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8AE707">
      <w:pPr>
        <w:pStyle w:val="3"/>
        <w:spacing w:after="0" w:line="240" w:lineRule="auto"/>
        <w:ind w:left="0" w:leftChars="0" w:firstLine="0" w:firstLineChars="0"/>
        <w:jc w:val="both"/>
        <w:rPr>
          <w:rFonts w:hint="eastAsia"/>
          <w:sz w:val="72"/>
          <w:szCs w:val="72"/>
          <w:lang w:val="en-US" w:eastAsia="zh-CN"/>
        </w:rPr>
      </w:pPr>
    </w:p>
    <w:p w14:paraId="1C9067DC">
      <w:pPr>
        <w:pStyle w:val="3"/>
        <w:spacing w:after="621" w:line="706" w:lineRule="auto"/>
        <w:rPr>
          <w:rFonts w:hint="default" w:eastAsia="宋体"/>
          <w:sz w:val="96"/>
          <w:lang w:val="en-US" w:eastAsia="zh-CN"/>
        </w:rPr>
      </w:pPr>
      <w:r>
        <w:rPr>
          <w:rFonts w:hint="eastAsia"/>
          <w:sz w:val="72"/>
          <w:szCs w:val="72"/>
          <w:lang w:val="en-US" w:eastAsia="zh-CN"/>
        </w:rPr>
        <w:t>太极·新疆行演出服务项目</w:t>
      </w:r>
    </w:p>
    <w:p w14:paraId="1506A362">
      <w:pPr>
        <w:pStyle w:val="3"/>
        <w:spacing w:after="621" w:line="706" w:lineRule="auto"/>
        <w:rPr>
          <w:rFonts w:hint="eastAsia"/>
          <w:sz w:val="72"/>
          <w:szCs w:val="72"/>
          <w:lang w:val="en-US" w:eastAsia="zh-CN"/>
        </w:rPr>
      </w:pPr>
      <w:r>
        <w:rPr>
          <w:rFonts w:hint="eastAsia"/>
          <w:sz w:val="72"/>
          <w:szCs w:val="72"/>
          <w:lang w:val="en-US" w:eastAsia="zh-CN"/>
        </w:rPr>
        <w:t>竞争性磋商文件</w:t>
      </w:r>
    </w:p>
    <w:p w14:paraId="7D8620D2">
      <w:pPr>
        <w:pStyle w:val="3"/>
        <w:spacing w:after="621" w:line="706" w:lineRule="auto"/>
        <w:rPr>
          <w:rFonts w:hint="default"/>
          <w:lang w:val="en-US" w:eastAsia="zh-CN"/>
        </w:rPr>
      </w:pPr>
      <w:r>
        <w:t>项目编号：</w:t>
      </w:r>
      <w:r>
        <w:rPr>
          <w:rFonts w:hint="eastAsia"/>
          <w:lang w:eastAsia="zh-CN"/>
        </w:rPr>
        <w:t>ZKSCZB-【2025】-006-01</w:t>
      </w:r>
    </w:p>
    <w:p w14:paraId="35A8EDF6">
      <w:pPr>
        <w:rPr>
          <w:rFonts w:hint="eastAsia"/>
          <w:lang w:val="en-US" w:eastAsia="zh-CN"/>
        </w:rPr>
      </w:pPr>
    </w:p>
    <w:p w14:paraId="7D8C9849">
      <w:pPr>
        <w:rPr>
          <w:rFonts w:hint="eastAsia"/>
          <w:lang w:val="en-US" w:eastAsia="zh-CN"/>
        </w:rPr>
      </w:pPr>
    </w:p>
    <w:p w14:paraId="1C481FD2">
      <w:pPr>
        <w:pStyle w:val="6"/>
        <w:keepNext w:val="0"/>
        <w:keepLines w:val="0"/>
        <w:pageBreakBefore w:val="0"/>
        <w:widowControl w:val="0"/>
        <w:shd w:val="clear"/>
        <w:kinsoku/>
        <w:wordWrap/>
        <w:overflowPunct/>
        <w:topLinePunct w:val="0"/>
        <w:autoSpaceDE/>
        <w:autoSpaceDN/>
        <w:bidi w:val="0"/>
        <w:adjustRightInd/>
        <w:snapToGrid w:val="0"/>
        <w:spacing w:beforeAutospacing="0" w:afterAutospacing="0" w:line="480" w:lineRule="auto"/>
        <w:ind w:left="0" w:leftChars="0" w:firstLine="643" w:firstLineChars="200"/>
        <w:jc w:val="left"/>
        <w:textAlignment w:val="auto"/>
        <w:rPr>
          <w:rFonts w:hint="eastAsia" w:ascii="宋体" w:hAnsi="宋体" w:eastAsia="宋体" w:cs="宋体"/>
          <w:b/>
          <w:bCs/>
          <w:color w:val="auto"/>
          <w:sz w:val="32"/>
          <w:szCs w:val="32"/>
        </w:rPr>
      </w:pPr>
      <w:r>
        <w:rPr>
          <w:rFonts w:hint="eastAsia" w:ascii="宋体" w:hAnsi="宋体" w:eastAsia="宋体" w:cs="宋体"/>
          <w:b/>
          <w:bCs/>
          <w:color w:val="auto"/>
          <w:sz w:val="32"/>
          <w:szCs w:val="32"/>
        </w:rPr>
        <w:t xml:space="preserve">采 </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购</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 xml:space="preserve"> 人：中共巴里坤哈萨克自治县委员宣传部</w:t>
      </w:r>
    </w:p>
    <w:p w14:paraId="3241F240">
      <w:pPr>
        <w:pStyle w:val="6"/>
        <w:keepNext w:val="0"/>
        <w:keepLines w:val="0"/>
        <w:pageBreakBefore w:val="0"/>
        <w:widowControl w:val="0"/>
        <w:shd w:val="clear"/>
        <w:kinsoku/>
        <w:wordWrap/>
        <w:overflowPunct/>
        <w:topLinePunct w:val="0"/>
        <w:autoSpaceDE/>
        <w:autoSpaceDN/>
        <w:bidi w:val="0"/>
        <w:adjustRightInd/>
        <w:snapToGrid w:val="0"/>
        <w:spacing w:beforeAutospacing="0" w:afterAutospacing="0" w:line="480" w:lineRule="auto"/>
        <w:ind w:left="682" w:leftChars="284" w:firstLine="0" w:firstLineChars="0"/>
        <w:jc w:val="left"/>
        <w:textAlignment w:val="auto"/>
        <w:rPr>
          <w:rFonts w:hint="eastAsia" w:ascii="宋体" w:hAnsi="宋体" w:eastAsia="宋体" w:cs="宋体"/>
          <w:b/>
          <w:bCs/>
          <w:color w:val="auto"/>
          <w:sz w:val="32"/>
          <w:szCs w:val="32"/>
        </w:rPr>
      </w:pPr>
      <w:r>
        <w:rPr>
          <w:rFonts w:hint="eastAsia" w:ascii="宋体" w:hAnsi="宋体" w:eastAsia="宋体" w:cs="宋体"/>
          <w:b/>
          <w:bCs/>
          <w:color w:val="auto"/>
          <w:sz w:val="32"/>
          <w:szCs w:val="32"/>
        </w:rPr>
        <w:t>采购代理机构：中科思成建设集团有限公司</w:t>
      </w:r>
    </w:p>
    <w:p w14:paraId="6CC2C44C">
      <w:pPr>
        <w:pStyle w:val="6"/>
        <w:keepNext w:val="0"/>
        <w:keepLines w:val="0"/>
        <w:pageBreakBefore w:val="0"/>
        <w:widowControl w:val="0"/>
        <w:shd w:val="clear"/>
        <w:kinsoku/>
        <w:wordWrap/>
        <w:overflowPunct/>
        <w:topLinePunct w:val="0"/>
        <w:autoSpaceDE/>
        <w:autoSpaceDN/>
        <w:bidi w:val="0"/>
        <w:adjustRightInd/>
        <w:snapToGrid w:val="0"/>
        <w:spacing w:beforeAutospacing="0" w:afterAutospacing="0" w:line="480" w:lineRule="auto"/>
        <w:ind w:left="682" w:leftChars="284" w:firstLine="0" w:firstLineChars="0"/>
        <w:jc w:val="center"/>
        <w:textAlignment w:val="auto"/>
        <w:rPr>
          <w:rFonts w:hint="eastAsia" w:ascii="宋体" w:hAnsi="宋体" w:eastAsia="宋体" w:cs="宋体"/>
          <w:b/>
          <w:bCs/>
          <w:color w:val="auto"/>
          <w:sz w:val="32"/>
          <w:szCs w:val="32"/>
        </w:rPr>
      </w:pPr>
    </w:p>
    <w:p w14:paraId="449EA921">
      <w:pPr>
        <w:pStyle w:val="6"/>
        <w:keepNext w:val="0"/>
        <w:keepLines w:val="0"/>
        <w:pageBreakBefore w:val="0"/>
        <w:widowControl w:val="0"/>
        <w:shd w:val="clear"/>
        <w:kinsoku/>
        <w:wordWrap/>
        <w:overflowPunct/>
        <w:topLinePunct w:val="0"/>
        <w:autoSpaceDE/>
        <w:autoSpaceDN/>
        <w:bidi w:val="0"/>
        <w:adjustRightInd/>
        <w:snapToGrid w:val="0"/>
        <w:spacing w:beforeAutospacing="0" w:afterAutospacing="0" w:line="480" w:lineRule="auto"/>
        <w:ind w:left="682" w:leftChars="284" w:firstLine="0" w:firstLineChars="0"/>
        <w:jc w:val="center"/>
        <w:textAlignment w:val="auto"/>
        <w:rPr>
          <w:rFonts w:hint="eastAsia" w:ascii="宋体" w:hAnsi="宋体" w:eastAsia="宋体" w:cs="宋体"/>
          <w:b/>
          <w:bCs/>
          <w:color w:val="auto"/>
          <w:sz w:val="32"/>
          <w:szCs w:val="32"/>
          <w:lang w:val="en-US" w:eastAsia="zh-CN"/>
        </w:rPr>
      </w:pPr>
      <w:r>
        <w:rPr>
          <w:rFonts w:hint="eastAsia" w:hAnsi="宋体" w:cs="宋体"/>
          <w:b/>
          <w:bCs/>
          <w:color w:val="auto"/>
          <w:sz w:val="32"/>
          <w:szCs w:val="32"/>
          <w:lang w:val="en-US" w:eastAsia="zh-CN"/>
        </w:rPr>
        <w:t>二零二五年五月</w:t>
      </w:r>
    </w:p>
    <w:p w14:paraId="72BD0E09">
      <w:pPr>
        <w:spacing w:after="0" w:line="259" w:lineRule="auto"/>
        <w:ind w:left="0" w:right="-53" w:firstLine="0"/>
        <w:rPr>
          <w:rFonts w:hint="eastAsia"/>
        </w:rPr>
      </w:pPr>
    </w:p>
    <w:p w14:paraId="424B793E">
      <w:pPr>
        <w:spacing w:after="0" w:line="259" w:lineRule="auto"/>
        <w:ind w:left="-1440" w:right="10466" w:firstLine="0"/>
        <w:rPr>
          <w:rFonts w:hint="eastAsia"/>
        </w:rPr>
        <w:sectPr>
          <w:headerReference r:id="rId7" w:type="first"/>
          <w:footerReference r:id="rId10" w:type="first"/>
          <w:headerReference r:id="rId5" w:type="default"/>
          <w:footerReference r:id="rId8" w:type="default"/>
          <w:headerReference r:id="rId6" w:type="even"/>
          <w:footerReference r:id="rId9" w:type="even"/>
          <w:pgSz w:w="11906" w:h="16838"/>
          <w:pgMar w:top="1440" w:right="1440" w:bottom="1440" w:left="1440" w:header="720" w:footer="720" w:gutter="0"/>
          <w:cols w:space="720" w:num="1"/>
        </w:sectPr>
      </w:pPr>
      <w:r>
        <w:rPr>
          <w:rFonts w:ascii="Calibri" w:hAnsi="Calibri" w:eastAsia="Calibri" w:cs="Calibri"/>
          <w:sz w:val="22"/>
        </w:rPr>
        <mc:AlternateContent>
          <mc:Choice Requires="wpg">
            <w:drawing>
              <wp:anchor distT="0" distB="0" distL="114300" distR="114300" simplePos="0" relativeHeight="251660288" behindDoc="0" locked="0" layoutInCell="1" allowOverlap="1">
                <wp:simplePos x="0" y="0"/>
                <wp:positionH relativeFrom="page">
                  <wp:posOffset>1141095</wp:posOffset>
                </wp:positionH>
                <wp:positionV relativeFrom="page">
                  <wp:posOffset>692150</wp:posOffset>
                </wp:positionV>
                <wp:extent cx="5473700" cy="8890"/>
                <wp:effectExtent l="0" t="0" r="0" b="0"/>
                <wp:wrapTopAndBottom/>
                <wp:docPr id="54746" name="Group 54746"/>
                <wp:cNvGraphicFramePr/>
                <a:graphic xmlns:a="http://schemas.openxmlformats.org/drawingml/2006/main">
                  <a:graphicData uri="http://schemas.microsoft.com/office/word/2010/wordprocessingGroup">
                    <wpg:wgp>
                      <wpg:cNvGrpSpPr/>
                      <wpg:grpSpPr>
                        <a:xfrm>
                          <a:off x="0" y="0"/>
                          <a:ext cx="5473700" cy="9144"/>
                          <a:chOff x="0" y="0"/>
                          <a:chExt cx="5473700" cy="9144"/>
                        </a:xfrm>
                      </wpg:grpSpPr>
                      <wps:wsp>
                        <wps:cNvPr id="85607" name="Shape 85607"/>
                        <wps:cNvSpPr/>
                        <wps:spPr>
                          <a:xfrm>
                            <a:off x="0" y="0"/>
                            <a:ext cx="5473700" cy="9144"/>
                          </a:xfrm>
                          <a:custGeom>
                            <a:avLst/>
                            <a:gdLst/>
                            <a:ahLst/>
                            <a:cxnLst/>
                            <a:rect l="0" t="0" r="0" b="0"/>
                            <a:pathLst>
                              <a:path w="5473700" h="9144">
                                <a:moveTo>
                                  <a:pt x="0" y="0"/>
                                </a:moveTo>
                                <a:lnTo>
                                  <a:pt x="5473700" y="0"/>
                                </a:lnTo>
                                <a:lnTo>
                                  <a:pt x="54737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Group 54746" o:spid="_x0000_s1026" o:spt="203" style="position:absolute;left:0pt;margin-left:89.85pt;margin-top:54.5pt;height:0.7pt;width:431pt;mso-position-horizontal-relative:page;mso-position-vertical-relative:page;mso-wrap-distance-bottom:0pt;mso-wrap-distance-top:0pt;z-index:251660288;mso-width-relative:page;mso-height-relative:page;" coordsize="5473700,9144" o:gfxdata="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BBj/a41wAAAAwBAAAPAAAAAAAAAAEA&#10;IAAAACIAAABkcnMvZG93bnJldi54bWxQSwECFAAUAAAACACHTuJAdzHNKUkCAADiBQAADgAAAAAA&#10;AAABACAAAAAmAQAAZHJzL2Uyb0RvYy54bWxQSwUGAAAAAAYABgBZAQAA4QUAAAAA&#10;">
                <o:lock v:ext="edit" aspectratio="f"/>
                <v:shape id="Shape 85607" o:spid="_x0000_s1026" o:spt="100" style="position:absolute;left:0;top:0;height:9144;width:5473700;" fillcolor="#000000" filled="t" stroked="f" coordsize="5473700,9144" o:gfxdata="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eH55j&#10;wAAAAN4AAAAPAAAAAAAAAAEAIAAAACIAAABkcnMvZG93bnJldi54bWxQSwECFAAUAAAACACHTuJA&#10;My8FnjsAAAA5AAAAEAAAAAAAAAABACAAAAAPAQAAZHJzL3NoYXBleG1sLnhtbFBLBQYAAAAABgAG&#10;AFsBAAC5AwAAAAA=&#10;" path="m0,0l5473700,0,5473700,9144,0,9144,0,0e">
                  <v:fill on="t" focussize="0,0"/>
                  <v:stroke on="f" weight="0pt" miterlimit="1" joinstyle="miter"/>
                  <v:imagedata o:title=""/>
                  <o:lock v:ext="edit" aspectratio="f"/>
                </v:shape>
                <w10:wrap type="topAndBottom"/>
              </v:group>
            </w:pict>
          </mc:Fallback>
        </mc:AlternateContent>
      </w:r>
    </w:p>
    <w:p w14:paraId="64771670">
      <w:pPr>
        <w:spacing w:after="251" w:line="259" w:lineRule="auto"/>
        <w:ind w:left="0" w:right="125" w:firstLine="0"/>
        <w:jc w:val="center"/>
        <w:rPr>
          <w:rFonts w:hint="eastAsia"/>
        </w:rPr>
      </w:pPr>
      <w:r>
        <w:rPr>
          <w:sz w:val="44"/>
        </w:rPr>
        <w:t>目 录</w:t>
      </w:r>
    </w:p>
    <w:sdt>
      <w:sdtPr>
        <w:rPr>
          <w:sz w:val="24"/>
        </w:rPr>
        <w:id w:val="-756594205"/>
        <w:docPartObj>
          <w:docPartGallery w:val="Table of Contents"/>
          <w:docPartUnique/>
        </w:docPartObj>
      </w:sdtPr>
      <w:sdtEndPr>
        <w:rPr>
          <w:sz w:val="24"/>
        </w:rPr>
      </w:sdtEndPr>
      <w:sdtContent>
        <w:p w14:paraId="47A4BB80">
          <w:pPr>
            <w:pStyle w:val="7"/>
            <w:tabs>
              <w:tab w:val="right" w:leader="dot" w:pos="8738"/>
            </w:tabs>
            <w:rPr>
              <w:rFonts w:hint="eastAsia"/>
            </w:rPr>
          </w:pPr>
          <w:r>
            <w:fldChar w:fldCharType="begin"/>
          </w:r>
          <w:r>
            <w:instrText xml:space="preserve"> TOC \o "1-1" \h \z \u </w:instrText>
          </w:r>
          <w:r>
            <w:fldChar w:fldCharType="separate"/>
          </w:r>
          <w:r>
            <w:fldChar w:fldCharType="begin"/>
          </w:r>
          <w:r>
            <w:instrText xml:space="preserve"> HYPERLINK \l "_Toc84335" \h </w:instrText>
          </w:r>
          <w:r>
            <w:fldChar w:fldCharType="separate"/>
          </w:r>
          <w:r>
            <w:t>第一章 竞争性磋商公告</w:t>
          </w:r>
          <w:r>
            <w:tab/>
          </w:r>
          <w:r>
            <w:fldChar w:fldCharType="begin"/>
          </w:r>
          <w:r>
            <w:instrText xml:space="preserve">PAGEREF _Toc84335 \h</w:instrText>
          </w:r>
          <w:r>
            <w:fldChar w:fldCharType="separate"/>
          </w:r>
          <w:r>
            <w:t>1</w:t>
          </w:r>
          <w:r>
            <w:fldChar w:fldCharType="end"/>
          </w:r>
          <w:r>
            <w:fldChar w:fldCharType="end"/>
          </w:r>
        </w:p>
        <w:p w14:paraId="15B9FE29">
          <w:pPr>
            <w:pStyle w:val="7"/>
            <w:tabs>
              <w:tab w:val="right" w:leader="dot" w:pos="8738"/>
            </w:tabs>
            <w:rPr>
              <w:rFonts w:hint="eastAsia"/>
            </w:rPr>
          </w:pPr>
          <w:r>
            <w:fldChar w:fldCharType="begin"/>
          </w:r>
          <w:r>
            <w:instrText xml:space="preserve"> HYPERLINK \l "_Toc84336" \h </w:instrText>
          </w:r>
          <w:r>
            <w:fldChar w:fldCharType="separate"/>
          </w:r>
          <w:r>
            <w:t>第二章 供应商须知</w:t>
          </w:r>
          <w:r>
            <w:tab/>
          </w:r>
          <w:r>
            <w:fldChar w:fldCharType="begin"/>
          </w:r>
          <w:r>
            <w:instrText xml:space="preserve">PAGEREF _Toc84336 \h</w:instrText>
          </w:r>
          <w:r>
            <w:fldChar w:fldCharType="separate"/>
          </w:r>
          <w:r>
            <w:t>4</w:t>
          </w:r>
          <w:r>
            <w:fldChar w:fldCharType="end"/>
          </w:r>
          <w:r>
            <w:fldChar w:fldCharType="end"/>
          </w:r>
        </w:p>
        <w:p w14:paraId="1B582A83">
          <w:pPr>
            <w:pStyle w:val="7"/>
            <w:tabs>
              <w:tab w:val="right" w:leader="dot" w:pos="8738"/>
            </w:tabs>
            <w:rPr>
              <w:rFonts w:hint="eastAsia"/>
            </w:rPr>
          </w:pPr>
          <w:r>
            <w:fldChar w:fldCharType="begin"/>
          </w:r>
          <w:r>
            <w:instrText xml:space="preserve"> HYPERLINK \l "_Toc84337" \h </w:instrText>
          </w:r>
          <w:r>
            <w:fldChar w:fldCharType="separate"/>
          </w:r>
          <w:r>
            <w:t>第三章 采购需求</w:t>
          </w:r>
          <w:r>
            <w:tab/>
          </w:r>
          <w:r>
            <w:fldChar w:fldCharType="begin"/>
          </w:r>
          <w:r>
            <w:instrText xml:space="preserve">PAGEREF _Toc84337 \h</w:instrText>
          </w:r>
          <w:r>
            <w:fldChar w:fldCharType="separate"/>
          </w:r>
          <w:r>
            <w:t>31</w:t>
          </w:r>
          <w:r>
            <w:fldChar w:fldCharType="end"/>
          </w:r>
          <w:r>
            <w:fldChar w:fldCharType="end"/>
          </w:r>
        </w:p>
        <w:p w14:paraId="20639F3C">
          <w:pPr>
            <w:pStyle w:val="7"/>
            <w:tabs>
              <w:tab w:val="right" w:leader="dot" w:pos="8738"/>
            </w:tabs>
            <w:rPr>
              <w:rFonts w:hint="eastAsia"/>
            </w:rPr>
          </w:pPr>
          <w:r>
            <w:fldChar w:fldCharType="begin"/>
          </w:r>
          <w:r>
            <w:instrText xml:space="preserve"> HYPERLINK \l "_Toc84338" \h </w:instrText>
          </w:r>
          <w:r>
            <w:fldChar w:fldCharType="separate"/>
          </w:r>
          <w:r>
            <w:t>第四章 评审方法</w:t>
          </w:r>
          <w:r>
            <w:tab/>
          </w:r>
          <w:r>
            <w:fldChar w:fldCharType="begin"/>
          </w:r>
          <w:r>
            <w:instrText xml:space="preserve">PAGEREF _Toc84338 \h</w:instrText>
          </w:r>
          <w:r>
            <w:fldChar w:fldCharType="separate"/>
          </w:r>
          <w:r>
            <w:t>33</w:t>
          </w:r>
          <w:r>
            <w:fldChar w:fldCharType="end"/>
          </w:r>
          <w:r>
            <w:fldChar w:fldCharType="end"/>
          </w:r>
        </w:p>
        <w:p w14:paraId="28E08AC1">
          <w:pPr>
            <w:pStyle w:val="7"/>
            <w:tabs>
              <w:tab w:val="right" w:leader="dot" w:pos="8738"/>
            </w:tabs>
            <w:rPr>
              <w:rFonts w:hint="eastAsia"/>
            </w:rPr>
          </w:pPr>
          <w:r>
            <w:fldChar w:fldCharType="begin"/>
          </w:r>
          <w:r>
            <w:instrText xml:space="preserve"> HYPERLINK \l "_Toc84339" \h </w:instrText>
          </w:r>
          <w:r>
            <w:fldChar w:fldCharType="separate"/>
          </w:r>
          <w:r>
            <w:t>第五章 合同格式及合同条款</w:t>
          </w:r>
          <w:r>
            <w:tab/>
          </w:r>
          <w:r>
            <w:fldChar w:fldCharType="begin"/>
          </w:r>
          <w:r>
            <w:instrText xml:space="preserve">PAGEREF _Toc84339 \h</w:instrText>
          </w:r>
          <w:r>
            <w:fldChar w:fldCharType="separate"/>
          </w:r>
          <w:r>
            <w:t>37</w:t>
          </w:r>
          <w:r>
            <w:fldChar w:fldCharType="end"/>
          </w:r>
          <w:r>
            <w:fldChar w:fldCharType="end"/>
          </w:r>
        </w:p>
        <w:p w14:paraId="4937CC4E">
          <w:pPr>
            <w:pStyle w:val="7"/>
            <w:tabs>
              <w:tab w:val="right" w:leader="dot" w:pos="8738"/>
            </w:tabs>
            <w:rPr>
              <w:rFonts w:hint="eastAsia"/>
            </w:rPr>
          </w:pPr>
          <w:r>
            <w:fldChar w:fldCharType="begin"/>
          </w:r>
          <w:r>
            <w:instrText xml:space="preserve"> HYPERLINK \l "_Toc84340" \h </w:instrText>
          </w:r>
          <w:r>
            <w:fldChar w:fldCharType="separate"/>
          </w:r>
          <w:r>
            <w:t>第六章 竞争性磋商响应文件格式</w:t>
          </w:r>
          <w:r>
            <w:tab/>
          </w:r>
          <w:r>
            <w:fldChar w:fldCharType="begin"/>
          </w:r>
          <w:r>
            <w:instrText xml:space="preserve">PAGEREF _Toc84340 \h</w:instrText>
          </w:r>
          <w:r>
            <w:fldChar w:fldCharType="separate"/>
          </w:r>
          <w:r>
            <w:t>43</w:t>
          </w:r>
          <w:r>
            <w:fldChar w:fldCharType="end"/>
          </w:r>
          <w:r>
            <w:fldChar w:fldCharType="end"/>
          </w:r>
        </w:p>
        <w:p w14:paraId="7CA59D08">
          <w:pPr>
            <w:rPr>
              <w:rFonts w:hint="eastAsia"/>
            </w:rPr>
          </w:pPr>
          <w:r>
            <w:fldChar w:fldCharType="end"/>
          </w:r>
        </w:p>
      </w:sdtContent>
    </w:sdt>
    <w:p w14:paraId="78862DCB">
      <w:pPr>
        <w:spacing w:after="3"/>
        <w:ind w:left="-5" w:hanging="10"/>
        <w:rPr>
          <w:rFonts w:hint="eastAsia"/>
        </w:rPr>
      </w:pPr>
      <w:r>
        <w:br w:type="page"/>
      </w:r>
    </w:p>
    <w:p w14:paraId="4E97C88B">
      <w:pPr>
        <w:pStyle w:val="2"/>
        <w:numPr>
          <w:ilvl w:val="0"/>
          <w:numId w:val="0"/>
        </w:numPr>
        <w:ind w:left="1836" w:leftChars="0" w:right="1949" w:rightChars="0" w:hanging="10" w:firstLineChars="0"/>
      </w:pPr>
      <w:bookmarkStart w:id="0" w:name="_Toc84335"/>
      <w:r>
        <w:rPr>
          <w:rFonts w:hint="eastAsia" w:ascii="宋体" w:hAnsi="宋体" w:eastAsia="宋体" w:cs="宋体"/>
          <w:color w:val="000000"/>
          <w:kern w:val="2"/>
          <w:sz w:val="32"/>
          <w:szCs w:val="24"/>
          <w:lang w:val="en-US" w:eastAsia="zh-CN" w:bidi="ar-SA"/>
          <w14:ligatures w14:val="standardContextual"/>
        </w:rPr>
        <w:t>第一章</w:t>
      </w:r>
      <w:r>
        <w:t>竞争性磋商公告</w:t>
      </w:r>
      <w:bookmarkEnd w:id="0"/>
    </w:p>
    <w:p w14:paraId="6A13382A"/>
    <w:p w14:paraId="3CE8A759">
      <w:pPr>
        <w:numPr>
          <w:ilvl w:val="0"/>
          <w:numId w:val="0"/>
        </w:numPr>
        <w:ind w:leftChars="0"/>
        <w:jc w:val="center"/>
        <w:rPr>
          <w:rFonts w:hint="eastAsia"/>
          <w:b/>
          <w:bCs/>
        </w:rPr>
      </w:pPr>
      <w:r>
        <w:rPr>
          <w:rFonts w:hint="eastAsia"/>
          <w:b/>
          <w:bCs/>
          <w:lang w:val="en-US" w:eastAsia="zh-CN"/>
        </w:rPr>
        <w:t>太极·新疆行演出服务项目竞争性磋商公告</w:t>
      </w:r>
    </w:p>
    <w:tbl>
      <w:tblPr>
        <w:tblStyle w:val="14"/>
        <w:tblW w:w="8789" w:type="dxa"/>
        <w:tblInd w:w="-86" w:type="dxa"/>
        <w:tblLayout w:type="autofit"/>
        <w:tblCellMar>
          <w:top w:w="61" w:type="dxa"/>
          <w:left w:w="86" w:type="dxa"/>
          <w:bottom w:w="0" w:type="dxa"/>
          <w:right w:w="85" w:type="dxa"/>
        </w:tblCellMar>
      </w:tblPr>
      <w:tblGrid>
        <w:gridCol w:w="8789"/>
      </w:tblGrid>
      <w:tr w14:paraId="35E05FF8">
        <w:trPr>
          <w:trHeight w:val="1629" w:hRule="atLeast"/>
        </w:trPr>
        <w:tc>
          <w:tcPr>
            <w:tcW w:w="8789" w:type="dxa"/>
            <w:tcBorders>
              <w:top w:val="single" w:color="000000" w:sz="4" w:space="0"/>
              <w:left w:val="single" w:color="000000" w:sz="4" w:space="0"/>
              <w:bottom w:val="single" w:color="000000" w:sz="4" w:space="0"/>
              <w:right w:val="single" w:color="000000" w:sz="4" w:space="0"/>
            </w:tcBorders>
          </w:tcPr>
          <w:p w14:paraId="2FF569D1">
            <w:pPr>
              <w:spacing w:after="131" w:line="259" w:lineRule="auto"/>
              <w:ind w:left="480" w:firstLine="0"/>
              <w:rPr>
                <w:rFonts w:hint="eastAsia"/>
              </w:rPr>
            </w:pPr>
            <w:r>
              <w:t>项目概况</w:t>
            </w:r>
          </w:p>
          <w:p w14:paraId="74E95149">
            <w:pPr>
              <w:spacing w:after="0" w:line="259" w:lineRule="auto"/>
              <w:ind w:left="0" w:firstLine="480"/>
              <w:rPr>
                <w:rFonts w:hint="eastAsia"/>
              </w:rPr>
            </w:pPr>
            <w:r>
              <w:rPr>
                <w:rFonts w:hint="eastAsia"/>
                <w:lang w:val="en-US" w:eastAsia="zh-CN"/>
              </w:rPr>
              <w:t>太极·新疆行演出服务项目</w:t>
            </w:r>
            <w:r>
              <w:t>的潜在供应商应登陆新疆政府采购网（http://www.ccgp-xinjiang.gov.cn）政采云平台线上获取获取招标文件，并于</w:t>
            </w:r>
            <w:r>
              <w:rPr>
                <w:rFonts w:hint="eastAsia"/>
                <w:b/>
                <w:bCs/>
                <w:color w:val="000000" w:themeColor="text1"/>
                <w:highlight w:val="none"/>
                <w:lang w:eastAsia="zh-CN"/>
                <w14:textFill>
                  <w14:solidFill>
                    <w14:schemeClr w14:val="tx1"/>
                  </w14:solidFill>
                </w14:textFill>
              </w:rPr>
              <w:t>2025年0</w:t>
            </w:r>
            <w:r>
              <w:rPr>
                <w:rFonts w:hint="eastAsia"/>
                <w:b/>
                <w:bCs/>
                <w:color w:val="000000" w:themeColor="text1"/>
                <w:highlight w:val="none"/>
                <w:lang w:val="en-US" w:eastAsia="zh-CN"/>
                <w14:textFill>
                  <w14:solidFill>
                    <w14:schemeClr w14:val="tx1"/>
                  </w14:solidFill>
                </w14:textFill>
              </w:rPr>
              <w:t>6</w:t>
            </w:r>
            <w:r>
              <w:rPr>
                <w:rFonts w:hint="eastAsia"/>
                <w:b/>
                <w:bCs/>
                <w:color w:val="000000" w:themeColor="text1"/>
                <w:highlight w:val="none"/>
                <w:lang w:eastAsia="zh-CN"/>
                <w14:textFill>
                  <w14:solidFill>
                    <w14:schemeClr w14:val="tx1"/>
                  </w14:solidFill>
                </w14:textFill>
              </w:rPr>
              <w:t>月</w:t>
            </w:r>
            <w:r>
              <w:rPr>
                <w:rFonts w:hint="eastAsia"/>
                <w:b/>
                <w:bCs/>
                <w:color w:val="000000" w:themeColor="text1"/>
                <w:highlight w:val="none"/>
                <w:lang w:val="en-US" w:eastAsia="zh-CN"/>
                <w14:textFill>
                  <w14:solidFill>
                    <w14:schemeClr w14:val="tx1"/>
                  </w14:solidFill>
                </w14:textFill>
              </w:rPr>
              <w:t>05</w:t>
            </w:r>
            <w:r>
              <w:rPr>
                <w:rFonts w:hint="eastAsia"/>
                <w:b/>
                <w:bCs/>
                <w:color w:val="000000" w:themeColor="text1"/>
                <w:highlight w:val="none"/>
                <w:lang w:eastAsia="zh-CN"/>
                <w14:textFill>
                  <w14:solidFill>
                    <w14:schemeClr w14:val="tx1"/>
                  </w14:solidFill>
                </w14:textFill>
              </w:rPr>
              <w:t>日10:30</w:t>
            </w:r>
            <w:r>
              <w:rPr>
                <w:highlight w:val="none"/>
              </w:rPr>
              <w:t>（北京时间）</w:t>
            </w:r>
            <w:r>
              <w:t>前递交投标文件。</w:t>
            </w:r>
          </w:p>
        </w:tc>
      </w:tr>
    </w:tbl>
    <w:p w14:paraId="7BCE9012">
      <w:pPr>
        <w:numPr>
          <w:ilvl w:val="0"/>
          <w:numId w:val="1"/>
        </w:numPr>
        <w:spacing w:after="122"/>
        <w:ind w:hanging="482"/>
        <w:rPr>
          <w:rFonts w:hint="eastAsia"/>
        </w:rPr>
      </w:pPr>
      <w:r>
        <w:t>项目基本情况</w:t>
      </w:r>
    </w:p>
    <w:p w14:paraId="041B02E0">
      <w:pPr>
        <w:spacing w:after="0" w:line="360" w:lineRule="auto"/>
        <w:ind w:left="483" w:leftChars="0" w:right="0" w:firstLine="0"/>
        <w:rPr>
          <w:rFonts w:hint="eastAsia" w:eastAsia="宋体"/>
          <w:lang w:eastAsia="zh-CN"/>
        </w:rPr>
      </w:pPr>
      <w:r>
        <w:t>项目编号：</w:t>
      </w:r>
      <w:r>
        <w:rPr>
          <w:rFonts w:hint="eastAsia"/>
          <w:lang w:eastAsia="zh-CN"/>
        </w:rPr>
        <w:t>ZKSCZB-【2025】-006-01</w:t>
      </w:r>
    </w:p>
    <w:p w14:paraId="217BE135">
      <w:pPr>
        <w:spacing w:after="0" w:line="360" w:lineRule="auto"/>
        <w:ind w:left="483" w:leftChars="0" w:right="0" w:firstLine="0"/>
        <w:rPr>
          <w:rFonts w:hint="eastAsia"/>
        </w:rPr>
      </w:pPr>
      <w:r>
        <w:t>项目名称：</w:t>
      </w:r>
      <w:r>
        <w:rPr>
          <w:rFonts w:hint="eastAsia"/>
          <w:lang w:eastAsia="zh-CN"/>
        </w:rPr>
        <w:t>太极·新疆行</w:t>
      </w:r>
      <w:r>
        <w:rPr>
          <w:rFonts w:hint="eastAsia"/>
        </w:rPr>
        <w:t>演出服务项目</w:t>
      </w:r>
    </w:p>
    <w:p w14:paraId="03A65F38">
      <w:pPr>
        <w:spacing w:after="0" w:line="360" w:lineRule="auto"/>
        <w:ind w:left="483" w:leftChars="0" w:right="0" w:firstLine="0"/>
        <w:rPr>
          <w:rFonts w:hint="default"/>
          <w:lang w:val="en-US" w:eastAsia="zh-CN"/>
        </w:rPr>
      </w:pPr>
      <w:r>
        <w:t>预算金额（元）：</w:t>
      </w:r>
      <w:r>
        <w:rPr>
          <w:rFonts w:hint="eastAsia"/>
          <w:lang w:val="en-US" w:eastAsia="zh-CN"/>
        </w:rPr>
        <w:t>1500000.00元</w:t>
      </w:r>
    </w:p>
    <w:p w14:paraId="09F94437">
      <w:pPr>
        <w:spacing w:after="0" w:line="360" w:lineRule="auto"/>
        <w:ind w:left="483" w:leftChars="0" w:right="0" w:firstLine="0"/>
        <w:rPr>
          <w:rFonts w:hint="default"/>
          <w:lang w:val="en-US" w:eastAsia="zh-CN"/>
        </w:rPr>
      </w:pPr>
      <w:r>
        <w:t>最高限价（元）：</w:t>
      </w:r>
      <w:r>
        <w:rPr>
          <w:rFonts w:hint="eastAsia"/>
          <w:lang w:val="en-US" w:eastAsia="zh-CN"/>
        </w:rPr>
        <w:t>1500000.00元</w:t>
      </w:r>
    </w:p>
    <w:p w14:paraId="120E5590">
      <w:pPr>
        <w:spacing w:after="0" w:line="360" w:lineRule="auto"/>
        <w:ind w:left="480" w:leftChars="0" w:right="0" w:firstLine="0" w:firstLineChars="0"/>
        <w:rPr>
          <w:rFonts w:hint="eastAsia"/>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采购需求：</w:t>
      </w:r>
      <w:r>
        <w:rPr>
          <w:rFonts w:hint="eastAsia"/>
          <w:color w:val="000000" w:themeColor="text1"/>
          <w:highlight w:val="none"/>
          <w:lang w:eastAsia="zh-CN"/>
          <w14:textFill>
            <w14:solidFill>
              <w14:schemeClr w14:val="tx1"/>
            </w14:solidFill>
          </w14:textFill>
        </w:rPr>
        <w:t>太极·新疆行</w:t>
      </w:r>
      <w:r>
        <w:rPr>
          <w:rFonts w:hint="eastAsia"/>
          <w:color w:val="000000" w:themeColor="text1"/>
          <w:highlight w:val="none"/>
          <w14:textFill>
            <w14:solidFill>
              <w14:schemeClr w14:val="tx1"/>
            </w14:solidFill>
          </w14:textFill>
        </w:rPr>
        <w:t>演出服务</w:t>
      </w:r>
    </w:p>
    <w:p w14:paraId="45D818FD">
      <w:pPr>
        <w:spacing w:after="0" w:line="360" w:lineRule="auto"/>
        <w:ind w:left="480" w:leftChars="0" w:right="0" w:firstLine="0" w:firstLineChars="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演出地点：巴里坤县县城</w:t>
      </w:r>
    </w:p>
    <w:p w14:paraId="31B626D2">
      <w:pPr>
        <w:spacing w:after="0" w:line="360" w:lineRule="auto"/>
        <w:ind w:left="480" w:leftChars="0" w:right="0" w:firstLine="0" w:firstLineChars="0"/>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演出时间及服务期限：2025年6月27日左右</w:t>
      </w:r>
      <w:r>
        <w:rPr>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本次演出为3场；演出方案需根据甲方要求完善，其余</w:t>
      </w:r>
      <w:r>
        <w:rPr>
          <w:color w:val="000000" w:themeColor="text1"/>
          <w:highlight w:val="none"/>
          <w14:textFill>
            <w14:solidFill>
              <w14:schemeClr w14:val="tx1"/>
            </w14:solidFill>
          </w14:textFill>
        </w:rPr>
        <w:t>详见磋商文件）。</w:t>
      </w:r>
    </w:p>
    <w:p w14:paraId="27F29611">
      <w:pPr>
        <w:spacing w:after="0" w:line="360" w:lineRule="auto"/>
        <w:ind w:left="483" w:leftChars="0" w:right="0" w:firstLine="0"/>
        <w:rPr>
          <w:rFonts w:hint="eastAsia"/>
          <w:highlight w:val="none"/>
          <w:lang w:eastAsia="zh-CN"/>
        </w:rPr>
      </w:pPr>
      <w:r>
        <w:rPr>
          <w:highlight w:val="none"/>
        </w:rPr>
        <w:t>合同履行期限：</w:t>
      </w:r>
      <w:r>
        <w:rPr>
          <w:rFonts w:hint="eastAsia"/>
          <w:highlight w:val="none"/>
        </w:rPr>
        <w:t>合同签订后根据甲方要求。</w:t>
      </w:r>
    </w:p>
    <w:p w14:paraId="0CD446DB">
      <w:pPr>
        <w:spacing w:after="0" w:line="360" w:lineRule="auto"/>
        <w:ind w:left="483" w:leftChars="0" w:right="0" w:firstLine="0"/>
        <w:rPr>
          <w:rFonts w:hint="eastAsia"/>
        </w:rPr>
      </w:pPr>
      <w:r>
        <w:t>本项目（</w:t>
      </w:r>
      <w:r>
        <w:rPr>
          <w:b/>
          <w:bCs/>
        </w:rPr>
        <w:t>否</w:t>
      </w:r>
      <w:r>
        <w:t>）接受联合体投标。</w:t>
      </w:r>
    </w:p>
    <w:p w14:paraId="46AEF86E">
      <w:pPr>
        <w:numPr>
          <w:ilvl w:val="0"/>
          <w:numId w:val="1"/>
        </w:numPr>
        <w:spacing w:after="122"/>
        <w:ind w:hanging="482"/>
        <w:rPr>
          <w:rFonts w:hint="eastAsia"/>
        </w:rPr>
      </w:pPr>
      <w:r>
        <w:t>申请人的资格要求：</w:t>
      </w:r>
    </w:p>
    <w:p w14:paraId="417D68A1">
      <w:pPr>
        <w:numPr>
          <w:ilvl w:val="1"/>
          <w:numId w:val="1"/>
        </w:numPr>
        <w:spacing w:after="125"/>
        <w:ind w:left="1080" w:leftChars="0" w:hanging="360" w:firstLineChars="0"/>
        <w:rPr>
          <w:rFonts w:hint="eastAsia"/>
        </w:rPr>
      </w:pPr>
      <w:r>
        <w:t>满足《中华人民共和国政府采购法》第二十二条规定；</w:t>
      </w:r>
    </w:p>
    <w:p w14:paraId="0323CC12">
      <w:pPr>
        <w:numPr>
          <w:ilvl w:val="1"/>
          <w:numId w:val="1"/>
        </w:numPr>
        <w:spacing w:after="122"/>
        <w:ind w:left="1080" w:leftChars="0" w:hanging="360" w:firstLineChars="0"/>
        <w:rPr>
          <w:rFonts w:hint="eastAsia"/>
        </w:rPr>
      </w:pPr>
      <w:r>
        <w:t>落实政府采购政策需满足的资格要求：本项目专门面向中小企业</w:t>
      </w:r>
      <w:r>
        <w:rPr>
          <w:rFonts w:hint="eastAsia"/>
          <w:lang w:eastAsia="zh-CN"/>
        </w:rPr>
        <w:t>；</w:t>
      </w:r>
    </w:p>
    <w:p w14:paraId="0F589161">
      <w:pPr>
        <w:numPr>
          <w:ilvl w:val="1"/>
          <w:numId w:val="1"/>
        </w:numPr>
        <w:spacing w:after="358"/>
        <w:ind w:left="1080" w:leftChars="0" w:hanging="360" w:firstLineChars="0"/>
        <w:rPr>
          <w:rFonts w:hint="eastAsia"/>
        </w:rPr>
      </w:pPr>
      <w:r>
        <w:t>本项目的特定资格要求：无</w:t>
      </w:r>
    </w:p>
    <w:p w14:paraId="53CDEA9D">
      <w:pPr>
        <w:numPr>
          <w:ilvl w:val="0"/>
          <w:numId w:val="1"/>
        </w:numPr>
        <w:spacing w:after="125"/>
        <w:ind w:hanging="482"/>
        <w:rPr>
          <w:rFonts w:hint="eastAsia"/>
          <w:highlight w:val="none"/>
        </w:rPr>
      </w:pPr>
      <w:r>
        <w:t>获取采</w:t>
      </w:r>
      <w:r>
        <w:rPr>
          <w:highlight w:val="none"/>
        </w:rPr>
        <w:t>购文件</w:t>
      </w:r>
    </w:p>
    <w:p w14:paraId="1DAE789B">
      <w:pPr>
        <w:spacing w:line="358" w:lineRule="auto"/>
        <w:ind w:left="0" w:firstLine="480"/>
        <w:rPr>
          <w:rFonts w:hint="eastAsia"/>
        </w:rPr>
      </w:pPr>
      <w:r>
        <w:rPr>
          <w:highlight w:val="none"/>
        </w:rPr>
        <w:t>时间：202</w:t>
      </w:r>
      <w:r>
        <w:rPr>
          <w:rFonts w:hint="eastAsia"/>
          <w:highlight w:val="none"/>
          <w:lang w:val="en-US" w:eastAsia="zh-CN"/>
        </w:rPr>
        <w:t>5</w:t>
      </w:r>
      <w:r>
        <w:rPr>
          <w:highlight w:val="none"/>
        </w:rPr>
        <w:t>年0</w:t>
      </w:r>
      <w:r>
        <w:rPr>
          <w:rFonts w:hint="eastAsia"/>
          <w:highlight w:val="none"/>
          <w:lang w:val="en-US" w:eastAsia="zh-CN"/>
        </w:rPr>
        <w:t>5</w:t>
      </w:r>
      <w:r>
        <w:rPr>
          <w:highlight w:val="none"/>
        </w:rPr>
        <w:t>月</w:t>
      </w:r>
      <w:r>
        <w:rPr>
          <w:rFonts w:hint="eastAsia"/>
          <w:highlight w:val="none"/>
          <w:lang w:val="en-US" w:eastAsia="zh-CN"/>
        </w:rPr>
        <w:t>26</w:t>
      </w:r>
      <w:r>
        <w:rPr>
          <w:highlight w:val="none"/>
        </w:rPr>
        <w:t>日至202</w:t>
      </w:r>
      <w:r>
        <w:rPr>
          <w:rFonts w:hint="eastAsia"/>
          <w:highlight w:val="none"/>
          <w:lang w:val="en-US" w:eastAsia="zh-CN"/>
        </w:rPr>
        <w:t>5</w:t>
      </w:r>
      <w:r>
        <w:rPr>
          <w:highlight w:val="none"/>
        </w:rPr>
        <w:t>年0</w:t>
      </w:r>
      <w:r>
        <w:rPr>
          <w:rFonts w:hint="eastAsia"/>
          <w:highlight w:val="none"/>
          <w:lang w:val="en-US" w:eastAsia="zh-CN"/>
        </w:rPr>
        <w:t>6</w:t>
      </w:r>
      <w:r>
        <w:rPr>
          <w:highlight w:val="none"/>
        </w:rPr>
        <w:t>月</w:t>
      </w:r>
      <w:r>
        <w:rPr>
          <w:rFonts w:hint="eastAsia"/>
          <w:highlight w:val="none"/>
          <w:lang w:val="en-US" w:eastAsia="zh-CN"/>
        </w:rPr>
        <w:t>03</w:t>
      </w:r>
      <w:r>
        <w:rPr>
          <w:highlight w:val="none"/>
        </w:rPr>
        <w:t>日，</w:t>
      </w:r>
      <w:r>
        <w:t>每天上午00:00至12:00，下午12:00至23:59（北京时间，法定节假日除外）</w:t>
      </w:r>
    </w:p>
    <w:p w14:paraId="4955978B">
      <w:pPr>
        <w:spacing w:line="358" w:lineRule="auto"/>
        <w:ind w:left="0" w:firstLine="480"/>
        <w:rPr>
          <w:rFonts w:hint="eastAsia"/>
        </w:rPr>
      </w:pPr>
      <w:r>
        <w:t>地点：新疆政府采购网（http://www.ccgp-xinjiang.gov.cn）政采云平台线上获取</w:t>
      </w:r>
    </w:p>
    <w:p w14:paraId="73A3830A">
      <w:pPr>
        <w:spacing w:after="122"/>
        <w:ind w:left="483"/>
        <w:rPr>
          <w:rFonts w:hint="eastAsia"/>
        </w:rPr>
      </w:pPr>
      <w:r>
        <w:t>方式：供应商登录政采云平台https://www.zcygov.cn/在线申请获取采购文件</w:t>
      </w:r>
    </w:p>
    <w:p w14:paraId="62E704C7">
      <w:pPr>
        <w:spacing w:line="360" w:lineRule="auto"/>
        <w:ind w:left="480" w:hanging="480"/>
        <w:rPr>
          <w:rFonts w:hint="eastAsia"/>
        </w:rPr>
      </w:pPr>
      <w:r>
        <w:t>（进入“项目采购”应用，在获取采购文件菜单中选择项目，申请获取采购文件）售价（元）：0</w:t>
      </w:r>
    </w:p>
    <w:p w14:paraId="53AF20BB">
      <w:pPr>
        <w:numPr>
          <w:ilvl w:val="0"/>
          <w:numId w:val="1"/>
        </w:numPr>
        <w:ind w:hanging="482"/>
        <w:rPr>
          <w:rFonts w:hint="eastAsia"/>
        </w:rPr>
      </w:pPr>
      <w:r>
        <w:t>响应文件提交</w:t>
      </w:r>
    </w:p>
    <w:p w14:paraId="008788FE">
      <w:pPr>
        <w:spacing w:after="125"/>
        <w:ind w:left="483"/>
        <w:rPr>
          <w:rFonts w:hint="eastAsia"/>
        </w:rPr>
      </w:pPr>
      <w:r>
        <w:t>截止时间：</w:t>
      </w:r>
      <w:r>
        <w:rPr>
          <w:rFonts w:hint="eastAsia"/>
          <w:b/>
          <w:bCs/>
          <w:lang w:eastAsia="zh-CN"/>
        </w:rPr>
        <w:t>2025年0</w:t>
      </w:r>
      <w:r>
        <w:rPr>
          <w:rFonts w:hint="eastAsia"/>
          <w:b/>
          <w:bCs/>
          <w:lang w:val="en-US" w:eastAsia="zh-CN"/>
        </w:rPr>
        <w:t>6</w:t>
      </w:r>
      <w:r>
        <w:rPr>
          <w:rFonts w:hint="eastAsia"/>
          <w:b/>
          <w:bCs/>
          <w:lang w:eastAsia="zh-CN"/>
        </w:rPr>
        <w:t>月</w:t>
      </w:r>
      <w:r>
        <w:rPr>
          <w:rFonts w:hint="eastAsia"/>
          <w:b/>
          <w:bCs/>
          <w:lang w:val="en-US" w:eastAsia="zh-CN"/>
        </w:rPr>
        <w:t>05</w:t>
      </w:r>
      <w:r>
        <w:rPr>
          <w:rFonts w:hint="eastAsia"/>
          <w:b/>
          <w:bCs/>
          <w:lang w:eastAsia="zh-CN"/>
        </w:rPr>
        <w:t>日10时30分</w:t>
      </w:r>
      <w:r>
        <w:t>（北京时间）</w:t>
      </w:r>
    </w:p>
    <w:p w14:paraId="024CE708">
      <w:pPr>
        <w:spacing w:line="359" w:lineRule="auto"/>
        <w:ind w:left="0" w:firstLine="480"/>
      </w:pPr>
      <w:r>
        <w:t>地点：新疆政府采购网（http://www.ccgp-xinjiang.gov.cn）政采云投标客户端投标（逾期未上传的或不符合规定的投标文件将被拒绝接收）</w:t>
      </w:r>
    </w:p>
    <w:p w14:paraId="6A9F30B1">
      <w:pPr>
        <w:spacing w:line="359" w:lineRule="auto"/>
        <w:ind w:left="0" w:firstLine="480"/>
        <w:rPr>
          <w:rFonts w:hint="eastAsia"/>
        </w:rPr>
      </w:pPr>
      <w:r>
        <w:t>五、响应文件开启</w:t>
      </w:r>
    </w:p>
    <w:p w14:paraId="781BEDE2">
      <w:pPr>
        <w:spacing w:after="125"/>
        <w:ind w:left="483"/>
        <w:rPr>
          <w:rFonts w:hint="eastAsia"/>
        </w:rPr>
      </w:pPr>
      <w:r>
        <w:t>开启时间：</w:t>
      </w:r>
      <w:r>
        <w:rPr>
          <w:b/>
          <w:bCs/>
        </w:rPr>
        <w:t>202</w:t>
      </w:r>
      <w:r>
        <w:rPr>
          <w:rFonts w:hint="eastAsia"/>
          <w:b/>
          <w:bCs/>
          <w:lang w:val="en-US" w:eastAsia="zh-CN"/>
        </w:rPr>
        <w:t>5</w:t>
      </w:r>
      <w:r>
        <w:rPr>
          <w:b/>
          <w:bCs/>
        </w:rPr>
        <w:t>年0</w:t>
      </w:r>
      <w:r>
        <w:rPr>
          <w:rFonts w:hint="eastAsia"/>
          <w:b/>
          <w:bCs/>
          <w:lang w:val="en-US" w:eastAsia="zh-CN"/>
        </w:rPr>
        <w:t>6</w:t>
      </w:r>
      <w:r>
        <w:rPr>
          <w:b/>
          <w:bCs/>
        </w:rPr>
        <w:t>月</w:t>
      </w:r>
      <w:r>
        <w:rPr>
          <w:rFonts w:hint="eastAsia"/>
          <w:b/>
          <w:bCs/>
          <w:lang w:val="en-US" w:eastAsia="zh-CN"/>
        </w:rPr>
        <w:t>05</w:t>
      </w:r>
      <w:r>
        <w:rPr>
          <w:b/>
          <w:bCs/>
        </w:rPr>
        <w:t>日10时30分</w:t>
      </w:r>
      <w:r>
        <w:t>（北京时间）</w:t>
      </w:r>
    </w:p>
    <w:p w14:paraId="25D78230">
      <w:pPr>
        <w:spacing w:line="358" w:lineRule="auto"/>
        <w:ind w:left="0" w:firstLine="480"/>
      </w:pPr>
      <w:r>
        <w:t>地点：</w:t>
      </w:r>
      <w:r>
        <w:rPr>
          <w:rFonts w:hint="eastAsia"/>
          <w:lang w:val="en-US" w:eastAsia="zh-CN"/>
        </w:rPr>
        <w:tab/>
      </w:r>
      <w:r>
        <w:t>新疆政府采购网（http://www.ccgp-xinjiang.gov.cn）政采云平台</w:t>
      </w:r>
    </w:p>
    <w:p w14:paraId="07381B88">
      <w:pPr>
        <w:spacing w:line="358" w:lineRule="auto"/>
        <w:ind w:left="0" w:firstLine="480"/>
        <w:rPr>
          <w:rFonts w:hint="eastAsia" w:eastAsia="宋体"/>
          <w:lang w:val="en-US" w:eastAsia="zh-CN"/>
        </w:rPr>
      </w:pPr>
    </w:p>
    <w:p w14:paraId="6281FEDF">
      <w:pPr>
        <w:spacing w:line="358" w:lineRule="auto"/>
        <w:rPr>
          <w:rFonts w:hint="eastAsia"/>
        </w:rPr>
      </w:pPr>
      <w:r>
        <w:t>六、公告期限：</w:t>
      </w:r>
    </w:p>
    <w:p w14:paraId="301B8FF2">
      <w:pPr>
        <w:spacing w:after="125"/>
        <w:ind w:left="483"/>
        <w:rPr>
          <w:rFonts w:hint="eastAsia"/>
        </w:rPr>
      </w:pPr>
      <w:r>
        <w:t>自本公告发布之日起3个工作日。</w:t>
      </w:r>
    </w:p>
    <w:p w14:paraId="2C6E1613">
      <w:pPr>
        <w:spacing w:after="122"/>
        <w:rPr>
          <w:rFonts w:hint="eastAsia"/>
        </w:rPr>
      </w:pPr>
      <w:r>
        <w:t>七、其他补充事宜：</w:t>
      </w:r>
    </w:p>
    <w:p w14:paraId="1651A49B">
      <w:pPr>
        <w:numPr>
          <w:ilvl w:val="0"/>
          <w:numId w:val="2"/>
        </w:numPr>
        <w:spacing w:after="122"/>
        <w:ind w:hanging="370"/>
        <w:rPr>
          <w:rFonts w:hint="eastAsia"/>
        </w:rPr>
      </w:pPr>
      <w:r>
        <w:t>本项目实行网上投标，采用电子投标文件；</w:t>
      </w:r>
    </w:p>
    <w:p w14:paraId="55248FA5">
      <w:pPr>
        <w:numPr>
          <w:ilvl w:val="0"/>
          <w:numId w:val="2"/>
        </w:numPr>
        <w:spacing w:line="375" w:lineRule="auto"/>
        <w:ind w:hanging="370"/>
        <w:rPr>
          <w:rFonts w:hint="eastAsia"/>
        </w:rPr>
      </w:pPr>
      <w:r>
        <w:t>各供应商应在开标前应确保成为新疆政府采购网正式注册入库供应商，并完成 CA数字证书（符合国密标准）申领。因未注册入库、未办理CA数字证书等原因造成无法投标或投标失败等后果由供应商自行承担。有意向参与新疆区域电子开评标的供应商，可访问新疆数字证书认证中心官方网站（https://www.xjca.com.cn/）或下载“新疆政务通”APP自行进行申领。如需咨询，请联系新疆CA服务热线</w:t>
      </w:r>
    </w:p>
    <w:p w14:paraId="76A795C3">
      <w:pPr>
        <w:spacing w:after="125"/>
        <w:rPr>
          <w:rFonts w:hint="eastAsia"/>
        </w:rPr>
      </w:pPr>
      <w:r>
        <w:t>0991-2819290；</w:t>
      </w:r>
    </w:p>
    <w:p w14:paraId="16295E77">
      <w:pPr>
        <w:numPr>
          <w:ilvl w:val="0"/>
          <w:numId w:val="2"/>
        </w:numPr>
        <w:spacing w:line="359" w:lineRule="auto"/>
        <w:ind w:hanging="370"/>
        <w:rPr>
          <w:rFonts w:hint="eastAsia"/>
        </w:rPr>
      </w:pPr>
      <w:r>
        <w:t>供应商将政采云电子交易客户端下载、安装完成后，可通过账号密码或CA登录客户端进行投标文件的制作。在使用政采云投标客户端时，建议使用WIN7及以上操作系统。客户端请至新疆政府采购网（http://www.ccgp-xinjiang.gov.cn/）下载专区查看，如有问题可拨打政采云客户服务热线95763进行咨询。如因供应商自身原因导致在规定时间内无法正常解密的（如：浏览器故障、未安装相关驱动、网络故障、加密CA与解密CA不一致等），采购中心/代理机构不予异常处理，视为供应商自动弃标。</w:t>
      </w:r>
    </w:p>
    <w:p w14:paraId="4C19C230">
      <w:pPr>
        <w:numPr>
          <w:ilvl w:val="0"/>
          <w:numId w:val="2"/>
        </w:numPr>
        <w:spacing w:after="122"/>
        <w:ind w:hanging="370"/>
        <w:rPr>
          <w:rFonts w:hint="eastAsia"/>
        </w:rPr>
      </w:pPr>
      <w:r>
        <w:t>供应商操作指南详见新疆政府采购网（http://www.ccgp-xinjiang.gov.cn/）</w:t>
      </w:r>
    </w:p>
    <w:p w14:paraId="133B85CE">
      <w:pPr>
        <w:spacing w:after="122"/>
        <w:rPr>
          <w:rFonts w:hint="eastAsia"/>
        </w:rPr>
      </w:pPr>
      <w:r>
        <w:t>—办事指南—操作指南。</w:t>
      </w:r>
    </w:p>
    <w:p w14:paraId="6FB9A6F6">
      <w:pPr>
        <w:spacing w:after="125"/>
      </w:pPr>
    </w:p>
    <w:p w14:paraId="6EA77020">
      <w:pPr>
        <w:spacing w:after="125"/>
      </w:pPr>
    </w:p>
    <w:p w14:paraId="3DB4758F">
      <w:pPr>
        <w:spacing w:after="125"/>
      </w:pPr>
    </w:p>
    <w:p w14:paraId="46848082">
      <w:pPr>
        <w:spacing w:after="125"/>
      </w:pPr>
    </w:p>
    <w:p w14:paraId="6D88E58F">
      <w:pPr>
        <w:spacing w:after="125"/>
        <w:rPr>
          <w:rFonts w:hint="eastAsia"/>
        </w:rPr>
      </w:pPr>
      <w:r>
        <w:t>八、凡对本次采购提出询问，请按以下方式联系。</w:t>
      </w:r>
    </w:p>
    <w:p w14:paraId="37DB81DB">
      <w:pPr>
        <w:spacing w:after="122"/>
        <w:ind w:left="483"/>
        <w:rPr>
          <w:rFonts w:hint="eastAsia"/>
        </w:rPr>
      </w:pPr>
      <w:r>
        <w:t>1、采购人信息：</w:t>
      </w:r>
    </w:p>
    <w:p w14:paraId="7B117F67">
      <w:pPr>
        <w:spacing w:after="122"/>
        <w:ind w:left="483"/>
        <w:rPr>
          <w:rFonts w:hint="default"/>
          <w:lang w:val="en-US" w:eastAsia="zh-CN"/>
        </w:rPr>
      </w:pPr>
      <w:r>
        <w:t>名称：</w:t>
      </w:r>
      <w:r>
        <w:rPr>
          <w:rFonts w:hint="eastAsia"/>
          <w:lang w:val="en-US" w:eastAsia="zh-CN"/>
        </w:rPr>
        <w:t>中共巴里坤哈萨克自治县委员宣传部</w:t>
      </w:r>
    </w:p>
    <w:p w14:paraId="6FD2DA7A">
      <w:pPr>
        <w:spacing w:after="122"/>
        <w:ind w:left="483"/>
        <w:rPr>
          <w:rFonts w:hint="eastAsia"/>
          <w:lang w:val="en-US" w:eastAsia="zh-CN"/>
        </w:rPr>
      </w:pPr>
      <w:r>
        <w:t>地址：</w:t>
      </w:r>
      <w:r>
        <w:rPr>
          <w:rFonts w:hint="eastAsia"/>
          <w:lang w:val="en-US" w:eastAsia="zh-CN"/>
        </w:rPr>
        <w:t>巴里坤县</w:t>
      </w:r>
    </w:p>
    <w:p w14:paraId="634B37B7">
      <w:pPr>
        <w:spacing w:after="122"/>
        <w:ind w:left="483"/>
        <w:rPr>
          <w:rFonts w:hint="default"/>
          <w:lang w:val="en-US" w:eastAsia="zh-CN"/>
        </w:rPr>
      </w:pPr>
      <w:r>
        <w:rPr>
          <w:rFonts w:hint="eastAsia"/>
          <w:lang w:val="en-US" w:eastAsia="zh-CN"/>
        </w:rPr>
        <w:t>联系人：赛工</w:t>
      </w:r>
    </w:p>
    <w:p w14:paraId="648FA9AA">
      <w:pPr>
        <w:spacing w:after="122"/>
        <w:ind w:left="483"/>
        <w:rPr>
          <w:rFonts w:hint="default"/>
          <w:lang w:val="en-US" w:eastAsia="zh-CN"/>
        </w:rPr>
      </w:pPr>
      <w:r>
        <w:t>联系方式：</w:t>
      </w:r>
      <w:r>
        <w:rPr>
          <w:rFonts w:hint="eastAsia"/>
          <w:lang w:val="en-US" w:eastAsia="zh-CN"/>
        </w:rPr>
        <w:t>18196918778</w:t>
      </w:r>
    </w:p>
    <w:p w14:paraId="2E112635">
      <w:pPr>
        <w:spacing w:after="131" w:line="360" w:lineRule="auto"/>
        <w:ind w:left="483" w:right="2738"/>
      </w:pPr>
    </w:p>
    <w:p w14:paraId="6951923E">
      <w:pPr>
        <w:spacing w:after="131" w:line="360" w:lineRule="auto"/>
        <w:ind w:left="483" w:right="2738"/>
        <w:rPr>
          <w:rFonts w:hint="eastAsia"/>
        </w:rPr>
      </w:pPr>
      <w:r>
        <w:t>2、采购代理机构信息：</w:t>
      </w:r>
    </w:p>
    <w:p w14:paraId="7964503A">
      <w:pPr>
        <w:spacing w:after="122"/>
        <w:ind w:left="483"/>
        <w:rPr>
          <w:rFonts w:hint="default" w:eastAsia="宋体"/>
          <w:lang w:val="en-US" w:eastAsia="zh-CN"/>
        </w:rPr>
      </w:pPr>
      <w:r>
        <w:t>名称：</w:t>
      </w:r>
      <w:r>
        <w:rPr>
          <w:rFonts w:hint="eastAsia"/>
          <w:lang w:val="en-US" w:eastAsia="zh-CN"/>
        </w:rPr>
        <w:t>中科思成建设集团有限公司</w:t>
      </w:r>
    </w:p>
    <w:p w14:paraId="7B4E774C">
      <w:pPr>
        <w:spacing w:line="360" w:lineRule="auto"/>
        <w:ind w:left="483"/>
        <w:rPr>
          <w:rFonts w:hint="eastAsia"/>
          <w:lang w:val="en-US" w:eastAsia="zh-CN"/>
        </w:rPr>
      </w:pPr>
      <w:r>
        <w:t>地址：新疆哈密市伊州区</w:t>
      </w:r>
      <w:r>
        <w:rPr>
          <w:rFonts w:hint="eastAsia"/>
          <w:lang w:val="en-US" w:eastAsia="zh-CN"/>
        </w:rPr>
        <w:t>伟福大厦4楼</w:t>
      </w:r>
    </w:p>
    <w:p w14:paraId="1866BD01">
      <w:pPr>
        <w:spacing w:line="360" w:lineRule="auto"/>
        <w:ind w:left="483"/>
        <w:rPr>
          <w:rFonts w:hint="eastAsia" w:eastAsia="宋体"/>
          <w:lang w:eastAsia="zh-CN"/>
        </w:rPr>
      </w:pPr>
      <w:r>
        <w:t>项目联系人：</w:t>
      </w:r>
      <w:r>
        <w:rPr>
          <w:rFonts w:hint="eastAsia"/>
          <w:lang w:val="en-US" w:eastAsia="zh-CN"/>
        </w:rPr>
        <w:t>徐怡然</w:t>
      </w:r>
    </w:p>
    <w:p w14:paraId="386D93A0">
      <w:pPr>
        <w:ind w:left="512"/>
        <w:rPr>
          <w:rFonts w:hint="default" w:eastAsia="宋体"/>
          <w:lang w:val="en-US" w:eastAsia="zh-CN"/>
        </w:rPr>
      </w:pPr>
      <w:r>
        <w:t>联系方式：</w:t>
      </w:r>
      <w:r>
        <w:rPr>
          <w:rFonts w:hint="eastAsia"/>
          <w:lang w:val="en-US" w:eastAsia="zh-CN"/>
        </w:rPr>
        <w:t>15699024181</w:t>
      </w:r>
    </w:p>
    <w:p w14:paraId="5EC526CF">
      <w:pPr>
        <w:rPr>
          <w:rFonts w:hint="eastAsia"/>
        </w:rPr>
        <w:sectPr>
          <w:headerReference r:id="rId13" w:type="first"/>
          <w:footerReference r:id="rId16" w:type="first"/>
          <w:headerReference r:id="rId11" w:type="default"/>
          <w:footerReference r:id="rId14" w:type="default"/>
          <w:headerReference r:id="rId12" w:type="even"/>
          <w:footerReference r:id="rId15" w:type="even"/>
          <w:pgSz w:w="11906" w:h="16838"/>
          <w:pgMar w:top="1462" w:right="1370" w:bottom="1582" w:left="1798" w:header="1090" w:footer="720" w:gutter="0"/>
          <w:pgNumType w:start="0"/>
          <w:cols w:space="720" w:num="1"/>
          <w:titlePg/>
        </w:sectPr>
      </w:pPr>
    </w:p>
    <w:p w14:paraId="4C6EAA31">
      <w:pPr>
        <w:pStyle w:val="2"/>
        <w:ind w:left="1836" w:right="130"/>
        <w:rPr>
          <w:rFonts w:hint="eastAsia"/>
        </w:rPr>
      </w:pPr>
      <w:bookmarkStart w:id="1" w:name="_Toc84336"/>
      <w:r>
        <w:t>第二章 供应商须知</w:t>
      </w:r>
      <w:bookmarkEnd w:id="1"/>
    </w:p>
    <w:p w14:paraId="4C83EF38">
      <w:pPr>
        <w:spacing w:after="0"/>
        <w:ind w:left="1836" w:right="130" w:hanging="10"/>
        <w:jc w:val="center"/>
        <w:rPr>
          <w:rFonts w:hint="eastAsia"/>
        </w:rPr>
      </w:pPr>
      <w:r>
        <w:rPr>
          <w:sz w:val="32"/>
        </w:rPr>
        <w:t>供应商须知前附表</w:t>
      </w:r>
    </w:p>
    <w:tbl>
      <w:tblPr>
        <w:tblStyle w:val="14"/>
        <w:tblW w:w="9645" w:type="dxa"/>
        <w:tblInd w:w="-371" w:type="dxa"/>
        <w:tblLayout w:type="autofit"/>
        <w:tblCellMar>
          <w:top w:w="0" w:type="dxa"/>
          <w:left w:w="109" w:type="dxa"/>
          <w:bottom w:w="116" w:type="dxa"/>
          <w:right w:w="86" w:type="dxa"/>
        </w:tblCellMar>
      </w:tblPr>
      <w:tblGrid>
        <w:gridCol w:w="1117"/>
        <w:gridCol w:w="2071"/>
        <w:gridCol w:w="6457"/>
      </w:tblGrid>
      <w:tr w14:paraId="4E89508F">
        <w:tblPrEx>
          <w:tblCellMar>
            <w:top w:w="0" w:type="dxa"/>
            <w:left w:w="109" w:type="dxa"/>
            <w:bottom w:w="116" w:type="dxa"/>
            <w:right w:w="86" w:type="dxa"/>
          </w:tblCellMar>
        </w:tblPrEx>
        <w:trPr>
          <w:trHeight w:val="633" w:hRule="atLeast"/>
        </w:trPr>
        <w:tc>
          <w:tcPr>
            <w:tcW w:w="1117" w:type="dxa"/>
            <w:tcBorders>
              <w:top w:val="single" w:color="000000" w:sz="4" w:space="0"/>
              <w:left w:val="single" w:color="000000" w:sz="4" w:space="0"/>
              <w:bottom w:val="single" w:color="000000" w:sz="4" w:space="0"/>
              <w:right w:val="single" w:color="000000" w:sz="4" w:space="0"/>
            </w:tcBorders>
            <w:vAlign w:val="center"/>
          </w:tcPr>
          <w:p w14:paraId="7C7D13E0">
            <w:pPr>
              <w:spacing w:after="0" w:line="259" w:lineRule="auto"/>
              <w:ind w:left="87" w:firstLine="0"/>
              <w:jc w:val="both"/>
              <w:rPr>
                <w:rFonts w:hint="eastAsia"/>
              </w:rPr>
            </w:pPr>
            <w:r>
              <w:t>序列号</w:t>
            </w:r>
          </w:p>
        </w:tc>
        <w:tc>
          <w:tcPr>
            <w:tcW w:w="2071" w:type="dxa"/>
            <w:tcBorders>
              <w:top w:val="single" w:color="000000" w:sz="4" w:space="0"/>
              <w:left w:val="single" w:color="000000" w:sz="4" w:space="0"/>
              <w:bottom w:val="single" w:color="000000" w:sz="4" w:space="0"/>
              <w:right w:val="single" w:color="000000" w:sz="4" w:space="0"/>
            </w:tcBorders>
            <w:vAlign w:val="center"/>
          </w:tcPr>
          <w:p w14:paraId="65708517">
            <w:pPr>
              <w:spacing w:after="0" w:line="259" w:lineRule="auto"/>
              <w:ind w:left="0" w:right="25" w:firstLine="0"/>
              <w:jc w:val="center"/>
              <w:rPr>
                <w:rFonts w:hint="eastAsia"/>
              </w:rPr>
            </w:pPr>
            <w:r>
              <w:t>条款名称</w:t>
            </w:r>
          </w:p>
        </w:tc>
        <w:tc>
          <w:tcPr>
            <w:tcW w:w="6457" w:type="dxa"/>
            <w:tcBorders>
              <w:top w:val="single" w:color="000000" w:sz="4" w:space="0"/>
              <w:left w:val="single" w:color="000000" w:sz="4" w:space="0"/>
              <w:bottom w:val="single" w:color="000000" w:sz="4" w:space="0"/>
              <w:right w:val="single" w:color="000000" w:sz="4" w:space="0"/>
            </w:tcBorders>
            <w:vAlign w:val="center"/>
          </w:tcPr>
          <w:p w14:paraId="28AEA1FE">
            <w:pPr>
              <w:spacing w:after="0" w:line="259" w:lineRule="auto"/>
              <w:ind w:left="0" w:right="26" w:firstLine="0"/>
              <w:jc w:val="center"/>
              <w:rPr>
                <w:rFonts w:hint="eastAsia"/>
              </w:rPr>
            </w:pPr>
            <w:r>
              <w:t>编列内容规定</w:t>
            </w:r>
          </w:p>
        </w:tc>
      </w:tr>
      <w:tr w14:paraId="4CC30C03">
        <w:tblPrEx>
          <w:tblCellMar>
            <w:top w:w="0" w:type="dxa"/>
            <w:left w:w="109" w:type="dxa"/>
            <w:bottom w:w="116" w:type="dxa"/>
            <w:right w:w="86" w:type="dxa"/>
          </w:tblCellMar>
        </w:tblPrEx>
        <w:trPr>
          <w:trHeight w:val="1414" w:hRule="atLeast"/>
        </w:trPr>
        <w:tc>
          <w:tcPr>
            <w:tcW w:w="1117" w:type="dxa"/>
            <w:tcBorders>
              <w:top w:val="single" w:color="000000" w:sz="4" w:space="0"/>
              <w:left w:val="single" w:color="000000" w:sz="4" w:space="0"/>
              <w:bottom w:val="single" w:color="000000" w:sz="4" w:space="0"/>
              <w:right w:val="single" w:color="000000" w:sz="4" w:space="0"/>
            </w:tcBorders>
            <w:vAlign w:val="center"/>
          </w:tcPr>
          <w:p w14:paraId="04E45C23">
            <w:pPr>
              <w:spacing w:after="0" w:line="259" w:lineRule="auto"/>
              <w:ind w:left="0" w:right="22" w:firstLine="0"/>
              <w:jc w:val="center"/>
              <w:rPr>
                <w:rFonts w:hint="eastAsia"/>
              </w:rPr>
            </w:pPr>
            <w:r>
              <w:t>1</w:t>
            </w:r>
          </w:p>
        </w:tc>
        <w:tc>
          <w:tcPr>
            <w:tcW w:w="2071" w:type="dxa"/>
            <w:tcBorders>
              <w:top w:val="single" w:color="000000" w:sz="4" w:space="0"/>
              <w:left w:val="single" w:color="000000" w:sz="4" w:space="0"/>
              <w:bottom w:val="single" w:color="000000" w:sz="4" w:space="0"/>
              <w:right w:val="single" w:color="000000" w:sz="4" w:space="0"/>
            </w:tcBorders>
            <w:vAlign w:val="center"/>
          </w:tcPr>
          <w:p w14:paraId="47AF6A8E">
            <w:pPr>
              <w:spacing w:after="0" w:line="259" w:lineRule="auto"/>
              <w:ind w:left="0" w:right="25" w:firstLine="0"/>
              <w:jc w:val="center"/>
              <w:rPr>
                <w:rFonts w:hint="eastAsia"/>
              </w:rPr>
            </w:pPr>
            <w:r>
              <w:t>采购人</w:t>
            </w:r>
          </w:p>
        </w:tc>
        <w:tc>
          <w:tcPr>
            <w:tcW w:w="6457" w:type="dxa"/>
            <w:tcBorders>
              <w:top w:val="single" w:color="000000" w:sz="4" w:space="0"/>
              <w:left w:val="single" w:color="000000" w:sz="4" w:space="0"/>
              <w:bottom w:val="single" w:color="000000" w:sz="4" w:space="0"/>
              <w:right w:val="single" w:color="000000" w:sz="4" w:space="0"/>
            </w:tcBorders>
            <w:vAlign w:val="center"/>
          </w:tcPr>
          <w:p w14:paraId="516A72AD">
            <w:pPr>
              <w:spacing w:after="0" w:line="240" w:lineRule="auto"/>
              <w:ind w:left="0" w:right="0" w:firstLine="0"/>
              <w:rPr>
                <w:rFonts w:hint="eastAsia"/>
              </w:rPr>
            </w:pPr>
            <w:r>
              <w:rPr>
                <w:rFonts w:hint="eastAsia"/>
              </w:rPr>
              <w:t>名称：中共巴里坤哈萨克自治县委员宣传部</w:t>
            </w:r>
          </w:p>
          <w:p w14:paraId="2C499DD0">
            <w:pPr>
              <w:spacing w:after="0" w:line="259" w:lineRule="auto"/>
              <w:ind w:left="0" w:right="2782" w:firstLine="0"/>
              <w:rPr>
                <w:rFonts w:hint="eastAsia"/>
              </w:rPr>
            </w:pPr>
            <w:r>
              <w:rPr>
                <w:rFonts w:hint="eastAsia"/>
              </w:rPr>
              <w:t>地址：巴里坤县</w:t>
            </w:r>
          </w:p>
          <w:p w14:paraId="4F8F9FCB">
            <w:pPr>
              <w:spacing w:after="0" w:line="259" w:lineRule="auto"/>
              <w:ind w:left="0" w:right="2782" w:firstLine="0"/>
              <w:rPr>
                <w:rFonts w:hint="eastAsia" w:eastAsia="宋体"/>
                <w:lang w:val="en-US" w:eastAsia="zh-CN"/>
              </w:rPr>
            </w:pPr>
            <w:r>
              <w:rPr>
                <w:rFonts w:hint="eastAsia"/>
                <w:lang w:val="en-US" w:eastAsia="zh-CN"/>
              </w:rPr>
              <w:t>联系人：赛工</w:t>
            </w:r>
          </w:p>
          <w:p w14:paraId="7DDEF811">
            <w:pPr>
              <w:spacing w:after="0" w:line="259" w:lineRule="auto"/>
              <w:ind w:left="0" w:right="2782" w:firstLine="0"/>
              <w:rPr>
                <w:rFonts w:hint="eastAsia"/>
              </w:rPr>
            </w:pPr>
            <w:r>
              <w:rPr>
                <w:rFonts w:hint="eastAsia"/>
              </w:rPr>
              <w:t>联系方式：18196918778</w:t>
            </w:r>
          </w:p>
        </w:tc>
      </w:tr>
      <w:tr w14:paraId="55577919">
        <w:tblPrEx>
          <w:tblCellMar>
            <w:top w:w="0" w:type="dxa"/>
            <w:left w:w="109" w:type="dxa"/>
            <w:bottom w:w="116" w:type="dxa"/>
            <w:right w:w="86" w:type="dxa"/>
          </w:tblCellMar>
        </w:tblPrEx>
        <w:trPr>
          <w:trHeight w:val="1518" w:hRule="atLeast"/>
        </w:trPr>
        <w:tc>
          <w:tcPr>
            <w:tcW w:w="1117" w:type="dxa"/>
            <w:tcBorders>
              <w:top w:val="single" w:color="000000" w:sz="4" w:space="0"/>
              <w:left w:val="single" w:color="000000" w:sz="4" w:space="0"/>
              <w:bottom w:val="single" w:color="000000" w:sz="4" w:space="0"/>
              <w:right w:val="single" w:color="000000" w:sz="4" w:space="0"/>
            </w:tcBorders>
            <w:vAlign w:val="center"/>
          </w:tcPr>
          <w:p w14:paraId="71B0BB95">
            <w:pPr>
              <w:spacing w:after="0" w:line="259" w:lineRule="auto"/>
              <w:ind w:left="0" w:right="22" w:firstLine="0"/>
              <w:jc w:val="center"/>
              <w:rPr>
                <w:rFonts w:hint="eastAsia"/>
              </w:rPr>
            </w:pPr>
            <w:r>
              <w:t>2</w:t>
            </w:r>
          </w:p>
        </w:tc>
        <w:tc>
          <w:tcPr>
            <w:tcW w:w="2071" w:type="dxa"/>
            <w:tcBorders>
              <w:top w:val="single" w:color="000000" w:sz="4" w:space="0"/>
              <w:left w:val="single" w:color="000000" w:sz="4" w:space="0"/>
              <w:bottom w:val="single" w:color="000000" w:sz="4" w:space="0"/>
              <w:right w:val="single" w:color="000000" w:sz="4" w:space="0"/>
            </w:tcBorders>
            <w:vAlign w:val="center"/>
          </w:tcPr>
          <w:p w14:paraId="241943EF">
            <w:pPr>
              <w:spacing w:after="0" w:line="259" w:lineRule="auto"/>
              <w:ind w:left="204" w:firstLine="0"/>
              <w:rPr>
                <w:rFonts w:hint="eastAsia"/>
              </w:rPr>
            </w:pPr>
            <w:r>
              <w:t>采购代理机构</w:t>
            </w:r>
          </w:p>
        </w:tc>
        <w:tc>
          <w:tcPr>
            <w:tcW w:w="6457" w:type="dxa"/>
            <w:tcBorders>
              <w:top w:val="single" w:color="000000" w:sz="4" w:space="0"/>
              <w:left w:val="single" w:color="000000" w:sz="4" w:space="0"/>
              <w:bottom w:val="single" w:color="000000" w:sz="4" w:space="0"/>
              <w:right w:val="single" w:color="000000" w:sz="4" w:space="0"/>
            </w:tcBorders>
            <w:vAlign w:val="center"/>
          </w:tcPr>
          <w:p w14:paraId="03726F2B">
            <w:pPr>
              <w:spacing w:after="0" w:line="259" w:lineRule="auto"/>
              <w:ind w:left="0" w:right="2302" w:firstLine="0"/>
              <w:rPr>
                <w:rFonts w:hint="eastAsia"/>
              </w:rPr>
            </w:pPr>
            <w:r>
              <w:rPr>
                <w:rFonts w:hint="eastAsia"/>
              </w:rPr>
              <w:t>名称：中科思成建设集团有限公司</w:t>
            </w:r>
          </w:p>
          <w:p w14:paraId="383977BE">
            <w:pPr>
              <w:spacing w:after="0" w:line="240" w:lineRule="auto"/>
              <w:ind w:left="0" w:right="0" w:firstLine="0"/>
              <w:rPr>
                <w:rFonts w:hint="eastAsia"/>
              </w:rPr>
            </w:pPr>
            <w:r>
              <w:rPr>
                <w:rFonts w:hint="eastAsia"/>
              </w:rPr>
              <w:t>地址：新疆哈密市伊州区伟福大厦4楼</w:t>
            </w:r>
          </w:p>
          <w:p w14:paraId="49DB2D4E">
            <w:pPr>
              <w:spacing w:after="0" w:line="259" w:lineRule="auto"/>
              <w:ind w:left="0" w:right="2302" w:firstLine="0"/>
              <w:rPr>
                <w:rFonts w:hint="eastAsia"/>
              </w:rPr>
            </w:pPr>
            <w:r>
              <w:rPr>
                <w:rFonts w:hint="eastAsia"/>
              </w:rPr>
              <w:t>项目联系人：徐怡然</w:t>
            </w:r>
          </w:p>
          <w:p w14:paraId="4E33BA48">
            <w:pPr>
              <w:spacing w:after="0" w:line="259" w:lineRule="auto"/>
              <w:ind w:left="0" w:right="2302" w:firstLine="0"/>
              <w:rPr>
                <w:rFonts w:hint="eastAsia"/>
              </w:rPr>
            </w:pPr>
            <w:r>
              <w:rPr>
                <w:rFonts w:hint="eastAsia"/>
              </w:rPr>
              <w:t>联系方式：15699024181</w:t>
            </w:r>
          </w:p>
        </w:tc>
      </w:tr>
      <w:tr w14:paraId="4D3A7717">
        <w:tblPrEx>
          <w:tblCellMar>
            <w:top w:w="0" w:type="dxa"/>
            <w:left w:w="109" w:type="dxa"/>
            <w:bottom w:w="116" w:type="dxa"/>
            <w:right w:w="86" w:type="dxa"/>
          </w:tblCellMar>
        </w:tblPrEx>
        <w:trPr>
          <w:trHeight w:val="1281" w:hRule="atLeast"/>
        </w:trPr>
        <w:tc>
          <w:tcPr>
            <w:tcW w:w="1117" w:type="dxa"/>
            <w:tcBorders>
              <w:top w:val="single" w:color="000000" w:sz="4" w:space="0"/>
              <w:left w:val="single" w:color="000000" w:sz="4" w:space="0"/>
              <w:bottom w:val="single" w:color="000000" w:sz="4" w:space="0"/>
              <w:right w:val="single" w:color="000000" w:sz="4" w:space="0"/>
            </w:tcBorders>
            <w:vAlign w:val="center"/>
          </w:tcPr>
          <w:p w14:paraId="17CD9019">
            <w:pPr>
              <w:spacing w:after="0" w:line="259" w:lineRule="auto"/>
              <w:ind w:left="0" w:right="22" w:firstLine="0"/>
              <w:jc w:val="center"/>
              <w:rPr>
                <w:rFonts w:hint="eastAsia"/>
              </w:rPr>
            </w:pPr>
            <w:r>
              <w:t>3</w:t>
            </w:r>
          </w:p>
        </w:tc>
        <w:tc>
          <w:tcPr>
            <w:tcW w:w="2071" w:type="dxa"/>
            <w:tcBorders>
              <w:top w:val="single" w:color="000000" w:sz="4" w:space="0"/>
              <w:left w:val="single" w:color="000000" w:sz="4" w:space="0"/>
              <w:bottom w:val="single" w:color="000000" w:sz="4" w:space="0"/>
              <w:right w:val="single" w:color="000000" w:sz="4" w:space="0"/>
            </w:tcBorders>
            <w:vAlign w:val="center"/>
          </w:tcPr>
          <w:p w14:paraId="441DC4A8">
            <w:pPr>
              <w:spacing w:after="0" w:line="259" w:lineRule="auto"/>
              <w:ind w:left="0" w:right="25" w:firstLine="0"/>
              <w:jc w:val="center"/>
            </w:pPr>
            <w:r>
              <w:t>项目名称</w:t>
            </w:r>
          </w:p>
          <w:p w14:paraId="5F9B4477">
            <w:pPr>
              <w:spacing w:after="0" w:line="259" w:lineRule="auto"/>
              <w:ind w:left="0" w:right="25" w:firstLine="0"/>
              <w:jc w:val="center"/>
              <w:rPr>
                <w:rFonts w:hint="eastAsia" w:eastAsia="宋体"/>
                <w:lang w:val="en-US" w:eastAsia="zh-CN"/>
              </w:rPr>
            </w:pPr>
            <w:r>
              <w:rPr>
                <w:rFonts w:hint="eastAsia"/>
                <w:lang w:val="en-US" w:eastAsia="zh-CN"/>
              </w:rPr>
              <w:t>采购需求</w:t>
            </w:r>
          </w:p>
        </w:tc>
        <w:tc>
          <w:tcPr>
            <w:tcW w:w="6457" w:type="dxa"/>
            <w:tcBorders>
              <w:top w:val="single" w:color="000000" w:sz="4" w:space="0"/>
              <w:left w:val="single" w:color="000000" w:sz="4" w:space="0"/>
              <w:bottom w:val="single" w:color="000000" w:sz="4" w:space="0"/>
              <w:right w:val="single" w:color="000000" w:sz="4" w:space="0"/>
            </w:tcBorders>
            <w:vAlign w:val="center"/>
          </w:tcPr>
          <w:p w14:paraId="450E3600">
            <w:pPr>
              <w:spacing w:after="0" w:line="259" w:lineRule="auto"/>
              <w:ind w:left="0" w:firstLine="0"/>
              <w:rPr>
                <w:rFonts w:hint="eastAsia"/>
              </w:rPr>
            </w:pPr>
            <w:r>
              <w:rPr>
                <w:rFonts w:hint="eastAsia"/>
                <w:lang w:eastAsia="zh-CN"/>
              </w:rPr>
              <w:t>太极·新疆行</w:t>
            </w:r>
            <w:r>
              <w:rPr>
                <w:rFonts w:hint="eastAsia"/>
              </w:rPr>
              <w:t>演出服务项目</w:t>
            </w:r>
          </w:p>
          <w:p w14:paraId="7C6932BA">
            <w:pPr>
              <w:spacing w:after="0" w:line="360" w:lineRule="auto"/>
              <w:ind w:right="0"/>
              <w:rPr>
                <w:rFonts w:hint="eastAsia"/>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采购需求：</w:t>
            </w:r>
            <w:r>
              <w:rPr>
                <w:rFonts w:hint="eastAsia"/>
                <w:color w:val="000000" w:themeColor="text1"/>
                <w:highlight w:val="none"/>
                <w:lang w:eastAsia="zh-CN"/>
                <w14:textFill>
                  <w14:solidFill>
                    <w14:schemeClr w14:val="tx1"/>
                  </w14:solidFill>
                </w14:textFill>
              </w:rPr>
              <w:t>太极·新疆行</w:t>
            </w:r>
            <w:r>
              <w:rPr>
                <w:rFonts w:hint="eastAsia"/>
                <w:color w:val="000000" w:themeColor="text1"/>
                <w:highlight w:val="none"/>
                <w14:textFill>
                  <w14:solidFill>
                    <w14:schemeClr w14:val="tx1"/>
                  </w14:solidFill>
                </w14:textFill>
              </w:rPr>
              <w:t>演出服务</w:t>
            </w:r>
          </w:p>
          <w:p w14:paraId="5EABC072">
            <w:pPr>
              <w:spacing w:after="0" w:line="360" w:lineRule="auto"/>
              <w:ind w:right="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演出地点：巴里坤县县城</w:t>
            </w:r>
          </w:p>
          <w:p w14:paraId="69A7D7C6">
            <w:pPr>
              <w:spacing w:after="0" w:line="360" w:lineRule="auto"/>
              <w:ind w:right="0"/>
              <w:rPr>
                <w:rFonts w:hint="eastAsia"/>
              </w:rPr>
            </w:pPr>
            <w:r>
              <w:rPr>
                <w:rFonts w:hint="eastAsia"/>
                <w:color w:val="000000" w:themeColor="text1"/>
                <w:highlight w:val="none"/>
                <w:lang w:val="en-US" w:eastAsia="zh-CN"/>
                <w14:textFill>
                  <w14:solidFill>
                    <w14:schemeClr w14:val="tx1"/>
                  </w14:solidFill>
                </w14:textFill>
              </w:rPr>
              <w:t>演出时间及服务期限：2025年6月27日左右</w:t>
            </w:r>
            <w:r>
              <w:rPr>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本次演出为3场；演出方案需根据甲方要求完善，其余</w:t>
            </w:r>
            <w:r>
              <w:rPr>
                <w:color w:val="000000" w:themeColor="text1"/>
                <w:highlight w:val="none"/>
                <w14:textFill>
                  <w14:solidFill>
                    <w14:schemeClr w14:val="tx1"/>
                  </w14:solidFill>
                </w14:textFill>
              </w:rPr>
              <w:t>详见磋商文件）。</w:t>
            </w:r>
          </w:p>
        </w:tc>
      </w:tr>
      <w:tr w14:paraId="7F5F3CAE">
        <w:tblPrEx>
          <w:tblCellMar>
            <w:top w:w="0" w:type="dxa"/>
            <w:left w:w="109" w:type="dxa"/>
            <w:bottom w:w="116" w:type="dxa"/>
            <w:right w:w="86" w:type="dxa"/>
          </w:tblCellMar>
        </w:tblPrEx>
        <w:trPr>
          <w:trHeight w:val="616" w:hRule="atLeast"/>
        </w:trPr>
        <w:tc>
          <w:tcPr>
            <w:tcW w:w="1117" w:type="dxa"/>
            <w:tcBorders>
              <w:top w:val="single" w:color="000000" w:sz="4" w:space="0"/>
              <w:left w:val="single" w:color="000000" w:sz="4" w:space="0"/>
              <w:bottom w:val="single" w:color="000000" w:sz="4" w:space="0"/>
              <w:right w:val="single" w:color="000000" w:sz="4" w:space="0"/>
            </w:tcBorders>
            <w:vAlign w:val="center"/>
          </w:tcPr>
          <w:p w14:paraId="56F78612">
            <w:pPr>
              <w:spacing w:after="0" w:line="259" w:lineRule="auto"/>
              <w:ind w:left="0" w:right="22" w:firstLine="0"/>
              <w:jc w:val="center"/>
              <w:rPr>
                <w:rFonts w:hint="eastAsia"/>
              </w:rPr>
            </w:pPr>
            <w:r>
              <w:t>4</w:t>
            </w:r>
          </w:p>
        </w:tc>
        <w:tc>
          <w:tcPr>
            <w:tcW w:w="2071" w:type="dxa"/>
            <w:tcBorders>
              <w:top w:val="single" w:color="000000" w:sz="4" w:space="0"/>
              <w:left w:val="single" w:color="000000" w:sz="4" w:space="0"/>
              <w:bottom w:val="single" w:color="000000" w:sz="4" w:space="0"/>
              <w:right w:val="single" w:color="000000" w:sz="4" w:space="0"/>
            </w:tcBorders>
            <w:vAlign w:val="center"/>
          </w:tcPr>
          <w:p w14:paraId="70DF3CC6">
            <w:pPr>
              <w:spacing w:after="0" w:line="259" w:lineRule="auto"/>
              <w:ind w:left="204" w:firstLine="0"/>
              <w:rPr>
                <w:rFonts w:hint="eastAsia"/>
              </w:rPr>
            </w:pPr>
            <w:r>
              <w:t>项目实施地点</w:t>
            </w:r>
          </w:p>
        </w:tc>
        <w:tc>
          <w:tcPr>
            <w:tcW w:w="6457" w:type="dxa"/>
            <w:tcBorders>
              <w:top w:val="single" w:color="000000" w:sz="4" w:space="0"/>
              <w:left w:val="single" w:color="000000" w:sz="4" w:space="0"/>
              <w:bottom w:val="single" w:color="000000" w:sz="4" w:space="0"/>
              <w:right w:val="single" w:color="000000" w:sz="4" w:space="0"/>
            </w:tcBorders>
            <w:vAlign w:val="center"/>
          </w:tcPr>
          <w:p w14:paraId="3F2B68C6">
            <w:pPr>
              <w:spacing w:after="0" w:line="259" w:lineRule="auto"/>
              <w:ind w:left="0" w:firstLine="0"/>
              <w:rPr>
                <w:rFonts w:hint="eastAsia" w:eastAsia="宋体"/>
                <w:lang w:eastAsia="zh-CN"/>
              </w:rPr>
            </w:pPr>
            <w:r>
              <w:rPr>
                <w:rFonts w:hint="eastAsia"/>
                <w:lang w:val="en-US" w:eastAsia="zh-CN"/>
              </w:rPr>
              <w:t>巴里坤县</w:t>
            </w:r>
          </w:p>
        </w:tc>
      </w:tr>
      <w:tr w14:paraId="7DDA132D">
        <w:tblPrEx>
          <w:tblCellMar>
            <w:top w:w="0" w:type="dxa"/>
            <w:left w:w="109" w:type="dxa"/>
            <w:bottom w:w="116" w:type="dxa"/>
            <w:right w:w="86" w:type="dxa"/>
          </w:tblCellMar>
        </w:tblPrEx>
        <w:trPr>
          <w:trHeight w:val="298" w:hRule="atLeast"/>
        </w:trPr>
        <w:tc>
          <w:tcPr>
            <w:tcW w:w="1117" w:type="dxa"/>
            <w:tcBorders>
              <w:top w:val="single" w:color="000000" w:sz="4" w:space="0"/>
              <w:left w:val="single" w:color="000000" w:sz="4" w:space="0"/>
              <w:bottom w:val="single" w:color="000000" w:sz="4" w:space="0"/>
              <w:right w:val="single" w:color="000000" w:sz="4" w:space="0"/>
            </w:tcBorders>
            <w:vAlign w:val="center"/>
          </w:tcPr>
          <w:p w14:paraId="03A7EDBB">
            <w:pPr>
              <w:spacing w:after="0" w:line="259" w:lineRule="auto"/>
              <w:ind w:left="0" w:right="22" w:firstLine="0"/>
              <w:jc w:val="center"/>
              <w:rPr>
                <w:rFonts w:hint="eastAsia"/>
              </w:rPr>
            </w:pPr>
            <w:r>
              <w:t>5</w:t>
            </w:r>
          </w:p>
        </w:tc>
        <w:tc>
          <w:tcPr>
            <w:tcW w:w="2071" w:type="dxa"/>
            <w:tcBorders>
              <w:top w:val="single" w:color="000000" w:sz="4" w:space="0"/>
              <w:left w:val="single" w:color="000000" w:sz="4" w:space="0"/>
              <w:bottom w:val="single" w:color="000000" w:sz="4" w:space="0"/>
              <w:right w:val="single" w:color="000000" w:sz="4" w:space="0"/>
            </w:tcBorders>
            <w:vAlign w:val="center"/>
          </w:tcPr>
          <w:p w14:paraId="5C57BEA0">
            <w:pPr>
              <w:spacing w:after="0" w:line="240" w:lineRule="auto"/>
              <w:ind w:left="0" w:firstLine="0"/>
              <w:jc w:val="center"/>
              <w:rPr>
                <w:rFonts w:hint="eastAsia"/>
              </w:rPr>
            </w:pPr>
            <w:r>
              <w:t>资金来源，落实情况</w:t>
            </w:r>
          </w:p>
        </w:tc>
        <w:tc>
          <w:tcPr>
            <w:tcW w:w="6457" w:type="dxa"/>
            <w:tcBorders>
              <w:top w:val="single" w:color="000000" w:sz="4" w:space="0"/>
              <w:left w:val="single" w:color="000000" w:sz="4" w:space="0"/>
              <w:bottom w:val="single" w:color="000000" w:sz="4" w:space="0"/>
              <w:right w:val="single" w:color="000000" w:sz="4" w:space="0"/>
            </w:tcBorders>
            <w:vAlign w:val="bottom"/>
          </w:tcPr>
          <w:p w14:paraId="2D38F9F6">
            <w:pPr>
              <w:tabs>
                <w:tab w:val="center" w:pos="2940"/>
              </w:tabs>
              <w:spacing w:after="0" w:line="240" w:lineRule="auto"/>
              <w:ind w:left="0" w:firstLine="0"/>
              <w:rPr>
                <w:rFonts w:hint="eastAsia"/>
              </w:rPr>
            </w:pPr>
            <w:r>
              <w:rPr>
                <w:rFonts w:hint="eastAsia"/>
                <w:lang w:val="en-US" w:eastAsia="zh-CN"/>
              </w:rPr>
              <w:t>一般公共预算</w:t>
            </w:r>
            <w:r>
              <w:t>已落实</w:t>
            </w:r>
          </w:p>
        </w:tc>
      </w:tr>
      <w:tr w14:paraId="29868C70">
        <w:tblPrEx>
          <w:tblCellMar>
            <w:top w:w="0" w:type="dxa"/>
            <w:left w:w="109" w:type="dxa"/>
            <w:bottom w:w="116" w:type="dxa"/>
            <w:right w:w="86" w:type="dxa"/>
          </w:tblCellMar>
        </w:tblPrEx>
        <w:trPr>
          <w:trHeight w:val="1882" w:hRule="atLeast"/>
        </w:trPr>
        <w:tc>
          <w:tcPr>
            <w:tcW w:w="1117" w:type="dxa"/>
            <w:tcBorders>
              <w:top w:val="single" w:color="000000" w:sz="4" w:space="0"/>
              <w:left w:val="single" w:color="000000" w:sz="4" w:space="0"/>
              <w:bottom w:val="single" w:color="000000" w:sz="4" w:space="0"/>
              <w:right w:val="single" w:color="000000" w:sz="4" w:space="0"/>
            </w:tcBorders>
            <w:vAlign w:val="center"/>
          </w:tcPr>
          <w:p w14:paraId="321EAA1F">
            <w:pPr>
              <w:spacing w:after="0" w:line="259" w:lineRule="auto"/>
              <w:ind w:left="0" w:right="22" w:firstLine="0"/>
              <w:jc w:val="center"/>
              <w:rPr>
                <w:rFonts w:hint="eastAsia"/>
              </w:rPr>
            </w:pPr>
            <w:r>
              <w:t>6</w:t>
            </w:r>
          </w:p>
        </w:tc>
        <w:tc>
          <w:tcPr>
            <w:tcW w:w="2071" w:type="dxa"/>
            <w:tcBorders>
              <w:top w:val="single" w:color="000000" w:sz="4" w:space="0"/>
              <w:left w:val="single" w:color="000000" w:sz="4" w:space="0"/>
              <w:bottom w:val="single" w:color="000000" w:sz="4" w:space="0"/>
              <w:right w:val="single" w:color="000000" w:sz="4" w:space="0"/>
            </w:tcBorders>
            <w:vAlign w:val="center"/>
          </w:tcPr>
          <w:p w14:paraId="5D713C01">
            <w:pPr>
              <w:spacing w:after="37" w:line="259" w:lineRule="auto"/>
              <w:ind w:left="0" w:right="25" w:firstLine="0"/>
              <w:jc w:val="center"/>
              <w:rPr>
                <w:rFonts w:hint="eastAsia"/>
              </w:rPr>
            </w:pPr>
            <w:r>
              <w:t>项目预算</w:t>
            </w:r>
          </w:p>
          <w:p w14:paraId="5C17DCE9">
            <w:pPr>
              <w:spacing w:after="0" w:line="259" w:lineRule="auto"/>
              <w:ind w:left="204" w:firstLine="0"/>
              <w:rPr>
                <w:rFonts w:hint="eastAsia"/>
              </w:rPr>
            </w:pPr>
            <w:r>
              <w:t>（最高限价）</w:t>
            </w:r>
          </w:p>
        </w:tc>
        <w:tc>
          <w:tcPr>
            <w:tcW w:w="6457" w:type="dxa"/>
            <w:tcBorders>
              <w:top w:val="single" w:color="000000" w:sz="4" w:space="0"/>
              <w:left w:val="single" w:color="000000" w:sz="4" w:space="0"/>
              <w:bottom w:val="single" w:color="000000" w:sz="4" w:space="0"/>
              <w:right w:val="single" w:color="000000" w:sz="4" w:space="0"/>
            </w:tcBorders>
            <w:vAlign w:val="center"/>
          </w:tcPr>
          <w:p w14:paraId="1A82BBBA">
            <w:pPr>
              <w:spacing w:after="131" w:line="259" w:lineRule="auto"/>
              <w:ind w:left="0" w:firstLine="0"/>
              <w:rPr>
                <w:rFonts w:hint="eastAsia"/>
              </w:rPr>
            </w:pPr>
            <w:r>
              <w:t>金额（小写）：</w:t>
            </w:r>
            <w:r>
              <w:rPr>
                <w:rFonts w:hint="eastAsia"/>
                <w:lang w:val="en-US" w:eastAsia="zh-CN"/>
              </w:rPr>
              <w:t>1500000.00</w:t>
            </w:r>
            <w:r>
              <w:t>元</w:t>
            </w:r>
          </w:p>
          <w:p w14:paraId="24688352">
            <w:pPr>
              <w:spacing w:after="131" w:line="259" w:lineRule="auto"/>
              <w:ind w:left="0" w:firstLine="0"/>
              <w:rPr>
                <w:rFonts w:hint="eastAsia"/>
              </w:rPr>
            </w:pPr>
            <w:r>
              <w:t>金额（大写）：</w:t>
            </w:r>
            <w:r>
              <w:rPr>
                <w:rFonts w:hint="eastAsia"/>
                <w:lang w:val="en-US" w:eastAsia="zh-CN"/>
              </w:rPr>
              <w:t>壹佰伍拾万元</w:t>
            </w:r>
            <w:r>
              <w:t>整</w:t>
            </w:r>
          </w:p>
          <w:p w14:paraId="5882B5D5">
            <w:pPr>
              <w:spacing w:after="0" w:line="259" w:lineRule="auto"/>
              <w:ind w:left="0" w:firstLine="0"/>
              <w:rPr>
                <w:rFonts w:hint="eastAsia"/>
              </w:rPr>
            </w:pPr>
            <w:r>
              <w:t>投标单位在投标报价时，不得超过采购人公布的最高限价，超过最高限价按投标无效处理。</w:t>
            </w:r>
          </w:p>
        </w:tc>
      </w:tr>
      <w:tr w14:paraId="04AF0816">
        <w:tblPrEx>
          <w:tblCellMar>
            <w:top w:w="0" w:type="dxa"/>
            <w:left w:w="109" w:type="dxa"/>
            <w:bottom w:w="116" w:type="dxa"/>
            <w:right w:w="86" w:type="dxa"/>
          </w:tblCellMar>
        </w:tblPrEx>
        <w:trPr>
          <w:trHeight w:val="4220" w:hRule="atLeast"/>
        </w:trPr>
        <w:tc>
          <w:tcPr>
            <w:tcW w:w="1117" w:type="dxa"/>
            <w:tcBorders>
              <w:top w:val="single" w:color="000000" w:sz="4" w:space="0"/>
              <w:left w:val="single" w:color="000000" w:sz="4" w:space="0"/>
              <w:bottom w:val="single" w:color="000000" w:sz="4" w:space="0"/>
              <w:right w:val="single" w:color="000000" w:sz="4" w:space="0"/>
            </w:tcBorders>
            <w:vAlign w:val="center"/>
          </w:tcPr>
          <w:p w14:paraId="29C67949">
            <w:pPr>
              <w:spacing w:after="0" w:line="259" w:lineRule="auto"/>
              <w:ind w:left="0" w:right="22" w:firstLine="0"/>
              <w:jc w:val="center"/>
              <w:rPr>
                <w:rFonts w:hint="eastAsia"/>
              </w:rPr>
            </w:pPr>
            <w:r>
              <w:t>7</w:t>
            </w:r>
          </w:p>
        </w:tc>
        <w:tc>
          <w:tcPr>
            <w:tcW w:w="2071" w:type="dxa"/>
            <w:tcBorders>
              <w:top w:val="single" w:color="000000" w:sz="4" w:space="0"/>
              <w:left w:val="single" w:color="000000" w:sz="4" w:space="0"/>
              <w:bottom w:val="single" w:color="000000" w:sz="4" w:space="0"/>
              <w:right w:val="single" w:color="000000" w:sz="4" w:space="0"/>
            </w:tcBorders>
            <w:vAlign w:val="center"/>
          </w:tcPr>
          <w:p w14:paraId="3E279BC5">
            <w:pPr>
              <w:spacing w:after="0" w:line="259" w:lineRule="auto"/>
              <w:ind w:left="84" w:firstLine="0"/>
              <w:jc w:val="both"/>
              <w:rPr>
                <w:rFonts w:hint="eastAsia"/>
              </w:rPr>
            </w:pPr>
            <w:r>
              <w:t>供应商资格条件</w:t>
            </w:r>
          </w:p>
        </w:tc>
        <w:tc>
          <w:tcPr>
            <w:tcW w:w="6457" w:type="dxa"/>
            <w:tcBorders>
              <w:top w:val="single" w:color="000000" w:sz="4" w:space="0"/>
              <w:left w:val="single" w:color="000000" w:sz="4" w:space="0"/>
              <w:bottom w:val="single" w:color="000000" w:sz="4" w:space="0"/>
              <w:right w:val="single" w:color="000000" w:sz="4" w:space="0"/>
            </w:tcBorders>
            <w:vAlign w:val="center"/>
          </w:tcPr>
          <w:p w14:paraId="108F9B87">
            <w:pPr>
              <w:spacing w:after="131" w:line="259" w:lineRule="auto"/>
              <w:ind w:left="0" w:firstLine="0"/>
              <w:jc w:val="both"/>
              <w:rPr>
                <w:rFonts w:hint="eastAsia"/>
              </w:rPr>
            </w:pPr>
            <w:r>
              <w:t>1、满足《中华人民共和国政府采购法》第二十二条规定；</w:t>
            </w:r>
          </w:p>
          <w:p w14:paraId="704E3E0A">
            <w:pPr>
              <w:spacing w:after="0" w:line="259" w:lineRule="auto"/>
              <w:ind w:left="0" w:right="22" w:firstLine="0"/>
              <w:jc w:val="both"/>
              <w:rPr>
                <w:rFonts w:hint="eastAsia"/>
              </w:rPr>
            </w:pPr>
            <w:r>
              <w:t>（1）具有独立承担民事责任的能力（提供合法有效的法人营业执照）；（2）具有良好的商业信誉和健全的财务会计制度（</w:t>
            </w:r>
            <w:r>
              <w:rPr>
                <w:rFonts w:hint="eastAsia"/>
                <w:highlight w:val="none"/>
                <w:lang w:eastAsia="zh-CN"/>
              </w:rPr>
              <w:t>提供</w:t>
            </w:r>
            <w:r>
              <w:rPr>
                <w:rFonts w:hint="eastAsia"/>
                <w:highlight w:val="none"/>
                <w:lang w:val="en-US" w:eastAsia="zh-CN"/>
              </w:rPr>
              <w:t>2023年或</w:t>
            </w:r>
            <w:r>
              <w:rPr>
                <w:rFonts w:hint="eastAsia"/>
                <w:highlight w:val="none"/>
                <w:lang w:eastAsia="zh-CN"/>
              </w:rPr>
              <w:t>2024年</w:t>
            </w:r>
            <w:r>
              <w:rPr>
                <w:rFonts w:hint="eastAsia"/>
                <w:lang w:eastAsia="zh-CN"/>
              </w:rPr>
              <w:t>的财务审计报告或财务报表</w:t>
            </w:r>
            <w:r>
              <w:t>，新成立不足一年的公司无需提供）；（3）具有履行合同所必需的设备和专业技术能力（根据项目需求提供履行合同所必需的设备和专业技术能力的加盖单位公章的书面承诺函）；（4）有依法缴纳税收和社会保障资金的良好记录；（提供参加本次政府采购活动前</w:t>
            </w:r>
            <w:r>
              <w:rPr>
                <w:highlight w:val="none"/>
              </w:rPr>
              <w:t>近</w:t>
            </w:r>
            <w:r>
              <w:rPr>
                <w:rFonts w:hint="eastAsia"/>
                <w:highlight w:val="none"/>
                <w:lang w:val="en-US" w:eastAsia="zh-CN"/>
              </w:rPr>
              <w:t>一</w:t>
            </w:r>
            <w:r>
              <w:rPr>
                <w:highlight w:val="none"/>
              </w:rPr>
              <w:t>年内</w:t>
            </w:r>
            <w:r>
              <w:t>任意一个月的依法缴纳税收和社会保障资金</w:t>
            </w:r>
          </w:p>
        </w:tc>
      </w:tr>
    </w:tbl>
    <w:p w14:paraId="49D5F09C">
      <w:pPr>
        <w:spacing w:after="0" w:line="259" w:lineRule="auto"/>
        <w:ind w:left="-1586" w:right="8789" w:firstLine="0"/>
        <w:rPr>
          <w:rFonts w:hint="eastAsia"/>
        </w:rPr>
      </w:pPr>
    </w:p>
    <w:tbl>
      <w:tblPr>
        <w:tblStyle w:val="14"/>
        <w:tblW w:w="9645" w:type="dxa"/>
        <w:tblInd w:w="-371" w:type="dxa"/>
        <w:tblLayout w:type="autofit"/>
        <w:tblCellMar>
          <w:top w:w="40" w:type="dxa"/>
          <w:left w:w="109" w:type="dxa"/>
          <w:bottom w:w="0" w:type="dxa"/>
          <w:right w:w="108" w:type="dxa"/>
        </w:tblCellMar>
      </w:tblPr>
      <w:tblGrid>
        <w:gridCol w:w="1117"/>
        <w:gridCol w:w="2071"/>
        <w:gridCol w:w="6457"/>
      </w:tblGrid>
      <w:tr w14:paraId="15CE8DCF">
        <w:tblPrEx>
          <w:tblCellMar>
            <w:top w:w="40" w:type="dxa"/>
            <w:left w:w="109" w:type="dxa"/>
            <w:bottom w:w="0" w:type="dxa"/>
            <w:right w:w="108" w:type="dxa"/>
          </w:tblCellMar>
        </w:tblPrEx>
        <w:trPr>
          <w:trHeight w:val="7498" w:hRule="atLeast"/>
        </w:trPr>
        <w:tc>
          <w:tcPr>
            <w:tcW w:w="1117" w:type="dxa"/>
            <w:tcBorders>
              <w:top w:val="single" w:color="000000" w:sz="4" w:space="0"/>
              <w:left w:val="single" w:color="000000" w:sz="4" w:space="0"/>
              <w:bottom w:val="single" w:color="000000" w:sz="4" w:space="0"/>
              <w:right w:val="single" w:color="000000" w:sz="4" w:space="0"/>
            </w:tcBorders>
          </w:tcPr>
          <w:p w14:paraId="1AAB41B0">
            <w:pPr>
              <w:spacing w:after="160" w:line="259" w:lineRule="auto"/>
              <w:ind w:left="0" w:firstLine="0"/>
              <w:rPr>
                <w:rFonts w:hint="eastAsia"/>
              </w:rPr>
            </w:pPr>
          </w:p>
        </w:tc>
        <w:tc>
          <w:tcPr>
            <w:tcW w:w="2071" w:type="dxa"/>
            <w:tcBorders>
              <w:top w:val="single" w:color="000000" w:sz="4" w:space="0"/>
              <w:left w:val="single" w:color="000000" w:sz="4" w:space="0"/>
              <w:bottom w:val="single" w:color="000000" w:sz="4" w:space="0"/>
              <w:right w:val="single" w:color="000000" w:sz="4" w:space="0"/>
            </w:tcBorders>
          </w:tcPr>
          <w:p w14:paraId="3703B5CF">
            <w:pPr>
              <w:spacing w:after="160" w:line="259" w:lineRule="auto"/>
              <w:ind w:left="0" w:firstLine="0"/>
              <w:rPr>
                <w:rFonts w:hint="eastAsia"/>
              </w:rPr>
            </w:pPr>
          </w:p>
        </w:tc>
        <w:tc>
          <w:tcPr>
            <w:tcW w:w="6457" w:type="dxa"/>
            <w:tcBorders>
              <w:top w:val="single" w:color="000000" w:sz="4" w:space="0"/>
              <w:left w:val="single" w:color="000000" w:sz="4" w:space="0"/>
              <w:bottom w:val="single" w:color="000000" w:sz="4" w:space="0"/>
              <w:right w:val="single" w:color="000000" w:sz="4" w:space="0"/>
            </w:tcBorders>
            <w:vAlign w:val="center"/>
          </w:tcPr>
          <w:p w14:paraId="24629ADF">
            <w:pPr>
              <w:spacing w:after="0" w:line="368" w:lineRule="auto"/>
              <w:ind w:left="0" w:firstLine="0"/>
              <w:jc w:val="both"/>
              <w:rPr>
                <w:rFonts w:hint="eastAsia"/>
              </w:rPr>
            </w:pPr>
            <w:r>
              <w:t>的相关材料）；（5）参加政府采购活动前三年内，在经营活动中没有重大违法记录（提供参加本次政府采购活动前3年内在经营活动中没有重大违法记录的书面承诺函并加盖单位章）；（6）法律、行政法规规定的其他条件。根据《财政部关于在政府采购活动中查询及使 用信用记录有关问题的通知》（财库﹝2016﹞125 号）的要求，凡拟参加本次招 标项目 的 投 标 人 ， 如 在 “ 信 用 中 国 ” 网 站（ www.creditchina.gov.cn） 被列入失信被执行人、重大税 收 违 法 失 信 主 体 、 中 国 政 府 采 购 网</w:t>
            </w:r>
            <w:r>
              <w:fldChar w:fldCharType="begin"/>
            </w:r>
            <w:r>
              <w:instrText xml:space="preserve"> HYPERLINK "http://www.ccgp.gov.cn/search/cr/" \h </w:instrText>
            </w:r>
            <w:r>
              <w:fldChar w:fldCharType="separate"/>
            </w:r>
            <w:r>
              <w:t>（</w:t>
            </w:r>
            <w:r>
              <w:fldChar w:fldCharType="end"/>
            </w:r>
            <w:r>
              <w:fldChar w:fldCharType="begin"/>
            </w:r>
            <w:r>
              <w:instrText xml:space="preserve"> HYPERLINK "http://www.ccgp.gov.cn/search/cr/" \h </w:instrText>
            </w:r>
            <w:r>
              <w:fldChar w:fldCharType="separate"/>
            </w:r>
            <w:r>
              <w:t>http://www.ccgp.gov.cn/search/cr/</w:t>
            </w:r>
            <w:r>
              <w:fldChar w:fldCharType="end"/>
            </w:r>
            <w:r>
              <w:t>）严重违法失信行为记录名单的（尚在处罚期内的），将拒绝其参加本次招标活动；需提供查询结果截图并加盖公章（查询日期不得早于本公告发布之日）。</w:t>
            </w:r>
          </w:p>
          <w:p w14:paraId="75DC1A3A">
            <w:pPr>
              <w:numPr>
                <w:ilvl w:val="0"/>
                <w:numId w:val="3"/>
              </w:numPr>
              <w:spacing w:after="0" w:line="360" w:lineRule="auto"/>
              <w:ind w:firstLine="0"/>
              <w:rPr>
                <w:rFonts w:hint="eastAsia"/>
              </w:rPr>
            </w:pPr>
            <w:r>
              <w:t>落实政府采购政策需满足的资格要求：本项目专门面向中小企业</w:t>
            </w:r>
          </w:p>
          <w:p w14:paraId="17E70C46">
            <w:pPr>
              <w:numPr>
                <w:ilvl w:val="0"/>
                <w:numId w:val="3"/>
              </w:numPr>
              <w:spacing w:after="0" w:line="259" w:lineRule="auto"/>
              <w:ind w:firstLine="0"/>
              <w:rPr>
                <w:rFonts w:hint="eastAsia"/>
              </w:rPr>
            </w:pPr>
            <w:r>
              <w:t>本项目的特定资格要求：无</w:t>
            </w:r>
          </w:p>
        </w:tc>
      </w:tr>
      <w:tr w14:paraId="4F89EAAA">
        <w:tblPrEx>
          <w:tblCellMar>
            <w:top w:w="40" w:type="dxa"/>
            <w:left w:w="109" w:type="dxa"/>
            <w:bottom w:w="0" w:type="dxa"/>
            <w:right w:w="108" w:type="dxa"/>
          </w:tblCellMar>
        </w:tblPrEx>
        <w:trPr>
          <w:trHeight w:val="979" w:hRule="atLeast"/>
        </w:trPr>
        <w:tc>
          <w:tcPr>
            <w:tcW w:w="1117" w:type="dxa"/>
            <w:tcBorders>
              <w:top w:val="single" w:color="000000" w:sz="4" w:space="0"/>
              <w:left w:val="single" w:color="000000" w:sz="4" w:space="0"/>
              <w:bottom w:val="single" w:color="000000" w:sz="4" w:space="0"/>
              <w:right w:val="single" w:color="000000" w:sz="4" w:space="0"/>
            </w:tcBorders>
            <w:vAlign w:val="center"/>
          </w:tcPr>
          <w:p w14:paraId="3022F067">
            <w:pPr>
              <w:spacing w:after="0" w:line="259" w:lineRule="auto"/>
              <w:ind w:left="0" w:right="1" w:firstLine="0"/>
              <w:jc w:val="center"/>
              <w:rPr>
                <w:rFonts w:hint="eastAsia"/>
              </w:rPr>
            </w:pPr>
            <w:r>
              <w:t>8</w:t>
            </w:r>
          </w:p>
        </w:tc>
        <w:tc>
          <w:tcPr>
            <w:tcW w:w="2071" w:type="dxa"/>
            <w:tcBorders>
              <w:top w:val="single" w:color="000000" w:sz="4" w:space="0"/>
              <w:left w:val="single" w:color="000000" w:sz="4" w:space="0"/>
              <w:bottom w:val="single" w:color="000000" w:sz="4" w:space="0"/>
              <w:right w:val="single" w:color="000000" w:sz="4" w:space="0"/>
            </w:tcBorders>
            <w:vAlign w:val="center"/>
          </w:tcPr>
          <w:p w14:paraId="476D6DB8">
            <w:pPr>
              <w:spacing w:after="0" w:line="259" w:lineRule="auto"/>
              <w:ind w:left="324" w:firstLine="0"/>
              <w:rPr>
                <w:rFonts w:hint="eastAsia"/>
              </w:rPr>
            </w:pPr>
            <w:r>
              <w:t>联合体投标</w:t>
            </w:r>
          </w:p>
        </w:tc>
        <w:tc>
          <w:tcPr>
            <w:tcW w:w="6457" w:type="dxa"/>
            <w:tcBorders>
              <w:top w:val="single" w:color="000000" w:sz="4" w:space="0"/>
              <w:left w:val="single" w:color="000000" w:sz="4" w:space="0"/>
              <w:bottom w:val="single" w:color="000000" w:sz="4" w:space="0"/>
              <w:right w:val="single" w:color="000000" w:sz="4" w:space="0"/>
            </w:tcBorders>
            <w:vAlign w:val="center"/>
          </w:tcPr>
          <w:p w14:paraId="4C16FE90">
            <w:pPr>
              <w:spacing w:after="78" w:line="259" w:lineRule="auto"/>
              <w:ind w:left="0" w:firstLine="0"/>
              <w:rPr>
                <w:rFonts w:hint="eastAsia"/>
              </w:rPr>
            </w:pPr>
            <w:r>
              <w:rPr>
                <w:rFonts w:ascii="MS Gothic" w:hAnsi="MS Gothic" w:eastAsia="MS Gothic" w:cs="MS Gothic"/>
                <w:sz w:val="23"/>
              </w:rPr>
              <w:t>☑</w:t>
            </w:r>
            <w:r>
              <w:rPr>
                <w:sz w:val="23"/>
              </w:rPr>
              <w:t>不接受</w:t>
            </w:r>
          </w:p>
          <w:p w14:paraId="2930C889">
            <w:pPr>
              <w:spacing w:after="0" w:line="259" w:lineRule="auto"/>
              <w:ind w:left="0" w:firstLine="0"/>
              <w:rPr>
                <w:rFonts w:hint="eastAsia"/>
              </w:rPr>
            </w:pPr>
            <w:r>
              <w:rPr>
                <w:sz w:val="23"/>
              </w:rPr>
              <w:t>□接受</w:t>
            </w:r>
          </w:p>
        </w:tc>
      </w:tr>
      <w:tr w14:paraId="36439112">
        <w:tblPrEx>
          <w:tblCellMar>
            <w:top w:w="40" w:type="dxa"/>
            <w:left w:w="109" w:type="dxa"/>
            <w:bottom w:w="0" w:type="dxa"/>
            <w:right w:w="108" w:type="dxa"/>
          </w:tblCellMar>
        </w:tblPrEx>
        <w:trPr>
          <w:trHeight w:val="1011" w:hRule="atLeast"/>
        </w:trPr>
        <w:tc>
          <w:tcPr>
            <w:tcW w:w="1117" w:type="dxa"/>
            <w:tcBorders>
              <w:top w:val="single" w:color="000000" w:sz="4" w:space="0"/>
              <w:left w:val="single" w:color="000000" w:sz="4" w:space="0"/>
              <w:bottom w:val="single" w:color="000000" w:sz="4" w:space="0"/>
              <w:right w:val="single" w:color="000000" w:sz="4" w:space="0"/>
            </w:tcBorders>
            <w:vAlign w:val="center"/>
          </w:tcPr>
          <w:p w14:paraId="78FC4CC1">
            <w:pPr>
              <w:spacing w:after="0" w:line="259" w:lineRule="auto"/>
              <w:ind w:left="0" w:right="1" w:firstLine="0"/>
              <w:jc w:val="center"/>
              <w:rPr>
                <w:rFonts w:hint="eastAsia"/>
              </w:rPr>
            </w:pPr>
            <w:r>
              <w:t>9</w:t>
            </w:r>
          </w:p>
        </w:tc>
        <w:tc>
          <w:tcPr>
            <w:tcW w:w="2071" w:type="dxa"/>
            <w:tcBorders>
              <w:top w:val="single" w:color="000000" w:sz="4" w:space="0"/>
              <w:left w:val="single" w:color="000000" w:sz="4" w:space="0"/>
              <w:bottom w:val="single" w:color="000000" w:sz="4" w:space="0"/>
              <w:right w:val="single" w:color="000000" w:sz="4" w:space="0"/>
            </w:tcBorders>
            <w:vAlign w:val="center"/>
          </w:tcPr>
          <w:p w14:paraId="02196F85">
            <w:pPr>
              <w:spacing w:after="0" w:line="259" w:lineRule="auto"/>
              <w:ind w:left="0" w:right="4" w:firstLine="0"/>
              <w:jc w:val="center"/>
              <w:rPr>
                <w:rFonts w:hint="eastAsia"/>
              </w:rPr>
            </w:pPr>
            <w:r>
              <w:t>备选方案</w:t>
            </w:r>
          </w:p>
        </w:tc>
        <w:tc>
          <w:tcPr>
            <w:tcW w:w="6457" w:type="dxa"/>
            <w:tcBorders>
              <w:top w:val="single" w:color="000000" w:sz="4" w:space="0"/>
              <w:left w:val="single" w:color="000000" w:sz="4" w:space="0"/>
              <w:bottom w:val="single" w:color="000000" w:sz="4" w:space="0"/>
              <w:right w:val="single" w:color="000000" w:sz="4" w:space="0"/>
            </w:tcBorders>
            <w:vAlign w:val="center"/>
          </w:tcPr>
          <w:p w14:paraId="24D7E7E8">
            <w:pPr>
              <w:spacing w:after="0" w:line="259" w:lineRule="auto"/>
              <w:ind w:left="0" w:firstLine="0"/>
              <w:rPr>
                <w:rFonts w:hint="eastAsia"/>
              </w:rPr>
            </w:pPr>
            <w:r>
              <w:rPr>
                <w:rFonts w:ascii="MS Gothic" w:hAnsi="MS Gothic" w:eastAsia="MS Gothic" w:cs="MS Gothic"/>
                <w:sz w:val="23"/>
              </w:rPr>
              <w:t>☑</w:t>
            </w:r>
            <w:r>
              <w:rPr>
                <w:sz w:val="23"/>
              </w:rPr>
              <w:t>不接受</w:t>
            </w:r>
          </w:p>
          <w:p w14:paraId="09E877AB">
            <w:pPr>
              <w:spacing w:after="0" w:line="259" w:lineRule="auto"/>
              <w:ind w:left="0" w:firstLine="0"/>
              <w:rPr>
                <w:rFonts w:hint="eastAsia"/>
              </w:rPr>
            </w:pPr>
            <w:r>
              <w:rPr>
                <w:sz w:val="23"/>
              </w:rPr>
              <w:t>□接受</w:t>
            </w:r>
          </w:p>
        </w:tc>
      </w:tr>
      <w:tr w14:paraId="6E370BC8">
        <w:tblPrEx>
          <w:tblCellMar>
            <w:top w:w="40" w:type="dxa"/>
            <w:left w:w="109" w:type="dxa"/>
            <w:bottom w:w="0" w:type="dxa"/>
            <w:right w:w="108" w:type="dxa"/>
          </w:tblCellMar>
        </w:tblPrEx>
        <w:trPr>
          <w:trHeight w:val="681" w:hRule="atLeast"/>
        </w:trPr>
        <w:tc>
          <w:tcPr>
            <w:tcW w:w="1117" w:type="dxa"/>
            <w:tcBorders>
              <w:top w:val="single" w:color="000000" w:sz="4" w:space="0"/>
              <w:left w:val="single" w:color="000000" w:sz="4" w:space="0"/>
              <w:bottom w:val="single" w:color="000000" w:sz="4" w:space="0"/>
              <w:right w:val="single" w:color="000000" w:sz="4" w:space="0"/>
            </w:tcBorders>
            <w:vAlign w:val="center"/>
          </w:tcPr>
          <w:p w14:paraId="592130FC">
            <w:pPr>
              <w:spacing w:after="0" w:line="259" w:lineRule="auto"/>
              <w:ind w:left="0" w:right="3" w:firstLine="0"/>
              <w:jc w:val="center"/>
              <w:rPr>
                <w:rFonts w:hint="eastAsia"/>
              </w:rPr>
            </w:pPr>
            <w:r>
              <w:t>10</w:t>
            </w:r>
          </w:p>
        </w:tc>
        <w:tc>
          <w:tcPr>
            <w:tcW w:w="2071" w:type="dxa"/>
            <w:tcBorders>
              <w:top w:val="single" w:color="000000" w:sz="4" w:space="0"/>
              <w:left w:val="single" w:color="000000" w:sz="4" w:space="0"/>
              <w:bottom w:val="single" w:color="000000" w:sz="4" w:space="0"/>
              <w:right w:val="single" w:color="000000" w:sz="4" w:space="0"/>
            </w:tcBorders>
            <w:vAlign w:val="center"/>
          </w:tcPr>
          <w:p w14:paraId="69611E64">
            <w:pPr>
              <w:spacing w:after="0" w:line="259" w:lineRule="auto"/>
              <w:ind w:left="204" w:firstLine="0"/>
              <w:rPr>
                <w:rFonts w:hint="eastAsia"/>
              </w:rPr>
            </w:pPr>
            <w:r>
              <w:t>信息公告媒体</w:t>
            </w:r>
          </w:p>
        </w:tc>
        <w:tc>
          <w:tcPr>
            <w:tcW w:w="6457" w:type="dxa"/>
            <w:tcBorders>
              <w:top w:val="single" w:color="000000" w:sz="4" w:space="0"/>
              <w:left w:val="single" w:color="000000" w:sz="4" w:space="0"/>
              <w:bottom w:val="single" w:color="000000" w:sz="4" w:space="0"/>
              <w:right w:val="single" w:color="000000" w:sz="4" w:space="0"/>
            </w:tcBorders>
            <w:vAlign w:val="center"/>
          </w:tcPr>
          <w:p w14:paraId="4DD7E347">
            <w:pPr>
              <w:spacing w:after="0" w:line="259" w:lineRule="auto"/>
              <w:ind w:left="0" w:firstLine="0"/>
              <w:rPr>
                <w:rFonts w:hint="eastAsia"/>
              </w:rPr>
            </w:pPr>
            <w:r>
              <w:t>新疆政府采购网（http://www.ccgp-xinjiang.gov.cn）</w:t>
            </w:r>
          </w:p>
        </w:tc>
      </w:tr>
      <w:tr w14:paraId="3B4993DE">
        <w:tblPrEx>
          <w:tblCellMar>
            <w:top w:w="40" w:type="dxa"/>
            <w:left w:w="109" w:type="dxa"/>
            <w:bottom w:w="0" w:type="dxa"/>
            <w:right w:w="108" w:type="dxa"/>
          </w:tblCellMar>
        </w:tblPrEx>
        <w:trPr>
          <w:trHeight w:val="757" w:hRule="atLeast"/>
        </w:trPr>
        <w:tc>
          <w:tcPr>
            <w:tcW w:w="1117" w:type="dxa"/>
            <w:tcBorders>
              <w:top w:val="single" w:color="000000" w:sz="4" w:space="0"/>
              <w:left w:val="single" w:color="000000" w:sz="4" w:space="0"/>
              <w:bottom w:val="single" w:color="000000" w:sz="4" w:space="0"/>
              <w:right w:val="single" w:color="000000" w:sz="4" w:space="0"/>
            </w:tcBorders>
            <w:vAlign w:val="center"/>
          </w:tcPr>
          <w:p w14:paraId="50CBF490">
            <w:pPr>
              <w:spacing w:after="0" w:line="259" w:lineRule="auto"/>
              <w:ind w:left="0" w:right="3" w:firstLine="0"/>
              <w:jc w:val="center"/>
              <w:rPr>
                <w:rFonts w:hint="eastAsia"/>
              </w:rPr>
            </w:pPr>
            <w:r>
              <w:t>11</w:t>
            </w:r>
          </w:p>
        </w:tc>
        <w:tc>
          <w:tcPr>
            <w:tcW w:w="2071" w:type="dxa"/>
            <w:tcBorders>
              <w:top w:val="single" w:color="000000" w:sz="4" w:space="0"/>
              <w:left w:val="single" w:color="000000" w:sz="4" w:space="0"/>
              <w:bottom w:val="single" w:color="000000" w:sz="4" w:space="0"/>
              <w:right w:val="single" w:color="000000" w:sz="4" w:space="0"/>
            </w:tcBorders>
          </w:tcPr>
          <w:p w14:paraId="3B720A5C">
            <w:pPr>
              <w:spacing w:after="0" w:line="259" w:lineRule="auto"/>
              <w:ind w:left="0" w:firstLine="0"/>
              <w:jc w:val="center"/>
              <w:rPr>
                <w:rFonts w:hint="eastAsia"/>
              </w:rPr>
            </w:pPr>
            <w:r>
              <w:t>响应文件递交截止时间</w:t>
            </w:r>
          </w:p>
        </w:tc>
        <w:tc>
          <w:tcPr>
            <w:tcW w:w="6457" w:type="dxa"/>
            <w:tcBorders>
              <w:top w:val="single" w:color="000000" w:sz="4" w:space="0"/>
              <w:left w:val="single" w:color="000000" w:sz="4" w:space="0"/>
              <w:bottom w:val="single" w:color="000000" w:sz="4" w:space="0"/>
              <w:right w:val="single" w:color="000000" w:sz="4" w:space="0"/>
            </w:tcBorders>
            <w:vAlign w:val="center"/>
          </w:tcPr>
          <w:p w14:paraId="2104414B">
            <w:pPr>
              <w:spacing w:after="0" w:line="259" w:lineRule="auto"/>
              <w:ind w:left="0" w:firstLine="0"/>
              <w:rPr>
                <w:rFonts w:hint="eastAsia"/>
              </w:rPr>
            </w:pPr>
            <w:r>
              <w:rPr>
                <w:rFonts w:hint="eastAsia"/>
                <w:b/>
                <w:bCs/>
                <w:lang w:eastAsia="zh-CN"/>
              </w:rPr>
              <w:t>2025年0</w:t>
            </w:r>
            <w:r>
              <w:rPr>
                <w:rFonts w:hint="eastAsia"/>
                <w:b/>
                <w:bCs/>
                <w:lang w:val="en-US" w:eastAsia="zh-CN"/>
              </w:rPr>
              <w:t>6</w:t>
            </w:r>
            <w:r>
              <w:rPr>
                <w:rFonts w:hint="eastAsia"/>
                <w:b/>
                <w:bCs/>
                <w:lang w:eastAsia="zh-CN"/>
              </w:rPr>
              <w:t>月</w:t>
            </w:r>
            <w:r>
              <w:rPr>
                <w:rFonts w:hint="eastAsia"/>
                <w:b/>
                <w:bCs/>
                <w:lang w:val="en-US" w:eastAsia="zh-CN"/>
              </w:rPr>
              <w:t>05</w:t>
            </w:r>
            <w:r>
              <w:rPr>
                <w:rFonts w:hint="eastAsia"/>
                <w:b/>
                <w:bCs/>
                <w:lang w:eastAsia="zh-CN"/>
              </w:rPr>
              <w:t>日10时3</w:t>
            </w:r>
            <w:r>
              <w:rPr>
                <w:rFonts w:hint="eastAsia"/>
                <w:b/>
                <w:bCs/>
                <w:highlight w:val="none"/>
                <w:lang w:eastAsia="zh-CN"/>
              </w:rPr>
              <w:t>0分</w:t>
            </w:r>
            <w:r>
              <w:rPr>
                <w:highlight w:val="none"/>
              </w:rPr>
              <w:t>（北京时间）</w:t>
            </w:r>
          </w:p>
        </w:tc>
      </w:tr>
      <w:tr w14:paraId="6080B22A">
        <w:tblPrEx>
          <w:tblCellMar>
            <w:top w:w="40" w:type="dxa"/>
            <w:left w:w="109" w:type="dxa"/>
            <w:bottom w:w="0" w:type="dxa"/>
            <w:right w:w="108" w:type="dxa"/>
          </w:tblCellMar>
        </w:tblPrEx>
        <w:trPr>
          <w:trHeight w:val="2348" w:hRule="atLeast"/>
        </w:trPr>
        <w:tc>
          <w:tcPr>
            <w:tcW w:w="1117" w:type="dxa"/>
            <w:tcBorders>
              <w:top w:val="single" w:color="000000" w:sz="4" w:space="0"/>
              <w:left w:val="single" w:color="000000" w:sz="4" w:space="0"/>
              <w:bottom w:val="single" w:color="000000" w:sz="4" w:space="0"/>
              <w:right w:val="single" w:color="000000" w:sz="4" w:space="0"/>
            </w:tcBorders>
            <w:vAlign w:val="center"/>
          </w:tcPr>
          <w:p w14:paraId="10BA7947">
            <w:pPr>
              <w:spacing w:after="0" w:line="259" w:lineRule="auto"/>
              <w:ind w:left="0" w:right="3" w:firstLine="0"/>
              <w:jc w:val="center"/>
              <w:rPr>
                <w:rFonts w:hint="eastAsia"/>
              </w:rPr>
            </w:pPr>
            <w:r>
              <w:t>12</w:t>
            </w:r>
          </w:p>
        </w:tc>
        <w:tc>
          <w:tcPr>
            <w:tcW w:w="2071" w:type="dxa"/>
            <w:tcBorders>
              <w:top w:val="single" w:color="000000" w:sz="4" w:space="0"/>
              <w:left w:val="single" w:color="000000" w:sz="4" w:space="0"/>
              <w:bottom w:val="single" w:color="000000" w:sz="4" w:space="0"/>
              <w:right w:val="single" w:color="000000" w:sz="4" w:space="0"/>
            </w:tcBorders>
            <w:vAlign w:val="center"/>
          </w:tcPr>
          <w:p w14:paraId="5CCB5329">
            <w:pPr>
              <w:spacing w:after="0" w:line="259" w:lineRule="auto"/>
              <w:ind w:left="84" w:firstLine="0"/>
              <w:jc w:val="both"/>
              <w:rPr>
                <w:rFonts w:hint="eastAsia"/>
              </w:rPr>
            </w:pPr>
            <w:r>
              <w:t>磋商时间、地点</w:t>
            </w:r>
          </w:p>
        </w:tc>
        <w:tc>
          <w:tcPr>
            <w:tcW w:w="6457" w:type="dxa"/>
            <w:tcBorders>
              <w:top w:val="single" w:color="000000" w:sz="4" w:space="0"/>
              <w:left w:val="single" w:color="000000" w:sz="4" w:space="0"/>
              <w:bottom w:val="single" w:color="000000" w:sz="4" w:space="0"/>
              <w:right w:val="single" w:color="000000" w:sz="4" w:space="0"/>
            </w:tcBorders>
            <w:vAlign w:val="center"/>
          </w:tcPr>
          <w:p w14:paraId="7F4238D6">
            <w:pPr>
              <w:spacing w:after="131" w:line="259" w:lineRule="auto"/>
              <w:ind w:left="0" w:firstLine="0"/>
              <w:rPr>
                <w:rFonts w:hint="eastAsia"/>
              </w:rPr>
            </w:pPr>
            <w:r>
              <w:t>采用不见面开标：</w:t>
            </w:r>
          </w:p>
          <w:p w14:paraId="2A8B6DFE">
            <w:pPr>
              <w:spacing w:after="0" w:line="379" w:lineRule="auto"/>
              <w:ind w:left="0" w:firstLine="0"/>
              <w:rPr>
                <w:rFonts w:hint="eastAsia"/>
              </w:rPr>
            </w:pPr>
            <w:r>
              <w:t>磋商时间：</w:t>
            </w:r>
            <w:r>
              <w:rPr>
                <w:b/>
                <w:bCs/>
                <w:highlight w:val="none"/>
              </w:rPr>
              <w:t>202</w:t>
            </w:r>
            <w:r>
              <w:rPr>
                <w:rFonts w:hint="eastAsia"/>
                <w:b/>
                <w:bCs/>
                <w:highlight w:val="none"/>
                <w:lang w:val="en-US" w:eastAsia="zh-CN"/>
              </w:rPr>
              <w:t>5</w:t>
            </w:r>
            <w:r>
              <w:rPr>
                <w:b/>
                <w:bCs/>
                <w:highlight w:val="none"/>
              </w:rPr>
              <w:t>年0</w:t>
            </w:r>
            <w:r>
              <w:rPr>
                <w:rFonts w:hint="eastAsia"/>
                <w:b/>
                <w:bCs/>
                <w:highlight w:val="none"/>
                <w:lang w:val="en-US" w:eastAsia="zh-CN"/>
              </w:rPr>
              <w:t>6</w:t>
            </w:r>
            <w:r>
              <w:rPr>
                <w:b/>
                <w:bCs/>
                <w:highlight w:val="none"/>
              </w:rPr>
              <w:t>月</w:t>
            </w:r>
            <w:r>
              <w:rPr>
                <w:rFonts w:hint="eastAsia"/>
                <w:b/>
                <w:bCs/>
                <w:highlight w:val="none"/>
                <w:lang w:val="en-US" w:eastAsia="zh-CN"/>
              </w:rPr>
              <w:t>05</w:t>
            </w:r>
            <w:r>
              <w:rPr>
                <w:b/>
                <w:bCs/>
                <w:highlight w:val="none"/>
              </w:rPr>
              <w:t>日10时30分</w:t>
            </w:r>
            <w:r>
              <w:t>（北京时间）磋商地点：政采云平台不见面开标大厅</w:t>
            </w:r>
          </w:p>
          <w:p w14:paraId="420773AD">
            <w:pPr>
              <w:spacing w:after="131" w:line="259" w:lineRule="auto"/>
              <w:ind w:left="0" w:firstLine="0"/>
              <w:rPr>
                <w:rFonts w:hint="eastAsia"/>
              </w:rPr>
            </w:pPr>
            <w:r>
              <w:t>注：1、不见面开标默认解密时长：30分钟</w:t>
            </w:r>
          </w:p>
          <w:p w14:paraId="32ED9BD9">
            <w:pPr>
              <w:spacing w:after="0" w:line="259" w:lineRule="auto"/>
              <w:ind w:left="0" w:firstLine="0"/>
              <w:jc w:val="both"/>
              <w:rPr>
                <w:rFonts w:hint="eastAsia"/>
              </w:rPr>
            </w:pPr>
            <w:r>
              <w:t>2、本项目采用远程不见面交易的模式。开标当日，投标人无</w:t>
            </w:r>
          </w:p>
        </w:tc>
      </w:tr>
    </w:tbl>
    <w:p w14:paraId="443FE966">
      <w:pPr>
        <w:spacing w:after="0" w:line="259" w:lineRule="auto"/>
        <w:ind w:left="-1586" w:right="8789" w:firstLine="0"/>
        <w:rPr>
          <w:rFonts w:hint="eastAsia"/>
        </w:rPr>
      </w:pPr>
    </w:p>
    <w:tbl>
      <w:tblPr>
        <w:tblStyle w:val="14"/>
        <w:tblW w:w="9645" w:type="dxa"/>
        <w:tblInd w:w="-371" w:type="dxa"/>
        <w:tblLayout w:type="autofit"/>
        <w:tblCellMar>
          <w:top w:w="73" w:type="dxa"/>
          <w:left w:w="109" w:type="dxa"/>
          <w:bottom w:w="0" w:type="dxa"/>
          <w:right w:w="0" w:type="dxa"/>
        </w:tblCellMar>
      </w:tblPr>
      <w:tblGrid>
        <w:gridCol w:w="1117"/>
        <w:gridCol w:w="2071"/>
        <w:gridCol w:w="6457"/>
      </w:tblGrid>
      <w:tr w14:paraId="62E6BBA0">
        <w:tblPrEx>
          <w:tblCellMar>
            <w:top w:w="73" w:type="dxa"/>
            <w:left w:w="109" w:type="dxa"/>
            <w:bottom w:w="0" w:type="dxa"/>
            <w:right w:w="0" w:type="dxa"/>
          </w:tblCellMar>
        </w:tblPrEx>
        <w:trPr>
          <w:trHeight w:val="633" w:hRule="atLeast"/>
        </w:trPr>
        <w:tc>
          <w:tcPr>
            <w:tcW w:w="1117" w:type="dxa"/>
            <w:tcBorders>
              <w:top w:val="single" w:color="000000" w:sz="4" w:space="0"/>
              <w:left w:val="single" w:color="000000" w:sz="4" w:space="0"/>
              <w:bottom w:val="single" w:color="000000" w:sz="4" w:space="0"/>
              <w:right w:val="single" w:color="000000" w:sz="4" w:space="0"/>
            </w:tcBorders>
            <w:vAlign w:val="center"/>
          </w:tcPr>
          <w:p w14:paraId="62E9B65C">
            <w:pPr>
              <w:spacing w:after="0" w:line="259" w:lineRule="auto"/>
              <w:ind w:left="87" w:firstLine="0"/>
              <w:jc w:val="both"/>
              <w:rPr>
                <w:rFonts w:hint="eastAsia"/>
              </w:rPr>
            </w:pPr>
            <w:r>
              <w:t>序列号</w:t>
            </w:r>
          </w:p>
        </w:tc>
        <w:tc>
          <w:tcPr>
            <w:tcW w:w="2071" w:type="dxa"/>
            <w:tcBorders>
              <w:top w:val="single" w:color="000000" w:sz="4" w:space="0"/>
              <w:left w:val="single" w:color="000000" w:sz="4" w:space="0"/>
              <w:bottom w:val="single" w:color="000000" w:sz="4" w:space="0"/>
              <w:right w:val="single" w:color="000000" w:sz="4" w:space="0"/>
            </w:tcBorders>
            <w:vAlign w:val="center"/>
          </w:tcPr>
          <w:p w14:paraId="3B05CC20">
            <w:pPr>
              <w:spacing w:after="0" w:line="259" w:lineRule="auto"/>
              <w:ind w:left="0" w:right="112" w:firstLine="0"/>
              <w:jc w:val="center"/>
              <w:rPr>
                <w:rFonts w:hint="eastAsia"/>
              </w:rPr>
            </w:pPr>
            <w:r>
              <w:t>条款名称</w:t>
            </w:r>
          </w:p>
        </w:tc>
        <w:tc>
          <w:tcPr>
            <w:tcW w:w="6457" w:type="dxa"/>
            <w:tcBorders>
              <w:top w:val="single" w:color="000000" w:sz="4" w:space="0"/>
              <w:left w:val="single" w:color="000000" w:sz="4" w:space="0"/>
              <w:bottom w:val="single" w:color="000000" w:sz="4" w:space="0"/>
              <w:right w:val="single" w:color="000000" w:sz="4" w:space="0"/>
            </w:tcBorders>
            <w:vAlign w:val="center"/>
          </w:tcPr>
          <w:p w14:paraId="6874C642">
            <w:pPr>
              <w:spacing w:after="0" w:line="259" w:lineRule="auto"/>
              <w:ind w:left="0" w:right="113" w:firstLine="0"/>
              <w:jc w:val="center"/>
              <w:rPr>
                <w:rFonts w:hint="eastAsia"/>
              </w:rPr>
            </w:pPr>
            <w:r>
              <w:t>编列内容规定</w:t>
            </w:r>
          </w:p>
        </w:tc>
      </w:tr>
      <w:tr w14:paraId="1EF92E43">
        <w:tblPrEx>
          <w:tblCellMar>
            <w:top w:w="73" w:type="dxa"/>
            <w:left w:w="109" w:type="dxa"/>
            <w:bottom w:w="0" w:type="dxa"/>
            <w:right w:w="0" w:type="dxa"/>
          </w:tblCellMar>
        </w:tblPrEx>
        <w:trPr>
          <w:trHeight w:val="90" w:hRule="atLeast"/>
        </w:trPr>
        <w:tc>
          <w:tcPr>
            <w:tcW w:w="1117" w:type="dxa"/>
            <w:tcBorders>
              <w:top w:val="single" w:color="000000" w:sz="4" w:space="0"/>
              <w:left w:val="single" w:color="000000" w:sz="4" w:space="0"/>
              <w:bottom w:val="single" w:color="000000" w:sz="4" w:space="0"/>
              <w:right w:val="single" w:color="000000" w:sz="4" w:space="0"/>
            </w:tcBorders>
          </w:tcPr>
          <w:p w14:paraId="48B8C74F">
            <w:pPr>
              <w:spacing w:after="160" w:line="259" w:lineRule="auto"/>
              <w:ind w:left="0" w:firstLine="0"/>
              <w:rPr>
                <w:rFonts w:hint="eastAsia"/>
              </w:rPr>
            </w:pPr>
          </w:p>
        </w:tc>
        <w:tc>
          <w:tcPr>
            <w:tcW w:w="2071" w:type="dxa"/>
            <w:tcBorders>
              <w:top w:val="single" w:color="000000" w:sz="4" w:space="0"/>
              <w:left w:val="single" w:color="000000" w:sz="4" w:space="0"/>
              <w:bottom w:val="single" w:color="000000" w:sz="4" w:space="0"/>
              <w:right w:val="single" w:color="000000" w:sz="4" w:space="0"/>
            </w:tcBorders>
          </w:tcPr>
          <w:p w14:paraId="73C307E6">
            <w:pPr>
              <w:spacing w:after="160" w:line="259" w:lineRule="auto"/>
              <w:ind w:left="0" w:firstLine="0"/>
              <w:rPr>
                <w:rFonts w:hint="eastAsia"/>
              </w:rPr>
            </w:pPr>
          </w:p>
        </w:tc>
        <w:tc>
          <w:tcPr>
            <w:tcW w:w="6457" w:type="dxa"/>
            <w:tcBorders>
              <w:top w:val="single" w:color="000000" w:sz="4" w:space="0"/>
              <w:left w:val="single" w:color="000000" w:sz="4" w:space="0"/>
              <w:bottom w:val="single" w:color="000000" w:sz="4" w:space="0"/>
              <w:right w:val="single" w:color="000000" w:sz="4" w:space="0"/>
            </w:tcBorders>
            <w:vAlign w:val="center"/>
          </w:tcPr>
          <w:p w14:paraId="1C12F978">
            <w:pPr>
              <w:spacing w:after="0" w:line="259" w:lineRule="auto"/>
              <w:ind w:left="0" w:right="-12" w:firstLine="0"/>
              <w:rPr>
                <w:rFonts w:hint="eastAsia"/>
              </w:rPr>
            </w:pPr>
            <w:r>
              <w:t>需到达开标现场，仅需在任意地点通过政采云平台（https： //www.zcygov.cn）不见面开标系统完成远程解密、提疑澄清、开标唱标等交互环节。投标人必须使用能正确解密投标文件的“CA锁”在规定的时间内完成远程解密，因投标人原因未能解密、解密失败或解密超时，视为投标人撤销其投标文件，默认自动放弃；因采购人原因或网上招投标平台发生故障，导致无法按时完成投标文件解密的，供应商需将未加密的投标文件提供给采购代理机构，采购代理机构通过异常处理] 端口上传、解密。（友情提示：投标人编制标书的CA需与解密CA保持一致）。</w:t>
            </w:r>
          </w:p>
        </w:tc>
      </w:tr>
      <w:tr w14:paraId="0D0F1CF3">
        <w:tblPrEx>
          <w:tblCellMar>
            <w:top w:w="73" w:type="dxa"/>
            <w:left w:w="109" w:type="dxa"/>
            <w:bottom w:w="0" w:type="dxa"/>
            <w:right w:w="0" w:type="dxa"/>
          </w:tblCellMar>
        </w:tblPrEx>
        <w:trPr>
          <w:trHeight w:val="1446" w:hRule="atLeast"/>
        </w:trPr>
        <w:tc>
          <w:tcPr>
            <w:tcW w:w="1117" w:type="dxa"/>
            <w:tcBorders>
              <w:top w:val="single" w:color="000000" w:sz="4" w:space="0"/>
              <w:left w:val="single" w:color="000000" w:sz="4" w:space="0"/>
              <w:bottom w:val="single" w:color="000000" w:sz="4" w:space="0"/>
              <w:right w:val="single" w:color="000000" w:sz="4" w:space="0"/>
            </w:tcBorders>
            <w:vAlign w:val="center"/>
          </w:tcPr>
          <w:p w14:paraId="5870869F">
            <w:pPr>
              <w:spacing w:after="0" w:line="259" w:lineRule="auto"/>
              <w:ind w:left="0" w:right="113" w:firstLine="0"/>
              <w:jc w:val="center"/>
              <w:rPr>
                <w:rFonts w:hint="eastAsia"/>
              </w:rPr>
            </w:pPr>
            <w:r>
              <w:t>13</w:t>
            </w:r>
          </w:p>
        </w:tc>
        <w:tc>
          <w:tcPr>
            <w:tcW w:w="2071" w:type="dxa"/>
            <w:tcBorders>
              <w:top w:val="single" w:color="000000" w:sz="4" w:space="0"/>
              <w:left w:val="single" w:color="000000" w:sz="4" w:space="0"/>
              <w:bottom w:val="single" w:color="000000" w:sz="4" w:space="0"/>
              <w:right w:val="single" w:color="000000" w:sz="4" w:space="0"/>
            </w:tcBorders>
            <w:vAlign w:val="center"/>
          </w:tcPr>
          <w:p w14:paraId="6FE96A22">
            <w:pPr>
              <w:spacing w:after="0" w:line="259" w:lineRule="auto"/>
              <w:ind w:left="0" w:firstLine="0"/>
              <w:rPr>
                <w:rFonts w:hint="eastAsia"/>
              </w:rPr>
            </w:pPr>
            <w:r>
              <w:t>磋商小组的组建及评审专家的确定方式</w:t>
            </w:r>
          </w:p>
        </w:tc>
        <w:tc>
          <w:tcPr>
            <w:tcW w:w="6457" w:type="dxa"/>
            <w:tcBorders>
              <w:top w:val="single" w:color="000000" w:sz="4" w:space="0"/>
              <w:left w:val="single" w:color="000000" w:sz="4" w:space="0"/>
              <w:bottom w:val="single" w:color="000000" w:sz="4" w:space="0"/>
              <w:right w:val="single" w:color="000000" w:sz="4" w:space="0"/>
            </w:tcBorders>
            <w:vAlign w:val="center"/>
          </w:tcPr>
          <w:p w14:paraId="68999B87">
            <w:pPr>
              <w:spacing w:after="83" w:line="259" w:lineRule="auto"/>
              <w:ind w:left="0" w:firstLine="0"/>
              <w:rPr>
                <w:rFonts w:hint="eastAsia"/>
              </w:rPr>
            </w:pPr>
            <w:r>
              <w:t>评审专家人数：</w:t>
            </w:r>
            <w:r>
              <w:rPr>
                <w:u w:val="single" w:color="000000"/>
              </w:rPr>
              <w:t>3</w:t>
            </w:r>
            <w:r>
              <w:t>人，其中采购人代表</w:t>
            </w:r>
            <w:r>
              <w:rPr>
                <w:rFonts w:hint="eastAsia"/>
                <w:lang w:val="en-US" w:eastAsia="zh-CN"/>
              </w:rPr>
              <w:t>0</w:t>
            </w:r>
            <w:r>
              <w:t>人，专家</w:t>
            </w:r>
            <w:r>
              <w:rPr>
                <w:rFonts w:hint="eastAsia"/>
                <w:lang w:val="en-US" w:eastAsia="zh-CN"/>
              </w:rPr>
              <w:t>3</w:t>
            </w:r>
            <w:r>
              <w:t>人。</w:t>
            </w:r>
          </w:p>
          <w:p w14:paraId="67F06993">
            <w:pPr>
              <w:spacing w:after="0" w:line="259" w:lineRule="auto"/>
              <w:ind w:left="0" w:firstLine="0"/>
              <w:rPr>
                <w:rFonts w:hint="eastAsia"/>
              </w:rPr>
            </w:pPr>
            <w:r>
              <w:t>评审专家确定方式：新疆政府采购网相关专业专家库中随机抽取。</w:t>
            </w:r>
          </w:p>
        </w:tc>
      </w:tr>
      <w:tr w14:paraId="643A421E">
        <w:tblPrEx>
          <w:tblCellMar>
            <w:top w:w="73" w:type="dxa"/>
            <w:left w:w="109" w:type="dxa"/>
            <w:bottom w:w="0" w:type="dxa"/>
            <w:right w:w="0" w:type="dxa"/>
          </w:tblCellMar>
        </w:tblPrEx>
        <w:trPr>
          <w:trHeight w:val="90" w:hRule="atLeast"/>
        </w:trPr>
        <w:tc>
          <w:tcPr>
            <w:tcW w:w="1117" w:type="dxa"/>
            <w:vMerge w:val="restart"/>
            <w:tcBorders>
              <w:top w:val="single" w:color="000000" w:sz="4" w:space="0"/>
              <w:left w:val="single" w:color="000000" w:sz="4" w:space="0"/>
              <w:bottom w:val="single" w:color="000000" w:sz="4" w:space="0"/>
              <w:right w:val="single" w:color="000000" w:sz="4" w:space="0"/>
            </w:tcBorders>
            <w:vAlign w:val="center"/>
          </w:tcPr>
          <w:p w14:paraId="17D64303">
            <w:pPr>
              <w:spacing w:after="0" w:line="259" w:lineRule="auto"/>
              <w:ind w:left="0" w:right="113" w:firstLine="0"/>
              <w:jc w:val="center"/>
              <w:rPr>
                <w:rFonts w:hint="eastAsia"/>
              </w:rPr>
            </w:pPr>
            <w:r>
              <w:t>14</w:t>
            </w:r>
          </w:p>
        </w:tc>
        <w:tc>
          <w:tcPr>
            <w:tcW w:w="2071" w:type="dxa"/>
            <w:vMerge w:val="restart"/>
            <w:tcBorders>
              <w:top w:val="single" w:color="000000" w:sz="4" w:space="0"/>
              <w:left w:val="single" w:color="000000" w:sz="4" w:space="0"/>
              <w:bottom w:val="single" w:color="000000" w:sz="4" w:space="0"/>
              <w:right w:val="single" w:color="000000" w:sz="4" w:space="0"/>
            </w:tcBorders>
            <w:vAlign w:val="center"/>
          </w:tcPr>
          <w:p w14:paraId="11D58E6D">
            <w:pPr>
              <w:spacing w:after="0" w:line="259" w:lineRule="auto"/>
              <w:ind w:left="324" w:firstLine="0"/>
              <w:rPr>
                <w:rFonts w:hint="eastAsia"/>
              </w:rPr>
            </w:pPr>
            <w:r>
              <w:t>磋商保证金</w:t>
            </w:r>
          </w:p>
        </w:tc>
        <w:tc>
          <w:tcPr>
            <w:tcW w:w="6457" w:type="dxa"/>
            <w:tcBorders>
              <w:top w:val="single" w:color="000000" w:sz="4" w:space="0"/>
              <w:left w:val="single" w:color="000000" w:sz="4" w:space="0"/>
              <w:bottom w:val="single" w:color="000000" w:sz="4" w:space="0"/>
              <w:right w:val="single" w:color="000000" w:sz="4" w:space="0"/>
            </w:tcBorders>
            <w:vAlign w:val="center"/>
          </w:tcPr>
          <w:p w14:paraId="48C5B840">
            <w:pPr>
              <w:spacing w:after="0" w:line="259" w:lineRule="auto"/>
              <w:ind w:left="0" w:firstLine="0"/>
              <w:rPr>
                <w:rFonts w:hint="eastAsia"/>
              </w:rPr>
            </w:pPr>
            <w:r>
              <w:t>缴纳方式：电汇、转账，电子保函非现金形式缴纳。</w:t>
            </w:r>
          </w:p>
        </w:tc>
      </w:tr>
      <w:tr w14:paraId="5543FE3C">
        <w:tblPrEx>
          <w:tblCellMar>
            <w:top w:w="73" w:type="dxa"/>
            <w:left w:w="109" w:type="dxa"/>
            <w:bottom w:w="0" w:type="dxa"/>
            <w:right w:w="0" w:type="dxa"/>
          </w:tblCellMar>
        </w:tblPrEx>
        <w:trPr>
          <w:trHeight w:val="674" w:hRule="atLeast"/>
        </w:trPr>
        <w:tc>
          <w:tcPr>
            <w:tcW w:w="0" w:type="auto"/>
            <w:vMerge w:val="continue"/>
            <w:tcBorders>
              <w:top w:val="nil"/>
              <w:left w:val="single" w:color="000000" w:sz="4" w:space="0"/>
              <w:bottom w:val="nil"/>
              <w:right w:val="single" w:color="000000" w:sz="4" w:space="0"/>
            </w:tcBorders>
          </w:tcPr>
          <w:p w14:paraId="2A07750E">
            <w:pPr>
              <w:spacing w:after="160" w:line="259" w:lineRule="auto"/>
              <w:ind w:left="0" w:firstLine="0"/>
              <w:rPr>
                <w:rFonts w:hint="eastAsia"/>
              </w:rPr>
            </w:pPr>
          </w:p>
        </w:tc>
        <w:tc>
          <w:tcPr>
            <w:tcW w:w="0" w:type="auto"/>
            <w:vMerge w:val="continue"/>
            <w:tcBorders>
              <w:top w:val="nil"/>
              <w:left w:val="single" w:color="000000" w:sz="4" w:space="0"/>
              <w:bottom w:val="nil"/>
              <w:right w:val="single" w:color="000000" w:sz="4" w:space="0"/>
            </w:tcBorders>
          </w:tcPr>
          <w:p w14:paraId="7B227319">
            <w:pPr>
              <w:spacing w:after="160" w:line="259" w:lineRule="auto"/>
              <w:ind w:left="0" w:firstLine="0"/>
              <w:rPr>
                <w:rFonts w:hint="eastAsia"/>
              </w:rPr>
            </w:pPr>
          </w:p>
        </w:tc>
        <w:tc>
          <w:tcPr>
            <w:tcW w:w="6457" w:type="dxa"/>
            <w:tcBorders>
              <w:top w:val="single" w:color="000000" w:sz="4" w:space="0"/>
              <w:left w:val="single" w:color="000000" w:sz="4" w:space="0"/>
              <w:bottom w:val="single" w:color="000000" w:sz="4" w:space="0"/>
              <w:right w:val="single" w:color="000000" w:sz="4" w:space="0"/>
            </w:tcBorders>
            <w:vAlign w:val="center"/>
          </w:tcPr>
          <w:p w14:paraId="73A67E30">
            <w:pPr>
              <w:spacing w:after="0" w:line="259" w:lineRule="auto"/>
              <w:ind w:left="0" w:right="768" w:firstLine="0"/>
              <w:rPr>
                <w:rFonts w:hint="eastAsia"/>
              </w:rPr>
            </w:pPr>
            <w:r>
              <w:t>金额（小写）：</w:t>
            </w:r>
            <w:r>
              <w:rPr>
                <w:rFonts w:hint="eastAsia"/>
                <w:lang w:val="en-US" w:eastAsia="zh-CN"/>
              </w:rPr>
              <w:t>2</w:t>
            </w:r>
            <w:r>
              <w:t>0000.00元金额（大写）：</w:t>
            </w:r>
            <w:r>
              <w:rPr>
                <w:rFonts w:hint="eastAsia"/>
                <w:lang w:val="en-US" w:eastAsia="zh-CN"/>
              </w:rPr>
              <w:t>贰</w:t>
            </w:r>
            <w:r>
              <w:t>万元整</w:t>
            </w:r>
          </w:p>
        </w:tc>
      </w:tr>
      <w:tr w14:paraId="16647EF9">
        <w:tblPrEx>
          <w:tblCellMar>
            <w:top w:w="73" w:type="dxa"/>
            <w:left w:w="109" w:type="dxa"/>
            <w:bottom w:w="0" w:type="dxa"/>
            <w:right w:w="0" w:type="dxa"/>
          </w:tblCellMar>
        </w:tblPrEx>
        <w:trPr>
          <w:trHeight w:val="1385" w:hRule="atLeast"/>
        </w:trPr>
        <w:tc>
          <w:tcPr>
            <w:tcW w:w="0" w:type="auto"/>
            <w:vMerge w:val="continue"/>
            <w:tcBorders>
              <w:top w:val="nil"/>
              <w:left w:val="single" w:color="000000" w:sz="4" w:space="0"/>
              <w:bottom w:val="nil"/>
              <w:right w:val="single" w:color="000000" w:sz="4" w:space="0"/>
            </w:tcBorders>
          </w:tcPr>
          <w:p w14:paraId="2C7D14F2">
            <w:pPr>
              <w:spacing w:after="160" w:line="259" w:lineRule="auto"/>
              <w:ind w:left="0" w:firstLine="0"/>
              <w:rPr>
                <w:rFonts w:hint="eastAsia"/>
              </w:rPr>
            </w:pPr>
          </w:p>
        </w:tc>
        <w:tc>
          <w:tcPr>
            <w:tcW w:w="0" w:type="auto"/>
            <w:vMerge w:val="continue"/>
            <w:tcBorders>
              <w:top w:val="nil"/>
              <w:left w:val="single" w:color="000000" w:sz="4" w:space="0"/>
              <w:bottom w:val="nil"/>
              <w:right w:val="single" w:color="000000" w:sz="4" w:space="0"/>
            </w:tcBorders>
          </w:tcPr>
          <w:p w14:paraId="559956E3">
            <w:pPr>
              <w:spacing w:after="160" w:line="259" w:lineRule="auto"/>
              <w:ind w:left="0" w:firstLine="0"/>
              <w:rPr>
                <w:rFonts w:hint="eastAsia"/>
              </w:rPr>
            </w:pPr>
          </w:p>
        </w:tc>
        <w:tc>
          <w:tcPr>
            <w:tcW w:w="6457" w:type="dxa"/>
            <w:tcBorders>
              <w:top w:val="single" w:color="000000" w:sz="4" w:space="0"/>
              <w:left w:val="single" w:color="000000" w:sz="4" w:space="0"/>
              <w:bottom w:val="single" w:color="000000" w:sz="4" w:space="0"/>
              <w:right w:val="single" w:color="000000" w:sz="4" w:space="0"/>
            </w:tcBorders>
            <w:vAlign w:val="center"/>
          </w:tcPr>
          <w:p w14:paraId="19A361B7">
            <w:pPr>
              <w:spacing w:after="0" w:line="259" w:lineRule="auto"/>
              <w:ind w:left="0" w:firstLine="0"/>
              <w:rPr>
                <w:rFonts w:hint="eastAsia"/>
              </w:rPr>
            </w:pPr>
            <w:r>
              <w:rPr>
                <w:rFonts w:hint="eastAsia"/>
              </w:rPr>
              <w:t>开户名称：中科思成建设集团有限公司哈密市分公司</w:t>
            </w:r>
          </w:p>
          <w:p w14:paraId="39EBC927">
            <w:pPr>
              <w:spacing w:after="0" w:line="259" w:lineRule="auto"/>
              <w:ind w:left="0" w:firstLine="0"/>
              <w:rPr>
                <w:rFonts w:hint="eastAsia"/>
              </w:rPr>
            </w:pPr>
            <w:r>
              <w:rPr>
                <w:rFonts w:hint="eastAsia"/>
              </w:rPr>
              <w:t>开户行：新疆银行股份有限公司哈密大营房支行</w:t>
            </w:r>
          </w:p>
          <w:p w14:paraId="272ADC86">
            <w:pPr>
              <w:spacing w:after="0" w:line="259" w:lineRule="auto"/>
              <w:ind w:left="0" w:firstLine="0"/>
              <w:rPr>
                <w:rFonts w:hint="eastAsia"/>
              </w:rPr>
            </w:pPr>
            <w:r>
              <w:rPr>
                <w:rFonts w:hint="eastAsia"/>
              </w:rPr>
              <w:t>行号：3138 8408 0195</w:t>
            </w:r>
          </w:p>
          <w:p w14:paraId="57E47E81">
            <w:pPr>
              <w:spacing w:after="0" w:line="259" w:lineRule="auto"/>
              <w:ind w:left="0" w:firstLine="0"/>
              <w:rPr>
                <w:rFonts w:hint="eastAsia"/>
              </w:rPr>
            </w:pPr>
            <w:r>
              <w:rPr>
                <w:rFonts w:hint="eastAsia"/>
              </w:rPr>
              <w:t>账户账号：0802 2100 0000 0875</w:t>
            </w:r>
          </w:p>
        </w:tc>
      </w:tr>
      <w:tr w14:paraId="4C0ABC06">
        <w:tblPrEx>
          <w:tblCellMar>
            <w:top w:w="73" w:type="dxa"/>
            <w:left w:w="109" w:type="dxa"/>
            <w:bottom w:w="0" w:type="dxa"/>
            <w:right w:w="0" w:type="dxa"/>
          </w:tblCellMar>
        </w:tblPrEx>
        <w:trPr>
          <w:trHeight w:val="1731" w:hRule="atLeast"/>
        </w:trPr>
        <w:tc>
          <w:tcPr>
            <w:tcW w:w="0" w:type="auto"/>
            <w:vMerge w:val="continue"/>
            <w:tcBorders>
              <w:top w:val="nil"/>
              <w:left w:val="single" w:color="000000" w:sz="4" w:space="0"/>
              <w:bottom w:val="single" w:color="000000" w:sz="4" w:space="0"/>
              <w:right w:val="single" w:color="000000" w:sz="4" w:space="0"/>
            </w:tcBorders>
          </w:tcPr>
          <w:p w14:paraId="2867C7C3">
            <w:pPr>
              <w:spacing w:after="160" w:line="259" w:lineRule="auto"/>
              <w:ind w:left="0" w:firstLine="0"/>
              <w:rPr>
                <w:rFonts w:hint="eastAsia"/>
              </w:rPr>
            </w:pPr>
          </w:p>
        </w:tc>
        <w:tc>
          <w:tcPr>
            <w:tcW w:w="0" w:type="auto"/>
            <w:vMerge w:val="continue"/>
            <w:tcBorders>
              <w:top w:val="nil"/>
              <w:left w:val="single" w:color="000000" w:sz="4" w:space="0"/>
              <w:bottom w:val="single" w:color="000000" w:sz="4" w:space="0"/>
              <w:right w:val="single" w:color="000000" w:sz="4" w:space="0"/>
            </w:tcBorders>
          </w:tcPr>
          <w:p w14:paraId="30674B3F">
            <w:pPr>
              <w:spacing w:after="160" w:line="259" w:lineRule="auto"/>
              <w:ind w:left="0" w:firstLine="0"/>
              <w:rPr>
                <w:rFonts w:hint="eastAsia"/>
              </w:rPr>
            </w:pPr>
          </w:p>
        </w:tc>
        <w:tc>
          <w:tcPr>
            <w:tcW w:w="6457" w:type="dxa"/>
            <w:tcBorders>
              <w:top w:val="single" w:color="000000" w:sz="4" w:space="0"/>
              <w:left w:val="single" w:color="000000" w:sz="4" w:space="0"/>
              <w:bottom w:val="single" w:color="000000" w:sz="4" w:space="0"/>
              <w:right w:val="single" w:color="000000" w:sz="4" w:space="0"/>
            </w:tcBorders>
          </w:tcPr>
          <w:p w14:paraId="3C76EE1E">
            <w:pPr>
              <w:numPr>
                <w:ilvl w:val="0"/>
                <w:numId w:val="0"/>
              </w:numPr>
              <w:spacing w:after="131" w:line="259" w:lineRule="auto"/>
              <w:ind w:leftChars="0"/>
              <w:rPr>
                <w:rFonts w:hint="eastAsia"/>
              </w:rPr>
            </w:pPr>
            <w:r>
              <w:t>到账截止时间：</w:t>
            </w:r>
            <w:r>
              <w:rPr>
                <w:b/>
                <w:bCs/>
              </w:rPr>
              <w:t>202</w:t>
            </w:r>
            <w:r>
              <w:rPr>
                <w:rFonts w:hint="eastAsia"/>
                <w:b/>
                <w:bCs/>
                <w:lang w:val="en-US" w:eastAsia="zh-CN"/>
              </w:rPr>
              <w:t>5</w:t>
            </w:r>
            <w:r>
              <w:rPr>
                <w:b/>
                <w:bCs/>
              </w:rPr>
              <w:t>年0</w:t>
            </w:r>
            <w:r>
              <w:rPr>
                <w:rFonts w:hint="eastAsia"/>
                <w:b/>
                <w:bCs/>
                <w:lang w:val="en-US" w:eastAsia="zh-CN"/>
              </w:rPr>
              <w:t>6</w:t>
            </w:r>
            <w:r>
              <w:rPr>
                <w:b/>
                <w:bCs/>
              </w:rPr>
              <w:t>月</w:t>
            </w:r>
            <w:r>
              <w:rPr>
                <w:rFonts w:hint="eastAsia"/>
                <w:b/>
                <w:bCs/>
                <w:lang w:val="en-US" w:eastAsia="zh-CN"/>
              </w:rPr>
              <w:t>05</w:t>
            </w:r>
            <w:r>
              <w:rPr>
                <w:b/>
                <w:bCs/>
              </w:rPr>
              <w:t>日10时30分</w:t>
            </w:r>
            <w:r>
              <w:t>（北京时</w:t>
            </w:r>
          </w:p>
          <w:p w14:paraId="3999D721">
            <w:pPr>
              <w:spacing w:after="83" w:line="259" w:lineRule="auto"/>
              <w:ind w:left="0" w:firstLine="0"/>
              <w:rPr>
                <w:rFonts w:hint="eastAsia"/>
              </w:rPr>
            </w:pPr>
            <w:r>
              <w:t>间）（以银行记录确认到账为准）。</w:t>
            </w:r>
          </w:p>
          <w:p w14:paraId="5DDEEBD9">
            <w:pPr>
              <w:numPr>
                <w:ilvl w:val="0"/>
                <w:numId w:val="0"/>
              </w:numPr>
              <w:spacing w:after="0" w:line="259" w:lineRule="auto"/>
              <w:ind w:leftChars="0"/>
              <w:rPr>
                <w:rFonts w:hint="eastAsia"/>
              </w:rPr>
            </w:pPr>
            <w:r>
              <w:t>为简化手续，优化流程，采用电子支付方式提交磋商保证金的，在退还时，按原路退回，收取时不开具收据，退还时</w:t>
            </w:r>
          </w:p>
        </w:tc>
      </w:tr>
    </w:tbl>
    <w:p w14:paraId="52DC0400">
      <w:pPr>
        <w:spacing w:after="0" w:line="259" w:lineRule="auto"/>
        <w:ind w:left="-1586" w:right="8789" w:firstLine="0"/>
        <w:rPr>
          <w:rFonts w:hint="eastAsia"/>
        </w:rPr>
      </w:pPr>
    </w:p>
    <w:tbl>
      <w:tblPr>
        <w:tblStyle w:val="14"/>
        <w:tblW w:w="9645" w:type="dxa"/>
        <w:tblInd w:w="-371" w:type="dxa"/>
        <w:tblLayout w:type="autofit"/>
        <w:tblCellMar>
          <w:top w:w="74" w:type="dxa"/>
          <w:left w:w="109" w:type="dxa"/>
          <w:bottom w:w="0" w:type="dxa"/>
          <w:right w:w="0" w:type="dxa"/>
        </w:tblCellMar>
      </w:tblPr>
      <w:tblGrid>
        <w:gridCol w:w="1117"/>
        <w:gridCol w:w="2071"/>
        <w:gridCol w:w="6457"/>
      </w:tblGrid>
      <w:tr w14:paraId="4CAB2A8D">
        <w:tblPrEx>
          <w:tblCellMar>
            <w:top w:w="74" w:type="dxa"/>
            <w:left w:w="109" w:type="dxa"/>
            <w:bottom w:w="0" w:type="dxa"/>
            <w:right w:w="0" w:type="dxa"/>
          </w:tblCellMar>
        </w:tblPrEx>
        <w:trPr>
          <w:trHeight w:val="7872" w:hRule="atLeast"/>
        </w:trPr>
        <w:tc>
          <w:tcPr>
            <w:tcW w:w="1117" w:type="dxa"/>
            <w:tcBorders>
              <w:top w:val="single" w:color="000000" w:sz="4" w:space="0"/>
              <w:left w:val="single" w:color="000000" w:sz="4" w:space="0"/>
              <w:bottom w:val="single" w:color="000000" w:sz="4" w:space="0"/>
              <w:right w:val="single" w:color="000000" w:sz="4" w:space="0"/>
            </w:tcBorders>
          </w:tcPr>
          <w:p w14:paraId="598ECAA5">
            <w:pPr>
              <w:spacing w:after="160" w:line="259" w:lineRule="auto"/>
              <w:ind w:left="0" w:firstLine="0"/>
              <w:rPr>
                <w:rFonts w:hint="eastAsia"/>
              </w:rPr>
            </w:pPr>
          </w:p>
        </w:tc>
        <w:tc>
          <w:tcPr>
            <w:tcW w:w="2071" w:type="dxa"/>
            <w:tcBorders>
              <w:top w:val="single" w:color="000000" w:sz="4" w:space="0"/>
              <w:left w:val="single" w:color="000000" w:sz="4" w:space="0"/>
              <w:bottom w:val="single" w:color="000000" w:sz="4" w:space="0"/>
              <w:right w:val="single" w:color="000000" w:sz="4" w:space="0"/>
            </w:tcBorders>
          </w:tcPr>
          <w:p w14:paraId="5600F435">
            <w:pPr>
              <w:spacing w:after="160" w:line="259" w:lineRule="auto"/>
              <w:ind w:left="0" w:firstLine="0"/>
              <w:rPr>
                <w:rFonts w:hint="eastAsia"/>
              </w:rPr>
            </w:pPr>
          </w:p>
        </w:tc>
        <w:tc>
          <w:tcPr>
            <w:tcW w:w="6457" w:type="dxa"/>
            <w:tcBorders>
              <w:top w:val="single" w:color="000000" w:sz="4" w:space="0"/>
              <w:left w:val="single" w:color="000000" w:sz="4" w:space="0"/>
              <w:bottom w:val="single" w:color="000000" w:sz="4" w:space="0"/>
              <w:right w:val="single" w:color="000000" w:sz="4" w:space="0"/>
            </w:tcBorders>
          </w:tcPr>
          <w:p w14:paraId="7DA56E0A">
            <w:pPr>
              <w:spacing w:after="2" w:line="286" w:lineRule="auto"/>
              <w:ind w:left="0" w:firstLine="0"/>
              <w:rPr>
                <w:rFonts w:hint="eastAsia"/>
              </w:rPr>
            </w:pPr>
            <w:r>
              <w:t>也不要求提交收据。请各投标单位在响应文件中提供开户许可证或退款账户信息。</w:t>
            </w:r>
          </w:p>
          <w:p w14:paraId="4E7B7F33">
            <w:pPr>
              <w:spacing w:after="40" w:line="259" w:lineRule="auto"/>
              <w:ind w:left="0" w:firstLine="0"/>
              <w:rPr>
                <w:rFonts w:hint="eastAsia"/>
              </w:rPr>
            </w:pPr>
            <w:r>
              <w:t>采用电子保函形式应按以下要求办理：</w:t>
            </w:r>
          </w:p>
          <w:p w14:paraId="72CBB43F">
            <w:pPr>
              <w:numPr>
                <w:ilvl w:val="0"/>
                <w:numId w:val="4"/>
              </w:numPr>
              <w:spacing w:after="35" w:line="259" w:lineRule="auto"/>
              <w:ind w:firstLine="0"/>
              <w:rPr>
                <w:rFonts w:hint="eastAsia"/>
              </w:rPr>
            </w:pPr>
            <w:r>
              <w:t>电子保函按照“一标段一保函”的原则。</w:t>
            </w:r>
          </w:p>
          <w:p w14:paraId="0BCEC43C">
            <w:pPr>
              <w:numPr>
                <w:ilvl w:val="0"/>
                <w:numId w:val="4"/>
              </w:numPr>
              <w:spacing w:after="0" w:line="290" w:lineRule="auto"/>
              <w:ind w:firstLine="0"/>
              <w:rPr>
                <w:rFonts w:hint="eastAsia"/>
              </w:rPr>
            </w:pPr>
            <w:r>
              <w:t>电子保函须在招标文件规定的投标截止时间前办理完成。</w:t>
            </w:r>
          </w:p>
          <w:p w14:paraId="164AE247">
            <w:pPr>
              <w:numPr>
                <w:ilvl w:val="0"/>
                <w:numId w:val="4"/>
              </w:numPr>
              <w:spacing w:after="2" w:line="288" w:lineRule="auto"/>
              <w:ind w:firstLine="0"/>
              <w:rPr>
                <w:rFonts w:hint="eastAsia"/>
              </w:rPr>
            </w:pPr>
            <w:r>
              <w:t>具体办理流程详见新疆政府采购网《新疆政府采购电子保函操作流程》。</w:t>
            </w:r>
          </w:p>
          <w:p w14:paraId="51D78546">
            <w:pPr>
              <w:spacing w:after="0" w:line="288" w:lineRule="auto"/>
              <w:ind w:left="0" w:firstLine="0"/>
              <w:rPr>
                <w:rFonts w:hint="eastAsia"/>
              </w:rPr>
            </w:pPr>
            <w:r>
              <w:t>投标人以保函形式缴纳投标保证金的，应通过“新疆政府采购信用融资服务平台”，使用其企业CA证书申请购买电子投标保函。购买电子投标保函所支付的费用应从投标人企业基本账户转出，同时将电子投标保单、企业基本账户信息、电子保函费用转出凭证作为电子投标文件组成部分在投标时一并提交。</w:t>
            </w:r>
          </w:p>
          <w:p w14:paraId="5420B335">
            <w:pPr>
              <w:spacing w:after="2" w:line="288" w:lineRule="auto"/>
              <w:ind w:left="0" w:firstLine="0"/>
              <w:rPr>
                <w:rFonts w:hint="eastAsia"/>
              </w:rPr>
            </w:pPr>
            <w:r>
              <w:t>（备注：如采用电子保函形式缴纳的，在投标截止日之前须从新疆电子保函服务管理平台中确认是否生效。电子保函服务管理平台技术人员联系方式：95763。除新疆政府采购电子保函外，暂不予认可其他电子保函。</w:t>
            </w:r>
          </w:p>
          <w:p w14:paraId="0587DDDC">
            <w:pPr>
              <w:spacing w:after="35" w:line="259" w:lineRule="auto"/>
              <w:ind w:left="0" w:firstLine="0"/>
              <w:rPr>
                <w:rFonts w:hint="eastAsia"/>
              </w:rPr>
            </w:pPr>
            <w:r>
              <w:t>鼓励及提倡投标单位使用新疆政府采购电子保函进行投标</w:t>
            </w:r>
          </w:p>
          <w:p w14:paraId="48570016">
            <w:pPr>
              <w:spacing w:after="0" w:line="259" w:lineRule="auto"/>
              <w:ind w:left="0" w:firstLine="0"/>
            </w:pPr>
            <w:r>
              <w:t>注：打款时须注明项目名称，未按以上要求办理磋商保证金的，其磋商保证金视为无效，采购人将拒绝其投标。</w:t>
            </w:r>
          </w:p>
          <w:p w14:paraId="1E7A120A">
            <w:pPr>
              <w:spacing w:after="0" w:line="259" w:lineRule="auto"/>
              <w:ind w:left="0" w:firstLine="0"/>
              <w:rPr>
                <w:rFonts w:hint="default" w:eastAsia="宋体"/>
                <w:lang w:val="en-US" w:eastAsia="zh-CN"/>
              </w:rPr>
            </w:pPr>
            <w:r>
              <w:rPr>
                <w:rFonts w:hint="eastAsia"/>
                <w:b/>
                <w:bCs/>
                <w:highlight w:val="yellow"/>
                <w:lang w:val="en-US" w:eastAsia="zh-CN"/>
              </w:rPr>
              <w:t>一次参与投标交付保证金的投标企业，二次无需再次递交保证金！</w:t>
            </w:r>
          </w:p>
        </w:tc>
      </w:tr>
      <w:tr w14:paraId="52FBE4D7">
        <w:tblPrEx>
          <w:tblCellMar>
            <w:top w:w="74" w:type="dxa"/>
            <w:left w:w="109" w:type="dxa"/>
            <w:bottom w:w="0" w:type="dxa"/>
            <w:right w:w="0" w:type="dxa"/>
          </w:tblCellMar>
        </w:tblPrEx>
        <w:trPr>
          <w:trHeight w:val="589" w:hRule="atLeast"/>
        </w:trPr>
        <w:tc>
          <w:tcPr>
            <w:tcW w:w="1117" w:type="dxa"/>
            <w:tcBorders>
              <w:top w:val="single" w:color="000000" w:sz="4" w:space="0"/>
              <w:left w:val="single" w:color="000000" w:sz="4" w:space="0"/>
              <w:bottom w:val="single" w:color="000000" w:sz="4" w:space="0"/>
              <w:right w:val="single" w:color="000000" w:sz="4" w:space="0"/>
            </w:tcBorders>
            <w:vAlign w:val="center"/>
          </w:tcPr>
          <w:p w14:paraId="5D8C45E7">
            <w:pPr>
              <w:spacing w:after="0" w:line="259" w:lineRule="auto"/>
              <w:ind w:left="0" w:right="114" w:firstLine="0"/>
              <w:jc w:val="center"/>
              <w:rPr>
                <w:rFonts w:hint="eastAsia"/>
              </w:rPr>
            </w:pPr>
            <w:r>
              <w:t>15</w:t>
            </w:r>
          </w:p>
        </w:tc>
        <w:tc>
          <w:tcPr>
            <w:tcW w:w="2071" w:type="dxa"/>
            <w:tcBorders>
              <w:top w:val="single" w:color="000000" w:sz="4" w:space="0"/>
              <w:left w:val="single" w:color="000000" w:sz="4" w:space="0"/>
              <w:bottom w:val="single" w:color="000000" w:sz="4" w:space="0"/>
              <w:right w:val="single" w:color="000000" w:sz="4" w:space="0"/>
            </w:tcBorders>
            <w:vAlign w:val="center"/>
          </w:tcPr>
          <w:p w14:paraId="69629139">
            <w:pPr>
              <w:spacing w:after="0" w:line="259" w:lineRule="auto"/>
              <w:ind w:left="0" w:right="112" w:firstLine="0"/>
              <w:jc w:val="center"/>
              <w:rPr>
                <w:rFonts w:hint="eastAsia"/>
              </w:rPr>
            </w:pPr>
            <w:r>
              <w:t>评审办法</w:t>
            </w:r>
          </w:p>
        </w:tc>
        <w:tc>
          <w:tcPr>
            <w:tcW w:w="6457" w:type="dxa"/>
            <w:tcBorders>
              <w:top w:val="single" w:color="000000" w:sz="4" w:space="0"/>
              <w:left w:val="single" w:color="000000" w:sz="4" w:space="0"/>
              <w:bottom w:val="single" w:color="000000" w:sz="4" w:space="0"/>
              <w:right w:val="single" w:color="000000" w:sz="4" w:space="0"/>
            </w:tcBorders>
            <w:vAlign w:val="center"/>
          </w:tcPr>
          <w:p w14:paraId="056A1D8A">
            <w:pPr>
              <w:spacing w:after="0" w:line="259" w:lineRule="auto"/>
              <w:ind w:left="0" w:firstLine="0"/>
              <w:rPr>
                <w:rFonts w:hint="eastAsia"/>
              </w:rPr>
            </w:pPr>
            <w:r>
              <w:t>综合评分法</w:t>
            </w:r>
          </w:p>
        </w:tc>
      </w:tr>
      <w:tr w14:paraId="7E82D4A4">
        <w:tblPrEx>
          <w:tblCellMar>
            <w:top w:w="74" w:type="dxa"/>
            <w:left w:w="109" w:type="dxa"/>
            <w:bottom w:w="0" w:type="dxa"/>
            <w:right w:w="0" w:type="dxa"/>
          </w:tblCellMar>
        </w:tblPrEx>
        <w:trPr>
          <w:trHeight w:val="678" w:hRule="atLeast"/>
        </w:trPr>
        <w:tc>
          <w:tcPr>
            <w:tcW w:w="1117" w:type="dxa"/>
            <w:tcBorders>
              <w:top w:val="single" w:color="000000" w:sz="4" w:space="0"/>
              <w:left w:val="single" w:color="000000" w:sz="4" w:space="0"/>
              <w:bottom w:val="single" w:color="000000" w:sz="4" w:space="0"/>
              <w:right w:val="single" w:color="000000" w:sz="4" w:space="0"/>
            </w:tcBorders>
            <w:vAlign w:val="center"/>
          </w:tcPr>
          <w:p w14:paraId="2486DE4E">
            <w:pPr>
              <w:spacing w:after="0" w:line="259" w:lineRule="auto"/>
              <w:ind w:left="0" w:right="114" w:firstLine="0"/>
              <w:jc w:val="center"/>
              <w:rPr>
                <w:rFonts w:hint="eastAsia"/>
              </w:rPr>
            </w:pPr>
            <w:r>
              <w:t>16</w:t>
            </w:r>
          </w:p>
        </w:tc>
        <w:tc>
          <w:tcPr>
            <w:tcW w:w="2071" w:type="dxa"/>
            <w:tcBorders>
              <w:top w:val="single" w:color="000000" w:sz="4" w:space="0"/>
              <w:left w:val="single" w:color="000000" w:sz="4" w:space="0"/>
              <w:bottom w:val="single" w:color="000000" w:sz="4" w:space="0"/>
              <w:right w:val="single" w:color="000000" w:sz="4" w:space="0"/>
            </w:tcBorders>
            <w:vAlign w:val="center"/>
          </w:tcPr>
          <w:p w14:paraId="650B13C6">
            <w:pPr>
              <w:spacing w:after="0" w:line="259" w:lineRule="auto"/>
              <w:ind w:left="324" w:firstLine="0"/>
              <w:rPr>
                <w:rFonts w:hint="eastAsia"/>
              </w:rPr>
            </w:pPr>
            <w:r>
              <w:t>磋商有效期</w:t>
            </w:r>
          </w:p>
        </w:tc>
        <w:tc>
          <w:tcPr>
            <w:tcW w:w="6457" w:type="dxa"/>
            <w:tcBorders>
              <w:top w:val="single" w:color="000000" w:sz="4" w:space="0"/>
              <w:left w:val="single" w:color="000000" w:sz="4" w:space="0"/>
              <w:bottom w:val="single" w:color="000000" w:sz="4" w:space="0"/>
              <w:right w:val="single" w:color="000000" w:sz="4" w:space="0"/>
            </w:tcBorders>
            <w:vAlign w:val="center"/>
          </w:tcPr>
          <w:p w14:paraId="75029108">
            <w:pPr>
              <w:spacing w:after="0" w:line="259" w:lineRule="auto"/>
              <w:ind w:left="0" w:firstLine="0"/>
              <w:rPr>
                <w:rFonts w:hint="eastAsia"/>
              </w:rPr>
            </w:pPr>
            <w:r>
              <w:t xml:space="preserve">自首次递交响应文件截止时间起计算 </w:t>
            </w:r>
            <w:r>
              <w:rPr>
                <w:u w:val="single" w:color="000000"/>
              </w:rPr>
              <w:t xml:space="preserve">90 </w:t>
            </w:r>
            <w:r>
              <w:t>日历日</w:t>
            </w:r>
          </w:p>
        </w:tc>
      </w:tr>
      <w:tr w14:paraId="41D86B39">
        <w:tblPrEx>
          <w:tblCellMar>
            <w:top w:w="74" w:type="dxa"/>
            <w:left w:w="109" w:type="dxa"/>
            <w:bottom w:w="0" w:type="dxa"/>
            <w:right w:w="0" w:type="dxa"/>
          </w:tblCellMar>
        </w:tblPrEx>
        <w:trPr>
          <w:trHeight w:val="3190" w:hRule="atLeast"/>
        </w:trPr>
        <w:tc>
          <w:tcPr>
            <w:tcW w:w="1117" w:type="dxa"/>
            <w:tcBorders>
              <w:top w:val="single" w:color="000000" w:sz="4" w:space="0"/>
              <w:left w:val="single" w:color="000000" w:sz="4" w:space="0"/>
              <w:bottom w:val="single" w:color="000000" w:sz="4" w:space="0"/>
              <w:right w:val="single" w:color="000000" w:sz="4" w:space="0"/>
            </w:tcBorders>
            <w:vAlign w:val="center"/>
          </w:tcPr>
          <w:p w14:paraId="7C2497C7">
            <w:pPr>
              <w:spacing w:after="0" w:line="259" w:lineRule="auto"/>
              <w:ind w:left="0" w:right="114" w:firstLine="0"/>
              <w:jc w:val="center"/>
              <w:rPr>
                <w:rFonts w:hint="eastAsia"/>
              </w:rPr>
            </w:pPr>
            <w:r>
              <w:t>17</w:t>
            </w:r>
          </w:p>
        </w:tc>
        <w:tc>
          <w:tcPr>
            <w:tcW w:w="2071" w:type="dxa"/>
            <w:tcBorders>
              <w:top w:val="single" w:color="000000" w:sz="4" w:space="0"/>
              <w:left w:val="single" w:color="000000" w:sz="4" w:space="0"/>
              <w:bottom w:val="single" w:color="000000" w:sz="4" w:space="0"/>
              <w:right w:val="single" w:color="000000" w:sz="4" w:space="0"/>
            </w:tcBorders>
            <w:vAlign w:val="center"/>
          </w:tcPr>
          <w:p w14:paraId="22DFA568">
            <w:pPr>
              <w:spacing w:after="0" w:line="259" w:lineRule="auto"/>
              <w:ind w:left="0" w:right="112" w:firstLine="0"/>
              <w:jc w:val="center"/>
              <w:rPr>
                <w:rFonts w:hint="eastAsia"/>
              </w:rPr>
            </w:pPr>
            <w:r>
              <w:t>响应文件</w:t>
            </w:r>
          </w:p>
        </w:tc>
        <w:tc>
          <w:tcPr>
            <w:tcW w:w="6457" w:type="dxa"/>
            <w:tcBorders>
              <w:top w:val="single" w:color="000000" w:sz="4" w:space="0"/>
              <w:left w:val="single" w:color="000000" w:sz="4" w:space="0"/>
              <w:bottom w:val="single" w:color="000000" w:sz="4" w:space="0"/>
              <w:right w:val="single" w:color="000000" w:sz="4" w:space="0"/>
            </w:tcBorders>
          </w:tcPr>
          <w:p w14:paraId="78D940D9">
            <w:pPr>
              <w:numPr>
                <w:ilvl w:val="0"/>
                <w:numId w:val="5"/>
              </w:numPr>
              <w:spacing w:after="0" w:line="307" w:lineRule="auto"/>
              <w:ind w:right="-6" w:firstLine="0"/>
              <w:rPr>
                <w:rFonts w:hint="eastAsia"/>
              </w:rPr>
            </w:pPr>
            <w:r>
              <w:t>本项目采用不见面开标、供应商需要递交电子响应文件，加密的电子响应文件在投标截止时间前通过政采云平台（http://www.ccgp-xinjiang.gov.cn）上传到指定位置（加密的电子响应文件为使用政采云电子投标客户端制作生成的加密版投标响应文件）。供应商未按上述要求提供加密的电子响应文件的，将导致投标无效。</w:t>
            </w:r>
          </w:p>
          <w:p w14:paraId="4199BC45">
            <w:pPr>
              <w:numPr>
                <w:ilvl w:val="0"/>
                <w:numId w:val="5"/>
              </w:numPr>
              <w:spacing w:after="0" w:line="259" w:lineRule="auto"/>
              <w:ind w:right="-6" w:firstLine="0"/>
              <w:rPr>
                <w:rFonts w:hint="eastAsia"/>
              </w:rPr>
            </w:pPr>
            <w:r>
              <w:t>中标供应商在领取中标通知书时需提供交纸质版响应文件（两套，印章齐全）。</w:t>
            </w:r>
          </w:p>
        </w:tc>
      </w:tr>
      <w:tr w14:paraId="310D1506">
        <w:tblPrEx>
          <w:tblCellMar>
            <w:top w:w="74" w:type="dxa"/>
            <w:left w:w="109" w:type="dxa"/>
            <w:bottom w:w="0" w:type="dxa"/>
            <w:right w:w="0" w:type="dxa"/>
          </w:tblCellMar>
        </w:tblPrEx>
        <w:trPr>
          <w:trHeight w:val="944" w:hRule="atLeast"/>
        </w:trPr>
        <w:tc>
          <w:tcPr>
            <w:tcW w:w="1117" w:type="dxa"/>
            <w:tcBorders>
              <w:top w:val="single" w:color="000000" w:sz="4" w:space="0"/>
              <w:left w:val="single" w:color="000000" w:sz="4" w:space="0"/>
              <w:bottom w:val="single" w:color="000000" w:sz="4" w:space="0"/>
              <w:right w:val="single" w:color="000000" w:sz="4" w:space="0"/>
            </w:tcBorders>
            <w:vAlign w:val="center"/>
          </w:tcPr>
          <w:p w14:paraId="2696407A">
            <w:pPr>
              <w:spacing w:after="0" w:line="259" w:lineRule="auto"/>
              <w:ind w:left="0" w:right="114" w:firstLine="0"/>
              <w:jc w:val="center"/>
              <w:rPr>
                <w:rFonts w:hint="eastAsia"/>
              </w:rPr>
            </w:pPr>
            <w:r>
              <w:t>18</w:t>
            </w:r>
          </w:p>
        </w:tc>
        <w:tc>
          <w:tcPr>
            <w:tcW w:w="2071" w:type="dxa"/>
            <w:tcBorders>
              <w:top w:val="single" w:color="000000" w:sz="4" w:space="0"/>
              <w:left w:val="single" w:color="000000" w:sz="4" w:space="0"/>
              <w:bottom w:val="single" w:color="000000" w:sz="4" w:space="0"/>
              <w:right w:val="single" w:color="000000" w:sz="4" w:space="0"/>
            </w:tcBorders>
            <w:vAlign w:val="center"/>
          </w:tcPr>
          <w:p w14:paraId="6D3448D5">
            <w:pPr>
              <w:spacing w:after="0" w:line="259" w:lineRule="auto"/>
              <w:ind w:left="84" w:firstLine="0"/>
              <w:jc w:val="both"/>
              <w:rPr>
                <w:rFonts w:hint="eastAsia"/>
              </w:rPr>
            </w:pPr>
            <w:r>
              <w:t>签字或盖章要求</w:t>
            </w:r>
          </w:p>
        </w:tc>
        <w:tc>
          <w:tcPr>
            <w:tcW w:w="6457" w:type="dxa"/>
            <w:tcBorders>
              <w:top w:val="single" w:color="000000" w:sz="4" w:space="0"/>
              <w:left w:val="single" w:color="000000" w:sz="4" w:space="0"/>
              <w:bottom w:val="single" w:color="000000" w:sz="4" w:space="0"/>
              <w:right w:val="single" w:color="000000" w:sz="4" w:space="0"/>
            </w:tcBorders>
            <w:vAlign w:val="center"/>
          </w:tcPr>
          <w:p w14:paraId="09DAFC48">
            <w:pPr>
              <w:spacing w:after="0" w:line="259" w:lineRule="auto"/>
              <w:ind w:left="0" w:firstLine="0"/>
              <w:jc w:val="both"/>
              <w:rPr>
                <w:rFonts w:hint="eastAsia"/>
              </w:rPr>
            </w:pPr>
            <w:r>
              <w:t>响应文件格式文件要求盖单位章和签字的地方，供应商均应使用 CA 数字证书加盖企业电子签章和法定代表人的签名或</w:t>
            </w:r>
          </w:p>
        </w:tc>
      </w:tr>
    </w:tbl>
    <w:p w14:paraId="5DEC49DD">
      <w:pPr>
        <w:spacing w:after="0" w:line="259" w:lineRule="auto"/>
        <w:ind w:left="-1586" w:right="8789" w:firstLine="0"/>
        <w:rPr>
          <w:rFonts w:hint="eastAsia"/>
        </w:rPr>
      </w:pPr>
    </w:p>
    <w:tbl>
      <w:tblPr>
        <w:tblStyle w:val="14"/>
        <w:tblW w:w="9645" w:type="dxa"/>
        <w:tblInd w:w="-371" w:type="dxa"/>
        <w:tblLayout w:type="autofit"/>
        <w:tblCellMar>
          <w:top w:w="88" w:type="dxa"/>
          <w:left w:w="109" w:type="dxa"/>
          <w:bottom w:w="0" w:type="dxa"/>
          <w:right w:w="0" w:type="dxa"/>
        </w:tblCellMar>
      </w:tblPr>
      <w:tblGrid>
        <w:gridCol w:w="1117"/>
        <w:gridCol w:w="2071"/>
        <w:gridCol w:w="6457"/>
      </w:tblGrid>
      <w:tr w14:paraId="65CC7868">
        <w:tblPrEx>
          <w:tblCellMar>
            <w:top w:w="88" w:type="dxa"/>
            <w:left w:w="109" w:type="dxa"/>
            <w:bottom w:w="0" w:type="dxa"/>
            <w:right w:w="0" w:type="dxa"/>
          </w:tblCellMar>
        </w:tblPrEx>
        <w:trPr>
          <w:trHeight w:val="478" w:hRule="atLeast"/>
        </w:trPr>
        <w:tc>
          <w:tcPr>
            <w:tcW w:w="1117" w:type="dxa"/>
            <w:tcBorders>
              <w:top w:val="single" w:color="000000" w:sz="4" w:space="0"/>
              <w:left w:val="single" w:color="000000" w:sz="4" w:space="0"/>
              <w:bottom w:val="single" w:color="000000" w:sz="4" w:space="0"/>
              <w:right w:val="single" w:color="000000" w:sz="4" w:space="0"/>
            </w:tcBorders>
          </w:tcPr>
          <w:p w14:paraId="3B6B906A">
            <w:pPr>
              <w:spacing w:after="160" w:line="259" w:lineRule="auto"/>
              <w:ind w:left="0" w:firstLine="0"/>
              <w:rPr>
                <w:rFonts w:hint="eastAsia"/>
              </w:rPr>
            </w:pPr>
          </w:p>
        </w:tc>
        <w:tc>
          <w:tcPr>
            <w:tcW w:w="2071" w:type="dxa"/>
            <w:tcBorders>
              <w:top w:val="single" w:color="000000" w:sz="4" w:space="0"/>
              <w:left w:val="single" w:color="000000" w:sz="4" w:space="0"/>
              <w:bottom w:val="single" w:color="000000" w:sz="4" w:space="0"/>
              <w:right w:val="single" w:color="000000" w:sz="4" w:space="0"/>
            </w:tcBorders>
          </w:tcPr>
          <w:p w14:paraId="28900BE6">
            <w:pPr>
              <w:spacing w:after="160" w:line="259" w:lineRule="auto"/>
              <w:ind w:left="0" w:firstLine="0"/>
              <w:rPr>
                <w:rFonts w:hint="eastAsia"/>
              </w:rPr>
            </w:pPr>
          </w:p>
        </w:tc>
        <w:tc>
          <w:tcPr>
            <w:tcW w:w="6457" w:type="dxa"/>
            <w:tcBorders>
              <w:top w:val="single" w:color="000000" w:sz="4" w:space="0"/>
              <w:left w:val="single" w:color="000000" w:sz="4" w:space="0"/>
              <w:bottom w:val="single" w:color="000000" w:sz="4" w:space="0"/>
              <w:right w:val="single" w:color="000000" w:sz="4" w:space="0"/>
            </w:tcBorders>
            <w:vAlign w:val="center"/>
          </w:tcPr>
          <w:p w14:paraId="392544C8">
            <w:pPr>
              <w:spacing w:after="0" w:line="259" w:lineRule="auto"/>
              <w:ind w:left="0" w:firstLine="0"/>
              <w:rPr>
                <w:rFonts w:hint="eastAsia"/>
              </w:rPr>
            </w:pPr>
            <w:r>
              <w:t>盖章。</w:t>
            </w:r>
          </w:p>
        </w:tc>
      </w:tr>
      <w:tr w14:paraId="0C7B034A">
        <w:tblPrEx>
          <w:tblCellMar>
            <w:top w:w="88" w:type="dxa"/>
            <w:left w:w="109" w:type="dxa"/>
            <w:bottom w:w="0" w:type="dxa"/>
            <w:right w:w="0" w:type="dxa"/>
          </w:tblCellMar>
        </w:tblPrEx>
        <w:trPr>
          <w:trHeight w:val="90" w:hRule="atLeast"/>
        </w:trPr>
        <w:tc>
          <w:tcPr>
            <w:tcW w:w="1117" w:type="dxa"/>
            <w:tcBorders>
              <w:top w:val="single" w:color="000000" w:sz="4" w:space="0"/>
              <w:left w:val="single" w:color="000000" w:sz="4" w:space="0"/>
              <w:bottom w:val="single" w:color="000000" w:sz="4" w:space="0"/>
              <w:right w:val="single" w:color="000000" w:sz="4" w:space="0"/>
            </w:tcBorders>
            <w:vAlign w:val="center"/>
          </w:tcPr>
          <w:p w14:paraId="7034201F">
            <w:pPr>
              <w:spacing w:after="0" w:line="259" w:lineRule="auto"/>
              <w:ind w:left="0" w:right="114" w:firstLine="0"/>
              <w:jc w:val="center"/>
              <w:rPr>
                <w:rFonts w:hint="eastAsia"/>
              </w:rPr>
            </w:pPr>
            <w:r>
              <w:t>19</w:t>
            </w:r>
          </w:p>
        </w:tc>
        <w:tc>
          <w:tcPr>
            <w:tcW w:w="2071" w:type="dxa"/>
            <w:tcBorders>
              <w:top w:val="single" w:color="000000" w:sz="4" w:space="0"/>
              <w:left w:val="single" w:color="000000" w:sz="4" w:space="0"/>
              <w:bottom w:val="single" w:color="000000" w:sz="4" w:space="0"/>
              <w:right w:val="single" w:color="000000" w:sz="4" w:space="0"/>
            </w:tcBorders>
            <w:vAlign w:val="center"/>
          </w:tcPr>
          <w:p w14:paraId="1AC12626">
            <w:pPr>
              <w:spacing w:after="0" w:line="259" w:lineRule="auto"/>
              <w:ind w:left="204" w:firstLine="0"/>
              <w:rPr>
                <w:rFonts w:hint="eastAsia"/>
              </w:rPr>
            </w:pPr>
            <w:r>
              <w:t>答疑接受时间</w:t>
            </w:r>
          </w:p>
        </w:tc>
        <w:tc>
          <w:tcPr>
            <w:tcW w:w="6457" w:type="dxa"/>
            <w:tcBorders>
              <w:top w:val="single" w:color="000000" w:sz="4" w:space="0"/>
              <w:left w:val="single" w:color="000000" w:sz="4" w:space="0"/>
              <w:bottom w:val="single" w:color="000000" w:sz="4" w:space="0"/>
              <w:right w:val="single" w:color="000000" w:sz="4" w:space="0"/>
            </w:tcBorders>
          </w:tcPr>
          <w:p w14:paraId="7EE12E08">
            <w:pPr>
              <w:spacing w:after="31" w:line="312" w:lineRule="auto"/>
              <w:ind w:left="0" w:firstLine="0"/>
              <w:rPr>
                <w:rFonts w:hint="eastAsia"/>
              </w:rPr>
            </w:pPr>
            <w:r>
              <w:t>提交首次响应文件截止时间至少5日前接受投标人疑问或澄清要求（逾期不予受理）。供应商应在法定质疑期内一次性提出所有质疑内容。</w:t>
            </w:r>
          </w:p>
          <w:p w14:paraId="1FAFEBE2">
            <w:pPr>
              <w:spacing w:after="131" w:line="259" w:lineRule="auto"/>
              <w:ind w:left="0" w:firstLine="0"/>
              <w:rPr>
                <w:rFonts w:hint="eastAsia" w:eastAsia="宋体"/>
                <w:lang w:eastAsia="zh-CN"/>
              </w:rPr>
            </w:pPr>
            <w:r>
              <w:t>联系人：</w:t>
            </w:r>
            <w:r>
              <w:rPr>
                <w:rFonts w:hint="eastAsia"/>
                <w:lang w:val="en-US" w:eastAsia="zh-CN"/>
              </w:rPr>
              <w:t>徐怡然</w:t>
            </w:r>
          </w:p>
          <w:p w14:paraId="3AF9040F">
            <w:pPr>
              <w:spacing w:after="131" w:line="259" w:lineRule="auto"/>
              <w:ind w:left="0" w:firstLine="0"/>
              <w:rPr>
                <w:rFonts w:hint="default" w:eastAsia="宋体"/>
                <w:lang w:val="en-US" w:eastAsia="zh-CN"/>
              </w:rPr>
            </w:pPr>
            <w:r>
              <w:t>联系电话：</w:t>
            </w:r>
            <w:r>
              <w:rPr>
                <w:rFonts w:hint="eastAsia"/>
                <w:lang w:val="en-US" w:eastAsia="zh-CN"/>
              </w:rPr>
              <w:t>15699024181</w:t>
            </w:r>
          </w:p>
          <w:p w14:paraId="7E1D8DCF">
            <w:pPr>
              <w:spacing w:after="0" w:line="360" w:lineRule="auto"/>
              <w:ind w:left="0" w:firstLine="0"/>
              <w:rPr>
                <w:rFonts w:hint="eastAsia"/>
              </w:rPr>
            </w:pPr>
            <w:r>
              <w:t>提交方式：询问内容并以加盖单位公章的纸质文件递交至代理公司</w:t>
            </w:r>
          </w:p>
          <w:p w14:paraId="4ED640A6">
            <w:pPr>
              <w:spacing w:after="0" w:line="259" w:lineRule="auto"/>
              <w:ind w:left="0" w:firstLine="0"/>
              <w:rPr>
                <w:rFonts w:hint="eastAsia"/>
              </w:rPr>
            </w:pPr>
            <w:r>
              <w:t>注：如有最新的答疑后，投标人必须下载并使用该文件制作电子投标文件。</w:t>
            </w:r>
          </w:p>
        </w:tc>
      </w:tr>
      <w:tr w14:paraId="683018B3">
        <w:tblPrEx>
          <w:tblCellMar>
            <w:top w:w="88" w:type="dxa"/>
            <w:left w:w="109" w:type="dxa"/>
            <w:bottom w:w="0" w:type="dxa"/>
            <w:right w:w="0" w:type="dxa"/>
          </w:tblCellMar>
        </w:tblPrEx>
        <w:trPr>
          <w:trHeight w:val="1319" w:hRule="atLeast"/>
        </w:trPr>
        <w:tc>
          <w:tcPr>
            <w:tcW w:w="1117" w:type="dxa"/>
            <w:tcBorders>
              <w:top w:val="single" w:color="000000" w:sz="4" w:space="0"/>
              <w:left w:val="single" w:color="000000" w:sz="4" w:space="0"/>
              <w:bottom w:val="single" w:color="000000" w:sz="4" w:space="0"/>
              <w:right w:val="single" w:color="000000" w:sz="4" w:space="0"/>
            </w:tcBorders>
            <w:vAlign w:val="center"/>
          </w:tcPr>
          <w:p w14:paraId="6639DF55">
            <w:pPr>
              <w:spacing w:after="0" w:line="259" w:lineRule="auto"/>
              <w:ind w:left="0" w:right="114" w:firstLine="0"/>
              <w:jc w:val="center"/>
              <w:rPr>
                <w:rFonts w:hint="eastAsia"/>
              </w:rPr>
            </w:pPr>
            <w:r>
              <w:t>20</w:t>
            </w:r>
          </w:p>
        </w:tc>
        <w:tc>
          <w:tcPr>
            <w:tcW w:w="2071" w:type="dxa"/>
            <w:tcBorders>
              <w:top w:val="single" w:color="000000" w:sz="4" w:space="0"/>
              <w:left w:val="single" w:color="000000" w:sz="4" w:space="0"/>
              <w:bottom w:val="single" w:color="000000" w:sz="4" w:space="0"/>
              <w:right w:val="single" w:color="000000" w:sz="4" w:space="0"/>
            </w:tcBorders>
            <w:vAlign w:val="center"/>
          </w:tcPr>
          <w:p w14:paraId="5539BB96">
            <w:pPr>
              <w:spacing w:after="0" w:line="259" w:lineRule="auto"/>
              <w:ind w:left="0" w:right="112" w:firstLine="0"/>
              <w:jc w:val="center"/>
              <w:rPr>
                <w:rFonts w:hint="eastAsia"/>
              </w:rPr>
            </w:pPr>
            <w:r>
              <w:t>踏勘现场</w:t>
            </w:r>
          </w:p>
        </w:tc>
        <w:tc>
          <w:tcPr>
            <w:tcW w:w="6457" w:type="dxa"/>
            <w:tcBorders>
              <w:top w:val="single" w:color="000000" w:sz="4" w:space="0"/>
              <w:left w:val="single" w:color="000000" w:sz="4" w:space="0"/>
              <w:bottom w:val="single" w:color="000000" w:sz="4" w:space="0"/>
              <w:right w:val="single" w:color="000000" w:sz="4" w:space="0"/>
            </w:tcBorders>
            <w:vAlign w:val="center"/>
          </w:tcPr>
          <w:p w14:paraId="22DE3F10">
            <w:pPr>
              <w:spacing w:after="144" w:line="259" w:lineRule="auto"/>
              <w:ind w:left="0" w:firstLine="0"/>
              <w:rPr>
                <w:rFonts w:hint="eastAsia"/>
              </w:rPr>
            </w:pPr>
            <w:r>
              <w:rPr>
                <w:rFonts w:ascii="Wingdings" w:hAnsi="Wingdings" w:eastAsia="Wingdings" w:cs="Wingdings"/>
              </w:rPr>
              <w:t></w:t>
            </w:r>
            <w:r>
              <w:t>自行踏勘。</w:t>
            </w:r>
          </w:p>
          <w:p w14:paraId="43260CEC">
            <w:pPr>
              <w:spacing w:after="52" w:line="259" w:lineRule="auto"/>
              <w:ind w:left="0" w:firstLine="0"/>
              <w:rPr>
                <w:rFonts w:hint="eastAsia"/>
              </w:rPr>
            </w:pPr>
            <w:r>
              <w:t>□统一组织。</w:t>
            </w:r>
          </w:p>
          <w:p w14:paraId="25CA97D9">
            <w:pPr>
              <w:spacing w:after="0" w:line="259" w:lineRule="auto"/>
              <w:ind w:left="0" w:firstLine="0"/>
              <w:rPr>
                <w:rFonts w:hint="eastAsia"/>
              </w:rPr>
            </w:pPr>
            <w:r>
              <w:t>注：本项目不组织</w:t>
            </w:r>
          </w:p>
        </w:tc>
      </w:tr>
      <w:tr w14:paraId="2B80AA7B">
        <w:tblPrEx>
          <w:tblCellMar>
            <w:top w:w="88" w:type="dxa"/>
            <w:left w:w="109" w:type="dxa"/>
            <w:bottom w:w="0" w:type="dxa"/>
            <w:right w:w="0" w:type="dxa"/>
          </w:tblCellMar>
        </w:tblPrEx>
        <w:trPr>
          <w:trHeight w:val="2086" w:hRule="atLeast"/>
        </w:trPr>
        <w:tc>
          <w:tcPr>
            <w:tcW w:w="1117" w:type="dxa"/>
            <w:tcBorders>
              <w:top w:val="single" w:color="000000" w:sz="4" w:space="0"/>
              <w:left w:val="single" w:color="000000" w:sz="4" w:space="0"/>
              <w:bottom w:val="single" w:color="000000" w:sz="4" w:space="0"/>
              <w:right w:val="single" w:color="000000" w:sz="4" w:space="0"/>
            </w:tcBorders>
            <w:vAlign w:val="center"/>
          </w:tcPr>
          <w:p w14:paraId="18308610">
            <w:pPr>
              <w:spacing w:after="0" w:line="259" w:lineRule="auto"/>
              <w:ind w:left="0" w:right="114" w:firstLine="0"/>
              <w:jc w:val="center"/>
              <w:rPr>
                <w:rFonts w:hint="eastAsia"/>
              </w:rPr>
            </w:pPr>
            <w:r>
              <w:t>21</w:t>
            </w:r>
          </w:p>
        </w:tc>
        <w:tc>
          <w:tcPr>
            <w:tcW w:w="2071" w:type="dxa"/>
            <w:tcBorders>
              <w:top w:val="single" w:color="000000" w:sz="4" w:space="0"/>
              <w:left w:val="single" w:color="000000" w:sz="4" w:space="0"/>
              <w:bottom w:val="single" w:color="000000" w:sz="4" w:space="0"/>
              <w:right w:val="single" w:color="000000" w:sz="4" w:space="0"/>
            </w:tcBorders>
            <w:vAlign w:val="center"/>
          </w:tcPr>
          <w:p w14:paraId="1893D108">
            <w:pPr>
              <w:spacing w:after="0" w:line="259" w:lineRule="auto"/>
              <w:ind w:left="0" w:firstLine="0"/>
              <w:jc w:val="center"/>
              <w:rPr>
                <w:rFonts w:hint="eastAsia"/>
              </w:rPr>
            </w:pPr>
            <w:r>
              <w:t>中小微型企业有关政策</w:t>
            </w:r>
          </w:p>
        </w:tc>
        <w:tc>
          <w:tcPr>
            <w:tcW w:w="6457" w:type="dxa"/>
            <w:tcBorders>
              <w:top w:val="single" w:color="000000" w:sz="4" w:space="0"/>
              <w:left w:val="single" w:color="000000" w:sz="4" w:space="0"/>
              <w:bottom w:val="single" w:color="000000" w:sz="4" w:space="0"/>
              <w:right w:val="single" w:color="000000" w:sz="4" w:space="0"/>
            </w:tcBorders>
            <w:vAlign w:val="center"/>
          </w:tcPr>
          <w:p w14:paraId="79C6E2BD">
            <w:pPr>
              <w:spacing w:after="17" w:line="291" w:lineRule="auto"/>
              <w:ind w:left="0" w:firstLine="0"/>
              <w:rPr>
                <w:rFonts w:hint="eastAsia"/>
              </w:rPr>
            </w:pPr>
            <w:r>
              <w:t>(1)根据财政部、工业和信息化部发布的关于印发《政府采购促进中小企业发展管理办法》的通知，财库[2020]46号）规定执行；</w:t>
            </w:r>
          </w:p>
          <w:p w14:paraId="5DF56DC3">
            <w:pPr>
              <w:spacing w:after="0" w:line="259" w:lineRule="auto"/>
              <w:ind w:left="0" w:right="-12" w:firstLine="0"/>
              <w:rPr>
                <w:rFonts w:hint="eastAsia"/>
              </w:rPr>
            </w:pPr>
            <w:r>
              <w:t>(2)价格扣除幅度：价格给予10%的扣除，计算投标报价分时，用扣除后的价格参与评审。</w:t>
            </w:r>
          </w:p>
        </w:tc>
      </w:tr>
      <w:tr w14:paraId="7CE0F6E2">
        <w:tblPrEx>
          <w:tblCellMar>
            <w:top w:w="88" w:type="dxa"/>
            <w:left w:w="109" w:type="dxa"/>
            <w:bottom w:w="0" w:type="dxa"/>
            <w:right w:w="0" w:type="dxa"/>
          </w:tblCellMar>
        </w:tblPrEx>
        <w:trPr>
          <w:trHeight w:val="2008" w:hRule="atLeast"/>
        </w:trPr>
        <w:tc>
          <w:tcPr>
            <w:tcW w:w="1117" w:type="dxa"/>
            <w:tcBorders>
              <w:top w:val="single" w:color="000000" w:sz="4" w:space="0"/>
              <w:left w:val="single" w:color="000000" w:sz="4" w:space="0"/>
              <w:bottom w:val="single" w:color="000000" w:sz="4" w:space="0"/>
              <w:right w:val="single" w:color="000000" w:sz="4" w:space="0"/>
            </w:tcBorders>
            <w:vAlign w:val="center"/>
          </w:tcPr>
          <w:p w14:paraId="021905F5">
            <w:pPr>
              <w:spacing w:after="0" w:line="259" w:lineRule="auto"/>
              <w:ind w:left="0" w:right="114" w:firstLine="0"/>
              <w:jc w:val="center"/>
              <w:rPr>
                <w:rFonts w:hint="eastAsia"/>
              </w:rPr>
            </w:pPr>
            <w:r>
              <w:t>22</w:t>
            </w:r>
          </w:p>
        </w:tc>
        <w:tc>
          <w:tcPr>
            <w:tcW w:w="2071" w:type="dxa"/>
            <w:tcBorders>
              <w:top w:val="single" w:color="000000" w:sz="4" w:space="0"/>
              <w:left w:val="single" w:color="000000" w:sz="4" w:space="0"/>
              <w:bottom w:val="single" w:color="000000" w:sz="4" w:space="0"/>
              <w:right w:val="single" w:color="000000" w:sz="4" w:space="0"/>
            </w:tcBorders>
            <w:vAlign w:val="center"/>
          </w:tcPr>
          <w:p w14:paraId="1506303E">
            <w:pPr>
              <w:spacing w:after="0" w:line="259" w:lineRule="auto"/>
              <w:ind w:left="0" w:firstLine="0"/>
              <w:jc w:val="center"/>
              <w:rPr>
                <w:rFonts w:hint="eastAsia"/>
              </w:rPr>
            </w:pPr>
            <w:r>
              <w:t>磋商轮数和最后报价的其他要求</w:t>
            </w:r>
          </w:p>
        </w:tc>
        <w:tc>
          <w:tcPr>
            <w:tcW w:w="6457" w:type="dxa"/>
            <w:tcBorders>
              <w:top w:val="single" w:color="000000" w:sz="4" w:space="0"/>
              <w:left w:val="single" w:color="000000" w:sz="4" w:space="0"/>
              <w:bottom w:val="single" w:color="000000" w:sz="4" w:space="0"/>
              <w:right w:val="single" w:color="000000" w:sz="4" w:space="0"/>
            </w:tcBorders>
            <w:vAlign w:val="center"/>
          </w:tcPr>
          <w:p w14:paraId="297582C2">
            <w:pPr>
              <w:numPr>
                <w:ilvl w:val="0"/>
                <w:numId w:val="6"/>
              </w:numPr>
              <w:spacing w:after="83" w:line="259" w:lineRule="auto"/>
              <w:ind w:firstLine="0"/>
              <w:rPr>
                <w:rFonts w:hint="eastAsia"/>
              </w:rPr>
            </w:pPr>
            <w:r>
              <w:t>磋商轮数：两轮；</w:t>
            </w:r>
          </w:p>
          <w:p w14:paraId="1C261ADB">
            <w:pPr>
              <w:numPr>
                <w:ilvl w:val="0"/>
                <w:numId w:val="6"/>
              </w:numPr>
              <w:spacing w:after="0" w:line="259" w:lineRule="auto"/>
              <w:ind w:firstLine="0"/>
              <w:rPr>
                <w:rFonts w:hint="eastAsia"/>
              </w:rPr>
            </w:pPr>
            <w:r>
              <w:t>第二轮为最后报价，各投标供应商在政采云不见面开标大厅进行二次报价，二次报价有时间限制30分钟，请各供应商务必在系统规定时间内完成二次报价，如超时未完成，所造成的一切后果由供应商自行承担。</w:t>
            </w:r>
          </w:p>
        </w:tc>
      </w:tr>
      <w:tr w14:paraId="3405F7D1">
        <w:tblPrEx>
          <w:tblCellMar>
            <w:top w:w="88" w:type="dxa"/>
            <w:left w:w="109" w:type="dxa"/>
            <w:bottom w:w="0" w:type="dxa"/>
            <w:right w:w="0" w:type="dxa"/>
          </w:tblCellMar>
        </w:tblPrEx>
        <w:trPr>
          <w:trHeight w:val="1631" w:hRule="atLeast"/>
        </w:trPr>
        <w:tc>
          <w:tcPr>
            <w:tcW w:w="1117" w:type="dxa"/>
            <w:tcBorders>
              <w:top w:val="single" w:color="000000" w:sz="4" w:space="0"/>
              <w:left w:val="single" w:color="000000" w:sz="4" w:space="0"/>
              <w:bottom w:val="single" w:color="000000" w:sz="4" w:space="0"/>
              <w:right w:val="single" w:color="000000" w:sz="4" w:space="0"/>
            </w:tcBorders>
            <w:vAlign w:val="center"/>
          </w:tcPr>
          <w:p w14:paraId="5D6C2633">
            <w:pPr>
              <w:spacing w:after="0" w:line="259" w:lineRule="auto"/>
              <w:ind w:left="0" w:right="114" w:firstLine="0"/>
              <w:jc w:val="center"/>
              <w:rPr>
                <w:rFonts w:hint="eastAsia"/>
              </w:rPr>
            </w:pPr>
            <w:r>
              <w:t>23</w:t>
            </w:r>
          </w:p>
        </w:tc>
        <w:tc>
          <w:tcPr>
            <w:tcW w:w="2071" w:type="dxa"/>
            <w:tcBorders>
              <w:top w:val="single" w:color="000000" w:sz="4" w:space="0"/>
              <w:left w:val="single" w:color="000000" w:sz="4" w:space="0"/>
              <w:bottom w:val="single" w:color="000000" w:sz="4" w:space="0"/>
              <w:right w:val="single" w:color="000000" w:sz="4" w:space="0"/>
            </w:tcBorders>
            <w:vAlign w:val="center"/>
          </w:tcPr>
          <w:p w14:paraId="19025429">
            <w:pPr>
              <w:spacing w:after="0" w:line="259" w:lineRule="auto"/>
              <w:ind w:left="324" w:firstLine="0"/>
              <w:rPr>
                <w:rFonts w:hint="eastAsia"/>
              </w:rPr>
            </w:pPr>
            <w:r>
              <w:t>代理服务费</w:t>
            </w:r>
          </w:p>
        </w:tc>
        <w:tc>
          <w:tcPr>
            <w:tcW w:w="6457" w:type="dxa"/>
            <w:tcBorders>
              <w:top w:val="single" w:color="000000" w:sz="4" w:space="0"/>
              <w:left w:val="single" w:color="000000" w:sz="4" w:space="0"/>
              <w:bottom w:val="single" w:color="000000" w:sz="4" w:space="0"/>
              <w:right w:val="single" w:color="000000" w:sz="4" w:space="0"/>
            </w:tcBorders>
            <w:vAlign w:val="center"/>
          </w:tcPr>
          <w:p w14:paraId="4F5CBE86">
            <w:pPr>
              <w:spacing w:after="0" w:line="314" w:lineRule="auto"/>
              <w:ind w:left="0" w:firstLine="0"/>
              <w:rPr>
                <w:rFonts w:hint="eastAsia"/>
              </w:rPr>
            </w:pPr>
            <w:r>
              <w:t>中标单位在领取本项目中标通知书时，按照《国家发展改革委关于进一步放开建设项目专业服务价格的通知》（发改价格【2015】299 号）中规定由中标单位向招标代理机构支付本项目代理费。</w:t>
            </w:r>
          </w:p>
        </w:tc>
      </w:tr>
    </w:tbl>
    <w:p w14:paraId="6400DE4C">
      <w:pPr>
        <w:spacing w:after="0" w:line="259" w:lineRule="auto"/>
        <w:ind w:left="-1586" w:right="8789" w:firstLine="0"/>
        <w:rPr>
          <w:rFonts w:hint="eastAsia"/>
        </w:rPr>
      </w:pPr>
    </w:p>
    <w:tbl>
      <w:tblPr>
        <w:tblStyle w:val="14"/>
        <w:tblW w:w="9645" w:type="dxa"/>
        <w:tblInd w:w="-371" w:type="dxa"/>
        <w:tblLayout w:type="autofit"/>
        <w:tblCellMar>
          <w:top w:w="0" w:type="dxa"/>
          <w:left w:w="109" w:type="dxa"/>
          <w:bottom w:w="0" w:type="dxa"/>
          <w:right w:w="0" w:type="dxa"/>
        </w:tblCellMar>
      </w:tblPr>
      <w:tblGrid>
        <w:gridCol w:w="1117"/>
        <w:gridCol w:w="2071"/>
        <w:gridCol w:w="6457"/>
      </w:tblGrid>
      <w:tr w14:paraId="510C7704">
        <w:tblPrEx>
          <w:tblCellMar>
            <w:top w:w="0" w:type="dxa"/>
            <w:left w:w="109" w:type="dxa"/>
            <w:bottom w:w="0" w:type="dxa"/>
            <w:right w:w="0" w:type="dxa"/>
          </w:tblCellMar>
        </w:tblPrEx>
        <w:trPr>
          <w:trHeight w:val="626" w:hRule="atLeast"/>
        </w:trPr>
        <w:tc>
          <w:tcPr>
            <w:tcW w:w="1117" w:type="dxa"/>
            <w:tcBorders>
              <w:top w:val="single" w:color="000000" w:sz="4" w:space="0"/>
              <w:left w:val="single" w:color="000000" w:sz="4" w:space="0"/>
              <w:bottom w:val="single" w:color="000000" w:sz="4" w:space="0"/>
              <w:right w:val="single" w:color="000000" w:sz="4" w:space="0"/>
            </w:tcBorders>
            <w:vAlign w:val="center"/>
          </w:tcPr>
          <w:p w14:paraId="43BE002E">
            <w:pPr>
              <w:spacing w:after="0" w:line="259" w:lineRule="auto"/>
              <w:ind w:left="0" w:right="111" w:firstLine="0"/>
              <w:jc w:val="center"/>
              <w:rPr>
                <w:rFonts w:hint="eastAsia"/>
              </w:rPr>
            </w:pPr>
            <w:r>
              <w:t>24</w:t>
            </w:r>
          </w:p>
        </w:tc>
        <w:tc>
          <w:tcPr>
            <w:tcW w:w="2071" w:type="dxa"/>
            <w:tcBorders>
              <w:top w:val="single" w:color="000000" w:sz="4" w:space="0"/>
              <w:left w:val="single" w:color="000000" w:sz="4" w:space="0"/>
              <w:bottom w:val="single" w:color="000000" w:sz="4" w:space="0"/>
              <w:right w:val="single" w:color="000000" w:sz="4" w:space="0"/>
            </w:tcBorders>
            <w:vAlign w:val="center"/>
          </w:tcPr>
          <w:p w14:paraId="6B19BFAC">
            <w:pPr>
              <w:spacing w:after="0" w:line="259" w:lineRule="auto"/>
              <w:ind w:left="324" w:firstLine="0"/>
              <w:rPr>
                <w:rFonts w:hint="eastAsia"/>
              </w:rPr>
            </w:pPr>
            <w:r>
              <w:t>履约保证金</w:t>
            </w:r>
          </w:p>
        </w:tc>
        <w:tc>
          <w:tcPr>
            <w:tcW w:w="6457" w:type="dxa"/>
            <w:tcBorders>
              <w:top w:val="single" w:color="000000" w:sz="4" w:space="0"/>
              <w:left w:val="single" w:color="000000" w:sz="4" w:space="0"/>
              <w:bottom w:val="single" w:color="000000" w:sz="4" w:space="0"/>
              <w:right w:val="single" w:color="000000" w:sz="4" w:space="0"/>
            </w:tcBorders>
            <w:vAlign w:val="center"/>
          </w:tcPr>
          <w:p w14:paraId="55DB16F4">
            <w:pPr>
              <w:spacing w:after="0" w:line="259" w:lineRule="auto"/>
              <w:ind w:left="0" w:firstLine="0"/>
              <w:rPr>
                <w:rFonts w:hint="eastAsia"/>
              </w:rPr>
            </w:pPr>
            <w:r>
              <w:t>无</w:t>
            </w:r>
          </w:p>
        </w:tc>
      </w:tr>
      <w:tr w14:paraId="24424DB4">
        <w:tblPrEx>
          <w:tblCellMar>
            <w:top w:w="0" w:type="dxa"/>
            <w:left w:w="109" w:type="dxa"/>
            <w:bottom w:w="0" w:type="dxa"/>
            <w:right w:w="0" w:type="dxa"/>
          </w:tblCellMar>
        </w:tblPrEx>
        <w:trPr>
          <w:trHeight w:val="647" w:hRule="atLeast"/>
        </w:trPr>
        <w:tc>
          <w:tcPr>
            <w:tcW w:w="1117" w:type="dxa"/>
            <w:tcBorders>
              <w:top w:val="single" w:color="000000" w:sz="4" w:space="0"/>
              <w:left w:val="single" w:color="000000" w:sz="4" w:space="0"/>
              <w:bottom w:val="single" w:color="000000" w:sz="4" w:space="0"/>
              <w:right w:val="single" w:color="000000" w:sz="4" w:space="0"/>
            </w:tcBorders>
            <w:vAlign w:val="center"/>
          </w:tcPr>
          <w:p w14:paraId="663EAF44">
            <w:pPr>
              <w:spacing w:after="0" w:line="259" w:lineRule="auto"/>
              <w:ind w:left="0" w:right="111" w:firstLine="0"/>
              <w:jc w:val="center"/>
              <w:rPr>
                <w:rFonts w:hint="eastAsia"/>
              </w:rPr>
            </w:pPr>
            <w:r>
              <w:t>25</w:t>
            </w:r>
          </w:p>
        </w:tc>
        <w:tc>
          <w:tcPr>
            <w:tcW w:w="2071" w:type="dxa"/>
            <w:tcBorders>
              <w:top w:val="single" w:color="000000" w:sz="4" w:space="0"/>
              <w:left w:val="single" w:color="000000" w:sz="4" w:space="0"/>
              <w:bottom w:val="single" w:color="000000" w:sz="4" w:space="0"/>
              <w:right w:val="single" w:color="000000" w:sz="4" w:space="0"/>
            </w:tcBorders>
            <w:vAlign w:val="center"/>
          </w:tcPr>
          <w:p w14:paraId="0DD6A33D">
            <w:pPr>
              <w:spacing w:after="0" w:line="259" w:lineRule="auto"/>
              <w:ind w:left="0" w:right="112" w:firstLine="0"/>
              <w:jc w:val="center"/>
              <w:rPr>
                <w:rFonts w:hint="eastAsia"/>
              </w:rPr>
            </w:pPr>
            <w:r>
              <w:t>服务期限</w:t>
            </w:r>
          </w:p>
        </w:tc>
        <w:tc>
          <w:tcPr>
            <w:tcW w:w="6457" w:type="dxa"/>
            <w:tcBorders>
              <w:top w:val="single" w:color="000000" w:sz="4" w:space="0"/>
              <w:left w:val="single" w:color="000000" w:sz="4" w:space="0"/>
              <w:bottom w:val="single" w:color="000000" w:sz="4" w:space="0"/>
              <w:right w:val="single" w:color="000000" w:sz="4" w:space="0"/>
            </w:tcBorders>
            <w:vAlign w:val="center"/>
          </w:tcPr>
          <w:p w14:paraId="7E412556">
            <w:pPr>
              <w:spacing w:after="0" w:line="259" w:lineRule="auto"/>
              <w:ind w:left="0" w:firstLine="0"/>
              <w:rPr>
                <w:rFonts w:hint="default" w:eastAsia="宋体"/>
                <w:lang w:val="en-US" w:eastAsia="zh-CN"/>
              </w:rPr>
            </w:pPr>
            <w:r>
              <w:rPr>
                <w:rFonts w:hint="eastAsia"/>
                <w:lang w:val="en-US" w:eastAsia="zh-CN"/>
              </w:rPr>
              <w:t>具体根据甲方要求</w:t>
            </w:r>
          </w:p>
        </w:tc>
      </w:tr>
      <w:tr w14:paraId="1075B6C4">
        <w:tblPrEx>
          <w:tblCellMar>
            <w:top w:w="0" w:type="dxa"/>
            <w:left w:w="109" w:type="dxa"/>
            <w:bottom w:w="0" w:type="dxa"/>
            <w:right w:w="0" w:type="dxa"/>
          </w:tblCellMar>
        </w:tblPrEx>
        <w:trPr>
          <w:trHeight w:val="717" w:hRule="atLeast"/>
        </w:trPr>
        <w:tc>
          <w:tcPr>
            <w:tcW w:w="1117" w:type="dxa"/>
            <w:tcBorders>
              <w:top w:val="single" w:color="000000" w:sz="4" w:space="0"/>
              <w:left w:val="single" w:color="000000" w:sz="4" w:space="0"/>
              <w:bottom w:val="single" w:color="000000" w:sz="4" w:space="0"/>
              <w:right w:val="single" w:color="000000" w:sz="4" w:space="0"/>
            </w:tcBorders>
            <w:vAlign w:val="center"/>
          </w:tcPr>
          <w:p w14:paraId="1EABB6CD">
            <w:pPr>
              <w:spacing w:after="0" w:line="259" w:lineRule="auto"/>
              <w:ind w:left="0" w:right="111" w:firstLine="0"/>
              <w:jc w:val="center"/>
              <w:rPr>
                <w:rFonts w:hint="eastAsia"/>
              </w:rPr>
            </w:pPr>
            <w:r>
              <w:t>26</w:t>
            </w:r>
          </w:p>
        </w:tc>
        <w:tc>
          <w:tcPr>
            <w:tcW w:w="2071" w:type="dxa"/>
            <w:tcBorders>
              <w:top w:val="single" w:color="000000" w:sz="4" w:space="0"/>
              <w:left w:val="single" w:color="000000" w:sz="4" w:space="0"/>
              <w:bottom w:val="single" w:color="000000" w:sz="4" w:space="0"/>
              <w:right w:val="single" w:color="000000" w:sz="4" w:space="0"/>
            </w:tcBorders>
            <w:vAlign w:val="center"/>
          </w:tcPr>
          <w:p w14:paraId="3C90AA18">
            <w:pPr>
              <w:spacing w:after="0" w:line="259" w:lineRule="auto"/>
              <w:ind w:left="0" w:right="112" w:firstLine="0"/>
              <w:jc w:val="center"/>
              <w:rPr>
                <w:rFonts w:hint="eastAsia"/>
              </w:rPr>
            </w:pPr>
            <w:r>
              <w:t>付款方式</w:t>
            </w:r>
          </w:p>
        </w:tc>
        <w:tc>
          <w:tcPr>
            <w:tcW w:w="6457" w:type="dxa"/>
            <w:tcBorders>
              <w:top w:val="single" w:color="000000" w:sz="4" w:space="0"/>
              <w:left w:val="single" w:color="000000" w:sz="4" w:space="0"/>
              <w:bottom w:val="single" w:color="000000" w:sz="4" w:space="0"/>
              <w:right w:val="single" w:color="000000" w:sz="4" w:space="0"/>
            </w:tcBorders>
            <w:vAlign w:val="center"/>
          </w:tcPr>
          <w:p w14:paraId="14DA2979">
            <w:pPr>
              <w:spacing w:after="0" w:line="259" w:lineRule="auto"/>
              <w:ind w:left="0" w:firstLine="0"/>
              <w:rPr>
                <w:rFonts w:hint="eastAsia"/>
              </w:rPr>
            </w:pPr>
            <w:r>
              <w:t>成交供应商和甲方签订合同时约定支付</w:t>
            </w:r>
          </w:p>
        </w:tc>
      </w:tr>
      <w:tr w14:paraId="170AF33E">
        <w:tblPrEx>
          <w:tblCellMar>
            <w:top w:w="0" w:type="dxa"/>
            <w:left w:w="109" w:type="dxa"/>
            <w:bottom w:w="0" w:type="dxa"/>
            <w:right w:w="0" w:type="dxa"/>
          </w:tblCellMar>
        </w:tblPrEx>
        <w:trPr>
          <w:trHeight w:val="759" w:hRule="atLeast"/>
        </w:trPr>
        <w:tc>
          <w:tcPr>
            <w:tcW w:w="1117" w:type="dxa"/>
            <w:tcBorders>
              <w:top w:val="single" w:color="000000" w:sz="4" w:space="0"/>
              <w:left w:val="single" w:color="000000" w:sz="4" w:space="0"/>
              <w:bottom w:val="single" w:color="000000" w:sz="4" w:space="0"/>
              <w:right w:val="single" w:color="000000" w:sz="4" w:space="0"/>
            </w:tcBorders>
            <w:vAlign w:val="center"/>
          </w:tcPr>
          <w:p w14:paraId="0EF12C56">
            <w:pPr>
              <w:spacing w:after="0" w:line="259" w:lineRule="auto"/>
              <w:ind w:left="0" w:right="111" w:firstLine="0"/>
              <w:jc w:val="center"/>
              <w:rPr>
                <w:rFonts w:hint="eastAsia"/>
              </w:rPr>
            </w:pPr>
            <w:r>
              <w:t>27</w:t>
            </w:r>
          </w:p>
        </w:tc>
        <w:tc>
          <w:tcPr>
            <w:tcW w:w="2071" w:type="dxa"/>
            <w:tcBorders>
              <w:top w:val="single" w:color="000000" w:sz="4" w:space="0"/>
              <w:left w:val="single" w:color="000000" w:sz="4" w:space="0"/>
              <w:bottom w:val="single" w:color="000000" w:sz="4" w:space="0"/>
              <w:right w:val="single" w:color="000000" w:sz="4" w:space="0"/>
            </w:tcBorders>
          </w:tcPr>
          <w:p w14:paraId="553E9C62">
            <w:pPr>
              <w:spacing w:after="0" w:line="259" w:lineRule="auto"/>
              <w:ind w:left="0" w:firstLine="0"/>
              <w:jc w:val="center"/>
              <w:rPr>
                <w:rFonts w:hint="eastAsia"/>
              </w:rPr>
            </w:pPr>
            <w:r>
              <w:t>推荐成交候选供应商的数量</w:t>
            </w:r>
          </w:p>
        </w:tc>
        <w:tc>
          <w:tcPr>
            <w:tcW w:w="6457" w:type="dxa"/>
            <w:tcBorders>
              <w:top w:val="single" w:color="000000" w:sz="4" w:space="0"/>
              <w:left w:val="single" w:color="000000" w:sz="4" w:space="0"/>
              <w:bottom w:val="single" w:color="000000" w:sz="4" w:space="0"/>
              <w:right w:val="single" w:color="000000" w:sz="4" w:space="0"/>
            </w:tcBorders>
            <w:vAlign w:val="center"/>
          </w:tcPr>
          <w:p w14:paraId="5E023DD5">
            <w:pPr>
              <w:spacing w:after="0" w:line="259" w:lineRule="auto"/>
              <w:ind w:left="120" w:firstLine="0"/>
              <w:rPr>
                <w:rFonts w:hint="eastAsia"/>
              </w:rPr>
            </w:pPr>
            <w:r>
              <w:t>3 家</w:t>
            </w:r>
          </w:p>
        </w:tc>
      </w:tr>
      <w:tr w14:paraId="3531B024">
        <w:tblPrEx>
          <w:tblCellMar>
            <w:top w:w="0" w:type="dxa"/>
            <w:left w:w="109" w:type="dxa"/>
            <w:bottom w:w="0" w:type="dxa"/>
            <w:right w:w="0" w:type="dxa"/>
          </w:tblCellMar>
        </w:tblPrEx>
        <w:trPr>
          <w:trHeight w:val="650" w:hRule="atLeast"/>
        </w:trPr>
        <w:tc>
          <w:tcPr>
            <w:tcW w:w="1117" w:type="dxa"/>
            <w:tcBorders>
              <w:top w:val="single" w:color="000000" w:sz="4" w:space="0"/>
              <w:left w:val="single" w:color="000000" w:sz="4" w:space="0"/>
              <w:bottom w:val="single" w:color="000000" w:sz="4" w:space="0"/>
              <w:right w:val="single" w:color="000000" w:sz="4" w:space="0"/>
            </w:tcBorders>
            <w:vAlign w:val="center"/>
          </w:tcPr>
          <w:p w14:paraId="1A22435A">
            <w:pPr>
              <w:spacing w:after="0" w:line="259" w:lineRule="auto"/>
              <w:ind w:left="0" w:right="111" w:firstLine="0"/>
              <w:jc w:val="center"/>
              <w:rPr>
                <w:rFonts w:hint="eastAsia"/>
              </w:rPr>
            </w:pPr>
            <w:r>
              <w:t>28</w:t>
            </w:r>
          </w:p>
        </w:tc>
        <w:tc>
          <w:tcPr>
            <w:tcW w:w="2071" w:type="dxa"/>
            <w:tcBorders>
              <w:top w:val="single" w:color="000000" w:sz="4" w:space="0"/>
              <w:left w:val="single" w:color="000000" w:sz="4" w:space="0"/>
              <w:bottom w:val="single" w:color="000000" w:sz="4" w:space="0"/>
              <w:right w:val="single" w:color="000000" w:sz="4" w:space="0"/>
            </w:tcBorders>
          </w:tcPr>
          <w:p w14:paraId="2F7EA585">
            <w:pPr>
              <w:spacing w:after="0" w:line="259" w:lineRule="auto"/>
              <w:ind w:left="0" w:right="73" w:firstLine="0"/>
              <w:jc w:val="center"/>
              <w:rPr>
                <w:rFonts w:hint="eastAsia"/>
              </w:rPr>
            </w:pPr>
            <w:r>
              <w:t>成交结果公示媒体</w:t>
            </w:r>
          </w:p>
        </w:tc>
        <w:tc>
          <w:tcPr>
            <w:tcW w:w="6457" w:type="dxa"/>
            <w:tcBorders>
              <w:top w:val="single" w:color="000000" w:sz="4" w:space="0"/>
              <w:left w:val="single" w:color="000000" w:sz="4" w:space="0"/>
              <w:bottom w:val="single" w:color="000000" w:sz="4" w:space="0"/>
              <w:right w:val="single" w:color="000000" w:sz="4" w:space="0"/>
            </w:tcBorders>
            <w:vAlign w:val="center"/>
          </w:tcPr>
          <w:p w14:paraId="28A0A048">
            <w:pPr>
              <w:spacing w:after="0" w:line="259" w:lineRule="auto"/>
              <w:ind w:left="0" w:firstLine="0"/>
              <w:rPr>
                <w:rFonts w:hint="eastAsia"/>
              </w:rPr>
            </w:pPr>
            <w:r>
              <w:t>新疆政府采购网（http://www.ccgp-xinjiang.gov.cn）</w:t>
            </w:r>
          </w:p>
        </w:tc>
      </w:tr>
      <w:tr w14:paraId="1EB1FA1A">
        <w:tblPrEx>
          <w:tblCellMar>
            <w:top w:w="0" w:type="dxa"/>
            <w:left w:w="109" w:type="dxa"/>
            <w:bottom w:w="0" w:type="dxa"/>
            <w:right w:w="0" w:type="dxa"/>
          </w:tblCellMar>
        </w:tblPrEx>
        <w:trPr>
          <w:trHeight w:val="1778" w:hRule="atLeast"/>
        </w:trPr>
        <w:tc>
          <w:tcPr>
            <w:tcW w:w="1117" w:type="dxa"/>
            <w:tcBorders>
              <w:top w:val="single" w:color="000000" w:sz="4" w:space="0"/>
              <w:left w:val="single" w:color="000000" w:sz="4" w:space="0"/>
              <w:bottom w:val="single" w:color="000000" w:sz="4" w:space="0"/>
              <w:right w:val="single" w:color="000000" w:sz="4" w:space="0"/>
            </w:tcBorders>
            <w:vAlign w:val="center"/>
          </w:tcPr>
          <w:p w14:paraId="4E3F2194">
            <w:pPr>
              <w:spacing w:after="0" w:line="259" w:lineRule="auto"/>
              <w:ind w:left="0" w:right="111" w:firstLine="0"/>
              <w:jc w:val="center"/>
              <w:rPr>
                <w:rFonts w:hint="eastAsia"/>
              </w:rPr>
            </w:pPr>
            <w:r>
              <w:t>29</w:t>
            </w:r>
          </w:p>
        </w:tc>
        <w:tc>
          <w:tcPr>
            <w:tcW w:w="2071" w:type="dxa"/>
            <w:tcBorders>
              <w:top w:val="single" w:color="000000" w:sz="4" w:space="0"/>
              <w:left w:val="single" w:color="000000" w:sz="4" w:space="0"/>
              <w:bottom w:val="single" w:color="000000" w:sz="4" w:space="0"/>
              <w:right w:val="single" w:color="000000" w:sz="4" w:space="0"/>
            </w:tcBorders>
            <w:vAlign w:val="center"/>
          </w:tcPr>
          <w:p w14:paraId="66F81610">
            <w:pPr>
              <w:spacing w:after="0" w:line="259" w:lineRule="auto"/>
              <w:ind w:left="0" w:right="112" w:firstLine="0"/>
              <w:jc w:val="center"/>
              <w:rPr>
                <w:rFonts w:hint="eastAsia"/>
              </w:rPr>
            </w:pPr>
            <w:r>
              <w:t>解释权</w:t>
            </w:r>
          </w:p>
        </w:tc>
        <w:tc>
          <w:tcPr>
            <w:tcW w:w="6457" w:type="dxa"/>
            <w:tcBorders>
              <w:top w:val="single" w:color="000000" w:sz="4" w:space="0"/>
              <w:left w:val="single" w:color="000000" w:sz="4" w:space="0"/>
              <w:bottom w:val="single" w:color="000000" w:sz="4" w:space="0"/>
              <w:right w:val="single" w:color="000000" w:sz="4" w:space="0"/>
            </w:tcBorders>
            <w:vAlign w:val="center"/>
          </w:tcPr>
          <w:p w14:paraId="567341D9">
            <w:pPr>
              <w:spacing w:after="0" w:line="259" w:lineRule="auto"/>
              <w:ind w:left="0" w:firstLine="0"/>
              <w:rPr>
                <w:rFonts w:hint="eastAsia"/>
              </w:rPr>
            </w:pPr>
            <w:r>
              <w:t>构成磋商文件的各个组成文件应互为解释，互为说明；除磋商文件中有特别规定外，按磋商邀请、磋商须知、响应文件格式的先后顺序解释；同一组成文件中就同一事项的规定或约定不一致的，以编排顺序在后者为准；按本款前述规定仍不能形成结论的，由采购代理机构和采购人负责解释。</w:t>
            </w:r>
          </w:p>
        </w:tc>
      </w:tr>
      <w:tr w14:paraId="0D36D496">
        <w:tblPrEx>
          <w:tblCellMar>
            <w:top w:w="0" w:type="dxa"/>
            <w:left w:w="109" w:type="dxa"/>
            <w:bottom w:w="0" w:type="dxa"/>
            <w:right w:w="0" w:type="dxa"/>
          </w:tblCellMar>
        </w:tblPrEx>
        <w:trPr>
          <w:trHeight w:val="5470" w:hRule="atLeast"/>
        </w:trPr>
        <w:tc>
          <w:tcPr>
            <w:tcW w:w="1117" w:type="dxa"/>
            <w:tcBorders>
              <w:top w:val="single" w:color="000000" w:sz="4" w:space="0"/>
              <w:left w:val="single" w:color="000000" w:sz="4" w:space="0"/>
              <w:bottom w:val="single" w:color="000000" w:sz="4" w:space="0"/>
              <w:right w:val="single" w:color="000000" w:sz="4" w:space="0"/>
            </w:tcBorders>
            <w:vAlign w:val="center"/>
          </w:tcPr>
          <w:p w14:paraId="2CD469E0">
            <w:pPr>
              <w:spacing w:after="0" w:line="259" w:lineRule="auto"/>
              <w:ind w:left="0" w:right="111" w:firstLine="0"/>
              <w:jc w:val="center"/>
              <w:rPr>
                <w:rFonts w:hint="eastAsia"/>
              </w:rPr>
            </w:pPr>
            <w:r>
              <w:t>30</w:t>
            </w:r>
          </w:p>
        </w:tc>
        <w:tc>
          <w:tcPr>
            <w:tcW w:w="2071" w:type="dxa"/>
            <w:tcBorders>
              <w:top w:val="single" w:color="000000" w:sz="4" w:space="0"/>
              <w:left w:val="single" w:color="000000" w:sz="4" w:space="0"/>
              <w:bottom w:val="single" w:color="000000" w:sz="4" w:space="0"/>
              <w:right w:val="single" w:color="000000" w:sz="4" w:space="0"/>
            </w:tcBorders>
            <w:vAlign w:val="center"/>
          </w:tcPr>
          <w:p w14:paraId="6BEE7337">
            <w:pPr>
              <w:spacing w:after="0" w:line="259" w:lineRule="auto"/>
              <w:ind w:left="0" w:firstLine="0"/>
              <w:jc w:val="center"/>
              <w:rPr>
                <w:rFonts w:hint="eastAsia"/>
              </w:rPr>
            </w:pPr>
            <w:r>
              <w:t>评标过程中的澄清、说明或补正</w:t>
            </w:r>
          </w:p>
        </w:tc>
        <w:tc>
          <w:tcPr>
            <w:tcW w:w="6457" w:type="dxa"/>
            <w:tcBorders>
              <w:top w:val="single" w:color="000000" w:sz="4" w:space="0"/>
              <w:left w:val="single" w:color="000000" w:sz="4" w:space="0"/>
              <w:bottom w:val="single" w:color="000000" w:sz="4" w:space="0"/>
              <w:right w:val="single" w:color="000000" w:sz="4" w:space="0"/>
            </w:tcBorders>
          </w:tcPr>
          <w:p w14:paraId="35C6F1B4">
            <w:pPr>
              <w:spacing w:after="131" w:line="259" w:lineRule="auto"/>
              <w:ind w:left="0" w:firstLine="0"/>
              <w:rPr>
                <w:rFonts w:hint="eastAsia"/>
              </w:rPr>
            </w:pPr>
            <w:r>
              <w:t>1、系统询标：</w:t>
            </w:r>
          </w:p>
          <w:p w14:paraId="2C334F72">
            <w:pPr>
              <w:numPr>
                <w:ilvl w:val="0"/>
                <w:numId w:val="7"/>
              </w:numPr>
              <w:spacing w:after="0" w:line="360" w:lineRule="auto"/>
              <w:ind w:right="-6" w:firstLine="0"/>
              <w:rPr>
                <w:rFonts w:hint="eastAsia"/>
              </w:rPr>
            </w:pPr>
            <w:r>
              <w:t>评标委员会通过政采云平台系统将需要澄清、说明补正的内容以询标函的形式发送给投标人，投标人应安排专人登录政采云平台并保持在线状态，以便及时接收评标委员会可能发出的询标函。</w:t>
            </w:r>
          </w:p>
          <w:p w14:paraId="477BA613">
            <w:pPr>
              <w:numPr>
                <w:ilvl w:val="0"/>
                <w:numId w:val="7"/>
              </w:numPr>
              <w:spacing w:after="0" w:line="360" w:lineRule="auto"/>
              <w:ind w:right="-6" w:firstLine="0"/>
              <w:rPr>
                <w:rFonts w:hint="eastAsia"/>
              </w:rPr>
            </w:pPr>
            <w:r>
              <w:t>因投标人未登录政采云平台导致无法及时接收询标函（远程网上询标）或未在规定时间按评标委员会要求进行澄清、说明或补正内容的视同投标人放弃澄登清、说明或补正内容的权利，评标委员会可按对投标人不利的解释进行判定。</w:t>
            </w:r>
          </w:p>
          <w:p w14:paraId="6D9F02B0">
            <w:pPr>
              <w:spacing w:after="131" w:line="259" w:lineRule="auto"/>
              <w:ind w:left="0" w:firstLine="0"/>
              <w:jc w:val="both"/>
              <w:rPr>
                <w:rFonts w:hint="eastAsia"/>
              </w:rPr>
            </w:pPr>
            <w:r>
              <w:t>2、电话询标：向投标人指定的授权委人电话询标，确认被询</w:t>
            </w:r>
          </w:p>
          <w:p w14:paraId="08370756">
            <w:pPr>
              <w:spacing w:after="54" w:line="259" w:lineRule="auto"/>
              <w:ind w:left="0" w:firstLine="0"/>
              <w:rPr>
                <w:rFonts w:hint="eastAsia"/>
              </w:rPr>
            </w:pPr>
            <w:r>
              <w:t>标人回复。</w:t>
            </w:r>
          </w:p>
          <w:p w14:paraId="42212936">
            <w:pPr>
              <w:spacing w:after="0" w:line="259" w:lineRule="auto"/>
              <w:ind w:left="0" w:firstLine="0"/>
              <w:rPr>
                <w:rFonts w:hint="eastAsia"/>
              </w:rPr>
            </w:pPr>
            <w:r>
              <w:t>注：投标人须在20分钟内回复，否则视为放弃澄清。</w:t>
            </w:r>
          </w:p>
        </w:tc>
      </w:tr>
      <w:tr w14:paraId="4527E2A9">
        <w:tblPrEx>
          <w:tblCellMar>
            <w:top w:w="0" w:type="dxa"/>
            <w:left w:w="109" w:type="dxa"/>
            <w:bottom w:w="0" w:type="dxa"/>
            <w:right w:w="0" w:type="dxa"/>
          </w:tblCellMar>
        </w:tblPrEx>
        <w:trPr>
          <w:trHeight w:val="1880" w:hRule="atLeast"/>
        </w:trPr>
        <w:tc>
          <w:tcPr>
            <w:tcW w:w="1117" w:type="dxa"/>
            <w:tcBorders>
              <w:top w:val="single" w:color="000000" w:sz="4" w:space="0"/>
              <w:left w:val="single" w:color="000000" w:sz="4" w:space="0"/>
              <w:bottom w:val="single" w:color="000000" w:sz="4" w:space="0"/>
              <w:right w:val="single" w:color="000000" w:sz="4" w:space="0"/>
            </w:tcBorders>
            <w:vAlign w:val="center"/>
          </w:tcPr>
          <w:p w14:paraId="0B863B6A">
            <w:pPr>
              <w:spacing w:after="0" w:line="259" w:lineRule="auto"/>
              <w:ind w:left="0" w:right="111" w:firstLine="0"/>
              <w:jc w:val="center"/>
              <w:rPr>
                <w:rFonts w:hint="eastAsia"/>
              </w:rPr>
            </w:pPr>
            <w:r>
              <w:t>31</w:t>
            </w:r>
          </w:p>
        </w:tc>
        <w:tc>
          <w:tcPr>
            <w:tcW w:w="2071" w:type="dxa"/>
            <w:tcBorders>
              <w:top w:val="single" w:color="000000" w:sz="4" w:space="0"/>
              <w:left w:val="single" w:color="000000" w:sz="4" w:space="0"/>
              <w:bottom w:val="single" w:color="000000" w:sz="4" w:space="0"/>
              <w:right w:val="single" w:color="000000" w:sz="4" w:space="0"/>
            </w:tcBorders>
            <w:vAlign w:val="center"/>
          </w:tcPr>
          <w:p w14:paraId="37A1F879">
            <w:pPr>
              <w:spacing w:after="0" w:line="259" w:lineRule="auto"/>
              <w:ind w:left="0" w:right="112" w:firstLine="0"/>
              <w:jc w:val="center"/>
              <w:rPr>
                <w:rFonts w:hint="eastAsia"/>
              </w:rPr>
            </w:pPr>
            <w:r>
              <w:t>其他说明</w:t>
            </w:r>
          </w:p>
        </w:tc>
        <w:tc>
          <w:tcPr>
            <w:tcW w:w="6457" w:type="dxa"/>
            <w:tcBorders>
              <w:top w:val="single" w:color="000000" w:sz="4" w:space="0"/>
              <w:left w:val="single" w:color="000000" w:sz="4" w:space="0"/>
              <w:bottom w:val="single" w:color="000000" w:sz="4" w:space="0"/>
              <w:right w:val="single" w:color="000000" w:sz="4" w:space="0"/>
            </w:tcBorders>
            <w:vAlign w:val="center"/>
          </w:tcPr>
          <w:p w14:paraId="5BC5FED1">
            <w:pPr>
              <w:numPr>
                <w:ilvl w:val="0"/>
                <w:numId w:val="8"/>
              </w:numPr>
              <w:spacing w:after="0" w:line="360" w:lineRule="auto"/>
              <w:ind w:firstLine="0"/>
              <w:rPr>
                <w:rFonts w:hint="eastAsia"/>
              </w:rPr>
            </w:pPr>
            <w:r>
              <w:t>供应商应依照磋商文件要求在响应文件中提供相关材料原件的扫描件。</w:t>
            </w:r>
          </w:p>
          <w:p w14:paraId="55CD6EFE">
            <w:pPr>
              <w:numPr>
                <w:ilvl w:val="0"/>
                <w:numId w:val="8"/>
              </w:numPr>
              <w:spacing w:after="0" w:line="259" w:lineRule="auto"/>
              <w:ind w:firstLine="0"/>
              <w:rPr>
                <w:rFonts w:hint="eastAsia"/>
              </w:rPr>
            </w:pPr>
            <w:r>
              <w:t>各供应商在网上及时查询本项目的澄清、修改和补充等内容，如未及时查询相关内容，造成后果自行承担。</w:t>
            </w:r>
          </w:p>
        </w:tc>
      </w:tr>
      <w:tr w14:paraId="2B35D59B">
        <w:tblPrEx>
          <w:tblCellMar>
            <w:top w:w="0" w:type="dxa"/>
            <w:left w:w="109" w:type="dxa"/>
            <w:bottom w:w="0" w:type="dxa"/>
            <w:right w:w="0" w:type="dxa"/>
          </w:tblCellMar>
        </w:tblPrEx>
        <w:trPr>
          <w:trHeight w:val="9838" w:hRule="atLeast"/>
        </w:trPr>
        <w:tc>
          <w:tcPr>
            <w:tcW w:w="1117" w:type="dxa"/>
            <w:tcBorders>
              <w:top w:val="single" w:color="000000" w:sz="4" w:space="0"/>
              <w:left w:val="single" w:color="000000" w:sz="4" w:space="0"/>
              <w:bottom w:val="single" w:color="000000" w:sz="4" w:space="0"/>
              <w:right w:val="single" w:color="000000" w:sz="4" w:space="0"/>
            </w:tcBorders>
          </w:tcPr>
          <w:p w14:paraId="7A2C5E69">
            <w:pPr>
              <w:spacing w:after="160" w:line="259" w:lineRule="auto"/>
              <w:ind w:left="0" w:firstLine="0"/>
              <w:rPr>
                <w:rFonts w:hint="eastAsia"/>
              </w:rPr>
            </w:pPr>
          </w:p>
        </w:tc>
        <w:tc>
          <w:tcPr>
            <w:tcW w:w="2071" w:type="dxa"/>
            <w:tcBorders>
              <w:top w:val="single" w:color="000000" w:sz="4" w:space="0"/>
              <w:left w:val="single" w:color="000000" w:sz="4" w:space="0"/>
              <w:bottom w:val="single" w:color="000000" w:sz="4" w:space="0"/>
              <w:right w:val="single" w:color="000000" w:sz="4" w:space="0"/>
            </w:tcBorders>
          </w:tcPr>
          <w:p w14:paraId="132ED41D">
            <w:pPr>
              <w:spacing w:after="160" w:line="259" w:lineRule="auto"/>
              <w:ind w:left="0" w:firstLine="0"/>
              <w:rPr>
                <w:rFonts w:hint="eastAsia"/>
              </w:rPr>
            </w:pPr>
          </w:p>
        </w:tc>
        <w:tc>
          <w:tcPr>
            <w:tcW w:w="6457" w:type="dxa"/>
            <w:tcBorders>
              <w:top w:val="single" w:color="000000" w:sz="4" w:space="0"/>
              <w:left w:val="single" w:color="000000" w:sz="4" w:space="0"/>
              <w:bottom w:val="single" w:color="000000" w:sz="4" w:space="0"/>
              <w:right w:val="single" w:color="000000" w:sz="4" w:space="0"/>
            </w:tcBorders>
            <w:vAlign w:val="center"/>
          </w:tcPr>
          <w:p w14:paraId="068C1AA8">
            <w:pPr>
              <w:spacing w:after="0" w:line="360" w:lineRule="auto"/>
              <w:ind w:left="0" w:right="-12" w:firstLine="0"/>
              <w:rPr>
                <w:rFonts w:hint="eastAsia"/>
              </w:rPr>
            </w:pPr>
            <w:r>
              <w:t>3、在磋商过程直至签订合同前的任何时间，如经证实发现供应商提供虚假响应资料(包括技术支持资料)或信息骗取中标的，或者未按本磋商文件要求提交履约保证金的（如有要求），将取消其中标资格，没收其磋商保证金，并报主管部门备案。</w:t>
            </w:r>
          </w:p>
          <w:p w14:paraId="47E74266">
            <w:pPr>
              <w:spacing w:after="131" w:line="259" w:lineRule="auto"/>
              <w:ind w:left="0" w:firstLine="0"/>
              <w:rPr>
                <w:rFonts w:hint="eastAsia"/>
              </w:rPr>
            </w:pPr>
            <w:r>
              <w:t>6、关于磋商保证金的退还：</w:t>
            </w:r>
          </w:p>
          <w:p w14:paraId="0DEB12B5">
            <w:pPr>
              <w:numPr>
                <w:ilvl w:val="0"/>
                <w:numId w:val="9"/>
              </w:numPr>
              <w:spacing w:after="0" w:line="360" w:lineRule="auto"/>
              <w:ind w:firstLine="0"/>
              <w:rPr>
                <w:rFonts w:hint="eastAsia"/>
              </w:rPr>
            </w:pPr>
            <w:r>
              <w:t>未中标（成交）单位：自中标（成交）通知书发出之日起5个工作日内退还。</w:t>
            </w:r>
          </w:p>
          <w:p w14:paraId="0E396074">
            <w:pPr>
              <w:numPr>
                <w:ilvl w:val="0"/>
                <w:numId w:val="9"/>
              </w:numPr>
              <w:spacing w:after="0" w:line="360" w:lineRule="auto"/>
              <w:ind w:firstLine="0"/>
              <w:rPr>
                <w:rFonts w:hint="eastAsia"/>
              </w:rPr>
            </w:pPr>
            <w:r>
              <w:t>中标（成交）单位：自采购合同签订之日起5个工作日内退还。中标（成交）人办理保证金退款申请时，中标（成交）人还须提供与采购人签订的已加盖中标方公章的合同复印件或扫描件一份（代理机构存档备查）。</w:t>
            </w:r>
          </w:p>
          <w:p w14:paraId="4A360C8B">
            <w:pPr>
              <w:spacing w:after="0" w:line="360" w:lineRule="auto"/>
              <w:ind w:left="0" w:firstLine="0"/>
              <w:rPr>
                <w:rFonts w:hint="eastAsia"/>
              </w:rPr>
            </w:pPr>
            <w:r>
              <w:t>说明：中标（成交）单位在领取中标（成交）通知书后，应及时将拟定的采购合同电子版发送至采购人，并及时取得联系。</w:t>
            </w:r>
          </w:p>
          <w:p w14:paraId="168C1880">
            <w:pPr>
              <w:numPr>
                <w:ilvl w:val="0"/>
                <w:numId w:val="10"/>
              </w:numPr>
              <w:spacing w:after="0" w:line="360" w:lineRule="auto"/>
              <w:ind w:firstLine="0"/>
              <w:rPr>
                <w:rFonts w:hint="eastAsia"/>
              </w:rPr>
            </w:pPr>
            <w:r>
              <w:t>在本次采购项目中供应商所投产品涉及商品包装和快递包装的须满足《财政部等三部门联合印发商品包装和快递包装政府采购需求标准》（试行）(财办库〔2020〕123号文)。</w:t>
            </w:r>
          </w:p>
          <w:p w14:paraId="17949E79">
            <w:pPr>
              <w:numPr>
                <w:ilvl w:val="0"/>
                <w:numId w:val="10"/>
              </w:numPr>
              <w:spacing w:after="0" w:line="360" w:lineRule="auto"/>
              <w:ind w:firstLine="0"/>
              <w:rPr>
                <w:rFonts w:hint="eastAsia"/>
              </w:rPr>
            </w:pPr>
            <w:r>
              <w:t>本项目的采购活动以及相关当事人须接受财政监督部门依法实施的监督。</w:t>
            </w:r>
          </w:p>
          <w:p w14:paraId="3B9055BC">
            <w:pPr>
              <w:numPr>
                <w:ilvl w:val="0"/>
                <w:numId w:val="10"/>
              </w:numPr>
              <w:spacing w:after="0" w:line="259" w:lineRule="auto"/>
              <w:ind w:firstLine="0"/>
              <w:rPr>
                <w:rFonts w:hint="eastAsia"/>
              </w:rPr>
            </w:pPr>
            <w:r>
              <w:t>本项目为全流程电子化开评标，投标人须自备具备视频及语音通话功能的设备</w:t>
            </w:r>
          </w:p>
        </w:tc>
      </w:tr>
      <w:tr w14:paraId="46303AED">
        <w:tblPrEx>
          <w:tblCellMar>
            <w:top w:w="0" w:type="dxa"/>
            <w:left w:w="109" w:type="dxa"/>
            <w:bottom w:w="0" w:type="dxa"/>
            <w:right w:w="0" w:type="dxa"/>
          </w:tblCellMar>
        </w:tblPrEx>
        <w:trPr>
          <w:trHeight w:val="1425" w:hRule="atLeast"/>
        </w:trPr>
        <w:tc>
          <w:tcPr>
            <w:tcW w:w="1117" w:type="dxa"/>
            <w:tcBorders>
              <w:top w:val="single" w:color="000000" w:sz="4" w:space="0"/>
              <w:left w:val="single" w:color="000000" w:sz="4" w:space="0"/>
              <w:bottom w:val="single" w:color="000000" w:sz="4" w:space="0"/>
              <w:right w:val="single" w:color="000000" w:sz="4" w:space="0"/>
            </w:tcBorders>
            <w:vAlign w:val="center"/>
          </w:tcPr>
          <w:p w14:paraId="4B5059A6">
            <w:pPr>
              <w:spacing w:after="0" w:line="259" w:lineRule="auto"/>
              <w:ind w:left="207" w:firstLine="0"/>
              <w:rPr>
                <w:rFonts w:hint="eastAsia"/>
              </w:rPr>
            </w:pPr>
            <w:r>
              <w:t>备注</w:t>
            </w:r>
          </w:p>
        </w:tc>
        <w:tc>
          <w:tcPr>
            <w:tcW w:w="8528" w:type="dxa"/>
            <w:gridSpan w:val="2"/>
            <w:tcBorders>
              <w:top w:val="single" w:color="000000" w:sz="4" w:space="0"/>
              <w:left w:val="single" w:color="000000" w:sz="4" w:space="0"/>
              <w:bottom w:val="single" w:color="000000" w:sz="4" w:space="0"/>
              <w:right w:val="single" w:color="000000" w:sz="4" w:space="0"/>
            </w:tcBorders>
            <w:vAlign w:val="center"/>
          </w:tcPr>
          <w:p w14:paraId="648C13F0">
            <w:pPr>
              <w:spacing w:after="0" w:line="360" w:lineRule="auto"/>
              <w:ind w:left="0" w:firstLine="0"/>
              <w:rPr>
                <w:rFonts w:hint="eastAsia"/>
              </w:rPr>
            </w:pPr>
            <w:r>
              <w:t>如果投标人电子投标文件无法制作或无法导入及导出等问题，可拨打政采云服务热线进行咨询联系。</w:t>
            </w:r>
          </w:p>
          <w:p w14:paraId="68505264">
            <w:pPr>
              <w:tabs>
                <w:tab w:val="center" w:pos="4500"/>
              </w:tabs>
              <w:spacing w:after="0" w:line="259" w:lineRule="auto"/>
              <w:ind w:left="0" w:firstLine="0"/>
              <w:rPr>
                <w:rFonts w:hint="default" w:eastAsia="宋体"/>
                <w:lang w:val="en-US" w:eastAsia="zh-CN"/>
              </w:rPr>
            </w:pPr>
            <w:r>
              <w:t>联系人：政采云客户服务热线</w:t>
            </w:r>
            <w:r>
              <w:tab/>
            </w:r>
            <w:r>
              <w:t>联系电话：95763</w:t>
            </w:r>
          </w:p>
        </w:tc>
      </w:tr>
    </w:tbl>
    <w:p w14:paraId="43517C60">
      <w:pPr>
        <w:rPr>
          <w:rFonts w:hint="eastAsia"/>
        </w:rPr>
      </w:pPr>
      <w:r>
        <w:t>注：本表内容与磋商文件其它内容不一致的，应当以本表内容为准。</w:t>
      </w:r>
    </w:p>
    <w:p w14:paraId="281D4665">
      <w:pPr>
        <w:rPr>
          <w:rFonts w:hint="eastAsia"/>
        </w:rPr>
        <w:sectPr>
          <w:headerReference r:id="rId19" w:type="first"/>
          <w:footerReference r:id="rId22" w:type="first"/>
          <w:headerReference r:id="rId17" w:type="default"/>
          <w:footerReference r:id="rId20" w:type="default"/>
          <w:headerReference r:id="rId18" w:type="even"/>
          <w:footerReference r:id="rId21" w:type="even"/>
          <w:pgSz w:w="11906" w:h="16838"/>
          <w:pgMar w:top="1445" w:right="3117" w:bottom="1299" w:left="1586" w:header="1090" w:footer="995" w:gutter="0"/>
          <w:cols w:space="720" w:num="1"/>
        </w:sectPr>
      </w:pPr>
    </w:p>
    <w:p w14:paraId="06224A2A">
      <w:pPr>
        <w:spacing w:after="237" w:line="259" w:lineRule="auto"/>
        <w:ind w:left="17" w:right="98" w:hanging="10"/>
        <w:jc w:val="center"/>
        <w:rPr>
          <w:rFonts w:hint="eastAsia"/>
        </w:rPr>
      </w:pPr>
      <w:r>
        <w:t>一、 说明</w:t>
      </w:r>
    </w:p>
    <w:p w14:paraId="6C83ECF2">
      <w:pPr>
        <w:spacing w:after="178"/>
        <w:ind w:left="605"/>
        <w:rPr>
          <w:rFonts w:hint="eastAsia"/>
        </w:rPr>
      </w:pPr>
      <w:r>
        <w:t>1.1适用范围</w:t>
      </w:r>
    </w:p>
    <w:p w14:paraId="1C25E8E4">
      <w:pPr>
        <w:spacing w:after="57" w:line="403" w:lineRule="auto"/>
        <w:ind w:left="105" w:firstLine="485"/>
        <w:rPr>
          <w:rFonts w:hint="eastAsia"/>
        </w:rPr>
      </w:pPr>
      <w:r>
        <w:t>1.1 .1本磋商文件仅适用于本磋商邀请函中所述项目的货物及相关服务的采购。</w:t>
      </w:r>
    </w:p>
    <w:p w14:paraId="756438BC">
      <w:pPr>
        <w:spacing w:after="175"/>
        <w:ind w:left="605"/>
        <w:rPr>
          <w:rFonts w:hint="eastAsia"/>
        </w:rPr>
      </w:pPr>
      <w:r>
        <w:t>1.2定义</w:t>
      </w:r>
    </w:p>
    <w:p w14:paraId="20E17032">
      <w:pPr>
        <w:spacing w:after="158"/>
        <w:ind w:left="608"/>
        <w:rPr>
          <w:rFonts w:hint="eastAsia"/>
        </w:rPr>
      </w:pPr>
      <w:r>
        <w:t>1.2.1“采购人”是指：详见供应商须知前附表.</w:t>
      </w:r>
    </w:p>
    <w:p w14:paraId="0399F739">
      <w:pPr>
        <w:spacing w:after="156"/>
        <w:ind w:left="608"/>
        <w:rPr>
          <w:rFonts w:hint="eastAsia"/>
        </w:rPr>
      </w:pPr>
      <w:r>
        <w:t>1.2.2“采购代理机构”是指：详见供应商须知前附表.</w:t>
      </w:r>
    </w:p>
    <w:p w14:paraId="44ADFD01">
      <w:pPr>
        <w:spacing w:after="156"/>
        <w:ind w:left="608"/>
        <w:rPr>
          <w:rFonts w:hint="eastAsia"/>
        </w:rPr>
      </w:pPr>
      <w:r>
        <w:t>1.2.3“监管部门”是指：当地财政部门.</w:t>
      </w:r>
    </w:p>
    <w:p w14:paraId="61CFEB26">
      <w:pPr>
        <w:spacing w:line="404" w:lineRule="auto"/>
        <w:ind w:left="105" w:firstLine="485"/>
        <w:rPr>
          <w:rFonts w:hint="eastAsia"/>
        </w:rPr>
      </w:pPr>
      <w:r>
        <w:t>1.2.4 “供应商”是指：响应磋商文件要求并且符合磋商文件规定资格条件和参加竞争性磋商的法人、其他组织或者自然人。</w:t>
      </w:r>
    </w:p>
    <w:p w14:paraId="007CFE34">
      <w:pPr>
        <w:spacing w:line="384" w:lineRule="auto"/>
        <w:ind w:left="105" w:firstLine="485"/>
        <w:rPr>
          <w:rFonts w:hint="eastAsia"/>
        </w:rPr>
      </w:pPr>
      <w:r>
        <w:t>1.2.5“电子响应文件”是指：利用政采云电子投标客户端编制加密的响应文件。</w:t>
      </w:r>
    </w:p>
    <w:p w14:paraId="5630CBDC">
      <w:pPr>
        <w:spacing w:after="156"/>
        <w:ind w:left="608"/>
        <w:rPr>
          <w:rFonts w:hint="eastAsia"/>
        </w:rPr>
      </w:pPr>
      <w:r>
        <w:t>1.2.6“成交供应商”是指：是指经磋商小组评审，授予合同的供应商。</w:t>
      </w:r>
    </w:p>
    <w:p w14:paraId="29098EE4">
      <w:pPr>
        <w:numPr>
          <w:ilvl w:val="0"/>
          <w:numId w:val="11"/>
        </w:numPr>
        <w:spacing w:after="238"/>
        <w:ind w:hanging="240"/>
        <w:rPr>
          <w:rFonts w:hint="eastAsia"/>
        </w:rPr>
      </w:pPr>
      <w:r>
        <w:t>2.7采购人和采购代理机构统称为招标采购单位。</w:t>
      </w:r>
    </w:p>
    <w:p w14:paraId="6EBB8935">
      <w:pPr>
        <w:spacing w:after="175"/>
        <w:ind w:left="108"/>
        <w:rPr>
          <w:rFonts w:hint="eastAsia"/>
        </w:rPr>
      </w:pPr>
      <w:r>
        <w:t>1.3、货物和服务</w:t>
      </w:r>
    </w:p>
    <w:p w14:paraId="2B8BA1ED">
      <w:pPr>
        <w:spacing w:line="385" w:lineRule="auto"/>
        <w:ind w:left="105" w:firstLine="485"/>
        <w:rPr>
          <w:rFonts w:hint="eastAsia"/>
        </w:rPr>
      </w:pPr>
      <w:r>
        <w:t>1.3.1“货物”是指：供应商制造或组织符合磋商文件要求的货物，包括原材料、燃料、设备、产品等。磋商文件中没有提及招标货物来源地的，根据《政府采购法》的相关规定均应是本国货物，另有规定的除外。提供的货物必须是其合法生产的符合国家有关标准要求的货物，并能够按照合同规定的品牌、产地、质量、价格和有效期等履约。</w:t>
      </w:r>
    </w:p>
    <w:p w14:paraId="26CFDBB0">
      <w:pPr>
        <w:numPr>
          <w:ilvl w:val="0"/>
          <w:numId w:val="12"/>
        </w:numPr>
        <w:spacing w:after="82" w:line="384" w:lineRule="auto"/>
        <w:ind w:firstLine="485"/>
        <w:rPr>
          <w:rFonts w:hint="eastAsia"/>
        </w:rPr>
      </w:pPr>
      <w:r>
        <w:t>3.2“服务”是指：除货物和工程以外的其他政府采购对象。包括：政府自身需要的服务和政府向社会公众提供的公共服务。</w:t>
      </w:r>
    </w:p>
    <w:p w14:paraId="0F2BB992">
      <w:pPr>
        <w:spacing w:after="178"/>
        <w:ind w:left="605"/>
        <w:rPr>
          <w:rFonts w:hint="eastAsia"/>
        </w:rPr>
      </w:pPr>
      <w:r>
        <w:t>1.4、磋商费用</w:t>
      </w:r>
    </w:p>
    <w:p w14:paraId="1B7AC638">
      <w:pPr>
        <w:numPr>
          <w:ilvl w:val="0"/>
          <w:numId w:val="13"/>
        </w:numPr>
        <w:spacing w:after="156"/>
        <w:ind w:hanging="242"/>
        <w:rPr>
          <w:rFonts w:hint="eastAsia"/>
        </w:rPr>
      </w:pPr>
      <w:r>
        <w:t>4.1供应商应承担所有与准备和参加竞争性磋商有关的费用。不论磋商的</w:t>
      </w:r>
    </w:p>
    <w:p w14:paraId="50132451">
      <w:pPr>
        <w:ind w:left="108"/>
        <w:rPr>
          <w:rFonts w:hint="eastAsia"/>
        </w:rPr>
      </w:pPr>
      <w:r>
        <w:t>结果如何，采购单位均无义务和责任承担这些费用。</w:t>
      </w:r>
    </w:p>
    <w:p w14:paraId="7570B9C0">
      <w:pPr>
        <w:spacing w:after="241" w:line="259" w:lineRule="auto"/>
        <w:ind w:left="17" w:right="96" w:hanging="10"/>
        <w:jc w:val="center"/>
      </w:pPr>
    </w:p>
    <w:p w14:paraId="0F33FB22">
      <w:pPr>
        <w:spacing w:after="241" w:line="259" w:lineRule="auto"/>
        <w:ind w:left="17" w:right="96" w:hanging="10"/>
        <w:jc w:val="center"/>
      </w:pPr>
    </w:p>
    <w:p w14:paraId="09650654">
      <w:pPr>
        <w:spacing w:after="241" w:line="259" w:lineRule="auto"/>
        <w:ind w:left="17" w:right="96" w:hanging="10"/>
        <w:jc w:val="center"/>
        <w:rPr>
          <w:rFonts w:hint="eastAsia"/>
        </w:rPr>
      </w:pPr>
      <w:r>
        <w:t>二、磋商文件</w:t>
      </w:r>
    </w:p>
    <w:p w14:paraId="03B08243">
      <w:pPr>
        <w:numPr>
          <w:ilvl w:val="0"/>
          <w:numId w:val="13"/>
        </w:numPr>
        <w:spacing w:after="178"/>
        <w:ind w:hanging="242"/>
        <w:rPr>
          <w:rFonts w:hint="eastAsia"/>
        </w:rPr>
      </w:pPr>
      <w:r>
        <w:t>1.磋商文件的构成</w:t>
      </w:r>
    </w:p>
    <w:p w14:paraId="2581EB3B">
      <w:pPr>
        <w:spacing w:line="398" w:lineRule="auto"/>
        <w:ind w:left="608" w:right="86"/>
        <w:rPr>
          <w:rFonts w:hint="eastAsia"/>
        </w:rPr>
      </w:pPr>
      <w:r>
        <w:t>2.1.1磋商文件由下列文件以及在采购过程中发出的修正和补充文件组成：第一章 竞争性磋商公告第二章 供应商须知第三章 采购需求第四章 评审方法</w:t>
      </w:r>
    </w:p>
    <w:p w14:paraId="0429F454">
      <w:pPr>
        <w:spacing w:line="403" w:lineRule="auto"/>
        <w:ind w:left="608" w:right="4226"/>
        <w:rPr>
          <w:rFonts w:hint="eastAsia"/>
        </w:rPr>
      </w:pPr>
      <w:r>
        <w:t>第五章 合同格式及合同条款第六章 竞争性磋商响应文件格式</w:t>
      </w:r>
    </w:p>
    <w:p w14:paraId="588EEF57">
      <w:pPr>
        <w:numPr>
          <w:ilvl w:val="0"/>
          <w:numId w:val="14"/>
        </w:numPr>
        <w:spacing w:after="81" w:line="384" w:lineRule="auto"/>
        <w:ind w:firstLine="485"/>
        <w:rPr>
          <w:rFonts w:hint="eastAsia"/>
        </w:rPr>
      </w:pPr>
      <w:r>
        <w:t>1.2供应商应认真阅读磋商文件中所有的事项、格式、条款和技术规范、参数及相关要求等。供应商没有按照磋商文件要求提交全部资料，或者没有对磋商文件在各方面都做出实质性响应是供应商的风险，有可能导致被拒绝，或被按照无效文件处理或被确定为无效文件。</w:t>
      </w:r>
    </w:p>
    <w:p w14:paraId="7E80B89D">
      <w:pPr>
        <w:spacing w:after="202"/>
        <w:ind w:left="605"/>
        <w:rPr>
          <w:rFonts w:hint="eastAsia"/>
        </w:rPr>
      </w:pPr>
      <w:r>
        <w:t>2.2. 磋商文件的澄清</w:t>
      </w:r>
    </w:p>
    <w:p w14:paraId="2B376156">
      <w:pPr>
        <w:spacing w:line="384" w:lineRule="auto"/>
        <w:ind w:left="105" w:firstLine="485"/>
        <w:rPr>
          <w:rFonts w:hint="eastAsia"/>
        </w:rPr>
      </w:pPr>
      <w:r>
        <w:t>2.2.1供应商应仔细阅读和检查磋商文件的全部内容。供应商若对磋商文件有任何疑问，均应在响应文件递交截止时间5日前像代理机构发出书面函。采购单位对供应商所要求澄清的内容均予以答复（答复中不包括问题的来源）。必要时，采购单位将组织相关专家召开答疑会，并向所有供应商公布，供应商可在会员专区对应栏目下载澄清文件。澄清文件作为磋商文件的组成部分，对供应商具有同等约束作用。</w:t>
      </w:r>
    </w:p>
    <w:p w14:paraId="069DF54A">
      <w:pPr>
        <w:numPr>
          <w:ilvl w:val="0"/>
          <w:numId w:val="15"/>
        </w:numPr>
        <w:spacing w:after="90" w:line="375" w:lineRule="auto"/>
        <w:ind w:right="107" w:firstLine="475"/>
        <w:jc w:val="both"/>
        <w:rPr>
          <w:rFonts w:hint="eastAsia"/>
        </w:rPr>
      </w:pPr>
      <w:r>
        <w:t>2.2供应商在本项目采购公告期限届满之日起5个工作日内未对磋商文件提出异议的，采购单位将视其为同意。在规定的时间后就磋商文件内容提出的质疑将不予受理。</w:t>
      </w:r>
    </w:p>
    <w:p w14:paraId="74D7D193">
      <w:pPr>
        <w:spacing w:after="202"/>
        <w:ind w:left="605"/>
        <w:rPr>
          <w:rFonts w:hint="eastAsia"/>
        </w:rPr>
      </w:pPr>
      <w:r>
        <w:t>2.3. 磋商文件的修改</w:t>
      </w:r>
    </w:p>
    <w:p w14:paraId="168FEF5D">
      <w:pPr>
        <w:spacing w:after="156"/>
        <w:ind w:left="584"/>
        <w:rPr>
          <w:rFonts w:hint="eastAsia"/>
        </w:rPr>
      </w:pPr>
      <w:r>
        <w:t>2.3.1采购单位可以对已发出的磋商文件进行必要的澄清或者修改。澄清或者</w:t>
      </w:r>
    </w:p>
    <w:p w14:paraId="2ADE791C">
      <w:pPr>
        <w:spacing w:line="384" w:lineRule="auto"/>
        <w:ind w:left="108"/>
        <w:rPr>
          <w:rFonts w:hint="eastAsia"/>
        </w:rPr>
      </w:pPr>
      <w:r>
        <w:t>修改的内容可能影响响应文件编制的，采购单位将在响应文件递交截止时间五日前在新疆政府采购网（http://www.ccgp-xinjiang.gov.cn）发布更正公告。</w:t>
      </w:r>
    </w:p>
    <w:p w14:paraId="33D8F519">
      <w:pPr>
        <w:spacing w:after="156"/>
        <w:ind w:left="584"/>
        <w:rPr>
          <w:rFonts w:hint="eastAsia"/>
        </w:rPr>
      </w:pPr>
      <w:r>
        <w:t>2.3.2澄清或者修改的内容是磋商文件的组成部分，将在新疆政府采购网</w:t>
      </w:r>
    </w:p>
    <w:p w14:paraId="253F9654">
      <w:pPr>
        <w:spacing w:line="384" w:lineRule="auto"/>
        <w:ind w:left="108"/>
        <w:rPr>
          <w:rFonts w:hint="eastAsia"/>
        </w:rPr>
      </w:pPr>
      <w:r>
        <w:t>（http://www.ccgp-xinjiang.gov.cn）向所有供应商公布，并对供应商具有约束力。</w:t>
      </w:r>
    </w:p>
    <w:p w14:paraId="1376CA9E">
      <w:pPr>
        <w:spacing w:after="156"/>
        <w:ind w:left="608"/>
        <w:rPr>
          <w:rFonts w:hint="eastAsia"/>
        </w:rPr>
      </w:pPr>
      <w:r>
        <w:t>2.3.3为使供应商有充足的时间对磋商文件的修改部分进行研究，采购单位</w:t>
      </w:r>
    </w:p>
    <w:p w14:paraId="4F47C86B">
      <w:pPr>
        <w:spacing w:after="156"/>
        <w:ind w:left="108"/>
        <w:rPr>
          <w:rFonts w:hint="eastAsia"/>
        </w:rPr>
      </w:pPr>
      <w:r>
        <w:t>可适当推迟响应文件截止期，并通过在新疆政府采购网</w:t>
      </w:r>
    </w:p>
    <w:p w14:paraId="0FE0937B">
      <w:pPr>
        <w:spacing w:line="386" w:lineRule="auto"/>
        <w:ind w:left="108"/>
        <w:rPr>
          <w:rFonts w:hint="eastAsia"/>
        </w:rPr>
      </w:pPr>
      <w:r>
        <w:t>（http://www.ccgp-xinjiang.gov.cn）上发布公告方式通知所有下载磋商文件的供应商。</w:t>
      </w:r>
    </w:p>
    <w:p w14:paraId="4D6FAFAB">
      <w:pPr>
        <w:spacing w:after="761" w:line="384" w:lineRule="auto"/>
        <w:ind w:left="105" w:firstLine="461"/>
      </w:pPr>
      <w:r>
        <w:t>2.3.4供应商应注意及时浏览网上发布的澄清或修改通知并下载，因供应商原因未及时获知澄清、修改或补充内容而导致的任何后果将由供应商自行承担。</w:t>
      </w:r>
    </w:p>
    <w:p w14:paraId="058238FC">
      <w:pPr>
        <w:spacing w:after="761" w:line="384" w:lineRule="auto"/>
        <w:ind w:left="105" w:firstLine="461"/>
        <w:jc w:val="center"/>
        <w:rPr>
          <w:rFonts w:hint="eastAsia"/>
        </w:rPr>
      </w:pPr>
      <w:r>
        <w:t>三、响应文件的编制和数量</w:t>
      </w:r>
    </w:p>
    <w:p w14:paraId="6FD0C8E0">
      <w:pPr>
        <w:spacing w:after="178"/>
        <w:ind w:left="605"/>
        <w:rPr>
          <w:rFonts w:hint="eastAsia"/>
        </w:rPr>
      </w:pPr>
      <w:r>
        <w:t>3.1．响应文件的语言</w:t>
      </w:r>
    </w:p>
    <w:p w14:paraId="37B73575">
      <w:pPr>
        <w:spacing w:after="78" w:line="385" w:lineRule="auto"/>
        <w:ind w:left="105" w:firstLine="461"/>
        <w:rPr>
          <w:rFonts w:hint="eastAsia"/>
        </w:rPr>
      </w:pPr>
      <w:r>
        <w:t>3.1.1供应商提交的响应文件以及供应商与采购单位就有关磋商的所有来往函电均应使用中文。供应商提交的支持文件或印刷的文献可以用另一种语言，但相应内容应附有中文翻译本，在解释响应文件的修改内容时以中文翻译本为准。</w:t>
      </w:r>
    </w:p>
    <w:p w14:paraId="0A8A9B8E">
      <w:pPr>
        <w:spacing w:after="178"/>
        <w:ind w:left="605"/>
        <w:rPr>
          <w:rFonts w:hint="eastAsia"/>
        </w:rPr>
      </w:pPr>
      <w:r>
        <w:t>3.2响应文件的构成</w:t>
      </w:r>
    </w:p>
    <w:p w14:paraId="027E4618">
      <w:pPr>
        <w:spacing w:after="156"/>
        <w:ind w:left="608"/>
        <w:rPr>
          <w:rFonts w:hint="eastAsia"/>
        </w:rPr>
      </w:pPr>
      <w:r>
        <w:t>3.2.1供应商编制的响应文件应包括但不少于下列内容：</w:t>
      </w:r>
    </w:p>
    <w:p w14:paraId="4153C057">
      <w:pPr>
        <w:spacing w:line="386" w:lineRule="auto"/>
        <w:ind w:left="608"/>
        <w:rPr>
          <w:rFonts w:hint="eastAsia"/>
        </w:rPr>
      </w:pPr>
      <w:r>
        <w:t>（1）资格响应文件（详见第六章资格响应文件组成）（2）价格响应文件（详见第六章价格响应文件组成）</w:t>
      </w:r>
    </w:p>
    <w:p w14:paraId="4506973C">
      <w:pPr>
        <w:spacing w:after="238"/>
        <w:ind w:left="608"/>
        <w:rPr>
          <w:rFonts w:hint="eastAsia"/>
        </w:rPr>
      </w:pPr>
      <w:r>
        <w:t>（3）商务技术响应文件（详见第六章商务技术响应文件）</w:t>
      </w:r>
    </w:p>
    <w:p w14:paraId="28E4AA2C">
      <w:pPr>
        <w:spacing w:after="175"/>
        <w:ind w:left="605"/>
        <w:rPr>
          <w:rFonts w:hint="eastAsia"/>
        </w:rPr>
      </w:pPr>
      <w:r>
        <w:t>3.3响应文件编制</w:t>
      </w:r>
    </w:p>
    <w:p w14:paraId="67611780">
      <w:pPr>
        <w:spacing w:line="385" w:lineRule="auto"/>
        <w:ind w:left="105" w:firstLine="485"/>
        <w:rPr>
          <w:rFonts w:hint="eastAsia"/>
        </w:rPr>
      </w:pPr>
      <w:r>
        <w:t>3.3.1电子响应文件制作时，应按照统一的“投标文件制作工具”和磋商文件中明确的响应文件目录和投标技术规格、参数及相关要求格式进行编制，保证目录清晰、内容完整。</w:t>
      </w:r>
    </w:p>
    <w:p w14:paraId="12CF6836">
      <w:pPr>
        <w:spacing w:after="158"/>
        <w:ind w:left="608"/>
        <w:rPr>
          <w:rFonts w:hint="eastAsia"/>
        </w:rPr>
      </w:pPr>
      <w:r>
        <w:t>3.3.2供应商应按照供应商须知前附表要求的份数编制响应文件。</w:t>
      </w:r>
    </w:p>
    <w:p w14:paraId="39DDA9DF">
      <w:pPr>
        <w:spacing w:line="384" w:lineRule="auto"/>
        <w:ind w:left="608"/>
        <w:rPr>
          <w:rFonts w:hint="eastAsia"/>
        </w:rPr>
      </w:pPr>
      <w:r>
        <w:t>3.3.3政采云电子投标客户端标书生成后有两份，一份为加密标书（用于供应商投标上传），一份为备份标书（用于解密异常处理时使用）。其中加密标书文件后缀格式为.jmbs；备份标书文件后缀格式为.bfbs。</w:t>
      </w:r>
    </w:p>
    <w:p w14:paraId="07CAAA14">
      <w:pPr>
        <w:spacing w:line="386" w:lineRule="auto"/>
        <w:ind w:left="105" w:firstLine="485"/>
        <w:rPr>
          <w:rFonts w:hint="eastAsia"/>
        </w:rPr>
      </w:pPr>
      <w:r>
        <w:t>3.3.4供应商因自身原因导致电子响应文件无法导入电子评标系统的，该响应文件视为无效文件。</w:t>
      </w:r>
    </w:p>
    <w:p w14:paraId="04EB817C">
      <w:pPr>
        <w:spacing w:line="375" w:lineRule="auto"/>
        <w:ind w:left="105" w:right="107" w:firstLine="475"/>
        <w:jc w:val="both"/>
        <w:rPr>
          <w:rFonts w:hint="eastAsia"/>
        </w:rPr>
      </w:pPr>
      <w:r>
        <w:t>3.3.5电子响应文件具有法律效力，与其他形式的响应文件在内容和格式上等同，若响应文件与磋商文件要求不一致，其内容影响成交结果时，责任由供应商自行承担。</w:t>
      </w:r>
    </w:p>
    <w:p w14:paraId="59D318B5">
      <w:pPr>
        <w:spacing w:line="385" w:lineRule="auto"/>
        <w:ind w:left="105" w:firstLine="485"/>
        <w:rPr>
          <w:rFonts w:hint="eastAsia"/>
        </w:rPr>
      </w:pPr>
      <w:r>
        <w:t>3.3.6为了保证电子标书的合法性、安全性和完整性，电子响应文件转换完成后，应在规定区域加盖单位和法定代表人CA印章或电子签字。电子响应文件若无 CA电子签章，则视为无效文件。</w:t>
      </w:r>
    </w:p>
    <w:p w14:paraId="1267CD78">
      <w:pPr>
        <w:spacing w:line="384" w:lineRule="auto"/>
        <w:ind w:left="105" w:firstLine="485"/>
        <w:rPr>
          <w:rFonts w:hint="eastAsia"/>
        </w:rPr>
      </w:pPr>
      <w:r>
        <w:t>3.3.7供应商应完整地填写磋商文件中提供的《竞争性磋商函》、《竞争性磋商报价一览表》、《竞争性磋商报价明细表》等磋商文件中规定的所有内容。</w:t>
      </w:r>
    </w:p>
    <w:p w14:paraId="334235C8">
      <w:pPr>
        <w:numPr>
          <w:ilvl w:val="0"/>
          <w:numId w:val="16"/>
        </w:numPr>
        <w:spacing w:after="82" w:line="384" w:lineRule="auto"/>
        <w:ind w:firstLine="485"/>
        <w:rPr>
          <w:rFonts w:hint="eastAsia"/>
        </w:rPr>
      </w:pPr>
      <w:r>
        <w:t>3.8供应商必须保证响应文件所提供的全部资料真实可靠，并接受采购单位对其中任何资料进一步核实的要求。</w:t>
      </w:r>
    </w:p>
    <w:p w14:paraId="0E16148C">
      <w:pPr>
        <w:spacing w:after="200"/>
        <w:ind w:left="605"/>
        <w:rPr>
          <w:rFonts w:hint="eastAsia"/>
        </w:rPr>
      </w:pPr>
      <w:r>
        <w:t>3.4. 磋商报价要求</w:t>
      </w:r>
    </w:p>
    <w:p w14:paraId="001EFF01">
      <w:pPr>
        <w:spacing w:after="158"/>
        <w:ind w:left="608"/>
        <w:rPr>
          <w:rFonts w:hint="eastAsia"/>
        </w:rPr>
      </w:pPr>
      <w:r>
        <w:t>3.4.1供应商所提供的货物和服务均以人民币报价。</w:t>
      </w:r>
    </w:p>
    <w:p w14:paraId="4029690F">
      <w:pPr>
        <w:spacing w:after="180"/>
        <w:ind w:left="608"/>
        <w:rPr>
          <w:rFonts w:hint="eastAsia"/>
        </w:rPr>
      </w:pPr>
      <w:r>
        <w:t>3.4.2商应按照“第三章 采购需求”规定的货物、服务内容、责任范围以</w:t>
      </w:r>
    </w:p>
    <w:p w14:paraId="0FB037ED">
      <w:pPr>
        <w:spacing w:line="384" w:lineRule="auto"/>
        <w:ind w:left="108"/>
        <w:rPr>
          <w:rFonts w:hint="eastAsia"/>
        </w:rPr>
      </w:pPr>
      <w:r>
        <w:t>及合同条款进行报价。并按《竞争性磋商报价一览表》确定的格式报出总价。磋商报价应为优惠后的报价，任何报价上的优惠应体现在各分项报价中，国家规定的各项税费不得优惠。磋商报价中不得包含磋商文件要求以外的内容，否则，在评审时不予核减。磋商报价中也不得缺漏磋商文件所要求的内容，否则，在评审时将被视为已包含在磋商报价中。</w:t>
      </w:r>
    </w:p>
    <w:p w14:paraId="765E27EE">
      <w:pPr>
        <w:spacing w:after="156"/>
        <w:ind w:left="603"/>
        <w:rPr>
          <w:rFonts w:hint="eastAsia"/>
        </w:rPr>
      </w:pPr>
      <w:r>
        <w:t>3.4.3《竞争性磋商报价明细表》填写时应响应下列要求（如有）：</w:t>
      </w:r>
    </w:p>
    <w:p w14:paraId="152ED571">
      <w:pPr>
        <w:numPr>
          <w:ilvl w:val="0"/>
          <w:numId w:val="17"/>
        </w:numPr>
        <w:spacing w:after="156"/>
        <w:ind w:firstLine="485"/>
        <w:rPr>
          <w:rFonts w:hint="eastAsia"/>
        </w:rPr>
      </w:pPr>
      <w:r>
        <w:t>对于报价免费的项目应标明“免费”；</w:t>
      </w:r>
    </w:p>
    <w:p w14:paraId="40BF0CD1">
      <w:pPr>
        <w:numPr>
          <w:ilvl w:val="0"/>
          <w:numId w:val="17"/>
        </w:numPr>
        <w:spacing w:line="386" w:lineRule="auto"/>
        <w:ind w:firstLine="485"/>
        <w:rPr>
          <w:rFonts w:hint="eastAsia"/>
        </w:rPr>
      </w:pPr>
      <w:r>
        <w:t>所有根据合同或其它原因应由供应商支付的税款和其它应交纳的费用都要包括在供应商提交的磋商总价中；</w:t>
      </w:r>
    </w:p>
    <w:p w14:paraId="7C5B93AD">
      <w:pPr>
        <w:numPr>
          <w:ilvl w:val="0"/>
          <w:numId w:val="17"/>
        </w:numPr>
        <w:ind w:firstLine="485"/>
        <w:rPr>
          <w:rFonts w:hint="eastAsia"/>
        </w:rPr>
      </w:pPr>
      <w:r>
        <w:t>应包含货物运至最终目的地的运输、保险和伴随货物服务的有关费用。</w:t>
      </w:r>
    </w:p>
    <w:p w14:paraId="603D474F">
      <w:pPr>
        <w:spacing w:after="156"/>
        <w:ind w:left="608"/>
        <w:rPr>
          <w:rFonts w:hint="eastAsia"/>
        </w:rPr>
      </w:pPr>
      <w:r>
        <w:t>3.4.4每一种规格的货物、服务只允许有一个报价，否则将被视为无效投标。</w:t>
      </w:r>
    </w:p>
    <w:p w14:paraId="29E59E75">
      <w:pPr>
        <w:spacing w:line="384" w:lineRule="auto"/>
        <w:ind w:left="105" w:firstLine="485"/>
        <w:rPr>
          <w:rFonts w:hint="eastAsia"/>
        </w:rPr>
      </w:pPr>
      <w:r>
        <w:t>3.4.5供应商所报的总价在合同执行过程中是固定不变的，不得以任何理由予以变更。</w:t>
      </w:r>
    </w:p>
    <w:p w14:paraId="68FCB289">
      <w:pPr>
        <w:spacing w:after="156"/>
        <w:ind w:left="608"/>
        <w:rPr>
          <w:rFonts w:hint="eastAsia"/>
        </w:rPr>
      </w:pPr>
      <w:r>
        <w:t>3.4.6供应商的最后磋商报价超过项目采购预算的为无效报价。</w:t>
      </w:r>
    </w:p>
    <w:p w14:paraId="415A2F46">
      <w:pPr>
        <w:spacing w:after="156"/>
        <w:ind w:left="608"/>
        <w:rPr>
          <w:rFonts w:hint="eastAsia"/>
        </w:rPr>
      </w:pPr>
      <w:r>
        <w:t>3.5备选方案</w:t>
      </w:r>
    </w:p>
    <w:p w14:paraId="3BD473C9">
      <w:pPr>
        <w:spacing w:line="386" w:lineRule="auto"/>
        <w:ind w:left="105" w:firstLine="485"/>
        <w:rPr>
          <w:rFonts w:hint="eastAsia"/>
        </w:rPr>
      </w:pPr>
      <w:r>
        <w:t>3.5.1供应商应按照供应商须知前附表要求编制磋商备选方案，否则将被视为无效响应文件。</w:t>
      </w:r>
    </w:p>
    <w:p w14:paraId="606ABA50">
      <w:pPr>
        <w:spacing w:after="156"/>
        <w:ind w:left="608"/>
        <w:rPr>
          <w:rFonts w:hint="eastAsia"/>
        </w:rPr>
      </w:pPr>
      <w:r>
        <w:t>3.6联合体投标</w:t>
      </w:r>
    </w:p>
    <w:p w14:paraId="797A7629">
      <w:pPr>
        <w:spacing w:line="386" w:lineRule="auto"/>
        <w:ind w:left="105" w:firstLine="485"/>
        <w:rPr>
          <w:rFonts w:hint="eastAsia"/>
        </w:rPr>
      </w:pPr>
      <w:r>
        <w:t>3.6.1两个以上供应商可以组成一个联合体，以一个供应商的身份共同参与磋商。</w:t>
      </w:r>
    </w:p>
    <w:p w14:paraId="6A1400B2">
      <w:pPr>
        <w:spacing w:line="385" w:lineRule="auto"/>
        <w:ind w:left="105" w:firstLine="485"/>
        <w:rPr>
          <w:rFonts w:hint="eastAsia"/>
        </w:rPr>
      </w:pPr>
      <w:r>
        <w:t>3.6.2采取联合体形式磋商的，联合体各方均应当符合政府采购法第二十二条规定的条件。采购人根据采购项目的特殊要求规定供应商特定条件的，联合体各方中至少有一方符合磋商文件规定的特定条件。</w:t>
      </w:r>
    </w:p>
    <w:p w14:paraId="1C6BABF8">
      <w:pPr>
        <w:spacing w:line="384" w:lineRule="auto"/>
        <w:ind w:left="105" w:firstLine="485"/>
        <w:rPr>
          <w:rFonts w:hint="eastAsia"/>
        </w:rPr>
      </w:pPr>
      <w:r>
        <w:t>3.6.3联合体各方之间必须签订联合磋商协议，明确约定联合体主体及各方承担的工作和相应的责任，其响应文件中必须提供联合磋商协议。</w:t>
      </w:r>
    </w:p>
    <w:p w14:paraId="69B113DF">
      <w:pPr>
        <w:spacing w:line="384" w:lineRule="auto"/>
        <w:ind w:left="105" w:firstLine="485"/>
        <w:rPr>
          <w:rFonts w:hint="eastAsia"/>
        </w:rPr>
      </w:pPr>
      <w:r>
        <w:t>3.6.4以联合体形式参加政府采购活动的，联合体各方不得再单独参加或者与其他供应商另外组成联合体参加同一合同项下的政府采购活动。</w:t>
      </w:r>
    </w:p>
    <w:p w14:paraId="4954367E">
      <w:pPr>
        <w:spacing w:line="375" w:lineRule="auto"/>
        <w:ind w:left="105" w:right="107" w:firstLine="475"/>
        <w:jc w:val="both"/>
        <w:rPr>
          <w:rFonts w:hint="eastAsia"/>
        </w:rPr>
      </w:pPr>
      <w:r>
        <w:t>3.6.5采取联合体形式投标的，其响应文件必须由联合体所有成员或其各自正式书面授权的代表签署（盖章），以便对所有成员作为整体及作为个体均具有法律约束力。</w:t>
      </w:r>
    </w:p>
    <w:p w14:paraId="3EBB4981">
      <w:pPr>
        <w:spacing w:after="158"/>
        <w:ind w:left="608"/>
        <w:rPr>
          <w:rFonts w:hint="eastAsia"/>
        </w:rPr>
      </w:pPr>
      <w:r>
        <w:t>3.6.6联合体成交的，联合体各方应当共同与采购人签订采购合同。</w:t>
      </w:r>
    </w:p>
    <w:p w14:paraId="31FFA983">
      <w:pPr>
        <w:numPr>
          <w:ilvl w:val="0"/>
          <w:numId w:val="18"/>
        </w:numPr>
        <w:spacing w:line="384" w:lineRule="auto"/>
        <w:ind w:firstLine="485"/>
        <w:rPr>
          <w:rFonts w:hint="eastAsia"/>
        </w:rPr>
      </w:pPr>
      <w:r>
        <w:t>6.7联合体中有同类资质的供应商按照联合体分工承担相同工作的，应当按照资质等级较低的供应商确定资质等级。</w:t>
      </w:r>
    </w:p>
    <w:p w14:paraId="3816E3A7">
      <w:pPr>
        <w:spacing w:after="183"/>
        <w:ind w:left="608"/>
        <w:rPr>
          <w:rFonts w:hint="eastAsia"/>
        </w:rPr>
      </w:pPr>
      <w:r>
        <w:t>3.7. 供应商资格证明文件</w:t>
      </w:r>
    </w:p>
    <w:p w14:paraId="61284812">
      <w:pPr>
        <w:spacing w:line="384" w:lineRule="auto"/>
        <w:ind w:left="105" w:firstLine="485"/>
        <w:rPr>
          <w:rFonts w:hint="eastAsia"/>
        </w:rPr>
      </w:pPr>
      <w:r>
        <w:t>3.7.1供应商应提交证明其有资格参加磋商和成交后有能力履行合同的文件，并作为其响应文件的一部分。</w:t>
      </w:r>
    </w:p>
    <w:p w14:paraId="6161C28A">
      <w:pPr>
        <w:ind w:left="608"/>
        <w:rPr>
          <w:rFonts w:hint="eastAsia"/>
        </w:rPr>
      </w:pPr>
      <w:r>
        <w:t>3.7.2资格证明文件必须真实可靠、不得伪造。</w:t>
      </w:r>
    </w:p>
    <w:p w14:paraId="7E710677">
      <w:pPr>
        <w:spacing w:after="156"/>
        <w:ind w:left="608"/>
        <w:rPr>
          <w:rFonts w:hint="eastAsia"/>
        </w:rPr>
      </w:pPr>
      <w:r>
        <w:t>3.7.3供应商相关资格证明文件：</w:t>
      </w:r>
    </w:p>
    <w:p w14:paraId="5111F75E">
      <w:pPr>
        <w:numPr>
          <w:ilvl w:val="0"/>
          <w:numId w:val="19"/>
        </w:numPr>
        <w:spacing w:after="156"/>
        <w:ind w:firstLine="485"/>
        <w:rPr>
          <w:rFonts w:hint="eastAsia"/>
        </w:rPr>
      </w:pPr>
      <w:r>
        <w:t>法人或者其他组织的营业执照等证明文件，自然人的身份证明；</w:t>
      </w:r>
    </w:p>
    <w:p w14:paraId="394BBFF8">
      <w:pPr>
        <w:numPr>
          <w:ilvl w:val="0"/>
          <w:numId w:val="19"/>
        </w:numPr>
        <w:spacing w:after="158"/>
        <w:ind w:firstLine="485"/>
        <w:rPr>
          <w:rFonts w:hint="eastAsia"/>
        </w:rPr>
      </w:pPr>
      <w:r>
        <w:t>依法缴纳税收和社会保障资金的相关材料；</w:t>
      </w:r>
    </w:p>
    <w:p w14:paraId="2A10595F">
      <w:pPr>
        <w:numPr>
          <w:ilvl w:val="0"/>
          <w:numId w:val="19"/>
        </w:numPr>
        <w:spacing w:after="156"/>
        <w:ind w:firstLine="485"/>
        <w:rPr>
          <w:rFonts w:hint="eastAsia"/>
        </w:rPr>
      </w:pPr>
      <w:r>
        <w:t>具备履行合同所必需的设备和专业技术能力的承诺函；</w:t>
      </w:r>
    </w:p>
    <w:p w14:paraId="504167E7">
      <w:pPr>
        <w:numPr>
          <w:ilvl w:val="0"/>
          <w:numId w:val="19"/>
        </w:numPr>
        <w:spacing w:after="156"/>
        <w:ind w:firstLine="485"/>
        <w:rPr>
          <w:rFonts w:hint="eastAsia"/>
        </w:rPr>
      </w:pPr>
      <w:r>
        <w:t>参加政府采购活动前3年内在经营活动中没有重大违法记录的承诺函；</w:t>
      </w:r>
    </w:p>
    <w:p w14:paraId="783BF350">
      <w:pPr>
        <w:numPr>
          <w:ilvl w:val="0"/>
          <w:numId w:val="19"/>
        </w:numPr>
        <w:spacing w:line="386" w:lineRule="auto"/>
        <w:ind w:firstLine="485"/>
        <w:rPr>
          <w:rFonts w:hint="eastAsia"/>
        </w:rPr>
      </w:pPr>
      <w:r>
        <w:t>具有良好的商业信誉和健全的财务会计制度（</w:t>
      </w:r>
      <w:r>
        <w:rPr>
          <w:rFonts w:hint="eastAsia"/>
          <w:lang w:eastAsia="zh-CN"/>
        </w:rPr>
        <w:t>提供2024年的财务审计报告或财务报表</w:t>
      </w:r>
      <w:r>
        <w:t>，新成立不足一年的公司无需提供）</w:t>
      </w:r>
    </w:p>
    <w:p w14:paraId="2EF24192">
      <w:pPr>
        <w:numPr>
          <w:ilvl w:val="0"/>
          <w:numId w:val="19"/>
        </w:numPr>
        <w:spacing w:after="156"/>
        <w:ind w:firstLine="485"/>
        <w:rPr>
          <w:rFonts w:hint="eastAsia"/>
        </w:rPr>
      </w:pPr>
      <w:r>
        <w:t>信用中国及中国政府采购网截图；</w:t>
      </w:r>
    </w:p>
    <w:p w14:paraId="1ECA3B1C">
      <w:pPr>
        <w:numPr>
          <w:ilvl w:val="0"/>
          <w:numId w:val="19"/>
        </w:numPr>
        <w:spacing w:after="158"/>
        <w:ind w:firstLine="485"/>
        <w:rPr>
          <w:rFonts w:hint="eastAsia"/>
        </w:rPr>
      </w:pPr>
      <w:r>
        <w:t>投标保证金。</w:t>
      </w:r>
    </w:p>
    <w:p w14:paraId="4F4A5612">
      <w:pPr>
        <w:numPr>
          <w:ilvl w:val="0"/>
          <w:numId w:val="19"/>
        </w:numPr>
        <w:spacing w:after="156"/>
        <w:ind w:firstLine="485"/>
        <w:rPr>
          <w:rFonts w:hint="eastAsia"/>
        </w:rPr>
      </w:pPr>
      <w:r>
        <w:t>中、小企业声明函；</w:t>
      </w:r>
    </w:p>
    <w:p w14:paraId="71D4D384">
      <w:pPr>
        <w:spacing w:after="180"/>
        <w:ind w:left="608"/>
        <w:rPr>
          <w:rFonts w:hint="eastAsia"/>
        </w:rPr>
      </w:pPr>
      <w:r>
        <w:t>3.7.4 证明投标货物、服务的合格性和符合磋商文件规定的文件。</w:t>
      </w:r>
    </w:p>
    <w:p w14:paraId="0CC36D23">
      <w:pPr>
        <w:spacing w:after="77" w:line="386" w:lineRule="auto"/>
        <w:ind w:left="105" w:firstLine="485"/>
        <w:rPr>
          <w:rFonts w:hint="eastAsia"/>
        </w:rPr>
      </w:pPr>
      <w:r>
        <w:t>采取资格预审方式项目的供应商在递交投标文件时，其资格条件与资格预审时发生变化的，提交变化后的资料。</w:t>
      </w:r>
    </w:p>
    <w:p w14:paraId="403E86B2">
      <w:pPr>
        <w:spacing w:after="202"/>
        <w:ind w:left="605"/>
        <w:rPr>
          <w:rFonts w:hint="eastAsia"/>
        </w:rPr>
      </w:pPr>
      <w:r>
        <w:t>3.8. 磋商保证金</w:t>
      </w:r>
    </w:p>
    <w:p w14:paraId="39C2303C">
      <w:pPr>
        <w:spacing w:line="375" w:lineRule="auto"/>
        <w:ind w:left="105" w:right="107" w:firstLine="475"/>
        <w:jc w:val="both"/>
        <w:rPr>
          <w:rFonts w:hint="eastAsia"/>
        </w:rPr>
      </w:pPr>
      <w:r>
        <w:t>3.8.1供应商应在响应文件截止时间之前，通过企业银行账户，将所规定数额的保证金以转账或电汇方式缴纳至该项目所对应的保证金收取账号内（不接受现金缴纳）。保证金缴纳时间以该项目所对应的保证金收取账号中显示的到账时间为准。</w:t>
      </w:r>
    </w:p>
    <w:p w14:paraId="69C131E8">
      <w:pPr>
        <w:spacing w:after="158"/>
        <w:ind w:left="608"/>
        <w:rPr>
          <w:rFonts w:hint="eastAsia"/>
        </w:rPr>
      </w:pPr>
      <w:r>
        <w:t>3.8.2对于未能按要求提交保证金的将视为未响应磋商文件的要求，其响应</w:t>
      </w:r>
    </w:p>
    <w:p w14:paraId="33A46F64">
      <w:pPr>
        <w:ind w:left="108"/>
        <w:rPr>
          <w:rFonts w:hint="eastAsia"/>
        </w:rPr>
      </w:pPr>
      <w:r>
        <w:t>文件无效。</w:t>
      </w:r>
    </w:p>
    <w:p w14:paraId="46522E90">
      <w:pPr>
        <w:spacing w:after="155" w:line="362" w:lineRule="auto"/>
        <w:ind w:left="105" w:firstLine="480"/>
        <w:rPr>
          <w:rFonts w:hint="eastAsia"/>
        </w:rPr>
      </w:pPr>
      <w:r>
        <w:t>3.8.3未成交的供应商，其保证金在成交公告发布后 5个工作日内，按照磋商保证金的来款渠道原路退还至供应商缴纳保证金的企业银行账户内；如有质疑或投诉，政府采购代理机构将在质疑和投诉处理完毕后5个工作日内，按照保证金的来款渠道原路退还至供应商缴纳保证金的企业银行账户内。中标（成交）人办理保证金退款申请时，中标（成交）人还须提供与采购人签订的已加盖中标方公章的合同复印件或扫描件一份（代理机构存档备查）。</w:t>
      </w:r>
    </w:p>
    <w:p w14:paraId="59D11EFB">
      <w:pPr>
        <w:spacing w:after="162" w:line="384" w:lineRule="auto"/>
        <w:ind w:left="105" w:firstLine="485"/>
        <w:rPr>
          <w:rFonts w:hint="eastAsia"/>
        </w:rPr>
      </w:pPr>
      <w:r>
        <w:t>3.8.4成交供应商的磋商保证金，在供应商与采购人签订合同，并将合同原件报采购代理机构后5个工作日内，按照保证金的来款渠道原路退还至供应商缴纳保证金的企业银行账户内。</w:t>
      </w:r>
    </w:p>
    <w:p w14:paraId="469E66C3">
      <w:pPr>
        <w:spacing w:after="156"/>
        <w:ind w:left="608"/>
        <w:rPr>
          <w:rFonts w:hint="eastAsia"/>
        </w:rPr>
      </w:pPr>
      <w:r>
        <w:t>3.8.5有下列情形之一的，保证金将被没收：</w:t>
      </w:r>
    </w:p>
    <w:p w14:paraId="45D9300A">
      <w:pPr>
        <w:numPr>
          <w:ilvl w:val="0"/>
          <w:numId w:val="20"/>
        </w:numPr>
        <w:spacing w:after="158"/>
        <w:ind w:firstLine="485"/>
        <w:rPr>
          <w:rFonts w:hint="eastAsia"/>
        </w:rPr>
      </w:pPr>
      <w:r>
        <w:t>供应商在响应文件中提供虚假资料的；</w:t>
      </w:r>
    </w:p>
    <w:p w14:paraId="3814CA5F">
      <w:pPr>
        <w:numPr>
          <w:ilvl w:val="0"/>
          <w:numId w:val="20"/>
        </w:numPr>
        <w:spacing w:line="384" w:lineRule="auto"/>
        <w:ind w:firstLine="485"/>
        <w:rPr>
          <w:rFonts w:hint="eastAsia"/>
        </w:rPr>
      </w:pPr>
      <w:r>
        <w:t>除因不可抗力或磋商文件认可的情形以外，成交供应商不与采购人签订合同的；</w:t>
      </w:r>
    </w:p>
    <w:p w14:paraId="10A47715">
      <w:pPr>
        <w:numPr>
          <w:ilvl w:val="0"/>
          <w:numId w:val="20"/>
        </w:numPr>
        <w:spacing w:after="158"/>
        <w:ind w:firstLine="485"/>
        <w:rPr>
          <w:rFonts w:hint="eastAsia"/>
        </w:rPr>
      </w:pPr>
      <w:r>
        <w:t>供应商与采购人、其他供应商或者采购代理机构恶意串通的；</w:t>
      </w:r>
    </w:p>
    <w:p w14:paraId="10790892">
      <w:pPr>
        <w:numPr>
          <w:ilvl w:val="0"/>
          <w:numId w:val="20"/>
        </w:numPr>
        <w:spacing w:after="156"/>
        <w:ind w:firstLine="485"/>
        <w:rPr>
          <w:rFonts w:hint="eastAsia"/>
        </w:rPr>
      </w:pPr>
      <w:r>
        <w:t>磋商文件规定的其他情形。</w:t>
      </w:r>
    </w:p>
    <w:p w14:paraId="0E4A7566">
      <w:pPr>
        <w:spacing w:line="385" w:lineRule="auto"/>
        <w:ind w:left="105" w:firstLine="485"/>
        <w:rPr>
          <w:rFonts w:hint="eastAsia"/>
        </w:rPr>
      </w:pPr>
      <w:r>
        <w:t>3.8.6如开标时供应商对本单位磋商保证金缴纳情况有疑义，供应商应在开标结束前向招标人提交书面申请核实保证金缴纳情况。由银行或保险公司核实后出具书面材料予以答复。</w:t>
      </w:r>
    </w:p>
    <w:p w14:paraId="598691E9">
      <w:pPr>
        <w:numPr>
          <w:ilvl w:val="0"/>
          <w:numId w:val="21"/>
        </w:numPr>
        <w:spacing w:after="156"/>
        <w:ind w:hanging="240"/>
        <w:rPr>
          <w:rFonts w:hint="eastAsia"/>
        </w:rPr>
      </w:pPr>
      <w:r>
        <w:t>8.7开标结束后，转账、电汇、网银形式缴纳的保证金由招标代理或招标</w:t>
      </w:r>
    </w:p>
    <w:p w14:paraId="1A9878E7">
      <w:pPr>
        <w:spacing w:line="386" w:lineRule="auto"/>
        <w:ind w:left="108"/>
        <w:rPr>
          <w:rFonts w:hint="eastAsia"/>
        </w:rPr>
      </w:pPr>
      <w:r>
        <w:t>人统一办理中标人和未中标人的保证金退还事宜。如本项目招标中遇质疑，投诉，复议等特殊情况，保证金退还时间按相关规定执行。</w:t>
      </w:r>
    </w:p>
    <w:p w14:paraId="666306EA">
      <w:pPr>
        <w:spacing w:after="180"/>
        <w:ind w:left="608"/>
        <w:rPr>
          <w:rFonts w:hint="eastAsia"/>
        </w:rPr>
      </w:pPr>
      <w:r>
        <w:t>3.9. 磋商的有效期</w:t>
      </w:r>
    </w:p>
    <w:p w14:paraId="000D266A">
      <w:pPr>
        <w:spacing w:line="386" w:lineRule="auto"/>
        <w:ind w:left="105" w:firstLine="485"/>
        <w:rPr>
          <w:rFonts w:hint="eastAsia"/>
        </w:rPr>
      </w:pPr>
      <w:r>
        <w:t>3.9.1磋商有效期详见供应商须知前附表。供应商响应文件中有效期不足的将被视为无效文件。</w:t>
      </w:r>
    </w:p>
    <w:p w14:paraId="13875719">
      <w:pPr>
        <w:spacing w:after="237" w:line="403" w:lineRule="auto"/>
        <w:ind w:left="105" w:firstLine="485"/>
      </w:pPr>
      <w:r>
        <w:t>3.9.2 有效期内供应商未经采购结果确认谈判达成一致不得改变其磋商最后报价及承诺的全部义务。</w:t>
      </w:r>
    </w:p>
    <w:p w14:paraId="4EF42AFB">
      <w:pPr>
        <w:spacing w:after="237" w:line="403" w:lineRule="auto"/>
        <w:ind w:left="105" w:firstLine="485"/>
      </w:pPr>
    </w:p>
    <w:p w14:paraId="36201A83">
      <w:pPr>
        <w:spacing w:after="237" w:line="403" w:lineRule="auto"/>
        <w:ind w:left="105" w:firstLine="485"/>
      </w:pPr>
    </w:p>
    <w:p w14:paraId="4E092064">
      <w:pPr>
        <w:spacing w:after="237" w:line="403" w:lineRule="auto"/>
        <w:ind w:left="105" w:firstLine="485"/>
      </w:pPr>
    </w:p>
    <w:p w14:paraId="651C61F2">
      <w:pPr>
        <w:spacing w:after="237" w:line="403" w:lineRule="auto"/>
        <w:ind w:left="105" w:firstLine="485"/>
      </w:pPr>
    </w:p>
    <w:p w14:paraId="4A252277">
      <w:pPr>
        <w:pStyle w:val="4"/>
        <w:spacing w:after="100"/>
        <w:ind w:left="0" w:leftChars="0" w:right="449" w:firstLine="0" w:firstLineChars="0"/>
        <w:jc w:val="center"/>
        <w:rPr>
          <w:rFonts w:hint="eastAsia"/>
        </w:rPr>
      </w:pPr>
      <w:r>
        <w:t>四、响应文件的递交</w:t>
      </w:r>
    </w:p>
    <w:p w14:paraId="0DA80233">
      <w:pPr>
        <w:spacing w:after="262"/>
        <w:ind w:left="608"/>
        <w:rPr>
          <w:rFonts w:hint="eastAsia"/>
        </w:rPr>
      </w:pPr>
      <w:r>
        <w:t>4.1 响应文件的密封和标记</w:t>
      </w:r>
    </w:p>
    <w:p w14:paraId="01690D10">
      <w:pPr>
        <w:spacing w:after="281"/>
        <w:ind w:left="605"/>
        <w:rPr>
          <w:rFonts w:hint="eastAsia"/>
        </w:rPr>
      </w:pPr>
      <w:r>
        <w:t>4.1 .1本项目采用不见面开标，供应商应通过政采云电子投标客户端严格</w:t>
      </w:r>
    </w:p>
    <w:p w14:paraId="3626CA92">
      <w:pPr>
        <w:spacing w:after="263" w:line="461" w:lineRule="auto"/>
        <w:ind w:left="108"/>
        <w:rPr>
          <w:rFonts w:hint="eastAsia"/>
        </w:rPr>
      </w:pPr>
      <w:r>
        <w:t>按磋商文件要求制作响应文件，在响应文件递交截止时间前完成经过数字证书电子签章并加密的电子响应文件（加密和解密必须使用同一把数字证书）的上传。供应商在响应文件递交截止时间前，可以对其所递交的响应文件进行撤销、修改并重新上传，但以响应文件递交截止时间前最后一次完成上传的响应文件为有效响应文件。逾期系统将自动关闭，未完成上传的响应文件视为逾期送达，将被拒绝。</w:t>
      </w:r>
    </w:p>
    <w:p w14:paraId="09361FE1">
      <w:pPr>
        <w:spacing w:after="178"/>
        <w:ind w:left="605"/>
        <w:rPr>
          <w:rFonts w:hint="eastAsia"/>
        </w:rPr>
      </w:pPr>
      <w:r>
        <w:t>4.2响应文件的递交</w:t>
      </w:r>
    </w:p>
    <w:p w14:paraId="7C71BBB3">
      <w:pPr>
        <w:spacing w:after="156"/>
        <w:ind w:left="608"/>
        <w:rPr>
          <w:rFonts w:hint="eastAsia"/>
        </w:rPr>
      </w:pPr>
      <w:r>
        <w:t>4.2.1供应商应在磋商文件规定的响应文件递交截止时间前将电子响应文</w:t>
      </w:r>
    </w:p>
    <w:p w14:paraId="323AAE60">
      <w:pPr>
        <w:spacing w:line="385" w:lineRule="auto"/>
        <w:ind w:left="108"/>
        <w:rPr>
          <w:rFonts w:hint="eastAsia"/>
        </w:rPr>
      </w:pPr>
      <w:r>
        <w:t>件上传到政新疆政府采购网（http://www.ccgp-xinjiang.gov.cn）的指定栏目。未在响应文件递交截止时间前完成上传的电子响应文件视为逾期送达。逾期上传或未按规定方式上传的电子响应文件，采购单位不予受理。</w:t>
      </w:r>
    </w:p>
    <w:p w14:paraId="10406588">
      <w:pPr>
        <w:spacing w:after="156"/>
        <w:ind w:left="608"/>
        <w:rPr>
          <w:rFonts w:hint="eastAsia"/>
        </w:rPr>
      </w:pPr>
      <w:r>
        <w:t>4.2.2供应商应在磋商文件规定的响应文件递交截止时间前递交电子响应</w:t>
      </w:r>
    </w:p>
    <w:p w14:paraId="1183BEEB">
      <w:pPr>
        <w:spacing w:line="386" w:lineRule="auto"/>
        <w:ind w:left="108"/>
        <w:rPr>
          <w:rFonts w:hint="eastAsia"/>
        </w:rPr>
      </w:pPr>
      <w:r>
        <w:t>文件光盘。逾期送达的，或者未送达指定地点，以及未按指定方式送达的响应文件光盘，采购单位不予受理。</w:t>
      </w:r>
    </w:p>
    <w:p w14:paraId="063FECCE">
      <w:pPr>
        <w:spacing w:after="156"/>
        <w:ind w:left="608"/>
        <w:rPr>
          <w:rFonts w:hint="eastAsia"/>
        </w:rPr>
      </w:pPr>
      <w:r>
        <w:t>4.2.3是否采用不见面开标详见供应商须知前附表，若项目采用不见面开</w:t>
      </w:r>
    </w:p>
    <w:p w14:paraId="5D6C4D7C">
      <w:pPr>
        <w:spacing w:after="158"/>
        <w:ind w:left="108"/>
        <w:rPr>
          <w:rFonts w:hint="eastAsia"/>
        </w:rPr>
      </w:pPr>
      <w:r>
        <w:t>标。只需将加密电子投标文件在投标截止时间前通过新疆政府采购网</w:t>
      </w:r>
    </w:p>
    <w:p w14:paraId="1EE58629">
      <w:pPr>
        <w:spacing w:after="82" w:line="384" w:lineRule="auto"/>
        <w:ind w:left="108"/>
        <w:rPr>
          <w:rFonts w:hint="eastAsia"/>
        </w:rPr>
      </w:pPr>
      <w:r>
        <w:t>（http://www.ccgp-xinjiang.gov.cn）上传完成。逾期上传的或者未上传到平台的投标文件，采购人不予受理。</w:t>
      </w:r>
    </w:p>
    <w:p w14:paraId="66588CE3">
      <w:pPr>
        <w:spacing w:after="175"/>
        <w:ind w:left="605"/>
        <w:rPr>
          <w:rFonts w:hint="eastAsia"/>
        </w:rPr>
      </w:pPr>
      <w:r>
        <w:t>4.3迟交的响应文件</w:t>
      </w:r>
    </w:p>
    <w:p w14:paraId="6E21D0EE">
      <w:pPr>
        <w:spacing w:after="158"/>
        <w:ind w:left="608"/>
        <w:rPr>
          <w:rFonts w:hint="eastAsia"/>
        </w:rPr>
      </w:pPr>
      <w:r>
        <w:t>4.3.1采购单位将拒绝并原封退回在规定的响应文件递交截止期后送达的</w:t>
      </w:r>
    </w:p>
    <w:p w14:paraId="22592CF4">
      <w:pPr>
        <w:spacing w:after="82" w:line="384" w:lineRule="auto"/>
        <w:ind w:left="108"/>
        <w:rPr>
          <w:rFonts w:hint="eastAsia"/>
        </w:rPr>
      </w:pPr>
      <w:r>
        <w:t>任何响应文件。由于对网上招标操作不熟悉或自身电脑、网络的原因导致不能在响应文件递交截止时间之前上传响应文件，政采云平台将不负任何责任。建议于开标前1个工作日完成响应文件的制作与上传。</w:t>
      </w:r>
    </w:p>
    <w:p w14:paraId="521E5518">
      <w:pPr>
        <w:spacing w:after="178"/>
        <w:ind w:left="605"/>
        <w:rPr>
          <w:rFonts w:hint="eastAsia"/>
        </w:rPr>
      </w:pPr>
      <w:r>
        <w:t>4.4响应文件的修改和撤回</w:t>
      </w:r>
    </w:p>
    <w:p w14:paraId="70B36C5B">
      <w:pPr>
        <w:spacing w:line="384" w:lineRule="auto"/>
        <w:ind w:left="105" w:firstLine="485"/>
        <w:rPr>
          <w:rFonts w:hint="eastAsia"/>
        </w:rPr>
      </w:pPr>
      <w:r>
        <w:t>4.4.1供应商在磋商文件规定的响应文件递交截止时间前，可以撤回已上传的响应文件。如要修改，必须在撤回并修改后在规定的响应文件递交截止时间之前将修改后的响应文件再重新上传。在响应文件递交截止时间之后，供应商不得对上传的响应文件撤销或修改。</w:t>
      </w:r>
    </w:p>
    <w:p w14:paraId="2E50DBD1">
      <w:pPr>
        <w:spacing w:after="658"/>
        <w:ind w:left="608"/>
      </w:pPr>
      <w:r>
        <w:t>4.4.2供应商所提交的响应文件在评审结束后，无论中标与否都不退还。</w:t>
      </w:r>
    </w:p>
    <w:p w14:paraId="3EAFF64D">
      <w:pPr>
        <w:spacing w:after="658"/>
        <w:ind w:left="608"/>
      </w:pPr>
    </w:p>
    <w:p w14:paraId="1B5A33F2">
      <w:pPr>
        <w:spacing w:after="658"/>
        <w:ind w:left="608"/>
      </w:pPr>
    </w:p>
    <w:p w14:paraId="545E2BDC">
      <w:pPr>
        <w:spacing w:after="658"/>
        <w:ind w:left="608"/>
      </w:pPr>
    </w:p>
    <w:p w14:paraId="15D1EE45">
      <w:pPr>
        <w:spacing w:after="658"/>
        <w:ind w:left="608"/>
      </w:pPr>
    </w:p>
    <w:p w14:paraId="2D7D9F0E">
      <w:pPr>
        <w:spacing w:after="658"/>
        <w:ind w:left="608"/>
      </w:pPr>
    </w:p>
    <w:p w14:paraId="7700C54B">
      <w:pPr>
        <w:spacing w:after="658"/>
        <w:ind w:left="608"/>
      </w:pPr>
    </w:p>
    <w:p w14:paraId="73718742">
      <w:pPr>
        <w:spacing w:after="658"/>
        <w:ind w:left="608"/>
      </w:pPr>
    </w:p>
    <w:p w14:paraId="1238B556">
      <w:pPr>
        <w:spacing w:after="658"/>
        <w:ind w:left="608"/>
        <w:rPr>
          <w:rFonts w:hint="eastAsia"/>
        </w:rPr>
      </w:pPr>
    </w:p>
    <w:p w14:paraId="6F0DA508">
      <w:pPr>
        <w:pStyle w:val="4"/>
        <w:spacing w:after="100"/>
        <w:ind w:left="370" w:right="449"/>
        <w:jc w:val="center"/>
        <w:rPr>
          <w:rFonts w:hint="eastAsia"/>
        </w:rPr>
      </w:pPr>
      <w:r>
        <w:t>五、竞争性磋商程序</w:t>
      </w:r>
    </w:p>
    <w:p w14:paraId="79812860">
      <w:pPr>
        <w:spacing w:line="384" w:lineRule="auto"/>
        <w:ind w:left="108"/>
        <w:rPr>
          <w:rFonts w:hint="eastAsia"/>
        </w:rPr>
      </w:pPr>
      <w:r>
        <w:t>5.1磋商仪式采购人在本章规定的响应文件递交截止时间和供应商须知前附表规定的地点开标。供应商的法定代表人或其委托代理人无需到达开标现场，仅需在任意地点通过政采云平台（https://www.zcygov.cn）不见面开标系统使用CA密钥完成远程解密、提疑澄清、开标唱标等交互环节。</w:t>
      </w:r>
    </w:p>
    <w:p w14:paraId="6AF6F078">
      <w:pPr>
        <w:spacing w:after="156"/>
        <w:ind w:left="603"/>
        <w:rPr>
          <w:rFonts w:hint="eastAsia"/>
        </w:rPr>
      </w:pPr>
      <w:r>
        <w:t>法定代表人或法定代表人授权委托人参与远程交互，中途不得更换，在废标、</w:t>
      </w:r>
    </w:p>
    <w:p w14:paraId="1E7426B4">
      <w:pPr>
        <w:spacing w:after="49" w:line="385" w:lineRule="auto"/>
        <w:ind w:left="108"/>
        <w:rPr>
          <w:rFonts w:hint="eastAsia"/>
        </w:rPr>
      </w:pPr>
      <w:r>
        <w:t>澄清、提疑、传送文件等特殊情况下需要交互时，投标人一端参与交互的人员将均被视为是投标人的授权委托人或法人代表，投标人不得以不承认交互人员的资格或身份等为借口推脱，投标人自行承担随意更换人员所导致的一切后果。</w:t>
      </w:r>
    </w:p>
    <w:p w14:paraId="68FD8BA6">
      <w:pPr>
        <w:spacing w:after="127"/>
        <w:ind w:left="108"/>
        <w:rPr>
          <w:rFonts w:hint="eastAsia"/>
        </w:rPr>
      </w:pPr>
      <w:r>
        <w:t>5.2磋商小组的组成</w:t>
      </w:r>
    </w:p>
    <w:p w14:paraId="61E34B59">
      <w:pPr>
        <w:spacing w:after="156"/>
        <w:ind w:left="608"/>
        <w:rPr>
          <w:rFonts w:hint="eastAsia"/>
        </w:rPr>
      </w:pPr>
      <w:r>
        <w:t>5.2.1评审由采购单位依法组建的磋商小组负责。磋商小组由采购人代表和</w:t>
      </w:r>
    </w:p>
    <w:p w14:paraId="67CE92AF">
      <w:pPr>
        <w:spacing w:line="385" w:lineRule="auto"/>
        <w:ind w:left="108"/>
        <w:rPr>
          <w:rFonts w:hint="eastAsia"/>
        </w:rPr>
      </w:pPr>
      <w:r>
        <w:t>有关技术、经济等方面的专家组成。全面负责对响应文件的审查、评审、磋商、打分等全部评审工作。磋商小组人数以及技术、经济方面的专家组成见供应商须知前附表。</w:t>
      </w:r>
    </w:p>
    <w:p w14:paraId="7ADE3F5A">
      <w:pPr>
        <w:spacing w:after="158"/>
        <w:ind w:left="108"/>
        <w:rPr>
          <w:rFonts w:hint="eastAsia"/>
        </w:rPr>
      </w:pPr>
      <w:r>
        <w:t>5.3磋商方法</w:t>
      </w:r>
    </w:p>
    <w:p w14:paraId="3B316298">
      <w:pPr>
        <w:spacing w:line="375" w:lineRule="auto"/>
        <w:ind w:left="105" w:right="107" w:firstLine="475"/>
        <w:jc w:val="both"/>
        <w:rPr>
          <w:rFonts w:hint="eastAsia"/>
        </w:rPr>
      </w:pPr>
      <w:r>
        <w:t>5.3.1磋商小组将按照磋商文件确定的评审方法进行评审。磋商小组对响应文件的评审分为响应文件初审、澄清有关问题、比较与评价响应文件、推荐中标候选人名单。</w:t>
      </w:r>
    </w:p>
    <w:p w14:paraId="70A047A5">
      <w:pPr>
        <w:spacing w:after="180"/>
        <w:ind w:left="608"/>
        <w:rPr>
          <w:rFonts w:hint="eastAsia"/>
        </w:rPr>
      </w:pPr>
      <w:r>
        <w:t>5.3.1项目评审方法详见磋商文件“第四章 评审方法。</w:t>
      </w:r>
    </w:p>
    <w:p w14:paraId="4FE96A65">
      <w:pPr>
        <w:spacing w:line="384" w:lineRule="auto"/>
        <w:ind w:left="590" w:right="2484" w:hanging="485"/>
        <w:rPr>
          <w:rFonts w:hint="eastAsia"/>
        </w:rPr>
      </w:pPr>
      <w:r>
        <w:t>5.4响应文件的初审初审分为资格性检查和符合性检查。</w:t>
      </w:r>
    </w:p>
    <w:p w14:paraId="48A37C6F">
      <w:pPr>
        <w:spacing w:after="156"/>
        <w:ind w:left="608"/>
        <w:rPr>
          <w:rFonts w:hint="eastAsia"/>
        </w:rPr>
      </w:pPr>
      <w:r>
        <w:t>5.4.1资格性检查</w:t>
      </w:r>
    </w:p>
    <w:p w14:paraId="42E97CB3">
      <w:pPr>
        <w:numPr>
          <w:ilvl w:val="0"/>
          <w:numId w:val="22"/>
        </w:numPr>
        <w:spacing w:line="375" w:lineRule="auto"/>
        <w:ind w:firstLine="485"/>
        <w:rPr>
          <w:rFonts w:hint="eastAsia"/>
        </w:rPr>
      </w:pPr>
      <w:r>
        <w:t>磋商小组根据评审办法前附表规定的评审因素和评审标准，对供应商的响应文件进行资格评审。资格性检查不合格的供应商的响应文件作无效文件处理。</w:t>
      </w:r>
    </w:p>
    <w:p w14:paraId="1261B8B8">
      <w:pPr>
        <w:numPr>
          <w:ilvl w:val="0"/>
          <w:numId w:val="22"/>
        </w:numPr>
        <w:spacing w:line="384" w:lineRule="auto"/>
        <w:ind w:firstLine="485"/>
        <w:rPr>
          <w:rFonts w:hint="eastAsia"/>
        </w:rPr>
      </w:pPr>
      <w:r>
        <w:t>磋商小组在进行资格检查时，不得改变磋商文件中已载明的资格条件、标准和办法。资格性检查不合格的供应商的响应文件作无效文件处理。</w:t>
      </w:r>
    </w:p>
    <w:p w14:paraId="49F82E94">
      <w:pPr>
        <w:numPr>
          <w:ilvl w:val="0"/>
          <w:numId w:val="22"/>
        </w:numPr>
        <w:spacing w:after="156"/>
        <w:ind w:firstLine="485"/>
        <w:rPr>
          <w:rFonts w:hint="eastAsia"/>
        </w:rPr>
      </w:pPr>
      <w:r>
        <w:t>供应商在递交响应文件的同时，应逐项对照上述资格性检查要求提交相应的原件和资格证明文件供磋商小组核查，否则评委将不予采信。</w:t>
      </w:r>
    </w:p>
    <w:p w14:paraId="511FC565">
      <w:pPr>
        <w:numPr>
          <w:ilvl w:val="0"/>
          <w:numId w:val="22"/>
        </w:numPr>
        <w:spacing w:line="384" w:lineRule="auto"/>
        <w:ind w:firstLine="485"/>
        <w:rPr>
          <w:rFonts w:hint="eastAsia"/>
        </w:rPr>
      </w:pPr>
      <w:r>
        <w:t>磋商小组在评审中必要时可按供应商提供的联系方式就有关问题进行查询核实，或要求供应商做出书面澄清，查询及澄清结果将作为审查的依据。</w:t>
      </w:r>
    </w:p>
    <w:p w14:paraId="4AE4A788">
      <w:pPr>
        <w:numPr>
          <w:ilvl w:val="0"/>
          <w:numId w:val="22"/>
        </w:numPr>
        <w:spacing w:line="384" w:lineRule="auto"/>
        <w:ind w:firstLine="485"/>
        <w:rPr>
          <w:rFonts w:hint="eastAsia"/>
        </w:rPr>
      </w:pPr>
      <w:r>
        <w:t>通过全部资格性检查条件合格的供应商才能通过资格检查，其响应文件方可进入下一个检查阶段。</w:t>
      </w:r>
    </w:p>
    <w:p w14:paraId="40FBDF34">
      <w:pPr>
        <w:spacing w:after="158"/>
        <w:ind w:left="608"/>
        <w:rPr>
          <w:rFonts w:hint="eastAsia"/>
        </w:rPr>
      </w:pPr>
      <w:r>
        <w:t>5.4.2符合性检查</w:t>
      </w:r>
    </w:p>
    <w:p w14:paraId="19AE9CB8">
      <w:pPr>
        <w:spacing w:line="384" w:lineRule="auto"/>
        <w:ind w:left="105" w:firstLine="485"/>
        <w:rPr>
          <w:rFonts w:hint="eastAsia"/>
        </w:rPr>
      </w:pPr>
      <w:r>
        <w:t>磋商小组根据评审办法前附表规定的评审因素和评审标准，对供应商的响应文件进行符合性检查。符合性检查不合格的供应商的响应文件作无效文件处理。</w:t>
      </w:r>
    </w:p>
    <w:p w14:paraId="5ABEF59D">
      <w:pPr>
        <w:spacing w:after="158"/>
        <w:ind w:left="108"/>
        <w:rPr>
          <w:rFonts w:hint="eastAsia"/>
        </w:rPr>
      </w:pPr>
      <w:r>
        <w:t>5.5违法违规行为</w:t>
      </w:r>
    </w:p>
    <w:p w14:paraId="6AE17FC5">
      <w:pPr>
        <w:spacing w:line="384" w:lineRule="auto"/>
        <w:ind w:left="105" w:firstLine="485"/>
        <w:rPr>
          <w:rFonts w:hint="eastAsia"/>
        </w:rPr>
      </w:pPr>
      <w:r>
        <w:t>5.5.1在评审过程中，磋商小组发现供应商有下列情形之一的，作无效文件处理：</w:t>
      </w:r>
    </w:p>
    <w:p w14:paraId="67EF8C72">
      <w:pPr>
        <w:numPr>
          <w:ilvl w:val="0"/>
          <w:numId w:val="23"/>
        </w:numPr>
        <w:spacing w:line="386" w:lineRule="auto"/>
        <w:ind w:firstLine="485"/>
        <w:rPr>
          <w:rFonts w:hint="eastAsia"/>
        </w:rPr>
      </w:pPr>
      <w:r>
        <w:t>属于同一集团、协会、商会等组织成员的供应商按照该组织要求协同投标；</w:t>
      </w:r>
    </w:p>
    <w:p w14:paraId="6BEBD032">
      <w:pPr>
        <w:numPr>
          <w:ilvl w:val="0"/>
          <w:numId w:val="23"/>
        </w:numPr>
        <w:spacing w:after="156"/>
        <w:ind w:firstLine="485"/>
        <w:rPr>
          <w:rFonts w:hint="eastAsia"/>
        </w:rPr>
      </w:pPr>
      <w:r>
        <w:t>不同供应商的响应文件由同一单位或者个人编制；</w:t>
      </w:r>
    </w:p>
    <w:p w14:paraId="509F05C0">
      <w:pPr>
        <w:numPr>
          <w:ilvl w:val="0"/>
          <w:numId w:val="23"/>
        </w:numPr>
        <w:spacing w:after="158"/>
        <w:ind w:firstLine="485"/>
        <w:rPr>
          <w:rFonts w:hint="eastAsia"/>
        </w:rPr>
      </w:pPr>
      <w:r>
        <w:t>不同供应商委托同一单位或者个人办理投标事宜；</w:t>
      </w:r>
    </w:p>
    <w:p w14:paraId="7FAC6CB0">
      <w:pPr>
        <w:numPr>
          <w:ilvl w:val="0"/>
          <w:numId w:val="23"/>
        </w:numPr>
        <w:spacing w:after="156"/>
        <w:ind w:firstLine="485"/>
        <w:rPr>
          <w:rFonts w:hint="eastAsia"/>
        </w:rPr>
      </w:pPr>
      <w:r>
        <w:t>不同供应商的响应文件载明的项目管理成员为同一人；</w:t>
      </w:r>
    </w:p>
    <w:p w14:paraId="14D2A941">
      <w:pPr>
        <w:numPr>
          <w:ilvl w:val="0"/>
          <w:numId w:val="23"/>
        </w:numPr>
        <w:spacing w:after="156"/>
        <w:ind w:firstLine="485"/>
        <w:rPr>
          <w:rFonts w:hint="eastAsia"/>
        </w:rPr>
      </w:pPr>
      <w:r>
        <w:t>不同供应商的响应文件异常一致或者投标报价呈规律性差异；</w:t>
      </w:r>
    </w:p>
    <w:p w14:paraId="70B3EC44">
      <w:pPr>
        <w:numPr>
          <w:ilvl w:val="0"/>
          <w:numId w:val="23"/>
        </w:numPr>
        <w:spacing w:after="158"/>
        <w:ind w:firstLine="485"/>
        <w:rPr>
          <w:rFonts w:hint="eastAsia"/>
        </w:rPr>
      </w:pPr>
      <w:r>
        <w:t>不同供应商的响应文件相互混装；</w:t>
      </w:r>
    </w:p>
    <w:p w14:paraId="417BDBBF">
      <w:pPr>
        <w:numPr>
          <w:ilvl w:val="0"/>
          <w:numId w:val="23"/>
        </w:numPr>
        <w:spacing w:after="156"/>
        <w:ind w:firstLine="485"/>
        <w:rPr>
          <w:rFonts w:hint="eastAsia"/>
        </w:rPr>
      </w:pPr>
      <w:r>
        <w:t>不同供应商的磋商保证金从同一单位或者个人的账户转出；</w:t>
      </w:r>
    </w:p>
    <w:p w14:paraId="47AA0FB8">
      <w:pPr>
        <w:numPr>
          <w:ilvl w:val="0"/>
          <w:numId w:val="23"/>
        </w:numPr>
        <w:spacing w:after="156"/>
        <w:ind w:firstLine="485"/>
        <w:rPr>
          <w:rFonts w:hint="eastAsia"/>
        </w:rPr>
      </w:pPr>
      <w:r>
        <w:t>使用伪造、变造的行政许可证件；</w:t>
      </w:r>
    </w:p>
    <w:p w14:paraId="6229DDCF">
      <w:pPr>
        <w:numPr>
          <w:ilvl w:val="0"/>
          <w:numId w:val="23"/>
        </w:numPr>
        <w:spacing w:after="158"/>
        <w:ind w:firstLine="485"/>
        <w:rPr>
          <w:rFonts w:hint="eastAsia"/>
        </w:rPr>
      </w:pPr>
      <w:r>
        <w:t>提供虚假的财务状况或者业绩；</w:t>
      </w:r>
    </w:p>
    <w:p w14:paraId="7B2F317A">
      <w:pPr>
        <w:numPr>
          <w:ilvl w:val="0"/>
          <w:numId w:val="23"/>
        </w:numPr>
        <w:spacing w:after="156"/>
        <w:ind w:firstLine="485"/>
        <w:rPr>
          <w:rFonts w:hint="eastAsia"/>
        </w:rPr>
      </w:pPr>
      <w:r>
        <w:t>提供虚假的项目负责人或者主要技术人员简历、劳动关系证明；</w:t>
      </w:r>
    </w:p>
    <w:p w14:paraId="5C8A0902">
      <w:pPr>
        <w:numPr>
          <w:ilvl w:val="0"/>
          <w:numId w:val="23"/>
        </w:numPr>
        <w:spacing w:after="156"/>
        <w:ind w:firstLine="485"/>
        <w:rPr>
          <w:rFonts w:hint="eastAsia"/>
        </w:rPr>
      </w:pPr>
      <w:r>
        <w:t>提供虚假的信用状况；</w:t>
      </w:r>
    </w:p>
    <w:p w14:paraId="36887CF3">
      <w:pPr>
        <w:numPr>
          <w:ilvl w:val="0"/>
          <w:numId w:val="23"/>
        </w:numPr>
        <w:spacing w:after="158"/>
        <w:ind w:firstLine="485"/>
        <w:rPr>
          <w:rFonts w:hint="eastAsia"/>
        </w:rPr>
      </w:pPr>
      <w:r>
        <w:t>其他弄虚作假的行为。</w:t>
      </w:r>
    </w:p>
    <w:p w14:paraId="2D2E4D58">
      <w:pPr>
        <w:spacing w:after="180"/>
        <w:ind w:left="108"/>
        <w:rPr>
          <w:rFonts w:hint="eastAsia"/>
        </w:rPr>
      </w:pPr>
      <w:r>
        <w:t>5.6 磋商小组审查响应文件是否完整、有无计算上的错误等。</w:t>
      </w:r>
    </w:p>
    <w:p w14:paraId="645A055A">
      <w:pPr>
        <w:spacing w:after="180"/>
        <w:ind w:left="608"/>
        <w:rPr>
          <w:rFonts w:hint="eastAsia"/>
        </w:rPr>
      </w:pPr>
      <w:r>
        <w:t>5.6.1 响应文件的修正及澄清</w:t>
      </w:r>
    </w:p>
    <w:p w14:paraId="6C8C4C79">
      <w:pPr>
        <w:numPr>
          <w:ilvl w:val="0"/>
          <w:numId w:val="24"/>
        </w:numPr>
        <w:spacing w:after="156"/>
        <w:rPr>
          <w:rFonts w:hint="eastAsia"/>
        </w:rPr>
      </w:pPr>
      <w:r>
        <w:t>磋商小组对确定为实质上响应磋商文件要求的响应文件进行校核，看其是否有计算或表达上的错误，算术错误将按以下方法更正：</w:t>
      </w:r>
    </w:p>
    <w:p w14:paraId="5D5EA4AF">
      <w:pPr>
        <w:numPr>
          <w:ilvl w:val="0"/>
          <w:numId w:val="24"/>
        </w:numPr>
        <w:spacing w:line="384" w:lineRule="auto"/>
        <w:rPr>
          <w:rFonts w:hint="eastAsia"/>
        </w:rPr>
      </w:pPr>
      <w:r>
        <w:t>响应文件的大写金额和小写金额不一致的，以大写金额为准；总价金额与单价汇总金额不一致的，以单价汇总金额计算结果为准；单价金额小数点有明显错位的，应以总价为准，并修改单价。提交最终报价时，如果供应商不接受对其错误的更正，其响应文件将被视为无效文件。</w:t>
      </w:r>
    </w:p>
    <w:p w14:paraId="12E0A89D">
      <w:pPr>
        <w:spacing w:line="385" w:lineRule="auto"/>
        <w:ind w:left="105" w:firstLine="485"/>
        <w:rPr>
          <w:rFonts w:hint="eastAsia"/>
        </w:rPr>
      </w:pPr>
      <w:r>
        <w:t>5.6.2评审之前，磋商小组要审查每份响应文件是否实质上响应了磋商文件的要求。实质上响应的响应文件应该是与磋商文件要求的关键条款、条件和规格相符没有重大偏离的响应文件。对关键条款的偏离或反对将被认定为是实质上的不响应。磋商小组决定响应文件的响应性只根据响应文件本身的真实无误的内容，而不依据外部的证据。但响应文件有不真实不正确的内容的除外。</w:t>
      </w:r>
    </w:p>
    <w:p w14:paraId="4FB15D1C">
      <w:pPr>
        <w:spacing w:after="82" w:line="384" w:lineRule="auto"/>
        <w:ind w:left="105" w:firstLine="485"/>
        <w:rPr>
          <w:rFonts w:hint="eastAsia"/>
        </w:rPr>
      </w:pPr>
      <w:r>
        <w:t>5.6.3实质上没有响应磋商文件要求的响应文件将被视为无效文件。供应商不得通过修正或撤销不合要求的偏离从而使其成为实质上响应的文件。</w:t>
      </w:r>
    </w:p>
    <w:p w14:paraId="624DDF59">
      <w:pPr>
        <w:spacing w:line="461" w:lineRule="auto"/>
        <w:ind w:left="105" w:firstLine="482"/>
        <w:rPr>
          <w:rFonts w:hint="eastAsia"/>
        </w:rPr>
      </w:pPr>
      <w:r>
        <w:t>5.6.4评审期间，磋商小组有权要求供应商对其响应文件中含义不明确、同类问题表述不一致或者有明显文字和计算错误的内容等作必要的澄清、说明或者补正。供应商必须按照磋商小组要求的澄清内容和时间做出澄清。除按本磋商文件规定改正算术错误外，供应商对响应文件的澄清不得超出响应文件的范围或者改变响应文件的实质性内容。在评审期间，磋商小组可要求供应商对其响应文件进行澄清，但不得寻求、提供或允许供应商对投标报价等实质性内容做任何更改。</w:t>
      </w:r>
    </w:p>
    <w:p w14:paraId="607E53EA">
      <w:pPr>
        <w:spacing w:after="178"/>
        <w:ind w:left="108"/>
        <w:rPr>
          <w:rFonts w:hint="eastAsia"/>
        </w:rPr>
      </w:pPr>
      <w:r>
        <w:t>有关澄清的答复均应由供应商的法定代表人或授权代表以书面形式作出并签字。</w:t>
      </w:r>
    </w:p>
    <w:p w14:paraId="69661823">
      <w:pPr>
        <w:spacing w:after="156"/>
        <w:ind w:left="608"/>
        <w:rPr>
          <w:rFonts w:hint="eastAsia"/>
        </w:rPr>
      </w:pPr>
      <w:r>
        <w:t>5.6.5供应商的澄清文件是其响应文件的组成部分。</w:t>
      </w:r>
    </w:p>
    <w:p w14:paraId="0CB8F8A5">
      <w:pPr>
        <w:spacing w:after="156"/>
        <w:ind w:left="108"/>
        <w:rPr>
          <w:rFonts w:hint="eastAsia"/>
        </w:rPr>
      </w:pPr>
      <w:r>
        <w:t>5.7磋商</w:t>
      </w:r>
    </w:p>
    <w:p w14:paraId="2F278412">
      <w:pPr>
        <w:spacing w:line="386" w:lineRule="auto"/>
        <w:ind w:left="105" w:firstLine="485"/>
        <w:rPr>
          <w:rFonts w:hint="eastAsia"/>
        </w:rPr>
      </w:pPr>
      <w:r>
        <w:t>5.7.1磋商小组所有成员应当集中与单一供应商分别进行磋商，并给予所有参加磋商的供应商平等的磋商机会。</w:t>
      </w:r>
    </w:p>
    <w:p w14:paraId="1A026DE0">
      <w:pPr>
        <w:spacing w:line="385" w:lineRule="auto"/>
        <w:ind w:left="105" w:firstLine="485"/>
        <w:rPr>
          <w:rFonts w:hint="eastAsia"/>
        </w:rPr>
      </w:pPr>
      <w:r>
        <w:t>5.7.2在磋商过程中，磋商小组可以根据磋商文件和磋商情况实质性变动采购需求中的技术、服务要求以及合同草案条款，但不得变动磋商文件中的其他内容。实质性变动的内容，须经采购人代表确认。</w:t>
      </w:r>
    </w:p>
    <w:p w14:paraId="6A3DDADA">
      <w:pPr>
        <w:spacing w:line="384" w:lineRule="auto"/>
        <w:ind w:left="105" w:firstLine="965"/>
        <w:rPr>
          <w:rFonts w:hint="eastAsia"/>
        </w:rPr>
      </w:pPr>
      <w:r>
        <w:t>5.7.3对磋商文件作出的实质性变动是磋商文件的有效组成部分，磋商小组应当及时以书面形式同时通知所有参加磋商的供应商。</w:t>
      </w:r>
    </w:p>
    <w:p w14:paraId="6201CB0A">
      <w:pPr>
        <w:spacing w:after="158"/>
        <w:ind w:left="10" w:right="326" w:hanging="10"/>
        <w:jc w:val="right"/>
        <w:rPr>
          <w:rFonts w:hint="eastAsia"/>
        </w:rPr>
      </w:pPr>
      <w:r>
        <w:t>5.7.4供应商应当按照磋商文件的变动情况和磋商小组的要求重新提</w:t>
      </w:r>
    </w:p>
    <w:p w14:paraId="79D72368">
      <w:pPr>
        <w:spacing w:line="384" w:lineRule="auto"/>
        <w:ind w:left="108"/>
        <w:rPr>
          <w:rFonts w:hint="eastAsia"/>
        </w:rPr>
      </w:pPr>
      <w:r>
        <w:t>交响应文件，并由其法定代表人或授权代表签字或者加盖公章。由授权代表签字的，应当附法定代表人授权书。供应商为自然人的，应当由本人签字并附身份证明。</w:t>
      </w:r>
    </w:p>
    <w:p w14:paraId="4D7658BF">
      <w:pPr>
        <w:spacing w:line="384" w:lineRule="auto"/>
        <w:ind w:left="105" w:firstLine="965"/>
        <w:rPr>
          <w:rFonts w:hint="eastAsia"/>
        </w:rPr>
      </w:pPr>
      <w:r>
        <w:t>5.7.5磋商文件能够详细列明采购标的的技术、服务要求的，磋商结束后，磋商小组应当要求所有实质性响应的供应商在规定时间内提交最后报价，提交最后报价的供应商不得少于3家。</w:t>
      </w:r>
    </w:p>
    <w:p w14:paraId="50377CEA">
      <w:pPr>
        <w:spacing w:line="384" w:lineRule="auto"/>
        <w:ind w:left="105" w:firstLine="480"/>
        <w:rPr>
          <w:rFonts w:hint="eastAsia"/>
        </w:rPr>
      </w:pPr>
      <w:r>
        <w:t>5.7.6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7BBFFB90">
      <w:pPr>
        <w:spacing w:after="50" w:line="384" w:lineRule="auto"/>
        <w:ind w:left="105" w:firstLine="485"/>
        <w:rPr>
          <w:rFonts w:hint="eastAsia"/>
        </w:rPr>
      </w:pPr>
      <w:r>
        <w:t>5.7.7已提交响应文件的供应商，在提交最后报价之前，可以根据磋商情况退出磋商。其磋商保证金将予以退还。</w:t>
      </w:r>
    </w:p>
    <w:p w14:paraId="0F22CC5C">
      <w:pPr>
        <w:spacing w:line="400" w:lineRule="auto"/>
        <w:ind w:left="105" w:firstLine="480"/>
        <w:rPr>
          <w:rFonts w:hint="eastAsia"/>
        </w:rPr>
      </w:pPr>
      <w:r>
        <w:t>5.7.8最后报价是供应商响应文件的有效组成部分。符合《政府采购竞争性磋商采购方式管理办法》第三条第四项情形的，提交最后报价的供应商可以为2</w:t>
      </w:r>
    </w:p>
    <w:p w14:paraId="4506A171">
      <w:pPr>
        <w:spacing w:after="127"/>
        <w:ind w:left="108"/>
        <w:rPr>
          <w:rFonts w:hint="eastAsia"/>
        </w:rPr>
      </w:pPr>
      <w:r>
        <w:t>家。</w:t>
      </w:r>
    </w:p>
    <w:p w14:paraId="2A6C327C">
      <w:pPr>
        <w:spacing w:line="384" w:lineRule="auto"/>
        <w:ind w:left="105" w:firstLine="480"/>
        <w:rPr>
          <w:rFonts w:hint="eastAsia"/>
        </w:rPr>
      </w:pPr>
      <w:r>
        <w:t>5.7.9经磋商确定最终采购需求和提交最后报价的供应商后，由磋商小组采用综合评分法对提交最后报价的供应商的响应文件和最后报价进行综合评分。</w:t>
      </w:r>
    </w:p>
    <w:p w14:paraId="13D98F00">
      <w:pPr>
        <w:spacing w:after="158"/>
        <w:ind w:left="603"/>
        <w:rPr>
          <w:rFonts w:hint="eastAsia"/>
        </w:rPr>
      </w:pPr>
      <w:r>
        <w:t>5.7.10采购结果确认</w:t>
      </w:r>
    </w:p>
    <w:p w14:paraId="1C4F9F36">
      <w:pPr>
        <w:spacing w:after="31" w:line="384" w:lineRule="auto"/>
        <w:ind w:left="105" w:firstLine="480"/>
        <w:rPr>
          <w:rFonts w:hint="eastAsia"/>
        </w:rPr>
      </w:pPr>
      <w:r>
        <w:t>（1）磋商小组按照采购文件确定的评标方法、步骤、标准，对响应文件进行评审。按评审后得分由高到底顺序排列。得分相同的，按供应商报价由低到高的顺序排列。得分且报价相同的，按技术指标优劣顺序排列。磋商小组依据对各响应文件的评审结果，按各供应商的得分由高到低的顺序向采购人推荐成交候选供应商。</w:t>
      </w:r>
    </w:p>
    <w:p w14:paraId="359B948A">
      <w:pPr>
        <w:ind w:left="108"/>
        <w:rPr>
          <w:rFonts w:hint="eastAsia"/>
        </w:rPr>
      </w:pPr>
      <w:r>
        <w:t>5.8公示或公告</w:t>
      </w:r>
    </w:p>
    <w:p w14:paraId="2C9E3545">
      <w:pPr>
        <w:spacing w:after="469" w:line="385" w:lineRule="auto"/>
        <w:ind w:left="105" w:firstLine="521"/>
      </w:pPr>
      <w:r>
        <w:t>5.8.1成交供应商确定后，采购代理机构将在政府采购监管部门指定的媒体上发布成交公告，同时向成交供应商发出《成交通知书》。《成交通知书》是合同的组成部分，对成交供应商和采购人具有同等法律效力。</w:t>
      </w:r>
    </w:p>
    <w:p w14:paraId="4C6E6850">
      <w:pPr>
        <w:pStyle w:val="4"/>
        <w:spacing w:after="0"/>
        <w:ind w:left="0" w:leftChars="0" w:right="451" w:firstLine="0" w:firstLineChars="0"/>
        <w:jc w:val="center"/>
        <w:rPr>
          <w:rFonts w:hint="eastAsia"/>
        </w:rPr>
      </w:pPr>
      <w:r>
        <w:t>六、 授予合同</w:t>
      </w:r>
    </w:p>
    <w:p w14:paraId="42A4B382">
      <w:pPr>
        <w:spacing w:after="152"/>
        <w:ind w:left="108"/>
        <w:rPr>
          <w:rFonts w:hint="eastAsia"/>
        </w:rPr>
      </w:pPr>
      <w:r>
        <w:t>6.1 签订合同</w:t>
      </w:r>
    </w:p>
    <w:p w14:paraId="43875206">
      <w:pPr>
        <w:spacing w:line="375" w:lineRule="auto"/>
        <w:ind w:left="105" w:right="107" w:firstLine="475"/>
        <w:jc w:val="both"/>
        <w:rPr>
          <w:rFonts w:hint="eastAsia"/>
        </w:rPr>
      </w:pPr>
      <w:r>
        <w:t>6.1.1采购人应按磋商文件要求和中标人的响应文件承诺订立书面合同，不得超出磋商文件和中标人响应文件的范围，也不得再另行订立背离合同实质性内容的其他协议。</w:t>
      </w:r>
    </w:p>
    <w:p w14:paraId="39629B2E">
      <w:pPr>
        <w:spacing w:after="156"/>
        <w:ind w:left="10" w:right="211" w:hanging="10"/>
        <w:jc w:val="right"/>
        <w:rPr>
          <w:rFonts w:hint="eastAsia"/>
        </w:rPr>
      </w:pPr>
      <w:r>
        <w:t>6.1.2采购人应在《中标通知书》发出之日起30天内与中标人签订政府采</w:t>
      </w:r>
    </w:p>
    <w:p w14:paraId="16E7F5E0">
      <w:pPr>
        <w:spacing w:after="307" w:line="386" w:lineRule="auto"/>
        <w:ind w:left="108"/>
      </w:pPr>
      <w:r>
        <w:t>购合同。签订政府采购合同后7个工作日内，采购人应将政府采购合同副本报政府采购监管部门和政府采购代理机构备案。</w:t>
      </w:r>
    </w:p>
    <w:p w14:paraId="5BD054C3">
      <w:pPr>
        <w:pStyle w:val="4"/>
        <w:spacing w:after="35"/>
        <w:ind w:left="370" w:right="449"/>
        <w:jc w:val="center"/>
        <w:rPr>
          <w:rFonts w:hint="eastAsia"/>
        </w:rPr>
      </w:pPr>
      <w:r>
        <w:t>七、质疑和投诉</w:t>
      </w:r>
    </w:p>
    <w:p w14:paraId="62509421">
      <w:pPr>
        <w:spacing w:after="77"/>
        <w:ind w:left="603"/>
        <w:rPr>
          <w:rFonts w:hint="eastAsia"/>
        </w:rPr>
      </w:pPr>
      <w:r>
        <w:t>7.1质疑</w:t>
      </w:r>
    </w:p>
    <w:p w14:paraId="484FA748">
      <w:pPr>
        <w:spacing w:after="142"/>
        <w:ind w:left="603"/>
        <w:rPr>
          <w:rFonts w:hint="eastAsia"/>
        </w:rPr>
      </w:pPr>
      <w:r>
        <w:t>7.1.1供应商提出质疑应当符合以下条件：</w:t>
      </w:r>
    </w:p>
    <w:p w14:paraId="32D14136">
      <w:pPr>
        <w:spacing w:line="384" w:lineRule="auto"/>
        <w:ind w:left="105" w:firstLine="485"/>
        <w:rPr>
          <w:rFonts w:hint="eastAsia"/>
        </w:rPr>
      </w:pPr>
      <w:r>
        <w:t>如果供应商对此次采购活动有疑问，可依据《政府采购法》等相关规定，在规定的时间内以书面形式向采购人或代理机构提出质疑。质疑书应当包括下列主</w:t>
      </w:r>
    </w:p>
    <w:p w14:paraId="20BF761B">
      <w:pPr>
        <w:spacing w:after="94"/>
        <w:ind w:left="108"/>
        <w:rPr>
          <w:rFonts w:hint="eastAsia"/>
        </w:rPr>
      </w:pPr>
      <w:r>
        <w:t>要内容：</w:t>
      </w:r>
    </w:p>
    <w:p w14:paraId="6C22BA34">
      <w:pPr>
        <w:numPr>
          <w:ilvl w:val="0"/>
          <w:numId w:val="25"/>
        </w:numPr>
        <w:spacing w:after="77"/>
        <w:ind w:hanging="600"/>
        <w:rPr>
          <w:rFonts w:hint="eastAsia"/>
        </w:rPr>
      </w:pPr>
      <w:r>
        <w:t>质疑人的名称、地址、电话等；</w:t>
      </w:r>
    </w:p>
    <w:p w14:paraId="0B4E5946">
      <w:pPr>
        <w:numPr>
          <w:ilvl w:val="0"/>
          <w:numId w:val="25"/>
        </w:numPr>
        <w:spacing w:after="77"/>
        <w:ind w:hanging="600"/>
        <w:rPr>
          <w:rFonts w:hint="eastAsia"/>
        </w:rPr>
      </w:pPr>
      <w:r>
        <w:t>质疑人法人签章和单位公章；</w:t>
      </w:r>
    </w:p>
    <w:p w14:paraId="57C399FC">
      <w:pPr>
        <w:numPr>
          <w:ilvl w:val="0"/>
          <w:numId w:val="25"/>
        </w:numPr>
        <w:spacing w:after="77"/>
        <w:ind w:hanging="600"/>
        <w:rPr>
          <w:rFonts w:hint="eastAsia"/>
        </w:rPr>
      </w:pPr>
      <w:r>
        <w:t>具体的质疑事项及事实依据；</w:t>
      </w:r>
    </w:p>
    <w:p w14:paraId="05F7444C">
      <w:pPr>
        <w:numPr>
          <w:ilvl w:val="0"/>
          <w:numId w:val="25"/>
        </w:numPr>
        <w:spacing w:after="77"/>
        <w:ind w:hanging="600"/>
        <w:rPr>
          <w:rFonts w:hint="eastAsia"/>
        </w:rPr>
      </w:pPr>
      <w:r>
        <w:t>明确的请求和必要（合法来源）的证明材料；</w:t>
      </w:r>
    </w:p>
    <w:p w14:paraId="7A03D2B9">
      <w:pPr>
        <w:numPr>
          <w:ilvl w:val="0"/>
          <w:numId w:val="25"/>
        </w:numPr>
        <w:spacing w:after="77"/>
        <w:ind w:hanging="600"/>
        <w:rPr>
          <w:rFonts w:hint="eastAsia"/>
        </w:rPr>
      </w:pPr>
      <w:r>
        <w:t>以联合体形式参与资格预审的，则必须联合体各方共同签署、盖章；</w:t>
      </w:r>
    </w:p>
    <w:p w14:paraId="7FB80F78">
      <w:pPr>
        <w:numPr>
          <w:ilvl w:val="0"/>
          <w:numId w:val="25"/>
        </w:numPr>
        <w:spacing w:after="142"/>
        <w:ind w:hanging="600"/>
        <w:rPr>
          <w:rFonts w:hint="eastAsia"/>
        </w:rPr>
      </w:pPr>
      <w:r>
        <w:t>提起质疑的日期。</w:t>
      </w:r>
    </w:p>
    <w:p w14:paraId="53366FFE">
      <w:pPr>
        <w:spacing w:after="156"/>
        <w:ind w:left="10" w:right="108" w:hanging="10"/>
        <w:jc w:val="right"/>
        <w:rPr>
          <w:rFonts w:hint="eastAsia"/>
        </w:rPr>
      </w:pPr>
      <w:r>
        <w:t>特注：未按上述程序规定的必备内容进行质疑的，采购人或代理机构将不予</w:t>
      </w:r>
    </w:p>
    <w:p w14:paraId="6A7357C9">
      <w:pPr>
        <w:spacing w:after="94"/>
        <w:ind w:left="108"/>
        <w:rPr>
          <w:rFonts w:hint="eastAsia"/>
        </w:rPr>
      </w:pPr>
      <w:r>
        <w:t>以受理。</w:t>
      </w:r>
    </w:p>
    <w:p w14:paraId="65FBA52A">
      <w:pPr>
        <w:spacing w:after="83" w:line="323" w:lineRule="auto"/>
        <w:ind w:left="105" w:firstLine="480"/>
        <w:rPr>
          <w:rFonts w:hint="eastAsia"/>
        </w:rPr>
      </w:pPr>
      <w:r>
        <w:t>7.1.2质疑人为自然人的，应当由本人签字并附有效身份证明；质疑人为法人或者其他组织的，应当由法定代表人或者主要负责人签字并加盖单位公章，同时一并提交营业执照和法定代表人或者主要负责人有效身份证明。无法提供证件原件的，应当提供真实有效的复印件，并签字或者盖章。</w:t>
      </w:r>
    </w:p>
    <w:p w14:paraId="01FC32B9">
      <w:pPr>
        <w:spacing w:line="323" w:lineRule="auto"/>
        <w:ind w:left="105" w:firstLine="480"/>
        <w:rPr>
          <w:rFonts w:hint="eastAsia"/>
        </w:rPr>
      </w:pPr>
      <w:r>
        <w:t>7.1.3质疑人可以委托代理人办理质疑事项，代理人办理质疑事项时，除提交质疑书外，还应当提交质疑人的授权委托书及代理人的有效身份证明，授权委托书应当载明委托代理的具体权限和事项。</w:t>
      </w:r>
    </w:p>
    <w:p w14:paraId="43329D5A">
      <w:pPr>
        <w:spacing w:line="323" w:lineRule="auto"/>
        <w:ind w:left="105" w:firstLine="480"/>
        <w:rPr>
          <w:rFonts w:hint="eastAsia"/>
        </w:rPr>
      </w:pPr>
      <w:r>
        <w:t>7.1.4被质疑人应当在受理质疑后7个工作日内作出答复，并以书面形式通知质疑人和其他有关供应商，答复内容仅限于供应商所质疑的内容，不得涉及国</w:t>
      </w:r>
    </w:p>
    <w:p w14:paraId="07CB5DBE">
      <w:pPr>
        <w:ind w:left="108"/>
        <w:rPr>
          <w:rFonts w:hint="eastAsia"/>
        </w:rPr>
      </w:pPr>
      <w:r>
        <w:t>家秘密和商业秘密。</w:t>
      </w:r>
    </w:p>
    <w:p w14:paraId="1FD7F68D">
      <w:pPr>
        <w:spacing w:after="65"/>
        <w:ind w:left="603"/>
        <w:rPr>
          <w:rFonts w:hint="eastAsia"/>
        </w:rPr>
      </w:pPr>
      <w:r>
        <w:t>7.2投诉</w:t>
      </w:r>
    </w:p>
    <w:p w14:paraId="3B1A3F5D">
      <w:pPr>
        <w:spacing w:line="323" w:lineRule="auto"/>
        <w:ind w:left="105" w:firstLine="480"/>
        <w:rPr>
          <w:rFonts w:hint="eastAsia"/>
        </w:rPr>
      </w:pPr>
      <w:r>
        <w:t>7.2.1质疑人如对被质疑人的质疑回复不满意或在规定时间内未做出回复的，可在答复期满后15个工作日内向本项目管辖内的政府采购监督部门提起投诉。供应商投诉应当有明确的请求和必要的证明材料。</w:t>
      </w:r>
    </w:p>
    <w:p w14:paraId="78FD98D7">
      <w:pPr>
        <w:spacing w:after="77"/>
        <w:ind w:left="603"/>
        <w:rPr>
          <w:rFonts w:hint="eastAsia"/>
        </w:rPr>
      </w:pPr>
      <w:r>
        <w:t>7.2.2投诉人提起投诉应符合以下条件：</w:t>
      </w:r>
    </w:p>
    <w:p w14:paraId="33DD69F1">
      <w:pPr>
        <w:spacing w:after="77"/>
        <w:ind w:left="603"/>
        <w:rPr>
          <w:rFonts w:hint="eastAsia"/>
        </w:rPr>
      </w:pPr>
      <w:r>
        <w:t>(1)投诉人应是参与项目的供应商；</w:t>
      </w:r>
    </w:p>
    <w:p w14:paraId="50360383">
      <w:pPr>
        <w:spacing w:after="77"/>
        <w:ind w:left="603"/>
        <w:rPr>
          <w:rFonts w:hint="eastAsia"/>
        </w:rPr>
      </w:pPr>
      <w:r>
        <w:t>(2)投诉前已依法进行质疑；</w:t>
      </w:r>
    </w:p>
    <w:p w14:paraId="4331A4F0">
      <w:pPr>
        <w:spacing w:line="323" w:lineRule="auto"/>
        <w:ind w:left="105" w:firstLine="480"/>
        <w:rPr>
          <w:rFonts w:hint="eastAsia"/>
        </w:rPr>
      </w:pPr>
      <w:r>
        <w:t>(3)投诉书内容符合中华人民共和国财政部94号令《政府采购质疑和投诉办法》的规定；</w:t>
      </w:r>
    </w:p>
    <w:p w14:paraId="629157B0">
      <w:pPr>
        <w:spacing w:after="77"/>
        <w:ind w:left="603"/>
        <w:rPr>
          <w:rFonts w:hint="eastAsia"/>
        </w:rPr>
      </w:pPr>
      <w:r>
        <w:t>(4)在投诉有效期内；</w:t>
      </w:r>
    </w:p>
    <w:p w14:paraId="7CDDE63B">
      <w:pPr>
        <w:spacing w:after="77"/>
        <w:ind w:left="603"/>
        <w:rPr>
          <w:rFonts w:hint="eastAsia"/>
        </w:rPr>
      </w:pPr>
      <w:r>
        <w:t>(5)同一投诉事项未经处理的；</w:t>
      </w:r>
    </w:p>
    <w:p w14:paraId="67D669D4">
      <w:pPr>
        <w:spacing w:after="77"/>
        <w:ind w:left="603"/>
        <w:rPr>
          <w:rFonts w:hint="eastAsia"/>
        </w:rPr>
      </w:pPr>
      <w:r>
        <w:t>(6)相关法律、法规和省级以上人民政府财政部门规定的其他条件。</w:t>
      </w:r>
    </w:p>
    <w:p w14:paraId="27A6E8B9">
      <w:pPr>
        <w:spacing w:after="77"/>
        <w:ind w:left="603"/>
        <w:rPr>
          <w:rFonts w:hint="eastAsia"/>
        </w:rPr>
      </w:pPr>
      <w:r>
        <w:t>7.2.3供应商投诉时，应当当面提交投诉书，投诉书应当包括下列主要内容：</w:t>
      </w:r>
    </w:p>
    <w:p w14:paraId="493ABA9A">
      <w:pPr>
        <w:spacing w:after="77"/>
        <w:ind w:left="603"/>
        <w:rPr>
          <w:rFonts w:hint="eastAsia"/>
        </w:rPr>
      </w:pPr>
      <w:r>
        <w:t>(1)投诉人的姓名或者名称、住所、联系方式及相关证明；</w:t>
      </w:r>
    </w:p>
    <w:p w14:paraId="6D158507">
      <w:pPr>
        <w:spacing w:after="77"/>
        <w:ind w:left="603"/>
        <w:rPr>
          <w:rFonts w:hint="eastAsia"/>
        </w:rPr>
      </w:pPr>
      <w:r>
        <w:t>(2)被投诉人的名称、住所、联系方式；</w:t>
      </w:r>
    </w:p>
    <w:p w14:paraId="6D9D4AA3">
      <w:pPr>
        <w:spacing w:after="77"/>
        <w:ind w:left="603"/>
        <w:rPr>
          <w:rFonts w:hint="eastAsia"/>
        </w:rPr>
      </w:pPr>
      <w:r>
        <w:t>(3)具体的投诉事项、事实根据和法律依据；</w:t>
      </w:r>
    </w:p>
    <w:p w14:paraId="46453B09">
      <w:pPr>
        <w:spacing w:after="77"/>
        <w:ind w:left="603"/>
        <w:rPr>
          <w:rFonts w:hint="eastAsia"/>
        </w:rPr>
      </w:pPr>
      <w:r>
        <w:t>(4)质疑和质疑答复情况及相关证明材料；</w:t>
      </w:r>
    </w:p>
    <w:p w14:paraId="68F6B0CB">
      <w:pPr>
        <w:spacing w:after="77"/>
        <w:ind w:left="603"/>
        <w:rPr>
          <w:rFonts w:hint="eastAsia"/>
        </w:rPr>
      </w:pPr>
      <w:r>
        <w:t>(5)提起投诉的日期。</w:t>
      </w:r>
    </w:p>
    <w:p w14:paraId="5AE9447F">
      <w:pPr>
        <w:spacing w:line="323" w:lineRule="auto"/>
        <w:ind w:left="105" w:right="107" w:firstLine="475"/>
        <w:jc w:val="both"/>
        <w:rPr>
          <w:rFonts w:hint="eastAsia"/>
        </w:rPr>
      </w:pPr>
      <w:r>
        <w:t>投诉人为自然人的，应当由本人签字。投诉人为法人的，应当由其法定代表人签字并加盖单位公章。投诉人为其他组织的，应当由其主要负责人签字盖章并加盖单位公章。</w:t>
      </w:r>
    </w:p>
    <w:p w14:paraId="41F5936E">
      <w:pPr>
        <w:spacing w:line="323" w:lineRule="auto"/>
        <w:ind w:left="105" w:firstLine="480"/>
        <w:rPr>
          <w:rFonts w:hint="eastAsia"/>
        </w:rPr>
      </w:pPr>
      <w:r>
        <w:t>7.2.4投诉人可以授权代理人办理投诉事务。代理人办理投诉事务时，除提交投诉书外，还应当向监督部门提交投诉人的授权委托书，授权委托书应当载明委托代理的具体权限和事项。</w:t>
      </w:r>
    </w:p>
    <w:p w14:paraId="0525ADE5">
      <w:pPr>
        <w:ind w:left="603"/>
      </w:pPr>
      <w:r>
        <w:t>7.2.5投诉人不符合上述规定提起的投诉，政府采购监督部门不予受理。</w:t>
      </w:r>
    </w:p>
    <w:p w14:paraId="29601C0E">
      <w:pPr>
        <w:ind w:left="603"/>
      </w:pPr>
    </w:p>
    <w:p w14:paraId="7133D648">
      <w:pPr>
        <w:ind w:left="603"/>
      </w:pPr>
    </w:p>
    <w:p w14:paraId="0D54B19D">
      <w:pPr>
        <w:ind w:left="603"/>
      </w:pPr>
    </w:p>
    <w:p w14:paraId="05EFE105">
      <w:pPr>
        <w:ind w:left="603"/>
        <w:rPr>
          <w:rFonts w:hint="eastAsia"/>
        </w:rPr>
      </w:pPr>
    </w:p>
    <w:p w14:paraId="118CCFE2">
      <w:pPr>
        <w:pStyle w:val="4"/>
        <w:spacing w:after="35"/>
        <w:ind w:left="370" w:right="451"/>
        <w:jc w:val="center"/>
        <w:rPr>
          <w:rFonts w:hint="eastAsia"/>
        </w:rPr>
      </w:pPr>
      <w:r>
        <w:t>八、项目验收</w:t>
      </w:r>
    </w:p>
    <w:p w14:paraId="620FD296">
      <w:pPr>
        <w:spacing w:line="323" w:lineRule="auto"/>
        <w:ind w:left="105" w:right="107" w:firstLine="475"/>
        <w:jc w:val="both"/>
        <w:rPr>
          <w:rFonts w:hint="eastAsia"/>
        </w:rPr>
      </w:pPr>
      <w:r>
        <w:t>8.1采购单位按照政府采购合同规定的技术、服务、安全标准对供应商履约情况进行验收，并出具验收书。验收书包括每一项技术、服务、安全标准的履约情况。</w:t>
      </w:r>
    </w:p>
    <w:p w14:paraId="3C4CFEC9">
      <w:pPr>
        <w:spacing w:after="641"/>
        <w:ind w:left="603"/>
        <w:rPr>
          <w:rFonts w:hint="eastAsia"/>
        </w:rPr>
      </w:pPr>
      <w:r>
        <w:t>8.2验收标准:磋商文件、响应文件、政府采购合同规定的标准。</w:t>
      </w:r>
    </w:p>
    <w:p w14:paraId="143282A2">
      <w:pPr>
        <w:pStyle w:val="4"/>
        <w:spacing w:after="32"/>
        <w:ind w:left="370" w:right="451"/>
        <w:jc w:val="center"/>
        <w:rPr>
          <w:rFonts w:hint="eastAsia"/>
        </w:rPr>
      </w:pPr>
      <w:r>
        <w:t>九、适用法律</w:t>
      </w:r>
    </w:p>
    <w:p w14:paraId="70CA4868">
      <w:pPr>
        <w:spacing w:after="564" w:line="323" w:lineRule="auto"/>
        <w:ind w:left="0" w:firstLine="600"/>
      </w:pPr>
      <w:r>
        <w:t>9.1招标采购单位和供应商的一切招标投标活动均适用于《政府采购法》、《政府采购实施条例》、《政府采购竞争性磋商采购方式管理办法》等相关规定。</w:t>
      </w:r>
    </w:p>
    <w:p w14:paraId="3321E1B3">
      <w:pPr>
        <w:spacing w:after="564" w:line="323" w:lineRule="auto"/>
        <w:ind w:left="0" w:firstLine="600"/>
        <w:rPr>
          <w:rFonts w:hint="eastAsia"/>
        </w:rPr>
      </w:pPr>
    </w:p>
    <w:p w14:paraId="1B48A988">
      <w:pPr>
        <w:numPr>
          <w:ilvl w:val="0"/>
          <w:numId w:val="26"/>
        </w:numPr>
        <w:spacing w:after="100"/>
        <w:ind w:left="370" w:right="451" w:hanging="10"/>
        <w:jc w:val="center"/>
        <w:rPr>
          <w:sz w:val="28"/>
        </w:rPr>
      </w:pPr>
      <w:r>
        <w:rPr>
          <w:sz w:val="28"/>
        </w:rPr>
        <w:t>磋商文件的解释权</w:t>
      </w:r>
    </w:p>
    <w:p w14:paraId="11425583">
      <w:pPr>
        <w:numPr>
          <w:ilvl w:val="0"/>
          <w:numId w:val="0"/>
        </w:numPr>
        <w:spacing w:after="100"/>
        <w:ind w:right="451" w:rightChars="0"/>
        <w:jc w:val="both"/>
        <w:rPr>
          <w:rFonts w:hint="eastAsia"/>
          <w:sz w:val="28"/>
        </w:rPr>
      </w:pPr>
    </w:p>
    <w:p w14:paraId="4D9C81AD">
      <w:pPr>
        <w:spacing w:after="655"/>
        <w:ind w:left="608"/>
      </w:pPr>
      <w:r>
        <w:t>10.1本项目磋商文件的最终解释权为采购单位所有。</w:t>
      </w:r>
    </w:p>
    <w:p w14:paraId="422D28BD">
      <w:pPr>
        <w:spacing w:after="655"/>
        <w:ind w:left="608"/>
        <w:rPr>
          <w:rFonts w:hint="eastAsia"/>
        </w:rPr>
      </w:pPr>
    </w:p>
    <w:p w14:paraId="08279754">
      <w:pPr>
        <w:pStyle w:val="4"/>
        <w:spacing w:after="100"/>
        <w:ind w:left="0" w:leftChars="0" w:right="449" w:firstLine="0" w:firstLineChars="0"/>
        <w:jc w:val="center"/>
        <w:rPr>
          <w:rFonts w:hint="eastAsia"/>
        </w:rPr>
      </w:pPr>
      <w:r>
        <w:t>十一、其他注意事项</w:t>
      </w:r>
    </w:p>
    <w:p w14:paraId="71E51DF2">
      <w:pPr>
        <w:spacing w:line="384" w:lineRule="auto"/>
        <w:ind w:left="105" w:firstLine="485"/>
        <w:rPr>
          <w:rFonts w:hint="eastAsia"/>
        </w:rPr>
      </w:pPr>
      <w:r>
        <w:t>11.1单位负责人为同一人或者存在直接控股、管理关系的不同供应商，不得参加同一合同项下的政府采购活动。</w:t>
      </w:r>
    </w:p>
    <w:p w14:paraId="7DBAC219">
      <w:pPr>
        <w:spacing w:line="386" w:lineRule="auto"/>
        <w:ind w:left="105" w:firstLine="485"/>
        <w:rPr>
          <w:rFonts w:hint="eastAsia"/>
        </w:rPr>
      </w:pPr>
      <w:r>
        <w:t>11.2供应商为采购项目提供整体设计、规范编制或者项目管理、监理、检测等服务的供应商，不得再参加该采购项目的其他采购活动。</w:t>
      </w:r>
    </w:p>
    <w:p w14:paraId="00B53C96">
      <w:pPr>
        <w:spacing w:after="156"/>
        <w:ind w:left="608"/>
        <w:rPr>
          <w:rFonts w:hint="eastAsia"/>
        </w:rPr>
      </w:pPr>
      <w:r>
        <w:t>11.3政府采购法第二十二条第一款第五项所称重大违法记录，是指供应商</w:t>
      </w:r>
    </w:p>
    <w:p w14:paraId="43E1F193">
      <w:pPr>
        <w:spacing w:line="386" w:lineRule="auto"/>
        <w:ind w:left="108"/>
        <w:rPr>
          <w:rFonts w:hint="eastAsia"/>
        </w:rPr>
      </w:pPr>
      <w:r>
        <w:t>因违法经营受到刑事处罚或者责令停产停业、吊销许可证或者执照、较大数额罚款等行政处罚。</w:t>
      </w:r>
    </w:p>
    <w:p w14:paraId="4DFD7F40">
      <w:pPr>
        <w:spacing w:after="156"/>
        <w:ind w:left="608"/>
        <w:rPr>
          <w:rFonts w:hint="eastAsia"/>
        </w:rPr>
      </w:pPr>
      <w:r>
        <w:t>11.4按照财政部《关于规范政府采购行政处罚有关问题的通知》的规定，</w:t>
      </w:r>
    </w:p>
    <w:p w14:paraId="1107A04E">
      <w:pPr>
        <w:spacing w:line="386" w:lineRule="auto"/>
        <w:ind w:left="108"/>
        <w:rPr>
          <w:rFonts w:hint="eastAsia"/>
        </w:rPr>
      </w:pPr>
      <w:r>
        <w:t>各级人民政府财政部门依法对参加政府采购活动的供应商作出的禁止参加政府采购活动等行政处罚决定在全国范围内生效。</w:t>
      </w:r>
    </w:p>
    <w:p w14:paraId="6C9D92F2">
      <w:pPr>
        <w:spacing w:line="384" w:lineRule="auto"/>
        <w:ind w:left="105" w:firstLine="485"/>
        <w:rPr>
          <w:rFonts w:hint="eastAsia"/>
        </w:rPr>
      </w:pPr>
      <w:r>
        <w:t>11.5供应商在参加政府采购活动前3年内因违法经营被禁止在一定期限内参加政府采购活动，期限届满的，可以参加政府采购活动。</w:t>
      </w:r>
    </w:p>
    <w:p w14:paraId="741B3A1C">
      <w:pPr>
        <w:spacing w:after="156"/>
        <w:ind w:left="608"/>
        <w:rPr>
          <w:rFonts w:hint="eastAsia"/>
        </w:rPr>
      </w:pPr>
      <w:r>
        <w:t>11.6出现下列情形之一的，采购人或者采购代理机构应当终止竞争性磋商采购活动，发布项目终止公告并说明原因，重新开展采购活动：</w:t>
      </w:r>
    </w:p>
    <w:p w14:paraId="53912919">
      <w:pPr>
        <w:numPr>
          <w:ilvl w:val="0"/>
          <w:numId w:val="27"/>
        </w:numPr>
        <w:spacing w:after="162" w:line="259" w:lineRule="auto"/>
        <w:ind w:right="29" w:firstLine="475"/>
        <w:rPr>
          <w:rFonts w:hint="eastAsia"/>
        </w:rPr>
      </w:pPr>
      <w:r>
        <w:t>因情况变化，不再符合规定的竞争性磋商采购方式适用情形的；</w:t>
      </w:r>
    </w:p>
    <w:p w14:paraId="02E297B3">
      <w:pPr>
        <w:numPr>
          <w:ilvl w:val="0"/>
          <w:numId w:val="27"/>
        </w:numPr>
        <w:spacing w:after="158"/>
        <w:ind w:right="29" w:firstLine="475"/>
        <w:rPr>
          <w:rFonts w:hint="eastAsia"/>
        </w:rPr>
      </w:pPr>
      <w:r>
        <w:t>出现影响采购公正的违法、违规行为的；</w:t>
      </w:r>
    </w:p>
    <w:p w14:paraId="49E26BEB">
      <w:pPr>
        <w:numPr>
          <w:ilvl w:val="0"/>
          <w:numId w:val="27"/>
        </w:numPr>
        <w:spacing w:line="375" w:lineRule="auto"/>
        <w:ind w:right="29" w:firstLine="475"/>
        <w:rPr>
          <w:rFonts w:hint="eastAsia"/>
        </w:rPr>
      </w:pPr>
      <w:r>
        <w:t>除政府采购竞争性磋商采购方式管理暂行办法第二十一条第三款规定的情形外，在采购过程中符合要求的供应商或者报价未超过采购预算的供应商不足3家的。</w:t>
      </w:r>
    </w:p>
    <w:p w14:paraId="0E52F191">
      <w:pPr>
        <w:spacing w:after="156"/>
        <w:ind w:left="10" w:right="206" w:hanging="10"/>
        <w:jc w:val="right"/>
        <w:rPr>
          <w:rFonts w:hint="eastAsia"/>
        </w:rPr>
      </w:pPr>
      <w:r>
        <w:t>11.7在采购活动中因重大变故，采购任务取消的，采购人或者采购代理机</w:t>
      </w:r>
    </w:p>
    <w:p w14:paraId="1F09EDF7">
      <w:pPr>
        <w:spacing w:line="384" w:lineRule="auto"/>
        <w:ind w:left="108"/>
        <w:rPr>
          <w:rFonts w:hint="eastAsia"/>
        </w:rPr>
      </w:pPr>
      <w:r>
        <w:t>构应当终止采购活动，通知所有参加采购活动的供应商，并将项目实施情况和采购任务取消原因报送本级财政部门。</w:t>
      </w:r>
      <w:r>
        <w:br w:type="page"/>
      </w:r>
    </w:p>
    <w:p w14:paraId="5AFAEF9A">
      <w:pPr>
        <w:pStyle w:val="2"/>
        <w:spacing w:after="71"/>
        <w:ind w:left="1836" w:right="1829"/>
        <w:rPr>
          <w:rFonts w:hint="eastAsia"/>
        </w:rPr>
      </w:pPr>
      <w:bookmarkStart w:id="2" w:name="_Toc84337"/>
      <w:r>
        <w:t>第三章 采购需求</w:t>
      </w:r>
      <w:bookmarkEnd w:id="2"/>
    </w:p>
    <w:p w14:paraId="66DDAAD3">
      <w:pPr>
        <w:spacing w:line="384" w:lineRule="auto"/>
        <w:ind w:left="601"/>
        <w:rPr>
          <w:rFonts w:hint="eastAsia"/>
          <w:lang w:val="en-US" w:eastAsia="zh-CN"/>
        </w:rPr>
      </w:pPr>
      <w:r>
        <w:t>一、项目名称：</w:t>
      </w:r>
      <w:r>
        <w:rPr>
          <w:rFonts w:hint="eastAsia"/>
          <w:lang w:val="en-US" w:eastAsia="zh-CN"/>
        </w:rPr>
        <w:t>太极·新疆行演出服务项目</w:t>
      </w:r>
    </w:p>
    <w:p w14:paraId="10506855">
      <w:pPr>
        <w:spacing w:line="384" w:lineRule="auto"/>
        <w:ind w:left="601"/>
        <w:rPr>
          <w:rFonts w:hint="default" w:eastAsia="宋体"/>
          <w:lang w:val="en-US" w:eastAsia="zh-CN"/>
        </w:rPr>
      </w:pPr>
      <w:r>
        <w:t>二、招标人：</w:t>
      </w:r>
      <w:r>
        <w:rPr>
          <w:rFonts w:hint="eastAsia"/>
          <w:lang w:val="en-US" w:eastAsia="zh-CN"/>
        </w:rPr>
        <w:t>中共巴里坤哈萨克自治县委员宣传部</w:t>
      </w:r>
    </w:p>
    <w:p w14:paraId="5DFBC77B">
      <w:pPr>
        <w:spacing w:line="385" w:lineRule="auto"/>
        <w:ind w:left="601" w:right="986"/>
        <w:rPr>
          <w:rFonts w:hint="eastAsia"/>
          <w:lang w:val="en-US" w:eastAsia="zh-CN"/>
        </w:rPr>
      </w:pPr>
      <w:r>
        <w:t>三、服务期限：</w:t>
      </w:r>
      <w:r>
        <w:rPr>
          <w:rFonts w:hint="eastAsia"/>
          <w:lang w:val="en-US" w:eastAsia="zh-CN"/>
        </w:rPr>
        <w:t>根据甲方要求</w:t>
      </w:r>
    </w:p>
    <w:p w14:paraId="2C09D043">
      <w:pPr>
        <w:spacing w:line="385" w:lineRule="auto"/>
        <w:ind w:left="601" w:right="986"/>
        <w:rPr>
          <w:rFonts w:hint="eastAsia"/>
          <w:lang w:val="en-US" w:eastAsia="zh-CN"/>
        </w:rPr>
      </w:pPr>
      <w:r>
        <w:t>四、具体演出活动内容</w:t>
      </w:r>
      <w:r>
        <w:rPr>
          <w:rFonts w:hint="eastAsia"/>
          <w:lang w:eastAsia="zh-CN"/>
        </w:rPr>
        <w:t>：</w:t>
      </w:r>
      <w:r>
        <w:rPr>
          <w:rFonts w:hint="eastAsia"/>
          <w:lang w:val="en-US" w:eastAsia="zh-CN"/>
        </w:rPr>
        <w:t>太极·新疆行演出</w:t>
      </w:r>
    </w:p>
    <w:p w14:paraId="5E931F53">
      <w:pPr>
        <w:spacing w:line="385" w:lineRule="auto"/>
        <w:ind w:left="601" w:right="986"/>
        <w:jc w:val="center"/>
        <w:rPr>
          <w:rFonts w:hint="eastAsia"/>
          <w:sz w:val="36"/>
          <w:szCs w:val="36"/>
          <w:lang w:val="en-US" w:eastAsia="zh-CN"/>
        </w:rPr>
      </w:pPr>
      <w:r>
        <w:rPr>
          <w:rFonts w:hint="eastAsia"/>
          <w:sz w:val="36"/>
          <w:szCs w:val="36"/>
          <w:lang w:val="en-US" w:eastAsia="zh-CN"/>
        </w:rPr>
        <w:t>太极·新疆行演出</w:t>
      </w:r>
    </w:p>
    <w:p w14:paraId="09A535F5">
      <w:pPr>
        <w:spacing w:line="385" w:lineRule="auto"/>
        <w:ind w:left="601" w:right="986"/>
        <w:jc w:val="center"/>
        <w:rPr>
          <w:rFonts w:hint="eastAsia"/>
          <w:sz w:val="36"/>
          <w:szCs w:val="36"/>
          <w:lang w:val="en-US" w:eastAsia="zh-CN"/>
        </w:rPr>
      </w:pPr>
      <w:r>
        <w:rPr>
          <w:rFonts w:hint="eastAsia"/>
          <w:sz w:val="36"/>
          <w:szCs w:val="36"/>
          <w:lang w:val="en-US" w:eastAsia="zh-CN"/>
        </w:rPr>
        <w:drawing>
          <wp:anchor distT="0" distB="0" distL="114300" distR="114300" simplePos="0" relativeHeight="251680768" behindDoc="0" locked="0" layoutInCell="1" allowOverlap="1">
            <wp:simplePos x="0" y="0"/>
            <wp:positionH relativeFrom="column">
              <wp:posOffset>-292735</wp:posOffset>
            </wp:positionH>
            <wp:positionV relativeFrom="page">
              <wp:posOffset>1097280</wp:posOffset>
            </wp:positionV>
            <wp:extent cx="6012815" cy="8400415"/>
            <wp:effectExtent l="0" t="0" r="6985" b="12065"/>
            <wp:wrapSquare wrapText="bothSides"/>
            <wp:docPr id="1" name="图片 1" descr="2b0163a52049f48d734d32769e23e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b0163a52049f48d734d32769e23e57"/>
                    <pic:cNvPicPr>
                      <a:picLocks noChangeAspect="1"/>
                    </pic:cNvPicPr>
                  </pic:nvPicPr>
                  <pic:blipFill>
                    <a:blip r:embed="rId42"/>
                    <a:srcRect/>
                    <a:stretch>
                      <a:fillRect/>
                    </a:stretch>
                  </pic:blipFill>
                  <pic:spPr>
                    <a:xfrm>
                      <a:off x="0" y="0"/>
                      <a:ext cx="6012815" cy="8400415"/>
                    </a:xfrm>
                    <a:prstGeom prst="rect">
                      <a:avLst/>
                    </a:prstGeom>
                  </pic:spPr>
                </pic:pic>
              </a:graphicData>
            </a:graphic>
          </wp:anchor>
        </w:drawing>
      </w:r>
    </w:p>
    <w:p w14:paraId="0721DC04">
      <w:pPr>
        <w:pStyle w:val="2"/>
        <w:spacing w:after="465" w:line="259" w:lineRule="auto"/>
        <w:ind w:left="2345"/>
        <w:jc w:val="left"/>
        <w:rPr>
          <w:rFonts w:hint="eastAsia"/>
        </w:rPr>
      </w:pPr>
      <w:bookmarkStart w:id="3" w:name="_Toc84338"/>
      <w:r>
        <w:t>第四章 评审方法</w:t>
      </w:r>
      <w:bookmarkEnd w:id="3"/>
    </w:p>
    <w:p w14:paraId="39022D2A">
      <w:pPr>
        <w:pStyle w:val="4"/>
        <w:spacing w:after="102"/>
        <w:ind w:left="130"/>
        <w:rPr>
          <w:rFonts w:hint="eastAsia"/>
        </w:rPr>
      </w:pPr>
      <w:r>
        <w:t>一、综合评分</w:t>
      </w:r>
    </w:p>
    <w:p w14:paraId="238B8870">
      <w:pPr>
        <w:numPr>
          <w:ilvl w:val="0"/>
          <w:numId w:val="28"/>
        </w:numPr>
        <w:spacing w:line="358" w:lineRule="auto"/>
        <w:ind w:firstLine="480"/>
        <w:rPr>
          <w:rFonts w:hint="eastAsia"/>
        </w:rPr>
      </w:pPr>
      <w:r>
        <w:t>经磋商确定最终采购需求和提交最后报价的供应商后，由磋商小组采用综合评分法对提交最后报价的供应商的响应文件和最后报价进行综合评分。</w:t>
      </w:r>
    </w:p>
    <w:p w14:paraId="3AFE04E8">
      <w:pPr>
        <w:spacing w:line="358" w:lineRule="auto"/>
        <w:ind w:left="105" w:firstLine="480"/>
        <w:rPr>
          <w:rFonts w:hint="eastAsia"/>
        </w:rPr>
      </w:pPr>
      <w:r>
        <w:t>综合评分法，是指响应文件满足磋商文件全部实质性要求且按评审因素的量化指标评审得分最高的供应商为成交候选供应商的评审方法。</w:t>
      </w:r>
    </w:p>
    <w:p w14:paraId="3E0F186A">
      <w:pPr>
        <w:numPr>
          <w:ilvl w:val="0"/>
          <w:numId w:val="28"/>
        </w:numPr>
        <w:spacing w:line="360" w:lineRule="auto"/>
        <w:ind w:firstLine="480"/>
        <w:rPr>
          <w:rFonts w:hint="eastAsia"/>
        </w:rPr>
      </w:pPr>
      <w:r>
        <w:t>评审时，磋商小组各成员应当独立对每个有效响应的文件进行评价、打分，然后汇总每个供应商每项评分因素的得分。</w:t>
      </w:r>
    </w:p>
    <w:p w14:paraId="64287611">
      <w:pPr>
        <w:numPr>
          <w:ilvl w:val="0"/>
          <w:numId w:val="28"/>
        </w:numPr>
        <w:spacing w:after="124"/>
        <w:ind w:firstLine="480"/>
        <w:rPr>
          <w:rFonts w:hint="eastAsia"/>
        </w:rPr>
      </w:pPr>
      <w:r>
        <w:t>符合《政府采购竞争性磋商采购方式管理暂行办法》（财库[2014]214</w:t>
      </w:r>
    </w:p>
    <w:p w14:paraId="7F466907">
      <w:pPr>
        <w:spacing w:after="46" w:line="360" w:lineRule="auto"/>
        <w:ind w:left="108"/>
        <w:rPr>
          <w:rFonts w:hint="eastAsia"/>
        </w:rPr>
      </w:pPr>
      <w:r>
        <w:t>号）中第三条第三项的规定和执行统一价格标准的项目，其价格不列为评分因素。有特殊情况需要在上述规定范围外设定价格分权重的，应当经本级人民政府财政部门审核同意。</w:t>
      </w:r>
    </w:p>
    <w:p w14:paraId="4B381F3D">
      <w:pPr>
        <w:pStyle w:val="4"/>
        <w:ind w:left="130"/>
        <w:rPr>
          <w:rFonts w:hint="eastAsia"/>
        </w:rPr>
      </w:pPr>
      <w:r>
        <w:t>二、综合评分细则表</w:t>
      </w:r>
    </w:p>
    <w:tbl>
      <w:tblPr>
        <w:tblStyle w:val="14"/>
        <w:tblW w:w="8917" w:type="dxa"/>
        <w:tblInd w:w="-184" w:type="dxa"/>
        <w:tblLayout w:type="autofit"/>
        <w:tblCellMar>
          <w:top w:w="0" w:type="dxa"/>
          <w:left w:w="76" w:type="dxa"/>
          <w:bottom w:w="0" w:type="dxa"/>
          <w:right w:w="0" w:type="dxa"/>
        </w:tblCellMar>
      </w:tblPr>
      <w:tblGrid>
        <w:gridCol w:w="1035"/>
        <w:gridCol w:w="1116"/>
        <w:gridCol w:w="1667"/>
        <w:gridCol w:w="3957"/>
        <w:gridCol w:w="630"/>
        <w:gridCol w:w="512"/>
      </w:tblGrid>
      <w:tr w14:paraId="3911B8F0">
        <w:tblPrEx>
          <w:tblCellMar>
            <w:top w:w="0" w:type="dxa"/>
            <w:left w:w="76" w:type="dxa"/>
            <w:bottom w:w="0" w:type="dxa"/>
            <w:right w:w="0" w:type="dxa"/>
          </w:tblCellMar>
        </w:tblPrEx>
        <w:trPr>
          <w:trHeight w:val="450" w:hRule="atLeast"/>
        </w:trPr>
        <w:tc>
          <w:tcPr>
            <w:tcW w:w="2151" w:type="dxa"/>
            <w:gridSpan w:val="2"/>
            <w:vMerge w:val="restart"/>
            <w:tcBorders>
              <w:top w:val="single" w:color="000000" w:sz="6" w:space="0"/>
              <w:left w:val="single" w:color="000000" w:sz="6" w:space="0"/>
              <w:bottom w:val="single" w:color="000000" w:sz="6" w:space="0"/>
              <w:right w:val="single" w:color="000000" w:sz="6" w:space="0"/>
            </w:tcBorders>
            <w:vAlign w:val="center"/>
          </w:tcPr>
          <w:p w14:paraId="43133E01">
            <w:pPr>
              <w:spacing w:after="0" w:line="259" w:lineRule="auto"/>
              <w:ind w:left="0" w:right="74" w:firstLine="0"/>
              <w:jc w:val="center"/>
              <w:rPr>
                <w:rFonts w:hint="eastAsia"/>
              </w:rPr>
            </w:pPr>
            <w:r>
              <w:rPr>
                <w:sz w:val="22"/>
              </w:rPr>
              <w:t>评分因素</w:t>
            </w:r>
          </w:p>
        </w:tc>
        <w:tc>
          <w:tcPr>
            <w:tcW w:w="1667" w:type="dxa"/>
            <w:vMerge w:val="restart"/>
            <w:tcBorders>
              <w:top w:val="single" w:color="000000" w:sz="6" w:space="0"/>
              <w:left w:val="single" w:color="000000" w:sz="6" w:space="0"/>
              <w:bottom w:val="single" w:color="000000" w:sz="6" w:space="0"/>
              <w:right w:val="single" w:color="000000" w:sz="6" w:space="0"/>
            </w:tcBorders>
            <w:vAlign w:val="center"/>
          </w:tcPr>
          <w:p w14:paraId="543E73D8">
            <w:pPr>
              <w:spacing w:after="0" w:line="259" w:lineRule="auto"/>
              <w:ind w:left="0" w:right="76" w:firstLine="0"/>
              <w:jc w:val="center"/>
              <w:rPr>
                <w:rFonts w:hint="eastAsia"/>
              </w:rPr>
            </w:pPr>
            <w:r>
              <w:rPr>
                <w:sz w:val="22"/>
              </w:rPr>
              <w:t>评分点</w:t>
            </w:r>
          </w:p>
        </w:tc>
        <w:tc>
          <w:tcPr>
            <w:tcW w:w="3957" w:type="dxa"/>
            <w:vMerge w:val="restart"/>
            <w:tcBorders>
              <w:top w:val="single" w:color="000000" w:sz="6" w:space="0"/>
              <w:left w:val="single" w:color="000000" w:sz="6" w:space="0"/>
              <w:bottom w:val="single" w:color="000000" w:sz="6" w:space="0"/>
              <w:right w:val="single" w:color="000000" w:sz="6" w:space="0"/>
            </w:tcBorders>
            <w:vAlign w:val="center"/>
          </w:tcPr>
          <w:p w14:paraId="7AEF0A3E">
            <w:pPr>
              <w:spacing w:after="0" w:line="259" w:lineRule="auto"/>
              <w:ind w:left="0" w:right="74" w:firstLine="0"/>
              <w:jc w:val="center"/>
              <w:rPr>
                <w:rFonts w:hint="eastAsia"/>
              </w:rPr>
            </w:pPr>
            <w:r>
              <w:rPr>
                <w:sz w:val="22"/>
              </w:rPr>
              <w:t>评分标准</w:t>
            </w:r>
          </w:p>
        </w:tc>
        <w:tc>
          <w:tcPr>
            <w:tcW w:w="1142" w:type="dxa"/>
            <w:gridSpan w:val="2"/>
            <w:tcBorders>
              <w:top w:val="single" w:color="000000" w:sz="6" w:space="0"/>
              <w:left w:val="single" w:color="000000" w:sz="6" w:space="0"/>
              <w:bottom w:val="single" w:color="000000" w:sz="6" w:space="0"/>
              <w:right w:val="single" w:color="000000" w:sz="6" w:space="0"/>
            </w:tcBorders>
            <w:vAlign w:val="center"/>
          </w:tcPr>
          <w:p w14:paraId="3F68F87D">
            <w:pPr>
              <w:spacing w:after="0" w:line="259" w:lineRule="auto"/>
              <w:ind w:left="53" w:firstLine="0"/>
              <w:jc w:val="both"/>
              <w:rPr>
                <w:rFonts w:hint="eastAsia"/>
              </w:rPr>
            </w:pPr>
            <w:r>
              <w:rPr>
                <w:sz w:val="22"/>
              </w:rPr>
              <w:t>评审意见</w:t>
            </w:r>
          </w:p>
        </w:tc>
      </w:tr>
      <w:tr w14:paraId="21825BCC">
        <w:tblPrEx>
          <w:tblCellMar>
            <w:top w:w="0" w:type="dxa"/>
            <w:left w:w="76" w:type="dxa"/>
            <w:bottom w:w="0" w:type="dxa"/>
            <w:right w:w="0" w:type="dxa"/>
          </w:tblCellMar>
        </w:tblPrEx>
        <w:trPr>
          <w:trHeight w:val="450" w:hRule="atLeast"/>
        </w:trPr>
        <w:tc>
          <w:tcPr>
            <w:tcW w:w="0" w:type="auto"/>
            <w:gridSpan w:val="2"/>
            <w:vMerge w:val="continue"/>
            <w:tcBorders>
              <w:top w:val="nil"/>
              <w:left w:val="single" w:color="000000" w:sz="6" w:space="0"/>
              <w:bottom w:val="single" w:color="000000" w:sz="6" w:space="0"/>
              <w:right w:val="single" w:color="000000" w:sz="6" w:space="0"/>
            </w:tcBorders>
          </w:tcPr>
          <w:p w14:paraId="77F0ADBE">
            <w:pPr>
              <w:spacing w:after="160" w:line="259" w:lineRule="auto"/>
              <w:ind w:left="0" w:firstLine="0"/>
              <w:rPr>
                <w:rFonts w:hint="eastAsia"/>
              </w:rPr>
            </w:pPr>
          </w:p>
        </w:tc>
        <w:tc>
          <w:tcPr>
            <w:tcW w:w="0" w:type="auto"/>
            <w:vMerge w:val="continue"/>
            <w:tcBorders>
              <w:top w:val="nil"/>
              <w:left w:val="single" w:color="000000" w:sz="6" w:space="0"/>
              <w:bottom w:val="single" w:color="000000" w:sz="6" w:space="0"/>
              <w:right w:val="single" w:color="000000" w:sz="6" w:space="0"/>
            </w:tcBorders>
          </w:tcPr>
          <w:p w14:paraId="67465B11">
            <w:pPr>
              <w:spacing w:after="160" w:line="259" w:lineRule="auto"/>
              <w:ind w:left="0" w:firstLine="0"/>
              <w:rPr>
                <w:rFonts w:hint="eastAsia"/>
              </w:rPr>
            </w:pPr>
          </w:p>
        </w:tc>
        <w:tc>
          <w:tcPr>
            <w:tcW w:w="0" w:type="auto"/>
            <w:vMerge w:val="continue"/>
            <w:tcBorders>
              <w:top w:val="nil"/>
              <w:left w:val="single" w:color="000000" w:sz="6" w:space="0"/>
              <w:bottom w:val="single" w:color="000000" w:sz="6" w:space="0"/>
              <w:right w:val="single" w:color="000000" w:sz="6" w:space="0"/>
            </w:tcBorders>
          </w:tcPr>
          <w:p w14:paraId="11207D8F">
            <w:pPr>
              <w:spacing w:after="160" w:line="259" w:lineRule="auto"/>
              <w:ind w:left="0" w:firstLine="0"/>
              <w:rPr>
                <w:rFonts w:hint="eastAsia"/>
              </w:rPr>
            </w:pPr>
          </w:p>
        </w:tc>
        <w:tc>
          <w:tcPr>
            <w:tcW w:w="630" w:type="dxa"/>
            <w:tcBorders>
              <w:top w:val="single" w:color="000000" w:sz="6" w:space="0"/>
              <w:left w:val="single" w:color="000000" w:sz="6" w:space="0"/>
              <w:bottom w:val="single" w:color="000000" w:sz="6" w:space="0"/>
              <w:right w:val="single" w:color="000000" w:sz="6" w:space="0"/>
            </w:tcBorders>
            <w:vAlign w:val="center"/>
          </w:tcPr>
          <w:p w14:paraId="267D9D62">
            <w:pPr>
              <w:spacing w:after="0" w:line="259" w:lineRule="auto"/>
              <w:ind w:left="128" w:firstLine="0"/>
              <w:jc w:val="both"/>
              <w:rPr>
                <w:rFonts w:hint="eastAsia"/>
              </w:rPr>
            </w:pPr>
            <w:r>
              <w:rPr>
                <w:sz w:val="22"/>
              </w:rPr>
              <w:t>是</w:t>
            </w:r>
          </w:p>
        </w:tc>
        <w:tc>
          <w:tcPr>
            <w:tcW w:w="512" w:type="dxa"/>
            <w:tcBorders>
              <w:top w:val="single" w:color="000000" w:sz="6" w:space="0"/>
              <w:left w:val="single" w:color="000000" w:sz="6" w:space="0"/>
              <w:bottom w:val="single" w:color="000000" w:sz="6" w:space="0"/>
              <w:right w:val="single" w:color="000000" w:sz="6" w:space="0"/>
            </w:tcBorders>
            <w:vAlign w:val="center"/>
          </w:tcPr>
          <w:p w14:paraId="3C0B888D">
            <w:pPr>
              <w:spacing w:after="0" w:line="259" w:lineRule="auto"/>
              <w:ind w:left="69" w:firstLine="0"/>
              <w:jc w:val="both"/>
              <w:rPr>
                <w:rFonts w:hint="eastAsia"/>
              </w:rPr>
            </w:pPr>
            <w:r>
              <w:rPr>
                <w:sz w:val="22"/>
              </w:rPr>
              <w:t>否</w:t>
            </w:r>
          </w:p>
        </w:tc>
      </w:tr>
      <w:tr w14:paraId="7EFB8463">
        <w:tblPrEx>
          <w:tblCellMar>
            <w:top w:w="0" w:type="dxa"/>
            <w:left w:w="76" w:type="dxa"/>
            <w:bottom w:w="0" w:type="dxa"/>
            <w:right w:w="0" w:type="dxa"/>
          </w:tblCellMar>
        </w:tblPrEx>
        <w:trPr>
          <w:trHeight w:val="570" w:hRule="atLeast"/>
        </w:trPr>
        <w:tc>
          <w:tcPr>
            <w:tcW w:w="1035" w:type="dxa"/>
            <w:vMerge w:val="restart"/>
            <w:tcBorders>
              <w:top w:val="single" w:color="000000" w:sz="6" w:space="0"/>
              <w:left w:val="single" w:color="000000" w:sz="6" w:space="0"/>
              <w:bottom w:val="single" w:color="000000" w:sz="6" w:space="0"/>
              <w:right w:val="single" w:color="000000" w:sz="6" w:space="0"/>
            </w:tcBorders>
            <w:vAlign w:val="center"/>
          </w:tcPr>
          <w:p w14:paraId="21085B08">
            <w:pPr>
              <w:spacing w:after="0" w:line="259" w:lineRule="auto"/>
              <w:ind w:left="2" w:firstLine="0"/>
              <w:jc w:val="both"/>
              <w:rPr>
                <w:rFonts w:hint="eastAsia"/>
              </w:rPr>
            </w:pPr>
            <w:r>
              <w:rPr>
                <w:sz w:val="22"/>
              </w:rPr>
              <w:t>初步评审</w:t>
            </w:r>
          </w:p>
        </w:tc>
        <w:tc>
          <w:tcPr>
            <w:tcW w:w="1116" w:type="dxa"/>
            <w:vMerge w:val="restart"/>
            <w:tcBorders>
              <w:top w:val="single" w:color="000000" w:sz="6" w:space="0"/>
              <w:left w:val="single" w:color="000000" w:sz="6" w:space="0"/>
              <w:bottom w:val="single" w:color="000000" w:sz="12" w:space="0"/>
              <w:right w:val="single" w:color="000000" w:sz="6" w:space="0"/>
            </w:tcBorders>
            <w:vAlign w:val="center"/>
          </w:tcPr>
          <w:p w14:paraId="5899050A">
            <w:pPr>
              <w:spacing w:after="0" w:line="259" w:lineRule="auto"/>
              <w:ind w:left="42" w:firstLine="0"/>
              <w:jc w:val="both"/>
              <w:rPr>
                <w:rFonts w:hint="eastAsia"/>
              </w:rPr>
            </w:pPr>
            <w:r>
              <w:rPr>
                <w:sz w:val="22"/>
              </w:rPr>
              <w:t>资格检查</w:t>
            </w:r>
          </w:p>
        </w:tc>
        <w:tc>
          <w:tcPr>
            <w:tcW w:w="1667" w:type="dxa"/>
            <w:tcBorders>
              <w:top w:val="single" w:color="000000" w:sz="6" w:space="0"/>
              <w:left w:val="single" w:color="000000" w:sz="6" w:space="0"/>
              <w:bottom w:val="single" w:color="000000" w:sz="6" w:space="0"/>
              <w:right w:val="single" w:color="000000" w:sz="6" w:space="0"/>
            </w:tcBorders>
            <w:vAlign w:val="center"/>
          </w:tcPr>
          <w:p w14:paraId="01634740">
            <w:pPr>
              <w:spacing w:after="0" w:line="259" w:lineRule="auto"/>
              <w:ind w:left="316" w:firstLine="0"/>
              <w:rPr>
                <w:rFonts w:hint="eastAsia"/>
              </w:rPr>
            </w:pPr>
            <w:r>
              <w:rPr>
                <w:sz w:val="22"/>
              </w:rPr>
              <w:t>营业执照</w:t>
            </w:r>
          </w:p>
        </w:tc>
        <w:tc>
          <w:tcPr>
            <w:tcW w:w="3957" w:type="dxa"/>
            <w:tcBorders>
              <w:top w:val="single" w:color="000000" w:sz="6" w:space="0"/>
              <w:left w:val="single" w:color="000000" w:sz="6" w:space="0"/>
              <w:bottom w:val="single" w:color="000000" w:sz="6" w:space="0"/>
              <w:right w:val="single" w:color="000000" w:sz="6" w:space="0"/>
            </w:tcBorders>
            <w:vAlign w:val="center"/>
          </w:tcPr>
          <w:p w14:paraId="58B103F7">
            <w:pPr>
              <w:spacing w:after="0" w:line="259" w:lineRule="auto"/>
              <w:ind w:left="0" w:firstLine="0"/>
              <w:rPr>
                <w:rFonts w:hint="eastAsia"/>
              </w:rPr>
            </w:pPr>
            <w:r>
              <w:rPr>
                <w:sz w:val="22"/>
              </w:rPr>
              <w:t>提供合法有效的法人营业执照</w:t>
            </w:r>
          </w:p>
        </w:tc>
        <w:tc>
          <w:tcPr>
            <w:tcW w:w="630" w:type="dxa"/>
            <w:tcBorders>
              <w:top w:val="single" w:color="000000" w:sz="6" w:space="0"/>
              <w:left w:val="single" w:color="000000" w:sz="6" w:space="0"/>
              <w:bottom w:val="single" w:color="000000" w:sz="6" w:space="0"/>
              <w:right w:val="single" w:color="000000" w:sz="6" w:space="0"/>
            </w:tcBorders>
          </w:tcPr>
          <w:p w14:paraId="19F210E5">
            <w:pPr>
              <w:spacing w:after="160" w:line="259" w:lineRule="auto"/>
              <w:ind w:left="0" w:firstLine="0"/>
              <w:rPr>
                <w:rFonts w:hint="eastAsia"/>
              </w:rPr>
            </w:pPr>
          </w:p>
        </w:tc>
        <w:tc>
          <w:tcPr>
            <w:tcW w:w="512" w:type="dxa"/>
            <w:tcBorders>
              <w:top w:val="single" w:color="000000" w:sz="6" w:space="0"/>
              <w:left w:val="single" w:color="000000" w:sz="6" w:space="0"/>
              <w:bottom w:val="single" w:color="000000" w:sz="6" w:space="0"/>
              <w:right w:val="single" w:color="000000" w:sz="6" w:space="0"/>
            </w:tcBorders>
          </w:tcPr>
          <w:p w14:paraId="767EF149">
            <w:pPr>
              <w:spacing w:after="160" w:line="259" w:lineRule="auto"/>
              <w:ind w:left="0" w:firstLine="0"/>
              <w:rPr>
                <w:rFonts w:hint="eastAsia"/>
              </w:rPr>
            </w:pPr>
          </w:p>
        </w:tc>
      </w:tr>
      <w:tr w14:paraId="454F960D">
        <w:tblPrEx>
          <w:tblCellMar>
            <w:top w:w="0" w:type="dxa"/>
            <w:left w:w="76" w:type="dxa"/>
            <w:bottom w:w="0" w:type="dxa"/>
            <w:right w:w="0" w:type="dxa"/>
          </w:tblCellMar>
        </w:tblPrEx>
        <w:trPr>
          <w:trHeight w:val="736" w:hRule="atLeast"/>
        </w:trPr>
        <w:tc>
          <w:tcPr>
            <w:tcW w:w="0" w:type="auto"/>
            <w:vMerge w:val="continue"/>
            <w:tcBorders>
              <w:top w:val="nil"/>
              <w:left w:val="single" w:color="000000" w:sz="6" w:space="0"/>
              <w:bottom w:val="nil"/>
              <w:right w:val="single" w:color="000000" w:sz="6" w:space="0"/>
            </w:tcBorders>
          </w:tcPr>
          <w:p w14:paraId="1212C85F">
            <w:pPr>
              <w:spacing w:after="160" w:line="259" w:lineRule="auto"/>
              <w:ind w:left="0" w:firstLine="0"/>
              <w:rPr>
                <w:rFonts w:hint="eastAsia"/>
              </w:rPr>
            </w:pPr>
          </w:p>
        </w:tc>
        <w:tc>
          <w:tcPr>
            <w:tcW w:w="0" w:type="auto"/>
            <w:vMerge w:val="continue"/>
            <w:tcBorders>
              <w:top w:val="nil"/>
              <w:left w:val="single" w:color="000000" w:sz="6" w:space="0"/>
              <w:bottom w:val="nil"/>
              <w:right w:val="single" w:color="000000" w:sz="6" w:space="0"/>
            </w:tcBorders>
          </w:tcPr>
          <w:p w14:paraId="759DA878">
            <w:pPr>
              <w:spacing w:after="160" w:line="259" w:lineRule="auto"/>
              <w:ind w:left="0" w:firstLine="0"/>
              <w:rPr>
                <w:rFonts w:hint="eastAsia"/>
              </w:rPr>
            </w:pPr>
          </w:p>
        </w:tc>
        <w:tc>
          <w:tcPr>
            <w:tcW w:w="1667" w:type="dxa"/>
            <w:tcBorders>
              <w:top w:val="single" w:color="000000" w:sz="6" w:space="0"/>
              <w:left w:val="single" w:color="000000" w:sz="6" w:space="0"/>
              <w:bottom w:val="single" w:color="000000" w:sz="6" w:space="0"/>
              <w:right w:val="single" w:color="000000" w:sz="6" w:space="0"/>
            </w:tcBorders>
            <w:vAlign w:val="center"/>
          </w:tcPr>
          <w:p w14:paraId="3C54FA22">
            <w:pPr>
              <w:spacing w:after="0" w:line="259" w:lineRule="auto"/>
              <w:ind w:left="0" w:firstLine="0"/>
              <w:jc w:val="center"/>
              <w:rPr>
                <w:rFonts w:hint="eastAsia"/>
              </w:rPr>
            </w:pPr>
            <w:r>
              <w:rPr>
                <w:sz w:val="22"/>
              </w:rPr>
              <w:t>法人和授权代表资格</w:t>
            </w:r>
          </w:p>
        </w:tc>
        <w:tc>
          <w:tcPr>
            <w:tcW w:w="3957" w:type="dxa"/>
            <w:tcBorders>
              <w:top w:val="single" w:color="000000" w:sz="6" w:space="0"/>
              <w:left w:val="single" w:color="000000" w:sz="6" w:space="0"/>
              <w:bottom w:val="single" w:color="000000" w:sz="6" w:space="0"/>
              <w:right w:val="single" w:color="000000" w:sz="6" w:space="0"/>
            </w:tcBorders>
            <w:vAlign w:val="center"/>
          </w:tcPr>
          <w:p w14:paraId="230CAB9E">
            <w:pPr>
              <w:spacing w:after="0" w:line="259" w:lineRule="auto"/>
              <w:ind w:left="0" w:firstLine="0"/>
              <w:rPr>
                <w:rFonts w:hint="eastAsia"/>
              </w:rPr>
            </w:pPr>
            <w:r>
              <w:rPr>
                <w:sz w:val="22"/>
              </w:rPr>
              <w:t>具有法定代表人资格证明和法定代表人授权委托书</w:t>
            </w:r>
          </w:p>
        </w:tc>
        <w:tc>
          <w:tcPr>
            <w:tcW w:w="630" w:type="dxa"/>
            <w:tcBorders>
              <w:top w:val="single" w:color="000000" w:sz="6" w:space="0"/>
              <w:left w:val="single" w:color="000000" w:sz="6" w:space="0"/>
              <w:bottom w:val="single" w:color="000000" w:sz="6" w:space="0"/>
              <w:right w:val="single" w:color="000000" w:sz="6" w:space="0"/>
            </w:tcBorders>
          </w:tcPr>
          <w:p w14:paraId="382087E4">
            <w:pPr>
              <w:spacing w:after="160" w:line="259" w:lineRule="auto"/>
              <w:ind w:left="0" w:firstLine="0"/>
              <w:rPr>
                <w:rFonts w:hint="eastAsia"/>
              </w:rPr>
            </w:pPr>
          </w:p>
        </w:tc>
        <w:tc>
          <w:tcPr>
            <w:tcW w:w="512" w:type="dxa"/>
            <w:tcBorders>
              <w:top w:val="single" w:color="000000" w:sz="6" w:space="0"/>
              <w:left w:val="single" w:color="000000" w:sz="6" w:space="0"/>
              <w:bottom w:val="single" w:color="000000" w:sz="6" w:space="0"/>
              <w:right w:val="single" w:color="000000" w:sz="6" w:space="0"/>
            </w:tcBorders>
          </w:tcPr>
          <w:p w14:paraId="530A1835">
            <w:pPr>
              <w:spacing w:after="160" w:line="259" w:lineRule="auto"/>
              <w:ind w:left="0" w:firstLine="0"/>
              <w:rPr>
                <w:rFonts w:hint="eastAsia"/>
              </w:rPr>
            </w:pPr>
          </w:p>
        </w:tc>
      </w:tr>
      <w:tr w14:paraId="256B1BCB">
        <w:tblPrEx>
          <w:tblCellMar>
            <w:top w:w="0" w:type="dxa"/>
            <w:left w:w="76" w:type="dxa"/>
            <w:bottom w:w="0" w:type="dxa"/>
            <w:right w:w="0" w:type="dxa"/>
          </w:tblCellMar>
        </w:tblPrEx>
        <w:trPr>
          <w:trHeight w:val="1100" w:hRule="atLeast"/>
        </w:trPr>
        <w:tc>
          <w:tcPr>
            <w:tcW w:w="0" w:type="auto"/>
            <w:vMerge w:val="continue"/>
            <w:tcBorders>
              <w:top w:val="nil"/>
              <w:left w:val="single" w:color="000000" w:sz="6" w:space="0"/>
              <w:bottom w:val="nil"/>
              <w:right w:val="single" w:color="000000" w:sz="6" w:space="0"/>
            </w:tcBorders>
          </w:tcPr>
          <w:p w14:paraId="193C40AD">
            <w:pPr>
              <w:spacing w:after="160" w:line="259" w:lineRule="auto"/>
              <w:ind w:left="0" w:firstLine="0"/>
              <w:rPr>
                <w:rFonts w:hint="eastAsia"/>
              </w:rPr>
            </w:pPr>
          </w:p>
        </w:tc>
        <w:tc>
          <w:tcPr>
            <w:tcW w:w="0" w:type="auto"/>
            <w:vMerge w:val="continue"/>
            <w:tcBorders>
              <w:top w:val="nil"/>
              <w:left w:val="single" w:color="000000" w:sz="6" w:space="0"/>
              <w:bottom w:val="nil"/>
              <w:right w:val="single" w:color="000000" w:sz="6" w:space="0"/>
            </w:tcBorders>
          </w:tcPr>
          <w:p w14:paraId="3789D90E">
            <w:pPr>
              <w:spacing w:after="160" w:line="259" w:lineRule="auto"/>
              <w:ind w:left="0" w:firstLine="0"/>
              <w:rPr>
                <w:rFonts w:hint="eastAsia"/>
              </w:rPr>
            </w:pPr>
          </w:p>
        </w:tc>
        <w:tc>
          <w:tcPr>
            <w:tcW w:w="1667" w:type="dxa"/>
            <w:tcBorders>
              <w:top w:val="single" w:color="000000" w:sz="6" w:space="0"/>
              <w:left w:val="single" w:color="000000" w:sz="6" w:space="0"/>
              <w:bottom w:val="single" w:color="000000" w:sz="6" w:space="0"/>
              <w:right w:val="single" w:color="000000" w:sz="6" w:space="0"/>
            </w:tcBorders>
            <w:vAlign w:val="center"/>
          </w:tcPr>
          <w:p w14:paraId="3E58CE5F">
            <w:pPr>
              <w:spacing w:after="0" w:line="259" w:lineRule="auto"/>
              <w:ind w:left="97" w:firstLine="0"/>
              <w:jc w:val="both"/>
              <w:rPr>
                <w:rFonts w:hint="eastAsia"/>
              </w:rPr>
            </w:pPr>
            <w:r>
              <w:rPr>
                <w:sz w:val="22"/>
              </w:rPr>
              <w:t>基本资质要求</w:t>
            </w:r>
          </w:p>
        </w:tc>
        <w:tc>
          <w:tcPr>
            <w:tcW w:w="3957" w:type="dxa"/>
            <w:tcBorders>
              <w:top w:val="single" w:color="000000" w:sz="6" w:space="0"/>
              <w:left w:val="single" w:color="000000" w:sz="6" w:space="0"/>
              <w:bottom w:val="single" w:color="000000" w:sz="6" w:space="0"/>
              <w:right w:val="single" w:color="000000" w:sz="6" w:space="0"/>
            </w:tcBorders>
            <w:vAlign w:val="center"/>
          </w:tcPr>
          <w:p w14:paraId="6FF1D5A5">
            <w:pPr>
              <w:spacing w:after="0" w:line="259" w:lineRule="auto"/>
              <w:ind w:left="0" w:right="-36" w:firstLine="0"/>
              <w:rPr>
                <w:rFonts w:hint="eastAsia"/>
              </w:rPr>
            </w:pPr>
            <w:r>
              <w:rPr>
                <w:sz w:val="22"/>
              </w:rPr>
              <w:t>是否具备《中华人民共和国政府采购法》第二十二条规定</w:t>
            </w:r>
          </w:p>
        </w:tc>
        <w:tc>
          <w:tcPr>
            <w:tcW w:w="630" w:type="dxa"/>
            <w:tcBorders>
              <w:top w:val="single" w:color="000000" w:sz="6" w:space="0"/>
              <w:left w:val="single" w:color="000000" w:sz="6" w:space="0"/>
              <w:bottom w:val="single" w:color="000000" w:sz="6" w:space="0"/>
              <w:right w:val="single" w:color="000000" w:sz="6" w:space="0"/>
            </w:tcBorders>
          </w:tcPr>
          <w:p w14:paraId="2B9E118E">
            <w:pPr>
              <w:spacing w:after="160" w:line="259" w:lineRule="auto"/>
              <w:ind w:left="0" w:firstLine="0"/>
              <w:rPr>
                <w:rFonts w:hint="eastAsia"/>
              </w:rPr>
            </w:pPr>
          </w:p>
        </w:tc>
        <w:tc>
          <w:tcPr>
            <w:tcW w:w="512" w:type="dxa"/>
            <w:tcBorders>
              <w:top w:val="single" w:color="000000" w:sz="6" w:space="0"/>
              <w:left w:val="single" w:color="000000" w:sz="6" w:space="0"/>
              <w:bottom w:val="single" w:color="000000" w:sz="6" w:space="0"/>
              <w:right w:val="single" w:color="000000" w:sz="6" w:space="0"/>
            </w:tcBorders>
          </w:tcPr>
          <w:p w14:paraId="6A143CBD">
            <w:pPr>
              <w:spacing w:after="160" w:line="259" w:lineRule="auto"/>
              <w:ind w:left="0" w:firstLine="0"/>
              <w:rPr>
                <w:rFonts w:hint="eastAsia"/>
              </w:rPr>
            </w:pPr>
          </w:p>
        </w:tc>
      </w:tr>
      <w:tr w14:paraId="4B8986E4">
        <w:tblPrEx>
          <w:tblCellMar>
            <w:top w:w="0" w:type="dxa"/>
            <w:left w:w="76" w:type="dxa"/>
            <w:bottom w:w="0" w:type="dxa"/>
            <w:right w:w="0" w:type="dxa"/>
          </w:tblCellMar>
        </w:tblPrEx>
        <w:trPr>
          <w:trHeight w:val="759" w:hRule="atLeast"/>
        </w:trPr>
        <w:tc>
          <w:tcPr>
            <w:tcW w:w="0" w:type="auto"/>
            <w:vMerge w:val="continue"/>
            <w:tcBorders>
              <w:top w:val="nil"/>
              <w:left w:val="single" w:color="000000" w:sz="6" w:space="0"/>
              <w:bottom w:val="nil"/>
              <w:right w:val="single" w:color="000000" w:sz="6" w:space="0"/>
            </w:tcBorders>
          </w:tcPr>
          <w:p w14:paraId="1915FB43">
            <w:pPr>
              <w:spacing w:after="160" w:line="259" w:lineRule="auto"/>
              <w:ind w:left="0" w:firstLine="0"/>
              <w:rPr>
                <w:rFonts w:hint="eastAsia"/>
              </w:rPr>
            </w:pPr>
          </w:p>
        </w:tc>
        <w:tc>
          <w:tcPr>
            <w:tcW w:w="0" w:type="auto"/>
            <w:vMerge w:val="continue"/>
            <w:tcBorders>
              <w:top w:val="nil"/>
              <w:left w:val="single" w:color="000000" w:sz="6" w:space="0"/>
              <w:bottom w:val="nil"/>
              <w:right w:val="single" w:color="000000" w:sz="6" w:space="0"/>
            </w:tcBorders>
          </w:tcPr>
          <w:p w14:paraId="7B54FBDF">
            <w:pPr>
              <w:spacing w:after="160" w:line="259" w:lineRule="auto"/>
              <w:ind w:left="0" w:firstLine="0"/>
              <w:rPr>
                <w:rFonts w:hint="eastAsia"/>
              </w:rPr>
            </w:pPr>
          </w:p>
        </w:tc>
        <w:tc>
          <w:tcPr>
            <w:tcW w:w="1667" w:type="dxa"/>
            <w:tcBorders>
              <w:top w:val="single" w:color="000000" w:sz="6" w:space="0"/>
              <w:left w:val="single" w:color="000000" w:sz="6" w:space="0"/>
              <w:bottom w:val="single" w:color="000000" w:sz="6" w:space="0"/>
              <w:right w:val="single" w:color="000000" w:sz="6" w:space="0"/>
            </w:tcBorders>
            <w:vAlign w:val="center"/>
          </w:tcPr>
          <w:p w14:paraId="064FA59B">
            <w:pPr>
              <w:spacing w:after="0" w:line="259" w:lineRule="auto"/>
              <w:ind w:left="208" w:firstLine="0"/>
              <w:rPr>
                <w:rFonts w:hint="eastAsia"/>
              </w:rPr>
            </w:pPr>
            <w:r>
              <w:rPr>
                <w:sz w:val="22"/>
              </w:rPr>
              <w:t>磋商保证金</w:t>
            </w:r>
          </w:p>
        </w:tc>
        <w:tc>
          <w:tcPr>
            <w:tcW w:w="3957" w:type="dxa"/>
            <w:tcBorders>
              <w:top w:val="single" w:color="000000" w:sz="6" w:space="0"/>
              <w:left w:val="single" w:color="000000" w:sz="6" w:space="0"/>
              <w:bottom w:val="single" w:color="000000" w:sz="6" w:space="0"/>
              <w:right w:val="single" w:color="000000" w:sz="6" w:space="0"/>
            </w:tcBorders>
            <w:vAlign w:val="center"/>
          </w:tcPr>
          <w:p w14:paraId="3890EE12">
            <w:pPr>
              <w:spacing w:after="0" w:line="259" w:lineRule="auto"/>
              <w:ind w:left="0" w:firstLine="0"/>
              <w:rPr>
                <w:rFonts w:hint="eastAsia"/>
              </w:rPr>
            </w:pPr>
            <w:r>
              <w:rPr>
                <w:sz w:val="22"/>
              </w:rPr>
              <w:t>符合“磋商须知”的要求</w:t>
            </w:r>
          </w:p>
        </w:tc>
        <w:tc>
          <w:tcPr>
            <w:tcW w:w="630" w:type="dxa"/>
            <w:tcBorders>
              <w:top w:val="single" w:color="000000" w:sz="6" w:space="0"/>
              <w:left w:val="single" w:color="000000" w:sz="6" w:space="0"/>
              <w:bottom w:val="single" w:color="000000" w:sz="6" w:space="0"/>
              <w:right w:val="single" w:color="000000" w:sz="6" w:space="0"/>
            </w:tcBorders>
          </w:tcPr>
          <w:p w14:paraId="2B09FC4F">
            <w:pPr>
              <w:spacing w:after="160" w:line="259" w:lineRule="auto"/>
              <w:ind w:left="0" w:firstLine="0"/>
              <w:rPr>
                <w:rFonts w:hint="eastAsia"/>
              </w:rPr>
            </w:pPr>
          </w:p>
        </w:tc>
        <w:tc>
          <w:tcPr>
            <w:tcW w:w="512" w:type="dxa"/>
            <w:tcBorders>
              <w:top w:val="single" w:color="000000" w:sz="6" w:space="0"/>
              <w:left w:val="single" w:color="000000" w:sz="6" w:space="0"/>
              <w:bottom w:val="single" w:color="000000" w:sz="6" w:space="0"/>
              <w:right w:val="single" w:color="000000" w:sz="6" w:space="0"/>
            </w:tcBorders>
          </w:tcPr>
          <w:p w14:paraId="39213F63">
            <w:pPr>
              <w:spacing w:after="160" w:line="259" w:lineRule="auto"/>
              <w:ind w:left="0" w:firstLine="0"/>
              <w:rPr>
                <w:rFonts w:hint="eastAsia"/>
              </w:rPr>
            </w:pPr>
          </w:p>
        </w:tc>
      </w:tr>
      <w:tr w14:paraId="540C1245">
        <w:tblPrEx>
          <w:tblCellMar>
            <w:top w:w="0" w:type="dxa"/>
            <w:left w:w="76" w:type="dxa"/>
            <w:bottom w:w="0" w:type="dxa"/>
            <w:right w:w="0" w:type="dxa"/>
          </w:tblCellMar>
        </w:tblPrEx>
        <w:trPr>
          <w:trHeight w:val="713" w:hRule="atLeast"/>
        </w:trPr>
        <w:tc>
          <w:tcPr>
            <w:tcW w:w="0" w:type="auto"/>
            <w:vMerge w:val="continue"/>
            <w:tcBorders>
              <w:top w:val="nil"/>
              <w:left w:val="single" w:color="000000" w:sz="6" w:space="0"/>
              <w:bottom w:val="nil"/>
              <w:right w:val="single" w:color="000000" w:sz="6" w:space="0"/>
            </w:tcBorders>
          </w:tcPr>
          <w:p w14:paraId="7608AF11">
            <w:pPr>
              <w:spacing w:after="160" w:line="259" w:lineRule="auto"/>
              <w:ind w:left="0" w:firstLine="0"/>
              <w:rPr>
                <w:rFonts w:hint="eastAsia"/>
              </w:rPr>
            </w:pPr>
          </w:p>
        </w:tc>
        <w:tc>
          <w:tcPr>
            <w:tcW w:w="0" w:type="auto"/>
            <w:vMerge w:val="continue"/>
            <w:tcBorders>
              <w:top w:val="nil"/>
              <w:left w:val="single" w:color="000000" w:sz="6" w:space="0"/>
              <w:bottom w:val="nil"/>
              <w:right w:val="single" w:color="000000" w:sz="6" w:space="0"/>
            </w:tcBorders>
          </w:tcPr>
          <w:p w14:paraId="46312200">
            <w:pPr>
              <w:spacing w:after="160" w:line="259" w:lineRule="auto"/>
              <w:ind w:left="0" w:firstLine="0"/>
              <w:rPr>
                <w:rFonts w:hint="eastAsia"/>
              </w:rPr>
            </w:pPr>
          </w:p>
        </w:tc>
        <w:tc>
          <w:tcPr>
            <w:tcW w:w="1667" w:type="dxa"/>
            <w:tcBorders>
              <w:top w:val="single" w:color="000000" w:sz="6" w:space="0"/>
              <w:left w:val="single" w:color="000000" w:sz="6" w:space="0"/>
              <w:bottom w:val="single" w:color="000000" w:sz="6" w:space="0"/>
              <w:right w:val="single" w:color="000000" w:sz="6" w:space="0"/>
            </w:tcBorders>
            <w:vAlign w:val="center"/>
          </w:tcPr>
          <w:p w14:paraId="65F23988">
            <w:pPr>
              <w:spacing w:after="0" w:line="259" w:lineRule="auto"/>
              <w:ind w:left="316" w:firstLine="0"/>
              <w:rPr>
                <w:rFonts w:hint="eastAsia"/>
              </w:rPr>
            </w:pPr>
            <w:r>
              <w:rPr>
                <w:sz w:val="22"/>
              </w:rPr>
              <w:t>信誉要求</w:t>
            </w:r>
          </w:p>
        </w:tc>
        <w:tc>
          <w:tcPr>
            <w:tcW w:w="3957" w:type="dxa"/>
            <w:tcBorders>
              <w:top w:val="single" w:color="000000" w:sz="6" w:space="0"/>
              <w:left w:val="single" w:color="000000" w:sz="6" w:space="0"/>
              <w:bottom w:val="single" w:color="000000" w:sz="6" w:space="0"/>
              <w:right w:val="single" w:color="000000" w:sz="6" w:space="0"/>
            </w:tcBorders>
            <w:vAlign w:val="center"/>
          </w:tcPr>
          <w:p w14:paraId="189606F4">
            <w:pPr>
              <w:spacing w:after="0" w:line="259" w:lineRule="auto"/>
              <w:ind w:left="0" w:firstLine="0"/>
              <w:rPr>
                <w:rFonts w:hint="eastAsia"/>
              </w:rPr>
            </w:pPr>
            <w:r>
              <w:rPr>
                <w:sz w:val="22"/>
              </w:rPr>
              <w:t>提供信用中国”网站查询截图（共需“失信被执行人”、“重大税收违法失信主体”）和中国政府采购网网站“政府采购严重违法失信行为记录名单”查询截图</w:t>
            </w:r>
          </w:p>
        </w:tc>
        <w:tc>
          <w:tcPr>
            <w:tcW w:w="630" w:type="dxa"/>
            <w:tcBorders>
              <w:top w:val="single" w:color="000000" w:sz="6" w:space="0"/>
              <w:left w:val="single" w:color="000000" w:sz="6" w:space="0"/>
              <w:bottom w:val="single" w:color="000000" w:sz="6" w:space="0"/>
              <w:right w:val="single" w:color="000000" w:sz="6" w:space="0"/>
            </w:tcBorders>
          </w:tcPr>
          <w:p w14:paraId="4E956B5F">
            <w:pPr>
              <w:spacing w:after="160" w:line="259" w:lineRule="auto"/>
              <w:ind w:left="0" w:firstLine="0"/>
              <w:rPr>
                <w:rFonts w:hint="eastAsia"/>
              </w:rPr>
            </w:pPr>
          </w:p>
        </w:tc>
        <w:tc>
          <w:tcPr>
            <w:tcW w:w="512" w:type="dxa"/>
            <w:tcBorders>
              <w:top w:val="single" w:color="000000" w:sz="6" w:space="0"/>
              <w:left w:val="single" w:color="000000" w:sz="6" w:space="0"/>
              <w:bottom w:val="single" w:color="000000" w:sz="6" w:space="0"/>
              <w:right w:val="single" w:color="000000" w:sz="6" w:space="0"/>
            </w:tcBorders>
          </w:tcPr>
          <w:p w14:paraId="55450635">
            <w:pPr>
              <w:spacing w:after="160" w:line="259" w:lineRule="auto"/>
              <w:ind w:left="0" w:firstLine="0"/>
              <w:rPr>
                <w:rFonts w:hint="eastAsia"/>
              </w:rPr>
            </w:pPr>
          </w:p>
        </w:tc>
      </w:tr>
      <w:tr w14:paraId="5FFDD1E8">
        <w:tblPrEx>
          <w:tblCellMar>
            <w:top w:w="0" w:type="dxa"/>
            <w:left w:w="76" w:type="dxa"/>
            <w:bottom w:w="0" w:type="dxa"/>
            <w:right w:w="0" w:type="dxa"/>
          </w:tblCellMar>
        </w:tblPrEx>
        <w:trPr>
          <w:trHeight w:val="1592" w:hRule="atLeast"/>
        </w:trPr>
        <w:tc>
          <w:tcPr>
            <w:tcW w:w="0" w:type="auto"/>
            <w:vMerge w:val="continue"/>
            <w:tcBorders>
              <w:top w:val="nil"/>
              <w:left w:val="single" w:color="000000" w:sz="6" w:space="0"/>
              <w:bottom w:val="nil"/>
              <w:right w:val="single" w:color="000000" w:sz="6" w:space="0"/>
            </w:tcBorders>
          </w:tcPr>
          <w:p w14:paraId="6E25B3EF">
            <w:pPr>
              <w:spacing w:after="160" w:line="259" w:lineRule="auto"/>
              <w:ind w:left="0" w:firstLine="0"/>
              <w:rPr>
                <w:rFonts w:hint="eastAsia"/>
              </w:rPr>
            </w:pPr>
          </w:p>
        </w:tc>
        <w:tc>
          <w:tcPr>
            <w:tcW w:w="0" w:type="auto"/>
            <w:vMerge w:val="continue"/>
            <w:tcBorders>
              <w:top w:val="nil"/>
              <w:left w:val="single" w:color="000000" w:sz="6" w:space="0"/>
              <w:bottom w:val="nil"/>
              <w:right w:val="single" w:color="000000" w:sz="6" w:space="0"/>
            </w:tcBorders>
          </w:tcPr>
          <w:p w14:paraId="3774D3FB">
            <w:pPr>
              <w:spacing w:after="160" w:line="259" w:lineRule="auto"/>
              <w:ind w:left="0" w:firstLine="0"/>
              <w:rPr>
                <w:rFonts w:hint="eastAsia"/>
              </w:rPr>
            </w:pPr>
          </w:p>
        </w:tc>
        <w:tc>
          <w:tcPr>
            <w:tcW w:w="1667" w:type="dxa"/>
            <w:tcBorders>
              <w:top w:val="single" w:color="000000" w:sz="6" w:space="0"/>
              <w:left w:val="single" w:color="000000" w:sz="6" w:space="0"/>
              <w:bottom w:val="single" w:color="000000" w:sz="12" w:space="0"/>
              <w:right w:val="single" w:color="000000" w:sz="6" w:space="0"/>
            </w:tcBorders>
            <w:vAlign w:val="center"/>
          </w:tcPr>
          <w:p w14:paraId="17F51D47">
            <w:pPr>
              <w:spacing w:after="0" w:line="259" w:lineRule="auto"/>
              <w:ind w:left="97" w:firstLine="0"/>
              <w:jc w:val="both"/>
              <w:rPr>
                <w:rFonts w:hint="eastAsia"/>
              </w:rPr>
            </w:pPr>
            <w:r>
              <w:rPr>
                <w:rFonts w:hint="eastAsia"/>
              </w:rPr>
              <w:t>供应商应为中小企业</w:t>
            </w:r>
          </w:p>
        </w:tc>
        <w:tc>
          <w:tcPr>
            <w:tcW w:w="3957" w:type="dxa"/>
            <w:tcBorders>
              <w:top w:val="single" w:color="000000" w:sz="6" w:space="0"/>
              <w:left w:val="single" w:color="000000" w:sz="6" w:space="0"/>
              <w:bottom w:val="single" w:color="000000" w:sz="12" w:space="0"/>
              <w:right w:val="single" w:color="000000" w:sz="6" w:space="0"/>
            </w:tcBorders>
            <w:vAlign w:val="center"/>
          </w:tcPr>
          <w:p w14:paraId="3170DF25">
            <w:pPr>
              <w:spacing w:after="0" w:line="259" w:lineRule="auto"/>
              <w:ind w:left="0" w:firstLine="0"/>
              <w:rPr>
                <w:rFonts w:hint="eastAsia"/>
              </w:rPr>
            </w:pPr>
            <w:r>
              <w:rPr>
                <w:rFonts w:hint="eastAsia"/>
              </w:rPr>
              <w:t>请根据要求单独上传《中小企业声明函》。格式以采购文件要求为准。</w:t>
            </w:r>
          </w:p>
        </w:tc>
        <w:tc>
          <w:tcPr>
            <w:tcW w:w="630" w:type="dxa"/>
            <w:tcBorders>
              <w:top w:val="single" w:color="000000" w:sz="6" w:space="0"/>
              <w:left w:val="single" w:color="000000" w:sz="6" w:space="0"/>
              <w:bottom w:val="single" w:color="000000" w:sz="12" w:space="0"/>
              <w:right w:val="single" w:color="000000" w:sz="6" w:space="0"/>
            </w:tcBorders>
          </w:tcPr>
          <w:p w14:paraId="522D6AAD">
            <w:pPr>
              <w:spacing w:after="160" w:line="259" w:lineRule="auto"/>
              <w:ind w:left="0" w:firstLine="0"/>
              <w:rPr>
                <w:rFonts w:hint="eastAsia"/>
              </w:rPr>
            </w:pPr>
          </w:p>
        </w:tc>
        <w:tc>
          <w:tcPr>
            <w:tcW w:w="512" w:type="dxa"/>
            <w:tcBorders>
              <w:top w:val="single" w:color="000000" w:sz="6" w:space="0"/>
              <w:left w:val="single" w:color="000000" w:sz="6" w:space="0"/>
              <w:bottom w:val="single" w:color="000000" w:sz="6" w:space="0"/>
              <w:right w:val="single" w:color="000000" w:sz="6" w:space="0"/>
            </w:tcBorders>
          </w:tcPr>
          <w:p w14:paraId="33625FB1">
            <w:pPr>
              <w:spacing w:after="160" w:line="259" w:lineRule="auto"/>
              <w:ind w:left="0" w:firstLine="0"/>
              <w:rPr>
                <w:rFonts w:hint="eastAsia"/>
              </w:rPr>
            </w:pPr>
          </w:p>
        </w:tc>
      </w:tr>
      <w:tr w14:paraId="670CF8EF">
        <w:tblPrEx>
          <w:tblCellMar>
            <w:top w:w="0" w:type="dxa"/>
            <w:left w:w="76" w:type="dxa"/>
            <w:bottom w:w="0" w:type="dxa"/>
            <w:right w:w="0" w:type="dxa"/>
          </w:tblCellMar>
        </w:tblPrEx>
        <w:trPr>
          <w:trHeight w:val="699" w:hRule="atLeast"/>
        </w:trPr>
        <w:tc>
          <w:tcPr>
            <w:tcW w:w="0" w:type="auto"/>
            <w:vMerge w:val="continue"/>
            <w:tcBorders>
              <w:top w:val="nil"/>
              <w:left w:val="single" w:color="000000" w:sz="6" w:space="0"/>
              <w:bottom w:val="single" w:color="000000" w:sz="6" w:space="0"/>
              <w:right w:val="single" w:color="000000" w:sz="6" w:space="0"/>
            </w:tcBorders>
          </w:tcPr>
          <w:p w14:paraId="276A8B7F">
            <w:pPr>
              <w:spacing w:after="160" w:line="259" w:lineRule="auto"/>
              <w:ind w:left="0" w:firstLine="0"/>
              <w:rPr>
                <w:rFonts w:hint="eastAsia"/>
              </w:rPr>
            </w:pPr>
          </w:p>
        </w:tc>
        <w:tc>
          <w:tcPr>
            <w:tcW w:w="0" w:type="auto"/>
            <w:vMerge w:val="continue"/>
            <w:tcBorders>
              <w:top w:val="nil"/>
              <w:left w:val="single" w:color="000000" w:sz="6" w:space="0"/>
              <w:bottom w:val="single" w:color="000000" w:sz="12" w:space="0"/>
              <w:right w:val="single" w:color="000000" w:sz="6" w:space="0"/>
            </w:tcBorders>
          </w:tcPr>
          <w:p w14:paraId="3D76554A">
            <w:pPr>
              <w:spacing w:after="160" w:line="259" w:lineRule="auto"/>
              <w:ind w:left="0" w:firstLine="0"/>
              <w:rPr>
                <w:rFonts w:hint="eastAsia"/>
              </w:rPr>
            </w:pPr>
          </w:p>
        </w:tc>
        <w:tc>
          <w:tcPr>
            <w:tcW w:w="1667" w:type="dxa"/>
            <w:tcBorders>
              <w:top w:val="single" w:color="000000" w:sz="6" w:space="0"/>
              <w:left w:val="single" w:color="000000" w:sz="6" w:space="0"/>
              <w:bottom w:val="single" w:color="000000" w:sz="12" w:space="0"/>
              <w:right w:val="single" w:color="000000" w:sz="6" w:space="0"/>
            </w:tcBorders>
            <w:vAlign w:val="center"/>
          </w:tcPr>
          <w:p w14:paraId="7FB2BCAA">
            <w:pPr>
              <w:spacing w:after="0" w:line="259" w:lineRule="auto"/>
              <w:ind w:left="97" w:firstLine="0"/>
              <w:jc w:val="both"/>
              <w:rPr>
                <w:rFonts w:hint="eastAsia"/>
              </w:rPr>
            </w:pPr>
            <w:r>
              <w:rPr>
                <w:rFonts w:hint="eastAsia"/>
              </w:rPr>
              <w:t>特定资格要求</w:t>
            </w:r>
          </w:p>
        </w:tc>
        <w:tc>
          <w:tcPr>
            <w:tcW w:w="3957" w:type="dxa"/>
            <w:tcBorders>
              <w:top w:val="single" w:color="000000" w:sz="6" w:space="0"/>
              <w:left w:val="single" w:color="000000" w:sz="6" w:space="0"/>
              <w:bottom w:val="single" w:color="000000" w:sz="12" w:space="0"/>
              <w:right w:val="single" w:color="000000" w:sz="6" w:space="0"/>
            </w:tcBorders>
            <w:vAlign w:val="center"/>
          </w:tcPr>
          <w:p w14:paraId="06FCBC39">
            <w:pPr>
              <w:spacing w:after="0" w:line="259" w:lineRule="auto"/>
              <w:ind w:left="0" w:firstLine="0"/>
              <w:jc w:val="center"/>
              <w:rPr>
                <w:rFonts w:hint="eastAsia" w:eastAsia="宋体"/>
                <w:lang w:val="en-US" w:eastAsia="zh-CN"/>
              </w:rPr>
            </w:pPr>
            <w:r>
              <w:rPr>
                <w:rFonts w:hint="eastAsia"/>
                <w:lang w:val="en-US" w:eastAsia="zh-CN"/>
              </w:rPr>
              <w:t>无</w:t>
            </w:r>
          </w:p>
        </w:tc>
        <w:tc>
          <w:tcPr>
            <w:tcW w:w="630" w:type="dxa"/>
            <w:tcBorders>
              <w:top w:val="single" w:color="000000" w:sz="6" w:space="0"/>
              <w:left w:val="single" w:color="000000" w:sz="6" w:space="0"/>
              <w:bottom w:val="single" w:color="000000" w:sz="12" w:space="0"/>
              <w:right w:val="single" w:color="000000" w:sz="6" w:space="0"/>
            </w:tcBorders>
          </w:tcPr>
          <w:p w14:paraId="28CD90EE">
            <w:pPr>
              <w:spacing w:after="160" w:line="259" w:lineRule="auto"/>
              <w:ind w:left="0" w:firstLine="0"/>
              <w:rPr>
                <w:rFonts w:hint="eastAsia"/>
              </w:rPr>
            </w:pPr>
          </w:p>
        </w:tc>
        <w:tc>
          <w:tcPr>
            <w:tcW w:w="512" w:type="dxa"/>
            <w:tcBorders>
              <w:top w:val="single" w:color="000000" w:sz="6" w:space="0"/>
              <w:left w:val="single" w:color="000000" w:sz="6" w:space="0"/>
              <w:bottom w:val="single" w:color="000000" w:sz="6" w:space="0"/>
              <w:right w:val="single" w:color="000000" w:sz="6" w:space="0"/>
            </w:tcBorders>
          </w:tcPr>
          <w:p w14:paraId="713DB31B">
            <w:pPr>
              <w:spacing w:after="160" w:line="259" w:lineRule="auto"/>
              <w:ind w:left="0" w:firstLine="0"/>
              <w:rPr>
                <w:rFonts w:hint="eastAsia"/>
              </w:rPr>
            </w:pPr>
          </w:p>
        </w:tc>
      </w:tr>
    </w:tbl>
    <w:p w14:paraId="77B6D8D7">
      <w:pPr>
        <w:spacing w:after="0" w:line="259" w:lineRule="auto"/>
        <w:ind w:left="-1678" w:right="10229" w:firstLine="0"/>
        <w:rPr>
          <w:rFonts w:hint="eastAsia"/>
        </w:rPr>
      </w:pPr>
    </w:p>
    <w:tbl>
      <w:tblPr>
        <w:tblStyle w:val="14"/>
        <w:tblW w:w="8917" w:type="dxa"/>
        <w:tblInd w:w="-184" w:type="dxa"/>
        <w:tblLayout w:type="autofit"/>
        <w:tblCellMar>
          <w:top w:w="84" w:type="dxa"/>
          <w:left w:w="75" w:type="dxa"/>
          <w:bottom w:w="0" w:type="dxa"/>
          <w:right w:w="0" w:type="dxa"/>
        </w:tblCellMar>
      </w:tblPr>
      <w:tblGrid>
        <w:gridCol w:w="909"/>
        <w:gridCol w:w="1128"/>
        <w:gridCol w:w="1725"/>
        <w:gridCol w:w="4087"/>
        <w:gridCol w:w="599"/>
        <w:gridCol w:w="469"/>
      </w:tblGrid>
      <w:tr w14:paraId="7BED1266">
        <w:tblPrEx>
          <w:tblCellMar>
            <w:top w:w="84" w:type="dxa"/>
            <w:left w:w="75" w:type="dxa"/>
            <w:bottom w:w="0" w:type="dxa"/>
            <w:right w:w="0" w:type="dxa"/>
          </w:tblCellMar>
        </w:tblPrEx>
        <w:trPr>
          <w:trHeight w:val="709" w:hRule="atLeast"/>
        </w:trPr>
        <w:tc>
          <w:tcPr>
            <w:tcW w:w="909" w:type="dxa"/>
            <w:vMerge w:val="restart"/>
            <w:tcBorders>
              <w:top w:val="single" w:color="000000" w:sz="6" w:space="0"/>
              <w:left w:val="single" w:color="000000" w:sz="6" w:space="0"/>
              <w:bottom w:val="single" w:color="000000" w:sz="6" w:space="0"/>
              <w:right w:val="single" w:color="000000" w:sz="6" w:space="0"/>
            </w:tcBorders>
          </w:tcPr>
          <w:p w14:paraId="3CA99F26">
            <w:pPr>
              <w:spacing w:after="160" w:line="259" w:lineRule="auto"/>
              <w:ind w:left="0" w:firstLine="0"/>
              <w:rPr>
                <w:rFonts w:hint="eastAsia"/>
              </w:rPr>
            </w:pPr>
          </w:p>
        </w:tc>
        <w:tc>
          <w:tcPr>
            <w:tcW w:w="1128" w:type="dxa"/>
            <w:vMerge w:val="restart"/>
            <w:tcBorders>
              <w:top w:val="single" w:color="000000" w:sz="12" w:space="0"/>
              <w:left w:val="single" w:color="000000" w:sz="6" w:space="0"/>
              <w:right w:val="single" w:color="000000" w:sz="6" w:space="0"/>
            </w:tcBorders>
          </w:tcPr>
          <w:p w14:paraId="309E510D">
            <w:pPr>
              <w:spacing w:after="0" w:line="259" w:lineRule="auto"/>
              <w:ind w:left="0" w:right="6" w:firstLine="0"/>
              <w:jc w:val="center"/>
              <w:rPr>
                <w:sz w:val="22"/>
              </w:rPr>
            </w:pPr>
          </w:p>
          <w:p w14:paraId="3C93D227">
            <w:pPr>
              <w:spacing w:after="0" w:line="259" w:lineRule="auto"/>
              <w:ind w:left="0" w:right="6" w:firstLine="0"/>
              <w:jc w:val="center"/>
              <w:rPr>
                <w:sz w:val="22"/>
              </w:rPr>
            </w:pPr>
          </w:p>
          <w:p w14:paraId="335E87FD">
            <w:pPr>
              <w:spacing w:after="0" w:line="259" w:lineRule="auto"/>
              <w:ind w:left="0" w:right="6" w:firstLine="0"/>
              <w:jc w:val="center"/>
              <w:rPr>
                <w:sz w:val="22"/>
              </w:rPr>
            </w:pPr>
          </w:p>
          <w:p w14:paraId="146D0DB3">
            <w:pPr>
              <w:spacing w:after="0" w:line="259" w:lineRule="auto"/>
              <w:ind w:left="0" w:right="6" w:firstLine="0"/>
              <w:jc w:val="center"/>
              <w:rPr>
                <w:sz w:val="22"/>
              </w:rPr>
            </w:pPr>
          </w:p>
          <w:p w14:paraId="40E4CDF1">
            <w:pPr>
              <w:spacing w:after="0" w:line="259" w:lineRule="auto"/>
              <w:ind w:left="0" w:right="6" w:firstLine="0"/>
              <w:jc w:val="center"/>
              <w:rPr>
                <w:sz w:val="22"/>
              </w:rPr>
            </w:pPr>
          </w:p>
          <w:p w14:paraId="39EDD28F">
            <w:pPr>
              <w:spacing w:after="0" w:line="259" w:lineRule="auto"/>
              <w:ind w:left="0" w:right="6" w:firstLine="0"/>
              <w:jc w:val="center"/>
              <w:rPr>
                <w:sz w:val="22"/>
              </w:rPr>
            </w:pPr>
          </w:p>
          <w:p w14:paraId="42D54023">
            <w:pPr>
              <w:spacing w:after="0" w:line="259" w:lineRule="auto"/>
              <w:ind w:left="0" w:right="6" w:firstLine="0"/>
              <w:jc w:val="center"/>
              <w:rPr>
                <w:sz w:val="22"/>
              </w:rPr>
            </w:pPr>
            <w:r>
              <w:rPr>
                <w:sz w:val="22"/>
              </w:rPr>
              <w:t>符</w:t>
            </w:r>
          </w:p>
          <w:p w14:paraId="53D9C8E8">
            <w:pPr>
              <w:spacing w:after="0" w:line="259" w:lineRule="auto"/>
              <w:ind w:left="0" w:right="6" w:firstLine="0"/>
              <w:jc w:val="center"/>
              <w:rPr>
                <w:sz w:val="22"/>
              </w:rPr>
            </w:pPr>
            <w:r>
              <w:rPr>
                <w:sz w:val="22"/>
              </w:rPr>
              <w:t>合</w:t>
            </w:r>
          </w:p>
          <w:p w14:paraId="6278F93C">
            <w:pPr>
              <w:spacing w:after="0" w:line="259" w:lineRule="auto"/>
              <w:ind w:left="0" w:right="6" w:firstLine="0"/>
              <w:jc w:val="center"/>
              <w:rPr>
                <w:sz w:val="22"/>
              </w:rPr>
            </w:pPr>
            <w:r>
              <w:rPr>
                <w:sz w:val="22"/>
              </w:rPr>
              <w:t>性</w:t>
            </w:r>
          </w:p>
          <w:p w14:paraId="5A2A2077">
            <w:pPr>
              <w:spacing w:after="0" w:line="259" w:lineRule="auto"/>
              <w:ind w:left="0" w:right="6" w:firstLine="0"/>
              <w:jc w:val="center"/>
              <w:rPr>
                <w:sz w:val="22"/>
              </w:rPr>
            </w:pPr>
            <w:r>
              <w:rPr>
                <w:sz w:val="22"/>
              </w:rPr>
              <w:t>检</w:t>
            </w:r>
          </w:p>
          <w:p w14:paraId="42430C6E">
            <w:pPr>
              <w:spacing w:after="0" w:line="259" w:lineRule="auto"/>
              <w:ind w:left="0" w:right="6" w:firstLine="0"/>
              <w:jc w:val="center"/>
              <w:rPr>
                <w:rFonts w:hint="eastAsia"/>
              </w:rPr>
            </w:pPr>
            <w:r>
              <w:rPr>
                <w:sz w:val="22"/>
              </w:rPr>
              <w:t>查</w:t>
            </w:r>
          </w:p>
        </w:tc>
        <w:tc>
          <w:tcPr>
            <w:tcW w:w="1725" w:type="dxa"/>
            <w:tcBorders>
              <w:top w:val="single" w:color="000000" w:sz="6" w:space="0"/>
              <w:left w:val="single" w:color="000000" w:sz="6" w:space="0"/>
              <w:right w:val="single" w:color="000000" w:sz="6" w:space="0"/>
            </w:tcBorders>
          </w:tcPr>
          <w:p w14:paraId="45CFC7C2">
            <w:pPr>
              <w:spacing w:after="0" w:line="259" w:lineRule="auto"/>
              <w:ind w:left="208" w:firstLine="0"/>
              <w:rPr>
                <w:rFonts w:hint="eastAsia"/>
              </w:rPr>
            </w:pPr>
            <w:r>
              <w:rPr>
                <w:sz w:val="22"/>
              </w:rPr>
              <w:t>供应商名称</w:t>
            </w:r>
          </w:p>
        </w:tc>
        <w:tc>
          <w:tcPr>
            <w:tcW w:w="4087" w:type="dxa"/>
            <w:tcBorders>
              <w:top w:val="single" w:color="000000" w:sz="6" w:space="0"/>
              <w:left w:val="single" w:color="000000" w:sz="6" w:space="0"/>
              <w:right w:val="single" w:color="000000" w:sz="6" w:space="0"/>
            </w:tcBorders>
          </w:tcPr>
          <w:p w14:paraId="08E9C901">
            <w:pPr>
              <w:spacing w:after="0" w:line="259" w:lineRule="auto"/>
              <w:ind w:left="0" w:firstLine="0"/>
              <w:rPr>
                <w:rFonts w:hint="eastAsia"/>
              </w:rPr>
            </w:pPr>
            <w:r>
              <w:rPr>
                <w:sz w:val="22"/>
              </w:rPr>
              <w:t>是否与营业执照一致</w:t>
            </w:r>
          </w:p>
        </w:tc>
        <w:tc>
          <w:tcPr>
            <w:tcW w:w="599" w:type="dxa"/>
            <w:tcBorders>
              <w:top w:val="single" w:color="000000" w:sz="6" w:space="0"/>
              <w:left w:val="single" w:color="000000" w:sz="6" w:space="0"/>
              <w:right w:val="single" w:color="000000" w:sz="6" w:space="0"/>
            </w:tcBorders>
          </w:tcPr>
          <w:p w14:paraId="1EE5011A">
            <w:pPr>
              <w:spacing w:after="160" w:line="259" w:lineRule="auto"/>
              <w:ind w:left="0" w:firstLine="0"/>
              <w:rPr>
                <w:rFonts w:hint="eastAsia"/>
              </w:rPr>
            </w:pPr>
          </w:p>
        </w:tc>
        <w:tc>
          <w:tcPr>
            <w:tcW w:w="469" w:type="dxa"/>
            <w:tcBorders>
              <w:top w:val="single" w:color="000000" w:sz="6" w:space="0"/>
              <w:left w:val="single" w:color="000000" w:sz="6" w:space="0"/>
              <w:bottom w:val="single" w:color="000000" w:sz="6" w:space="0"/>
              <w:right w:val="single" w:color="000000" w:sz="6" w:space="0"/>
            </w:tcBorders>
          </w:tcPr>
          <w:p w14:paraId="5268074E">
            <w:pPr>
              <w:spacing w:after="160" w:line="259" w:lineRule="auto"/>
              <w:ind w:left="0" w:firstLine="0"/>
              <w:rPr>
                <w:rFonts w:hint="eastAsia"/>
              </w:rPr>
            </w:pPr>
          </w:p>
        </w:tc>
      </w:tr>
      <w:tr w14:paraId="27C6B22D">
        <w:tblPrEx>
          <w:tblCellMar>
            <w:top w:w="84" w:type="dxa"/>
            <w:left w:w="75" w:type="dxa"/>
            <w:bottom w:w="0" w:type="dxa"/>
            <w:right w:w="0" w:type="dxa"/>
          </w:tblCellMar>
        </w:tblPrEx>
        <w:trPr>
          <w:trHeight w:val="736" w:hRule="atLeast"/>
        </w:trPr>
        <w:tc>
          <w:tcPr>
            <w:tcW w:w="0" w:type="auto"/>
            <w:vMerge w:val="continue"/>
            <w:tcBorders>
              <w:top w:val="nil"/>
              <w:left w:val="single" w:color="000000" w:sz="6" w:space="0"/>
              <w:bottom w:val="nil"/>
              <w:right w:val="single" w:color="000000" w:sz="6" w:space="0"/>
            </w:tcBorders>
          </w:tcPr>
          <w:p w14:paraId="2D4F975D">
            <w:pPr>
              <w:spacing w:after="160" w:line="259" w:lineRule="auto"/>
              <w:ind w:left="0" w:firstLine="0"/>
              <w:rPr>
                <w:rFonts w:hint="eastAsia"/>
              </w:rPr>
            </w:pPr>
          </w:p>
        </w:tc>
        <w:tc>
          <w:tcPr>
            <w:tcW w:w="1128" w:type="dxa"/>
            <w:vMerge w:val="continue"/>
            <w:tcBorders>
              <w:left w:val="single" w:color="000000" w:sz="6" w:space="0"/>
              <w:right w:val="single" w:color="000000" w:sz="6" w:space="0"/>
            </w:tcBorders>
          </w:tcPr>
          <w:p w14:paraId="616E915E">
            <w:pPr>
              <w:spacing w:after="160" w:line="259" w:lineRule="auto"/>
              <w:ind w:left="0" w:firstLine="0"/>
              <w:rPr>
                <w:rFonts w:hint="eastAsia"/>
              </w:rPr>
            </w:pPr>
          </w:p>
        </w:tc>
        <w:tc>
          <w:tcPr>
            <w:tcW w:w="1725" w:type="dxa"/>
            <w:tcBorders>
              <w:top w:val="single" w:color="000000" w:sz="6" w:space="0"/>
              <w:left w:val="single" w:color="000000" w:sz="6" w:space="0"/>
              <w:bottom w:val="single" w:color="000000" w:sz="6" w:space="0"/>
              <w:right w:val="single" w:color="000000" w:sz="6" w:space="0"/>
            </w:tcBorders>
            <w:vAlign w:val="center"/>
          </w:tcPr>
          <w:p w14:paraId="69CBA108">
            <w:pPr>
              <w:spacing w:after="0" w:line="259" w:lineRule="auto"/>
              <w:ind w:left="97" w:firstLine="0"/>
              <w:jc w:val="both"/>
              <w:rPr>
                <w:rFonts w:hint="eastAsia"/>
              </w:rPr>
            </w:pPr>
            <w:r>
              <w:rPr>
                <w:sz w:val="22"/>
              </w:rPr>
              <w:t>响应文件签署</w:t>
            </w:r>
          </w:p>
        </w:tc>
        <w:tc>
          <w:tcPr>
            <w:tcW w:w="4087" w:type="dxa"/>
            <w:tcBorders>
              <w:top w:val="single" w:color="000000" w:sz="6" w:space="0"/>
              <w:left w:val="single" w:color="000000" w:sz="6" w:space="0"/>
              <w:bottom w:val="single" w:color="000000" w:sz="6" w:space="0"/>
              <w:right w:val="single" w:color="000000" w:sz="6" w:space="0"/>
            </w:tcBorders>
            <w:vAlign w:val="center"/>
          </w:tcPr>
          <w:p w14:paraId="43EDA099">
            <w:pPr>
              <w:spacing w:after="0" w:line="259" w:lineRule="auto"/>
              <w:ind w:left="0" w:firstLine="0"/>
              <w:rPr>
                <w:rFonts w:hint="eastAsia"/>
              </w:rPr>
            </w:pPr>
            <w:r>
              <w:rPr>
                <w:sz w:val="22"/>
              </w:rPr>
              <w:t>按磋商文件要求在规定区域加盖单位电子公章和法定代表人电子印章或签字</w:t>
            </w:r>
          </w:p>
        </w:tc>
        <w:tc>
          <w:tcPr>
            <w:tcW w:w="599" w:type="dxa"/>
            <w:tcBorders>
              <w:top w:val="single" w:color="000000" w:sz="6" w:space="0"/>
              <w:left w:val="single" w:color="000000" w:sz="6" w:space="0"/>
              <w:bottom w:val="single" w:color="000000" w:sz="6" w:space="0"/>
              <w:right w:val="single" w:color="000000" w:sz="6" w:space="0"/>
            </w:tcBorders>
          </w:tcPr>
          <w:p w14:paraId="0E36EE9E">
            <w:pPr>
              <w:spacing w:after="160" w:line="259" w:lineRule="auto"/>
              <w:ind w:left="0" w:firstLine="0"/>
              <w:rPr>
                <w:rFonts w:hint="eastAsia"/>
              </w:rPr>
            </w:pPr>
          </w:p>
        </w:tc>
        <w:tc>
          <w:tcPr>
            <w:tcW w:w="469" w:type="dxa"/>
            <w:tcBorders>
              <w:top w:val="single" w:color="000000" w:sz="6" w:space="0"/>
              <w:left w:val="single" w:color="000000" w:sz="6" w:space="0"/>
              <w:bottom w:val="single" w:color="000000" w:sz="6" w:space="0"/>
              <w:right w:val="single" w:color="000000" w:sz="6" w:space="0"/>
            </w:tcBorders>
          </w:tcPr>
          <w:p w14:paraId="6C6CDF7D">
            <w:pPr>
              <w:spacing w:after="160" w:line="259" w:lineRule="auto"/>
              <w:ind w:left="0" w:firstLine="0"/>
              <w:rPr>
                <w:rFonts w:hint="eastAsia"/>
              </w:rPr>
            </w:pPr>
          </w:p>
        </w:tc>
      </w:tr>
      <w:tr w14:paraId="347AE234">
        <w:tblPrEx>
          <w:tblCellMar>
            <w:top w:w="84" w:type="dxa"/>
            <w:left w:w="75" w:type="dxa"/>
            <w:bottom w:w="0" w:type="dxa"/>
            <w:right w:w="0" w:type="dxa"/>
          </w:tblCellMar>
        </w:tblPrEx>
        <w:trPr>
          <w:trHeight w:val="450" w:hRule="atLeast"/>
        </w:trPr>
        <w:tc>
          <w:tcPr>
            <w:tcW w:w="0" w:type="auto"/>
            <w:vMerge w:val="continue"/>
            <w:tcBorders>
              <w:top w:val="nil"/>
              <w:left w:val="single" w:color="000000" w:sz="6" w:space="0"/>
              <w:bottom w:val="nil"/>
              <w:right w:val="single" w:color="000000" w:sz="6" w:space="0"/>
            </w:tcBorders>
          </w:tcPr>
          <w:p w14:paraId="0CAE3441">
            <w:pPr>
              <w:spacing w:after="160" w:line="259" w:lineRule="auto"/>
              <w:ind w:left="0" w:firstLine="0"/>
              <w:rPr>
                <w:rFonts w:hint="eastAsia"/>
              </w:rPr>
            </w:pPr>
          </w:p>
        </w:tc>
        <w:tc>
          <w:tcPr>
            <w:tcW w:w="1128" w:type="dxa"/>
            <w:vMerge w:val="continue"/>
            <w:tcBorders>
              <w:left w:val="single" w:color="000000" w:sz="6" w:space="0"/>
              <w:right w:val="single" w:color="000000" w:sz="6" w:space="0"/>
            </w:tcBorders>
          </w:tcPr>
          <w:p w14:paraId="1217552B">
            <w:pPr>
              <w:spacing w:after="160" w:line="259" w:lineRule="auto"/>
              <w:ind w:left="0" w:firstLine="0"/>
              <w:rPr>
                <w:rFonts w:hint="eastAsia"/>
              </w:rPr>
            </w:pPr>
          </w:p>
        </w:tc>
        <w:tc>
          <w:tcPr>
            <w:tcW w:w="1725" w:type="dxa"/>
            <w:tcBorders>
              <w:top w:val="single" w:color="000000" w:sz="6" w:space="0"/>
              <w:left w:val="single" w:color="000000" w:sz="6" w:space="0"/>
              <w:bottom w:val="single" w:color="000000" w:sz="6" w:space="0"/>
              <w:right w:val="single" w:color="000000" w:sz="6" w:space="0"/>
            </w:tcBorders>
            <w:vAlign w:val="center"/>
          </w:tcPr>
          <w:p w14:paraId="242B04E6">
            <w:pPr>
              <w:spacing w:after="0" w:line="259" w:lineRule="auto"/>
              <w:ind w:left="208" w:firstLine="0"/>
              <w:rPr>
                <w:rFonts w:hint="eastAsia"/>
              </w:rPr>
            </w:pPr>
            <w:r>
              <w:rPr>
                <w:sz w:val="22"/>
              </w:rPr>
              <w:t>磋商有效期</w:t>
            </w:r>
          </w:p>
        </w:tc>
        <w:tc>
          <w:tcPr>
            <w:tcW w:w="4087" w:type="dxa"/>
            <w:tcBorders>
              <w:top w:val="single" w:color="000000" w:sz="6" w:space="0"/>
              <w:left w:val="single" w:color="000000" w:sz="6" w:space="0"/>
              <w:bottom w:val="single" w:color="000000" w:sz="6" w:space="0"/>
              <w:right w:val="single" w:color="000000" w:sz="6" w:space="0"/>
            </w:tcBorders>
            <w:vAlign w:val="center"/>
          </w:tcPr>
          <w:p w14:paraId="2167C0D3">
            <w:pPr>
              <w:spacing w:after="0" w:line="259" w:lineRule="auto"/>
              <w:ind w:left="0" w:firstLine="0"/>
              <w:rPr>
                <w:rFonts w:hint="eastAsia"/>
              </w:rPr>
            </w:pPr>
            <w:r>
              <w:rPr>
                <w:sz w:val="22"/>
              </w:rPr>
              <w:t>符合供应商须知前附表的规定</w:t>
            </w:r>
          </w:p>
        </w:tc>
        <w:tc>
          <w:tcPr>
            <w:tcW w:w="599" w:type="dxa"/>
            <w:tcBorders>
              <w:top w:val="single" w:color="000000" w:sz="6" w:space="0"/>
              <w:left w:val="single" w:color="000000" w:sz="6" w:space="0"/>
              <w:bottom w:val="single" w:color="000000" w:sz="6" w:space="0"/>
              <w:right w:val="single" w:color="000000" w:sz="6" w:space="0"/>
            </w:tcBorders>
          </w:tcPr>
          <w:p w14:paraId="245D2D41">
            <w:pPr>
              <w:spacing w:after="160" w:line="259" w:lineRule="auto"/>
              <w:ind w:left="0" w:firstLine="0"/>
              <w:rPr>
                <w:rFonts w:hint="eastAsia"/>
              </w:rPr>
            </w:pPr>
          </w:p>
        </w:tc>
        <w:tc>
          <w:tcPr>
            <w:tcW w:w="469" w:type="dxa"/>
            <w:tcBorders>
              <w:top w:val="single" w:color="000000" w:sz="6" w:space="0"/>
              <w:left w:val="single" w:color="000000" w:sz="6" w:space="0"/>
              <w:bottom w:val="single" w:color="000000" w:sz="6" w:space="0"/>
              <w:right w:val="single" w:color="000000" w:sz="6" w:space="0"/>
            </w:tcBorders>
          </w:tcPr>
          <w:p w14:paraId="259DDED9">
            <w:pPr>
              <w:spacing w:after="160" w:line="259" w:lineRule="auto"/>
              <w:ind w:left="0" w:firstLine="0"/>
              <w:rPr>
                <w:rFonts w:hint="eastAsia"/>
              </w:rPr>
            </w:pPr>
          </w:p>
        </w:tc>
      </w:tr>
      <w:tr w14:paraId="0E9454C8">
        <w:tblPrEx>
          <w:tblCellMar>
            <w:top w:w="84" w:type="dxa"/>
            <w:left w:w="75" w:type="dxa"/>
            <w:bottom w:w="0" w:type="dxa"/>
            <w:right w:w="0" w:type="dxa"/>
          </w:tblCellMar>
        </w:tblPrEx>
        <w:trPr>
          <w:trHeight w:val="886" w:hRule="atLeast"/>
        </w:trPr>
        <w:tc>
          <w:tcPr>
            <w:tcW w:w="0" w:type="auto"/>
            <w:vMerge w:val="continue"/>
            <w:tcBorders>
              <w:top w:val="nil"/>
              <w:left w:val="single" w:color="000000" w:sz="6" w:space="0"/>
              <w:bottom w:val="nil"/>
              <w:right w:val="single" w:color="000000" w:sz="6" w:space="0"/>
            </w:tcBorders>
          </w:tcPr>
          <w:p w14:paraId="6944C7A5">
            <w:pPr>
              <w:spacing w:after="160" w:line="259" w:lineRule="auto"/>
              <w:ind w:left="0" w:firstLine="0"/>
              <w:rPr>
                <w:rFonts w:hint="eastAsia"/>
              </w:rPr>
            </w:pPr>
          </w:p>
        </w:tc>
        <w:tc>
          <w:tcPr>
            <w:tcW w:w="1128" w:type="dxa"/>
            <w:vMerge w:val="continue"/>
            <w:tcBorders>
              <w:left w:val="single" w:color="000000" w:sz="6" w:space="0"/>
              <w:right w:val="single" w:color="000000" w:sz="6" w:space="0"/>
            </w:tcBorders>
          </w:tcPr>
          <w:p w14:paraId="0EABEE38">
            <w:pPr>
              <w:spacing w:after="160" w:line="259" w:lineRule="auto"/>
              <w:ind w:left="0" w:firstLine="0"/>
              <w:rPr>
                <w:rFonts w:hint="eastAsia"/>
              </w:rPr>
            </w:pPr>
          </w:p>
        </w:tc>
        <w:tc>
          <w:tcPr>
            <w:tcW w:w="1725" w:type="dxa"/>
            <w:tcBorders>
              <w:top w:val="single" w:color="000000" w:sz="6" w:space="0"/>
              <w:left w:val="single" w:color="000000" w:sz="6" w:space="0"/>
              <w:bottom w:val="single" w:color="000000" w:sz="6" w:space="0"/>
              <w:right w:val="single" w:color="000000" w:sz="6" w:space="0"/>
            </w:tcBorders>
            <w:vAlign w:val="center"/>
          </w:tcPr>
          <w:p w14:paraId="74DE95AF">
            <w:pPr>
              <w:spacing w:after="0" w:line="259" w:lineRule="auto"/>
              <w:ind w:left="316" w:firstLine="0"/>
              <w:rPr>
                <w:rFonts w:hint="eastAsia"/>
              </w:rPr>
            </w:pPr>
            <w:r>
              <w:rPr>
                <w:sz w:val="22"/>
              </w:rPr>
              <w:t>报价唯一</w:t>
            </w:r>
          </w:p>
        </w:tc>
        <w:tc>
          <w:tcPr>
            <w:tcW w:w="4087" w:type="dxa"/>
            <w:tcBorders>
              <w:top w:val="single" w:color="000000" w:sz="6" w:space="0"/>
              <w:left w:val="single" w:color="000000" w:sz="6" w:space="0"/>
              <w:bottom w:val="single" w:color="000000" w:sz="6" w:space="0"/>
              <w:right w:val="single" w:color="000000" w:sz="6" w:space="0"/>
            </w:tcBorders>
            <w:vAlign w:val="center"/>
          </w:tcPr>
          <w:p w14:paraId="1A215562">
            <w:pPr>
              <w:spacing w:after="0" w:line="259" w:lineRule="auto"/>
              <w:ind w:left="0" w:firstLine="0"/>
              <w:rPr>
                <w:rFonts w:hint="eastAsia"/>
              </w:rPr>
            </w:pPr>
            <w:r>
              <w:rPr>
                <w:sz w:val="22"/>
              </w:rPr>
              <w:t>其报价未超过采购预算金额，且只有一个有效报价，不得提交选择性报价</w:t>
            </w:r>
          </w:p>
        </w:tc>
        <w:tc>
          <w:tcPr>
            <w:tcW w:w="599" w:type="dxa"/>
            <w:tcBorders>
              <w:top w:val="single" w:color="000000" w:sz="6" w:space="0"/>
              <w:left w:val="single" w:color="000000" w:sz="6" w:space="0"/>
              <w:bottom w:val="single" w:color="000000" w:sz="6" w:space="0"/>
              <w:right w:val="single" w:color="000000" w:sz="6" w:space="0"/>
            </w:tcBorders>
          </w:tcPr>
          <w:p w14:paraId="0BD55F5B">
            <w:pPr>
              <w:spacing w:after="160" w:line="259" w:lineRule="auto"/>
              <w:ind w:left="0" w:firstLine="0"/>
              <w:rPr>
                <w:rFonts w:hint="eastAsia"/>
              </w:rPr>
            </w:pPr>
          </w:p>
        </w:tc>
        <w:tc>
          <w:tcPr>
            <w:tcW w:w="469" w:type="dxa"/>
            <w:tcBorders>
              <w:top w:val="single" w:color="000000" w:sz="6" w:space="0"/>
              <w:left w:val="single" w:color="000000" w:sz="6" w:space="0"/>
              <w:bottom w:val="single" w:color="000000" w:sz="6" w:space="0"/>
              <w:right w:val="single" w:color="000000" w:sz="6" w:space="0"/>
            </w:tcBorders>
          </w:tcPr>
          <w:p w14:paraId="13B7D5DE">
            <w:pPr>
              <w:spacing w:after="160" w:line="259" w:lineRule="auto"/>
              <w:ind w:left="0" w:firstLine="0"/>
              <w:rPr>
                <w:rFonts w:hint="eastAsia"/>
              </w:rPr>
            </w:pPr>
          </w:p>
        </w:tc>
      </w:tr>
      <w:tr w14:paraId="0C0216CF">
        <w:tblPrEx>
          <w:tblCellMar>
            <w:top w:w="84" w:type="dxa"/>
            <w:left w:w="75" w:type="dxa"/>
            <w:bottom w:w="0" w:type="dxa"/>
            <w:right w:w="0" w:type="dxa"/>
          </w:tblCellMar>
        </w:tblPrEx>
        <w:trPr>
          <w:trHeight w:val="924" w:hRule="atLeast"/>
        </w:trPr>
        <w:tc>
          <w:tcPr>
            <w:tcW w:w="0" w:type="auto"/>
            <w:vMerge w:val="continue"/>
            <w:tcBorders>
              <w:top w:val="nil"/>
              <w:left w:val="single" w:color="000000" w:sz="6" w:space="0"/>
              <w:bottom w:val="nil"/>
              <w:right w:val="single" w:color="000000" w:sz="6" w:space="0"/>
            </w:tcBorders>
          </w:tcPr>
          <w:p w14:paraId="6B8539CC">
            <w:pPr>
              <w:spacing w:after="160" w:line="259" w:lineRule="auto"/>
              <w:ind w:left="0" w:firstLine="0"/>
              <w:rPr>
                <w:rFonts w:hint="eastAsia"/>
              </w:rPr>
            </w:pPr>
          </w:p>
        </w:tc>
        <w:tc>
          <w:tcPr>
            <w:tcW w:w="1128" w:type="dxa"/>
            <w:vMerge w:val="continue"/>
            <w:tcBorders>
              <w:left w:val="single" w:color="000000" w:sz="6" w:space="0"/>
              <w:right w:val="single" w:color="000000" w:sz="6" w:space="0"/>
            </w:tcBorders>
          </w:tcPr>
          <w:p w14:paraId="71072956">
            <w:pPr>
              <w:spacing w:after="160" w:line="259" w:lineRule="auto"/>
              <w:ind w:left="0" w:firstLine="0"/>
              <w:rPr>
                <w:rFonts w:hint="eastAsia"/>
              </w:rPr>
            </w:pPr>
          </w:p>
        </w:tc>
        <w:tc>
          <w:tcPr>
            <w:tcW w:w="1725" w:type="dxa"/>
            <w:tcBorders>
              <w:top w:val="single" w:color="000000" w:sz="6" w:space="0"/>
              <w:left w:val="single" w:color="000000" w:sz="6" w:space="0"/>
              <w:bottom w:val="single" w:color="000000" w:sz="6" w:space="0"/>
              <w:right w:val="single" w:color="000000" w:sz="6" w:space="0"/>
            </w:tcBorders>
            <w:vAlign w:val="center"/>
          </w:tcPr>
          <w:p w14:paraId="3AC9CD8A">
            <w:pPr>
              <w:spacing w:after="0" w:line="259" w:lineRule="auto"/>
              <w:ind w:left="316" w:firstLine="0"/>
              <w:rPr>
                <w:rFonts w:hint="eastAsia"/>
              </w:rPr>
            </w:pPr>
            <w:r>
              <w:rPr>
                <w:sz w:val="22"/>
              </w:rPr>
              <w:t>商务要求</w:t>
            </w:r>
          </w:p>
        </w:tc>
        <w:tc>
          <w:tcPr>
            <w:tcW w:w="4087" w:type="dxa"/>
            <w:tcBorders>
              <w:top w:val="single" w:color="000000" w:sz="6" w:space="0"/>
              <w:left w:val="single" w:color="000000" w:sz="6" w:space="0"/>
              <w:bottom w:val="single" w:color="000000" w:sz="6" w:space="0"/>
              <w:right w:val="single" w:color="000000" w:sz="6" w:space="0"/>
            </w:tcBorders>
            <w:vAlign w:val="center"/>
          </w:tcPr>
          <w:p w14:paraId="6ADF065D">
            <w:pPr>
              <w:spacing w:after="0" w:line="259" w:lineRule="auto"/>
              <w:ind w:left="0" w:firstLine="0"/>
              <w:rPr>
                <w:rFonts w:hint="eastAsia"/>
              </w:rPr>
            </w:pPr>
            <w:r>
              <w:rPr>
                <w:sz w:val="22"/>
              </w:rPr>
              <w:t>响应文件未附有采购人不能接受或不符合磋商文件的商务要求。</w:t>
            </w:r>
          </w:p>
        </w:tc>
        <w:tc>
          <w:tcPr>
            <w:tcW w:w="599" w:type="dxa"/>
            <w:tcBorders>
              <w:top w:val="single" w:color="000000" w:sz="6" w:space="0"/>
              <w:left w:val="single" w:color="000000" w:sz="6" w:space="0"/>
              <w:bottom w:val="single" w:color="000000" w:sz="6" w:space="0"/>
              <w:right w:val="single" w:color="000000" w:sz="6" w:space="0"/>
            </w:tcBorders>
          </w:tcPr>
          <w:p w14:paraId="090418D2">
            <w:pPr>
              <w:spacing w:after="160" w:line="259" w:lineRule="auto"/>
              <w:ind w:left="0" w:firstLine="0"/>
              <w:rPr>
                <w:rFonts w:hint="eastAsia"/>
              </w:rPr>
            </w:pPr>
          </w:p>
        </w:tc>
        <w:tc>
          <w:tcPr>
            <w:tcW w:w="469" w:type="dxa"/>
            <w:tcBorders>
              <w:top w:val="single" w:color="000000" w:sz="6" w:space="0"/>
              <w:left w:val="single" w:color="000000" w:sz="6" w:space="0"/>
              <w:bottom w:val="single" w:color="000000" w:sz="6" w:space="0"/>
              <w:right w:val="single" w:color="000000" w:sz="6" w:space="0"/>
            </w:tcBorders>
          </w:tcPr>
          <w:p w14:paraId="7D38EDA7">
            <w:pPr>
              <w:spacing w:after="160" w:line="259" w:lineRule="auto"/>
              <w:ind w:left="0" w:firstLine="0"/>
              <w:rPr>
                <w:rFonts w:hint="eastAsia"/>
              </w:rPr>
            </w:pPr>
          </w:p>
        </w:tc>
      </w:tr>
      <w:tr w14:paraId="20336BD1">
        <w:tblPrEx>
          <w:tblCellMar>
            <w:top w:w="84" w:type="dxa"/>
            <w:left w:w="75" w:type="dxa"/>
            <w:bottom w:w="0" w:type="dxa"/>
            <w:right w:w="0" w:type="dxa"/>
          </w:tblCellMar>
        </w:tblPrEx>
        <w:trPr>
          <w:trHeight w:val="836" w:hRule="atLeast"/>
        </w:trPr>
        <w:tc>
          <w:tcPr>
            <w:tcW w:w="0" w:type="auto"/>
            <w:vMerge w:val="continue"/>
            <w:tcBorders>
              <w:top w:val="nil"/>
              <w:left w:val="single" w:color="000000" w:sz="6" w:space="0"/>
              <w:bottom w:val="single" w:color="000000" w:sz="6" w:space="0"/>
              <w:right w:val="single" w:color="000000" w:sz="6" w:space="0"/>
            </w:tcBorders>
          </w:tcPr>
          <w:p w14:paraId="4731AF7B">
            <w:pPr>
              <w:spacing w:after="160" w:line="259" w:lineRule="auto"/>
              <w:ind w:left="0" w:firstLine="0"/>
              <w:rPr>
                <w:rFonts w:hint="eastAsia"/>
              </w:rPr>
            </w:pPr>
          </w:p>
        </w:tc>
        <w:tc>
          <w:tcPr>
            <w:tcW w:w="1128" w:type="dxa"/>
            <w:vMerge w:val="continue"/>
            <w:tcBorders>
              <w:left w:val="single" w:color="000000" w:sz="6" w:space="0"/>
              <w:bottom w:val="single" w:color="000000" w:sz="6" w:space="0"/>
              <w:right w:val="single" w:color="000000" w:sz="6" w:space="0"/>
            </w:tcBorders>
          </w:tcPr>
          <w:p w14:paraId="5825E8EF">
            <w:pPr>
              <w:spacing w:after="160" w:line="259" w:lineRule="auto"/>
              <w:ind w:left="0" w:firstLine="0"/>
              <w:rPr>
                <w:rFonts w:hint="eastAsia"/>
              </w:rPr>
            </w:pPr>
          </w:p>
        </w:tc>
        <w:tc>
          <w:tcPr>
            <w:tcW w:w="1725" w:type="dxa"/>
            <w:tcBorders>
              <w:top w:val="single" w:color="000000" w:sz="6" w:space="0"/>
              <w:left w:val="single" w:color="000000" w:sz="6" w:space="0"/>
              <w:bottom w:val="single" w:color="000000" w:sz="6" w:space="0"/>
              <w:right w:val="single" w:color="000000" w:sz="6" w:space="0"/>
            </w:tcBorders>
            <w:vAlign w:val="center"/>
          </w:tcPr>
          <w:p w14:paraId="4165FE34">
            <w:pPr>
              <w:spacing w:after="0" w:line="259" w:lineRule="auto"/>
              <w:ind w:left="316" w:firstLine="0"/>
              <w:rPr>
                <w:rFonts w:hint="eastAsia"/>
              </w:rPr>
            </w:pPr>
            <w:r>
              <w:rPr>
                <w:sz w:val="22"/>
              </w:rPr>
              <w:t>技术要</w:t>
            </w:r>
            <w:bookmarkStart w:id="6" w:name="_GoBack"/>
            <w:bookmarkEnd w:id="6"/>
            <w:r>
              <w:rPr>
                <w:sz w:val="22"/>
              </w:rPr>
              <w:t>求</w:t>
            </w:r>
          </w:p>
        </w:tc>
        <w:tc>
          <w:tcPr>
            <w:tcW w:w="4087" w:type="dxa"/>
            <w:tcBorders>
              <w:top w:val="single" w:color="000000" w:sz="6" w:space="0"/>
              <w:left w:val="single" w:color="000000" w:sz="6" w:space="0"/>
              <w:bottom w:val="single" w:color="000000" w:sz="6" w:space="0"/>
              <w:right w:val="single" w:color="000000" w:sz="6" w:space="0"/>
            </w:tcBorders>
            <w:vAlign w:val="center"/>
          </w:tcPr>
          <w:p w14:paraId="00D5E185">
            <w:pPr>
              <w:spacing w:after="0" w:line="259" w:lineRule="auto"/>
              <w:ind w:left="0" w:firstLine="0"/>
              <w:rPr>
                <w:rFonts w:hint="eastAsia"/>
              </w:rPr>
            </w:pPr>
            <w:r>
              <w:rPr>
                <w:sz w:val="22"/>
              </w:rPr>
              <w:t>响应文件未附有采购人不能接受或不符合磋商文件的技术要求。</w:t>
            </w:r>
          </w:p>
        </w:tc>
        <w:tc>
          <w:tcPr>
            <w:tcW w:w="599" w:type="dxa"/>
            <w:tcBorders>
              <w:top w:val="single" w:color="000000" w:sz="6" w:space="0"/>
              <w:left w:val="single" w:color="000000" w:sz="6" w:space="0"/>
              <w:bottom w:val="single" w:color="000000" w:sz="6" w:space="0"/>
              <w:right w:val="single" w:color="000000" w:sz="6" w:space="0"/>
            </w:tcBorders>
          </w:tcPr>
          <w:p w14:paraId="28394984">
            <w:pPr>
              <w:spacing w:after="160" w:line="259" w:lineRule="auto"/>
              <w:ind w:left="0" w:firstLine="0"/>
              <w:rPr>
                <w:rFonts w:hint="eastAsia"/>
              </w:rPr>
            </w:pPr>
          </w:p>
        </w:tc>
        <w:tc>
          <w:tcPr>
            <w:tcW w:w="469" w:type="dxa"/>
            <w:tcBorders>
              <w:top w:val="single" w:color="000000" w:sz="6" w:space="0"/>
              <w:left w:val="single" w:color="000000" w:sz="6" w:space="0"/>
              <w:bottom w:val="single" w:color="000000" w:sz="6" w:space="0"/>
              <w:right w:val="single" w:color="000000" w:sz="6" w:space="0"/>
            </w:tcBorders>
          </w:tcPr>
          <w:p w14:paraId="38C60826">
            <w:pPr>
              <w:spacing w:after="160" w:line="259" w:lineRule="auto"/>
              <w:ind w:left="0" w:firstLine="0"/>
              <w:rPr>
                <w:rFonts w:hint="eastAsia"/>
              </w:rPr>
            </w:pPr>
          </w:p>
        </w:tc>
      </w:tr>
      <w:tr w14:paraId="58E9B69C">
        <w:tblPrEx>
          <w:tblCellMar>
            <w:top w:w="84" w:type="dxa"/>
            <w:left w:w="75" w:type="dxa"/>
            <w:bottom w:w="0" w:type="dxa"/>
            <w:right w:w="0" w:type="dxa"/>
          </w:tblCellMar>
        </w:tblPrEx>
        <w:trPr>
          <w:trHeight w:val="451" w:hRule="atLeast"/>
        </w:trPr>
        <w:tc>
          <w:tcPr>
            <w:tcW w:w="2037" w:type="dxa"/>
            <w:gridSpan w:val="2"/>
            <w:tcBorders>
              <w:top w:val="single" w:color="000000" w:sz="6" w:space="0"/>
              <w:left w:val="single" w:color="000000" w:sz="6" w:space="0"/>
              <w:bottom w:val="single" w:color="000000" w:sz="6" w:space="0"/>
              <w:right w:val="single" w:color="000000" w:sz="6" w:space="0"/>
            </w:tcBorders>
            <w:vAlign w:val="center"/>
          </w:tcPr>
          <w:p w14:paraId="6FBBF02A">
            <w:pPr>
              <w:spacing w:after="0" w:line="259" w:lineRule="auto"/>
              <w:ind w:left="0" w:right="74" w:firstLine="0"/>
              <w:jc w:val="center"/>
              <w:rPr>
                <w:rFonts w:hint="eastAsia"/>
              </w:rPr>
            </w:pPr>
            <w:r>
              <w:rPr>
                <w:sz w:val="22"/>
              </w:rPr>
              <w:t>评分因素</w:t>
            </w:r>
          </w:p>
        </w:tc>
        <w:tc>
          <w:tcPr>
            <w:tcW w:w="1725" w:type="dxa"/>
            <w:tcBorders>
              <w:top w:val="single" w:color="000000" w:sz="6" w:space="0"/>
              <w:left w:val="single" w:color="000000" w:sz="6" w:space="0"/>
              <w:bottom w:val="single" w:color="000000" w:sz="6" w:space="0"/>
              <w:right w:val="single" w:color="000000" w:sz="6" w:space="0"/>
            </w:tcBorders>
            <w:vAlign w:val="center"/>
          </w:tcPr>
          <w:p w14:paraId="17F960CA">
            <w:pPr>
              <w:spacing w:after="0" w:line="259" w:lineRule="auto"/>
              <w:ind w:left="0" w:right="76" w:firstLine="0"/>
              <w:jc w:val="center"/>
              <w:rPr>
                <w:rFonts w:hint="eastAsia"/>
              </w:rPr>
            </w:pPr>
            <w:r>
              <w:rPr>
                <w:sz w:val="22"/>
              </w:rPr>
              <w:t>评分点</w:t>
            </w:r>
          </w:p>
        </w:tc>
        <w:tc>
          <w:tcPr>
            <w:tcW w:w="4087" w:type="dxa"/>
            <w:tcBorders>
              <w:top w:val="single" w:color="000000" w:sz="6" w:space="0"/>
              <w:left w:val="single" w:color="000000" w:sz="6" w:space="0"/>
              <w:bottom w:val="single" w:color="000000" w:sz="6" w:space="0"/>
              <w:right w:val="single" w:color="000000" w:sz="6" w:space="0"/>
            </w:tcBorders>
            <w:vAlign w:val="center"/>
          </w:tcPr>
          <w:p w14:paraId="5502DDA7">
            <w:pPr>
              <w:spacing w:after="0" w:line="259" w:lineRule="auto"/>
              <w:ind w:left="0" w:right="74" w:firstLine="0"/>
              <w:jc w:val="center"/>
              <w:rPr>
                <w:rFonts w:hint="eastAsia"/>
              </w:rPr>
            </w:pPr>
            <w:r>
              <w:rPr>
                <w:sz w:val="22"/>
              </w:rPr>
              <w:t>评分标准</w:t>
            </w:r>
          </w:p>
        </w:tc>
        <w:tc>
          <w:tcPr>
            <w:tcW w:w="1068" w:type="dxa"/>
            <w:gridSpan w:val="2"/>
            <w:tcBorders>
              <w:top w:val="single" w:color="000000" w:sz="6" w:space="0"/>
              <w:left w:val="single" w:color="000000" w:sz="6" w:space="0"/>
              <w:bottom w:val="single" w:color="000000" w:sz="6" w:space="0"/>
              <w:right w:val="single" w:color="000000" w:sz="6" w:space="0"/>
            </w:tcBorders>
            <w:vAlign w:val="center"/>
          </w:tcPr>
          <w:p w14:paraId="69FE3951">
            <w:pPr>
              <w:spacing w:after="0" w:line="259" w:lineRule="auto"/>
              <w:ind w:left="53" w:firstLine="0"/>
              <w:jc w:val="both"/>
              <w:rPr>
                <w:rFonts w:hint="eastAsia"/>
              </w:rPr>
            </w:pPr>
            <w:r>
              <w:rPr>
                <w:sz w:val="22"/>
              </w:rPr>
              <w:t>分值分配</w:t>
            </w:r>
          </w:p>
        </w:tc>
      </w:tr>
      <w:tr w14:paraId="4F5F0034">
        <w:tblPrEx>
          <w:tblCellMar>
            <w:top w:w="84" w:type="dxa"/>
            <w:left w:w="75" w:type="dxa"/>
            <w:bottom w:w="0" w:type="dxa"/>
            <w:right w:w="0" w:type="dxa"/>
          </w:tblCellMar>
        </w:tblPrEx>
        <w:trPr>
          <w:trHeight w:val="2162" w:hRule="atLeast"/>
        </w:trPr>
        <w:tc>
          <w:tcPr>
            <w:tcW w:w="909" w:type="dxa"/>
            <w:vMerge w:val="restart"/>
            <w:tcBorders>
              <w:top w:val="single" w:color="000000" w:sz="6" w:space="0"/>
              <w:left w:val="single" w:color="000000" w:sz="6" w:space="0"/>
              <w:bottom w:val="single" w:color="000000" w:sz="12" w:space="0"/>
              <w:right w:val="single" w:color="000000" w:sz="4" w:space="0"/>
            </w:tcBorders>
            <w:vAlign w:val="center"/>
          </w:tcPr>
          <w:p w14:paraId="190F64E0">
            <w:pPr>
              <w:spacing w:after="0" w:line="259" w:lineRule="auto"/>
              <w:ind w:left="2" w:firstLine="0"/>
              <w:jc w:val="both"/>
              <w:rPr>
                <w:rFonts w:hint="eastAsia"/>
              </w:rPr>
            </w:pPr>
            <w:r>
              <w:rPr>
                <w:sz w:val="22"/>
              </w:rPr>
              <w:t>详细评审</w:t>
            </w:r>
          </w:p>
        </w:tc>
        <w:tc>
          <w:tcPr>
            <w:tcW w:w="1128" w:type="dxa"/>
            <w:tcBorders>
              <w:top w:val="single" w:color="000000" w:sz="6" w:space="0"/>
              <w:left w:val="single" w:color="000000" w:sz="6" w:space="0"/>
              <w:bottom w:val="single" w:color="000000" w:sz="6" w:space="0"/>
              <w:right w:val="single" w:color="000000" w:sz="6" w:space="0"/>
            </w:tcBorders>
            <w:vAlign w:val="center"/>
          </w:tcPr>
          <w:p w14:paraId="7E9DB5EB">
            <w:pPr>
              <w:spacing w:after="0" w:line="259" w:lineRule="auto"/>
              <w:ind w:left="42" w:firstLine="0"/>
              <w:jc w:val="both"/>
              <w:rPr>
                <w:rFonts w:hint="eastAsia"/>
              </w:rPr>
            </w:pPr>
            <w:r>
              <w:rPr>
                <w:sz w:val="22"/>
              </w:rPr>
              <w:t>价格评审</w:t>
            </w:r>
          </w:p>
        </w:tc>
        <w:tc>
          <w:tcPr>
            <w:tcW w:w="1725" w:type="dxa"/>
            <w:tcBorders>
              <w:top w:val="single" w:color="000000" w:sz="6" w:space="0"/>
              <w:left w:val="single" w:color="000000" w:sz="6" w:space="0"/>
              <w:bottom w:val="single" w:color="000000" w:sz="6" w:space="0"/>
              <w:right w:val="single" w:color="000000" w:sz="6" w:space="0"/>
            </w:tcBorders>
            <w:vAlign w:val="center"/>
          </w:tcPr>
          <w:p w14:paraId="0735BE80">
            <w:pPr>
              <w:spacing w:after="0" w:line="259" w:lineRule="auto"/>
              <w:ind w:left="0" w:firstLine="0"/>
              <w:jc w:val="center"/>
              <w:rPr>
                <w:sz w:val="22"/>
              </w:rPr>
            </w:pPr>
            <w:r>
              <w:rPr>
                <w:sz w:val="22"/>
              </w:rPr>
              <w:t>投标报价</w:t>
            </w:r>
          </w:p>
          <w:p w14:paraId="035902B1">
            <w:pPr>
              <w:spacing w:after="0" w:line="259" w:lineRule="auto"/>
              <w:ind w:left="0" w:firstLine="0"/>
              <w:jc w:val="center"/>
              <w:rPr>
                <w:rFonts w:hint="eastAsia"/>
              </w:rPr>
            </w:pPr>
            <w:r>
              <w:rPr>
                <w:sz w:val="22"/>
              </w:rPr>
              <w:t>（20分）</w:t>
            </w:r>
          </w:p>
        </w:tc>
        <w:tc>
          <w:tcPr>
            <w:tcW w:w="4087" w:type="dxa"/>
            <w:tcBorders>
              <w:top w:val="single" w:color="000000" w:sz="6" w:space="0"/>
              <w:left w:val="single" w:color="000000" w:sz="6" w:space="0"/>
              <w:bottom w:val="single" w:color="000000" w:sz="6" w:space="0"/>
              <w:right w:val="single" w:color="000000" w:sz="6" w:space="0"/>
            </w:tcBorders>
            <w:vAlign w:val="center"/>
          </w:tcPr>
          <w:p w14:paraId="08C8FFC5">
            <w:pPr>
              <w:spacing w:after="0" w:line="238" w:lineRule="auto"/>
              <w:ind w:left="0" w:firstLine="0"/>
              <w:rPr>
                <w:rFonts w:hint="eastAsia"/>
              </w:rPr>
            </w:pPr>
            <w:r>
              <w:rPr>
                <w:sz w:val="22"/>
              </w:rPr>
              <w:t>采用低价优先法计算，即满足招标文件要求且投标价格最低的投标报价为评标基准价，其价格分为满分。</w:t>
            </w:r>
          </w:p>
          <w:p w14:paraId="48110DA0">
            <w:pPr>
              <w:spacing w:after="0" w:line="238" w:lineRule="auto"/>
              <w:ind w:left="0" w:right="-36" w:firstLine="0"/>
              <w:rPr>
                <w:rFonts w:hint="eastAsia"/>
              </w:rPr>
            </w:pPr>
            <w:r>
              <w:rPr>
                <w:sz w:val="22"/>
              </w:rPr>
              <w:t>其他供应商的价格分统一按照下列公式计算：投标报价得分=（评标基准价/投标报价）×20（小数点保留两位）</w:t>
            </w:r>
          </w:p>
        </w:tc>
        <w:tc>
          <w:tcPr>
            <w:tcW w:w="1068" w:type="dxa"/>
            <w:gridSpan w:val="2"/>
            <w:tcBorders>
              <w:top w:val="single" w:color="000000" w:sz="6" w:space="0"/>
              <w:left w:val="single" w:color="000000" w:sz="6" w:space="0"/>
              <w:bottom w:val="single" w:color="000000" w:sz="6" w:space="0"/>
              <w:right w:val="single" w:color="000000" w:sz="6" w:space="0"/>
            </w:tcBorders>
            <w:vAlign w:val="center"/>
          </w:tcPr>
          <w:p w14:paraId="514496EE">
            <w:pPr>
              <w:spacing w:after="0" w:line="259" w:lineRule="auto"/>
              <w:ind w:left="0" w:right="76" w:firstLine="0"/>
              <w:jc w:val="center"/>
              <w:rPr>
                <w:rFonts w:hint="eastAsia"/>
              </w:rPr>
            </w:pPr>
            <w:r>
              <w:rPr>
                <w:sz w:val="22"/>
              </w:rPr>
              <w:t>20.00</w:t>
            </w:r>
          </w:p>
        </w:tc>
      </w:tr>
      <w:tr w14:paraId="78ADA398">
        <w:tblPrEx>
          <w:tblCellMar>
            <w:top w:w="84" w:type="dxa"/>
            <w:left w:w="75" w:type="dxa"/>
            <w:bottom w:w="0" w:type="dxa"/>
            <w:right w:w="0" w:type="dxa"/>
          </w:tblCellMar>
        </w:tblPrEx>
        <w:trPr>
          <w:trHeight w:val="2952" w:hRule="atLeast"/>
        </w:trPr>
        <w:tc>
          <w:tcPr>
            <w:tcW w:w="0" w:type="auto"/>
            <w:vMerge w:val="continue"/>
            <w:tcBorders>
              <w:top w:val="nil"/>
              <w:left w:val="single" w:color="000000" w:sz="6" w:space="0"/>
              <w:bottom w:val="nil"/>
              <w:right w:val="single" w:color="000000" w:sz="4" w:space="0"/>
            </w:tcBorders>
          </w:tcPr>
          <w:p w14:paraId="78580C82">
            <w:pPr>
              <w:spacing w:after="160" w:line="259" w:lineRule="auto"/>
              <w:ind w:left="0" w:firstLine="0"/>
              <w:rPr>
                <w:rFonts w:hint="eastAsia"/>
                <w:highlight w:val="none"/>
              </w:rPr>
            </w:pPr>
          </w:p>
        </w:tc>
        <w:tc>
          <w:tcPr>
            <w:tcW w:w="1128" w:type="dxa"/>
            <w:vMerge w:val="restart"/>
            <w:tcBorders>
              <w:top w:val="nil"/>
              <w:left w:val="single" w:color="000000" w:sz="6" w:space="0"/>
              <w:right w:val="single" w:color="000000" w:sz="6" w:space="0"/>
            </w:tcBorders>
          </w:tcPr>
          <w:p w14:paraId="35BDF86C">
            <w:pPr>
              <w:spacing w:after="160" w:line="259" w:lineRule="auto"/>
              <w:ind w:left="0" w:firstLine="240" w:firstLineChars="100"/>
              <w:jc w:val="center"/>
              <w:rPr>
                <w:rFonts w:hint="eastAsia"/>
                <w:highlight w:val="none"/>
                <w:lang w:val="en-US" w:eastAsia="zh-CN"/>
              </w:rPr>
            </w:pPr>
          </w:p>
          <w:p w14:paraId="00D6BA6B">
            <w:pPr>
              <w:spacing w:after="0" w:line="259" w:lineRule="auto"/>
              <w:ind w:left="261" w:right="338" w:firstLine="0"/>
              <w:jc w:val="center"/>
              <w:rPr>
                <w:rFonts w:hint="eastAsia"/>
                <w:highlight w:val="none"/>
                <w:lang w:val="en-US" w:eastAsia="zh-CN"/>
              </w:rPr>
            </w:pPr>
          </w:p>
          <w:p w14:paraId="44E4EF96">
            <w:pPr>
              <w:spacing w:after="0" w:line="259" w:lineRule="auto"/>
              <w:ind w:left="261" w:right="338" w:firstLine="0"/>
              <w:jc w:val="center"/>
              <w:rPr>
                <w:rFonts w:hint="eastAsia"/>
                <w:highlight w:val="none"/>
                <w:lang w:val="en-US" w:eastAsia="zh-CN"/>
              </w:rPr>
            </w:pPr>
            <w:r>
              <w:rPr>
                <w:rFonts w:hint="eastAsia"/>
                <w:highlight w:val="none"/>
                <w:lang w:val="en-US" w:eastAsia="zh-CN"/>
              </w:rPr>
              <w:t>商务</w:t>
            </w:r>
          </w:p>
          <w:p w14:paraId="16B493F9">
            <w:pPr>
              <w:spacing w:after="0" w:line="259" w:lineRule="auto"/>
              <w:ind w:left="261" w:right="338" w:firstLine="0"/>
              <w:jc w:val="center"/>
              <w:rPr>
                <w:rFonts w:hint="eastAsia"/>
                <w:highlight w:val="none"/>
                <w:lang w:val="en-US" w:eastAsia="zh-CN"/>
              </w:rPr>
            </w:pPr>
          </w:p>
          <w:p w14:paraId="649C8A37">
            <w:pPr>
              <w:spacing w:after="0" w:line="259" w:lineRule="auto"/>
              <w:ind w:left="261" w:right="338" w:firstLine="0"/>
              <w:jc w:val="center"/>
              <w:rPr>
                <w:rFonts w:hint="eastAsia"/>
                <w:highlight w:val="none"/>
                <w:lang w:val="en-US" w:eastAsia="zh-CN"/>
              </w:rPr>
            </w:pPr>
          </w:p>
          <w:p w14:paraId="0414884C">
            <w:pPr>
              <w:spacing w:after="0" w:line="259" w:lineRule="auto"/>
              <w:ind w:left="261" w:right="338" w:firstLine="0"/>
              <w:jc w:val="center"/>
              <w:rPr>
                <w:rFonts w:hint="eastAsia"/>
                <w:highlight w:val="none"/>
                <w:lang w:val="en-US" w:eastAsia="zh-CN"/>
              </w:rPr>
            </w:pPr>
          </w:p>
          <w:p w14:paraId="61246DA2">
            <w:pPr>
              <w:spacing w:after="0" w:line="259" w:lineRule="auto"/>
              <w:ind w:left="261" w:right="338" w:firstLine="0"/>
              <w:jc w:val="center"/>
              <w:rPr>
                <w:rFonts w:hint="eastAsia"/>
                <w:highlight w:val="none"/>
                <w:lang w:val="en-US" w:eastAsia="zh-CN"/>
              </w:rPr>
            </w:pPr>
          </w:p>
          <w:p w14:paraId="057EB27E">
            <w:pPr>
              <w:spacing w:after="0" w:line="259" w:lineRule="auto"/>
              <w:ind w:left="261" w:right="338" w:firstLine="0"/>
              <w:jc w:val="center"/>
              <w:rPr>
                <w:rFonts w:hint="eastAsia"/>
                <w:highlight w:val="none"/>
                <w:lang w:val="en-US" w:eastAsia="zh-CN"/>
              </w:rPr>
            </w:pPr>
          </w:p>
          <w:p w14:paraId="1324DCF8">
            <w:pPr>
              <w:spacing w:after="0" w:line="259" w:lineRule="auto"/>
              <w:ind w:left="261" w:right="338" w:firstLine="0"/>
              <w:jc w:val="center"/>
              <w:rPr>
                <w:rFonts w:hint="eastAsia"/>
                <w:highlight w:val="none"/>
                <w:lang w:val="en-US" w:eastAsia="zh-CN"/>
              </w:rPr>
            </w:pPr>
          </w:p>
          <w:p w14:paraId="04AE545B">
            <w:pPr>
              <w:spacing w:after="0" w:line="259" w:lineRule="auto"/>
              <w:ind w:left="261" w:right="338" w:firstLine="0"/>
              <w:jc w:val="center"/>
              <w:rPr>
                <w:sz w:val="22"/>
                <w:highlight w:val="none"/>
              </w:rPr>
            </w:pPr>
            <w:r>
              <w:rPr>
                <w:sz w:val="22"/>
                <w:highlight w:val="none"/>
              </w:rPr>
              <w:t>技</w:t>
            </w:r>
          </w:p>
          <w:p w14:paraId="2A3C94F7">
            <w:pPr>
              <w:spacing w:after="0" w:line="259" w:lineRule="auto"/>
              <w:ind w:left="261" w:right="338" w:firstLine="0"/>
              <w:jc w:val="center"/>
              <w:rPr>
                <w:sz w:val="22"/>
                <w:highlight w:val="none"/>
              </w:rPr>
            </w:pPr>
            <w:r>
              <w:rPr>
                <w:sz w:val="22"/>
                <w:highlight w:val="none"/>
              </w:rPr>
              <w:t>术</w:t>
            </w:r>
          </w:p>
          <w:p w14:paraId="70DBB5CF">
            <w:pPr>
              <w:spacing w:after="0" w:line="259" w:lineRule="auto"/>
              <w:ind w:left="261" w:right="338" w:firstLine="0"/>
              <w:jc w:val="center"/>
              <w:rPr>
                <w:rFonts w:hint="eastAsia"/>
                <w:highlight w:val="none"/>
                <w:lang w:val="en-US" w:eastAsia="zh-CN"/>
              </w:rPr>
            </w:pPr>
            <w:r>
              <w:rPr>
                <w:sz w:val="22"/>
                <w:highlight w:val="none"/>
              </w:rPr>
              <w:t>标</w:t>
            </w:r>
            <w:r>
              <w:rPr>
                <w:rFonts w:hint="eastAsia"/>
                <w:highlight w:val="none"/>
                <w:lang w:val="en-US" w:eastAsia="zh-CN"/>
              </w:rPr>
              <w:t>评</w:t>
            </w:r>
          </w:p>
          <w:p w14:paraId="64E4CF09">
            <w:pPr>
              <w:spacing w:after="0" w:line="259" w:lineRule="auto"/>
              <w:ind w:left="261" w:right="338" w:firstLine="0"/>
              <w:jc w:val="center"/>
              <w:rPr>
                <w:rFonts w:hint="eastAsia" w:eastAsia="宋体"/>
                <w:highlight w:val="none"/>
                <w:lang w:val="en-US" w:eastAsia="zh-CN"/>
              </w:rPr>
            </w:pPr>
            <w:r>
              <w:rPr>
                <w:rFonts w:hint="eastAsia"/>
                <w:highlight w:val="none"/>
                <w:lang w:val="en-US" w:eastAsia="zh-CN"/>
              </w:rPr>
              <w:t>审</w:t>
            </w:r>
          </w:p>
        </w:tc>
        <w:tc>
          <w:tcPr>
            <w:tcW w:w="1725" w:type="dxa"/>
            <w:tcBorders>
              <w:top w:val="single" w:color="000000" w:sz="6" w:space="0"/>
              <w:left w:val="single" w:color="000000" w:sz="6" w:space="0"/>
              <w:bottom w:val="single" w:color="000000" w:sz="6" w:space="0"/>
              <w:right w:val="single" w:color="000000" w:sz="6" w:space="0"/>
            </w:tcBorders>
            <w:vAlign w:val="center"/>
          </w:tcPr>
          <w:p w14:paraId="6D115D48">
            <w:pPr>
              <w:spacing w:after="0" w:line="259" w:lineRule="auto"/>
              <w:ind w:left="205" w:firstLine="0"/>
              <w:rPr>
                <w:rFonts w:hint="eastAsia"/>
                <w:highlight w:val="none"/>
              </w:rPr>
            </w:pPr>
            <w:r>
              <w:rPr>
                <w:rFonts w:hint="eastAsia"/>
                <w:highlight w:val="none"/>
              </w:rPr>
              <w:t>项目负责</w:t>
            </w:r>
          </w:p>
          <w:p w14:paraId="7FA5A39B">
            <w:pPr>
              <w:spacing w:after="0" w:line="259" w:lineRule="auto"/>
              <w:ind w:left="205" w:firstLine="0"/>
              <w:rPr>
                <w:rFonts w:hint="eastAsia"/>
                <w:highlight w:val="none"/>
              </w:rPr>
            </w:pPr>
            <w:r>
              <w:rPr>
                <w:rFonts w:hint="eastAsia"/>
                <w:highlight w:val="none"/>
              </w:rPr>
              <w:t>人要求</w:t>
            </w:r>
          </w:p>
          <w:p w14:paraId="61869FBB">
            <w:pPr>
              <w:spacing w:after="0" w:line="259" w:lineRule="auto"/>
              <w:ind w:left="205" w:firstLine="0"/>
              <w:rPr>
                <w:rFonts w:hint="eastAsia"/>
                <w:highlight w:val="none"/>
              </w:rPr>
            </w:pPr>
            <w:r>
              <w:rPr>
                <w:rFonts w:hint="eastAsia"/>
                <w:highlight w:val="none"/>
              </w:rPr>
              <w:t>（5分）</w:t>
            </w:r>
          </w:p>
        </w:tc>
        <w:tc>
          <w:tcPr>
            <w:tcW w:w="4087" w:type="dxa"/>
            <w:tcBorders>
              <w:top w:val="single" w:color="000000" w:sz="6" w:space="0"/>
              <w:left w:val="single" w:color="000000" w:sz="6" w:space="0"/>
              <w:bottom w:val="single" w:color="000000" w:sz="6" w:space="0"/>
              <w:right w:val="single" w:color="000000" w:sz="6" w:space="0"/>
            </w:tcBorders>
            <w:vAlign w:val="center"/>
          </w:tcPr>
          <w:p w14:paraId="23838861">
            <w:pPr>
              <w:spacing w:after="0" w:line="259" w:lineRule="auto"/>
              <w:ind w:left="0" w:firstLine="0"/>
              <w:jc w:val="center"/>
              <w:rPr>
                <w:rFonts w:hint="default"/>
                <w:highlight w:val="none"/>
                <w:lang w:val="en-US"/>
              </w:rPr>
            </w:pPr>
            <w:r>
              <w:rPr>
                <w:rFonts w:hint="eastAsia" w:ascii="宋体" w:hAnsi="宋体" w:eastAsia="宋体" w:cs="宋体"/>
                <w:sz w:val="22"/>
                <w:highlight w:val="none"/>
              </w:rPr>
              <w:t>针对本项目指派一名项目</w:t>
            </w:r>
            <w:r>
              <w:rPr>
                <w:rFonts w:hint="eastAsia" w:ascii="宋体" w:hAnsi="宋体" w:eastAsia="宋体" w:cs="宋体"/>
                <w:sz w:val="22"/>
                <w:highlight w:val="none"/>
                <w:lang w:eastAsia="zh-CN"/>
              </w:rPr>
              <w:t>负责人</w:t>
            </w:r>
            <w:r>
              <w:rPr>
                <w:rFonts w:hint="eastAsia" w:ascii="宋体" w:hAnsi="宋体" w:eastAsia="宋体" w:cs="宋体"/>
                <w:sz w:val="22"/>
                <w:highlight w:val="none"/>
              </w:rPr>
              <w:t>，与采购人保持经常性联系，负责安排及全面督导项目的实施、管理及售后服务工作，以减少交流的中间环节，得</w:t>
            </w:r>
            <w:r>
              <w:rPr>
                <w:rFonts w:hint="eastAsia" w:ascii="宋体" w:hAnsi="宋体" w:eastAsia="宋体" w:cs="宋体"/>
                <w:sz w:val="22"/>
                <w:highlight w:val="none"/>
                <w:lang w:val="en-US" w:eastAsia="zh-CN"/>
              </w:rPr>
              <w:t>5</w:t>
            </w:r>
            <w:r>
              <w:rPr>
                <w:rFonts w:hint="eastAsia" w:ascii="宋体" w:hAnsi="宋体" w:eastAsia="宋体" w:cs="宋体"/>
                <w:sz w:val="22"/>
                <w:highlight w:val="none"/>
              </w:rPr>
              <w:t>分</w:t>
            </w:r>
            <w:r>
              <w:rPr>
                <w:rFonts w:hint="eastAsia" w:ascii="宋体" w:hAnsi="宋体" w:eastAsia="宋体" w:cs="宋体"/>
                <w:sz w:val="22"/>
                <w:highlight w:val="none"/>
                <w:lang w:eastAsia="zh-CN"/>
              </w:rPr>
              <w:t>；否则不得分。（</w:t>
            </w:r>
            <w:r>
              <w:rPr>
                <w:rFonts w:hint="eastAsia" w:ascii="宋体" w:hAnsi="宋体" w:eastAsia="宋体" w:cs="宋体"/>
                <w:sz w:val="22"/>
                <w:highlight w:val="none"/>
                <w:lang w:val="en-US" w:eastAsia="zh-CN"/>
              </w:rPr>
              <w:t>需提供身份证复印件和劳动合同或劳务合同</w:t>
            </w:r>
            <w:r>
              <w:rPr>
                <w:rFonts w:hint="eastAsia" w:cs="宋体"/>
                <w:sz w:val="22"/>
                <w:highlight w:val="none"/>
                <w:lang w:val="en-US" w:eastAsia="zh-CN"/>
              </w:rPr>
              <w:t>或社保证明</w:t>
            </w:r>
            <w:r>
              <w:rPr>
                <w:rFonts w:hint="eastAsia" w:ascii="宋体" w:hAnsi="宋体" w:eastAsia="宋体" w:cs="宋体"/>
                <w:sz w:val="22"/>
                <w:highlight w:val="none"/>
                <w:lang w:val="en-US" w:eastAsia="zh-CN"/>
              </w:rPr>
              <w:t>）</w:t>
            </w:r>
          </w:p>
        </w:tc>
        <w:tc>
          <w:tcPr>
            <w:tcW w:w="1068" w:type="dxa"/>
            <w:gridSpan w:val="2"/>
            <w:tcBorders>
              <w:top w:val="single" w:color="000000" w:sz="6" w:space="0"/>
              <w:left w:val="single" w:color="000000" w:sz="6" w:space="0"/>
              <w:bottom w:val="single" w:color="000000" w:sz="6" w:space="0"/>
              <w:right w:val="single" w:color="000000" w:sz="6" w:space="0"/>
            </w:tcBorders>
            <w:vAlign w:val="center"/>
          </w:tcPr>
          <w:p w14:paraId="0813BFB1">
            <w:pPr>
              <w:spacing w:after="0" w:line="259" w:lineRule="auto"/>
              <w:ind w:left="0" w:right="76" w:firstLine="0"/>
              <w:jc w:val="center"/>
              <w:rPr>
                <w:rFonts w:hint="eastAsia" w:eastAsia="宋体"/>
                <w:highlight w:val="none"/>
                <w:lang w:val="en-US" w:eastAsia="zh-CN"/>
              </w:rPr>
            </w:pPr>
            <w:r>
              <w:rPr>
                <w:rFonts w:hint="eastAsia"/>
                <w:highlight w:val="none"/>
                <w:lang w:val="en-US" w:eastAsia="zh-CN"/>
              </w:rPr>
              <w:t>5</w:t>
            </w:r>
          </w:p>
        </w:tc>
      </w:tr>
      <w:tr w14:paraId="0D0DED75">
        <w:tblPrEx>
          <w:tblCellMar>
            <w:top w:w="84" w:type="dxa"/>
            <w:left w:w="75" w:type="dxa"/>
            <w:bottom w:w="0" w:type="dxa"/>
            <w:right w:w="0" w:type="dxa"/>
          </w:tblCellMar>
        </w:tblPrEx>
        <w:trPr>
          <w:trHeight w:val="312" w:hRule="atLeast"/>
        </w:trPr>
        <w:tc>
          <w:tcPr>
            <w:tcW w:w="0" w:type="auto"/>
            <w:vMerge w:val="continue"/>
            <w:tcBorders>
              <w:top w:val="nil"/>
              <w:left w:val="single" w:color="000000" w:sz="6" w:space="0"/>
              <w:bottom w:val="single" w:color="000000" w:sz="12" w:space="0"/>
              <w:right w:val="single" w:color="000000" w:sz="4" w:space="0"/>
            </w:tcBorders>
          </w:tcPr>
          <w:p w14:paraId="3869E432">
            <w:pPr>
              <w:spacing w:after="160" w:line="259" w:lineRule="auto"/>
              <w:ind w:left="0" w:firstLine="0"/>
              <w:rPr>
                <w:rFonts w:hint="eastAsia"/>
                <w:highlight w:val="none"/>
              </w:rPr>
            </w:pPr>
          </w:p>
        </w:tc>
        <w:tc>
          <w:tcPr>
            <w:tcW w:w="1128" w:type="dxa"/>
            <w:vMerge w:val="continue"/>
            <w:tcBorders>
              <w:left w:val="single" w:color="000000" w:sz="6" w:space="0"/>
              <w:right w:val="single" w:color="000000" w:sz="6" w:space="0"/>
            </w:tcBorders>
            <w:vAlign w:val="center"/>
          </w:tcPr>
          <w:p w14:paraId="0BC1EE3C">
            <w:pPr>
              <w:spacing w:after="0" w:line="259" w:lineRule="auto"/>
              <w:ind w:left="261" w:right="338" w:firstLine="0"/>
              <w:jc w:val="center"/>
              <w:rPr>
                <w:rFonts w:hint="eastAsia"/>
                <w:highlight w:val="none"/>
              </w:rPr>
            </w:pPr>
          </w:p>
        </w:tc>
        <w:tc>
          <w:tcPr>
            <w:tcW w:w="1725" w:type="dxa"/>
            <w:vMerge w:val="restart"/>
            <w:tcBorders>
              <w:top w:val="single" w:color="000000" w:sz="6" w:space="0"/>
              <w:left w:val="single" w:color="000000" w:sz="6" w:space="0"/>
              <w:right w:val="single" w:color="000000" w:sz="6" w:space="0"/>
            </w:tcBorders>
          </w:tcPr>
          <w:p w14:paraId="03557855">
            <w:pPr>
              <w:spacing w:after="0" w:line="259" w:lineRule="auto"/>
              <w:ind w:left="0" w:right="76" w:firstLine="0"/>
              <w:jc w:val="center"/>
              <w:rPr>
                <w:rFonts w:hint="eastAsia"/>
                <w:highlight w:val="none"/>
              </w:rPr>
            </w:pPr>
            <w:r>
              <w:rPr>
                <w:rFonts w:hint="eastAsia"/>
                <w:highlight w:val="none"/>
              </w:rPr>
              <w:t>项目人员</w:t>
            </w:r>
          </w:p>
          <w:p w14:paraId="3EA64F7E">
            <w:pPr>
              <w:spacing w:after="0" w:line="259" w:lineRule="auto"/>
              <w:ind w:left="0" w:right="76" w:firstLine="0"/>
              <w:jc w:val="center"/>
              <w:rPr>
                <w:rFonts w:hint="eastAsia"/>
                <w:highlight w:val="none"/>
              </w:rPr>
            </w:pPr>
            <w:r>
              <w:rPr>
                <w:rFonts w:hint="eastAsia"/>
                <w:highlight w:val="none"/>
              </w:rPr>
              <w:t>配备方案</w:t>
            </w:r>
          </w:p>
          <w:p w14:paraId="1806E10A">
            <w:pPr>
              <w:spacing w:after="0" w:line="259" w:lineRule="auto"/>
              <w:ind w:left="0" w:right="76" w:firstLine="0"/>
              <w:jc w:val="center"/>
              <w:rPr>
                <w:rFonts w:hint="eastAsia"/>
                <w:highlight w:val="none"/>
              </w:rPr>
            </w:pPr>
            <w:r>
              <w:rPr>
                <w:rFonts w:hint="eastAsia"/>
                <w:highlight w:val="none"/>
              </w:rPr>
              <w:t>（1</w:t>
            </w:r>
            <w:r>
              <w:rPr>
                <w:rFonts w:hint="eastAsia"/>
                <w:highlight w:val="none"/>
                <w:lang w:val="en-US" w:eastAsia="zh-CN"/>
              </w:rPr>
              <w:t>5</w:t>
            </w:r>
            <w:r>
              <w:rPr>
                <w:rFonts w:hint="eastAsia"/>
                <w:highlight w:val="none"/>
              </w:rPr>
              <w:t>分）</w:t>
            </w:r>
          </w:p>
        </w:tc>
        <w:tc>
          <w:tcPr>
            <w:tcW w:w="4087" w:type="dxa"/>
            <w:vMerge w:val="restart"/>
            <w:tcBorders>
              <w:top w:val="single" w:color="000000" w:sz="6" w:space="0"/>
              <w:left w:val="single" w:color="000000" w:sz="6" w:space="0"/>
              <w:right w:val="single" w:color="000000" w:sz="6" w:space="0"/>
            </w:tcBorders>
            <w:vAlign w:val="center"/>
          </w:tcPr>
          <w:p w14:paraId="4562876E">
            <w:pPr>
              <w:spacing w:after="0" w:line="259" w:lineRule="auto"/>
              <w:ind w:left="0" w:firstLine="0"/>
              <w:rPr>
                <w:rFonts w:hint="eastAsia"/>
                <w:highlight w:val="none"/>
              </w:rPr>
            </w:pPr>
            <w:r>
              <w:rPr>
                <w:rFonts w:hint="eastAsia"/>
                <w:highlight w:val="none"/>
              </w:rPr>
              <w:t>根据采购需求的内容制定具有针对性的人员配备方案。人员配备完整合理且分工详细符合实际需求的得1</w:t>
            </w:r>
            <w:r>
              <w:rPr>
                <w:rFonts w:hint="eastAsia"/>
                <w:highlight w:val="none"/>
                <w:lang w:val="en-US" w:eastAsia="zh-CN"/>
              </w:rPr>
              <w:t>5</w:t>
            </w:r>
            <w:r>
              <w:rPr>
                <w:rFonts w:hint="eastAsia"/>
                <w:highlight w:val="none"/>
              </w:rPr>
              <w:t>分；一般的得</w:t>
            </w:r>
            <w:r>
              <w:rPr>
                <w:rFonts w:hint="eastAsia"/>
                <w:highlight w:val="none"/>
                <w:lang w:val="en-US" w:eastAsia="zh-CN"/>
              </w:rPr>
              <w:t>10</w:t>
            </w:r>
            <w:r>
              <w:rPr>
                <w:rFonts w:hint="eastAsia"/>
                <w:highlight w:val="none"/>
              </w:rPr>
              <w:t>分；较差得</w:t>
            </w:r>
            <w:r>
              <w:rPr>
                <w:rFonts w:hint="eastAsia"/>
                <w:highlight w:val="none"/>
                <w:lang w:val="en-US" w:eastAsia="zh-CN"/>
              </w:rPr>
              <w:t>5</w:t>
            </w:r>
            <w:r>
              <w:rPr>
                <w:rFonts w:hint="eastAsia"/>
                <w:highlight w:val="none"/>
              </w:rPr>
              <w:t>分；未提供不得分。</w:t>
            </w:r>
            <w:r>
              <w:rPr>
                <w:rFonts w:hint="eastAsia" w:ascii="宋体" w:hAnsi="宋体" w:eastAsia="宋体" w:cs="宋体"/>
                <w:sz w:val="22"/>
                <w:highlight w:val="none"/>
                <w:lang w:eastAsia="zh-CN"/>
              </w:rPr>
              <w:t>（</w:t>
            </w:r>
            <w:r>
              <w:rPr>
                <w:rFonts w:hint="eastAsia" w:ascii="宋体" w:hAnsi="宋体" w:eastAsia="宋体" w:cs="宋体"/>
                <w:sz w:val="22"/>
                <w:highlight w:val="none"/>
                <w:lang w:val="en-US" w:eastAsia="zh-CN"/>
              </w:rPr>
              <w:t>需提供身份证复印件和劳动合同或劳务合同</w:t>
            </w:r>
            <w:r>
              <w:rPr>
                <w:rFonts w:hint="eastAsia" w:cs="宋体"/>
                <w:sz w:val="22"/>
                <w:highlight w:val="none"/>
                <w:lang w:val="en-US" w:eastAsia="zh-CN"/>
              </w:rPr>
              <w:t>或社保证明</w:t>
            </w:r>
            <w:r>
              <w:rPr>
                <w:rFonts w:hint="eastAsia" w:ascii="宋体" w:hAnsi="宋体" w:eastAsia="宋体" w:cs="宋体"/>
                <w:sz w:val="22"/>
                <w:highlight w:val="none"/>
                <w:lang w:val="en-US" w:eastAsia="zh-CN"/>
              </w:rPr>
              <w:t>）</w:t>
            </w:r>
          </w:p>
        </w:tc>
        <w:tc>
          <w:tcPr>
            <w:tcW w:w="1068" w:type="dxa"/>
            <w:gridSpan w:val="2"/>
            <w:vMerge w:val="restart"/>
            <w:tcBorders>
              <w:top w:val="single" w:color="000000" w:sz="6" w:space="0"/>
              <w:left w:val="single" w:color="000000" w:sz="6" w:space="0"/>
              <w:right w:val="single" w:color="000000" w:sz="6" w:space="0"/>
            </w:tcBorders>
            <w:vAlign w:val="center"/>
          </w:tcPr>
          <w:p w14:paraId="528D2D41">
            <w:pPr>
              <w:spacing w:after="0" w:line="259" w:lineRule="auto"/>
              <w:ind w:left="0" w:right="76" w:firstLine="0"/>
              <w:jc w:val="center"/>
              <w:rPr>
                <w:rFonts w:hint="default" w:eastAsia="宋体"/>
                <w:highlight w:val="none"/>
                <w:lang w:val="en-US" w:eastAsia="zh-CN"/>
              </w:rPr>
            </w:pPr>
            <w:r>
              <w:rPr>
                <w:rFonts w:hint="eastAsia"/>
                <w:highlight w:val="none"/>
                <w:lang w:val="en-US" w:eastAsia="zh-CN"/>
              </w:rPr>
              <w:t>15</w:t>
            </w:r>
          </w:p>
        </w:tc>
      </w:tr>
      <w:tr w14:paraId="6693BD65">
        <w:tblPrEx>
          <w:tblCellMar>
            <w:top w:w="84" w:type="dxa"/>
            <w:left w:w="75" w:type="dxa"/>
            <w:bottom w:w="0" w:type="dxa"/>
            <w:right w:w="0" w:type="dxa"/>
          </w:tblCellMar>
        </w:tblPrEx>
        <w:trPr>
          <w:trHeight w:val="312" w:hRule="atLeast"/>
        </w:trPr>
        <w:tc>
          <w:tcPr>
            <w:tcW w:w="909" w:type="dxa"/>
            <w:vMerge w:val="restart"/>
            <w:tcBorders>
              <w:top w:val="single" w:color="000000" w:sz="12" w:space="0"/>
              <w:left w:val="single" w:color="000000" w:sz="6" w:space="0"/>
              <w:bottom w:val="single" w:color="000000" w:sz="6" w:space="0"/>
              <w:right w:val="single" w:color="000000" w:sz="4" w:space="0"/>
            </w:tcBorders>
          </w:tcPr>
          <w:p w14:paraId="6A5B68FC">
            <w:pPr>
              <w:spacing w:after="160" w:line="259" w:lineRule="auto"/>
              <w:ind w:left="0" w:firstLine="0"/>
              <w:rPr>
                <w:rFonts w:hint="eastAsia"/>
                <w:highlight w:val="none"/>
              </w:rPr>
            </w:pPr>
          </w:p>
        </w:tc>
        <w:tc>
          <w:tcPr>
            <w:tcW w:w="1128" w:type="dxa"/>
            <w:vMerge w:val="continue"/>
            <w:tcBorders>
              <w:left w:val="single" w:color="000000" w:sz="6" w:space="0"/>
              <w:right w:val="single" w:color="000000" w:sz="6" w:space="0"/>
            </w:tcBorders>
          </w:tcPr>
          <w:p w14:paraId="4FD77053">
            <w:pPr>
              <w:spacing w:after="0" w:line="259" w:lineRule="auto"/>
              <w:ind w:left="261" w:right="338" w:firstLine="0"/>
              <w:jc w:val="center"/>
              <w:rPr>
                <w:rFonts w:hint="eastAsia"/>
                <w:highlight w:val="none"/>
              </w:rPr>
            </w:pPr>
          </w:p>
        </w:tc>
        <w:tc>
          <w:tcPr>
            <w:tcW w:w="1725" w:type="dxa"/>
            <w:vMerge w:val="continue"/>
            <w:tcBorders>
              <w:left w:val="single" w:color="000000" w:sz="6" w:space="0"/>
              <w:bottom w:val="single" w:color="000000" w:sz="6" w:space="0"/>
              <w:right w:val="single" w:color="000000" w:sz="6" w:space="0"/>
            </w:tcBorders>
          </w:tcPr>
          <w:p w14:paraId="16FD05C2">
            <w:pPr>
              <w:spacing w:after="160" w:line="259" w:lineRule="auto"/>
              <w:ind w:left="0" w:firstLine="0"/>
              <w:rPr>
                <w:rFonts w:hint="eastAsia"/>
                <w:highlight w:val="none"/>
              </w:rPr>
            </w:pPr>
          </w:p>
        </w:tc>
        <w:tc>
          <w:tcPr>
            <w:tcW w:w="4087" w:type="dxa"/>
            <w:vMerge w:val="continue"/>
            <w:tcBorders>
              <w:left w:val="single" w:color="000000" w:sz="6" w:space="0"/>
              <w:bottom w:val="single" w:color="000000" w:sz="6" w:space="0"/>
              <w:right w:val="single" w:color="000000" w:sz="6" w:space="0"/>
            </w:tcBorders>
            <w:vAlign w:val="center"/>
          </w:tcPr>
          <w:p w14:paraId="03D2A2A5">
            <w:pPr>
              <w:spacing w:after="0" w:line="259" w:lineRule="auto"/>
              <w:ind w:left="1" w:firstLine="0"/>
              <w:rPr>
                <w:rFonts w:hint="eastAsia"/>
                <w:highlight w:val="none"/>
              </w:rPr>
            </w:pPr>
          </w:p>
        </w:tc>
        <w:tc>
          <w:tcPr>
            <w:tcW w:w="1068" w:type="dxa"/>
            <w:gridSpan w:val="2"/>
            <w:vMerge w:val="continue"/>
            <w:tcBorders>
              <w:left w:val="single" w:color="000000" w:sz="6" w:space="0"/>
              <w:bottom w:val="single" w:color="000000" w:sz="6" w:space="0"/>
              <w:right w:val="single" w:color="000000" w:sz="6" w:space="0"/>
            </w:tcBorders>
          </w:tcPr>
          <w:p w14:paraId="42B64C23">
            <w:pPr>
              <w:spacing w:after="160" w:line="259" w:lineRule="auto"/>
              <w:ind w:left="0" w:firstLine="0"/>
              <w:rPr>
                <w:rFonts w:hint="eastAsia"/>
                <w:highlight w:val="none"/>
              </w:rPr>
            </w:pPr>
          </w:p>
        </w:tc>
      </w:tr>
      <w:tr w14:paraId="76FF840D">
        <w:tblPrEx>
          <w:tblCellMar>
            <w:top w:w="84" w:type="dxa"/>
            <w:left w:w="75" w:type="dxa"/>
            <w:bottom w:w="0" w:type="dxa"/>
            <w:right w:w="0" w:type="dxa"/>
          </w:tblCellMar>
        </w:tblPrEx>
        <w:trPr>
          <w:trHeight w:val="1071" w:hRule="atLeast"/>
        </w:trPr>
        <w:tc>
          <w:tcPr>
            <w:tcW w:w="0" w:type="auto"/>
            <w:vMerge w:val="continue"/>
            <w:tcBorders>
              <w:top w:val="nil"/>
              <w:left w:val="single" w:color="000000" w:sz="6" w:space="0"/>
              <w:bottom w:val="nil"/>
              <w:right w:val="single" w:color="000000" w:sz="4" w:space="0"/>
            </w:tcBorders>
          </w:tcPr>
          <w:p w14:paraId="4CD5ADFF">
            <w:pPr>
              <w:spacing w:after="160" w:line="259" w:lineRule="auto"/>
              <w:ind w:left="0" w:firstLine="0"/>
              <w:rPr>
                <w:rFonts w:hint="eastAsia"/>
                <w:highlight w:val="none"/>
              </w:rPr>
            </w:pPr>
          </w:p>
        </w:tc>
        <w:tc>
          <w:tcPr>
            <w:tcW w:w="1128" w:type="dxa"/>
            <w:vMerge w:val="continue"/>
            <w:tcBorders>
              <w:left w:val="single" w:color="000000" w:sz="6" w:space="0"/>
              <w:right w:val="single" w:color="000000" w:sz="6" w:space="0"/>
            </w:tcBorders>
          </w:tcPr>
          <w:p w14:paraId="3C80F577">
            <w:pPr>
              <w:spacing w:after="160" w:line="259" w:lineRule="auto"/>
              <w:ind w:left="0" w:firstLine="0"/>
              <w:rPr>
                <w:rFonts w:hint="eastAsia"/>
                <w:highlight w:val="none"/>
              </w:rPr>
            </w:pPr>
          </w:p>
        </w:tc>
        <w:tc>
          <w:tcPr>
            <w:tcW w:w="1725" w:type="dxa"/>
            <w:tcBorders>
              <w:top w:val="single" w:color="000000" w:sz="6" w:space="0"/>
              <w:left w:val="single" w:color="000000" w:sz="6" w:space="0"/>
              <w:bottom w:val="single" w:color="000000" w:sz="6" w:space="0"/>
              <w:right w:val="single" w:color="000000" w:sz="6" w:space="0"/>
            </w:tcBorders>
          </w:tcPr>
          <w:p w14:paraId="3A55AA4D">
            <w:pPr>
              <w:spacing w:after="49" w:line="259" w:lineRule="auto"/>
              <w:ind w:left="98" w:firstLine="0"/>
              <w:jc w:val="both"/>
              <w:rPr>
                <w:rFonts w:hint="default" w:eastAsia="宋体"/>
                <w:highlight w:val="none"/>
                <w:lang w:val="en-US" w:eastAsia="zh-CN"/>
              </w:rPr>
            </w:pPr>
            <w:r>
              <w:rPr>
                <w:rFonts w:hint="eastAsia"/>
                <w:sz w:val="22"/>
                <w:highlight w:val="none"/>
                <w:lang w:val="en-US" w:eastAsia="zh-CN"/>
              </w:rPr>
              <w:t>服务方案</w:t>
            </w:r>
          </w:p>
          <w:p w14:paraId="03731E2C">
            <w:pPr>
              <w:spacing w:after="0" w:line="259" w:lineRule="auto"/>
              <w:ind w:left="180" w:firstLine="0"/>
              <w:rPr>
                <w:rFonts w:hint="eastAsia"/>
                <w:highlight w:val="none"/>
              </w:rPr>
            </w:pPr>
            <w:r>
              <w:rPr>
                <w:sz w:val="22"/>
                <w:highlight w:val="none"/>
              </w:rPr>
              <w:t>（0-1</w:t>
            </w:r>
            <w:r>
              <w:rPr>
                <w:rFonts w:hint="eastAsia"/>
                <w:sz w:val="22"/>
                <w:highlight w:val="none"/>
                <w:lang w:val="en-US" w:eastAsia="zh-CN"/>
              </w:rPr>
              <w:t>5</w:t>
            </w:r>
            <w:r>
              <w:rPr>
                <w:sz w:val="22"/>
                <w:highlight w:val="none"/>
              </w:rPr>
              <w:t>分）</w:t>
            </w:r>
          </w:p>
        </w:tc>
        <w:tc>
          <w:tcPr>
            <w:tcW w:w="4087" w:type="dxa"/>
            <w:tcBorders>
              <w:top w:val="single" w:color="000000" w:sz="6" w:space="0"/>
              <w:left w:val="single" w:color="000000" w:sz="6" w:space="0"/>
              <w:bottom w:val="single" w:color="000000" w:sz="6" w:space="0"/>
              <w:right w:val="single" w:color="000000" w:sz="6" w:space="0"/>
            </w:tcBorders>
            <w:vAlign w:val="center"/>
          </w:tcPr>
          <w:p w14:paraId="72593B6C">
            <w:pPr>
              <w:spacing w:after="0" w:line="259" w:lineRule="auto"/>
              <w:ind w:left="1" w:firstLine="0"/>
              <w:rPr>
                <w:rFonts w:hint="eastAsia"/>
                <w:highlight w:val="none"/>
              </w:rPr>
            </w:pPr>
            <w:r>
              <w:rPr>
                <w:rFonts w:hint="eastAsia"/>
                <w:highlight w:val="none"/>
              </w:rPr>
              <w:t>演出全过程的服务保障方案，合理全面符合实际情况可操作性强的得1</w:t>
            </w:r>
            <w:r>
              <w:rPr>
                <w:rFonts w:hint="eastAsia"/>
                <w:highlight w:val="none"/>
                <w:lang w:val="en-US" w:eastAsia="zh-CN"/>
              </w:rPr>
              <w:t>5</w:t>
            </w:r>
            <w:r>
              <w:rPr>
                <w:rFonts w:hint="eastAsia"/>
                <w:highlight w:val="none"/>
              </w:rPr>
              <w:t>分；合理但是不全面可操作性一般的得</w:t>
            </w:r>
            <w:r>
              <w:rPr>
                <w:rFonts w:hint="eastAsia"/>
                <w:highlight w:val="none"/>
                <w:lang w:val="en-US" w:eastAsia="zh-CN"/>
              </w:rPr>
              <w:t>10</w:t>
            </w:r>
            <w:r>
              <w:rPr>
                <w:rFonts w:hint="eastAsia"/>
                <w:highlight w:val="none"/>
              </w:rPr>
              <w:t>分；一般合理但不全面不符合实际可操作性差的得</w:t>
            </w:r>
            <w:r>
              <w:rPr>
                <w:rFonts w:hint="eastAsia"/>
                <w:highlight w:val="none"/>
                <w:lang w:val="en-US" w:eastAsia="zh-CN"/>
              </w:rPr>
              <w:t>5</w:t>
            </w:r>
            <w:r>
              <w:rPr>
                <w:rFonts w:hint="eastAsia"/>
                <w:highlight w:val="none"/>
              </w:rPr>
              <w:t>分；不提供不得分</w:t>
            </w:r>
          </w:p>
        </w:tc>
        <w:tc>
          <w:tcPr>
            <w:tcW w:w="1068" w:type="dxa"/>
            <w:gridSpan w:val="2"/>
            <w:tcBorders>
              <w:top w:val="single" w:color="000000" w:sz="6" w:space="0"/>
              <w:left w:val="single" w:color="000000" w:sz="6" w:space="0"/>
              <w:bottom w:val="single" w:color="000000" w:sz="6" w:space="0"/>
              <w:right w:val="single" w:color="000000" w:sz="6" w:space="0"/>
            </w:tcBorders>
            <w:vAlign w:val="center"/>
          </w:tcPr>
          <w:p w14:paraId="64499C56">
            <w:pPr>
              <w:spacing w:after="0" w:line="259" w:lineRule="auto"/>
              <w:ind w:left="0" w:right="75" w:firstLine="0"/>
              <w:jc w:val="center"/>
              <w:rPr>
                <w:rFonts w:hint="eastAsia"/>
                <w:highlight w:val="none"/>
              </w:rPr>
            </w:pPr>
            <w:r>
              <w:rPr>
                <w:rFonts w:hint="eastAsia"/>
                <w:sz w:val="22"/>
                <w:highlight w:val="none"/>
                <w:lang w:val="en-US" w:eastAsia="zh-CN"/>
              </w:rPr>
              <w:t>15</w:t>
            </w:r>
            <w:r>
              <w:rPr>
                <w:sz w:val="22"/>
                <w:highlight w:val="none"/>
              </w:rPr>
              <w:t>.00</w:t>
            </w:r>
          </w:p>
        </w:tc>
      </w:tr>
      <w:tr w14:paraId="6D60EA02">
        <w:tblPrEx>
          <w:tblCellMar>
            <w:top w:w="84" w:type="dxa"/>
            <w:left w:w="75" w:type="dxa"/>
            <w:bottom w:w="0" w:type="dxa"/>
            <w:right w:w="0" w:type="dxa"/>
          </w:tblCellMar>
        </w:tblPrEx>
        <w:trPr>
          <w:trHeight w:val="1301" w:hRule="atLeast"/>
        </w:trPr>
        <w:tc>
          <w:tcPr>
            <w:tcW w:w="0" w:type="auto"/>
            <w:vMerge w:val="continue"/>
            <w:tcBorders>
              <w:top w:val="nil"/>
              <w:left w:val="single" w:color="000000" w:sz="6" w:space="0"/>
              <w:bottom w:val="nil"/>
              <w:right w:val="single" w:color="000000" w:sz="4" w:space="0"/>
            </w:tcBorders>
          </w:tcPr>
          <w:p w14:paraId="14BB8A5D">
            <w:pPr>
              <w:spacing w:after="160" w:line="259" w:lineRule="auto"/>
              <w:ind w:left="0" w:firstLine="0"/>
              <w:rPr>
                <w:rFonts w:hint="eastAsia"/>
                <w:highlight w:val="none"/>
              </w:rPr>
            </w:pPr>
          </w:p>
        </w:tc>
        <w:tc>
          <w:tcPr>
            <w:tcW w:w="1128" w:type="dxa"/>
            <w:vMerge w:val="continue"/>
            <w:tcBorders>
              <w:left w:val="single" w:color="000000" w:sz="6" w:space="0"/>
              <w:right w:val="single" w:color="000000" w:sz="6" w:space="0"/>
            </w:tcBorders>
          </w:tcPr>
          <w:p w14:paraId="79B7D84A">
            <w:pPr>
              <w:spacing w:after="160" w:line="259" w:lineRule="auto"/>
              <w:ind w:left="0" w:firstLine="0"/>
              <w:rPr>
                <w:rFonts w:hint="eastAsia"/>
                <w:highlight w:val="none"/>
              </w:rPr>
            </w:pPr>
          </w:p>
        </w:tc>
        <w:tc>
          <w:tcPr>
            <w:tcW w:w="1725" w:type="dxa"/>
            <w:tcBorders>
              <w:top w:val="single" w:color="000000" w:sz="4" w:space="0"/>
              <w:left w:val="single" w:color="000000" w:sz="4" w:space="0"/>
              <w:bottom w:val="single" w:color="000000" w:sz="4" w:space="0"/>
              <w:right w:val="single" w:color="000000" w:sz="4" w:space="0"/>
            </w:tcBorders>
          </w:tcPr>
          <w:p w14:paraId="1CF18C2A">
            <w:pPr>
              <w:spacing w:after="49" w:line="259" w:lineRule="auto"/>
              <w:ind w:left="317" w:firstLine="0"/>
              <w:rPr>
                <w:rFonts w:hint="eastAsia"/>
                <w:highlight w:val="none"/>
              </w:rPr>
            </w:pPr>
            <w:r>
              <w:rPr>
                <w:sz w:val="22"/>
                <w:highlight w:val="none"/>
              </w:rPr>
              <w:t>安全方案</w:t>
            </w:r>
          </w:p>
          <w:p w14:paraId="799AF5B4">
            <w:pPr>
              <w:spacing w:after="0" w:line="259" w:lineRule="auto"/>
              <w:ind w:left="180" w:firstLine="0"/>
              <w:rPr>
                <w:rFonts w:hint="eastAsia"/>
                <w:highlight w:val="none"/>
              </w:rPr>
            </w:pPr>
            <w:r>
              <w:rPr>
                <w:sz w:val="22"/>
                <w:highlight w:val="none"/>
              </w:rPr>
              <w:t>（0-1</w:t>
            </w:r>
            <w:r>
              <w:rPr>
                <w:rFonts w:hint="eastAsia"/>
                <w:sz w:val="22"/>
                <w:highlight w:val="none"/>
                <w:lang w:val="en-US" w:eastAsia="zh-CN"/>
              </w:rPr>
              <w:t>5</w:t>
            </w:r>
            <w:r>
              <w:rPr>
                <w:sz w:val="22"/>
                <w:highlight w:val="none"/>
              </w:rPr>
              <w:t>分）</w:t>
            </w:r>
          </w:p>
        </w:tc>
        <w:tc>
          <w:tcPr>
            <w:tcW w:w="4087" w:type="dxa"/>
            <w:tcBorders>
              <w:top w:val="single" w:color="000000" w:sz="4" w:space="0"/>
              <w:left w:val="single" w:color="000000" w:sz="4" w:space="0"/>
              <w:bottom w:val="single" w:color="000000" w:sz="4" w:space="0"/>
              <w:right w:val="single" w:color="000000" w:sz="4" w:space="0"/>
            </w:tcBorders>
            <w:vAlign w:val="center"/>
          </w:tcPr>
          <w:p w14:paraId="48D10169">
            <w:pPr>
              <w:spacing w:after="0" w:line="259" w:lineRule="auto"/>
              <w:ind w:left="1" w:firstLine="0"/>
              <w:rPr>
                <w:rFonts w:hint="eastAsia"/>
                <w:highlight w:val="none"/>
              </w:rPr>
            </w:pPr>
            <w:r>
              <w:rPr>
                <w:rFonts w:hint="eastAsia" w:ascii="宋体" w:hAnsi="宋体" w:eastAsia="宋体" w:cs="宋体"/>
                <w:highlight w:val="none"/>
              </w:rPr>
              <w:t>演出全过程的安全保障方案，合理全面符合实际情况可操作性强的得1</w:t>
            </w:r>
            <w:r>
              <w:rPr>
                <w:rFonts w:hint="eastAsia" w:ascii="宋体" w:hAnsi="宋体" w:eastAsia="宋体" w:cs="宋体"/>
                <w:highlight w:val="none"/>
                <w:lang w:val="en-US" w:eastAsia="zh-CN"/>
              </w:rPr>
              <w:t>5</w:t>
            </w:r>
            <w:r>
              <w:rPr>
                <w:rFonts w:hint="eastAsia" w:ascii="宋体" w:hAnsi="宋体" w:eastAsia="宋体" w:cs="宋体"/>
                <w:highlight w:val="none"/>
              </w:rPr>
              <w:t>分；合理但是不全面可操作性一般的得</w:t>
            </w:r>
            <w:r>
              <w:rPr>
                <w:rFonts w:hint="eastAsia" w:ascii="宋体" w:hAnsi="宋体" w:eastAsia="宋体" w:cs="宋体"/>
                <w:highlight w:val="none"/>
                <w:lang w:val="en-US" w:eastAsia="zh-CN"/>
              </w:rPr>
              <w:t>10</w:t>
            </w:r>
            <w:r>
              <w:rPr>
                <w:rFonts w:hint="eastAsia" w:ascii="宋体" w:hAnsi="宋体" w:eastAsia="宋体" w:cs="宋体"/>
                <w:highlight w:val="none"/>
              </w:rPr>
              <w:t>分；一般合理但不全面不符合实际可操作性差的得</w:t>
            </w:r>
            <w:r>
              <w:rPr>
                <w:rFonts w:hint="eastAsia" w:ascii="宋体" w:hAnsi="宋体" w:eastAsia="宋体" w:cs="宋体"/>
                <w:highlight w:val="none"/>
                <w:lang w:val="en-US" w:eastAsia="zh-CN"/>
              </w:rPr>
              <w:t>5</w:t>
            </w:r>
            <w:r>
              <w:rPr>
                <w:rFonts w:hint="eastAsia" w:ascii="宋体" w:hAnsi="宋体" w:eastAsia="宋体" w:cs="宋体"/>
                <w:highlight w:val="none"/>
              </w:rPr>
              <w:t>分；不提供不得分</w:t>
            </w:r>
          </w:p>
        </w:tc>
        <w:tc>
          <w:tcPr>
            <w:tcW w:w="1068" w:type="dxa"/>
            <w:gridSpan w:val="2"/>
            <w:tcBorders>
              <w:top w:val="single" w:color="000000" w:sz="4" w:space="0"/>
              <w:left w:val="single" w:color="000000" w:sz="4" w:space="0"/>
              <w:bottom w:val="single" w:color="000000" w:sz="4" w:space="0"/>
              <w:right w:val="single" w:color="000000" w:sz="4" w:space="0"/>
            </w:tcBorders>
            <w:vAlign w:val="center"/>
          </w:tcPr>
          <w:p w14:paraId="152FFF46">
            <w:pPr>
              <w:spacing w:after="0" w:line="259" w:lineRule="auto"/>
              <w:ind w:left="0" w:right="75" w:firstLine="0"/>
              <w:jc w:val="center"/>
              <w:rPr>
                <w:rFonts w:hint="eastAsia"/>
                <w:highlight w:val="none"/>
              </w:rPr>
            </w:pPr>
            <w:r>
              <w:rPr>
                <w:sz w:val="22"/>
                <w:highlight w:val="none"/>
              </w:rPr>
              <w:t>1</w:t>
            </w:r>
            <w:r>
              <w:rPr>
                <w:rFonts w:hint="eastAsia"/>
                <w:sz w:val="22"/>
                <w:highlight w:val="none"/>
                <w:lang w:val="en-US" w:eastAsia="zh-CN"/>
              </w:rPr>
              <w:t>5</w:t>
            </w:r>
            <w:r>
              <w:rPr>
                <w:sz w:val="22"/>
                <w:highlight w:val="none"/>
              </w:rPr>
              <w:t>.00</w:t>
            </w:r>
          </w:p>
        </w:tc>
      </w:tr>
      <w:tr w14:paraId="59895EB5">
        <w:tblPrEx>
          <w:tblCellMar>
            <w:top w:w="84" w:type="dxa"/>
            <w:left w:w="75" w:type="dxa"/>
            <w:bottom w:w="0" w:type="dxa"/>
            <w:right w:w="0" w:type="dxa"/>
          </w:tblCellMar>
        </w:tblPrEx>
        <w:trPr>
          <w:trHeight w:val="880" w:hRule="atLeast"/>
        </w:trPr>
        <w:tc>
          <w:tcPr>
            <w:tcW w:w="0" w:type="auto"/>
            <w:vMerge w:val="continue"/>
            <w:tcBorders>
              <w:top w:val="nil"/>
              <w:left w:val="single" w:color="000000" w:sz="6" w:space="0"/>
              <w:bottom w:val="nil"/>
              <w:right w:val="single" w:color="000000" w:sz="4" w:space="0"/>
            </w:tcBorders>
          </w:tcPr>
          <w:p w14:paraId="39FE36CD">
            <w:pPr>
              <w:spacing w:after="160" w:line="259" w:lineRule="auto"/>
              <w:ind w:left="0" w:firstLine="0"/>
              <w:rPr>
                <w:rFonts w:hint="eastAsia"/>
                <w:highlight w:val="none"/>
              </w:rPr>
            </w:pPr>
          </w:p>
        </w:tc>
        <w:tc>
          <w:tcPr>
            <w:tcW w:w="1128" w:type="dxa"/>
            <w:vMerge w:val="continue"/>
            <w:tcBorders>
              <w:left w:val="single" w:color="000000" w:sz="6" w:space="0"/>
              <w:right w:val="single" w:color="000000" w:sz="6" w:space="0"/>
            </w:tcBorders>
          </w:tcPr>
          <w:p w14:paraId="68893BD9">
            <w:pPr>
              <w:spacing w:after="160" w:line="259" w:lineRule="auto"/>
              <w:ind w:left="0" w:firstLine="0"/>
              <w:rPr>
                <w:rFonts w:hint="eastAsia"/>
                <w:highlight w:val="none"/>
              </w:rPr>
            </w:pPr>
          </w:p>
        </w:tc>
        <w:tc>
          <w:tcPr>
            <w:tcW w:w="1725" w:type="dxa"/>
            <w:tcBorders>
              <w:top w:val="single" w:color="000000" w:sz="4" w:space="0"/>
              <w:left w:val="single" w:color="000000" w:sz="4" w:space="0"/>
              <w:bottom w:val="single" w:color="000000" w:sz="4" w:space="0"/>
              <w:right w:val="single" w:color="000000" w:sz="4" w:space="0"/>
            </w:tcBorders>
          </w:tcPr>
          <w:p w14:paraId="7B795D6D">
            <w:pPr>
              <w:spacing w:after="0" w:line="259" w:lineRule="auto"/>
              <w:ind w:left="0" w:firstLine="0"/>
              <w:jc w:val="center"/>
              <w:rPr>
                <w:sz w:val="22"/>
                <w:highlight w:val="none"/>
              </w:rPr>
            </w:pPr>
            <w:r>
              <w:rPr>
                <w:rFonts w:hint="eastAsia"/>
                <w:sz w:val="22"/>
                <w:highlight w:val="none"/>
              </w:rPr>
              <w:t>应急预案</w:t>
            </w:r>
          </w:p>
          <w:p w14:paraId="73C9EAD1">
            <w:pPr>
              <w:spacing w:after="0" w:line="259" w:lineRule="auto"/>
              <w:ind w:left="0" w:firstLine="0"/>
              <w:jc w:val="center"/>
              <w:rPr>
                <w:rFonts w:hint="eastAsia"/>
                <w:highlight w:val="none"/>
              </w:rPr>
            </w:pPr>
            <w:r>
              <w:rPr>
                <w:sz w:val="22"/>
                <w:highlight w:val="none"/>
              </w:rPr>
              <w:t>（0-</w:t>
            </w:r>
            <w:r>
              <w:rPr>
                <w:rFonts w:hint="eastAsia"/>
                <w:sz w:val="22"/>
                <w:highlight w:val="none"/>
                <w:lang w:val="en-US" w:eastAsia="zh-CN"/>
              </w:rPr>
              <w:t>15</w:t>
            </w:r>
            <w:r>
              <w:rPr>
                <w:sz w:val="22"/>
                <w:highlight w:val="none"/>
              </w:rPr>
              <w:t>分）</w:t>
            </w:r>
          </w:p>
        </w:tc>
        <w:tc>
          <w:tcPr>
            <w:tcW w:w="4087" w:type="dxa"/>
            <w:tcBorders>
              <w:top w:val="single" w:color="000000" w:sz="4" w:space="0"/>
              <w:left w:val="single" w:color="000000" w:sz="4" w:space="0"/>
              <w:bottom w:val="single" w:color="000000" w:sz="4" w:space="0"/>
              <w:right w:val="single" w:color="000000" w:sz="4" w:space="0"/>
            </w:tcBorders>
            <w:vAlign w:val="center"/>
          </w:tcPr>
          <w:p w14:paraId="24423EDA">
            <w:pPr>
              <w:spacing w:after="0" w:line="259" w:lineRule="auto"/>
              <w:ind w:left="1" w:firstLine="0"/>
              <w:rPr>
                <w:rFonts w:hint="eastAsia"/>
                <w:highlight w:val="none"/>
              </w:rPr>
            </w:pPr>
            <w:r>
              <w:rPr>
                <w:rFonts w:hint="eastAsia"/>
                <w:highlight w:val="none"/>
              </w:rPr>
              <w:t>供应商制定完善的应急预案，应包括但不限于服务过程中的应急处置、一般突发事件应急、特殊事故（情况）（包括但不仅限于：投诉处理、食品安全事故处理、设备故障、停电等）。预案切实可行、科学合理、实用性强得1</w:t>
            </w:r>
            <w:r>
              <w:rPr>
                <w:rFonts w:hint="eastAsia"/>
                <w:highlight w:val="none"/>
                <w:lang w:val="en-US" w:eastAsia="zh-CN"/>
              </w:rPr>
              <w:t>5</w:t>
            </w:r>
            <w:r>
              <w:rPr>
                <w:rFonts w:hint="eastAsia"/>
                <w:highlight w:val="none"/>
              </w:rPr>
              <w:t>分；预案一般、实用性一般得</w:t>
            </w:r>
            <w:r>
              <w:rPr>
                <w:rFonts w:hint="eastAsia"/>
                <w:highlight w:val="none"/>
                <w:lang w:val="en-US" w:eastAsia="zh-CN"/>
              </w:rPr>
              <w:t>10</w:t>
            </w:r>
            <w:r>
              <w:rPr>
                <w:rFonts w:hint="eastAsia"/>
                <w:highlight w:val="none"/>
              </w:rPr>
              <w:t>分，不提供不得分。</w:t>
            </w:r>
          </w:p>
        </w:tc>
        <w:tc>
          <w:tcPr>
            <w:tcW w:w="1068" w:type="dxa"/>
            <w:gridSpan w:val="2"/>
            <w:tcBorders>
              <w:top w:val="single" w:color="000000" w:sz="4" w:space="0"/>
              <w:left w:val="single" w:color="000000" w:sz="4" w:space="0"/>
              <w:bottom w:val="single" w:color="000000" w:sz="4" w:space="0"/>
              <w:right w:val="single" w:color="000000" w:sz="4" w:space="0"/>
            </w:tcBorders>
            <w:vAlign w:val="center"/>
          </w:tcPr>
          <w:p w14:paraId="1C71EC77">
            <w:pPr>
              <w:spacing w:after="0" w:line="259" w:lineRule="auto"/>
              <w:ind w:left="0" w:right="75" w:firstLine="0"/>
              <w:jc w:val="center"/>
              <w:rPr>
                <w:rFonts w:hint="eastAsia"/>
                <w:highlight w:val="none"/>
              </w:rPr>
            </w:pPr>
            <w:r>
              <w:rPr>
                <w:rFonts w:hint="eastAsia"/>
                <w:sz w:val="22"/>
                <w:highlight w:val="none"/>
                <w:lang w:val="en-US" w:eastAsia="zh-CN"/>
              </w:rPr>
              <w:t>15</w:t>
            </w:r>
            <w:r>
              <w:rPr>
                <w:sz w:val="22"/>
                <w:highlight w:val="none"/>
              </w:rPr>
              <w:t>.00</w:t>
            </w:r>
          </w:p>
        </w:tc>
      </w:tr>
      <w:tr w14:paraId="24260F93">
        <w:tblPrEx>
          <w:tblCellMar>
            <w:top w:w="84" w:type="dxa"/>
            <w:left w:w="75" w:type="dxa"/>
            <w:bottom w:w="0" w:type="dxa"/>
            <w:right w:w="0" w:type="dxa"/>
          </w:tblCellMar>
        </w:tblPrEx>
        <w:trPr>
          <w:trHeight w:val="760" w:hRule="atLeast"/>
        </w:trPr>
        <w:tc>
          <w:tcPr>
            <w:tcW w:w="0" w:type="auto"/>
            <w:vMerge w:val="continue"/>
            <w:tcBorders>
              <w:top w:val="nil"/>
              <w:left w:val="single" w:color="000000" w:sz="6" w:space="0"/>
              <w:bottom w:val="nil"/>
              <w:right w:val="single" w:color="000000" w:sz="4" w:space="0"/>
            </w:tcBorders>
          </w:tcPr>
          <w:p w14:paraId="0603188E">
            <w:pPr>
              <w:spacing w:after="160" w:line="259" w:lineRule="auto"/>
              <w:ind w:left="0" w:firstLine="0"/>
              <w:rPr>
                <w:rFonts w:hint="eastAsia"/>
                <w:highlight w:val="none"/>
              </w:rPr>
            </w:pPr>
          </w:p>
        </w:tc>
        <w:tc>
          <w:tcPr>
            <w:tcW w:w="1128" w:type="dxa"/>
            <w:vMerge w:val="continue"/>
            <w:tcBorders>
              <w:left w:val="single" w:color="000000" w:sz="6" w:space="0"/>
              <w:right w:val="single" w:color="000000" w:sz="6" w:space="0"/>
            </w:tcBorders>
          </w:tcPr>
          <w:p w14:paraId="3FD1A80C">
            <w:pPr>
              <w:spacing w:after="160" w:line="259" w:lineRule="auto"/>
              <w:ind w:left="0" w:firstLine="0"/>
              <w:rPr>
                <w:rFonts w:hint="eastAsia"/>
                <w:highlight w:val="none"/>
              </w:rPr>
            </w:pPr>
          </w:p>
        </w:tc>
        <w:tc>
          <w:tcPr>
            <w:tcW w:w="1725" w:type="dxa"/>
            <w:tcBorders>
              <w:top w:val="single" w:color="000000" w:sz="4" w:space="0"/>
              <w:left w:val="single" w:color="000000" w:sz="4" w:space="0"/>
              <w:bottom w:val="single" w:color="000000" w:sz="4" w:space="0"/>
              <w:right w:val="single" w:color="000000" w:sz="4" w:space="0"/>
            </w:tcBorders>
          </w:tcPr>
          <w:p w14:paraId="6928B17E">
            <w:pPr>
              <w:spacing w:after="0" w:line="259" w:lineRule="auto"/>
              <w:ind w:left="24" w:firstLine="0"/>
              <w:jc w:val="both"/>
              <w:rPr>
                <w:rFonts w:hint="eastAsia"/>
                <w:highlight w:val="none"/>
              </w:rPr>
            </w:pPr>
            <w:r>
              <w:rPr>
                <w:sz w:val="21"/>
                <w:highlight w:val="none"/>
              </w:rPr>
              <w:t>服务保障及承诺</w:t>
            </w:r>
          </w:p>
          <w:p w14:paraId="592E2682">
            <w:pPr>
              <w:spacing w:after="0" w:line="259" w:lineRule="auto"/>
              <w:ind w:left="235" w:firstLine="0"/>
              <w:rPr>
                <w:rFonts w:hint="eastAsia"/>
                <w:highlight w:val="none"/>
              </w:rPr>
            </w:pPr>
            <w:r>
              <w:rPr>
                <w:sz w:val="22"/>
                <w:highlight w:val="none"/>
              </w:rPr>
              <w:t>（0-</w:t>
            </w:r>
            <w:r>
              <w:rPr>
                <w:rFonts w:hint="eastAsia"/>
                <w:sz w:val="22"/>
                <w:highlight w:val="none"/>
                <w:lang w:val="en-US" w:eastAsia="zh-CN"/>
              </w:rPr>
              <w:t>8</w:t>
            </w:r>
            <w:r>
              <w:rPr>
                <w:sz w:val="22"/>
                <w:highlight w:val="none"/>
              </w:rPr>
              <w:t>分）</w:t>
            </w:r>
          </w:p>
        </w:tc>
        <w:tc>
          <w:tcPr>
            <w:tcW w:w="4087" w:type="dxa"/>
            <w:tcBorders>
              <w:top w:val="single" w:color="000000" w:sz="4" w:space="0"/>
              <w:left w:val="single" w:color="000000" w:sz="4" w:space="0"/>
              <w:bottom w:val="single" w:color="000000" w:sz="4" w:space="0"/>
              <w:right w:val="single" w:color="000000" w:sz="4" w:space="0"/>
            </w:tcBorders>
            <w:vAlign w:val="center"/>
          </w:tcPr>
          <w:p w14:paraId="5A882D1B">
            <w:pPr>
              <w:spacing w:after="0" w:line="259" w:lineRule="auto"/>
              <w:ind w:left="1" w:right="-36" w:firstLine="0"/>
              <w:rPr>
                <w:rFonts w:hint="eastAsia"/>
                <w:highlight w:val="none"/>
              </w:rPr>
            </w:pPr>
            <w:r>
              <w:rPr>
                <w:rFonts w:hint="eastAsia"/>
                <w:highlight w:val="none"/>
              </w:rPr>
              <w:t>针对本项目采购需求制定出符合本项目的服务承诺。服务承诺内容详细、可行得</w:t>
            </w:r>
            <w:r>
              <w:rPr>
                <w:rFonts w:hint="eastAsia"/>
                <w:highlight w:val="none"/>
                <w:lang w:val="en-US" w:eastAsia="zh-CN"/>
              </w:rPr>
              <w:t>8</w:t>
            </w:r>
            <w:r>
              <w:rPr>
                <w:rFonts w:hint="eastAsia"/>
                <w:highlight w:val="none"/>
              </w:rPr>
              <w:t>分，承诺内容一般得</w:t>
            </w:r>
            <w:r>
              <w:rPr>
                <w:rFonts w:hint="eastAsia"/>
                <w:highlight w:val="none"/>
                <w:lang w:val="en-US" w:eastAsia="zh-CN"/>
              </w:rPr>
              <w:t>4</w:t>
            </w:r>
            <w:r>
              <w:rPr>
                <w:rFonts w:hint="eastAsia"/>
                <w:highlight w:val="none"/>
              </w:rPr>
              <w:t>分，不提供服务承诺不得分。</w:t>
            </w:r>
          </w:p>
        </w:tc>
        <w:tc>
          <w:tcPr>
            <w:tcW w:w="1068" w:type="dxa"/>
            <w:gridSpan w:val="2"/>
            <w:tcBorders>
              <w:top w:val="single" w:color="000000" w:sz="4" w:space="0"/>
              <w:left w:val="single" w:color="000000" w:sz="4" w:space="0"/>
              <w:bottom w:val="single" w:color="000000" w:sz="4" w:space="0"/>
              <w:right w:val="single" w:color="000000" w:sz="4" w:space="0"/>
            </w:tcBorders>
            <w:vAlign w:val="center"/>
          </w:tcPr>
          <w:p w14:paraId="35374385">
            <w:pPr>
              <w:spacing w:after="0" w:line="259" w:lineRule="auto"/>
              <w:ind w:left="0" w:right="75" w:firstLine="0"/>
              <w:jc w:val="center"/>
              <w:rPr>
                <w:rFonts w:hint="eastAsia"/>
                <w:highlight w:val="none"/>
              </w:rPr>
            </w:pPr>
            <w:r>
              <w:rPr>
                <w:rFonts w:hint="eastAsia"/>
                <w:sz w:val="22"/>
                <w:highlight w:val="none"/>
                <w:lang w:val="en-US" w:eastAsia="zh-CN"/>
              </w:rPr>
              <w:t>8</w:t>
            </w:r>
            <w:r>
              <w:rPr>
                <w:sz w:val="22"/>
                <w:highlight w:val="none"/>
              </w:rPr>
              <w:t>.00</w:t>
            </w:r>
          </w:p>
        </w:tc>
      </w:tr>
      <w:tr w14:paraId="3BC87306">
        <w:tblPrEx>
          <w:tblCellMar>
            <w:top w:w="84" w:type="dxa"/>
            <w:left w:w="75" w:type="dxa"/>
            <w:bottom w:w="0" w:type="dxa"/>
            <w:right w:w="0" w:type="dxa"/>
          </w:tblCellMar>
        </w:tblPrEx>
        <w:trPr>
          <w:trHeight w:val="1301" w:hRule="atLeast"/>
        </w:trPr>
        <w:tc>
          <w:tcPr>
            <w:tcW w:w="0" w:type="auto"/>
            <w:vMerge w:val="continue"/>
            <w:tcBorders>
              <w:top w:val="nil"/>
              <w:left w:val="single" w:color="000000" w:sz="6" w:space="0"/>
              <w:bottom w:val="nil"/>
              <w:right w:val="single" w:color="000000" w:sz="4" w:space="0"/>
            </w:tcBorders>
          </w:tcPr>
          <w:p w14:paraId="63302E1A">
            <w:pPr>
              <w:spacing w:after="160" w:line="259" w:lineRule="auto"/>
              <w:ind w:left="0" w:firstLine="0"/>
              <w:rPr>
                <w:rFonts w:hint="eastAsia"/>
                <w:highlight w:val="none"/>
              </w:rPr>
            </w:pPr>
          </w:p>
        </w:tc>
        <w:tc>
          <w:tcPr>
            <w:tcW w:w="1128" w:type="dxa"/>
            <w:vMerge w:val="continue"/>
            <w:tcBorders>
              <w:left w:val="single" w:color="000000" w:sz="6" w:space="0"/>
              <w:bottom w:val="single" w:color="000000" w:sz="4" w:space="0"/>
              <w:right w:val="single" w:color="000000" w:sz="6" w:space="0"/>
            </w:tcBorders>
          </w:tcPr>
          <w:p w14:paraId="4A658206">
            <w:pPr>
              <w:spacing w:after="160" w:line="259" w:lineRule="auto"/>
              <w:ind w:left="0" w:firstLine="0"/>
              <w:rPr>
                <w:rFonts w:hint="eastAsia"/>
                <w:highlight w:val="none"/>
              </w:rPr>
            </w:pPr>
          </w:p>
        </w:tc>
        <w:tc>
          <w:tcPr>
            <w:tcW w:w="1725" w:type="dxa"/>
            <w:tcBorders>
              <w:top w:val="single" w:color="000000" w:sz="4" w:space="0"/>
              <w:left w:val="single" w:color="000000" w:sz="4" w:space="0"/>
              <w:bottom w:val="single" w:color="000000" w:sz="4" w:space="0"/>
              <w:right w:val="single" w:color="000000" w:sz="4" w:space="0"/>
            </w:tcBorders>
          </w:tcPr>
          <w:p w14:paraId="7EEF0D3F">
            <w:pPr>
              <w:spacing w:after="0" w:line="259" w:lineRule="auto"/>
              <w:ind w:left="1" w:right="-36" w:firstLine="0"/>
              <w:rPr>
                <w:rFonts w:hint="eastAsia"/>
                <w:highlight w:val="none"/>
              </w:rPr>
            </w:pPr>
            <w:r>
              <w:rPr>
                <w:rFonts w:hint="eastAsia"/>
                <w:highlight w:val="none"/>
              </w:rPr>
              <w:t>舞台效果图</w:t>
            </w:r>
          </w:p>
          <w:p w14:paraId="3339ED35">
            <w:pPr>
              <w:spacing w:after="0" w:line="259" w:lineRule="auto"/>
              <w:ind w:left="1" w:right="-36" w:firstLine="0"/>
              <w:rPr>
                <w:rFonts w:hint="eastAsia"/>
                <w:highlight w:val="none"/>
              </w:rPr>
            </w:pPr>
            <w:r>
              <w:rPr>
                <w:rFonts w:hint="eastAsia"/>
                <w:highlight w:val="none"/>
              </w:rPr>
              <w:t>（0-</w:t>
            </w:r>
            <w:r>
              <w:rPr>
                <w:rFonts w:hint="eastAsia"/>
                <w:highlight w:val="none"/>
                <w:lang w:val="en-US" w:eastAsia="zh-CN"/>
              </w:rPr>
              <w:t>7</w:t>
            </w:r>
            <w:r>
              <w:rPr>
                <w:rFonts w:hint="eastAsia"/>
                <w:highlight w:val="none"/>
              </w:rPr>
              <w:t>分）</w:t>
            </w:r>
          </w:p>
        </w:tc>
        <w:tc>
          <w:tcPr>
            <w:tcW w:w="4087" w:type="dxa"/>
            <w:tcBorders>
              <w:top w:val="single" w:color="000000" w:sz="4" w:space="0"/>
              <w:left w:val="single" w:color="000000" w:sz="4" w:space="0"/>
              <w:bottom w:val="single" w:color="000000" w:sz="4" w:space="0"/>
              <w:right w:val="single" w:color="000000" w:sz="4" w:space="0"/>
            </w:tcBorders>
            <w:vAlign w:val="center"/>
          </w:tcPr>
          <w:p w14:paraId="504DD99A">
            <w:pPr>
              <w:spacing w:after="0" w:line="259" w:lineRule="auto"/>
              <w:ind w:left="1" w:right="-36" w:firstLine="0"/>
              <w:rPr>
                <w:rFonts w:hint="eastAsia"/>
                <w:highlight w:val="none"/>
              </w:rPr>
            </w:pPr>
            <w:r>
              <w:rPr>
                <w:rFonts w:hint="eastAsia"/>
                <w:highlight w:val="none"/>
              </w:rPr>
              <w:t>供应商根据项目理解设计舞美效果图，评委横向比对各投标人提供的效果图，优秀得</w:t>
            </w:r>
            <w:r>
              <w:rPr>
                <w:rFonts w:hint="eastAsia"/>
                <w:highlight w:val="none"/>
                <w:lang w:val="en-US" w:eastAsia="zh-CN"/>
              </w:rPr>
              <w:t>7</w:t>
            </w:r>
            <w:r>
              <w:rPr>
                <w:rFonts w:hint="eastAsia"/>
                <w:highlight w:val="none"/>
              </w:rPr>
              <w:t>分，一般得</w:t>
            </w:r>
            <w:r>
              <w:rPr>
                <w:rFonts w:hint="eastAsia"/>
                <w:highlight w:val="none"/>
                <w:lang w:val="en-US" w:eastAsia="zh-CN"/>
              </w:rPr>
              <w:t>4</w:t>
            </w:r>
            <w:r>
              <w:rPr>
                <w:rFonts w:hint="eastAsia"/>
                <w:highlight w:val="none"/>
              </w:rPr>
              <w:t>分，不提供不得分</w:t>
            </w:r>
          </w:p>
        </w:tc>
        <w:tc>
          <w:tcPr>
            <w:tcW w:w="1068" w:type="dxa"/>
            <w:gridSpan w:val="2"/>
            <w:tcBorders>
              <w:top w:val="single" w:color="000000" w:sz="4" w:space="0"/>
              <w:left w:val="single" w:color="000000" w:sz="4" w:space="0"/>
              <w:bottom w:val="single" w:color="000000" w:sz="4" w:space="0"/>
              <w:right w:val="single" w:color="000000" w:sz="4" w:space="0"/>
            </w:tcBorders>
            <w:vAlign w:val="center"/>
          </w:tcPr>
          <w:p w14:paraId="55A1D07F">
            <w:pPr>
              <w:spacing w:after="0" w:line="259" w:lineRule="auto"/>
              <w:ind w:left="1" w:right="-36" w:firstLine="0"/>
              <w:rPr>
                <w:rFonts w:hint="eastAsia"/>
                <w:highlight w:val="none"/>
              </w:rPr>
            </w:pPr>
            <w:r>
              <w:rPr>
                <w:rFonts w:hint="eastAsia"/>
                <w:highlight w:val="none"/>
                <w:lang w:val="en-US" w:eastAsia="zh-CN"/>
              </w:rPr>
              <w:t>7</w:t>
            </w:r>
            <w:r>
              <w:rPr>
                <w:rFonts w:hint="eastAsia"/>
                <w:highlight w:val="none"/>
              </w:rPr>
              <w:t>.00</w:t>
            </w:r>
          </w:p>
        </w:tc>
      </w:tr>
      <w:tr w14:paraId="0908ABB2">
        <w:tblPrEx>
          <w:tblCellMar>
            <w:top w:w="84" w:type="dxa"/>
            <w:left w:w="75" w:type="dxa"/>
            <w:bottom w:w="0" w:type="dxa"/>
            <w:right w:w="0" w:type="dxa"/>
          </w:tblCellMar>
        </w:tblPrEx>
        <w:trPr>
          <w:trHeight w:val="448" w:hRule="atLeast"/>
        </w:trPr>
        <w:tc>
          <w:tcPr>
            <w:tcW w:w="0" w:type="auto"/>
            <w:vMerge w:val="continue"/>
            <w:tcBorders>
              <w:top w:val="nil"/>
              <w:left w:val="single" w:color="000000" w:sz="6" w:space="0"/>
              <w:bottom w:val="single" w:color="000000" w:sz="6" w:space="0"/>
              <w:right w:val="single" w:color="000000" w:sz="4" w:space="0"/>
            </w:tcBorders>
          </w:tcPr>
          <w:p w14:paraId="13F193AF">
            <w:pPr>
              <w:spacing w:after="160" w:line="259" w:lineRule="auto"/>
              <w:ind w:left="0" w:firstLine="0"/>
              <w:rPr>
                <w:rFonts w:hint="eastAsia"/>
                <w:highlight w:val="none"/>
              </w:rPr>
            </w:pPr>
          </w:p>
        </w:tc>
        <w:tc>
          <w:tcPr>
            <w:tcW w:w="1128" w:type="dxa"/>
            <w:tcBorders>
              <w:top w:val="single" w:color="000000" w:sz="4" w:space="0"/>
              <w:left w:val="single" w:color="000000" w:sz="4" w:space="0"/>
              <w:bottom w:val="single" w:color="000000" w:sz="4" w:space="0"/>
              <w:right w:val="single" w:color="000000" w:sz="4" w:space="0"/>
            </w:tcBorders>
            <w:vAlign w:val="center"/>
          </w:tcPr>
          <w:p w14:paraId="35BB66A2">
            <w:pPr>
              <w:spacing w:after="0" w:line="259" w:lineRule="auto"/>
              <w:ind w:left="264" w:firstLine="0"/>
              <w:rPr>
                <w:rFonts w:hint="eastAsia"/>
                <w:highlight w:val="none"/>
              </w:rPr>
            </w:pPr>
            <w:r>
              <w:rPr>
                <w:sz w:val="22"/>
                <w:highlight w:val="none"/>
              </w:rPr>
              <w:t>合计</w:t>
            </w:r>
          </w:p>
        </w:tc>
        <w:tc>
          <w:tcPr>
            <w:tcW w:w="6880" w:type="dxa"/>
            <w:gridSpan w:val="4"/>
            <w:tcBorders>
              <w:top w:val="single" w:color="000000" w:sz="4" w:space="0"/>
              <w:left w:val="single" w:color="000000" w:sz="4" w:space="0"/>
              <w:bottom w:val="single" w:color="000000" w:sz="4" w:space="0"/>
              <w:right w:val="single" w:color="000000" w:sz="4" w:space="0"/>
            </w:tcBorders>
          </w:tcPr>
          <w:p w14:paraId="5124BA37">
            <w:pPr>
              <w:spacing w:after="0" w:line="259" w:lineRule="auto"/>
              <w:ind w:left="0" w:right="75" w:firstLine="0"/>
              <w:jc w:val="center"/>
              <w:rPr>
                <w:rFonts w:hint="eastAsia"/>
                <w:highlight w:val="none"/>
              </w:rPr>
            </w:pPr>
            <w:r>
              <w:rPr>
                <w:sz w:val="22"/>
                <w:highlight w:val="none"/>
              </w:rPr>
              <w:t>100</w:t>
            </w:r>
          </w:p>
        </w:tc>
      </w:tr>
      <w:tr w14:paraId="75AF795D">
        <w:tblPrEx>
          <w:tblCellMar>
            <w:top w:w="84" w:type="dxa"/>
            <w:left w:w="75" w:type="dxa"/>
            <w:bottom w:w="0" w:type="dxa"/>
            <w:right w:w="0" w:type="dxa"/>
          </w:tblCellMar>
        </w:tblPrEx>
        <w:trPr>
          <w:trHeight w:val="1557" w:hRule="atLeast"/>
        </w:trPr>
        <w:tc>
          <w:tcPr>
            <w:tcW w:w="909" w:type="dxa"/>
            <w:tcBorders>
              <w:top w:val="single" w:color="000000" w:sz="6" w:space="0"/>
              <w:left w:val="single" w:color="000000" w:sz="6" w:space="0"/>
              <w:bottom w:val="single" w:color="000000" w:sz="6" w:space="0"/>
              <w:right w:val="single" w:color="000000" w:sz="4" w:space="0"/>
            </w:tcBorders>
          </w:tcPr>
          <w:p w14:paraId="2CAF8BBB">
            <w:pPr>
              <w:spacing w:after="160" w:line="259" w:lineRule="auto"/>
              <w:ind w:left="0" w:firstLine="0"/>
              <w:rPr>
                <w:rFonts w:hint="eastAsia"/>
                <w:highlight w:val="none"/>
              </w:rPr>
            </w:pPr>
          </w:p>
        </w:tc>
        <w:tc>
          <w:tcPr>
            <w:tcW w:w="8008" w:type="dxa"/>
            <w:gridSpan w:val="5"/>
            <w:tcBorders>
              <w:top w:val="single" w:color="000000" w:sz="4" w:space="0"/>
              <w:left w:val="single" w:color="000000" w:sz="4" w:space="0"/>
              <w:bottom w:val="single" w:color="000000" w:sz="4" w:space="0"/>
              <w:right w:val="single" w:color="000000" w:sz="4" w:space="0"/>
            </w:tcBorders>
            <w:vAlign w:val="center"/>
          </w:tcPr>
          <w:p w14:paraId="65904405">
            <w:pPr>
              <w:spacing w:after="0" w:line="257" w:lineRule="auto"/>
              <w:ind w:left="0" w:firstLine="0"/>
              <w:rPr>
                <w:rFonts w:hint="eastAsia"/>
                <w:highlight w:val="none"/>
              </w:rPr>
            </w:pPr>
            <w:r>
              <w:rPr>
                <w:sz w:val="22"/>
                <w:highlight w:val="none"/>
              </w:rPr>
              <w:t>注： 1、计算过程中，算术平均值保留2位小数（百分比亦取2位小数），第三位小数四舍五入。</w:t>
            </w:r>
          </w:p>
          <w:p w14:paraId="6A8E71C5">
            <w:pPr>
              <w:spacing w:after="0" w:line="259" w:lineRule="auto"/>
              <w:ind w:left="550" w:firstLine="0"/>
              <w:rPr>
                <w:rFonts w:hint="eastAsia"/>
                <w:highlight w:val="none"/>
              </w:rPr>
            </w:pPr>
            <w:r>
              <w:rPr>
                <w:sz w:val="22"/>
                <w:highlight w:val="none"/>
              </w:rPr>
              <w:t>2、供应商的最终得分为：所有评委对其评分的算术平均值。</w:t>
            </w:r>
          </w:p>
        </w:tc>
      </w:tr>
    </w:tbl>
    <w:p w14:paraId="1D81763F">
      <w:pPr>
        <w:pStyle w:val="4"/>
        <w:spacing w:after="102"/>
        <w:ind w:left="130"/>
        <w:rPr>
          <w:highlight w:val="none"/>
        </w:rPr>
      </w:pPr>
    </w:p>
    <w:p w14:paraId="67CFED14">
      <w:pPr>
        <w:pStyle w:val="4"/>
        <w:spacing w:after="102"/>
        <w:ind w:left="130"/>
        <w:rPr>
          <w:rFonts w:hint="eastAsia"/>
          <w:highlight w:val="none"/>
        </w:rPr>
      </w:pPr>
      <w:r>
        <w:rPr>
          <w:highlight w:val="none"/>
        </w:rPr>
        <w:t>三、推荐成交供应商</w:t>
      </w:r>
    </w:p>
    <w:p w14:paraId="2EC701B1">
      <w:pPr>
        <w:spacing w:line="359" w:lineRule="auto"/>
        <w:ind w:left="105" w:firstLine="480"/>
        <w:rPr>
          <w:rFonts w:hint="eastAsia"/>
        </w:rPr>
      </w:pPr>
      <w:r>
        <w:rPr>
          <w:highlight w:val="none"/>
        </w:rPr>
        <w:t>1.磋商小组应当根据综合评分情况，按照评审得分由高到低顺序推荐3名以上成交候选供应商，并编写评审报告。符合《政府采购竞争性磋商采购方式管理暂行办法》（财库[2014]214号）中第二十一条第三款情形的，可以推荐2家成交候选供应商。评审得分相同的，按照最后报价由低到高的顺序推荐</w:t>
      </w:r>
      <w:r>
        <w:t>。评审得分且最后报价相同的，按照技术指标优劣顺序推荐。</w:t>
      </w:r>
    </w:p>
    <w:p w14:paraId="2398AC95">
      <w:pPr>
        <w:spacing w:after="125"/>
        <w:ind w:left="603"/>
        <w:rPr>
          <w:rFonts w:hint="eastAsia"/>
        </w:rPr>
      </w:pPr>
      <w:r>
        <w:t>2.评分计算方法解释</w:t>
      </w:r>
    </w:p>
    <w:p w14:paraId="33219C55">
      <w:pPr>
        <w:spacing w:after="131" w:line="259" w:lineRule="auto"/>
        <w:ind w:left="219" w:hanging="10"/>
        <w:jc w:val="center"/>
        <w:rPr>
          <w:rFonts w:hint="eastAsia"/>
        </w:rPr>
      </w:pPr>
      <w:r>
        <w:t>（1）供应商的评审得分是指所有磋商小组成员对其评分的算术平均值。（2）计算过程中，算术平均值保留2位小数（百分比亦取2位小数），第</w:t>
      </w:r>
    </w:p>
    <w:p w14:paraId="2B77384E">
      <w:pPr>
        <w:spacing w:after="163"/>
        <w:ind w:left="108"/>
        <w:rPr>
          <w:rFonts w:hint="eastAsia"/>
        </w:rPr>
      </w:pPr>
      <w:r>
        <w:t>三位小数四舍五入。</w:t>
      </w:r>
    </w:p>
    <w:p w14:paraId="17B7D07F">
      <w:pPr>
        <w:pStyle w:val="4"/>
        <w:spacing w:after="102"/>
        <w:ind w:left="130"/>
        <w:rPr>
          <w:rFonts w:hint="eastAsia"/>
        </w:rPr>
      </w:pPr>
      <w:r>
        <w:t>四、确定成交供应商</w:t>
      </w:r>
    </w:p>
    <w:p w14:paraId="01C6488B">
      <w:pPr>
        <w:spacing w:after="124"/>
        <w:ind w:left="10" w:right="31" w:hanging="10"/>
        <w:jc w:val="right"/>
        <w:rPr>
          <w:rFonts w:hint="eastAsia"/>
        </w:rPr>
      </w:pPr>
      <w:r>
        <w:t>1.采购代理机构应当在评审结束后2个工作日内将评审报告送采购人确认。</w:t>
      </w:r>
    </w:p>
    <w:p w14:paraId="2ED9BD03">
      <w:pPr>
        <w:spacing w:line="358" w:lineRule="auto"/>
        <w:ind w:left="105" w:firstLine="480"/>
        <w:rPr>
          <w:rFonts w:hint="eastAsia"/>
        </w:rPr>
      </w:pPr>
      <w:r>
        <w:t>2.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r>
        <w:br w:type="page"/>
      </w:r>
    </w:p>
    <w:p w14:paraId="2CA50F17">
      <w:pPr>
        <w:pStyle w:val="2"/>
        <w:spacing w:after="1585"/>
        <w:ind w:left="0" w:leftChars="0" w:right="1829" w:firstLine="0" w:firstLineChars="0"/>
        <w:jc w:val="both"/>
      </w:pPr>
      <w:bookmarkStart w:id="4" w:name="_Toc84339"/>
    </w:p>
    <w:p w14:paraId="7234DEA0">
      <w:pPr>
        <w:pStyle w:val="2"/>
        <w:spacing w:after="1585"/>
        <w:ind w:left="1836" w:right="1829"/>
        <w:rPr>
          <w:rFonts w:hint="eastAsia"/>
        </w:rPr>
      </w:pPr>
      <w:r>
        <w:t>第五章 合同格式及合同条款</w:t>
      </w:r>
      <w:bookmarkEnd w:id="4"/>
    </w:p>
    <w:p w14:paraId="714D9C5A">
      <w:pPr>
        <w:spacing w:after="2867"/>
        <w:ind w:left="370" w:right="366" w:hanging="10"/>
        <w:jc w:val="center"/>
        <w:rPr>
          <w:rFonts w:hint="eastAsia"/>
        </w:rPr>
      </w:pPr>
      <w:r>
        <w:rPr>
          <w:rFonts w:ascii="Calibri" w:hAnsi="Calibri" w:eastAsia="Calibri" w:cs="Calibri"/>
          <w:sz w:val="22"/>
        </w:rPr>
        <mc:AlternateContent>
          <mc:Choice Requires="wpg">
            <w:drawing>
              <wp:inline distT="0" distB="0" distL="0" distR="0">
                <wp:extent cx="803275" cy="7620"/>
                <wp:effectExtent l="0" t="0" r="0" b="0"/>
                <wp:docPr id="60282" name="Group 60282"/>
                <wp:cNvGraphicFramePr/>
                <a:graphic xmlns:a="http://schemas.openxmlformats.org/drawingml/2006/main">
                  <a:graphicData uri="http://schemas.microsoft.com/office/word/2010/wordprocessingGroup">
                    <wpg:wgp>
                      <wpg:cNvGrpSpPr/>
                      <wpg:grpSpPr>
                        <a:xfrm>
                          <a:off x="0" y="0"/>
                          <a:ext cx="803275" cy="7620"/>
                          <a:chOff x="0" y="0"/>
                          <a:chExt cx="803275" cy="7620"/>
                        </a:xfrm>
                      </wpg:grpSpPr>
                      <wps:wsp>
                        <wps:cNvPr id="4479" name="Shape 4479"/>
                        <wps:cNvSpPr/>
                        <wps:spPr>
                          <a:xfrm>
                            <a:off x="0" y="0"/>
                            <a:ext cx="803275" cy="0"/>
                          </a:xfrm>
                          <a:custGeom>
                            <a:avLst/>
                            <a:gdLst/>
                            <a:ahLst/>
                            <a:cxnLst/>
                            <a:rect l="0" t="0" r="0" b="0"/>
                            <a:pathLst>
                              <a:path w="803275">
                                <a:moveTo>
                                  <a:pt x="0" y="0"/>
                                </a:moveTo>
                                <a:lnTo>
                                  <a:pt x="803275" y="0"/>
                                </a:lnTo>
                              </a:path>
                            </a:pathLst>
                          </a:custGeom>
                          <a:ln w="7620" cap="flat">
                            <a:bevel/>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Group 60282" o:spid="_x0000_s1026" o:spt="203" style="height:0.6pt;width:63.25pt;" coordsize="803275,7620" o:gfxdata="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AUbNzm0gAAAAMBAAAPAAAAAAAAAAEAIAAAACIA&#10;AABkcnMvZG93bnJldi54bWxQSwECFAAUAAAACACHTuJAHLQlUEgCAACHBQAADgAAAAAAAAABACAA&#10;AAAhAQAAZHJzL2Uyb0RvYy54bWxQSwUGAAAAAAYABgBZAQAA2wUAAAAA&#10;">
                <o:lock v:ext="edit" aspectratio="f"/>
                <v:shape id="Shape 4479" o:spid="_x0000_s1026" o:spt="100" style="position:absolute;left:0;top:0;height:0;width:803275;" filled="f" stroked="t" coordsize="803275,1" o:gfxdata="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Vgg6PvQAA&#10;AN0AAAAPAAAAAAAAAAEAIAAAACIAAABkcnMvZG93bnJldi54bWxQSwECFAAUAAAACACHTuJAMy8F&#10;njsAAAA5AAAAEAAAAAAAAAABACAAAAAMAQAAZHJzL3NoYXBleG1sLnhtbFBLBQYAAAAABgAGAFsB&#10;AAC2AwAAAAA=&#10;" path="m0,0l803275,0e">
                  <v:fill on="f" focussize="0,0"/>
                  <v:stroke weight="0.6pt" color="#000000" miterlimit="8" joinstyle="bevel"/>
                  <v:imagedata o:title=""/>
                  <o:lock v:ext="edit" aspectratio="f"/>
                </v:shape>
                <w10:wrap type="none"/>
                <w10:anchorlock/>
              </v:group>
            </w:pict>
          </mc:Fallback>
        </mc:AlternateContent>
      </w:r>
      <w:r>
        <w:rPr>
          <w:sz w:val="28"/>
        </w:rPr>
        <w:t>政府采购</w:t>
      </w:r>
    </w:p>
    <w:p w14:paraId="49742F31">
      <w:pPr>
        <w:spacing w:after="688"/>
        <w:ind w:left="1236" w:hanging="10"/>
        <w:rPr>
          <w:rFonts w:hint="eastAsia"/>
        </w:rPr>
      </w:pPr>
      <w:r>
        <w:rPr>
          <w:rFonts w:ascii="Calibri" w:hAnsi="Calibri" w:eastAsia="Calibri" w:cs="Calibri"/>
          <w:sz w:val="22"/>
        </w:rPr>
        <mc:AlternateContent>
          <mc:Choice Requires="wpg">
            <w:drawing>
              <wp:anchor distT="0" distB="0" distL="114300" distR="114300" simplePos="0" relativeHeight="251661312" behindDoc="0" locked="0" layoutInCell="1" allowOverlap="1">
                <wp:simplePos x="0" y="0"/>
                <wp:positionH relativeFrom="column">
                  <wp:posOffset>1670050</wp:posOffset>
                </wp:positionH>
                <wp:positionV relativeFrom="paragraph">
                  <wp:posOffset>173355</wp:posOffset>
                </wp:positionV>
                <wp:extent cx="1962785" cy="7620"/>
                <wp:effectExtent l="0" t="0" r="0" b="0"/>
                <wp:wrapNone/>
                <wp:docPr id="60283" name="Group 60283"/>
                <wp:cNvGraphicFramePr/>
                <a:graphic xmlns:a="http://schemas.openxmlformats.org/drawingml/2006/main">
                  <a:graphicData uri="http://schemas.microsoft.com/office/word/2010/wordprocessingGroup">
                    <wpg:wgp>
                      <wpg:cNvGrpSpPr/>
                      <wpg:grpSpPr>
                        <a:xfrm>
                          <a:off x="0" y="0"/>
                          <a:ext cx="1962785" cy="7620"/>
                          <a:chOff x="0" y="0"/>
                          <a:chExt cx="1962785" cy="7620"/>
                        </a:xfrm>
                      </wpg:grpSpPr>
                      <wps:wsp>
                        <wps:cNvPr id="4482" name="Shape 4482"/>
                        <wps:cNvSpPr/>
                        <wps:spPr>
                          <a:xfrm>
                            <a:off x="0" y="0"/>
                            <a:ext cx="1962785" cy="0"/>
                          </a:xfrm>
                          <a:custGeom>
                            <a:avLst/>
                            <a:gdLst/>
                            <a:ahLst/>
                            <a:cxnLst/>
                            <a:rect l="0" t="0" r="0" b="0"/>
                            <a:pathLst>
                              <a:path w="1962785">
                                <a:moveTo>
                                  <a:pt x="0" y="0"/>
                                </a:moveTo>
                                <a:lnTo>
                                  <a:pt x="1962785" y="0"/>
                                </a:lnTo>
                              </a:path>
                            </a:pathLst>
                          </a:custGeom>
                          <a:ln w="7620"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60283" o:spid="_x0000_s1026" o:spt="203" style="position:absolute;left:0pt;margin-left:131.5pt;margin-top:13.65pt;height:0.6pt;width:154.55pt;z-index:251661312;mso-width-relative:page;mso-height-relative:page;" coordsize="1962785,7620" o:gfxdata="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hNh2c2gAAAAkBAAAPAAAAAAAA&#10;AAEAIAAAACIAAABkcnMvZG93bnJldi54bWxQSwECFAAUAAAACACHTuJA+tVh0kkCAACMBQAADgAA&#10;AAAAAAABACAAAAApAQAAZHJzL2Uyb0RvYy54bWxQSwUGAAAAAAYABgBZAQAA5AUAAAAA&#10;">
                <o:lock v:ext="edit" aspectratio="f"/>
                <v:shape id="Shape 4482" o:spid="_x0000_s1026" o:spt="100" style="position:absolute;left:0;top:0;height:0;width:1962785;" filled="f" stroked="t" coordsize="1962785,1" o:gfxdata="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wNSc+/&#10;AAAA3QAAAA8AAAAAAAAAAQAgAAAAIgAAAGRycy9kb3ducmV2LnhtbFBLAQIUABQAAAAIAIdO4kAz&#10;LwWeOwAAADkAAAAQAAAAAAAAAAEAIAAAAA4BAABkcnMvc2hhcGV4bWwueG1sUEsFBgAAAAAGAAYA&#10;WwEAALgDAAAAAA==&#10;" path="m0,0l1962785,0e">
                  <v:fill on="f" focussize="0,0"/>
                  <v:stroke weight="0.6pt" color="#000000" miterlimit="8" joinstyle="bevel"/>
                  <v:imagedata o:title=""/>
                  <o:lock v:ext="edit" aspectratio="f"/>
                </v:shape>
              </v:group>
            </w:pict>
          </mc:Fallback>
        </mc:AlternateContent>
      </w:r>
      <w:r>
        <w:rPr>
          <w:sz w:val="28"/>
        </w:rPr>
        <w:t>采购编号：</w:t>
      </w:r>
    </w:p>
    <w:p w14:paraId="09434671">
      <w:pPr>
        <w:spacing w:after="3368"/>
        <w:ind w:left="1236" w:hanging="10"/>
        <w:rPr>
          <w:rFonts w:hint="eastAsia"/>
        </w:rPr>
      </w:pPr>
      <w:r>
        <w:rPr>
          <w:rFonts w:ascii="Calibri" w:hAnsi="Calibri" w:eastAsia="Calibri" w:cs="Calibri"/>
          <w:sz w:val="22"/>
        </w:rPr>
        <mc:AlternateContent>
          <mc:Choice Requires="wpg">
            <w:drawing>
              <wp:anchor distT="0" distB="0" distL="114300" distR="114300" simplePos="0" relativeHeight="251662336" behindDoc="0" locked="0" layoutInCell="1" allowOverlap="1">
                <wp:simplePos x="0" y="0"/>
                <wp:positionH relativeFrom="column">
                  <wp:posOffset>1670050</wp:posOffset>
                </wp:positionH>
                <wp:positionV relativeFrom="paragraph">
                  <wp:posOffset>172085</wp:posOffset>
                </wp:positionV>
                <wp:extent cx="1962785" cy="7620"/>
                <wp:effectExtent l="0" t="0" r="0" b="0"/>
                <wp:wrapNone/>
                <wp:docPr id="60285" name="Group 60285"/>
                <wp:cNvGraphicFramePr/>
                <a:graphic xmlns:a="http://schemas.openxmlformats.org/drawingml/2006/main">
                  <a:graphicData uri="http://schemas.microsoft.com/office/word/2010/wordprocessingGroup">
                    <wpg:wgp>
                      <wpg:cNvGrpSpPr/>
                      <wpg:grpSpPr>
                        <a:xfrm>
                          <a:off x="0" y="0"/>
                          <a:ext cx="1962785" cy="7620"/>
                          <a:chOff x="0" y="0"/>
                          <a:chExt cx="1962785" cy="7620"/>
                        </a:xfrm>
                      </wpg:grpSpPr>
                      <wps:wsp>
                        <wps:cNvPr id="4484" name="Shape 4484"/>
                        <wps:cNvSpPr/>
                        <wps:spPr>
                          <a:xfrm>
                            <a:off x="0" y="0"/>
                            <a:ext cx="1962785" cy="0"/>
                          </a:xfrm>
                          <a:custGeom>
                            <a:avLst/>
                            <a:gdLst/>
                            <a:ahLst/>
                            <a:cxnLst/>
                            <a:rect l="0" t="0" r="0" b="0"/>
                            <a:pathLst>
                              <a:path w="1962785">
                                <a:moveTo>
                                  <a:pt x="0" y="0"/>
                                </a:moveTo>
                                <a:lnTo>
                                  <a:pt x="1962785" y="0"/>
                                </a:lnTo>
                              </a:path>
                            </a:pathLst>
                          </a:custGeom>
                          <a:ln w="7620"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60285" o:spid="_x0000_s1026" o:spt="203" style="position:absolute;left:0pt;margin-left:131.5pt;margin-top:13.55pt;height:0.6pt;width:154.55pt;z-index:251662336;mso-width-relative:page;mso-height-relative:page;" coordsize="1962785,7620" o:gfxdata="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mZJR8NkAAAAJAQAADwAAAAAAAAAB&#10;ACAAAAAiAAAAZHJzL2Rvd25yZXYueG1sUEsBAhQAFAAAAAgAh07iQAUKjIFIAgAAjAUAAA4AAAAA&#10;AAAAAQAgAAAAKAEAAGRycy9lMm9Eb2MueG1sUEsFBgAAAAAGAAYAWQEAAOIFAAAAAA==&#10;">
                <o:lock v:ext="edit" aspectratio="f"/>
                <v:shape id="Shape 4484" o:spid="_x0000_s1026" o:spt="100" style="position:absolute;left:0;top:0;height:0;width:1962785;" filled="f" stroked="t" coordsize="1962785,1" o:gfxdata="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yodCC/&#10;AAAA3QAAAA8AAAAAAAAAAQAgAAAAIgAAAGRycy9kb3ducmV2LnhtbFBLAQIUABQAAAAIAIdO4kAz&#10;LwWeOwAAADkAAAAQAAAAAAAAAAEAIAAAAA4BAABkcnMvc2hhcGV4bWwueG1sUEsFBgAAAAAGAAYA&#10;WwEAALgDAAAAAA==&#10;" path="m0,0l1962785,0e">
                  <v:fill on="f" focussize="0,0"/>
                  <v:stroke weight="0.6pt" color="#000000" miterlimit="8" joinstyle="bevel"/>
                  <v:imagedata o:title=""/>
                  <o:lock v:ext="edit" aspectratio="f"/>
                </v:shape>
              </v:group>
            </w:pict>
          </mc:Fallback>
        </mc:AlternateContent>
      </w:r>
      <w:r>
        <w:rPr>
          <w:sz w:val="28"/>
        </w:rPr>
        <w:t>项目名称：</w:t>
      </w:r>
    </w:p>
    <w:p w14:paraId="74F21625">
      <w:pPr>
        <w:ind w:left="108"/>
        <w:rPr>
          <w:rFonts w:hint="eastAsia"/>
        </w:rPr>
      </w:pPr>
      <w:r>
        <w:t>注：本协议书仅为参考文本，签订双方可根据项目的具体要求进行修订。</w:t>
      </w:r>
    </w:p>
    <w:p w14:paraId="06487305">
      <w:pPr>
        <w:pStyle w:val="3"/>
        <w:spacing w:after="305" w:line="259" w:lineRule="auto"/>
        <w:rPr>
          <w:rFonts w:hint="eastAsia" w:eastAsia="宋体"/>
          <w:lang w:eastAsia="zh-CN"/>
        </w:rPr>
      </w:pPr>
      <w:r>
        <w:rPr>
          <w:sz w:val="36"/>
        </w:rPr>
        <w:t>一、合同格式</w:t>
      </w:r>
      <w:r>
        <w:rPr>
          <w:rFonts w:hint="eastAsia"/>
          <w:sz w:val="36"/>
          <w:lang w:eastAsia="zh-CN"/>
        </w:rPr>
        <w:t>（</w:t>
      </w:r>
      <w:r>
        <w:rPr>
          <w:rFonts w:hint="eastAsia"/>
          <w:sz w:val="36"/>
          <w:lang w:val="en-US" w:eastAsia="zh-CN"/>
        </w:rPr>
        <w:t>仅作为参考</w:t>
      </w:r>
      <w:r>
        <w:rPr>
          <w:rFonts w:hint="eastAsia"/>
          <w:sz w:val="36"/>
          <w:lang w:eastAsia="zh-CN"/>
        </w:rPr>
        <w:t>）</w:t>
      </w:r>
    </w:p>
    <w:p w14:paraId="247137BF">
      <w:pPr>
        <w:spacing w:after="440" w:line="338" w:lineRule="auto"/>
        <w:ind w:left="105" w:firstLine="480"/>
        <w:rPr>
          <w:rFonts w:hint="eastAsia"/>
        </w:rPr>
      </w:pPr>
      <w:r>
        <w:t>（根据《政府采购法》和《民法典》。采购人和供应商之间的权利和义务，应当按照平等的原则以合同方式约定。此合同书仅作为签订正式合同时的参考，正式合同书应包括本参考格式之内容。）</w:t>
      </w:r>
    </w:p>
    <w:p w14:paraId="26746551">
      <w:pPr>
        <w:spacing w:line="356" w:lineRule="auto"/>
        <w:ind w:left="603" w:right="1106"/>
        <w:rPr>
          <w:rFonts w:hint="eastAsia"/>
        </w:rPr>
      </w:pPr>
      <w:r>
        <w:t>1. 合同文件本合同所附下列文件是构成本合同不可分割的部分：</w:t>
      </w:r>
    </w:p>
    <w:p w14:paraId="5A5FA07A">
      <w:pPr>
        <w:spacing w:after="98"/>
        <w:ind w:left="682"/>
        <w:rPr>
          <w:rFonts w:hint="eastAsia"/>
        </w:rPr>
      </w:pPr>
      <w:r>
        <w:t>(1)采购文件</w:t>
      </w:r>
    </w:p>
    <w:p w14:paraId="219C502C">
      <w:pPr>
        <w:spacing w:after="96"/>
        <w:ind w:left="682"/>
        <w:rPr>
          <w:rFonts w:hint="eastAsia"/>
        </w:rPr>
      </w:pPr>
      <w:r>
        <w:t>(2)合同条款</w:t>
      </w:r>
    </w:p>
    <w:p w14:paraId="04BC7863">
      <w:pPr>
        <w:spacing w:after="96"/>
        <w:ind w:left="682"/>
        <w:rPr>
          <w:rFonts w:hint="eastAsia"/>
        </w:rPr>
      </w:pPr>
      <w:r>
        <w:t>(3)中标人提交的响应文件</w:t>
      </w:r>
    </w:p>
    <w:p w14:paraId="4D631D9E">
      <w:pPr>
        <w:spacing w:after="98"/>
        <w:ind w:left="682"/>
        <w:rPr>
          <w:rFonts w:hint="eastAsia"/>
        </w:rPr>
      </w:pPr>
      <w:r>
        <w:t>(4)技术规格（包括图纸，如果有的话）</w:t>
      </w:r>
    </w:p>
    <w:p w14:paraId="6E742451">
      <w:pPr>
        <w:spacing w:after="96"/>
        <w:ind w:left="682"/>
        <w:rPr>
          <w:rFonts w:hint="eastAsia"/>
        </w:rPr>
      </w:pPr>
      <w:r>
        <w:t>(5)中标/成交通知书</w:t>
      </w:r>
    </w:p>
    <w:p w14:paraId="78A2232B">
      <w:pPr>
        <w:spacing w:after="96"/>
        <w:ind w:left="603"/>
        <w:rPr>
          <w:rFonts w:hint="eastAsia"/>
        </w:rPr>
      </w:pPr>
      <w:r>
        <w:t>2．合同范围和条件</w:t>
      </w:r>
    </w:p>
    <w:p w14:paraId="7F2C309D">
      <w:pPr>
        <w:spacing w:after="98"/>
        <w:ind w:left="603"/>
        <w:rPr>
          <w:rFonts w:hint="eastAsia"/>
        </w:rPr>
      </w:pPr>
      <w:r>
        <w:t>本合同的范围和条件与上述文件的规定相一致。</w:t>
      </w:r>
    </w:p>
    <w:p w14:paraId="5D51EAF3">
      <w:pPr>
        <w:spacing w:after="96"/>
        <w:ind w:left="603"/>
        <w:rPr>
          <w:rFonts w:hint="eastAsia"/>
        </w:rPr>
      </w:pPr>
      <w:r>
        <w:t>3．服务需求</w:t>
      </w:r>
    </w:p>
    <w:p w14:paraId="2AAF461E">
      <w:pPr>
        <w:spacing w:after="120"/>
        <w:ind w:left="603"/>
        <w:rPr>
          <w:rFonts w:hint="eastAsia"/>
        </w:rPr>
      </w:pPr>
      <w:r>
        <w:t>本合同所提供的服务详见采购文件“第三章 采购需求”。</w:t>
      </w:r>
    </w:p>
    <w:p w14:paraId="2121BE93">
      <w:pPr>
        <w:spacing w:after="98"/>
        <w:ind w:left="603"/>
        <w:rPr>
          <w:rFonts w:hint="eastAsia"/>
        </w:rPr>
      </w:pPr>
      <w:r>
        <w:t>4．合同金额</w:t>
      </w:r>
    </w:p>
    <w:p w14:paraId="2698C06E">
      <w:pPr>
        <w:spacing w:after="96"/>
        <w:ind w:left="603"/>
        <w:rPr>
          <w:rFonts w:hint="eastAsia"/>
        </w:rPr>
      </w:pPr>
      <w:r>
        <w:t>合同总金额为人民币__________元，分项价格见响应文件报价明细表。</w:t>
      </w:r>
    </w:p>
    <w:p w14:paraId="4D1B0A30">
      <w:pPr>
        <w:spacing w:after="96"/>
        <w:ind w:left="603"/>
        <w:rPr>
          <w:rFonts w:hint="eastAsia"/>
        </w:rPr>
      </w:pPr>
      <w:r>
        <w:t>5．合同生效及支付条件和方式</w:t>
      </w:r>
    </w:p>
    <w:p w14:paraId="21629F31">
      <w:pPr>
        <w:spacing w:after="98"/>
        <w:ind w:left="603"/>
        <w:rPr>
          <w:rFonts w:hint="eastAsia"/>
        </w:rPr>
      </w:pPr>
      <w:r>
        <w:t>____________________________________________________</w:t>
      </w:r>
    </w:p>
    <w:p w14:paraId="5F81E6C7">
      <w:pPr>
        <w:spacing w:after="96"/>
        <w:ind w:left="603"/>
        <w:rPr>
          <w:rFonts w:hint="eastAsia"/>
        </w:rPr>
      </w:pPr>
      <w:r>
        <w:t>6．交货时间和交货地点</w:t>
      </w:r>
    </w:p>
    <w:p w14:paraId="157F412E">
      <w:pPr>
        <w:spacing w:after="120"/>
        <w:ind w:left="603"/>
        <w:rPr>
          <w:rFonts w:hint="eastAsia"/>
        </w:rPr>
      </w:pPr>
      <w:r>
        <w:t>本合同货物的交货时间和交货地点按采购文件“第三章 采购项目技术规</w:t>
      </w:r>
    </w:p>
    <w:p w14:paraId="4DF42FDE">
      <w:pPr>
        <w:spacing w:after="187"/>
        <w:ind w:left="108"/>
        <w:rPr>
          <w:rFonts w:hint="eastAsia"/>
        </w:rPr>
      </w:pPr>
      <w:r>
        <w:t>格、参数及要求”执行。</w:t>
      </w:r>
    </w:p>
    <w:tbl>
      <w:tblPr>
        <w:tblStyle w:val="14"/>
        <w:tblW w:w="8431" w:type="dxa"/>
        <w:tblInd w:w="120" w:type="dxa"/>
        <w:tblLayout w:type="autofit"/>
        <w:tblCellMar>
          <w:top w:w="0" w:type="dxa"/>
          <w:left w:w="0" w:type="dxa"/>
          <w:bottom w:w="0" w:type="dxa"/>
          <w:right w:w="0" w:type="dxa"/>
        </w:tblCellMar>
      </w:tblPr>
      <w:tblGrid>
        <w:gridCol w:w="4560"/>
        <w:gridCol w:w="3871"/>
      </w:tblGrid>
      <w:tr w14:paraId="51E58724">
        <w:tblPrEx>
          <w:tblCellMar>
            <w:top w:w="0" w:type="dxa"/>
            <w:left w:w="0" w:type="dxa"/>
            <w:bottom w:w="0" w:type="dxa"/>
            <w:right w:w="0" w:type="dxa"/>
          </w:tblCellMar>
        </w:tblPrEx>
        <w:trPr>
          <w:trHeight w:val="353" w:hRule="atLeast"/>
        </w:trPr>
        <w:tc>
          <w:tcPr>
            <w:tcW w:w="4560" w:type="dxa"/>
            <w:tcBorders>
              <w:top w:val="nil"/>
              <w:left w:val="nil"/>
              <w:bottom w:val="nil"/>
              <w:right w:val="nil"/>
            </w:tcBorders>
          </w:tcPr>
          <w:p w14:paraId="2BDD2D4B">
            <w:pPr>
              <w:tabs>
                <w:tab w:val="center" w:pos="962"/>
              </w:tabs>
              <w:spacing w:after="0" w:line="259" w:lineRule="auto"/>
              <w:ind w:left="0" w:firstLine="0"/>
              <w:rPr>
                <w:rFonts w:hint="eastAsia"/>
              </w:rPr>
            </w:pPr>
            <w:r>
              <w:t>甲</w:t>
            </w:r>
            <w:r>
              <w:tab/>
            </w:r>
            <w:r>
              <w:t>方：</w:t>
            </w:r>
          </w:p>
        </w:tc>
        <w:tc>
          <w:tcPr>
            <w:tcW w:w="3871" w:type="dxa"/>
            <w:tcBorders>
              <w:top w:val="nil"/>
              <w:left w:val="nil"/>
              <w:bottom w:val="nil"/>
              <w:right w:val="nil"/>
            </w:tcBorders>
          </w:tcPr>
          <w:p w14:paraId="5F1F6153">
            <w:pPr>
              <w:tabs>
                <w:tab w:val="center" w:pos="979"/>
              </w:tabs>
              <w:spacing w:after="0" w:line="259" w:lineRule="auto"/>
              <w:ind w:left="0" w:firstLine="0"/>
              <w:rPr>
                <w:rFonts w:hint="eastAsia"/>
              </w:rPr>
            </w:pPr>
            <w:r>
              <w:t>乙</w:t>
            </w:r>
            <w:r>
              <w:tab/>
            </w:r>
            <w:r>
              <w:t>方：</w:t>
            </w:r>
          </w:p>
        </w:tc>
      </w:tr>
      <w:tr w14:paraId="7311EF0A">
        <w:tblPrEx>
          <w:tblCellMar>
            <w:top w:w="0" w:type="dxa"/>
            <w:left w:w="0" w:type="dxa"/>
            <w:bottom w:w="0" w:type="dxa"/>
            <w:right w:w="0" w:type="dxa"/>
          </w:tblCellMar>
        </w:tblPrEx>
        <w:trPr>
          <w:trHeight w:val="467" w:hRule="atLeast"/>
        </w:trPr>
        <w:tc>
          <w:tcPr>
            <w:tcW w:w="4560" w:type="dxa"/>
            <w:tcBorders>
              <w:top w:val="nil"/>
              <w:left w:val="nil"/>
              <w:bottom w:val="nil"/>
              <w:right w:val="nil"/>
            </w:tcBorders>
            <w:vAlign w:val="center"/>
          </w:tcPr>
          <w:p w14:paraId="6D7E4FAF">
            <w:pPr>
              <w:spacing w:after="0" w:line="259" w:lineRule="auto"/>
              <w:ind w:left="0" w:firstLine="0"/>
              <w:rPr>
                <w:rFonts w:hint="eastAsia"/>
              </w:rPr>
            </w:pPr>
            <w:r>
              <w:t>单位名称(公章)：</w:t>
            </w:r>
          </w:p>
        </w:tc>
        <w:tc>
          <w:tcPr>
            <w:tcW w:w="3871" w:type="dxa"/>
            <w:tcBorders>
              <w:top w:val="nil"/>
              <w:left w:val="nil"/>
              <w:bottom w:val="nil"/>
              <w:right w:val="nil"/>
            </w:tcBorders>
            <w:vAlign w:val="center"/>
          </w:tcPr>
          <w:p w14:paraId="21C3E416">
            <w:pPr>
              <w:spacing w:after="0" w:line="259" w:lineRule="auto"/>
              <w:ind w:left="0" w:firstLine="0"/>
              <w:rPr>
                <w:rFonts w:hint="eastAsia"/>
              </w:rPr>
            </w:pPr>
            <w:r>
              <w:t>单位名称(公章)：</w:t>
            </w:r>
          </w:p>
        </w:tc>
      </w:tr>
      <w:tr w14:paraId="2C5D274E">
        <w:tblPrEx>
          <w:tblCellMar>
            <w:top w:w="0" w:type="dxa"/>
            <w:left w:w="0" w:type="dxa"/>
            <w:bottom w:w="0" w:type="dxa"/>
            <w:right w:w="0" w:type="dxa"/>
          </w:tblCellMar>
        </w:tblPrEx>
        <w:trPr>
          <w:trHeight w:val="467" w:hRule="atLeast"/>
        </w:trPr>
        <w:tc>
          <w:tcPr>
            <w:tcW w:w="4560" w:type="dxa"/>
            <w:tcBorders>
              <w:top w:val="nil"/>
              <w:left w:val="nil"/>
              <w:bottom w:val="nil"/>
              <w:right w:val="nil"/>
            </w:tcBorders>
            <w:vAlign w:val="center"/>
          </w:tcPr>
          <w:p w14:paraId="120C44AD">
            <w:pPr>
              <w:spacing w:after="0" w:line="259" w:lineRule="auto"/>
              <w:ind w:left="0" w:firstLine="0"/>
              <w:rPr>
                <w:rFonts w:hint="eastAsia"/>
              </w:rPr>
            </w:pPr>
            <w:r>
              <w:t>法定代表人或授权代理人：（签字）</w:t>
            </w:r>
          </w:p>
        </w:tc>
        <w:tc>
          <w:tcPr>
            <w:tcW w:w="3871" w:type="dxa"/>
            <w:tcBorders>
              <w:top w:val="nil"/>
              <w:left w:val="nil"/>
              <w:bottom w:val="nil"/>
              <w:right w:val="nil"/>
            </w:tcBorders>
            <w:vAlign w:val="center"/>
          </w:tcPr>
          <w:p w14:paraId="7BB36601">
            <w:pPr>
              <w:spacing w:after="0" w:line="259" w:lineRule="auto"/>
              <w:ind w:left="67" w:firstLine="0"/>
              <w:jc w:val="both"/>
              <w:rPr>
                <w:rFonts w:hint="eastAsia"/>
              </w:rPr>
            </w:pPr>
            <w:r>
              <w:t>法定代表人或授权代理人：（签字）</w:t>
            </w:r>
          </w:p>
        </w:tc>
      </w:tr>
      <w:tr w14:paraId="395CEA53">
        <w:tblPrEx>
          <w:tblCellMar>
            <w:top w:w="0" w:type="dxa"/>
            <w:left w:w="0" w:type="dxa"/>
            <w:bottom w:w="0" w:type="dxa"/>
            <w:right w:w="0" w:type="dxa"/>
          </w:tblCellMar>
        </w:tblPrEx>
        <w:trPr>
          <w:trHeight w:val="467" w:hRule="atLeast"/>
        </w:trPr>
        <w:tc>
          <w:tcPr>
            <w:tcW w:w="4560" w:type="dxa"/>
            <w:tcBorders>
              <w:top w:val="nil"/>
              <w:left w:val="nil"/>
              <w:bottom w:val="nil"/>
              <w:right w:val="nil"/>
            </w:tcBorders>
            <w:vAlign w:val="center"/>
          </w:tcPr>
          <w:p w14:paraId="0CB9A764">
            <w:pPr>
              <w:tabs>
                <w:tab w:val="center" w:pos="960"/>
              </w:tabs>
              <w:spacing w:after="0" w:line="259" w:lineRule="auto"/>
              <w:ind w:left="0" w:firstLine="0"/>
              <w:rPr>
                <w:rFonts w:hint="eastAsia"/>
              </w:rPr>
            </w:pPr>
            <w:r>
              <w:t>电</w:t>
            </w:r>
            <w:r>
              <w:tab/>
            </w:r>
            <w:r>
              <w:t>话：</w:t>
            </w:r>
          </w:p>
        </w:tc>
        <w:tc>
          <w:tcPr>
            <w:tcW w:w="3871" w:type="dxa"/>
            <w:tcBorders>
              <w:top w:val="nil"/>
              <w:left w:val="nil"/>
              <w:bottom w:val="nil"/>
              <w:right w:val="nil"/>
            </w:tcBorders>
            <w:vAlign w:val="center"/>
          </w:tcPr>
          <w:p w14:paraId="495768D1">
            <w:pPr>
              <w:tabs>
                <w:tab w:val="center" w:pos="960"/>
              </w:tabs>
              <w:spacing w:after="0" w:line="259" w:lineRule="auto"/>
              <w:ind w:left="0" w:firstLine="0"/>
              <w:rPr>
                <w:rFonts w:hint="eastAsia"/>
              </w:rPr>
            </w:pPr>
            <w:r>
              <w:t>电</w:t>
            </w:r>
            <w:r>
              <w:tab/>
            </w:r>
            <w:r>
              <w:t>话：</w:t>
            </w:r>
          </w:p>
        </w:tc>
      </w:tr>
      <w:tr w14:paraId="0E6BA4E2">
        <w:tblPrEx>
          <w:tblCellMar>
            <w:top w:w="0" w:type="dxa"/>
            <w:left w:w="0" w:type="dxa"/>
            <w:bottom w:w="0" w:type="dxa"/>
            <w:right w:w="0" w:type="dxa"/>
          </w:tblCellMar>
        </w:tblPrEx>
        <w:trPr>
          <w:trHeight w:val="354" w:hRule="atLeast"/>
        </w:trPr>
        <w:tc>
          <w:tcPr>
            <w:tcW w:w="4560" w:type="dxa"/>
            <w:tcBorders>
              <w:top w:val="nil"/>
              <w:left w:val="nil"/>
              <w:bottom w:val="nil"/>
              <w:right w:val="nil"/>
            </w:tcBorders>
            <w:vAlign w:val="bottom"/>
          </w:tcPr>
          <w:p w14:paraId="3C96482C">
            <w:pPr>
              <w:spacing w:after="0" w:line="259" w:lineRule="auto"/>
              <w:ind w:left="0" w:firstLine="0"/>
              <w:rPr>
                <w:rFonts w:hint="eastAsia"/>
              </w:rPr>
            </w:pPr>
            <w:r>
              <w:t>签订日期：</w:t>
            </w:r>
          </w:p>
        </w:tc>
        <w:tc>
          <w:tcPr>
            <w:tcW w:w="3871" w:type="dxa"/>
            <w:tcBorders>
              <w:top w:val="nil"/>
              <w:left w:val="nil"/>
              <w:bottom w:val="nil"/>
              <w:right w:val="nil"/>
            </w:tcBorders>
            <w:vAlign w:val="bottom"/>
          </w:tcPr>
          <w:p w14:paraId="6C5B878A">
            <w:pPr>
              <w:spacing w:after="0" w:line="259" w:lineRule="auto"/>
              <w:ind w:left="0" w:firstLine="0"/>
              <w:rPr>
                <w:rFonts w:hint="eastAsia"/>
              </w:rPr>
            </w:pPr>
            <w:r>
              <w:t>签订日期：</w:t>
            </w:r>
          </w:p>
        </w:tc>
      </w:tr>
    </w:tbl>
    <w:p w14:paraId="3DF1FA91">
      <w:pPr>
        <w:pStyle w:val="3"/>
        <w:spacing w:after="305" w:line="259" w:lineRule="auto"/>
        <w:rPr>
          <w:sz w:val="36"/>
        </w:rPr>
      </w:pPr>
    </w:p>
    <w:p w14:paraId="52A12D5E">
      <w:pPr>
        <w:pStyle w:val="3"/>
        <w:spacing w:after="305" w:line="259" w:lineRule="auto"/>
        <w:rPr>
          <w:rFonts w:hint="eastAsia"/>
        </w:rPr>
      </w:pPr>
      <w:r>
        <w:rPr>
          <w:sz w:val="36"/>
        </w:rPr>
        <w:t>二、合同条款</w:t>
      </w:r>
      <w:r>
        <w:rPr>
          <w:rFonts w:hint="eastAsia"/>
          <w:sz w:val="36"/>
          <w:lang w:eastAsia="zh-CN"/>
        </w:rPr>
        <w:t>（</w:t>
      </w:r>
      <w:r>
        <w:rPr>
          <w:rFonts w:hint="eastAsia"/>
          <w:sz w:val="36"/>
          <w:lang w:val="en-US" w:eastAsia="zh-CN"/>
        </w:rPr>
        <w:t>仅作为参考</w:t>
      </w:r>
      <w:r>
        <w:rPr>
          <w:rFonts w:hint="eastAsia"/>
          <w:sz w:val="36"/>
          <w:lang w:eastAsia="zh-CN"/>
        </w:rPr>
        <w:t>）</w:t>
      </w:r>
    </w:p>
    <w:p w14:paraId="0C5662FE">
      <w:pPr>
        <w:spacing w:line="339" w:lineRule="auto"/>
        <w:ind w:left="108" w:right="4226"/>
        <w:rPr>
          <w:rFonts w:hint="eastAsia"/>
        </w:rPr>
      </w:pPr>
      <w:r>
        <w:t>1．有关概念本合同下列术语应解释为：</w:t>
      </w:r>
    </w:p>
    <w:p w14:paraId="692056B4">
      <w:pPr>
        <w:spacing w:line="338" w:lineRule="auto"/>
        <w:ind w:left="470" w:hanging="365"/>
        <w:rPr>
          <w:rFonts w:hint="eastAsia"/>
        </w:rPr>
      </w:pPr>
      <w:r>
        <w:t>1.1“合同”，系指买供双方签署的、合同格式中载明的买供双方所达成的协议，包括所有的附件、附录和上述文件所提到的构成合同的所有文件。</w:t>
      </w:r>
    </w:p>
    <w:p w14:paraId="18AB2C95">
      <w:pPr>
        <w:spacing w:line="338" w:lineRule="auto"/>
        <w:ind w:left="470" w:hanging="365"/>
        <w:rPr>
          <w:rFonts w:hint="eastAsia"/>
        </w:rPr>
      </w:pPr>
      <w:r>
        <w:t>1.2“合同价”，系指根据合同规定供方在正确地履行合同义务后采购人应支付给供方的价格。</w:t>
      </w:r>
    </w:p>
    <w:p w14:paraId="79DA06E6">
      <w:pPr>
        <w:spacing w:line="339" w:lineRule="auto"/>
        <w:ind w:left="470" w:hanging="365"/>
        <w:rPr>
          <w:rFonts w:hint="eastAsia"/>
        </w:rPr>
      </w:pPr>
      <w:r>
        <w:t>1.3“货物”，系指供方根据合同规定须向采购人提供的各种形态和种类的物品，包括产品、设备、配件等。</w:t>
      </w:r>
    </w:p>
    <w:p w14:paraId="3C479D4A">
      <w:pPr>
        <w:spacing w:line="338" w:lineRule="auto"/>
        <w:ind w:left="470" w:hanging="365"/>
        <w:rPr>
          <w:rFonts w:hint="eastAsia"/>
        </w:rPr>
      </w:pPr>
      <w:r>
        <w:t>1.4“服务”，系指伴随本项目产生的，根据合同规定由供方承担的与供货有关的辅助服务，例如安装、调试、技术援助、培训、售后服务等以及合同中规定供方应承担的所有其它类似义务。</w:t>
      </w:r>
    </w:p>
    <w:p w14:paraId="226A03EA">
      <w:pPr>
        <w:spacing w:after="96"/>
        <w:ind w:left="108"/>
        <w:rPr>
          <w:rFonts w:hint="eastAsia"/>
        </w:rPr>
      </w:pPr>
      <w:r>
        <w:t>1.5“采购人”，系指招标文件中所述购买货物和服务的单位。</w:t>
      </w:r>
    </w:p>
    <w:p w14:paraId="5824EE4A">
      <w:pPr>
        <w:spacing w:after="98"/>
        <w:ind w:left="108"/>
        <w:rPr>
          <w:rFonts w:hint="eastAsia"/>
        </w:rPr>
      </w:pPr>
      <w:r>
        <w:t>1.6“供方”，系指招标文件中所述提供货物和服务的公司或实体，亦即中标人。</w:t>
      </w:r>
    </w:p>
    <w:p w14:paraId="1BD67543">
      <w:pPr>
        <w:spacing w:after="96"/>
        <w:ind w:left="108"/>
        <w:rPr>
          <w:rFonts w:hint="eastAsia"/>
        </w:rPr>
      </w:pPr>
      <w:r>
        <w:t>1.7“天”，系日历天数。</w:t>
      </w:r>
    </w:p>
    <w:p w14:paraId="0D5D3FCB">
      <w:pPr>
        <w:spacing w:after="96"/>
        <w:ind w:left="108"/>
        <w:rPr>
          <w:rFonts w:hint="eastAsia"/>
        </w:rPr>
      </w:pPr>
      <w:r>
        <w:t>2．技术规格</w:t>
      </w:r>
    </w:p>
    <w:p w14:paraId="4D6507EA">
      <w:pPr>
        <w:spacing w:line="339" w:lineRule="auto"/>
        <w:ind w:left="470" w:hanging="365"/>
        <w:rPr>
          <w:rFonts w:hint="eastAsia"/>
        </w:rPr>
      </w:pPr>
      <w:r>
        <w:t>2.1交付货物的技术规格应与投标文件规定的技术规格以及所附的技术规格响应表相一致。</w:t>
      </w:r>
    </w:p>
    <w:p w14:paraId="37ED8C8D">
      <w:pPr>
        <w:spacing w:after="96"/>
        <w:ind w:left="108"/>
        <w:rPr>
          <w:rFonts w:hint="eastAsia"/>
        </w:rPr>
      </w:pPr>
      <w:r>
        <w:t>2.2除技术规格另有规定外，计量单位均使用中华人民共和国法定计量单位。</w:t>
      </w:r>
    </w:p>
    <w:p w14:paraId="2F35D052">
      <w:pPr>
        <w:spacing w:after="98"/>
        <w:ind w:left="108"/>
        <w:rPr>
          <w:rFonts w:hint="eastAsia"/>
        </w:rPr>
      </w:pPr>
      <w:r>
        <w:t>3．专利权</w:t>
      </w:r>
    </w:p>
    <w:p w14:paraId="3E859E20">
      <w:pPr>
        <w:spacing w:line="375" w:lineRule="auto"/>
        <w:ind w:left="470" w:right="107" w:hanging="365"/>
        <w:jc w:val="both"/>
        <w:rPr>
          <w:rFonts w:hint="eastAsia"/>
        </w:rPr>
      </w:pPr>
      <w:r>
        <w:t>3.1供方应保证采购人在使用该货物或其任何一部分时免受第三方提出侵犯其专利权、商标权或工业设计权的起诉。若由此出现侵权诉讼，由供方承担全部责任。</w:t>
      </w:r>
    </w:p>
    <w:p w14:paraId="270FFE47">
      <w:pPr>
        <w:spacing w:line="338" w:lineRule="auto"/>
        <w:ind w:left="470" w:hanging="365"/>
        <w:rPr>
          <w:rFonts w:hint="eastAsia"/>
        </w:rPr>
      </w:pPr>
      <w:r>
        <w:t>3.2供方按合同要求为采购人提交的设计方案，其所有权、使用权等所有权力均转为采购人所拥有，供方放弃拥有关于设计方案的所有权力。</w:t>
      </w:r>
    </w:p>
    <w:p w14:paraId="2B9ABCAA">
      <w:pPr>
        <w:spacing w:after="98"/>
        <w:ind w:left="108"/>
        <w:rPr>
          <w:rFonts w:hint="eastAsia"/>
        </w:rPr>
      </w:pPr>
      <w:r>
        <w:t>4.包装要求</w:t>
      </w:r>
    </w:p>
    <w:p w14:paraId="6A449B8C">
      <w:pPr>
        <w:spacing w:after="3" w:line="338" w:lineRule="auto"/>
        <w:ind w:left="17" w:right="7" w:hanging="10"/>
        <w:jc w:val="center"/>
        <w:rPr>
          <w:rFonts w:hint="eastAsia"/>
        </w:rPr>
      </w:pPr>
      <w:r>
        <w:t>4.1除合同另有规定外，供方提供的所有单独包装的货物都应具有原始的、完好的标准包装。如遇交付前已拆封货物，采购人有权拒绝接受或要求更换。</w:t>
      </w:r>
    </w:p>
    <w:p w14:paraId="6510493C">
      <w:pPr>
        <w:spacing w:after="98"/>
        <w:ind w:left="108"/>
        <w:rPr>
          <w:rFonts w:hint="eastAsia"/>
        </w:rPr>
      </w:pPr>
      <w:r>
        <w:t>4.2每个包装箱内的装箱清单、使用说明书、质量证书、保修卡及软件使用说明</w:t>
      </w:r>
    </w:p>
    <w:p w14:paraId="3CD67AE8">
      <w:pPr>
        <w:ind w:left="488"/>
        <w:rPr>
          <w:rFonts w:hint="eastAsia"/>
        </w:rPr>
      </w:pPr>
      <w:r>
        <w:t>等所有资料均须齐全。</w:t>
      </w:r>
    </w:p>
    <w:p w14:paraId="0B35F6A5">
      <w:pPr>
        <w:numPr>
          <w:ilvl w:val="0"/>
          <w:numId w:val="29"/>
        </w:numPr>
        <w:spacing w:after="120"/>
        <w:ind w:hanging="362"/>
        <w:rPr>
          <w:rFonts w:hint="eastAsia"/>
        </w:rPr>
      </w:pPr>
      <w:r>
        <w:t>装运条件</w:t>
      </w:r>
    </w:p>
    <w:p w14:paraId="3043BBAF">
      <w:pPr>
        <w:spacing w:after="96"/>
        <w:ind w:left="108"/>
        <w:rPr>
          <w:rFonts w:hint="eastAsia"/>
        </w:rPr>
      </w:pPr>
      <w:r>
        <w:t>5.1供方负责安排运输，运输费由供方承担。</w:t>
      </w:r>
    </w:p>
    <w:p w14:paraId="3183F4B4">
      <w:pPr>
        <w:spacing w:after="98"/>
        <w:ind w:left="108"/>
        <w:rPr>
          <w:rFonts w:hint="eastAsia"/>
        </w:rPr>
      </w:pPr>
      <w:r>
        <w:t>5.2提单日期应视为实际交货日期。</w:t>
      </w:r>
    </w:p>
    <w:p w14:paraId="2E4F65D9">
      <w:pPr>
        <w:spacing w:line="338" w:lineRule="auto"/>
        <w:ind w:left="470" w:hanging="365"/>
        <w:rPr>
          <w:rFonts w:hint="eastAsia"/>
        </w:rPr>
      </w:pPr>
      <w:r>
        <w:t>5.3供方装运的货物不得超过合同规定的数量或重量。否则，供方应对超运数量或重量而产生的一切后果负责。</w:t>
      </w:r>
    </w:p>
    <w:p w14:paraId="3703021C">
      <w:pPr>
        <w:numPr>
          <w:ilvl w:val="0"/>
          <w:numId w:val="29"/>
        </w:numPr>
        <w:spacing w:after="123"/>
        <w:ind w:hanging="362"/>
        <w:rPr>
          <w:rFonts w:hint="eastAsia"/>
        </w:rPr>
      </w:pPr>
      <w:r>
        <w:t>付款</w:t>
      </w:r>
    </w:p>
    <w:p w14:paraId="0974C291">
      <w:pPr>
        <w:spacing w:after="96"/>
        <w:ind w:left="108"/>
      </w:pPr>
      <w:r>
        <w:t>6.1本合同以人民币支付。</w:t>
      </w:r>
    </w:p>
    <w:p w14:paraId="1BD3247E">
      <w:pPr>
        <w:spacing w:after="96"/>
        <w:ind w:left="108"/>
        <w:rPr>
          <w:rFonts w:hint="default" w:eastAsia="宋体"/>
          <w:lang w:val="en-US" w:eastAsia="zh-CN"/>
        </w:rPr>
      </w:pPr>
      <w:r>
        <w:rPr>
          <w:rFonts w:hint="eastAsia"/>
          <w:lang w:val="en-US" w:eastAsia="zh-CN"/>
        </w:rPr>
        <w:t>6.2</w:t>
      </w:r>
      <w:r>
        <w:rPr>
          <w:rFonts w:hint="eastAsia"/>
          <w:highlight w:val="none"/>
          <w:lang w:val="en-US" w:eastAsia="zh-CN"/>
        </w:rPr>
        <w:t>合同签订后甲方向乙方支付合同总金额 40％的预付款</w:t>
      </w:r>
      <w:r>
        <w:rPr>
          <w:rFonts w:hint="eastAsia"/>
          <w:lang w:val="en-US" w:eastAsia="zh-CN"/>
        </w:rPr>
        <w:t>；</w:t>
      </w:r>
    </w:p>
    <w:p w14:paraId="5F58F8B6">
      <w:pPr>
        <w:spacing w:after="96"/>
        <w:ind w:left="108"/>
        <w:rPr>
          <w:rFonts w:hint="eastAsia"/>
        </w:rPr>
      </w:pPr>
      <w:r>
        <w:t>6.2供方按照合同规定交货。交货后供方把下列单据提交给采购人,采购人按合</w:t>
      </w:r>
    </w:p>
    <w:p w14:paraId="734A3542">
      <w:pPr>
        <w:spacing w:after="98"/>
        <w:ind w:left="488"/>
        <w:rPr>
          <w:rFonts w:hint="eastAsia"/>
        </w:rPr>
      </w:pPr>
      <w:r>
        <w:t>同规定审核后办理付款手续：</w:t>
      </w:r>
    </w:p>
    <w:p w14:paraId="00EA0856">
      <w:pPr>
        <w:numPr>
          <w:ilvl w:val="1"/>
          <w:numId w:val="29"/>
        </w:numPr>
        <w:spacing w:after="96"/>
        <w:ind w:hanging="600"/>
        <w:rPr>
          <w:rFonts w:hint="eastAsia"/>
        </w:rPr>
      </w:pPr>
      <w:r>
        <w:t>发票</w:t>
      </w:r>
    </w:p>
    <w:p w14:paraId="2D4E7953">
      <w:pPr>
        <w:numPr>
          <w:ilvl w:val="1"/>
          <w:numId w:val="29"/>
        </w:numPr>
        <w:spacing w:after="96"/>
        <w:ind w:hanging="600"/>
        <w:rPr>
          <w:rFonts w:hint="eastAsia"/>
        </w:rPr>
      </w:pPr>
      <w:r>
        <w:t>质量证书</w:t>
      </w:r>
    </w:p>
    <w:p w14:paraId="369133D4">
      <w:pPr>
        <w:numPr>
          <w:ilvl w:val="1"/>
          <w:numId w:val="29"/>
        </w:numPr>
        <w:spacing w:after="98"/>
        <w:ind w:hanging="600"/>
        <w:rPr>
          <w:rFonts w:hint="eastAsia"/>
        </w:rPr>
      </w:pPr>
      <w:r>
        <w:t>详细配置、数量清单</w:t>
      </w:r>
    </w:p>
    <w:p w14:paraId="7B7E26B7">
      <w:pPr>
        <w:numPr>
          <w:ilvl w:val="1"/>
          <w:numId w:val="29"/>
        </w:numPr>
        <w:spacing w:after="96"/>
        <w:ind w:hanging="600"/>
        <w:rPr>
          <w:rFonts w:hint="eastAsia"/>
        </w:rPr>
      </w:pPr>
      <w:r>
        <w:t>检验报告</w:t>
      </w:r>
    </w:p>
    <w:p w14:paraId="31A022C8">
      <w:pPr>
        <w:spacing w:after="96"/>
        <w:ind w:left="108"/>
        <w:rPr>
          <w:rFonts w:hint="eastAsia"/>
        </w:rPr>
      </w:pPr>
      <w:r>
        <w:t>6.3采购人按合同规定的合同生效及支付条件和方式安排付款。</w:t>
      </w:r>
    </w:p>
    <w:p w14:paraId="67632680">
      <w:pPr>
        <w:spacing w:after="98"/>
        <w:ind w:left="108"/>
        <w:rPr>
          <w:rFonts w:hint="eastAsia"/>
        </w:rPr>
      </w:pPr>
      <w:r>
        <w:t>7．伴随服务</w:t>
      </w:r>
    </w:p>
    <w:p w14:paraId="61C8E027">
      <w:pPr>
        <w:spacing w:line="338" w:lineRule="auto"/>
        <w:ind w:left="470" w:hanging="365"/>
        <w:rPr>
          <w:rFonts w:hint="eastAsia"/>
        </w:rPr>
      </w:pPr>
      <w:r>
        <w:t>7.1供方随同货物提交所供货物的技术资料。包括相应每套货物的中文技术文件，如：产品目录、操作手册、使用说明、维护手册或服务指南等。</w:t>
      </w:r>
    </w:p>
    <w:p w14:paraId="724C2855">
      <w:pPr>
        <w:spacing w:after="98"/>
        <w:ind w:left="108"/>
        <w:rPr>
          <w:rFonts w:hint="eastAsia"/>
        </w:rPr>
      </w:pPr>
      <w:r>
        <w:t>7.2供方应提供下列服务：</w:t>
      </w:r>
    </w:p>
    <w:p w14:paraId="6EB441DB">
      <w:pPr>
        <w:numPr>
          <w:ilvl w:val="1"/>
          <w:numId w:val="30"/>
        </w:numPr>
        <w:spacing w:after="96"/>
        <w:ind w:hanging="600"/>
        <w:rPr>
          <w:rFonts w:hint="eastAsia"/>
        </w:rPr>
      </w:pPr>
      <w:r>
        <w:t>货物的现场安装和启动监督；</w:t>
      </w:r>
    </w:p>
    <w:p w14:paraId="144F6DDD">
      <w:pPr>
        <w:numPr>
          <w:ilvl w:val="1"/>
          <w:numId w:val="30"/>
        </w:numPr>
        <w:spacing w:after="96"/>
        <w:ind w:hanging="600"/>
        <w:rPr>
          <w:rFonts w:hint="eastAsia"/>
        </w:rPr>
      </w:pPr>
      <w:r>
        <w:t>提供货物组装和维修所必须的工具；</w:t>
      </w:r>
    </w:p>
    <w:p w14:paraId="46368223">
      <w:pPr>
        <w:numPr>
          <w:ilvl w:val="1"/>
          <w:numId w:val="30"/>
        </w:numPr>
        <w:spacing w:line="339" w:lineRule="auto"/>
        <w:ind w:hanging="600"/>
        <w:rPr>
          <w:rFonts w:hint="eastAsia"/>
        </w:rPr>
      </w:pPr>
      <w:r>
        <w:t>在项目现场就货物的安装、启动、运行和维护，按采购人的要求提供技术培训。</w:t>
      </w:r>
    </w:p>
    <w:p w14:paraId="342B642A">
      <w:pPr>
        <w:spacing w:after="96"/>
        <w:ind w:left="108"/>
        <w:rPr>
          <w:rFonts w:hint="eastAsia"/>
        </w:rPr>
      </w:pPr>
      <w:r>
        <w:t>7.3伴随服务的费用含在合同价中，不另行支付。</w:t>
      </w:r>
    </w:p>
    <w:p w14:paraId="7FAE64DD">
      <w:pPr>
        <w:spacing w:after="98"/>
        <w:ind w:left="108"/>
        <w:rPr>
          <w:rFonts w:hint="eastAsia"/>
        </w:rPr>
      </w:pPr>
      <w:r>
        <w:t>8.备品备件</w:t>
      </w:r>
    </w:p>
    <w:p w14:paraId="606068AC">
      <w:pPr>
        <w:spacing w:after="96"/>
        <w:ind w:left="108"/>
        <w:rPr>
          <w:rFonts w:hint="eastAsia"/>
        </w:rPr>
      </w:pPr>
      <w:r>
        <w:t>8.1供方可能被要求提供下列与备件有关的材料、通知和资料：</w:t>
      </w:r>
    </w:p>
    <w:p w14:paraId="6D9C6805">
      <w:pPr>
        <w:numPr>
          <w:ilvl w:val="1"/>
          <w:numId w:val="31"/>
        </w:numPr>
        <w:spacing w:line="338" w:lineRule="auto"/>
        <w:ind w:hanging="581"/>
        <w:rPr>
          <w:rFonts w:hint="eastAsia"/>
        </w:rPr>
      </w:pPr>
      <w:r>
        <w:t>采购方从供方选购备件，但前提条件是该选购并不能免除供方在合同保证期内所承担的义务；</w:t>
      </w:r>
    </w:p>
    <w:p w14:paraId="244F8A58">
      <w:pPr>
        <w:numPr>
          <w:ilvl w:val="1"/>
          <w:numId w:val="31"/>
        </w:numPr>
        <w:spacing w:line="338" w:lineRule="auto"/>
        <w:ind w:hanging="581"/>
        <w:rPr>
          <w:rFonts w:hint="eastAsia"/>
        </w:rPr>
      </w:pPr>
      <w:r>
        <w:t>在备件停止生产的情况下，供方应事先将要停止生产的计划通知买方有足够的时间采购所需的备件；</w:t>
      </w:r>
    </w:p>
    <w:p w14:paraId="1A7B15A2">
      <w:pPr>
        <w:numPr>
          <w:ilvl w:val="1"/>
          <w:numId w:val="31"/>
        </w:numPr>
        <w:spacing w:after="98"/>
        <w:ind w:hanging="581"/>
        <w:rPr>
          <w:rFonts w:hint="eastAsia"/>
        </w:rPr>
      </w:pPr>
      <w:r>
        <w:t>在备件停止生产后，如果采购方要求，供方应免费向采购方提供备件</w:t>
      </w:r>
    </w:p>
    <w:p w14:paraId="7EF99C26">
      <w:pPr>
        <w:ind w:left="1297"/>
        <w:rPr>
          <w:rFonts w:hint="eastAsia"/>
        </w:rPr>
      </w:pPr>
      <w:r>
        <w:t>的蓝图、图纸和规格。</w:t>
      </w:r>
    </w:p>
    <w:p w14:paraId="2680556B">
      <w:pPr>
        <w:spacing w:after="96"/>
        <w:ind w:left="108"/>
        <w:rPr>
          <w:rFonts w:hint="eastAsia"/>
        </w:rPr>
      </w:pPr>
      <w:r>
        <w:t>12．供方履约延误</w:t>
      </w:r>
    </w:p>
    <w:p w14:paraId="2459C2E3">
      <w:pPr>
        <w:spacing w:after="98"/>
        <w:ind w:left="108"/>
        <w:rPr>
          <w:rFonts w:hint="eastAsia"/>
        </w:rPr>
      </w:pPr>
      <w:r>
        <w:t>12.1供方应按规定的时间交货和提供服务。</w:t>
      </w:r>
    </w:p>
    <w:p w14:paraId="22965037">
      <w:pPr>
        <w:spacing w:line="338" w:lineRule="auto"/>
        <w:ind w:left="645" w:hanging="540"/>
        <w:rPr>
          <w:rFonts w:hint="eastAsia"/>
        </w:rPr>
      </w:pPr>
      <w:r>
        <w:t>12.2如供方无正当理由而拖延交货，采购人将从货款中扣除误期赔偿费而不影响合同项下的其他补救方法，赔偿费按每周迟交货物交货价或未提供服务费用的百分之一（1%）计收，直至交货或提供服务为止。误期赔偿费的最高限额不超过误期货物或服务合同价的百分之五（5%）。一周按七（7）天计算，不足七（7）天按一周计算。一旦达到误期赔偿费的最高限额，采购人有权终止合同。</w:t>
      </w:r>
    </w:p>
    <w:p w14:paraId="7B9007F9">
      <w:pPr>
        <w:spacing w:after="96"/>
        <w:ind w:left="108"/>
        <w:rPr>
          <w:rFonts w:hint="eastAsia"/>
        </w:rPr>
      </w:pPr>
      <w:r>
        <w:t>12.3在履行合同过程中，如果供方遇到可能妨碍按时交货和提供服务的情况时，</w:t>
      </w:r>
    </w:p>
    <w:p w14:paraId="5F8ECBEC">
      <w:pPr>
        <w:spacing w:line="338" w:lineRule="auto"/>
        <w:ind w:left="663"/>
        <w:rPr>
          <w:rFonts w:hint="eastAsia"/>
        </w:rPr>
      </w:pPr>
      <w:r>
        <w:t>应及时以书面形式将拖延的事实、可能拖延的期限和理由通知采购人。采购人在收到通知后，要尽快对情况进行评价，并确定是否通过修改合同酌情延长交货时间以及是否收取误期赔偿费。延期应通过修改合同的方式由双方认可。</w:t>
      </w:r>
    </w:p>
    <w:p w14:paraId="04320F4E">
      <w:pPr>
        <w:spacing w:line="339" w:lineRule="auto"/>
        <w:ind w:left="645" w:hanging="540"/>
        <w:rPr>
          <w:rFonts w:hint="eastAsia"/>
        </w:rPr>
      </w:pPr>
      <w:r>
        <w:t>12.4供方交付的货物不符合招标文件、投标文件和本合同规定的，采购方有权拒收，并且供方需向采购方支付本合同总价10%的违约金。</w:t>
      </w:r>
    </w:p>
    <w:p w14:paraId="0F81CC66">
      <w:pPr>
        <w:spacing w:after="96"/>
        <w:ind w:left="108"/>
        <w:rPr>
          <w:rFonts w:hint="eastAsia"/>
        </w:rPr>
      </w:pPr>
      <w:r>
        <w:t>13．不可抗力</w:t>
      </w:r>
    </w:p>
    <w:p w14:paraId="018B2D37">
      <w:pPr>
        <w:spacing w:after="98"/>
        <w:ind w:left="108"/>
        <w:rPr>
          <w:rFonts w:hint="eastAsia"/>
        </w:rPr>
      </w:pPr>
      <w:r>
        <w:t>13.1如果双方任何一方由于经双方认可属于不可抗力的事故，致使影响合同履</w:t>
      </w:r>
    </w:p>
    <w:p w14:paraId="53524762">
      <w:pPr>
        <w:spacing w:after="96"/>
        <w:ind w:left="663"/>
        <w:rPr>
          <w:rFonts w:hint="eastAsia"/>
        </w:rPr>
      </w:pPr>
      <w:r>
        <w:t>行时，履行合同的期限予以延长，延长的期限应相当于事故所影响的时间。</w:t>
      </w:r>
    </w:p>
    <w:p w14:paraId="1689617B">
      <w:pPr>
        <w:spacing w:line="338" w:lineRule="auto"/>
        <w:ind w:left="663"/>
        <w:rPr>
          <w:rFonts w:hint="eastAsia"/>
        </w:rPr>
      </w:pPr>
      <w:r>
        <w:t>不可抗力事件是指买供双方在缔结合同时所不能预见、并且它的发生及其后果是无法避免及无法克服的事件，比如战争、严重火灾、洪水、台风、地震等。</w:t>
      </w:r>
    </w:p>
    <w:p w14:paraId="2F6D79AF">
      <w:pPr>
        <w:spacing w:after="96"/>
        <w:ind w:left="108"/>
        <w:rPr>
          <w:rFonts w:hint="eastAsia"/>
        </w:rPr>
      </w:pPr>
      <w:r>
        <w:t>13.2受事故影响的一方应在不可抗力发生后尽快以传真、电报通知另一方，并</w:t>
      </w:r>
    </w:p>
    <w:p w14:paraId="15E20BCA">
      <w:pPr>
        <w:spacing w:line="338" w:lineRule="auto"/>
        <w:ind w:left="663"/>
        <w:rPr>
          <w:rFonts w:hint="eastAsia"/>
        </w:rPr>
      </w:pPr>
      <w:r>
        <w:t>在事故发生后14天内，将有关部门出具的证明文件用特快专递或挂号信寄给另一方。如果不可抗力影响时间延续90天以上时，双方可通过友好协商在合理的时间内达成进一步履行或解除合同的协议。</w:t>
      </w:r>
    </w:p>
    <w:p w14:paraId="1BEAF65D">
      <w:pPr>
        <w:spacing w:after="98"/>
        <w:ind w:left="108"/>
        <w:rPr>
          <w:rFonts w:hint="eastAsia"/>
        </w:rPr>
      </w:pPr>
      <w:r>
        <w:t>14．税费</w:t>
      </w:r>
    </w:p>
    <w:p w14:paraId="1FFA072F">
      <w:pPr>
        <w:spacing w:after="96"/>
        <w:ind w:left="108"/>
        <w:rPr>
          <w:rFonts w:hint="eastAsia"/>
        </w:rPr>
      </w:pPr>
      <w:r>
        <w:t>14.1政府根据现行税法对供方征收的与本合同有关的一切税费均由供方负担。</w:t>
      </w:r>
    </w:p>
    <w:p w14:paraId="55F24ECB">
      <w:pPr>
        <w:spacing w:after="96"/>
        <w:ind w:left="108"/>
        <w:rPr>
          <w:rFonts w:hint="eastAsia"/>
        </w:rPr>
      </w:pPr>
      <w:r>
        <w:t>15．违约终止合同</w:t>
      </w:r>
    </w:p>
    <w:p w14:paraId="4BC5AED7">
      <w:pPr>
        <w:spacing w:after="98"/>
        <w:ind w:left="108"/>
        <w:rPr>
          <w:rFonts w:hint="eastAsia"/>
        </w:rPr>
      </w:pPr>
      <w:r>
        <w:t>15.1出现下列情况之一，采购人在对供方违约而采取的任何补救措施不受影响</w:t>
      </w:r>
    </w:p>
    <w:p w14:paraId="79D159ED">
      <w:pPr>
        <w:spacing w:line="338" w:lineRule="auto"/>
        <w:ind w:left="663"/>
        <w:rPr>
          <w:rFonts w:hint="eastAsia"/>
        </w:rPr>
      </w:pPr>
      <w:r>
        <w:t>的情况下，可向供方发出终止部分或全部合同的书面通知书。（1）如果供方未能按合同规定的期限或采购人同意延长的限期内提供部分或全部货物（服务）、完成工程施工；</w:t>
      </w:r>
    </w:p>
    <w:p w14:paraId="6F73C18C">
      <w:pPr>
        <w:numPr>
          <w:ilvl w:val="0"/>
          <w:numId w:val="32"/>
        </w:numPr>
        <w:spacing w:line="339" w:lineRule="auto"/>
        <w:ind w:hanging="600"/>
        <w:rPr>
          <w:rFonts w:hint="eastAsia"/>
        </w:rPr>
      </w:pPr>
      <w:r>
        <w:t>供方在收到采购人发出的违约通知后20天内，或经采购人书面认可延长的时间内未能纠正其过失；</w:t>
      </w:r>
    </w:p>
    <w:p w14:paraId="46D4F9CA">
      <w:pPr>
        <w:numPr>
          <w:ilvl w:val="0"/>
          <w:numId w:val="32"/>
        </w:numPr>
        <w:spacing w:after="96"/>
        <w:ind w:hanging="600"/>
        <w:rPr>
          <w:rFonts w:hint="eastAsia"/>
        </w:rPr>
      </w:pPr>
      <w:r>
        <w:t>如果供方未能履行合同规定的其它任何义务。</w:t>
      </w:r>
    </w:p>
    <w:p w14:paraId="737FA3CE">
      <w:pPr>
        <w:spacing w:after="98"/>
        <w:ind w:left="108"/>
        <w:rPr>
          <w:rFonts w:hint="eastAsia"/>
        </w:rPr>
      </w:pPr>
      <w:r>
        <w:t>15.2在采购人根据上述第15.1条规定，终止了全部或部分合同后，采购人可以</w:t>
      </w:r>
    </w:p>
    <w:p w14:paraId="02BC057C">
      <w:pPr>
        <w:spacing w:line="338" w:lineRule="auto"/>
        <w:ind w:left="663"/>
        <w:rPr>
          <w:rFonts w:hint="eastAsia"/>
        </w:rPr>
      </w:pPr>
      <w:r>
        <w:t>依其认为适当的条件和方法购买类似未交的货物、服务或进行工程施工，供方应对采购人购买类似货物、服务或进行工程施工所超出的费用部分负责，并继续执行合同中未终止部分。</w:t>
      </w:r>
    </w:p>
    <w:p w14:paraId="022B0C0A">
      <w:pPr>
        <w:spacing w:after="96"/>
        <w:ind w:left="108"/>
        <w:rPr>
          <w:rFonts w:hint="eastAsia"/>
        </w:rPr>
      </w:pPr>
      <w:r>
        <w:t>16．破产终止合同</w:t>
      </w:r>
    </w:p>
    <w:p w14:paraId="487992A2">
      <w:pPr>
        <w:spacing w:line="338" w:lineRule="auto"/>
        <w:ind w:left="645" w:hanging="540"/>
        <w:rPr>
          <w:rFonts w:hint="eastAsia"/>
        </w:rPr>
      </w:pPr>
      <w:r>
        <w:t>16.1如果供方破产或无清偿能力时，采购人可在任何时候以书面形式通知供方终止合同而无须给供方补偿。终止该合同将不损害或影响采购人已经采取或将要采取的补救措施的权利。</w:t>
      </w:r>
    </w:p>
    <w:p w14:paraId="7AFB27C3">
      <w:pPr>
        <w:spacing w:after="96"/>
        <w:ind w:left="108"/>
        <w:rPr>
          <w:rFonts w:hint="eastAsia"/>
        </w:rPr>
      </w:pPr>
      <w:r>
        <w:t>17．转让</w:t>
      </w:r>
    </w:p>
    <w:p w14:paraId="10315103">
      <w:pPr>
        <w:spacing w:line="339" w:lineRule="auto"/>
        <w:ind w:left="645" w:hanging="540"/>
        <w:rPr>
          <w:rFonts w:hint="eastAsia"/>
        </w:rPr>
      </w:pPr>
      <w:r>
        <w:t>17.1除采购人事先书面同意外，供方不得部分转让或全部转让其应履行的合同义务。</w:t>
      </w:r>
    </w:p>
    <w:p w14:paraId="4EFDAC97">
      <w:pPr>
        <w:spacing w:after="96"/>
        <w:ind w:left="108"/>
        <w:rPr>
          <w:rFonts w:hint="eastAsia"/>
        </w:rPr>
      </w:pPr>
      <w:r>
        <w:t>18．适用法律</w:t>
      </w:r>
    </w:p>
    <w:p w14:paraId="74D30826">
      <w:pPr>
        <w:spacing w:after="98"/>
        <w:ind w:left="108"/>
        <w:rPr>
          <w:rFonts w:hint="eastAsia"/>
        </w:rPr>
      </w:pPr>
      <w:r>
        <w:t>18.1本合同应按中华人民共和国的法律进行解释。</w:t>
      </w:r>
    </w:p>
    <w:p w14:paraId="5EEC9E34">
      <w:pPr>
        <w:spacing w:after="96"/>
        <w:ind w:left="108"/>
        <w:rPr>
          <w:rFonts w:hint="eastAsia"/>
        </w:rPr>
      </w:pPr>
      <w:r>
        <w:t>19．合同生效</w:t>
      </w:r>
    </w:p>
    <w:p w14:paraId="367E093B">
      <w:pPr>
        <w:spacing w:after="96"/>
        <w:ind w:left="108"/>
        <w:rPr>
          <w:rFonts w:hint="eastAsia"/>
        </w:rPr>
      </w:pPr>
      <w:r>
        <w:t>19.1合同在双方授权代表签字并盖章后生效。</w:t>
      </w:r>
    </w:p>
    <w:p w14:paraId="1C34FC32">
      <w:pPr>
        <w:spacing w:line="339" w:lineRule="auto"/>
        <w:ind w:left="645" w:hanging="540"/>
        <w:rPr>
          <w:rFonts w:hint="eastAsia"/>
        </w:rPr>
      </w:pPr>
      <w:r>
        <w:t>19.2本合同一式四份，以中文书写，采购人、供方、采购中心、政府采购监管部门各执一份。</w:t>
      </w:r>
    </w:p>
    <w:p w14:paraId="37BBC2E3">
      <w:pPr>
        <w:numPr>
          <w:ilvl w:val="0"/>
          <w:numId w:val="33"/>
        </w:numPr>
        <w:spacing w:after="120"/>
        <w:ind w:hanging="602"/>
        <w:rPr>
          <w:rFonts w:hint="eastAsia"/>
        </w:rPr>
      </w:pPr>
      <w:r>
        <w:t>争议解决方式</w:t>
      </w:r>
    </w:p>
    <w:p w14:paraId="39304533">
      <w:pPr>
        <w:spacing w:line="358" w:lineRule="auto"/>
        <w:ind w:left="645" w:hanging="540"/>
        <w:rPr>
          <w:rFonts w:hint="eastAsia"/>
        </w:rPr>
      </w:pPr>
      <w:r>
        <w:t>20.1 合同实施或与合同有关的一切争议应通过双方协商解决。若协商不成，则向采购人所在地法院提起诉讼。</w:t>
      </w:r>
    </w:p>
    <w:p w14:paraId="0BDB7AFD">
      <w:pPr>
        <w:spacing w:after="96"/>
        <w:ind w:left="108"/>
        <w:rPr>
          <w:rFonts w:hint="eastAsia"/>
        </w:rPr>
      </w:pPr>
      <w:r>
        <w:t>21．合同修改</w:t>
      </w:r>
    </w:p>
    <w:p w14:paraId="7E09FDFE">
      <w:pPr>
        <w:spacing w:after="98"/>
        <w:ind w:left="108"/>
        <w:rPr>
          <w:rFonts w:hint="eastAsia"/>
        </w:rPr>
      </w:pPr>
      <w:r>
        <w:t>21.1除双方签署书面修改协议，并成为本合同不可分割的一部分的情况之外，</w:t>
      </w:r>
    </w:p>
    <w:p w14:paraId="6062016B">
      <w:pPr>
        <w:ind w:left="663"/>
      </w:pPr>
      <w:r>
        <w:t>本合同不得有任何变化或修改。</w:t>
      </w:r>
    </w:p>
    <w:p w14:paraId="47F3AB80">
      <w:pPr>
        <w:ind w:left="663"/>
      </w:pPr>
    </w:p>
    <w:p w14:paraId="75B46D83">
      <w:pPr>
        <w:ind w:left="663"/>
      </w:pPr>
    </w:p>
    <w:p w14:paraId="13E1DB4F">
      <w:pPr>
        <w:ind w:left="663"/>
        <w:rPr>
          <w:rFonts w:hint="eastAsia"/>
        </w:rPr>
      </w:pPr>
    </w:p>
    <w:p w14:paraId="649E4811">
      <w:pPr>
        <w:pStyle w:val="2"/>
        <w:spacing w:after="80" w:line="259" w:lineRule="auto"/>
        <w:ind w:left="1941"/>
        <w:jc w:val="left"/>
      </w:pPr>
      <w:bookmarkStart w:id="5" w:name="_Toc84340"/>
    </w:p>
    <w:p w14:paraId="2ADD415C">
      <w:pPr>
        <w:pStyle w:val="2"/>
        <w:spacing w:after="80" w:line="259" w:lineRule="auto"/>
        <w:ind w:left="1941"/>
        <w:jc w:val="left"/>
        <w:rPr>
          <w:rFonts w:hint="eastAsia"/>
        </w:rPr>
      </w:pPr>
      <w:r>
        <w:t>第六章 竞争性磋商响应文件格式</w:t>
      </w:r>
      <w:r>
        <w:br w:type="page"/>
      </w:r>
      <w:bookmarkEnd w:id="5"/>
    </w:p>
    <w:p w14:paraId="052137F3">
      <w:pPr>
        <w:spacing w:after="688"/>
        <w:ind w:left="130" w:hanging="10"/>
        <w:rPr>
          <w:rFonts w:hint="eastAsia"/>
        </w:rPr>
      </w:pPr>
      <w:r>
        <w:rPr>
          <w:sz w:val="28"/>
        </w:rPr>
        <w:t>响应文件封面</w:t>
      </w:r>
    </w:p>
    <w:p w14:paraId="666C0A5D">
      <w:pPr>
        <w:spacing w:after="642" w:line="305" w:lineRule="auto"/>
        <w:ind w:left="10" w:right="1137" w:hanging="10"/>
        <w:jc w:val="right"/>
        <w:rPr>
          <w:rFonts w:hint="eastAsia"/>
        </w:rPr>
      </w:pPr>
      <w:r>
        <w:rPr>
          <w:rFonts w:ascii="Calibri" w:hAnsi="Calibri" w:eastAsia="Calibri" w:cs="Calibri"/>
          <w:sz w:val="22"/>
        </w:rPr>
        <mc:AlternateContent>
          <mc:Choice Requires="wpg">
            <w:drawing>
              <wp:inline distT="0" distB="0" distL="0" distR="0">
                <wp:extent cx="2133600" cy="7620"/>
                <wp:effectExtent l="0" t="0" r="0" b="0"/>
                <wp:docPr id="68114" name="Group 68114"/>
                <wp:cNvGraphicFramePr/>
                <a:graphic xmlns:a="http://schemas.openxmlformats.org/drawingml/2006/main">
                  <a:graphicData uri="http://schemas.microsoft.com/office/word/2010/wordprocessingGroup">
                    <wpg:wgp>
                      <wpg:cNvGrpSpPr/>
                      <wpg:grpSpPr>
                        <a:xfrm>
                          <a:off x="0" y="0"/>
                          <a:ext cx="2133600" cy="7620"/>
                          <a:chOff x="0" y="0"/>
                          <a:chExt cx="2133600" cy="7620"/>
                        </a:xfrm>
                      </wpg:grpSpPr>
                      <wps:wsp>
                        <wps:cNvPr id="5017" name="Shape 5017"/>
                        <wps:cNvSpPr/>
                        <wps:spPr>
                          <a:xfrm>
                            <a:off x="0" y="0"/>
                            <a:ext cx="2133600" cy="0"/>
                          </a:xfrm>
                          <a:custGeom>
                            <a:avLst/>
                            <a:gdLst/>
                            <a:ahLst/>
                            <a:cxnLst/>
                            <a:rect l="0" t="0" r="0" b="0"/>
                            <a:pathLst>
                              <a:path w="2133600">
                                <a:moveTo>
                                  <a:pt x="0" y="0"/>
                                </a:moveTo>
                                <a:lnTo>
                                  <a:pt x="2133600" y="0"/>
                                </a:lnTo>
                              </a:path>
                            </a:pathLst>
                          </a:custGeom>
                          <a:ln w="7620" cap="flat">
                            <a:bevel/>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Group 68114" o:spid="_x0000_s1026" o:spt="203" style="height:0.6pt;width:168pt;" coordsize="2133600,7620" o:gfxdata="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CBPv7NMAAAADAQAADwAAAAAAAAABACAAAAAi&#10;AAAAZHJzL2Rvd25yZXYueG1sUEsBAhQAFAAAAAgAh07iQAHjYlNIAgAAjAUAAA4AAAAAAAAAAQAg&#10;AAAAIgEAAGRycy9lMm9Eb2MueG1sUEsFBgAAAAAGAAYAWQEAANwFAAAAAA==&#10;">
                <o:lock v:ext="edit" aspectratio="f"/>
                <v:shape id="Shape 5017" o:spid="_x0000_s1026" o:spt="100" style="position:absolute;left:0;top:0;height:0;width:2133600;" filled="f" stroked="t" coordsize="2133600,1" o:gfxdata="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99Gti8AAAA&#10;3QAAAA8AAAAAAAAAAQAgAAAAIgAAAGRycy9kb3ducmV2LnhtbFBLAQIUABQAAAAIAIdO4kAzLwWe&#10;OwAAADkAAAAQAAAAAAAAAAEAIAAAAAsBAABkcnMvc2hhcGV4bWwueG1sUEsFBgAAAAAGAAYAWwEA&#10;ALUDAAAAAA==&#10;" path="m0,0l2133600,0e">
                  <v:fill on="f" focussize="0,0"/>
                  <v:stroke weight="0.6pt" color="#000000" miterlimit="8" joinstyle="bevel"/>
                  <v:imagedata o:title=""/>
                  <o:lock v:ext="edit" aspectratio="f"/>
                </v:shape>
                <w10:wrap type="none"/>
                <w10:anchorlock/>
              </v:group>
            </w:pict>
          </mc:Fallback>
        </mc:AlternateContent>
      </w:r>
      <w:r>
        <w:rPr>
          <w:sz w:val="28"/>
        </w:rPr>
        <w:t>（项目名称）</w:t>
      </w:r>
    </w:p>
    <w:p w14:paraId="1B96E404">
      <w:pPr>
        <w:spacing w:after="3" w:line="812" w:lineRule="auto"/>
        <w:ind w:left="2829" w:hanging="471"/>
        <w:rPr>
          <w:sz w:val="28"/>
        </w:rPr>
      </w:pPr>
      <w:r>
        <w:rPr>
          <w:rFonts w:ascii="Calibri" w:hAnsi="Calibri" w:eastAsia="Calibri" w:cs="Calibri"/>
          <w:sz w:val="22"/>
        </w:rPr>
        <mc:AlternateContent>
          <mc:Choice Requires="wpg">
            <w:drawing>
              <wp:inline distT="0" distB="0" distL="0" distR="0">
                <wp:extent cx="2133600" cy="7620"/>
                <wp:effectExtent l="0" t="0" r="0" b="0"/>
                <wp:docPr id="68115" name="Group 68115"/>
                <wp:cNvGraphicFramePr/>
                <a:graphic xmlns:a="http://schemas.openxmlformats.org/drawingml/2006/main">
                  <a:graphicData uri="http://schemas.microsoft.com/office/word/2010/wordprocessingGroup">
                    <wpg:wgp>
                      <wpg:cNvGrpSpPr/>
                      <wpg:grpSpPr>
                        <a:xfrm>
                          <a:off x="0" y="0"/>
                          <a:ext cx="2133600" cy="7620"/>
                          <a:chOff x="0" y="0"/>
                          <a:chExt cx="2133600" cy="7620"/>
                        </a:xfrm>
                      </wpg:grpSpPr>
                      <wps:wsp>
                        <wps:cNvPr id="5019" name="Shape 5019"/>
                        <wps:cNvSpPr/>
                        <wps:spPr>
                          <a:xfrm>
                            <a:off x="0" y="0"/>
                            <a:ext cx="2133600" cy="0"/>
                          </a:xfrm>
                          <a:custGeom>
                            <a:avLst/>
                            <a:gdLst/>
                            <a:ahLst/>
                            <a:cxnLst/>
                            <a:rect l="0" t="0" r="0" b="0"/>
                            <a:pathLst>
                              <a:path w="2133600">
                                <a:moveTo>
                                  <a:pt x="0" y="0"/>
                                </a:moveTo>
                                <a:lnTo>
                                  <a:pt x="2133600" y="0"/>
                                </a:lnTo>
                              </a:path>
                            </a:pathLst>
                          </a:custGeom>
                          <a:ln w="7620" cap="flat">
                            <a:bevel/>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Group 68115" o:spid="_x0000_s1026" o:spt="203" style="height:0.6pt;width:168pt;" coordsize="2133600,7620" o:gfxdata="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CBPv7NMAAAADAQAADwAAAAAAAAABACAAAAAi&#10;AAAAZHJzL2Rvd25yZXYueG1sUEsBAhQAFAAAAAgAh07iQANP5IBIAgAAjAUAAA4AAAAAAAAAAQAg&#10;AAAAIgEAAGRycy9lMm9Eb2MueG1sUEsFBgAAAAAGAAYAWQEAANwFAAAAAA==&#10;">
                <o:lock v:ext="edit" aspectratio="f"/>
                <v:shape id="Shape 5019" o:spid="_x0000_s1026" o:spt="100" style="position:absolute;left:0;top:0;height:0;width:2133600;" filled="f" stroked="t" coordsize="2133600,1" o:gfxdata="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GuKzG8AAAA&#10;3QAAAA8AAAAAAAAAAQAgAAAAIgAAAGRycy9kb3ducmV2LnhtbFBLAQIUABQAAAAIAIdO4kAzLwWe&#10;OwAAADkAAAAQAAAAAAAAAAEAIAAAAAsBAABkcnMvc2hhcGV4bWwueG1sUEsFBgAAAAAGAAYAWwEA&#10;ALUDAAAAAA==&#10;" path="m0,0l2133600,0e">
                  <v:fill on="f" focussize="0,0"/>
                  <v:stroke weight="0.6pt" color="#000000" miterlimit="8" joinstyle="bevel"/>
                  <v:imagedata o:title=""/>
                  <o:lock v:ext="edit" aspectratio="f"/>
                </v:shape>
                <w10:wrap type="none"/>
                <w10:anchorlock/>
              </v:group>
            </w:pict>
          </mc:Fallback>
        </mc:AlternateContent>
      </w:r>
      <w:r>
        <w:rPr>
          <w:sz w:val="28"/>
        </w:rPr>
        <w:t>（项目编号）</w:t>
      </w:r>
    </w:p>
    <w:p w14:paraId="59D68E9D">
      <w:pPr>
        <w:spacing w:after="3" w:line="812" w:lineRule="auto"/>
        <w:ind w:left="2829" w:hanging="471"/>
        <w:rPr>
          <w:rFonts w:hint="eastAsia"/>
        </w:rPr>
      </w:pPr>
      <w:r>
        <w:rPr>
          <w:sz w:val="72"/>
        </w:rPr>
        <w:t>响应文件</w:t>
      </w:r>
    </w:p>
    <w:p w14:paraId="172A0E68">
      <w:pPr>
        <w:tabs>
          <w:tab w:val="center" w:pos="1240"/>
          <w:tab w:val="center" w:pos="5438"/>
        </w:tabs>
        <w:spacing w:after="354"/>
        <w:ind w:left="0" w:firstLine="0"/>
        <w:rPr>
          <w:rFonts w:hint="eastAsia"/>
        </w:rPr>
      </w:pPr>
      <w:r>
        <w:rPr>
          <w:rFonts w:ascii="Calibri" w:hAnsi="Calibri" w:eastAsia="Calibri" w:cs="Calibri"/>
          <w:sz w:val="22"/>
        </w:rPr>
        <w:tab/>
      </w:r>
      <w:r>
        <w:rPr>
          <w:sz w:val="28"/>
        </w:rPr>
        <w:t>供应商：</w:t>
      </w:r>
      <w:r>
        <w:rPr>
          <w:sz w:val="28"/>
        </w:rPr>
        <w:tab/>
      </w:r>
      <w:r>
        <w:rPr>
          <w:sz w:val="28"/>
        </w:rPr>
        <w:t>（电子签章）</w:t>
      </w:r>
    </w:p>
    <w:p w14:paraId="43775870">
      <w:pPr>
        <w:tabs>
          <w:tab w:val="center" w:pos="2500"/>
          <w:tab w:val="center" w:pos="6700"/>
        </w:tabs>
        <w:spacing w:after="3"/>
        <w:ind w:left="0" w:firstLine="0"/>
        <w:rPr>
          <w:rFonts w:hint="eastAsia"/>
        </w:rPr>
      </w:pPr>
      <w:r>
        <w:rPr>
          <w:rFonts w:ascii="Calibri" w:hAnsi="Calibri" w:eastAsia="Calibri" w:cs="Calibri"/>
          <w:sz w:val="22"/>
        </w:rPr>
        <mc:AlternateContent>
          <mc:Choice Requires="wpg">
            <w:drawing>
              <wp:anchor distT="0" distB="0" distL="114300" distR="114300" simplePos="0" relativeHeight="251663360" behindDoc="0" locked="0" layoutInCell="1" allowOverlap="1">
                <wp:simplePos x="0" y="0"/>
                <wp:positionH relativeFrom="column">
                  <wp:posOffset>2742565</wp:posOffset>
                </wp:positionH>
                <wp:positionV relativeFrom="paragraph">
                  <wp:posOffset>171450</wp:posOffset>
                </wp:positionV>
                <wp:extent cx="888365" cy="7620"/>
                <wp:effectExtent l="0" t="0" r="0" b="0"/>
                <wp:wrapNone/>
                <wp:docPr id="68116" name="Group 68116"/>
                <wp:cNvGraphicFramePr/>
                <a:graphic xmlns:a="http://schemas.openxmlformats.org/drawingml/2006/main">
                  <a:graphicData uri="http://schemas.microsoft.com/office/word/2010/wordprocessingGroup">
                    <wpg:wgp>
                      <wpg:cNvGrpSpPr/>
                      <wpg:grpSpPr>
                        <a:xfrm>
                          <a:off x="0" y="0"/>
                          <a:ext cx="888365" cy="7620"/>
                          <a:chOff x="0" y="0"/>
                          <a:chExt cx="888365" cy="7620"/>
                        </a:xfrm>
                      </wpg:grpSpPr>
                      <wps:wsp>
                        <wps:cNvPr id="5026" name="Shape 5026"/>
                        <wps:cNvSpPr/>
                        <wps:spPr>
                          <a:xfrm>
                            <a:off x="0" y="0"/>
                            <a:ext cx="888365" cy="0"/>
                          </a:xfrm>
                          <a:custGeom>
                            <a:avLst/>
                            <a:gdLst/>
                            <a:ahLst/>
                            <a:cxnLst/>
                            <a:rect l="0" t="0" r="0" b="0"/>
                            <a:pathLst>
                              <a:path w="888365">
                                <a:moveTo>
                                  <a:pt x="0" y="0"/>
                                </a:moveTo>
                                <a:lnTo>
                                  <a:pt x="888365" y="0"/>
                                </a:lnTo>
                              </a:path>
                            </a:pathLst>
                          </a:custGeom>
                          <a:ln w="7620"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68116" o:spid="_x0000_s1026" o:spt="203" style="position:absolute;left:0pt;margin-left:215.95pt;margin-top:13.5pt;height:0.6pt;width:69.95pt;z-index:251663360;mso-width-relative:page;mso-height-relative:page;" coordsize="888365,7620" o:gfxdata="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DTaa/X2QAAAAkBAAAPAAAAAAAAAAEA&#10;IAAAACIAAABkcnMvZG93bnJldi54bWxQSwECFAAUAAAACACHTuJAJ7LgokcCAACHBQAADgAAAAAA&#10;AAABACAAAAAoAQAAZHJzL2Uyb0RvYy54bWxQSwUGAAAAAAYABgBZAQAA4QUAAAAA&#10;">
                <o:lock v:ext="edit" aspectratio="f"/>
                <v:shape id="Shape 5026" o:spid="_x0000_s1026" o:spt="100" style="position:absolute;left:0;top:0;height:0;width:888365;" filled="f" stroked="t" coordsize="888365,1" o:gfxdata="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8erAr4A&#10;AADdAAAADwAAAAAAAAABACAAAAAiAAAAZHJzL2Rvd25yZXYueG1sUEsBAhQAFAAAAAgAh07iQDMv&#10;BZ47AAAAOQAAABAAAAAAAAAAAQAgAAAADQEAAGRycy9zaGFwZXhtbC54bWxQSwUGAAAAAAYABgBb&#10;AQAAtwMAAAAA&#10;" path="m0,0l888365,0e">
                  <v:fill on="f" focussize="0,0"/>
                  <v:stroke weight="0.6pt" color="#000000" miterlimit="8" joinstyle="bevel"/>
                  <v:imagedata o:title=""/>
                  <o:lock v:ext="edit" aspectratio="f"/>
                </v:shape>
              </v:group>
            </w:pict>
          </mc:Fallback>
        </mc:AlternateContent>
      </w:r>
      <w:r>
        <w:rPr>
          <w:rFonts w:ascii="Calibri" w:hAnsi="Calibri" w:eastAsia="Calibri" w:cs="Calibri"/>
          <w:sz w:val="22"/>
        </w:rPr>
        <w:tab/>
      </w:r>
      <w:r>
        <w:rPr>
          <w:sz w:val="28"/>
        </w:rPr>
        <w:t>法定代表人或其授权委托人：</w:t>
      </w:r>
      <w:r>
        <w:rPr>
          <w:sz w:val="28"/>
        </w:rPr>
        <w:tab/>
      </w:r>
      <w:r>
        <w:rPr>
          <w:sz w:val="28"/>
        </w:rPr>
        <w:t>（签字或盖章）</w:t>
      </w:r>
    </w:p>
    <w:p w14:paraId="5488A46B">
      <w:pPr>
        <w:rPr>
          <w:rFonts w:hint="eastAsia"/>
        </w:rPr>
        <w:sectPr>
          <w:headerReference r:id="rId25" w:type="first"/>
          <w:footerReference r:id="rId28" w:type="first"/>
          <w:headerReference r:id="rId23" w:type="default"/>
          <w:footerReference r:id="rId26" w:type="default"/>
          <w:headerReference r:id="rId24" w:type="even"/>
          <w:footerReference r:id="rId27" w:type="even"/>
          <w:pgSz w:w="11906" w:h="16838"/>
          <w:pgMar w:top="1445" w:right="1677" w:bottom="1488" w:left="1678" w:header="1090" w:footer="995" w:gutter="0"/>
          <w:cols w:space="720" w:num="1"/>
        </w:sectPr>
      </w:pPr>
    </w:p>
    <w:p w14:paraId="58933AB5">
      <w:pPr>
        <w:spacing w:after="3" w:line="477" w:lineRule="auto"/>
        <w:ind w:left="-5" w:hanging="10"/>
        <w:rPr>
          <w:sz w:val="28"/>
        </w:rPr>
      </w:pPr>
      <w:r>
        <w:rPr>
          <w:rFonts w:ascii="Calibri" w:hAnsi="Calibri" w:eastAsia="Calibri" w:cs="Calibri"/>
          <w:sz w:val="22"/>
        </w:rPr>
        <mc:AlternateContent>
          <mc:Choice Requires="wpg">
            <w:drawing>
              <wp:anchor distT="0" distB="0" distL="114300" distR="114300" simplePos="0" relativeHeight="251664384" behindDoc="0" locked="0" layoutInCell="1" allowOverlap="1">
                <wp:simplePos x="0" y="0"/>
                <wp:positionH relativeFrom="column">
                  <wp:posOffset>711200</wp:posOffset>
                </wp:positionH>
                <wp:positionV relativeFrom="paragraph">
                  <wp:posOffset>172085</wp:posOffset>
                </wp:positionV>
                <wp:extent cx="1955165" cy="7620"/>
                <wp:effectExtent l="0" t="0" r="0" b="0"/>
                <wp:wrapNone/>
                <wp:docPr id="68117" name="Group 68117"/>
                <wp:cNvGraphicFramePr/>
                <a:graphic xmlns:a="http://schemas.openxmlformats.org/drawingml/2006/main">
                  <a:graphicData uri="http://schemas.microsoft.com/office/word/2010/wordprocessingGroup">
                    <wpg:wgp>
                      <wpg:cNvGrpSpPr/>
                      <wpg:grpSpPr>
                        <a:xfrm>
                          <a:off x="0" y="0"/>
                          <a:ext cx="1955165" cy="7620"/>
                          <a:chOff x="0" y="0"/>
                          <a:chExt cx="1955165" cy="7620"/>
                        </a:xfrm>
                      </wpg:grpSpPr>
                      <wps:wsp>
                        <wps:cNvPr id="5029" name="Shape 5029"/>
                        <wps:cNvSpPr/>
                        <wps:spPr>
                          <a:xfrm>
                            <a:off x="0" y="0"/>
                            <a:ext cx="1955165" cy="0"/>
                          </a:xfrm>
                          <a:custGeom>
                            <a:avLst/>
                            <a:gdLst/>
                            <a:ahLst/>
                            <a:cxnLst/>
                            <a:rect l="0" t="0" r="0" b="0"/>
                            <a:pathLst>
                              <a:path w="1955165">
                                <a:moveTo>
                                  <a:pt x="0" y="0"/>
                                </a:moveTo>
                                <a:lnTo>
                                  <a:pt x="1955165" y="0"/>
                                </a:lnTo>
                              </a:path>
                            </a:pathLst>
                          </a:custGeom>
                          <a:ln w="7620"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68117" o:spid="_x0000_s1026" o:spt="203" style="position:absolute;left:0pt;margin-left:56pt;margin-top:13.55pt;height:0.6pt;width:153.95pt;z-index:251664384;mso-width-relative:page;mso-height-relative:page;" coordsize="1955165,7620" o:gfxdata="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WabMs2QAAAAkBAAAPAAAAAAAA&#10;AAEAIAAAACIAAABkcnMvZG93bnJldi54bWxQSwECFAAUAAAACACHTuJA8Pb75koCAACMBQAADgAA&#10;AAAAAAABACAAAAAoAQAAZHJzL2Uyb0RvYy54bWxQSwUGAAAAAAYABgBZAQAA5AUAAAAA&#10;">
                <o:lock v:ext="edit" aspectratio="f"/>
                <v:shape id="Shape 5029" o:spid="_x0000_s1026" o:spt="100" style="position:absolute;left:0;top:0;height:0;width:1955165;" filled="f" stroked="t" coordsize="1955165,1" o:gfxdata="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9iCor4A&#10;AADdAAAADwAAAAAAAAABACAAAAAiAAAAZHJzL2Rvd25yZXYueG1sUEsBAhQAFAAAAAgAh07iQDMv&#10;BZ47AAAAOQAAABAAAAAAAAAAAQAgAAAADQEAAGRycy9zaGFwZXhtbC54bWxQSwUGAAAAAAYABgBb&#10;AQAAtwMAAAAA&#10;" path="m0,0l1955165,0e">
                  <v:fill on="f" focussize="0,0"/>
                  <v:stroke weight="0.6pt" color="#000000" miterlimit="8" joinstyle="bevel"/>
                  <v:imagedata o:title=""/>
                  <o:lock v:ext="edit" aspectratio="f"/>
                </v:shape>
              </v:group>
            </w:pict>
          </mc:Fallback>
        </mc:AlternateContent>
      </w:r>
      <w:r>
        <w:rPr>
          <w:rFonts w:ascii="Calibri" w:hAnsi="Calibri" w:eastAsia="Calibri" w:cs="Calibri"/>
          <w:sz w:val="22"/>
        </w:rPr>
        <mc:AlternateContent>
          <mc:Choice Requires="wpg">
            <w:drawing>
              <wp:anchor distT="0" distB="0" distL="114300" distR="114300" simplePos="0" relativeHeight="251665408" behindDoc="0" locked="0" layoutInCell="1" allowOverlap="1">
                <wp:simplePos x="0" y="0"/>
                <wp:positionH relativeFrom="column">
                  <wp:posOffset>888365</wp:posOffset>
                </wp:positionH>
                <wp:positionV relativeFrom="paragraph">
                  <wp:posOffset>631825</wp:posOffset>
                </wp:positionV>
                <wp:extent cx="1778000" cy="7620"/>
                <wp:effectExtent l="0" t="0" r="0" b="0"/>
                <wp:wrapNone/>
                <wp:docPr id="68118" name="Group 68118"/>
                <wp:cNvGraphicFramePr/>
                <a:graphic xmlns:a="http://schemas.openxmlformats.org/drawingml/2006/main">
                  <a:graphicData uri="http://schemas.microsoft.com/office/word/2010/wordprocessingGroup">
                    <wpg:wgp>
                      <wpg:cNvGrpSpPr/>
                      <wpg:grpSpPr>
                        <a:xfrm>
                          <a:off x="0" y="0"/>
                          <a:ext cx="1778000" cy="7620"/>
                          <a:chOff x="0" y="0"/>
                          <a:chExt cx="1778000" cy="7620"/>
                        </a:xfrm>
                      </wpg:grpSpPr>
                      <wps:wsp>
                        <wps:cNvPr id="5031" name="Shape 5031"/>
                        <wps:cNvSpPr/>
                        <wps:spPr>
                          <a:xfrm>
                            <a:off x="0" y="0"/>
                            <a:ext cx="1778000" cy="0"/>
                          </a:xfrm>
                          <a:custGeom>
                            <a:avLst/>
                            <a:gdLst/>
                            <a:ahLst/>
                            <a:cxnLst/>
                            <a:rect l="0" t="0" r="0" b="0"/>
                            <a:pathLst>
                              <a:path w="1778000">
                                <a:moveTo>
                                  <a:pt x="0" y="0"/>
                                </a:moveTo>
                                <a:lnTo>
                                  <a:pt x="1778000" y="0"/>
                                </a:lnTo>
                              </a:path>
                            </a:pathLst>
                          </a:custGeom>
                          <a:ln w="7620"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68118" o:spid="_x0000_s1026" o:spt="203" style="position:absolute;left:0pt;margin-left:69.95pt;margin-top:49.75pt;height:0.6pt;width:140pt;z-index:251665408;mso-width-relative:page;mso-height-relative:page;" coordsize="1778000,7620" o:gfxdata="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UYm442QAAAAoBAAAPAAAAAAAAAAEA&#10;IAAAACIAAABkcnMvZG93bnJldi54bWxQSwECFAAUAAAACACHTuJA/bLuQkcCAACMBQAADgAAAAAA&#10;AAABACAAAAAoAQAAZHJzL2Uyb0RvYy54bWxQSwUGAAAAAAYABgBZAQAA4QUAAAAA&#10;">
                <o:lock v:ext="edit" aspectratio="f"/>
                <v:shape id="Shape 5031" o:spid="_x0000_s1026" o:spt="100" style="position:absolute;left:0;top:0;height:0;width:1778000;" filled="f" stroked="t" coordsize="1778000,1" o:gfxdata="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EXyL&#10;ucEAAADdAAAADwAAAAAAAAABACAAAAAiAAAAZHJzL2Rvd25yZXYueG1sUEsBAhQAFAAAAAgAh07i&#10;QDMvBZ47AAAAOQAAABAAAAAAAAAAAQAgAAAAEAEAAGRycy9zaGFwZXhtbC54bWxQSwUGAAAAAAYA&#10;BgBbAQAAugMAAAAA&#10;" path="m0,0l1778000,0e">
                  <v:fill on="f" focussize="0,0"/>
                  <v:stroke weight="0.6pt" color="#000000" miterlimit="8" joinstyle="bevel"/>
                  <v:imagedata o:title=""/>
                  <o:lock v:ext="edit" aspectratio="f"/>
                </v:shape>
              </v:group>
            </w:pict>
          </mc:Fallback>
        </mc:AlternateContent>
      </w:r>
      <w:r>
        <w:rPr>
          <w:sz w:val="28"/>
        </w:rPr>
        <w:t>联系人：</w:t>
      </w:r>
    </w:p>
    <w:p w14:paraId="19186DA6">
      <w:pPr>
        <w:spacing w:after="3" w:line="477" w:lineRule="auto"/>
        <w:ind w:left="-5" w:hanging="10"/>
        <w:rPr>
          <w:rFonts w:hint="eastAsia"/>
        </w:rPr>
      </w:pPr>
      <w:r>
        <w:rPr>
          <w:sz w:val="28"/>
        </w:rPr>
        <w:t>联系电话：日期：</w:t>
      </w:r>
    </w:p>
    <w:p w14:paraId="59332570">
      <w:pPr>
        <w:rPr>
          <w:rFonts w:hint="eastAsia"/>
        </w:rPr>
        <w:sectPr>
          <w:type w:val="continuous"/>
          <w:pgSz w:w="11906" w:h="16838"/>
          <w:pgMar w:top="1475" w:right="8147" w:bottom="3689" w:left="2357" w:header="720" w:footer="720" w:gutter="0"/>
          <w:cols w:space="720" w:num="1"/>
        </w:sectPr>
      </w:pPr>
    </w:p>
    <w:p w14:paraId="1A301301">
      <w:pPr>
        <w:spacing w:after="3"/>
        <w:ind w:left="4068" w:hanging="10"/>
        <w:rPr>
          <w:rFonts w:hint="eastAsia"/>
        </w:rPr>
      </w:pPr>
      <w:r>
        <w:rPr>
          <w:sz w:val="28"/>
        </w:rPr>
        <w:t>（年/月/日）</w:t>
      </w:r>
    </w:p>
    <w:p w14:paraId="2439187C">
      <w:pPr>
        <w:pStyle w:val="4"/>
        <w:tabs>
          <w:tab w:val="center" w:pos="3671"/>
          <w:tab w:val="center" w:pos="4636"/>
        </w:tabs>
        <w:spacing w:after="191"/>
        <w:ind w:left="0" w:firstLine="0"/>
        <w:rPr>
          <w:rFonts w:ascii="Calibri" w:hAnsi="Calibri" w:eastAsia="Calibri" w:cs="Calibri"/>
          <w:sz w:val="22"/>
        </w:rPr>
      </w:pPr>
      <w:r>
        <w:rPr>
          <w:rFonts w:ascii="Calibri" w:hAnsi="Calibri" w:eastAsia="Calibri" w:cs="Calibri"/>
          <w:sz w:val="22"/>
        </w:rPr>
        <w:tab/>
      </w:r>
    </w:p>
    <w:p w14:paraId="47F81C5E">
      <w:pPr>
        <w:pStyle w:val="4"/>
        <w:tabs>
          <w:tab w:val="center" w:pos="3671"/>
          <w:tab w:val="center" w:pos="4636"/>
        </w:tabs>
        <w:spacing w:after="191"/>
        <w:ind w:left="0" w:firstLine="0"/>
        <w:rPr>
          <w:rFonts w:ascii="Calibri" w:hAnsi="Calibri" w:eastAsia="Calibri" w:cs="Calibri"/>
          <w:sz w:val="22"/>
        </w:rPr>
      </w:pPr>
    </w:p>
    <w:p w14:paraId="05C4E006">
      <w:pPr>
        <w:pStyle w:val="4"/>
        <w:tabs>
          <w:tab w:val="center" w:pos="3671"/>
          <w:tab w:val="center" w:pos="4636"/>
        </w:tabs>
        <w:spacing w:after="191"/>
        <w:ind w:left="0" w:firstLine="0"/>
        <w:rPr>
          <w:rFonts w:ascii="Calibri" w:hAnsi="Calibri" w:eastAsia="Calibri" w:cs="Calibri"/>
          <w:sz w:val="22"/>
        </w:rPr>
      </w:pPr>
    </w:p>
    <w:p w14:paraId="5C441B0C">
      <w:pPr>
        <w:pStyle w:val="4"/>
        <w:tabs>
          <w:tab w:val="center" w:pos="3671"/>
          <w:tab w:val="center" w:pos="4636"/>
        </w:tabs>
        <w:spacing w:after="191"/>
        <w:ind w:left="0" w:firstLine="0"/>
        <w:rPr>
          <w:rFonts w:ascii="Calibri" w:hAnsi="Calibri" w:eastAsia="Calibri" w:cs="Calibri"/>
          <w:sz w:val="22"/>
        </w:rPr>
      </w:pPr>
    </w:p>
    <w:p w14:paraId="0F3A08A2">
      <w:pPr>
        <w:pStyle w:val="4"/>
        <w:tabs>
          <w:tab w:val="center" w:pos="3671"/>
          <w:tab w:val="center" w:pos="4636"/>
        </w:tabs>
        <w:spacing w:after="191"/>
        <w:ind w:left="0" w:firstLine="1280" w:firstLineChars="400"/>
        <w:rPr>
          <w:sz w:val="32"/>
        </w:rPr>
      </w:pPr>
    </w:p>
    <w:p w14:paraId="1397CABA"/>
    <w:p w14:paraId="4155D49F">
      <w:pPr>
        <w:pStyle w:val="4"/>
        <w:tabs>
          <w:tab w:val="center" w:pos="3671"/>
          <w:tab w:val="center" w:pos="4636"/>
        </w:tabs>
        <w:spacing w:after="191"/>
        <w:ind w:left="0" w:firstLine="1280" w:firstLineChars="400"/>
        <w:jc w:val="center"/>
        <w:rPr>
          <w:rFonts w:hint="eastAsia"/>
        </w:rPr>
      </w:pPr>
      <w:r>
        <w:rPr>
          <w:sz w:val="32"/>
        </w:rPr>
        <w:t>目</w:t>
      </w:r>
      <w:r>
        <w:rPr>
          <w:sz w:val="32"/>
        </w:rPr>
        <w:tab/>
      </w:r>
      <w:r>
        <w:rPr>
          <w:sz w:val="32"/>
        </w:rPr>
        <w:t>录</w:t>
      </w:r>
    </w:p>
    <w:p w14:paraId="14CAA7A3">
      <w:pPr>
        <w:spacing w:after="125"/>
        <w:rPr>
          <w:rFonts w:hint="eastAsia"/>
        </w:rPr>
      </w:pPr>
      <w:r>
        <w:t>一、资格响应文件</w:t>
      </w:r>
    </w:p>
    <w:p w14:paraId="3D8DE3D1">
      <w:pPr>
        <w:numPr>
          <w:ilvl w:val="0"/>
          <w:numId w:val="34"/>
        </w:numPr>
        <w:spacing w:after="122"/>
        <w:ind w:firstLine="480"/>
        <w:rPr>
          <w:rFonts w:hint="eastAsia"/>
        </w:rPr>
      </w:pPr>
      <w:r>
        <w:t>营业执照</w:t>
      </w:r>
    </w:p>
    <w:p w14:paraId="0769AD55">
      <w:pPr>
        <w:numPr>
          <w:ilvl w:val="0"/>
          <w:numId w:val="34"/>
        </w:numPr>
        <w:spacing w:after="122"/>
        <w:ind w:firstLine="480"/>
        <w:rPr>
          <w:rFonts w:hint="eastAsia"/>
        </w:rPr>
      </w:pPr>
      <w:r>
        <w:t>法定授权人委托书</w:t>
      </w:r>
    </w:p>
    <w:p w14:paraId="7C2B58A3">
      <w:pPr>
        <w:numPr>
          <w:ilvl w:val="0"/>
          <w:numId w:val="34"/>
        </w:numPr>
        <w:spacing w:after="125"/>
        <w:ind w:firstLine="480"/>
        <w:rPr>
          <w:rFonts w:hint="eastAsia"/>
        </w:rPr>
      </w:pPr>
      <w:r>
        <w:t>《政府采购法》第二十二条应当具备的条件</w:t>
      </w:r>
    </w:p>
    <w:p w14:paraId="25F45F5A">
      <w:pPr>
        <w:numPr>
          <w:ilvl w:val="0"/>
          <w:numId w:val="34"/>
        </w:numPr>
        <w:spacing w:after="122"/>
        <w:ind w:firstLine="480"/>
        <w:rPr>
          <w:rFonts w:hint="eastAsia"/>
        </w:rPr>
      </w:pPr>
      <w:r>
        <w:t>磋商保证金</w:t>
      </w:r>
    </w:p>
    <w:p w14:paraId="2AFAB62B">
      <w:pPr>
        <w:numPr>
          <w:ilvl w:val="0"/>
          <w:numId w:val="34"/>
        </w:numPr>
        <w:spacing w:after="125"/>
        <w:ind w:firstLine="480"/>
        <w:rPr>
          <w:rFonts w:hint="eastAsia"/>
        </w:rPr>
      </w:pPr>
      <w:r>
        <w:t>不参与围标串标承诺书</w:t>
      </w:r>
    </w:p>
    <w:p w14:paraId="6F2B6B7B">
      <w:pPr>
        <w:numPr>
          <w:ilvl w:val="0"/>
          <w:numId w:val="34"/>
        </w:numPr>
        <w:spacing w:after="125"/>
        <w:ind w:firstLine="480"/>
        <w:rPr>
          <w:rFonts w:hint="eastAsia"/>
        </w:rPr>
      </w:pPr>
      <w:r>
        <w:t>中、小企业声明函</w:t>
      </w:r>
    </w:p>
    <w:p w14:paraId="6FC7420B">
      <w:pPr>
        <w:numPr>
          <w:ilvl w:val="0"/>
          <w:numId w:val="34"/>
        </w:numPr>
        <w:spacing w:after="122"/>
        <w:ind w:firstLine="480"/>
        <w:rPr>
          <w:rFonts w:hint="eastAsia"/>
        </w:rPr>
      </w:pPr>
      <w:r>
        <w:t>供应商声明函</w:t>
      </w:r>
    </w:p>
    <w:p w14:paraId="4A3DA3A5">
      <w:pPr>
        <w:numPr>
          <w:ilvl w:val="0"/>
          <w:numId w:val="34"/>
        </w:numPr>
        <w:spacing w:after="125"/>
        <w:ind w:firstLine="480"/>
        <w:rPr>
          <w:rFonts w:hint="eastAsia"/>
        </w:rPr>
      </w:pPr>
      <w:r>
        <w:t>供应商自觉抵制政府采购领域商业贿赂行为承诺书</w:t>
      </w:r>
    </w:p>
    <w:p w14:paraId="39BBD053">
      <w:pPr>
        <w:numPr>
          <w:ilvl w:val="0"/>
          <w:numId w:val="34"/>
        </w:numPr>
        <w:spacing w:line="358" w:lineRule="auto"/>
        <w:ind w:firstLine="480"/>
        <w:rPr>
          <w:rFonts w:hint="eastAsia"/>
        </w:rPr>
      </w:pPr>
      <w:r>
        <w:t>其他声明及文件资料二、价格响应文件</w:t>
      </w:r>
    </w:p>
    <w:p w14:paraId="7533E2C1">
      <w:pPr>
        <w:numPr>
          <w:ilvl w:val="0"/>
          <w:numId w:val="35"/>
        </w:numPr>
        <w:spacing w:after="122"/>
        <w:ind w:hanging="720"/>
        <w:rPr>
          <w:rFonts w:hint="eastAsia"/>
        </w:rPr>
      </w:pPr>
      <w:r>
        <w:t>开标一览表</w:t>
      </w:r>
    </w:p>
    <w:p w14:paraId="628F07D0">
      <w:pPr>
        <w:numPr>
          <w:ilvl w:val="0"/>
          <w:numId w:val="35"/>
        </w:numPr>
        <w:spacing w:after="125"/>
        <w:ind w:hanging="720"/>
        <w:rPr>
          <w:rFonts w:hint="eastAsia"/>
        </w:rPr>
      </w:pPr>
      <w:r>
        <w:t>分项价格表</w:t>
      </w:r>
    </w:p>
    <w:p w14:paraId="242BA097">
      <w:pPr>
        <w:spacing w:after="122"/>
        <w:rPr>
          <w:rFonts w:hint="eastAsia"/>
        </w:rPr>
      </w:pPr>
      <w:r>
        <w:t>三、商务技术响应文件</w:t>
      </w:r>
    </w:p>
    <w:p w14:paraId="38BC7528">
      <w:pPr>
        <w:numPr>
          <w:ilvl w:val="0"/>
          <w:numId w:val="36"/>
        </w:numPr>
        <w:spacing w:after="125"/>
        <w:ind w:hanging="720"/>
        <w:rPr>
          <w:rFonts w:hint="eastAsia"/>
        </w:rPr>
      </w:pPr>
      <w:r>
        <w:t>竞争性磋商函</w:t>
      </w:r>
    </w:p>
    <w:p w14:paraId="30E75121">
      <w:pPr>
        <w:numPr>
          <w:ilvl w:val="0"/>
          <w:numId w:val="36"/>
        </w:numPr>
        <w:spacing w:after="122"/>
        <w:ind w:hanging="720"/>
        <w:rPr>
          <w:rFonts w:hint="eastAsia"/>
        </w:rPr>
      </w:pPr>
      <w:r>
        <w:t>供应商基本情况表</w:t>
      </w:r>
    </w:p>
    <w:p w14:paraId="2470C1A9">
      <w:pPr>
        <w:numPr>
          <w:ilvl w:val="0"/>
          <w:numId w:val="36"/>
        </w:numPr>
        <w:spacing w:line="360" w:lineRule="auto"/>
        <w:ind w:hanging="720"/>
        <w:rPr>
          <w:rFonts w:hint="eastAsia"/>
        </w:rPr>
      </w:pPr>
      <w:r>
        <w:t>项目服务人员配备表</w:t>
      </w:r>
    </w:p>
    <w:p w14:paraId="46C44D8C">
      <w:pPr>
        <w:numPr>
          <w:ilvl w:val="0"/>
          <w:numId w:val="36"/>
        </w:numPr>
        <w:spacing w:line="360" w:lineRule="auto"/>
        <w:ind w:hanging="720"/>
        <w:rPr>
          <w:rFonts w:hint="eastAsia"/>
        </w:rPr>
      </w:pPr>
      <w:r>
        <w:t>商务条款偏离说明表</w:t>
      </w:r>
    </w:p>
    <w:p w14:paraId="7F1E65A7">
      <w:pPr>
        <w:numPr>
          <w:ilvl w:val="0"/>
          <w:numId w:val="0"/>
        </w:numPr>
        <w:spacing w:after="122"/>
        <w:ind w:left="480" w:leftChars="0"/>
        <w:rPr>
          <w:rFonts w:hint="eastAsia"/>
        </w:rPr>
      </w:pPr>
      <w:r>
        <w:rPr>
          <w:rFonts w:hint="eastAsia"/>
          <w:lang w:eastAsia="zh-CN"/>
        </w:rPr>
        <w:t>（五）</w:t>
      </w:r>
      <w:r>
        <w:t>技术偏离表</w:t>
      </w:r>
    </w:p>
    <w:p w14:paraId="4A02E994">
      <w:pPr>
        <w:numPr>
          <w:ilvl w:val="0"/>
          <w:numId w:val="37"/>
        </w:numPr>
        <w:spacing w:after="125"/>
        <w:ind w:hanging="720"/>
        <w:rPr>
          <w:rFonts w:hint="eastAsia" w:eastAsia="宋体"/>
          <w:lang w:eastAsia="zh-CN"/>
        </w:rPr>
      </w:pPr>
      <w:r>
        <w:t>项目实施方案</w:t>
      </w:r>
    </w:p>
    <w:p w14:paraId="7A4EA6E4">
      <w:pPr>
        <w:numPr>
          <w:ilvl w:val="0"/>
          <w:numId w:val="37"/>
        </w:numPr>
        <w:ind w:hanging="720"/>
        <w:rPr>
          <w:rFonts w:hint="eastAsia"/>
        </w:rPr>
      </w:pPr>
      <w:r>
        <w:t>其他声明及文件资料</w:t>
      </w:r>
    </w:p>
    <w:p w14:paraId="6FC0374D">
      <w:pPr>
        <w:pStyle w:val="3"/>
        <w:spacing w:after="80" w:line="259" w:lineRule="auto"/>
        <w:ind w:left="2222"/>
        <w:jc w:val="left"/>
        <w:rPr>
          <w:sz w:val="48"/>
        </w:rPr>
      </w:pPr>
    </w:p>
    <w:p w14:paraId="2A786189">
      <w:pPr>
        <w:pStyle w:val="3"/>
        <w:spacing w:after="80" w:line="259" w:lineRule="auto"/>
        <w:ind w:left="0" w:leftChars="0" w:firstLine="0" w:firstLineChars="0"/>
        <w:jc w:val="center"/>
        <w:rPr>
          <w:rFonts w:hint="eastAsia"/>
        </w:rPr>
      </w:pPr>
      <w:r>
        <w:rPr>
          <w:sz w:val="48"/>
        </w:rPr>
        <w:t>一、资格响应文件</w:t>
      </w:r>
      <w:r>
        <w:br w:type="page"/>
      </w:r>
    </w:p>
    <w:p w14:paraId="674285A8">
      <w:pPr>
        <w:spacing w:after="471" w:line="305" w:lineRule="auto"/>
        <w:ind w:left="10" w:right="1341" w:hanging="10"/>
        <w:jc w:val="right"/>
        <w:rPr>
          <w:rFonts w:hint="eastAsia"/>
        </w:rPr>
      </w:pPr>
      <w:r>
        <w:rPr>
          <w:sz w:val="28"/>
        </w:rPr>
        <w:t>（一）营业执照</w:t>
      </w:r>
    </w:p>
    <w:p w14:paraId="7E0E6368">
      <w:pPr>
        <w:ind w:left="423"/>
        <w:rPr>
          <w:rFonts w:hint="eastAsia"/>
        </w:rPr>
      </w:pPr>
      <w:r>
        <w:t>说明：此处附有效的营业执照。</w:t>
      </w:r>
    </w:p>
    <w:p w14:paraId="090883C5">
      <w:pPr>
        <w:rPr>
          <w:rFonts w:hint="eastAsia"/>
        </w:rPr>
        <w:sectPr>
          <w:type w:val="continuous"/>
          <w:pgSz w:w="11906" w:h="16838"/>
          <w:pgMar w:top="1480" w:right="3628" w:bottom="3689" w:left="1798" w:header="720" w:footer="720" w:gutter="0"/>
          <w:cols w:space="720" w:num="1"/>
        </w:sectPr>
      </w:pPr>
    </w:p>
    <w:p w14:paraId="26B3E121">
      <w:pPr>
        <w:pStyle w:val="4"/>
        <w:spacing w:after="401"/>
        <w:ind w:left="370" w:right="480"/>
        <w:jc w:val="center"/>
        <w:rPr>
          <w:rFonts w:hint="eastAsia"/>
        </w:rPr>
      </w:pPr>
      <w:r>
        <w:t>（二）法定授权人委托书</w:t>
      </w:r>
    </w:p>
    <w:tbl>
      <w:tblPr>
        <w:tblStyle w:val="14"/>
        <w:tblW w:w="8902" w:type="dxa"/>
        <w:tblInd w:w="0" w:type="dxa"/>
        <w:tblLayout w:type="autofit"/>
        <w:tblCellMar>
          <w:top w:w="0" w:type="dxa"/>
          <w:left w:w="0" w:type="dxa"/>
          <w:bottom w:w="0" w:type="dxa"/>
          <w:right w:w="0" w:type="dxa"/>
        </w:tblCellMar>
      </w:tblPr>
      <w:tblGrid>
        <w:gridCol w:w="4392"/>
        <w:gridCol w:w="4510"/>
      </w:tblGrid>
      <w:tr w14:paraId="7F41520B">
        <w:trPr>
          <w:trHeight w:val="354" w:hRule="atLeast"/>
        </w:trPr>
        <w:tc>
          <w:tcPr>
            <w:tcW w:w="4392" w:type="dxa"/>
            <w:tcBorders>
              <w:top w:val="nil"/>
              <w:left w:val="nil"/>
              <w:bottom w:val="nil"/>
              <w:right w:val="nil"/>
            </w:tcBorders>
          </w:tcPr>
          <w:p w14:paraId="5DD06A2E">
            <w:pPr>
              <w:spacing w:after="0" w:line="259" w:lineRule="auto"/>
              <w:ind w:left="480" w:firstLine="0"/>
              <w:rPr>
                <w:rFonts w:hint="eastAsia"/>
              </w:rPr>
            </w:pPr>
            <w:r>
              <w:t>本授权书声明：注册于</w:t>
            </w:r>
          </w:p>
        </w:tc>
        <w:tc>
          <w:tcPr>
            <w:tcW w:w="4510" w:type="dxa"/>
            <w:tcBorders>
              <w:top w:val="nil"/>
              <w:left w:val="nil"/>
              <w:bottom w:val="nil"/>
              <w:right w:val="nil"/>
            </w:tcBorders>
          </w:tcPr>
          <w:p w14:paraId="1F865396">
            <w:pPr>
              <w:tabs>
                <w:tab w:val="right" w:pos="4510"/>
              </w:tabs>
              <w:spacing w:after="0" w:line="259" w:lineRule="auto"/>
              <w:ind w:left="0" w:firstLine="0"/>
              <w:rPr>
                <w:rFonts w:hint="eastAsia"/>
              </w:rPr>
            </w:pPr>
            <w:r>
              <w:t>（供应商住址）的</w:t>
            </w:r>
            <w:r>
              <w:tab/>
            </w:r>
            <w:r>
              <w:t>（供应商名</w:t>
            </w:r>
          </w:p>
        </w:tc>
      </w:tr>
      <w:tr w14:paraId="04A04C69">
        <w:tblPrEx>
          <w:tblCellMar>
            <w:top w:w="0" w:type="dxa"/>
            <w:left w:w="0" w:type="dxa"/>
            <w:bottom w:w="0" w:type="dxa"/>
            <w:right w:w="0" w:type="dxa"/>
          </w:tblCellMar>
        </w:tblPrEx>
        <w:trPr>
          <w:trHeight w:val="354" w:hRule="atLeast"/>
        </w:trPr>
        <w:tc>
          <w:tcPr>
            <w:tcW w:w="4392" w:type="dxa"/>
            <w:tcBorders>
              <w:top w:val="nil"/>
              <w:left w:val="nil"/>
              <w:bottom w:val="nil"/>
              <w:right w:val="nil"/>
            </w:tcBorders>
            <w:vAlign w:val="bottom"/>
          </w:tcPr>
          <w:p w14:paraId="07F564D0">
            <w:pPr>
              <w:spacing w:after="0" w:line="259" w:lineRule="auto"/>
              <w:ind w:left="0" w:firstLine="0"/>
              <w:rPr>
                <w:rFonts w:hint="eastAsia"/>
              </w:rPr>
            </w:pPr>
            <w:r>
              <w:t>称）的在下面签字或盖章的</w:t>
            </w:r>
          </w:p>
        </w:tc>
        <w:tc>
          <w:tcPr>
            <w:tcW w:w="4510" w:type="dxa"/>
            <w:tcBorders>
              <w:top w:val="nil"/>
              <w:left w:val="nil"/>
              <w:bottom w:val="nil"/>
              <w:right w:val="nil"/>
            </w:tcBorders>
            <w:vAlign w:val="bottom"/>
          </w:tcPr>
          <w:p w14:paraId="6C2939EE">
            <w:pPr>
              <w:spacing w:after="0" w:line="259" w:lineRule="auto"/>
              <w:ind w:left="0" w:firstLine="0"/>
              <w:jc w:val="both"/>
              <w:rPr>
                <w:rFonts w:hint="eastAsia"/>
              </w:rPr>
            </w:pPr>
            <w:r>
              <w:t>（法定代表人姓名、职务）代表本公司授权</w:t>
            </w:r>
          </w:p>
        </w:tc>
      </w:tr>
    </w:tbl>
    <w:p w14:paraId="14A00FD2">
      <w:pPr>
        <w:spacing w:after="3" w:line="259" w:lineRule="auto"/>
        <w:ind w:left="17" w:right="151" w:hanging="10"/>
        <w:jc w:val="center"/>
        <w:rPr>
          <w:rFonts w:hint="eastAsia"/>
        </w:rPr>
      </w:pPr>
      <w:r>
        <w:rPr>
          <w:rFonts w:ascii="Calibri" w:hAnsi="Calibri" w:eastAsia="Calibri" w:cs="Calibri"/>
          <w:sz w:val="22"/>
        </w:rPr>
        <mc:AlternateContent>
          <mc:Choice Requires="wpg">
            <w:drawing>
              <wp:anchor distT="0" distB="0" distL="114300" distR="114300" simplePos="0" relativeHeight="251666432" behindDoc="0" locked="0" layoutInCell="1" allowOverlap="1">
                <wp:simplePos x="0" y="0"/>
                <wp:positionH relativeFrom="column">
                  <wp:posOffset>5028565</wp:posOffset>
                </wp:positionH>
                <wp:positionV relativeFrom="paragraph">
                  <wp:posOffset>148590</wp:posOffset>
                </wp:positionV>
                <wp:extent cx="609600" cy="7620"/>
                <wp:effectExtent l="0" t="0" r="0" b="0"/>
                <wp:wrapNone/>
                <wp:docPr id="69246" name="Group 69246"/>
                <wp:cNvGraphicFramePr/>
                <a:graphic xmlns:a="http://schemas.openxmlformats.org/drawingml/2006/main">
                  <a:graphicData uri="http://schemas.microsoft.com/office/word/2010/wordprocessingGroup">
                    <wpg:wgp>
                      <wpg:cNvGrpSpPr/>
                      <wpg:grpSpPr>
                        <a:xfrm>
                          <a:off x="0" y="0"/>
                          <a:ext cx="609600" cy="7620"/>
                          <a:chOff x="0" y="0"/>
                          <a:chExt cx="609600" cy="7620"/>
                        </a:xfrm>
                      </wpg:grpSpPr>
                      <wps:wsp>
                        <wps:cNvPr id="5121" name="Shape 5121"/>
                        <wps:cNvSpPr/>
                        <wps:spPr>
                          <a:xfrm>
                            <a:off x="0" y="0"/>
                            <a:ext cx="609600" cy="0"/>
                          </a:xfrm>
                          <a:custGeom>
                            <a:avLst/>
                            <a:gdLst/>
                            <a:ahLst/>
                            <a:cxnLst/>
                            <a:rect l="0" t="0" r="0" b="0"/>
                            <a:pathLst>
                              <a:path w="609600">
                                <a:moveTo>
                                  <a:pt x="0" y="0"/>
                                </a:moveTo>
                                <a:lnTo>
                                  <a:pt x="609600" y="0"/>
                                </a:lnTo>
                              </a:path>
                            </a:pathLst>
                          </a:custGeom>
                          <a:ln w="7620"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69246" o:spid="_x0000_s1026" o:spt="203" style="position:absolute;left:0pt;margin-left:395.95pt;margin-top:11.7pt;height:0.6pt;width:48pt;z-index:251666432;mso-width-relative:page;mso-height-relative:page;" coordsize="609600,7620" o:gfxdata="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FgFW3XaAAAACQEAAA8AAAAAAAAA&#10;AQAgAAAAIgAAAGRycy9kb3ducmV2LnhtbFBLAQIUABQAAAAIAIdO4kDcHN/5SAIAAIcFAAAOAAAA&#10;AAAAAAEAIAAAACkBAABkcnMvZTJvRG9jLnhtbFBLBQYAAAAABgAGAFkBAADjBQAAAAA=&#10;">
                <o:lock v:ext="edit" aspectratio="f"/>
                <v:shape id="Shape 5121" o:spid="_x0000_s1026" o:spt="100" style="position:absolute;left:0;top:0;height:0;width:609600;" filled="f" stroked="t" coordsize="609600,1" o:gfxdata="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SMS0yvQAA&#10;AN0AAAAPAAAAAAAAAAEAIAAAACIAAABkcnMvZG93bnJldi54bWxQSwECFAAUAAAACACHTuJAMy8F&#10;njsAAAA5AAAAEAAAAAAAAAABACAAAAAMAQAAZHJzL3NoYXBleG1sLnhtbFBLBQYAAAAABgAGAFsB&#10;AAC2AwAAAAA=&#10;" path="m0,0l609600,0e">
                  <v:fill on="f" focussize="0,0"/>
                  <v:stroke weight="0.6pt" color="#000000" miterlimit="8" joinstyle="bevel"/>
                  <v:imagedata o:title=""/>
                  <o:lock v:ext="edit" aspectratio="f"/>
                </v:shape>
              </v:group>
            </w:pict>
          </mc:Fallback>
        </mc:AlternateContent>
      </w:r>
      <w:r>
        <w:t>（授权代理人的姓名、职务）为本公司的合法代理人，就贵方组织</w:t>
      </w:r>
    </w:p>
    <w:p w14:paraId="5B8B9D31">
      <w:pPr>
        <w:spacing w:line="368" w:lineRule="auto"/>
        <w:rPr>
          <w:rFonts w:hint="eastAsia"/>
        </w:rPr>
      </w:pPr>
      <w:r>
        <w:rPr>
          <w:rFonts w:ascii="Calibri" w:hAnsi="Calibri" w:eastAsia="Calibri" w:cs="Calibri"/>
          <w:sz w:val="22"/>
        </w:rPr>
        <mc:AlternateContent>
          <mc:Choice Requires="wpg">
            <w:drawing>
              <wp:inline distT="0" distB="0" distL="0" distR="0">
                <wp:extent cx="838200" cy="297180"/>
                <wp:effectExtent l="0" t="0" r="0" b="0"/>
                <wp:docPr id="69245" name="Group 69245"/>
                <wp:cNvGraphicFramePr/>
                <a:graphic xmlns:a="http://schemas.openxmlformats.org/drawingml/2006/main">
                  <a:graphicData uri="http://schemas.microsoft.com/office/word/2010/wordprocessingGroup">
                    <wpg:wgp>
                      <wpg:cNvGrpSpPr/>
                      <wpg:grpSpPr>
                        <a:xfrm>
                          <a:off x="0" y="0"/>
                          <a:ext cx="838200" cy="297180"/>
                          <a:chOff x="0" y="0"/>
                          <a:chExt cx="838200" cy="297180"/>
                        </a:xfrm>
                      </wpg:grpSpPr>
                      <wps:wsp>
                        <wps:cNvPr id="5119" name="Shape 5119"/>
                        <wps:cNvSpPr/>
                        <wps:spPr>
                          <a:xfrm>
                            <a:off x="0" y="0"/>
                            <a:ext cx="609600" cy="0"/>
                          </a:xfrm>
                          <a:custGeom>
                            <a:avLst/>
                            <a:gdLst/>
                            <a:ahLst/>
                            <a:cxnLst/>
                            <a:rect l="0" t="0" r="0" b="0"/>
                            <a:pathLst>
                              <a:path w="609600">
                                <a:moveTo>
                                  <a:pt x="0" y="0"/>
                                </a:moveTo>
                                <a:lnTo>
                                  <a:pt x="609600" y="0"/>
                                </a:lnTo>
                              </a:path>
                            </a:pathLst>
                          </a:custGeom>
                          <a:ln w="7620" cap="flat">
                            <a:bevel/>
                          </a:ln>
                        </wps:spPr>
                        <wps:style>
                          <a:lnRef idx="1">
                            <a:srgbClr val="000000"/>
                          </a:lnRef>
                          <a:fillRef idx="0">
                            <a:srgbClr val="000000">
                              <a:alpha val="0"/>
                            </a:srgbClr>
                          </a:fillRef>
                          <a:effectRef idx="0">
                            <a:scrgbClr r="0" g="0" b="0"/>
                          </a:effectRef>
                          <a:fontRef idx="none"/>
                        </wps:style>
                        <wps:bodyPr/>
                      </wps:wsp>
                      <wps:wsp>
                        <wps:cNvPr id="5122" name="Shape 5122"/>
                        <wps:cNvSpPr/>
                        <wps:spPr>
                          <a:xfrm>
                            <a:off x="0" y="297180"/>
                            <a:ext cx="838200" cy="0"/>
                          </a:xfrm>
                          <a:custGeom>
                            <a:avLst/>
                            <a:gdLst/>
                            <a:ahLst/>
                            <a:cxnLst/>
                            <a:rect l="0" t="0" r="0" b="0"/>
                            <a:pathLst>
                              <a:path w="838200">
                                <a:moveTo>
                                  <a:pt x="0" y="0"/>
                                </a:moveTo>
                                <a:lnTo>
                                  <a:pt x="838200" y="0"/>
                                </a:lnTo>
                              </a:path>
                            </a:pathLst>
                          </a:custGeom>
                          <a:ln w="7620" cap="flat">
                            <a:bevel/>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Group 69245" o:spid="_x0000_s1026" o:spt="203" style="height:23.4pt;width:66pt;" coordsize="838200,297180" o:gfxdata="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PtYRotQAAAAEAQAADwAAAAAAAAABACAAAAAi&#10;AAAAZHJzL2Rvd25yZXYueG1sUEsBAhQAFAAAAAgAh07iQI3sCGuAAgAACQgAAA4AAAAAAAAAAQAg&#10;AAAAIwEAAGRycy9lMm9Eb2MueG1sUEsFBgAAAAAGAAYAWQEAABUGAAAAAA==&#10;">
                <o:lock v:ext="edit" aspectratio="f"/>
                <v:shape id="Shape 5119" o:spid="_x0000_s1026" o:spt="100" style="position:absolute;left:0;top:0;height:0;width:609600;" filled="f" stroked="t" coordsize="609600,1" o:gfxdata="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K+uJvQAA&#10;AN0AAAAPAAAAAAAAAAEAIAAAACIAAABkcnMvZG93bnJldi54bWxQSwECFAAUAAAACACHTuJAMy8F&#10;njsAAAA5AAAAEAAAAAAAAAABACAAAAAMAQAAZHJzL3NoYXBleG1sLnhtbFBLBQYAAAAABgAGAFsB&#10;AAC2AwAAAAA=&#10;" path="m0,0l609600,0e">
                  <v:fill on="f" focussize="0,0"/>
                  <v:stroke weight="0.6pt" color="#000000" miterlimit="8" joinstyle="bevel"/>
                  <v:imagedata o:title=""/>
                  <o:lock v:ext="edit" aspectratio="f"/>
                </v:shape>
                <v:shape id="Shape 5122" o:spid="_x0000_s1026" o:spt="100" style="position:absolute;left:0;top:297180;height:0;width:838200;" filled="f" stroked="t" coordsize="838200,1" o:gfxdata="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ro/CP&#10;wAAAAN0AAAAPAAAAAAAAAAEAIAAAACIAAABkcnMvZG93bnJldi54bWxQSwECFAAUAAAACACHTuJA&#10;My8FnjsAAAA5AAAAEAAAAAAAAAABACAAAAAPAQAAZHJzL3NoYXBleG1sLnhtbFBLBQYAAAAABgAG&#10;AFsBAAC5AwAAAAA=&#10;" path="m0,0l838200,0e">
                  <v:fill on="f" focussize="0,0"/>
                  <v:stroke weight="0.6pt" color="#000000" miterlimit="8" joinstyle="bevel"/>
                  <v:imagedata o:title=""/>
                  <o:lock v:ext="edit" aspectratio="f"/>
                </v:shape>
                <w10:wrap type="none"/>
                <w10:anchorlock/>
              </v:group>
            </w:pict>
          </mc:Fallback>
        </mc:AlternateContent>
      </w:r>
      <w:r>
        <w:t>（项目名称）项目（项目编号：</w:t>
      </w:r>
      <w:r>
        <w:tab/>
      </w:r>
      <w:r>
        <w:rPr>
          <w:rFonts w:ascii="Calibri" w:hAnsi="Calibri" w:eastAsia="Calibri" w:cs="Calibri"/>
          <w:sz w:val="22"/>
        </w:rPr>
        <mc:AlternateContent>
          <mc:Choice Requires="wpg">
            <w:drawing>
              <wp:inline distT="0" distB="0" distL="0" distR="0">
                <wp:extent cx="840740" cy="7620"/>
                <wp:effectExtent l="0" t="0" r="0" b="0"/>
                <wp:docPr id="69247" name="Group 69247"/>
                <wp:cNvGraphicFramePr/>
                <a:graphic xmlns:a="http://schemas.openxmlformats.org/drawingml/2006/main">
                  <a:graphicData uri="http://schemas.microsoft.com/office/word/2010/wordprocessingGroup">
                    <wpg:wgp>
                      <wpg:cNvGrpSpPr/>
                      <wpg:grpSpPr>
                        <a:xfrm>
                          <a:off x="0" y="0"/>
                          <a:ext cx="840740" cy="7620"/>
                          <a:chOff x="0" y="0"/>
                          <a:chExt cx="840740" cy="7620"/>
                        </a:xfrm>
                      </wpg:grpSpPr>
                      <wps:wsp>
                        <wps:cNvPr id="5124" name="Shape 5124"/>
                        <wps:cNvSpPr/>
                        <wps:spPr>
                          <a:xfrm>
                            <a:off x="0" y="0"/>
                            <a:ext cx="840740" cy="0"/>
                          </a:xfrm>
                          <a:custGeom>
                            <a:avLst/>
                            <a:gdLst/>
                            <a:ahLst/>
                            <a:cxnLst/>
                            <a:rect l="0" t="0" r="0" b="0"/>
                            <a:pathLst>
                              <a:path w="840740">
                                <a:moveTo>
                                  <a:pt x="0" y="0"/>
                                </a:moveTo>
                                <a:lnTo>
                                  <a:pt x="840740" y="0"/>
                                </a:lnTo>
                              </a:path>
                            </a:pathLst>
                          </a:custGeom>
                          <a:ln w="7620" cap="flat">
                            <a:bevel/>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Group 69247" o:spid="_x0000_s1026" o:spt="203" style="height:0.6pt;width:66.2pt;" coordsize="840740,7620" o:gfxdata="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21w1YdMAAAADAQAADwAAAAAAAAABACAAAAAi&#10;AAAAZHJzL2Rvd25yZXYueG1sUEsBAhQAFAAAAAgAh07iQGn7OZxIAgAAhwUAAA4AAAAAAAAAAQAg&#10;AAAAIgEAAGRycy9lMm9Eb2MueG1sUEsFBgAAAAAGAAYAWQEAANwFAAAAAA==&#10;">
                <o:lock v:ext="edit" aspectratio="f"/>
                <v:shape id="Shape 5124" o:spid="_x0000_s1026" o:spt="100" style="position:absolute;left:0;top:0;height:0;width:840740;" filled="f" stroked="t" coordsize="840740,1" o:gfxdata="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72v/y8AAAA&#10;3QAAAA8AAAAAAAAAAQAgAAAAIgAAAGRycy9kb3ducmV2LnhtbFBLAQIUABQAAAAIAIdO4kAzLwWe&#10;OwAAADkAAAAQAAAAAAAAAAEAIAAAAAsBAABkcnMvc2hhcGV4bWwueG1sUEsFBgAAAAAGAAYAWwEA&#10;ALUDAAAAAA==&#10;" path="m0,0l840740,0e">
                  <v:fill on="f" focussize="0,0"/>
                  <v:stroke weight="0.6pt" color="#000000" miterlimit="8" joinstyle="bevel"/>
                  <v:imagedata o:title=""/>
                  <o:lock v:ext="edit" aspectratio="f"/>
                </v:shape>
                <w10:wrap type="none"/>
                <w10:anchorlock/>
              </v:group>
            </w:pict>
          </mc:Fallback>
        </mc:AlternateContent>
      </w:r>
      <w:r>
        <w:t>），以本公司名义处理一切与之有关的事宜。供应商授权代理人在投标过程中所签署的一切文件和处理与之有关的一切事务，本公司均予以认可并对此承担责任。</w:t>
      </w:r>
    </w:p>
    <w:p w14:paraId="161A3998">
      <w:pPr>
        <w:spacing w:after="590"/>
        <w:ind w:left="483"/>
        <w:rPr>
          <w:rFonts w:hint="eastAsia"/>
        </w:rPr>
      </w:pPr>
      <w:r>
        <w:t>供应商授权代理人无转委托权。特此授权。</w:t>
      </w:r>
    </w:p>
    <w:p w14:paraId="07203910">
      <w:pPr>
        <w:spacing w:after="902"/>
        <w:ind w:left="483"/>
        <w:rPr>
          <w:rFonts w:hint="eastAsia"/>
        </w:rPr>
      </w:pPr>
      <w:r>
        <w:t>本授权书于________年_____月______日生效，特此声明。</w:t>
      </w:r>
    </w:p>
    <w:p w14:paraId="7A39E12B">
      <w:pPr>
        <w:spacing w:after="3288"/>
        <w:ind w:left="108"/>
        <w:rPr>
          <w:rFonts w:hint="eastAsia"/>
        </w:rPr>
      </w:pPr>
      <w:r>
        <w:t>（附授权代理人身份证正反两面复印件）</w:t>
      </w:r>
    </w:p>
    <w:p w14:paraId="19801DF8">
      <w:pPr>
        <w:spacing w:after="953"/>
        <w:ind w:left="483"/>
        <w:rPr>
          <w:rFonts w:hint="eastAsia"/>
        </w:rPr>
      </w:pPr>
      <w:r>
        <w:t>供应商（电子签章）：</w:t>
      </w:r>
    </w:p>
    <w:p w14:paraId="630A6392">
      <w:pPr>
        <w:tabs>
          <w:tab w:val="center" w:pos="2040"/>
          <w:tab w:val="center" w:pos="5640"/>
        </w:tabs>
        <w:spacing w:after="1083"/>
        <w:ind w:left="0" w:firstLine="0"/>
        <w:rPr>
          <w:rFonts w:hint="eastAsia"/>
        </w:rPr>
      </w:pPr>
      <w:r>
        <w:rPr>
          <w:rFonts w:ascii="Calibri" w:hAnsi="Calibri" w:eastAsia="Calibri" w:cs="Calibri"/>
          <w:sz w:val="22"/>
        </w:rPr>
        <w:tab/>
      </w:r>
      <w:r>
        <w:t>法定代表人或其授权委托人：</w:t>
      </w:r>
      <w:r>
        <w:tab/>
      </w:r>
      <w:r>
        <w:t>（签字或盖章）</w:t>
      </w:r>
    </w:p>
    <w:p w14:paraId="209AC5E3">
      <w:pPr>
        <w:tabs>
          <w:tab w:val="center" w:pos="600"/>
          <w:tab w:val="center" w:pos="1320"/>
          <w:tab w:val="center" w:pos="2760"/>
          <w:tab w:val="center" w:pos="3600"/>
          <w:tab w:val="center" w:pos="4440"/>
        </w:tabs>
        <w:ind w:left="0" w:firstLine="0"/>
        <w:rPr>
          <w:rFonts w:hint="eastAsia"/>
        </w:rPr>
      </w:pPr>
      <w:r>
        <w:rPr>
          <w:rFonts w:ascii="Calibri" w:hAnsi="Calibri" w:eastAsia="Calibri" w:cs="Calibri"/>
          <w:sz w:val="22"/>
        </w:rPr>
        <mc:AlternateContent>
          <mc:Choice Requires="wpg">
            <w:drawing>
              <wp:anchor distT="0" distB="0" distL="114300" distR="114300" simplePos="0" relativeHeight="251667456" behindDoc="0" locked="0" layoutInCell="1" allowOverlap="1">
                <wp:simplePos x="0" y="0"/>
                <wp:positionH relativeFrom="column">
                  <wp:posOffset>989965</wp:posOffset>
                </wp:positionH>
                <wp:positionV relativeFrom="paragraph">
                  <wp:posOffset>147955</wp:posOffset>
                </wp:positionV>
                <wp:extent cx="1752600" cy="7620"/>
                <wp:effectExtent l="0" t="0" r="0" b="0"/>
                <wp:wrapNone/>
                <wp:docPr id="69248" name="Group 69248"/>
                <wp:cNvGraphicFramePr/>
                <a:graphic xmlns:a="http://schemas.openxmlformats.org/drawingml/2006/main">
                  <a:graphicData uri="http://schemas.microsoft.com/office/word/2010/wordprocessingGroup">
                    <wpg:wgp>
                      <wpg:cNvGrpSpPr/>
                      <wpg:grpSpPr>
                        <a:xfrm>
                          <a:off x="0" y="0"/>
                          <a:ext cx="1752600" cy="7620"/>
                          <a:chOff x="0" y="0"/>
                          <a:chExt cx="1752600" cy="7620"/>
                        </a:xfrm>
                      </wpg:grpSpPr>
                      <wps:wsp>
                        <wps:cNvPr id="5143" name="Shape 5143"/>
                        <wps:cNvSpPr/>
                        <wps:spPr>
                          <a:xfrm>
                            <a:off x="0" y="0"/>
                            <a:ext cx="685800" cy="0"/>
                          </a:xfrm>
                          <a:custGeom>
                            <a:avLst/>
                            <a:gdLst/>
                            <a:ahLst/>
                            <a:cxnLst/>
                            <a:rect l="0" t="0" r="0" b="0"/>
                            <a:pathLst>
                              <a:path w="685800">
                                <a:moveTo>
                                  <a:pt x="0" y="0"/>
                                </a:moveTo>
                                <a:lnTo>
                                  <a:pt x="685800" y="0"/>
                                </a:lnTo>
                              </a:path>
                            </a:pathLst>
                          </a:custGeom>
                          <a:ln w="7620" cap="flat">
                            <a:bevel/>
                          </a:ln>
                        </wps:spPr>
                        <wps:style>
                          <a:lnRef idx="1">
                            <a:srgbClr val="000000"/>
                          </a:lnRef>
                          <a:fillRef idx="0">
                            <a:srgbClr val="000000">
                              <a:alpha val="0"/>
                            </a:srgbClr>
                          </a:fillRef>
                          <a:effectRef idx="0">
                            <a:scrgbClr r="0" g="0" b="0"/>
                          </a:effectRef>
                          <a:fontRef idx="none"/>
                        </wps:style>
                        <wps:bodyPr/>
                      </wps:wsp>
                      <wps:wsp>
                        <wps:cNvPr id="5145" name="Shape 5145"/>
                        <wps:cNvSpPr/>
                        <wps:spPr>
                          <a:xfrm>
                            <a:off x="838200" y="0"/>
                            <a:ext cx="381000" cy="0"/>
                          </a:xfrm>
                          <a:custGeom>
                            <a:avLst/>
                            <a:gdLst/>
                            <a:ahLst/>
                            <a:cxnLst/>
                            <a:rect l="0" t="0" r="0" b="0"/>
                            <a:pathLst>
                              <a:path w="381000">
                                <a:moveTo>
                                  <a:pt x="0" y="0"/>
                                </a:moveTo>
                                <a:lnTo>
                                  <a:pt x="381000" y="0"/>
                                </a:lnTo>
                              </a:path>
                            </a:pathLst>
                          </a:custGeom>
                          <a:ln w="7620" cap="flat">
                            <a:bevel/>
                          </a:ln>
                        </wps:spPr>
                        <wps:style>
                          <a:lnRef idx="1">
                            <a:srgbClr val="000000"/>
                          </a:lnRef>
                          <a:fillRef idx="0">
                            <a:srgbClr val="000000">
                              <a:alpha val="0"/>
                            </a:srgbClr>
                          </a:fillRef>
                          <a:effectRef idx="0">
                            <a:scrgbClr r="0" g="0" b="0"/>
                          </a:effectRef>
                          <a:fontRef idx="none"/>
                        </wps:style>
                        <wps:bodyPr/>
                      </wps:wsp>
                      <wps:wsp>
                        <wps:cNvPr id="5147" name="Shape 5147"/>
                        <wps:cNvSpPr/>
                        <wps:spPr>
                          <a:xfrm>
                            <a:off x="1371600" y="0"/>
                            <a:ext cx="381000" cy="0"/>
                          </a:xfrm>
                          <a:custGeom>
                            <a:avLst/>
                            <a:gdLst/>
                            <a:ahLst/>
                            <a:cxnLst/>
                            <a:rect l="0" t="0" r="0" b="0"/>
                            <a:pathLst>
                              <a:path w="381000">
                                <a:moveTo>
                                  <a:pt x="0" y="0"/>
                                </a:moveTo>
                                <a:lnTo>
                                  <a:pt x="381000" y="0"/>
                                </a:lnTo>
                              </a:path>
                            </a:pathLst>
                          </a:custGeom>
                          <a:ln w="7620"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69248" o:spid="_x0000_s1026" o:spt="203" style="position:absolute;left:0pt;margin-left:77.95pt;margin-top:11.65pt;height:0.6pt;width:138pt;z-index:251667456;mso-width-relative:page;mso-height-relative:page;" coordsize="1752600,7620" o:gfxdata="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">
                <o:lock v:ext="edit" aspectratio="f"/>
                <v:shape id="Shape 5143" o:spid="_x0000_s1026" o:spt="100" style="position:absolute;left:0;top:0;height:0;width:685800;" filled="f" stroked="t" coordsize="685800,1" o:gfxdata="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lj53&#10;MMEAAADdAAAADwAAAAAAAAABACAAAAAiAAAAZHJzL2Rvd25yZXYueG1sUEsBAhQAFAAAAAgAh07i&#10;QDMvBZ47AAAAOQAAABAAAAAAAAAAAQAgAAAAEAEAAGRycy9zaGFwZXhtbC54bWxQSwUGAAAAAAYA&#10;BgBbAQAAugMAAAAA&#10;" path="m0,0l685800,0e">
                  <v:fill on="f" focussize="0,0"/>
                  <v:stroke weight="0.6pt" color="#000000" miterlimit="8" joinstyle="bevel"/>
                  <v:imagedata o:title=""/>
                  <o:lock v:ext="edit" aspectratio="f"/>
                </v:shape>
                <v:shape id="Shape 5145" o:spid="_x0000_s1026" o:spt="100" style="position:absolute;left:838200;top:0;height:0;width:381000;" filled="f" stroked="t" coordsize="381000,1" o:gfxdata="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HjVjLsAAADd&#10;AAAADwAAAAAAAAABACAAAAAiAAAAZHJzL2Rvd25yZXYueG1sUEsBAhQAFAAAAAgAh07iQDMvBZ47&#10;AAAAOQAAABAAAAAAAAAAAQAgAAAACgEAAGRycy9zaGFwZXhtbC54bWxQSwUGAAAAAAYABgBbAQAA&#10;tAMAAAAA&#10;" path="m0,0l381000,0e">
                  <v:fill on="f" focussize="0,0"/>
                  <v:stroke weight="0.6pt" color="#000000" miterlimit="8" joinstyle="bevel"/>
                  <v:imagedata o:title=""/>
                  <o:lock v:ext="edit" aspectratio="f"/>
                </v:shape>
                <v:shape id="Shape 5147" o:spid="_x0000_s1026" o:spt="100" style="position:absolute;left:1371600;top:0;height:0;width:381000;" filled="f" stroked="t" coordsize="381000,1" o:gfxdata="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buYLsAAADd&#10;AAAADwAAAAAAAAABACAAAAAiAAAAZHJzL2Rvd25yZXYueG1sUEsBAhQAFAAAAAgAh07iQDMvBZ47&#10;AAAAOQAAABAAAAAAAAAAAQAgAAAACgEAAGRycy9zaGFwZXhtbC54bWxQSwUGAAAAAAYABgBbAQAA&#10;tAMAAAAA&#10;" path="m0,0l381000,0e">
                  <v:fill on="f" focussize="0,0"/>
                  <v:stroke weight="0.6pt" color="#000000" miterlimit="8" joinstyle="bevel"/>
                  <v:imagedata o:title=""/>
                  <o:lock v:ext="edit" aspectratio="f"/>
                </v:shape>
              </v:group>
            </w:pict>
          </mc:Fallback>
        </mc:AlternateContent>
      </w:r>
      <w:r>
        <w:rPr>
          <w:rFonts w:ascii="Calibri" w:hAnsi="Calibri" w:eastAsia="Calibri" w:cs="Calibri"/>
          <w:sz w:val="22"/>
        </w:rPr>
        <w:tab/>
      </w:r>
      <w:r>
        <w:t>日</w:t>
      </w:r>
      <w:r>
        <w:tab/>
      </w:r>
      <w:r>
        <w:t>期：</w:t>
      </w:r>
      <w:r>
        <w:tab/>
      </w:r>
      <w:r>
        <w:t>年</w:t>
      </w:r>
      <w:r>
        <w:tab/>
      </w:r>
      <w:r>
        <w:t>月</w:t>
      </w:r>
      <w:r>
        <w:tab/>
      </w:r>
      <w:r>
        <w:t>日</w:t>
      </w:r>
    </w:p>
    <w:p w14:paraId="6CA653E1">
      <w:pPr>
        <w:pStyle w:val="4"/>
        <w:spacing w:after="570"/>
        <w:ind w:left="-5"/>
        <w:rPr>
          <w:rFonts w:hint="eastAsia"/>
        </w:rPr>
      </w:pPr>
      <w:r>
        <w:t>附：法定代表人身份证明书</w:t>
      </w:r>
    </w:p>
    <w:p w14:paraId="43ECC457">
      <w:pPr>
        <w:ind w:left="543"/>
        <w:rPr>
          <w:rFonts w:hint="eastAsia"/>
        </w:rPr>
      </w:pPr>
      <w:r>
        <w:t>单位名称：</w:t>
      </w:r>
    </w:p>
    <w:p w14:paraId="6D352322">
      <w:pPr>
        <w:spacing w:after="694" w:line="259" w:lineRule="auto"/>
        <w:ind w:left="466" w:firstLine="0"/>
        <w:rPr>
          <w:rFonts w:hint="eastAsia"/>
        </w:rPr>
      </w:pPr>
      <w:r>
        <w:rPr>
          <w:rFonts w:ascii="Calibri" w:hAnsi="Calibri" w:eastAsia="Calibri" w:cs="Calibri"/>
          <w:sz w:val="22"/>
        </w:rPr>
        <mc:AlternateContent>
          <mc:Choice Requires="wpg">
            <w:drawing>
              <wp:inline distT="0" distB="0" distL="0" distR="0">
                <wp:extent cx="3399790" cy="1190625"/>
                <wp:effectExtent l="0" t="0" r="0" b="0"/>
                <wp:docPr id="70106" name="Group 70106"/>
                <wp:cNvGraphicFramePr/>
                <a:graphic xmlns:a="http://schemas.openxmlformats.org/drawingml/2006/main">
                  <a:graphicData uri="http://schemas.microsoft.com/office/word/2010/wordprocessingGroup">
                    <wpg:wgp>
                      <wpg:cNvGrpSpPr/>
                      <wpg:grpSpPr>
                        <a:xfrm>
                          <a:off x="0" y="0"/>
                          <a:ext cx="3399790" cy="1191101"/>
                          <a:chOff x="0" y="0"/>
                          <a:chExt cx="3399790" cy="1191101"/>
                        </a:xfrm>
                      </wpg:grpSpPr>
                      <wps:wsp>
                        <wps:cNvPr id="5156" name="Shape 5156"/>
                        <wps:cNvSpPr/>
                        <wps:spPr>
                          <a:xfrm>
                            <a:off x="808990" y="0"/>
                            <a:ext cx="2590800" cy="0"/>
                          </a:xfrm>
                          <a:custGeom>
                            <a:avLst/>
                            <a:gdLst/>
                            <a:ahLst/>
                            <a:cxnLst/>
                            <a:rect l="0" t="0" r="0" b="0"/>
                            <a:pathLst>
                              <a:path w="2590800">
                                <a:moveTo>
                                  <a:pt x="0" y="0"/>
                                </a:moveTo>
                                <a:lnTo>
                                  <a:pt x="2590800" y="0"/>
                                </a:lnTo>
                              </a:path>
                            </a:pathLst>
                          </a:custGeom>
                          <a:ln w="7620" cap="flat">
                            <a:bevel/>
                          </a:ln>
                        </wps:spPr>
                        <wps:style>
                          <a:lnRef idx="1">
                            <a:srgbClr val="000000"/>
                          </a:lnRef>
                          <a:fillRef idx="0">
                            <a:srgbClr val="000000">
                              <a:alpha val="0"/>
                            </a:srgbClr>
                          </a:fillRef>
                          <a:effectRef idx="0">
                            <a:scrgbClr r="0" g="0" b="0"/>
                          </a:effectRef>
                          <a:fontRef idx="none"/>
                        </wps:style>
                        <wps:bodyPr/>
                      </wps:wsp>
                      <wps:wsp>
                        <wps:cNvPr id="5157" name="Rectangle 5157"/>
                        <wps:cNvSpPr/>
                        <wps:spPr>
                          <a:xfrm>
                            <a:off x="9144" y="148685"/>
                            <a:ext cx="1013460" cy="202692"/>
                          </a:xfrm>
                          <a:prstGeom prst="rect">
                            <a:avLst/>
                          </a:prstGeom>
                          <a:ln>
                            <a:noFill/>
                          </a:ln>
                        </wps:spPr>
                        <wps:txbx>
                          <w:txbxContent>
                            <w:p w14:paraId="6280D562">
                              <w:pPr>
                                <w:spacing w:after="160" w:line="259" w:lineRule="auto"/>
                                <w:ind w:left="0" w:firstLine="0"/>
                                <w:rPr>
                                  <w:rFonts w:hint="eastAsia"/>
                                </w:rPr>
                              </w:pPr>
                              <w:r>
                                <w:t>单位类型：</w:t>
                              </w:r>
                            </w:p>
                          </w:txbxContent>
                        </wps:txbx>
                        <wps:bodyPr horzOverflow="overflow" vert="horz" lIns="0" tIns="0" rIns="0" bIns="0" rtlCol="0">
                          <a:noAutofit/>
                        </wps:bodyPr>
                      </wps:wsp>
                      <wps:wsp>
                        <wps:cNvPr id="5158" name="Shape 5158"/>
                        <wps:cNvSpPr/>
                        <wps:spPr>
                          <a:xfrm>
                            <a:off x="770890" y="297180"/>
                            <a:ext cx="2590800" cy="0"/>
                          </a:xfrm>
                          <a:custGeom>
                            <a:avLst/>
                            <a:gdLst/>
                            <a:ahLst/>
                            <a:cxnLst/>
                            <a:rect l="0" t="0" r="0" b="0"/>
                            <a:pathLst>
                              <a:path w="2590800">
                                <a:moveTo>
                                  <a:pt x="0" y="0"/>
                                </a:moveTo>
                                <a:lnTo>
                                  <a:pt x="2590800" y="0"/>
                                </a:lnTo>
                              </a:path>
                            </a:pathLst>
                          </a:custGeom>
                          <a:ln w="7620" cap="flat">
                            <a:bevel/>
                          </a:ln>
                        </wps:spPr>
                        <wps:style>
                          <a:lnRef idx="1">
                            <a:srgbClr val="000000"/>
                          </a:lnRef>
                          <a:fillRef idx="0">
                            <a:srgbClr val="000000">
                              <a:alpha val="0"/>
                            </a:srgbClr>
                          </a:fillRef>
                          <a:effectRef idx="0">
                            <a:scrgbClr r="0" g="0" b="0"/>
                          </a:effectRef>
                          <a:fontRef idx="none"/>
                        </wps:style>
                        <wps:bodyPr/>
                      </wps:wsp>
                      <wps:wsp>
                        <wps:cNvPr id="5159" name="Rectangle 5159"/>
                        <wps:cNvSpPr/>
                        <wps:spPr>
                          <a:xfrm>
                            <a:off x="9144" y="445865"/>
                            <a:ext cx="202692" cy="202692"/>
                          </a:xfrm>
                          <a:prstGeom prst="rect">
                            <a:avLst/>
                          </a:prstGeom>
                          <a:ln>
                            <a:noFill/>
                          </a:ln>
                        </wps:spPr>
                        <wps:txbx>
                          <w:txbxContent>
                            <w:p w14:paraId="6B4CB22B">
                              <w:pPr>
                                <w:spacing w:after="160" w:line="259" w:lineRule="auto"/>
                                <w:ind w:left="0" w:firstLine="0"/>
                                <w:rPr>
                                  <w:rFonts w:hint="eastAsia"/>
                                </w:rPr>
                              </w:pPr>
                              <w:r>
                                <w:t>住</w:t>
                              </w:r>
                            </w:p>
                          </w:txbxContent>
                        </wps:txbx>
                        <wps:bodyPr horzOverflow="overflow" vert="horz" lIns="0" tIns="0" rIns="0" bIns="0" rtlCol="0">
                          <a:noAutofit/>
                        </wps:bodyPr>
                      </wps:wsp>
                      <wps:wsp>
                        <wps:cNvPr id="5160" name="Rectangle 5160"/>
                        <wps:cNvSpPr/>
                        <wps:spPr>
                          <a:xfrm>
                            <a:off x="466344" y="445865"/>
                            <a:ext cx="405384" cy="202692"/>
                          </a:xfrm>
                          <a:prstGeom prst="rect">
                            <a:avLst/>
                          </a:prstGeom>
                          <a:ln>
                            <a:noFill/>
                          </a:ln>
                        </wps:spPr>
                        <wps:txbx>
                          <w:txbxContent>
                            <w:p w14:paraId="7C4331D5">
                              <w:pPr>
                                <w:spacing w:after="160" w:line="259" w:lineRule="auto"/>
                                <w:ind w:left="0" w:firstLine="0"/>
                                <w:rPr>
                                  <w:rFonts w:hint="eastAsia"/>
                                </w:rPr>
                              </w:pPr>
                              <w:r>
                                <w:t>所：</w:t>
                              </w:r>
                            </w:p>
                          </w:txbxContent>
                        </wps:txbx>
                        <wps:bodyPr horzOverflow="overflow" vert="horz" lIns="0" tIns="0" rIns="0" bIns="0" rtlCol="0">
                          <a:noAutofit/>
                        </wps:bodyPr>
                      </wps:wsp>
                      <wps:wsp>
                        <wps:cNvPr id="5161" name="Shape 5161"/>
                        <wps:cNvSpPr/>
                        <wps:spPr>
                          <a:xfrm>
                            <a:off x="770890" y="592455"/>
                            <a:ext cx="2590800" cy="0"/>
                          </a:xfrm>
                          <a:custGeom>
                            <a:avLst/>
                            <a:gdLst/>
                            <a:ahLst/>
                            <a:cxnLst/>
                            <a:rect l="0" t="0" r="0" b="0"/>
                            <a:pathLst>
                              <a:path w="2590800">
                                <a:moveTo>
                                  <a:pt x="0" y="0"/>
                                </a:moveTo>
                                <a:lnTo>
                                  <a:pt x="2590800" y="0"/>
                                </a:lnTo>
                              </a:path>
                            </a:pathLst>
                          </a:custGeom>
                          <a:ln w="7620" cap="flat">
                            <a:bevel/>
                          </a:ln>
                        </wps:spPr>
                        <wps:style>
                          <a:lnRef idx="1">
                            <a:srgbClr val="000000"/>
                          </a:lnRef>
                          <a:fillRef idx="0">
                            <a:srgbClr val="000000">
                              <a:alpha val="0"/>
                            </a:srgbClr>
                          </a:fillRef>
                          <a:effectRef idx="0">
                            <a:scrgbClr r="0" g="0" b="0"/>
                          </a:effectRef>
                          <a:fontRef idx="none"/>
                        </wps:style>
                        <wps:bodyPr/>
                      </wps:wsp>
                      <wps:wsp>
                        <wps:cNvPr id="5162" name="Rectangle 5162"/>
                        <wps:cNvSpPr/>
                        <wps:spPr>
                          <a:xfrm>
                            <a:off x="9144" y="741522"/>
                            <a:ext cx="1013460" cy="202692"/>
                          </a:xfrm>
                          <a:prstGeom prst="rect">
                            <a:avLst/>
                          </a:prstGeom>
                          <a:ln>
                            <a:noFill/>
                          </a:ln>
                        </wps:spPr>
                        <wps:txbx>
                          <w:txbxContent>
                            <w:p w14:paraId="60A6B97A">
                              <w:pPr>
                                <w:spacing w:after="160" w:line="259" w:lineRule="auto"/>
                                <w:ind w:left="0" w:firstLine="0"/>
                                <w:rPr>
                                  <w:rFonts w:hint="eastAsia"/>
                                </w:rPr>
                              </w:pPr>
                              <w:r>
                                <w:t>成立日期：</w:t>
                              </w:r>
                            </w:p>
                          </w:txbxContent>
                        </wps:txbx>
                        <wps:bodyPr horzOverflow="overflow" vert="horz" lIns="0" tIns="0" rIns="0" bIns="0" rtlCol="0">
                          <a:noAutofit/>
                        </wps:bodyPr>
                      </wps:wsp>
                      <wps:wsp>
                        <wps:cNvPr id="5163" name="Shape 5163"/>
                        <wps:cNvSpPr/>
                        <wps:spPr>
                          <a:xfrm>
                            <a:off x="770890" y="889635"/>
                            <a:ext cx="762000" cy="0"/>
                          </a:xfrm>
                          <a:custGeom>
                            <a:avLst/>
                            <a:gdLst/>
                            <a:ahLst/>
                            <a:cxnLst/>
                            <a:rect l="0" t="0" r="0" b="0"/>
                            <a:pathLst>
                              <a:path w="762000">
                                <a:moveTo>
                                  <a:pt x="0" y="0"/>
                                </a:moveTo>
                                <a:lnTo>
                                  <a:pt x="762000" y="0"/>
                                </a:lnTo>
                              </a:path>
                            </a:pathLst>
                          </a:custGeom>
                          <a:ln w="7620" cap="flat">
                            <a:bevel/>
                          </a:ln>
                        </wps:spPr>
                        <wps:style>
                          <a:lnRef idx="1">
                            <a:srgbClr val="000000"/>
                          </a:lnRef>
                          <a:fillRef idx="0">
                            <a:srgbClr val="000000">
                              <a:alpha val="0"/>
                            </a:srgbClr>
                          </a:fillRef>
                          <a:effectRef idx="0">
                            <a:scrgbClr r="0" g="0" b="0"/>
                          </a:effectRef>
                          <a:fontRef idx="none"/>
                        </wps:style>
                        <wps:bodyPr/>
                      </wps:wsp>
                      <wps:wsp>
                        <wps:cNvPr id="5164" name="Rectangle 5164"/>
                        <wps:cNvSpPr/>
                        <wps:spPr>
                          <a:xfrm>
                            <a:off x="1533144" y="741522"/>
                            <a:ext cx="202692" cy="202692"/>
                          </a:xfrm>
                          <a:prstGeom prst="rect">
                            <a:avLst/>
                          </a:prstGeom>
                          <a:ln>
                            <a:noFill/>
                          </a:ln>
                        </wps:spPr>
                        <wps:txbx>
                          <w:txbxContent>
                            <w:p w14:paraId="17E44F4C">
                              <w:pPr>
                                <w:spacing w:after="160" w:line="259" w:lineRule="auto"/>
                                <w:ind w:left="0" w:firstLine="0"/>
                                <w:rPr>
                                  <w:rFonts w:hint="eastAsia"/>
                                </w:rPr>
                              </w:pPr>
                              <w:r>
                                <w:t>年</w:t>
                              </w:r>
                            </w:p>
                          </w:txbxContent>
                        </wps:txbx>
                        <wps:bodyPr horzOverflow="overflow" vert="horz" lIns="0" tIns="0" rIns="0" bIns="0" rtlCol="0">
                          <a:noAutofit/>
                        </wps:bodyPr>
                      </wps:wsp>
                      <wps:wsp>
                        <wps:cNvPr id="5165" name="Shape 5165"/>
                        <wps:cNvSpPr/>
                        <wps:spPr>
                          <a:xfrm>
                            <a:off x="1685290" y="889635"/>
                            <a:ext cx="381000" cy="0"/>
                          </a:xfrm>
                          <a:custGeom>
                            <a:avLst/>
                            <a:gdLst/>
                            <a:ahLst/>
                            <a:cxnLst/>
                            <a:rect l="0" t="0" r="0" b="0"/>
                            <a:pathLst>
                              <a:path w="381000">
                                <a:moveTo>
                                  <a:pt x="0" y="0"/>
                                </a:moveTo>
                                <a:lnTo>
                                  <a:pt x="381000" y="0"/>
                                </a:lnTo>
                              </a:path>
                            </a:pathLst>
                          </a:custGeom>
                          <a:ln w="7620" cap="flat">
                            <a:bevel/>
                          </a:ln>
                        </wps:spPr>
                        <wps:style>
                          <a:lnRef idx="1">
                            <a:srgbClr val="000000"/>
                          </a:lnRef>
                          <a:fillRef idx="0">
                            <a:srgbClr val="000000">
                              <a:alpha val="0"/>
                            </a:srgbClr>
                          </a:fillRef>
                          <a:effectRef idx="0">
                            <a:scrgbClr r="0" g="0" b="0"/>
                          </a:effectRef>
                          <a:fontRef idx="none"/>
                        </wps:style>
                        <wps:bodyPr/>
                      </wps:wsp>
                      <wps:wsp>
                        <wps:cNvPr id="5166" name="Rectangle 5166"/>
                        <wps:cNvSpPr/>
                        <wps:spPr>
                          <a:xfrm>
                            <a:off x="2066544" y="741522"/>
                            <a:ext cx="202692" cy="202692"/>
                          </a:xfrm>
                          <a:prstGeom prst="rect">
                            <a:avLst/>
                          </a:prstGeom>
                          <a:ln>
                            <a:noFill/>
                          </a:ln>
                        </wps:spPr>
                        <wps:txbx>
                          <w:txbxContent>
                            <w:p w14:paraId="4AD1DD01">
                              <w:pPr>
                                <w:spacing w:after="160" w:line="259" w:lineRule="auto"/>
                                <w:ind w:left="0" w:firstLine="0"/>
                                <w:rPr>
                                  <w:rFonts w:hint="eastAsia"/>
                                </w:rPr>
                              </w:pPr>
                              <w:r>
                                <w:t>月</w:t>
                              </w:r>
                            </w:p>
                          </w:txbxContent>
                        </wps:txbx>
                        <wps:bodyPr horzOverflow="overflow" vert="horz" lIns="0" tIns="0" rIns="0" bIns="0" rtlCol="0">
                          <a:noAutofit/>
                        </wps:bodyPr>
                      </wps:wsp>
                      <wps:wsp>
                        <wps:cNvPr id="5167" name="Shape 5167"/>
                        <wps:cNvSpPr/>
                        <wps:spPr>
                          <a:xfrm>
                            <a:off x="2218690" y="889635"/>
                            <a:ext cx="381000" cy="0"/>
                          </a:xfrm>
                          <a:custGeom>
                            <a:avLst/>
                            <a:gdLst/>
                            <a:ahLst/>
                            <a:cxnLst/>
                            <a:rect l="0" t="0" r="0" b="0"/>
                            <a:pathLst>
                              <a:path w="381000">
                                <a:moveTo>
                                  <a:pt x="0" y="0"/>
                                </a:moveTo>
                                <a:lnTo>
                                  <a:pt x="381000" y="0"/>
                                </a:lnTo>
                              </a:path>
                            </a:pathLst>
                          </a:custGeom>
                          <a:ln w="7620" cap="flat">
                            <a:bevel/>
                          </a:ln>
                        </wps:spPr>
                        <wps:style>
                          <a:lnRef idx="1">
                            <a:srgbClr val="000000"/>
                          </a:lnRef>
                          <a:fillRef idx="0">
                            <a:srgbClr val="000000">
                              <a:alpha val="0"/>
                            </a:srgbClr>
                          </a:fillRef>
                          <a:effectRef idx="0">
                            <a:scrgbClr r="0" g="0" b="0"/>
                          </a:effectRef>
                          <a:fontRef idx="none"/>
                        </wps:style>
                        <wps:bodyPr/>
                      </wps:wsp>
                      <wps:wsp>
                        <wps:cNvPr id="5168" name="Rectangle 5168"/>
                        <wps:cNvSpPr/>
                        <wps:spPr>
                          <a:xfrm>
                            <a:off x="2599944" y="741522"/>
                            <a:ext cx="202692" cy="202692"/>
                          </a:xfrm>
                          <a:prstGeom prst="rect">
                            <a:avLst/>
                          </a:prstGeom>
                          <a:ln>
                            <a:noFill/>
                          </a:ln>
                        </wps:spPr>
                        <wps:txbx>
                          <w:txbxContent>
                            <w:p w14:paraId="6FE2545E">
                              <w:pPr>
                                <w:spacing w:after="160" w:line="259" w:lineRule="auto"/>
                                <w:ind w:left="0" w:firstLine="0"/>
                                <w:rPr>
                                  <w:rFonts w:hint="eastAsia"/>
                                </w:rPr>
                              </w:pPr>
                              <w:r>
                                <w:t>日</w:t>
                              </w:r>
                            </w:p>
                          </w:txbxContent>
                        </wps:txbx>
                        <wps:bodyPr horzOverflow="overflow" vert="horz" lIns="0" tIns="0" rIns="0" bIns="0" rtlCol="0">
                          <a:noAutofit/>
                        </wps:bodyPr>
                      </wps:wsp>
                      <wps:wsp>
                        <wps:cNvPr id="5169" name="Rectangle 5169"/>
                        <wps:cNvSpPr/>
                        <wps:spPr>
                          <a:xfrm>
                            <a:off x="0" y="1038701"/>
                            <a:ext cx="1013460" cy="202692"/>
                          </a:xfrm>
                          <a:prstGeom prst="rect">
                            <a:avLst/>
                          </a:prstGeom>
                          <a:ln>
                            <a:noFill/>
                          </a:ln>
                        </wps:spPr>
                        <wps:txbx>
                          <w:txbxContent>
                            <w:p w14:paraId="161B3E60">
                              <w:pPr>
                                <w:spacing w:after="160" w:line="259" w:lineRule="auto"/>
                                <w:ind w:left="0" w:firstLine="0"/>
                                <w:rPr>
                                  <w:rFonts w:hint="eastAsia"/>
                                </w:rPr>
                              </w:pPr>
                              <w:r>
                                <w:t>营业期限：</w:t>
                              </w:r>
                            </w:p>
                          </w:txbxContent>
                        </wps:txbx>
                        <wps:bodyPr horzOverflow="overflow" vert="horz" lIns="0" tIns="0" rIns="0" bIns="0" rtlCol="0">
                          <a:noAutofit/>
                        </wps:bodyPr>
                      </wps:wsp>
                      <wps:wsp>
                        <wps:cNvPr id="5170" name="Shape 5170"/>
                        <wps:cNvSpPr/>
                        <wps:spPr>
                          <a:xfrm>
                            <a:off x="762000" y="1186815"/>
                            <a:ext cx="2590800" cy="0"/>
                          </a:xfrm>
                          <a:custGeom>
                            <a:avLst/>
                            <a:gdLst/>
                            <a:ahLst/>
                            <a:cxnLst/>
                            <a:rect l="0" t="0" r="0" b="0"/>
                            <a:pathLst>
                              <a:path w="2590800">
                                <a:moveTo>
                                  <a:pt x="0" y="0"/>
                                </a:moveTo>
                                <a:lnTo>
                                  <a:pt x="2590800" y="0"/>
                                </a:lnTo>
                              </a:path>
                            </a:pathLst>
                          </a:custGeom>
                          <a:ln w="7620" cap="flat">
                            <a:bevel/>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Group 70106" o:spid="_x0000_s1026" o:spt="203" style="height:93.75pt;width:267.7pt;" coordsize="3399790,1191101" o:gfxdata="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">
                <o:lock v:ext="edit" aspectratio="f"/>
                <v:shape id="Shape 5156" o:spid="_x0000_s1026" o:spt="100" style="position:absolute;left:808990;top:0;height:0;width:2590800;" filled="f" stroked="t" coordsize="2590800,1" o:gfxdata="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0MWD74A&#10;AADdAAAADwAAAAAAAAABACAAAAAiAAAAZHJzL2Rvd25yZXYueG1sUEsBAhQAFAAAAAgAh07iQDMv&#10;BZ47AAAAOQAAABAAAAAAAAAAAQAgAAAADQEAAGRycy9zaGFwZXhtbC54bWxQSwUGAAAAAAYABgBb&#10;AQAAtwMAAAAA&#10;" path="m0,0l2590800,0e">
                  <v:fill on="f" focussize="0,0"/>
                  <v:stroke weight="0.6pt" color="#000000" miterlimit="8" joinstyle="bevel"/>
                  <v:imagedata o:title=""/>
                  <o:lock v:ext="edit" aspectratio="f"/>
                </v:shape>
                <v:rect id="Rectangle 5157" o:spid="_x0000_s1026" o:spt="1" style="position:absolute;left:9144;top:148685;height:202692;width:1013460;" filled="f" stroked="f" coordsize="21600,21600" o:gfxdata="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sV5IW/&#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14:paraId="6280D562">
                        <w:pPr>
                          <w:spacing w:after="160" w:line="259" w:lineRule="auto"/>
                          <w:ind w:left="0" w:firstLine="0"/>
                          <w:rPr>
                            <w:rFonts w:hint="eastAsia"/>
                          </w:rPr>
                        </w:pPr>
                        <w:r>
                          <w:t>单位类型：</w:t>
                        </w:r>
                      </w:p>
                    </w:txbxContent>
                  </v:textbox>
                </v:rect>
                <v:shape id="Shape 5158" o:spid="_x0000_s1026" o:spt="100" style="position:absolute;left:770890;top:297180;height:0;width:2590800;" filled="f" stroked="t" coordsize="2590800,1" o:gfxdata="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WQJ+a8AAAA&#10;3QAAAA8AAAAAAAAAAQAgAAAAIgAAAGRycy9kb3ducmV2LnhtbFBLAQIUABQAAAAIAIdO4kAzLwWe&#10;OwAAADkAAAAQAAAAAAAAAAEAIAAAAAsBAABkcnMvc2hhcGV4bWwueG1sUEsFBgAAAAAGAAYAWwEA&#10;ALUDAAAAAA==&#10;" path="m0,0l2590800,0e">
                  <v:fill on="f" focussize="0,0"/>
                  <v:stroke weight="0.6pt" color="#000000" miterlimit="8" joinstyle="bevel"/>
                  <v:imagedata o:title=""/>
                  <o:lock v:ext="edit" aspectratio="f"/>
                </v:shape>
                <v:rect id="Rectangle 5159" o:spid="_x0000_s1026" o:spt="1" style="position:absolute;left:9144;top:445865;height:202692;width:202692;" filled="f" stroked="f" coordsize="21600,21600" o:gfxdata="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XG1Wy/&#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14:paraId="6B4CB22B">
                        <w:pPr>
                          <w:spacing w:after="160" w:line="259" w:lineRule="auto"/>
                          <w:ind w:left="0" w:firstLine="0"/>
                          <w:rPr>
                            <w:rFonts w:hint="eastAsia"/>
                          </w:rPr>
                        </w:pPr>
                        <w:r>
                          <w:t>住</w:t>
                        </w:r>
                      </w:p>
                    </w:txbxContent>
                  </v:textbox>
                </v:rect>
                <v:rect id="Rectangle 5160" o:spid="_x0000_s1026" o:spt="1" style="position:absolute;left:466344;top:445865;height:202692;width:405384;" filled="f" stroked="f" coordsize="21600,21600" o:gfxdata="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qQtky8AAAA&#10;3Q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7C4331D5">
                        <w:pPr>
                          <w:spacing w:after="160" w:line="259" w:lineRule="auto"/>
                          <w:ind w:left="0" w:firstLine="0"/>
                          <w:rPr>
                            <w:rFonts w:hint="eastAsia"/>
                          </w:rPr>
                        </w:pPr>
                        <w:r>
                          <w:t>所：</w:t>
                        </w:r>
                      </w:p>
                    </w:txbxContent>
                  </v:textbox>
                </v:rect>
                <v:shape id="Shape 5161" o:spid="_x0000_s1026" o:spt="100" style="position:absolute;left:770890;top:592455;height:0;width:2590800;" filled="f" stroked="t" coordsize="2590800,1" o:gfxdata="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sZExr4A&#10;AADdAAAADwAAAAAAAAABACAAAAAiAAAAZHJzL2Rvd25yZXYueG1sUEsBAhQAFAAAAAgAh07iQDMv&#10;BZ47AAAAOQAAABAAAAAAAAAAAQAgAAAADQEAAGRycy9zaGFwZXhtbC54bWxQSwUGAAAAAAYABgBb&#10;AQAAtwMAAAAA&#10;" path="m0,0l2590800,0e">
                  <v:fill on="f" focussize="0,0"/>
                  <v:stroke weight="0.6pt" color="#000000" miterlimit="8" joinstyle="bevel"/>
                  <v:imagedata o:title=""/>
                  <o:lock v:ext="edit" aspectratio="f"/>
                </v:shape>
                <v:rect id="Rectangle 5162" o:spid="_x0000_s1026" o:spt="1" style="position:absolute;left:9144;top:741522;height:202692;width:1013460;" filled="f" stroked="f" coordsize="21600,21600" o:gfxdata="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lDo2g&#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14:paraId="60A6B97A">
                        <w:pPr>
                          <w:spacing w:after="160" w:line="259" w:lineRule="auto"/>
                          <w:ind w:left="0" w:firstLine="0"/>
                          <w:rPr>
                            <w:rFonts w:hint="eastAsia"/>
                          </w:rPr>
                        </w:pPr>
                        <w:r>
                          <w:t>成立日期：</w:t>
                        </w:r>
                      </w:p>
                    </w:txbxContent>
                  </v:textbox>
                </v:rect>
                <v:shape id="Shape 5163" o:spid="_x0000_s1026" o:spt="100" style="position:absolute;left:770890;top:889635;height:0;width:762000;" filled="f" stroked="t" coordsize="762000,1" o:gfxdata="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iUCsCvQAA&#10;AN0AAAAPAAAAAAAAAAEAIAAAACIAAABkcnMvZG93bnJldi54bWxQSwECFAAUAAAACACHTuJAMy8F&#10;njsAAAA5AAAAEAAAAAAAAAABACAAAAAMAQAAZHJzL3NoYXBleG1sLnhtbFBLBQYAAAAABgAGAFsB&#10;AAC2AwAAAAA=&#10;" path="m0,0l762000,0e">
                  <v:fill on="f" focussize="0,0"/>
                  <v:stroke weight="0.6pt" color="#000000" miterlimit="8" joinstyle="bevel"/>
                  <v:imagedata o:title=""/>
                  <o:lock v:ext="edit" aspectratio="f"/>
                </v:shape>
                <v:rect id="Rectangle 5164" o:spid="_x0000_s1026" o:spt="1" style="position:absolute;left:1533144;top:741522;height:202692;width:202692;" filled="f" stroked="f" coordsize="21600,21600" o:gfxdata="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Fq7BP&#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14:paraId="17E44F4C">
                        <w:pPr>
                          <w:spacing w:after="160" w:line="259" w:lineRule="auto"/>
                          <w:ind w:left="0" w:firstLine="0"/>
                          <w:rPr>
                            <w:rFonts w:hint="eastAsia"/>
                          </w:rPr>
                        </w:pPr>
                        <w:r>
                          <w:t>年</w:t>
                        </w:r>
                      </w:p>
                    </w:txbxContent>
                  </v:textbox>
                </v:rect>
                <v:shape id="Shape 5165" o:spid="_x0000_s1026" o:spt="100" style="position:absolute;left:1685290;top:889635;height:0;width:381000;" filled="f" stroked="t" coordsize="381000,1" o:gfxdata="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82J7LsAAADd&#10;AAAADwAAAAAAAAABACAAAAAiAAAAZHJzL2Rvd25yZXYueG1sUEsBAhQAFAAAAAgAh07iQDMvBZ47&#10;AAAAOQAAABAAAAAAAAAAAQAgAAAACgEAAGRycy9zaGFwZXhtbC54bWxQSwUGAAAAAAYABgBbAQAA&#10;tAMAAAAA&#10;" path="m0,0l381000,0e">
                  <v:fill on="f" focussize="0,0"/>
                  <v:stroke weight="0.6pt" color="#000000" miterlimit="8" joinstyle="bevel"/>
                  <v:imagedata o:title=""/>
                  <o:lock v:ext="edit" aspectratio="f"/>
                </v:shape>
                <v:rect id="Rectangle 5166" o:spid="_x0000_s1026" o:spt="1" style="position:absolute;left:2066544;top:741522;height:202692;width:202692;" filled="f" stroked="f" coordsize="21600,21600" o:gfxdata="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jWLo74A&#10;AADd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4AD1DD01">
                        <w:pPr>
                          <w:spacing w:after="160" w:line="259" w:lineRule="auto"/>
                          <w:ind w:left="0" w:firstLine="0"/>
                          <w:rPr>
                            <w:rFonts w:hint="eastAsia"/>
                          </w:rPr>
                        </w:pPr>
                        <w:r>
                          <w:t>月</w:t>
                        </w:r>
                      </w:p>
                    </w:txbxContent>
                  </v:textbox>
                </v:rect>
                <v:shape id="Shape 5167" o:spid="_x0000_s1026" o:spt="100" style="position:absolute;left:2218690;top:889635;height:0;width:381000;" filled="f" stroked="t" coordsize="381000,1" o:gfxdata="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EU7IA&#10;wAAAAN0AAAAPAAAAAAAAAAEAIAAAACIAAABkcnMvZG93bnJldi54bWxQSwECFAAUAAAACACHTuJA&#10;My8FnjsAAAA5AAAAEAAAAAAAAAABACAAAAAPAQAAZHJzL3NoYXBleG1sLnhtbFBLBQYAAAAABgAG&#10;AFsBAAC5AwAAAAA=&#10;" path="m0,0l381000,0e">
                  <v:fill on="f" focussize="0,0"/>
                  <v:stroke weight="0.6pt" color="#000000" miterlimit="8" joinstyle="bevel"/>
                  <v:imagedata o:title=""/>
                  <o:lock v:ext="edit" aspectratio="f"/>
                </v:shape>
                <v:rect id="Rectangle 5168" o:spid="_x0000_s1026" o:spt="1" style="position:absolute;left:2599944;top:741522;height:202692;width:202692;" filled="f" stroked="f" coordsize="21600,21600" o:gfxdata="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Tmukq8AAAA&#10;3Q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6FE2545E">
                        <w:pPr>
                          <w:spacing w:after="160" w:line="259" w:lineRule="auto"/>
                          <w:ind w:left="0" w:firstLine="0"/>
                          <w:rPr>
                            <w:rFonts w:hint="eastAsia"/>
                          </w:rPr>
                        </w:pPr>
                        <w:r>
                          <w:t>日</w:t>
                        </w:r>
                      </w:p>
                    </w:txbxContent>
                  </v:textbox>
                </v:rect>
                <v:rect id="Rectangle 5169" o:spid="_x0000_s1026" o:spt="1" style="position:absolute;left:0;top:1038701;height:202692;width:1013460;" filled="f" stroked="f" coordsize="21600,21600" o:gfxdata="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uqH9G/&#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14:paraId="161B3E60">
                        <w:pPr>
                          <w:spacing w:after="160" w:line="259" w:lineRule="auto"/>
                          <w:ind w:left="0" w:firstLine="0"/>
                          <w:rPr>
                            <w:rFonts w:hint="eastAsia"/>
                          </w:rPr>
                        </w:pPr>
                        <w:r>
                          <w:t>营业期限：</w:t>
                        </w:r>
                      </w:p>
                    </w:txbxContent>
                  </v:textbox>
                </v:rect>
                <v:shape id="Shape 5170" o:spid="_x0000_s1026" o:spt="100" style="position:absolute;left:762000;top:1186815;height:0;width:2590800;" filled="f" stroked="t" coordsize="2590800,1" o:gfxdata="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BTd4C8AAAA&#10;3QAAAA8AAAAAAAAAAQAgAAAAIgAAAGRycy9kb3ducmV2LnhtbFBLAQIUABQAAAAIAIdO4kAzLwWe&#10;OwAAADkAAAAQAAAAAAAAAAEAIAAAAAsBAABkcnMvc2hhcGV4bWwueG1sUEsFBgAAAAAGAAYAWwEA&#10;ALUDAAAAAA==&#10;" path="m0,0l2590800,0e">
                  <v:fill on="f" focussize="0,0"/>
                  <v:stroke weight="0.6pt" color="#000000" miterlimit="8" joinstyle="bevel"/>
                  <v:imagedata o:title=""/>
                  <o:lock v:ext="edit" aspectratio="f"/>
                </v:shape>
                <w10:wrap type="none"/>
                <w10:anchorlock/>
              </v:group>
            </w:pict>
          </mc:Fallback>
        </mc:AlternateContent>
      </w:r>
    </w:p>
    <w:p w14:paraId="2A91ADEA">
      <w:pPr>
        <w:tabs>
          <w:tab w:val="center" w:pos="1440"/>
          <w:tab w:val="center" w:pos="3240"/>
        </w:tabs>
        <w:spacing w:after="147"/>
        <w:ind w:left="0" w:firstLine="0"/>
        <w:rPr>
          <w:rFonts w:hint="eastAsia"/>
        </w:rPr>
      </w:pPr>
      <w:r>
        <w:rPr>
          <w:rFonts w:ascii="Calibri" w:hAnsi="Calibri" w:eastAsia="Calibri" w:cs="Calibri"/>
          <w:sz w:val="22"/>
        </w:rPr>
        <mc:AlternateContent>
          <mc:Choice Requires="wpg">
            <w:drawing>
              <wp:anchor distT="0" distB="0" distL="114300" distR="114300" simplePos="0" relativeHeight="251668480" behindDoc="0" locked="0" layoutInCell="1" allowOverlap="1">
                <wp:simplePos x="0" y="0"/>
                <wp:positionH relativeFrom="column">
                  <wp:posOffset>1066165</wp:posOffset>
                </wp:positionH>
                <wp:positionV relativeFrom="paragraph">
                  <wp:posOffset>146685</wp:posOffset>
                </wp:positionV>
                <wp:extent cx="762000" cy="7620"/>
                <wp:effectExtent l="0" t="0" r="0" b="0"/>
                <wp:wrapNone/>
                <wp:docPr id="70108" name="Group 70108"/>
                <wp:cNvGraphicFramePr/>
                <a:graphic xmlns:a="http://schemas.openxmlformats.org/drawingml/2006/main">
                  <a:graphicData uri="http://schemas.microsoft.com/office/word/2010/wordprocessingGroup">
                    <wpg:wgp>
                      <wpg:cNvGrpSpPr/>
                      <wpg:grpSpPr>
                        <a:xfrm>
                          <a:off x="0" y="0"/>
                          <a:ext cx="762000" cy="7620"/>
                          <a:chOff x="0" y="0"/>
                          <a:chExt cx="762000" cy="7620"/>
                        </a:xfrm>
                      </wpg:grpSpPr>
                      <wps:wsp>
                        <wps:cNvPr id="5173" name="Shape 5173"/>
                        <wps:cNvSpPr/>
                        <wps:spPr>
                          <a:xfrm>
                            <a:off x="0" y="0"/>
                            <a:ext cx="762000" cy="0"/>
                          </a:xfrm>
                          <a:custGeom>
                            <a:avLst/>
                            <a:gdLst/>
                            <a:ahLst/>
                            <a:cxnLst/>
                            <a:rect l="0" t="0" r="0" b="0"/>
                            <a:pathLst>
                              <a:path w="762000">
                                <a:moveTo>
                                  <a:pt x="0" y="0"/>
                                </a:moveTo>
                                <a:lnTo>
                                  <a:pt x="762000" y="0"/>
                                </a:lnTo>
                              </a:path>
                            </a:pathLst>
                          </a:custGeom>
                          <a:ln w="7620"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70108" o:spid="_x0000_s1026" o:spt="203" style="position:absolute;left:0pt;margin-left:83.95pt;margin-top:11.55pt;height:0.6pt;width:60pt;z-index:251668480;mso-width-relative:page;mso-height-relative:page;" coordsize="762000,7620" o:gfxdata="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ZggUmdkAAAAJAQAADwAAAAAAAAABACAAAAAi&#10;AAAAZHJzL2Rvd25yZXYueG1sUEsBAhQAFAAAAAgAh07iQNzwc2pCAgAAhwUAAA4AAAAAAAAAAQAg&#10;AAAAKAEAAGRycy9lMm9Eb2MueG1sUEsFBgAAAAAGAAYAWQEAANwFAAAAAA==&#10;">
                <o:lock v:ext="edit" aspectratio="f"/>
                <v:shape id="Shape 5173" o:spid="_x0000_s1026" o:spt="100" style="position:absolute;left:0;top:0;height:0;width:762000;" filled="f" stroked="t" coordsize="762000,1" o:gfxdata="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eJvd+/&#10;AAAA3QAAAA8AAAAAAAAAAQAgAAAAIgAAAGRycy9kb3ducmV2LnhtbFBLAQIUABQAAAAIAIdO4kAz&#10;LwWeOwAAADkAAAAQAAAAAAAAAAEAIAAAAA4BAABkcnMvc2hhcGV4bWwueG1sUEsFBgAAAAAGAAYA&#10;WwEAALgDAAAAAA==&#10;" path="m0,0l762000,0e">
                  <v:fill on="f" focussize="0,0"/>
                  <v:stroke weight="0.6pt" color="#000000" miterlimit="8" joinstyle="bevel"/>
                  <v:imagedata o:title=""/>
                  <o:lock v:ext="edit" aspectratio="f"/>
                </v:shape>
              </v:group>
            </w:pict>
          </mc:Fallback>
        </mc:AlternateContent>
      </w:r>
      <w:r>
        <w:rPr>
          <w:rFonts w:ascii="Calibri" w:hAnsi="Calibri" w:eastAsia="Calibri" w:cs="Calibri"/>
          <w:sz w:val="22"/>
        </w:rPr>
        <mc:AlternateContent>
          <mc:Choice Requires="wpg">
            <w:drawing>
              <wp:anchor distT="0" distB="0" distL="114300" distR="114300" simplePos="0" relativeHeight="251669504" behindDoc="0" locked="0" layoutInCell="1" allowOverlap="1">
                <wp:simplePos x="0" y="0"/>
                <wp:positionH relativeFrom="column">
                  <wp:posOffset>2285365</wp:posOffset>
                </wp:positionH>
                <wp:positionV relativeFrom="paragraph">
                  <wp:posOffset>146685</wp:posOffset>
                </wp:positionV>
                <wp:extent cx="838200" cy="7620"/>
                <wp:effectExtent l="0" t="0" r="0" b="0"/>
                <wp:wrapNone/>
                <wp:docPr id="70109" name="Group 70109"/>
                <wp:cNvGraphicFramePr/>
                <a:graphic xmlns:a="http://schemas.openxmlformats.org/drawingml/2006/main">
                  <a:graphicData uri="http://schemas.microsoft.com/office/word/2010/wordprocessingGroup">
                    <wpg:wgp>
                      <wpg:cNvGrpSpPr/>
                      <wpg:grpSpPr>
                        <a:xfrm>
                          <a:off x="0" y="0"/>
                          <a:ext cx="838200" cy="7620"/>
                          <a:chOff x="0" y="0"/>
                          <a:chExt cx="838200" cy="7620"/>
                        </a:xfrm>
                      </wpg:grpSpPr>
                      <wps:wsp>
                        <wps:cNvPr id="5175" name="Shape 5175"/>
                        <wps:cNvSpPr/>
                        <wps:spPr>
                          <a:xfrm>
                            <a:off x="0" y="0"/>
                            <a:ext cx="838200" cy="0"/>
                          </a:xfrm>
                          <a:custGeom>
                            <a:avLst/>
                            <a:gdLst/>
                            <a:ahLst/>
                            <a:cxnLst/>
                            <a:rect l="0" t="0" r="0" b="0"/>
                            <a:pathLst>
                              <a:path w="838200">
                                <a:moveTo>
                                  <a:pt x="0" y="0"/>
                                </a:moveTo>
                                <a:lnTo>
                                  <a:pt x="838200" y="0"/>
                                </a:lnTo>
                              </a:path>
                            </a:pathLst>
                          </a:custGeom>
                          <a:ln w="7620"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70109" o:spid="_x0000_s1026" o:spt="203" style="position:absolute;left:0pt;margin-left:179.95pt;margin-top:11.55pt;height:0.6pt;width:66pt;z-index:251669504;mso-width-relative:page;mso-height-relative:page;" coordsize="838200,7620" o:gfxdata="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DOgzVH2QAAAAkBAAAPAAAAAAAAAAEA&#10;IAAAACIAAABkcnMvZG93bnJldi54bWxQSwECFAAUAAAACACHTuJAHYIy5UcCAACHBQAADgAAAAAA&#10;AAABACAAAAAoAQAAZHJzL2Uyb0RvYy54bWxQSwUGAAAAAAYABgBZAQAA4QUAAAAA&#10;">
                <o:lock v:ext="edit" aspectratio="f"/>
                <v:shape id="Shape 5175" o:spid="_x0000_s1026" o:spt="100" style="position:absolute;left:0;top:0;height:0;width:838200;" filled="f" stroked="t" coordsize="838200,1" o:gfxdata="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3+Ufm&#10;wAAAAN0AAAAPAAAAAAAAAAEAIAAAACIAAABkcnMvZG93bnJldi54bWxQSwECFAAUAAAACACHTuJA&#10;My8FnjsAAAA5AAAAEAAAAAAAAAABACAAAAAPAQAAZHJzL3NoYXBleG1sLnhtbFBLBQYAAAAABgAG&#10;AFsBAAC5AwAAAAA=&#10;" path="m0,0l838200,0e">
                  <v:fill on="f" focussize="0,0"/>
                  <v:stroke weight="0.6pt" color="#000000" miterlimit="8" joinstyle="bevel"/>
                  <v:imagedata o:title=""/>
                  <o:lock v:ext="edit" aspectratio="f"/>
                </v:shape>
              </v:group>
            </w:pict>
          </mc:Fallback>
        </mc:AlternateContent>
      </w:r>
      <w:r>
        <w:t>姓</w:t>
      </w:r>
      <w:r>
        <w:tab/>
      </w:r>
      <w:r>
        <w:t>名：</w:t>
      </w:r>
      <w:r>
        <w:tab/>
      </w:r>
      <w:r>
        <w:t>性别：</w:t>
      </w:r>
    </w:p>
    <w:p w14:paraId="31C9A67A">
      <w:pPr>
        <w:tabs>
          <w:tab w:val="center" w:pos="2040"/>
          <w:tab w:val="center" w:pos="4080"/>
        </w:tabs>
        <w:spacing w:after="615"/>
        <w:ind w:left="0" w:firstLine="0"/>
        <w:rPr>
          <w:rFonts w:hint="eastAsia"/>
        </w:rPr>
      </w:pPr>
      <w:r>
        <w:t>系</w:t>
      </w:r>
      <w:r>
        <w:tab/>
      </w:r>
      <w:r>
        <w:rPr>
          <w:u w:val="single" w:color="000000"/>
        </w:rPr>
        <w:t>（供应商名称）</w:t>
      </w:r>
      <w:r>
        <w:rPr>
          <w:u w:val="single" w:color="000000"/>
        </w:rPr>
        <w:tab/>
      </w:r>
      <w:r>
        <w:t>的法定代表人。</w:t>
      </w:r>
    </w:p>
    <w:p w14:paraId="20046034">
      <w:pPr>
        <w:spacing w:after="593"/>
        <w:ind w:left="483"/>
        <w:rPr>
          <w:rFonts w:hint="eastAsia"/>
        </w:rPr>
      </w:pPr>
      <w:r>
        <w:t>特此证明。</w:t>
      </w:r>
    </w:p>
    <w:p w14:paraId="62EB621C">
      <w:pPr>
        <w:spacing w:after="3235"/>
        <w:ind w:left="108"/>
        <w:rPr>
          <w:rFonts w:hint="eastAsia"/>
        </w:rPr>
      </w:pPr>
      <w:r>
        <w:t>（附法定代表人身份证正反两面复印件）</w:t>
      </w:r>
    </w:p>
    <w:p w14:paraId="7B1FC75A">
      <w:pPr>
        <w:spacing w:after="590"/>
        <w:ind w:left="483"/>
        <w:rPr>
          <w:rFonts w:hint="eastAsia"/>
        </w:rPr>
      </w:pPr>
      <w:r>
        <w:t>供应商（电子签章）：</w:t>
      </w:r>
    </w:p>
    <w:p w14:paraId="0D2FB937">
      <w:pPr>
        <w:tabs>
          <w:tab w:val="center" w:pos="1320"/>
          <w:tab w:val="center" w:pos="2760"/>
          <w:tab w:val="center" w:pos="3840"/>
          <w:tab w:val="center" w:pos="4920"/>
        </w:tabs>
        <w:spacing w:after="576"/>
        <w:ind w:left="0" w:firstLine="0"/>
        <w:rPr>
          <w:rFonts w:hint="eastAsia"/>
        </w:rPr>
      </w:pPr>
      <w:r>
        <w:rPr>
          <w:rFonts w:ascii="Calibri" w:hAnsi="Calibri" w:eastAsia="Calibri" w:cs="Calibri"/>
          <w:sz w:val="22"/>
        </w:rPr>
        <mc:AlternateContent>
          <mc:Choice Requires="wpg">
            <w:drawing>
              <wp:anchor distT="0" distB="0" distL="114300" distR="114300" simplePos="0" relativeHeight="251670528" behindDoc="0" locked="0" layoutInCell="1" allowOverlap="1">
                <wp:simplePos x="0" y="0"/>
                <wp:positionH relativeFrom="column">
                  <wp:posOffset>989965</wp:posOffset>
                </wp:positionH>
                <wp:positionV relativeFrom="paragraph">
                  <wp:posOffset>149860</wp:posOffset>
                </wp:positionV>
                <wp:extent cx="2057400" cy="7620"/>
                <wp:effectExtent l="0" t="0" r="0" b="0"/>
                <wp:wrapNone/>
                <wp:docPr id="70111" name="Group 70111"/>
                <wp:cNvGraphicFramePr/>
                <a:graphic xmlns:a="http://schemas.openxmlformats.org/drawingml/2006/main">
                  <a:graphicData uri="http://schemas.microsoft.com/office/word/2010/wordprocessingGroup">
                    <wpg:wgp>
                      <wpg:cNvGrpSpPr/>
                      <wpg:grpSpPr>
                        <a:xfrm>
                          <a:off x="0" y="0"/>
                          <a:ext cx="2057400" cy="7620"/>
                          <a:chOff x="0" y="0"/>
                          <a:chExt cx="2057400" cy="7620"/>
                        </a:xfrm>
                      </wpg:grpSpPr>
                      <wps:wsp>
                        <wps:cNvPr id="5185" name="Shape 5185"/>
                        <wps:cNvSpPr/>
                        <wps:spPr>
                          <a:xfrm>
                            <a:off x="0" y="0"/>
                            <a:ext cx="685800" cy="0"/>
                          </a:xfrm>
                          <a:custGeom>
                            <a:avLst/>
                            <a:gdLst/>
                            <a:ahLst/>
                            <a:cxnLst/>
                            <a:rect l="0" t="0" r="0" b="0"/>
                            <a:pathLst>
                              <a:path w="685800">
                                <a:moveTo>
                                  <a:pt x="0" y="0"/>
                                </a:moveTo>
                                <a:lnTo>
                                  <a:pt x="685800" y="0"/>
                                </a:lnTo>
                              </a:path>
                            </a:pathLst>
                          </a:custGeom>
                          <a:ln w="7620" cap="flat">
                            <a:bevel/>
                          </a:ln>
                        </wps:spPr>
                        <wps:style>
                          <a:lnRef idx="1">
                            <a:srgbClr val="000000"/>
                          </a:lnRef>
                          <a:fillRef idx="0">
                            <a:srgbClr val="000000">
                              <a:alpha val="0"/>
                            </a:srgbClr>
                          </a:fillRef>
                          <a:effectRef idx="0">
                            <a:scrgbClr r="0" g="0" b="0"/>
                          </a:effectRef>
                          <a:fontRef idx="none"/>
                        </wps:style>
                        <wps:bodyPr/>
                      </wps:wsp>
                      <wps:wsp>
                        <wps:cNvPr id="5187" name="Shape 5187"/>
                        <wps:cNvSpPr/>
                        <wps:spPr>
                          <a:xfrm>
                            <a:off x="838200" y="0"/>
                            <a:ext cx="533400" cy="0"/>
                          </a:xfrm>
                          <a:custGeom>
                            <a:avLst/>
                            <a:gdLst/>
                            <a:ahLst/>
                            <a:cxnLst/>
                            <a:rect l="0" t="0" r="0" b="0"/>
                            <a:pathLst>
                              <a:path w="533400">
                                <a:moveTo>
                                  <a:pt x="0" y="0"/>
                                </a:moveTo>
                                <a:lnTo>
                                  <a:pt x="533400" y="0"/>
                                </a:lnTo>
                              </a:path>
                            </a:pathLst>
                          </a:custGeom>
                          <a:ln w="7620" cap="flat">
                            <a:bevel/>
                          </a:ln>
                        </wps:spPr>
                        <wps:style>
                          <a:lnRef idx="1">
                            <a:srgbClr val="000000"/>
                          </a:lnRef>
                          <a:fillRef idx="0">
                            <a:srgbClr val="000000">
                              <a:alpha val="0"/>
                            </a:srgbClr>
                          </a:fillRef>
                          <a:effectRef idx="0">
                            <a:scrgbClr r="0" g="0" b="0"/>
                          </a:effectRef>
                          <a:fontRef idx="none"/>
                        </wps:style>
                        <wps:bodyPr/>
                      </wps:wsp>
                      <wps:wsp>
                        <wps:cNvPr id="5189" name="Shape 5189"/>
                        <wps:cNvSpPr/>
                        <wps:spPr>
                          <a:xfrm>
                            <a:off x="1524000" y="0"/>
                            <a:ext cx="533400" cy="0"/>
                          </a:xfrm>
                          <a:custGeom>
                            <a:avLst/>
                            <a:gdLst/>
                            <a:ahLst/>
                            <a:cxnLst/>
                            <a:rect l="0" t="0" r="0" b="0"/>
                            <a:pathLst>
                              <a:path w="533400">
                                <a:moveTo>
                                  <a:pt x="0" y="0"/>
                                </a:moveTo>
                                <a:lnTo>
                                  <a:pt x="533400" y="0"/>
                                </a:lnTo>
                              </a:path>
                            </a:pathLst>
                          </a:custGeom>
                          <a:ln w="7620"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70111" o:spid="_x0000_s1026" o:spt="203" style="position:absolute;left:0pt;margin-left:77.95pt;margin-top:11.8pt;height:0.6pt;width:162pt;z-index:251670528;mso-width-relative:page;mso-height-relative:page;" coordsize="2057400,7620" o:gfxdata="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">
                <o:lock v:ext="edit" aspectratio="f"/>
                <v:shape id="Shape 5185" o:spid="_x0000_s1026" o:spt="100" style="position:absolute;left:0;top:0;height:0;width:685800;" filled="f" stroked="t" coordsize="685800,1" o:gfxdata="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NIvBF&#10;wAAAAN0AAAAPAAAAAAAAAAEAIAAAACIAAABkcnMvZG93bnJldi54bWxQSwECFAAUAAAACACHTuJA&#10;My8FnjsAAAA5AAAAEAAAAAAAAAABACAAAAAPAQAAZHJzL3NoYXBleG1sLnhtbFBLBQYAAAAABgAG&#10;AFsBAAC5AwAAAAA=&#10;" path="m0,0l685800,0e">
                  <v:fill on="f" focussize="0,0"/>
                  <v:stroke weight="0.6pt" color="#000000" miterlimit="8" joinstyle="bevel"/>
                  <v:imagedata o:title=""/>
                  <o:lock v:ext="edit" aspectratio="f"/>
                </v:shape>
                <v:shape id="Shape 5187" o:spid="_x0000_s1026" o:spt="100" style="position:absolute;left:838200;top:0;height:0;width:533400;" filled="f" stroked="t" coordsize="533400,1" o:gfxdata="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Y3/+y8AAAA&#10;3QAAAA8AAAAAAAAAAQAgAAAAIgAAAGRycy9kb3ducmV2LnhtbFBLAQIUABQAAAAIAIdO4kAzLwWe&#10;OwAAADkAAAAQAAAAAAAAAAEAIAAAAAsBAABkcnMvc2hhcGV4bWwueG1sUEsFBgAAAAAGAAYAWwEA&#10;ALUDAAAAAA==&#10;" path="m0,0l533400,0e">
                  <v:fill on="f" focussize="0,0"/>
                  <v:stroke weight="0.6pt" color="#000000" miterlimit="8" joinstyle="bevel"/>
                  <v:imagedata o:title=""/>
                  <o:lock v:ext="edit" aspectratio="f"/>
                </v:shape>
                <v:shape id="Shape 5189" o:spid="_x0000_s1026" o:spt="100" style="position:absolute;left:1524000;top:0;height:0;width:533400;" filled="f" stroked="t" coordsize="533400,1" o:gfxdata="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OTOBbsAAADd&#10;AAAADwAAAAAAAAABACAAAAAiAAAAZHJzL2Rvd25yZXYueG1sUEsBAhQAFAAAAAgAh07iQDMvBZ47&#10;AAAAOQAAABAAAAAAAAAAAQAgAAAACgEAAGRycy9zaGFwZXhtbC54bWxQSwUGAAAAAAYABgBbAQAA&#10;tAMAAAAA&#10;" path="m0,0l533400,0e">
                  <v:fill on="f" focussize="0,0"/>
                  <v:stroke weight="0.6pt" color="#000000" miterlimit="8" joinstyle="bevel"/>
                  <v:imagedata o:title=""/>
                  <o:lock v:ext="edit" aspectratio="f"/>
                </v:shape>
              </v:group>
            </w:pict>
          </mc:Fallback>
        </mc:AlternateContent>
      </w:r>
      <w:r>
        <w:t>日</w:t>
      </w:r>
      <w:r>
        <w:tab/>
      </w:r>
      <w:r>
        <w:t>期：</w:t>
      </w:r>
      <w:r>
        <w:tab/>
      </w:r>
      <w:r>
        <w:t>年</w:t>
      </w:r>
      <w:r>
        <w:tab/>
      </w:r>
      <w:r>
        <w:t>月</w:t>
      </w:r>
      <w:r>
        <w:tab/>
      </w:r>
      <w:r>
        <w:t>日</w:t>
      </w:r>
    </w:p>
    <w:p w14:paraId="7AE12DA5">
      <w:pPr>
        <w:spacing w:after="125"/>
        <w:rPr>
          <w:rFonts w:hint="eastAsia"/>
        </w:rPr>
      </w:pPr>
      <w:r>
        <w:t>注：1、本项目只允许有唯一的供应商授权代理人，且必须为供应商在职员工。</w:t>
      </w:r>
    </w:p>
    <w:p w14:paraId="2BA11BC3">
      <w:pPr>
        <w:spacing w:after="122"/>
        <w:ind w:left="483"/>
        <w:rPr>
          <w:rFonts w:hint="eastAsia"/>
        </w:rPr>
      </w:pPr>
      <w:r>
        <w:t>2、供应商法定代表人参加投标的，可以不提供法定代表人授权委托书，但必须提</w:t>
      </w:r>
    </w:p>
    <w:p w14:paraId="5EB2D564">
      <w:pPr>
        <w:rPr>
          <w:rFonts w:hint="eastAsia"/>
        </w:rPr>
      </w:pPr>
      <w:r>
        <w:t>供上述法定代表人身份证明书，否则将按无效投标处理。</w:t>
      </w:r>
    </w:p>
    <w:p w14:paraId="0DB13718">
      <w:pPr>
        <w:pStyle w:val="4"/>
        <w:spacing w:after="100"/>
        <w:ind w:left="370" w:right="482"/>
        <w:jc w:val="center"/>
        <w:rPr>
          <w:rFonts w:hint="eastAsia"/>
        </w:rPr>
      </w:pPr>
      <w:r>
        <w:t>（三）《政府采购法》第二十二条应当具备的条件</w:t>
      </w:r>
    </w:p>
    <w:p w14:paraId="629B5E6C">
      <w:pPr>
        <w:spacing w:after="131" w:line="259" w:lineRule="auto"/>
        <w:ind w:left="17" w:hanging="10"/>
        <w:jc w:val="center"/>
        <w:rPr>
          <w:rFonts w:hint="eastAsia"/>
        </w:rPr>
      </w:pPr>
      <w:r>
        <w:t>1、供应商应具备《政府采购法》第二十二条规定的条件，并提供下列材料：</w:t>
      </w:r>
    </w:p>
    <w:p w14:paraId="7D8232BE">
      <w:pPr>
        <w:numPr>
          <w:ilvl w:val="0"/>
          <w:numId w:val="38"/>
        </w:numPr>
        <w:spacing w:after="122"/>
        <w:ind w:hanging="600"/>
        <w:rPr>
          <w:rFonts w:hint="eastAsia"/>
        </w:rPr>
      </w:pPr>
      <w:r>
        <w:t>具有独立承担民事责任的能力（提供合法有效的法人营业执照）；</w:t>
      </w:r>
    </w:p>
    <w:p w14:paraId="1773CE83">
      <w:pPr>
        <w:numPr>
          <w:ilvl w:val="0"/>
          <w:numId w:val="38"/>
        </w:numPr>
        <w:spacing w:line="360" w:lineRule="auto"/>
        <w:ind w:hanging="600"/>
        <w:rPr>
          <w:rFonts w:hint="eastAsia"/>
        </w:rPr>
      </w:pPr>
      <w:r>
        <w:t>具有良好的商业信誉和健全的财务会计制度（</w:t>
      </w:r>
      <w:r>
        <w:rPr>
          <w:rFonts w:hint="eastAsia"/>
          <w:lang w:eastAsia="zh-CN"/>
        </w:rPr>
        <w:t>提供</w:t>
      </w:r>
      <w:r>
        <w:rPr>
          <w:rFonts w:hint="eastAsia"/>
          <w:lang w:val="en-US" w:eastAsia="zh-CN"/>
        </w:rPr>
        <w:t>2023年或</w:t>
      </w:r>
      <w:r>
        <w:rPr>
          <w:rFonts w:hint="eastAsia"/>
          <w:lang w:eastAsia="zh-CN"/>
        </w:rPr>
        <w:t>2024年的财务审计报告或财务报表</w:t>
      </w:r>
      <w:r>
        <w:t>，新成立不足一年的公司无需提供）；</w:t>
      </w:r>
    </w:p>
    <w:p w14:paraId="50C638C7">
      <w:pPr>
        <w:numPr>
          <w:ilvl w:val="0"/>
          <w:numId w:val="38"/>
        </w:numPr>
        <w:spacing w:line="360" w:lineRule="auto"/>
        <w:ind w:hanging="600"/>
        <w:rPr>
          <w:rFonts w:hint="eastAsia"/>
        </w:rPr>
      </w:pPr>
      <w:r>
        <w:t>有依法缴纳税收和社会保障资金的良好记录；（提供参加本次政府采购活动前近</w:t>
      </w:r>
      <w:r>
        <w:rPr>
          <w:rFonts w:hint="eastAsia"/>
          <w:lang w:val="en-US" w:eastAsia="zh-CN"/>
        </w:rPr>
        <w:t>一</w:t>
      </w:r>
      <w:r>
        <w:t>年内任意一个月的依法缴纳税收和社会保障资金的相关材料）；</w:t>
      </w:r>
    </w:p>
    <w:p w14:paraId="7D8B1504">
      <w:pPr>
        <w:numPr>
          <w:ilvl w:val="0"/>
          <w:numId w:val="38"/>
        </w:numPr>
        <w:spacing w:line="375" w:lineRule="auto"/>
        <w:ind w:hanging="600"/>
        <w:rPr>
          <w:rFonts w:hint="eastAsia"/>
        </w:rPr>
      </w:pPr>
      <w:r>
        <w:t>参加政府采购活动前三年内，在经营活动中没有重大违法记录（提供参加本次政府采购活动前3年内在经营活动中没有重大违法记录的书面承诺函并加盖单位章）；</w:t>
      </w:r>
    </w:p>
    <w:p w14:paraId="5F7D052E">
      <w:pPr>
        <w:numPr>
          <w:ilvl w:val="0"/>
          <w:numId w:val="38"/>
        </w:numPr>
        <w:spacing w:line="375" w:lineRule="auto"/>
        <w:ind w:hanging="600"/>
        <w:rPr>
          <w:rFonts w:hint="eastAsia"/>
        </w:rPr>
      </w:pPr>
      <w:r>
        <w:t>法律、行政法规规定的其他条件。根据《财政部关于在政府采购活动中查询及使用信用记录有关问题的通知》（财库﹝2016﹞125 号）的要求，凡拟参加本次招 标项目的投标人，如在“信用中国 ”网站（ www.creditchina.gov.cn） 被列入失信被执行 人 、 重 大 税 收 违 法 失 信 主 体 、 中 国 政 府 采 购 网（</w:t>
      </w:r>
      <w:r>
        <w:fldChar w:fldCharType="begin"/>
      </w:r>
      <w:r>
        <w:instrText xml:space="preserve"> HYPERLINK "http://www.ccgp.gov.cn/search/cr/" \h </w:instrText>
      </w:r>
      <w:r>
        <w:fldChar w:fldCharType="separate"/>
      </w:r>
      <w:r>
        <w:t>http://www.ccgp.gov.cn/search/cr/</w:t>
      </w:r>
      <w:r>
        <w:fldChar w:fldCharType="end"/>
      </w:r>
      <w:r>
        <w:fldChar w:fldCharType="begin"/>
      </w:r>
      <w:r>
        <w:instrText xml:space="preserve"> HYPERLINK "http://www.ccgp.gov.cn/search/cr/" \h </w:instrText>
      </w:r>
      <w:r>
        <w:fldChar w:fldCharType="separate"/>
      </w:r>
      <w:r>
        <w:t>）</w:t>
      </w:r>
      <w:r>
        <w:fldChar w:fldCharType="end"/>
      </w:r>
      <w:r>
        <w:t>严重违法失信行为记录名单的（尚在处罚期内的），将拒绝其参加本次招标活动；需提供查询结果截图并加盖公章（查询日期不得早于本公告发布之日）。</w:t>
      </w:r>
    </w:p>
    <w:p w14:paraId="46A03CF6">
      <w:pPr>
        <w:pStyle w:val="4"/>
        <w:spacing w:after="388"/>
        <w:ind w:left="370" w:right="482"/>
        <w:jc w:val="center"/>
      </w:pPr>
    </w:p>
    <w:p w14:paraId="0E747ECC">
      <w:pPr>
        <w:pStyle w:val="4"/>
        <w:spacing w:after="388"/>
        <w:ind w:left="370" w:right="482"/>
        <w:jc w:val="center"/>
      </w:pPr>
    </w:p>
    <w:p w14:paraId="5A3C9C36">
      <w:pPr>
        <w:pStyle w:val="4"/>
        <w:spacing w:after="388"/>
        <w:ind w:left="0" w:leftChars="0" w:right="482" w:firstLine="0" w:firstLineChars="0"/>
        <w:jc w:val="center"/>
        <w:rPr>
          <w:rFonts w:hint="eastAsia"/>
        </w:rPr>
      </w:pPr>
      <w:r>
        <w:t>（四）磋商保证金</w:t>
      </w:r>
    </w:p>
    <w:p w14:paraId="6241B009">
      <w:pPr>
        <w:spacing w:after="122"/>
        <w:rPr>
          <w:rFonts w:hint="eastAsia"/>
        </w:rPr>
      </w:pPr>
      <w:r>
        <w:t>说明：1、</w:t>
      </w:r>
      <w:r>
        <w:rPr>
          <w:highlight w:val="none"/>
        </w:rPr>
        <w:t>此处上传磋商保证金缴纳证明文件及企业基本账户信息。</w:t>
      </w:r>
    </w:p>
    <w:p w14:paraId="0D0B431B">
      <w:pPr>
        <w:spacing w:after="124"/>
        <w:ind w:left="10" w:right="108" w:hanging="10"/>
        <w:jc w:val="right"/>
        <w:rPr>
          <w:rFonts w:hint="eastAsia"/>
        </w:rPr>
      </w:pPr>
      <w:r>
        <w:t>2、若采用电子保函，需附电子保函、企业基本账户信息、电子保函费用转出</w:t>
      </w:r>
    </w:p>
    <w:p w14:paraId="041A23A0">
      <w:pPr>
        <w:rPr>
          <w:rFonts w:hint="eastAsia"/>
        </w:rPr>
      </w:pPr>
      <w:r>
        <w:t>凭证。（购买电子投标保函所支付的费用应从投标人企业基本账户转出）</w:t>
      </w:r>
      <w:r>
        <w:br w:type="page"/>
      </w:r>
    </w:p>
    <w:p w14:paraId="79D5692B">
      <w:pPr>
        <w:pStyle w:val="4"/>
        <w:spacing w:after="371"/>
        <w:ind w:left="370" w:right="480"/>
        <w:jc w:val="center"/>
        <w:rPr>
          <w:rFonts w:hint="eastAsia"/>
        </w:rPr>
      </w:pPr>
      <w:r>
        <w:t>（五）不参与围标串标承诺书</w:t>
      </w:r>
    </w:p>
    <w:p w14:paraId="0B3091BB">
      <w:pPr>
        <w:tabs>
          <w:tab w:val="right" w:pos="9024"/>
        </w:tabs>
        <w:spacing w:after="322"/>
        <w:ind w:left="0" w:firstLine="0"/>
        <w:rPr>
          <w:rFonts w:hint="eastAsia"/>
        </w:rPr>
      </w:pPr>
      <w:r>
        <w:rPr>
          <w:rFonts w:ascii="Calibri" w:hAnsi="Calibri" w:eastAsia="Calibri" w:cs="Calibri"/>
          <w:sz w:val="22"/>
        </w:rPr>
        <mc:AlternateContent>
          <mc:Choice Requires="wpg">
            <w:drawing>
              <wp:anchor distT="0" distB="0" distL="114300" distR="114300" simplePos="0" relativeHeight="251671552" behindDoc="0" locked="0" layoutInCell="1" allowOverlap="1">
                <wp:simplePos x="0" y="0"/>
                <wp:positionH relativeFrom="column">
                  <wp:posOffset>915035</wp:posOffset>
                </wp:positionH>
                <wp:positionV relativeFrom="paragraph">
                  <wp:posOffset>149860</wp:posOffset>
                </wp:positionV>
                <wp:extent cx="2598420" cy="7620"/>
                <wp:effectExtent l="0" t="0" r="0" b="0"/>
                <wp:wrapNone/>
                <wp:docPr id="69768" name="Group 69768"/>
                <wp:cNvGraphicFramePr/>
                <a:graphic xmlns:a="http://schemas.openxmlformats.org/drawingml/2006/main">
                  <a:graphicData uri="http://schemas.microsoft.com/office/word/2010/wordprocessingGroup">
                    <wpg:wgp>
                      <wpg:cNvGrpSpPr/>
                      <wpg:grpSpPr>
                        <a:xfrm>
                          <a:off x="0" y="0"/>
                          <a:ext cx="2598420" cy="7620"/>
                          <a:chOff x="0" y="0"/>
                          <a:chExt cx="2598420" cy="7620"/>
                        </a:xfrm>
                      </wpg:grpSpPr>
                      <wps:wsp>
                        <wps:cNvPr id="5346" name="Shape 5346"/>
                        <wps:cNvSpPr/>
                        <wps:spPr>
                          <a:xfrm>
                            <a:off x="0" y="0"/>
                            <a:ext cx="2598420" cy="0"/>
                          </a:xfrm>
                          <a:custGeom>
                            <a:avLst/>
                            <a:gdLst/>
                            <a:ahLst/>
                            <a:cxnLst/>
                            <a:rect l="0" t="0" r="0" b="0"/>
                            <a:pathLst>
                              <a:path w="2598420">
                                <a:moveTo>
                                  <a:pt x="0" y="0"/>
                                </a:moveTo>
                                <a:lnTo>
                                  <a:pt x="2598420" y="0"/>
                                </a:lnTo>
                              </a:path>
                            </a:pathLst>
                          </a:custGeom>
                          <a:ln w="7620"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69768" o:spid="_x0000_s1026" o:spt="203" style="position:absolute;left:0pt;margin-left:72.05pt;margin-top:11.8pt;height:0.6pt;width:204.6pt;z-index:251671552;mso-width-relative:page;mso-height-relative:page;" coordsize="2598420,7620" o:gfxdata="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NL/4RPZAAAACQEAAA8AAAAAAAAA&#10;AQAgAAAAIgAAAGRycy9kb3ducmV2LnhtbFBLAQIUABQAAAAIAIdO4kBlVu7fSQIAAIwFAAAOAAAA&#10;AAAAAAEAIAAAACgBAABkcnMvZTJvRG9jLnhtbFBLBQYAAAAABgAGAFkBAADjBQAAAAA=&#10;">
                <o:lock v:ext="edit" aspectratio="f"/>
                <v:shape id="Shape 5346" o:spid="_x0000_s1026" o:spt="100" style="position:absolute;left:0;top:0;height:0;width:2598420;" filled="f" stroked="t" coordsize="2598420,1" o:gfxdata="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lB6WvQAA&#10;AN0AAAAPAAAAAAAAAAEAIAAAACIAAABkcnMvZG93bnJldi54bWxQSwECFAAUAAAACACHTuJAMy8F&#10;njsAAAA5AAAAEAAAAAAAAAABACAAAAAMAQAAZHJzL3NoYXBleG1sLnhtbFBLBQYAAAAABgAGAFsB&#10;AAC2AwAAAAA=&#10;" path="m0,0l2598420,0e">
                  <v:fill on="f" focussize="0,0"/>
                  <v:stroke weight="0.6pt" color="#000000" miterlimit="8" joinstyle="bevel"/>
                  <v:imagedata o:title=""/>
                  <o:lock v:ext="edit" aspectratio="f"/>
                </v:shape>
              </v:group>
            </w:pict>
          </mc:Fallback>
        </mc:AlternateContent>
      </w:r>
      <w:r>
        <w:t>本人作为（单位名称）</w:t>
      </w:r>
      <w:r>
        <w:tab/>
      </w:r>
      <w:r>
        <w:t>的法人，清楚知晓我公司本项目</w:t>
      </w:r>
    </w:p>
    <w:p w14:paraId="61537731">
      <w:pPr>
        <w:spacing w:after="298"/>
        <w:rPr>
          <w:rFonts w:hint="eastAsia"/>
        </w:rPr>
      </w:pPr>
      <w:r>
        <w:t>投标活动，对以下事项作出承诺：</w:t>
      </w:r>
    </w:p>
    <w:p w14:paraId="5A107ED9">
      <w:pPr>
        <w:numPr>
          <w:ilvl w:val="0"/>
          <w:numId w:val="39"/>
        </w:numPr>
        <w:spacing w:after="295"/>
        <w:ind w:hanging="482"/>
        <w:rPr>
          <w:rFonts w:hint="eastAsia"/>
        </w:rPr>
      </w:pPr>
      <w:r>
        <w:t>我单位遵循公开、公平、公正、诚实守信的原则，依法依规参与本项目竞标。</w:t>
      </w:r>
    </w:p>
    <w:p w14:paraId="45DF21D3">
      <w:pPr>
        <w:numPr>
          <w:ilvl w:val="0"/>
          <w:numId w:val="39"/>
        </w:numPr>
        <w:spacing w:after="298"/>
        <w:ind w:hanging="482"/>
        <w:rPr>
          <w:rFonts w:hint="eastAsia"/>
        </w:rPr>
      </w:pPr>
      <w:r>
        <w:t>我单位在本项目招标投标活动中，未参与围标串标。</w:t>
      </w:r>
    </w:p>
    <w:p w14:paraId="1C217113">
      <w:pPr>
        <w:numPr>
          <w:ilvl w:val="0"/>
          <w:numId w:val="39"/>
        </w:numPr>
        <w:spacing w:after="298"/>
        <w:ind w:hanging="482"/>
        <w:rPr>
          <w:rFonts w:hint="eastAsia"/>
        </w:rPr>
      </w:pPr>
      <w:r>
        <w:t>我单位如被查实在本项目招标投标活动中存在围标串标的，递交投标文件行</w:t>
      </w:r>
    </w:p>
    <w:p w14:paraId="49FB9C13">
      <w:pPr>
        <w:spacing w:after="295"/>
        <w:rPr>
          <w:rFonts w:hint="eastAsia"/>
        </w:rPr>
      </w:pPr>
      <w:r>
        <w:t>为作为实施串通投标违法行为的关键环节，本人承担直接责任人员法律责任，接受相</w:t>
      </w:r>
    </w:p>
    <w:p w14:paraId="549F6B41">
      <w:pPr>
        <w:spacing w:after="1577"/>
        <w:rPr>
          <w:rFonts w:hint="eastAsia"/>
        </w:rPr>
      </w:pPr>
      <w:r>
        <w:t>应行政处罚和失信惩戒。</w:t>
      </w:r>
    </w:p>
    <w:p w14:paraId="02E27B1A">
      <w:pPr>
        <w:spacing w:after="667"/>
        <w:rPr>
          <w:rFonts w:hint="eastAsia"/>
        </w:rPr>
      </w:pPr>
      <w:r>
        <w:t>供应商单位名称：</w:t>
      </w:r>
    </w:p>
    <w:p w14:paraId="459949CB">
      <w:pPr>
        <w:tabs>
          <w:tab w:val="center" w:pos="5160"/>
        </w:tabs>
        <w:spacing w:after="1700"/>
        <w:ind w:left="0" w:firstLine="0"/>
        <w:rPr>
          <w:rFonts w:hint="eastAsia"/>
        </w:rPr>
      </w:pPr>
      <w:r>
        <w:t>法定代表人或其授权委托人：</w:t>
      </w:r>
      <w:r>
        <w:tab/>
      </w:r>
      <w:r>
        <w:t>（签字或盖章）</w:t>
      </w:r>
    </w:p>
    <w:p w14:paraId="24B0D72D">
      <w:pPr>
        <w:spacing w:after="326" w:line="259" w:lineRule="auto"/>
        <w:ind w:left="1306" w:hanging="10"/>
        <w:jc w:val="center"/>
        <w:rPr>
          <w:rFonts w:hint="eastAsia"/>
        </w:rPr>
      </w:pPr>
      <w:r>
        <w:t>盖 章</w:t>
      </w:r>
    </w:p>
    <w:p w14:paraId="2F3BAF71">
      <w:pPr>
        <w:tabs>
          <w:tab w:val="center" w:pos="4560"/>
          <w:tab w:val="center" w:pos="5160"/>
          <w:tab w:val="center" w:pos="5760"/>
        </w:tabs>
        <w:spacing w:after="3" w:line="259" w:lineRule="auto"/>
        <w:ind w:left="0" w:firstLine="0"/>
        <w:rPr>
          <w:rFonts w:hint="eastAsia"/>
        </w:rPr>
      </w:pPr>
      <w:r>
        <w:rPr>
          <w:rFonts w:ascii="Calibri" w:hAnsi="Calibri" w:eastAsia="Calibri" w:cs="Calibri"/>
          <w:sz w:val="22"/>
        </w:rPr>
        <w:tab/>
      </w:r>
      <w:r>
        <w:t>年</w:t>
      </w:r>
      <w:r>
        <w:tab/>
      </w:r>
      <w:r>
        <w:t>月</w:t>
      </w:r>
      <w:r>
        <w:tab/>
      </w:r>
      <w:r>
        <w:t>日</w:t>
      </w:r>
    </w:p>
    <w:p w14:paraId="4AA3D5F0">
      <w:pPr>
        <w:pStyle w:val="4"/>
        <w:spacing w:after="43" w:line="417" w:lineRule="auto"/>
        <w:ind w:left="0" w:leftChars="0" w:right="1481" w:firstLine="0" w:firstLineChars="0"/>
        <w:jc w:val="both"/>
      </w:pPr>
    </w:p>
    <w:p w14:paraId="43A9A09C"/>
    <w:p w14:paraId="37FD1DB9">
      <w:pPr>
        <w:pStyle w:val="4"/>
        <w:spacing w:after="43" w:line="417" w:lineRule="auto"/>
        <w:ind w:left="1371" w:right="1481"/>
        <w:jc w:val="center"/>
      </w:pPr>
    </w:p>
    <w:p w14:paraId="5F72AA07">
      <w:pPr>
        <w:pStyle w:val="4"/>
        <w:spacing w:after="43" w:line="417" w:lineRule="auto"/>
        <w:ind w:left="1371" w:right="1481"/>
        <w:jc w:val="center"/>
      </w:pPr>
    </w:p>
    <w:p w14:paraId="1FC65094">
      <w:pPr>
        <w:pStyle w:val="4"/>
        <w:spacing w:after="43" w:line="417" w:lineRule="auto"/>
        <w:ind w:left="1371" w:right="1481"/>
        <w:jc w:val="center"/>
        <w:rPr>
          <w:rFonts w:hint="eastAsia"/>
        </w:rPr>
      </w:pPr>
      <w:r>
        <w:t>（六）中、小企业声明函中小企业声明函（服务）</w:t>
      </w:r>
    </w:p>
    <w:p w14:paraId="160DFF08">
      <w:pPr>
        <w:spacing w:after="178"/>
        <w:ind w:left="476"/>
        <w:rPr>
          <w:rFonts w:hint="eastAsia"/>
        </w:rPr>
      </w:pPr>
      <w:r>
        <w:t>本公司</w:t>
      </w:r>
      <w:r>
        <w:rPr>
          <w:rFonts w:hint="eastAsia"/>
          <w:lang w:val="en-US" w:eastAsia="zh-CN"/>
        </w:rPr>
        <w:t xml:space="preserve"> </w:t>
      </w:r>
      <w:r>
        <w:rPr>
          <w:rFonts w:hint="eastAsia"/>
          <w:u w:val="single"/>
          <w:lang w:val="en-US" w:eastAsia="zh-CN"/>
        </w:rPr>
        <w:t xml:space="preserve">    </w:t>
      </w:r>
      <w:r>
        <w:t>郑重声明，根据《政府采购促进中小企业发展管理办法》（财库</w:t>
      </w:r>
    </w:p>
    <w:p w14:paraId="31FD9167">
      <w:pPr>
        <w:spacing w:line="409" w:lineRule="auto"/>
        <w:rPr>
          <w:rFonts w:hint="eastAsia"/>
        </w:rPr>
      </w:pPr>
      <w:r>
        <w:t>﹝2020﹞46 号）的规定，本公司参加</w:t>
      </w:r>
      <w:r>
        <w:rPr>
          <w:u w:val="single" w:color="000000"/>
        </w:rPr>
        <w:t>（单位名称）</w:t>
      </w:r>
      <w:r>
        <w:t>的</w:t>
      </w:r>
      <w:r>
        <w:rPr>
          <w:u w:val="single" w:color="000000"/>
        </w:rPr>
        <w:t>（项目名称）</w:t>
      </w:r>
      <w:r>
        <w:t>采购活动，服务全部由符合政策要求的中小企业承接。相关企业（含联合体中的中小企业、签订分包意向协议的中小企业）的具体情况如下：</w:t>
      </w:r>
    </w:p>
    <w:p w14:paraId="67BFD86F">
      <w:pPr>
        <w:spacing w:after="0" w:line="418" w:lineRule="auto"/>
        <w:ind w:left="0" w:right="118" w:firstLine="473"/>
        <w:jc w:val="both"/>
        <w:rPr>
          <w:rFonts w:hint="eastAsia"/>
        </w:rPr>
      </w:pPr>
      <w:r>
        <w:rPr>
          <w:rFonts w:ascii="Calibri" w:hAnsi="Calibri" w:eastAsia="Calibri" w:cs="Calibri"/>
          <w:sz w:val="22"/>
        </w:rPr>
        <mc:AlternateContent>
          <mc:Choice Requires="wpg">
            <w:drawing>
              <wp:anchor distT="0" distB="0" distL="114300" distR="114300" simplePos="0" relativeHeight="251672576" behindDoc="0" locked="0" layoutInCell="1" allowOverlap="1">
                <wp:simplePos x="0" y="0"/>
                <wp:positionH relativeFrom="column">
                  <wp:posOffset>4353560</wp:posOffset>
                </wp:positionH>
                <wp:positionV relativeFrom="paragraph">
                  <wp:posOffset>477520</wp:posOffset>
                </wp:positionV>
                <wp:extent cx="327660" cy="7620"/>
                <wp:effectExtent l="0" t="0" r="0" b="0"/>
                <wp:wrapNone/>
                <wp:docPr id="70531" name="Group 70531"/>
                <wp:cNvGraphicFramePr/>
                <a:graphic xmlns:a="http://schemas.openxmlformats.org/drawingml/2006/main">
                  <a:graphicData uri="http://schemas.microsoft.com/office/word/2010/wordprocessingGroup">
                    <wpg:wgp>
                      <wpg:cNvGrpSpPr/>
                      <wpg:grpSpPr>
                        <a:xfrm>
                          <a:off x="0" y="0"/>
                          <a:ext cx="327660" cy="7620"/>
                          <a:chOff x="0" y="0"/>
                          <a:chExt cx="327660" cy="7620"/>
                        </a:xfrm>
                      </wpg:grpSpPr>
                      <wps:wsp>
                        <wps:cNvPr id="5439" name="Shape 5439"/>
                        <wps:cNvSpPr/>
                        <wps:spPr>
                          <a:xfrm>
                            <a:off x="0" y="0"/>
                            <a:ext cx="327660" cy="0"/>
                          </a:xfrm>
                          <a:custGeom>
                            <a:avLst/>
                            <a:gdLst/>
                            <a:ahLst/>
                            <a:cxnLst/>
                            <a:rect l="0" t="0" r="0" b="0"/>
                            <a:pathLst>
                              <a:path w="327660">
                                <a:moveTo>
                                  <a:pt x="0" y="0"/>
                                </a:moveTo>
                                <a:lnTo>
                                  <a:pt x="327660" y="0"/>
                                </a:lnTo>
                              </a:path>
                            </a:pathLst>
                          </a:custGeom>
                          <a:ln w="7620"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70531" o:spid="_x0000_s1026" o:spt="203" style="position:absolute;left:0pt;margin-left:342.8pt;margin-top:37.6pt;height:0.6pt;width:25.8pt;z-index:251672576;mso-width-relative:page;mso-height-relative:page;" coordsize="327660,7620" o:gfxdata="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Uc49s9kAAAAJAQAADwAAAAAAAAAB&#10;ACAAAAAiAAAAZHJzL2Rvd25yZXYueG1sUEsBAhQAFAAAAAgAh07iQKMsO65IAgAAhwUAAA4AAAAA&#10;AAAAAQAgAAAAKAEAAGRycy9lMm9Eb2MueG1sUEsFBgAAAAAGAAYAWQEAAOIFAAAAAA==&#10;">
                <o:lock v:ext="edit" aspectratio="f"/>
                <v:shape id="Shape 5439" o:spid="_x0000_s1026" o:spt="100" style="position:absolute;left:0;top:0;height:0;width:327660;" filled="f" stroked="t" coordsize="327660,1" o:gfxdata="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j5lh&#10;FsEAAADdAAAADwAAAAAAAAABACAAAAAiAAAAZHJzL2Rvd25yZXYueG1sUEsBAhQAFAAAAAgAh07i&#10;QDMvBZ47AAAAOQAAABAAAAAAAAAAAQAgAAAAEAEAAGRycy9zaGFwZXhtbC54bWxQSwUGAAAAAAYA&#10;BgBbAQAAugMAAAAA&#10;" path="m0,0l327660,0e">
                  <v:fill on="f" focussize="0,0"/>
                  <v:stroke weight="0.6pt" color="#000000" miterlimit="8" joinstyle="bevel"/>
                  <v:imagedata o:title=""/>
                  <o:lock v:ext="edit" aspectratio="f"/>
                </v:shape>
              </v:group>
            </w:pict>
          </mc:Fallback>
        </mc:AlternateContent>
      </w:r>
      <w:r>
        <w:t xml:space="preserve">1. </w:t>
      </w:r>
      <w:r>
        <w:rPr>
          <w:u w:val="single" w:color="000000"/>
        </w:rPr>
        <w:t>（标的名称）</w:t>
      </w:r>
      <w:r>
        <w:t>，属于</w:t>
      </w:r>
      <w:r>
        <w:rPr>
          <w:u w:val="single" w:color="000000"/>
        </w:rPr>
        <w:t>（</w:t>
      </w:r>
      <w:r>
        <w:rPr>
          <w:rFonts w:hint="eastAsia"/>
          <w:u w:val="single" w:color="000000"/>
        </w:rPr>
        <w:t>其他未列明行业</w:t>
      </w:r>
      <w:r>
        <w:rPr>
          <w:u w:val="single" w:color="000000"/>
        </w:rPr>
        <w:t>）</w:t>
      </w:r>
      <w:r>
        <w:t>；承建（承接）企业为</w:t>
      </w:r>
      <w:r>
        <w:rPr>
          <w:u w:val="single" w:color="000000"/>
        </w:rPr>
        <w:t>（企业名称）</w:t>
      </w:r>
      <w:r>
        <w:t xml:space="preserve">，从业人员 人，营业收入为 </w:t>
      </w:r>
      <w:r>
        <w:rPr>
          <w:rFonts w:ascii="Calibri" w:hAnsi="Calibri" w:eastAsia="Calibri" w:cs="Calibri"/>
          <w:sz w:val="22"/>
        </w:rPr>
        <mc:AlternateContent>
          <mc:Choice Requires="wpg">
            <w:drawing>
              <wp:inline distT="0" distB="0" distL="0" distR="0">
                <wp:extent cx="358140" cy="7620"/>
                <wp:effectExtent l="0" t="0" r="0" b="0"/>
                <wp:docPr id="70528" name="Group 70528"/>
                <wp:cNvGraphicFramePr/>
                <a:graphic xmlns:a="http://schemas.openxmlformats.org/drawingml/2006/main">
                  <a:graphicData uri="http://schemas.microsoft.com/office/word/2010/wordprocessingGroup">
                    <wpg:wgp>
                      <wpg:cNvGrpSpPr/>
                      <wpg:grpSpPr>
                        <a:xfrm>
                          <a:off x="0" y="0"/>
                          <a:ext cx="358140" cy="7620"/>
                          <a:chOff x="0" y="0"/>
                          <a:chExt cx="358140" cy="7620"/>
                        </a:xfrm>
                      </wpg:grpSpPr>
                      <wps:wsp>
                        <wps:cNvPr id="5437" name="Shape 5437"/>
                        <wps:cNvSpPr/>
                        <wps:spPr>
                          <a:xfrm>
                            <a:off x="0" y="0"/>
                            <a:ext cx="358140" cy="0"/>
                          </a:xfrm>
                          <a:custGeom>
                            <a:avLst/>
                            <a:gdLst/>
                            <a:ahLst/>
                            <a:cxnLst/>
                            <a:rect l="0" t="0" r="0" b="0"/>
                            <a:pathLst>
                              <a:path w="358140">
                                <a:moveTo>
                                  <a:pt x="0" y="0"/>
                                </a:moveTo>
                                <a:lnTo>
                                  <a:pt x="358140" y="0"/>
                                </a:lnTo>
                              </a:path>
                            </a:pathLst>
                          </a:custGeom>
                          <a:ln w="7620" cap="flat">
                            <a:bevel/>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Group 70528" o:spid="_x0000_s1026" o:spt="203" style="height:0.6pt;width:28.2pt;" coordsize="358140,7620" o:gfxdata="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Fw5G09MAAAACAQAADwAAAAAAAAABACAAAAAi&#10;AAAAZHJzL2Rvd25yZXYueG1sUEsBAhQAFAAAAAgAh07iQOD6BxtIAgAAhwUAAA4AAAAAAAAAAQAg&#10;AAAAIgEAAGRycy9lMm9Eb2MueG1sUEsFBgAAAAAGAAYAWQEAANwFAAAAAA==&#10;">
                <o:lock v:ext="edit" aspectratio="f"/>
                <v:shape id="Shape 5437" o:spid="_x0000_s1026" o:spt="100" style="position:absolute;left:0;top:0;height:0;width:358140;" filled="f" stroked="t" coordsize="358140,1" o:gfxdata="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0jfpZ&#10;wAAAAN0AAAAPAAAAAAAAAAEAIAAAACIAAABkcnMvZG93bnJldi54bWxQSwECFAAUAAAACACHTuJA&#10;My8FnjsAAAA5AAAAEAAAAAAAAAABACAAAAAPAQAAZHJzL3NoYXBleG1sLnhtbFBLBQYAAAAABgAG&#10;AFsBAAC5AwAAAAA=&#10;" path="m0,0l358140,0e">
                  <v:fill on="f" focussize="0,0"/>
                  <v:stroke weight="0.6pt" color="#000000" miterlimit="8" joinstyle="bevel"/>
                  <v:imagedata o:title=""/>
                  <o:lock v:ext="edit" aspectratio="f"/>
                </v:shape>
                <w10:wrap type="none"/>
                <w10:anchorlock/>
              </v:group>
            </w:pict>
          </mc:Fallback>
        </mc:AlternateContent>
      </w:r>
      <w:r>
        <w:t>万元，资产总额为 万元，属于</w:t>
      </w:r>
      <w:r>
        <w:rPr>
          <w:u w:val="single" w:color="000000"/>
        </w:rPr>
        <w:t>（中型企业、小型企业、微型企业）</w:t>
      </w:r>
      <w:r>
        <w:t>；</w:t>
      </w:r>
    </w:p>
    <w:p w14:paraId="45DF071F">
      <w:pPr>
        <w:spacing w:after="601" w:line="409" w:lineRule="auto"/>
        <w:ind w:left="-15" w:firstLine="473"/>
        <w:rPr>
          <w:rFonts w:hint="eastAsia"/>
        </w:rPr>
      </w:pPr>
      <w:r>
        <w:rPr>
          <w:rFonts w:ascii="Calibri" w:hAnsi="Calibri" w:eastAsia="Calibri" w:cs="Calibri"/>
          <w:sz w:val="22"/>
        </w:rPr>
        <mc:AlternateContent>
          <mc:Choice Requires="wpg">
            <w:drawing>
              <wp:anchor distT="0" distB="0" distL="114300" distR="114300" simplePos="0" relativeHeight="251673600" behindDoc="0" locked="0" layoutInCell="1" allowOverlap="1">
                <wp:simplePos x="0" y="0"/>
                <wp:positionH relativeFrom="column">
                  <wp:posOffset>4353560</wp:posOffset>
                </wp:positionH>
                <wp:positionV relativeFrom="paragraph">
                  <wp:posOffset>477520</wp:posOffset>
                </wp:positionV>
                <wp:extent cx="327660" cy="7620"/>
                <wp:effectExtent l="0" t="0" r="0" b="0"/>
                <wp:wrapNone/>
                <wp:docPr id="70536" name="Group 70536"/>
                <wp:cNvGraphicFramePr/>
                <a:graphic xmlns:a="http://schemas.openxmlformats.org/drawingml/2006/main">
                  <a:graphicData uri="http://schemas.microsoft.com/office/word/2010/wordprocessingGroup">
                    <wpg:wgp>
                      <wpg:cNvGrpSpPr/>
                      <wpg:grpSpPr>
                        <a:xfrm>
                          <a:off x="0" y="0"/>
                          <a:ext cx="327660" cy="7620"/>
                          <a:chOff x="0" y="0"/>
                          <a:chExt cx="327660" cy="7620"/>
                        </a:xfrm>
                      </wpg:grpSpPr>
                      <wps:wsp>
                        <wps:cNvPr id="5476" name="Shape 5476"/>
                        <wps:cNvSpPr/>
                        <wps:spPr>
                          <a:xfrm>
                            <a:off x="0" y="0"/>
                            <a:ext cx="327660" cy="0"/>
                          </a:xfrm>
                          <a:custGeom>
                            <a:avLst/>
                            <a:gdLst/>
                            <a:ahLst/>
                            <a:cxnLst/>
                            <a:rect l="0" t="0" r="0" b="0"/>
                            <a:pathLst>
                              <a:path w="327660">
                                <a:moveTo>
                                  <a:pt x="0" y="0"/>
                                </a:moveTo>
                                <a:lnTo>
                                  <a:pt x="327660" y="0"/>
                                </a:lnTo>
                              </a:path>
                            </a:pathLst>
                          </a:custGeom>
                          <a:ln w="7620"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70536" o:spid="_x0000_s1026" o:spt="203" style="position:absolute;left:0pt;margin-left:342.8pt;margin-top:37.6pt;height:0.6pt;width:25.8pt;z-index:251673600;mso-width-relative:page;mso-height-relative:page;" coordsize="327660,7620" o:gfxdata="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BRzj2z2QAAAAkBAAAPAAAAAAAAAAEA&#10;IAAAACIAAABkcnMvZG93bnJldi54bWxQSwECFAAUAAAACACHTuJAWxtrPUcCAACHBQAADgAAAAAA&#10;AAABACAAAAAoAQAAZHJzL2Uyb0RvYy54bWxQSwUGAAAAAAYABgBZAQAA4QUAAAAA&#10;">
                <o:lock v:ext="edit" aspectratio="f"/>
                <v:shape id="Shape 5476" o:spid="_x0000_s1026" o:spt="100" style="position:absolute;left:0;top:0;height:0;width:327660;" filled="f" stroked="t" coordsize="327660,1" o:gfxdata="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aGxM&#10;pMEAAADdAAAADwAAAAAAAAABACAAAAAiAAAAZHJzL2Rvd25yZXYueG1sUEsBAhQAFAAAAAgAh07i&#10;QDMvBZ47AAAAOQAAABAAAAAAAAAAAQAgAAAAEAEAAGRycy9zaGFwZXhtbC54bWxQSwUGAAAAAAYA&#10;BgBbAQAAugMAAAAA&#10;" path="m0,0l327660,0e">
                  <v:fill on="f" focussize="0,0"/>
                  <v:stroke weight="0.6pt" color="#000000" miterlimit="8" joinstyle="bevel"/>
                  <v:imagedata o:title=""/>
                  <o:lock v:ext="edit" aspectratio="f"/>
                </v:shape>
              </v:group>
            </w:pict>
          </mc:Fallback>
        </mc:AlternateContent>
      </w:r>
      <w:r>
        <w:t>2.</w:t>
      </w:r>
      <w:r>
        <w:rPr>
          <w:u w:val="single" w:color="000000"/>
        </w:rPr>
        <w:t>（标的名称）</w:t>
      </w:r>
      <w:r>
        <w:t>，属于</w:t>
      </w:r>
      <w:r>
        <w:rPr>
          <w:b/>
          <w:bCs/>
          <w:color w:val="000000" w:themeColor="text1"/>
          <w:highlight w:val="none"/>
          <w:u w:val="single" w:color="000000"/>
          <w14:textFill>
            <w14:solidFill>
              <w14:schemeClr w14:val="tx1"/>
            </w14:solidFill>
          </w14:textFill>
        </w:rPr>
        <w:t>（</w:t>
      </w:r>
      <w:r>
        <w:rPr>
          <w:rFonts w:hint="eastAsia"/>
          <w:b/>
          <w:bCs/>
          <w:color w:val="000000" w:themeColor="text1"/>
          <w:highlight w:val="none"/>
          <w:u w:val="single" w:color="000000"/>
          <w14:textFill>
            <w14:solidFill>
              <w14:schemeClr w14:val="tx1"/>
            </w14:solidFill>
          </w14:textFill>
        </w:rPr>
        <w:t>其他未列明行业</w:t>
      </w:r>
      <w:r>
        <w:rPr>
          <w:b/>
          <w:bCs/>
          <w:color w:val="000000" w:themeColor="text1"/>
          <w:highlight w:val="none"/>
          <w:u w:val="single" w:color="000000"/>
          <w14:textFill>
            <w14:solidFill>
              <w14:schemeClr w14:val="tx1"/>
            </w14:solidFill>
          </w14:textFill>
        </w:rPr>
        <w:t>）</w:t>
      </w:r>
      <w:r>
        <w:rPr>
          <w:highlight w:val="none"/>
        </w:rPr>
        <w:t>；</w:t>
      </w:r>
      <w:r>
        <w:t>承建（承接）企业为</w:t>
      </w:r>
      <w:r>
        <w:rPr>
          <w:u w:val="single" w:color="000000"/>
        </w:rPr>
        <w:t>（企业名称）</w:t>
      </w:r>
      <w:r>
        <w:t>，从业人员</w:t>
      </w:r>
      <w:r>
        <w:tab/>
      </w:r>
      <w:r>
        <w:t>人，营业收入为</w:t>
      </w:r>
      <w:r>
        <w:tab/>
      </w:r>
      <w:r>
        <w:rPr>
          <w:rFonts w:ascii="Calibri" w:hAnsi="Calibri" w:eastAsia="Calibri" w:cs="Calibri"/>
          <w:sz w:val="22"/>
        </w:rPr>
        <mc:AlternateContent>
          <mc:Choice Requires="wpg">
            <w:drawing>
              <wp:inline distT="0" distB="0" distL="0" distR="0">
                <wp:extent cx="358140" cy="7620"/>
                <wp:effectExtent l="0" t="0" r="0" b="0"/>
                <wp:docPr id="70534" name="Group 70534"/>
                <wp:cNvGraphicFramePr/>
                <a:graphic xmlns:a="http://schemas.openxmlformats.org/drawingml/2006/main">
                  <a:graphicData uri="http://schemas.microsoft.com/office/word/2010/wordprocessingGroup">
                    <wpg:wgp>
                      <wpg:cNvGrpSpPr/>
                      <wpg:grpSpPr>
                        <a:xfrm>
                          <a:off x="0" y="0"/>
                          <a:ext cx="358140" cy="7620"/>
                          <a:chOff x="0" y="0"/>
                          <a:chExt cx="358140" cy="7620"/>
                        </a:xfrm>
                      </wpg:grpSpPr>
                      <wps:wsp>
                        <wps:cNvPr id="5474" name="Shape 5474"/>
                        <wps:cNvSpPr/>
                        <wps:spPr>
                          <a:xfrm>
                            <a:off x="0" y="0"/>
                            <a:ext cx="358140" cy="0"/>
                          </a:xfrm>
                          <a:custGeom>
                            <a:avLst/>
                            <a:gdLst/>
                            <a:ahLst/>
                            <a:cxnLst/>
                            <a:rect l="0" t="0" r="0" b="0"/>
                            <a:pathLst>
                              <a:path w="358140">
                                <a:moveTo>
                                  <a:pt x="0" y="0"/>
                                </a:moveTo>
                                <a:lnTo>
                                  <a:pt x="358140" y="0"/>
                                </a:lnTo>
                              </a:path>
                            </a:pathLst>
                          </a:custGeom>
                          <a:ln w="7620" cap="flat">
                            <a:bevel/>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Group 70534" o:spid="_x0000_s1026" o:spt="203" style="height:0.6pt;width:28.2pt;" coordsize="358140,7620" o:gfxdata="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Fw5G09MAAAACAQAADwAAAAAAAAABACAAAAAi&#10;AAAAZHJzL2Rvd25yZXYueG1sUEsBAhQAFAAAAAgAh07iQDpFhypIAgAAhwUAAA4AAAAAAAAAAQAg&#10;AAAAIgEAAGRycy9lMm9Eb2MueG1sUEsFBgAAAAAGAAYAWQEAANwFAAAAAA==&#10;">
                <o:lock v:ext="edit" aspectratio="f"/>
                <v:shape id="Shape 5474" o:spid="_x0000_s1026" o:spt="100" style="position:absolute;left:0;top:0;height:0;width:358140;" filled="f" stroked="t" coordsize="358140,1" o:gfxdata="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SNd3u&#10;wAAAAN0AAAAPAAAAAAAAAAEAIAAAACIAAABkcnMvZG93bnJldi54bWxQSwECFAAUAAAACACHTuJA&#10;My8FnjsAAAA5AAAAEAAAAAAAAAABACAAAAAPAQAAZHJzL3NoYXBleG1sLnhtbFBLBQYAAAAABgAG&#10;AFsBAAC5AwAAAAA=&#10;" path="m0,0l358140,0e">
                  <v:fill on="f" focussize="0,0"/>
                  <v:stroke weight="0.6pt" color="#000000" miterlimit="8" joinstyle="bevel"/>
                  <v:imagedata o:title=""/>
                  <o:lock v:ext="edit" aspectratio="f"/>
                </v:shape>
                <w10:wrap type="none"/>
                <w10:anchorlock/>
              </v:group>
            </w:pict>
          </mc:Fallback>
        </mc:AlternateContent>
      </w:r>
      <w:r>
        <w:t>万元，资产总额为</w:t>
      </w:r>
      <w:r>
        <w:tab/>
      </w:r>
      <w:r>
        <w:t>万元，属于</w:t>
      </w:r>
      <w:r>
        <w:rPr>
          <w:u w:val="single" w:color="000000"/>
        </w:rPr>
        <w:t>（中型企业、小型企业、微型企业）</w:t>
      </w:r>
      <w:r>
        <w:t>；</w:t>
      </w:r>
    </w:p>
    <w:p w14:paraId="18210037">
      <w:pPr>
        <w:spacing w:after="336"/>
        <w:ind w:left="603"/>
        <w:rPr>
          <w:rFonts w:hint="eastAsia"/>
        </w:rPr>
      </w:pPr>
      <w:r>
        <w:t>......</w:t>
      </w:r>
    </w:p>
    <w:p w14:paraId="4511EA30">
      <w:pPr>
        <w:spacing w:after="336"/>
        <w:ind w:left="243"/>
        <w:rPr>
          <w:rFonts w:hint="eastAsia"/>
        </w:rPr>
      </w:pPr>
      <w:r>
        <w:t>本企业对上述声明内容的真实性负责。如有虚假，将依法承担相应责任。</w:t>
      </w:r>
    </w:p>
    <w:p w14:paraId="5B5213B8">
      <w:pPr>
        <w:spacing w:after="218"/>
        <w:ind w:left="476"/>
        <w:rPr>
          <w:rFonts w:hint="eastAsia"/>
        </w:rPr>
      </w:pPr>
      <w:r>
        <w:t>注：</w:t>
      </w:r>
    </w:p>
    <w:p w14:paraId="76CB6357">
      <w:pPr>
        <w:numPr>
          <w:ilvl w:val="0"/>
          <w:numId w:val="40"/>
        </w:numPr>
        <w:spacing w:line="430" w:lineRule="auto"/>
        <w:ind w:firstLine="473"/>
        <w:rPr>
          <w:rFonts w:hint="eastAsia"/>
        </w:rPr>
      </w:pPr>
      <w:r>
        <w:t>以上提及的企业，不属于大企业的分支机构，不存在控股股东为大企业的情形，也不存在与大企业的负责人为同一人的情形。</w:t>
      </w:r>
    </w:p>
    <w:p w14:paraId="73AEF737">
      <w:pPr>
        <w:numPr>
          <w:ilvl w:val="0"/>
          <w:numId w:val="40"/>
        </w:numPr>
        <w:spacing w:after="574"/>
        <w:ind w:firstLine="473"/>
        <w:rPr>
          <w:rFonts w:hint="eastAsia"/>
        </w:rPr>
      </w:pPr>
      <w:r>
        <w:t>标的名称指所投货物、产品、服务的名称。</w:t>
      </w:r>
    </w:p>
    <w:p w14:paraId="171E8D3A">
      <w:pPr>
        <w:spacing w:after="265" w:line="408" w:lineRule="auto"/>
        <w:ind w:left="3257" w:leftChars="1357" w:right="2878" w:firstLine="45" w:firstLineChars="19"/>
      </w:pPr>
      <w:r>
        <w:t>企业名称（盖章）：</w:t>
      </w:r>
    </w:p>
    <w:p w14:paraId="1A4EE781">
      <w:pPr>
        <w:spacing w:after="265" w:line="408" w:lineRule="auto"/>
        <w:ind w:left="3257" w:leftChars="1357" w:right="2878" w:firstLine="45" w:firstLineChars="19"/>
        <w:rPr>
          <w:rFonts w:hint="eastAsia"/>
        </w:rPr>
      </w:pPr>
      <w:r>
        <w:t>日期： 年 月 日</w:t>
      </w:r>
    </w:p>
    <w:p w14:paraId="14C4A6E4">
      <w:pPr>
        <w:spacing w:after="0" w:line="259" w:lineRule="auto"/>
        <w:ind w:left="0" w:right="17" w:firstLine="0"/>
        <w:jc w:val="right"/>
        <w:rPr>
          <w:sz w:val="21"/>
        </w:rPr>
      </w:pPr>
    </w:p>
    <w:p w14:paraId="6013F057">
      <w:pPr>
        <w:spacing w:after="0" w:line="259" w:lineRule="auto"/>
        <w:ind w:left="0" w:right="17" w:firstLine="0"/>
        <w:jc w:val="right"/>
        <w:rPr>
          <w:rFonts w:hint="eastAsia"/>
        </w:rPr>
      </w:pPr>
      <w:r>
        <w:rPr>
          <w:sz w:val="21"/>
        </w:rPr>
        <w:t>从业人员、营业收入、资产总额填报上一年度数据，无上一年度数据的新成立企业可不填报。</w:t>
      </w:r>
    </w:p>
    <w:p w14:paraId="77F82772">
      <w:pPr>
        <w:spacing w:after="125"/>
        <w:rPr>
          <w:rFonts w:hint="eastAsia"/>
        </w:rPr>
      </w:pPr>
      <w:r>
        <w:t>注：</w:t>
      </w:r>
    </w:p>
    <w:p w14:paraId="060E4B8F">
      <w:pPr>
        <w:numPr>
          <w:ilvl w:val="0"/>
          <w:numId w:val="41"/>
        </w:numPr>
        <w:spacing w:line="358" w:lineRule="auto"/>
        <w:ind w:firstLine="480"/>
        <w:rPr>
          <w:rFonts w:hint="eastAsia"/>
        </w:rPr>
      </w:pPr>
      <w:r>
        <w:t>所有潜在投标供应商在做出以上声明前，需根据《关于印发中小企业划型标准规定的通知》、《政府采购促进中小企业发展管理办法》的相应内容，确定自身是否可以享受中小企业政策。如可以享受中小企业政策的供应商，按照如上声明函的内容如实填写，若不满足中小企业政策的供应商，请不要填写。</w:t>
      </w:r>
    </w:p>
    <w:p w14:paraId="6D756C43">
      <w:pPr>
        <w:numPr>
          <w:ilvl w:val="0"/>
          <w:numId w:val="41"/>
        </w:numPr>
        <w:spacing w:line="358" w:lineRule="auto"/>
        <w:ind w:firstLine="480"/>
        <w:rPr>
          <w:rFonts w:hint="eastAsia"/>
        </w:rPr>
      </w:pPr>
      <w:r>
        <w:t>如存在虚假声明或未按实际内容填写，供应商需承担由此产生的一切后果及相应的法律责任。</w:t>
      </w:r>
    </w:p>
    <w:p w14:paraId="4CC732D6">
      <w:pPr>
        <w:numPr>
          <w:ilvl w:val="0"/>
          <w:numId w:val="41"/>
        </w:numPr>
        <w:spacing w:after="124"/>
        <w:ind w:firstLine="480"/>
        <w:rPr>
          <w:rFonts w:hint="eastAsia"/>
        </w:rPr>
      </w:pPr>
      <w:r>
        <w:t>后附中小企业划型标准的部分内容。详细内容请在中国政府采购网上查询获</w:t>
      </w:r>
    </w:p>
    <w:p w14:paraId="10F6162F">
      <w:pPr>
        <w:rPr>
          <w:rFonts w:hint="eastAsia"/>
        </w:rPr>
      </w:pPr>
      <w:r>
        <w:t>取。</w:t>
      </w:r>
      <w:r>
        <w:br w:type="page"/>
      </w:r>
    </w:p>
    <w:p w14:paraId="4BBDC5C4">
      <w:pPr>
        <w:rPr>
          <w:rFonts w:hint="eastAsia"/>
        </w:rPr>
      </w:pPr>
      <w:r>
        <w:t>附表：大中小微型企业划分标准</w:t>
      </w:r>
    </w:p>
    <w:tbl>
      <w:tblPr>
        <w:tblStyle w:val="14"/>
        <w:tblW w:w="9764" w:type="dxa"/>
        <w:tblInd w:w="-430" w:type="dxa"/>
        <w:tblLayout w:type="autofit"/>
        <w:tblCellMar>
          <w:top w:w="0" w:type="dxa"/>
          <w:left w:w="109" w:type="dxa"/>
          <w:bottom w:w="0" w:type="dxa"/>
          <w:right w:w="112" w:type="dxa"/>
        </w:tblCellMar>
      </w:tblPr>
      <w:tblGrid>
        <w:gridCol w:w="2023"/>
        <w:gridCol w:w="1369"/>
        <w:gridCol w:w="709"/>
        <w:gridCol w:w="1125"/>
        <w:gridCol w:w="1828"/>
        <w:gridCol w:w="1588"/>
        <w:gridCol w:w="1122"/>
      </w:tblGrid>
      <w:tr w14:paraId="7C1CBA3B">
        <w:tblPrEx>
          <w:tblCellMar>
            <w:top w:w="0" w:type="dxa"/>
            <w:left w:w="109" w:type="dxa"/>
            <w:bottom w:w="0" w:type="dxa"/>
            <w:right w:w="112" w:type="dxa"/>
          </w:tblCellMar>
        </w:tblPrEx>
        <w:trPr>
          <w:trHeight w:val="622" w:hRule="atLeast"/>
        </w:trPr>
        <w:tc>
          <w:tcPr>
            <w:tcW w:w="2023" w:type="dxa"/>
            <w:tcBorders>
              <w:top w:val="single" w:color="000000" w:sz="4" w:space="0"/>
              <w:left w:val="nil"/>
              <w:bottom w:val="single" w:color="000000" w:sz="4" w:space="0"/>
              <w:right w:val="single" w:color="000000" w:sz="4" w:space="0"/>
            </w:tcBorders>
            <w:vAlign w:val="center"/>
          </w:tcPr>
          <w:p w14:paraId="4A58CEFD">
            <w:pPr>
              <w:spacing w:after="0" w:line="259" w:lineRule="auto"/>
              <w:ind w:left="2" w:firstLine="0"/>
              <w:jc w:val="center"/>
              <w:rPr>
                <w:rFonts w:hint="eastAsia"/>
              </w:rPr>
            </w:pPr>
            <w:r>
              <w:rPr>
                <w:sz w:val="20"/>
              </w:rPr>
              <w:t>行业名称</w:t>
            </w:r>
          </w:p>
        </w:tc>
        <w:tc>
          <w:tcPr>
            <w:tcW w:w="1369" w:type="dxa"/>
            <w:tcBorders>
              <w:top w:val="single" w:color="000000" w:sz="4" w:space="0"/>
              <w:left w:val="single" w:color="000000" w:sz="4" w:space="0"/>
              <w:bottom w:val="single" w:color="000000" w:sz="4" w:space="0"/>
              <w:right w:val="single" w:color="000000" w:sz="4" w:space="0"/>
            </w:tcBorders>
            <w:vAlign w:val="center"/>
          </w:tcPr>
          <w:p w14:paraId="4C099122">
            <w:pPr>
              <w:spacing w:after="0" w:line="259" w:lineRule="auto"/>
              <w:ind w:left="173" w:firstLine="0"/>
              <w:rPr>
                <w:rFonts w:hint="eastAsia"/>
              </w:rPr>
            </w:pPr>
            <w:r>
              <w:rPr>
                <w:sz w:val="20"/>
              </w:rPr>
              <w:t>指标名称</w:t>
            </w:r>
          </w:p>
        </w:tc>
        <w:tc>
          <w:tcPr>
            <w:tcW w:w="709" w:type="dxa"/>
            <w:tcBorders>
              <w:top w:val="single" w:color="000000" w:sz="4" w:space="0"/>
              <w:left w:val="single" w:color="000000" w:sz="4" w:space="0"/>
              <w:bottom w:val="single" w:color="000000" w:sz="4" w:space="0"/>
              <w:right w:val="single" w:color="000000" w:sz="4" w:space="0"/>
            </w:tcBorders>
          </w:tcPr>
          <w:p w14:paraId="26119B4C">
            <w:pPr>
              <w:spacing w:after="0" w:line="259" w:lineRule="auto"/>
              <w:ind w:left="0" w:firstLine="0"/>
              <w:jc w:val="center"/>
              <w:rPr>
                <w:rFonts w:hint="eastAsia"/>
              </w:rPr>
            </w:pPr>
            <w:r>
              <w:rPr>
                <w:sz w:val="20"/>
              </w:rPr>
              <w:t>计量单位</w:t>
            </w:r>
          </w:p>
        </w:tc>
        <w:tc>
          <w:tcPr>
            <w:tcW w:w="1125" w:type="dxa"/>
            <w:tcBorders>
              <w:top w:val="single" w:color="000000" w:sz="4" w:space="0"/>
              <w:left w:val="single" w:color="000000" w:sz="4" w:space="0"/>
              <w:bottom w:val="single" w:color="000000" w:sz="4" w:space="0"/>
              <w:right w:val="single" w:color="000000" w:sz="4" w:space="0"/>
            </w:tcBorders>
            <w:vAlign w:val="center"/>
          </w:tcPr>
          <w:p w14:paraId="0C7F7333">
            <w:pPr>
              <w:spacing w:after="0" w:line="259" w:lineRule="auto"/>
              <w:ind w:left="253" w:firstLine="0"/>
              <w:rPr>
                <w:rFonts w:hint="eastAsia"/>
              </w:rPr>
            </w:pPr>
            <w:r>
              <w:rPr>
                <w:sz w:val="20"/>
              </w:rPr>
              <w:t>大型</w:t>
            </w:r>
          </w:p>
        </w:tc>
        <w:tc>
          <w:tcPr>
            <w:tcW w:w="1828" w:type="dxa"/>
            <w:tcBorders>
              <w:top w:val="single" w:color="000000" w:sz="4" w:space="0"/>
              <w:left w:val="single" w:color="000000" w:sz="4" w:space="0"/>
              <w:bottom w:val="single" w:color="000000" w:sz="4" w:space="0"/>
              <w:right w:val="single" w:color="000000" w:sz="4" w:space="0"/>
            </w:tcBorders>
            <w:vAlign w:val="center"/>
          </w:tcPr>
          <w:p w14:paraId="10733509">
            <w:pPr>
              <w:spacing w:after="0" w:line="259" w:lineRule="auto"/>
              <w:ind w:left="1" w:firstLine="0"/>
              <w:jc w:val="center"/>
              <w:rPr>
                <w:rFonts w:hint="eastAsia"/>
              </w:rPr>
            </w:pPr>
            <w:r>
              <w:rPr>
                <w:sz w:val="20"/>
              </w:rPr>
              <w:t>中型</w:t>
            </w:r>
          </w:p>
        </w:tc>
        <w:tc>
          <w:tcPr>
            <w:tcW w:w="1588" w:type="dxa"/>
            <w:tcBorders>
              <w:top w:val="single" w:color="000000" w:sz="4" w:space="0"/>
              <w:left w:val="single" w:color="000000" w:sz="4" w:space="0"/>
              <w:bottom w:val="single" w:color="000000" w:sz="4" w:space="0"/>
              <w:right w:val="single" w:color="000000" w:sz="4" w:space="0"/>
            </w:tcBorders>
            <w:vAlign w:val="center"/>
          </w:tcPr>
          <w:p w14:paraId="2EC65504">
            <w:pPr>
              <w:spacing w:after="0" w:line="259" w:lineRule="auto"/>
              <w:ind w:left="2" w:firstLine="0"/>
              <w:jc w:val="center"/>
              <w:rPr>
                <w:rFonts w:hint="eastAsia"/>
              </w:rPr>
            </w:pPr>
            <w:r>
              <w:rPr>
                <w:sz w:val="20"/>
              </w:rPr>
              <w:t>小型</w:t>
            </w:r>
          </w:p>
        </w:tc>
        <w:tc>
          <w:tcPr>
            <w:tcW w:w="1122" w:type="dxa"/>
            <w:tcBorders>
              <w:top w:val="single" w:color="000000" w:sz="4" w:space="0"/>
              <w:left w:val="single" w:color="000000" w:sz="4" w:space="0"/>
              <w:bottom w:val="single" w:color="000000" w:sz="4" w:space="0"/>
              <w:right w:val="nil"/>
            </w:tcBorders>
            <w:vAlign w:val="center"/>
          </w:tcPr>
          <w:p w14:paraId="09B83D85">
            <w:pPr>
              <w:spacing w:after="0" w:line="259" w:lineRule="auto"/>
              <w:ind w:left="250" w:firstLine="0"/>
              <w:rPr>
                <w:rFonts w:hint="eastAsia"/>
              </w:rPr>
            </w:pPr>
            <w:r>
              <w:rPr>
                <w:sz w:val="20"/>
              </w:rPr>
              <w:t>微型</w:t>
            </w:r>
          </w:p>
        </w:tc>
      </w:tr>
      <w:tr w14:paraId="181D37D6">
        <w:tblPrEx>
          <w:tblCellMar>
            <w:top w:w="0" w:type="dxa"/>
            <w:left w:w="109" w:type="dxa"/>
            <w:bottom w:w="0" w:type="dxa"/>
            <w:right w:w="112" w:type="dxa"/>
          </w:tblCellMar>
        </w:tblPrEx>
        <w:trPr>
          <w:trHeight w:val="397" w:hRule="atLeast"/>
        </w:trPr>
        <w:tc>
          <w:tcPr>
            <w:tcW w:w="2023" w:type="dxa"/>
            <w:tcBorders>
              <w:top w:val="single" w:color="000000" w:sz="4" w:space="0"/>
              <w:left w:val="nil"/>
              <w:bottom w:val="single" w:color="000000" w:sz="4" w:space="0"/>
              <w:right w:val="single" w:color="000000" w:sz="4" w:space="0"/>
            </w:tcBorders>
          </w:tcPr>
          <w:p w14:paraId="75215BFF">
            <w:pPr>
              <w:spacing w:after="0" w:line="259" w:lineRule="auto"/>
              <w:ind w:left="0" w:firstLine="0"/>
              <w:rPr>
                <w:rFonts w:hint="eastAsia"/>
              </w:rPr>
            </w:pPr>
            <w:r>
              <w:rPr>
                <w:sz w:val="20"/>
              </w:rPr>
              <w:t>农、林、牧、渔业</w:t>
            </w:r>
          </w:p>
        </w:tc>
        <w:tc>
          <w:tcPr>
            <w:tcW w:w="1369" w:type="dxa"/>
            <w:tcBorders>
              <w:top w:val="single" w:color="000000" w:sz="4" w:space="0"/>
              <w:left w:val="single" w:color="000000" w:sz="4" w:space="0"/>
              <w:bottom w:val="single" w:color="000000" w:sz="4" w:space="0"/>
              <w:right w:val="single" w:color="000000" w:sz="4" w:space="0"/>
            </w:tcBorders>
          </w:tcPr>
          <w:p w14:paraId="1BD33B80">
            <w:pPr>
              <w:spacing w:after="0" w:line="259" w:lineRule="auto"/>
              <w:ind w:left="24" w:firstLine="0"/>
              <w:jc w:val="both"/>
              <w:rPr>
                <w:rFonts w:hint="eastAsia"/>
              </w:rPr>
            </w:pPr>
            <w:r>
              <w:rPr>
                <w:sz w:val="20"/>
              </w:rPr>
              <w:t>营业收入(Y)</w:t>
            </w:r>
          </w:p>
        </w:tc>
        <w:tc>
          <w:tcPr>
            <w:tcW w:w="709" w:type="dxa"/>
            <w:tcBorders>
              <w:top w:val="single" w:color="000000" w:sz="4" w:space="0"/>
              <w:left w:val="single" w:color="000000" w:sz="4" w:space="0"/>
              <w:bottom w:val="single" w:color="000000" w:sz="4" w:space="0"/>
              <w:right w:val="single" w:color="000000" w:sz="4" w:space="0"/>
            </w:tcBorders>
          </w:tcPr>
          <w:p w14:paraId="119E6CB4">
            <w:pPr>
              <w:spacing w:after="0" w:line="259" w:lineRule="auto"/>
              <w:ind w:left="45" w:firstLine="0"/>
              <w:jc w:val="both"/>
              <w:rPr>
                <w:rFonts w:hint="eastAsia"/>
              </w:rPr>
            </w:pPr>
            <w:r>
              <w:rPr>
                <w:sz w:val="20"/>
              </w:rPr>
              <w:t>万元</w:t>
            </w:r>
          </w:p>
        </w:tc>
        <w:tc>
          <w:tcPr>
            <w:tcW w:w="1125" w:type="dxa"/>
            <w:tcBorders>
              <w:top w:val="single" w:color="000000" w:sz="4" w:space="0"/>
              <w:left w:val="single" w:color="000000" w:sz="4" w:space="0"/>
              <w:bottom w:val="single" w:color="000000" w:sz="4" w:space="0"/>
              <w:right w:val="single" w:color="000000" w:sz="4" w:space="0"/>
            </w:tcBorders>
          </w:tcPr>
          <w:p w14:paraId="05BCE8A5">
            <w:pPr>
              <w:spacing w:after="0" w:line="259" w:lineRule="auto"/>
              <w:ind w:left="53" w:firstLine="0"/>
              <w:rPr>
                <w:rFonts w:hint="eastAsia"/>
              </w:rPr>
            </w:pPr>
            <w:r>
              <w:rPr>
                <w:sz w:val="20"/>
              </w:rPr>
              <w:t>Y≥20000</w:t>
            </w:r>
          </w:p>
        </w:tc>
        <w:tc>
          <w:tcPr>
            <w:tcW w:w="1828" w:type="dxa"/>
            <w:tcBorders>
              <w:top w:val="single" w:color="000000" w:sz="4" w:space="0"/>
              <w:left w:val="single" w:color="000000" w:sz="4" w:space="0"/>
              <w:bottom w:val="single" w:color="000000" w:sz="4" w:space="0"/>
              <w:right w:val="single" w:color="000000" w:sz="4" w:space="0"/>
            </w:tcBorders>
          </w:tcPr>
          <w:p w14:paraId="3B35BEB5">
            <w:pPr>
              <w:spacing w:after="0" w:line="259" w:lineRule="auto"/>
              <w:ind w:left="103" w:firstLine="0"/>
              <w:jc w:val="center"/>
              <w:rPr>
                <w:rFonts w:hint="eastAsia"/>
              </w:rPr>
            </w:pPr>
            <w:r>
              <w:rPr>
                <w:sz w:val="20"/>
              </w:rPr>
              <w:t>500≤Y＜20000</w:t>
            </w:r>
          </w:p>
        </w:tc>
        <w:tc>
          <w:tcPr>
            <w:tcW w:w="1588" w:type="dxa"/>
            <w:tcBorders>
              <w:top w:val="single" w:color="000000" w:sz="4" w:space="0"/>
              <w:left w:val="single" w:color="000000" w:sz="4" w:space="0"/>
              <w:bottom w:val="single" w:color="000000" w:sz="4" w:space="0"/>
              <w:right w:val="single" w:color="000000" w:sz="4" w:space="0"/>
            </w:tcBorders>
          </w:tcPr>
          <w:p w14:paraId="17E20B82">
            <w:pPr>
              <w:spacing w:after="0" w:line="259" w:lineRule="auto"/>
              <w:ind w:left="104" w:firstLine="0"/>
              <w:jc w:val="center"/>
              <w:rPr>
                <w:rFonts w:hint="eastAsia"/>
              </w:rPr>
            </w:pPr>
            <w:r>
              <w:rPr>
                <w:sz w:val="20"/>
              </w:rPr>
              <w:t>50≤Y＜500</w:t>
            </w:r>
          </w:p>
        </w:tc>
        <w:tc>
          <w:tcPr>
            <w:tcW w:w="1122" w:type="dxa"/>
            <w:tcBorders>
              <w:top w:val="single" w:color="000000" w:sz="4" w:space="0"/>
              <w:left w:val="single" w:color="000000" w:sz="4" w:space="0"/>
              <w:bottom w:val="single" w:color="000000" w:sz="4" w:space="0"/>
              <w:right w:val="nil"/>
            </w:tcBorders>
          </w:tcPr>
          <w:p w14:paraId="55E04754">
            <w:pPr>
              <w:spacing w:after="0" w:line="259" w:lineRule="auto"/>
              <w:ind w:firstLine="0"/>
              <w:jc w:val="center"/>
              <w:rPr>
                <w:rFonts w:hint="eastAsia"/>
              </w:rPr>
            </w:pPr>
            <w:r>
              <w:rPr>
                <w:sz w:val="20"/>
              </w:rPr>
              <w:t>Y＜50</w:t>
            </w:r>
          </w:p>
        </w:tc>
      </w:tr>
      <w:tr w14:paraId="5F5D1A0C">
        <w:tblPrEx>
          <w:tblCellMar>
            <w:top w:w="0" w:type="dxa"/>
            <w:left w:w="109" w:type="dxa"/>
            <w:bottom w:w="0" w:type="dxa"/>
            <w:right w:w="112" w:type="dxa"/>
          </w:tblCellMar>
        </w:tblPrEx>
        <w:trPr>
          <w:trHeight w:val="496" w:hRule="atLeast"/>
        </w:trPr>
        <w:tc>
          <w:tcPr>
            <w:tcW w:w="2023" w:type="dxa"/>
            <w:tcBorders>
              <w:top w:val="single" w:color="000000" w:sz="4" w:space="0"/>
              <w:left w:val="nil"/>
              <w:bottom w:val="nil"/>
              <w:right w:val="single" w:color="000000" w:sz="4" w:space="0"/>
            </w:tcBorders>
            <w:vAlign w:val="bottom"/>
          </w:tcPr>
          <w:p w14:paraId="33F3C9CF">
            <w:pPr>
              <w:spacing w:after="0" w:line="259" w:lineRule="auto"/>
              <w:ind w:left="0" w:firstLine="0"/>
              <w:rPr>
                <w:rFonts w:hint="eastAsia"/>
              </w:rPr>
            </w:pPr>
            <w:r>
              <w:rPr>
                <w:sz w:val="20"/>
              </w:rPr>
              <w:t>工业 *</w:t>
            </w:r>
          </w:p>
        </w:tc>
        <w:tc>
          <w:tcPr>
            <w:tcW w:w="1369" w:type="dxa"/>
            <w:tcBorders>
              <w:top w:val="single" w:color="000000" w:sz="4" w:space="0"/>
              <w:left w:val="single" w:color="000000" w:sz="4" w:space="0"/>
              <w:bottom w:val="nil"/>
              <w:right w:val="single" w:color="000000" w:sz="4" w:space="0"/>
            </w:tcBorders>
          </w:tcPr>
          <w:p w14:paraId="2A91E577">
            <w:pPr>
              <w:spacing w:after="0" w:line="259" w:lineRule="auto"/>
              <w:ind w:left="24" w:firstLine="0"/>
              <w:jc w:val="both"/>
              <w:rPr>
                <w:rFonts w:hint="eastAsia"/>
              </w:rPr>
            </w:pPr>
            <w:r>
              <w:rPr>
                <w:sz w:val="20"/>
              </w:rPr>
              <w:t>从业人员(X)</w:t>
            </w:r>
          </w:p>
        </w:tc>
        <w:tc>
          <w:tcPr>
            <w:tcW w:w="709" w:type="dxa"/>
            <w:tcBorders>
              <w:top w:val="single" w:color="000000" w:sz="4" w:space="0"/>
              <w:left w:val="single" w:color="000000" w:sz="4" w:space="0"/>
              <w:bottom w:val="nil"/>
              <w:right w:val="single" w:color="000000" w:sz="4" w:space="0"/>
            </w:tcBorders>
          </w:tcPr>
          <w:p w14:paraId="3A1CC2D9">
            <w:pPr>
              <w:spacing w:after="0" w:line="259" w:lineRule="auto"/>
              <w:ind w:left="146" w:firstLine="0"/>
              <w:rPr>
                <w:rFonts w:hint="eastAsia"/>
              </w:rPr>
            </w:pPr>
            <w:r>
              <w:rPr>
                <w:sz w:val="20"/>
              </w:rPr>
              <w:t>人</w:t>
            </w:r>
          </w:p>
        </w:tc>
        <w:tc>
          <w:tcPr>
            <w:tcW w:w="1125" w:type="dxa"/>
            <w:tcBorders>
              <w:top w:val="single" w:color="000000" w:sz="4" w:space="0"/>
              <w:left w:val="single" w:color="000000" w:sz="4" w:space="0"/>
              <w:bottom w:val="nil"/>
              <w:right w:val="single" w:color="000000" w:sz="4" w:space="0"/>
            </w:tcBorders>
          </w:tcPr>
          <w:p w14:paraId="7C6BD6A5">
            <w:pPr>
              <w:spacing w:after="0" w:line="259" w:lineRule="auto"/>
              <w:ind w:left="104" w:firstLine="0"/>
              <w:rPr>
                <w:rFonts w:hint="eastAsia"/>
              </w:rPr>
            </w:pPr>
            <w:r>
              <w:rPr>
                <w:sz w:val="20"/>
              </w:rPr>
              <w:t>X≥1000</w:t>
            </w:r>
          </w:p>
        </w:tc>
        <w:tc>
          <w:tcPr>
            <w:tcW w:w="1828" w:type="dxa"/>
            <w:tcBorders>
              <w:top w:val="single" w:color="000000" w:sz="4" w:space="0"/>
              <w:left w:val="single" w:color="000000" w:sz="4" w:space="0"/>
              <w:bottom w:val="nil"/>
              <w:right w:val="single" w:color="000000" w:sz="4" w:space="0"/>
            </w:tcBorders>
          </w:tcPr>
          <w:p w14:paraId="501673A6">
            <w:pPr>
              <w:spacing w:after="0" w:line="259" w:lineRule="auto"/>
              <w:ind w:left="2" w:firstLine="0"/>
              <w:jc w:val="center"/>
              <w:rPr>
                <w:rFonts w:hint="eastAsia"/>
              </w:rPr>
            </w:pPr>
            <w:r>
              <w:rPr>
                <w:sz w:val="20"/>
              </w:rPr>
              <w:t>300≤X＜1000</w:t>
            </w:r>
          </w:p>
        </w:tc>
        <w:tc>
          <w:tcPr>
            <w:tcW w:w="1588" w:type="dxa"/>
            <w:tcBorders>
              <w:top w:val="single" w:color="000000" w:sz="4" w:space="0"/>
              <w:left w:val="single" w:color="000000" w:sz="4" w:space="0"/>
              <w:bottom w:val="nil"/>
              <w:right w:val="single" w:color="000000" w:sz="4" w:space="0"/>
            </w:tcBorders>
          </w:tcPr>
          <w:p w14:paraId="085F7CF4">
            <w:pPr>
              <w:spacing w:after="0" w:line="259" w:lineRule="auto"/>
              <w:ind w:left="104" w:firstLine="0"/>
              <w:jc w:val="center"/>
              <w:rPr>
                <w:rFonts w:hint="eastAsia"/>
              </w:rPr>
            </w:pPr>
            <w:r>
              <w:rPr>
                <w:sz w:val="20"/>
              </w:rPr>
              <w:t>20≤X＜300</w:t>
            </w:r>
          </w:p>
        </w:tc>
        <w:tc>
          <w:tcPr>
            <w:tcW w:w="1122" w:type="dxa"/>
            <w:tcBorders>
              <w:top w:val="single" w:color="000000" w:sz="4" w:space="0"/>
              <w:left w:val="single" w:color="000000" w:sz="4" w:space="0"/>
              <w:bottom w:val="nil"/>
              <w:right w:val="nil"/>
            </w:tcBorders>
          </w:tcPr>
          <w:p w14:paraId="5249415B">
            <w:pPr>
              <w:spacing w:after="0" w:line="259" w:lineRule="auto"/>
              <w:ind w:firstLine="0"/>
              <w:jc w:val="center"/>
              <w:rPr>
                <w:rFonts w:hint="eastAsia"/>
              </w:rPr>
            </w:pPr>
            <w:r>
              <w:rPr>
                <w:sz w:val="20"/>
              </w:rPr>
              <w:t>X＜20</w:t>
            </w:r>
          </w:p>
        </w:tc>
      </w:tr>
      <w:tr w14:paraId="0121E9AC">
        <w:tblPrEx>
          <w:tblCellMar>
            <w:top w:w="0" w:type="dxa"/>
            <w:left w:w="109" w:type="dxa"/>
            <w:bottom w:w="0" w:type="dxa"/>
            <w:right w:w="112" w:type="dxa"/>
          </w:tblCellMar>
        </w:tblPrEx>
        <w:trPr>
          <w:trHeight w:val="298" w:hRule="atLeast"/>
        </w:trPr>
        <w:tc>
          <w:tcPr>
            <w:tcW w:w="2023" w:type="dxa"/>
            <w:tcBorders>
              <w:top w:val="nil"/>
              <w:left w:val="nil"/>
              <w:bottom w:val="single" w:color="000000" w:sz="4" w:space="0"/>
              <w:right w:val="single" w:color="000000" w:sz="4" w:space="0"/>
            </w:tcBorders>
          </w:tcPr>
          <w:p w14:paraId="11BD1DF9">
            <w:pPr>
              <w:spacing w:after="160" w:line="259" w:lineRule="auto"/>
              <w:ind w:left="0" w:firstLine="0"/>
              <w:rPr>
                <w:rFonts w:hint="eastAsia"/>
              </w:rPr>
            </w:pPr>
          </w:p>
        </w:tc>
        <w:tc>
          <w:tcPr>
            <w:tcW w:w="1369" w:type="dxa"/>
            <w:tcBorders>
              <w:top w:val="nil"/>
              <w:left w:val="single" w:color="000000" w:sz="4" w:space="0"/>
              <w:bottom w:val="single" w:color="000000" w:sz="4" w:space="0"/>
              <w:right w:val="single" w:color="000000" w:sz="4" w:space="0"/>
            </w:tcBorders>
          </w:tcPr>
          <w:p w14:paraId="1F33843E">
            <w:pPr>
              <w:spacing w:after="0" w:line="259" w:lineRule="auto"/>
              <w:ind w:left="24" w:firstLine="0"/>
              <w:jc w:val="both"/>
              <w:rPr>
                <w:rFonts w:hint="eastAsia"/>
              </w:rPr>
            </w:pPr>
            <w:r>
              <w:rPr>
                <w:sz w:val="20"/>
              </w:rPr>
              <w:t>营业收入(Y)</w:t>
            </w:r>
          </w:p>
        </w:tc>
        <w:tc>
          <w:tcPr>
            <w:tcW w:w="709" w:type="dxa"/>
            <w:tcBorders>
              <w:top w:val="nil"/>
              <w:left w:val="single" w:color="000000" w:sz="4" w:space="0"/>
              <w:bottom w:val="single" w:color="000000" w:sz="4" w:space="0"/>
              <w:right w:val="single" w:color="000000" w:sz="4" w:space="0"/>
            </w:tcBorders>
          </w:tcPr>
          <w:p w14:paraId="16650D80">
            <w:pPr>
              <w:spacing w:after="0" w:line="259" w:lineRule="auto"/>
              <w:ind w:left="45" w:firstLine="0"/>
              <w:jc w:val="both"/>
              <w:rPr>
                <w:rFonts w:hint="eastAsia"/>
              </w:rPr>
            </w:pPr>
            <w:r>
              <w:rPr>
                <w:sz w:val="20"/>
              </w:rPr>
              <w:t>万元</w:t>
            </w:r>
          </w:p>
        </w:tc>
        <w:tc>
          <w:tcPr>
            <w:tcW w:w="1125" w:type="dxa"/>
            <w:tcBorders>
              <w:top w:val="nil"/>
              <w:left w:val="single" w:color="000000" w:sz="4" w:space="0"/>
              <w:bottom w:val="single" w:color="000000" w:sz="4" w:space="0"/>
              <w:right w:val="single" w:color="000000" w:sz="4" w:space="0"/>
            </w:tcBorders>
          </w:tcPr>
          <w:p w14:paraId="3DC3AC36">
            <w:pPr>
              <w:spacing w:after="0" w:line="259" w:lineRule="auto"/>
              <w:ind w:left="53" w:firstLine="0"/>
              <w:rPr>
                <w:rFonts w:hint="eastAsia"/>
              </w:rPr>
            </w:pPr>
            <w:r>
              <w:rPr>
                <w:sz w:val="20"/>
              </w:rPr>
              <w:t>Y≥40000</w:t>
            </w:r>
          </w:p>
        </w:tc>
        <w:tc>
          <w:tcPr>
            <w:tcW w:w="1828" w:type="dxa"/>
            <w:tcBorders>
              <w:top w:val="nil"/>
              <w:left w:val="single" w:color="000000" w:sz="4" w:space="0"/>
              <w:bottom w:val="single" w:color="000000" w:sz="4" w:space="0"/>
              <w:right w:val="single" w:color="000000" w:sz="4" w:space="0"/>
            </w:tcBorders>
          </w:tcPr>
          <w:p w14:paraId="16B25CC0">
            <w:pPr>
              <w:spacing w:after="0" w:line="259" w:lineRule="auto"/>
              <w:ind w:left="104" w:firstLine="0"/>
              <w:rPr>
                <w:rFonts w:hint="eastAsia"/>
              </w:rPr>
            </w:pPr>
            <w:r>
              <w:rPr>
                <w:sz w:val="20"/>
              </w:rPr>
              <w:t>2000≤Y＜40000</w:t>
            </w:r>
          </w:p>
        </w:tc>
        <w:tc>
          <w:tcPr>
            <w:tcW w:w="1588" w:type="dxa"/>
            <w:tcBorders>
              <w:top w:val="nil"/>
              <w:left w:val="single" w:color="000000" w:sz="4" w:space="0"/>
              <w:bottom w:val="single" w:color="000000" w:sz="4" w:space="0"/>
              <w:right w:val="single" w:color="000000" w:sz="4" w:space="0"/>
            </w:tcBorders>
          </w:tcPr>
          <w:p w14:paraId="539CF004">
            <w:pPr>
              <w:spacing w:after="0" w:line="259" w:lineRule="auto"/>
              <w:ind w:left="102" w:firstLine="0"/>
              <w:jc w:val="center"/>
              <w:rPr>
                <w:rFonts w:hint="eastAsia"/>
              </w:rPr>
            </w:pPr>
            <w:r>
              <w:rPr>
                <w:sz w:val="20"/>
              </w:rPr>
              <w:t>300≤Y＜2000</w:t>
            </w:r>
          </w:p>
        </w:tc>
        <w:tc>
          <w:tcPr>
            <w:tcW w:w="1122" w:type="dxa"/>
            <w:tcBorders>
              <w:top w:val="nil"/>
              <w:left w:val="single" w:color="000000" w:sz="4" w:space="0"/>
              <w:bottom w:val="single" w:color="000000" w:sz="4" w:space="0"/>
              <w:right w:val="nil"/>
            </w:tcBorders>
          </w:tcPr>
          <w:p w14:paraId="46B0A11F">
            <w:pPr>
              <w:spacing w:after="0" w:line="259" w:lineRule="auto"/>
              <w:ind w:firstLine="0"/>
              <w:jc w:val="center"/>
              <w:rPr>
                <w:rFonts w:hint="eastAsia"/>
              </w:rPr>
            </w:pPr>
            <w:r>
              <w:rPr>
                <w:sz w:val="20"/>
              </w:rPr>
              <w:t>Y＜300</w:t>
            </w:r>
          </w:p>
        </w:tc>
      </w:tr>
      <w:tr w14:paraId="1F86F856">
        <w:tblPrEx>
          <w:tblCellMar>
            <w:top w:w="0" w:type="dxa"/>
            <w:left w:w="109" w:type="dxa"/>
            <w:bottom w:w="0" w:type="dxa"/>
            <w:right w:w="112" w:type="dxa"/>
          </w:tblCellMar>
        </w:tblPrEx>
        <w:trPr>
          <w:trHeight w:val="496" w:hRule="atLeast"/>
        </w:trPr>
        <w:tc>
          <w:tcPr>
            <w:tcW w:w="2023" w:type="dxa"/>
            <w:tcBorders>
              <w:top w:val="single" w:color="000000" w:sz="4" w:space="0"/>
              <w:left w:val="nil"/>
              <w:bottom w:val="nil"/>
              <w:right w:val="single" w:color="000000" w:sz="4" w:space="0"/>
            </w:tcBorders>
            <w:vAlign w:val="bottom"/>
          </w:tcPr>
          <w:p w14:paraId="0D0E22EF">
            <w:pPr>
              <w:spacing w:after="0" w:line="259" w:lineRule="auto"/>
              <w:ind w:left="0" w:firstLine="0"/>
              <w:rPr>
                <w:rFonts w:hint="eastAsia"/>
              </w:rPr>
            </w:pPr>
            <w:r>
              <w:rPr>
                <w:sz w:val="20"/>
              </w:rPr>
              <w:t>建筑业</w:t>
            </w:r>
          </w:p>
        </w:tc>
        <w:tc>
          <w:tcPr>
            <w:tcW w:w="1369" w:type="dxa"/>
            <w:tcBorders>
              <w:top w:val="single" w:color="000000" w:sz="4" w:space="0"/>
              <w:left w:val="single" w:color="000000" w:sz="4" w:space="0"/>
              <w:bottom w:val="nil"/>
              <w:right w:val="single" w:color="000000" w:sz="4" w:space="0"/>
            </w:tcBorders>
          </w:tcPr>
          <w:p w14:paraId="725EEE2F">
            <w:pPr>
              <w:spacing w:after="0" w:line="259" w:lineRule="auto"/>
              <w:ind w:left="24" w:firstLine="0"/>
              <w:jc w:val="both"/>
              <w:rPr>
                <w:rFonts w:hint="eastAsia"/>
              </w:rPr>
            </w:pPr>
            <w:r>
              <w:rPr>
                <w:sz w:val="20"/>
              </w:rPr>
              <w:t>营业收入(Y)</w:t>
            </w:r>
          </w:p>
        </w:tc>
        <w:tc>
          <w:tcPr>
            <w:tcW w:w="709" w:type="dxa"/>
            <w:tcBorders>
              <w:top w:val="single" w:color="000000" w:sz="4" w:space="0"/>
              <w:left w:val="single" w:color="000000" w:sz="4" w:space="0"/>
              <w:bottom w:val="nil"/>
              <w:right w:val="single" w:color="000000" w:sz="4" w:space="0"/>
            </w:tcBorders>
          </w:tcPr>
          <w:p w14:paraId="3EE471BB">
            <w:pPr>
              <w:spacing w:after="0" w:line="259" w:lineRule="auto"/>
              <w:ind w:left="45" w:firstLine="0"/>
              <w:jc w:val="both"/>
              <w:rPr>
                <w:rFonts w:hint="eastAsia"/>
              </w:rPr>
            </w:pPr>
            <w:r>
              <w:rPr>
                <w:sz w:val="20"/>
              </w:rPr>
              <w:t>万元</w:t>
            </w:r>
          </w:p>
        </w:tc>
        <w:tc>
          <w:tcPr>
            <w:tcW w:w="1125" w:type="dxa"/>
            <w:tcBorders>
              <w:top w:val="single" w:color="000000" w:sz="4" w:space="0"/>
              <w:left w:val="single" w:color="000000" w:sz="4" w:space="0"/>
              <w:bottom w:val="nil"/>
              <w:right w:val="single" w:color="000000" w:sz="4" w:space="0"/>
            </w:tcBorders>
          </w:tcPr>
          <w:p w14:paraId="5CEBDD56">
            <w:pPr>
              <w:spacing w:after="0" w:line="259" w:lineRule="auto"/>
              <w:ind w:left="53" w:firstLine="0"/>
              <w:rPr>
                <w:rFonts w:hint="eastAsia"/>
              </w:rPr>
            </w:pPr>
            <w:r>
              <w:rPr>
                <w:sz w:val="20"/>
              </w:rPr>
              <w:t>Y≥80000</w:t>
            </w:r>
          </w:p>
        </w:tc>
        <w:tc>
          <w:tcPr>
            <w:tcW w:w="1828" w:type="dxa"/>
            <w:tcBorders>
              <w:top w:val="single" w:color="000000" w:sz="4" w:space="0"/>
              <w:left w:val="single" w:color="000000" w:sz="4" w:space="0"/>
              <w:bottom w:val="nil"/>
              <w:right w:val="single" w:color="000000" w:sz="4" w:space="0"/>
            </w:tcBorders>
          </w:tcPr>
          <w:p w14:paraId="5F97143E">
            <w:pPr>
              <w:spacing w:after="0" w:line="259" w:lineRule="auto"/>
              <w:ind w:left="104" w:firstLine="0"/>
              <w:rPr>
                <w:rFonts w:hint="eastAsia"/>
              </w:rPr>
            </w:pPr>
            <w:r>
              <w:rPr>
                <w:sz w:val="20"/>
              </w:rPr>
              <w:t>6000≤Y＜80000</w:t>
            </w:r>
          </w:p>
        </w:tc>
        <w:tc>
          <w:tcPr>
            <w:tcW w:w="1588" w:type="dxa"/>
            <w:tcBorders>
              <w:top w:val="single" w:color="000000" w:sz="4" w:space="0"/>
              <w:left w:val="single" w:color="000000" w:sz="4" w:space="0"/>
              <w:bottom w:val="nil"/>
              <w:right w:val="single" w:color="000000" w:sz="4" w:space="0"/>
            </w:tcBorders>
          </w:tcPr>
          <w:p w14:paraId="41F06CDC">
            <w:pPr>
              <w:spacing w:after="0" w:line="259" w:lineRule="auto"/>
              <w:ind w:left="102" w:firstLine="0"/>
              <w:jc w:val="center"/>
              <w:rPr>
                <w:rFonts w:hint="eastAsia"/>
              </w:rPr>
            </w:pPr>
            <w:r>
              <w:rPr>
                <w:sz w:val="20"/>
              </w:rPr>
              <w:t>300≤Y＜6000</w:t>
            </w:r>
          </w:p>
        </w:tc>
        <w:tc>
          <w:tcPr>
            <w:tcW w:w="1122" w:type="dxa"/>
            <w:tcBorders>
              <w:top w:val="single" w:color="000000" w:sz="4" w:space="0"/>
              <w:left w:val="single" w:color="000000" w:sz="4" w:space="0"/>
              <w:bottom w:val="nil"/>
              <w:right w:val="nil"/>
            </w:tcBorders>
          </w:tcPr>
          <w:p w14:paraId="3F8D01B3">
            <w:pPr>
              <w:spacing w:after="0" w:line="259" w:lineRule="auto"/>
              <w:ind w:firstLine="0"/>
              <w:jc w:val="center"/>
              <w:rPr>
                <w:rFonts w:hint="eastAsia"/>
              </w:rPr>
            </w:pPr>
            <w:r>
              <w:rPr>
                <w:sz w:val="20"/>
              </w:rPr>
              <w:t>Y＜300</w:t>
            </w:r>
          </w:p>
        </w:tc>
      </w:tr>
      <w:tr w14:paraId="40DB8CA1">
        <w:tblPrEx>
          <w:tblCellMar>
            <w:top w:w="0" w:type="dxa"/>
            <w:left w:w="109" w:type="dxa"/>
            <w:bottom w:w="0" w:type="dxa"/>
            <w:right w:w="112" w:type="dxa"/>
          </w:tblCellMar>
        </w:tblPrEx>
        <w:trPr>
          <w:trHeight w:val="298" w:hRule="atLeast"/>
        </w:trPr>
        <w:tc>
          <w:tcPr>
            <w:tcW w:w="2023" w:type="dxa"/>
            <w:tcBorders>
              <w:top w:val="nil"/>
              <w:left w:val="nil"/>
              <w:bottom w:val="single" w:color="000000" w:sz="4" w:space="0"/>
              <w:right w:val="single" w:color="000000" w:sz="4" w:space="0"/>
            </w:tcBorders>
          </w:tcPr>
          <w:p w14:paraId="17F1B996">
            <w:pPr>
              <w:spacing w:after="160" w:line="259" w:lineRule="auto"/>
              <w:ind w:left="0" w:firstLine="0"/>
              <w:rPr>
                <w:rFonts w:hint="eastAsia"/>
              </w:rPr>
            </w:pPr>
          </w:p>
        </w:tc>
        <w:tc>
          <w:tcPr>
            <w:tcW w:w="1369" w:type="dxa"/>
            <w:tcBorders>
              <w:top w:val="nil"/>
              <w:left w:val="single" w:color="000000" w:sz="4" w:space="0"/>
              <w:bottom w:val="single" w:color="000000" w:sz="4" w:space="0"/>
              <w:right w:val="single" w:color="000000" w:sz="4" w:space="0"/>
            </w:tcBorders>
          </w:tcPr>
          <w:p w14:paraId="2F6967C4">
            <w:pPr>
              <w:spacing w:after="0" w:line="259" w:lineRule="auto"/>
              <w:ind w:left="24" w:firstLine="0"/>
              <w:jc w:val="both"/>
              <w:rPr>
                <w:rFonts w:hint="eastAsia"/>
              </w:rPr>
            </w:pPr>
            <w:r>
              <w:rPr>
                <w:sz w:val="20"/>
              </w:rPr>
              <w:t>资产总额(Z)</w:t>
            </w:r>
          </w:p>
        </w:tc>
        <w:tc>
          <w:tcPr>
            <w:tcW w:w="709" w:type="dxa"/>
            <w:tcBorders>
              <w:top w:val="nil"/>
              <w:left w:val="single" w:color="000000" w:sz="4" w:space="0"/>
              <w:bottom w:val="single" w:color="000000" w:sz="4" w:space="0"/>
              <w:right w:val="single" w:color="000000" w:sz="4" w:space="0"/>
            </w:tcBorders>
          </w:tcPr>
          <w:p w14:paraId="79BE8D7C">
            <w:pPr>
              <w:spacing w:after="0" w:line="259" w:lineRule="auto"/>
              <w:ind w:left="45" w:firstLine="0"/>
              <w:jc w:val="both"/>
              <w:rPr>
                <w:rFonts w:hint="eastAsia"/>
              </w:rPr>
            </w:pPr>
            <w:r>
              <w:rPr>
                <w:sz w:val="20"/>
              </w:rPr>
              <w:t>万元</w:t>
            </w:r>
          </w:p>
        </w:tc>
        <w:tc>
          <w:tcPr>
            <w:tcW w:w="1125" w:type="dxa"/>
            <w:tcBorders>
              <w:top w:val="nil"/>
              <w:left w:val="single" w:color="000000" w:sz="4" w:space="0"/>
              <w:bottom w:val="single" w:color="000000" w:sz="4" w:space="0"/>
              <w:right w:val="single" w:color="000000" w:sz="4" w:space="0"/>
            </w:tcBorders>
          </w:tcPr>
          <w:p w14:paraId="1E46D299">
            <w:pPr>
              <w:spacing w:after="0" w:line="259" w:lineRule="auto"/>
              <w:ind w:left="53" w:firstLine="0"/>
              <w:rPr>
                <w:rFonts w:hint="eastAsia"/>
              </w:rPr>
            </w:pPr>
            <w:r>
              <w:rPr>
                <w:sz w:val="20"/>
              </w:rPr>
              <w:t>Z≥80000</w:t>
            </w:r>
          </w:p>
        </w:tc>
        <w:tc>
          <w:tcPr>
            <w:tcW w:w="1828" w:type="dxa"/>
            <w:tcBorders>
              <w:top w:val="nil"/>
              <w:left w:val="single" w:color="000000" w:sz="4" w:space="0"/>
              <w:bottom w:val="single" w:color="000000" w:sz="4" w:space="0"/>
              <w:right w:val="single" w:color="000000" w:sz="4" w:space="0"/>
            </w:tcBorders>
          </w:tcPr>
          <w:p w14:paraId="1E09F780">
            <w:pPr>
              <w:spacing w:after="0" w:line="259" w:lineRule="auto"/>
              <w:ind w:left="104" w:firstLine="0"/>
              <w:rPr>
                <w:rFonts w:hint="eastAsia"/>
              </w:rPr>
            </w:pPr>
            <w:r>
              <w:rPr>
                <w:sz w:val="20"/>
              </w:rPr>
              <w:t>5000≤Z＜80000</w:t>
            </w:r>
          </w:p>
        </w:tc>
        <w:tc>
          <w:tcPr>
            <w:tcW w:w="1588" w:type="dxa"/>
            <w:tcBorders>
              <w:top w:val="nil"/>
              <w:left w:val="single" w:color="000000" w:sz="4" w:space="0"/>
              <w:bottom w:val="single" w:color="000000" w:sz="4" w:space="0"/>
              <w:right w:val="single" w:color="000000" w:sz="4" w:space="0"/>
            </w:tcBorders>
          </w:tcPr>
          <w:p w14:paraId="7F689AA6">
            <w:pPr>
              <w:spacing w:after="0" w:line="259" w:lineRule="auto"/>
              <w:ind w:left="102" w:firstLine="0"/>
              <w:jc w:val="center"/>
              <w:rPr>
                <w:rFonts w:hint="eastAsia"/>
              </w:rPr>
            </w:pPr>
            <w:r>
              <w:rPr>
                <w:sz w:val="20"/>
              </w:rPr>
              <w:t>300≤Z＜5000</w:t>
            </w:r>
          </w:p>
        </w:tc>
        <w:tc>
          <w:tcPr>
            <w:tcW w:w="1122" w:type="dxa"/>
            <w:tcBorders>
              <w:top w:val="nil"/>
              <w:left w:val="single" w:color="000000" w:sz="4" w:space="0"/>
              <w:bottom w:val="single" w:color="000000" w:sz="4" w:space="0"/>
              <w:right w:val="nil"/>
            </w:tcBorders>
          </w:tcPr>
          <w:p w14:paraId="6B01D880">
            <w:pPr>
              <w:spacing w:after="0" w:line="259" w:lineRule="auto"/>
              <w:ind w:firstLine="0"/>
              <w:jc w:val="center"/>
              <w:rPr>
                <w:rFonts w:hint="eastAsia"/>
              </w:rPr>
            </w:pPr>
            <w:r>
              <w:rPr>
                <w:sz w:val="20"/>
              </w:rPr>
              <w:t>Z＜300</w:t>
            </w:r>
          </w:p>
        </w:tc>
      </w:tr>
      <w:tr w14:paraId="7A31C6FA">
        <w:tblPrEx>
          <w:tblCellMar>
            <w:top w:w="0" w:type="dxa"/>
            <w:left w:w="109" w:type="dxa"/>
            <w:bottom w:w="0" w:type="dxa"/>
            <w:right w:w="112" w:type="dxa"/>
          </w:tblCellMar>
        </w:tblPrEx>
        <w:trPr>
          <w:trHeight w:val="497" w:hRule="atLeast"/>
        </w:trPr>
        <w:tc>
          <w:tcPr>
            <w:tcW w:w="2023" w:type="dxa"/>
            <w:tcBorders>
              <w:top w:val="single" w:color="000000" w:sz="4" w:space="0"/>
              <w:left w:val="nil"/>
              <w:bottom w:val="nil"/>
              <w:right w:val="single" w:color="000000" w:sz="4" w:space="0"/>
            </w:tcBorders>
            <w:vAlign w:val="bottom"/>
          </w:tcPr>
          <w:p w14:paraId="41AEC625">
            <w:pPr>
              <w:spacing w:after="0" w:line="259" w:lineRule="auto"/>
              <w:ind w:left="0" w:firstLine="0"/>
              <w:rPr>
                <w:rFonts w:hint="eastAsia"/>
              </w:rPr>
            </w:pPr>
            <w:r>
              <w:rPr>
                <w:sz w:val="20"/>
              </w:rPr>
              <w:t>批发业</w:t>
            </w:r>
          </w:p>
        </w:tc>
        <w:tc>
          <w:tcPr>
            <w:tcW w:w="1369" w:type="dxa"/>
            <w:tcBorders>
              <w:top w:val="single" w:color="000000" w:sz="4" w:space="0"/>
              <w:left w:val="single" w:color="000000" w:sz="4" w:space="0"/>
              <w:bottom w:val="nil"/>
              <w:right w:val="single" w:color="000000" w:sz="4" w:space="0"/>
            </w:tcBorders>
          </w:tcPr>
          <w:p w14:paraId="68F4421F">
            <w:pPr>
              <w:spacing w:after="0" w:line="259" w:lineRule="auto"/>
              <w:ind w:left="24" w:firstLine="0"/>
              <w:jc w:val="both"/>
              <w:rPr>
                <w:rFonts w:hint="eastAsia"/>
              </w:rPr>
            </w:pPr>
            <w:r>
              <w:rPr>
                <w:sz w:val="20"/>
              </w:rPr>
              <w:t>从业人员(X)</w:t>
            </w:r>
          </w:p>
        </w:tc>
        <w:tc>
          <w:tcPr>
            <w:tcW w:w="709" w:type="dxa"/>
            <w:tcBorders>
              <w:top w:val="single" w:color="000000" w:sz="4" w:space="0"/>
              <w:left w:val="single" w:color="000000" w:sz="4" w:space="0"/>
              <w:bottom w:val="nil"/>
              <w:right w:val="single" w:color="000000" w:sz="4" w:space="0"/>
            </w:tcBorders>
          </w:tcPr>
          <w:p w14:paraId="7D998071">
            <w:pPr>
              <w:spacing w:after="0" w:line="259" w:lineRule="auto"/>
              <w:ind w:left="146" w:firstLine="0"/>
              <w:rPr>
                <w:rFonts w:hint="eastAsia"/>
              </w:rPr>
            </w:pPr>
            <w:r>
              <w:rPr>
                <w:sz w:val="20"/>
              </w:rPr>
              <w:t>人</w:t>
            </w:r>
          </w:p>
        </w:tc>
        <w:tc>
          <w:tcPr>
            <w:tcW w:w="1125" w:type="dxa"/>
            <w:tcBorders>
              <w:top w:val="single" w:color="000000" w:sz="4" w:space="0"/>
              <w:left w:val="single" w:color="000000" w:sz="4" w:space="0"/>
              <w:bottom w:val="nil"/>
              <w:right w:val="single" w:color="000000" w:sz="4" w:space="0"/>
            </w:tcBorders>
          </w:tcPr>
          <w:p w14:paraId="04E15F72">
            <w:pPr>
              <w:spacing w:after="0" w:line="259" w:lineRule="auto"/>
              <w:ind w:firstLine="0"/>
              <w:jc w:val="center"/>
              <w:rPr>
                <w:rFonts w:hint="eastAsia"/>
              </w:rPr>
            </w:pPr>
            <w:r>
              <w:rPr>
                <w:sz w:val="20"/>
              </w:rPr>
              <w:t>X≥200</w:t>
            </w:r>
          </w:p>
        </w:tc>
        <w:tc>
          <w:tcPr>
            <w:tcW w:w="1828" w:type="dxa"/>
            <w:tcBorders>
              <w:top w:val="single" w:color="000000" w:sz="4" w:space="0"/>
              <w:left w:val="single" w:color="000000" w:sz="4" w:space="0"/>
              <w:bottom w:val="nil"/>
              <w:right w:val="single" w:color="000000" w:sz="4" w:space="0"/>
            </w:tcBorders>
          </w:tcPr>
          <w:p w14:paraId="55175D92">
            <w:pPr>
              <w:spacing w:after="0" w:line="259" w:lineRule="auto"/>
              <w:ind w:left="4" w:firstLine="0"/>
              <w:jc w:val="center"/>
              <w:rPr>
                <w:rFonts w:hint="eastAsia"/>
              </w:rPr>
            </w:pPr>
            <w:r>
              <w:rPr>
                <w:sz w:val="20"/>
              </w:rPr>
              <w:t>20≤X＜200</w:t>
            </w:r>
          </w:p>
        </w:tc>
        <w:tc>
          <w:tcPr>
            <w:tcW w:w="1588" w:type="dxa"/>
            <w:tcBorders>
              <w:top w:val="single" w:color="000000" w:sz="4" w:space="0"/>
              <w:left w:val="single" w:color="000000" w:sz="4" w:space="0"/>
              <w:bottom w:val="nil"/>
              <w:right w:val="single" w:color="000000" w:sz="4" w:space="0"/>
            </w:tcBorders>
          </w:tcPr>
          <w:p w14:paraId="7C6D9CFA">
            <w:pPr>
              <w:spacing w:after="0" w:line="259" w:lineRule="auto"/>
              <w:ind w:left="104" w:firstLine="0"/>
              <w:jc w:val="center"/>
              <w:rPr>
                <w:rFonts w:hint="eastAsia"/>
              </w:rPr>
            </w:pPr>
            <w:r>
              <w:rPr>
                <w:sz w:val="20"/>
              </w:rPr>
              <w:t>5≤X＜20</w:t>
            </w:r>
          </w:p>
        </w:tc>
        <w:tc>
          <w:tcPr>
            <w:tcW w:w="1122" w:type="dxa"/>
            <w:tcBorders>
              <w:top w:val="single" w:color="000000" w:sz="4" w:space="0"/>
              <w:left w:val="single" w:color="000000" w:sz="4" w:space="0"/>
              <w:bottom w:val="nil"/>
              <w:right w:val="nil"/>
            </w:tcBorders>
          </w:tcPr>
          <w:p w14:paraId="142C1517">
            <w:pPr>
              <w:spacing w:after="0" w:line="259" w:lineRule="auto"/>
              <w:ind w:firstLine="0"/>
              <w:jc w:val="center"/>
              <w:rPr>
                <w:rFonts w:hint="eastAsia"/>
              </w:rPr>
            </w:pPr>
            <w:r>
              <w:rPr>
                <w:sz w:val="20"/>
              </w:rPr>
              <w:t>X＜5</w:t>
            </w:r>
          </w:p>
        </w:tc>
      </w:tr>
      <w:tr w14:paraId="021D4222">
        <w:tblPrEx>
          <w:tblCellMar>
            <w:top w:w="0" w:type="dxa"/>
            <w:left w:w="109" w:type="dxa"/>
            <w:bottom w:w="0" w:type="dxa"/>
            <w:right w:w="112" w:type="dxa"/>
          </w:tblCellMar>
        </w:tblPrEx>
        <w:trPr>
          <w:trHeight w:val="297" w:hRule="atLeast"/>
        </w:trPr>
        <w:tc>
          <w:tcPr>
            <w:tcW w:w="2023" w:type="dxa"/>
            <w:tcBorders>
              <w:top w:val="nil"/>
              <w:left w:val="nil"/>
              <w:bottom w:val="single" w:color="000000" w:sz="4" w:space="0"/>
              <w:right w:val="single" w:color="000000" w:sz="4" w:space="0"/>
            </w:tcBorders>
          </w:tcPr>
          <w:p w14:paraId="62AB6ACA">
            <w:pPr>
              <w:spacing w:after="160" w:line="259" w:lineRule="auto"/>
              <w:ind w:left="0" w:firstLine="0"/>
              <w:rPr>
                <w:rFonts w:hint="eastAsia"/>
              </w:rPr>
            </w:pPr>
          </w:p>
        </w:tc>
        <w:tc>
          <w:tcPr>
            <w:tcW w:w="1369" w:type="dxa"/>
            <w:tcBorders>
              <w:top w:val="nil"/>
              <w:left w:val="single" w:color="000000" w:sz="4" w:space="0"/>
              <w:bottom w:val="single" w:color="000000" w:sz="4" w:space="0"/>
              <w:right w:val="single" w:color="000000" w:sz="4" w:space="0"/>
            </w:tcBorders>
          </w:tcPr>
          <w:p w14:paraId="652CBEE4">
            <w:pPr>
              <w:spacing w:after="0" w:line="259" w:lineRule="auto"/>
              <w:ind w:left="24" w:firstLine="0"/>
              <w:jc w:val="both"/>
              <w:rPr>
                <w:rFonts w:hint="eastAsia"/>
              </w:rPr>
            </w:pPr>
            <w:r>
              <w:rPr>
                <w:sz w:val="20"/>
              </w:rPr>
              <w:t>营业收入(Y)</w:t>
            </w:r>
          </w:p>
        </w:tc>
        <w:tc>
          <w:tcPr>
            <w:tcW w:w="709" w:type="dxa"/>
            <w:tcBorders>
              <w:top w:val="nil"/>
              <w:left w:val="single" w:color="000000" w:sz="4" w:space="0"/>
              <w:bottom w:val="single" w:color="000000" w:sz="4" w:space="0"/>
              <w:right w:val="single" w:color="000000" w:sz="4" w:space="0"/>
            </w:tcBorders>
          </w:tcPr>
          <w:p w14:paraId="00A4262C">
            <w:pPr>
              <w:spacing w:after="0" w:line="259" w:lineRule="auto"/>
              <w:ind w:left="45" w:firstLine="0"/>
              <w:jc w:val="both"/>
              <w:rPr>
                <w:rFonts w:hint="eastAsia"/>
              </w:rPr>
            </w:pPr>
            <w:r>
              <w:rPr>
                <w:sz w:val="20"/>
              </w:rPr>
              <w:t>万元</w:t>
            </w:r>
          </w:p>
        </w:tc>
        <w:tc>
          <w:tcPr>
            <w:tcW w:w="1125" w:type="dxa"/>
            <w:tcBorders>
              <w:top w:val="nil"/>
              <w:left w:val="single" w:color="000000" w:sz="4" w:space="0"/>
              <w:bottom w:val="single" w:color="000000" w:sz="4" w:space="0"/>
              <w:right w:val="single" w:color="000000" w:sz="4" w:space="0"/>
            </w:tcBorders>
          </w:tcPr>
          <w:p w14:paraId="34590455">
            <w:pPr>
              <w:spacing w:after="0" w:line="259" w:lineRule="auto"/>
              <w:ind w:left="53" w:firstLine="0"/>
              <w:rPr>
                <w:rFonts w:hint="eastAsia"/>
              </w:rPr>
            </w:pPr>
            <w:r>
              <w:rPr>
                <w:sz w:val="20"/>
              </w:rPr>
              <w:t>Y≥40000</w:t>
            </w:r>
          </w:p>
        </w:tc>
        <w:tc>
          <w:tcPr>
            <w:tcW w:w="1828" w:type="dxa"/>
            <w:tcBorders>
              <w:top w:val="nil"/>
              <w:left w:val="single" w:color="000000" w:sz="4" w:space="0"/>
              <w:bottom w:val="single" w:color="000000" w:sz="4" w:space="0"/>
              <w:right w:val="single" w:color="000000" w:sz="4" w:space="0"/>
            </w:tcBorders>
          </w:tcPr>
          <w:p w14:paraId="5607FA02">
            <w:pPr>
              <w:spacing w:after="0" w:line="259" w:lineRule="auto"/>
              <w:ind w:left="104" w:firstLine="0"/>
              <w:rPr>
                <w:rFonts w:hint="eastAsia"/>
              </w:rPr>
            </w:pPr>
            <w:r>
              <w:rPr>
                <w:sz w:val="20"/>
              </w:rPr>
              <w:t>5000≤Y＜40000</w:t>
            </w:r>
          </w:p>
        </w:tc>
        <w:tc>
          <w:tcPr>
            <w:tcW w:w="1588" w:type="dxa"/>
            <w:tcBorders>
              <w:top w:val="nil"/>
              <w:left w:val="single" w:color="000000" w:sz="4" w:space="0"/>
              <w:bottom w:val="single" w:color="000000" w:sz="4" w:space="0"/>
              <w:right w:val="single" w:color="000000" w:sz="4" w:space="0"/>
            </w:tcBorders>
          </w:tcPr>
          <w:p w14:paraId="0B0F0EDC">
            <w:pPr>
              <w:spacing w:after="0" w:line="259" w:lineRule="auto"/>
              <w:ind w:left="33" w:firstLine="0"/>
              <w:rPr>
                <w:rFonts w:hint="eastAsia"/>
              </w:rPr>
            </w:pPr>
            <w:r>
              <w:rPr>
                <w:sz w:val="20"/>
              </w:rPr>
              <w:t>1000≤Y＜5000</w:t>
            </w:r>
          </w:p>
        </w:tc>
        <w:tc>
          <w:tcPr>
            <w:tcW w:w="1122" w:type="dxa"/>
            <w:tcBorders>
              <w:top w:val="nil"/>
              <w:left w:val="single" w:color="000000" w:sz="4" w:space="0"/>
              <w:bottom w:val="single" w:color="000000" w:sz="4" w:space="0"/>
              <w:right w:val="nil"/>
            </w:tcBorders>
          </w:tcPr>
          <w:p w14:paraId="5BB9CDE9">
            <w:pPr>
              <w:spacing w:after="0" w:line="259" w:lineRule="auto"/>
              <w:ind w:left="101" w:firstLine="0"/>
              <w:rPr>
                <w:rFonts w:hint="eastAsia"/>
              </w:rPr>
            </w:pPr>
            <w:r>
              <w:rPr>
                <w:sz w:val="20"/>
              </w:rPr>
              <w:t>Y＜1000</w:t>
            </w:r>
          </w:p>
        </w:tc>
      </w:tr>
      <w:tr w14:paraId="49FDEF96">
        <w:tblPrEx>
          <w:tblCellMar>
            <w:top w:w="0" w:type="dxa"/>
            <w:left w:w="109" w:type="dxa"/>
            <w:bottom w:w="0" w:type="dxa"/>
            <w:right w:w="112" w:type="dxa"/>
          </w:tblCellMar>
        </w:tblPrEx>
        <w:trPr>
          <w:trHeight w:val="497" w:hRule="atLeast"/>
        </w:trPr>
        <w:tc>
          <w:tcPr>
            <w:tcW w:w="2023" w:type="dxa"/>
            <w:tcBorders>
              <w:top w:val="single" w:color="000000" w:sz="4" w:space="0"/>
              <w:left w:val="nil"/>
              <w:bottom w:val="nil"/>
              <w:right w:val="single" w:color="000000" w:sz="4" w:space="0"/>
            </w:tcBorders>
            <w:vAlign w:val="bottom"/>
          </w:tcPr>
          <w:p w14:paraId="377EC7B4">
            <w:pPr>
              <w:spacing w:after="0" w:line="259" w:lineRule="auto"/>
              <w:ind w:left="0" w:firstLine="0"/>
              <w:rPr>
                <w:rFonts w:hint="eastAsia"/>
              </w:rPr>
            </w:pPr>
            <w:r>
              <w:rPr>
                <w:sz w:val="20"/>
              </w:rPr>
              <w:t>零售业</w:t>
            </w:r>
          </w:p>
        </w:tc>
        <w:tc>
          <w:tcPr>
            <w:tcW w:w="1369" w:type="dxa"/>
            <w:tcBorders>
              <w:top w:val="single" w:color="000000" w:sz="4" w:space="0"/>
              <w:left w:val="single" w:color="000000" w:sz="4" w:space="0"/>
              <w:bottom w:val="nil"/>
              <w:right w:val="single" w:color="000000" w:sz="4" w:space="0"/>
            </w:tcBorders>
            <w:vAlign w:val="center"/>
          </w:tcPr>
          <w:p w14:paraId="15C00476">
            <w:pPr>
              <w:spacing w:after="0" w:line="259" w:lineRule="auto"/>
              <w:ind w:left="24" w:firstLine="0"/>
              <w:jc w:val="both"/>
              <w:rPr>
                <w:rFonts w:hint="eastAsia"/>
              </w:rPr>
            </w:pPr>
            <w:r>
              <w:rPr>
                <w:sz w:val="20"/>
              </w:rPr>
              <w:t>从业人员(X)</w:t>
            </w:r>
          </w:p>
        </w:tc>
        <w:tc>
          <w:tcPr>
            <w:tcW w:w="709" w:type="dxa"/>
            <w:tcBorders>
              <w:top w:val="single" w:color="000000" w:sz="4" w:space="0"/>
              <w:left w:val="single" w:color="000000" w:sz="4" w:space="0"/>
              <w:bottom w:val="nil"/>
              <w:right w:val="single" w:color="000000" w:sz="4" w:space="0"/>
            </w:tcBorders>
            <w:vAlign w:val="center"/>
          </w:tcPr>
          <w:p w14:paraId="0277D29A">
            <w:pPr>
              <w:spacing w:after="0" w:line="259" w:lineRule="auto"/>
              <w:ind w:left="146" w:firstLine="0"/>
              <w:rPr>
                <w:rFonts w:hint="eastAsia"/>
              </w:rPr>
            </w:pPr>
            <w:r>
              <w:rPr>
                <w:sz w:val="20"/>
              </w:rPr>
              <w:t>人</w:t>
            </w:r>
          </w:p>
        </w:tc>
        <w:tc>
          <w:tcPr>
            <w:tcW w:w="1125" w:type="dxa"/>
            <w:tcBorders>
              <w:top w:val="single" w:color="000000" w:sz="4" w:space="0"/>
              <w:left w:val="single" w:color="000000" w:sz="4" w:space="0"/>
              <w:bottom w:val="nil"/>
              <w:right w:val="single" w:color="000000" w:sz="4" w:space="0"/>
            </w:tcBorders>
            <w:vAlign w:val="center"/>
          </w:tcPr>
          <w:p w14:paraId="49D7061B">
            <w:pPr>
              <w:spacing w:after="0" w:line="259" w:lineRule="auto"/>
              <w:ind w:firstLine="0"/>
              <w:jc w:val="center"/>
              <w:rPr>
                <w:rFonts w:hint="eastAsia"/>
              </w:rPr>
            </w:pPr>
            <w:r>
              <w:rPr>
                <w:sz w:val="20"/>
              </w:rPr>
              <w:t>X≥300</w:t>
            </w:r>
          </w:p>
        </w:tc>
        <w:tc>
          <w:tcPr>
            <w:tcW w:w="1828" w:type="dxa"/>
            <w:tcBorders>
              <w:top w:val="single" w:color="000000" w:sz="4" w:space="0"/>
              <w:left w:val="single" w:color="000000" w:sz="4" w:space="0"/>
              <w:bottom w:val="nil"/>
              <w:right w:val="single" w:color="000000" w:sz="4" w:space="0"/>
            </w:tcBorders>
            <w:vAlign w:val="center"/>
          </w:tcPr>
          <w:p w14:paraId="59122170">
            <w:pPr>
              <w:spacing w:after="0" w:line="259" w:lineRule="auto"/>
              <w:ind w:left="4" w:firstLine="0"/>
              <w:jc w:val="center"/>
              <w:rPr>
                <w:rFonts w:hint="eastAsia"/>
              </w:rPr>
            </w:pPr>
            <w:r>
              <w:rPr>
                <w:sz w:val="20"/>
              </w:rPr>
              <w:t>50≤X＜300</w:t>
            </w:r>
          </w:p>
        </w:tc>
        <w:tc>
          <w:tcPr>
            <w:tcW w:w="1588" w:type="dxa"/>
            <w:tcBorders>
              <w:top w:val="single" w:color="000000" w:sz="4" w:space="0"/>
              <w:left w:val="single" w:color="000000" w:sz="4" w:space="0"/>
              <w:bottom w:val="nil"/>
              <w:right w:val="single" w:color="000000" w:sz="4" w:space="0"/>
            </w:tcBorders>
            <w:vAlign w:val="center"/>
          </w:tcPr>
          <w:p w14:paraId="2799982F">
            <w:pPr>
              <w:spacing w:after="0" w:line="259" w:lineRule="auto"/>
              <w:ind w:left="1" w:firstLine="0"/>
              <w:jc w:val="center"/>
              <w:rPr>
                <w:rFonts w:hint="eastAsia"/>
              </w:rPr>
            </w:pPr>
            <w:r>
              <w:rPr>
                <w:sz w:val="20"/>
              </w:rPr>
              <w:t>10≤X＜50</w:t>
            </w:r>
          </w:p>
        </w:tc>
        <w:tc>
          <w:tcPr>
            <w:tcW w:w="1122" w:type="dxa"/>
            <w:tcBorders>
              <w:top w:val="single" w:color="000000" w:sz="4" w:space="0"/>
              <w:left w:val="single" w:color="000000" w:sz="4" w:space="0"/>
              <w:bottom w:val="nil"/>
              <w:right w:val="nil"/>
            </w:tcBorders>
            <w:vAlign w:val="center"/>
          </w:tcPr>
          <w:p w14:paraId="4A701C63">
            <w:pPr>
              <w:spacing w:after="0" w:line="259" w:lineRule="auto"/>
              <w:ind w:firstLine="0"/>
              <w:jc w:val="center"/>
              <w:rPr>
                <w:rFonts w:hint="eastAsia"/>
              </w:rPr>
            </w:pPr>
            <w:r>
              <w:rPr>
                <w:sz w:val="20"/>
              </w:rPr>
              <w:t>X＜10</w:t>
            </w:r>
          </w:p>
        </w:tc>
      </w:tr>
      <w:tr w14:paraId="2492CB9C">
        <w:tblPrEx>
          <w:tblCellMar>
            <w:top w:w="0" w:type="dxa"/>
            <w:left w:w="109" w:type="dxa"/>
            <w:bottom w:w="0" w:type="dxa"/>
            <w:right w:w="112" w:type="dxa"/>
          </w:tblCellMar>
        </w:tblPrEx>
        <w:trPr>
          <w:trHeight w:val="297" w:hRule="atLeast"/>
        </w:trPr>
        <w:tc>
          <w:tcPr>
            <w:tcW w:w="2023" w:type="dxa"/>
            <w:tcBorders>
              <w:top w:val="nil"/>
              <w:left w:val="nil"/>
              <w:bottom w:val="single" w:color="000000" w:sz="4" w:space="0"/>
              <w:right w:val="single" w:color="000000" w:sz="4" w:space="0"/>
            </w:tcBorders>
          </w:tcPr>
          <w:p w14:paraId="2DDD1D5E">
            <w:pPr>
              <w:spacing w:after="160" w:line="259" w:lineRule="auto"/>
              <w:ind w:left="0" w:firstLine="0"/>
              <w:rPr>
                <w:rFonts w:hint="eastAsia"/>
              </w:rPr>
            </w:pPr>
          </w:p>
        </w:tc>
        <w:tc>
          <w:tcPr>
            <w:tcW w:w="1369" w:type="dxa"/>
            <w:tcBorders>
              <w:top w:val="nil"/>
              <w:left w:val="single" w:color="000000" w:sz="4" w:space="0"/>
              <w:bottom w:val="single" w:color="000000" w:sz="4" w:space="0"/>
              <w:right w:val="single" w:color="000000" w:sz="4" w:space="0"/>
            </w:tcBorders>
          </w:tcPr>
          <w:p w14:paraId="16BC6AC1">
            <w:pPr>
              <w:spacing w:after="0" w:line="259" w:lineRule="auto"/>
              <w:ind w:left="24" w:firstLine="0"/>
              <w:jc w:val="both"/>
              <w:rPr>
                <w:rFonts w:hint="eastAsia"/>
              </w:rPr>
            </w:pPr>
            <w:r>
              <w:rPr>
                <w:sz w:val="20"/>
              </w:rPr>
              <w:t>营业收入(Y)</w:t>
            </w:r>
          </w:p>
        </w:tc>
        <w:tc>
          <w:tcPr>
            <w:tcW w:w="709" w:type="dxa"/>
            <w:tcBorders>
              <w:top w:val="nil"/>
              <w:left w:val="single" w:color="000000" w:sz="4" w:space="0"/>
              <w:bottom w:val="single" w:color="000000" w:sz="4" w:space="0"/>
              <w:right w:val="single" w:color="000000" w:sz="4" w:space="0"/>
            </w:tcBorders>
          </w:tcPr>
          <w:p w14:paraId="55582C27">
            <w:pPr>
              <w:spacing w:after="0" w:line="259" w:lineRule="auto"/>
              <w:ind w:left="45" w:firstLine="0"/>
              <w:jc w:val="both"/>
              <w:rPr>
                <w:rFonts w:hint="eastAsia"/>
              </w:rPr>
            </w:pPr>
            <w:r>
              <w:rPr>
                <w:sz w:val="20"/>
              </w:rPr>
              <w:t>万元</w:t>
            </w:r>
          </w:p>
        </w:tc>
        <w:tc>
          <w:tcPr>
            <w:tcW w:w="1125" w:type="dxa"/>
            <w:tcBorders>
              <w:top w:val="nil"/>
              <w:left w:val="single" w:color="000000" w:sz="4" w:space="0"/>
              <w:bottom w:val="single" w:color="000000" w:sz="4" w:space="0"/>
              <w:right w:val="single" w:color="000000" w:sz="4" w:space="0"/>
            </w:tcBorders>
          </w:tcPr>
          <w:p w14:paraId="32A2BD4B">
            <w:pPr>
              <w:spacing w:after="0" w:line="259" w:lineRule="auto"/>
              <w:ind w:left="53" w:firstLine="0"/>
              <w:rPr>
                <w:rFonts w:hint="eastAsia"/>
              </w:rPr>
            </w:pPr>
            <w:r>
              <w:rPr>
                <w:sz w:val="20"/>
              </w:rPr>
              <w:t>Y≥20000</w:t>
            </w:r>
          </w:p>
        </w:tc>
        <w:tc>
          <w:tcPr>
            <w:tcW w:w="1828" w:type="dxa"/>
            <w:tcBorders>
              <w:top w:val="nil"/>
              <w:left w:val="single" w:color="000000" w:sz="4" w:space="0"/>
              <w:bottom w:val="single" w:color="000000" w:sz="4" w:space="0"/>
              <w:right w:val="single" w:color="000000" w:sz="4" w:space="0"/>
            </w:tcBorders>
          </w:tcPr>
          <w:p w14:paraId="2844BA05">
            <w:pPr>
              <w:spacing w:after="0" w:line="259" w:lineRule="auto"/>
              <w:ind w:left="103" w:firstLine="0"/>
              <w:jc w:val="center"/>
              <w:rPr>
                <w:rFonts w:hint="eastAsia"/>
              </w:rPr>
            </w:pPr>
            <w:r>
              <w:rPr>
                <w:sz w:val="20"/>
              </w:rPr>
              <w:t>500≤Y＜20000</w:t>
            </w:r>
          </w:p>
        </w:tc>
        <w:tc>
          <w:tcPr>
            <w:tcW w:w="1588" w:type="dxa"/>
            <w:tcBorders>
              <w:top w:val="nil"/>
              <w:left w:val="single" w:color="000000" w:sz="4" w:space="0"/>
              <w:bottom w:val="single" w:color="000000" w:sz="4" w:space="0"/>
              <w:right w:val="single" w:color="000000" w:sz="4" w:space="0"/>
            </w:tcBorders>
          </w:tcPr>
          <w:p w14:paraId="6FA10823">
            <w:pPr>
              <w:spacing w:after="0" w:line="259" w:lineRule="auto"/>
              <w:ind w:left="134" w:firstLine="0"/>
              <w:rPr>
                <w:rFonts w:hint="eastAsia"/>
              </w:rPr>
            </w:pPr>
            <w:r>
              <w:rPr>
                <w:sz w:val="20"/>
              </w:rPr>
              <w:t>100≤Y＜500</w:t>
            </w:r>
          </w:p>
        </w:tc>
        <w:tc>
          <w:tcPr>
            <w:tcW w:w="1122" w:type="dxa"/>
            <w:tcBorders>
              <w:top w:val="nil"/>
              <w:left w:val="single" w:color="000000" w:sz="4" w:space="0"/>
              <w:bottom w:val="single" w:color="000000" w:sz="4" w:space="0"/>
              <w:right w:val="nil"/>
            </w:tcBorders>
          </w:tcPr>
          <w:p w14:paraId="0FC21B02">
            <w:pPr>
              <w:spacing w:after="0" w:line="259" w:lineRule="auto"/>
              <w:ind w:firstLine="0"/>
              <w:jc w:val="center"/>
              <w:rPr>
                <w:rFonts w:hint="eastAsia"/>
              </w:rPr>
            </w:pPr>
            <w:r>
              <w:rPr>
                <w:sz w:val="20"/>
              </w:rPr>
              <w:t>Y＜100</w:t>
            </w:r>
          </w:p>
        </w:tc>
      </w:tr>
      <w:tr w14:paraId="10DEBDB5">
        <w:tblPrEx>
          <w:tblCellMar>
            <w:top w:w="0" w:type="dxa"/>
            <w:left w:w="109" w:type="dxa"/>
            <w:bottom w:w="0" w:type="dxa"/>
            <w:right w:w="112" w:type="dxa"/>
          </w:tblCellMar>
        </w:tblPrEx>
        <w:trPr>
          <w:trHeight w:val="498" w:hRule="atLeast"/>
        </w:trPr>
        <w:tc>
          <w:tcPr>
            <w:tcW w:w="2023" w:type="dxa"/>
            <w:tcBorders>
              <w:top w:val="single" w:color="000000" w:sz="4" w:space="0"/>
              <w:left w:val="nil"/>
              <w:bottom w:val="nil"/>
              <w:right w:val="single" w:color="000000" w:sz="4" w:space="0"/>
            </w:tcBorders>
            <w:vAlign w:val="bottom"/>
          </w:tcPr>
          <w:p w14:paraId="2E99D5C6">
            <w:pPr>
              <w:spacing w:after="0" w:line="259" w:lineRule="auto"/>
              <w:ind w:left="0" w:firstLine="0"/>
              <w:rPr>
                <w:rFonts w:hint="eastAsia"/>
              </w:rPr>
            </w:pPr>
            <w:r>
              <w:rPr>
                <w:sz w:val="20"/>
              </w:rPr>
              <w:t>交通运输业 *</w:t>
            </w:r>
          </w:p>
        </w:tc>
        <w:tc>
          <w:tcPr>
            <w:tcW w:w="1369" w:type="dxa"/>
            <w:tcBorders>
              <w:top w:val="single" w:color="000000" w:sz="4" w:space="0"/>
              <w:left w:val="single" w:color="000000" w:sz="4" w:space="0"/>
              <w:bottom w:val="nil"/>
              <w:right w:val="single" w:color="000000" w:sz="4" w:space="0"/>
            </w:tcBorders>
          </w:tcPr>
          <w:p w14:paraId="5EAAC5F3">
            <w:pPr>
              <w:spacing w:after="0" w:line="259" w:lineRule="auto"/>
              <w:ind w:left="24" w:firstLine="0"/>
              <w:jc w:val="both"/>
              <w:rPr>
                <w:rFonts w:hint="eastAsia"/>
              </w:rPr>
            </w:pPr>
            <w:r>
              <w:rPr>
                <w:sz w:val="20"/>
              </w:rPr>
              <w:t>从业人员(X)</w:t>
            </w:r>
          </w:p>
        </w:tc>
        <w:tc>
          <w:tcPr>
            <w:tcW w:w="709" w:type="dxa"/>
            <w:tcBorders>
              <w:top w:val="single" w:color="000000" w:sz="4" w:space="0"/>
              <w:left w:val="single" w:color="000000" w:sz="4" w:space="0"/>
              <w:bottom w:val="nil"/>
              <w:right w:val="single" w:color="000000" w:sz="4" w:space="0"/>
            </w:tcBorders>
          </w:tcPr>
          <w:p w14:paraId="5878DDE2">
            <w:pPr>
              <w:spacing w:after="0" w:line="259" w:lineRule="auto"/>
              <w:ind w:left="146" w:firstLine="0"/>
              <w:rPr>
                <w:rFonts w:hint="eastAsia"/>
              </w:rPr>
            </w:pPr>
            <w:r>
              <w:rPr>
                <w:sz w:val="20"/>
              </w:rPr>
              <w:t>人</w:t>
            </w:r>
          </w:p>
        </w:tc>
        <w:tc>
          <w:tcPr>
            <w:tcW w:w="1125" w:type="dxa"/>
            <w:tcBorders>
              <w:top w:val="single" w:color="000000" w:sz="4" w:space="0"/>
              <w:left w:val="single" w:color="000000" w:sz="4" w:space="0"/>
              <w:bottom w:val="nil"/>
              <w:right w:val="single" w:color="000000" w:sz="4" w:space="0"/>
            </w:tcBorders>
          </w:tcPr>
          <w:p w14:paraId="2FE50271">
            <w:pPr>
              <w:spacing w:after="0" w:line="259" w:lineRule="auto"/>
              <w:ind w:left="104" w:firstLine="0"/>
              <w:rPr>
                <w:rFonts w:hint="eastAsia"/>
              </w:rPr>
            </w:pPr>
            <w:r>
              <w:rPr>
                <w:sz w:val="20"/>
              </w:rPr>
              <w:t>X≥1000</w:t>
            </w:r>
          </w:p>
        </w:tc>
        <w:tc>
          <w:tcPr>
            <w:tcW w:w="1828" w:type="dxa"/>
            <w:tcBorders>
              <w:top w:val="single" w:color="000000" w:sz="4" w:space="0"/>
              <w:left w:val="single" w:color="000000" w:sz="4" w:space="0"/>
              <w:bottom w:val="nil"/>
              <w:right w:val="single" w:color="000000" w:sz="4" w:space="0"/>
            </w:tcBorders>
          </w:tcPr>
          <w:p w14:paraId="7F9B6CA2">
            <w:pPr>
              <w:spacing w:after="0" w:line="259" w:lineRule="auto"/>
              <w:ind w:left="2" w:firstLine="0"/>
              <w:jc w:val="center"/>
              <w:rPr>
                <w:rFonts w:hint="eastAsia"/>
              </w:rPr>
            </w:pPr>
            <w:r>
              <w:rPr>
                <w:sz w:val="20"/>
              </w:rPr>
              <w:t>300≤X＜1000</w:t>
            </w:r>
          </w:p>
        </w:tc>
        <w:tc>
          <w:tcPr>
            <w:tcW w:w="1588" w:type="dxa"/>
            <w:tcBorders>
              <w:top w:val="single" w:color="000000" w:sz="4" w:space="0"/>
              <w:left w:val="single" w:color="000000" w:sz="4" w:space="0"/>
              <w:bottom w:val="nil"/>
              <w:right w:val="single" w:color="000000" w:sz="4" w:space="0"/>
            </w:tcBorders>
          </w:tcPr>
          <w:p w14:paraId="08A37CEA">
            <w:pPr>
              <w:spacing w:after="0" w:line="259" w:lineRule="auto"/>
              <w:ind w:left="104" w:firstLine="0"/>
              <w:jc w:val="center"/>
              <w:rPr>
                <w:rFonts w:hint="eastAsia"/>
              </w:rPr>
            </w:pPr>
            <w:r>
              <w:rPr>
                <w:sz w:val="20"/>
              </w:rPr>
              <w:t>20≤X＜300</w:t>
            </w:r>
          </w:p>
        </w:tc>
        <w:tc>
          <w:tcPr>
            <w:tcW w:w="1122" w:type="dxa"/>
            <w:tcBorders>
              <w:top w:val="single" w:color="000000" w:sz="4" w:space="0"/>
              <w:left w:val="single" w:color="000000" w:sz="4" w:space="0"/>
              <w:bottom w:val="nil"/>
              <w:right w:val="nil"/>
            </w:tcBorders>
          </w:tcPr>
          <w:p w14:paraId="02FBCC71">
            <w:pPr>
              <w:spacing w:after="0" w:line="259" w:lineRule="auto"/>
              <w:ind w:firstLine="0"/>
              <w:jc w:val="center"/>
              <w:rPr>
                <w:rFonts w:hint="eastAsia"/>
              </w:rPr>
            </w:pPr>
            <w:r>
              <w:rPr>
                <w:sz w:val="20"/>
              </w:rPr>
              <w:t>X＜20</w:t>
            </w:r>
          </w:p>
        </w:tc>
      </w:tr>
      <w:tr w14:paraId="22025F2C">
        <w:tblPrEx>
          <w:tblCellMar>
            <w:top w:w="0" w:type="dxa"/>
            <w:left w:w="109" w:type="dxa"/>
            <w:bottom w:w="0" w:type="dxa"/>
            <w:right w:w="112" w:type="dxa"/>
          </w:tblCellMar>
        </w:tblPrEx>
        <w:trPr>
          <w:trHeight w:val="296" w:hRule="atLeast"/>
        </w:trPr>
        <w:tc>
          <w:tcPr>
            <w:tcW w:w="2023" w:type="dxa"/>
            <w:tcBorders>
              <w:top w:val="nil"/>
              <w:left w:val="nil"/>
              <w:bottom w:val="single" w:color="000000" w:sz="4" w:space="0"/>
              <w:right w:val="single" w:color="000000" w:sz="4" w:space="0"/>
            </w:tcBorders>
          </w:tcPr>
          <w:p w14:paraId="4C207424">
            <w:pPr>
              <w:spacing w:after="160" w:line="259" w:lineRule="auto"/>
              <w:ind w:left="0" w:firstLine="0"/>
              <w:rPr>
                <w:rFonts w:hint="eastAsia"/>
              </w:rPr>
            </w:pPr>
          </w:p>
        </w:tc>
        <w:tc>
          <w:tcPr>
            <w:tcW w:w="1369" w:type="dxa"/>
            <w:tcBorders>
              <w:top w:val="nil"/>
              <w:left w:val="single" w:color="000000" w:sz="4" w:space="0"/>
              <w:bottom w:val="single" w:color="000000" w:sz="4" w:space="0"/>
              <w:right w:val="single" w:color="000000" w:sz="4" w:space="0"/>
            </w:tcBorders>
          </w:tcPr>
          <w:p w14:paraId="14145A14">
            <w:pPr>
              <w:spacing w:after="0" w:line="259" w:lineRule="auto"/>
              <w:ind w:left="24" w:firstLine="0"/>
              <w:jc w:val="both"/>
              <w:rPr>
                <w:rFonts w:hint="eastAsia"/>
              </w:rPr>
            </w:pPr>
            <w:r>
              <w:rPr>
                <w:sz w:val="20"/>
              </w:rPr>
              <w:t>营业收入(Y)</w:t>
            </w:r>
          </w:p>
        </w:tc>
        <w:tc>
          <w:tcPr>
            <w:tcW w:w="709" w:type="dxa"/>
            <w:tcBorders>
              <w:top w:val="nil"/>
              <w:left w:val="single" w:color="000000" w:sz="4" w:space="0"/>
              <w:bottom w:val="single" w:color="000000" w:sz="4" w:space="0"/>
              <w:right w:val="single" w:color="000000" w:sz="4" w:space="0"/>
            </w:tcBorders>
          </w:tcPr>
          <w:p w14:paraId="6BD0724D">
            <w:pPr>
              <w:spacing w:after="0" w:line="259" w:lineRule="auto"/>
              <w:ind w:left="45" w:firstLine="0"/>
              <w:jc w:val="both"/>
              <w:rPr>
                <w:rFonts w:hint="eastAsia"/>
              </w:rPr>
            </w:pPr>
            <w:r>
              <w:rPr>
                <w:sz w:val="20"/>
              </w:rPr>
              <w:t>万元</w:t>
            </w:r>
          </w:p>
        </w:tc>
        <w:tc>
          <w:tcPr>
            <w:tcW w:w="1125" w:type="dxa"/>
            <w:tcBorders>
              <w:top w:val="nil"/>
              <w:left w:val="single" w:color="000000" w:sz="4" w:space="0"/>
              <w:bottom w:val="single" w:color="000000" w:sz="4" w:space="0"/>
              <w:right w:val="single" w:color="000000" w:sz="4" w:space="0"/>
            </w:tcBorders>
          </w:tcPr>
          <w:p w14:paraId="36BDE74A">
            <w:pPr>
              <w:spacing w:after="0" w:line="259" w:lineRule="auto"/>
              <w:ind w:left="53" w:firstLine="0"/>
              <w:rPr>
                <w:rFonts w:hint="eastAsia"/>
              </w:rPr>
            </w:pPr>
            <w:r>
              <w:rPr>
                <w:sz w:val="20"/>
              </w:rPr>
              <w:t>Y≥30000</w:t>
            </w:r>
          </w:p>
        </w:tc>
        <w:tc>
          <w:tcPr>
            <w:tcW w:w="1828" w:type="dxa"/>
            <w:tcBorders>
              <w:top w:val="nil"/>
              <w:left w:val="single" w:color="000000" w:sz="4" w:space="0"/>
              <w:bottom w:val="single" w:color="000000" w:sz="4" w:space="0"/>
              <w:right w:val="single" w:color="000000" w:sz="4" w:space="0"/>
            </w:tcBorders>
          </w:tcPr>
          <w:p w14:paraId="2E5ECA57">
            <w:pPr>
              <w:spacing w:after="0" w:line="259" w:lineRule="auto"/>
              <w:ind w:left="104" w:firstLine="0"/>
              <w:rPr>
                <w:rFonts w:hint="eastAsia"/>
              </w:rPr>
            </w:pPr>
            <w:r>
              <w:rPr>
                <w:sz w:val="20"/>
              </w:rPr>
              <w:t>3000≤Y＜30000</w:t>
            </w:r>
          </w:p>
        </w:tc>
        <w:tc>
          <w:tcPr>
            <w:tcW w:w="1588" w:type="dxa"/>
            <w:tcBorders>
              <w:top w:val="nil"/>
              <w:left w:val="single" w:color="000000" w:sz="4" w:space="0"/>
              <w:bottom w:val="single" w:color="000000" w:sz="4" w:space="0"/>
              <w:right w:val="single" w:color="000000" w:sz="4" w:space="0"/>
            </w:tcBorders>
          </w:tcPr>
          <w:p w14:paraId="058537E3">
            <w:pPr>
              <w:spacing w:after="0" w:line="259" w:lineRule="auto"/>
              <w:ind w:left="102" w:firstLine="0"/>
              <w:jc w:val="center"/>
              <w:rPr>
                <w:rFonts w:hint="eastAsia"/>
              </w:rPr>
            </w:pPr>
            <w:r>
              <w:rPr>
                <w:sz w:val="20"/>
              </w:rPr>
              <w:t>200≤Y＜3000</w:t>
            </w:r>
          </w:p>
        </w:tc>
        <w:tc>
          <w:tcPr>
            <w:tcW w:w="1122" w:type="dxa"/>
            <w:tcBorders>
              <w:top w:val="nil"/>
              <w:left w:val="single" w:color="000000" w:sz="4" w:space="0"/>
              <w:bottom w:val="single" w:color="000000" w:sz="4" w:space="0"/>
              <w:right w:val="nil"/>
            </w:tcBorders>
          </w:tcPr>
          <w:p w14:paraId="62BDAF7E">
            <w:pPr>
              <w:spacing w:after="0" w:line="259" w:lineRule="auto"/>
              <w:ind w:firstLine="0"/>
              <w:jc w:val="center"/>
              <w:rPr>
                <w:rFonts w:hint="eastAsia"/>
              </w:rPr>
            </w:pPr>
            <w:r>
              <w:rPr>
                <w:sz w:val="20"/>
              </w:rPr>
              <w:t>Y＜200</w:t>
            </w:r>
          </w:p>
        </w:tc>
      </w:tr>
      <w:tr w14:paraId="239A0E7C">
        <w:tblPrEx>
          <w:tblCellMar>
            <w:top w:w="0" w:type="dxa"/>
            <w:left w:w="109" w:type="dxa"/>
            <w:bottom w:w="0" w:type="dxa"/>
            <w:right w:w="112" w:type="dxa"/>
          </w:tblCellMar>
        </w:tblPrEx>
        <w:trPr>
          <w:trHeight w:val="498" w:hRule="atLeast"/>
        </w:trPr>
        <w:tc>
          <w:tcPr>
            <w:tcW w:w="2023" w:type="dxa"/>
            <w:tcBorders>
              <w:top w:val="single" w:color="000000" w:sz="4" w:space="0"/>
              <w:left w:val="nil"/>
              <w:bottom w:val="nil"/>
              <w:right w:val="single" w:color="000000" w:sz="4" w:space="0"/>
            </w:tcBorders>
            <w:vAlign w:val="bottom"/>
          </w:tcPr>
          <w:p w14:paraId="5009F220">
            <w:pPr>
              <w:spacing w:after="0" w:line="259" w:lineRule="auto"/>
              <w:ind w:left="0" w:firstLine="0"/>
              <w:rPr>
                <w:rFonts w:hint="eastAsia"/>
              </w:rPr>
            </w:pPr>
            <w:r>
              <w:rPr>
                <w:sz w:val="20"/>
              </w:rPr>
              <w:t>仓储业*</w:t>
            </w:r>
          </w:p>
        </w:tc>
        <w:tc>
          <w:tcPr>
            <w:tcW w:w="1369" w:type="dxa"/>
            <w:tcBorders>
              <w:top w:val="single" w:color="000000" w:sz="4" w:space="0"/>
              <w:left w:val="single" w:color="000000" w:sz="4" w:space="0"/>
              <w:bottom w:val="nil"/>
              <w:right w:val="single" w:color="000000" w:sz="4" w:space="0"/>
            </w:tcBorders>
          </w:tcPr>
          <w:p w14:paraId="289A98FB">
            <w:pPr>
              <w:spacing w:after="0" w:line="259" w:lineRule="auto"/>
              <w:ind w:left="24" w:firstLine="0"/>
              <w:jc w:val="both"/>
              <w:rPr>
                <w:rFonts w:hint="eastAsia"/>
              </w:rPr>
            </w:pPr>
            <w:r>
              <w:rPr>
                <w:sz w:val="20"/>
              </w:rPr>
              <w:t>从业人员(X)</w:t>
            </w:r>
          </w:p>
        </w:tc>
        <w:tc>
          <w:tcPr>
            <w:tcW w:w="709" w:type="dxa"/>
            <w:tcBorders>
              <w:top w:val="single" w:color="000000" w:sz="4" w:space="0"/>
              <w:left w:val="single" w:color="000000" w:sz="4" w:space="0"/>
              <w:bottom w:val="nil"/>
              <w:right w:val="single" w:color="000000" w:sz="4" w:space="0"/>
            </w:tcBorders>
          </w:tcPr>
          <w:p w14:paraId="4DEBA97A">
            <w:pPr>
              <w:spacing w:after="0" w:line="259" w:lineRule="auto"/>
              <w:ind w:left="146" w:firstLine="0"/>
              <w:rPr>
                <w:rFonts w:hint="eastAsia"/>
              </w:rPr>
            </w:pPr>
            <w:r>
              <w:rPr>
                <w:sz w:val="20"/>
              </w:rPr>
              <w:t>人</w:t>
            </w:r>
          </w:p>
        </w:tc>
        <w:tc>
          <w:tcPr>
            <w:tcW w:w="1125" w:type="dxa"/>
            <w:tcBorders>
              <w:top w:val="single" w:color="000000" w:sz="4" w:space="0"/>
              <w:left w:val="single" w:color="000000" w:sz="4" w:space="0"/>
              <w:bottom w:val="nil"/>
              <w:right w:val="single" w:color="000000" w:sz="4" w:space="0"/>
            </w:tcBorders>
          </w:tcPr>
          <w:p w14:paraId="64D1946B">
            <w:pPr>
              <w:spacing w:after="0" w:line="259" w:lineRule="auto"/>
              <w:ind w:firstLine="0"/>
              <w:jc w:val="center"/>
              <w:rPr>
                <w:rFonts w:hint="eastAsia"/>
              </w:rPr>
            </w:pPr>
            <w:r>
              <w:rPr>
                <w:sz w:val="20"/>
              </w:rPr>
              <w:t>X≥200</w:t>
            </w:r>
          </w:p>
        </w:tc>
        <w:tc>
          <w:tcPr>
            <w:tcW w:w="1828" w:type="dxa"/>
            <w:tcBorders>
              <w:top w:val="single" w:color="000000" w:sz="4" w:space="0"/>
              <w:left w:val="single" w:color="000000" w:sz="4" w:space="0"/>
              <w:bottom w:val="nil"/>
              <w:right w:val="single" w:color="000000" w:sz="4" w:space="0"/>
            </w:tcBorders>
          </w:tcPr>
          <w:p w14:paraId="5737CAAD">
            <w:pPr>
              <w:spacing w:after="0" w:line="259" w:lineRule="auto"/>
              <w:ind w:left="200" w:firstLine="0"/>
              <w:rPr>
                <w:rFonts w:hint="eastAsia"/>
              </w:rPr>
            </w:pPr>
            <w:r>
              <w:rPr>
                <w:sz w:val="20"/>
              </w:rPr>
              <w:t>100≤X＜200</w:t>
            </w:r>
          </w:p>
        </w:tc>
        <w:tc>
          <w:tcPr>
            <w:tcW w:w="1588" w:type="dxa"/>
            <w:tcBorders>
              <w:top w:val="single" w:color="000000" w:sz="4" w:space="0"/>
              <w:left w:val="single" w:color="000000" w:sz="4" w:space="0"/>
              <w:bottom w:val="nil"/>
              <w:right w:val="single" w:color="000000" w:sz="4" w:space="0"/>
            </w:tcBorders>
          </w:tcPr>
          <w:p w14:paraId="126727B7">
            <w:pPr>
              <w:spacing w:after="0" w:line="259" w:lineRule="auto"/>
              <w:ind w:left="104" w:firstLine="0"/>
              <w:jc w:val="center"/>
              <w:rPr>
                <w:rFonts w:hint="eastAsia"/>
              </w:rPr>
            </w:pPr>
            <w:r>
              <w:rPr>
                <w:sz w:val="20"/>
              </w:rPr>
              <w:t>20≤X＜100</w:t>
            </w:r>
          </w:p>
        </w:tc>
        <w:tc>
          <w:tcPr>
            <w:tcW w:w="1122" w:type="dxa"/>
            <w:tcBorders>
              <w:top w:val="single" w:color="000000" w:sz="4" w:space="0"/>
              <w:left w:val="single" w:color="000000" w:sz="4" w:space="0"/>
              <w:bottom w:val="nil"/>
              <w:right w:val="nil"/>
            </w:tcBorders>
          </w:tcPr>
          <w:p w14:paraId="1A6B5B4B">
            <w:pPr>
              <w:spacing w:after="0" w:line="259" w:lineRule="auto"/>
              <w:ind w:firstLine="0"/>
              <w:jc w:val="center"/>
              <w:rPr>
                <w:rFonts w:hint="eastAsia"/>
              </w:rPr>
            </w:pPr>
            <w:r>
              <w:rPr>
                <w:sz w:val="20"/>
              </w:rPr>
              <w:t>X＜20</w:t>
            </w:r>
          </w:p>
        </w:tc>
      </w:tr>
      <w:tr w14:paraId="3DBCEFD6">
        <w:tblPrEx>
          <w:tblCellMar>
            <w:top w:w="0" w:type="dxa"/>
            <w:left w:w="109" w:type="dxa"/>
            <w:bottom w:w="0" w:type="dxa"/>
            <w:right w:w="112" w:type="dxa"/>
          </w:tblCellMar>
        </w:tblPrEx>
        <w:trPr>
          <w:trHeight w:val="296" w:hRule="atLeast"/>
        </w:trPr>
        <w:tc>
          <w:tcPr>
            <w:tcW w:w="2023" w:type="dxa"/>
            <w:tcBorders>
              <w:top w:val="nil"/>
              <w:left w:val="nil"/>
              <w:bottom w:val="single" w:color="000000" w:sz="4" w:space="0"/>
              <w:right w:val="single" w:color="000000" w:sz="4" w:space="0"/>
            </w:tcBorders>
          </w:tcPr>
          <w:p w14:paraId="682A7466">
            <w:pPr>
              <w:spacing w:after="160" w:line="259" w:lineRule="auto"/>
              <w:ind w:left="0" w:firstLine="0"/>
              <w:rPr>
                <w:rFonts w:hint="eastAsia"/>
              </w:rPr>
            </w:pPr>
          </w:p>
        </w:tc>
        <w:tc>
          <w:tcPr>
            <w:tcW w:w="1369" w:type="dxa"/>
            <w:tcBorders>
              <w:top w:val="nil"/>
              <w:left w:val="single" w:color="000000" w:sz="4" w:space="0"/>
              <w:bottom w:val="single" w:color="000000" w:sz="4" w:space="0"/>
              <w:right w:val="single" w:color="000000" w:sz="4" w:space="0"/>
            </w:tcBorders>
          </w:tcPr>
          <w:p w14:paraId="3FC06697">
            <w:pPr>
              <w:spacing w:after="0" w:line="259" w:lineRule="auto"/>
              <w:ind w:left="24" w:firstLine="0"/>
              <w:jc w:val="both"/>
              <w:rPr>
                <w:rFonts w:hint="eastAsia"/>
              </w:rPr>
            </w:pPr>
            <w:r>
              <w:rPr>
                <w:sz w:val="20"/>
              </w:rPr>
              <w:t>营业收入(Y)</w:t>
            </w:r>
          </w:p>
        </w:tc>
        <w:tc>
          <w:tcPr>
            <w:tcW w:w="709" w:type="dxa"/>
            <w:tcBorders>
              <w:top w:val="nil"/>
              <w:left w:val="single" w:color="000000" w:sz="4" w:space="0"/>
              <w:bottom w:val="single" w:color="000000" w:sz="4" w:space="0"/>
              <w:right w:val="single" w:color="000000" w:sz="4" w:space="0"/>
            </w:tcBorders>
          </w:tcPr>
          <w:p w14:paraId="532C7A28">
            <w:pPr>
              <w:spacing w:after="0" w:line="259" w:lineRule="auto"/>
              <w:ind w:left="45" w:firstLine="0"/>
              <w:jc w:val="both"/>
              <w:rPr>
                <w:rFonts w:hint="eastAsia"/>
              </w:rPr>
            </w:pPr>
            <w:r>
              <w:rPr>
                <w:sz w:val="20"/>
              </w:rPr>
              <w:t>万元</w:t>
            </w:r>
          </w:p>
        </w:tc>
        <w:tc>
          <w:tcPr>
            <w:tcW w:w="1125" w:type="dxa"/>
            <w:tcBorders>
              <w:top w:val="nil"/>
              <w:left w:val="single" w:color="000000" w:sz="4" w:space="0"/>
              <w:bottom w:val="single" w:color="000000" w:sz="4" w:space="0"/>
              <w:right w:val="single" w:color="000000" w:sz="4" w:space="0"/>
            </w:tcBorders>
          </w:tcPr>
          <w:p w14:paraId="6C573F6C">
            <w:pPr>
              <w:spacing w:after="0" w:line="259" w:lineRule="auto"/>
              <w:ind w:left="53" w:firstLine="0"/>
              <w:rPr>
                <w:rFonts w:hint="eastAsia"/>
              </w:rPr>
            </w:pPr>
            <w:r>
              <w:rPr>
                <w:sz w:val="20"/>
              </w:rPr>
              <w:t>Y≥30000</w:t>
            </w:r>
          </w:p>
        </w:tc>
        <w:tc>
          <w:tcPr>
            <w:tcW w:w="1828" w:type="dxa"/>
            <w:tcBorders>
              <w:top w:val="nil"/>
              <w:left w:val="single" w:color="000000" w:sz="4" w:space="0"/>
              <w:bottom w:val="single" w:color="000000" w:sz="4" w:space="0"/>
              <w:right w:val="single" w:color="000000" w:sz="4" w:space="0"/>
            </w:tcBorders>
          </w:tcPr>
          <w:p w14:paraId="6A290BD7">
            <w:pPr>
              <w:spacing w:after="0" w:line="259" w:lineRule="auto"/>
              <w:ind w:left="104" w:firstLine="0"/>
              <w:rPr>
                <w:rFonts w:hint="eastAsia"/>
              </w:rPr>
            </w:pPr>
            <w:r>
              <w:rPr>
                <w:sz w:val="20"/>
              </w:rPr>
              <w:t>1000≤Y＜30000</w:t>
            </w:r>
          </w:p>
        </w:tc>
        <w:tc>
          <w:tcPr>
            <w:tcW w:w="1588" w:type="dxa"/>
            <w:tcBorders>
              <w:top w:val="nil"/>
              <w:left w:val="single" w:color="000000" w:sz="4" w:space="0"/>
              <w:bottom w:val="single" w:color="000000" w:sz="4" w:space="0"/>
              <w:right w:val="single" w:color="000000" w:sz="4" w:space="0"/>
            </w:tcBorders>
          </w:tcPr>
          <w:p w14:paraId="43B82FD1">
            <w:pPr>
              <w:spacing w:after="0" w:line="259" w:lineRule="auto"/>
              <w:ind w:left="102" w:firstLine="0"/>
              <w:jc w:val="center"/>
              <w:rPr>
                <w:rFonts w:hint="eastAsia"/>
              </w:rPr>
            </w:pPr>
            <w:r>
              <w:rPr>
                <w:sz w:val="20"/>
              </w:rPr>
              <w:t>100≤Y＜1000</w:t>
            </w:r>
          </w:p>
        </w:tc>
        <w:tc>
          <w:tcPr>
            <w:tcW w:w="1122" w:type="dxa"/>
            <w:tcBorders>
              <w:top w:val="nil"/>
              <w:left w:val="single" w:color="000000" w:sz="4" w:space="0"/>
              <w:bottom w:val="single" w:color="000000" w:sz="4" w:space="0"/>
              <w:right w:val="nil"/>
            </w:tcBorders>
          </w:tcPr>
          <w:p w14:paraId="0C0F304F">
            <w:pPr>
              <w:spacing w:after="0" w:line="259" w:lineRule="auto"/>
              <w:ind w:firstLine="0"/>
              <w:jc w:val="center"/>
              <w:rPr>
                <w:rFonts w:hint="eastAsia"/>
              </w:rPr>
            </w:pPr>
            <w:r>
              <w:rPr>
                <w:sz w:val="20"/>
              </w:rPr>
              <w:t>Y＜100</w:t>
            </w:r>
          </w:p>
        </w:tc>
      </w:tr>
      <w:tr w14:paraId="7F8B329F">
        <w:tblPrEx>
          <w:tblCellMar>
            <w:top w:w="0" w:type="dxa"/>
            <w:left w:w="109" w:type="dxa"/>
            <w:bottom w:w="0" w:type="dxa"/>
            <w:right w:w="112" w:type="dxa"/>
          </w:tblCellMar>
        </w:tblPrEx>
        <w:trPr>
          <w:trHeight w:val="496" w:hRule="atLeast"/>
        </w:trPr>
        <w:tc>
          <w:tcPr>
            <w:tcW w:w="2023" w:type="dxa"/>
            <w:tcBorders>
              <w:top w:val="single" w:color="000000" w:sz="4" w:space="0"/>
              <w:left w:val="nil"/>
              <w:bottom w:val="nil"/>
              <w:right w:val="single" w:color="000000" w:sz="4" w:space="0"/>
            </w:tcBorders>
            <w:vAlign w:val="bottom"/>
          </w:tcPr>
          <w:p w14:paraId="1449B3DF">
            <w:pPr>
              <w:spacing w:after="0" w:line="259" w:lineRule="auto"/>
              <w:ind w:left="0" w:firstLine="0"/>
              <w:rPr>
                <w:rFonts w:hint="eastAsia"/>
              </w:rPr>
            </w:pPr>
            <w:r>
              <w:rPr>
                <w:sz w:val="20"/>
              </w:rPr>
              <w:t>邮政业</w:t>
            </w:r>
          </w:p>
        </w:tc>
        <w:tc>
          <w:tcPr>
            <w:tcW w:w="1369" w:type="dxa"/>
            <w:tcBorders>
              <w:top w:val="single" w:color="000000" w:sz="4" w:space="0"/>
              <w:left w:val="single" w:color="000000" w:sz="4" w:space="0"/>
              <w:bottom w:val="nil"/>
              <w:right w:val="single" w:color="000000" w:sz="4" w:space="0"/>
            </w:tcBorders>
          </w:tcPr>
          <w:p w14:paraId="6A861E4B">
            <w:pPr>
              <w:spacing w:after="0" w:line="259" w:lineRule="auto"/>
              <w:ind w:left="24" w:firstLine="0"/>
              <w:jc w:val="both"/>
              <w:rPr>
                <w:rFonts w:hint="eastAsia"/>
              </w:rPr>
            </w:pPr>
            <w:r>
              <w:rPr>
                <w:sz w:val="20"/>
              </w:rPr>
              <w:t>从业人员(X)</w:t>
            </w:r>
          </w:p>
        </w:tc>
        <w:tc>
          <w:tcPr>
            <w:tcW w:w="709" w:type="dxa"/>
            <w:tcBorders>
              <w:top w:val="single" w:color="000000" w:sz="4" w:space="0"/>
              <w:left w:val="single" w:color="000000" w:sz="4" w:space="0"/>
              <w:bottom w:val="nil"/>
              <w:right w:val="single" w:color="000000" w:sz="4" w:space="0"/>
            </w:tcBorders>
          </w:tcPr>
          <w:p w14:paraId="36450A80">
            <w:pPr>
              <w:spacing w:after="0" w:line="259" w:lineRule="auto"/>
              <w:ind w:left="146" w:firstLine="0"/>
              <w:rPr>
                <w:rFonts w:hint="eastAsia"/>
              </w:rPr>
            </w:pPr>
            <w:r>
              <w:rPr>
                <w:sz w:val="20"/>
              </w:rPr>
              <w:t>人</w:t>
            </w:r>
          </w:p>
        </w:tc>
        <w:tc>
          <w:tcPr>
            <w:tcW w:w="1125" w:type="dxa"/>
            <w:tcBorders>
              <w:top w:val="single" w:color="000000" w:sz="4" w:space="0"/>
              <w:left w:val="single" w:color="000000" w:sz="4" w:space="0"/>
              <w:bottom w:val="nil"/>
              <w:right w:val="single" w:color="000000" w:sz="4" w:space="0"/>
            </w:tcBorders>
          </w:tcPr>
          <w:p w14:paraId="11B08F85">
            <w:pPr>
              <w:spacing w:after="0" w:line="259" w:lineRule="auto"/>
              <w:ind w:left="104" w:firstLine="0"/>
              <w:rPr>
                <w:rFonts w:hint="eastAsia"/>
              </w:rPr>
            </w:pPr>
            <w:r>
              <w:rPr>
                <w:sz w:val="20"/>
              </w:rPr>
              <w:t>X≥1000</w:t>
            </w:r>
          </w:p>
        </w:tc>
        <w:tc>
          <w:tcPr>
            <w:tcW w:w="1828" w:type="dxa"/>
            <w:tcBorders>
              <w:top w:val="single" w:color="000000" w:sz="4" w:space="0"/>
              <w:left w:val="single" w:color="000000" w:sz="4" w:space="0"/>
              <w:bottom w:val="nil"/>
              <w:right w:val="single" w:color="000000" w:sz="4" w:space="0"/>
            </w:tcBorders>
          </w:tcPr>
          <w:p w14:paraId="3D7E8B94">
            <w:pPr>
              <w:spacing w:after="0" w:line="259" w:lineRule="auto"/>
              <w:ind w:left="2" w:firstLine="0"/>
              <w:jc w:val="center"/>
              <w:rPr>
                <w:rFonts w:hint="eastAsia"/>
              </w:rPr>
            </w:pPr>
            <w:r>
              <w:rPr>
                <w:sz w:val="20"/>
              </w:rPr>
              <w:t>300≤X＜1000</w:t>
            </w:r>
          </w:p>
        </w:tc>
        <w:tc>
          <w:tcPr>
            <w:tcW w:w="1588" w:type="dxa"/>
            <w:tcBorders>
              <w:top w:val="single" w:color="000000" w:sz="4" w:space="0"/>
              <w:left w:val="single" w:color="000000" w:sz="4" w:space="0"/>
              <w:bottom w:val="nil"/>
              <w:right w:val="single" w:color="000000" w:sz="4" w:space="0"/>
            </w:tcBorders>
          </w:tcPr>
          <w:p w14:paraId="3ABD7153">
            <w:pPr>
              <w:spacing w:after="0" w:line="259" w:lineRule="auto"/>
              <w:ind w:left="104" w:firstLine="0"/>
              <w:jc w:val="center"/>
              <w:rPr>
                <w:rFonts w:hint="eastAsia"/>
              </w:rPr>
            </w:pPr>
            <w:r>
              <w:rPr>
                <w:sz w:val="20"/>
              </w:rPr>
              <w:t>20≤X＜300</w:t>
            </w:r>
          </w:p>
        </w:tc>
        <w:tc>
          <w:tcPr>
            <w:tcW w:w="1122" w:type="dxa"/>
            <w:tcBorders>
              <w:top w:val="single" w:color="000000" w:sz="4" w:space="0"/>
              <w:left w:val="single" w:color="000000" w:sz="4" w:space="0"/>
              <w:bottom w:val="nil"/>
              <w:right w:val="nil"/>
            </w:tcBorders>
          </w:tcPr>
          <w:p w14:paraId="10B15EB6">
            <w:pPr>
              <w:spacing w:after="0" w:line="259" w:lineRule="auto"/>
              <w:ind w:firstLine="0"/>
              <w:jc w:val="center"/>
              <w:rPr>
                <w:rFonts w:hint="eastAsia"/>
              </w:rPr>
            </w:pPr>
            <w:r>
              <w:rPr>
                <w:sz w:val="20"/>
              </w:rPr>
              <w:t>X＜20</w:t>
            </w:r>
          </w:p>
        </w:tc>
      </w:tr>
      <w:tr w14:paraId="1A824AE0">
        <w:tblPrEx>
          <w:tblCellMar>
            <w:top w:w="0" w:type="dxa"/>
            <w:left w:w="109" w:type="dxa"/>
            <w:bottom w:w="0" w:type="dxa"/>
            <w:right w:w="112" w:type="dxa"/>
          </w:tblCellMar>
        </w:tblPrEx>
        <w:trPr>
          <w:trHeight w:val="298" w:hRule="atLeast"/>
        </w:trPr>
        <w:tc>
          <w:tcPr>
            <w:tcW w:w="2023" w:type="dxa"/>
            <w:tcBorders>
              <w:top w:val="nil"/>
              <w:left w:val="nil"/>
              <w:bottom w:val="single" w:color="000000" w:sz="4" w:space="0"/>
              <w:right w:val="single" w:color="000000" w:sz="4" w:space="0"/>
            </w:tcBorders>
          </w:tcPr>
          <w:p w14:paraId="1A21FB0B">
            <w:pPr>
              <w:spacing w:after="160" w:line="259" w:lineRule="auto"/>
              <w:ind w:left="0" w:firstLine="0"/>
              <w:rPr>
                <w:rFonts w:hint="eastAsia"/>
              </w:rPr>
            </w:pPr>
          </w:p>
        </w:tc>
        <w:tc>
          <w:tcPr>
            <w:tcW w:w="1369" w:type="dxa"/>
            <w:tcBorders>
              <w:top w:val="nil"/>
              <w:left w:val="single" w:color="000000" w:sz="4" w:space="0"/>
              <w:bottom w:val="single" w:color="000000" w:sz="4" w:space="0"/>
              <w:right w:val="single" w:color="000000" w:sz="4" w:space="0"/>
            </w:tcBorders>
          </w:tcPr>
          <w:p w14:paraId="24A8A373">
            <w:pPr>
              <w:spacing w:after="0" w:line="259" w:lineRule="auto"/>
              <w:ind w:left="24" w:firstLine="0"/>
              <w:jc w:val="both"/>
              <w:rPr>
                <w:rFonts w:hint="eastAsia"/>
              </w:rPr>
            </w:pPr>
            <w:r>
              <w:rPr>
                <w:sz w:val="20"/>
              </w:rPr>
              <w:t>营业收入(Y)</w:t>
            </w:r>
          </w:p>
        </w:tc>
        <w:tc>
          <w:tcPr>
            <w:tcW w:w="709" w:type="dxa"/>
            <w:tcBorders>
              <w:top w:val="nil"/>
              <w:left w:val="single" w:color="000000" w:sz="4" w:space="0"/>
              <w:bottom w:val="single" w:color="000000" w:sz="4" w:space="0"/>
              <w:right w:val="single" w:color="000000" w:sz="4" w:space="0"/>
            </w:tcBorders>
          </w:tcPr>
          <w:p w14:paraId="74932D12">
            <w:pPr>
              <w:spacing w:after="0" w:line="259" w:lineRule="auto"/>
              <w:ind w:left="45" w:firstLine="0"/>
              <w:jc w:val="both"/>
              <w:rPr>
                <w:rFonts w:hint="eastAsia"/>
              </w:rPr>
            </w:pPr>
            <w:r>
              <w:rPr>
                <w:sz w:val="20"/>
              </w:rPr>
              <w:t>万元</w:t>
            </w:r>
          </w:p>
        </w:tc>
        <w:tc>
          <w:tcPr>
            <w:tcW w:w="1125" w:type="dxa"/>
            <w:tcBorders>
              <w:top w:val="nil"/>
              <w:left w:val="single" w:color="000000" w:sz="4" w:space="0"/>
              <w:bottom w:val="single" w:color="000000" w:sz="4" w:space="0"/>
              <w:right w:val="single" w:color="000000" w:sz="4" w:space="0"/>
            </w:tcBorders>
          </w:tcPr>
          <w:p w14:paraId="4D34F184">
            <w:pPr>
              <w:spacing w:after="0" w:line="259" w:lineRule="auto"/>
              <w:ind w:left="53" w:firstLine="0"/>
              <w:rPr>
                <w:rFonts w:hint="eastAsia"/>
              </w:rPr>
            </w:pPr>
            <w:r>
              <w:rPr>
                <w:sz w:val="20"/>
              </w:rPr>
              <w:t>Y≥30000</w:t>
            </w:r>
          </w:p>
        </w:tc>
        <w:tc>
          <w:tcPr>
            <w:tcW w:w="1828" w:type="dxa"/>
            <w:tcBorders>
              <w:top w:val="nil"/>
              <w:left w:val="single" w:color="000000" w:sz="4" w:space="0"/>
              <w:bottom w:val="single" w:color="000000" w:sz="4" w:space="0"/>
              <w:right w:val="single" w:color="000000" w:sz="4" w:space="0"/>
            </w:tcBorders>
          </w:tcPr>
          <w:p w14:paraId="0322370A">
            <w:pPr>
              <w:spacing w:after="0" w:line="259" w:lineRule="auto"/>
              <w:ind w:left="104" w:firstLine="0"/>
              <w:rPr>
                <w:rFonts w:hint="eastAsia"/>
              </w:rPr>
            </w:pPr>
            <w:r>
              <w:rPr>
                <w:sz w:val="20"/>
              </w:rPr>
              <w:t>2000≤Y＜30000</w:t>
            </w:r>
          </w:p>
        </w:tc>
        <w:tc>
          <w:tcPr>
            <w:tcW w:w="1588" w:type="dxa"/>
            <w:tcBorders>
              <w:top w:val="nil"/>
              <w:left w:val="single" w:color="000000" w:sz="4" w:space="0"/>
              <w:bottom w:val="single" w:color="000000" w:sz="4" w:space="0"/>
              <w:right w:val="single" w:color="000000" w:sz="4" w:space="0"/>
            </w:tcBorders>
          </w:tcPr>
          <w:p w14:paraId="52A62531">
            <w:pPr>
              <w:spacing w:after="0" w:line="259" w:lineRule="auto"/>
              <w:ind w:left="102" w:firstLine="0"/>
              <w:jc w:val="center"/>
              <w:rPr>
                <w:rFonts w:hint="eastAsia"/>
              </w:rPr>
            </w:pPr>
            <w:r>
              <w:rPr>
                <w:sz w:val="20"/>
              </w:rPr>
              <w:t>100≤Y＜2000</w:t>
            </w:r>
          </w:p>
        </w:tc>
        <w:tc>
          <w:tcPr>
            <w:tcW w:w="1122" w:type="dxa"/>
            <w:tcBorders>
              <w:top w:val="nil"/>
              <w:left w:val="single" w:color="000000" w:sz="4" w:space="0"/>
              <w:bottom w:val="single" w:color="000000" w:sz="4" w:space="0"/>
              <w:right w:val="nil"/>
            </w:tcBorders>
          </w:tcPr>
          <w:p w14:paraId="4AEDA93C">
            <w:pPr>
              <w:spacing w:after="0" w:line="259" w:lineRule="auto"/>
              <w:ind w:firstLine="0"/>
              <w:jc w:val="center"/>
              <w:rPr>
                <w:rFonts w:hint="eastAsia"/>
              </w:rPr>
            </w:pPr>
            <w:r>
              <w:rPr>
                <w:sz w:val="20"/>
              </w:rPr>
              <w:t>Y＜100</w:t>
            </w:r>
          </w:p>
        </w:tc>
      </w:tr>
      <w:tr w14:paraId="63B9FC86">
        <w:tblPrEx>
          <w:tblCellMar>
            <w:top w:w="0" w:type="dxa"/>
            <w:left w:w="109" w:type="dxa"/>
            <w:bottom w:w="0" w:type="dxa"/>
            <w:right w:w="112" w:type="dxa"/>
          </w:tblCellMar>
        </w:tblPrEx>
        <w:trPr>
          <w:trHeight w:val="496" w:hRule="atLeast"/>
        </w:trPr>
        <w:tc>
          <w:tcPr>
            <w:tcW w:w="2023" w:type="dxa"/>
            <w:tcBorders>
              <w:top w:val="single" w:color="000000" w:sz="4" w:space="0"/>
              <w:left w:val="nil"/>
              <w:bottom w:val="nil"/>
              <w:right w:val="single" w:color="000000" w:sz="4" w:space="0"/>
            </w:tcBorders>
            <w:vAlign w:val="bottom"/>
          </w:tcPr>
          <w:p w14:paraId="137F3251">
            <w:pPr>
              <w:spacing w:after="0" w:line="259" w:lineRule="auto"/>
              <w:ind w:left="0" w:firstLine="0"/>
              <w:rPr>
                <w:rFonts w:hint="eastAsia"/>
              </w:rPr>
            </w:pPr>
            <w:r>
              <w:rPr>
                <w:sz w:val="20"/>
              </w:rPr>
              <w:t>住宿业</w:t>
            </w:r>
          </w:p>
        </w:tc>
        <w:tc>
          <w:tcPr>
            <w:tcW w:w="1369" w:type="dxa"/>
            <w:tcBorders>
              <w:top w:val="single" w:color="000000" w:sz="4" w:space="0"/>
              <w:left w:val="single" w:color="000000" w:sz="4" w:space="0"/>
              <w:bottom w:val="nil"/>
              <w:right w:val="single" w:color="000000" w:sz="4" w:space="0"/>
            </w:tcBorders>
          </w:tcPr>
          <w:p w14:paraId="11BA1715">
            <w:pPr>
              <w:spacing w:after="0" w:line="259" w:lineRule="auto"/>
              <w:ind w:left="24" w:firstLine="0"/>
              <w:jc w:val="both"/>
              <w:rPr>
                <w:rFonts w:hint="eastAsia"/>
              </w:rPr>
            </w:pPr>
            <w:r>
              <w:rPr>
                <w:sz w:val="20"/>
              </w:rPr>
              <w:t>从业人员(X)</w:t>
            </w:r>
          </w:p>
        </w:tc>
        <w:tc>
          <w:tcPr>
            <w:tcW w:w="709" w:type="dxa"/>
            <w:tcBorders>
              <w:top w:val="single" w:color="000000" w:sz="4" w:space="0"/>
              <w:left w:val="single" w:color="000000" w:sz="4" w:space="0"/>
              <w:bottom w:val="nil"/>
              <w:right w:val="single" w:color="000000" w:sz="4" w:space="0"/>
            </w:tcBorders>
          </w:tcPr>
          <w:p w14:paraId="2B144950">
            <w:pPr>
              <w:spacing w:after="0" w:line="259" w:lineRule="auto"/>
              <w:ind w:left="146" w:firstLine="0"/>
              <w:rPr>
                <w:rFonts w:hint="eastAsia"/>
              </w:rPr>
            </w:pPr>
            <w:r>
              <w:rPr>
                <w:sz w:val="20"/>
              </w:rPr>
              <w:t>人</w:t>
            </w:r>
          </w:p>
        </w:tc>
        <w:tc>
          <w:tcPr>
            <w:tcW w:w="1125" w:type="dxa"/>
            <w:tcBorders>
              <w:top w:val="single" w:color="000000" w:sz="4" w:space="0"/>
              <w:left w:val="single" w:color="000000" w:sz="4" w:space="0"/>
              <w:bottom w:val="nil"/>
              <w:right w:val="single" w:color="000000" w:sz="4" w:space="0"/>
            </w:tcBorders>
          </w:tcPr>
          <w:p w14:paraId="444D3CE2">
            <w:pPr>
              <w:spacing w:after="0" w:line="259" w:lineRule="auto"/>
              <w:ind w:firstLine="0"/>
              <w:jc w:val="center"/>
              <w:rPr>
                <w:rFonts w:hint="eastAsia"/>
              </w:rPr>
            </w:pPr>
            <w:r>
              <w:rPr>
                <w:sz w:val="20"/>
              </w:rPr>
              <w:t>X≥300</w:t>
            </w:r>
          </w:p>
        </w:tc>
        <w:tc>
          <w:tcPr>
            <w:tcW w:w="1828" w:type="dxa"/>
            <w:tcBorders>
              <w:top w:val="single" w:color="000000" w:sz="4" w:space="0"/>
              <w:left w:val="single" w:color="000000" w:sz="4" w:space="0"/>
              <w:bottom w:val="nil"/>
              <w:right w:val="single" w:color="000000" w:sz="4" w:space="0"/>
            </w:tcBorders>
          </w:tcPr>
          <w:p w14:paraId="62257421">
            <w:pPr>
              <w:spacing w:after="0" w:line="259" w:lineRule="auto"/>
              <w:ind w:left="200" w:firstLine="0"/>
              <w:rPr>
                <w:rFonts w:hint="eastAsia"/>
              </w:rPr>
            </w:pPr>
            <w:r>
              <w:rPr>
                <w:sz w:val="20"/>
              </w:rPr>
              <w:t>100≤X＜300</w:t>
            </w:r>
          </w:p>
        </w:tc>
        <w:tc>
          <w:tcPr>
            <w:tcW w:w="1588" w:type="dxa"/>
            <w:tcBorders>
              <w:top w:val="single" w:color="000000" w:sz="4" w:space="0"/>
              <w:left w:val="single" w:color="000000" w:sz="4" w:space="0"/>
              <w:bottom w:val="nil"/>
              <w:right w:val="single" w:color="000000" w:sz="4" w:space="0"/>
            </w:tcBorders>
          </w:tcPr>
          <w:p w14:paraId="51E50182">
            <w:pPr>
              <w:spacing w:after="0" w:line="259" w:lineRule="auto"/>
              <w:ind w:left="104" w:firstLine="0"/>
              <w:jc w:val="center"/>
              <w:rPr>
                <w:rFonts w:hint="eastAsia"/>
              </w:rPr>
            </w:pPr>
            <w:r>
              <w:rPr>
                <w:sz w:val="20"/>
              </w:rPr>
              <w:t>10≤X＜100</w:t>
            </w:r>
          </w:p>
        </w:tc>
        <w:tc>
          <w:tcPr>
            <w:tcW w:w="1122" w:type="dxa"/>
            <w:tcBorders>
              <w:top w:val="single" w:color="000000" w:sz="4" w:space="0"/>
              <w:left w:val="single" w:color="000000" w:sz="4" w:space="0"/>
              <w:bottom w:val="nil"/>
              <w:right w:val="nil"/>
            </w:tcBorders>
          </w:tcPr>
          <w:p w14:paraId="5977CB2A">
            <w:pPr>
              <w:spacing w:after="0" w:line="259" w:lineRule="auto"/>
              <w:ind w:firstLine="0"/>
              <w:jc w:val="center"/>
              <w:rPr>
                <w:rFonts w:hint="eastAsia"/>
              </w:rPr>
            </w:pPr>
            <w:r>
              <w:rPr>
                <w:sz w:val="20"/>
              </w:rPr>
              <w:t>X＜10</w:t>
            </w:r>
          </w:p>
        </w:tc>
      </w:tr>
      <w:tr w14:paraId="276D0C84">
        <w:tblPrEx>
          <w:tblCellMar>
            <w:top w:w="0" w:type="dxa"/>
            <w:left w:w="109" w:type="dxa"/>
            <w:bottom w:w="0" w:type="dxa"/>
            <w:right w:w="112" w:type="dxa"/>
          </w:tblCellMar>
        </w:tblPrEx>
        <w:trPr>
          <w:trHeight w:val="298" w:hRule="atLeast"/>
        </w:trPr>
        <w:tc>
          <w:tcPr>
            <w:tcW w:w="2023" w:type="dxa"/>
            <w:tcBorders>
              <w:top w:val="nil"/>
              <w:left w:val="nil"/>
              <w:bottom w:val="single" w:color="000000" w:sz="4" w:space="0"/>
              <w:right w:val="single" w:color="000000" w:sz="4" w:space="0"/>
            </w:tcBorders>
          </w:tcPr>
          <w:p w14:paraId="71197A97">
            <w:pPr>
              <w:spacing w:after="160" w:line="259" w:lineRule="auto"/>
              <w:ind w:left="0" w:firstLine="0"/>
              <w:rPr>
                <w:rFonts w:hint="eastAsia"/>
              </w:rPr>
            </w:pPr>
          </w:p>
        </w:tc>
        <w:tc>
          <w:tcPr>
            <w:tcW w:w="1369" w:type="dxa"/>
            <w:tcBorders>
              <w:top w:val="nil"/>
              <w:left w:val="single" w:color="000000" w:sz="4" w:space="0"/>
              <w:bottom w:val="single" w:color="000000" w:sz="4" w:space="0"/>
              <w:right w:val="single" w:color="000000" w:sz="4" w:space="0"/>
            </w:tcBorders>
          </w:tcPr>
          <w:p w14:paraId="7980F1DB">
            <w:pPr>
              <w:spacing w:after="0" w:line="259" w:lineRule="auto"/>
              <w:ind w:left="24" w:firstLine="0"/>
              <w:jc w:val="both"/>
              <w:rPr>
                <w:rFonts w:hint="eastAsia"/>
              </w:rPr>
            </w:pPr>
            <w:r>
              <w:rPr>
                <w:sz w:val="20"/>
              </w:rPr>
              <w:t>营业收入(Y)</w:t>
            </w:r>
          </w:p>
        </w:tc>
        <w:tc>
          <w:tcPr>
            <w:tcW w:w="709" w:type="dxa"/>
            <w:tcBorders>
              <w:top w:val="nil"/>
              <w:left w:val="single" w:color="000000" w:sz="4" w:space="0"/>
              <w:bottom w:val="single" w:color="000000" w:sz="4" w:space="0"/>
              <w:right w:val="single" w:color="000000" w:sz="4" w:space="0"/>
            </w:tcBorders>
          </w:tcPr>
          <w:p w14:paraId="62CB5A43">
            <w:pPr>
              <w:spacing w:after="0" w:line="259" w:lineRule="auto"/>
              <w:ind w:left="45" w:firstLine="0"/>
              <w:jc w:val="both"/>
              <w:rPr>
                <w:rFonts w:hint="eastAsia"/>
              </w:rPr>
            </w:pPr>
            <w:r>
              <w:rPr>
                <w:sz w:val="20"/>
              </w:rPr>
              <w:t>万元</w:t>
            </w:r>
          </w:p>
        </w:tc>
        <w:tc>
          <w:tcPr>
            <w:tcW w:w="1125" w:type="dxa"/>
            <w:tcBorders>
              <w:top w:val="nil"/>
              <w:left w:val="single" w:color="000000" w:sz="4" w:space="0"/>
              <w:bottom w:val="single" w:color="000000" w:sz="4" w:space="0"/>
              <w:right w:val="single" w:color="000000" w:sz="4" w:space="0"/>
            </w:tcBorders>
          </w:tcPr>
          <w:p w14:paraId="2E52B859">
            <w:pPr>
              <w:spacing w:after="0" w:line="259" w:lineRule="auto"/>
              <w:ind w:left="53" w:firstLine="0"/>
              <w:rPr>
                <w:rFonts w:hint="eastAsia"/>
              </w:rPr>
            </w:pPr>
            <w:r>
              <w:rPr>
                <w:sz w:val="20"/>
              </w:rPr>
              <w:t>Y≥10000</w:t>
            </w:r>
          </w:p>
        </w:tc>
        <w:tc>
          <w:tcPr>
            <w:tcW w:w="1828" w:type="dxa"/>
            <w:tcBorders>
              <w:top w:val="nil"/>
              <w:left w:val="single" w:color="000000" w:sz="4" w:space="0"/>
              <w:bottom w:val="single" w:color="000000" w:sz="4" w:space="0"/>
              <w:right w:val="single" w:color="000000" w:sz="4" w:space="0"/>
            </w:tcBorders>
          </w:tcPr>
          <w:p w14:paraId="3676F969">
            <w:pPr>
              <w:spacing w:after="0" w:line="259" w:lineRule="auto"/>
              <w:ind w:left="104" w:firstLine="0"/>
              <w:rPr>
                <w:rFonts w:hint="eastAsia"/>
              </w:rPr>
            </w:pPr>
            <w:r>
              <w:rPr>
                <w:sz w:val="20"/>
              </w:rPr>
              <w:t>2000≤Y＜10000</w:t>
            </w:r>
          </w:p>
        </w:tc>
        <w:tc>
          <w:tcPr>
            <w:tcW w:w="1588" w:type="dxa"/>
            <w:tcBorders>
              <w:top w:val="nil"/>
              <w:left w:val="single" w:color="000000" w:sz="4" w:space="0"/>
              <w:bottom w:val="single" w:color="000000" w:sz="4" w:space="0"/>
              <w:right w:val="single" w:color="000000" w:sz="4" w:space="0"/>
            </w:tcBorders>
          </w:tcPr>
          <w:p w14:paraId="0D4B0B23">
            <w:pPr>
              <w:spacing w:after="0" w:line="259" w:lineRule="auto"/>
              <w:ind w:left="102" w:firstLine="0"/>
              <w:jc w:val="center"/>
              <w:rPr>
                <w:rFonts w:hint="eastAsia"/>
              </w:rPr>
            </w:pPr>
            <w:r>
              <w:rPr>
                <w:sz w:val="20"/>
              </w:rPr>
              <w:t>100≤Y＜2000</w:t>
            </w:r>
          </w:p>
        </w:tc>
        <w:tc>
          <w:tcPr>
            <w:tcW w:w="1122" w:type="dxa"/>
            <w:tcBorders>
              <w:top w:val="nil"/>
              <w:left w:val="single" w:color="000000" w:sz="4" w:space="0"/>
              <w:bottom w:val="single" w:color="000000" w:sz="4" w:space="0"/>
              <w:right w:val="nil"/>
            </w:tcBorders>
          </w:tcPr>
          <w:p w14:paraId="12F6F6F7">
            <w:pPr>
              <w:spacing w:after="0" w:line="259" w:lineRule="auto"/>
              <w:ind w:firstLine="0"/>
              <w:jc w:val="center"/>
              <w:rPr>
                <w:rFonts w:hint="eastAsia"/>
              </w:rPr>
            </w:pPr>
            <w:r>
              <w:rPr>
                <w:sz w:val="20"/>
              </w:rPr>
              <w:t>Y＜100</w:t>
            </w:r>
          </w:p>
        </w:tc>
      </w:tr>
      <w:tr w14:paraId="606B85FD">
        <w:tblPrEx>
          <w:tblCellMar>
            <w:top w:w="0" w:type="dxa"/>
            <w:left w:w="109" w:type="dxa"/>
            <w:bottom w:w="0" w:type="dxa"/>
            <w:right w:w="112" w:type="dxa"/>
          </w:tblCellMar>
        </w:tblPrEx>
        <w:trPr>
          <w:trHeight w:val="497" w:hRule="atLeast"/>
        </w:trPr>
        <w:tc>
          <w:tcPr>
            <w:tcW w:w="2023" w:type="dxa"/>
            <w:tcBorders>
              <w:top w:val="single" w:color="000000" w:sz="4" w:space="0"/>
              <w:left w:val="nil"/>
              <w:bottom w:val="nil"/>
              <w:right w:val="single" w:color="000000" w:sz="4" w:space="0"/>
            </w:tcBorders>
            <w:vAlign w:val="bottom"/>
          </w:tcPr>
          <w:p w14:paraId="1D85F2EE">
            <w:pPr>
              <w:spacing w:after="0" w:line="259" w:lineRule="auto"/>
              <w:ind w:left="0" w:firstLine="0"/>
              <w:rPr>
                <w:rFonts w:hint="eastAsia"/>
              </w:rPr>
            </w:pPr>
            <w:r>
              <w:rPr>
                <w:sz w:val="20"/>
              </w:rPr>
              <w:t>餐饮业</w:t>
            </w:r>
          </w:p>
        </w:tc>
        <w:tc>
          <w:tcPr>
            <w:tcW w:w="1369" w:type="dxa"/>
            <w:tcBorders>
              <w:top w:val="single" w:color="000000" w:sz="4" w:space="0"/>
              <w:left w:val="single" w:color="000000" w:sz="4" w:space="0"/>
              <w:bottom w:val="nil"/>
              <w:right w:val="single" w:color="000000" w:sz="4" w:space="0"/>
            </w:tcBorders>
          </w:tcPr>
          <w:p w14:paraId="36C5592C">
            <w:pPr>
              <w:spacing w:after="0" w:line="259" w:lineRule="auto"/>
              <w:ind w:left="24" w:firstLine="0"/>
              <w:jc w:val="both"/>
              <w:rPr>
                <w:rFonts w:hint="eastAsia"/>
              </w:rPr>
            </w:pPr>
            <w:r>
              <w:rPr>
                <w:sz w:val="20"/>
              </w:rPr>
              <w:t>从业人员(X)</w:t>
            </w:r>
          </w:p>
        </w:tc>
        <w:tc>
          <w:tcPr>
            <w:tcW w:w="709" w:type="dxa"/>
            <w:tcBorders>
              <w:top w:val="single" w:color="000000" w:sz="4" w:space="0"/>
              <w:left w:val="single" w:color="000000" w:sz="4" w:space="0"/>
              <w:bottom w:val="nil"/>
              <w:right w:val="single" w:color="000000" w:sz="4" w:space="0"/>
            </w:tcBorders>
          </w:tcPr>
          <w:p w14:paraId="4BFAB61D">
            <w:pPr>
              <w:spacing w:after="0" w:line="259" w:lineRule="auto"/>
              <w:ind w:left="146" w:firstLine="0"/>
              <w:rPr>
                <w:rFonts w:hint="eastAsia"/>
              </w:rPr>
            </w:pPr>
            <w:r>
              <w:rPr>
                <w:sz w:val="20"/>
              </w:rPr>
              <w:t>人</w:t>
            </w:r>
          </w:p>
        </w:tc>
        <w:tc>
          <w:tcPr>
            <w:tcW w:w="1125" w:type="dxa"/>
            <w:tcBorders>
              <w:top w:val="single" w:color="000000" w:sz="4" w:space="0"/>
              <w:left w:val="single" w:color="000000" w:sz="4" w:space="0"/>
              <w:bottom w:val="nil"/>
              <w:right w:val="single" w:color="000000" w:sz="4" w:space="0"/>
            </w:tcBorders>
          </w:tcPr>
          <w:p w14:paraId="6C295B29">
            <w:pPr>
              <w:spacing w:after="0" w:line="259" w:lineRule="auto"/>
              <w:ind w:firstLine="0"/>
              <w:jc w:val="center"/>
              <w:rPr>
                <w:rFonts w:hint="eastAsia"/>
              </w:rPr>
            </w:pPr>
            <w:r>
              <w:rPr>
                <w:sz w:val="20"/>
              </w:rPr>
              <w:t>X≥300</w:t>
            </w:r>
          </w:p>
        </w:tc>
        <w:tc>
          <w:tcPr>
            <w:tcW w:w="1828" w:type="dxa"/>
            <w:tcBorders>
              <w:top w:val="single" w:color="000000" w:sz="4" w:space="0"/>
              <w:left w:val="single" w:color="000000" w:sz="4" w:space="0"/>
              <w:bottom w:val="nil"/>
              <w:right w:val="single" w:color="000000" w:sz="4" w:space="0"/>
            </w:tcBorders>
          </w:tcPr>
          <w:p w14:paraId="099B31ED">
            <w:pPr>
              <w:spacing w:after="0" w:line="259" w:lineRule="auto"/>
              <w:ind w:left="200" w:firstLine="0"/>
              <w:rPr>
                <w:rFonts w:hint="eastAsia"/>
              </w:rPr>
            </w:pPr>
            <w:r>
              <w:rPr>
                <w:sz w:val="20"/>
              </w:rPr>
              <w:t>100≤X＜300</w:t>
            </w:r>
          </w:p>
        </w:tc>
        <w:tc>
          <w:tcPr>
            <w:tcW w:w="1588" w:type="dxa"/>
            <w:tcBorders>
              <w:top w:val="single" w:color="000000" w:sz="4" w:space="0"/>
              <w:left w:val="single" w:color="000000" w:sz="4" w:space="0"/>
              <w:bottom w:val="nil"/>
              <w:right w:val="single" w:color="000000" w:sz="4" w:space="0"/>
            </w:tcBorders>
          </w:tcPr>
          <w:p w14:paraId="21D718A8">
            <w:pPr>
              <w:spacing w:after="0" w:line="259" w:lineRule="auto"/>
              <w:ind w:left="104" w:firstLine="0"/>
              <w:jc w:val="center"/>
              <w:rPr>
                <w:rFonts w:hint="eastAsia"/>
              </w:rPr>
            </w:pPr>
            <w:r>
              <w:rPr>
                <w:sz w:val="20"/>
              </w:rPr>
              <w:t>10≤X＜100</w:t>
            </w:r>
          </w:p>
        </w:tc>
        <w:tc>
          <w:tcPr>
            <w:tcW w:w="1122" w:type="dxa"/>
            <w:tcBorders>
              <w:top w:val="single" w:color="000000" w:sz="4" w:space="0"/>
              <w:left w:val="single" w:color="000000" w:sz="4" w:space="0"/>
              <w:bottom w:val="nil"/>
              <w:right w:val="nil"/>
            </w:tcBorders>
          </w:tcPr>
          <w:p w14:paraId="53D9AA6A">
            <w:pPr>
              <w:spacing w:after="0" w:line="259" w:lineRule="auto"/>
              <w:ind w:firstLine="0"/>
              <w:jc w:val="center"/>
              <w:rPr>
                <w:rFonts w:hint="eastAsia"/>
              </w:rPr>
            </w:pPr>
            <w:r>
              <w:rPr>
                <w:sz w:val="20"/>
              </w:rPr>
              <w:t>X＜10</w:t>
            </w:r>
          </w:p>
        </w:tc>
      </w:tr>
      <w:tr w14:paraId="2D34E1C7">
        <w:tblPrEx>
          <w:tblCellMar>
            <w:top w:w="0" w:type="dxa"/>
            <w:left w:w="109" w:type="dxa"/>
            <w:bottom w:w="0" w:type="dxa"/>
            <w:right w:w="112" w:type="dxa"/>
          </w:tblCellMar>
        </w:tblPrEx>
        <w:trPr>
          <w:trHeight w:val="297" w:hRule="atLeast"/>
        </w:trPr>
        <w:tc>
          <w:tcPr>
            <w:tcW w:w="2023" w:type="dxa"/>
            <w:tcBorders>
              <w:top w:val="nil"/>
              <w:left w:val="nil"/>
              <w:bottom w:val="single" w:color="000000" w:sz="4" w:space="0"/>
              <w:right w:val="single" w:color="000000" w:sz="4" w:space="0"/>
            </w:tcBorders>
          </w:tcPr>
          <w:p w14:paraId="180020D1">
            <w:pPr>
              <w:spacing w:after="160" w:line="259" w:lineRule="auto"/>
              <w:ind w:left="0" w:firstLine="0"/>
              <w:rPr>
                <w:rFonts w:hint="eastAsia"/>
              </w:rPr>
            </w:pPr>
          </w:p>
        </w:tc>
        <w:tc>
          <w:tcPr>
            <w:tcW w:w="1369" w:type="dxa"/>
            <w:tcBorders>
              <w:top w:val="nil"/>
              <w:left w:val="single" w:color="000000" w:sz="4" w:space="0"/>
              <w:bottom w:val="single" w:color="000000" w:sz="4" w:space="0"/>
              <w:right w:val="single" w:color="000000" w:sz="4" w:space="0"/>
            </w:tcBorders>
          </w:tcPr>
          <w:p w14:paraId="57F7A699">
            <w:pPr>
              <w:spacing w:after="0" w:line="259" w:lineRule="auto"/>
              <w:ind w:left="24" w:firstLine="0"/>
              <w:jc w:val="both"/>
              <w:rPr>
                <w:rFonts w:hint="eastAsia"/>
              </w:rPr>
            </w:pPr>
            <w:r>
              <w:rPr>
                <w:sz w:val="20"/>
              </w:rPr>
              <w:t>营业收入(Y)</w:t>
            </w:r>
          </w:p>
        </w:tc>
        <w:tc>
          <w:tcPr>
            <w:tcW w:w="709" w:type="dxa"/>
            <w:tcBorders>
              <w:top w:val="nil"/>
              <w:left w:val="single" w:color="000000" w:sz="4" w:space="0"/>
              <w:bottom w:val="single" w:color="000000" w:sz="4" w:space="0"/>
              <w:right w:val="single" w:color="000000" w:sz="4" w:space="0"/>
            </w:tcBorders>
          </w:tcPr>
          <w:p w14:paraId="52BF3005">
            <w:pPr>
              <w:spacing w:after="0" w:line="259" w:lineRule="auto"/>
              <w:ind w:left="45" w:firstLine="0"/>
              <w:jc w:val="both"/>
              <w:rPr>
                <w:rFonts w:hint="eastAsia"/>
              </w:rPr>
            </w:pPr>
            <w:r>
              <w:rPr>
                <w:sz w:val="20"/>
              </w:rPr>
              <w:t>万元</w:t>
            </w:r>
          </w:p>
        </w:tc>
        <w:tc>
          <w:tcPr>
            <w:tcW w:w="1125" w:type="dxa"/>
            <w:tcBorders>
              <w:top w:val="nil"/>
              <w:left w:val="single" w:color="000000" w:sz="4" w:space="0"/>
              <w:bottom w:val="single" w:color="000000" w:sz="4" w:space="0"/>
              <w:right w:val="single" w:color="000000" w:sz="4" w:space="0"/>
            </w:tcBorders>
          </w:tcPr>
          <w:p w14:paraId="0BA21400">
            <w:pPr>
              <w:spacing w:after="0" w:line="259" w:lineRule="auto"/>
              <w:ind w:left="53" w:firstLine="0"/>
              <w:rPr>
                <w:rFonts w:hint="eastAsia"/>
              </w:rPr>
            </w:pPr>
            <w:r>
              <w:rPr>
                <w:sz w:val="20"/>
              </w:rPr>
              <w:t>Y≥10000</w:t>
            </w:r>
          </w:p>
        </w:tc>
        <w:tc>
          <w:tcPr>
            <w:tcW w:w="1828" w:type="dxa"/>
            <w:tcBorders>
              <w:top w:val="nil"/>
              <w:left w:val="single" w:color="000000" w:sz="4" w:space="0"/>
              <w:bottom w:val="single" w:color="000000" w:sz="4" w:space="0"/>
              <w:right w:val="single" w:color="000000" w:sz="4" w:space="0"/>
            </w:tcBorders>
          </w:tcPr>
          <w:p w14:paraId="63E5F1DB">
            <w:pPr>
              <w:spacing w:after="0" w:line="259" w:lineRule="auto"/>
              <w:ind w:left="104" w:firstLine="0"/>
              <w:rPr>
                <w:rFonts w:hint="eastAsia"/>
              </w:rPr>
            </w:pPr>
            <w:r>
              <w:rPr>
                <w:sz w:val="20"/>
              </w:rPr>
              <w:t>2000≤Y＜10000</w:t>
            </w:r>
          </w:p>
        </w:tc>
        <w:tc>
          <w:tcPr>
            <w:tcW w:w="1588" w:type="dxa"/>
            <w:tcBorders>
              <w:top w:val="nil"/>
              <w:left w:val="single" w:color="000000" w:sz="4" w:space="0"/>
              <w:bottom w:val="single" w:color="000000" w:sz="4" w:space="0"/>
              <w:right w:val="single" w:color="000000" w:sz="4" w:space="0"/>
            </w:tcBorders>
          </w:tcPr>
          <w:p w14:paraId="077C3EB2">
            <w:pPr>
              <w:spacing w:after="0" w:line="259" w:lineRule="auto"/>
              <w:ind w:left="102" w:firstLine="0"/>
              <w:jc w:val="center"/>
              <w:rPr>
                <w:rFonts w:hint="eastAsia"/>
              </w:rPr>
            </w:pPr>
            <w:r>
              <w:rPr>
                <w:sz w:val="20"/>
              </w:rPr>
              <w:t>100≤Y＜2000</w:t>
            </w:r>
          </w:p>
        </w:tc>
        <w:tc>
          <w:tcPr>
            <w:tcW w:w="1122" w:type="dxa"/>
            <w:tcBorders>
              <w:top w:val="nil"/>
              <w:left w:val="single" w:color="000000" w:sz="4" w:space="0"/>
              <w:bottom w:val="single" w:color="000000" w:sz="4" w:space="0"/>
              <w:right w:val="nil"/>
            </w:tcBorders>
          </w:tcPr>
          <w:p w14:paraId="447DE7DD">
            <w:pPr>
              <w:spacing w:after="0" w:line="259" w:lineRule="auto"/>
              <w:ind w:firstLine="0"/>
              <w:jc w:val="center"/>
              <w:rPr>
                <w:rFonts w:hint="eastAsia"/>
              </w:rPr>
            </w:pPr>
            <w:r>
              <w:rPr>
                <w:sz w:val="20"/>
              </w:rPr>
              <w:t>Y＜100</w:t>
            </w:r>
          </w:p>
        </w:tc>
      </w:tr>
      <w:tr w14:paraId="039DBC77">
        <w:tblPrEx>
          <w:tblCellMar>
            <w:top w:w="0" w:type="dxa"/>
            <w:left w:w="109" w:type="dxa"/>
            <w:bottom w:w="0" w:type="dxa"/>
            <w:right w:w="112" w:type="dxa"/>
          </w:tblCellMar>
        </w:tblPrEx>
        <w:trPr>
          <w:trHeight w:val="497" w:hRule="atLeast"/>
        </w:trPr>
        <w:tc>
          <w:tcPr>
            <w:tcW w:w="2023" w:type="dxa"/>
            <w:tcBorders>
              <w:top w:val="single" w:color="000000" w:sz="4" w:space="0"/>
              <w:left w:val="nil"/>
              <w:bottom w:val="nil"/>
              <w:right w:val="single" w:color="000000" w:sz="4" w:space="0"/>
            </w:tcBorders>
            <w:vAlign w:val="bottom"/>
          </w:tcPr>
          <w:p w14:paraId="60C6569F">
            <w:pPr>
              <w:spacing w:after="0" w:line="259" w:lineRule="auto"/>
              <w:ind w:left="0" w:firstLine="0"/>
              <w:rPr>
                <w:rFonts w:hint="eastAsia"/>
              </w:rPr>
            </w:pPr>
            <w:r>
              <w:rPr>
                <w:sz w:val="20"/>
              </w:rPr>
              <w:t>信息传输业 *</w:t>
            </w:r>
          </w:p>
        </w:tc>
        <w:tc>
          <w:tcPr>
            <w:tcW w:w="1369" w:type="dxa"/>
            <w:tcBorders>
              <w:top w:val="single" w:color="000000" w:sz="4" w:space="0"/>
              <w:left w:val="single" w:color="000000" w:sz="4" w:space="0"/>
              <w:bottom w:val="nil"/>
              <w:right w:val="single" w:color="000000" w:sz="4" w:space="0"/>
            </w:tcBorders>
            <w:vAlign w:val="center"/>
          </w:tcPr>
          <w:p w14:paraId="33F60EF8">
            <w:pPr>
              <w:spacing w:after="0" w:line="259" w:lineRule="auto"/>
              <w:ind w:left="24" w:firstLine="0"/>
              <w:jc w:val="both"/>
              <w:rPr>
                <w:rFonts w:hint="eastAsia"/>
              </w:rPr>
            </w:pPr>
            <w:r>
              <w:rPr>
                <w:sz w:val="20"/>
              </w:rPr>
              <w:t>从业人员(X)</w:t>
            </w:r>
          </w:p>
        </w:tc>
        <w:tc>
          <w:tcPr>
            <w:tcW w:w="709" w:type="dxa"/>
            <w:tcBorders>
              <w:top w:val="single" w:color="000000" w:sz="4" w:space="0"/>
              <w:left w:val="single" w:color="000000" w:sz="4" w:space="0"/>
              <w:bottom w:val="nil"/>
              <w:right w:val="single" w:color="000000" w:sz="4" w:space="0"/>
            </w:tcBorders>
            <w:vAlign w:val="center"/>
          </w:tcPr>
          <w:p w14:paraId="01A90794">
            <w:pPr>
              <w:spacing w:after="0" w:line="259" w:lineRule="auto"/>
              <w:ind w:left="146" w:firstLine="0"/>
              <w:rPr>
                <w:rFonts w:hint="eastAsia"/>
              </w:rPr>
            </w:pPr>
            <w:r>
              <w:rPr>
                <w:sz w:val="20"/>
              </w:rPr>
              <w:t>人</w:t>
            </w:r>
          </w:p>
        </w:tc>
        <w:tc>
          <w:tcPr>
            <w:tcW w:w="1125" w:type="dxa"/>
            <w:tcBorders>
              <w:top w:val="single" w:color="000000" w:sz="4" w:space="0"/>
              <w:left w:val="single" w:color="000000" w:sz="4" w:space="0"/>
              <w:bottom w:val="nil"/>
              <w:right w:val="single" w:color="000000" w:sz="4" w:space="0"/>
            </w:tcBorders>
            <w:vAlign w:val="center"/>
          </w:tcPr>
          <w:p w14:paraId="4C94772E">
            <w:pPr>
              <w:spacing w:after="0" w:line="259" w:lineRule="auto"/>
              <w:ind w:left="104" w:firstLine="0"/>
              <w:rPr>
                <w:rFonts w:hint="eastAsia"/>
              </w:rPr>
            </w:pPr>
            <w:r>
              <w:rPr>
                <w:sz w:val="20"/>
              </w:rPr>
              <w:t>X≥2000</w:t>
            </w:r>
          </w:p>
        </w:tc>
        <w:tc>
          <w:tcPr>
            <w:tcW w:w="1828" w:type="dxa"/>
            <w:tcBorders>
              <w:top w:val="single" w:color="000000" w:sz="4" w:space="0"/>
              <w:left w:val="single" w:color="000000" w:sz="4" w:space="0"/>
              <w:bottom w:val="nil"/>
              <w:right w:val="single" w:color="000000" w:sz="4" w:space="0"/>
            </w:tcBorders>
            <w:vAlign w:val="center"/>
          </w:tcPr>
          <w:p w14:paraId="76AD0550">
            <w:pPr>
              <w:spacing w:after="0" w:line="259" w:lineRule="auto"/>
              <w:ind w:left="2" w:firstLine="0"/>
              <w:jc w:val="center"/>
              <w:rPr>
                <w:rFonts w:hint="eastAsia"/>
              </w:rPr>
            </w:pPr>
            <w:r>
              <w:rPr>
                <w:sz w:val="20"/>
              </w:rPr>
              <w:t>100≤X＜2000</w:t>
            </w:r>
          </w:p>
        </w:tc>
        <w:tc>
          <w:tcPr>
            <w:tcW w:w="1588" w:type="dxa"/>
            <w:tcBorders>
              <w:top w:val="single" w:color="000000" w:sz="4" w:space="0"/>
              <w:left w:val="single" w:color="000000" w:sz="4" w:space="0"/>
              <w:bottom w:val="nil"/>
              <w:right w:val="single" w:color="000000" w:sz="4" w:space="0"/>
            </w:tcBorders>
            <w:vAlign w:val="center"/>
          </w:tcPr>
          <w:p w14:paraId="66B1BF0D">
            <w:pPr>
              <w:spacing w:after="0" w:line="259" w:lineRule="auto"/>
              <w:ind w:left="104" w:firstLine="0"/>
              <w:jc w:val="center"/>
              <w:rPr>
                <w:rFonts w:hint="eastAsia"/>
              </w:rPr>
            </w:pPr>
            <w:r>
              <w:rPr>
                <w:sz w:val="20"/>
              </w:rPr>
              <w:t>10≤X＜100</w:t>
            </w:r>
          </w:p>
        </w:tc>
        <w:tc>
          <w:tcPr>
            <w:tcW w:w="1122" w:type="dxa"/>
            <w:tcBorders>
              <w:top w:val="single" w:color="000000" w:sz="4" w:space="0"/>
              <w:left w:val="single" w:color="000000" w:sz="4" w:space="0"/>
              <w:bottom w:val="nil"/>
              <w:right w:val="nil"/>
            </w:tcBorders>
            <w:vAlign w:val="center"/>
          </w:tcPr>
          <w:p w14:paraId="4BFB52A1">
            <w:pPr>
              <w:spacing w:after="0" w:line="259" w:lineRule="auto"/>
              <w:ind w:firstLine="0"/>
              <w:jc w:val="center"/>
              <w:rPr>
                <w:rFonts w:hint="eastAsia"/>
              </w:rPr>
            </w:pPr>
            <w:r>
              <w:rPr>
                <w:sz w:val="20"/>
              </w:rPr>
              <w:t>X＜10</w:t>
            </w:r>
          </w:p>
        </w:tc>
      </w:tr>
      <w:tr w14:paraId="4103DC7B">
        <w:tblPrEx>
          <w:tblCellMar>
            <w:top w:w="0" w:type="dxa"/>
            <w:left w:w="109" w:type="dxa"/>
            <w:bottom w:w="0" w:type="dxa"/>
            <w:right w:w="112" w:type="dxa"/>
          </w:tblCellMar>
        </w:tblPrEx>
        <w:trPr>
          <w:trHeight w:val="297" w:hRule="atLeast"/>
        </w:trPr>
        <w:tc>
          <w:tcPr>
            <w:tcW w:w="2023" w:type="dxa"/>
            <w:tcBorders>
              <w:top w:val="nil"/>
              <w:left w:val="nil"/>
              <w:bottom w:val="single" w:color="000000" w:sz="4" w:space="0"/>
              <w:right w:val="single" w:color="000000" w:sz="4" w:space="0"/>
            </w:tcBorders>
          </w:tcPr>
          <w:p w14:paraId="5553C9C4">
            <w:pPr>
              <w:spacing w:after="160" w:line="259" w:lineRule="auto"/>
              <w:ind w:left="0" w:firstLine="0"/>
              <w:rPr>
                <w:rFonts w:hint="eastAsia"/>
              </w:rPr>
            </w:pPr>
          </w:p>
        </w:tc>
        <w:tc>
          <w:tcPr>
            <w:tcW w:w="1369" w:type="dxa"/>
            <w:tcBorders>
              <w:top w:val="nil"/>
              <w:left w:val="single" w:color="000000" w:sz="4" w:space="0"/>
              <w:bottom w:val="single" w:color="000000" w:sz="4" w:space="0"/>
              <w:right w:val="single" w:color="000000" w:sz="4" w:space="0"/>
            </w:tcBorders>
          </w:tcPr>
          <w:p w14:paraId="0A704850">
            <w:pPr>
              <w:spacing w:after="0" w:line="259" w:lineRule="auto"/>
              <w:ind w:left="24" w:firstLine="0"/>
              <w:jc w:val="both"/>
              <w:rPr>
                <w:rFonts w:hint="eastAsia"/>
              </w:rPr>
            </w:pPr>
            <w:r>
              <w:rPr>
                <w:sz w:val="20"/>
              </w:rPr>
              <w:t>营业收入(Y)</w:t>
            </w:r>
          </w:p>
        </w:tc>
        <w:tc>
          <w:tcPr>
            <w:tcW w:w="709" w:type="dxa"/>
            <w:tcBorders>
              <w:top w:val="nil"/>
              <w:left w:val="single" w:color="000000" w:sz="4" w:space="0"/>
              <w:bottom w:val="single" w:color="000000" w:sz="4" w:space="0"/>
              <w:right w:val="single" w:color="000000" w:sz="4" w:space="0"/>
            </w:tcBorders>
          </w:tcPr>
          <w:p w14:paraId="1092CBF4">
            <w:pPr>
              <w:spacing w:after="0" w:line="259" w:lineRule="auto"/>
              <w:ind w:left="45" w:firstLine="0"/>
              <w:jc w:val="both"/>
              <w:rPr>
                <w:rFonts w:hint="eastAsia"/>
              </w:rPr>
            </w:pPr>
            <w:r>
              <w:rPr>
                <w:sz w:val="20"/>
              </w:rPr>
              <w:t>万元</w:t>
            </w:r>
          </w:p>
        </w:tc>
        <w:tc>
          <w:tcPr>
            <w:tcW w:w="1125" w:type="dxa"/>
            <w:tcBorders>
              <w:top w:val="nil"/>
              <w:left w:val="single" w:color="000000" w:sz="4" w:space="0"/>
              <w:bottom w:val="single" w:color="000000" w:sz="4" w:space="0"/>
              <w:right w:val="single" w:color="000000" w:sz="4" w:space="0"/>
            </w:tcBorders>
          </w:tcPr>
          <w:p w14:paraId="6AA70D87">
            <w:pPr>
              <w:spacing w:after="0" w:line="259" w:lineRule="auto"/>
              <w:ind w:firstLine="0"/>
              <w:rPr>
                <w:rFonts w:hint="eastAsia"/>
              </w:rPr>
            </w:pPr>
            <w:r>
              <w:rPr>
                <w:sz w:val="20"/>
              </w:rPr>
              <w:t>Y≥100000</w:t>
            </w:r>
          </w:p>
        </w:tc>
        <w:tc>
          <w:tcPr>
            <w:tcW w:w="1828" w:type="dxa"/>
            <w:tcBorders>
              <w:top w:val="nil"/>
              <w:left w:val="single" w:color="000000" w:sz="4" w:space="0"/>
              <w:bottom w:val="single" w:color="000000" w:sz="4" w:space="0"/>
              <w:right w:val="single" w:color="000000" w:sz="4" w:space="0"/>
            </w:tcBorders>
          </w:tcPr>
          <w:p w14:paraId="25BEF599">
            <w:pPr>
              <w:spacing w:after="0" w:line="259" w:lineRule="auto"/>
              <w:ind w:left="104" w:firstLine="0"/>
              <w:rPr>
                <w:rFonts w:hint="eastAsia"/>
              </w:rPr>
            </w:pPr>
            <w:r>
              <w:rPr>
                <w:sz w:val="20"/>
              </w:rPr>
              <w:t>1000≤Y＜100000</w:t>
            </w:r>
          </w:p>
        </w:tc>
        <w:tc>
          <w:tcPr>
            <w:tcW w:w="1588" w:type="dxa"/>
            <w:tcBorders>
              <w:top w:val="nil"/>
              <w:left w:val="single" w:color="000000" w:sz="4" w:space="0"/>
              <w:bottom w:val="single" w:color="000000" w:sz="4" w:space="0"/>
              <w:right w:val="single" w:color="000000" w:sz="4" w:space="0"/>
            </w:tcBorders>
          </w:tcPr>
          <w:p w14:paraId="29E0A43B">
            <w:pPr>
              <w:spacing w:after="0" w:line="259" w:lineRule="auto"/>
              <w:ind w:left="102" w:firstLine="0"/>
              <w:jc w:val="center"/>
              <w:rPr>
                <w:rFonts w:hint="eastAsia"/>
              </w:rPr>
            </w:pPr>
            <w:r>
              <w:rPr>
                <w:sz w:val="20"/>
              </w:rPr>
              <w:t>100≤Y＜1000</w:t>
            </w:r>
          </w:p>
        </w:tc>
        <w:tc>
          <w:tcPr>
            <w:tcW w:w="1122" w:type="dxa"/>
            <w:tcBorders>
              <w:top w:val="nil"/>
              <w:left w:val="single" w:color="000000" w:sz="4" w:space="0"/>
              <w:bottom w:val="single" w:color="000000" w:sz="4" w:space="0"/>
              <w:right w:val="nil"/>
            </w:tcBorders>
          </w:tcPr>
          <w:p w14:paraId="2A09475F">
            <w:pPr>
              <w:spacing w:after="0" w:line="259" w:lineRule="auto"/>
              <w:ind w:firstLine="0"/>
              <w:jc w:val="center"/>
              <w:rPr>
                <w:rFonts w:hint="eastAsia"/>
              </w:rPr>
            </w:pPr>
            <w:r>
              <w:rPr>
                <w:sz w:val="20"/>
              </w:rPr>
              <w:t>Y＜100</w:t>
            </w:r>
          </w:p>
        </w:tc>
      </w:tr>
      <w:tr w14:paraId="69008DBC">
        <w:tblPrEx>
          <w:tblCellMar>
            <w:top w:w="0" w:type="dxa"/>
            <w:left w:w="109" w:type="dxa"/>
            <w:bottom w:w="0" w:type="dxa"/>
            <w:right w:w="112" w:type="dxa"/>
          </w:tblCellMar>
        </w:tblPrEx>
        <w:trPr>
          <w:trHeight w:val="680" w:hRule="atLeast"/>
        </w:trPr>
        <w:tc>
          <w:tcPr>
            <w:tcW w:w="2023" w:type="dxa"/>
            <w:tcBorders>
              <w:top w:val="single" w:color="000000" w:sz="4" w:space="0"/>
              <w:left w:val="nil"/>
              <w:bottom w:val="single" w:color="000000" w:sz="4" w:space="0"/>
              <w:right w:val="single" w:color="000000" w:sz="4" w:space="0"/>
            </w:tcBorders>
            <w:vAlign w:val="center"/>
          </w:tcPr>
          <w:p w14:paraId="4C2E33C6">
            <w:pPr>
              <w:spacing w:after="0" w:line="259" w:lineRule="auto"/>
              <w:ind w:left="0" w:firstLine="0"/>
              <w:rPr>
                <w:rFonts w:hint="eastAsia"/>
              </w:rPr>
            </w:pPr>
            <w:r>
              <w:rPr>
                <w:sz w:val="20"/>
              </w:rPr>
              <w:t>软件和信息技术服务业</w:t>
            </w:r>
          </w:p>
        </w:tc>
        <w:tc>
          <w:tcPr>
            <w:tcW w:w="1369" w:type="dxa"/>
            <w:tcBorders>
              <w:top w:val="single" w:color="000000" w:sz="4" w:space="0"/>
              <w:left w:val="single" w:color="000000" w:sz="4" w:space="0"/>
              <w:bottom w:val="single" w:color="000000" w:sz="4" w:space="0"/>
              <w:right w:val="single" w:color="000000" w:sz="4" w:space="0"/>
            </w:tcBorders>
          </w:tcPr>
          <w:p w14:paraId="23850BA6">
            <w:pPr>
              <w:spacing w:after="0" w:line="259" w:lineRule="auto"/>
              <w:ind w:left="0" w:firstLine="0"/>
              <w:jc w:val="center"/>
              <w:rPr>
                <w:rFonts w:hint="eastAsia"/>
              </w:rPr>
            </w:pPr>
            <w:r>
              <w:rPr>
                <w:sz w:val="20"/>
              </w:rPr>
              <w:t>从业人员(X) 营业收入(Y)</w:t>
            </w:r>
          </w:p>
        </w:tc>
        <w:tc>
          <w:tcPr>
            <w:tcW w:w="709" w:type="dxa"/>
            <w:tcBorders>
              <w:top w:val="single" w:color="000000" w:sz="4" w:space="0"/>
              <w:left w:val="single" w:color="000000" w:sz="4" w:space="0"/>
              <w:bottom w:val="single" w:color="000000" w:sz="4" w:space="0"/>
              <w:right w:val="single" w:color="000000" w:sz="4" w:space="0"/>
            </w:tcBorders>
          </w:tcPr>
          <w:p w14:paraId="421C952E">
            <w:pPr>
              <w:spacing w:after="0" w:line="259" w:lineRule="auto"/>
              <w:ind w:left="0" w:firstLine="0"/>
              <w:jc w:val="center"/>
              <w:rPr>
                <w:rFonts w:hint="eastAsia"/>
              </w:rPr>
            </w:pPr>
            <w:r>
              <w:rPr>
                <w:sz w:val="20"/>
              </w:rPr>
              <w:t>人万元</w:t>
            </w:r>
          </w:p>
        </w:tc>
        <w:tc>
          <w:tcPr>
            <w:tcW w:w="1125" w:type="dxa"/>
            <w:tcBorders>
              <w:top w:val="single" w:color="000000" w:sz="4" w:space="0"/>
              <w:left w:val="single" w:color="000000" w:sz="4" w:space="0"/>
              <w:bottom w:val="single" w:color="000000" w:sz="4" w:space="0"/>
              <w:right w:val="single" w:color="000000" w:sz="4" w:space="0"/>
            </w:tcBorders>
          </w:tcPr>
          <w:p w14:paraId="5D93D030">
            <w:pPr>
              <w:spacing w:after="0" w:line="259" w:lineRule="auto"/>
              <w:ind w:left="0" w:firstLine="0"/>
              <w:jc w:val="center"/>
              <w:rPr>
                <w:rFonts w:hint="eastAsia"/>
              </w:rPr>
            </w:pPr>
            <w:r>
              <w:rPr>
                <w:sz w:val="20"/>
              </w:rPr>
              <w:t>X≥300 Y≥10000</w:t>
            </w:r>
          </w:p>
        </w:tc>
        <w:tc>
          <w:tcPr>
            <w:tcW w:w="1828" w:type="dxa"/>
            <w:tcBorders>
              <w:top w:val="single" w:color="000000" w:sz="4" w:space="0"/>
              <w:left w:val="single" w:color="000000" w:sz="4" w:space="0"/>
              <w:bottom w:val="single" w:color="000000" w:sz="4" w:space="0"/>
              <w:right w:val="single" w:color="000000" w:sz="4" w:space="0"/>
            </w:tcBorders>
          </w:tcPr>
          <w:p w14:paraId="0AA6B069">
            <w:pPr>
              <w:spacing w:after="59" w:line="259" w:lineRule="auto"/>
              <w:ind w:left="200" w:firstLine="0"/>
              <w:rPr>
                <w:rFonts w:hint="eastAsia"/>
              </w:rPr>
            </w:pPr>
            <w:r>
              <w:rPr>
                <w:sz w:val="20"/>
              </w:rPr>
              <w:t>100≤X＜300</w:t>
            </w:r>
          </w:p>
          <w:p w14:paraId="37CA5FFF">
            <w:pPr>
              <w:spacing w:after="0" w:line="259" w:lineRule="auto"/>
              <w:ind w:left="104" w:firstLine="0"/>
              <w:rPr>
                <w:rFonts w:hint="eastAsia"/>
              </w:rPr>
            </w:pPr>
            <w:r>
              <w:rPr>
                <w:sz w:val="20"/>
              </w:rPr>
              <w:t>1000≤Y＜10000</w:t>
            </w:r>
          </w:p>
        </w:tc>
        <w:tc>
          <w:tcPr>
            <w:tcW w:w="1588" w:type="dxa"/>
            <w:tcBorders>
              <w:top w:val="single" w:color="000000" w:sz="4" w:space="0"/>
              <w:left w:val="single" w:color="000000" w:sz="4" w:space="0"/>
              <w:bottom w:val="single" w:color="000000" w:sz="4" w:space="0"/>
              <w:right w:val="single" w:color="000000" w:sz="4" w:space="0"/>
            </w:tcBorders>
          </w:tcPr>
          <w:p w14:paraId="69D187C9">
            <w:pPr>
              <w:spacing w:after="59" w:line="259" w:lineRule="auto"/>
              <w:ind w:left="104" w:firstLine="0"/>
              <w:jc w:val="center"/>
              <w:rPr>
                <w:rFonts w:hint="eastAsia"/>
              </w:rPr>
            </w:pPr>
            <w:r>
              <w:rPr>
                <w:sz w:val="20"/>
              </w:rPr>
              <w:t>10≤X＜100</w:t>
            </w:r>
          </w:p>
          <w:p w14:paraId="2653152B">
            <w:pPr>
              <w:spacing w:after="0" w:line="259" w:lineRule="auto"/>
              <w:ind w:left="203" w:firstLine="0"/>
              <w:jc w:val="center"/>
              <w:rPr>
                <w:rFonts w:hint="eastAsia"/>
              </w:rPr>
            </w:pPr>
            <w:r>
              <w:rPr>
                <w:sz w:val="20"/>
              </w:rPr>
              <w:t>50≤Y＜1000</w:t>
            </w:r>
          </w:p>
        </w:tc>
        <w:tc>
          <w:tcPr>
            <w:tcW w:w="1122" w:type="dxa"/>
            <w:tcBorders>
              <w:top w:val="single" w:color="000000" w:sz="4" w:space="0"/>
              <w:left w:val="single" w:color="000000" w:sz="4" w:space="0"/>
              <w:bottom w:val="single" w:color="000000" w:sz="4" w:space="0"/>
              <w:right w:val="nil"/>
            </w:tcBorders>
          </w:tcPr>
          <w:p w14:paraId="5C5FE2B8">
            <w:pPr>
              <w:spacing w:after="59" w:line="259" w:lineRule="auto"/>
              <w:ind w:firstLine="0"/>
              <w:jc w:val="center"/>
              <w:rPr>
                <w:rFonts w:hint="eastAsia"/>
              </w:rPr>
            </w:pPr>
            <w:r>
              <w:rPr>
                <w:sz w:val="20"/>
              </w:rPr>
              <w:t>X＜10</w:t>
            </w:r>
          </w:p>
          <w:p w14:paraId="65898D59">
            <w:pPr>
              <w:spacing w:after="0" w:line="259" w:lineRule="auto"/>
              <w:ind w:firstLine="0"/>
              <w:jc w:val="center"/>
              <w:rPr>
                <w:rFonts w:hint="eastAsia"/>
              </w:rPr>
            </w:pPr>
            <w:r>
              <w:rPr>
                <w:sz w:val="20"/>
              </w:rPr>
              <w:t>Y＜50</w:t>
            </w:r>
          </w:p>
        </w:tc>
      </w:tr>
      <w:tr w14:paraId="28DE32C3">
        <w:tblPrEx>
          <w:tblCellMar>
            <w:top w:w="0" w:type="dxa"/>
            <w:left w:w="109" w:type="dxa"/>
            <w:bottom w:w="0" w:type="dxa"/>
            <w:right w:w="112" w:type="dxa"/>
          </w:tblCellMar>
        </w:tblPrEx>
        <w:trPr>
          <w:trHeight w:val="426" w:hRule="atLeast"/>
        </w:trPr>
        <w:tc>
          <w:tcPr>
            <w:tcW w:w="2023" w:type="dxa"/>
            <w:tcBorders>
              <w:top w:val="single" w:color="000000" w:sz="4" w:space="0"/>
              <w:left w:val="nil"/>
              <w:bottom w:val="nil"/>
              <w:right w:val="single" w:color="000000" w:sz="4" w:space="0"/>
            </w:tcBorders>
            <w:vAlign w:val="bottom"/>
          </w:tcPr>
          <w:p w14:paraId="554A4F8B">
            <w:pPr>
              <w:spacing w:after="0" w:line="259" w:lineRule="auto"/>
              <w:ind w:left="0" w:firstLine="0"/>
              <w:rPr>
                <w:rFonts w:hint="eastAsia"/>
              </w:rPr>
            </w:pPr>
            <w:r>
              <w:rPr>
                <w:sz w:val="20"/>
              </w:rPr>
              <w:t>房地产开发经营</w:t>
            </w:r>
          </w:p>
        </w:tc>
        <w:tc>
          <w:tcPr>
            <w:tcW w:w="1369" w:type="dxa"/>
            <w:tcBorders>
              <w:top w:val="single" w:color="000000" w:sz="4" w:space="0"/>
              <w:left w:val="single" w:color="000000" w:sz="4" w:space="0"/>
              <w:bottom w:val="nil"/>
              <w:right w:val="single" w:color="000000" w:sz="4" w:space="0"/>
            </w:tcBorders>
          </w:tcPr>
          <w:p w14:paraId="1EDA7711">
            <w:pPr>
              <w:spacing w:after="0" w:line="259" w:lineRule="auto"/>
              <w:ind w:left="24" w:firstLine="0"/>
              <w:jc w:val="both"/>
              <w:rPr>
                <w:rFonts w:hint="eastAsia"/>
              </w:rPr>
            </w:pPr>
            <w:r>
              <w:rPr>
                <w:sz w:val="20"/>
              </w:rPr>
              <w:t>营业收入(Y)</w:t>
            </w:r>
          </w:p>
        </w:tc>
        <w:tc>
          <w:tcPr>
            <w:tcW w:w="709" w:type="dxa"/>
            <w:tcBorders>
              <w:top w:val="single" w:color="000000" w:sz="4" w:space="0"/>
              <w:left w:val="single" w:color="000000" w:sz="4" w:space="0"/>
              <w:bottom w:val="nil"/>
              <w:right w:val="single" w:color="000000" w:sz="4" w:space="0"/>
            </w:tcBorders>
          </w:tcPr>
          <w:p w14:paraId="3E168C69">
            <w:pPr>
              <w:spacing w:after="0" w:line="259" w:lineRule="auto"/>
              <w:ind w:left="45" w:firstLine="0"/>
              <w:jc w:val="both"/>
              <w:rPr>
                <w:rFonts w:hint="eastAsia"/>
              </w:rPr>
            </w:pPr>
            <w:r>
              <w:rPr>
                <w:sz w:val="20"/>
              </w:rPr>
              <w:t>万元</w:t>
            </w:r>
          </w:p>
        </w:tc>
        <w:tc>
          <w:tcPr>
            <w:tcW w:w="1125" w:type="dxa"/>
            <w:tcBorders>
              <w:top w:val="single" w:color="000000" w:sz="4" w:space="0"/>
              <w:left w:val="single" w:color="000000" w:sz="4" w:space="0"/>
              <w:bottom w:val="nil"/>
              <w:right w:val="single" w:color="000000" w:sz="4" w:space="0"/>
            </w:tcBorders>
          </w:tcPr>
          <w:p w14:paraId="02156BB2">
            <w:pPr>
              <w:spacing w:after="0" w:line="259" w:lineRule="auto"/>
              <w:ind w:firstLine="0"/>
              <w:rPr>
                <w:rFonts w:hint="eastAsia"/>
              </w:rPr>
            </w:pPr>
            <w:r>
              <w:rPr>
                <w:sz w:val="20"/>
              </w:rPr>
              <w:t>Y≥200000</w:t>
            </w:r>
          </w:p>
        </w:tc>
        <w:tc>
          <w:tcPr>
            <w:tcW w:w="1828" w:type="dxa"/>
            <w:tcBorders>
              <w:top w:val="single" w:color="000000" w:sz="4" w:space="0"/>
              <w:left w:val="single" w:color="000000" w:sz="4" w:space="0"/>
              <w:bottom w:val="nil"/>
              <w:right w:val="single" w:color="000000" w:sz="4" w:space="0"/>
            </w:tcBorders>
          </w:tcPr>
          <w:p w14:paraId="0AD12D16">
            <w:pPr>
              <w:spacing w:after="0" w:line="259" w:lineRule="auto"/>
              <w:ind w:left="104" w:firstLine="0"/>
              <w:rPr>
                <w:rFonts w:hint="eastAsia"/>
              </w:rPr>
            </w:pPr>
            <w:r>
              <w:rPr>
                <w:sz w:val="20"/>
              </w:rPr>
              <w:t>1000≤Y＜200000</w:t>
            </w:r>
          </w:p>
        </w:tc>
        <w:tc>
          <w:tcPr>
            <w:tcW w:w="1588" w:type="dxa"/>
            <w:tcBorders>
              <w:top w:val="single" w:color="000000" w:sz="4" w:space="0"/>
              <w:left w:val="single" w:color="000000" w:sz="4" w:space="0"/>
              <w:bottom w:val="nil"/>
              <w:right w:val="single" w:color="000000" w:sz="4" w:space="0"/>
            </w:tcBorders>
          </w:tcPr>
          <w:p w14:paraId="15BB58EC">
            <w:pPr>
              <w:spacing w:after="0" w:line="259" w:lineRule="auto"/>
              <w:ind w:left="102" w:firstLine="0"/>
              <w:jc w:val="center"/>
              <w:rPr>
                <w:rFonts w:hint="eastAsia"/>
              </w:rPr>
            </w:pPr>
            <w:r>
              <w:rPr>
                <w:sz w:val="20"/>
              </w:rPr>
              <w:t>100≤Y＜1000</w:t>
            </w:r>
          </w:p>
        </w:tc>
        <w:tc>
          <w:tcPr>
            <w:tcW w:w="1122" w:type="dxa"/>
            <w:tcBorders>
              <w:top w:val="single" w:color="000000" w:sz="4" w:space="0"/>
              <w:left w:val="single" w:color="000000" w:sz="4" w:space="0"/>
              <w:bottom w:val="nil"/>
              <w:right w:val="nil"/>
            </w:tcBorders>
          </w:tcPr>
          <w:p w14:paraId="4F4F1B7C">
            <w:pPr>
              <w:spacing w:after="0" w:line="259" w:lineRule="auto"/>
              <w:ind w:firstLine="0"/>
              <w:jc w:val="center"/>
              <w:rPr>
                <w:rFonts w:hint="eastAsia"/>
              </w:rPr>
            </w:pPr>
            <w:r>
              <w:rPr>
                <w:sz w:val="20"/>
              </w:rPr>
              <w:t>Y＜100</w:t>
            </w:r>
          </w:p>
        </w:tc>
      </w:tr>
      <w:tr w14:paraId="3995A4FC">
        <w:tblPrEx>
          <w:tblCellMar>
            <w:top w:w="0" w:type="dxa"/>
            <w:left w:w="109" w:type="dxa"/>
            <w:bottom w:w="0" w:type="dxa"/>
            <w:right w:w="112" w:type="dxa"/>
          </w:tblCellMar>
        </w:tblPrEx>
        <w:trPr>
          <w:trHeight w:val="254" w:hRule="atLeast"/>
        </w:trPr>
        <w:tc>
          <w:tcPr>
            <w:tcW w:w="2023" w:type="dxa"/>
            <w:tcBorders>
              <w:top w:val="nil"/>
              <w:left w:val="nil"/>
              <w:bottom w:val="single" w:color="000000" w:sz="4" w:space="0"/>
              <w:right w:val="single" w:color="000000" w:sz="4" w:space="0"/>
            </w:tcBorders>
          </w:tcPr>
          <w:p w14:paraId="6F4E2260">
            <w:pPr>
              <w:spacing w:after="160" w:line="259" w:lineRule="auto"/>
              <w:ind w:left="0" w:firstLine="0"/>
              <w:rPr>
                <w:rFonts w:hint="eastAsia"/>
              </w:rPr>
            </w:pPr>
          </w:p>
        </w:tc>
        <w:tc>
          <w:tcPr>
            <w:tcW w:w="1369" w:type="dxa"/>
            <w:tcBorders>
              <w:top w:val="nil"/>
              <w:left w:val="single" w:color="000000" w:sz="4" w:space="0"/>
              <w:bottom w:val="single" w:color="000000" w:sz="4" w:space="0"/>
              <w:right w:val="single" w:color="000000" w:sz="4" w:space="0"/>
            </w:tcBorders>
          </w:tcPr>
          <w:p w14:paraId="2389BE47">
            <w:pPr>
              <w:spacing w:after="0" w:line="259" w:lineRule="auto"/>
              <w:ind w:left="24" w:firstLine="0"/>
              <w:jc w:val="both"/>
              <w:rPr>
                <w:rFonts w:hint="eastAsia"/>
              </w:rPr>
            </w:pPr>
            <w:r>
              <w:rPr>
                <w:sz w:val="20"/>
              </w:rPr>
              <w:t>资产总额(Z)</w:t>
            </w:r>
          </w:p>
        </w:tc>
        <w:tc>
          <w:tcPr>
            <w:tcW w:w="709" w:type="dxa"/>
            <w:tcBorders>
              <w:top w:val="nil"/>
              <w:left w:val="single" w:color="000000" w:sz="4" w:space="0"/>
              <w:bottom w:val="single" w:color="000000" w:sz="4" w:space="0"/>
              <w:right w:val="single" w:color="000000" w:sz="4" w:space="0"/>
            </w:tcBorders>
          </w:tcPr>
          <w:p w14:paraId="765577F1">
            <w:pPr>
              <w:spacing w:after="0" w:line="259" w:lineRule="auto"/>
              <w:ind w:left="45" w:firstLine="0"/>
              <w:jc w:val="both"/>
              <w:rPr>
                <w:rFonts w:hint="eastAsia"/>
              </w:rPr>
            </w:pPr>
            <w:r>
              <w:rPr>
                <w:sz w:val="20"/>
              </w:rPr>
              <w:t>万元</w:t>
            </w:r>
          </w:p>
        </w:tc>
        <w:tc>
          <w:tcPr>
            <w:tcW w:w="1125" w:type="dxa"/>
            <w:tcBorders>
              <w:top w:val="nil"/>
              <w:left w:val="single" w:color="000000" w:sz="4" w:space="0"/>
              <w:bottom w:val="single" w:color="000000" w:sz="4" w:space="0"/>
              <w:right w:val="single" w:color="000000" w:sz="4" w:space="0"/>
            </w:tcBorders>
          </w:tcPr>
          <w:p w14:paraId="47E743B3">
            <w:pPr>
              <w:spacing w:after="0" w:line="259" w:lineRule="auto"/>
              <w:ind w:left="53" w:firstLine="0"/>
              <w:rPr>
                <w:rFonts w:hint="eastAsia"/>
              </w:rPr>
            </w:pPr>
            <w:r>
              <w:rPr>
                <w:sz w:val="20"/>
              </w:rPr>
              <w:t>Z≥10000</w:t>
            </w:r>
          </w:p>
        </w:tc>
        <w:tc>
          <w:tcPr>
            <w:tcW w:w="1828" w:type="dxa"/>
            <w:tcBorders>
              <w:top w:val="nil"/>
              <w:left w:val="single" w:color="000000" w:sz="4" w:space="0"/>
              <w:bottom w:val="single" w:color="000000" w:sz="4" w:space="0"/>
              <w:right w:val="single" w:color="000000" w:sz="4" w:space="0"/>
            </w:tcBorders>
          </w:tcPr>
          <w:p w14:paraId="0E1CFA47">
            <w:pPr>
              <w:spacing w:after="0" w:line="259" w:lineRule="auto"/>
              <w:ind w:left="104" w:firstLine="0"/>
              <w:rPr>
                <w:rFonts w:hint="eastAsia"/>
              </w:rPr>
            </w:pPr>
            <w:r>
              <w:rPr>
                <w:sz w:val="20"/>
              </w:rPr>
              <w:t>5000≤Z＜10000</w:t>
            </w:r>
          </w:p>
        </w:tc>
        <w:tc>
          <w:tcPr>
            <w:tcW w:w="1588" w:type="dxa"/>
            <w:tcBorders>
              <w:top w:val="nil"/>
              <w:left w:val="single" w:color="000000" w:sz="4" w:space="0"/>
              <w:bottom w:val="single" w:color="000000" w:sz="4" w:space="0"/>
              <w:right w:val="single" w:color="000000" w:sz="4" w:space="0"/>
            </w:tcBorders>
          </w:tcPr>
          <w:p w14:paraId="08BA3DE1">
            <w:pPr>
              <w:spacing w:after="0" w:line="259" w:lineRule="auto"/>
              <w:ind w:left="36" w:firstLine="0"/>
              <w:rPr>
                <w:rFonts w:hint="eastAsia"/>
              </w:rPr>
            </w:pPr>
            <w:r>
              <w:rPr>
                <w:sz w:val="20"/>
              </w:rPr>
              <w:t>2000≤Z＜5000</w:t>
            </w:r>
          </w:p>
        </w:tc>
        <w:tc>
          <w:tcPr>
            <w:tcW w:w="1122" w:type="dxa"/>
            <w:tcBorders>
              <w:top w:val="nil"/>
              <w:left w:val="single" w:color="000000" w:sz="4" w:space="0"/>
              <w:bottom w:val="single" w:color="000000" w:sz="4" w:space="0"/>
              <w:right w:val="nil"/>
            </w:tcBorders>
          </w:tcPr>
          <w:p w14:paraId="6BE48A2C">
            <w:pPr>
              <w:spacing w:after="0" w:line="259" w:lineRule="auto"/>
              <w:ind w:left="101" w:firstLine="0"/>
              <w:rPr>
                <w:rFonts w:hint="eastAsia"/>
              </w:rPr>
            </w:pPr>
            <w:r>
              <w:rPr>
                <w:sz w:val="20"/>
              </w:rPr>
              <w:t>Z＜2000</w:t>
            </w:r>
          </w:p>
        </w:tc>
      </w:tr>
      <w:tr w14:paraId="0491BDB9">
        <w:tblPrEx>
          <w:tblCellMar>
            <w:top w:w="0" w:type="dxa"/>
            <w:left w:w="109" w:type="dxa"/>
            <w:bottom w:w="0" w:type="dxa"/>
            <w:right w:w="112" w:type="dxa"/>
          </w:tblCellMar>
        </w:tblPrEx>
        <w:trPr>
          <w:trHeight w:val="426" w:hRule="atLeast"/>
        </w:trPr>
        <w:tc>
          <w:tcPr>
            <w:tcW w:w="2023" w:type="dxa"/>
            <w:tcBorders>
              <w:top w:val="single" w:color="000000" w:sz="4" w:space="0"/>
              <w:left w:val="nil"/>
              <w:bottom w:val="nil"/>
              <w:right w:val="single" w:color="000000" w:sz="4" w:space="0"/>
            </w:tcBorders>
            <w:vAlign w:val="bottom"/>
          </w:tcPr>
          <w:p w14:paraId="3CE719B6">
            <w:pPr>
              <w:spacing w:after="0" w:line="259" w:lineRule="auto"/>
              <w:ind w:left="0" w:firstLine="0"/>
              <w:rPr>
                <w:rFonts w:hint="eastAsia"/>
              </w:rPr>
            </w:pPr>
            <w:r>
              <w:rPr>
                <w:sz w:val="20"/>
              </w:rPr>
              <w:t>物业管理</w:t>
            </w:r>
          </w:p>
        </w:tc>
        <w:tc>
          <w:tcPr>
            <w:tcW w:w="1369" w:type="dxa"/>
            <w:tcBorders>
              <w:top w:val="single" w:color="000000" w:sz="4" w:space="0"/>
              <w:left w:val="single" w:color="000000" w:sz="4" w:space="0"/>
              <w:bottom w:val="nil"/>
              <w:right w:val="single" w:color="000000" w:sz="4" w:space="0"/>
            </w:tcBorders>
          </w:tcPr>
          <w:p w14:paraId="08D21D82">
            <w:pPr>
              <w:spacing w:after="0" w:line="259" w:lineRule="auto"/>
              <w:ind w:left="24" w:firstLine="0"/>
              <w:jc w:val="both"/>
              <w:rPr>
                <w:rFonts w:hint="eastAsia"/>
              </w:rPr>
            </w:pPr>
            <w:r>
              <w:rPr>
                <w:sz w:val="20"/>
              </w:rPr>
              <w:t>从业人员(X)</w:t>
            </w:r>
          </w:p>
        </w:tc>
        <w:tc>
          <w:tcPr>
            <w:tcW w:w="709" w:type="dxa"/>
            <w:tcBorders>
              <w:top w:val="single" w:color="000000" w:sz="4" w:space="0"/>
              <w:left w:val="single" w:color="000000" w:sz="4" w:space="0"/>
              <w:bottom w:val="nil"/>
              <w:right w:val="single" w:color="000000" w:sz="4" w:space="0"/>
            </w:tcBorders>
          </w:tcPr>
          <w:p w14:paraId="7FC2B527">
            <w:pPr>
              <w:spacing w:after="0" w:line="259" w:lineRule="auto"/>
              <w:ind w:left="146" w:firstLine="0"/>
              <w:rPr>
                <w:rFonts w:hint="eastAsia"/>
              </w:rPr>
            </w:pPr>
            <w:r>
              <w:rPr>
                <w:sz w:val="20"/>
              </w:rPr>
              <w:t>人</w:t>
            </w:r>
          </w:p>
        </w:tc>
        <w:tc>
          <w:tcPr>
            <w:tcW w:w="1125" w:type="dxa"/>
            <w:tcBorders>
              <w:top w:val="single" w:color="000000" w:sz="4" w:space="0"/>
              <w:left w:val="single" w:color="000000" w:sz="4" w:space="0"/>
              <w:bottom w:val="nil"/>
              <w:right w:val="single" w:color="000000" w:sz="4" w:space="0"/>
            </w:tcBorders>
          </w:tcPr>
          <w:p w14:paraId="6BAC8A75">
            <w:pPr>
              <w:spacing w:after="0" w:line="259" w:lineRule="auto"/>
              <w:ind w:left="104" w:firstLine="0"/>
              <w:rPr>
                <w:rFonts w:hint="eastAsia"/>
              </w:rPr>
            </w:pPr>
            <w:r>
              <w:rPr>
                <w:sz w:val="20"/>
              </w:rPr>
              <w:t>X≥1000</w:t>
            </w:r>
          </w:p>
        </w:tc>
        <w:tc>
          <w:tcPr>
            <w:tcW w:w="1828" w:type="dxa"/>
            <w:tcBorders>
              <w:top w:val="single" w:color="000000" w:sz="4" w:space="0"/>
              <w:left w:val="single" w:color="000000" w:sz="4" w:space="0"/>
              <w:bottom w:val="nil"/>
              <w:right w:val="single" w:color="000000" w:sz="4" w:space="0"/>
            </w:tcBorders>
          </w:tcPr>
          <w:p w14:paraId="55489CEB">
            <w:pPr>
              <w:spacing w:after="0" w:line="259" w:lineRule="auto"/>
              <w:ind w:left="2" w:firstLine="0"/>
              <w:jc w:val="center"/>
              <w:rPr>
                <w:rFonts w:hint="eastAsia"/>
              </w:rPr>
            </w:pPr>
            <w:r>
              <w:rPr>
                <w:sz w:val="20"/>
              </w:rPr>
              <w:t>300≤X＜1000</w:t>
            </w:r>
          </w:p>
        </w:tc>
        <w:tc>
          <w:tcPr>
            <w:tcW w:w="1588" w:type="dxa"/>
            <w:tcBorders>
              <w:top w:val="single" w:color="000000" w:sz="4" w:space="0"/>
              <w:left w:val="single" w:color="000000" w:sz="4" w:space="0"/>
              <w:bottom w:val="nil"/>
              <w:right w:val="single" w:color="000000" w:sz="4" w:space="0"/>
            </w:tcBorders>
          </w:tcPr>
          <w:p w14:paraId="5DB8CB4C">
            <w:pPr>
              <w:spacing w:after="0" w:line="259" w:lineRule="auto"/>
              <w:ind w:left="134" w:firstLine="0"/>
              <w:rPr>
                <w:rFonts w:hint="eastAsia"/>
              </w:rPr>
            </w:pPr>
            <w:r>
              <w:rPr>
                <w:sz w:val="20"/>
              </w:rPr>
              <w:t>100≤X＜300</w:t>
            </w:r>
          </w:p>
        </w:tc>
        <w:tc>
          <w:tcPr>
            <w:tcW w:w="1122" w:type="dxa"/>
            <w:tcBorders>
              <w:top w:val="single" w:color="000000" w:sz="4" w:space="0"/>
              <w:left w:val="single" w:color="000000" w:sz="4" w:space="0"/>
              <w:bottom w:val="nil"/>
              <w:right w:val="nil"/>
            </w:tcBorders>
          </w:tcPr>
          <w:p w14:paraId="155BF9FB">
            <w:pPr>
              <w:spacing w:after="0" w:line="259" w:lineRule="auto"/>
              <w:ind w:firstLine="0"/>
              <w:jc w:val="center"/>
              <w:rPr>
                <w:rFonts w:hint="eastAsia"/>
              </w:rPr>
            </w:pPr>
            <w:r>
              <w:rPr>
                <w:sz w:val="20"/>
              </w:rPr>
              <w:t>X＜100</w:t>
            </w:r>
          </w:p>
        </w:tc>
      </w:tr>
      <w:tr w14:paraId="64CB6515">
        <w:tblPrEx>
          <w:tblCellMar>
            <w:top w:w="0" w:type="dxa"/>
            <w:left w:w="109" w:type="dxa"/>
            <w:bottom w:w="0" w:type="dxa"/>
            <w:right w:w="112" w:type="dxa"/>
          </w:tblCellMar>
        </w:tblPrEx>
        <w:trPr>
          <w:trHeight w:val="254" w:hRule="atLeast"/>
        </w:trPr>
        <w:tc>
          <w:tcPr>
            <w:tcW w:w="2023" w:type="dxa"/>
            <w:tcBorders>
              <w:top w:val="nil"/>
              <w:left w:val="nil"/>
              <w:bottom w:val="single" w:color="000000" w:sz="4" w:space="0"/>
              <w:right w:val="single" w:color="000000" w:sz="4" w:space="0"/>
            </w:tcBorders>
          </w:tcPr>
          <w:p w14:paraId="662803C6">
            <w:pPr>
              <w:spacing w:after="160" w:line="259" w:lineRule="auto"/>
              <w:ind w:left="0" w:firstLine="0"/>
              <w:rPr>
                <w:rFonts w:hint="eastAsia"/>
              </w:rPr>
            </w:pPr>
          </w:p>
        </w:tc>
        <w:tc>
          <w:tcPr>
            <w:tcW w:w="1369" w:type="dxa"/>
            <w:tcBorders>
              <w:top w:val="nil"/>
              <w:left w:val="single" w:color="000000" w:sz="4" w:space="0"/>
              <w:bottom w:val="single" w:color="000000" w:sz="4" w:space="0"/>
              <w:right w:val="single" w:color="000000" w:sz="4" w:space="0"/>
            </w:tcBorders>
          </w:tcPr>
          <w:p w14:paraId="2825AB28">
            <w:pPr>
              <w:spacing w:after="0" w:line="259" w:lineRule="auto"/>
              <w:ind w:left="24" w:firstLine="0"/>
              <w:jc w:val="both"/>
              <w:rPr>
                <w:rFonts w:hint="eastAsia"/>
              </w:rPr>
            </w:pPr>
            <w:r>
              <w:rPr>
                <w:sz w:val="20"/>
              </w:rPr>
              <w:t>营业收入(Y)</w:t>
            </w:r>
          </w:p>
        </w:tc>
        <w:tc>
          <w:tcPr>
            <w:tcW w:w="709" w:type="dxa"/>
            <w:tcBorders>
              <w:top w:val="nil"/>
              <w:left w:val="single" w:color="000000" w:sz="4" w:space="0"/>
              <w:bottom w:val="single" w:color="000000" w:sz="4" w:space="0"/>
              <w:right w:val="single" w:color="000000" w:sz="4" w:space="0"/>
            </w:tcBorders>
          </w:tcPr>
          <w:p w14:paraId="4823EA68">
            <w:pPr>
              <w:spacing w:after="0" w:line="259" w:lineRule="auto"/>
              <w:ind w:left="45" w:firstLine="0"/>
              <w:jc w:val="both"/>
              <w:rPr>
                <w:rFonts w:hint="eastAsia"/>
              </w:rPr>
            </w:pPr>
            <w:r>
              <w:rPr>
                <w:sz w:val="20"/>
              </w:rPr>
              <w:t>万元</w:t>
            </w:r>
          </w:p>
        </w:tc>
        <w:tc>
          <w:tcPr>
            <w:tcW w:w="1125" w:type="dxa"/>
            <w:tcBorders>
              <w:top w:val="nil"/>
              <w:left w:val="single" w:color="000000" w:sz="4" w:space="0"/>
              <w:bottom w:val="single" w:color="000000" w:sz="4" w:space="0"/>
              <w:right w:val="single" w:color="000000" w:sz="4" w:space="0"/>
            </w:tcBorders>
          </w:tcPr>
          <w:p w14:paraId="24E47F8F">
            <w:pPr>
              <w:spacing w:after="0" w:line="259" w:lineRule="auto"/>
              <w:ind w:left="104" w:firstLine="0"/>
              <w:rPr>
                <w:rFonts w:hint="eastAsia"/>
              </w:rPr>
            </w:pPr>
            <w:r>
              <w:rPr>
                <w:sz w:val="20"/>
              </w:rPr>
              <w:t>Y≥5000</w:t>
            </w:r>
          </w:p>
        </w:tc>
        <w:tc>
          <w:tcPr>
            <w:tcW w:w="1828" w:type="dxa"/>
            <w:tcBorders>
              <w:top w:val="nil"/>
              <w:left w:val="single" w:color="000000" w:sz="4" w:space="0"/>
              <w:bottom w:val="single" w:color="000000" w:sz="4" w:space="0"/>
              <w:right w:val="single" w:color="000000" w:sz="4" w:space="0"/>
            </w:tcBorders>
          </w:tcPr>
          <w:p w14:paraId="6CFE5A60">
            <w:pPr>
              <w:spacing w:after="0" w:line="259" w:lineRule="auto"/>
              <w:ind w:left="102" w:firstLine="0"/>
              <w:rPr>
                <w:rFonts w:hint="eastAsia"/>
              </w:rPr>
            </w:pPr>
            <w:r>
              <w:rPr>
                <w:sz w:val="20"/>
              </w:rPr>
              <w:t>1000≤Y＜5000</w:t>
            </w:r>
          </w:p>
        </w:tc>
        <w:tc>
          <w:tcPr>
            <w:tcW w:w="1588" w:type="dxa"/>
            <w:tcBorders>
              <w:top w:val="nil"/>
              <w:left w:val="single" w:color="000000" w:sz="4" w:space="0"/>
              <w:bottom w:val="single" w:color="000000" w:sz="4" w:space="0"/>
              <w:right w:val="single" w:color="000000" w:sz="4" w:space="0"/>
            </w:tcBorders>
          </w:tcPr>
          <w:p w14:paraId="74DE1560">
            <w:pPr>
              <w:spacing w:after="0" w:line="259" w:lineRule="auto"/>
              <w:ind w:left="102" w:firstLine="0"/>
              <w:jc w:val="center"/>
              <w:rPr>
                <w:rFonts w:hint="eastAsia"/>
              </w:rPr>
            </w:pPr>
            <w:r>
              <w:rPr>
                <w:sz w:val="20"/>
              </w:rPr>
              <w:t>500≤Y＜1000</w:t>
            </w:r>
          </w:p>
        </w:tc>
        <w:tc>
          <w:tcPr>
            <w:tcW w:w="1122" w:type="dxa"/>
            <w:tcBorders>
              <w:top w:val="nil"/>
              <w:left w:val="single" w:color="000000" w:sz="4" w:space="0"/>
              <w:bottom w:val="single" w:color="000000" w:sz="4" w:space="0"/>
              <w:right w:val="nil"/>
            </w:tcBorders>
          </w:tcPr>
          <w:p w14:paraId="06E6F180">
            <w:pPr>
              <w:spacing w:after="0" w:line="259" w:lineRule="auto"/>
              <w:ind w:firstLine="0"/>
              <w:jc w:val="center"/>
              <w:rPr>
                <w:rFonts w:hint="eastAsia"/>
              </w:rPr>
            </w:pPr>
            <w:r>
              <w:rPr>
                <w:sz w:val="20"/>
              </w:rPr>
              <w:t>Y＜500</w:t>
            </w:r>
          </w:p>
        </w:tc>
      </w:tr>
      <w:tr w14:paraId="42A20256">
        <w:tblPrEx>
          <w:tblCellMar>
            <w:top w:w="0" w:type="dxa"/>
            <w:left w:w="109" w:type="dxa"/>
            <w:bottom w:w="0" w:type="dxa"/>
            <w:right w:w="112" w:type="dxa"/>
          </w:tblCellMar>
        </w:tblPrEx>
        <w:trPr>
          <w:trHeight w:val="426" w:hRule="atLeast"/>
        </w:trPr>
        <w:tc>
          <w:tcPr>
            <w:tcW w:w="2023" w:type="dxa"/>
            <w:tcBorders>
              <w:top w:val="single" w:color="000000" w:sz="4" w:space="0"/>
              <w:left w:val="nil"/>
              <w:bottom w:val="nil"/>
              <w:right w:val="single" w:color="000000" w:sz="4" w:space="0"/>
            </w:tcBorders>
            <w:vAlign w:val="bottom"/>
          </w:tcPr>
          <w:p w14:paraId="69F1CF90">
            <w:pPr>
              <w:spacing w:after="0" w:line="259" w:lineRule="auto"/>
              <w:ind w:left="0" w:firstLine="0"/>
              <w:rPr>
                <w:rFonts w:hint="eastAsia"/>
              </w:rPr>
            </w:pPr>
            <w:r>
              <w:rPr>
                <w:sz w:val="20"/>
              </w:rPr>
              <w:t>租赁和商务服务业</w:t>
            </w:r>
          </w:p>
        </w:tc>
        <w:tc>
          <w:tcPr>
            <w:tcW w:w="1369" w:type="dxa"/>
            <w:tcBorders>
              <w:top w:val="single" w:color="000000" w:sz="4" w:space="0"/>
              <w:left w:val="single" w:color="000000" w:sz="4" w:space="0"/>
              <w:bottom w:val="nil"/>
              <w:right w:val="single" w:color="000000" w:sz="4" w:space="0"/>
            </w:tcBorders>
          </w:tcPr>
          <w:p w14:paraId="7CB4A798">
            <w:pPr>
              <w:spacing w:after="0" w:line="259" w:lineRule="auto"/>
              <w:ind w:left="24" w:firstLine="0"/>
              <w:jc w:val="both"/>
              <w:rPr>
                <w:rFonts w:hint="eastAsia"/>
              </w:rPr>
            </w:pPr>
            <w:r>
              <w:rPr>
                <w:sz w:val="20"/>
              </w:rPr>
              <w:t>从业人员(X)</w:t>
            </w:r>
          </w:p>
        </w:tc>
        <w:tc>
          <w:tcPr>
            <w:tcW w:w="709" w:type="dxa"/>
            <w:tcBorders>
              <w:top w:val="single" w:color="000000" w:sz="4" w:space="0"/>
              <w:left w:val="single" w:color="000000" w:sz="4" w:space="0"/>
              <w:bottom w:val="nil"/>
              <w:right w:val="single" w:color="000000" w:sz="4" w:space="0"/>
            </w:tcBorders>
          </w:tcPr>
          <w:p w14:paraId="398E5BB8">
            <w:pPr>
              <w:spacing w:after="0" w:line="259" w:lineRule="auto"/>
              <w:ind w:left="146" w:firstLine="0"/>
              <w:rPr>
                <w:rFonts w:hint="eastAsia"/>
              </w:rPr>
            </w:pPr>
            <w:r>
              <w:rPr>
                <w:sz w:val="20"/>
              </w:rPr>
              <w:t>人</w:t>
            </w:r>
          </w:p>
        </w:tc>
        <w:tc>
          <w:tcPr>
            <w:tcW w:w="1125" w:type="dxa"/>
            <w:tcBorders>
              <w:top w:val="single" w:color="000000" w:sz="4" w:space="0"/>
              <w:left w:val="single" w:color="000000" w:sz="4" w:space="0"/>
              <w:bottom w:val="nil"/>
              <w:right w:val="single" w:color="000000" w:sz="4" w:space="0"/>
            </w:tcBorders>
          </w:tcPr>
          <w:p w14:paraId="25617218">
            <w:pPr>
              <w:spacing w:after="0" w:line="259" w:lineRule="auto"/>
              <w:ind w:firstLine="0"/>
              <w:jc w:val="center"/>
              <w:rPr>
                <w:rFonts w:hint="eastAsia"/>
              </w:rPr>
            </w:pPr>
            <w:r>
              <w:rPr>
                <w:sz w:val="20"/>
              </w:rPr>
              <w:t>X≥300</w:t>
            </w:r>
          </w:p>
        </w:tc>
        <w:tc>
          <w:tcPr>
            <w:tcW w:w="1828" w:type="dxa"/>
            <w:tcBorders>
              <w:top w:val="single" w:color="000000" w:sz="4" w:space="0"/>
              <w:left w:val="single" w:color="000000" w:sz="4" w:space="0"/>
              <w:bottom w:val="nil"/>
              <w:right w:val="single" w:color="000000" w:sz="4" w:space="0"/>
            </w:tcBorders>
          </w:tcPr>
          <w:p w14:paraId="2662CACD">
            <w:pPr>
              <w:spacing w:after="0" w:line="259" w:lineRule="auto"/>
              <w:ind w:left="200" w:firstLine="0"/>
              <w:rPr>
                <w:rFonts w:hint="eastAsia"/>
              </w:rPr>
            </w:pPr>
            <w:r>
              <w:rPr>
                <w:sz w:val="20"/>
              </w:rPr>
              <w:t>100≤X＜300</w:t>
            </w:r>
          </w:p>
        </w:tc>
        <w:tc>
          <w:tcPr>
            <w:tcW w:w="1588" w:type="dxa"/>
            <w:tcBorders>
              <w:top w:val="single" w:color="000000" w:sz="4" w:space="0"/>
              <w:left w:val="single" w:color="000000" w:sz="4" w:space="0"/>
              <w:bottom w:val="nil"/>
              <w:right w:val="single" w:color="000000" w:sz="4" w:space="0"/>
            </w:tcBorders>
          </w:tcPr>
          <w:p w14:paraId="370AEA46">
            <w:pPr>
              <w:spacing w:after="0" w:line="259" w:lineRule="auto"/>
              <w:ind w:left="104" w:firstLine="0"/>
              <w:jc w:val="center"/>
              <w:rPr>
                <w:rFonts w:hint="eastAsia"/>
              </w:rPr>
            </w:pPr>
            <w:r>
              <w:rPr>
                <w:sz w:val="20"/>
              </w:rPr>
              <w:t>10≤X＜100</w:t>
            </w:r>
          </w:p>
        </w:tc>
        <w:tc>
          <w:tcPr>
            <w:tcW w:w="1122" w:type="dxa"/>
            <w:tcBorders>
              <w:top w:val="single" w:color="000000" w:sz="4" w:space="0"/>
              <w:left w:val="single" w:color="000000" w:sz="4" w:space="0"/>
              <w:bottom w:val="nil"/>
              <w:right w:val="nil"/>
            </w:tcBorders>
          </w:tcPr>
          <w:p w14:paraId="38CA4411">
            <w:pPr>
              <w:spacing w:after="0" w:line="259" w:lineRule="auto"/>
              <w:ind w:firstLine="0"/>
              <w:jc w:val="center"/>
              <w:rPr>
                <w:rFonts w:hint="eastAsia"/>
              </w:rPr>
            </w:pPr>
            <w:r>
              <w:rPr>
                <w:sz w:val="20"/>
              </w:rPr>
              <w:t>X＜10</w:t>
            </w:r>
          </w:p>
        </w:tc>
      </w:tr>
      <w:tr w14:paraId="10ABB8B3">
        <w:tblPrEx>
          <w:tblCellMar>
            <w:top w:w="0" w:type="dxa"/>
            <w:left w:w="109" w:type="dxa"/>
            <w:bottom w:w="0" w:type="dxa"/>
            <w:right w:w="112" w:type="dxa"/>
          </w:tblCellMar>
        </w:tblPrEx>
        <w:trPr>
          <w:trHeight w:val="254" w:hRule="atLeast"/>
        </w:trPr>
        <w:tc>
          <w:tcPr>
            <w:tcW w:w="2023" w:type="dxa"/>
            <w:tcBorders>
              <w:top w:val="nil"/>
              <w:left w:val="nil"/>
              <w:bottom w:val="single" w:color="000000" w:sz="4" w:space="0"/>
              <w:right w:val="single" w:color="000000" w:sz="4" w:space="0"/>
            </w:tcBorders>
          </w:tcPr>
          <w:p w14:paraId="5C4085FE">
            <w:pPr>
              <w:spacing w:after="160" w:line="259" w:lineRule="auto"/>
              <w:ind w:left="0" w:firstLine="0"/>
              <w:rPr>
                <w:rFonts w:hint="eastAsia"/>
              </w:rPr>
            </w:pPr>
          </w:p>
        </w:tc>
        <w:tc>
          <w:tcPr>
            <w:tcW w:w="1369" w:type="dxa"/>
            <w:tcBorders>
              <w:top w:val="nil"/>
              <w:left w:val="single" w:color="000000" w:sz="4" w:space="0"/>
              <w:bottom w:val="single" w:color="000000" w:sz="4" w:space="0"/>
              <w:right w:val="single" w:color="000000" w:sz="4" w:space="0"/>
            </w:tcBorders>
          </w:tcPr>
          <w:p w14:paraId="32613891">
            <w:pPr>
              <w:spacing w:after="0" w:line="259" w:lineRule="auto"/>
              <w:ind w:left="24" w:firstLine="0"/>
              <w:jc w:val="both"/>
              <w:rPr>
                <w:rFonts w:hint="eastAsia"/>
              </w:rPr>
            </w:pPr>
            <w:r>
              <w:rPr>
                <w:sz w:val="20"/>
              </w:rPr>
              <w:t>资产总额(Z)</w:t>
            </w:r>
          </w:p>
        </w:tc>
        <w:tc>
          <w:tcPr>
            <w:tcW w:w="709" w:type="dxa"/>
            <w:tcBorders>
              <w:top w:val="nil"/>
              <w:left w:val="single" w:color="000000" w:sz="4" w:space="0"/>
              <w:bottom w:val="single" w:color="000000" w:sz="4" w:space="0"/>
              <w:right w:val="single" w:color="000000" w:sz="4" w:space="0"/>
            </w:tcBorders>
          </w:tcPr>
          <w:p w14:paraId="56C3DD9A">
            <w:pPr>
              <w:spacing w:after="0" w:line="259" w:lineRule="auto"/>
              <w:ind w:left="45" w:firstLine="0"/>
              <w:jc w:val="both"/>
              <w:rPr>
                <w:rFonts w:hint="eastAsia"/>
              </w:rPr>
            </w:pPr>
            <w:r>
              <w:rPr>
                <w:sz w:val="20"/>
              </w:rPr>
              <w:t>万元</w:t>
            </w:r>
          </w:p>
        </w:tc>
        <w:tc>
          <w:tcPr>
            <w:tcW w:w="1125" w:type="dxa"/>
            <w:tcBorders>
              <w:top w:val="nil"/>
              <w:left w:val="single" w:color="000000" w:sz="4" w:space="0"/>
              <w:bottom w:val="single" w:color="000000" w:sz="4" w:space="0"/>
              <w:right w:val="single" w:color="000000" w:sz="4" w:space="0"/>
            </w:tcBorders>
          </w:tcPr>
          <w:p w14:paraId="33194F5D">
            <w:pPr>
              <w:spacing w:after="0" w:line="259" w:lineRule="auto"/>
              <w:ind w:firstLine="0"/>
              <w:rPr>
                <w:rFonts w:hint="eastAsia"/>
              </w:rPr>
            </w:pPr>
            <w:r>
              <w:rPr>
                <w:sz w:val="20"/>
              </w:rPr>
              <w:t>Z≥120000</w:t>
            </w:r>
          </w:p>
        </w:tc>
        <w:tc>
          <w:tcPr>
            <w:tcW w:w="1828" w:type="dxa"/>
            <w:tcBorders>
              <w:top w:val="nil"/>
              <w:left w:val="single" w:color="000000" w:sz="4" w:space="0"/>
              <w:bottom w:val="single" w:color="000000" w:sz="4" w:space="0"/>
              <w:right w:val="single" w:color="000000" w:sz="4" w:space="0"/>
            </w:tcBorders>
          </w:tcPr>
          <w:p w14:paraId="6D066445">
            <w:pPr>
              <w:spacing w:after="0" w:line="259" w:lineRule="auto"/>
              <w:ind w:left="104" w:firstLine="0"/>
              <w:rPr>
                <w:rFonts w:hint="eastAsia"/>
              </w:rPr>
            </w:pPr>
            <w:r>
              <w:rPr>
                <w:sz w:val="20"/>
              </w:rPr>
              <w:t>8000≤Z＜120000</w:t>
            </w:r>
          </w:p>
        </w:tc>
        <w:tc>
          <w:tcPr>
            <w:tcW w:w="1588" w:type="dxa"/>
            <w:tcBorders>
              <w:top w:val="nil"/>
              <w:left w:val="single" w:color="000000" w:sz="4" w:space="0"/>
              <w:bottom w:val="single" w:color="000000" w:sz="4" w:space="0"/>
              <w:right w:val="single" w:color="000000" w:sz="4" w:space="0"/>
            </w:tcBorders>
          </w:tcPr>
          <w:p w14:paraId="2941A1D4">
            <w:pPr>
              <w:spacing w:after="0" w:line="259" w:lineRule="auto"/>
              <w:ind w:left="102" w:firstLine="0"/>
              <w:jc w:val="center"/>
              <w:rPr>
                <w:rFonts w:hint="eastAsia"/>
              </w:rPr>
            </w:pPr>
            <w:r>
              <w:rPr>
                <w:sz w:val="20"/>
              </w:rPr>
              <w:t>100≤Z＜8000</w:t>
            </w:r>
          </w:p>
        </w:tc>
        <w:tc>
          <w:tcPr>
            <w:tcW w:w="1122" w:type="dxa"/>
            <w:tcBorders>
              <w:top w:val="nil"/>
              <w:left w:val="single" w:color="000000" w:sz="4" w:space="0"/>
              <w:bottom w:val="single" w:color="000000" w:sz="4" w:space="0"/>
              <w:right w:val="nil"/>
            </w:tcBorders>
          </w:tcPr>
          <w:p w14:paraId="55EA181B">
            <w:pPr>
              <w:spacing w:after="0" w:line="259" w:lineRule="auto"/>
              <w:ind w:firstLine="0"/>
              <w:jc w:val="center"/>
              <w:rPr>
                <w:rFonts w:hint="eastAsia"/>
              </w:rPr>
            </w:pPr>
            <w:r>
              <w:rPr>
                <w:sz w:val="20"/>
              </w:rPr>
              <w:t>Z＜100</w:t>
            </w:r>
          </w:p>
        </w:tc>
      </w:tr>
      <w:tr w14:paraId="0153DE36">
        <w:tblPrEx>
          <w:tblCellMar>
            <w:top w:w="0" w:type="dxa"/>
            <w:left w:w="109" w:type="dxa"/>
            <w:bottom w:w="0" w:type="dxa"/>
            <w:right w:w="112" w:type="dxa"/>
          </w:tblCellMar>
        </w:tblPrEx>
        <w:trPr>
          <w:trHeight w:val="397" w:hRule="atLeast"/>
        </w:trPr>
        <w:tc>
          <w:tcPr>
            <w:tcW w:w="2023" w:type="dxa"/>
            <w:tcBorders>
              <w:top w:val="single" w:color="000000" w:sz="4" w:space="0"/>
              <w:left w:val="nil"/>
              <w:bottom w:val="single" w:color="000000" w:sz="4" w:space="0"/>
              <w:right w:val="single" w:color="000000" w:sz="4" w:space="0"/>
            </w:tcBorders>
          </w:tcPr>
          <w:p w14:paraId="26D96C4B">
            <w:pPr>
              <w:spacing w:after="0" w:line="259" w:lineRule="auto"/>
              <w:ind w:left="0" w:firstLine="0"/>
              <w:rPr>
                <w:rFonts w:hint="eastAsia"/>
              </w:rPr>
            </w:pPr>
            <w:r>
              <w:rPr>
                <w:sz w:val="20"/>
              </w:rPr>
              <w:t>其他未列明行业 *</w:t>
            </w:r>
          </w:p>
        </w:tc>
        <w:tc>
          <w:tcPr>
            <w:tcW w:w="1369" w:type="dxa"/>
            <w:tcBorders>
              <w:top w:val="single" w:color="000000" w:sz="4" w:space="0"/>
              <w:left w:val="single" w:color="000000" w:sz="4" w:space="0"/>
              <w:bottom w:val="single" w:color="000000" w:sz="4" w:space="0"/>
              <w:right w:val="single" w:color="000000" w:sz="4" w:space="0"/>
            </w:tcBorders>
          </w:tcPr>
          <w:p w14:paraId="7E1C34BC">
            <w:pPr>
              <w:spacing w:after="0" w:line="259" w:lineRule="auto"/>
              <w:ind w:left="24" w:firstLine="0"/>
              <w:jc w:val="both"/>
              <w:rPr>
                <w:rFonts w:hint="eastAsia"/>
              </w:rPr>
            </w:pPr>
            <w:r>
              <w:rPr>
                <w:sz w:val="20"/>
              </w:rPr>
              <w:t>从业人员(X)</w:t>
            </w:r>
          </w:p>
        </w:tc>
        <w:tc>
          <w:tcPr>
            <w:tcW w:w="709" w:type="dxa"/>
            <w:tcBorders>
              <w:top w:val="single" w:color="000000" w:sz="4" w:space="0"/>
              <w:left w:val="single" w:color="000000" w:sz="4" w:space="0"/>
              <w:bottom w:val="single" w:color="000000" w:sz="4" w:space="0"/>
              <w:right w:val="single" w:color="000000" w:sz="4" w:space="0"/>
            </w:tcBorders>
          </w:tcPr>
          <w:p w14:paraId="1B20190B">
            <w:pPr>
              <w:spacing w:after="0" w:line="259" w:lineRule="auto"/>
              <w:ind w:left="146" w:firstLine="0"/>
              <w:rPr>
                <w:rFonts w:hint="eastAsia"/>
              </w:rPr>
            </w:pPr>
            <w:r>
              <w:rPr>
                <w:sz w:val="20"/>
              </w:rPr>
              <w:t>人</w:t>
            </w:r>
          </w:p>
        </w:tc>
        <w:tc>
          <w:tcPr>
            <w:tcW w:w="1125" w:type="dxa"/>
            <w:tcBorders>
              <w:top w:val="single" w:color="000000" w:sz="4" w:space="0"/>
              <w:left w:val="single" w:color="000000" w:sz="4" w:space="0"/>
              <w:bottom w:val="single" w:color="000000" w:sz="4" w:space="0"/>
              <w:right w:val="single" w:color="000000" w:sz="4" w:space="0"/>
            </w:tcBorders>
          </w:tcPr>
          <w:p w14:paraId="396D8181">
            <w:pPr>
              <w:spacing w:after="0" w:line="259" w:lineRule="auto"/>
              <w:ind w:firstLine="0"/>
              <w:jc w:val="center"/>
              <w:rPr>
                <w:rFonts w:hint="eastAsia"/>
              </w:rPr>
            </w:pPr>
            <w:r>
              <w:rPr>
                <w:sz w:val="20"/>
              </w:rPr>
              <w:t>X≥300</w:t>
            </w:r>
          </w:p>
        </w:tc>
        <w:tc>
          <w:tcPr>
            <w:tcW w:w="1828" w:type="dxa"/>
            <w:tcBorders>
              <w:top w:val="single" w:color="000000" w:sz="4" w:space="0"/>
              <w:left w:val="single" w:color="000000" w:sz="4" w:space="0"/>
              <w:bottom w:val="single" w:color="000000" w:sz="4" w:space="0"/>
              <w:right w:val="single" w:color="000000" w:sz="4" w:space="0"/>
            </w:tcBorders>
          </w:tcPr>
          <w:p w14:paraId="390E08C8">
            <w:pPr>
              <w:spacing w:after="0" w:line="259" w:lineRule="auto"/>
              <w:ind w:left="200" w:firstLine="0"/>
              <w:rPr>
                <w:rFonts w:hint="eastAsia"/>
              </w:rPr>
            </w:pPr>
            <w:r>
              <w:rPr>
                <w:sz w:val="20"/>
              </w:rPr>
              <w:t>100≤X＜300</w:t>
            </w:r>
          </w:p>
        </w:tc>
        <w:tc>
          <w:tcPr>
            <w:tcW w:w="1588" w:type="dxa"/>
            <w:tcBorders>
              <w:top w:val="single" w:color="000000" w:sz="4" w:space="0"/>
              <w:left w:val="single" w:color="000000" w:sz="4" w:space="0"/>
              <w:bottom w:val="single" w:color="000000" w:sz="4" w:space="0"/>
              <w:right w:val="single" w:color="000000" w:sz="4" w:space="0"/>
            </w:tcBorders>
          </w:tcPr>
          <w:p w14:paraId="6A73AF1B">
            <w:pPr>
              <w:spacing w:after="0" w:line="259" w:lineRule="auto"/>
              <w:ind w:left="104" w:firstLine="0"/>
              <w:jc w:val="center"/>
              <w:rPr>
                <w:rFonts w:hint="eastAsia"/>
              </w:rPr>
            </w:pPr>
            <w:r>
              <w:rPr>
                <w:sz w:val="20"/>
              </w:rPr>
              <w:t>10≤X＜100</w:t>
            </w:r>
          </w:p>
        </w:tc>
        <w:tc>
          <w:tcPr>
            <w:tcW w:w="1122" w:type="dxa"/>
            <w:tcBorders>
              <w:top w:val="single" w:color="000000" w:sz="4" w:space="0"/>
              <w:left w:val="single" w:color="000000" w:sz="4" w:space="0"/>
              <w:bottom w:val="single" w:color="000000" w:sz="4" w:space="0"/>
              <w:right w:val="nil"/>
            </w:tcBorders>
          </w:tcPr>
          <w:p w14:paraId="73117F77">
            <w:pPr>
              <w:spacing w:after="0" w:line="259" w:lineRule="auto"/>
              <w:ind w:firstLine="0"/>
              <w:jc w:val="center"/>
              <w:rPr>
                <w:rFonts w:hint="eastAsia"/>
              </w:rPr>
            </w:pPr>
            <w:r>
              <w:rPr>
                <w:sz w:val="20"/>
              </w:rPr>
              <w:t>X＜10</w:t>
            </w:r>
          </w:p>
        </w:tc>
      </w:tr>
      <w:tr w14:paraId="0CEE5060">
        <w:tblPrEx>
          <w:tblCellMar>
            <w:top w:w="0" w:type="dxa"/>
            <w:left w:w="109" w:type="dxa"/>
            <w:bottom w:w="0" w:type="dxa"/>
            <w:right w:w="112" w:type="dxa"/>
          </w:tblCellMar>
        </w:tblPrEx>
        <w:trPr>
          <w:trHeight w:val="397" w:hRule="atLeast"/>
        </w:trPr>
        <w:tc>
          <w:tcPr>
            <w:tcW w:w="2023" w:type="dxa"/>
            <w:tcBorders>
              <w:top w:val="single" w:color="000000" w:sz="4" w:space="0"/>
              <w:left w:val="nil"/>
              <w:bottom w:val="single" w:color="000000" w:sz="4" w:space="0"/>
              <w:right w:val="single" w:color="000000" w:sz="4" w:space="0"/>
            </w:tcBorders>
          </w:tcPr>
          <w:p w14:paraId="76DE312E">
            <w:pPr>
              <w:spacing w:after="0" w:line="259" w:lineRule="auto"/>
              <w:ind w:left="0" w:firstLine="0"/>
              <w:rPr>
                <w:sz w:val="20"/>
              </w:rPr>
            </w:pPr>
          </w:p>
        </w:tc>
        <w:tc>
          <w:tcPr>
            <w:tcW w:w="1369" w:type="dxa"/>
            <w:tcBorders>
              <w:top w:val="single" w:color="000000" w:sz="4" w:space="0"/>
              <w:left w:val="single" w:color="000000" w:sz="4" w:space="0"/>
              <w:bottom w:val="single" w:color="000000" w:sz="4" w:space="0"/>
              <w:right w:val="single" w:color="000000" w:sz="4" w:space="0"/>
            </w:tcBorders>
          </w:tcPr>
          <w:p w14:paraId="7A799C25">
            <w:pPr>
              <w:spacing w:after="0" w:line="259" w:lineRule="auto"/>
              <w:ind w:left="24" w:firstLine="0"/>
              <w:jc w:val="both"/>
              <w:rPr>
                <w:sz w:val="20"/>
              </w:rPr>
            </w:pPr>
          </w:p>
        </w:tc>
        <w:tc>
          <w:tcPr>
            <w:tcW w:w="709" w:type="dxa"/>
            <w:tcBorders>
              <w:top w:val="single" w:color="000000" w:sz="4" w:space="0"/>
              <w:left w:val="single" w:color="000000" w:sz="4" w:space="0"/>
              <w:bottom w:val="single" w:color="000000" w:sz="4" w:space="0"/>
              <w:right w:val="single" w:color="000000" w:sz="4" w:space="0"/>
            </w:tcBorders>
          </w:tcPr>
          <w:p w14:paraId="4C8CC93B">
            <w:pPr>
              <w:spacing w:after="0" w:line="259" w:lineRule="auto"/>
              <w:ind w:left="146" w:firstLine="0"/>
              <w:rPr>
                <w:sz w:val="20"/>
              </w:rPr>
            </w:pPr>
          </w:p>
        </w:tc>
        <w:tc>
          <w:tcPr>
            <w:tcW w:w="1125" w:type="dxa"/>
            <w:tcBorders>
              <w:top w:val="single" w:color="000000" w:sz="4" w:space="0"/>
              <w:left w:val="single" w:color="000000" w:sz="4" w:space="0"/>
              <w:bottom w:val="single" w:color="000000" w:sz="4" w:space="0"/>
              <w:right w:val="single" w:color="000000" w:sz="4" w:space="0"/>
            </w:tcBorders>
          </w:tcPr>
          <w:p w14:paraId="1E817540">
            <w:pPr>
              <w:spacing w:after="0" w:line="259" w:lineRule="auto"/>
              <w:ind w:firstLine="0"/>
              <w:jc w:val="center"/>
              <w:rPr>
                <w:sz w:val="20"/>
              </w:rPr>
            </w:pPr>
          </w:p>
        </w:tc>
        <w:tc>
          <w:tcPr>
            <w:tcW w:w="1828" w:type="dxa"/>
            <w:tcBorders>
              <w:top w:val="single" w:color="000000" w:sz="4" w:space="0"/>
              <w:left w:val="single" w:color="000000" w:sz="4" w:space="0"/>
              <w:bottom w:val="single" w:color="000000" w:sz="4" w:space="0"/>
              <w:right w:val="single" w:color="000000" w:sz="4" w:space="0"/>
            </w:tcBorders>
          </w:tcPr>
          <w:p w14:paraId="62310C69">
            <w:pPr>
              <w:spacing w:after="0" w:line="259" w:lineRule="auto"/>
              <w:ind w:left="200" w:firstLine="0"/>
              <w:rPr>
                <w:sz w:val="20"/>
              </w:rPr>
            </w:pPr>
          </w:p>
        </w:tc>
        <w:tc>
          <w:tcPr>
            <w:tcW w:w="1588" w:type="dxa"/>
            <w:tcBorders>
              <w:top w:val="single" w:color="000000" w:sz="4" w:space="0"/>
              <w:left w:val="single" w:color="000000" w:sz="4" w:space="0"/>
              <w:bottom w:val="single" w:color="000000" w:sz="4" w:space="0"/>
              <w:right w:val="single" w:color="000000" w:sz="4" w:space="0"/>
            </w:tcBorders>
          </w:tcPr>
          <w:p w14:paraId="725C47DC">
            <w:pPr>
              <w:spacing w:after="0" w:line="259" w:lineRule="auto"/>
              <w:ind w:left="104" w:firstLine="0"/>
              <w:jc w:val="center"/>
              <w:rPr>
                <w:sz w:val="20"/>
              </w:rPr>
            </w:pPr>
          </w:p>
        </w:tc>
        <w:tc>
          <w:tcPr>
            <w:tcW w:w="1122" w:type="dxa"/>
            <w:tcBorders>
              <w:top w:val="single" w:color="000000" w:sz="4" w:space="0"/>
              <w:left w:val="single" w:color="000000" w:sz="4" w:space="0"/>
              <w:bottom w:val="single" w:color="000000" w:sz="4" w:space="0"/>
              <w:right w:val="nil"/>
            </w:tcBorders>
          </w:tcPr>
          <w:p w14:paraId="606FCB1B">
            <w:pPr>
              <w:spacing w:after="0" w:line="259" w:lineRule="auto"/>
              <w:ind w:firstLine="0"/>
              <w:jc w:val="center"/>
              <w:rPr>
                <w:sz w:val="20"/>
              </w:rPr>
            </w:pPr>
          </w:p>
        </w:tc>
      </w:tr>
    </w:tbl>
    <w:p w14:paraId="3E4B407D">
      <w:pPr>
        <w:pStyle w:val="4"/>
        <w:spacing w:after="0" w:line="240" w:lineRule="auto"/>
        <w:ind w:left="0" w:leftChars="0" w:right="0" w:firstLine="0" w:firstLineChars="0"/>
        <w:jc w:val="both"/>
      </w:pPr>
    </w:p>
    <w:p w14:paraId="2DE5EF0B">
      <w:pPr>
        <w:pStyle w:val="4"/>
        <w:spacing w:after="0" w:line="240" w:lineRule="auto"/>
        <w:ind w:left="0" w:leftChars="0" w:right="0" w:firstLine="0" w:firstLineChars="0"/>
        <w:jc w:val="both"/>
      </w:pPr>
    </w:p>
    <w:p w14:paraId="6814417B">
      <w:pPr>
        <w:pStyle w:val="4"/>
        <w:spacing w:after="0" w:line="240" w:lineRule="auto"/>
        <w:ind w:left="0" w:leftChars="0" w:right="0" w:firstLine="0" w:firstLineChars="0"/>
        <w:jc w:val="both"/>
      </w:pPr>
    </w:p>
    <w:p w14:paraId="13B80CF5">
      <w:pPr>
        <w:pStyle w:val="4"/>
        <w:spacing w:after="0" w:line="240" w:lineRule="auto"/>
        <w:ind w:left="0" w:leftChars="0" w:right="0" w:firstLine="0" w:firstLineChars="0"/>
        <w:jc w:val="both"/>
      </w:pPr>
    </w:p>
    <w:p w14:paraId="100DDE8B">
      <w:pPr>
        <w:pStyle w:val="4"/>
        <w:spacing w:after="0" w:line="240" w:lineRule="auto"/>
        <w:ind w:left="0" w:leftChars="0" w:right="0" w:firstLine="0" w:firstLineChars="0"/>
        <w:jc w:val="both"/>
      </w:pPr>
    </w:p>
    <w:p w14:paraId="7E10D4BA">
      <w:pPr>
        <w:pStyle w:val="4"/>
        <w:spacing w:after="0" w:line="240" w:lineRule="auto"/>
        <w:ind w:left="0" w:leftChars="0" w:right="0" w:firstLine="0" w:firstLineChars="0"/>
        <w:jc w:val="both"/>
      </w:pPr>
    </w:p>
    <w:p w14:paraId="0DBFBB45">
      <w:pPr>
        <w:pStyle w:val="4"/>
        <w:spacing w:after="0" w:line="240" w:lineRule="auto"/>
        <w:ind w:left="0" w:leftChars="0" w:right="0" w:firstLine="0" w:firstLineChars="0"/>
        <w:jc w:val="both"/>
      </w:pPr>
    </w:p>
    <w:p w14:paraId="50CD92F9">
      <w:pPr>
        <w:pStyle w:val="4"/>
        <w:spacing w:after="0" w:line="240" w:lineRule="auto"/>
        <w:ind w:left="0" w:leftChars="0" w:right="0" w:firstLine="0" w:firstLineChars="0"/>
        <w:jc w:val="both"/>
      </w:pPr>
    </w:p>
    <w:p w14:paraId="4FFCE192"/>
    <w:p w14:paraId="165A9897"/>
    <w:p w14:paraId="582849A7"/>
    <w:p w14:paraId="47324C06"/>
    <w:p w14:paraId="2EA7504E"/>
    <w:p w14:paraId="75535DA6"/>
    <w:p w14:paraId="0A9E8DC9"/>
    <w:p w14:paraId="1EDFB8D2"/>
    <w:p w14:paraId="29549A09"/>
    <w:p w14:paraId="167EBCBB"/>
    <w:p w14:paraId="62EC483C"/>
    <w:p w14:paraId="363207E5"/>
    <w:p w14:paraId="7CBD3171"/>
    <w:p w14:paraId="35E0F17F"/>
    <w:p w14:paraId="71ADD5DE"/>
    <w:p w14:paraId="77FA9DA3"/>
    <w:p w14:paraId="73D97918"/>
    <w:p w14:paraId="09BCBC39"/>
    <w:p w14:paraId="21BB7FF3"/>
    <w:p w14:paraId="2C5C8D78"/>
    <w:p w14:paraId="03C5DAF9">
      <w:pPr>
        <w:pStyle w:val="4"/>
        <w:spacing w:after="0" w:line="240" w:lineRule="auto"/>
        <w:ind w:left="0" w:leftChars="0" w:right="0" w:firstLine="0" w:firstLineChars="0"/>
        <w:jc w:val="center"/>
      </w:pPr>
    </w:p>
    <w:p w14:paraId="1B1AB9A3">
      <w:pPr>
        <w:pStyle w:val="4"/>
        <w:spacing w:after="0" w:line="240" w:lineRule="auto"/>
        <w:ind w:left="0" w:leftChars="0" w:right="0" w:firstLine="0" w:firstLineChars="0"/>
        <w:jc w:val="center"/>
      </w:pPr>
    </w:p>
    <w:p w14:paraId="1353DCDD">
      <w:pPr>
        <w:pStyle w:val="4"/>
        <w:spacing w:after="0" w:line="240" w:lineRule="auto"/>
        <w:ind w:left="0" w:leftChars="0" w:right="0" w:firstLine="0" w:firstLineChars="0"/>
        <w:jc w:val="center"/>
      </w:pPr>
    </w:p>
    <w:p w14:paraId="09807957">
      <w:pPr>
        <w:pStyle w:val="4"/>
        <w:spacing w:after="0" w:line="240" w:lineRule="auto"/>
        <w:ind w:left="0" w:leftChars="0" w:right="0" w:firstLine="0" w:firstLineChars="0"/>
        <w:jc w:val="center"/>
        <w:rPr>
          <w:rFonts w:hint="eastAsia"/>
        </w:rPr>
      </w:pPr>
      <w:r>
        <w:t>（七）供应商声明函</w:t>
      </w:r>
    </w:p>
    <w:p w14:paraId="65F9B2E6">
      <w:pPr>
        <w:spacing w:after="0" w:line="240" w:lineRule="auto"/>
        <w:ind w:left="0" w:firstLine="0"/>
      </w:pPr>
    </w:p>
    <w:p w14:paraId="20BBA92B">
      <w:pPr>
        <w:spacing w:after="0" w:line="240" w:lineRule="auto"/>
        <w:ind w:left="0" w:firstLine="0"/>
        <w:rPr>
          <w:rFonts w:hint="eastAsia"/>
        </w:rPr>
      </w:pPr>
      <w:r>
        <w:t xml:space="preserve">致： </w:t>
      </w:r>
      <w:r>
        <w:rPr>
          <w:u w:val="single" w:color="000000"/>
        </w:rPr>
        <w:t>（采购人名称）</w:t>
      </w:r>
    </w:p>
    <w:p w14:paraId="5A559C31">
      <w:pPr>
        <w:spacing w:after="125" w:line="240" w:lineRule="auto"/>
        <w:ind w:left="483"/>
        <w:rPr>
          <w:rFonts w:hint="eastAsia"/>
        </w:rPr>
      </w:pPr>
      <w:r>
        <w:t>在参与本次项目投标中，我单位郑重承诺：</w:t>
      </w:r>
    </w:p>
    <w:p w14:paraId="2155E386">
      <w:pPr>
        <w:numPr>
          <w:ilvl w:val="0"/>
          <w:numId w:val="42"/>
        </w:numPr>
        <w:spacing w:line="240" w:lineRule="auto"/>
        <w:ind w:firstLine="480"/>
        <w:rPr>
          <w:rFonts w:hint="eastAsia"/>
        </w:rPr>
      </w:pPr>
      <w:r>
        <w:t>我单位参与采购活动前三年内在经营活动中没有因违法经营受到刑事处罚或者责令停产停业、吊销许可证或者执照、较大数额罚款等行政处罚（如果因违法经营被禁止在一定期限内参加政府采购活动，期限已经届满）。</w:t>
      </w:r>
    </w:p>
    <w:p w14:paraId="7706540F">
      <w:pPr>
        <w:numPr>
          <w:ilvl w:val="0"/>
          <w:numId w:val="42"/>
        </w:numPr>
        <w:spacing w:line="240" w:lineRule="auto"/>
        <w:ind w:firstLine="480"/>
        <w:rPr>
          <w:rFonts w:hint="eastAsia"/>
        </w:rPr>
      </w:pPr>
      <w:r>
        <w:t>我单位具有履行合同所必需的专业技术能力，并在规定工作时间内有能力调配较强工作力量，按时保质完成相关工作任务。</w:t>
      </w:r>
    </w:p>
    <w:p w14:paraId="48D3AF1F">
      <w:pPr>
        <w:numPr>
          <w:ilvl w:val="0"/>
          <w:numId w:val="42"/>
        </w:numPr>
        <w:spacing w:after="125" w:line="240" w:lineRule="auto"/>
        <w:ind w:firstLine="480"/>
        <w:rPr>
          <w:rFonts w:hint="eastAsia"/>
        </w:rPr>
      </w:pPr>
      <w:r>
        <w:t>我单位不存在单位负责人为同一人同时参加本项目投标的情况。</w:t>
      </w:r>
    </w:p>
    <w:p w14:paraId="7BF212D9">
      <w:pPr>
        <w:numPr>
          <w:ilvl w:val="0"/>
          <w:numId w:val="42"/>
        </w:numPr>
        <w:spacing w:after="125" w:line="240" w:lineRule="auto"/>
        <w:ind w:firstLine="480"/>
        <w:rPr>
          <w:rFonts w:hint="eastAsia"/>
        </w:rPr>
      </w:pPr>
      <w:r>
        <w:t>我单位不存在直接控股、管理关系的不同供应商同时参与本项目投标的情况。</w:t>
      </w:r>
    </w:p>
    <w:p w14:paraId="10C9FFD4">
      <w:pPr>
        <w:numPr>
          <w:ilvl w:val="0"/>
          <w:numId w:val="42"/>
        </w:numPr>
        <w:spacing w:line="240" w:lineRule="auto"/>
        <w:ind w:firstLine="480"/>
        <w:rPr>
          <w:rFonts w:hint="eastAsia"/>
        </w:rPr>
      </w:pPr>
      <w:r>
        <w:t>我单位不存在为采购项目提供整体设计、规范编制或者项目管理、监理、检测等服务后，再参加该采购项目的其他采购活动的情形。</w:t>
      </w:r>
    </w:p>
    <w:p w14:paraId="30681832">
      <w:pPr>
        <w:numPr>
          <w:ilvl w:val="0"/>
          <w:numId w:val="42"/>
        </w:numPr>
        <w:spacing w:line="240" w:lineRule="auto"/>
        <w:ind w:firstLine="480"/>
        <w:rPr>
          <w:rFonts w:hint="eastAsia"/>
        </w:rPr>
      </w:pPr>
      <w:r>
        <w:t>我单位未被列入“全国企业信用信息公示系统”的经营异常名录或者严重违法企业名单。</w:t>
      </w:r>
    </w:p>
    <w:p w14:paraId="24750823">
      <w:pPr>
        <w:numPr>
          <w:ilvl w:val="0"/>
          <w:numId w:val="42"/>
        </w:numPr>
        <w:spacing w:line="240" w:lineRule="auto"/>
        <w:ind w:firstLine="480"/>
        <w:rPr>
          <w:rFonts w:hint="eastAsia"/>
        </w:rPr>
      </w:pPr>
      <w:r>
        <w:t>我单位在投标过程中，不存在向采购人提供、给予任何有价值的物品，试图影响其正常决策的行为。</w:t>
      </w:r>
    </w:p>
    <w:p w14:paraId="38C5F59D">
      <w:pPr>
        <w:numPr>
          <w:ilvl w:val="0"/>
          <w:numId w:val="42"/>
        </w:numPr>
        <w:spacing w:after="125" w:line="240" w:lineRule="auto"/>
        <w:ind w:firstLine="480"/>
        <w:rPr>
          <w:rFonts w:hint="eastAsia"/>
        </w:rPr>
      </w:pPr>
      <w:r>
        <w:t>我单位严格遵守国家及行业相关用工标准，做到合理合法用工。</w:t>
      </w:r>
    </w:p>
    <w:p w14:paraId="1D6C6C24">
      <w:pPr>
        <w:numPr>
          <w:ilvl w:val="0"/>
          <w:numId w:val="42"/>
        </w:numPr>
        <w:spacing w:line="240" w:lineRule="auto"/>
        <w:ind w:firstLine="480"/>
        <w:rPr>
          <w:rFonts w:hint="eastAsia"/>
        </w:rPr>
      </w:pPr>
      <w:r>
        <w:t>本项目所有岗位涉及工作人员在提供服务过程中，经采购人评价不具备工作能力的，我单位将无条件调换。</w:t>
      </w:r>
    </w:p>
    <w:p w14:paraId="637D6E54">
      <w:pPr>
        <w:spacing w:after="452" w:line="240" w:lineRule="auto"/>
        <w:ind w:left="0" w:right="107" w:firstLine="475"/>
        <w:jc w:val="both"/>
        <w:rPr>
          <w:rFonts w:hint="eastAsia"/>
        </w:rPr>
      </w:pPr>
      <w:r>
        <w:t>若采购人、采购代理机构在本项目采购过程中发现我单位存在违反上述承诺的事项，我单位将自动失去在本项目的成交资格，并承担因此引起的一切后果及虚假投标责任。</w:t>
      </w:r>
    </w:p>
    <w:p w14:paraId="7283D0DC">
      <w:pPr>
        <w:spacing w:after="125" w:line="240" w:lineRule="auto"/>
        <w:ind w:left="483"/>
      </w:pPr>
    </w:p>
    <w:p w14:paraId="5DFE70C5">
      <w:pPr>
        <w:spacing w:after="125" w:line="240" w:lineRule="auto"/>
        <w:ind w:left="483"/>
        <w:rPr>
          <w:rFonts w:hint="eastAsia"/>
        </w:rPr>
      </w:pPr>
      <w:r>
        <w:t>供应商名称（盖章）：</w:t>
      </w:r>
    </w:p>
    <w:p w14:paraId="0DB935A9">
      <w:pPr>
        <w:spacing w:after="130" w:line="240" w:lineRule="auto"/>
        <w:ind w:left="483" w:right="1824"/>
      </w:pPr>
    </w:p>
    <w:p w14:paraId="5E487128">
      <w:pPr>
        <w:spacing w:after="130" w:line="240" w:lineRule="auto"/>
        <w:ind w:left="483" w:right="1824"/>
      </w:pPr>
      <w:r>
        <w:t>法定代表人或其授权委托人：</w:t>
      </w:r>
      <w:r>
        <w:tab/>
      </w:r>
      <w:r>
        <w:t>（签字或盖章）</w:t>
      </w:r>
    </w:p>
    <w:p w14:paraId="1BE6E4C3">
      <w:pPr>
        <w:spacing w:after="130" w:line="240" w:lineRule="auto"/>
        <w:ind w:left="483" w:right="1824"/>
      </w:pPr>
    </w:p>
    <w:p w14:paraId="053910C2">
      <w:pPr>
        <w:spacing w:after="130" w:line="240" w:lineRule="auto"/>
        <w:ind w:left="483" w:right="1824"/>
        <w:rPr>
          <w:rFonts w:hint="eastAsia"/>
        </w:rPr>
      </w:pPr>
      <w:r>
        <w:t>日期：</w:t>
      </w:r>
      <w:r>
        <w:tab/>
      </w:r>
      <w:r>
        <w:t>年</w:t>
      </w:r>
      <w:r>
        <w:tab/>
      </w:r>
      <w:r>
        <w:t>月</w:t>
      </w:r>
      <w:r>
        <w:rPr>
          <w:rFonts w:hint="eastAsia"/>
          <w:lang w:val="en-US" w:eastAsia="zh-CN"/>
        </w:rPr>
        <w:t xml:space="preserve">  </w:t>
      </w:r>
      <w:r>
        <w:t>日</w:t>
      </w:r>
    </w:p>
    <w:p w14:paraId="633741F8">
      <w:pPr>
        <w:spacing w:line="240" w:lineRule="auto"/>
        <w:ind w:left="483"/>
      </w:pPr>
    </w:p>
    <w:p w14:paraId="7944981F">
      <w:pPr>
        <w:spacing w:line="240" w:lineRule="auto"/>
        <w:ind w:left="483"/>
      </w:pPr>
      <w:r>
        <w:t>（注：供应商实际情况如与上述承诺内容不符的，请如实说明，不得虚假承诺）</w:t>
      </w:r>
    </w:p>
    <w:p w14:paraId="3AC42236">
      <w:pPr>
        <w:ind w:left="483"/>
      </w:pPr>
    </w:p>
    <w:p w14:paraId="72896C8E">
      <w:pPr>
        <w:ind w:left="483"/>
        <w:rPr>
          <w:rFonts w:hint="eastAsia"/>
        </w:rPr>
      </w:pPr>
    </w:p>
    <w:p w14:paraId="1B607550">
      <w:pPr>
        <w:pStyle w:val="4"/>
        <w:spacing w:after="517"/>
        <w:ind w:left="370" w:right="480"/>
        <w:jc w:val="center"/>
      </w:pPr>
    </w:p>
    <w:p w14:paraId="578CDF90">
      <w:pPr>
        <w:pStyle w:val="4"/>
        <w:spacing w:after="517"/>
        <w:ind w:left="370" w:right="480"/>
        <w:jc w:val="center"/>
        <w:rPr>
          <w:rFonts w:hint="eastAsia"/>
        </w:rPr>
      </w:pPr>
      <w:r>
        <w:t>（八）供应商自觉抵制政府采购领域商业贿赂行为承诺书</w:t>
      </w:r>
    </w:p>
    <w:p w14:paraId="52696C5B">
      <w:pPr>
        <w:spacing w:line="359" w:lineRule="auto"/>
        <w:ind w:left="0" w:firstLine="480"/>
        <w:rPr>
          <w:rFonts w:hint="eastAsia"/>
        </w:rPr>
      </w:pPr>
      <w:r>
        <w:t>开展治理政府采购领域商业贿赂专项工作，是中央确定的治理商业贿赂六个重点领域之一，它既是完善市场经济、构建社会主义和谐社会的客观需要，又是从源头上抑制腐败的有力措施，意义重大、影响深远。为深入贯彻落实中央和省委、省政府的有关部署及要求，进一步规范政府采购行为，营造公平竞争和政府采购市场环境，维护政府采购制度良好声誉，在参与政府采购活动中，我们庄重承诺：一、依法参与政府采购活动，遵纪守法，诚信经营，公平竞争。</w:t>
      </w:r>
    </w:p>
    <w:p w14:paraId="316EBF1E">
      <w:pPr>
        <w:numPr>
          <w:ilvl w:val="0"/>
          <w:numId w:val="43"/>
        </w:numPr>
        <w:spacing w:line="360" w:lineRule="auto"/>
        <w:ind w:firstLine="480"/>
        <w:rPr>
          <w:rFonts w:hint="eastAsia"/>
        </w:rPr>
      </w:pPr>
      <w:r>
        <w:t>不向采购单位、采购代理机构和政府采购评审专家提供任何形式的商业贿赂；对索取或接受商业贿赂的单位和个人，及时向财政部门和纪检监察机关举报。</w:t>
      </w:r>
    </w:p>
    <w:p w14:paraId="00A6B67F">
      <w:pPr>
        <w:numPr>
          <w:ilvl w:val="0"/>
          <w:numId w:val="43"/>
        </w:numPr>
        <w:spacing w:line="358" w:lineRule="auto"/>
        <w:ind w:firstLine="480"/>
        <w:rPr>
          <w:rFonts w:hint="eastAsia"/>
        </w:rPr>
      </w:pPr>
      <w:r>
        <w:t>不以提供虚假资质文件等形式参与政府采购活动，不以虚假材料谋取中标或成交。</w:t>
      </w:r>
    </w:p>
    <w:p w14:paraId="16B3DC63">
      <w:pPr>
        <w:numPr>
          <w:ilvl w:val="0"/>
          <w:numId w:val="43"/>
        </w:numPr>
        <w:spacing w:line="360" w:lineRule="auto"/>
        <w:ind w:firstLine="480"/>
        <w:rPr>
          <w:rFonts w:hint="eastAsia"/>
        </w:rPr>
      </w:pPr>
      <w:r>
        <w:t>不采取不正当手段诋毁、排挤其他供应商，与其他参与政府采购活动供应商保持良性的竞争关系。</w:t>
      </w:r>
    </w:p>
    <w:p w14:paraId="0D1A88ED">
      <w:pPr>
        <w:numPr>
          <w:ilvl w:val="0"/>
          <w:numId w:val="43"/>
        </w:numPr>
        <w:spacing w:line="360" w:lineRule="auto"/>
        <w:ind w:firstLine="480"/>
        <w:rPr>
          <w:rFonts w:hint="eastAsia"/>
        </w:rPr>
      </w:pPr>
      <w:r>
        <w:t>不与采购单位、采购代理机构和政府采购评审专家恶意串通，自觉维护政府采购公平竞争的市场秩序。</w:t>
      </w:r>
    </w:p>
    <w:p w14:paraId="4E03AB99">
      <w:pPr>
        <w:numPr>
          <w:ilvl w:val="0"/>
          <w:numId w:val="43"/>
        </w:numPr>
        <w:spacing w:line="360" w:lineRule="auto"/>
        <w:ind w:firstLine="480"/>
        <w:rPr>
          <w:rFonts w:hint="eastAsia"/>
        </w:rPr>
      </w:pPr>
      <w:r>
        <w:t>不与其他供应商串通采取围标、陪标等商业欺诈手段谋取中标或成交，积极维护国家利益、社会公共利益和采购单位的合法权益。</w:t>
      </w:r>
    </w:p>
    <w:p w14:paraId="7DDAF750">
      <w:pPr>
        <w:numPr>
          <w:ilvl w:val="0"/>
          <w:numId w:val="43"/>
        </w:numPr>
        <w:spacing w:line="375" w:lineRule="auto"/>
        <w:ind w:firstLine="480"/>
        <w:rPr>
          <w:rFonts w:hint="eastAsia"/>
        </w:rPr>
      </w:pPr>
      <w:r>
        <w:t>严格履行政府采购合同约定义务，不在政府采购合同执行过程中采取降低质量或标准、减少数量、拖延交付时间等方式损害采购单位的利益，并自觉承担违约责任。</w:t>
      </w:r>
    </w:p>
    <w:p w14:paraId="544EC1C8">
      <w:pPr>
        <w:numPr>
          <w:ilvl w:val="0"/>
          <w:numId w:val="43"/>
        </w:numPr>
        <w:spacing w:after="122"/>
        <w:ind w:firstLine="480"/>
        <w:rPr>
          <w:rFonts w:hint="eastAsia"/>
        </w:rPr>
      </w:pPr>
      <w:r>
        <w:t>自觉接受并积极配合财政部门和纪检监察机关依法实施的监督检查，如实反</w:t>
      </w:r>
    </w:p>
    <w:p w14:paraId="6C6CEA19">
      <w:pPr>
        <w:spacing w:after="593"/>
        <w:rPr>
          <w:rFonts w:hint="eastAsia"/>
        </w:rPr>
      </w:pPr>
      <w:r>
        <w:t>映情况，及时提供有关证明材料。</w:t>
      </w:r>
    </w:p>
    <w:p w14:paraId="295DB61F">
      <w:pPr>
        <w:spacing w:after="122"/>
        <w:rPr>
          <w:rFonts w:hint="eastAsia"/>
        </w:rPr>
      </w:pPr>
      <w:r>
        <w:t>供应商电子签章：</w:t>
      </w:r>
    </w:p>
    <w:p w14:paraId="0B20929D">
      <w:pPr>
        <w:spacing w:line="377" w:lineRule="auto"/>
        <w:ind w:right="2304"/>
        <w:rPr>
          <w:rFonts w:hint="eastAsia"/>
        </w:rPr>
      </w:pPr>
      <w:r>
        <w:t>法定代表人或其授权委托人：</w:t>
      </w:r>
      <w:r>
        <w:tab/>
      </w:r>
      <w:r>
        <w:t>（签字或盖章）日期：</w:t>
      </w:r>
      <w:r>
        <w:tab/>
      </w:r>
      <w:r>
        <w:t>年</w:t>
      </w:r>
      <w:r>
        <w:tab/>
      </w:r>
      <w:r>
        <w:t>月</w:t>
      </w:r>
    </w:p>
    <w:p w14:paraId="07B456E2">
      <w:pPr>
        <w:spacing w:after="471" w:line="305" w:lineRule="auto"/>
        <w:ind w:left="10" w:right="2887" w:hanging="10"/>
        <w:jc w:val="right"/>
        <w:rPr>
          <w:sz w:val="28"/>
        </w:rPr>
      </w:pPr>
    </w:p>
    <w:p w14:paraId="7BA55238">
      <w:pPr>
        <w:spacing w:after="471" w:line="305" w:lineRule="auto"/>
        <w:ind w:left="10" w:right="2887" w:hanging="10"/>
        <w:jc w:val="right"/>
        <w:rPr>
          <w:rFonts w:hint="eastAsia"/>
        </w:rPr>
      </w:pPr>
      <w:r>
        <w:rPr>
          <w:sz w:val="28"/>
        </w:rPr>
        <w:t>（九）其他声明及文件资料</w:t>
      </w:r>
    </w:p>
    <w:p w14:paraId="10502F99">
      <w:pPr>
        <w:ind w:left="483"/>
        <w:rPr>
          <w:rFonts w:hint="eastAsia"/>
        </w:rPr>
      </w:pPr>
      <w:r>
        <w:t>供应商认为需要提供的其他声明及文件资料。</w:t>
      </w:r>
    </w:p>
    <w:p w14:paraId="6F3EC0CB">
      <w:pPr>
        <w:rPr>
          <w:rFonts w:hint="eastAsia"/>
        </w:rPr>
        <w:sectPr>
          <w:headerReference r:id="rId31" w:type="first"/>
          <w:footerReference r:id="rId34" w:type="first"/>
          <w:headerReference r:id="rId29" w:type="default"/>
          <w:footerReference r:id="rId32" w:type="default"/>
          <w:headerReference r:id="rId30" w:type="even"/>
          <w:footerReference r:id="rId33" w:type="even"/>
          <w:pgSz w:w="11906" w:h="16838"/>
          <w:pgMar w:top="1475" w:right="1296" w:bottom="1654" w:left="1586" w:header="1090" w:footer="995" w:gutter="0"/>
          <w:cols w:space="720" w:num="1"/>
        </w:sectPr>
      </w:pPr>
    </w:p>
    <w:p w14:paraId="55771F22">
      <w:pPr>
        <w:pStyle w:val="3"/>
        <w:spacing w:after="80" w:line="259" w:lineRule="auto"/>
        <w:ind w:left="2222"/>
        <w:jc w:val="left"/>
        <w:rPr>
          <w:rFonts w:hint="eastAsia"/>
        </w:rPr>
      </w:pPr>
      <w:r>
        <w:rPr>
          <w:sz w:val="48"/>
        </w:rPr>
        <w:t>二、价格响应文件</w:t>
      </w:r>
      <w:r>
        <w:br w:type="page"/>
      </w:r>
    </w:p>
    <w:p w14:paraId="55F25110">
      <w:pPr>
        <w:pStyle w:val="4"/>
        <w:tabs>
          <w:tab w:val="center" w:pos="3671"/>
          <w:tab w:val="center" w:pos="4636"/>
        </w:tabs>
        <w:spacing w:after="199" w:line="259" w:lineRule="auto"/>
        <w:ind w:left="0" w:firstLine="0"/>
        <w:rPr>
          <w:rFonts w:hint="eastAsia"/>
        </w:rPr>
      </w:pPr>
      <w:r>
        <w:rPr>
          <w:rFonts w:ascii="Calibri" w:hAnsi="Calibri" w:eastAsia="Calibri" w:cs="Calibri"/>
          <w:sz w:val="22"/>
        </w:rPr>
        <w:tab/>
      </w:r>
      <w:r>
        <w:rPr>
          <w:sz w:val="32"/>
        </w:rPr>
        <w:t>目</w:t>
      </w:r>
      <w:r>
        <w:rPr>
          <w:sz w:val="32"/>
        </w:rPr>
        <w:tab/>
      </w:r>
      <w:r>
        <w:rPr>
          <w:sz w:val="32"/>
        </w:rPr>
        <w:t>录</w:t>
      </w:r>
    </w:p>
    <w:p w14:paraId="4C1CBA5D">
      <w:pPr>
        <w:spacing w:line="358" w:lineRule="auto"/>
        <w:ind w:left="483" w:right="4111"/>
        <w:rPr>
          <w:rFonts w:hint="eastAsia"/>
        </w:rPr>
      </w:pPr>
      <w:r>
        <w:t>（一）开标一览表（二）分项价格表</w:t>
      </w:r>
      <w:r>
        <w:br w:type="page"/>
      </w:r>
    </w:p>
    <w:p w14:paraId="05265CAD">
      <w:pPr>
        <w:pStyle w:val="5"/>
        <w:spacing w:after="544"/>
        <w:ind w:left="370" w:right="480"/>
        <w:jc w:val="center"/>
        <w:rPr>
          <w:rFonts w:hint="eastAsia"/>
        </w:rPr>
      </w:pPr>
      <w:r>
        <w:t>（一）开标一览表</w:t>
      </w:r>
    </w:p>
    <w:p w14:paraId="2BBE18FD">
      <w:pPr>
        <w:rPr>
          <w:rFonts w:hint="eastAsia"/>
        </w:rPr>
      </w:pPr>
      <w:r>
        <w:rPr>
          <w:rFonts w:ascii="Calibri" w:hAnsi="Calibri" w:eastAsia="Calibri" w:cs="Calibri"/>
          <w:sz w:val="22"/>
        </w:rPr>
        <mc:AlternateContent>
          <mc:Choice Requires="wpg">
            <w:drawing>
              <wp:anchor distT="0" distB="0" distL="114300" distR="114300" simplePos="0" relativeHeight="251674624" behindDoc="0" locked="0" layoutInCell="1" allowOverlap="1">
                <wp:simplePos x="0" y="0"/>
                <wp:positionH relativeFrom="column">
                  <wp:posOffset>761365</wp:posOffset>
                </wp:positionH>
                <wp:positionV relativeFrom="paragraph">
                  <wp:posOffset>146050</wp:posOffset>
                </wp:positionV>
                <wp:extent cx="1600200" cy="7620"/>
                <wp:effectExtent l="0" t="0" r="0" b="0"/>
                <wp:wrapNone/>
                <wp:docPr id="73059" name="Group 73059"/>
                <wp:cNvGraphicFramePr/>
                <a:graphic xmlns:a="http://schemas.openxmlformats.org/drawingml/2006/main">
                  <a:graphicData uri="http://schemas.microsoft.com/office/word/2010/wordprocessingGroup">
                    <wpg:wgp>
                      <wpg:cNvGrpSpPr/>
                      <wpg:grpSpPr>
                        <a:xfrm>
                          <a:off x="0" y="0"/>
                          <a:ext cx="1600200" cy="7620"/>
                          <a:chOff x="0" y="0"/>
                          <a:chExt cx="1600200" cy="7620"/>
                        </a:xfrm>
                      </wpg:grpSpPr>
                      <wps:wsp>
                        <wps:cNvPr id="6408" name="Shape 6408"/>
                        <wps:cNvSpPr/>
                        <wps:spPr>
                          <a:xfrm>
                            <a:off x="0" y="0"/>
                            <a:ext cx="1600200" cy="0"/>
                          </a:xfrm>
                          <a:custGeom>
                            <a:avLst/>
                            <a:gdLst/>
                            <a:ahLst/>
                            <a:cxnLst/>
                            <a:rect l="0" t="0" r="0" b="0"/>
                            <a:pathLst>
                              <a:path w="1600200">
                                <a:moveTo>
                                  <a:pt x="0" y="0"/>
                                </a:moveTo>
                                <a:lnTo>
                                  <a:pt x="1600200" y="0"/>
                                </a:lnTo>
                              </a:path>
                            </a:pathLst>
                          </a:custGeom>
                          <a:ln w="7620"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73059" o:spid="_x0000_s1026" o:spt="203" style="position:absolute;left:0pt;margin-left:59.95pt;margin-top:11.5pt;height:0.6pt;width:126pt;z-index:251674624;mso-width-relative:page;mso-height-relative:page;" coordsize="1600200,7620" o:gfxdata="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McVnXnYAAAACQEAAA8AAAAAAAAA&#10;AQAgAAAAIgAAAGRycy9kb3ducmV2LnhtbFBLAQIUABQAAAAIAIdO4kCY+T1QSgIAAIwFAAAOAAAA&#10;AAAAAAEAIAAAACcBAABkcnMvZTJvRG9jLnhtbFBLBQYAAAAABgAGAFkBAADjBQAAAAA=&#10;">
                <o:lock v:ext="edit" aspectratio="f"/>
                <v:shape id="Shape 6408" o:spid="_x0000_s1026" o:spt="100" style="position:absolute;left:0;top:0;height:0;width:1600200;" filled="f" stroked="t" coordsize="1600200,1" o:gfxdata="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fxL1G8AAAA&#10;3QAAAA8AAAAAAAAAAQAgAAAAIgAAAGRycy9kb3ducmV2LnhtbFBLAQIUABQAAAAIAIdO4kAzLwWe&#10;OwAAADkAAAAQAAAAAAAAAAEAIAAAAAsBAABkcnMvc2hhcGV4bWwueG1sUEsFBgAAAAAGAAYAWwEA&#10;ALUDAAAAAA==&#10;" path="m0,0l1600200,0e">
                  <v:fill on="f" focussize="0,0"/>
                  <v:stroke weight="0.6pt" color="#000000" miterlimit="8" joinstyle="bevel"/>
                  <v:imagedata o:title=""/>
                  <o:lock v:ext="edit" aspectratio="f"/>
                </v:shape>
              </v:group>
            </w:pict>
          </mc:Fallback>
        </mc:AlternateContent>
      </w:r>
      <w:r>
        <w:t>项目编号：</w:t>
      </w:r>
    </w:p>
    <w:tbl>
      <w:tblPr>
        <w:tblStyle w:val="14"/>
        <w:tblW w:w="9180" w:type="dxa"/>
        <w:tblInd w:w="-435" w:type="dxa"/>
        <w:tblLayout w:type="autofit"/>
        <w:tblCellMar>
          <w:top w:w="39" w:type="dxa"/>
          <w:left w:w="108" w:type="dxa"/>
          <w:bottom w:w="0" w:type="dxa"/>
          <w:right w:w="115" w:type="dxa"/>
        </w:tblCellMar>
      </w:tblPr>
      <w:tblGrid>
        <w:gridCol w:w="2410"/>
        <w:gridCol w:w="6770"/>
      </w:tblGrid>
      <w:tr w14:paraId="644E437D">
        <w:tblPrEx>
          <w:tblCellMar>
            <w:top w:w="39" w:type="dxa"/>
            <w:left w:w="108" w:type="dxa"/>
            <w:bottom w:w="0" w:type="dxa"/>
            <w:right w:w="115" w:type="dxa"/>
          </w:tblCellMar>
        </w:tblPrEx>
        <w:trPr>
          <w:trHeight w:val="732" w:hRule="atLeast"/>
        </w:trPr>
        <w:tc>
          <w:tcPr>
            <w:tcW w:w="2410" w:type="dxa"/>
            <w:tcBorders>
              <w:top w:val="single" w:color="000000" w:sz="4" w:space="0"/>
              <w:left w:val="single" w:color="000000" w:sz="4" w:space="0"/>
              <w:bottom w:val="single" w:color="000000" w:sz="4" w:space="0"/>
              <w:right w:val="single" w:color="000000" w:sz="4" w:space="0"/>
            </w:tcBorders>
            <w:vAlign w:val="center"/>
          </w:tcPr>
          <w:p w14:paraId="36D167F8">
            <w:pPr>
              <w:spacing w:after="0" w:line="259" w:lineRule="auto"/>
              <w:ind w:left="7" w:firstLine="0"/>
              <w:jc w:val="center"/>
              <w:rPr>
                <w:rFonts w:hint="eastAsia"/>
              </w:rPr>
            </w:pPr>
            <w:r>
              <w:t>项目名称</w:t>
            </w:r>
          </w:p>
        </w:tc>
        <w:tc>
          <w:tcPr>
            <w:tcW w:w="6770" w:type="dxa"/>
            <w:tcBorders>
              <w:top w:val="single" w:color="000000" w:sz="4" w:space="0"/>
              <w:left w:val="single" w:color="000000" w:sz="4" w:space="0"/>
              <w:bottom w:val="single" w:color="000000" w:sz="4" w:space="0"/>
              <w:right w:val="single" w:color="000000" w:sz="4" w:space="0"/>
            </w:tcBorders>
          </w:tcPr>
          <w:p w14:paraId="1A8E6891">
            <w:pPr>
              <w:spacing w:after="160" w:line="259" w:lineRule="auto"/>
              <w:ind w:left="0" w:firstLine="0"/>
              <w:rPr>
                <w:rFonts w:hint="eastAsia"/>
              </w:rPr>
            </w:pPr>
          </w:p>
        </w:tc>
      </w:tr>
      <w:tr w14:paraId="27378675">
        <w:tblPrEx>
          <w:tblCellMar>
            <w:top w:w="39" w:type="dxa"/>
            <w:left w:w="108" w:type="dxa"/>
            <w:bottom w:w="0" w:type="dxa"/>
            <w:right w:w="115" w:type="dxa"/>
          </w:tblCellMar>
        </w:tblPrEx>
        <w:trPr>
          <w:trHeight w:val="1419" w:hRule="atLeast"/>
        </w:trPr>
        <w:tc>
          <w:tcPr>
            <w:tcW w:w="2410" w:type="dxa"/>
            <w:tcBorders>
              <w:top w:val="single" w:color="000000" w:sz="4" w:space="0"/>
              <w:left w:val="single" w:color="000000" w:sz="4" w:space="0"/>
              <w:bottom w:val="single" w:color="000000" w:sz="4" w:space="0"/>
              <w:right w:val="single" w:color="000000" w:sz="4" w:space="0"/>
            </w:tcBorders>
            <w:vAlign w:val="center"/>
          </w:tcPr>
          <w:p w14:paraId="297FF0D2">
            <w:pPr>
              <w:spacing w:after="0" w:line="259" w:lineRule="auto"/>
              <w:ind w:left="7" w:firstLine="0"/>
              <w:jc w:val="center"/>
              <w:rPr>
                <w:rFonts w:hint="eastAsia"/>
              </w:rPr>
            </w:pPr>
            <w:r>
              <w:t>投标报价</w:t>
            </w:r>
          </w:p>
        </w:tc>
        <w:tc>
          <w:tcPr>
            <w:tcW w:w="6770" w:type="dxa"/>
            <w:tcBorders>
              <w:top w:val="single" w:color="000000" w:sz="4" w:space="0"/>
              <w:left w:val="single" w:color="000000" w:sz="4" w:space="0"/>
              <w:bottom w:val="single" w:color="000000" w:sz="4" w:space="0"/>
              <w:right w:val="single" w:color="000000" w:sz="4" w:space="0"/>
            </w:tcBorders>
            <w:vAlign w:val="center"/>
          </w:tcPr>
          <w:p w14:paraId="2C467D09">
            <w:pPr>
              <w:spacing w:after="0" w:line="259" w:lineRule="auto"/>
              <w:ind w:left="0" w:right="5107" w:firstLine="0"/>
              <w:rPr>
                <w:rFonts w:hint="eastAsia"/>
              </w:rPr>
            </w:pPr>
            <w:r>
              <w:t>小写：大写：</w:t>
            </w:r>
          </w:p>
        </w:tc>
      </w:tr>
      <w:tr w14:paraId="4E269D8C">
        <w:tblPrEx>
          <w:tblCellMar>
            <w:top w:w="39" w:type="dxa"/>
            <w:left w:w="108" w:type="dxa"/>
            <w:bottom w:w="0" w:type="dxa"/>
            <w:right w:w="115" w:type="dxa"/>
          </w:tblCellMar>
        </w:tblPrEx>
        <w:trPr>
          <w:trHeight w:val="736" w:hRule="atLeast"/>
        </w:trPr>
        <w:tc>
          <w:tcPr>
            <w:tcW w:w="2410" w:type="dxa"/>
            <w:tcBorders>
              <w:top w:val="single" w:color="000000" w:sz="4" w:space="0"/>
              <w:left w:val="single" w:color="000000" w:sz="4" w:space="0"/>
              <w:bottom w:val="single" w:color="000000" w:sz="4" w:space="0"/>
              <w:right w:val="single" w:color="000000" w:sz="4" w:space="0"/>
            </w:tcBorders>
            <w:vAlign w:val="center"/>
          </w:tcPr>
          <w:p w14:paraId="182DF539">
            <w:pPr>
              <w:spacing w:after="0" w:line="259" w:lineRule="auto"/>
              <w:ind w:left="7" w:firstLine="0"/>
              <w:jc w:val="center"/>
              <w:rPr>
                <w:rFonts w:hint="eastAsia"/>
              </w:rPr>
            </w:pPr>
            <w:r>
              <w:t>服务期限</w:t>
            </w:r>
          </w:p>
        </w:tc>
        <w:tc>
          <w:tcPr>
            <w:tcW w:w="6770" w:type="dxa"/>
            <w:tcBorders>
              <w:top w:val="single" w:color="000000" w:sz="4" w:space="0"/>
              <w:left w:val="single" w:color="000000" w:sz="4" w:space="0"/>
              <w:bottom w:val="single" w:color="000000" w:sz="4" w:space="0"/>
              <w:right w:val="single" w:color="000000" w:sz="4" w:space="0"/>
            </w:tcBorders>
          </w:tcPr>
          <w:p w14:paraId="36254075">
            <w:pPr>
              <w:spacing w:after="160" w:line="259" w:lineRule="auto"/>
              <w:ind w:left="0" w:firstLine="0"/>
              <w:rPr>
                <w:rFonts w:hint="eastAsia"/>
              </w:rPr>
            </w:pPr>
          </w:p>
        </w:tc>
      </w:tr>
      <w:tr w14:paraId="27371A58">
        <w:tblPrEx>
          <w:tblCellMar>
            <w:top w:w="39" w:type="dxa"/>
            <w:left w:w="108" w:type="dxa"/>
            <w:bottom w:w="0" w:type="dxa"/>
            <w:right w:w="115" w:type="dxa"/>
          </w:tblCellMar>
        </w:tblPrEx>
        <w:trPr>
          <w:trHeight w:val="1144" w:hRule="atLeast"/>
        </w:trPr>
        <w:tc>
          <w:tcPr>
            <w:tcW w:w="2410" w:type="dxa"/>
            <w:tcBorders>
              <w:top w:val="single" w:color="000000" w:sz="4" w:space="0"/>
              <w:left w:val="single" w:color="000000" w:sz="4" w:space="0"/>
              <w:bottom w:val="single" w:color="000000" w:sz="4" w:space="0"/>
              <w:right w:val="nil"/>
            </w:tcBorders>
          </w:tcPr>
          <w:p w14:paraId="3A76E3EB">
            <w:pPr>
              <w:spacing w:after="0" w:line="259" w:lineRule="auto"/>
              <w:ind w:left="0" w:firstLine="0"/>
              <w:rPr>
                <w:rFonts w:hint="eastAsia"/>
              </w:rPr>
            </w:pPr>
            <w:r>
              <w:t>备注：</w:t>
            </w:r>
          </w:p>
        </w:tc>
        <w:tc>
          <w:tcPr>
            <w:tcW w:w="6770" w:type="dxa"/>
            <w:tcBorders>
              <w:top w:val="single" w:color="000000" w:sz="4" w:space="0"/>
              <w:left w:val="nil"/>
              <w:bottom w:val="single" w:color="000000" w:sz="4" w:space="0"/>
              <w:right w:val="single" w:color="000000" w:sz="4" w:space="0"/>
            </w:tcBorders>
          </w:tcPr>
          <w:p w14:paraId="7E1282F6">
            <w:pPr>
              <w:spacing w:after="160" w:line="259" w:lineRule="auto"/>
              <w:ind w:left="0" w:firstLine="0"/>
              <w:rPr>
                <w:rFonts w:hint="eastAsia"/>
              </w:rPr>
            </w:pPr>
          </w:p>
        </w:tc>
      </w:tr>
    </w:tbl>
    <w:p w14:paraId="07FA68EE">
      <w:pPr>
        <w:spacing w:after="125"/>
        <w:rPr>
          <w:rFonts w:hint="eastAsia"/>
        </w:rPr>
      </w:pPr>
      <w:r>
        <w:t>说明：</w:t>
      </w:r>
    </w:p>
    <w:p w14:paraId="2C982676">
      <w:pPr>
        <w:numPr>
          <w:ilvl w:val="0"/>
          <w:numId w:val="44"/>
        </w:numPr>
        <w:spacing w:line="358" w:lineRule="auto"/>
        <w:ind w:firstLine="720"/>
        <w:rPr>
          <w:rFonts w:hint="eastAsia"/>
        </w:rPr>
      </w:pPr>
      <w:r>
        <w:t>供应商严格按照规定的格式填写。投标报价为优惠后报价，并作为评审及定标的依据。</w:t>
      </w:r>
    </w:p>
    <w:p w14:paraId="640858F4">
      <w:pPr>
        <w:numPr>
          <w:ilvl w:val="0"/>
          <w:numId w:val="44"/>
        </w:numPr>
        <w:spacing w:line="358" w:lineRule="auto"/>
        <w:ind w:firstLine="720"/>
        <w:rPr>
          <w:rFonts w:hint="eastAsia"/>
        </w:rPr>
      </w:pPr>
      <w:r>
        <w:t>任何有选择或有条件的投标报价或表中某一包填写多个报价，均将导致投标被拒绝。</w:t>
      </w:r>
    </w:p>
    <w:p w14:paraId="2F496B8C">
      <w:pPr>
        <w:numPr>
          <w:ilvl w:val="0"/>
          <w:numId w:val="44"/>
        </w:numPr>
        <w:spacing w:after="1056"/>
        <w:ind w:firstLine="720"/>
        <w:rPr>
          <w:rFonts w:hint="eastAsia"/>
        </w:rPr>
      </w:pPr>
      <w:r>
        <w:t>报价应包含项目所需的所有费用。</w:t>
      </w:r>
    </w:p>
    <w:p w14:paraId="2EAFAAB5">
      <w:pPr>
        <w:spacing w:after="593"/>
        <w:ind w:left="483"/>
        <w:rPr>
          <w:rFonts w:hint="eastAsia"/>
        </w:rPr>
      </w:pPr>
      <w:r>
        <w:t>供应商电子(电子签章)：</w:t>
      </w:r>
    </w:p>
    <w:p w14:paraId="2434BB38">
      <w:pPr>
        <w:tabs>
          <w:tab w:val="center" w:pos="600"/>
          <w:tab w:val="center" w:pos="1320"/>
          <w:tab w:val="center" w:pos="2760"/>
          <w:tab w:val="center" w:pos="3840"/>
          <w:tab w:val="center" w:pos="4920"/>
        </w:tabs>
        <w:ind w:left="0" w:firstLine="0"/>
        <w:rPr>
          <w:rFonts w:hint="eastAsia"/>
        </w:rPr>
      </w:pPr>
      <w:r>
        <w:rPr>
          <w:rFonts w:ascii="Calibri" w:hAnsi="Calibri" w:eastAsia="Calibri" w:cs="Calibri"/>
          <w:sz w:val="22"/>
        </w:rPr>
        <mc:AlternateContent>
          <mc:Choice Requires="wpg">
            <w:drawing>
              <wp:anchor distT="0" distB="0" distL="114300" distR="114300" simplePos="0" relativeHeight="251675648" behindDoc="0" locked="0" layoutInCell="1" allowOverlap="1">
                <wp:simplePos x="0" y="0"/>
                <wp:positionH relativeFrom="column">
                  <wp:posOffset>989965</wp:posOffset>
                </wp:positionH>
                <wp:positionV relativeFrom="paragraph">
                  <wp:posOffset>147955</wp:posOffset>
                </wp:positionV>
                <wp:extent cx="2057400" cy="7620"/>
                <wp:effectExtent l="0" t="0" r="0" b="0"/>
                <wp:wrapNone/>
                <wp:docPr id="73060" name="Group 73060"/>
                <wp:cNvGraphicFramePr/>
                <a:graphic xmlns:a="http://schemas.openxmlformats.org/drawingml/2006/main">
                  <a:graphicData uri="http://schemas.microsoft.com/office/word/2010/wordprocessingGroup">
                    <wpg:wgp>
                      <wpg:cNvGrpSpPr/>
                      <wpg:grpSpPr>
                        <a:xfrm>
                          <a:off x="0" y="0"/>
                          <a:ext cx="2057400" cy="7620"/>
                          <a:chOff x="0" y="0"/>
                          <a:chExt cx="2057400" cy="7620"/>
                        </a:xfrm>
                      </wpg:grpSpPr>
                      <wps:wsp>
                        <wps:cNvPr id="6439" name="Shape 6439"/>
                        <wps:cNvSpPr/>
                        <wps:spPr>
                          <a:xfrm>
                            <a:off x="0" y="0"/>
                            <a:ext cx="685800" cy="0"/>
                          </a:xfrm>
                          <a:custGeom>
                            <a:avLst/>
                            <a:gdLst/>
                            <a:ahLst/>
                            <a:cxnLst/>
                            <a:rect l="0" t="0" r="0" b="0"/>
                            <a:pathLst>
                              <a:path w="685800">
                                <a:moveTo>
                                  <a:pt x="0" y="0"/>
                                </a:moveTo>
                                <a:lnTo>
                                  <a:pt x="685800" y="0"/>
                                </a:lnTo>
                              </a:path>
                            </a:pathLst>
                          </a:custGeom>
                          <a:ln w="7620" cap="flat">
                            <a:bevel/>
                          </a:ln>
                        </wps:spPr>
                        <wps:style>
                          <a:lnRef idx="1">
                            <a:srgbClr val="000000"/>
                          </a:lnRef>
                          <a:fillRef idx="0">
                            <a:srgbClr val="000000">
                              <a:alpha val="0"/>
                            </a:srgbClr>
                          </a:fillRef>
                          <a:effectRef idx="0">
                            <a:scrgbClr r="0" g="0" b="0"/>
                          </a:effectRef>
                          <a:fontRef idx="none"/>
                        </wps:style>
                        <wps:bodyPr/>
                      </wps:wsp>
                      <wps:wsp>
                        <wps:cNvPr id="6441" name="Shape 6441"/>
                        <wps:cNvSpPr/>
                        <wps:spPr>
                          <a:xfrm>
                            <a:off x="838200" y="0"/>
                            <a:ext cx="533400" cy="0"/>
                          </a:xfrm>
                          <a:custGeom>
                            <a:avLst/>
                            <a:gdLst/>
                            <a:ahLst/>
                            <a:cxnLst/>
                            <a:rect l="0" t="0" r="0" b="0"/>
                            <a:pathLst>
                              <a:path w="533400">
                                <a:moveTo>
                                  <a:pt x="0" y="0"/>
                                </a:moveTo>
                                <a:lnTo>
                                  <a:pt x="533400" y="0"/>
                                </a:lnTo>
                              </a:path>
                            </a:pathLst>
                          </a:custGeom>
                          <a:ln w="7620" cap="flat">
                            <a:bevel/>
                          </a:ln>
                        </wps:spPr>
                        <wps:style>
                          <a:lnRef idx="1">
                            <a:srgbClr val="000000"/>
                          </a:lnRef>
                          <a:fillRef idx="0">
                            <a:srgbClr val="000000">
                              <a:alpha val="0"/>
                            </a:srgbClr>
                          </a:fillRef>
                          <a:effectRef idx="0">
                            <a:scrgbClr r="0" g="0" b="0"/>
                          </a:effectRef>
                          <a:fontRef idx="none"/>
                        </wps:style>
                        <wps:bodyPr/>
                      </wps:wsp>
                      <wps:wsp>
                        <wps:cNvPr id="6443" name="Shape 6443"/>
                        <wps:cNvSpPr/>
                        <wps:spPr>
                          <a:xfrm>
                            <a:off x="1524000" y="0"/>
                            <a:ext cx="533400" cy="0"/>
                          </a:xfrm>
                          <a:custGeom>
                            <a:avLst/>
                            <a:gdLst/>
                            <a:ahLst/>
                            <a:cxnLst/>
                            <a:rect l="0" t="0" r="0" b="0"/>
                            <a:pathLst>
                              <a:path w="533400">
                                <a:moveTo>
                                  <a:pt x="0" y="0"/>
                                </a:moveTo>
                                <a:lnTo>
                                  <a:pt x="533400" y="0"/>
                                </a:lnTo>
                              </a:path>
                            </a:pathLst>
                          </a:custGeom>
                          <a:ln w="7620"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73060" o:spid="_x0000_s1026" o:spt="203" style="position:absolute;left:0pt;margin-left:77.95pt;margin-top:11.65pt;height:0.6pt;width:162pt;z-index:251675648;mso-width-relative:page;mso-height-relative:page;" coordsize="2057400,7620" o:gfxdata="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&#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">
                <o:lock v:ext="edit" aspectratio="f"/>
                <v:shape id="Shape 6439" o:spid="_x0000_s1026" o:spt="100" style="position:absolute;left:0;top:0;height:0;width:685800;" filled="f" stroked="t" coordsize="685800,1" o:gfxdata="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71O0y&#10;wAAAAN0AAAAPAAAAAAAAAAEAIAAAACIAAABkcnMvZG93bnJldi54bWxQSwECFAAUAAAACACHTuJA&#10;My8FnjsAAAA5AAAAEAAAAAAAAAABACAAAAAPAQAAZHJzL3NoYXBleG1sLnhtbFBLBQYAAAAABgAG&#10;AFsBAAC5AwAAAAA=&#10;" path="m0,0l685800,0e">
                  <v:fill on="f" focussize="0,0"/>
                  <v:stroke weight="0.6pt" color="#000000" miterlimit="8" joinstyle="bevel"/>
                  <v:imagedata o:title=""/>
                  <o:lock v:ext="edit" aspectratio="f"/>
                </v:shape>
                <v:shape id="Shape 6441" o:spid="_x0000_s1026" o:spt="100" style="position:absolute;left:838200;top:0;height:0;width:533400;" filled="f" stroked="t" coordsize="533400,1" o:gfxdata="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kvpgy8AAAA&#10;3QAAAA8AAAAAAAAAAQAgAAAAIgAAAGRycy9kb3ducmV2LnhtbFBLAQIUABQAAAAIAIdO4kAzLwWe&#10;OwAAADkAAAAQAAAAAAAAAAEAIAAAAAsBAABkcnMvc2hhcGV4bWwueG1sUEsFBgAAAAAGAAYAWwEA&#10;ALUDAAAAAA==&#10;" path="m0,0l533400,0e">
                  <v:fill on="f" focussize="0,0"/>
                  <v:stroke weight="0.6pt" color="#000000" miterlimit="8" joinstyle="bevel"/>
                  <v:imagedata o:title=""/>
                  <o:lock v:ext="edit" aspectratio="f"/>
                </v:shape>
                <v:shape id="Shape 6443" o:spid="_x0000_s1026" o:spt="100" style="position:absolute;left:1524000;top:0;height:0;width:533400;" filled="f" stroked="t" coordsize="533400,1" o:gfxdata="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rGd4LsAAADd&#10;AAAADwAAAAAAAAABACAAAAAiAAAAZHJzL2Rvd25yZXYueG1sUEsBAhQAFAAAAAgAh07iQDMvBZ47&#10;AAAAOQAAABAAAAAAAAAAAQAgAAAACgEAAGRycy9zaGFwZXhtbC54bWxQSwUGAAAAAAYABgBbAQAA&#10;tAMAAAAA&#10;" path="m0,0l533400,0e">
                  <v:fill on="f" focussize="0,0"/>
                  <v:stroke weight="0.6pt" color="#000000" miterlimit="8" joinstyle="bevel"/>
                  <v:imagedata o:title=""/>
                  <o:lock v:ext="edit" aspectratio="f"/>
                </v:shape>
              </v:group>
            </w:pict>
          </mc:Fallback>
        </mc:AlternateContent>
      </w:r>
      <w:r>
        <w:rPr>
          <w:rFonts w:ascii="Calibri" w:hAnsi="Calibri" w:eastAsia="Calibri" w:cs="Calibri"/>
          <w:sz w:val="22"/>
        </w:rPr>
        <w:tab/>
      </w:r>
      <w:r>
        <w:t>日</w:t>
      </w:r>
      <w:r>
        <w:tab/>
      </w:r>
      <w:r>
        <w:t>期：</w:t>
      </w:r>
      <w:r>
        <w:tab/>
      </w:r>
      <w:r>
        <w:t>年</w:t>
      </w:r>
      <w:r>
        <w:tab/>
      </w:r>
      <w:r>
        <w:t>月</w:t>
      </w:r>
      <w:r>
        <w:tab/>
      </w:r>
      <w:r>
        <w:t>日</w:t>
      </w:r>
    </w:p>
    <w:p w14:paraId="15FF288A">
      <w:pPr>
        <w:pStyle w:val="5"/>
        <w:spacing w:after="358"/>
        <w:ind w:left="370"/>
        <w:jc w:val="center"/>
        <w:rPr>
          <w:rFonts w:hint="eastAsia"/>
        </w:rPr>
      </w:pPr>
      <w:r>
        <w:t>（二）分项价格表</w:t>
      </w:r>
    </w:p>
    <w:p w14:paraId="78C2FDC3">
      <w:pPr>
        <w:spacing w:after="503" w:line="259" w:lineRule="auto"/>
        <w:ind w:left="-256" w:right="-135" w:firstLine="0"/>
        <w:rPr>
          <w:rFonts w:hint="eastAsia"/>
        </w:rPr>
      </w:pPr>
      <w:r>
        <w:rPr>
          <w:rFonts w:ascii="Calibri" w:hAnsi="Calibri" w:eastAsia="Calibri" w:cs="Calibri"/>
          <w:sz w:val="22"/>
        </w:rPr>
        <mc:AlternateContent>
          <mc:Choice Requires="wpg">
            <w:drawing>
              <wp:inline distT="0" distB="0" distL="0" distR="0">
                <wp:extent cx="5601970" cy="4349750"/>
                <wp:effectExtent l="0" t="0" r="0" b="0"/>
                <wp:docPr id="76025" name="Group 76025"/>
                <wp:cNvGraphicFramePr/>
                <a:graphic xmlns:a="http://schemas.openxmlformats.org/drawingml/2006/main">
                  <a:graphicData uri="http://schemas.microsoft.com/office/word/2010/wordprocessingGroup">
                    <wpg:wgp>
                      <wpg:cNvGrpSpPr/>
                      <wpg:grpSpPr>
                        <a:xfrm>
                          <a:off x="0" y="0"/>
                          <a:ext cx="5602351" cy="4350176"/>
                          <a:chOff x="0" y="0"/>
                          <a:chExt cx="5602351" cy="4350176"/>
                        </a:xfrm>
                      </wpg:grpSpPr>
                      <wps:wsp>
                        <wps:cNvPr id="6454" name="Rectangle 6454"/>
                        <wps:cNvSpPr/>
                        <wps:spPr>
                          <a:xfrm>
                            <a:off x="162814" y="0"/>
                            <a:ext cx="1013460" cy="202692"/>
                          </a:xfrm>
                          <a:prstGeom prst="rect">
                            <a:avLst/>
                          </a:prstGeom>
                          <a:ln>
                            <a:noFill/>
                          </a:ln>
                        </wps:spPr>
                        <wps:txbx>
                          <w:txbxContent>
                            <w:p w14:paraId="35F6FC7E">
                              <w:pPr>
                                <w:spacing w:after="160" w:line="259" w:lineRule="auto"/>
                                <w:ind w:left="0" w:firstLine="0"/>
                                <w:rPr>
                                  <w:rFonts w:hint="eastAsia"/>
                                </w:rPr>
                              </w:pPr>
                              <w:r>
                                <w:t>项目名称：</w:t>
                              </w:r>
                            </w:p>
                          </w:txbxContent>
                        </wps:txbx>
                        <wps:bodyPr horzOverflow="overflow" vert="horz" lIns="0" tIns="0" rIns="0" bIns="0" rtlCol="0">
                          <a:noAutofit/>
                        </wps:bodyPr>
                      </wps:wsp>
                      <wps:wsp>
                        <wps:cNvPr id="6455" name="Rectangle 6455"/>
                        <wps:cNvSpPr/>
                        <wps:spPr>
                          <a:xfrm>
                            <a:off x="3896614" y="0"/>
                            <a:ext cx="1013460" cy="202692"/>
                          </a:xfrm>
                          <a:prstGeom prst="rect">
                            <a:avLst/>
                          </a:prstGeom>
                          <a:ln>
                            <a:noFill/>
                          </a:ln>
                        </wps:spPr>
                        <wps:txbx>
                          <w:txbxContent>
                            <w:p w14:paraId="6764F832">
                              <w:pPr>
                                <w:spacing w:after="160" w:line="259" w:lineRule="auto"/>
                                <w:ind w:left="0" w:firstLine="0"/>
                                <w:rPr>
                                  <w:rFonts w:hint="eastAsia"/>
                                </w:rPr>
                              </w:pPr>
                              <w:r>
                                <w:t>项目编号：</w:t>
                              </w:r>
                            </w:p>
                          </w:txbxContent>
                        </wps:txbx>
                        <wps:bodyPr horzOverflow="overflow" vert="horz" lIns="0" tIns="0" rIns="0" bIns="0" rtlCol="0">
                          <a:noAutofit/>
                        </wps:bodyPr>
                      </wps:wsp>
                      <wps:wsp>
                        <wps:cNvPr id="6483" name="Rectangle 6483"/>
                        <wps:cNvSpPr/>
                        <wps:spPr>
                          <a:xfrm>
                            <a:off x="141478" y="541020"/>
                            <a:ext cx="202692" cy="202692"/>
                          </a:xfrm>
                          <a:prstGeom prst="rect">
                            <a:avLst/>
                          </a:prstGeom>
                          <a:ln>
                            <a:noFill/>
                          </a:ln>
                        </wps:spPr>
                        <wps:txbx>
                          <w:txbxContent>
                            <w:p w14:paraId="3A552BB7">
                              <w:pPr>
                                <w:spacing w:after="160" w:line="259" w:lineRule="auto"/>
                                <w:ind w:left="0" w:firstLine="0"/>
                                <w:rPr>
                                  <w:rFonts w:hint="eastAsia"/>
                                </w:rPr>
                              </w:pPr>
                              <w:r>
                                <w:t>序</w:t>
                              </w:r>
                            </w:p>
                          </w:txbxContent>
                        </wps:txbx>
                        <wps:bodyPr horzOverflow="overflow" vert="eaVert" lIns="0" tIns="0" rIns="0" bIns="0" rtlCol="0">
                          <a:noAutofit/>
                        </wps:bodyPr>
                      </wps:wsp>
                      <wps:wsp>
                        <wps:cNvPr id="6484" name="Rectangle 6484"/>
                        <wps:cNvSpPr/>
                        <wps:spPr>
                          <a:xfrm>
                            <a:off x="141478" y="742200"/>
                            <a:ext cx="202692" cy="202692"/>
                          </a:xfrm>
                          <a:prstGeom prst="rect">
                            <a:avLst/>
                          </a:prstGeom>
                          <a:ln>
                            <a:noFill/>
                          </a:ln>
                        </wps:spPr>
                        <wps:txbx>
                          <w:txbxContent>
                            <w:p w14:paraId="32A5D007">
                              <w:pPr>
                                <w:spacing w:after="160" w:line="259" w:lineRule="auto"/>
                                <w:ind w:left="0" w:firstLine="0"/>
                                <w:rPr>
                                  <w:rFonts w:hint="eastAsia"/>
                                </w:rPr>
                              </w:pPr>
                              <w:r>
                                <w:t>号</w:t>
                              </w:r>
                            </w:p>
                          </w:txbxContent>
                        </wps:txbx>
                        <wps:bodyPr horzOverflow="overflow" vert="eaVert" lIns="0" tIns="0" rIns="0" bIns="0" rtlCol="0">
                          <a:noAutofit/>
                        </wps:bodyPr>
                      </wps:wsp>
                      <wps:wsp>
                        <wps:cNvPr id="6485" name="Rectangle 6485"/>
                        <wps:cNvSpPr/>
                        <wps:spPr>
                          <a:xfrm>
                            <a:off x="517906" y="641617"/>
                            <a:ext cx="405384" cy="202692"/>
                          </a:xfrm>
                          <a:prstGeom prst="rect">
                            <a:avLst/>
                          </a:prstGeom>
                          <a:ln>
                            <a:noFill/>
                          </a:ln>
                        </wps:spPr>
                        <wps:txbx>
                          <w:txbxContent>
                            <w:p w14:paraId="5B5A7E4F">
                              <w:pPr>
                                <w:spacing w:after="160" w:line="259" w:lineRule="auto"/>
                                <w:ind w:left="0" w:firstLine="0"/>
                                <w:rPr>
                                  <w:rFonts w:hint="eastAsia"/>
                                </w:rPr>
                              </w:pPr>
                              <w:r>
                                <w:t>设备</w:t>
                              </w:r>
                            </w:p>
                          </w:txbxContent>
                        </wps:txbx>
                        <wps:bodyPr horzOverflow="overflow" vert="horz" lIns="0" tIns="0" rIns="0" bIns="0" rtlCol="0">
                          <a:noAutofit/>
                        </wps:bodyPr>
                      </wps:wsp>
                      <wps:wsp>
                        <wps:cNvPr id="6486" name="Rectangle 6486"/>
                        <wps:cNvSpPr/>
                        <wps:spPr>
                          <a:xfrm>
                            <a:off x="822706" y="641617"/>
                            <a:ext cx="101346" cy="202692"/>
                          </a:xfrm>
                          <a:prstGeom prst="rect">
                            <a:avLst/>
                          </a:prstGeom>
                          <a:ln>
                            <a:noFill/>
                          </a:ln>
                        </wps:spPr>
                        <wps:txbx>
                          <w:txbxContent>
                            <w:p w14:paraId="2CB8EADA">
                              <w:pPr>
                                <w:spacing w:after="160" w:line="259" w:lineRule="auto"/>
                                <w:ind w:left="0" w:firstLine="0"/>
                                <w:rPr>
                                  <w:rFonts w:hint="eastAsia"/>
                                </w:rPr>
                              </w:pPr>
                              <w:r>
                                <w:t>/</w:t>
                              </w:r>
                            </w:p>
                          </w:txbxContent>
                        </wps:txbx>
                        <wps:bodyPr horzOverflow="overflow" vert="horz" lIns="0" tIns="0" rIns="0" bIns="0" rtlCol="0">
                          <a:noAutofit/>
                        </wps:bodyPr>
                      </wps:wsp>
                      <wps:wsp>
                        <wps:cNvPr id="6487" name="Rectangle 6487"/>
                        <wps:cNvSpPr/>
                        <wps:spPr>
                          <a:xfrm>
                            <a:off x="898906" y="641617"/>
                            <a:ext cx="810768" cy="202692"/>
                          </a:xfrm>
                          <a:prstGeom prst="rect">
                            <a:avLst/>
                          </a:prstGeom>
                          <a:ln>
                            <a:noFill/>
                          </a:ln>
                        </wps:spPr>
                        <wps:txbx>
                          <w:txbxContent>
                            <w:p w14:paraId="7258CC2F">
                              <w:pPr>
                                <w:spacing w:after="160" w:line="259" w:lineRule="auto"/>
                                <w:ind w:left="0" w:firstLine="0"/>
                                <w:rPr>
                                  <w:rFonts w:hint="eastAsia"/>
                                </w:rPr>
                              </w:pPr>
                              <w:r>
                                <w:t>项目类别</w:t>
                              </w:r>
                            </w:p>
                          </w:txbxContent>
                        </wps:txbx>
                        <wps:bodyPr horzOverflow="overflow" vert="horz" lIns="0" tIns="0" rIns="0" bIns="0" rtlCol="0">
                          <a:noAutofit/>
                        </wps:bodyPr>
                      </wps:wsp>
                      <wps:wsp>
                        <wps:cNvPr id="6488" name="Rectangle 6488"/>
                        <wps:cNvSpPr/>
                        <wps:spPr>
                          <a:xfrm>
                            <a:off x="1676146" y="641617"/>
                            <a:ext cx="810768" cy="202692"/>
                          </a:xfrm>
                          <a:prstGeom prst="rect">
                            <a:avLst/>
                          </a:prstGeom>
                          <a:ln>
                            <a:noFill/>
                          </a:ln>
                        </wps:spPr>
                        <wps:txbx>
                          <w:txbxContent>
                            <w:p w14:paraId="724203F9">
                              <w:pPr>
                                <w:spacing w:after="160" w:line="259" w:lineRule="auto"/>
                                <w:ind w:left="0" w:firstLine="0"/>
                                <w:rPr>
                                  <w:rFonts w:hint="eastAsia"/>
                                </w:rPr>
                              </w:pPr>
                              <w:r>
                                <w:t>规格参数</w:t>
                              </w:r>
                            </w:p>
                          </w:txbxContent>
                        </wps:txbx>
                        <wps:bodyPr horzOverflow="overflow" vert="horz" lIns="0" tIns="0" rIns="0" bIns="0" rtlCol="0">
                          <a:noAutofit/>
                        </wps:bodyPr>
                      </wps:wsp>
                      <wps:wsp>
                        <wps:cNvPr id="6489" name="Rectangle 6489"/>
                        <wps:cNvSpPr/>
                        <wps:spPr>
                          <a:xfrm>
                            <a:off x="2543302" y="641617"/>
                            <a:ext cx="405384" cy="202692"/>
                          </a:xfrm>
                          <a:prstGeom prst="rect">
                            <a:avLst/>
                          </a:prstGeom>
                          <a:ln>
                            <a:noFill/>
                          </a:ln>
                        </wps:spPr>
                        <wps:txbx>
                          <w:txbxContent>
                            <w:p w14:paraId="21110A52">
                              <w:pPr>
                                <w:spacing w:after="160" w:line="259" w:lineRule="auto"/>
                                <w:ind w:left="0" w:firstLine="0"/>
                                <w:rPr>
                                  <w:rFonts w:hint="eastAsia"/>
                                </w:rPr>
                              </w:pPr>
                              <w:r>
                                <w:t>数量</w:t>
                              </w:r>
                            </w:p>
                          </w:txbxContent>
                        </wps:txbx>
                        <wps:bodyPr horzOverflow="overflow" vert="horz" lIns="0" tIns="0" rIns="0" bIns="0" rtlCol="0">
                          <a:noAutofit/>
                        </wps:bodyPr>
                      </wps:wsp>
                      <wps:wsp>
                        <wps:cNvPr id="6490" name="Rectangle 6490"/>
                        <wps:cNvSpPr/>
                        <wps:spPr>
                          <a:xfrm>
                            <a:off x="3293098" y="641617"/>
                            <a:ext cx="405384" cy="202692"/>
                          </a:xfrm>
                          <a:prstGeom prst="rect">
                            <a:avLst/>
                          </a:prstGeom>
                          <a:ln>
                            <a:noFill/>
                          </a:ln>
                        </wps:spPr>
                        <wps:txbx>
                          <w:txbxContent>
                            <w:p w14:paraId="2E0DB0BE">
                              <w:pPr>
                                <w:spacing w:after="160" w:line="259" w:lineRule="auto"/>
                                <w:ind w:left="0" w:firstLine="0"/>
                                <w:rPr>
                                  <w:rFonts w:hint="eastAsia"/>
                                </w:rPr>
                              </w:pPr>
                              <w:r>
                                <w:t>单位</w:t>
                              </w:r>
                            </w:p>
                          </w:txbxContent>
                        </wps:txbx>
                        <wps:bodyPr horzOverflow="overflow" vert="horz" lIns="0" tIns="0" rIns="0" bIns="0" rtlCol="0">
                          <a:noAutofit/>
                        </wps:bodyPr>
                      </wps:wsp>
                      <wps:wsp>
                        <wps:cNvPr id="6491" name="Rectangle 6491"/>
                        <wps:cNvSpPr/>
                        <wps:spPr>
                          <a:xfrm>
                            <a:off x="4065778" y="641617"/>
                            <a:ext cx="405384" cy="202692"/>
                          </a:xfrm>
                          <a:prstGeom prst="rect">
                            <a:avLst/>
                          </a:prstGeom>
                          <a:ln>
                            <a:noFill/>
                          </a:ln>
                        </wps:spPr>
                        <wps:txbx>
                          <w:txbxContent>
                            <w:p w14:paraId="2AD5FA75">
                              <w:pPr>
                                <w:spacing w:after="160" w:line="259" w:lineRule="auto"/>
                                <w:ind w:left="0" w:firstLine="0"/>
                                <w:rPr>
                                  <w:rFonts w:hint="eastAsia"/>
                                </w:rPr>
                              </w:pPr>
                              <w:r>
                                <w:t>金额</w:t>
                              </w:r>
                            </w:p>
                          </w:txbxContent>
                        </wps:txbx>
                        <wps:bodyPr horzOverflow="overflow" vert="horz" lIns="0" tIns="0" rIns="0" bIns="0" rtlCol="0">
                          <a:noAutofit/>
                        </wps:bodyPr>
                      </wps:wsp>
                      <wps:wsp>
                        <wps:cNvPr id="6492" name="Rectangle 6492"/>
                        <wps:cNvSpPr/>
                        <wps:spPr>
                          <a:xfrm>
                            <a:off x="4672318" y="641617"/>
                            <a:ext cx="405384" cy="202692"/>
                          </a:xfrm>
                          <a:prstGeom prst="rect">
                            <a:avLst/>
                          </a:prstGeom>
                          <a:ln>
                            <a:noFill/>
                          </a:ln>
                        </wps:spPr>
                        <wps:txbx>
                          <w:txbxContent>
                            <w:p w14:paraId="1512B5E2">
                              <w:pPr>
                                <w:spacing w:after="160" w:line="259" w:lineRule="auto"/>
                                <w:ind w:left="0" w:firstLine="0"/>
                                <w:rPr>
                                  <w:rFonts w:hint="eastAsia"/>
                                </w:rPr>
                              </w:pPr>
                              <w:r>
                                <w:t>合计</w:t>
                              </w:r>
                            </w:p>
                          </w:txbxContent>
                        </wps:txbx>
                        <wps:bodyPr horzOverflow="overflow" vert="horz" lIns="0" tIns="0" rIns="0" bIns="0" rtlCol="0">
                          <a:noAutofit/>
                        </wps:bodyPr>
                      </wps:wsp>
                      <wps:wsp>
                        <wps:cNvPr id="6493" name="Rectangle 6493"/>
                        <wps:cNvSpPr/>
                        <wps:spPr>
                          <a:xfrm>
                            <a:off x="5188966" y="641617"/>
                            <a:ext cx="405384" cy="202692"/>
                          </a:xfrm>
                          <a:prstGeom prst="rect">
                            <a:avLst/>
                          </a:prstGeom>
                          <a:ln>
                            <a:noFill/>
                          </a:ln>
                        </wps:spPr>
                        <wps:txbx>
                          <w:txbxContent>
                            <w:p w14:paraId="4B3B058F">
                              <w:pPr>
                                <w:spacing w:after="160" w:line="259" w:lineRule="auto"/>
                                <w:ind w:left="0" w:firstLine="0"/>
                                <w:rPr>
                                  <w:rFonts w:hint="eastAsia"/>
                                </w:rPr>
                              </w:pPr>
                              <w:r>
                                <w:t>备注</w:t>
                              </w:r>
                            </w:p>
                          </w:txbxContent>
                        </wps:txbx>
                        <wps:bodyPr horzOverflow="overflow" vert="horz" lIns="0" tIns="0" rIns="0" bIns="0" rtlCol="0">
                          <a:noAutofit/>
                        </wps:bodyPr>
                      </wps:wsp>
                      <wps:wsp>
                        <wps:cNvPr id="6494" name="Rectangle 6494"/>
                        <wps:cNvSpPr/>
                        <wps:spPr>
                          <a:xfrm>
                            <a:off x="181102" y="1092721"/>
                            <a:ext cx="101346" cy="202692"/>
                          </a:xfrm>
                          <a:prstGeom prst="rect">
                            <a:avLst/>
                          </a:prstGeom>
                          <a:ln>
                            <a:noFill/>
                          </a:ln>
                        </wps:spPr>
                        <wps:txbx>
                          <w:txbxContent>
                            <w:p w14:paraId="6AD7DE92">
                              <w:pPr>
                                <w:spacing w:after="160" w:line="259" w:lineRule="auto"/>
                                <w:ind w:left="0" w:firstLine="0"/>
                                <w:rPr>
                                  <w:rFonts w:hint="eastAsia"/>
                                </w:rPr>
                              </w:pPr>
                              <w:r>
                                <w:t>1</w:t>
                              </w:r>
                            </w:p>
                          </w:txbxContent>
                        </wps:txbx>
                        <wps:bodyPr horzOverflow="overflow" vert="eaVert" lIns="0" tIns="0" rIns="0" bIns="0" rtlCol="0">
                          <a:noAutofit/>
                        </wps:bodyPr>
                      </wps:wsp>
                      <wps:wsp>
                        <wps:cNvPr id="6495" name="Rectangle 6495"/>
                        <wps:cNvSpPr/>
                        <wps:spPr>
                          <a:xfrm>
                            <a:off x="181102" y="1395997"/>
                            <a:ext cx="101346" cy="202692"/>
                          </a:xfrm>
                          <a:prstGeom prst="rect">
                            <a:avLst/>
                          </a:prstGeom>
                          <a:ln>
                            <a:noFill/>
                          </a:ln>
                        </wps:spPr>
                        <wps:txbx>
                          <w:txbxContent>
                            <w:p w14:paraId="07D8EF4B">
                              <w:pPr>
                                <w:spacing w:after="160" w:line="259" w:lineRule="auto"/>
                                <w:ind w:left="0" w:firstLine="0"/>
                                <w:rPr>
                                  <w:rFonts w:hint="eastAsia"/>
                                </w:rPr>
                              </w:pPr>
                              <w:r>
                                <w:t>2</w:t>
                              </w:r>
                            </w:p>
                          </w:txbxContent>
                        </wps:txbx>
                        <wps:bodyPr horzOverflow="overflow" vert="eaVert" lIns="0" tIns="0" rIns="0" bIns="0" rtlCol="0">
                          <a:noAutofit/>
                        </wps:bodyPr>
                      </wps:wsp>
                      <wps:wsp>
                        <wps:cNvPr id="6496" name="Rectangle 6496"/>
                        <wps:cNvSpPr/>
                        <wps:spPr>
                          <a:xfrm>
                            <a:off x="181102" y="1700796"/>
                            <a:ext cx="101346" cy="202692"/>
                          </a:xfrm>
                          <a:prstGeom prst="rect">
                            <a:avLst/>
                          </a:prstGeom>
                          <a:ln>
                            <a:noFill/>
                          </a:ln>
                        </wps:spPr>
                        <wps:txbx>
                          <w:txbxContent>
                            <w:p w14:paraId="224A2D01">
                              <w:pPr>
                                <w:spacing w:after="160" w:line="259" w:lineRule="auto"/>
                                <w:ind w:left="0" w:firstLine="0"/>
                                <w:rPr>
                                  <w:rFonts w:hint="eastAsia"/>
                                </w:rPr>
                              </w:pPr>
                              <w:r>
                                <w:t>3</w:t>
                              </w:r>
                            </w:p>
                          </w:txbxContent>
                        </wps:txbx>
                        <wps:bodyPr horzOverflow="overflow" vert="eaVert" lIns="0" tIns="0" rIns="0" bIns="0" rtlCol="0">
                          <a:noAutofit/>
                        </wps:bodyPr>
                      </wps:wsp>
                      <wps:wsp>
                        <wps:cNvPr id="6497" name="Rectangle 6497"/>
                        <wps:cNvSpPr/>
                        <wps:spPr>
                          <a:xfrm>
                            <a:off x="181102" y="2004060"/>
                            <a:ext cx="101346" cy="202692"/>
                          </a:xfrm>
                          <a:prstGeom prst="rect">
                            <a:avLst/>
                          </a:prstGeom>
                          <a:ln>
                            <a:noFill/>
                          </a:ln>
                        </wps:spPr>
                        <wps:txbx>
                          <w:txbxContent>
                            <w:p w14:paraId="1AD1A4C7">
                              <w:pPr>
                                <w:spacing w:after="160" w:line="259" w:lineRule="auto"/>
                                <w:ind w:left="0" w:firstLine="0"/>
                                <w:rPr>
                                  <w:rFonts w:hint="eastAsia"/>
                                </w:rPr>
                              </w:pPr>
                              <w:r>
                                <w:t>4</w:t>
                              </w:r>
                            </w:p>
                          </w:txbxContent>
                        </wps:txbx>
                        <wps:bodyPr horzOverflow="overflow" vert="eaVert" lIns="0" tIns="0" rIns="0" bIns="0" rtlCol="0">
                          <a:noAutofit/>
                        </wps:bodyPr>
                      </wps:wsp>
                      <wps:wsp>
                        <wps:cNvPr id="6498" name="Rectangle 6498"/>
                        <wps:cNvSpPr/>
                        <wps:spPr>
                          <a:xfrm>
                            <a:off x="181102" y="2307348"/>
                            <a:ext cx="101346" cy="202692"/>
                          </a:xfrm>
                          <a:prstGeom prst="rect">
                            <a:avLst/>
                          </a:prstGeom>
                          <a:ln>
                            <a:noFill/>
                          </a:ln>
                        </wps:spPr>
                        <wps:txbx>
                          <w:txbxContent>
                            <w:p w14:paraId="7D108951">
                              <w:pPr>
                                <w:spacing w:after="160" w:line="259" w:lineRule="auto"/>
                                <w:ind w:left="0" w:firstLine="0"/>
                                <w:rPr>
                                  <w:rFonts w:hint="eastAsia"/>
                                </w:rPr>
                              </w:pPr>
                              <w:r>
                                <w:t>5</w:t>
                              </w:r>
                            </w:p>
                          </w:txbxContent>
                        </wps:txbx>
                        <wps:bodyPr horzOverflow="overflow" vert="eaVert" lIns="0" tIns="0" rIns="0" bIns="0" rtlCol="0">
                          <a:noAutofit/>
                        </wps:bodyPr>
                      </wps:wsp>
                      <wps:wsp>
                        <wps:cNvPr id="6499" name="Rectangle 6499"/>
                        <wps:cNvSpPr/>
                        <wps:spPr>
                          <a:xfrm>
                            <a:off x="181102" y="2609101"/>
                            <a:ext cx="101346" cy="202692"/>
                          </a:xfrm>
                          <a:prstGeom prst="rect">
                            <a:avLst/>
                          </a:prstGeom>
                          <a:ln>
                            <a:noFill/>
                          </a:ln>
                        </wps:spPr>
                        <wps:txbx>
                          <w:txbxContent>
                            <w:p w14:paraId="4C823B45">
                              <w:pPr>
                                <w:spacing w:after="160" w:line="259" w:lineRule="auto"/>
                                <w:ind w:left="0" w:firstLine="0"/>
                                <w:rPr>
                                  <w:rFonts w:hint="eastAsia"/>
                                </w:rPr>
                              </w:pPr>
                              <w:r>
                                <w:t>6</w:t>
                              </w:r>
                            </w:p>
                          </w:txbxContent>
                        </wps:txbx>
                        <wps:bodyPr horzOverflow="overflow" vert="eaVert" lIns="0" tIns="0" rIns="0" bIns="0" rtlCol="0">
                          <a:noAutofit/>
                        </wps:bodyPr>
                      </wps:wsp>
                      <wps:wsp>
                        <wps:cNvPr id="6500" name="Rectangle 6500"/>
                        <wps:cNvSpPr/>
                        <wps:spPr>
                          <a:xfrm>
                            <a:off x="181102" y="2912377"/>
                            <a:ext cx="101346" cy="202692"/>
                          </a:xfrm>
                          <a:prstGeom prst="rect">
                            <a:avLst/>
                          </a:prstGeom>
                          <a:ln>
                            <a:noFill/>
                          </a:ln>
                        </wps:spPr>
                        <wps:txbx>
                          <w:txbxContent>
                            <w:p w14:paraId="20B956E3">
                              <w:pPr>
                                <w:spacing w:after="160" w:line="259" w:lineRule="auto"/>
                                <w:ind w:left="0" w:firstLine="0"/>
                                <w:rPr>
                                  <w:rFonts w:hint="eastAsia"/>
                                </w:rPr>
                              </w:pPr>
                              <w:r>
                                <w:t>7</w:t>
                              </w:r>
                            </w:p>
                          </w:txbxContent>
                        </wps:txbx>
                        <wps:bodyPr horzOverflow="overflow" vert="eaVert" lIns="0" tIns="0" rIns="0" bIns="0" rtlCol="0">
                          <a:noAutofit/>
                        </wps:bodyPr>
                      </wps:wsp>
                      <wps:wsp>
                        <wps:cNvPr id="6501" name="Rectangle 6501"/>
                        <wps:cNvSpPr/>
                        <wps:spPr>
                          <a:xfrm>
                            <a:off x="181102" y="3215640"/>
                            <a:ext cx="101346" cy="202692"/>
                          </a:xfrm>
                          <a:prstGeom prst="rect">
                            <a:avLst/>
                          </a:prstGeom>
                          <a:ln>
                            <a:noFill/>
                          </a:ln>
                        </wps:spPr>
                        <wps:txbx>
                          <w:txbxContent>
                            <w:p w14:paraId="1BE29E61">
                              <w:pPr>
                                <w:spacing w:after="160" w:line="259" w:lineRule="auto"/>
                                <w:ind w:left="0" w:firstLine="0"/>
                                <w:rPr>
                                  <w:rFonts w:hint="eastAsia"/>
                                </w:rPr>
                              </w:pPr>
                              <w:r>
                                <w:t>8</w:t>
                              </w:r>
                            </w:p>
                          </w:txbxContent>
                        </wps:txbx>
                        <wps:bodyPr horzOverflow="overflow" vert="eaVert" lIns="0" tIns="0" rIns="0" bIns="0" rtlCol="0">
                          <a:noAutofit/>
                        </wps:bodyPr>
                      </wps:wsp>
                      <wps:wsp>
                        <wps:cNvPr id="6502" name="Rectangle 6502"/>
                        <wps:cNvSpPr/>
                        <wps:spPr>
                          <a:xfrm>
                            <a:off x="711454" y="3518929"/>
                            <a:ext cx="202692" cy="202692"/>
                          </a:xfrm>
                          <a:prstGeom prst="rect">
                            <a:avLst/>
                          </a:prstGeom>
                          <a:ln>
                            <a:noFill/>
                          </a:ln>
                        </wps:spPr>
                        <wps:txbx>
                          <w:txbxContent>
                            <w:p w14:paraId="157A98CB">
                              <w:pPr>
                                <w:spacing w:after="160" w:line="259" w:lineRule="auto"/>
                                <w:ind w:left="0" w:firstLine="0"/>
                                <w:rPr>
                                  <w:rFonts w:hint="eastAsia"/>
                                </w:rPr>
                              </w:pPr>
                              <w:r>
                                <w:t>.</w:t>
                              </w:r>
                            </w:p>
                          </w:txbxContent>
                        </wps:txbx>
                        <wps:bodyPr horzOverflow="overflow" vert="horz" lIns="0" tIns="0" rIns="0" bIns="0" rtlCol="0">
                          <a:noAutofit/>
                        </wps:bodyPr>
                      </wps:wsp>
                      <wps:wsp>
                        <wps:cNvPr id="6503" name="Rectangle 6503"/>
                        <wps:cNvSpPr/>
                        <wps:spPr>
                          <a:xfrm>
                            <a:off x="863854" y="3518929"/>
                            <a:ext cx="202692" cy="202692"/>
                          </a:xfrm>
                          <a:prstGeom prst="rect">
                            <a:avLst/>
                          </a:prstGeom>
                          <a:ln>
                            <a:noFill/>
                          </a:ln>
                        </wps:spPr>
                        <wps:txbx>
                          <w:txbxContent>
                            <w:p w14:paraId="29CFC07D">
                              <w:pPr>
                                <w:spacing w:after="160" w:line="259" w:lineRule="auto"/>
                                <w:ind w:left="0" w:firstLine="0"/>
                                <w:rPr>
                                  <w:rFonts w:hint="eastAsia"/>
                                </w:rPr>
                              </w:pPr>
                              <w:r>
                                <w:t>.</w:t>
                              </w:r>
                            </w:p>
                          </w:txbxContent>
                        </wps:txbx>
                        <wps:bodyPr horzOverflow="overflow" vert="horz" lIns="0" tIns="0" rIns="0" bIns="0" rtlCol="0">
                          <a:noAutofit/>
                        </wps:bodyPr>
                      </wps:wsp>
                      <wps:wsp>
                        <wps:cNvPr id="6504" name="Rectangle 6504"/>
                        <wps:cNvSpPr/>
                        <wps:spPr>
                          <a:xfrm>
                            <a:off x="1016254" y="3518929"/>
                            <a:ext cx="202692" cy="202692"/>
                          </a:xfrm>
                          <a:prstGeom prst="rect">
                            <a:avLst/>
                          </a:prstGeom>
                          <a:ln>
                            <a:noFill/>
                          </a:ln>
                        </wps:spPr>
                        <wps:txbx>
                          <w:txbxContent>
                            <w:p w14:paraId="1A65EB9B">
                              <w:pPr>
                                <w:spacing w:after="160" w:line="259" w:lineRule="auto"/>
                                <w:ind w:left="0" w:firstLine="0"/>
                                <w:rPr>
                                  <w:rFonts w:hint="eastAsia"/>
                                </w:rPr>
                              </w:pPr>
                              <w:r>
                                <w:t>.</w:t>
                              </w:r>
                            </w:p>
                          </w:txbxContent>
                        </wps:txbx>
                        <wps:bodyPr horzOverflow="overflow" vert="horz" lIns="0" tIns="0" rIns="0" bIns="0" rtlCol="0">
                          <a:noAutofit/>
                        </wps:bodyPr>
                      </wps:wsp>
                      <wps:wsp>
                        <wps:cNvPr id="6505" name="Rectangle 6505"/>
                        <wps:cNvSpPr/>
                        <wps:spPr>
                          <a:xfrm>
                            <a:off x="1168654" y="3518929"/>
                            <a:ext cx="202692" cy="202692"/>
                          </a:xfrm>
                          <a:prstGeom prst="rect">
                            <a:avLst/>
                          </a:prstGeom>
                          <a:ln>
                            <a:noFill/>
                          </a:ln>
                        </wps:spPr>
                        <wps:txbx>
                          <w:txbxContent>
                            <w:p w14:paraId="1C20D337">
                              <w:pPr>
                                <w:spacing w:after="160" w:line="259" w:lineRule="auto"/>
                                <w:ind w:left="0" w:firstLine="0"/>
                                <w:rPr>
                                  <w:rFonts w:hint="eastAsia"/>
                                </w:rPr>
                              </w:pPr>
                              <w:r>
                                <w:t>.</w:t>
                              </w:r>
                            </w:p>
                          </w:txbxContent>
                        </wps:txbx>
                        <wps:bodyPr horzOverflow="overflow" vert="horz" lIns="0" tIns="0" rIns="0" bIns="0" rtlCol="0">
                          <a:noAutofit/>
                        </wps:bodyPr>
                      </wps:wsp>
                      <wps:wsp>
                        <wps:cNvPr id="6506" name="Rectangle 6506"/>
                        <wps:cNvSpPr/>
                        <wps:spPr>
                          <a:xfrm>
                            <a:off x="647446" y="3973081"/>
                            <a:ext cx="405384" cy="202692"/>
                          </a:xfrm>
                          <a:prstGeom prst="rect">
                            <a:avLst/>
                          </a:prstGeom>
                          <a:ln>
                            <a:noFill/>
                          </a:ln>
                        </wps:spPr>
                        <wps:txbx>
                          <w:txbxContent>
                            <w:p w14:paraId="50CC7B78">
                              <w:pPr>
                                <w:spacing w:after="160" w:line="259" w:lineRule="auto"/>
                                <w:ind w:left="0" w:firstLine="0"/>
                                <w:rPr>
                                  <w:rFonts w:hint="eastAsia"/>
                                </w:rPr>
                              </w:pPr>
                              <w:r>
                                <w:t>总计</w:t>
                              </w:r>
                            </w:p>
                          </w:txbxContent>
                        </wps:txbx>
                        <wps:bodyPr horzOverflow="overflow" vert="horz" lIns="0" tIns="0" rIns="0" bIns="0" rtlCol="0">
                          <a:noAutofit/>
                        </wps:bodyPr>
                      </wps:wsp>
                      <wps:wsp>
                        <wps:cNvPr id="6507" name="Rectangle 6507"/>
                        <wps:cNvSpPr/>
                        <wps:spPr>
                          <a:xfrm>
                            <a:off x="1665478" y="3823729"/>
                            <a:ext cx="608076" cy="202692"/>
                          </a:xfrm>
                          <a:prstGeom prst="rect">
                            <a:avLst/>
                          </a:prstGeom>
                          <a:ln>
                            <a:noFill/>
                          </a:ln>
                        </wps:spPr>
                        <wps:txbx>
                          <w:txbxContent>
                            <w:p w14:paraId="387223A8">
                              <w:pPr>
                                <w:spacing w:after="160" w:line="259" w:lineRule="auto"/>
                                <w:ind w:left="0" w:firstLine="0"/>
                                <w:rPr>
                                  <w:rFonts w:hint="eastAsia"/>
                                </w:rPr>
                              </w:pPr>
                              <w:r>
                                <w:t>大写：</w:t>
                              </w:r>
                            </w:p>
                          </w:txbxContent>
                        </wps:txbx>
                        <wps:bodyPr horzOverflow="overflow" vert="horz" lIns="0" tIns="0" rIns="0" bIns="0" rtlCol="0">
                          <a:noAutofit/>
                        </wps:bodyPr>
                      </wps:wsp>
                      <wps:wsp>
                        <wps:cNvPr id="6508" name="Shape 6508"/>
                        <wps:cNvSpPr/>
                        <wps:spPr>
                          <a:xfrm>
                            <a:off x="2122678" y="3970700"/>
                            <a:ext cx="1676400" cy="0"/>
                          </a:xfrm>
                          <a:custGeom>
                            <a:avLst/>
                            <a:gdLst/>
                            <a:ahLst/>
                            <a:cxnLst/>
                            <a:rect l="0" t="0" r="0" b="0"/>
                            <a:pathLst>
                              <a:path w="1676400">
                                <a:moveTo>
                                  <a:pt x="0" y="0"/>
                                </a:moveTo>
                                <a:lnTo>
                                  <a:pt x="1676400" y="0"/>
                                </a:lnTo>
                              </a:path>
                            </a:pathLst>
                          </a:custGeom>
                          <a:ln w="7620" cap="flat">
                            <a:bevel/>
                          </a:ln>
                        </wps:spPr>
                        <wps:style>
                          <a:lnRef idx="1">
                            <a:srgbClr val="000000"/>
                          </a:lnRef>
                          <a:fillRef idx="0">
                            <a:srgbClr val="000000">
                              <a:alpha val="0"/>
                            </a:srgbClr>
                          </a:fillRef>
                          <a:effectRef idx="0">
                            <a:scrgbClr r="0" g="0" b="0"/>
                          </a:effectRef>
                          <a:fontRef idx="none"/>
                        </wps:style>
                        <wps:bodyPr/>
                      </wps:wsp>
                      <wps:wsp>
                        <wps:cNvPr id="6509" name="Rectangle 6509"/>
                        <wps:cNvSpPr/>
                        <wps:spPr>
                          <a:xfrm>
                            <a:off x="1665478" y="4122420"/>
                            <a:ext cx="608076" cy="202692"/>
                          </a:xfrm>
                          <a:prstGeom prst="rect">
                            <a:avLst/>
                          </a:prstGeom>
                          <a:ln>
                            <a:noFill/>
                          </a:ln>
                        </wps:spPr>
                        <wps:txbx>
                          <w:txbxContent>
                            <w:p w14:paraId="4E3492BF">
                              <w:pPr>
                                <w:spacing w:after="160" w:line="259" w:lineRule="auto"/>
                                <w:ind w:left="0" w:firstLine="0"/>
                                <w:rPr>
                                  <w:rFonts w:hint="eastAsia"/>
                                </w:rPr>
                              </w:pPr>
                              <w:r>
                                <w:t>小写：</w:t>
                              </w:r>
                            </w:p>
                          </w:txbxContent>
                        </wps:txbx>
                        <wps:bodyPr horzOverflow="overflow" vert="horz" lIns="0" tIns="0" rIns="0" bIns="0" rtlCol="0">
                          <a:noAutofit/>
                        </wps:bodyPr>
                      </wps:wsp>
                      <wps:wsp>
                        <wps:cNvPr id="6510" name="Shape 6510"/>
                        <wps:cNvSpPr/>
                        <wps:spPr>
                          <a:xfrm>
                            <a:off x="2122678" y="4271055"/>
                            <a:ext cx="1709420" cy="0"/>
                          </a:xfrm>
                          <a:custGeom>
                            <a:avLst/>
                            <a:gdLst/>
                            <a:ahLst/>
                            <a:cxnLst/>
                            <a:rect l="0" t="0" r="0" b="0"/>
                            <a:pathLst>
                              <a:path w="1709420">
                                <a:moveTo>
                                  <a:pt x="0" y="0"/>
                                </a:moveTo>
                                <a:lnTo>
                                  <a:pt x="1709420" y="0"/>
                                </a:lnTo>
                              </a:path>
                            </a:pathLst>
                          </a:custGeom>
                          <a:ln w="7620" cap="flat">
                            <a:bevel/>
                          </a:ln>
                        </wps:spPr>
                        <wps:style>
                          <a:lnRef idx="1">
                            <a:srgbClr val="000000"/>
                          </a:lnRef>
                          <a:fillRef idx="0">
                            <a:srgbClr val="000000">
                              <a:alpha val="0"/>
                            </a:srgbClr>
                          </a:fillRef>
                          <a:effectRef idx="0">
                            <a:scrgbClr r="0" g="0" b="0"/>
                          </a:effectRef>
                          <a:fontRef idx="none"/>
                        </wps:style>
                        <wps:bodyPr/>
                      </wps:wsp>
                      <wps:wsp>
                        <wps:cNvPr id="6511" name="Shape 6511"/>
                        <wps:cNvSpPr/>
                        <wps:spPr>
                          <a:xfrm>
                            <a:off x="0" y="416478"/>
                            <a:ext cx="5602351" cy="0"/>
                          </a:xfrm>
                          <a:custGeom>
                            <a:avLst/>
                            <a:gdLst/>
                            <a:ahLst/>
                            <a:cxnLst/>
                            <a:rect l="0" t="0" r="0" b="0"/>
                            <a:pathLst>
                              <a:path w="5602351">
                                <a:moveTo>
                                  <a:pt x="0" y="0"/>
                                </a:moveTo>
                                <a:lnTo>
                                  <a:pt x="5602351" y="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6512" name="Shape 6512"/>
                        <wps:cNvSpPr/>
                        <wps:spPr>
                          <a:xfrm>
                            <a:off x="0" y="1016553"/>
                            <a:ext cx="5602351" cy="0"/>
                          </a:xfrm>
                          <a:custGeom>
                            <a:avLst/>
                            <a:gdLst/>
                            <a:ahLst/>
                            <a:cxnLst/>
                            <a:rect l="0" t="0" r="0" b="0"/>
                            <a:pathLst>
                              <a:path w="5602351">
                                <a:moveTo>
                                  <a:pt x="0" y="0"/>
                                </a:moveTo>
                                <a:lnTo>
                                  <a:pt x="5602351" y="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6513" name="Shape 6513"/>
                        <wps:cNvSpPr/>
                        <wps:spPr>
                          <a:xfrm>
                            <a:off x="0" y="1319448"/>
                            <a:ext cx="5602351" cy="0"/>
                          </a:xfrm>
                          <a:custGeom>
                            <a:avLst/>
                            <a:gdLst/>
                            <a:ahLst/>
                            <a:cxnLst/>
                            <a:rect l="0" t="0" r="0" b="0"/>
                            <a:pathLst>
                              <a:path w="5602351">
                                <a:moveTo>
                                  <a:pt x="0" y="0"/>
                                </a:moveTo>
                                <a:lnTo>
                                  <a:pt x="5602351" y="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6514" name="Shape 6514"/>
                        <wps:cNvSpPr/>
                        <wps:spPr>
                          <a:xfrm>
                            <a:off x="0" y="1622978"/>
                            <a:ext cx="5602351" cy="0"/>
                          </a:xfrm>
                          <a:custGeom>
                            <a:avLst/>
                            <a:gdLst/>
                            <a:ahLst/>
                            <a:cxnLst/>
                            <a:rect l="0" t="0" r="0" b="0"/>
                            <a:pathLst>
                              <a:path w="5602351">
                                <a:moveTo>
                                  <a:pt x="0" y="0"/>
                                </a:moveTo>
                                <a:lnTo>
                                  <a:pt x="5602351" y="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6515" name="Shape 6515"/>
                        <wps:cNvSpPr/>
                        <wps:spPr>
                          <a:xfrm>
                            <a:off x="0" y="1927778"/>
                            <a:ext cx="5602351" cy="0"/>
                          </a:xfrm>
                          <a:custGeom>
                            <a:avLst/>
                            <a:gdLst/>
                            <a:ahLst/>
                            <a:cxnLst/>
                            <a:rect l="0" t="0" r="0" b="0"/>
                            <a:pathLst>
                              <a:path w="5602351">
                                <a:moveTo>
                                  <a:pt x="0" y="0"/>
                                </a:moveTo>
                                <a:lnTo>
                                  <a:pt x="5602351" y="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6516" name="Shape 6516"/>
                        <wps:cNvSpPr/>
                        <wps:spPr>
                          <a:xfrm>
                            <a:off x="0" y="2230672"/>
                            <a:ext cx="5602351" cy="0"/>
                          </a:xfrm>
                          <a:custGeom>
                            <a:avLst/>
                            <a:gdLst/>
                            <a:ahLst/>
                            <a:cxnLst/>
                            <a:rect l="0" t="0" r="0" b="0"/>
                            <a:pathLst>
                              <a:path w="5602351">
                                <a:moveTo>
                                  <a:pt x="0" y="0"/>
                                </a:moveTo>
                                <a:lnTo>
                                  <a:pt x="5602351" y="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6517" name="Shape 6517"/>
                        <wps:cNvSpPr/>
                        <wps:spPr>
                          <a:xfrm>
                            <a:off x="0" y="2533568"/>
                            <a:ext cx="5602351" cy="0"/>
                          </a:xfrm>
                          <a:custGeom>
                            <a:avLst/>
                            <a:gdLst/>
                            <a:ahLst/>
                            <a:cxnLst/>
                            <a:rect l="0" t="0" r="0" b="0"/>
                            <a:pathLst>
                              <a:path w="5602351">
                                <a:moveTo>
                                  <a:pt x="0" y="0"/>
                                </a:moveTo>
                                <a:lnTo>
                                  <a:pt x="5602351" y="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6518" name="Shape 6518"/>
                        <wps:cNvSpPr/>
                        <wps:spPr>
                          <a:xfrm>
                            <a:off x="0" y="2836463"/>
                            <a:ext cx="5602351" cy="0"/>
                          </a:xfrm>
                          <a:custGeom>
                            <a:avLst/>
                            <a:gdLst/>
                            <a:ahLst/>
                            <a:cxnLst/>
                            <a:rect l="0" t="0" r="0" b="0"/>
                            <a:pathLst>
                              <a:path w="5602351">
                                <a:moveTo>
                                  <a:pt x="0" y="0"/>
                                </a:moveTo>
                                <a:lnTo>
                                  <a:pt x="5602351" y="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6519" name="Shape 6519"/>
                        <wps:cNvSpPr/>
                        <wps:spPr>
                          <a:xfrm>
                            <a:off x="0" y="3139358"/>
                            <a:ext cx="5602351" cy="0"/>
                          </a:xfrm>
                          <a:custGeom>
                            <a:avLst/>
                            <a:gdLst/>
                            <a:ahLst/>
                            <a:cxnLst/>
                            <a:rect l="0" t="0" r="0" b="0"/>
                            <a:pathLst>
                              <a:path w="5602351">
                                <a:moveTo>
                                  <a:pt x="0" y="0"/>
                                </a:moveTo>
                                <a:lnTo>
                                  <a:pt x="5602351" y="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6520" name="Shape 6520"/>
                        <wps:cNvSpPr/>
                        <wps:spPr>
                          <a:xfrm>
                            <a:off x="0" y="3442253"/>
                            <a:ext cx="5602351" cy="0"/>
                          </a:xfrm>
                          <a:custGeom>
                            <a:avLst/>
                            <a:gdLst/>
                            <a:ahLst/>
                            <a:cxnLst/>
                            <a:rect l="0" t="0" r="0" b="0"/>
                            <a:pathLst>
                              <a:path w="5602351">
                                <a:moveTo>
                                  <a:pt x="0" y="0"/>
                                </a:moveTo>
                                <a:lnTo>
                                  <a:pt x="5602351" y="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6521" name="Shape 6521"/>
                        <wps:cNvSpPr/>
                        <wps:spPr>
                          <a:xfrm>
                            <a:off x="0" y="3747053"/>
                            <a:ext cx="5602351" cy="0"/>
                          </a:xfrm>
                          <a:custGeom>
                            <a:avLst/>
                            <a:gdLst/>
                            <a:ahLst/>
                            <a:cxnLst/>
                            <a:rect l="0" t="0" r="0" b="0"/>
                            <a:pathLst>
                              <a:path w="5602351">
                                <a:moveTo>
                                  <a:pt x="0" y="0"/>
                                </a:moveTo>
                                <a:lnTo>
                                  <a:pt x="5602351" y="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6522" name="Shape 6522"/>
                        <wps:cNvSpPr/>
                        <wps:spPr>
                          <a:xfrm>
                            <a:off x="0" y="4347128"/>
                            <a:ext cx="5602351" cy="0"/>
                          </a:xfrm>
                          <a:custGeom>
                            <a:avLst/>
                            <a:gdLst/>
                            <a:ahLst/>
                            <a:cxnLst/>
                            <a:rect l="0" t="0" r="0" b="0"/>
                            <a:pathLst>
                              <a:path w="5602351">
                                <a:moveTo>
                                  <a:pt x="0" y="0"/>
                                </a:moveTo>
                                <a:lnTo>
                                  <a:pt x="5602351" y="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6523" name="Shape 6523"/>
                        <wps:cNvSpPr/>
                        <wps:spPr>
                          <a:xfrm>
                            <a:off x="3048" y="413429"/>
                            <a:ext cx="0" cy="3936746"/>
                          </a:xfrm>
                          <a:custGeom>
                            <a:avLst/>
                            <a:gdLst/>
                            <a:ahLst/>
                            <a:cxnLst/>
                            <a:rect l="0" t="0" r="0" b="0"/>
                            <a:pathLst>
                              <a:path h="3936746">
                                <a:moveTo>
                                  <a:pt x="0" y="0"/>
                                </a:moveTo>
                                <a:lnTo>
                                  <a:pt x="0" y="3936746"/>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6524" name="Shape 6524"/>
                        <wps:cNvSpPr/>
                        <wps:spPr>
                          <a:xfrm>
                            <a:off x="432943" y="413429"/>
                            <a:ext cx="0" cy="3330575"/>
                          </a:xfrm>
                          <a:custGeom>
                            <a:avLst/>
                            <a:gdLst/>
                            <a:ahLst/>
                            <a:cxnLst/>
                            <a:rect l="0" t="0" r="0" b="0"/>
                            <a:pathLst>
                              <a:path h="3330575">
                                <a:moveTo>
                                  <a:pt x="0" y="0"/>
                                </a:moveTo>
                                <a:lnTo>
                                  <a:pt x="0" y="3330575"/>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6525" name="Shape 6525"/>
                        <wps:cNvSpPr/>
                        <wps:spPr>
                          <a:xfrm>
                            <a:off x="1593723" y="413429"/>
                            <a:ext cx="0" cy="3930650"/>
                          </a:xfrm>
                          <a:custGeom>
                            <a:avLst/>
                            <a:gdLst/>
                            <a:ahLst/>
                            <a:cxnLst/>
                            <a:rect l="0" t="0" r="0" b="0"/>
                            <a:pathLst>
                              <a:path h="3930650">
                                <a:moveTo>
                                  <a:pt x="0" y="0"/>
                                </a:moveTo>
                                <a:lnTo>
                                  <a:pt x="0" y="393065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6526" name="Shape 6526"/>
                        <wps:cNvSpPr/>
                        <wps:spPr>
                          <a:xfrm>
                            <a:off x="2369058" y="413429"/>
                            <a:ext cx="0" cy="3330575"/>
                          </a:xfrm>
                          <a:custGeom>
                            <a:avLst/>
                            <a:gdLst/>
                            <a:ahLst/>
                            <a:cxnLst/>
                            <a:rect l="0" t="0" r="0" b="0"/>
                            <a:pathLst>
                              <a:path h="3330575">
                                <a:moveTo>
                                  <a:pt x="0" y="0"/>
                                </a:moveTo>
                                <a:lnTo>
                                  <a:pt x="0" y="3330575"/>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6527" name="Shape 6527"/>
                        <wps:cNvSpPr/>
                        <wps:spPr>
                          <a:xfrm>
                            <a:off x="3022473" y="413429"/>
                            <a:ext cx="0" cy="3330575"/>
                          </a:xfrm>
                          <a:custGeom>
                            <a:avLst/>
                            <a:gdLst/>
                            <a:ahLst/>
                            <a:cxnLst/>
                            <a:rect l="0" t="0" r="0" b="0"/>
                            <a:pathLst>
                              <a:path h="3330575">
                                <a:moveTo>
                                  <a:pt x="0" y="0"/>
                                </a:moveTo>
                                <a:lnTo>
                                  <a:pt x="0" y="3330575"/>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6528" name="Shape 6528"/>
                        <wps:cNvSpPr/>
                        <wps:spPr>
                          <a:xfrm>
                            <a:off x="3869563" y="413429"/>
                            <a:ext cx="0" cy="3330575"/>
                          </a:xfrm>
                          <a:custGeom>
                            <a:avLst/>
                            <a:gdLst/>
                            <a:ahLst/>
                            <a:cxnLst/>
                            <a:rect l="0" t="0" r="0" b="0"/>
                            <a:pathLst>
                              <a:path h="3330575">
                                <a:moveTo>
                                  <a:pt x="0" y="0"/>
                                </a:moveTo>
                                <a:lnTo>
                                  <a:pt x="0" y="3330575"/>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6529" name="Shape 6529"/>
                        <wps:cNvSpPr/>
                        <wps:spPr>
                          <a:xfrm>
                            <a:off x="4566793" y="413429"/>
                            <a:ext cx="0" cy="3330575"/>
                          </a:xfrm>
                          <a:custGeom>
                            <a:avLst/>
                            <a:gdLst/>
                            <a:ahLst/>
                            <a:cxnLst/>
                            <a:rect l="0" t="0" r="0" b="0"/>
                            <a:pathLst>
                              <a:path h="3330575">
                                <a:moveTo>
                                  <a:pt x="0" y="0"/>
                                </a:moveTo>
                                <a:lnTo>
                                  <a:pt x="0" y="3330575"/>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6530" name="Shape 6530"/>
                        <wps:cNvSpPr/>
                        <wps:spPr>
                          <a:xfrm>
                            <a:off x="5083048" y="413429"/>
                            <a:ext cx="0" cy="3930650"/>
                          </a:xfrm>
                          <a:custGeom>
                            <a:avLst/>
                            <a:gdLst/>
                            <a:ahLst/>
                            <a:cxnLst/>
                            <a:rect l="0" t="0" r="0" b="0"/>
                            <a:pathLst>
                              <a:path h="3930650">
                                <a:moveTo>
                                  <a:pt x="0" y="0"/>
                                </a:moveTo>
                                <a:lnTo>
                                  <a:pt x="0" y="393065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6531" name="Shape 6531"/>
                        <wps:cNvSpPr/>
                        <wps:spPr>
                          <a:xfrm>
                            <a:off x="5599303" y="419526"/>
                            <a:ext cx="0" cy="3930650"/>
                          </a:xfrm>
                          <a:custGeom>
                            <a:avLst/>
                            <a:gdLst/>
                            <a:ahLst/>
                            <a:cxnLst/>
                            <a:rect l="0" t="0" r="0" b="0"/>
                            <a:pathLst>
                              <a:path h="3930650">
                                <a:moveTo>
                                  <a:pt x="0" y="0"/>
                                </a:moveTo>
                                <a:lnTo>
                                  <a:pt x="0" y="3930650"/>
                                </a:lnTo>
                              </a:path>
                            </a:pathLst>
                          </a:custGeom>
                          <a:ln w="6096" cap="flat">
                            <a:bevel/>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Group 76025" o:spid="_x0000_s1026" o:spt="203" style="height:342.5pt;width:441.1pt;" coordsize="5602351,4350176" o:gfxdata="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">
                <o:lock v:ext="edit" aspectratio="f"/>
                <v:rect id="Rectangle 6454" o:spid="_x0000_s1026" o:spt="1" style="position:absolute;left:162814;top:0;height:202692;width:1013460;" filled="f" stroked="f" coordsize="21600,21600" o:gfxdata="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DpGe/&#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14:paraId="35F6FC7E">
                        <w:pPr>
                          <w:spacing w:after="160" w:line="259" w:lineRule="auto"/>
                          <w:ind w:left="0" w:firstLine="0"/>
                          <w:rPr>
                            <w:rFonts w:hint="eastAsia"/>
                          </w:rPr>
                        </w:pPr>
                        <w:r>
                          <w:t>项目名称：</w:t>
                        </w:r>
                      </w:p>
                    </w:txbxContent>
                  </v:textbox>
                </v:rect>
                <v:rect id="Rectangle 6455" o:spid="_x0000_s1026" o:spt="1" style="position:absolute;left:3896614;top:0;height:202692;width:1013460;" filled="f" stroked="f" coordsize="21600,21600" o:gfxdata="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CPAfy/&#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14:paraId="6764F832">
                        <w:pPr>
                          <w:spacing w:after="160" w:line="259" w:lineRule="auto"/>
                          <w:ind w:left="0" w:firstLine="0"/>
                          <w:rPr>
                            <w:rFonts w:hint="eastAsia"/>
                          </w:rPr>
                        </w:pPr>
                        <w:r>
                          <w:t>项目编号：</w:t>
                        </w:r>
                      </w:p>
                    </w:txbxContent>
                  </v:textbox>
                </v:rect>
                <v:rect id="Rectangle 6483" o:spid="_x0000_s1026" o:spt="1" style="position:absolute;left:141478;top:541020;height:202692;width:202692;" filled="f" stroked="f" coordsize="21600,21600" o:gfxdata="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Lp1v&#10;fcEAAADdAAAADwAAAAAAAAABACAAAAAiAAAAZHJzL2Rvd25yZXYueG1sUEsBAhQAFAAAAAgAh07i&#10;QDMvBZ47AAAAOQAAABAAAAAAAAAAAQAgAAAAEAEAAGRycy9zaGFwZXhtbC54bWxQSwUGAAAAAAYA&#10;BgBbAQAAugMAAAAA&#10;">
                  <v:fill on="f" focussize="0,0"/>
                  <v:stroke on="f"/>
                  <v:imagedata o:title=""/>
                  <o:lock v:ext="edit" aspectratio="f"/>
                  <v:textbox inset="0mm,0mm,0mm,0mm" style="layout-flow:vertical-ideographic;">
                    <w:txbxContent>
                      <w:p w14:paraId="3A552BB7">
                        <w:pPr>
                          <w:spacing w:after="160" w:line="259" w:lineRule="auto"/>
                          <w:ind w:left="0" w:firstLine="0"/>
                          <w:rPr>
                            <w:rFonts w:hint="eastAsia"/>
                          </w:rPr>
                        </w:pPr>
                        <w:r>
                          <w:t>序</w:t>
                        </w:r>
                      </w:p>
                    </w:txbxContent>
                  </v:textbox>
                </v:rect>
                <v:rect id="Rectangle 6484" o:spid="_x0000_s1026" o:spt="1" style="position:absolute;left:141478;top:742200;height:202692;width:202692;" filled="f" stroked="f" coordsize="21600,21600" o:gfxdata="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hdPcJ&#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style="layout-flow:vertical-ideographic;">
                    <w:txbxContent>
                      <w:p w14:paraId="32A5D007">
                        <w:pPr>
                          <w:spacing w:after="160" w:line="259" w:lineRule="auto"/>
                          <w:ind w:left="0" w:firstLine="0"/>
                          <w:rPr>
                            <w:rFonts w:hint="eastAsia"/>
                          </w:rPr>
                        </w:pPr>
                        <w:r>
                          <w:t>号</w:t>
                        </w:r>
                      </w:p>
                    </w:txbxContent>
                  </v:textbox>
                </v:rect>
                <v:rect id="Rectangle 6485" o:spid="_x0000_s1026" o:spt="1" style="position:absolute;left:517906;top:641617;height:202692;width:405384;" filled="f" stroked="f" coordsize="21600,21600" o:gfxdata="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O7y27&#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14:paraId="5B5A7E4F">
                        <w:pPr>
                          <w:spacing w:after="160" w:line="259" w:lineRule="auto"/>
                          <w:ind w:left="0" w:firstLine="0"/>
                          <w:rPr>
                            <w:rFonts w:hint="eastAsia"/>
                          </w:rPr>
                        </w:pPr>
                        <w:r>
                          <w:t>设备</w:t>
                        </w:r>
                      </w:p>
                    </w:txbxContent>
                  </v:textbox>
                </v:rect>
                <v:rect id="Rectangle 6486" o:spid="_x0000_s1026" o:spt="1" style="position:absolute;left:822706;top:641617;height:202692;width:101346;" filled="f" stroked="f" coordsize="21600,21600" o:gfxdata="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PbPM&#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14:paraId="2CB8EADA">
                        <w:pPr>
                          <w:spacing w:after="160" w:line="259" w:lineRule="auto"/>
                          <w:ind w:left="0" w:firstLine="0"/>
                          <w:rPr>
                            <w:rFonts w:hint="eastAsia"/>
                          </w:rPr>
                        </w:pPr>
                        <w:r>
                          <w:t>/</w:t>
                        </w:r>
                      </w:p>
                    </w:txbxContent>
                  </v:textbox>
                </v:rect>
                <v:rect id="Rectangle 6487" o:spid="_x0000_s1026" o:spt="1" style="position:absolute;left:898906;top:641617;height:202692;width:810768;" filled="f" stroked="f" coordsize="21600,21600" o:gfxdata="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FxFle/&#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14:paraId="7258CC2F">
                        <w:pPr>
                          <w:spacing w:after="160" w:line="259" w:lineRule="auto"/>
                          <w:ind w:left="0" w:firstLine="0"/>
                          <w:rPr>
                            <w:rFonts w:hint="eastAsia"/>
                          </w:rPr>
                        </w:pPr>
                        <w:r>
                          <w:t>项目类别</w:t>
                        </w:r>
                      </w:p>
                    </w:txbxContent>
                  </v:textbox>
                </v:rect>
                <v:rect id="Rectangle 6488" o:spid="_x0000_s1026" o:spt="1" style="position:absolute;left:1676146;top:641617;height:202692;width:810768;" filled="f" stroked="f" coordsize="21600,21600" o:gfxdata="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O6CJb4A&#10;AADd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724203F9">
                        <w:pPr>
                          <w:spacing w:after="160" w:line="259" w:lineRule="auto"/>
                          <w:ind w:left="0" w:firstLine="0"/>
                          <w:rPr>
                            <w:rFonts w:hint="eastAsia"/>
                          </w:rPr>
                        </w:pPr>
                        <w:r>
                          <w:t>规格参数</w:t>
                        </w:r>
                      </w:p>
                    </w:txbxContent>
                  </v:textbox>
                </v:rect>
                <v:rect id="Rectangle 6489" o:spid="_x0000_s1026" o:spt="1" style="position:absolute;left:2543302;top:641617;height:202692;width:405384;" filled="f" stroked="f" coordsize="21600,21600" o:gfxdata="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Poie+&#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14:paraId="21110A52">
                        <w:pPr>
                          <w:spacing w:after="160" w:line="259" w:lineRule="auto"/>
                          <w:ind w:left="0" w:firstLine="0"/>
                          <w:rPr>
                            <w:rFonts w:hint="eastAsia"/>
                          </w:rPr>
                        </w:pPr>
                        <w:r>
                          <w:t>数量</w:t>
                        </w:r>
                      </w:p>
                    </w:txbxContent>
                  </v:textbox>
                </v:rect>
                <v:rect id="Rectangle 6490" o:spid="_x0000_s1026" o:spt="1" style="position:absolute;left:3293098;top:641617;height:202692;width:405384;" filled="f" stroked="f" coordsize="21600,21600" o:gfxdata="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tBGP68AAAA&#10;3Q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2E0DB0BE">
                        <w:pPr>
                          <w:spacing w:after="160" w:line="259" w:lineRule="auto"/>
                          <w:ind w:left="0" w:firstLine="0"/>
                          <w:rPr>
                            <w:rFonts w:hint="eastAsia"/>
                          </w:rPr>
                        </w:pPr>
                        <w:r>
                          <w:t>单位</w:t>
                        </w:r>
                      </w:p>
                    </w:txbxContent>
                  </v:textbox>
                </v:rect>
                <v:rect id="Rectangle 6491" o:spid="_x0000_s1026" o:spt="1" style="position:absolute;left:4065778;top:641617;height:202692;width:405384;" filled="f" stroked="f" coordsize="21600,21600" o:gfxdata="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QNvWW/&#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14:paraId="2AD5FA75">
                        <w:pPr>
                          <w:spacing w:after="160" w:line="259" w:lineRule="auto"/>
                          <w:ind w:left="0" w:firstLine="0"/>
                          <w:rPr>
                            <w:rFonts w:hint="eastAsia"/>
                          </w:rPr>
                        </w:pPr>
                        <w:r>
                          <w:t>金额</w:t>
                        </w:r>
                      </w:p>
                    </w:txbxContent>
                  </v:textbox>
                </v:rect>
                <v:rect id="Rectangle 6492" o:spid="_x0000_s1026" o:spt="1" style="position:absolute;left:4672318;top:641617;height:202692;width:405384;" filled="f" stroked="f" coordsize="21600,21600" o:gfxdata="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E3yMS&#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14:paraId="1512B5E2">
                        <w:pPr>
                          <w:spacing w:after="160" w:line="259" w:lineRule="auto"/>
                          <w:ind w:left="0" w:firstLine="0"/>
                          <w:rPr>
                            <w:rFonts w:hint="eastAsia"/>
                          </w:rPr>
                        </w:pPr>
                        <w:r>
                          <w:t>合计</w:t>
                        </w:r>
                      </w:p>
                    </w:txbxContent>
                  </v:textbox>
                </v:rect>
                <v:rect id="Rectangle 6493" o:spid="_x0000_s1026" o:spt="1" style="position:absolute;left:5188966;top:641617;height:202692;width:405384;" filled="f" stroked="f" coordsize="21600,21600" o:gfxdata="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uThom/&#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14:paraId="4B3B058F">
                        <w:pPr>
                          <w:spacing w:after="160" w:line="259" w:lineRule="auto"/>
                          <w:ind w:left="0" w:firstLine="0"/>
                          <w:rPr>
                            <w:rFonts w:hint="eastAsia"/>
                          </w:rPr>
                        </w:pPr>
                        <w:r>
                          <w:t>备注</w:t>
                        </w:r>
                      </w:p>
                    </w:txbxContent>
                  </v:textbox>
                </v:rect>
                <v:rect id="Rectangle 6494" o:spid="_x0000_s1026" o:spt="1" style="position:absolute;left:181102;top:1092721;height:202692;width:101346;" filled="f" stroked="f" coordsize="21600,21600" o:gfxdata="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JK1h&#10;1MEAAADdAAAADwAAAAAAAAABACAAAAAiAAAAZHJzL2Rvd25yZXYueG1sUEsBAhQAFAAAAAgAh07i&#10;QDMvBZ47AAAAOQAAABAAAAAAAAAAAQAgAAAAEAEAAGRycy9zaGFwZXhtbC54bWxQSwUGAAAAAAYA&#10;BgBbAQAAugMAAAAA&#10;">
                  <v:fill on="f" focussize="0,0"/>
                  <v:stroke on="f"/>
                  <v:imagedata o:title=""/>
                  <o:lock v:ext="edit" aspectratio="f"/>
                  <v:textbox inset="0mm,0mm,0mm,0mm" style="layout-flow:vertical-ideographic;">
                    <w:txbxContent>
                      <w:p w14:paraId="6AD7DE92">
                        <w:pPr>
                          <w:spacing w:after="160" w:line="259" w:lineRule="auto"/>
                          <w:ind w:left="0" w:firstLine="0"/>
                          <w:rPr>
                            <w:rFonts w:hint="eastAsia"/>
                          </w:rPr>
                        </w:pPr>
                        <w:r>
                          <w:t>1</w:t>
                        </w:r>
                      </w:p>
                    </w:txbxContent>
                  </v:textbox>
                </v:rect>
                <v:rect id="Rectangle 6495" o:spid="_x0000_s1026" o:spt="1" style="position:absolute;left:181102;top:1395997;height:202692;width:101346;" filled="f" stroked="f" coordsize="21600,21600" o:gfxdata="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S+HE&#10;T8EAAADdAAAADwAAAAAAAAABACAAAAAiAAAAZHJzL2Rvd25yZXYueG1sUEsBAhQAFAAAAAgAh07i&#10;QDMvBZ47AAAAOQAAABAAAAAAAAAAAQAgAAAAEAEAAGRycy9zaGFwZXhtbC54bWxQSwUGAAAAAAYA&#10;BgBbAQAAugMAAAAA&#10;">
                  <v:fill on="f" focussize="0,0"/>
                  <v:stroke on="f"/>
                  <v:imagedata o:title=""/>
                  <o:lock v:ext="edit" aspectratio="f"/>
                  <v:textbox inset="0mm,0mm,0mm,0mm" style="layout-flow:vertical-ideographic;">
                    <w:txbxContent>
                      <w:p w14:paraId="07D8EF4B">
                        <w:pPr>
                          <w:spacing w:after="160" w:line="259" w:lineRule="auto"/>
                          <w:ind w:left="0" w:firstLine="0"/>
                          <w:rPr>
                            <w:rFonts w:hint="eastAsia"/>
                          </w:rPr>
                        </w:pPr>
                        <w:r>
                          <w:t>2</w:t>
                        </w:r>
                      </w:p>
                    </w:txbxContent>
                  </v:textbox>
                </v:rect>
                <v:rect id="Rectangle 6496" o:spid="_x0000_s1026" o:spt="1" style="position:absolute;left:181102;top:1700796;height:202692;width:101346;" filled="f" stroked="f" coordsize="21600,21600" o:gfxdata="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uzNa&#10;OMEAAADdAAAADwAAAAAAAAABACAAAAAiAAAAZHJzL2Rvd25yZXYueG1sUEsBAhQAFAAAAAgAh07i&#10;QDMvBZ47AAAAOQAAABAAAAAAAAAAAQAgAAAAEAEAAGRycy9zaGFwZXhtbC54bWxQSwUGAAAAAAYA&#10;BgBbAQAAugMAAAAA&#10;">
                  <v:fill on="f" focussize="0,0"/>
                  <v:stroke on="f"/>
                  <v:imagedata o:title=""/>
                  <o:lock v:ext="edit" aspectratio="f"/>
                  <v:textbox inset="0mm,0mm,0mm,0mm" style="layout-flow:vertical-ideographic;">
                    <w:txbxContent>
                      <w:p w14:paraId="224A2D01">
                        <w:pPr>
                          <w:spacing w:after="160" w:line="259" w:lineRule="auto"/>
                          <w:ind w:left="0" w:firstLine="0"/>
                          <w:rPr>
                            <w:rFonts w:hint="eastAsia"/>
                          </w:rPr>
                        </w:pPr>
                        <w:r>
                          <w:t>3</w:t>
                        </w:r>
                      </w:p>
                    </w:txbxContent>
                  </v:textbox>
                </v:rect>
                <v:rect id="Rectangle 6497" o:spid="_x0000_s1026" o:spt="1" style="position:absolute;left:181102;top:2004060;height:202692;width:101346;" filled="f" stroked="f" coordsize="21600,21600" o:gfxdata="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1H//&#10;o8EAAADdAAAADwAAAAAAAAABACAAAAAiAAAAZHJzL2Rvd25yZXYueG1sUEsBAhQAFAAAAAgAh07i&#10;QDMvBZ47AAAAOQAAABAAAAAAAAAAAQAgAAAAEAEAAGRycy9zaGFwZXhtbC54bWxQSwUGAAAAAAYA&#10;BgBbAQAAugMAAAAA&#10;">
                  <v:fill on="f" focussize="0,0"/>
                  <v:stroke on="f"/>
                  <v:imagedata o:title=""/>
                  <o:lock v:ext="edit" aspectratio="f"/>
                  <v:textbox inset="0mm,0mm,0mm,0mm" style="layout-flow:vertical-ideographic;">
                    <w:txbxContent>
                      <w:p w14:paraId="1AD1A4C7">
                        <w:pPr>
                          <w:spacing w:after="160" w:line="259" w:lineRule="auto"/>
                          <w:ind w:left="0" w:firstLine="0"/>
                          <w:rPr>
                            <w:rFonts w:hint="eastAsia"/>
                          </w:rPr>
                        </w:pPr>
                        <w:r>
                          <w:t>4</w:t>
                        </w:r>
                      </w:p>
                    </w:txbxContent>
                  </v:textbox>
                </v:rect>
                <v:rect id="Rectangle 6498" o:spid="_x0000_s1026" o:spt="1" style="position:absolute;left:181102;top:2307348;height:202692;width:101346;" filled="f" stroked="f" coordsize="21600,21600" o:gfxdata="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eBr0b4A&#10;AADdAAAADwAAAAAAAAABACAAAAAiAAAAZHJzL2Rvd25yZXYueG1sUEsBAhQAFAAAAAgAh07iQDMv&#10;BZ47AAAAOQAAABAAAAAAAAAAAQAgAAAADQEAAGRycy9zaGFwZXhtbC54bWxQSwUGAAAAAAYABgBb&#10;AQAAtwMAAAAA&#10;">
                  <v:fill on="f" focussize="0,0"/>
                  <v:stroke on="f"/>
                  <v:imagedata o:title=""/>
                  <o:lock v:ext="edit" aspectratio="f"/>
                  <v:textbox inset="0mm,0mm,0mm,0mm" style="layout-flow:vertical-ideographic;">
                    <w:txbxContent>
                      <w:p w14:paraId="7D108951">
                        <w:pPr>
                          <w:spacing w:after="160" w:line="259" w:lineRule="auto"/>
                          <w:ind w:left="0" w:firstLine="0"/>
                          <w:rPr>
                            <w:rFonts w:hint="eastAsia"/>
                          </w:rPr>
                        </w:pPr>
                        <w:r>
                          <w:t>5</w:t>
                        </w:r>
                      </w:p>
                    </w:txbxContent>
                  </v:textbox>
                </v:rect>
                <v:rect id="Rectangle 6499" o:spid="_x0000_s1026" o:spt="1" style="position:absolute;left:181102;top:2609101;height:202692;width:101346;" filled="f" stroked="f" coordsize="21600,21600" o:gfxdata="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yqzO&#10;SsEAAADdAAAADwAAAAAAAAABACAAAAAiAAAAZHJzL2Rvd25yZXYueG1sUEsBAhQAFAAAAAgAh07i&#10;QDMvBZ47AAAAOQAAABAAAAAAAAAAAQAgAAAAEAEAAGRycy9zaGFwZXhtbC54bWxQSwUGAAAAAAYA&#10;BgBbAQAAugMAAAAA&#10;">
                  <v:fill on="f" focussize="0,0"/>
                  <v:stroke on="f"/>
                  <v:imagedata o:title=""/>
                  <o:lock v:ext="edit" aspectratio="f"/>
                  <v:textbox inset="0mm,0mm,0mm,0mm" style="layout-flow:vertical-ideographic;">
                    <w:txbxContent>
                      <w:p w14:paraId="4C823B45">
                        <w:pPr>
                          <w:spacing w:after="160" w:line="259" w:lineRule="auto"/>
                          <w:ind w:left="0" w:firstLine="0"/>
                          <w:rPr>
                            <w:rFonts w:hint="eastAsia"/>
                          </w:rPr>
                        </w:pPr>
                        <w:r>
                          <w:t>6</w:t>
                        </w:r>
                      </w:p>
                    </w:txbxContent>
                  </v:textbox>
                </v:rect>
                <v:rect id="Rectangle 6500" o:spid="_x0000_s1026" o:spt="1" style="position:absolute;left:181102;top:2912377;height:202692;width:101346;" filled="f" stroked="f" coordsize="21600,21600" o:gfxdata="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ff3N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style="layout-flow:vertical-ideographic;">
                    <w:txbxContent>
                      <w:p w14:paraId="20B956E3">
                        <w:pPr>
                          <w:spacing w:after="160" w:line="259" w:lineRule="auto"/>
                          <w:ind w:left="0" w:firstLine="0"/>
                          <w:rPr>
                            <w:rFonts w:hint="eastAsia"/>
                          </w:rPr>
                        </w:pPr>
                        <w:r>
                          <w:t>7</w:t>
                        </w:r>
                      </w:p>
                    </w:txbxContent>
                  </v:textbox>
                </v:rect>
                <v:rect id="Rectangle 6501" o:spid="_x0000_s1026" o:spt="1" style="position:absolute;left:181102;top:3215640;height:202692;width:101346;" filled="f" stroked="f" coordsize="21600,21600" o:gfxdata="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qMVhW&#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style="layout-flow:vertical-ideographic;">
                    <w:txbxContent>
                      <w:p w14:paraId="1BE29E61">
                        <w:pPr>
                          <w:spacing w:after="160" w:line="259" w:lineRule="auto"/>
                          <w:ind w:left="0" w:firstLine="0"/>
                          <w:rPr>
                            <w:rFonts w:hint="eastAsia"/>
                          </w:rPr>
                        </w:pPr>
                        <w:r>
                          <w:t>8</w:t>
                        </w:r>
                      </w:p>
                    </w:txbxContent>
                  </v:textbox>
                </v:rect>
                <v:rect id="Rectangle 6502" o:spid="_x0000_s1026" o:spt="1" style="position:absolute;left:711454;top:3518929;height:202692;width:202692;" filled="f" stroked="f" coordsize="21600,21600" o:gfxdata="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o0uQi/&#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14:paraId="157A98CB">
                        <w:pPr>
                          <w:spacing w:after="160" w:line="259" w:lineRule="auto"/>
                          <w:ind w:left="0" w:firstLine="0"/>
                          <w:rPr>
                            <w:rFonts w:hint="eastAsia"/>
                          </w:rPr>
                        </w:pPr>
                        <w:r>
                          <w:t>.</w:t>
                        </w:r>
                      </w:p>
                    </w:txbxContent>
                  </v:textbox>
                </v:rect>
                <v:rect id="Rectangle 6503" o:spid="_x0000_s1026" o:spt="1" style="position:absolute;left:863854;top:3518929;height:202692;width:202692;" filled="f" stroked="f" coordsize="21600,21600" o:gfxdata="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1eByT&#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14:paraId="29CFC07D">
                        <w:pPr>
                          <w:spacing w:after="160" w:line="259" w:lineRule="auto"/>
                          <w:ind w:left="0" w:firstLine="0"/>
                          <w:rPr>
                            <w:rFonts w:hint="eastAsia"/>
                          </w:rPr>
                        </w:pPr>
                        <w:r>
                          <w:t>.</w:t>
                        </w:r>
                      </w:p>
                    </w:txbxContent>
                  </v:textbox>
                </v:rect>
                <v:rect id="Rectangle 6504" o:spid="_x0000_s1026" o:spt="1" style="position:absolute;left:1016254;top:3518929;height:202692;width:202692;" filled="f" stroked="f" coordsize="21600,21600" o:gfxdata="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6kYTn&#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14:paraId="1A65EB9B">
                        <w:pPr>
                          <w:spacing w:after="160" w:line="259" w:lineRule="auto"/>
                          <w:ind w:left="0" w:firstLine="0"/>
                          <w:rPr>
                            <w:rFonts w:hint="eastAsia"/>
                          </w:rPr>
                        </w:pPr>
                        <w:r>
                          <w:t>.</w:t>
                        </w:r>
                      </w:p>
                    </w:txbxContent>
                  </v:textbox>
                </v:rect>
                <v:rect id="Rectangle 6505" o:spid="_x0000_s1026" o:spt="1" style="position:absolute;left:1168654;top:3518929;height:202692;width:202692;" filled="f" stroked="f" coordsize="21600,21600" o:gfxdata="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XdIXy/&#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14:paraId="1C20D337">
                        <w:pPr>
                          <w:spacing w:after="160" w:line="259" w:lineRule="auto"/>
                          <w:ind w:left="0" w:firstLine="0"/>
                          <w:rPr>
                            <w:rFonts w:hint="eastAsia"/>
                          </w:rPr>
                        </w:pPr>
                        <w:r>
                          <w:t>.</w:t>
                        </w:r>
                      </w:p>
                    </w:txbxContent>
                  </v:textbox>
                </v:rect>
                <v:rect id="Rectangle 6506" o:spid="_x0000_s1026" o:spt="1" style="position:absolute;left:647446;top:3973081;height:202692;width:405384;" filled="f" stroked="f" coordsize="21600,21600" o:gfxdata="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UPvwu/&#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14:paraId="50CC7B78">
                        <w:pPr>
                          <w:spacing w:after="160" w:line="259" w:lineRule="auto"/>
                          <w:ind w:left="0" w:firstLine="0"/>
                          <w:rPr>
                            <w:rFonts w:hint="eastAsia"/>
                          </w:rPr>
                        </w:pPr>
                        <w:r>
                          <w:t>总计</w:t>
                        </w:r>
                      </w:p>
                    </w:txbxContent>
                  </v:textbox>
                </v:rect>
                <v:rect id="Rectangle 6507" o:spid="_x0000_s1026" o:spt="1" style="position:absolute;left:1665478;top:3823729;height:202692;width:608076;" filled="f" stroked="f" coordsize="21600,21600" o:gfxdata="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KQxqQ&#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14:paraId="387223A8">
                        <w:pPr>
                          <w:spacing w:after="160" w:line="259" w:lineRule="auto"/>
                          <w:ind w:left="0" w:firstLine="0"/>
                          <w:rPr>
                            <w:rFonts w:hint="eastAsia"/>
                          </w:rPr>
                        </w:pPr>
                        <w:r>
                          <w:t>大写：</w:t>
                        </w:r>
                      </w:p>
                    </w:txbxContent>
                  </v:textbox>
                </v:rect>
                <v:shape id="Shape 6508" o:spid="_x0000_s1026" o:spt="100" style="position:absolute;left:2122678;top:3970700;height:0;width:1676400;" filled="f" stroked="t" coordsize="1676400,1" o:gfxdata="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6jk4qvQAA&#10;AN0AAAAPAAAAAAAAAAEAIAAAACIAAABkcnMvZG93bnJldi54bWxQSwECFAAUAAAACACHTuJAMy8F&#10;njsAAAA5AAAAEAAAAAAAAAABACAAAAAMAQAAZHJzL3NoYXBleG1sLnhtbFBLBQYAAAAABgAGAFsB&#10;AAC2AwAAAAA=&#10;" path="m0,0l1676400,0e">
                  <v:fill on="f" focussize="0,0"/>
                  <v:stroke weight="0.6pt" color="#000000" miterlimit="8" joinstyle="bevel"/>
                  <v:imagedata o:title=""/>
                  <o:lock v:ext="edit" aspectratio="f"/>
                </v:shape>
                <v:rect id="Rectangle 6509" o:spid="_x0000_s1026" o:spt="1" style="position:absolute;left:1665478;top:4122420;height:202692;width:608076;" filled="f" stroked="f" coordsize="21600,21600" o:gfxdata="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UkCt5&#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14:paraId="4E3492BF">
                        <w:pPr>
                          <w:spacing w:after="160" w:line="259" w:lineRule="auto"/>
                          <w:ind w:left="0" w:firstLine="0"/>
                          <w:rPr>
                            <w:rFonts w:hint="eastAsia"/>
                          </w:rPr>
                        </w:pPr>
                        <w:r>
                          <w:t>小写：</w:t>
                        </w:r>
                      </w:p>
                    </w:txbxContent>
                  </v:textbox>
                </v:rect>
                <v:shape id="Shape 6510" o:spid="_x0000_s1026" o:spt="100" style="position:absolute;left:2122678;top:4271055;height:0;width:1709420;" filled="f" stroked="t" coordsize="1709420,1" o:gfxdata="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kyvuO8AAAA&#10;3QAAAA8AAAAAAAAAAQAgAAAAIgAAAGRycy9kb3ducmV2LnhtbFBLAQIUABQAAAAIAIdO4kAzLwWe&#10;OwAAADkAAAAQAAAAAAAAAAEAIAAAAAsBAABkcnMvc2hhcGV4bWwueG1sUEsFBgAAAAAGAAYAWwEA&#10;ALUDAAAAAA==&#10;" path="m0,0l1709420,0e">
                  <v:fill on="f" focussize="0,0"/>
                  <v:stroke weight="0.6pt" color="#000000" miterlimit="8" joinstyle="bevel"/>
                  <v:imagedata o:title=""/>
                  <o:lock v:ext="edit" aspectratio="f"/>
                </v:shape>
                <v:shape id="Shape 6511" o:spid="_x0000_s1026" o:spt="100" style="position:absolute;left:0;top:416478;height:0;width:5602351;" filled="f" stroked="t" coordsize="5602351,1" o:gfxdata="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rl7zO8AAAA&#10;3QAAAA8AAAAAAAAAAQAgAAAAIgAAAGRycy9kb3ducmV2LnhtbFBLAQIUABQAAAAIAIdO4kAzLwWe&#10;OwAAADkAAAAQAAAAAAAAAAEAIAAAAAsBAABkcnMvc2hhcGV4bWwueG1sUEsFBgAAAAAGAAYAWwEA&#10;ALUDAAAAAA==&#10;" path="m0,0l5602351,0e">
                  <v:fill on="f" focussize="0,0"/>
                  <v:stroke weight="0.48pt" color="#000000" miterlimit="8" joinstyle="bevel"/>
                  <v:imagedata o:title=""/>
                  <o:lock v:ext="edit" aspectratio="f"/>
                </v:shape>
                <v:shape id="Shape 6512" o:spid="_x0000_s1026" o:spt="100" style="position:absolute;left:0;top:1016553;height:0;width:5602351;" filled="f" stroked="t" coordsize="5602351,1" o:gfxdata="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o3cUS8AAAA&#10;3QAAAA8AAAAAAAAAAQAgAAAAIgAAAGRycy9kb3ducmV2LnhtbFBLAQIUABQAAAAIAIdO4kAzLwWe&#10;OwAAADkAAAAQAAAAAAAAAAEAIAAAAAsBAABkcnMvc2hhcGV4bWwueG1sUEsFBgAAAAAGAAYAWwEA&#10;ALUDAAAAAA==&#10;" path="m0,0l5602351,0e">
                  <v:fill on="f" focussize="0,0"/>
                  <v:stroke weight="0.48pt" color="#000000" miterlimit="8" joinstyle="bevel"/>
                  <v:imagedata o:title=""/>
                  <o:lock v:ext="edit" aspectratio="f"/>
                </v:shape>
                <v:shape id="Shape 6513" o:spid="_x0000_s1026" o:spt="100" style="position:absolute;left:0;top:1319448;height:0;width:5602351;" filled="f" stroked="t" coordsize="5602351,1" o:gfxdata="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V71N+8AAAA&#10;3QAAAA8AAAAAAAAAAQAgAAAAIgAAAGRycy9kb3ducmV2LnhtbFBLAQIUABQAAAAIAIdO4kAzLwWe&#10;OwAAADkAAAAQAAAAAAAAAAEAIAAAAAsBAABkcnMvc2hhcGV4bWwueG1sUEsFBgAAAAAGAAYAWwEA&#10;ALUDAAAAAA==&#10;" path="m0,0l5602351,0e">
                  <v:fill on="f" focussize="0,0"/>
                  <v:stroke weight="0.48pt" color="#000000" miterlimit="8" joinstyle="bevel"/>
                  <v:imagedata o:title=""/>
                  <o:lock v:ext="edit" aspectratio="f"/>
                </v:shape>
                <v:shape id="Shape 6514" o:spid="_x0000_s1026" o:spt="100" style="position:absolute;left:0;top:1622978;height:0;width:5602351;" filled="f" stroked="t" coordsize="5602351,1" o:gfxdata="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qSTKu8AAAA&#10;3QAAAA8AAAAAAAAAAQAgAAAAIgAAAGRycy9kb3ducmV2LnhtbFBLAQIUABQAAAAIAIdO4kAzLwWe&#10;OwAAADkAAAAQAAAAAAAAAAEAIAAAAAsBAABkcnMvc2hhcGV4bWwueG1sUEsFBgAAAAAGAAYAWwEA&#10;ALUDAAAAAA==&#10;" path="m0,0l5602351,0e">
                  <v:fill on="f" focussize="0,0"/>
                  <v:stroke weight="0.48pt" color="#000000" miterlimit="8" joinstyle="bevel"/>
                  <v:imagedata o:title=""/>
                  <o:lock v:ext="edit" aspectratio="f"/>
                </v:shape>
                <v:shape id="Shape 6515" o:spid="_x0000_s1026" o:spt="100" style="position:absolute;left:0;top:1927778;height:0;width:5602351;" filled="f" stroked="t" coordsize="5602351,1" o:gfxdata="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Xe6TC8AAAA&#10;3QAAAA8AAAAAAAAAAQAgAAAAIgAAAGRycy9kb3ducmV2LnhtbFBLAQIUABQAAAAIAIdO4kAzLwWe&#10;OwAAADkAAAAQAAAAAAAAAAEAIAAAAAsBAABkcnMvc2hhcGV4bWwueG1sUEsFBgAAAAAGAAYAWwEA&#10;ALUDAAAAAA==&#10;" path="m0,0l5602351,0e">
                  <v:fill on="f" focussize="0,0"/>
                  <v:stroke weight="0.48pt" color="#000000" miterlimit="8" joinstyle="bevel"/>
                  <v:imagedata o:title=""/>
                  <o:lock v:ext="edit" aspectratio="f"/>
                </v:shape>
                <v:shape id="Shape 6516" o:spid="_x0000_s1026" o:spt="100" style="position:absolute;left:0;top:2230672;height:0;width:5602351;" filled="f" stroked="t" coordsize="5602351,1" o:gfxdata="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UMd0e8AAAA&#10;3QAAAA8AAAAAAAAAAQAgAAAAIgAAAGRycy9kb3ducmV2LnhtbFBLAQIUABQAAAAIAIdO4kAzLwWe&#10;OwAAADkAAAAQAAAAAAAAAAEAIAAAAAsBAABkcnMvc2hhcGV4bWwueG1sUEsFBgAAAAAGAAYAWwEA&#10;ALUDAAAAAA==&#10;" path="m0,0l5602351,0e">
                  <v:fill on="f" focussize="0,0"/>
                  <v:stroke weight="0.48pt" color="#000000" miterlimit="8" joinstyle="bevel"/>
                  <v:imagedata o:title=""/>
                  <o:lock v:ext="edit" aspectratio="f"/>
                </v:shape>
                <v:shape id="Shape 6517" o:spid="_x0000_s1026" o:spt="100" style="position:absolute;left:0;top:2533568;height:0;width:5602351;" filled="f" stroked="t" coordsize="5602351,1" o:gfxdata="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pA0ty8AAAA&#10;3QAAAA8AAAAAAAAAAQAgAAAAIgAAAGRycy9kb3ducmV2LnhtbFBLAQIUABQAAAAIAIdO4kAzLwWe&#10;OwAAADkAAAAQAAAAAAAAAAEAIAAAAAsBAABkcnMvc2hhcGV4bWwueG1sUEsFBgAAAAAGAAYAWwEA&#10;ALUDAAAAAA==&#10;" path="m0,0l5602351,0e">
                  <v:fill on="f" focussize="0,0"/>
                  <v:stroke weight="0.48pt" color="#000000" miterlimit="8" joinstyle="bevel"/>
                  <v:imagedata o:title=""/>
                  <o:lock v:ext="edit" aspectratio="f"/>
                </v:shape>
                <v:shape id="Shape 6518" o:spid="_x0000_s1026" o:spt="100" style="position:absolute;left:0;top:2836463;height:0;width:5602351;" filled="f" stroked="t" coordsize="5602351,1" o:gfxdata="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G99GrrgAAADdAAAA&#10;DwAAAAAAAAABACAAAAAiAAAAZHJzL2Rvd25yZXYueG1sUEsBAhQAFAAAAAgAh07iQDMvBZ47AAAA&#10;OQAAABAAAAAAAAAAAQAgAAAABwEAAGRycy9zaGFwZXhtbC54bWxQSwUGAAAAAAYABgBbAQAAsQMA&#10;AAAA&#10;" path="m0,0l5602351,0e">
                  <v:fill on="f" focussize="0,0"/>
                  <v:stroke weight="0.48pt" color="#000000" miterlimit="8" joinstyle="bevel"/>
                  <v:imagedata o:title=""/>
                  <o:lock v:ext="edit" aspectratio="f"/>
                </v:shape>
                <v:shape id="Shape 6519" o:spid="_x0000_s1026" o:spt="100" style="position:absolute;left:0;top:3139358;height:0;width:5602351;" filled="f" stroked="t" coordsize="5602351,1" o:gfxdata="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ST4zW8AAAA&#10;3QAAAA8AAAAAAAAAAQAgAAAAIgAAAGRycy9kb3ducmV2LnhtbFBLAQIUABQAAAAIAIdO4kAzLwWe&#10;OwAAADkAAAAQAAAAAAAAAAEAIAAAAAsBAABkcnMvc2hhcGV4bWwueG1sUEsFBgAAAAAGAAYAWwEA&#10;ALUDAAAAAA==&#10;" path="m0,0l5602351,0e">
                  <v:fill on="f" focussize="0,0"/>
                  <v:stroke weight="0.48pt" color="#000000" miterlimit="8" joinstyle="bevel"/>
                  <v:imagedata o:title=""/>
                  <o:lock v:ext="edit" aspectratio="f"/>
                </v:shape>
                <v:shape id="Shape 6520" o:spid="_x0000_s1026" o:spt="100" style="position:absolute;left:0;top:3442253;height:0;width:5602351;" filled="f" stroked="t" coordsize="5602351,1" o:gfxdata="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K8WAFbgAAADdAAAA&#10;DwAAAAAAAAABACAAAAAiAAAAZHJzL2Rvd25yZXYueG1sUEsBAhQAFAAAAAgAh07iQDMvBZ47AAAA&#10;OQAAABAAAAAAAAAAAQAgAAAABwEAAGRycy9zaGFwZXhtbC54bWxQSwUGAAAAAAYABgBbAQAAsQMA&#10;AAAA&#10;" path="m0,0l5602351,0e">
                  <v:fill on="f" focussize="0,0"/>
                  <v:stroke weight="0.48pt" color="#000000" miterlimit="8" joinstyle="bevel"/>
                  <v:imagedata o:title=""/>
                  <o:lock v:ext="edit" aspectratio="f"/>
                </v:shape>
                <v:shape id="Shape 6521" o:spid="_x0000_s1026" o:spt="100" style="position:absolute;left:0;top:3747053;height:0;width:5602351;" filled="f" stroked="t" coordsize="5602351,1" o:gfxdata="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SJJY68AAAA&#10;3QAAAA8AAAAAAAAAAQAgAAAAIgAAAGRycy9kb3ducmV2LnhtbFBLAQIUABQAAAAIAIdO4kAzLwWe&#10;OwAAADkAAAAQAAAAAAAAAAEAIAAAAAsBAABkcnMvc2hhcGV4bWwueG1sUEsFBgAAAAAGAAYAWwEA&#10;ALUDAAAAAA==&#10;" path="m0,0l5602351,0e">
                  <v:fill on="f" focussize="0,0"/>
                  <v:stroke weight="0.48pt" color="#000000" miterlimit="8" joinstyle="bevel"/>
                  <v:imagedata o:title=""/>
                  <o:lock v:ext="edit" aspectratio="f"/>
                </v:shape>
                <v:shape id="Shape 6522" o:spid="_x0000_s1026" o:spt="100" style="position:absolute;left:0;top:4347128;height:0;width:5602351;" filled="f" stroked="t" coordsize="5602351,1" o:gfxdata="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Rbu/m8AAAA&#10;3QAAAA8AAAAAAAAAAQAgAAAAIgAAAGRycy9kb3ducmV2LnhtbFBLAQIUABQAAAAIAIdO4kAzLwWe&#10;OwAAADkAAAAQAAAAAAAAAAEAIAAAAAsBAABkcnMvc2hhcGV4bWwueG1sUEsFBgAAAAAGAAYAWwEA&#10;ALUDAAAAAA==&#10;" path="m0,0l5602351,0e">
                  <v:fill on="f" focussize="0,0"/>
                  <v:stroke weight="0.48pt" color="#000000" miterlimit="8" joinstyle="bevel"/>
                  <v:imagedata o:title=""/>
                  <o:lock v:ext="edit" aspectratio="f"/>
                </v:shape>
                <v:shape id="Shape 6523" o:spid="_x0000_s1026" o:spt="100" style="position:absolute;left:3048;top:413429;height:3936746;width:0;" filled="f" stroked="t" coordsize="1,3936746" o:gfxdata="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QnYDb4A&#10;AADdAAAADwAAAAAAAAABACAAAAAiAAAAZHJzL2Rvd25yZXYueG1sUEsBAhQAFAAAAAgAh07iQDMv&#10;BZ47AAAAOQAAABAAAAAAAAAAAQAgAAAADQEAAGRycy9zaGFwZXhtbC54bWxQSwUGAAAAAAYABgBb&#10;AQAAtwMAAAAA&#10;" path="m0,0l0,3936746e">
                  <v:fill on="f" focussize="0,0"/>
                  <v:stroke weight="0.48pt" color="#000000" miterlimit="8" joinstyle="bevel"/>
                  <v:imagedata o:title=""/>
                  <o:lock v:ext="edit" aspectratio="f"/>
                </v:shape>
                <v:shape id="Shape 6524" o:spid="_x0000_s1026" o:spt="100" style="position:absolute;left:432943;top:413429;height:3330575;width:0;" filled="f" stroked="t" coordsize="1,3330575" o:gfxdata="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fMK2r4A&#10;AADdAAAADwAAAAAAAAABACAAAAAiAAAAZHJzL2Rvd25yZXYueG1sUEsBAhQAFAAAAAgAh07iQDMv&#10;BZ47AAAAOQAAABAAAAAAAAAAAQAgAAAADQEAAGRycy9zaGFwZXhtbC54bWxQSwUGAAAAAAYABgBb&#10;AQAAtwMAAAAA&#10;" path="m0,0l0,3330575e">
                  <v:fill on="f" focussize="0,0"/>
                  <v:stroke weight="0.48pt" color="#000000" miterlimit="8" joinstyle="bevel"/>
                  <v:imagedata o:title=""/>
                  <o:lock v:ext="edit" aspectratio="f"/>
                </v:shape>
                <v:shape id="Shape 6525" o:spid="_x0000_s1026" o:spt="100" style="position:absolute;left:1593723;top:413429;height:3930650;width:0;" filled="f" stroked="t" coordsize="1,3930650" o:gfxdata="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K1OSL4A&#10;AADdAAAADwAAAAAAAAABACAAAAAiAAAAZHJzL2Rvd25yZXYueG1sUEsBAhQAFAAAAAgAh07iQDMv&#10;BZ47AAAAOQAAABAAAAAAAAAAAQAgAAAADQEAAGRycy9zaGFwZXhtbC54bWxQSwUGAAAAAAYABgBb&#10;AQAAtwMAAAAA&#10;" path="m0,0l0,3930650e">
                  <v:fill on="f" focussize="0,0"/>
                  <v:stroke weight="0.48pt" color="#000000" miterlimit="8" joinstyle="bevel"/>
                  <v:imagedata o:title=""/>
                  <o:lock v:ext="edit" aspectratio="f"/>
                </v:shape>
                <v:shape id="Shape 6526" o:spid="_x0000_s1026" o:spt="100" style="position:absolute;left:2369058;top:413429;height:3330575;width:0;" filled="f" stroked="t" coordsize="1,3330575" o:gfxdata="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0xNr4A&#10;AADdAAAADwAAAAAAAAABACAAAAAiAAAAZHJzL2Rvd25yZXYueG1sUEsBAhQAFAAAAAgAh07iQDMv&#10;BZ47AAAAOQAAABAAAAAAAAAAAQAgAAAADQEAAGRycy9zaGFwZXhtbC54bWxQSwUGAAAAAAYABgBb&#10;AQAAtwMAAAAA&#10;" path="m0,0l0,3330575e">
                  <v:fill on="f" focussize="0,0"/>
                  <v:stroke weight="0.48pt" color="#000000" miterlimit="8" joinstyle="bevel"/>
                  <v:imagedata o:title=""/>
                  <o:lock v:ext="edit" aspectratio="f"/>
                </v:shape>
                <v:shape id="Shape 6527" o:spid="_x0000_s1026" o:spt="100" style="position:absolute;left:3022473;top:413429;height:3330575;width:0;" filled="f" stroked="t" coordsize="1,3330575" o:gfxdata="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EhlK28AAAA&#10;3QAAAA8AAAAAAAAAAQAgAAAAIgAAAGRycy9kb3ducmV2LnhtbFBLAQIUABQAAAAIAIdO4kAzLwWe&#10;OwAAADkAAAAQAAAAAAAAAAEAIAAAAAsBAABkcnMvc2hhcGV4bWwueG1sUEsFBgAAAAAGAAYAWwEA&#10;ALUDAAAAAA==&#10;" path="m0,0l0,3330575e">
                  <v:fill on="f" focussize="0,0"/>
                  <v:stroke weight="0.48pt" color="#000000" miterlimit="8" joinstyle="bevel"/>
                  <v:imagedata o:title=""/>
                  <o:lock v:ext="edit" aspectratio="f"/>
                </v:shape>
                <v:shape id="Shape 6528" o:spid="_x0000_s1026" o:spt="100" style="position:absolute;left:3869563;top:413429;height:3330575;width:0;" filled="f" stroked="t" coordsize="1,3330575" o:gfxdata="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gvgDftwAAAN0AAAAP&#10;AAAAAAAAAAEAIAAAACIAAABkcnMvZG93bnJldi54bWxQSwECFAAUAAAACACHTuJAMy8FnjsAAAA5&#10;AAAAEAAAAAAAAAABACAAAAAGAQAAZHJzL3NoYXBleG1sLnhtbFBLBQYAAAAABgAGAFsBAACwAwAA&#10;AAA=&#10;" path="m0,0l0,3330575e">
                  <v:fill on="f" focussize="0,0"/>
                  <v:stroke weight="0.48pt" color="#000000" miterlimit="8" joinstyle="bevel"/>
                  <v:imagedata o:title=""/>
                  <o:lock v:ext="edit" aspectratio="f"/>
                </v:shape>
                <v:shape id="Shape 6529" o:spid="_x0000_s1026" o:spt="100" style="position:absolute;left:4566793;top:413429;height:3330575;width:0;" filled="f" stroked="t" coordsize="1,3330575" o:gfxdata="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ypUS8AAAA&#10;3QAAAA8AAAAAAAAAAQAgAAAAIgAAAGRycy9kb3ducmV2LnhtbFBLAQIUABQAAAAIAIdO4kAzLwWe&#10;OwAAADkAAAAQAAAAAAAAAAEAIAAAAAsBAABkcnMvc2hhcGV4bWwueG1sUEsFBgAAAAAGAAYAWwEA&#10;ALUDAAAAAA==&#10;" path="m0,0l0,3330575e">
                  <v:fill on="f" focussize="0,0"/>
                  <v:stroke weight="0.48pt" color="#000000" miterlimit="8" joinstyle="bevel"/>
                  <v:imagedata o:title=""/>
                  <o:lock v:ext="edit" aspectratio="f"/>
                </v:shape>
                <v:shape id="Shape 6530" o:spid="_x0000_s1026" o:spt="100" style="position:absolute;left:5083048;top:413429;height:3930650;width:0;" filled="f" stroked="t" coordsize="1,3930650" o:gfxdata="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QN7DbsAAADd&#10;AAAADwAAAAAAAAABACAAAAAiAAAAZHJzL2Rvd25yZXYueG1sUEsBAhQAFAAAAAgAh07iQDMvBZ47&#10;AAAAOQAAABAAAAAAAAAAAQAgAAAACgEAAGRycy9zaGFwZXhtbC54bWxQSwUGAAAAAAYABgBbAQAA&#10;tAMAAAAA&#10;" path="m0,0l0,3930650e">
                  <v:fill on="f" focussize="0,0"/>
                  <v:stroke weight="0.48pt" color="#000000" miterlimit="8" joinstyle="bevel"/>
                  <v:imagedata o:title=""/>
                  <o:lock v:ext="edit" aspectratio="f"/>
                </v:shape>
                <v:shape id="Shape 6531" o:spid="_x0000_s1026" o:spt="100" style="position:absolute;left:5599303;top:419526;height:3930650;width:0;" filled="f" stroked="t" coordsize="1,3930650" o:gfxdata="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k/elr4A&#10;AADdAAAADwAAAAAAAAABACAAAAAiAAAAZHJzL2Rvd25yZXYueG1sUEsBAhQAFAAAAAgAh07iQDMv&#10;BZ47AAAAOQAAABAAAAAAAAAAAQAgAAAADQEAAGRycy9zaGFwZXhtbC54bWxQSwUGAAAAAAYABgBb&#10;AQAAtwMAAAAA&#10;" path="m0,0l0,3930650e">
                  <v:fill on="f" focussize="0,0"/>
                  <v:stroke weight="0.48pt" color="#000000" miterlimit="8" joinstyle="bevel"/>
                  <v:imagedata o:title=""/>
                  <o:lock v:ext="edit" aspectratio="f"/>
                </v:shape>
                <w10:wrap type="none"/>
                <w10:anchorlock/>
              </v:group>
            </w:pict>
          </mc:Fallback>
        </mc:AlternateContent>
      </w:r>
    </w:p>
    <w:p w14:paraId="6B8E148D">
      <w:pPr>
        <w:spacing w:line="360" w:lineRule="auto"/>
        <w:rPr>
          <w:rFonts w:hint="eastAsia"/>
        </w:rPr>
      </w:pPr>
      <w:r>
        <w:t>说明：1．所有价格均用人民币表示，单位为元。供应商在填写此表时还可进行详细说明，详细说明后附，具体自行编制。</w:t>
      </w:r>
    </w:p>
    <w:p w14:paraId="44B76906">
      <w:pPr>
        <w:spacing w:after="149"/>
        <w:rPr>
          <w:rFonts w:hint="eastAsia"/>
        </w:rPr>
      </w:pPr>
      <w:r>
        <w:t>2. 报价分析表中的“投标总价”应等于“磋商报价一览表”中的“投标总价”。</w:t>
      </w:r>
    </w:p>
    <w:p w14:paraId="4B44D223">
      <w:pPr>
        <w:spacing w:after="0" w:line="240" w:lineRule="auto"/>
        <w:ind w:left="0" w:firstLine="0"/>
      </w:pPr>
      <w:r>
        <w:t>3、报价项目填报不下的，可自行扩展。</w:t>
      </w:r>
    </w:p>
    <w:p w14:paraId="601C17A9">
      <w:pPr>
        <w:spacing w:after="0" w:line="240" w:lineRule="auto"/>
        <w:ind w:left="0" w:firstLine="0"/>
      </w:pPr>
    </w:p>
    <w:p w14:paraId="04BB2864">
      <w:pPr>
        <w:numPr>
          <w:ilvl w:val="0"/>
          <w:numId w:val="0"/>
        </w:numPr>
        <w:spacing w:after="0" w:line="240" w:lineRule="auto"/>
        <w:rPr>
          <w:rFonts w:hint="eastAsia"/>
          <w:lang w:val="en-US" w:eastAsia="zh-CN"/>
        </w:rPr>
      </w:pPr>
      <w:r>
        <w:rPr>
          <w:rFonts w:hint="eastAsia"/>
          <w:lang w:val="en-US" w:eastAsia="zh-CN"/>
        </w:rPr>
        <w:t>4、设备清单报价明细表详见文件设备清单（不可漏项）。</w:t>
      </w:r>
    </w:p>
    <w:p w14:paraId="7F7542C8">
      <w:pPr>
        <w:numPr>
          <w:ilvl w:val="0"/>
          <w:numId w:val="0"/>
        </w:numPr>
        <w:spacing w:after="0" w:line="240" w:lineRule="auto"/>
        <w:rPr>
          <w:rFonts w:hint="default"/>
          <w:highlight w:val="cyan"/>
          <w:lang w:val="en-US" w:eastAsia="zh-CN"/>
        </w:rPr>
      </w:pPr>
    </w:p>
    <w:p w14:paraId="24345D49">
      <w:pPr>
        <w:spacing w:after="0" w:line="240" w:lineRule="auto"/>
        <w:ind w:left="0" w:firstLine="0"/>
        <w:rPr>
          <w:rFonts w:hint="eastAsia"/>
        </w:rPr>
      </w:pPr>
    </w:p>
    <w:p w14:paraId="2A3E6314">
      <w:pPr>
        <w:spacing w:after="125"/>
        <w:ind w:left="723"/>
        <w:rPr>
          <w:rFonts w:hint="eastAsia"/>
        </w:rPr>
      </w:pPr>
      <w:r>
        <w:t>供应商名称（盖章）：</w:t>
      </w:r>
    </w:p>
    <w:p w14:paraId="366BD25A">
      <w:pPr>
        <w:spacing w:line="377" w:lineRule="auto"/>
        <w:ind w:left="723" w:right="991"/>
        <w:rPr>
          <w:rFonts w:hint="eastAsia"/>
        </w:rPr>
      </w:pPr>
      <w:r>
        <w:t>法定代表人或其授权委托人：</w:t>
      </w:r>
      <w:r>
        <w:tab/>
      </w:r>
      <w:r>
        <w:t>（签字或盖章）日期：</w:t>
      </w:r>
      <w:r>
        <w:tab/>
      </w:r>
      <w:r>
        <w:t>年</w:t>
      </w:r>
      <w:r>
        <w:tab/>
      </w:r>
      <w:r>
        <w:t>月</w:t>
      </w:r>
      <w:r>
        <w:tab/>
      </w:r>
      <w:r>
        <w:t>日</w:t>
      </w:r>
    </w:p>
    <w:p w14:paraId="6171A999">
      <w:pPr>
        <w:pStyle w:val="3"/>
        <w:spacing w:after="80" w:line="259" w:lineRule="auto"/>
        <w:ind w:left="1755"/>
        <w:jc w:val="left"/>
        <w:rPr>
          <w:rFonts w:hint="eastAsia"/>
        </w:rPr>
      </w:pPr>
      <w:r>
        <w:rPr>
          <w:sz w:val="48"/>
        </w:rPr>
        <w:t>三、商务技术响应文件</w:t>
      </w:r>
    </w:p>
    <w:p w14:paraId="608449CB">
      <w:pPr>
        <w:pStyle w:val="4"/>
        <w:spacing w:after="127" w:line="259" w:lineRule="auto"/>
        <w:ind w:right="3879"/>
        <w:jc w:val="right"/>
        <w:rPr>
          <w:rFonts w:hint="eastAsia"/>
        </w:rPr>
      </w:pPr>
      <w:r>
        <w:rPr>
          <w:sz w:val="32"/>
        </w:rPr>
        <w:t>目 录</w:t>
      </w:r>
    </w:p>
    <w:p w14:paraId="4E0FCA36">
      <w:pPr>
        <w:numPr>
          <w:ilvl w:val="0"/>
          <w:numId w:val="45"/>
        </w:numPr>
        <w:spacing w:after="122"/>
        <w:ind w:hanging="720"/>
        <w:rPr>
          <w:rFonts w:hint="eastAsia"/>
        </w:rPr>
      </w:pPr>
      <w:r>
        <w:t>竞争性磋商函</w:t>
      </w:r>
    </w:p>
    <w:p w14:paraId="4ECD4ECF">
      <w:pPr>
        <w:numPr>
          <w:ilvl w:val="0"/>
          <w:numId w:val="45"/>
        </w:numPr>
        <w:spacing w:after="125"/>
        <w:ind w:hanging="720"/>
        <w:rPr>
          <w:rFonts w:hint="eastAsia"/>
        </w:rPr>
      </w:pPr>
      <w:r>
        <w:t>供应商基本情况表</w:t>
      </w:r>
    </w:p>
    <w:p w14:paraId="68365A2E">
      <w:pPr>
        <w:numPr>
          <w:ilvl w:val="0"/>
          <w:numId w:val="45"/>
        </w:numPr>
        <w:spacing w:line="360" w:lineRule="auto"/>
        <w:ind w:hanging="720"/>
        <w:rPr>
          <w:rFonts w:hint="eastAsia"/>
        </w:rPr>
      </w:pPr>
      <w:r>
        <w:t>项目服务人员配备表</w:t>
      </w:r>
    </w:p>
    <w:p w14:paraId="23E5CF85">
      <w:pPr>
        <w:numPr>
          <w:ilvl w:val="0"/>
          <w:numId w:val="45"/>
        </w:numPr>
        <w:spacing w:line="360" w:lineRule="auto"/>
        <w:ind w:hanging="720"/>
        <w:rPr>
          <w:rFonts w:hint="eastAsia"/>
        </w:rPr>
      </w:pPr>
      <w:r>
        <w:t>商务条款偏离说明表</w:t>
      </w:r>
    </w:p>
    <w:p w14:paraId="4256D850">
      <w:pPr>
        <w:numPr>
          <w:ilvl w:val="0"/>
          <w:numId w:val="0"/>
        </w:numPr>
        <w:spacing w:after="125"/>
        <w:ind w:left="480" w:leftChars="0"/>
        <w:rPr>
          <w:rFonts w:hint="eastAsia"/>
        </w:rPr>
      </w:pPr>
      <w:r>
        <w:rPr>
          <w:rFonts w:hint="eastAsia"/>
          <w:lang w:eastAsia="zh-CN"/>
        </w:rPr>
        <w:t>（五）</w:t>
      </w:r>
      <w:r>
        <w:t>技术偏离表</w:t>
      </w:r>
    </w:p>
    <w:p w14:paraId="18B55B58">
      <w:pPr>
        <w:numPr>
          <w:ilvl w:val="0"/>
          <w:numId w:val="46"/>
        </w:numPr>
        <w:spacing w:after="122"/>
        <w:ind w:hanging="720"/>
        <w:rPr>
          <w:rFonts w:hint="eastAsia"/>
        </w:rPr>
      </w:pPr>
      <w:r>
        <w:t>项目实施方案</w:t>
      </w:r>
    </w:p>
    <w:p w14:paraId="007DF020">
      <w:pPr>
        <w:numPr>
          <w:ilvl w:val="0"/>
          <w:numId w:val="46"/>
        </w:numPr>
        <w:ind w:hanging="720"/>
        <w:rPr>
          <w:rFonts w:hint="eastAsia"/>
        </w:rPr>
      </w:pPr>
      <w:r>
        <w:t>其他声明及文件资料</w:t>
      </w:r>
      <w:r>
        <w:br w:type="page"/>
      </w:r>
    </w:p>
    <w:p w14:paraId="7A71B517">
      <w:pPr>
        <w:pStyle w:val="5"/>
        <w:spacing w:after="400"/>
        <w:ind w:left="370" w:right="482"/>
        <w:jc w:val="center"/>
        <w:rPr>
          <w:rFonts w:hint="eastAsia"/>
          <w:highlight w:val="none"/>
        </w:rPr>
      </w:pPr>
      <w:r>
        <w:rPr>
          <w:highlight w:val="none"/>
        </w:rPr>
        <w:t>（一）竞争性磋商函</w:t>
      </w:r>
    </w:p>
    <w:p w14:paraId="773D3FC5">
      <w:pPr>
        <w:spacing w:after="58"/>
        <w:ind w:left="1203"/>
        <w:rPr>
          <w:rFonts w:hint="eastAsia"/>
        </w:rPr>
      </w:pPr>
      <w:r>
        <w:rPr>
          <w:rFonts w:ascii="Calibri" w:hAnsi="Calibri" w:eastAsia="Calibri" w:cs="Calibri"/>
          <w:sz w:val="22"/>
        </w:rPr>
        <mc:AlternateContent>
          <mc:Choice Requires="wpg">
            <w:drawing>
              <wp:anchor distT="0" distB="0" distL="114300" distR="114300" simplePos="0" relativeHeight="251676672" behindDoc="0" locked="0" layoutInCell="1" allowOverlap="1">
                <wp:simplePos x="0" y="0"/>
                <wp:positionH relativeFrom="column">
                  <wp:posOffset>0</wp:posOffset>
                </wp:positionH>
                <wp:positionV relativeFrom="paragraph">
                  <wp:posOffset>147955</wp:posOffset>
                </wp:positionV>
                <wp:extent cx="1981200" cy="7620"/>
                <wp:effectExtent l="0" t="0" r="0" b="0"/>
                <wp:wrapNone/>
                <wp:docPr id="72608" name="Group 72608"/>
                <wp:cNvGraphicFramePr/>
                <a:graphic xmlns:a="http://schemas.openxmlformats.org/drawingml/2006/main">
                  <a:graphicData uri="http://schemas.microsoft.com/office/word/2010/wordprocessingGroup">
                    <wpg:wgp>
                      <wpg:cNvGrpSpPr/>
                      <wpg:grpSpPr>
                        <a:xfrm>
                          <a:off x="0" y="0"/>
                          <a:ext cx="1981200" cy="7620"/>
                          <a:chOff x="0" y="0"/>
                          <a:chExt cx="1981200" cy="7620"/>
                        </a:xfrm>
                      </wpg:grpSpPr>
                      <wps:wsp>
                        <wps:cNvPr id="6562" name="Shape 6562"/>
                        <wps:cNvSpPr/>
                        <wps:spPr>
                          <a:xfrm>
                            <a:off x="0" y="0"/>
                            <a:ext cx="1981200" cy="0"/>
                          </a:xfrm>
                          <a:custGeom>
                            <a:avLst/>
                            <a:gdLst/>
                            <a:ahLst/>
                            <a:cxnLst/>
                            <a:rect l="0" t="0" r="0" b="0"/>
                            <a:pathLst>
                              <a:path w="1981200">
                                <a:moveTo>
                                  <a:pt x="0" y="0"/>
                                </a:moveTo>
                                <a:lnTo>
                                  <a:pt x="1981200" y="0"/>
                                </a:lnTo>
                              </a:path>
                            </a:pathLst>
                          </a:custGeom>
                          <a:ln w="7620"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72608" o:spid="_x0000_s1026" o:spt="203" style="position:absolute;left:0pt;margin-left:0pt;margin-top:11.65pt;height:0.6pt;width:156pt;z-index:251676672;mso-width-relative:page;mso-height-relative:page;" coordsize="1981200,7620" o:gfxdata="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DhGRoi1gAAAAYBAAAPAAAAAAAAAAEAIAAA&#10;ACIAAABkcnMvZG93bnJldi54bWxQSwECFAAUAAAACACHTuJAyr/5wkcCAACMBQAADgAAAAAAAAAB&#10;ACAAAAAlAQAAZHJzL2Uyb0RvYy54bWxQSwUGAAAAAAYABgBZAQAA3gUAAAAA&#10;">
                <o:lock v:ext="edit" aspectratio="f"/>
                <v:shape id="Shape 6562" o:spid="_x0000_s1026" o:spt="100" style="position:absolute;left:0;top:0;height:0;width:1981200;" filled="f" stroked="t" coordsize="1981200,1" o:gfxdata="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5P6Ha&#10;wAAAAN0AAAAPAAAAAAAAAAEAIAAAACIAAABkcnMvZG93bnJldi54bWxQSwECFAAUAAAACACHTuJA&#10;My8FnjsAAAA5AAAAEAAAAAAAAAABACAAAAAPAQAAZHJzL3NoYXBleG1sLnhtbFBLBQYAAAAABgAG&#10;AFsBAAC5AwAAAAA=&#10;" path="m0,0l1981200,0e">
                  <v:fill on="f" focussize="0,0"/>
                  <v:stroke weight="0.6pt" color="#000000" miterlimit="8" joinstyle="bevel"/>
                  <v:imagedata o:title=""/>
                  <o:lock v:ext="edit" aspectratio="f"/>
                </v:shape>
              </v:group>
            </w:pict>
          </mc:Fallback>
        </mc:AlternateContent>
      </w:r>
      <w:r>
        <w:t>（代理机构名称）：</w:t>
      </w:r>
    </w:p>
    <w:p w14:paraId="03C45D15">
      <w:pPr>
        <w:spacing w:line="327" w:lineRule="auto"/>
        <w:ind w:left="0" w:firstLine="480"/>
        <w:rPr>
          <w:rFonts w:hint="eastAsia"/>
        </w:rPr>
      </w:pPr>
      <w:r>
        <w:rPr>
          <w:rFonts w:ascii="Calibri" w:hAnsi="Calibri" w:eastAsia="Calibri" w:cs="Calibri"/>
          <w:sz w:val="22"/>
        </w:rPr>
        <mc:AlternateContent>
          <mc:Choice Requires="wpg">
            <w:drawing>
              <wp:anchor distT="0" distB="0" distL="114300" distR="114300" simplePos="0" relativeHeight="251677696" behindDoc="0" locked="0" layoutInCell="1" allowOverlap="1">
                <wp:simplePos x="0" y="0"/>
                <wp:positionH relativeFrom="column">
                  <wp:posOffset>4876165</wp:posOffset>
                </wp:positionH>
                <wp:positionV relativeFrom="paragraph">
                  <wp:posOffset>402590</wp:posOffset>
                </wp:positionV>
                <wp:extent cx="384175" cy="7620"/>
                <wp:effectExtent l="0" t="0" r="0" b="0"/>
                <wp:wrapNone/>
                <wp:docPr id="72609" name="Group 72609"/>
                <wp:cNvGraphicFramePr/>
                <a:graphic xmlns:a="http://schemas.openxmlformats.org/drawingml/2006/main">
                  <a:graphicData uri="http://schemas.microsoft.com/office/word/2010/wordprocessingGroup">
                    <wpg:wgp>
                      <wpg:cNvGrpSpPr/>
                      <wpg:grpSpPr>
                        <a:xfrm>
                          <a:off x="0" y="0"/>
                          <a:ext cx="384175" cy="7620"/>
                          <a:chOff x="0" y="0"/>
                          <a:chExt cx="384175" cy="7620"/>
                        </a:xfrm>
                      </wpg:grpSpPr>
                      <wps:wsp>
                        <wps:cNvPr id="6576" name="Shape 6576"/>
                        <wps:cNvSpPr/>
                        <wps:spPr>
                          <a:xfrm>
                            <a:off x="0" y="0"/>
                            <a:ext cx="384175" cy="0"/>
                          </a:xfrm>
                          <a:custGeom>
                            <a:avLst/>
                            <a:gdLst/>
                            <a:ahLst/>
                            <a:cxnLst/>
                            <a:rect l="0" t="0" r="0" b="0"/>
                            <a:pathLst>
                              <a:path w="384175">
                                <a:moveTo>
                                  <a:pt x="0" y="0"/>
                                </a:moveTo>
                                <a:lnTo>
                                  <a:pt x="384175" y="0"/>
                                </a:lnTo>
                              </a:path>
                            </a:pathLst>
                          </a:custGeom>
                          <a:ln w="7620"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72609" o:spid="_x0000_s1026" o:spt="203" style="position:absolute;left:0pt;margin-left:383.95pt;margin-top:31.7pt;height:0.6pt;width:30.25pt;z-index:251677696;mso-width-relative:page;mso-height-relative:page;" coordsize="384175,7620" o:gfxdata="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3x0D2gAAAAkBAAAPAAAAAAAA&#10;AAEAIAAAACIAAABkcnMvZG93bnJldi54bWxQSwECFAAUAAAACACHTuJATiEYnkkCAACHBQAADgAA&#10;AAAAAAABACAAAAApAQAAZHJzL2Uyb0RvYy54bWxQSwUGAAAAAAYABgBZAQAA5AUAAAAA&#10;">
                <o:lock v:ext="edit" aspectratio="f"/>
                <v:shape id="Shape 6576" o:spid="_x0000_s1026" o:spt="100" style="position:absolute;left:0;top:0;height:0;width:384175;" filled="f" stroked="t" coordsize="384175,1" o:gfxdata="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a/2u&#10;G8EAAADdAAAADwAAAAAAAAABACAAAAAiAAAAZHJzL2Rvd25yZXYueG1sUEsBAhQAFAAAAAgAh07i&#10;QDMvBZ47AAAAOQAAABAAAAAAAAAAAQAgAAAAEAEAAGRycy9zaGFwZXhtbC54bWxQSwUGAAAAAAYA&#10;BgBbAQAAugMAAAAA&#10;" path="m0,0l384175,0e">
                  <v:fill on="f" focussize="0,0"/>
                  <v:stroke weight="0.6pt" color="#000000" miterlimit="8" joinstyle="bevel"/>
                  <v:imagedata o:title=""/>
                  <o:lock v:ext="edit" aspectratio="f"/>
                </v:shape>
              </v:group>
            </w:pict>
          </mc:Fallback>
        </mc:AlternateContent>
      </w:r>
      <w:r>
        <w:t xml:space="preserve">依据贵方 </w:t>
      </w:r>
      <w:r>
        <w:rPr>
          <w:u w:val="single" w:color="000000"/>
        </w:rPr>
        <w:t xml:space="preserve">(采购项目名称/采购项目编号) </w:t>
      </w:r>
      <w:r>
        <w:t xml:space="preserve">项目招标采购服务的磋商邀请，我方代表 </w:t>
      </w:r>
      <w:r>
        <w:rPr>
          <w:u w:val="single" w:color="000000"/>
        </w:rPr>
        <w:t>（姓名、职务）</w:t>
      </w:r>
      <w:r>
        <w:t>经正式授权并代表供应商</w:t>
      </w:r>
    </w:p>
    <w:p w14:paraId="1F33B37E">
      <w:pPr>
        <w:rPr>
          <w:rFonts w:hint="eastAsia"/>
        </w:rPr>
      </w:pPr>
      <w:r>
        <w:rPr>
          <w:u w:val="single" w:color="000000"/>
        </w:rPr>
        <w:t>（供应商名称、地址）</w:t>
      </w:r>
      <w:r>
        <w:t>提交政采云平台电子磋商响应文件一份。</w:t>
      </w:r>
    </w:p>
    <w:p w14:paraId="5D01B9B5">
      <w:pPr>
        <w:numPr>
          <w:ilvl w:val="0"/>
          <w:numId w:val="47"/>
        </w:numPr>
        <w:spacing w:after="29"/>
        <w:ind w:hanging="360"/>
        <w:rPr>
          <w:rFonts w:hint="eastAsia"/>
        </w:rPr>
      </w:pPr>
      <w:r>
        <w:t>磋商报价表；</w:t>
      </w:r>
    </w:p>
    <w:p w14:paraId="263E2D2C">
      <w:pPr>
        <w:numPr>
          <w:ilvl w:val="0"/>
          <w:numId w:val="47"/>
        </w:numPr>
        <w:spacing w:after="31"/>
        <w:ind w:hanging="360"/>
        <w:rPr>
          <w:rFonts w:hint="eastAsia"/>
        </w:rPr>
      </w:pPr>
      <w:r>
        <w:t>按磋商文件供应商须知和技术规格要求提供的有关文件；</w:t>
      </w:r>
    </w:p>
    <w:p w14:paraId="3A57B159">
      <w:pPr>
        <w:numPr>
          <w:ilvl w:val="0"/>
          <w:numId w:val="47"/>
        </w:numPr>
        <w:spacing w:after="29"/>
        <w:ind w:hanging="360"/>
        <w:rPr>
          <w:rFonts w:hint="eastAsia"/>
        </w:rPr>
      </w:pPr>
      <w:r>
        <w:t>资格证明文件；</w:t>
      </w:r>
    </w:p>
    <w:p w14:paraId="513B7E4B">
      <w:pPr>
        <w:numPr>
          <w:ilvl w:val="0"/>
          <w:numId w:val="47"/>
        </w:numPr>
        <w:spacing w:after="31"/>
        <w:ind w:hanging="360"/>
        <w:rPr>
          <w:rFonts w:hint="eastAsia"/>
        </w:rPr>
      </w:pPr>
      <w:r>
        <w:t>按磋商文件的规定递交的磋商保证金。</w:t>
      </w:r>
    </w:p>
    <w:p w14:paraId="7268F0B7">
      <w:pPr>
        <w:spacing w:after="31"/>
        <w:rPr>
          <w:rFonts w:hint="eastAsia"/>
        </w:rPr>
      </w:pPr>
      <w:r>
        <w:t>在此，我方宣布同意如下：</w:t>
      </w:r>
    </w:p>
    <w:p w14:paraId="3EE784C8">
      <w:pPr>
        <w:numPr>
          <w:ilvl w:val="0"/>
          <w:numId w:val="48"/>
        </w:numPr>
        <w:spacing w:after="53"/>
        <w:ind w:firstLine="480"/>
        <w:rPr>
          <w:rFonts w:hint="eastAsia"/>
        </w:rPr>
      </w:pPr>
      <w:r>
        <w:t>所附《磋商报价表》中规定的应提交和交付的</w:t>
      </w:r>
      <w:r>
        <w:tab/>
      </w:r>
      <w:r>
        <w:rPr>
          <w:u w:val="single" w:color="000000"/>
        </w:rPr>
        <w:t>（项目编</w:t>
      </w:r>
    </w:p>
    <w:p w14:paraId="52DDC080">
      <w:pPr>
        <w:tabs>
          <w:tab w:val="right" w:pos="8431"/>
        </w:tabs>
        <w:spacing w:after="56"/>
        <w:ind w:left="-15" w:firstLine="0"/>
        <w:rPr>
          <w:rFonts w:hint="eastAsia"/>
        </w:rPr>
      </w:pPr>
      <w:r>
        <w:rPr>
          <w:u w:val="single" w:color="000000"/>
        </w:rPr>
        <w:t>号）</w:t>
      </w:r>
      <w:r>
        <w:t>投标总价为</w:t>
      </w:r>
      <w:r>
        <w:tab/>
      </w:r>
      <w:r>
        <w:rPr>
          <w:u w:val="single" w:color="000000"/>
        </w:rPr>
        <w:t>（注明币种，并用文字和数字表示的投标总价）</w:t>
      </w:r>
      <w:r>
        <w:t>。</w:t>
      </w:r>
    </w:p>
    <w:p w14:paraId="202ED228">
      <w:pPr>
        <w:numPr>
          <w:ilvl w:val="0"/>
          <w:numId w:val="48"/>
        </w:numPr>
        <w:spacing w:after="29"/>
        <w:ind w:firstLine="480"/>
        <w:rPr>
          <w:rFonts w:hint="eastAsia"/>
        </w:rPr>
      </w:pPr>
      <w:r>
        <w:t>将按磋商文件的约定履行合同责任和义务。</w:t>
      </w:r>
    </w:p>
    <w:p w14:paraId="3F411256">
      <w:pPr>
        <w:numPr>
          <w:ilvl w:val="0"/>
          <w:numId w:val="48"/>
        </w:numPr>
        <w:spacing w:after="41"/>
        <w:ind w:firstLine="480"/>
        <w:rPr>
          <w:rFonts w:hint="eastAsia"/>
        </w:rPr>
      </w:pPr>
      <w:r>
        <w:t xml:space="preserve">已详细审查全部磋商文件，包括 </w:t>
      </w:r>
      <w:r>
        <w:rPr>
          <w:u w:val="single" w:color="000000"/>
        </w:rPr>
        <w:t>（修正或补充文件）</w:t>
      </w:r>
      <w:r>
        <w:t>（如有），对此无异议。</w:t>
      </w:r>
    </w:p>
    <w:p w14:paraId="3E6943DC">
      <w:pPr>
        <w:numPr>
          <w:ilvl w:val="0"/>
          <w:numId w:val="48"/>
        </w:numPr>
        <w:spacing w:after="53"/>
        <w:ind w:firstLine="480"/>
        <w:rPr>
          <w:rFonts w:hint="eastAsia"/>
        </w:rPr>
      </w:pPr>
      <w:r>
        <w:t>本投标有效期为自开标日</w:t>
      </w:r>
      <w:r>
        <w:rPr>
          <w:u w:val="none"/>
        </w:rPr>
        <w:t>起，</w:t>
      </w:r>
      <w:r>
        <w:t>共</w:t>
      </w:r>
      <w:r>
        <w:rPr>
          <w:u w:val="single"/>
        </w:rPr>
        <w:tab/>
      </w:r>
      <w:r>
        <w:t>个日历日。</w:t>
      </w:r>
    </w:p>
    <w:p w14:paraId="675D27DC">
      <w:pPr>
        <w:numPr>
          <w:ilvl w:val="0"/>
          <w:numId w:val="48"/>
        </w:numPr>
        <w:spacing w:after="31"/>
        <w:ind w:firstLine="480"/>
        <w:rPr>
          <w:rFonts w:hint="eastAsia"/>
        </w:rPr>
      </w:pPr>
      <w:r>
        <w:t>接受磋商文件所列须知中关于没收投标保证金的约定。</w:t>
      </w:r>
    </w:p>
    <w:p w14:paraId="7BCF140F">
      <w:pPr>
        <w:numPr>
          <w:ilvl w:val="0"/>
          <w:numId w:val="48"/>
        </w:numPr>
        <w:spacing w:after="31"/>
        <w:ind w:firstLine="480"/>
        <w:rPr>
          <w:rFonts w:hint="eastAsia"/>
        </w:rPr>
      </w:pPr>
      <w:r>
        <w:t>同意提供按照贵方可能要求的与其投标有关的一切数据或资料。</w:t>
      </w:r>
    </w:p>
    <w:p w14:paraId="52418E4A">
      <w:pPr>
        <w:numPr>
          <w:ilvl w:val="0"/>
          <w:numId w:val="48"/>
        </w:numPr>
        <w:spacing w:after="132"/>
        <w:ind w:firstLine="480"/>
        <w:rPr>
          <w:rFonts w:hint="eastAsia"/>
        </w:rPr>
      </w:pPr>
      <w:r>
        <w:rPr>
          <w:rFonts w:ascii="Calibri" w:hAnsi="Calibri" w:eastAsia="Calibri" w:cs="Calibri"/>
          <w:sz w:val="22"/>
        </w:rPr>
        <mc:AlternateContent>
          <mc:Choice Requires="wpg">
            <w:drawing>
              <wp:anchor distT="0" distB="0" distL="114300" distR="114300" simplePos="0" relativeHeight="251679744" behindDoc="0" locked="0" layoutInCell="1" allowOverlap="1">
                <wp:simplePos x="0" y="0"/>
                <wp:positionH relativeFrom="column">
                  <wp:posOffset>3275965</wp:posOffset>
                </wp:positionH>
                <wp:positionV relativeFrom="paragraph">
                  <wp:posOffset>146685</wp:posOffset>
                </wp:positionV>
                <wp:extent cx="914400" cy="7620"/>
                <wp:effectExtent l="0" t="0" r="0" b="0"/>
                <wp:wrapNone/>
                <wp:docPr id="72611" name="Group 72611"/>
                <wp:cNvGraphicFramePr/>
                <a:graphic xmlns:a="http://schemas.openxmlformats.org/drawingml/2006/main">
                  <a:graphicData uri="http://schemas.microsoft.com/office/word/2010/wordprocessingGroup">
                    <wpg:wgp>
                      <wpg:cNvGrpSpPr/>
                      <wpg:grpSpPr>
                        <a:xfrm>
                          <a:off x="0" y="0"/>
                          <a:ext cx="914400" cy="7620"/>
                          <a:chOff x="0" y="0"/>
                          <a:chExt cx="914400" cy="7620"/>
                        </a:xfrm>
                      </wpg:grpSpPr>
                      <wps:wsp>
                        <wps:cNvPr id="6619" name="Shape 6619"/>
                        <wps:cNvSpPr/>
                        <wps:spPr>
                          <a:xfrm>
                            <a:off x="0" y="0"/>
                            <a:ext cx="914400" cy="0"/>
                          </a:xfrm>
                          <a:custGeom>
                            <a:avLst/>
                            <a:gdLst/>
                            <a:ahLst/>
                            <a:cxnLst/>
                            <a:rect l="0" t="0" r="0" b="0"/>
                            <a:pathLst>
                              <a:path w="914400">
                                <a:moveTo>
                                  <a:pt x="0" y="0"/>
                                </a:moveTo>
                                <a:lnTo>
                                  <a:pt x="914400" y="0"/>
                                </a:lnTo>
                              </a:path>
                            </a:pathLst>
                          </a:custGeom>
                          <a:ln w="7620"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72611" o:spid="_x0000_s1026" o:spt="203" style="position:absolute;left:0pt;margin-left:257.95pt;margin-top:11.55pt;height:0.6pt;width:72pt;z-index:251679744;mso-width-relative:page;mso-height-relative:page;" coordsize="914400,7620" o:gfxdata="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A6X0vNkAAAAJAQAADwAAAAAAAAAB&#10;ACAAAAAiAAAAZHJzL2Rvd25yZXYueG1sUEsBAhQAFAAAAAgAh07iQCxTlNFIAgAAhwUAAA4AAAAA&#10;AAAAAQAgAAAAKAEAAGRycy9lMm9Eb2MueG1sUEsFBgAAAAAGAAYAWQEAAOIFAAAAAA==&#10;">
                <o:lock v:ext="edit" aspectratio="f"/>
                <v:shape id="Shape 6619" o:spid="_x0000_s1026" o:spt="100" style="position:absolute;left:0;top:0;height:0;width:914400;" filled="f" stroked="t" coordsize="914400,1" o:gfxdata="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i+dEvQAA&#10;AN0AAAAPAAAAAAAAAAEAIAAAACIAAABkcnMvZG93bnJldi54bWxQSwECFAAUAAAACACHTuJAMy8F&#10;njsAAAA5AAAAEAAAAAAAAAABACAAAAAMAQAAZHJzL3NoYXBleG1sLnhtbFBLBQYAAAAABgAGAFsB&#10;AAC2AwAAAAA=&#10;" path="m0,0l914400,0e">
                  <v:fill on="f" focussize="0,0"/>
                  <v:stroke weight="0.6pt" color="#000000" miterlimit="8" joinstyle="bevel"/>
                  <v:imagedata o:title=""/>
                  <o:lock v:ext="edit" aspectratio="f"/>
                </v:shape>
              </v:group>
            </w:pict>
          </mc:Fallback>
        </mc:AlternateContent>
      </w:r>
      <w:r>
        <w:t>与本投标有关的一切正式往来信函请寄：</w:t>
      </w:r>
      <w:r>
        <w:tab/>
      </w:r>
      <w:r>
        <w:t>。</w:t>
      </w:r>
    </w:p>
    <w:p w14:paraId="37FC9D0D">
      <w:pPr>
        <w:numPr>
          <w:ilvl w:val="0"/>
          <w:numId w:val="48"/>
        </w:numPr>
        <w:spacing w:after="456"/>
        <w:ind w:firstLine="480"/>
        <w:rPr>
          <w:rFonts w:hint="eastAsia"/>
        </w:rPr>
      </w:pPr>
      <w:r>
        <w:t>其他：</w:t>
      </w:r>
    </w:p>
    <w:p w14:paraId="7121D256">
      <w:pPr>
        <w:spacing w:after="58" w:line="360" w:lineRule="auto"/>
        <w:ind w:left="363"/>
        <w:rPr>
          <w:rFonts w:hint="eastAsia"/>
        </w:rPr>
      </w:pPr>
      <w:r>
        <w:t>供应商名称(电子签章)：</w:t>
      </w:r>
    </w:p>
    <w:p w14:paraId="0D4B41DB">
      <w:pPr>
        <w:spacing w:line="360" w:lineRule="auto"/>
        <w:ind w:left="363" w:right="2071"/>
      </w:pPr>
      <w:r>
        <w:t>法定代表人或其授权委托人：</w:t>
      </w:r>
      <w:r>
        <w:tab/>
      </w:r>
      <w:r>
        <w:t>（签字或盖章）</w:t>
      </w:r>
    </w:p>
    <w:p w14:paraId="0C95F65C">
      <w:pPr>
        <w:spacing w:line="360" w:lineRule="auto"/>
        <w:ind w:left="363" w:right="2071"/>
      </w:pPr>
      <w:r>
        <w:t>地</w:t>
      </w:r>
      <w:r>
        <w:tab/>
      </w:r>
      <w:r>
        <w:t>址：</w:t>
      </w:r>
    </w:p>
    <w:p w14:paraId="1E846201">
      <w:pPr>
        <w:spacing w:line="360" w:lineRule="auto"/>
        <w:ind w:left="363" w:right="2071"/>
      </w:pPr>
      <w:r>
        <w:t>电</w:t>
      </w:r>
      <w:r>
        <w:tab/>
      </w:r>
      <w:r>
        <w:t>话：</w:t>
      </w:r>
    </w:p>
    <w:p w14:paraId="6DC553DA">
      <w:pPr>
        <w:spacing w:line="360" w:lineRule="auto"/>
        <w:ind w:left="363" w:right="2071"/>
      </w:pPr>
      <w:r>
        <w:t>电子函件：</w:t>
      </w:r>
    </w:p>
    <w:p w14:paraId="398F2C8C">
      <w:pPr>
        <w:spacing w:line="360" w:lineRule="auto"/>
        <w:ind w:left="363" w:right="2071"/>
        <w:rPr>
          <w:rFonts w:hint="eastAsia"/>
        </w:rPr>
      </w:pPr>
      <w:r>
        <w:t>日期：</w:t>
      </w:r>
    </w:p>
    <w:p w14:paraId="44ACC1B6">
      <w:pPr>
        <w:pStyle w:val="5"/>
        <w:ind w:left="2619"/>
        <w:rPr>
          <w:rFonts w:hint="eastAsia"/>
        </w:rPr>
      </w:pPr>
      <w:r>
        <w:t>（二）供应商基本情况表</w:t>
      </w:r>
    </w:p>
    <w:tbl>
      <w:tblPr>
        <w:tblStyle w:val="14"/>
        <w:tblW w:w="9159" w:type="dxa"/>
        <w:tblInd w:w="-425" w:type="dxa"/>
        <w:tblLayout w:type="autofit"/>
        <w:tblCellMar>
          <w:top w:w="44" w:type="dxa"/>
          <w:left w:w="7" w:type="dxa"/>
          <w:bottom w:w="34" w:type="dxa"/>
          <w:right w:w="39" w:type="dxa"/>
        </w:tblCellMar>
      </w:tblPr>
      <w:tblGrid>
        <w:gridCol w:w="1985"/>
        <w:gridCol w:w="1072"/>
        <w:gridCol w:w="1802"/>
        <w:gridCol w:w="714"/>
        <w:gridCol w:w="95"/>
        <w:gridCol w:w="441"/>
        <w:gridCol w:w="922"/>
        <w:gridCol w:w="343"/>
        <w:gridCol w:w="722"/>
        <w:gridCol w:w="1063"/>
      </w:tblGrid>
      <w:tr w14:paraId="04837E8C">
        <w:tblPrEx>
          <w:tblCellMar>
            <w:top w:w="44" w:type="dxa"/>
            <w:left w:w="7" w:type="dxa"/>
            <w:bottom w:w="34" w:type="dxa"/>
            <w:right w:w="39" w:type="dxa"/>
          </w:tblCellMar>
        </w:tblPrEx>
        <w:trPr>
          <w:trHeight w:val="641" w:hRule="atLeast"/>
        </w:trPr>
        <w:tc>
          <w:tcPr>
            <w:tcW w:w="1985" w:type="dxa"/>
            <w:tcBorders>
              <w:top w:val="single" w:color="000000" w:sz="12" w:space="0"/>
              <w:left w:val="single" w:color="000000" w:sz="12" w:space="0"/>
              <w:bottom w:val="single" w:color="000000" w:sz="6" w:space="0"/>
              <w:right w:val="single" w:color="000000" w:sz="6" w:space="0"/>
            </w:tcBorders>
            <w:vAlign w:val="center"/>
          </w:tcPr>
          <w:p w14:paraId="32904E91">
            <w:pPr>
              <w:spacing w:after="0" w:line="259" w:lineRule="auto"/>
              <w:ind w:left="389" w:firstLine="0"/>
              <w:rPr>
                <w:rFonts w:hint="eastAsia"/>
              </w:rPr>
            </w:pPr>
            <w:r>
              <w:t>供应商名称</w:t>
            </w:r>
          </w:p>
        </w:tc>
        <w:tc>
          <w:tcPr>
            <w:tcW w:w="7174" w:type="dxa"/>
            <w:gridSpan w:val="9"/>
            <w:tcBorders>
              <w:top w:val="single" w:color="000000" w:sz="12" w:space="0"/>
              <w:left w:val="single" w:color="000000" w:sz="6" w:space="0"/>
              <w:bottom w:val="single" w:color="000000" w:sz="6" w:space="0"/>
              <w:right w:val="single" w:color="000000" w:sz="12" w:space="0"/>
            </w:tcBorders>
            <w:vAlign w:val="center"/>
          </w:tcPr>
          <w:p w14:paraId="6522D648">
            <w:pPr>
              <w:spacing w:after="0" w:line="259" w:lineRule="auto"/>
              <w:ind w:left="0" w:firstLine="0"/>
              <w:rPr>
                <w:rFonts w:hint="eastAsia"/>
              </w:rPr>
            </w:pPr>
            <w:r>
              <w:t>（公章）</w:t>
            </w:r>
          </w:p>
        </w:tc>
      </w:tr>
      <w:tr w14:paraId="2178856F">
        <w:tblPrEx>
          <w:tblCellMar>
            <w:top w:w="44" w:type="dxa"/>
            <w:left w:w="7" w:type="dxa"/>
            <w:bottom w:w="34" w:type="dxa"/>
            <w:right w:w="39" w:type="dxa"/>
          </w:tblCellMar>
        </w:tblPrEx>
        <w:trPr>
          <w:trHeight w:val="626" w:hRule="atLeast"/>
        </w:trPr>
        <w:tc>
          <w:tcPr>
            <w:tcW w:w="1985" w:type="dxa"/>
            <w:tcBorders>
              <w:top w:val="single" w:color="000000" w:sz="6" w:space="0"/>
              <w:left w:val="single" w:color="000000" w:sz="12" w:space="0"/>
              <w:bottom w:val="single" w:color="000000" w:sz="6" w:space="0"/>
              <w:right w:val="single" w:color="000000" w:sz="6" w:space="0"/>
            </w:tcBorders>
            <w:vAlign w:val="center"/>
          </w:tcPr>
          <w:p w14:paraId="439A7409">
            <w:pPr>
              <w:spacing w:after="0" w:line="259" w:lineRule="auto"/>
              <w:ind w:left="39" w:firstLine="0"/>
              <w:jc w:val="center"/>
              <w:rPr>
                <w:rFonts w:hint="eastAsia"/>
              </w:rPr>
            </w:pPr>
            <w:r>
              <w:t>注册地址</w:t>
            </w:r>
          </w:p>
        </w:tc>
        <w:tc>
          <w:tcPr>
            <w:tcW w:w="3683" w:type="dxa"/>
            <w:gridSpan w:val="4"/>
            <w:tcBorders>
              <w:top w:val="single" w:color="000000" w:sz="6" w:space="0"/>
              <w:left w:val="single" w:color="000000" w:sz="6" w:space="0"/>
              <w:bottom w:val="single" w:color="000000" w:sz="6" w:space="0"/>
              <w:right w:val="single" w:color="000000" w:sz="6" w:space="0"/>
            </w:tcBorders>
          </w:tcPr>
          <w:p w14:paraId="1762596F">
            <w:pPr>
              <w:spacing w:after="160" w:line="259" w:lineRule="auto"/>
              <w:ind w:left="0" w:firstLine="0"/>
              <w:rPr>
                <w:rFonts w:hint="eastAsia"/>
              </w:rPr>
            </w:pPr>
          </w:p>
        </w:tc>
        <w:tc>
          <w:tcPr>
            <w:tcW w:w="1363" w:type="dxa"/>
            <w:gridSpan w:val="2"/>
            <w:tcBorders>
              <w:top w:val="single" w:color="000000" w:sz="6" w:space="0"/>
              <w:left w:val="single" w:color="000000" w:sz="6" w:space="0"/>
              <w:bottom w:val="single" w:color="000000" w:sz="6" w:space="0"/>
              <w:right w:val="single" w:color="000000" w:sz="6" w:space="0"/>
            </w:tcBorders>
            <w:vAlign w:val="center"/>
          </w:tcPr>
          <w:p w14:paraId="330DBAD6">
            <w:pPr>
              <w:spacing w:after="0" w:line="259" w:lineRule="auto"/>
              <w:ind w:left="193" w:firstLine="0"/>
              <w:jc w:val="both"/>
              <w:rPr>
                <w:rFonts w:hint="eastAsia"/>
              </w:rPr>
            </w:pPr>
            <w:r>
              <w:t>邮政编码</w:t>
            </w:r>
          </w:p>
        </w:tc>
        <w:tc>
          <w:tcPr>
            <w:tcW w:w="2128" w:type="dxa"/>
            <w:gridSpan w:val="3"/>
            <w:tcBorders>
              <w:top w:val="single" w:color="000000" w:sz="6" w:space="0"/>
              <w:left w:val="single" w:color="000000" w:sz="6" w:space="0"/>
              <w:bottom w:val="single" w:color="000000" w:sz="6" w:space="0"/>
              <w:right w:val="single" w:color="000000" w:sz="12" w:space="0"/>
            </w:tcBorders>
          </w:tcPr>
          <w:p w14:paraId="30C57078">
            <w:pPr>
              <w:spacing w:after="160" w:line="259" w:lineRule="auto"/>
              <w:ind w:left="0" w:firstLine="0"/>
              <w:rPr>
                <w:rFonts w:hint="eastAsia"/>
              </w:rPr>
            </w:pPr>
          </w:p>
        </w:tc>
      </w:tr>
      <w:tr w14:paraId="23AD4016">
        <w:tblPrEx>
          <w:tblCellMar>
            <w:top w:w="44" w:type="dxa"/>
            <w:left w:w="7" w:type="dxa"/>
            <w:bottom w:w="34" w:type="dxa"/>
            <w:right w:w="39" w:type="dxa"/>
          </w:tblCellMar>
        </w:tblPrEx>
        <w:trPr>
          <w:trHeight w:val="614" w:hRule="atLeast"/>
        </w:trPr>
        <w:tc>
          <w:tcPr>
            <w:tcW w:w="1985" w:type="dxa"/>
            <w:vMerge w:val="restart"/>
            <w:tcBorders>
              <w:top w:val="single" w:color="000000" w:sz="6" w:space="0"/>
              <w:left w:val="single" w:color="000000" w:sz="12" w:space="0"/>
              <w:bottom w:val="single" w:color="000000" w:sz="6" w:space="0"/>
              <w:right w:val="single" w:color="000000" w:sz="6" w:space="0"/>
            </w:tcBorders>
            <w:vAlign w:val="bottom"/>
          </w:tcPr>
          <w:p w14:paraId="27A3C4FF">
            <w:pPr>
              <w:spacing w:after="0" w:line="259" w:lineRule="auto"/>
              <w:ind w:left="39" w:firstLine="0"/>
              <w:jc w:val="center"/>
              <w:rPr>
                <w:rFonts w:hint="eastAsia"/>
              </w:rPr>
            </w:pPr>
            <w:r>
              <w:t>联系方式</w:t>
            </w:r>
          </w:p>
        </w:tc>
        <w:tc>
          <w:tcPr>
            <w:tcW w:w="1072" w:type="dxa"/>
            <w:tcBorders>
              <w:top w:val="single" w:color="000000" w:sz="6" w:space="0"/>
              <w:left w:val="single" w:color="000000" w:sz="6" w:space="0"/>
              <w:bottom w:val="single" w:color="000000" w:sz="6" w:space="0"/>
              <w:right w:val="single" w:color="000000" w:sz="6" w:space="0"/>
            </w:tcBorders>
            <w:vAlign w:val="center"/>
          </w:tcPr>
          <w:p w14:paraId="50C94407">
            <w:pPr>
              <w:spacing w:after="0" w:line="259" w:lineRule="auto"/>
              <w:ind w:left="168" w:firstLine="0"/>
              <w:jc w:val="both"/>
              <w:rPr>
                <w:rFonts w:hint="eastAsia"/>
              </w:rPr>
            </w:pPr>
            <w:r>
              <w:t>联系人</w:t>
            </w:r>
          </w:p>
        </w:tc>
        <w:tc>
          <w:tcPr>
            <w:tcW w:w="2611" w:type="dxa"/>
            <w:gridSpan w:val="3"/>
            <w:tcBorders>
              <w:top w:val="single" w:color="000000" w:sz="6" w:space="0"/>
              <w:left w:val="single" w:color="000000" w:sz="6" w:space="0"/>
              <w:bottom w:val="single" w:color="000000" w:sz="6" w:space="0"/>
              <w:right w:val="single" w:color="000000" w:sz="6" w:space="0"/>
            </w:tcBorders>
          </w:tcPr>
          <w:p w14:paraId="54438EC4">
            <w:pPr>
              <w:spacing w:after="160" w:line="259" w:lineRule="auto"/>
              <w:ind w:left="0" w:firstLine="0"/>
              <w:rPr>
                <w:rFonts w:hint="eastAsia"/>
              </w:rPr>
            </w:pPr>
          </w:p>
        </w:tc>
        <w:tc>
          <w:tcPr>
            <w:tcW w:w="1363" w:type="dxa"/>
            <w:gridSpan w:val="2"/>
            <w:tcBorders>
              <w:top w:val="single" w:color="000000" w:sz="6" w:space="0"/>
              <w:left w:val="single" w:color="000000" w:sz="6" w:space="0"/>
              <w:bottom w:val="single" w:color="000000" w:sz="6" w:space="0"/>
              <w:right w:val="single" w:color="000000" w:sz="6" w:space="0"/>
            </w:tcBorders>
            <w:vAlign w:val="center"/>
          </w:tcPr>
          <w:p w14:paraId="3EC8E752">
            <w:pPr>
              <w:spacing w:after="0" w:line="259" w:lineRule="auto"/>
              <w:ind w:left="433" w:firstLine="0"/>
              <w:rPr>
                <w:rFonts w:hint="eastAsia"/>
              </w:rPr>
            </w:pPr>
            <w:r>
              <w:t>电话</w:t>
            </w:r>
          </w:p>
        </w:tc>
        <w:tc>
          <w:tcPr>
            <w:tcW w:w="2128" w:type="dxa"/>
            <w:gridSpan w:val="3"/>
            <w:tcBorders>
              <w:top w:val="single" w:color="000000" w:sz="6" w:space="0"/>
              <w:left w:val="single" w:color="000000" w:sz="6" w:space="0"/>
              <w:bottom w:val="single" w:color="000000" w:sz="6" w:space="0"/>
              <w:right w:val="single" w:color="000000" w:sz="12" w:space="0"/>
            </w:tcBorders>
          </w:tcPr>
          <w:p w14:paraId="3C5F00C4">
            <w:pPr>
              <w:spacing w:after="160" w:line="259" w:lineRule="auto"/>
              <w:ind w:left="0" w:firstLine="0"/>
              <w:rPr>
                <w:rFonts w:hint="eastAsia"/>
              </w:rPr>
            </w:pPr>
          </w:p>
        </w:tc>
      </w:tr>
      <w:tr w14:paraId="007E70FB">
        <w:tblPrEx>
          <w:tblCellMar>
            <w:top w:w="44" w:type="dxa"/>
            <w:left w:w="7" w:type="dxa"/>
            <w:bottom w:w="34" w:type="dxa"/>
            <w:right w:w="39" w:type="dxa"/>
          </w:tblCellMar>
        </w:tblPrEx>
        <w:trPr>
          <w:trHeight w:val="629" w:hRule="atLeast"/>
        </w:trPr>
        <w:tc>
          <w:tcPr>
            <w:tcW w:w="0" w:type="auto"/>
            <w:vMerge w:val="continue"/>
            <w:tcBorders>
              <w:top w:val="nil"/>
              <w:left w:val="single" w:color="000000" w:sz="12" w:space="0"/>
              <w:bottom w:val="single" w:color="000000" w:sz="6" w:space="0"/>
              <w:right w:val="single" w:color="000000" w:sz="6" w:space="0"/>
            </w:tcBorders>
          </w:tcPr>
          <w:p w14:paraId="48806083">
            <w:pPr>
              <w:spacing w:after="160" w:line="259" w:lineRule="auto"/>
              <w:ind w:left="0" w:firstLine="0"/>
              <w:rPr>
                <w:rFonts w:hint="eastAsia"/>
              </w:rPr>
            </w:pPr>
          </w:p>
        </w:tc>
        <w:tc>
          <w:tcPr>
            <w:tcW w:w="1072" w:type="dxa"/>
            <w:tcBorders>
              <w:top w:val="single" w:color="000000" w:sz="6" w:space="0"/>
              <w:left w:val="single" w:color="000000" w:sz="6" w:space="0"/>
              <w:bottom w:val="single" w:color="000000" w:sz="6" w:space="0"/>
              <w:right w:val="single" w:color="000000" w:sz="6" w:space="0"/>
            </w:tcBorders>
            <w:vAlign w:val="center"/>
          </w:tcPr>
          <w:p w14:paraId="0003573D">
            <w:pPr>
              <w:spacing w:after="0" w:line="259" w:lineRule="auto"/>
              <w:ind w:left="288" w:firstLine="0"/>
              <w:rPr>
                <w:rFonts w:hint="eastAsia"/>
              </w:rPr>
            </w:pPr>
            <w:r>
              <w:t>传真</w:t>
            </w:r>
          </w:p>
        </w:tc>
        <w:tc>
          <w:tcPr>
            <w:tcW w:w="2611" w:type="dxa"/>
            <w:gridSpan w:val="3"/>
            <w:tcBorders>
              <w:top w:val="single" w:color="000000" w:sz="6" w:space="0"/>
              <w:left w:val="single" w:color="000000" w:sz="6" w:space="0"/>
              <w:bottom w:val="single" w:color="000000" w:sz="6" w:space="0"/>
              <w:right w:val="single" w:color="000000" w:sz="6" w:space="0"/>
            </w:tcBorders>
          </w:tcPr>
          <w:p w14:paraId="1B3663E1">
            <w:pPr>
              <w:spacing w:after="160" w:line="259" w:lineRule="auto"/>
              <w:ind w:left="0" w:firstLine="0"/>
              <w:rPr>
                <w:rFonts w:hint="eastAsia"/>
              </w:rPr>
            </w:pPr>
          </w:p>
        </w:tc>
        <w:tc>
          <w:tcPr>
            <w:tcW w:w="1363" w:type="dxa"/>
            <w:gridSpan w:val="2"/>
            <w:tcBorders>
              <w:top w:val="single" w:color="000000" w:sz="6" w:space="0"/>
              <w:left w:val="single" w:color="000000" w:sz="6" w:space="0"/>
              <w:bottom w:val="single" w:color="000000" w:sz="6" w:space="0"/>
              <w:right w:val="single" w:color="000000" w:sz="6" w:space="0"/>
            </w:tcBorders>
            <w:vAlign w:val="center"/>
          </w:tcPr>
          <w:p w14:paraId="10A2625E">
            <w:pPr>
              <w:spacing w:after="0" w:line="259" w:lineRule="auto"/>
              <w:ind w:left="433" w:firstLine="0"/>
              <w:rPr>
                <w:rFonts w:hint="eastAsia"/>
              </w:rPr>
            </w:pPr>
            <w:r>
              <w:t>邮箱</w:t>
            </w:r>
          </w:p>
        </w:tc>
        <w:tc>
          <w:tcPr>
            <w:tcW w:w="2128" w:type="dxa"/>
            <w:gridSpan w:val="3"/>
            <w:tcBorders>
              <w:top w:val="single" w:color="000000" w:sz="6" w:space="0"/>
              <w:left w:val="single" w:color="000000" w:sz="6" w:space="0"/>
              <w:bottom w:val="single" w:color="000000" w:sz="6" w:space="0"/>
              <w:right w:val="single" w:color="000000" w:sz="12" w:space="0"/>
            </w:tcBorders>
          </w:tcPr>
          <w:p w14:paraId="40A47738">
            <w:pPr>
              <w:spacing w:after="160" w:line="259" w:lineRule="auto"/>
              <w:ind w:left="0" w:firstLine="0"/>
              <w:rPr>
                <w:rFonts w:hint="eastAsia"/>
              </w:rPr>
            </w:pPr>
          </w:p>
        </w:tc>
      </w:tr>
      <w:tr w14:paraId="5CC7D9DF">
        <w:tblPrEx>
          <w:tblCellMar>
            <w:top w:w="44" w:type="dxa"/>
            <w:left w:w="7" w:type="dxa"/>
            <w:bottom w:w="34" w:type="dxa"/>
            <w:right w:w="39" w:type="dxa"/>
          </w:tblCellMar>
        </w:tblPrEx>
        <w:trPr>
          <w:trHeight w:val="628" w:hRule="atLeast"/>
        </w:trPr>
        <w:tc>
          <w:tcPr>
            <w:tcW w:w="1985" w:type="dxa"/>
            <w:tcBorders>
              <w:top w:val="single" w:color="000000" w:sz="6" w:space="0"/>
              <w:left w:val="single" w:color="000000" w:sz="12" w:space="0"/>
              <w:bottom w:val="single" w:color="000000" w:sz="6" w:space="0"/>
              <w:right w:val="single" w:color="000000" w:sz="6" w:space="0"/>
            </w:tcBorders>
            <w:vAlign w:val="center"/>
          </w:tcPr>
          <w:p w14:paraId="0DC10FE0">
            <w:pPr>
              <w:spacing w:after="0" w:line="259" w:lineRule="auto"/>
              <w:ind w:left="84" w:firstLine="0"/>
              <w:jc w:val="both"/>
              <w:rPr>
                <w:rFonts w:hint="eastAsia"/>
              </w:rPr>
            </w:pPr>
            <w:r>
              <w:t>隶属情况（如有）</w:t>
            </w:r>
          </w:p>
        </w:tc>
        <w:tc>
          <w:tcPr>
            <w:tcW w:w="7174" w:type="dxa"/>
            <w:gridSpan w:val="9"/>
            <w:tcBorders>
              <w:top w:val="single" w:color="000000" w:sz="6" w:space="0"/>
              <w:left w:val="single" w:color="000000" w:sz="6" w:space="0"/>
              <w:bottom w:val="single" w:color="000000" w:sz="6" w:space="0"/>
              <w:right w:val="single" w:color="000000" w:sz="12" w:space="0"/>
            </w:tcBorders>
            <w:vAlign w:val="center"/>
          </w:tcPr>
          <w:p w14:paraId="428AAAD1">
            <w:pPr>
              <w:spacing w:after="0" w:line="259" w:lineRule="auto"/>
              <w:ind w:left="0" w:firstLine="0"/>
              <w:rPr>
                <w:rFonts w:hint="eastAsia"/>
              </w:rPr>
            </w:pPr>
            <w:r>
              <w:t>阐明隶属及组织机构情况</w:t>
            </w:r>
          </w:p>
        </w:tc>
      </w:tr>
      <w:tr w14:paraId="1D999DBA">
        <w:tblPrEx>
          <w:tblCellMar>
            <w:top w:w="44" w:type="dxa"/>
            <w:left w:w="7" w:type="dxa"/>
            <w:bottom w:w="34" w:type="dxa"/>
            <w:right w:w="39" w:type="dxa"/>
          </w:tblCellMar>
        </w:tblPrEx>
        <w:trPr>
          <w:trHeight w:val="626" w:hRule="atLeast"/>
        </w:trPr>
        <w:tc>
          <w:tcPr>
            <w:tcW w:w="1985" w:type="dxa"/>
            <w:tcBorders>
              <w:top w:val="single" w:color="000000" w:sz="6" w:space="0"/>
              <w:left w:val="single" w:color="000000" w:sz="12" w:space="0"/>
              <w:bottom w:val="single" w:color="000000" w:sz="6" w:space="0"/>
              <w:right w:val="single" w:color="000000" w:sz="6" w:space="0"/>
            </w:tcBorders>
            <w:vAlign w:val="center"/>
          </w:tcPr>
          <w:p w14:paraId="79FE1C2C">
            <w:pPr>
              <w:spacing w:after="0" w:line="259" w:lineRule="auto"/>
              <w:ind w:left="84" w:firstLine="0"/>
              <w:jc w:val="both"/>
              <w:rPr>
                <w:rFonts w:hint="eastAsia"/>
              </w:rPr>
            </w:pPr>
            <w:r>
              <w:t>控股情况（如有）</w:t>
            </w:r>
          </w:p>
        </w:tc>
        <w:tc>
          <w:tcPr>
            <w:tcW w:w="7174" w:type="dxa"/>
            <w:gridSpan w:val="9"/>
            <w:tcBorders>
              <w:top w:val="single" w:color="000000" w:sz="6" w:space="0"/>
              <w:left w:val="single" w:color="000000" w:sz="6" w:space="0"/>
              <w:bottom w:val="single" w:color="000000" w:sz="6" w:space="0"/>
              <w:right w:val="single" w:color="000000" w:sz="12" w:space="0"/>
            </w:tcBorders>
            <w:vAlign w:val="center"/>
          </w:tcPr>
          <w:p w14:paraId="248BADDC">
            <w:pPr>
              <w:spacing w:after="0" w:line="259" w:lineRule="auto"/>
              <w:ind w:left="0" w:firstLine="0"/>
              <w:rPr>
                <w:rFonts w:hint="eastAsia"/>
              </w:rPr>
            </w:pPr>
            <w:r>
              <w:t>阐明控股和被控股情况</w:t>
            </w:r>
          </w:p>
        </w:tc>
      </w:tr>
      <w:tr w14:paraId="1C706621">
        <w:tblPrEx>
          <w:tblCellMar>
            <w:top w:w="44" w:type="dxa"/>
            <w:left w:w="7" w:type="dxa"/>
            <w:bottom w:w="34" w:type="dxa"/>
            <w:right w:w="39" w:type="dxa"/>
          </w:tblCellMar>
        </w:tblPrEx>
        <w:trPr>
          <w:trHeight w:val="458" w:hRule="atLeast"/>
        </w:trPr>
        <w:tc>
          <w:tcPr>
            <w:tcW w:w="1985" w:type="dxa"/>
            <w:tcBorders>
              <w:top w:val="single" w:color="000000" w:sz="6" w:space="0"/>
              <w:left w:val="single" w:color="000000" w:sz="12" w:space="0"/>
              <w:bottom w:val="single" w:color="000000" w:sz="6" w:space="0"/>
              <w:right w:val="single" w:color="000000" w:sz="6" w:space="0"/>
            </w:tcBorders>
            <w:vAlign w:val="center"/>
          </w:tcPr>
          <w:p w14:paraId="2944A304">
            <w:pPr>
              <w:spacing w:after="0" w:line="259" w:lineRule="auto"/>
              <w:ind w:left="39" w:firstLine="0"/>
              <w:jc w:val="center"/>
              <w:rPr>
                <w:rFonts w:hint="eastAsia"/>
              </w:rPr>
            </w:pPr>
            <w:r>
              <w:t>组织结构</w:t>
            </w:r>
          </w:p>
        </w:tc>
        <w:tc>
          <w:tcPr>
            <w:tcW w:w="7174" w:type="dxa"/>
            <w:gridSpan w:val="9"/>
            <w:tcBorders>
              <w:top w:val="single" w:color="000000" w:sz="6" w:space="0"/>
              <w:left w:val="single" w:color="000000" w:sz="6" w:space="0"/>
              <w:bottom w:val="single" w:color="000000" w:sz="6" w:space="0"/>
              <w:right w:val="single" w:color="000000" w:sz="12" w:space="0"/>
            </w:tcBorders>
          </w:tcPr>
          <w:p w14:paraId="492E9E01">
            <w:pPr>
              <w:spacing w:after="160" w:line="259" w:lineRule="auto"/>
              <w:ind w:left="0" w:firstLine="0"/>
              <w:rPr>
                <w:rFonts w:hint="eastAsia"/>
              </w:rPr>
            </w:pPr>
          </w:p>
        </w:tc>
      </w:tr>
      <w:tr w14:paraId="694EDCB2">
        <w:tblPrEx>
          <w:tblCellMar>
            <w:top w:w="44" w:type="dxa"/>
            <w:left w:w="7" w:type="dxa"/>
            <w:bottom w:w="34" w:type="dxa"/>
            <w:right w:w="39" w:type="dxa"/>
          </w:tblCellMar>
        </w:tblPrEx>
        <w:trPr>
          <w:trHeight w:val="498" w:hRule="atLeast"/>
        </w:trPr>
        <w:tc>
          <w:tcPr>
            <w:tcW w:w="1985" w:type="dxa"/>
            <w:tcBorders>
              <w:top w:val="single" w:color="000000" w:sz="6" w:space="0"/>
              <w:left w:val="single" w:color="000000" w:sz="12" w:space="0"/>
              <w:bottom w:val="single" w:color="000000" w:sz="6" w:space="0"/>
              <w:right w:val="single" w:color="000000" w:sz="6" w:space="0"/>
            </w:tcBorders>
            <w:vAlign w:val="center"/>
          </w:tcPr>
          <w:p w14:paraId="1F0ACAB2">
            <w:pPr>
              <w:spacing w:after="0" w:line="259" w:lineRule="auto"/>
              <w:ind w:left="39" w:firstLine="0"/>
              <w:jc w:val="center"/>
              <w:rPr>
                <w:rFonts w:hint="eastAsia"/>
              </w:rPr>
            </w:pPr>
            <w:r>
              <w:t>简介</w:t>
            </w:r>
          </w:p>
        </w:tc>
        <w:tc>
          <w:tcPr>
            <w:tcW w:w="7174" w:type="dxa"/>
            <w:gridSpan w:val="9"/>
            <w:tcBorders>
              <w:top w:val="single" w:color="000000" w:sz="6" w:space="0"/>
              <w:left w:val="single" w:color="000000" w:sz="6" w:space="0"/>
              <w:bottom w:val="single" w:color="000000" w:sz="6" w:space="0"/>
              <w:right w:val="single" w:color="000000" w:sz="12" w:space="0"/>
            </w:tcBorders>
          </w:tcPr>
          <w:p w14:paraId="04EF3EF4">
            <w:pPr>
              <w:spacing w:after="0" w:line="259" w:lineRule="auto"/>
              <w:ind w:left="0" w:firstLine="0"/>
              <w:rPr>
                <w:rFonts w:hint="eastAsia"/>
              </w:rPr>
            </w:pPr>
          </w:p>
        </w:tc>
      </w:tr>
      <w:tr w14:paraId="238DCF28">
        <w:tblPrEx>
          <w:tblCellMar>
            <w:top w:w="44" w:type="dxa"/>
            <w:left w:w="7" w:type="dxa"/>
            <w:bottom w:w="34" w:type="dxa"/>
            <w:right w:w="39" w:type="dxa"/>
          </w:tblCellMar>
        </w:tblPrEx>
        <w:trPr>
          <w:trHeight w:val="614" w:hRule="atLeast"/>
        </w:trPr>
        <w:tc>
          <w:tcPr>
            <w:tcW w:w="1985" w:type="dxa"/>
            <w:tcBorders>
              <w:top w:val="single" w:color="000000" w:sz="6" w:space="0"/>
              <w:left w:val="single" w:color="000000" w:sz="12" w:space="0"/>
              <w:bottom w:val="single" w:color="000000" w:sz="6" w:space="0"/>
              <w:right w:val="single" w:color="000000" w:sz="6" w:space="0"/>
            </w:tcBorders>
            <w:vAlign w:val="center"/>
          </w:tcPr>
          <w:p w14:paraId="11759280">
            <w:pPr>
              <w:spacing w:after="0" w:line="259" w:lineRule="auto"/>
              <w:ind w:left="389" w:firstLine="0"/>
              <w:rPr>
                <w:rFonts w:hint="eastAsia"/>
              </w:rPr>
            </w:pPr>
            <w:r>
              <w:t>法定代表人</w:t>
            </w:r>
          </w:p>
        </w:tc>
        <w:tc>
          <w:tcPr>
            <w:tcW w:w="1072" w:type="dxa"/>
            <w:tcBorders>
              <w:top w:val="single" w:color="000000" w:sz="6" w:space="0"/>
              <w:left w:val="single" w:color="000000" w:sz="6" w:space="0"/>
              <w:bottom w:val="single" w:color="000000" w:sz="6" w:space="0"/>
              <w:right w:val="single" w:color="000000" w:sz="6" w:space="0"/>
            </w:tcBorders>
            <w:vAlign w:val="center"/>
          </w:tcPr>
          <w:p w14:paraId="6681F950">
            <w:pPr>
              <w:spacing w:after="0" w:line="259" w:lineRule="auto"/>
              <w:ind w:left="288" w:firstLine="0"/>
              <w:rPr>
                <w:rFonts w:hint="eastAsia"/>
              </w:rPr>
            </w:pPr>
            <w:r>
              <w:t>姓名</w:t>
            </w:r>
          </w:p>
        </w:tc>
        <w:tc>
          <w:tcPr>
            <w:tcW w:w="1802" w:type="dxa"/>
            <w:tcBorders>
              <w:top w:val="single" w:color="000000" w:sz="6" w:space="0"/>
              <w:left w:val="single" w:color="000000" w:sz="6" w:space="0"/>
              <w:bottom w:val="single" w:color="000000" w:sz="6" w:space="0"/>
              <w:right w:val="single" w:color="000000" w:sz="6" w:space="0"/>
            </w:tcBorders>
          </w:tcPr>
          <w:p w14:paraId="23465079">
            <w:pPr>
              <w:spacing w:after="160" w:line="259" w:lineRule="auto"/>
              <w:ind w:left="0" w:firstLine="0"/>
              <w:rPr>
                <w:rFonts w:hint="eastAsia"/>
              </w:rPr>
            </w:pPr>
          </w:p>
        </w:tc>
        <w:tc>
          <w:tcPr>
            <w:tcW w:w="1250" w:type="dxa"/>
            <w:gridSpan w:val="3"/>
            <w:tcBorders>
              <w:top w:val="single" w:color="000000" w:sz="6" w:space="0"/>
              <w:left w:val="single" w:color="000000" w:sz="6" w:space="0"/>
              <w:bottom w:val="single" w:color="000000" w:sz="6" w:space="0"/>
              <w:right w:val="single" w:color="000000" w:sz="6" w:space="0"/>
            </w:tcBorders>
            <w:vAlign w:val="center"/>
          </w:tcPr>
          <w:p w14:paraId="5B8A06B3">
            <w:pPr>
              <w:spacing w:after="0" w:line="259" w:lineRule="auto"/>
              <w:ind w:left="138" w:firstLine="0"/>
              <w:jc w:val="both"/>
              <w:rPr>
                <w:rFonts w:hint="eastAsia"/>
              </w:rPr>
            </w:pPr>
            <w:r>
              <w:t>技术职称</w:t>
            </w:r>
          </w:p>
        </w:tc>
        <w:tc>
          <w:tcPr>
            <w:tcW w:w="1265" w:type="dxa"/>
            <w:gridSpan w:val="2"/>
            <w:tcBorders>
              <w:top w:val="single" w:color="000000" w:sz="6" w:space="0"/>
              <w:left w:val="single" w:color="000000" w:sz="6" w:space="0"/>
              <w:bottom w:val="single" w:color="000000" w:sz="6" w:space="0"/>
              <w:right w:val="single" w:color="000000" w:sz="6" w:space="0"/>
            </w:tcBorders>
          </w:tcPr>
          <w:p w14:paraId="592FEB93">
            <w:pPr>
              <w:spacing w:after="160" w:line="259" w:lineRule="auto"/>
              <w:ind w:left="0" w:firstLine="0"/>
              <w:rPr>
                <w:rFonts w:hint="eastAsia"/>
              </w:rPr>
            </w:pPr>
          </w:p>
        </w:tc>
        <w:tc>
          <w:tcPr>
            <w:tcW w:w="722" w:type="dxa"/>
            <w:tcBorders>
              <w:top w:val="single" w:color="000000" w:sz="6" w:space="0"/>
              <w:left w:val="single" w:color="000000" w:sz="6" w:space="0"/>
              <w:bottom w:val="single" w:color="000000" w:sz="6" w:space="0"/>
              <w:right w:val="single" w:color="000000" w:sz="6" w:space="0"/>
            </w:tcBorders>
            <w:vAlign w:val="center"/>
          </w:tcPr>
          <w:p w14:paraId="1E6D4B7C">
            <w:pPr>
              <w:spacing w:after="0" w:line="259" w:lineRule="auto"/>
              <w:ind w:left="61" w:firstLine="0"/>
              <w:jc w:val="both"/>
              <w:rPr>
                <w:rFonts w:hint="eastAsia"/>
              </w:rPr>
            </w:pPr>
            <w:r>
              <w:t>电话</w:t>
            </w:r>
          </w:p>
        </w:tc>
        <w:tc>
          <w:tcPr>
            <w:tcW w:w="1063" w:type="dxa"/>
            <w:tcBorders>
              <w:top w:val="single" w:color="000000" w:sz="6" w:space="0"/>
              <w:left w:val="single" w:color="000000" w:sz="6" w:space="0"/>
              <w:bottom w:val="single" w:color="000000" w:sz="6" w:space="0"/>
              <w:right w:val="single" w:color="000000" w:sz="12" w:space="0"/>
            </w:tcBorders>
          </w:tcPr>
          <w:p w14:paraId="61F588CB">
            <w:pPr>
              <w:spacing w:after="160" w:line="259" w:lineRule="auto"/>
              <w:ind w:left="0" w:firstLine="0"/>
              <w:rPr>
                <w:rFonts w:hint="eastAsia"/>
              </w:rPr>
            </w:pPr>
          </w:p>
        </w:tc>
      </w:tr>
      <w:tr w14:paraId="7A53A52F">
        <w:tblPrEx>
          <w:tblCellMar>
            <w:top w:w="44" w:type="dxa"/>
            <w:left w:w="7" w:type="dxa"/>
            <w:bottom w:w="34" w:type="dxa"/>
            <w:right w:w="39" w:type="dxa"/>
          </w:tblCellMar>
        </w:tblPrEx>
        <w:trPr>
          <w:trHeight w:val="640" w:hRule="atLeast"/>
        </w:trPr>
        <w:tc>
          <w:tcPr>
            <w:tcW w:w="1985" w:type="dxa"/>
            <w:tcBorders>
              <w:top w:val="single" w:color="000000" w:sz="6" w:space="0"/>
              <w:left w:val="single" w:color="000000" w:sz="12" w:space="0"/>
              <w:bottom w:val="single" w:color="000000" w:sz="6" w:space="0"/>
              <w:right w:val="single" w:color="000000" w:sz="6" w:space="0"/>
            </w:tcBorders>
            <w:vAlign w:val="center"/>
          </w:tcPr>
          <w:p w14:paraId="1250EB3B">
            <w:pPr>
              <w:spacing w:after="0" w:line="259" w:lineRule="auto"/>
              <w:ind w:left="389" w:firstLine="0"/>
              <w:rPr>
                <w:rFonts w:hint="eastAsia"/>
              </w:rPr>
            </w:pPr>
            <w:r>
              <w:t>技术负责人</w:t>
            </w:r>
          </w:p>
        </w:tc>
        <w:tc>
          <w:tcPr>
            <w:tcW w:w="1072" w:type="dxa"/>
            <w:tcBorders>
              <w:top w:val="single" w:color="000000" w:sz="6" w:space="0"/>
              <w:left w:val="single" w:color="000000" w:sz="6" w:space="0"/>
              <w:bottom w:val="single" w:color="000000" w:sz="6" w:space="0"/>
              <w:right w:val="single" w:color="000000" w:sz="6" w:space="0"/>
            </w:tcBorders>
            <w:vAlign w:val="center"/>
          </w:tcPr>
          <w:p w14:paraId="455CE4AA">
            <w:pPr>
              <w:spacing w:after="0" w:line="259" w:lineRule="auto"/>
              <w:ind w:left="288" w:firstLine="0"/>
              <w:rPr>
                <w:rFonts w:hint="eastAsia"/>
              </w:rPr>
            </w:pPr>
            <w:r>
              <w:t>姓名</w:t>
            </w:r>
          </w:p>
        </w:tc>
        <w:tc>
          <w:tcPr>
            <w:tcW w:w="1802" w:type="dxa"/>
            <w:tcBorders>
              <w:top w:val="single" w:color="000000" w:sz="6" w:space="0"/>
              <w:left w:val="single" w:color="000000" w:sz="6" w:space="0"/>
              <w:bottom w:val="single" w:color="000000" w:sz="6" w:space="0"/>
              <w:right w:val="single" w:color="000000" w:sz="6" w:space="0"/>
            </w:tcBorders>
          </w:tcPr>
          <w:p w14:paraId="17BD2A5F">
            <w:pPr>
              <w:spacing w:after="160" w:line="259" w:lineRule="auto"/>
              <w:ind w:left="0" w:firstLine="0"/>
              <w:rPr>
                <w:rFonts w:hint="eastAsia"/>
              </w:rPr>
            </w:pPr>
          </w:p>
        </w:tc>
        <w:tc>
          <w:tcPr>
            <w:tcW w:w="1250" w:type="dxa"/>
            <w:gridSpan w:val="3"/>
            <w:tcBorders>
              <w:top w:val="single" w:color="000000" w:sz="6" w:space="0"/>
              <w:left w:val="single" w:color="000000" w:sz="6" w:space="0"/>
              <w:bottom w:val="single" w:color="000000" w:sz="6" w:space="0"/>
              <w:right w:val="single" w:color="000000" w:sz="6" w:space="0"/>
            </w:tcBorders>
            <w:vAlign w:val="center"/>
          </w:tcPr>
          <w:p w14:paraId="4F0F4578">
            <w:pPr>
              <w:spacing w:after="0" w:line="259" w:lineRule="auto"/>
              <w:ind w:left="138" w:firstLine="0"/>
              <w:jc w:val="both"/>
              <w:rPr>
                <w:rFonts w:hint="eastAsia"/>
              </w:rPr>
            </w:pPr>
            <w:r>
              <w:t>技术职称</w:t>
            </w:r>
          </w:p>
        </w:tc>
        <w:tc>
          <w:tcPr>
            <w:tcW w:w="1265" w:type="dxa"/>
            <w:gridSpan w:val="2"/>
            <w:tcBorders>
              <w:top w:val="single" w:color="000000" w:sz="6" w:space="0"/>
              <w:left w:val="single" w:color="000000" w:sz="6" w:space="0"/>
              <w:bottom w:val="single" w:color="000000" w:sz="6" w:space="0"/>
              <w:right w:val="single" w:color="000000" w:sz="6" w:space="0"/>
            </w:tcBorders>
          </w:tcPr>
          <w:p w14:paraId="17E8E6F6">
            <w:pPr>
              <w:spacing w:after="160" w:line="259" w:lineRule="auto"/>
              <w:ind w:left="0" w:firstLine="0"/>
              <w:rPr>
                <w:rFonts w:hint="eastAsia"/>
              </w:rPr>
            </w:pPr>
          </w:p>
        </w:tc>
        <w:tc>
          <w:tcPr>
            <w:tcW w:w="722" w:type="dxa"/>
            <w:tcBorders>
              <w:top w:val="single" w:color="000000" w:sz="6" w:space="0"/>
              <w:left w:val="single" w:color="000000" w:sz="6" w:space="0"/>
              <w:bottom w:val="single" w:color="000000" w:sz="6" w:space="0"/>
              <w:right w:val="single" w:color="000000" w:sz="6" w:space="0"/>
            </w:tcBorders>
            <w:vAlign w:val="center"/>
          </w:tcPr>
          <w:p w14:paraId="5CF12117">
            <w:pPr>
              <w:spacing w:after="0" w:line="259" w:lineRule="auto"/>
              <w:ind w:left="61" w:firstLine="0"/>
              <w:jc w:val="both"/>
              <w:rPr>
                <w:rFonts w:hint="eastAsia"/>
              </w:rPr>
            </w:pPr>
            <w:r>
              <w:t>电话</w:t>
            </w:r>
          </w:p>
        </w:tc>
        <w:tc>
          <w:tcPr>
            <w:tcW w:w="1063" w:type="dxa"/>
            <w:tcBorders>
              <w:top w:val="single" w:color="000000" w:sz="6" w:space="0"/>
              <w:left w:val="single" w:color="000000" w:sz="6" w:space="0"/>
              <w:bottom w:val="single" w:color="000000" w:sz="6" w:space="0"/>
              <w:right w:val="single" w:color="000000" w:sz="12" w:space="0"/>
            </w:tcBorders>
          </w:tcPr>
          <w:p w14:paraId="298F5243">
            <w:pPr>
              <w:spacing w:after="160" w:line="259" w:lineRule="auto"/>
              <w:ind w:left="0" w:firstLine="0"/>
              <w:rPr>
                <w:rFonts w:hint="eastAsia"/>
              </w:rPr>
            </w:pPr>
          </w:p>
        </w:tc>
      </w:tr>
      <w:tr w14:paraId="17A4C3A1">
        <w:tblPrEx>
          <w:tblCellMar>
            <w:top w:w="44" w:type="dxa"/>
            <w:left w:w="7" w:type="dxa"/>
            <w:bottom w:w="34" w:type="dxa"/>
            <w:right w:w="39" w:type="dxa"/>
          </w:tblCellMar>
        </w:tblPrEx>
        <w:trPr>
          <w:trHeight w:val="628" w:hRule="atLeast"/>
        </w:trPr>
        <w:tc>
          <w:tcPr>
            <w:tcW w:w="1985" w:type="dxa"/>
            <w:tcBorders>
              <w:top w:val="single" w:color="000000" w:sz="6" w:space="0"/>
              <w:left w:val="single" w:color="000000" w:sz="12" w:space="0"/>
              <w:bottom w:val="single" w:color="000000" w:sz="6" w:space="0"/>
              <w:right w:val="single" w:color="000000" w:sz="6" w:space="0"/>
            </w:tcBorders>
            <w:vAlign w:val="center"/>
          </w:tcPr>
          <w:p w14:paraId="75F4FBE6">
            <w:pPr>
              <w:spacing w:after="0" w:line="259" w:lineRule="auto"/>
              <w:ind w:left="39" w:firstLine="0"/>
              <w:jc w:val="center"/>
              <w:rPr>
                <w:rFonts w:hint="eastAsia"/>
              </w:rPr>
            </w:pPr>
            <w:r>
              <w:t>成立时间</w:t>
            </w:r>
          </w:p>
        </w:tc>
        <w:tc>
          <w:tcPr>
            <w:tcW w:w="2874" w:type="dxa"/>
            <w:gridSpan w:val="2"/>
            <w:tcBorders>
              <w:top w:val="single" w:color="000000" w:sz="6" w:space="0"/>
              <w:left w:val="single" w:color="000000" w:sz="6" w:space="0"/>
              <w:bottom w:val="single" w:color="000000" w:sz="6" w:space="0"/>
              <w:right w:val="single" w:color="000000" w:sz="6" w:space="0"/>
            </w:tcBorders>
          </w:tcPr>
          <w:p w14:paraId="5270A243">
            <w:pPr>
              <w:spacing w:after="160" w:line="259" w:lineRule="auto"/>
              <w:ind w:left="0" w:firstLine="0"/>
              <w:rPr>
                <w:rFonts w:hint="eastAsia"/>
              </w:rPr>
            </w:pPr>
          </w:p>
        </w:tc>
        <w:tc>
          <w:tcPr>
            <w:tcW w:w="4300" w:type="dxa"/>
            <w:gridSpan w:val="7"/>
            <w:tcBorders>
              <w:top w:val="single" w:color="000000" w:sz="6" w:space="0"/>
              <w:left w:val="single" w:color="000000" w:sz="6" w:space="0"/>
              <w:bottom w:val="single" w:color="000000" w:sz="6" w:space="0"/>
              <w:right w:val="single" w:color="000000" w:sz="12" w:space="0"/>
            </w:tcBorders>
            <w:vAlign w:val="center"/>
          </w:tcPr>
          <w:p w14:paraId="460DB9FC">
            <w:pPr>
              <w:spacing w:after="0" w:line="259" w:lineRule="auto"/>
              <w:ind w:left="25" w:firstLine="0"/>
              <w:jc w:val="center"/>
              <w:rPr>
                <w:rFonts w:hint="eastAsia"/>
              </w:rPr>
            </w:pPr>
            <w:r>
              <w:t>员工总人数：</w:t>
            </w:r>
          </w:p>
        </w:tc>
      </w:tr>
      <w:tr w14:paraId="6053257C">
        <w:tblPrEx>
          <w:tblCellMar>
            <w:top w:w="44" w:type="dxa"/>
            <w:left w:w="7" w:type="dxa"/>
            <w:bottom w:w="34" w:type="dxa"/>
            <w:right w:w="39" w:type="dxa"/>
          </w:tblCellMar>
        </w:tblPrEx>
        <w:trPr>
          <w:trHeight w:val="628" w:hRule="atLeast"/>
        </w:trPr>
        <w:tc>
          <w:tcPr>
            <w:tcW w:w="1985" w:type="dxa"/>
            <w:tcBorders>
              <w:top w:val="single" w:color="000000" w:sz="6" w:space="0"/>
              <w:left w:val="single" w:color="000000" w:sz="12" w:space="0"/>
              <w:bottom w:val="single" w:color="000000" w:sz="6" w:space="0"/>
              <w:right w:val="single" w:color="000000" w:sz="6" w:space="0"/>
            </w:tcBorders>
            <w:vAlign w:val="center"/>
          </w:tcPr>
          <w:p w14:paraId="26F1AB1E">
            <w:pPr>
              <w:spacing w:after="0" w:line="259" w:lineRule="auto"/>
              <w:ind w:left="269" w:firstLine="0"/>
              <w:rPr>
                <w:rFonts w:hint="eastAsia"/>
              </w:rPr>
            </w:pPr>
            <w:r>
              <w:t>企业资质等级</w:t>
            </w:r>
          </w:p>
        </w:tc>
        <w:tc>
          <w:tcPr>
            <w:tcW w:w="2874" w:type="dxa"/>
            <w:gridSpan w:val="2"/>
            <w:tcBorders>
              <w:top w:val="single" w:color="000000" w:sz="6" w:space="0"/>
              <w:left w:val="single" w:color="000000" w:sz="6" w:space="0"/>
              <w:bottom w:val="single" w:color="000000" w:sz="6" w:space="0"/>
              <w:right w:val="single" w:color="000000" w:sz="6" w:space="0"/>
            </w:tcBorders>
          </w:tcPr>
          <w:p w14:paraId="203E5725">
            <w:pPr>
              <w:spacing w:after="160" w:line="259" w:lineRule="auto"/>
              <w:ind w:left="0" w:firstLine="0"/>
              <w:rPr>
                <w:rFonts w:hint="eastAsia"/>
              </w:rPr>
            </w:pPr>
          </w:p>
        </w:tc>
        <w:tc>
          <w:tcPr>
            <w:tcW w:w="714" w:type="dxa"/>
            <w:vMerge w:val="restart"/>
            <w:tcBorders>
              <w:top w:val="single" w:color="000000" w:sz="6" w:space="0"/>
              <w:left w:val="single" w:color="000000" w:sz="6" w:space="0"/>
              <w:bottom w:val="single" w:color="000000" w:sz="6" w:space="0"/>
              <w:right w:val="single" w:color="000000" w:sz="6" w:space="0"/>
            </w:tcBorders>
            <w:vAlign w:val="bottom"/>
          </w:tcPr>
          <w:p w14:paraId="12A1F798">
            <w:pPr>
              <w:spacing w:after="0" w:line="259" w:lineRule="auto"/>
              <w:ind w:left="109" w:firstLine="0"/>
              <w:jc w:val="both"/>
              <w:rPr>
                <w:rFonts w:hint="eastAsia"/>
              </w:rPr>
            </w:pPr>
            <w:r>
              <w:t>其中</w:t>
            </w:r>
          </w:p>
        </w:tc>
        <w:tc>
          <w:tcPr>
            <w:tcW w:w="1801" w:type="dxa"/>
            <w:gridSpan w:val="4"/>
            <w:tcBorders>
              <w:top w:val="single" w:color="000000" w:sz="6" w:space="0"/>
              <w:left w:val="single" w:color="000000" w:sz="6" w:space="0"/>
              <w:bottom w:val="single" w:color="000000" w:sz="6" w:space="0"/>
              <w:right w:val="single" w:color="000000" w:sz="6" w:space="0"/>
            </w:tcBorders>
            <w:vAlign w:val="center"/>
          </w:tcPr>
          <w:p w14:paraId="6AA42AD4">
            <w:pPr>
              <w:spacing w:after="0" w:line="259" w:lineRule="auto"/>
              <w:ind w:left="173" w:firstLine="0"/>
              <w:jc w:val="both"/>
              <w:rPr>
                <w:rFonts w:hint="eastAsia"/>
              </w:rPr>
            </w:pPr>
            <w:r>
              <w:t>高级职称人员</w:t>
            </w:r>
          </w:p>
        </w:tc>
        <w:tc>
          <w:tcPr>
            <w:tcW w:w="1785" w:type="dxa"/>
            <w:gridSpan w:val="2"/>
            <w:tcBorders>
              <w:top w:val="single" w:color="000000" w:sz="6" w:space="0"/>
              <w:left w:val="single" w:color="000000" w:sz="6" w:space="0"/>
              <w:bottom w:val="single" w:color="000000" w:sz="6" w:space="0"/>
              <w:right w:val="single" w:color="000000" w:sz="12" w:space="0"/>
            </w:tcBorders>
          </w:tcPr>
          <w:p w14:paraId="370BF217">
            <w:pPr>
              <w:spacing w:after="160" w:line="259" w:lineRule="auto"/>
              <w:ind w:left="0" w:firstLine="0"/>
              <w:rPr>
                <w:rFonts w:hint="eastAsia"/>
              </w:rPr>
            </w:pPr>
          </w:p>
        </w:tc>
      </w:tr>
      <w:tr w14:paraId="7F7B3116">
        <w:tblPrEx>
          <w:tblCellMar>
            <w:top w:w="44" w:type="dxa"/>
            <w:left w:w="7" w:type="dxa"/>
            <w:bottom w:w="34" w:type="dxa"/>
            <w:right w:w="39" w:type="dxa"/>
          </w:tblCellMar>
        </w:tblPrEx>
        <w:trPr>
          <w:trHeight w:val="547" w:hRule="atLeast"/>
        </w:trPr>
        <w:tc>
          <w:tcPr>
            <w:tcW w:w="1985" w:type="dxa"/>
            <w:tcBorders>
              <w:top w:val="single" w:color="000000" w:sz="6" w:space="0"/>
              <w:left w:val="single" w:color="000000" w:sz="12" w:space="0"/>
              <w:bottom w:val="single" w:color="000000" w:sz="6" w:space="0"/>
              <w:right w:val="single" w:color="000000" w:sz="6" w:space="0"/>
            </w:tcBorders>
            <w:vAlign w:val="center"/>
          </w:tcPr>
          <w:p w14:paraId="70D1EAAC">
            <w:pPr>
              <w:spacing w:after="0" w:line="259" w:lineRule="auto"/>
              <w:ind w:left="389" w:firstLine="0"/>
              <w:rPr>
                <w:rFonts w:hint="eastAsia"/>
              </w:rPr>
            </w:pPr>
            <w:r>
              <w:t>营业执照号</w:t>
            </w:r>
          </w:p>
        </w:tc>
        <w:tc>
          <w:tcPr>
            <w:tcW w:w="2874" w:type="dxa"/>
            <w:gridSpan w:val="2"/>
            <w:tcBorders>
              <w:top w:val="single" w:color="000000" w:sz="6" w:space="0"/>
              <w:left w:val="single" w:color="000000" w:sz="6" w:space="0"/>
              <w:bottom w:val="single" w:color="000000" w:sz="6" w:space="0"/>
              <w:right w:val="single" w:color="000000" w:sz="6" w:space="0"/>
            </w:tcBorders>
          </w:tcPr>
          <w:p w14:paraId="4024C684">
            <w:pPr>
              <w:spacing w:after="160" w:line="259" w:lineRule="auto"/>
              <w:ind w:left="0" w:firstLine="0"/>
              <w:rPr>
                <w:rFonts w:hint="eastAsia"/>
              </w:rPr>
            </w:pPr>
          </w:p>
        </w:tc>
        <w:tc>
          <w:tcPr>
            <w:tcW w:w="0" w:type="auto"/>
            <w:vMerge w:val="continue"/>
            <w:tcBorders>
              <w:top w:val="nil"/>
              <w:left w:val="single" w:color="000000" w:sz="6" w:space="0"/>
              <w:bottom w:val="nil"/>
              <w:right w:val="single" w:color="000000" w:sz="6" w:space="0"/>
            </w:tcBorders>
          </w:tcPr>
          <w:p w14:paraId="5DE07D82">
            <w:pPr>
              <w:spacing w:after="160" w:line="259" w:lineRule="auto"/>
              <w:ind w:left="0" w:firstLine="0"/>
              <w:rPr>
                <w:rFonts w:hint="eastAsia"/>
              </w:rPr>
            </w:pPr>
          </w:p>
        </w:tc>
        <w:tc>
          <w:tcPr>
            <w:tcW w:w="1801" w:type="dxa"/>
            <w:gridSpan w:val="4"/>
            <w:tcBorders>
              <w:top w:val="single" w:color="000000" w:sz="6" w:space="0"/>
              <w:left w:val="single" w:color="000000" w:sz="6" w:space="0"/>
              <w:bottom w:val="single" w:color="000000" w:sz="6" w:space="0"/>
              <w:right w:val="single" w:color="000000" w:sz="6" w:space="0"/>
            </w:tcBorders>
            <w:vAlign w:val="center"/>
          </w:tcPr>
          <w:p w14:paraId="083BCFFA">
            <w:pPr>
              <w:spacing w:after="0" w:line="259" w:lineRule="auto"/>
              <w:ind w:left="173" w:firstLine="0"/>
              <w:jc w:val="both"/>
              <w:rPr>
                <w:rFonts w:hint="eastAsia"/>
              </w:rPr>
            </w:pPr>
            <w:r>
              <w:t>中级职称人员</w:t>
            </w:r>
          </w:p>
        </w:tc>
        <w:tc>
          <w:tcPr>
            <w:tcW w:w="1785" w:type="dxa"/>
            <w:gridSpan w:val="2"/>
            <w:tcBorders>
              <w:top w:val="single" w:color="000000" w:sz="6" w:space="0"/>
              <w:left w:val="single" w:color="000000" w:sz="6" w:space="0"/>
              <w:bottom w:val="single" w:color="000000" w:sz="6" w:space="0"/>
              <w:right w:val="single" w:color="000000" w:sz="12" w:space="0"/>
            </w:tcBorders>
          </w:tcPr>
          <w:p w14:paraId="79A664EF">
            <w:pPr>
              <w:spacing w:after="160" w:line="259" w:lineRule="auto"/>
              <w:ind w:left="0" w:firstLine="0"/>
              <w:rPr>
                <w:rFonts w:hint="eastAsia"/>
              </w:rPr>
            </w:pPr>
          </w:p>
        </w:tc>
      </w:tr>
      <w:tr w14:paraId="48CFB9D1">
        <w:tblPrEx>
          <w:tblCellMar>
            <w:top w:w="44" w:type="dxa"/>
            <w:left w:w="7" w:type="dxa"/>
            <w:bottom w:w="34" w:type="dxa"/>
            <w:right w:w="39" w:type="dxa"/>
          </w:tblCellMar>
        </w:tblPrEx>
        <w:trPr>
          <w:trHeight w:val="484" w:hRule="atLeast"/>
        </w:trPr>
        <w:tc>
          <w:tcPr>
            <w:tcW w:w="1985" w:type="dxa"/>
            <w:tcBorders>
              <w:top w:val="single" w:color="000000" w:sz="6" w:space="0"/>
              <w:left w:val="single" w:color="000000" w:sz="12" w:space="0"/>
              <w:bottom w:val="single" w:color="000000" w:sz="6" w:space="0"/>
              <w:right w:val="single" w:color="000000" w:sz="6" w:space="0"/>
            </w:tcBorders>
            <w:vAlign w:val="center"/>
          </w:tcPr>
          <w:p w14:paraId="34171A65">
            <w:pPr>
              <w:spacing w:after="0" w:line="259" w:lineRule="auto"/>
              <w:ind w:left="39" w:firstLine="0"/>
              <w:jc w:val="center"/>
              <w:rPr>
                <w:rFonts w:hint="eastAsia"/>
              </w:rPr>
            </w:pPr>
            <w:r>
              <w:t>注册资金</w:t>
            </w:r>
          </w:p>
        </w:tc>
        <w:tc>
          <w:tcPr>
            <w:tcW w:w="2874" w:type="dxa"/>
            <w:gridSpan w:val="2"/>
            <w:tcBorders>
              <w:top w:val="single" w:color="000000" w:sz="6" w:space="0"/>
              <w:left w:val="single" w:color="000000" w:sz="6" w:space="0"/>
              <w:bottom w:val="single" w:color="000000" w:sz="6" w:space="0"/>
              <w:right w:val="single" w:color="000000" w:sz="6" w:space="0"/>
            </w:tcBorders>
          </w:tcPr>
          <w:p w14:paraId="755C62D7">
            <w:pPr>
              <w:spacing w:after="160" w:line="259" w:lineRule="auto"/>
              <w:ind w:left="0" w:firstLine="0"/>
              <w:rPr>
                <w:rFonts w:hint="eastAsia"/>
              </w:rPr>
            </w:pPr>
          </w:p>
        </w:tc>
        <w:tc>
          <w:tcPr>
            <w:tcW w:w="0" w:type="auto"/>
            <w:vMerge w:val="continue"/>
            <w:tcBorders>
              <w:top w:val="nil"/>
              <w:left w:val="single" w:color="000000" w:sz="6" w:space="0"/>
              <w:bottom w:val="nil"/>
              <w:right w:val="single" w:color="000000" w:sz="6" w:space="0"/>
            </w:tcBorders>
          </w:tcPr>
          <w:p w14:paraId="7448BD40">
            <w:pPr>
              <w:spacing w:after="160" w:line="259" w:lineRule="auto"/>
              <w:ind w:left="0" w:firstLine="0"/>
              <w:rPr>
                <w:rFonts w:hint="eastAsia"/>
              </w:rPr>
            </w:pPr>
          </w:p>
        </w:tc>
        <w:tc>
          <w:tcPr>
            <w:tcW w:w="1801" w:type="dxa"/>
            <w:gridSpan w:val="4"/>
            <w:tcBorders>
              <w:top w:val="single" w:color="000000" w:sz="6" w:space="0"/>
              <w:left w:val="single" w:color="000000" w:sz="6" w:space="0"/>
              <w:bottom w:val="single" w:color="000000" w:sz="6" w:space="0"/>
              <w:right w:val="single" w:color="000000" w:sz="6" w:space="0"/>
            </w:tcBorders>
            <w:vAlign w:val="center"/>
          </w:tcPr>
          <w:p w14:paraId="259136DD">
            <w:pPr>
              <w:spacing w:after="0" w:line="259" w:lineRule="auto"/>
              <w:ind w:left="173" w:firstLine="0"/>
              <w:jc w:val="both"/>
              <w:rPr>
                <w:rFonts w:hint="eastAsia"/>
              </w:rPr>
            </w:pPr>
            <w:r>
              <w:t>初级职称人员</w:t>
            </w:r>
          </w:p>
        </w:tc>
        <w:tc>
          <w:tcPr>
            <w:tcW w:w="1785" w:type="dxa"/>
            <w:gridSpan w:val="2"/>
            <w:tcBorders>
              <w:top w:val="single" w:color="000000" w:sz="6" w:space="0"/>
              <w:left w:val="single" w:color="000000" w:sz="6" w:space="0"/>
              <w:bottom w:val="single" w:color="000000" w:sz="6" w:space="0"/>
              <w:right w:val="single" w:color="000000" w:sz="12" w:space="0"/>
            </w:tcBorders>
          </w:tcPr>
          <w:p w14:paraId="4EF28471">
            <w:pPr>
              <w:spacing w:after="160" w:line="259" w:lineRule="auto"/>
              <w:ind w:left="0" w:firstLine="0"/>
              <w:rPr>
                <w:rFonts w:hint="eastAsia"/>
              </w:rPr>
            </w:pPr>
          </w:p>
        </w:tc>
      </w:tr>
      <w:tr w14:paraId="2DB6F42E">
        <w:tblPrEx>
          <w:tblCellMar>
            <w:top w:w="44" w:type="dxa"/>
            <w:left w:w="7" w:type="dxa"/>
            <w:bottom w:w="34" w:type="dxa"/>
            <w:right w:w="39" w:type="dxa"/>
          </w:tblCellMar>
        </w:tblPrEx>
        <w:trPr>
          <w:trHeight w:val="540" w:hRule="atLeast"/>
        </w:trPr>
        <w:tc>
          <w:tcPr>
            <w:tcW w:w="1985" w:type="dxa"/>
            <w:tcBorders>
              <w:top w:val="single" w:color="000000" w:sz="6" w:space="0"/>
              <w:left w:val="single" w:color="000000" w:sz="12" w:space="0"/>
              <w:bottom w:val="single" w:color="000000" w:sz="6" w:space="0"/>
              <w:right w:val="single" w:color="000000" w:sz="6" w:space="0"/>
            </w:tcBorders>
            <w:vAlign w:val="center"/>
          </w:tcPr>
          <w:p w14:paraId="64186DCD">
            <w:pPr>
              <w:spacing w:after="0" w:line="259" w:lineRule="auto"/>
              <w:ind w:left="39" w:firstLine="0"/>
              <w:jc w:val="center"/>
              <w:rPr>
                <w:rFonts w:hint="eastAsia"/>
              </w:rPr>
            </w:pPr>
            <w:r>
              <w:t>开户银行</w:t>
            </w:r>
          </w:p>
        </w:tc>
        <w:tc>
          <w:tcPr>
            <w:tcW w:w="2874" w:type="dxa"/>
            <w:gridSpan w:val="2"/>
            <w:tcBorders>
              <w:top w:val="single" w:color="000000" w:sz="6" w:space="0"/>
              <w:left w:val="single" w:color="000000" w:sz="6" w:space="0"/>
              <w:bottom w:val="single" w:color="000000" w:sz="6" w:space="0"/>
              <w:right w:val="single" w:color="000000" w:sz="6" w:space="0"/>
            </w:tcBorders>
          </w:tcPr>
          <w:p w14:paraId="18393A60">
            <w:pPr>
              <w:spacing w:after="160" w:line="259" w:lineRule="auto"/>
              <w:ind w:left="0" w:firstLine="0"/>
              <w:rPr>
                <w:rFonts w:hint="eastAsia"/>
              </w:rPr>
            </w:pPr>
          </w:p>
        </w:tc>
        <w:tc>
          <w:tcPr>
            <w:tcW w:w="0" w:type="auto"/>
            <w:vMerge w:val="continue"/>
            <w:tcBorders>
              <w:top w:val="nil"/>
              <w:left w:val="single" w:color="000000" w:sz="6" w:space="0"/>
              <w:bottom w:val="nil"/>
              <w:right w:val="single" w:color="000000" w:sz="6" w:space="0"/>
            </w:tcBorders>
          </w:tcPr>
          <w:p w14:paraId="668133BD">
            <w:pPr>
              <w:spacing w:after="160" w:line="259" w:lineRule="auto"/>
              <w:ind w:left="0" w:firstLine="0"/>
              <w:rPr>
                <w:rFonts w:hint="eastAsia"/>
              </w:rPr>
            </w:pPr>
          </w:p>
        </w:tc>
        <w:tc>
          <w:tcPr>
            <w:tcW w:w="1801" w:type="dxa"/>
            <w:gridSpan w:val="4"/>
            <w:tcBorders>
              <w:top w:val="single" w:color="000000" w:sz="6" w:space="0"/>
              <w:left w:val="single" w:color="000000" w:sz="6" w:space="0"/>
              <w:bottom w:val="single" w:color="000000" w:sz="6" w:space="0"/>
              <w:right w:val="single" w:color="000000" w:sz="6" w:space="0"/>
            </w:tcBorders>
            <w:vAlign w:val="center"/>
          </w:tcPr>
          <w:p w14:paraId="05AAC2B7">
            <w:pPr>
              <w:spacing w:after="0" w:line="259" w:lineRule="auto"/>
              <w:ind w:left="413" w:firstLine="0"/>
              <w:rPr>
                <w:rFonts w:hint="eastAsia"/>
              </w:rPr>
            </w:pPr>
            <w:r>
              <w:t>其他……</w:t>
            </w:r>
          </w:p>
        </w:tc>
        <w:tc>
          <w:tcPr>
            <w:tcW w:w="1785" w:type="dxa"/>
            <w:gridSpan w:val="2"/>
            <w:tcBorders>
              <w:top w:val="single" w:color="000000" w:sz="6" w:space="0"/>
              <w:left w:val="single" w:color="000000" w:sz="6" w:space="0"/>
              <w:bottom w:val="single" w:color="000000" w:sz="6" w:space="0"/>
              <w:right w:val="single" w:color="000000" w:sz="12" w:space="0"/>
            </w:tcBorders>
          </w:tcPr>
          <w:p w14:paraId="02FC8CEC">
            <w:pPr>
              <w:spacing w:after="160" w:line="259" w:lineRule="auto"/>
              <w:ind w:left="0" w:firstLine="0"/>
              <w:rPr>
                <w:rFonts w:hint="eastAsia"/>
              </w:rPr>
            </w:pPr>
          </w:p>
        </w:tc>
      </w:tr>
      <w:tr w14:paraId="31E6272B">
        <w:tblPrEx>
          <w:tblCellMar>
            <w:top w:w="44" w:type="dxa"/>
            <w:left w:w="7" w:type="dxa"/>
            <w:bottom w:w="34" w:type="dxa"/>
            <w:right w:w="39" w:type="dxa"/>
          </w:tblCellMar>
        </w:tblPrEx>
        <w:trPr>
          <w:trHeight w:val="432" w:hRule="atLeast"/>
        </w:trPr>
        <w:tc>
          <w:tcPr>
            <w:tcW w:w="1985" w:type="dxa"/>
            <w:tcBorders>
              <w:top w:val="single" w:color="000000" w:sz="6" w:space="0"/>
              <w:left w:val="single" w:color="000000" w:sz="12" w:space="0"/>
              <w:bottom w:val="single" w:color="000000" w:sz="6" w:space="0"/>
              <w:right w:val="single" w:color="000000" w:sz="6" w:space="0"/>
            </w:tcBorders>
          </w:tcPr>
          <w:p w14:paraId="5EC25643">
            <w:pPr>
              <w:spacing w:after="0" w:line="259" w:lineRule="auto"/>
              <w:ind w:left="39" w:firstLine="0"/>
              <w:jc w:val="center"/>
              <w:rPr>
                <w:rFonts w:hint="eastAsia"/>
              </w:rPr>
            </w:pPr>
            <w:r>
              <w:t>账号</w:t>
            </w:r>
          </w:p>
        </w:tc>
        <w:tc>
          <w:tcPr>
            <w:tcW w:w="2874" w:type="dxa"/>
            <w:gridSpan w:val="2"/>
            <w:tcBorders>
              <w:top w:val="single" w:color="000000" w:sz="6" w:space="0"/>
              <w:left w:val="single" w:color="000000" w:sz="6" w:space="0"/>
              <w:bottom w:val="single" w:color="000000" w:sz="6" w:space="0"/>
              <w:right w:val="single" w:color="000000" w:sz="6" w:space="0"/>
            </w:tcBorders>
          </w:tcPr>
          <w:p w14:paraId="6074391B">
            <w:pPr>
              <w:spacing w:after="160" w:line="259" w:lineRule="auto"/>
              <w:ind w:left="0" w:firstLine="0"/>
              <w:rPr>
                <w:rFonts w:hint="eastAsia"/>
              </w:rPr>
            </w:pPr>
          </w:p>
        </w:tc>
        <w:tc>
          <w:tcPr>
            <w:tcW w:w="0" w:type="auto"/>
            <w:vMerge w:val="continue"/>
            <w:tcBorders>
              <w:top w:val="nil"/>
              <w:left w:val="single" w:color="000000" w:sz="6" w:space="0"/>
              <w:bottom w:val="single" w:color="000000" w:sz="6" w:space="0"/>
              <w:right w:val="single" w:color="000000" w:sz="6" w:space="0"/>
            </w:tcBorders>
          </w:tcPr>
          <w:p w14:paraId="65BFA8CF">
            <w:pPr>
              <w:spacing w:after="160" w:line="259" w:lineRule="auto"/>
              <w:ind w:left="0" w:firstLine="0"/>
              <w:rPr>
                <w:rFonts w:hint="eastAsia"/>
              </w:rPr>
            </w:pPr>
          </w:p>
        </w:tc>
        <w:tc>
          <w:tcPr>
            <w:tcW w:w="1801" w:type="dxa"/>
            <w:gridSpan w:val="4"/>
            <w:tcBorders>
              <w:top w:val="single" w:color="000000" w:sz="6" w:space="0"/>
              <w:left w:val="single" w:color="000000" w:sz="6" w:space="0"/>
              <w:bottom w:val="single" w:color="000000" w:sz="6" w:space="0"/>
              <w:right w:val="single" w:color="000000" w:sz="6" w:space="0"/>
            </w:tcBorders>
          </w:tcPr>
          <w:p w14:paraId="04BBEB8A">
            <w:pPr>
              <w:spacing w:after="160" w:line="259" w:lineRule="auto"/>
              <w:ind w:left="0" w:firstLine="0"/>
              <w:rPr>
                <w:rFonts w:hint="eastAsia"/>
              </w:rPr>
            </w:pPr>
          </w:p>
        </w:tc>
        <w:tc>
          <w:tcPr>
            <w:tcW w:w="1785" w:type="dxa"/>
            <w:gridSpan w:val="2"/>
            <w:tcBorders>
              <w:top w:val="single" w:color="000000" w:sz="6" w:space="0"/>
              <w:left w:val="single" w:color="000000" w:sz="6" w:space="0"/>
              <w:bottom w:val="single" w:color="000000" w:sz="6" w:space="0"/>
              <w:right w:val="single" w:color="000000" w:sz="12" w:space="0"/>
            </w:tcBorders>
          </w:tcPr>
          <w:p w14:paraId="3847B48C">
            <w:pPr>
              <w:spacing w:after="160" w:line="259" w:lineRule="auto"/>
              <w:ind w:left="0" w:firstLine="0"/>
              <w:rPr>
                <w:rFonts w:hint="eastAsia"/>
              </w:rPr>
            </w:pPr>
          </w:p>
        </w:tc>
      </w:tr>
      <w:tr w14:paraId="47BFDFA6">
        <w:tblPrEx>
          <w:tblCellMar>
            <w:top w:w="44" w:type="dxa"/>
            <w:left w:w="7" w:type="dxa"/>
            <w:bottom w:w="34" w:type="dxa"/>
            <w:right w:w="39" w:type="dxa"/>
          </w:tblCellMar>
        </w:tblPrEx>
        <w:trPr>
          <w:trHeight w:val="522" w:hRule="atLeast"/>
        </w:trPr>
        <w:tc>
          <w:tcPr>
            <w:tcW w:w="1985" w:type="dxa"/>
            <w:tcBorders>
              <w:top w:val="single" w:color="000000" w:sz="6" w:space="0"/>
              <w:left w:val="single" w:color="000000" w:sz="12" w:space="0"/>
              <w:bottom w:val="single" w:color="000000" w:sz="12" w:space="0"/>
              <w:right w:val="single" w:color="000000" w:sz="6" w:space="0"/>
            </w:tcBorders>
            <w:vAlign w:val="center"/>
          </w:tcPr>
          <w:p w14:paraId="65795AF6">
            <w:pPr>
              <w:spacing w:after="0" w:line="259" w:lineRule="auto"/>
              <w:ind w:left="269" w:firstLine="0"/>
              <w:rPr>
                <w:rFonts w:hint="eastAsia"/>
              </w:rPr>
            </w:pPr>
            <w:r>
              <w:t>经营范围备注</w:t>
            </w:r>
          </w:p>
        </w:tc>
        <w:tc>
          <w:tcPr>
            <w:tcW w:w="7174" w:type="dxa"/>
            <w:gridSpan w:val="9"/>
            <w:tcBorders>
              <w:top w:val="single" w:color="000000" w:sz="6" w:space="0"/>
              <w:left w:val="single" w:color="000000" w:sz="6" w:space="0"/>
              <w:bottom w:val="single" w:color="000000" w:sz="12" w:space="0"/>
              <w:right w:val="single" w:color="000000" w:sz="12" w:space="0"/>
            </w:tcBorders>
          </w:tcPr>
          <w:p w14:paraId="7BA36E00">
            <w:pPr>
              <w:spacing w:after="160" w:line="259" w:lineRule="auto"/>
              <w:ind w:left="0" w:firstLine="0"/>
              <w:rPr>
                <w:rFonts w:hint="eastAsia"/>
              </w:rPr>
            </w:pPr>
          </w:p>
        </w:tc>
      </w:tr>
    </w:tbl>
    <w:p w14:paraId="7AAD25F7">
      <w:pPr>
        <w:pStyle w:val="5"/>
        <w:spacing w:after="145"/>
        <w:ind w:left="0" w:leftChars="0" w:right="482" w:firstLine="0" w:firstLineChars="0"/>
        <w:jc w:val="both"/>
        <w:rPr>
          <w:rFonts w:hint="eastAsia"/>
          <w:lang w:val="en-US" w:eastAsia="zh-CN"/>
        </w:rPr>
      </w:pPr>
    </w:p>
    <w:p w14:paraId="02BB84B4">
      <w:pPr>
        <w:ind w:left="0" w:leftChars="0" w:firstLine="0" w:firstLineChars="0"/>
        <w:rPr>
          <w:rFonts w:hint="default"/>
          <w:lang w:val="en-US" w:eastAsia="zh-CN"/>
        </w:rPr>
      </w:pPr>
    </w:p>
    <w:p w14:paraId="2C179E30">
      <w:pPr>
        <w:numPr>
          <w:ilvl w:val="0"/>
          <w:numId w:val="49"/>
        </w:numPr>
        <w:ind w:left="720" w:leftChars="0"/>
        <w:jc w:val="center"/>
        <w:rPr>
          <w:sz w:val="28"/>
        </w:rPr>
      </w:pPr>
      <w:r>
        <w:rPr>
          <w:sz w:val="28"/>
        </w:rPr>
        <w:t>项目服务人员配备表</w:t>
      </w:r>
    </w:p>
    <w:p w14:paraId="4C22FA79">
      <w:pPr>
        <w:numPr>
          <w:ilvl w:val="0"/>
          <w:numId w:val="0"/>
        </w:numPr>
        <w:jc w:val="center"/>
        <w:rPr>
          <w:rFonts w:hint="eastAsia"/>
        </w:rPr>
      </w:pPr>
      <w:r>
        <w:rPr>
          <w:rFonts w:hint="eastAsia"/>
          <w:lang w:val="en-US" w:eastAsia="zh-CN"/>
        </w:rPr>
        <w:t>1.</w:t>
      </w:r>
      <w:r>
        <w:t>拟投入本项目的项目负责人简历表</w:t>
      </w:r>
    </w:p>
    <w:tbl>
      <w:tblPr>
        <w:tblStyle w:val="14"/>
        <w:tblW w:w="8381" w:type="dxa"/>
        <w:tblInd w:w="-36" w:type="dxa"/>
        <w:tblLayout w:type="autofit"/>
        <w:tblCellMar>
          <w:top w:w="68" w:type="dxa"/>
          <w:left w:w="179" w:type="dxa"/>
          <w:bottom w:w="0" w:type="dxa"/>
          <w:right w:w="181" w:type="dxa"/>
        </w:tblCellMar>
      </w:tblPr>
      <w:tblGrid>
        <w:gridCol w:w="1976"/>
        <w:gridCol w:w="1356"/>
        <w:gridCol w:w="1440"/>
        <w:gridCol w:w="1800"/>
        <w:gridCol w:w="934"/>
        <w:gridCol w:w="875"/>
      </w:tblGrid>
      <w:tr w14:paraId="24926355">
        <w:tblPrEx>
          <w:tblCellMar>
            <w:top w:w="68" w:type="dxa"/>
            <w:left w:w="179" w:type="dxa"/>
            <w:bottom w:w="0" w:type="dxa"/>
            <w:right w:w="181" w:type="dxa"/>
          </w:tblCellMar>
        </w:tblPrEx>
        <w:trPr>
          <w:trHeight w:val="690" w:hRule="atLeast"/>
        </w:trPr>
        <w:tc>
          <w:tcPr>
            <w:tcW w:w="1976" w:type="dxa"/>
            <w:tcBorders>
              <w:top w:val="single" w:color="000000" w:sz="4" w:space="0"/>
              <w:left w:val="single" w:color="000000" w:sz="4" w:space="0"/>
              <w:bottom w:val="single" w:color="000000" w:sz="4" w:space="0"/>
              <w:right w:val="single" w:color="000000" w:sz="4" w:space="0"/>
            </w:tcBorders>
            <w:vAlign w:val="center"/>
          </w:tcPr>
          <w:p w14:paraId="74EFCED8">
            <w:pPr>
              <w:spacing w:after="0" w:line="259" w:lineRule="auto"/>
              <w:ind w:firstLine="0"/>
              <w:jc w:val="center"/>
              <w:rPr>
                <w:rFonts w:hint="eastAsia"/>
              </w:rPr>
            </w:pPr>
            <w:r>
              <w:t>姓名</w:t>
            </w:r>
          </w:p>
        </w:tc>
        <w:tc>
          <w:tcPr>
            <w:tcW w:w="1356" w:type="dxa"/>
            <w:tcBorders>
              <w:top w:val="single" w:color="000000" w:sz="4" w:space="0"/>
              <w:left w:val="single" w:color="000000" w:sz="4" w:space="0"/>
              <w:bottom w:val="single" w:color="000000" w:sz="4" w:space="0"/>
              <w:right w:val="single" w:color="000000" w:sz="4" w:space="0"/>
            </w:tcBorders>
          </w:tcPr>
          <w:p w14:paraId="2EDF1AF9">
            <w:pPr>
              <w:spacing w:after="160" w:line="259" w:lineRule="auto"/>
              <w:ind w:left="0" w:firstLine="0"/>
              <w:jc w:val="center"/>
              <w:rPr>
                <w:rFonts w:hint="eastAsia" w:eastAsia="宋体"/>
                <w:lang w:val="en-US" w:eastAsia="zh-CN"/>
              </w:rPr>
            </w:pPr>
          </w:p>
        </w:tc>
        <w:tc>
          <w:tcPr>
            <w:tcW w:w="1440" w:type="dxa"/>
            <w:tcBorders>
              <w:top w:val="single" w:color="000000" w:sz="4" w:space="0"/>
              <w:left w:val="single" w:color="000000" w:sz="4" w:space="0"/>
              <w:bottom w:val="single" w:color="000000" w:sz="4" w:space="0"/>
              <w:right w:val="single" w:color="000000" w:sz="4" w:space="0"/>
            </w:tcBorders>
            <w:vAlign w:val="center"/>
          </w:tcPr>
          <w:p w14:paraId="401A8884">
            <w:pPr>
              <w:spacing w:after="0" w:line="259" w:lineRule="auto"/>
              <w:ind w:left="300" w:firstLine="0"/>
              <w:jc w:val="center"/>
              <w:rPr>
                <w:rFonts w:hint="eastAsia"/>
              </w:rPr>
            </w:pPr>
            <w:r>
              <w:t>性别</w:t>
            </w:r>
          </w:p>
        </w:tc>
        <w:tc>
          <w:tcPr>
            <w:tcW w:w="1800" w:type="dxa"/>
            <w:tcBorders>
              <w:top w:val="single" w:color="000000" w:sz="4" w:space="0"/>
              <w:left w:val="single" w:color="000000" w:sz="4" w:space="0"/>
              <w:bottom w:val="single" w:color="000000" w:sz="4" w:space="0"/>
              <w:right w:val="single" w:color="000000" w:sz="4" w:space="0"/>
            </w:tcBorders>
          </w:tcPr>
          <w:p w14:paraId="54F4036C">
            <w:pPr>
              <w:spacing w:after="160" w:line="259" w:lineRule="auto"/>
              <w:ind w:left="0" w:firstLine="0"/>
              <w:jc w:val="center"/>
              <w:rPr>
                <w:rFonts w:hint="eastAsia" w:eastAsia="宋体"/>
                <w:lang w:val="en-US" w:eastAsia="zh-CN"/>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30342D69">
            <w:pPr>
              <w:spacing w:after="0" w:line="259" w:lineRule="auto"/>
              <w:ind w:left="48" w:firstLine="0"/>
              <w:jc w:val="center"/>
              <w:rPr>
                <w:rFonts w:hint="eastAsia"/>
              </w:rPr>
            </w:pPr>
            <w:r>
              <w:t>年龄</w:t>
            </w:r>
          </w:p>
        </w:tc>
        <w:tc>
          <w:tcPr>
            <w:tcW w:w="875" w:type="dxa"/>
            <w:tcBorders>
              <w:top w:val="single" w:color="000000" w:sz="4" w:space="0"/>
              <w:left w:val="single" w:color="000000" w:sz="4" w:space="0"/>
              <w:bottom w:val="single" w:color="000000" w:sz="4" w:space="0"/>
              <w:right w:val="single" w:color="000000" w:sz="4" w:space="0"/>
            </w:tcBorders>
          </w:tcPr>
          <w:p w14:paraId="5CBEF38E">
            <w:pPr>
              <w:spacing w:after="160" w:line="259" w:lineRule="auto"/>
              <w:ind w:left="0" w:firstLine="0"/>
              <w:jc w:val="center"/>
              <w:rPr>
                <w:rFonts w:hint="default" w:eastAsia="宋体"/>
                <w:lang w:val="en-US" w:eastAsia="zh-CN"/>
              </w:rPr>
            </w:pPr>
          </w:p>
        </w:tc>
      </w:tr>
      <w:tr w14:paraId="43827294">
        <w:tblPrEx>
          <w:tblCellMar>
            <w:top w:w="68" w:type="dxa"/>
            <w:left w:w="179" w:type="dxa"/>
            <w:bottom w:w="0" w:type="dxa"/>
            <w:right w:w="181" w:type="dxa"/>
          </w:tblCellMar>
        </w:tblPrEx>
        <w:trPr>
          <w:trHeight w:val="690" w:hRule="atLeast"/>
        </w:trPr>
        <w:tc>
          <w:tcPr>
            <w:tcW w:w="1976" w:type="dxa"/>
            <w:tcBorders>
              <w:top w:val="single" w:color="000000" w:sz="4" w:space="0"/>
              <w:left w:val="single" w:color="000000" w:sz="4" w:space="0"/>
              <w:bottom w:val="single" w:color="000000" w:sz="4" w:space="0"/>
              <w:right w:val="single" w:color="000000" w:sz="4" w:space="0"/>
            </w:tcBorders>
            <w:vAlign w:val="center"/>
          </w:tcPr>
          <w:p w14:paraId="1EF97811">
            <w:pPr>
              <w:spacing w:after="0" w:line="259" w:lineRule="auto"/>
              <w:ind w:firstLine="0"/>
              <w:jc w:val="center"/>
              <w:rPr>
                <w:rFonts w:hint="default" w:eastAsia="宋体"/>
                <w:lang w:val="en-US" w:eastAsia="zh-CN"/>
              </w:rPr>
            </w:pPr>
            <w:r>
              <w:rPr>
                <w:rFonts w:hint="eastAsia"/>
                <w:lang w:val="en-US" w:eastAsia="zh-CN"/>
              </w:rPr>
              <w:t>部门</w:t>
            </w:r>
          </w:p>
        </w:tc>
        <w:tc>
          <w:tcPr>
            <w:tcW w:w="1356" w:type="dxa"/>
            <w:tcBorders>
              <w:top w:val="single" w:color="000000" w:sz="4" w:space="0"/>
              <w:left w:val="single" w:color="000000" w:sz="4" w:space="0"/>
              <w:bottom w:val="single" w:color="000000" w:sz="4" w:space="0"/>
              <w:right w:val="single" w:color="000000" w:sz="4" w:space="0"/>
            </w:tcBorders>
          </w:tcPr>
          <w:p w14:paraId="637FE2E4">
            <w:pPr>
              <w:spacing w:after="160" w:line="259" w:lineRule="auto"/>
              <w:ind w:left="0" w:firstLine="0"/>
              <w:jc w:val="center"/>
              <w:rPr>
                <w:rFonts w:hint="default" w:eastAsia="宋体"/>
                <w:lang w:val="en-US" w:eastAsia="zh-CN"/>
              </w:rPr>
            </w:pPr>
          </w:p>
        </w:tc>
        <w:tc>
          <w:tcPr>
            <w:tcW w:w="1440" w:type="dxa"/>
            <w:tcBorders>
              <w:top w:val="single" w:color="000000" w:sz="4" w:space="0"/>
              <w:left w:val="single" w:color="000000" w:sz="4" w:space="0"/>
              <w:bottom w:val="single" w:color="000000" w:sz="4" w:space="0"/>
              <w:right w:val="single" w:color="000000" w:sz="4" w:space="0"/>
            </w:tcBorders>
            <w:vAlign w:val="center"/>
          </w:tcPr>
          <w:p w14:paraId="3C301FF1">
            <w:pPr>
              <w:spacing w:after="0" w:line="259" w:lineRule="auto"/>
              <w:ind w:left="300" w:firstLine="0"/>
              <w:jc w:val="center"/>
              <w:rPr>
                <w:rFonts w:hint="eastAsia" w:eastAsia="宋体"/>
                <w:lang w:val="en-US" w:eastAsia="zh-CN"/>
              </w:rPr>
            </w:pPr>
            <w:r>
              <w:rPr>
                <w:rFonts w:hint="eastAsia"/>
                <w:lang w:val="en-US" w:eastAsia="zh-CN"/>
              </w:rPr>
              <w:t>职务</w:t>
            </w:r>
          </w:p>
        </w:tc>
        <w:tc>
          <w:tcPr>
            <w:tcW w:w="1800" w:type="dxa"/>
            <w:tcBorders>
              <w:top w:val="single" w:color="000000" w:sz="4" w:space="0"/>
              <w:left w:val="single" w:color="000000" w:sz="4" w:space="0"/>
              <w:bottom w:val="single" w:color="000000" w:sz="4" w:space="0"/>
              <w:right w:val="single" w:color="000000" w:sz="4" w:space="0"/>
            </w:tcBorders>
          </w:tcPr>
          <w:p w14:paraId="1D463599">
            <w:pPr>
              <w:spacing w:after="160" w:line="259" w:lineRule="auto"/>
              <w:ind w:left="0" w:firstLine="0"/>
              <w:jc w:val="center"/>
              <w:rPr>
                <w:rFonts w:hint="eastAsia" w:eastAsia="宋体"/>
                <w:lang w:val="en-US" w:eastAsia="zh-CN"/>
              </w:rPr>
            </w:pPr>
          </w:p>
        </w:tc>
        <w:tc>
          <w:tcPr>
            <w:tcW w:w="934" w:type="dxa"/>
            <w:tcBorders>
              <w:top w:val="single" w:color="000000" w:sz="4" w:space="0"/>
              <w:left w:val="single" w:color="000000" w:sz="4" w:space="0"/>
              <w:bottom w:val="single" w:color="000000" w:sz="4" w:space="0"/>
              <w:right w:val="single" w:color="000000" w:sz="4" w:space="0"/>
            </w:tcBorders>
            <w:vAlign w:val="center"/>
          </w:tcPr>
          <w:p w14:paraId="2982E847">
            <w:pPr>
              <w:spacing w:after="0" w:line="259" w:lineRule="auto"/>
              <w:ind w:left="48" w:firstLine="0"/>
              <w:jc w:val="center"/>
              <w:rPr>
                <w:rFonts w:hint="eastAsia"/>
              </w:rPr>
            </w:pPr>
            <w:r>
              <w:t>学历</w:t>
            </w:r>
          </w:p>
        </w:tc>
        <w:tc>
          <w:tcPr>
            <w:tcW w:w="875" w:type="dxa"/>
            <w:tcBorders>
              <w:top w:val="single" w:color="000000" w:sz="4" w:space="0"/>
              <w:left w:val="single" w:color="000000" w:sz="4" w:space="0"/>
              <w:bottom w:val="single" w:color="000000" w:sz="4" w:space="0"/>
              <w:right w:val="single" w:color="000000" w:sz="4" w:space="0"/>
            </w:tcBorders>
          </w:tcPr>
          <w:p w14:paraId="1E15C064">
            <w:pPr>
              <w:spacing w:after="160" w:line="259" w:lineRule="auto"/>
              <w:ind w:left="0" w:firstLine="0"/>
              <w:jc w:val="center"/>
              <w:rPr>
                <w:rFonts w:hint="eastAsia" w:eastAsia="宋体"/>
                <w:lang w:val="en-US" w:eastAsia="zh-CN"/>
              </w:rPr>
            </w:pPr>
          </w:p>
        </w:tc>
      </w:tr>
      <w:tr w14:paraId="46913E09">
        <w:tblPrEx>
          <w:tblCellMar>
            <w:top w:w="68" w:type="dxa"/>
            <w:left w:w="179" w:type="dxa"/>
            <w:bottom w:w="0" w:type="dxa"/>
            <w:right w:w="181" w:type="dxa"/>
          </w:tblCellMar>
        </w:tblPrEx>
        <w:trPr>
          <w:trHeight w:val="690" w:hRule="atLeast"/>
        </w:trPr>
        <w:tc>
          <w:tcPr>
            <w:tcW w:w="1976" w:type="dxa"/>
            <w:tcBorders>
              <w:top w:val="single" w:color="000000" w:sz="4" w:space="0"/>
              <w:left w:val="single" w:color="000000" w:sz="4" w:space="0"/>
              <w:bottom w:val="single" w:color="000000" w:sz="4" w:space="0"/>
              <w:right w:val="single" w:color="000000" w:sz="4" w:space="0"/>
            </w:tcBorders>
            <w:vAlign w:val="center"/>
          </w:tcPr>
          <w:p w14:paraId="7E725EB8">
            <w:pPr>
              <w:spacing w:after="0" w:line="259" w:lineRule="auto"/>
              <w:ind w:left="90" w:firstLine="0"/>
              <w:rPr>
                <w:rFonts w:hint="eastAsia"/>
              </w:rPr>
            </w:pPr>
            <w:r>
              <w:t>参加工作时间</w:t>
            </w:r>
          </w:p>
        </w:tc>
        <w:tc>
          <w:tcPr>
            <w:tcW w:w="2796" w:type="dxa"/>
            <w:gridSpan w:val="2"/>
            <w:tcBorders>
              <w:top w:val="single" w:color="000000" w:sz="4" w:space="0"/>
              <w:left w:val="single" w:color="000000" w:sz="4" w:space="0"/>
              <w:bottom w:val="single" w:color="000000" w:sz="4" w:space="0"/>
              <w:right w:val="single" w:color="000000" w:sz="4" w:space="0"/>
            </w:tcBorders>
          </w:tcPr>
          <w:p w14:paraId="04A8B993">
            <w:pPr>
              <w:spacing w:after="160" w:line="259" w:lineRule="auto"/>
              <w:ind w:left="0" w:firstLine="0"/>
              <w:jc w:val="center"/>
              <w:rPr>
                <w:rFonts w:hint="default" w:eastAsia="宋体"/>
                <w:lang w:val="en-US" w:eastAsia="zh-CN"/>
              </w:rPr>
            </w:pPr>
          </w:p>
        </w:tc>
        <w:tc>
          <w:tcPr>
            <w:tcW w:w="1800" w:type="dxa"/>
            <w:tcBorders>
              <w:top w:val="single" w:color="000000" w:sz="4" w:space="0"/>
              <w:left w:val="single" w:color="000000" w:sz="4" w:space="0"/>
              <w:bottom w:val="single" w:color="000000" w:sz="4" w:space="0"/>
              <w:right w:val="single" w:color="000000" w:sz="4" w:space="0"/>
            </w:tcBorders>
          </w:tcPr>
          <w:p w14:paraId="57E3F246">
            <w:pPr>
              <w:spacing w:after="0" w:line="259" w:lineRule="auto"/>
              <w:ind w:left="0" w:firstLine="0"/>
              <w:jc w:val="center"/>
              <w:rPr>
                <w:rFonts w:hint="eastAsia"/>
              </w:rPr>
            </w:pPr>
            <w:r>
              <w:t>从事项目负责年限</w:t>
            </w:r>
          </w:p>
        </w:tc>
        <w:tc>
          <w:tcPr>
            <w:tcW w:w="1809" w:type="dxa"/>
            <w:gridSpan w:val="2"/>
            <w:tcBorders>
              <w:top w:val="single" w:color="000000" w:sz="4" w:space="0"/>
              <w:left w:val="single" w:color="000000" w:sz="4" w:space="0"/>
              <w:bottom w:val="single" w:color="000000" w:sz="4" w:space="0"/>
              <w:right w:val="single" w:color="000000" w:sz="4" w:space="0"/>
            </w:tcBorders>
          </w:tcPr>
          <w:p w14:paraId="5ED25845">
            <w:pPr>
              <w:spacing w:after="160" w:line="259" w:lineRule="auto"/>
              <w:ind w:left="0" w:firstLine="0"/>
              <w:jc w:val="center"/>
              <w:rPr>
                <w:rFonts w:hint="eastAsia" w:eastAsia="宋体"/>
                <w:lang w:val="en-US" w:eastAsia="zh-CN"/>
              </w:rPr>
            </w:pPr>
          </w:p>
        </w:tc>
      </w:tr>
      <w:tr w14:paraId="42794A50">
        <w:tblPrEx>
          <w:tblCellMar>
            <w:top w:w="68" w:type="dxa"/>
            <w:left w:w="179" w:type="dxa"/>
            <w:bottom w:w="0" w:type="dxa"/>
            <w:right w:w="181" w:type="dxa"/>
          </w:tblCellMar>
        </w:tblPrEx>
        <w:trPr>
          <w:trHeight w:val="690" w:hRule="atLeast"/>
        </w:trPr>
        <w:tc>
          <w:tcPr>
            <w:tcW w:w="1976" w:type="dxa"/>
            <w:tcBorders>
              <w:top w:val="single" w:color="000000" w:sz="4" w:space="0"/>
              <w:left w:val="single" w:color="000000" w:sz="4" w:space="0"/>
              <w:bottom w:val="single" w:color="000000" w:sz="4" w:space="0"/>
              <w:right w:val="nil"/>
            </w:tcBorders>
          </w:tcPr>
          <w:p w14:paraId="4D05B97C">
            <w:pPr>
              <w:spacing w:after="160" w:line="259" w:lineRule="auto"/>
              <w:ind w:left="0" w:firstLine="0"/>
              <w:rPr>
                <w:rFonts w:hint="eastAsia"/>
              </w:rPr>
            </w:pPr>
          </w:p>
        </w:tc>
        <w:tc>
          <w:tcPr>
            <w:tcW w:w="4596" w:type="dxa"/>
            <w:gridSpan w:val="3"/>
            <w:tcBorders>
              <w:top w:val="single" w:color="000000" w:sz="4" w:space="0"/>
              <w:left w:val="nil"/>
              <w:bottom w:val="single" w:color="000000" w:sz="4" w:space="0"/>
              <w:right w:val="nil"/>
            </w:tcBorders>
            <w:vAlign w:val="center"/>
          </w:tcPr>
          <w:p w14:paraId="6FA99832">
            <w:pPr>
              <w:spacing w:after="0" w:line="259" w:lineRule="auto"/>
              <w:ind w:left="0" w:right="166" w:firstLine="0"/>
              <w:jc w:val="center"/>
              <w:rPr>
                <w:rFonts w:hint="eastAsia"/>
              </w:rPr>
            </w:pPr>
            <w:r>
              <w:t>已完项目情况</w:t>
            </w:r>
          </w:p>
        </w:tc>
        <w:tc>
          <w:tcPr>
            <w:tcW w:w="1809" w:type="dxa"/>
            <w:gridSpan w:val="2"/>
            <w:tcBorders>
              <w:top w:val="single" w:color="000000" w:sz="4" w:space="0"/>
              <w:left w:val="nil"/>
              <w:bottom w:val="single" w:color="000000" w:sz="4" w:space="0"/>
              <w:right w:val="single" w:color="000000" w:sz="4" w:space="0"/>
            </w:tcBorders>
          </w:tcPr>
          <w:p w14:paraId="5840A14F">
            <w:pPr>
              <w:spacing w:after="160" w:line="259" w:lineRule="auto"/>
              <w:ind w:left="0" w:firstLine="0"/>
              <w:rPr>
                <w:rFonts w:hint="eastAsia"/>
              </w:rPr>
            </w:pPr>
          </w:p>
        </w:tc>
      </w:tr>
      <w:tr w14:paraId="5E7AD62F">
        <w:tblPrEx>
          <w:tblCellMar>
            <w:top w:w="68" w:type="dxa"/>
            <w:left w:w="179" w:type="dxa"/>
            <w:bottom w:w="0" w:type="dxa"/>
            <w:right w:w="181" w:type="dxa"/>
          </w:tblCellMar>
        </w:tblPrEx>
        <w:trPr>
          <w:trHeight w:val="690" w:hRule="atLeast"/>
        </w:trPr>
        <w:tc>
          <w:tcPr>
            <w:tcW w:w="1976" w:type="dxa"/>
            <w:tcBorders>
              <w:top w:val="single" w:color="000000" w:sz="4" w:space="0"/>
              <w:left w:val="single" w:color="000000" w:sz="4" w:space="0"/>
              <w:bottom w:val="single" w:color="000000" w:sz="4" w:space="0"/>
              <w:right w:val="single" w:color="000000" w:sz="4" w:space="0"/>
            </w:tcBorders>
            <w:vAlign w:val="center"/>
          </w:tcPr>
          <w:p w14:paraId="4224A725">
            <w:pPr>
              <w:spacing w:after="0" w:line="259" w:lineRule="auto"/>
              <w:ind w:firstLine="0"/>
              <w:jc w:val="center"/>
              <w:rPr>
                <w:rFonts w:hint="eastAsia"/>
              </w:rPr>
            </w:pPr>
            <w:r>
              <w:t>项目名称</w:t>
            </w:r>
          </w:p>
        </w:tc>
        <w:tc>
          <w:tcPr>
            <w:tcW w:w="1356" w:type="dxa"/>
            <w:tcBorders>
              <w:top w:val="single" w:color="000000" w:sz="4" w:space="0"/>
              <w:left w:val="single" w:color="000000" w:sz="4" w:space="0"/>
              <w:bottom w:val="single" w:color="000000" w:sz="4" w:space="0"/>
              <w:right w:val="single" w:color="000000" w:sz="4" w:space="0"/>
            </w:tcBorders>
            <w:vAlign w:val="center"/>
          </w:tcPr>
          <w:p w14:paraId="132D063E">
            <w:pPr>
              <w:spacing w:after="0" w:line="259" w:lineRule="auto"/>
              <w:ind w:left="19" w:firstLine="0"/>
              <w:jc w:val="both"/>
              <w:rPr>
                <w:rFonts w:hint="eastAsia"/>
              </w:rPr>
            </w:pPr>
            <w:r>
              <w:t>建设规模</w:t>
            </w:r>
          </w:p>
        </w:tc>
        <w:tc>
          <w:tcPr>
            <w:tcW w:w="1440" w:type="dxa"/>
            <w:tcBorders>
              <w:top w:val="single" w:color="000000" w:sz="4" w:space="0"/>
              <w:left w:val="single" w:color="000000" w:sz="4" w:space="0"/>
              <w:bottom w:val="single" w:color="000000" w:sz="4" w:space="0"/>
              <w:right w:val="single" w:color="000000" w:sz="4" w:space="0"/>
            </w:tcBorders>
            <w:vAlign w:val="center"/>
          </w:tcPr>
          <w:p w14:paraId="41553D28">
            <w:pPr>
              <w:spacing w:after="0" w:line="259" w:lineRule="auto"/>
              <w:ind w:left="60" w:firstLine="0"/>
              <w:rPr>
                <w:rFonts w:hint="eastAsia"/>
              </w:rPr>
            </w:pPr>
            <w:r>
              <w:t>服务期限</w:t>
            </w:r>
          </w:p>
        </w:tc>
        <w:tc>
          <w:tcPr>
            <w:tcW w:w="1800" w:type="dxa"/>
            <w:tcBorders>
              <w:top w:val="single" w:color="000000" w:sz="4" w:space="0"/>
              <w:left w:val="single" w:color="000000" w:sz="4" w:space="0"/>
              <w:bottom w:val="single" w:color="000000" w:sz="4" w:space="0"/>
              <w:right w:val="single" w:color="000000" w:sz="4" w:space="0"/>
            </w:tcBorders>
            <w:vAlign w:val="center"/>
          </w:tcPr>
          <w:p w14:paraId="7E18100E">
            <w:pPr>
              <w:spacing w:after="0" w:line="259" w:lineRule="auto"/>
              <w:ind w:left="0" w:firstLine="0"/>
              <w:jc w:val="both"/>
              <w:rPr>
                <w:rFonts w:hint="eastAsia" w:eastAsia="宋体"/>
                <w:lang w:val="en-US" w:eastAsia="zh-CN"/>
              </w:rPr>
            </w:pPr>
            <w:r>
              <w:rPr>
                <w:rFonts w:hint="eastAsia"/>
                <w:lang w:val="en-US" w:eastAsia="zh-CN"/>
              </w:rPr>
              <w:t>完成时间</w:t>
            </w:r>
          </w:p>
        </w:tc>
        <w:tc>
          <w:tcPr>
            <w:tcW w:w="1809" w:type="dxa"/>
            <w:gridSpan w:val="2"/>
            <w:tcBorders>
              <w:top w:val="single" w:color="000000" w:sz="4" w:space="0"/>
              <w:left w:val="single" w:color="000000" w:sz="4" w:space="0"/>
              <w:bottom w:val="single" w:color="000000" w:sz="4" w:space="0"/>
              <w:right w:val="single" w:color="000000" w:sz="4" w:space="0"/>
            </w:tcBorders>
            <w:vAlign w:val="center"/>
          </w:tcPr>
          <w:p w14:paraId="7C2CD1D5">
            <w:pPr>
              <w:spacing w:after="0" w:line="259" w:lineRule="auto"/>
              <w:ind w:left="1" w:firstLine="0"/>
              <w:jc w:val="center"/>
              <w:rPr>
                <w:rFonts w:hint="eastAsia"/>
              </w:rPr>
            </w:pPr>
            <w:r>
              <w:t>备注</w:t>
            </w:r>
          </w:p>
        </w:tc>
      </w:tr>
      <w:tr w14:paraId="4B48E6A7">
        <w:tblPrEx>
          <w:tblCellMar>
            <w:top w:w="68" w:type="dxa"/>
            <w:left w:w="179" w:type="dxa"/>
            <w:bottom w:w="0" w:type="dxa"/>
            <w:right w:w="181" w:type="dxa"/>
          </w:tblCellMar>
        </w:tblPrEx>
        <w:trPr>
          <w:trHeight w:val="577" w:hRule="atLeast"/>
        </w:trPr>
        <w:tc>
          <w:tcPr>
            <w:tcW w:w="1976" w:type="dxa"/>
            <w:tcBorders>
              <w:top w:val="single" w:color="000000" w:sz="4" w:space="0"/>
              <w:left w:val="single" w:color="000000" w:sz="4" w:space="0"/>
              <w:bottom w:val="single" w:color="000000" w:sz="4" w:space="0"/>
              <w:right w:val="single" w:color="000000" w:sz="4" w:space="0"/>
            </w:tcBorders>
          </w:tcPr>
          <w:p w14:paraId="2977A204">
            <w:pPr>
              <w:spacing w:after="160" w:line="259" w:lineRule="auto"/>
              <w:ind w:left="0" w:firstLine="0"/>
              <w:jc w:val="center"/>
              <w:rPr>
                <w:rFonts w:hint="eastAsia" w:eastAsia="宋体"/>
                <w:lang w:val="en-US" w:eastAsia="zh-CN"/>
              </w:rPr>
            </w:pPr>
          </w:p>
        </w:tc>
        <w:tc>
          <w:tcPr>
            <w:tcW w:w="1356" w:type="dxa"/>
            <w:tcBorders>
              <w:top w:val="single" w:color="000000" w:sz="4" w:space="0"/>
              <w:left w:val="single" w:color="000000" w:sz="4" w:space="0"/>
              <w:bottom w:val="single" w:color="000000" w:sz="4" w:space="0"/>
              <w:right w:val="single" w:color="000000" w:sz="4" w:space="0"/>
            </w:tcBorders>
          </w:tcPr>
          <w:p w14:paraId="6D8F3E3B">
            <w:pPr>
              <w:spacing w:after="160" w:line="259" w:lineRule="auto"/>
              <w:ind w:left="0" w:firstLine="0"/>
              <w:jc w:val="center"/>
              <w:rPr>
                <w:rFonts w:hint="default" w:eastAsia="宋体"/>
                <w:lang w:val="en-US" w:eastAsia="zh-CN"/>
              </w:rPr>
            </w:pPr>
          </w:p>
        </w:tc>
        <w:tc>
          <w:tcPr>
            <w:tcW w:w="1440" w:type="dxa"/>
            <w:tcBorders>
              <w:top w:val="single" w:color="000000" w:sz="4" w:space="0"/>
              <w:left w:val="single" w:color="000000" w:sz="4" w:space="0"/>
              <w:bottom w:val="single" w:color="000000" w:sz="4" w:space="0"/>
              <w:right w:val="single" w:color="000000" w:sz="4" w:space="0"/>
            </w:tcBorders>
          </w:tcPr>
          <w:p w14:paraId="2B5341EA">
            <w:pPr>
              <w:spacing w:after="160" w:line="259" w:lineRule="auto"/>
              <w:ind w:left="0" w:firstLine="0"/>
              <w:jc w:val="center"/>
              <w:rPr>
                <w:rFonts w:hint="eastAsia" w:eastAsia="宋体"/>
                <w:lang w:val="en-US" w:eastAsia="zh-CN"/>
              </w:rPr>
            </w:pPr>
          </w:p>
        </w:tc>
        <w:tc>
          <w:tcPr>
            <w:tcW w:w="1800" w:type="dxa"/>
            <w:tcBorders>
              <w:top w:val="single" w:color="000000" w:sz="4" w:space="0"/>
              <w:left w:val="single" w:color="000000" w:sz="4" w:space="0"/>
              <w:bottom w:val="single" w:color="000000" w:sz="4" w:space="0"/>
              <w:right w:val="single" w:color="000000" w:sz="4" w:space="0"/>
            </w:tcBorders>
          </w:tcPr>
          <w:p w14:paraId="341477D0">
            <w:pPr>
              <w:spacing w:after="160" w:line="259" w:lineRule="auto"/>
              <w:ind w:left="0" w:firstLine="0"/>
              <w:jc w:val="center"/>
              <w:rPr>
                <w:rFonts w:hint="default" w:eastAsia="宋体"/>
                <w:lang w:val="en-US" w:eastAsia="zh-CN"/>
              </w:rPr>
            </w:pPr>
          </w:p>
        </w:tc>
        <w:tc>
          <w:tcPr>
            <w:tcW w:w="1809" w:type="dxa"/>
            <w:gridSpan w:val="2"/>
            <w:tcBorders>
              <w:top w:val="single" w:color="000000" w:sz="4" w:space="0"/>
              <w:left w:val="single" w:color="000000" w:sz="4" w:space="0"/>
              <w:bottom w:val="single" w:color="000000" w:sz="4" w:space="0"/>
              <w:right w:val="single" w:color="000000" w:sz="4" w:space="0"/>
            </w:tcBorders>
          </w:tcPr>
          <w:p w14:paraId="10453D2F">
            <w:pPr>
              <w:spacing w:after="160" w:line="259" w:lineRule="auto"/>
              <w:ind w:left="0" w:firstLine="0"/>
              <w:jc w:val="center"/>
              <w:rPr>
                <w:rFonts w:hint="eastAsia"/>
              </w:rPr>
            </w:pPr>
          </w:p>
        </w:tc>
      </w:tr>
      <w:tr w14:paraId="255C332A">
        <w:tblPrEx>
          <w:tblCellMar>
            <w:top w:w="68" w:type="dxa"/>
            <w:left w:w="179" w:type="dxa"/>
            <w:bottom w:w="0" w:type="dxa"/>
            <w:right w:w="181" w:type="dxa"/>
          </w:tblCellMar>
        </w:tblPrEx>
        <w:trPr>
          <w:trHeight w:val="577" w:hRule="atLeast"/>
        </w:trPr>
        <w:tc>
          <w:tcPr>
            <w:tcW w:w="1976" w:type="dxa"/>
            <w:tcBorders>
              <w:top w:val="single" w:color="000000" w:sz="4" w:space="0"/>
              <w:left w:val="single" w:color="000000" w:sz="4" w:space="0"/>
              <w:bottom w:val="single" w:color="000000" w:sz="4" w:space="0"/>
              <w:right w:val="single" w:color="000000" w:sz="4" w:space="0"/>
            </w:tcBorders>
          </w:tcPr>
          <w:p w14:paraId="46C55F72">
            <w:pPr>
              <w:spacing w:after="160" w:line="259" w:lineRule="auto"/>
              <w:ind w:left="0" w:firstLine="0"/>
              <w:jc w:val="center"/>
              <w:rPr>
                <w:rFonts w:hint="eastAsia" w:eastAsia="宋体"/>
                <w:lang w:val="en-US" w:eastAsia="zh-CN"/>
              </w:rPr>
            </w:pPr>
          </w:p>
        </w:tc>
        <w:tc>
          <w:tcPr>
            <w:tcW w:w="1356" w:type="dxa"/>
            <w:tcBorders>
              <w:top w:val="single" w:color="000000" w:sz="4" w:space="0"/>
              <w:left w:val="single" w:color="000000" w:sz="4" w:space="0"/>
              <w:bottom w:val="single" w:color="000000" w:sz="4" w:space="0"/>
              <w:right w:val="single" w:color="000000" w:sz="4" w:space="0"/>
            </w:tcBorders>
          </w:tcPr>
          <w:p w14:paraId="1CEB7CE5">
            <w:pPr>
              <w:spacing w:after="160" w:line="259" w:lineRule="auto"/>
              <w:ind w:left="0" w:firstLine="0"/>
              <w:jc w:val="center"/>
              <w:rPr>
                <w:rFonts w:hint="default" w:eastAsia="宋体"/>
                <w:lang w:val="en-US" w:eastAsia="zh-CN"/>
              </w:rPr>
            </w:pPr>
          </w:p>
        </w:tc>
        <w:tc>
          <w:tcPr>
            <w:tcW w:w="1440" w:type="dxa"/>
            <w:tcBorders>
              <w:top w:val="single" w:color="000000" w:sz="4" w:space="0"/>
              <w:left w:val="single" w:color="000000" w:sz="4" w:space="0"/>
              <w:bottom w:val="single" w:color="000000" w:sz="4" w:space="0"/>
              <w:right w:val="single" w:color="000000" w:sz="4" w:space="0"/>
            </w:tcBorders>
          </w:tcPr>
          <w:p w14:paraId="112326ED">
            <w:pPr>
              <w:spacing w:after="160" w:line="259" w:lineRule="auto"/>
              <w:ind w:left="0" w:firstLine="0"/>
              <w:jc w:val="center"/>
              <w:rPr>
                <w:rFonts w:hint="default" w:eastAsia="宋体"/>
                <w:lang w:val="en-US" w:eastAsia="zh-CN"/>
              </w:rPr>
            </w:pPr>
          </w:p>
        </w:tc>
        <w:tc>
          <w:tcPr>
            <w:tcW w:w="1800" w:type="dxa"/>
            <w:tcBorders>
              <w:top w:val="single" w:color="000000" w:sz="4" w:space="0"/>
              <w:left w:val="single" w:color="000000" w:sz="4" w:space="0"/>
              <w:bottom w:val="single" w:color="000000" w:sz="4" w:space="0"/>
              <w:right w:val="single" w:color="000000" w:sz="4" w:space="0"/>
            </w:tcBorders>
          </w:tcPr>
          <w:p w14:paraId="0C98FB63">
            <w:pPr>
              <w:spacing w:after="160" w:line="259" w:lineRule="auto"/>
              <w:ind w:left="0" w:firstLine="0"/>
              <w:jc w:val="center"/>
              <w:rPr>
                <w:rFonts w:hint="default" w:eastAsia="宋体"/>
                <w:lang w:val="en-US" w:eastAsia="zh-CN"/>
              </w:rPr>
            </w:pPr>
          </w:p>
        </w:tc>
        <w:tc>
          <w:tcPr>
            <w:tcW w:w="1809" w:type="dxa"/>
            <w:gridSpan w:val="2"/>
            <w:tcBorders>
              <w:top w:val="single" w:color="000000" w:sz="4" w:space="0"/>
              <w:left w:val="single" w:color="000000" w:sz="4" w:space="0"/>
              <w:bottom w:val="single" w:color="000000" w:sz="4" w:space="0"/>
              <w:right w:val="single" w:color="000000" w:sz="4" w:space="0"/>
            </w:tcBorders>
          </w:tcPr>
          <w:p w14:paraId="63F0BBA9">
            <w:pPr>
              <w:spacing w:after="160" w:line="259" w:lineRule="auto"/>
              <w:ind w:left="0" w:firstLine="0"/>
              <w:jc w:val="center"/>
              <w:rPr>
                <w:rFonts w:hint="eastAsia"/>
              </w:rPr>
            </w:pPr>
          </w:p>
        </w:tc>
      </w:tr>
      <w:tr w14:paraId="42BC395E">
        <w:tblPrEx>
          <w:tblCellMar>
            <w:top w:w="68" w:type="dxa"/>
            <w:left w:w="179" w:type="dxa"/>
            <w:bottom w:w="0" w:type="dxa"/>
            <w:right w:w="181" w:type="dxa"/>
          </w:tblCellMar>
        </w:tblPrEx>
        <w:trPr>
          <w:trHeight w:val="577" w:hRule="atLeast"/>
        </w:trPr>
        <w:tc>
          <w:tcPr>
            <w:tcW w:w="1976" w:type="dxa"/>
            <w:tcBorders>
              <w:top w:val="single" w:color="000000" w:sz="4" w:space="0"/>
              <w:left w:val="single" w:color="000000" w:sz="4" w:space="0"/>
              <w:bottom w:val="single" w:color="000000" w:sz="4" w:space="0"/>
              <w:right w:val="single" w:color="000000" w:sz="4" w:space="0"/>
            </w:tcBorders>
          </w:tcPr>
          <w:p w14:paraId="5D2393E5">
            <w:pPr>
              <w:spacing w:after="160" w:line="259" w:lineRule="auto"/>
              <w:ind w:left="0" w:firstLine="0"/>
              <w:jc w:val="center"/>
              <w:rPr>
                <w:rFonts w:hint="default" w:eastAsia="宋体"/>
                <w:lang w:val="en-US" w:eastAsia="zh-CN"/>
              </w:rPr>
            </w:pPr>
          </w:p>
        </w:tc>
        <w:tc>
          <w:tcPr>
            <w:tcW w:w="1356" w:type="dxa"/>
            <w:tcBorders>
              <w:top w:val="single" w:color="000000" w:sz="4" w:space="0"/>
              <w:left w:val="single" w:color="000000" w:sz="4" w:space="0"/>
              <w:bottom w:val="single" w:color="000000" w:sz="4" w:space="0"/>
              <w:right w:val="single" w:color="000000" w:sz="4" w:space="0"/>
            </w:tcBorders>
          </w:tcPr>
          <w:p w14:paraId="38ED9687">
            <w:pPr>
              <w:spacing w:after="160" w:line="259" w:lineRule="auto"/>
              <w:ind w:left="0" w:firstLine="0"/>
              <w:jc w:val="center"/>
              <w:rPr>
                <w:rFonts w:hint="default" w:eastAsia="宋体"/>
                <w:lang w:val="en-US" w:eastAsia="zh-CN"/>
              </w:rPr>
            </w:pPr>
          </w:p>
        </w:tc>
        <w:tc>
          <w:tcPr>
            <w:tcW w:w="1440" w:type="dxa"/>
            <w:tcBorders>
              <w:top w:val="single" w:color="000000" w:sz="4" w:space="0"/>
              <w:left w:val="single" w:color="000000" w:sz="4" w:space="0"/>
              <w:bottom w:val="single" w:color="000000" w:sz="4" w:space="0"/>
              <w:right w:val="single" w:color="000000" w:sz="4" w:space="0"/>
            </w:tcBorders>
          </w:tcPr>
          <w:p w14:paraId="0DB486D2">
            <w:pPr>
              <w:spacing w:after="160" w:line="259" w:lineRule="auto"/>
              <w:ind w:left="0" w:firstLine="0"/>
              <w:jc w:val="center"/>
              <w:rPr>
                <w:rFonts w:hint="eastAsia" w:eastAsia="宋体"/>
                <w:lang w:val="en-US" w:eastAsia="zh-CN"/>
              </w:rPr>
            </w:pPr>
          </w:p>
        </w:tc>
        <w:tc>
          <w:tcPr>
            <w:tcW w:w="1800" w:type="dxa"/>
            <w:tcBorders>
              <w:top w:val="single" w:color="000000" w:sz="4" w:space="0"/>
              <w:left w:val="single" w:color="000000" w:sz="4" w:space="0"/>
              <w:bottom w:val="single" w:color="000000" w:sz="4" w:space="0"/>
              <w:right w:val="single" w:color="000000" w:sz="4" w:space="0"/>
            </w:tcBorders>
          </w:tcPr>
          <w:p w14:paraId="61A4EE98">
            <w:pPr>
              <w:spacing w:after="160" w:line="259" w:lineRule="auto"/>
              <w:ind w:left="0" w:firstLine="0"/>
              <w:jc w:val="center"/>
              <w:rPr>
                <w:rFonts w:hint="default" w:eastAsia="宋体"/>
                <w:lang w:val="en-US" w:eastAsia="zh-CN"/>
              </w:rPr>
            </w:pPr>
          </w:p>
        </w:tc>
        <w:tc>
          <w:tcPr>
            <w:tcW w:w="1809" w:type="dxa"/>
            <w:gridSpan w:val="2"/>
            <w:tcBorders>
              <w:top w:val="single" w:color="000000" w:sz="4" w:space="0"/>
              <w:left w:val="single" w:color="000000" w:sz="4" w:space="0"/>
              <w:bottom w:val="single" w:color="000000" w:sz="4" w:space="0"/>
              <w:right w:val="single" w:color="000000" w:sz="4" w:space="0"/>
            </w:tcBorders>
          </w:tcPr>
          <w:p w14:paraId="0F6221ED">
            <w:pPr>
              <w:spacing w:after="160" w:line="259" w:lineRule="auto"/>
              <w:ind w:left="0" w:firstLine="0"/>
              <w:jc w:val="center"/>
              <w:rPr>
                <w:rFonts w:hint="eastAsia"/>
              </w:rPr>
            </w:pPr>
          </w:p>
        </w:tc>
      </w:tr>
      <w:tr w14:paraId="21383754">
        <w:tblPrEx>
          <w:tblCellMar>
            <w:top w:w="68" w:type="dxa"/>
            <w:left w:w="179" w:type="dxa"/>
            <w:bottom w:w="0" w:type="dxa"/>
            <w:right w:w="181" w:type="dxa"/>
          </w:tblCellMar>
        </w:tblPrEx>
        <w:trPr>
          <w:trHeight w:val="577" w:hRule="atLeast"/>
        </w:trPr>
        <w:tc>
          <w:tcPr>
            <w:tcW w:w="1976" w:type="dxa"/>
            <w:tcBorders>
              <w:top w:val="single" w:color="000000" w:sz="4" w:space="0"/>
              <w:left w:val="single" w:color="000000" w:sz="4" w:space="0"/>
              <w:bottom w:val="single" w:color="000000" w:sz="4" w:space="0"/>
              <w:right w:val="nil"/>
            </w:tcBorders>
          </w:tcPr>
          <w:p w14:paraId="49F1B4CC">
            <w:pPr>
              <w:spacing w:after="160" w:line="259" w:lineRule="auto"/>
              <w:ind w:left="0" w:firstLine="0"/>
              <w:rPr>
                <w:rFonts w:hint="eastAsia"/>
              </w:rPr>
            </w:pPr>
          </w:p>
        </w:tc>
        <w:tc>
          <w:tcPr>
            <w:tcW w:w="4596" w:type="dxa"/>
            <w:gridSpan w:val="3"/>
            <w:tcBorders>
              <w:top w:val="single" w:color="000000" w:sz="4" w:space="0"/>
              <w:left w:val="nil"/>
              <w:bottom w:val="single" w:color="000000" w:sz="4" w:space="0"/>
              <w:right w:val="nil"/>
            </w:tcBorders>
            <w:vAlign w:val="center"/>
          </w:tcPr>
          <w:p w14:paraId="58B1D44B">
            <w:pPr>
              <w:spacing w:after="0" w:line="259" w:lineRule="auto"/>
              <w:ind w:left="0" w:right="166" w:firstLine="0"/>
              <w:jc w:val="center"/>
              <w:rPr>
                <w:rFonts w:hint="eastAsia"/>
              </w:rPr>
            </w:pPr>
            <w:r>
              <w:t>目前正在服务项目情况</w:t>
            </w:r>
          </w:p>
        </w:tc>
        <w:tc>
          <w:tcPr>
            <w:tcW w:w="1809" w:type="dxa"/>
            <w:gridSpan w:val="2"/>
            <w:tcBorders>
              <w:top w:val="single" w:color="000000" w:sz="4" w:space="0"/>
              <w:left w:val="nil"/>
              <w:bottom w:val="single" w:color="000000" w:sz="4" w:space="0"/>
              <w:right w:val="single" w:color="000000" w:sz="4" w:space="0"/>
            </w:tcBorders>
          </w:tcPr>
          <w:p w14:paraId="392A2773">
            <w:pPr>
              <w:spacing w:after="160" w:line="259" w:lineRule="auto"/>
              <w:ind w:left="0" w:firstLine="0"/>
              <w:rPr>
                <w:rFonts w:hint="eastAsia"/>
              </w:rPr>
            </w:pPr>
          </w:p>
        </w:tc>
      </w:tr>
      <w:tr w14:paraId="7ADAB262">
        <w:tblPrEx>
          <w:tblCellMar>
            <w:top w:w="68" w:type="dxa"/>
            <w:left w:w="179" w:type="dxa"/>
            <w:bottom w:w="0" w:type="dxa"/>
            <w:right w:w="181" w:type="dxa"/>
          </w:tblCellMar>
        </w:tblPrEx>
        <w:trPr>
          <w:trHeight w:val="577" w:hRule="atLeast"/>
        </w:trPr>
        <w:tc>
          <w:tcPr>
            <w:tcW w:w="1976" w:type="dxa"/>
            <w:tcBorders>
              <w:top w:val="single" w:color="000000" w:sz="4" w:space="0"/>
              <w:left w:val="single" w:color="000000" w:sz="4" w:space="0"/>
              <w:bottom w:val="single" w:color="000000" w:sz="4" w:space="0"/>
              <w:right w:val="single" w:color="000000" w:sz="4" w:space="0"/>
            </w:tcBorders>
          </w:tcPr>
          <w:p w14:paraId="04AF4F1C">
            <w:pPr>
              <w:spacing w:after="160" w:line="259" w:lineRule="auto"/>
              <w:ind w:left="0" w:firstLine="0"/>
              <w:jc w:val="center"/>
              <w:rPr>
                <w:rFonts w:hint="eastAsia" w:eastAsia="宋体"/>
                <w:lang w:val="en-US" w:eastAsia="zh-CN"/>
              </w:rPr>
            </w:pPr>
          </w:p>
        </w:tc>
        <w:tc>
          <w:tcPr>
            <w:tcW w:w="1356" w:type="dxa"/>
            <w:tcBorders>
              <w:top w:val="single" w:color="000000" w:sz="4" w:space="0"/>
              <w:left w:val="single" w:color="000000" w:sz="4" w:space="0"/>
              <w:bottom w:val="single" w:color="000000" w:sz="4" w:space="0"/>
              <w:right w:val="single" w:color="000000" w:sz="4" w:space="0"/>
            </w:tcBorders>
          </w:tcPr>
          <w:p w14:paraId="547AA47C">
            <w:pPr>
              <w:spacing w:after="160" w:line="259" w:lineRule="auto"/>
              <w:ind w:left="0" w:firstLine="0"/>
              <w:jc w:val="center"/>
              <w:rPr>
                <w:rFonts w:hint="default" w:eastAsia="宋体"/>
                <w:lang w:val="en-US" w:eastAsia="zh-CN"/>
              </w:rPr>
            </w:pPr>
          </w:p>
        </w:tc>
        <w:tc>
          <w:tcPr>
            <w:tcW w:w="1440" w:type="dxa"/>
            <w:tcBorders>
              <w:top w:val="single" w:color="000000" w:sz="4" w:space="0"/>
              <w:left w:val="single" w:color="000000" w:sz="4" w:space="0"/>
              <w:bottom w:val="single" w:color="000000" w:sz="4" w:space="0"/>
              <w:right w:val="single" w:color="000000" w:sz="4" w:space="0"/>
            </w:tcBorders>
          </w:tcPr>
          <w:p w14:paraId="0005158C">
            <w:pPr>
              <w:spacing w:after="160" w:line="259" w:lineRule="auto"/>
              <w:ind w:left="0" w:firstLine="0"/>
              <w:jc w:val="center"/>
              <w:rPr>
                <w:rFonts w:hint="eastAsia" w:eastAsia="宋体"/>
                <w:lang w:val="en-US" w:eastAsia="zh-CN"/>
              </w:rPr>
            </w:pPr>
          </w:p>
        </w:tc>
        <w:tc>
          <w:tcPr>
            <w:tcW w:w="1800" w:type="dxa"/>
            <w:tcBorders>
              <w:top w:val="single" w:color="000000" w:sz="4" w:space="0"/>
              <w:left w:val="single" w:color="000000" w:sz="4" w:space="0"/>
              <w:bottom w:val="single" w:color="000000" w:sz="4" w:space="0"/>
              <w:right w:val="single" w:color="000000" w:sz="4" w:space="0"/>
            </w:tcBorders>
          </w:tcPr>
          <w:p w14:paraId="5E184FEF">
            <w:pPr>
              <w:spacing w:after="160" w:line="259" w:lineRule="auto"/>
              <w:ind w:left="0" w:firstLine="0"/>
              <w:jc w:val="center"/>
              <w:rPr>
                <w:rFonts w:hint="default" w:eastAsia="宋体"/>
                <w:lang w:val="en-US" w:eastAsia="zh-CN"/>
              </w:rPr>
            </w:pPr>
          </w:p>
        </w:tc>
        <w:tc>
          <w:tcPr>
            <w:tcW w:w="1809" w:type="dxa"/>
            <w:gridSpan w:val="2"/>
            <w:tcBorders>
              <w:top w:val="single" w:color="000000" w:sz="4" w:space="0"/>
              <w:left w:val="single" w:color="000000" w:sz="4" w:space="0"/>
              <w:bottom w:val="single" w:color="000000" w:sz="4" w:space="0"/>
              <w:right w:val="single" w:color="000000" w:sz="4" w:space="0"/>
            </w:tcBorders>
          </w:tcPr>
          <w:p w14:paraId="65BF66E1">
            <w:pPr>
              <w:spacing w:after="160" w:line="259" w:lineRule="auto"/>
              <w:ind w:left="0" w:firstLine="0"/>
              <w:jc w:val="center"/>
              <w:rPr>
                <w:rFonts w:hint="eastAsia"/>
              </w:rPr>
            </w:pPr>
          </w:p>
        </w:tc>
      </w:tr>
      <w:tr w14:paraId="58B21BFC">
        <w:tblPrEx>
          <w:tblCellMar>
            <w:top w:w="68" w:type="dxa"/>
            <w:left w:w="179" w:type="dxa"/>
            <w:bottom w:w="0" w:type="dxa"/>
            <w:right w:w="181" w:type="dxa"/>
          </w:tblCellMar>
        </w:tblPrEx>
        <w:trPr>
          <w:trHeight w:val="577" w:hRule="atLeast"/>
        </w:trPr>
        <w:tc>
          <w:tcPr>
            <w:tcW w:w="1976" w:type="dxa"/>
            <w:tcBorders>
              <w:top w:val="single" w:color="000000" w:sz="4" w:space="0"/>
              <w:left w:val="single" w:color="000000" w:sz="4" w:space="0"/>
              <w:bottom w:val="single" w:color="000000" w:sz="4" w:space="0"/>
              <w:right w:val="single" w:color="000000" w:sz="4" w:space="0"/>
            </w:tcBorders>
          </w:tcPr>
          <w:p w14:paraId="32FA41FA">
            <w:pPr>
              <w:spacing w:after="160" w:line="259" w:lineRule="auto"/>
              <w:ind w:left="0" w:firstLine="0"/>
              <w:rPr>
                <w:rFonts w:hint="eastAsia"/>
              </w:rPr>
            </w:pPr>
          </w:p>
        </w:tc>
        <w:tc>
          <w:tcPr>
            <w:tcW w:w="1356" w:type="dxa"/>
            <w:tcBorders>
              <w:top w:val="single" w:color="000000" w:sz="4" w:space="0"/>
              <w:left w:val="single" w:color="000000" w:sz="4" w:space="0"/>
              <w:bottom w:val="single" w:color="000000" w:sz="4" w:space="0"/>
              <w:right w:val="single" w:color="000000" w:sz="4" w:space="0"/>
            </w:tcBorders>
          </w:tcPr>
          <w:p w14:paraId="45C1EEB5">
            <w:pPr>
              <w:spacing w:after="160" w:line="259" w:lineRule="auto"/>
              <w:ind w:left="0" w:firstLine="0"/>
              <w:rPr>
                <w:rFonts w:hint="eastAsia"/>
              </w:rPr>
            </w:pPr>
          </w:p>
        </w:tc>
        <w:tc>
          <w:tcPr>
            <w:tcW w:w="1440" w:type="dxa"/>
            <w:tcBorders>
              <w:top w:val="single" w:color="000000" w:sz="4" w:space="0"/>
              <w:left w:val="single" w:color="000000" w:sz="4" w:space="0"/>
              <w:bottom w:val="single" w:color="000000" w:sz="4" w:space="0"/>
              <w:right w:val="single" w:color="000000" w:sz="4" w:space="0"/>
            </w:tcBorders>
          </w:tcPr>
          <w:p w14:paraId="3BEF7C42">
            <w:pPr>
              <w:spacing w:after="160" w:line="259" w:lineRule="auto"/>
              <w:ind w:left="0" w:firstLine="0"/>
              <w:rPr>
                <w:rFonts w:hint="eastAsia"/>
              </w:rPr>
            </w:pPr>
          </w:p>
        </w:tc>
        <w:tc>
          <w:tcPr>
            <w:tcW w:w="1800" w:type="dxa"/>
            <w:tcBorders>
              <w:top w:val="single" w:color="000000" w:sz="4" w:space="0"/>
              <w:left w:val="single" w:color="000000" w:sz="4" w:space="0"/>
              <w:bottom w:val="single" w:color="000000" w:sz="4" w:space="0"/>
              <w:right w:val="single" w:color="000000" w:sz="4" w:space="0"/>
            </w:tcBorders>
          </w:tcPr>
          <w:p w14:paraId="6D7EB608">
            <w:pPr>
              <w:spacing w:after="160" w:line="259" w:lineRule="auto"/>
              <w:ind w:left="0" w:firstLine="0"/>
              <w:rPr>
                <w:rFonts w:hint="eastAsia"/>
              </w:rPr>
            </w:pPr>
          </w:p>
        </w:tc>
        <w:tc>
          <w:tcPr>
            <w:tcW w:w="1809" w:type="dxa"/>
            <w:gridSpan w:val="2"/>
            <w:tcBorders>
              <w:top w:val="single" w:color="000000" w:sz="4" w:space="0"/>
              <w:left w:val="single" w:color="000000" w:sz="4" w:space="0"/>
              <w:bottom w:val="single" w:color="000000" w:sz="4" w:space="0"/>
              <w:right w:val="single" w:color="000000" w:sz="4" w:space="0"/>
            </w:tcBorders>
          </w:tcPr>
          <w:p w14:paraId="311A4ABE">
            <w:pPr>
              <w:spacing w:after="160" w:line="259" w:lineRule="auto"/>
              <w:ind w:left="0" w:firstLine="0"/>
              <w:rPr>
                <w:rFonts w:hint="eastAsia"/>
              </w:rPr>
            </w:pPr>
          </w:p>
        </w:tc>
      </w:tr>
      <w:tr w14:paraId="14186E6C">
        <w:tblPrEx>
          <w:tblCellMar>
            <w:top w:w="68" w:type="dxa"/>
            <w:left w:w="179" w:type="dxa"/>
            <w:bottom w:w="0" w:type="dxa"/>
            <w:right w:w="181" w:type="dxa"/>
          </w:tblCellMar>
        </w:tblPrEx>
        <w:trPr>
          <w:trHeight w:val="577" w:hRule="atLeast"/>
        </w:trPr>
        <w:tc>
          <w:tcPr>
            <w:tcW w:w="1976" w:type="dxa"/>
            <w:tcBorders>
              <w:top w:val="single" w:color="000000" w:sz="4" w:space="0"/>
              <w:left w:val="single" w:color="000000" w:sz="4" w:space="0"/>
              <w:bottom w:val="single" w:color="000000" w:sz="4" w:space="0"/>
              <w:right w:val="single" w:color="000000" w:sz="4" w:space="0"/>
            </w:tcBorders>
          </w:tcPr>
          <w:p w14:paraId="43E87EE5">
            <w:pPr>
              <w:spacing w:after="160" w:line="259" w:lineRule="auto"/>
              <w:ind w:left="0" w:firstLine="0"/>
              <w:rPr>
                <w:rFonts w:hint="eastAsia"/>
              </w:rPr>
            </w:pPr>
          </w:p>
        </w:tc>
        <w:tc>
          <w:tcPr>
            <w:tcW w:w="1356" w:type="dxa"/>
            <w:tcBorders>
              <w:top w:val="single" w:color="000000" w:sz="4" w:space="0"/>
              <w:left w:val="single" w:color="000000" w:sz="4" w:space="0"/>
              <w:bottom w:val="single" w:color="000000" w:sz="4" w:space="0"/>
              <w:right w:val="single" w:color="000000" w:sz="4" w:space="0"/>
            </w:tcBorders>
          </w:tcPr>
          <w:p w14:paraId="4958E3B1">
            <w:pPr>
              <w:spacing w:after="160" w:line="259" w:lineRule="auto"/>
              <w:ind w:left="0" w:firstLine="0"/>
              <w:rPr>
                <w:rFonts w:hint="eastAsia"/>
              </w:rPr>
            </w:pPr>
          </w:p>
        </w:tc>
        <w:tc>
          <w:tcPr>
            <w:tcW w:w="1440" w:type="dxa"/>
            <w:tcBorders>
              <w:top w:val="single" w:color="000000" w:sz="4" w:space="0"/>
              <w:left w:val="single" w:color="000000" w:sz="4" w:space="0"/>
              <w:bottom w:val="single" w:color="000000" w:sz="4" w:space="0"/>
              <w:right w:val="single" w:color="000000" w:sz="4" w:space="0"/>
            </w:tcBorders>
          </w:tcPr>
          <w:p w14:paraId="7223E898">
            <w:pPr>
              <w:spacing w:after="160" w:line="259" w:lineRule="auto"/>
              <w:ind w:left="0" w:firstLine="0"/>
              <w:rPr>
                <w:rFonts w:hint="eastAsia"/>
              </w:rPr>
            </w:pPr>
          </w:p>
        </w:tc>
        <w:tc>
          <w:tcPr>
            <w:tcW w:w="1800" w:type="dxa"/>
            <w:tcBorders>
              <w:top w:val="single" w:color="000000" w:sz="4" w:space="0"/>
              <w:left w:val="single" w:color="000000" w:sz="4" w:space="0"/>
              <w:bottom w:val="single" w:color="000000" w:sz="4" w:space="0"/>
              <w:right w:val="single" w:color="000000" w:sz="4" w:space="0"/>
            </w:tcBorders>
          </w:tcPr>
          <w:p w14:paraId="669F139D">
            <w:pPr>
              <w:spacing w:after="160" w:line="259" w:lineRule="auto"/>
              <w:ind w:left="0" w:firstLine="0"/>
              <w:rPr>
                <w:rFonts w:hint="eastAsia"/>
              </w:rPr>
            </w:pPr>
          </w:p>
        </w:tc>
        <w:tc>
          <w:tcPr>
            <w:tcW w:w="1809" w:type="dxa"/>
            <w:gridSpan w:val="2"/>
            <w:tcBorders>
              <w:top w:val="single" w:color="000000" w:sz="4" w:space="0"/>
              <w:left w:val="single" w:color="000000" w:sz="4" w:space="0"/>
              <w:bottom w:val="single" w:color="000000" w:sz="4" w:space="0"/>
              <w:right w:val="single" w:color="000000" w:sz="4" w:space="0"/>
            </w:tcBorders>
          </w:tcPr>
          <w:p w14:paraId="7FC06CBC">
            <w:pPr>
              <w:spacing w:after="160" w:line="259" w:lineRule="auto"/>
              <w:ind w:left="0" w:firstLine="0"/>
              <w:rPr>
                <w:rFonts w:hint="eastAsia"/>
              </w:rPr>
            </w:pPr>
          </w:p>
        </w:tc>
      </w:tr>
    </w:tbl>
    <w:p w14:paraId="6FC5D0C7">
      <w:pPr>
        <w:spacing w:after="0" w:line="240" w:lineRule="auto"/>
        <w:ind w:left="0" w:firstLine="0"/>
      </w:pPr>
      <w:r>
        <w:t>说明：1、提供拟投入本项目的项目负责人的资格证明相关材料。供应商名称（电子签章）：</w:t>
      </w:r>
    </w:p>
    <w:p w14:paraId="76B0FDD0">
      <w:pPr>
        <w:spacing w:after="0" w:line="360" w:lineRule="auto"/>
        <w:ind w:left="0" w:firstLine="0"/>
      </w:pPr>
    </w:p>
    <w:p w14:paraId="40F13899">
      <w:pPr>
        <w:spacing w:after="0" w:line="360" w:lineRule="auto"/>
        <w:ind w:left="0" w:firstLine="0"/>
      </w:pPr>
      <w:r>
        <w:t>法定代表人或其授权委托人：</w:t>
      </w:r>
      <w:r>
        <w:tab/>
      </w:r>
      <w:r>
        <w:t>（签字或盖章）</w:t>
      </w:r>
    </w:p>
    <w:p w14:paraId="0BA9EC61">
      <w:pPr>
        <w:spacing w:after="0" w:line="360" w:lineRule="auto"/>
        <w:ind w:left="0" w:firstLine="0"/>
      </w:pPr>
      <w:r>
        <w:t>日期：</w:t>
      </w:r>
      <w:r>
        <w:tab/>
      </w:r>
      <w:r>
        <w:t>年 月 日</w:t>
      </w:r>
    </w:p>
    <w:p w14:paraId="26A83306">
      <w:pPr>
        <w:spacing w:after="0" w:line="240" w:lineRule="auto"/>
        <w:ind w:left="0" w:firstLine="0"/>
      </w:pPr>
    </w:p>
    <w:p w14:paraId="28BB3EC8">
      <w:pPr>
        <w:spacing w:after="418"/>
        <w:ind w:left="10" w:right="2832" w:hanging="10"/>
        <w:jc w:val="right"/>
        <w:rPr>
          <w:rFonts w:hint="eastAsia"/>
          <w:lang w:val="en-US" w:eastAsia="zh-CN"/>
        </w:rPr>
      </w:pPr>
    </w:p>
    <w:p w14:paraId="3C8835C1">
      <w:pPr>
        <w:spacing w:after="418"/>
        <w:ind w:left="10" w:right="2832" w:hanging="10"/>
        <w:jc w:val="right"/>
        <w:rPr>
          <w:rFonts w:hint="eastAsia"/>
        </w:rPr>
      </w:pPr>
      <w:r>
        <w:rPr>
          <w:rFonts w:hint="eastAsia"/>
          <w:lang w:val="en-US" w:eastAsia="zh-CN"/>
        </w:rPr>
        <w:t>2.</w:t>
      </w:r>
      <w:r>
        <w:t>拟投入本项目的人员一览表</w:t>
      </w:r>
    </w:p>
    <w:tbl>
      <w:tblPr>
        <w:tblStyle w:val="8"/>
        <w:tblW w:w="852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0"/>
        <w:gridCol w:w="985"/>
        <w:gridCol w:w="618"/>
        <w:gridCol w:w="763"/>
        <w:gridCol w:w="997"/>
        <w:gridCol w:w="1524"/>
        <w:gridCol w:w="1534"/>
        <w:gridCol w:w="1529"/>
      </w:tblGrid>
      <w:tr w14:paraId="18660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904CF43">
            <w:pPr>
              <w:keepNext w:val="0"/>
              <w:keepLines w:val="0"/>
              <w:widowControl/>
              <w:suppressLineNumbers w:val="0"/>
              <w:jc w:val="right"/>
              <w:textAlignment w:val="center"/>
              <w:rPr>
                <w:rFonts w:ascii="宋体" w:hAnsi="宋体" w:eastAsia="宋体" w:cs="宋体"/>
                <w:i w:val="0"/>
                <w:iCs w:val="0"/>
                <w:color w:val="000000"/>
                <w:sz w:val="24"/>
                <w:szCs w:val="24"/>
                <w:u w:val="none"/>
              </w:rPr>
            </w:pPr>
            <w:r>
              <w:rPr>
                <w:rStyle w:val="15"/>
                <w:color w:val="000000"/>
                <w:lang w:val="en-US" w:eastAsia="zh-CN" w:bidi="ar"/>
                <w14:ligatures w14:val="standardContextual"/>
              </w:rPr>
              <w:t>序 号</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016BE">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Style w:val="15"/>
                <w:color w:val="000000"/>
                <w:lang w:val="en-US" w:eastAsia="zh-CN" w:bidi="ar"/>
                <w14:ligatures w14:val="standardContextual"/>
              </w:rPr>
              <w:t>姓名</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7433D">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Style w:val="15"/>
                <w:color w:val="000000"/>
                <w:lang w:val="en-US" w:eastAsia="zh-CN" w:bidi="ar"/>
                <w14:ligatures w14:val="standardContextual"/>
              </w:rPr>
              <w:t>性别</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A7920">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Style w:val="15"/>
                <w:color w:val="000000"/>
                <w:lang w:val="en-US" w:eastAsia="zh-CN" w:bidi="ar"/>
                <w14:ligatures w14:val="standardContextual"/>
              </w:rPr>
              <w:t>年龄</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616C2">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Style w:val="15"/>
                <w:color w:val="000000"/>
                <w:lang w:val="en-US" w:eastAsia="zh-CN" w:bidi="ar"/>
                <w14:ligatures w14:val="standardContextual"/>
              </w:rPr>
              <w:t>专业从</w:t>
            </w:r>
            <w:r>
              <w:rPr>
                <w:rStyle w:val="15"/>
                <w:color w:val="000000"/>
                <w:lang w:val="en-US" w:eastAsia="zh-CN" w:bidi="ar"/>
                <w14:ligatures w14:val="standardContextual"/>
              </w:rPr>
              <w:br w:type="textWrapping"/>
            </w:r>
            <w:r>
              <w:rPr>
                <w:rStyle w:val="16"/>
                <w:rFonts w:eastAsia="宋体"/>
                <w:color w:val="000000"/>
                <w:lang w:val="en-US" w:eastAsia="zh-CN" w:bidi="ar"/>
                <w14:ligatures w14:val="standardContextual"/>
              </w:rPr>
              <w:br w:type="textWrapping"/>
            </w:r>
            <w:r>
              <w:rPr>
                <w:rStyle w:val="15"/>
                <w:color w:val="000000"/>
                <w:lang w:val="en-US" w:eastAsia="zh-CN" w:bidi="ar"/>
                <w14:ligatures w14:val="standardContextual"/>
              </w:rPr>
              <w:t>业年限</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A6D71">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Style w:val="15"/>
                <w:color w:val="000000"/>
                <w:lang w:val="en-US" w:eastAsia="zh-CN" w:bidi="ar"/>
                <w14:ligatures w14:val="standardContextual"/>
              </w:rPr>
              <w:t>拟任职务</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7D45F">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Style w:val="15"/>
                <w:color w:val="000000"/>
                <w:lang w:val="en-US" w:eastAsia="zh-CN" w:bidi="ar"/>
                <w14:ligatures w14:val="standardContextual"/>
              </w:rPr>
              <w:t>本项目所属</w:t>
            </w:r>
            <w:r>
              <w:rPr>
                <w:rStyle w:val="15"/>
                <w:color w:val="000000"/>
                <w:lang w:val="en-US" w:eastAsia="zh-CN" w:bidi="ar"/>
                <w14:ligatures w14:val="standardContextual"/>
              </w:rPr>
              <w:br w:type="textWrapping"/>
            </w:r>
            <w:r>
              <w:rPr>
                <w:rStyle w:val="15"/>
                <w:color w:val="000000"/>
                <w:lang w:val="en-US" w:eastAsia="zh-CN" w:bidi="ar"/>
                <w14:ligatures w14:val="standardContextual"/>
              </w:rPr>
              <w:t>岗位</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E8957">
            <w:pPr>
              <w:keepNext w:val="0"/>
              <w:keepLines w:val="0"/>
              <w:widowControl/>
              <w:suppressLineNumbers w:val="0"/>
              <w:jc w:val="center"/>
              <w:textAlignment w:val="center"/>
              <w:rPr>
                <w:rFonts w:ascii="宋体" w:hAnsi="宋体" w:eastAsia="宋体" w:cs="宋体"/>
                <w:i w:val="0"/>
                <w:iCs w:val="0"/>
                <w:color w:val="000000"/>
                <w:sz w:val="24"/>
                <w:szCs w:val="24"/>
                <w:u w:val="none"/>
              </w:rPr>
            </w:pPr>
            <w:r>
              <w:rPr>
                <w:rStyle w:val="15"/>
                <w:color w:val="000000"/>
                <w:lang w:val="en-US" w:eastAsia="zh-CN" w:bidi="ar"/>
                <w14:ligatures w14:val="standardContextual"/>
              </w:rPr>
              <w:t>备注</w:t>
            </w:r>
          </w:p>
        </w:tc>
      </w:tr>
      <w:tr w14:paraId="2843A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top"/>
          </w:tcPr>
          <w:p w14:paraId="7B8DA7FF">
            <w:pPr>
              <w:jc w:val="center"/>
              <w:rPr>
                <w:rFonts w:hint="default" w:ascii="Arial" w:hAnsi="Arial" w:cs="Arial"/>
                <w:i w:val="0"/>
                <w:iCs w:val="0"/>
                <w:color w:val="000000"/>
                <w:sz w:val="22"/>
                <w:szCs w:val="22"/>
                <w:u w:val="none"/>
                <w:lang w:val="en-US" w:eastAsia="zh-CN"/>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top"/>
          </w:tcPr>
          <w:p w14:paraId="5E4E94A5">
            <w:pPr>
              <w:jc w:val="center"/>
              <w:rPr>
                <w:rFonts w:hint="default" w:ascii="Arial" w:hAnsi="Arial" w:cs="Arial"/>
                <w:i w:val="0"/>
                <w:iCs w:val="0"/>
                <w:color w:val="000000"/>
                <w:sz w:val="22"/>
                <w:szCs w:val="22"/>
                <w:u w:val="none"/>
                <w:lang w:val="en-US" w:eastAsia="zh-CN"/>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top"/>
          </w:tcPr>
          <w:p w14:paraId="193EAFF2">
            <w:pPr>
              <w:jc w:val="center"/>
              <w:rPr>
                <w:rFonts w:hint="default" w:ascii="Arial" w:hAnsi="Arial" w:cs="Arial"/>
                <w:i w:val="0"/>
                <w:iCs w:val="0"/>
                <w:color w:val="000000"/>
                <w:sz w:val="22"/>
                <w:szCs w:val="22"/>
                <w:u w:val="none"/>
                <w:lang w:val="en-US" w:eastAsia="zh-CN"/>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top"/>
          </w:tcPr>
          <w:p w14:paraId="4802C4C1">
            <w:pPr>
              <w:jc w:val="center"/>
              <w:rPr>
                <w:rFonts w:hint="default" w:ascii="Arial" w:hAnsi="Arial" w:cs="Arial"/>
                <w:i w:val="0"/>
                <w:iCs w:val="0"/>
                <w:color w:val="000000"/>
                <w:sz w:val="22"/>
                <w:szCs w:val="22"/>
                <w:u w:val="none"/>
                <w:lang w:val="en-US" w:eastAsia="zh-CN"/>
              </w:rPr>
            </w:pP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top"/>
          </w:tcPr>
          <w:p w14:paraId="771F67F1">
            <w:pPr>
              <w:jc w:val="center"/>
              <w:rPr>
                <w:rFonts w:hint="default" w:ascii="Arial" w:hAnsi="Arial" w:cs="Arial"/>
                <w:i w:val="0"/>
                <w:iCs w:val="0"/>
                <w:color w:val="000000"/>
                <w:sz w:val="22"/>
                <w:szCs w:val="22"/>
                <w:u w:val="none"/>
                <w:lang w:val="en-US" w:eastAsia="zh-CN"/>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top"/>
          </w:tcPr>
          <w:p w14:paraId="07E9F19E">
            <w:pPr>
              <w:jc w:val="center"/>
              <w:rPr>
                <w:rFonts w:hint="default" w:ascii="Arial" w:hAnsi="Arial" w:cs="Arial"/>
                <w:i w:val="0"/>
                <w:iCs w:val="0"/>
                <w:color w:val="000000"/>
                <w:sz w:val="22"/>
                <w:szCs w:val="22"/>
                <w:u w:val="none"/>
                <w:lang w:val="en-US" w:eastAsia="zh-CN"/>
              </w:rPr>
            </w:pP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top"/>
          </w:tcPr>
          <w:p w14:paraId="694C8BDA">
            <w:pPr>
              <w:jc w:val="center"/>
              <w:rPr>
                <w:rFonts w:hint="default" w:ascii="Arial" w:hAnsi="Arial" w:cs="Arial"/>
                <w:i w:val="0"/>
                <w:iCs w:val="0"/>
                <w:color w:val="000000"/>
                <w:sz w:val="22"/>
                <w:szCs w:val="22"/>
                <w:u w:val="none"/>
                <w:lang w:val="en-US" w:eastAsia="zh-CN"/>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top"/>
          </w:tcPr>
          <w:p w14:paraId="488699E2">
            <w:pPr>
              <w:jc w:val="center"/>
              <w:rPr>
                <w:rFonts w:hint="default" w:ascii="Arial" w:hAnsi="Arial" w:cs="Arial"/>
                <w:i w:val="0"/>
                <w:iCs w:val="0"/>
                <w:color w:val="000000"/>
                <w:sz w:val="22"/>
                <w:szCs w:val="22"/>
                <w:u w:val="none"/>
              </w:rPr>
            </w:pPr>
          </w:p>
        </w:tc>
      </w:tr>
      <w:tr w14:paraId="224151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top"/>
          </w:tcPr>
          <w:p w14:paraId="5C5C2016">
            <w:pPr>
              <w:jc w:val="center"/>
              <w:rPr>
                <w:rFonts w:hint="default" w:ascii="Arial" w:hAnsi="Arial" w:eastAsia="宋体" w:cs="Arial"/>
                <w:i w:val="0"/>
                <w:iCs w:val="0"/>
                <w:color w:val="000000"/>
                <w:sz w:val="22"/>
                <w:szCs w:val="22"/>
                <w:u w:val="none"/>
                <w:lang w:val="en-US" w:eastAsia="zh-CN"/>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top"/>
          </w:tcPr>
          <w:p w14:paraId="37875536">
            <w:pPr>
              <w:jc w:val="center"/>
              <w:rPr>
                <w:rFonts w:hint="eastAsia" w:ascii="Arial" w:hAnsi="Arial" w:eastAsia="宋体" w:cs="Arial"/>
                <w:i w:val="0"/>
                <w:iCs w:val="0"/>
                <w:color w:val="000000"/>
                <w:sz w:val="22"/>
                <w:szCs w:val="22"/>
                <w:u w:val="none"/>
                <w:lang w:val="en-US" w:eastAsia="zh-CN"/>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top"/>
          </w:tcPr>
          <w:p w14:paraId="399B7E33">
            <w:pPr>
              <w:jc w:val="center"/>
              <w:rPr>
                <w:rFonts w:hint="eastAsia" w:ascii="Arial" w:hAnsi="Arial" w:eastAsia="宋体" w:cs="Arial"/>
                <w:i w:val="0"/>
                <w:iCs w:val="0"/>
                <w:color w:val="000000"/>
                <w:sz w:val="22"/>
                <w:szCs w:val="22"/>
                <w:u w:val="none"/>
                <w:lang w:val="en-US" w:eastAsia="zh-CN"/>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top"/>
          </w:tcPr>
          <w:p w14:paraId="5177785C">
            <w:pPr>
              <w:jc w:val="center"/>
              <w:rPr>
                <w:rFonts w:hint="default" w:ascii="Arial" w:hAnsi="Arial" w:eastAsia="宋体" w:cs="Arial"/>
                <w:i w:val="0"/>
                <w:iCs w:val="0"/>
                <w:color w:val="000000"/>
                <w:sz w:val="22"/>
                <w:szCs w:val="22"/>
                <w:u w:val="none"/>
                <w:lang w:val="en-US" w:eastAsia="zh-CN"/>
              </w:rPr>
            </w:pP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top"/>
          </w:tcPr>
          <w:p w14:paraId="6DFCD664">
            <w:pPr>
              <w:jc w:val="center"/>
              <w:rPr>
                <w:rFonts w:hint="default" w:ascii="Arial" w:hAnsi="Arial" w:eastAsia="宋体" w:cs="Arial"/>
                <w:i w:val="0"/>
                <w:iCs w:val="0"/>
                <w:color w:val="000000"/>
                <w:sz w:val="22"/>
                <w:szCs w:val="22"/>
                <w:u w:val="none"/>
                <w:lang w:val="en-US" w:eastAsia="zh-CN"/>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top"/>
          </w:tcPr>
          <w:p w14:paraId="370B3C73">
            <w:pPr>
              <w:jc w:val="center"/>
              <w:rPr>
                <w:rFonts w:hint="default" w:ascii="Arial" w:hAnsi="Arial" w:eastAsia="宋体" w:cs="Arial"/>
                <w:i w:val="0"/>
                <w:iCs w:val="0"/>
                <w:color w:val="000000"/>
                <w:sz w:val="22"/>
                <w:szCs w:val="22"/>
                <w:u w:val="none"/>
                <w:lang w:val="en-US" w:eastAsia="zh-CN"/>
              </w:rPr>
            </w:pP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top"/>
          </w:tcPr>
          <w:p w14:paraId="6D60225E">
            <w:pPr>
              <w:jc w:val="center"/>
              <w:rPr>
                <w:rFonts w:hint="default" w:ascii="Arial" w:hAnsi="Arial" w:eastAsia="宋体" w:cs="Arial"/>
                <w:i w:val="0"/>
                <w:iCs w:val="0"/>
                <w:color w:val="000000"/>
                <w:sz w:val="22"/>
                <w:szCs w:val="22"/>
                <w:u w:val="none"/>
                <w:lang w:val="en-US" w:eastAsia="zh-CN"/>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top"/>
          </w:tcPr>
          <w:p w14:paraId="53AD32FD">
            <w:pPr>
              <w:jc w:val="center"/>
              <w:rPr>
                <w:rFonts w:hint="default" w:ascii="Arial" w:hAnsi="Arial" w:cs="Arial"/>
                <w:i w:val="0"/>
                <w:iCs w:val="0"/>
                <w:color w:val="000000"/>
                <w:sz w:val="22"/>
                <w:szCs w:val="22"/>
                <w:u w:val="none"/>
              </w:rPr>
            </w:pPr>
          </w:p>
        </w:tc>
      </w:tr>
      <w:tr w14:paraId="2AF3A9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top"/>
          </w:tcPr>
          <w:p w14:paraId="43DF2BC7">
            <w:pPr>
              <w:jc w:val="center"/>
              <w:rPr>
                <w:rFonts w:hint="default" w:ascii="Arial" w:hAnsi="Arial" w:eastAsia="宋体" w:cs="Arial"/>
                <w:i w:val="0"/>
                <w:iCs w:val="0"/>
                <w:color w:val="000000"/>
                <w:sz w:val="22"/>
                <w:szCs w:val="22"/>
                <w:u w:val="none"/>
                <w:lang w:val="en-US" w:eastAsia="zh-CN"/>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top"/>
          </w:tcPr>
          <w:p w14:paraId="640536E9">
            <w:pPr>
              <w:jc w:val="center"/>
              <w:rPr>
                <w:rFonts w:hint="eastAsia" w:ascii="Arial" w:hAnsi="Arial" w:eastAsia="宋体" w:cs="Arial"/>
                <w:i w:val="0"/>
                <w:iCs w:val="0"/>
                <w:color w:val="000000"/>
                <w:sz w:val="22"/>
                <w:szCs w:val="22"/>
                <w:u w:val="none"/>
                <w:lang w:val="en-US" w:eastAsia="zh-CN"/>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top"/>
          </w:tcPr>
          <w:p w14:paraId="655D6E43">
            <w:pPr>
              <w:jc w:val="center"/>
              <w:rPr>
                <w:rFonts w:hint="eastAsia" w:ascii="Arial" w:hAnsi="Arial" w:eastAsia="宋体" w:cs="Arial"/>
                <w:i w:val="0"/>
                <w:iCs w:val="0"/>
                <w:color w:val="000000"/>
                <w:sz w:val="22"/>
                <w:szCs w:val="22"/>
                <w:u w:val="none"/>
                <w:lang w:val="en-US" w:eastAsia="zh-CN"/>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top"/>
          </w:tcPr>
          <w:p w14:paraId="1C125D93">
            <w:pPr>
              <w:jc w:val="center"/>
              <w:rPr>
                <w:rFonts w:hint="default" w:ascii="Arial" w:hAnsi="Arial" w:eastAsia="宋体" w:cs="Arial"/>
                <w:i w:val="0"/>
                <w:iCs w:val="0"/>
                <w:color w:val="000000"/>
                <w:sz w:val="22"/>
                <w:szCs w:val="22"/>
                <w:u w:val="none"/>
                <w:lang w:val="en-US" w:eastAsia="zh-CN"/>
              </w:rPr>
            </w:pP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top"/>
          </w:tcPr>
          <w:p w14:paraId="6CB59BD1">
            <w:pPr>
              <w:jc w:val="center"/>
              <w:rPr>
                <w:rFonts w:hint="default" w:ascii="Arial" w:hAnsi="Arial" w:eastAsia="宋体" w:cs="Arial"/>
                <w:i w:val="0"/>
                <w:iCs w:val="0"/>
                <w:color w:val="000000"/>
                <w:sz w:val="22"/>
                <w:szCs w:val="22"/>
                <w:u w:val="none"/>
                <w:lang w:val="en-US" w:eastAsia="zh-CN"/>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top"/>
          </w:tcPr>
          <w:p w14:paraId="0CD6ED33">
            <w:pPr>
              <w:jc w:val="center"/>
              <w:rPr>
                <w:rFonts w:hint="default" w:ascii="Arial" w:hAnsi="Arial" w:eastAsia="宋体" w:cs="Arial"/>
                <w:i w:val="0"/>
                <w:iCs w:val="0"/>
                <w:color w:val="000000"/>
                <w:sz w:val="22"/>
                <w:szCs w:val="22"/>
                <w:u w:val="none"/>
                <w:lang w:val="en-US" w:eastAsia="zh-CN"/>
              </w:rPr>
            </w:pP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top"/>
          </w:tcPr>
          <w:p w14:paraId="2DD19E11">
            <w:pPr>
              <w:jc w:val="center"/>
              <w:rPr>
                <w:rFonts w:hint="default" w:ascii="Arial" w:hAnsi="Arial" w:eastAsia="宋体" w:cs="Arial"/>
                <w:i w:val="0"/>
                <w:iCs w:val="0"/>
                <w:color w:val="000000"/>
                <w:sz w:val="22"/>
                <w:szCs w:val="22"/>
                <w:u w:val="none"/>
                <w:lang w:val="en-US" w:eastAsia="zh-CN"/>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top"/>
          </w:tcPr>
          <w:p w14:paraId="0292CB32">
            <w:pPr>
              <w:jc w:val="center"/>
              <w:rPr>
                <w:rFonts w:hint="default" w:ascii="Arial" w:hAnsi="Arial" w:cs="Arial"/>
                <w:i w:val="0"/>
                <w:iCs w:val="0"/>
                <w:color w:val="000000"/>
                <w:sz w:val="22"/>
                <w:szCs w:val="22"/>
                <w:u w:val="none"/>
              </w:rPr>
            </w:pPr>
          </w:p>
        </w:tc>
      </w:tr>
      <w:tr w14:paraId="0BDE9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top"/>
          </w:tcPr>
          <w:p w14:paraId="516861C3">
            <w:pPr>
              <w:jc w:val="center"/>
              <w:rPr>
                <w:rFonts w:hint="default" w:ascii="Arial" w:hAnsi="Arial" w:eastAsia="宋体" w:cs="Arial"/>
                <w:i w:val="0"/>
                <w:iCs w:val="0"/>
                <w:color w:val="000000"/>
                <w:sz w:val="22"/>
                <w:szCs w:val="22"/>
                <w:u w:val="none"/>
                <w:lang w:val="en-US" w:eastAsia="zh-CN"/>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top"/>
          </w:tcPr>
          <w:p w14:paraId="7741851E">
            <w:pPr>
              <w:jc w:val="center"/>
              <w:rPr>
                <w:rFonts w:hint="default" w:ascii="Arial" w:hAnsi="Arial" w:eastAsia="宋体" w:cs="Arial"/>
                <w:i w:val="0"/>
                <w:iCs w:val="0"/>
                <w:color w:val="000000"/>
                <w:sz w:val="22"/>
                <w:szCs w:val="22"/>
                <w:u w:val="none"/>
                <w:lang w:val="en-US" w:eastAsia="zh-CN"/>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top"/>
          </w:tcPr>
          <w:p w14:paraId="30F59DD9">
            <w:pPr>
              <w:jc w:val="center"/>
              <w:rPr>
                <w:rFonts w:hint="eastAsia" w:ascii="Arial" w:hAnsi="Arial" w:eastAsia="宋体" w:cs="Arial"/>
                <w:i w:val="0"/>
                <w:iCs w:val="0"/>
                <w:color w:val="000000"/>
                <w:sz w:val="22"/>
                <w:szCs w:val="22"/>
                <w:u w:val="none"/>
                <w:lang w:val="en-US" w:eastAsia="zh-CN"/>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top"/>
          </w:tcPr>
          <w:p w14:paraId="358687A0">
            <w:pPr>
              <w:jc w:val="center"/>
              <w:rPr>
                <w:rFonts w:hint="default" w:ascii="Arial" w:hAnsi="Arial" w:eastAsia="宋体" w:cs="Arial"/>
                <w:i w:val="0"/>
                <w:iCs w:val="0"/>
                <w:color w:val="000000"/>
                <w:sz w:val="22"/>
                <w:szCs w:val="22"/>
                <w:u w:val="none"/>
                <w:lang w:val="en-US" w:eastAsia="zh-CN"/>
              </w:rPr>
            </w:pP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top"/>
          </w:tcPr>
          <w:p w14:paraId="6B0C63C8">
            <w:pPr>
              <w:jc w:val="center"/>
              <w:rPr>
                <w:rFonts w:hint="default" w:ascii="Arial" w:hAnsi="Arial" w:eastAsia="宋体" w:cs="Arial"/>
                <w:i w:val="0"/>
                <w:iCs w:val="0"/>
                <w:color w:val="000000"/>
                <w:sz w:val="22"/>
                <w:szCs w:val="22"/>
                <w:u w:val="none"/>
                <w:lang w:val="en-US" w:eastAsia="zh-CN"/>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top"/>
          </w:tcPr>
          <w:p w14:paraId="611225CA">
            <w:pPr>
              <w:jc w:val="center"/>
              <w:rPr>
                <w:rFonts w:hint="default" w:ascii="Arial" w:hAnsi="Arial" w:eastAsia="宋体" w:cs="Arial"/>
                <w:i w:val="0"/>
                <w:iCs w:val="0"/>
                <w:color w:val="000000"/>
                <w:sz w:val="22"/>
                <w:szCs w:val="22"/>
                <w:u w:val="none"/>
                <w:lang w:val="en-US" w:eastAsia="zh-CN"/>
              </w:rPr>
            </w:pP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top"/>
          </w:tcPr>
          <w:p w14:paraId="0AE6EF0F">
            <w:pPr>
              <w:jc w:val="center"/>
              <w:rPr>
                <w:rFonts w:hint="default" w:ascii="Arial" w:hAnsi="Arial" w:eastAsia="宋体" w:cs="Arial"/>
                <w:i w:val="0"/>
                <w:iCs w:val="0"/>
                <w:color w:val="000000"/>
                <w:sz w:val="22"/>
                <w:szCs w:val="22"/>
                <w:u w:val="none"/>
                <w:lang w:val="en-US" w:eastAsia="zh-CN"/>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top"/>
          </w:tcPr>
          <w:p w14:paraId="32661E43">
            <w:pPr>
              <w:jc w:val="center"/>
              <w:rPr>
                <w:rFonts w:hint="default" w:ascii="Arial" w:hAnsi="Arial" w:cs="Arial"/>
                <w:i w:val="0"/>
                <w:iCs w:val="0"/>
                <w:color w:val="000000"/>
                <w:sz w:val="22"/>
                <w:szCs w:val="22"/>
                <w:u w:val="none"/>
              </w:rPr>
            </w:pPr>
          </w:p>
        </w:tc>
      </w:tr>
      <w:tr w14:paraId="72205C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top"/>
          </w:tcPr>
          <w:p w14:paraId="36BFA648">
            <w:pPr>
              <w:jc w:val="center"/>
              <w:rPr>
                <w:rFonts w:hint="default" w:ascii="Arial" w:hAnsi="Arial" w:eastAsia="宋体" w:cs="Arial"/>
                <w:i w:val="0"/>
                <w:iCs w:val="0"/>
                <w:color w:val="000000"/>
                <w:sz w:val="22"/>
                <w:szCs w:val="22"/>
                <w:u w:val="none"/>
                <w:lang w:val="en-US" w:eastAsia="zh-CN"/>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top"/>
          </w:tcPr>
          <w:p w14:paraId="7EE7D0EB">
            <w:pPr>
              <w:jc w:val="center"/>
              <w:rPr>
                <w:rFonts w:hint="default" w:ascii="Arial" w:hAnsi="Arial" w:eastAsia="宋体" w:cs="Arial"/>
                <w:i w:val="0"/>
                <w:iCs w:val="0"/>
                <w:color w:val="000000"/>
                <w:sz w:val="22"/>
                <w:szCs w:val="22"/>
                <w:u w:val="none"/>
                <w:lang w:val="en-US" w:eastAsia="zh-CN"/>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top"/>
          </w:tcPr>
          <w:p w14:paraId="1756EBCD">
            <w:pPr>
              <w:jc w:val="center"/>
              <w:rPr>
                <w:rFonts w:hint="eastAsia" w:ascii="Arial" w:hAnsi="Arial" w:eastAsia="宋体" w:cs="Arial"/>
                <w:i w:val="0"/>
                <w:iCs w:val="0"/>
                <w:color w:val="000000"/>
                <w:sz w:val="22"/>
                <w:szCs w:val="22"/>
                <w:u w:val="none"/>
                <w:lang w:val="en-US" w:eastAsia="zh-CN"/>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top"/>
          </w:tcPr>
          <w:p w14:paraId="7E7C4EB2">
            <w:pPr>
              <w:jc w:val="center"/>
              <w:rPr>
                <w:rFonts w:hint="default" w:ascii="Arial" w:hAnsi="Arial" w:eastAsia="宋体" w:cs="Arial"/>
                <w:i w:val="0"/>
                <w:iCs w:val="0"/>
                <w:color w:val="000000"/>
                <w:sz w:val="22"/>
                <w:szCs w:val="22"/>
                <w:u w:val="none"/>
                <w:lang w:val="en-US" w:eastAsia="zh-CN"/>
              </w:rPr>
            </w:pP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top"/>
          </w:tcPr>
          <w:p w14:paraId="6C3A7E7B">
            <w:pPr>
              <w:jc w:val="center"/>
              <w:rPr>
                <w:rFonts w:hint="eastAsia" w:ascii="Arial" w:hAnsi="Arial" w:eastAsia="宋体" w:cs="Arial"/>
                <w:i w:val="0"/>
                <w:iCs w:val="0"/>
                <w:color w:val="000000"/>
                <w:sz w:val="22"/>
                <w:szCs w:val="22"/>
                <w:u w:val="none"/>
                <w:lang w:val="en-US" w:eastAsia="zh-CN"/>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top"/>
          </w:tcPr>
          <w:p w14:paraId="756EE601">
            <w:pPr>
              <w:jc w:val="center"/>
              <w:rPr>
                <w:rFonts w:hint="default" w:ascii="Arial" w:hAnsi="Arial" w:eastAsia="宋体" w:cs="Arial"/>
                <w:i w:val="0"/>
                <w:iCs w:val="0"/>
                <w:color w:val="000000"/>
                <w:sz w:val="22"/>
                <w:szCs w:val="22"/>
                <w:u w:val="none"/>
                <w:lang w:val="en-US" w:eastAsia="zh-CN"/>
              </w:rPr>
            </w:pP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top"/>
          </w:tcPr>
          <w:p w14:paraId="6DEF1757">
            <w:pPr>
              <w:jc w:val="center"/>
              <w:rPr>
                <w:rFonts w:hint="eastAsia" w:ascii="Arial" w:hAnsi="Arial" w:eastAsia="宋体" w:cs="Arial"/>
                <w:i w:val="0"/>
                <w:iCs w:val="0"/>
                <w:color w:val="000000"/>
                <w:sz w:val="22"/>
                <w:szCs w:val="22"/>
                <w:u w:val="none"/>
                <w:lang w:val="en-US" w:eastAsia="zh-CN"/>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top"/>
          </w:tcPr>
          <w:p w14:paraId="267246FB">
            <w:pPr>
              <w:jc w:val="center"/>
              <w:rPr>
                <w:rFonts w:hint="default" w:ascii="Arial" w:hAnsi="Arial" w:cs="Arial"/>
                <w:i w:val="0"/>
                <w:iCs w:val="0"/>
                <w:color w:val="000000"/>
                <w:sz w:val="22"/>
                <w:szCs w:val="22"/>
                <w:u w:val="none"/>
              </w:rPr>
            </w:pPr>
          </w:p>
        </w:tc>
      </w:tr>
      <w:tr w14:paraId="3F957B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top"/>
          </w:tcPr>
          <w:p w14:paraId="0FC328E4">
            <w:pPr>
              <w:jc w:val="center"/>
              <w:rPr>
                <w:rFonts w:hint="default" w:ascii="Arial" w:hAnsi="Arial" w:eastAsia="宋体" w:cs="Arial"/>
                <w:i w:val="0"/>
                <w:iCs w:val="0"/>
                <w:color w:val="000000"/>
                <w:sz w:val="22"/>
                <w:szCs w:val="22"/>
                <w:u w:val="none"/>
                <w:lang w:val="en-US" w:eastAsia="zh-CN"/>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top"/>
          </w:tcPr>
          <w:p w14:paraId="34EC5BFE">
            <w:pPr>
              <w:jc w:val="center"/>
              <w:rPr>
                <w:rFonts w:hint="default" w:ascii="Arial" w:hAnsi="Arial" w:eastAsia="宋体" w:cs="Arial"/>
                <w:i w:val="0"/>
                <w:iCs w:val="0"/>
                <w:color w:val="000000"/>
                <w:sz w:val="22"/>
                <w:szCs w:val="22"/>
                <w:u w:val="none"/>
                <w:lang w:val="en-US" w:eastAsia="zh-CN"/>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top"/>
          </w:tcPr>
          <w:p w14:paraId="72A89515">
            <w:pPr>
              <w:jc w:val="center"/>
              <w:rPr>
                <w:rFonts w:hint="eastAsia" w:ascii="Arial" w:hAnsi="Arial" w:eastAsia="宋体" w:cs="Arial"/>
                <w:i w:val="0"/>
                <w:iCs w:val="0"/>
                <w:color w:val="000000"/>
                <w:sz w:val="22"/>
                <w:szCs w:val="22"/>
                <w:u w:val="none"/>
                <w:lang w:val="en-US" w:eastAsia="zh-CN"/>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top"/>
          </w:tcPr>
          <w:p w14:paraId="690CBB37">
            <w:pPr>
              <w:jc w:val="center"/>
              <w:rPr>
                <w:rFonts w:hint="default" w:ascii="Arial" w:hAnsi="Arial" w:eastAsia="宋体" w:cs="Arial"/>
                <w:i w:val="0"/>
                <w:iCs w:val="0"/>
                <w:color w:val="000000"/>
                <w:sz w:val="22"/>
                <w:szCs w:val="22"/>
                <w:u w:val="none"/>
                <w:lang w:val="en-US" w:eastAsia="zh-CN"/>
              </w:rPr>
            </w:pP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top"/>
          </w:tcPr>
          <w:p w14:paraId="0B628A5A">
            <w:pPr>
              <w:jc w:val="center"/>
              <w:rPr>
                <w:rFonts w:hint="eastAsia" w:ascii="Arial" w:hAnsi="Arial" w:eastAsia="宋体" w:cs="Arial"/>
                <w:i w:val="0"/>
                <w:iCs w:val="0"/>
                <w:color w:val="000000"/>
                <w:sz w:val="22"/>
                <w:szCs w:val="22"/>
                <w:u w:val="none"/>
                <w:lang w:val="en-US" w:eastAsia="zh-CN"/>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top"/>
          </w:tcPr>
          <w:p w14:paraId="678C362F">
            <w:pPr>
              <w:jc w:val="center"/>
              <w:rPr>
                <w:rFonts w:hint="default" w:ascii="Arial" w:hAnsi="Arial" w:eastAsia="宋体" w:cs="Arial"/>
                <w:i w:val="0"/>
                <w:iCs w:val="0"/>
                <w:color w:val="000000"/>
                <w:sz w:val="22"/>
                <w:szCs w:val="22"/>
                <w:u w:val="none"/>
                <w:lang w:val="en-US" w:eastAsia="zh-CN"/>
              </w:rPr>
            </w:pP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top"/>
          </w:tcPr>
          <w:p w14:paraId="742A598F">
            <w:pPr>
              <w:jc w:val="center"/>
              <w:rPr>
                <w:rFonts w:hint="default" w:ascii="Arial" w:hAnsi="Arial" w:eastAsia="宋体" w:cs="Arial"/>
                <w:i w:val="0"/>
                <w:iCs w:val="0"/>
                <w:color w:val="000000"/>
                <w:sz w:val="22"/>
                <w:szCs w:val="22"/>
                <w:u w:val="none"/>
                <w:lang w:val="en-US" w:eastAsia="zh-CN"/>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top"/>
          </w:tcPr>
          <w:p w14:paraId="519DDEF2">
            <w:pPr>
              <w:jc w:val="center"/>
              <w:rPr>
                <w:rFonts w:hint="default" w:ascii="Arial" w:hAnsi="Arial" w:cs="Arial"/>
                <w:i w:val="0"/>
                <w:iCs w:val="0"/>
                <w:color w:val="000000"/>
                <w:sz w:val="22"/>
                <w:szCs w:val="22"/>
                <w:u w:val="none"/>
              </w:rPr>
            </w:pPr>
          </w:p>
        </w:tc>
      </w:tr>
      <w:tr w14:paraId="3AE590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top"/>
          </w:tcPr>
          <w:p w14:paraId="0FC41E66">
            <w:pPr>
              <w:jc w:val="center"/>
              <w:rPr>
                <w:rFonts w:hint="default" w:ascii="Arial" w:hAnsi="Arial" w:eastAsia="宋体" w:cs="Arial"/>
                <w:i w:val="0"/>
                <w:iCs w:val="0"/>
                <w:color w:val="000000"/>
                <w:sz w:val="22"/>
                <w:szCs w:val="22"/>
                <w:u w:val="none"/>
                <w:lang w:val="en-US" w:eastAsia="zh-CN"/>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top"/>
          </w:tcPr>
          <w:p w14:paraId="579436C4">
            <w:pPr>
              <w:jc w:val="center"/>
              <w:rPr>
                <w:rFonts w:hint="default" w:ascii="Arial" w:hAnsi="Arial" w:eastAsia="宋体" w:cs="Arial"/>
                <w:i w:val="0"/>
                <w:iCs w:val="0"/>
                <w:color w:val="000000"/>
                <w:sz w:val="22"/>
                <w:szCs w:val="22"/>
                <w:u w:val="none"/>
                <w:lang w:val="en-US" w:eastAsia="zh-CN"/>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top"/>
          </w:tcPr>
          <w:p w14:paraId="727E3B31">
            <w:pPr>
              <w:jc w:val="center"/>
              <w:rPr>
                <w:rFonts w:hint="eastAsia" w:ascii="Arial" w:hAnsi="Arial" w:eastAsia="宋体" w:cs="Arial"/>
                <w:i w:val="0"/>
                <w:iCs w:val="0"/>
                <w:color w:val="000000"/>
                <w:sz w:val="22"/>
                <w:szCs w:val="22"/>
                <w:u w:val="none"/>
                <w:lang w:val="en-US" w:eastAsia="zh-CN"/>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top"/>
          </w:tcPr>
          <w:p w14:paraId="07BC382B">
            <w:pPr>
              <w:jc w:val="center"/>
              <w:rPr>
                <w:rFonts w:hint="default" w:ascii="Arial" w:hAnsi="Arial" w:eastAsia="宋体" w:cs="Arial"/>
                <w:i w:val="0"/>
                <w:iCs w:val="0"/>
                <w:color w:val="000000"/>
                <w:sz w:val="22"/>
                <w:szCs w:val="22"/>
                <w:u w:val="none"/>
                <w:lang w:val="en-US" w:eastAsia="zh-CN"/>
              </w:rPr>
            </w:pP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top"/>
          </w:tcPr>
          <w:p w14:paraId="04FC3D1B">
            <w:pPr>
              <w:jc w:val="center"/>
              <w:rPr>
                <w:rFonts w:hint="eastAsia" w:ascii="Arial" w:hAnsi="Arial" w:eastAsia="宋体" w:cs="Arial"/>
                <w:i w:val="0"/>
                <w:iCs w:val="0"/>
                <w:color w:val="000000"/>
                <w:sz w:val="22"/>
                <w:szCs w:val="22"/>
                <w:u w:val="none"/>
                <w:lang w:val="en-US" w:eastAsia="zh-CN"/>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top"/>
          </w:tcPr>
          <w:p w14:paraId="54D24C82">
            <w:pPr>
              <w:jc w:val="center"/>
              <w:rPr>
                <w:rFonts w:hint="default" w:ascii="Arial" w:hAnsi="Arial" w:eastAsia="宋体" w:cs="Arial"/>
                <w:i w:val="0"/>
                <w:iCs w:val="0"/>
                <w:color w:val="000000"/>
                <w:sz w:val="22"/>
                <w:szCs w:val="22"/>
                <w:u w:val="none"/>
                <w:lang w:val="en-US" w:eastAsia="zh-CN"/>
              </w:rPr>
            </w:pP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top"/>
          </w:tcPr>
          <w:p w14:paraId="77BC0D28">
            <w:pPr>
              <w:jc w:val="center"/>
              <w:rPr>
                <w:rFonts w:hint="eastAsia" w:ascii="Arial" w:hAnsi="Arial" w:eastAsia="宋体" w:cs="Arial"/>
                <w:i w:val="0"/>
                <w:iCs w:val="0"/>
                <w:color w:val="000000"/>
                <w:sz w:val="22"/>
                <w:szCs w:val="22"/>
                <w:u w:val="none"/>
                <w:lang w:val="en-US" w:eastAsia="zh-CN"/>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top"/>
          </w:tcPr>
          <w:p w14:paraId="4F52ED3F">
            <w:pPr>
              <w:jc w:val="center"/>
              <w:rPr>
                <w:rFonts w:hint="default" w:ascii="Arial" w:hAnsi="Arial" w:cs="Arial"/>
                <w:i w:val="0"/>
                <w:iCs w:val="0"/>
                <w:color w:val="000000"/>
                <w:sz w:val="22"/>
                <w:szCs w:val="22"/>
                <w:u w:val="none"/>
              </w:rPr>
            </w:pPr>
          </w:p>
        </w:tc>
      </w:tr>
      <w:tr w14:paraId="6A2C9F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top"/>
          </w:tcPr>
          <w:p w14:paraId="765986F2">
            <w:pPr>
              <w:jc w:val="center"/>
              <w:rPr>
                <w:rFonts w:hint="default" w:ascii="Arial" w:hAnsi="Arial" w:cs="Arial"/>
                <w:i w:val="0"/>
                <w:iCs w:val="0"/>
                <w:color w:val="000000"/>
                <w:sz w:val="22"/>
                <w:szCs w:val="22"/>
                <w:u w:val="none"/>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top"/>
          </w:tcPr>
          <w:p w14:paraId="20EA0476">
            <w:pPr>
              <w:jc w:val="center"/>
              <w:rPr>
                <w:rFonts w:hint="default" w:ascii="Arial" w:hAnsi="Arial" w:cs="Arial"/>
                <w:i w:val="0"/>
                <w:iCs w:val="0"/>
                <w:color w:val="000000"/>
                <w:sz w:val="22"/>
                <w:szCs w:val="22"/>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top"/>
          </w:tcPr>
          <w:p w14:paraId="1A322E6D">
            <w:pPr>
              <w:jc w:val="center"/>
              <w:rPr>
                <w:rFonts w:hint="default" w:ascii="Arial" w:hAnsi="Arial" w:cs="Arial"/>
                <w:i w:val="0"/>
                <w:iCs w:val="0"/>
                <w:color w:val="000000"/>
                <w:sz w:val="22"/>
                <w:szCs w:val="22"/>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top"/>
          </w:tcPr>
          <w:p w14:paraId="280C254D">
            <w:pPr>
              <w:jc w:val="center"/>
              <w:rPr>
                <w:rFonts w:hint="default" w:ascii="Arial" w:hAnsi="Arial" w:cs="Arial"/>
                <w:i w:val="0"/>
                <w:iCs w:val="0"/>
                <w:color w:val="000000"/>
                <w:sz w:val="22"/>
                <w:szCs w:val="22"/>
                <w:u w:val="none"/>
              </w:rPr>
            </w:pP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top"/>
          </w:tcPr>
          <w:p w14:paraId="39BBE0AF">
            <w:pPr>
              <w:jc w:val="center"/>
              <w:rPr>
                <w:rFonts w:hint="default" w:ascii="Arial" w:hAnsi="Arial" w:cs="Arial"/>
                <w:i w:val="0"/>
                <w:iCs w:val="0"/>
                <w:color w:val="000000"/>
                <w:sz w:val="22"/>
                <w:szCs w:val="22"/>
                <w:u w:val="none"/>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top"/>
          </w:tcPr>
          <w:p w14:paraId="069E9868">
            <w:pPr>
              <w:jc w:val="center"/>
              <w:rPr>
                <w:rFonts w:hint="default" w:ascii="Arial" w:hAnsi="Arial" w:cs="Arial"/>
                <w:i w:val="0"/>
                <w:iCs w:val="0"/>
                <w:color w:val="000000"/>
                <w:sz w:val="22"/>
                <w:szCs w:val="22"/>
                <w:u w:val="none"/>
              </w:rPr>
            </w:pP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top"/>
          </w:tcPr>
          <w:p w14:paraId="64F55111">
            <w:pPr>
              <w:jc w:val="center"/>
              <w:rPr>
                <w:rFonts w:hint="default" w:ascii="Arial" w:hAnsi="Arial" w:cs="Arial"/>
                <w:i w:val="0"/>
                <w:iCs w:val="0"/>
                <w:color w:val="000000"/>
                <w:sz w:val="22"/>
                <w:szCs w:val="22"/>
                <w:u w:val="none"/>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top"/>
          </w:tcPr>
          <w:p w14:paraId="4D6275DF">
            <w:pPr>
              <w:jc w:val="center"/>
              <w:rPr>
                <w:rFonts w:hint="default" w:ascii="Arial" w:hAnsi="Arial" w:cs="Arial"/>
                <w:i w:val="0"/>
                <w:iCs w:val="0"/>
                <w:color w:val="000000"/>
                <w:sz w:val="22"/>
                <w:szCs w:val="22"/>
                <w:u w:val="none"/>
              </w:rPr>
            </w:pPr>
          </w:p>
        </w:tc>
      </w:tr>
      <w:tr w14:paraId="77517C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top"/>
          </w:tcPr>
          <w:p w14:paraId="526E7244">
            <w:pPr>
              <w:jc w:val="center"/>
              <w:rPr>
                <w:rFonts w:hint="default" w:ascii="Arial" w:hAnsi="Arial" w:cs="Arial"/>
                <w:i w:val="0"/>
                <w:iCs w:val="0"/>
                <w:color w:val="000000"/>
                <w:sz w:val="22"/>
                <w:szCs w:val="22"/>
                <w:u w:val="none"/>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top"/>
          </w:tcPr>
          <w:p w14:paraId="11B2B7F7">
            <w:pPr>
              <w:jc w:val="center"/>
              <w:rPr>
                <w:rFonts w:hint="default" w:ascii="Arial" w:hAnsi="Arial" w:cs="Arial"/>
                <w:i w:val="0"/>
                <w:iCs w:val="0"/>
                <w:color w:val="000000"/>
                <w:sz w:val="22"/>
                <w:szCs w:val="22"/>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top"/>
          </w:tcPr>
          <w:p w14:paraId="5DA50786">
            <w:pPr>
              <w:jc w:val="center"/>
              <w:rPr>
                <w:rFonts w:hint="default" w:ascii="Arial" w:hAnsi="Arial" w:cs="Arial"/>
                <w:i w:val="0"/>
                <w:iCs w:val="0"/>
                <w:color w:val="000000"/>
                <w:sz w:val="22"/>
                <w:szCs w:val="22"/>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top"/>
          </w:tcPr>
          <w:p w14:paraId="454FC457">
            <w:pPr>
              <w:jc w:val="center"/>
              <w:rPr>
                <w:rFonts w:hint="default" w:ascii="Arial" w:hAnsi="Arial" w:cs="Arial"/>
                <w:i w:val="0"/>
                <w:iCs w:val="0"/>
                <w:color w:val="000000"/>
                <w:sz w:val="22"/>
                <w:szCs w:val="22"/>
                <w:u w:val="none"/>
              </w:rPr>
            </w:pP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top"/>
          </w:tcPr>
          <w:p w14:paraId="1F6DCC8F">
            <w:pPr>
              <w:jc w:val="center"/>
              <w:rPr>
                <w:rFonts w:hint="default" w:ascii="Arial" w:hAnsi="Arial" w:cs="Arial"/>
                <w:i w:val="0"/>
                <w:iCs w:val="0"/>
                <w:color w:val="000000"/>
                <w:sz w:val="22"/>
                <w:szCs w:val="22"/>
                <w:u w:val="none"/>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top"/>
          </w:tcPr>
          <w:p w14:paraId="3E5D56AA">
            <w:pPr>
              <w:jc w:val="center"/>
              <w:rPr>
                <w:rFonts w:hint="default" w:ascii="Arial" w:hAnsi="Arial" w:cs="Arial"/>
                <w:i w:val="0"/>
                <w:iCs w:val="0"/>
                <w:color w:val="000000"/>
                <w:sz w:val="22"/>
                <w:szCs w:val="22"/>
                <w:u w:val="none"/>
              </w:rPr>
            </w:pP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top"/>
          </w:tcPr>
          <w:p w14:paraId="1243039A">
            <w:pPr>
              <w:jc w:val="center"/>
              <w:rPr>
                <w:rFonts w:hint="default" w:ascii="Arial" w:hAnsi="Arial" w:cs="Arial"/>
                <w:i w:val="0"/>
                <w:iCs w:val="0"/>
                <w:color w:val="000000"/>
                <w:sz w:val="22"/>
                <w:szCs w:val="22"/>
                <w:u w:val="none"/>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top"/>
          </w:tcPr>
          <w:p w14:paraId="528ED7CC">
            <w:pPr>
              <w:jc w:val="center"/>
              <w:rPr>
                <w:rFonts w:hint="default" w:ascii="Arial" w:hAnsi="Arial" w:cs="Arial"/>
                <w:i w:val="0"/>
                <w:iCs w:val="0"/>
                <w:color w:val="000000"/>
                <w:sz w:val="22"/>
                <w:szCs w:val="22"/>
                <w:u w:val="none"/>
              </w:rPr>
            </w:pPr>
          </w:p>
        </w:tc>
      </w:tr>
      <w:tr w14:paraId="204FE4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top"/>
          </w:tcPr>
          <w:p w14:paraId="3E214A4E">
            <w:pPr>
              <w:jc w:val="center"/>
              <w:rPr>
                <w:rFonts w:hint="default" w:ascii="Arial" w:hAnsi="Arial" w:cs="Arial"/>
                <w:i w:val="0"/>
                <w:iCs w:val="0"/>
                <w:color w:val="000000"/>
                <w:sz w:val="22"/>
                <w:szCs w:val="22"/>
                <w:u w:val="none"/>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top"/>
          </w:tcPr>
          <w:p w14:paraId="29C8FAA6">
            <w:pPr>
              <w:jc w:val="center"/>
              <w:rPr>
                <w:rFonts w:hint="default" w:ascii="Arial" w:hAnsi="Arial" w:cs="Arial"/>
                <w:i w:val="0"/>
                <w:iCs w:val="0"/>
                <w:color w:val="000000"/>
                <w:sz w:val="22"/>
                <w:szCs w:val="22"/>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top"/>
          </w:tcPr>
          <w:p w14:paraId="55F49A0B">
            <w:pPr>
              <w:jc w:val="center"/>
              <w:rPr>
                <w:rFonts w:hint="default" w:ascii="Arial" w:hAnsi="Arial" w:cs="Arial"/>
                <w:i w:val="0"/>
                <w:iCs w:val="0"/>
                <w:color w:val="000000"/>
                <w:sz w:val="22"/>
                <w:szCs w:val="22"/>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top"/>
          </w:tcPr>
          <w:p w14:paraId="258BE9C3">
            <w:pPr>
              <w:jc w:val="center"/>
              <w:rPr>
                <w:rFonts w:hint="default" w:ascii="Arial" w:hAnsi="Arial" w:cs="Arial"/>
                <w:i w:val="0"/>
                <w:iCs w:val="0"/>
                <w:color w:val="000000"/>
                <w:sz w:val="22"/>
                <w:szCs w:val="22"/>
                <w:u w:val="none"/>
              </w:rPr>
            </w:pP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top"/>
          </w:tcPr>
          <w:p w14:paraId="714CF63A">
            <w:pPr>
              <w:jc w:val="center"/>
              <w:rPr>
                <w:rFonts w:hint="default" w:ascii="Arial" w:hAnsi="Arial" w:cs="Arial"/>
                <w:i w:val="0"/>
                <w:iCs w:val="0"/>
                <w:color w:val="000000"/>
                <w:sz w:val="22"/>
                <w:szCs w:val="22"/>
                <w:u w:val="none"/>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top"/>
          </w:tcPr>
          <w:p w14:paraId="26BCCF88">
            <w:pPr>
              <w:jc w:val="center"/>
              <w:rPr>
                <w:rFonts w:hint="default" w:ascii="Arial" w:hAnsi="Arial" w:cs="Arial"/>
                <w:i w:val="0"/>
                <w:iCs w:val="0"/>
                <w:color w:val="000000"/>
                <w:sz w:val="22"/>
                <w:szCs w:val="22"/>
                <w:u w:val="none"/>
              </w:rPr>
            </w:pP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top"/>
          </w:tcPr>
          <w:p w14:paraId="209D9CA4">
            <w:pPr>
              <w:jc w:val="center"/>
              <w:rPr>
                <w:rFonts w:hint="default" w:ascii="Arial" w:hAnsi="Arial" w:cs="Arial"/>
                <w:i w:val="0"/>
                <w:iCs w:val="0"/>
                <w:color w:val="000000"/>
                <w:sz w:val="22"/>
                <w:szCs w:val="22"/>
                <w:u w:val="none"/>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top"/>
          </w:tcPr>
          <w:p w14:paraId="6031C06C">
            <w:pPr>
              <w:jc w:val="center"/>
              <w:rPr>
                <w:rFonts w:hint="default" w:ascii="Arial" w:hAnsi="Arial" w:cs="Arial"/>
                <w:i w:val="0"/>
                <w:iCs w:val="0"/>
                <w:color w:val="000000"/>
                <w:sz w:val="22"/>
                <w:szCs w:val="22"/>
                <w:u w:val="none"/>
              </w:rPr>
            </w:pPr>
          </w:p>
        </w:tc>
      </w:tr>
      <w:tr w14:paraId="67C8C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top"/>
          </w:tcPr>
          <w:p w14:paraId="25046C34">
            <w:pPr>
              <w:jc w:val="center"/>
              <w:rPr>
                <w:rFonts w:hint="default" w:ascii="Arial" w:hAnsi="Arial" w:cs="Arial"/>
                <w:i w:val="0"/>
                <w:iCs w:val="0"/>
                <w:color w:val="000000"/>
                <w:sz w:val="22"/>
                <w:szCs w:val="22"/>
                <w:u w:val="none"/>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top"/>
          </w:tcPr>
          <w:p w14:paraId="202D6ED7">
            <w:pPr>
              <w:jc w:val="center"/>
              <w:rPr>
                <w:rFonts w:hint="default" w:ascii="Arial" w:hAnsi="Arial" w:cs="Arial"/>
                <w:i w:val="0"/>
                <w:iCs w:val="0"/>
                <w:color w:val="000000"/>
                <w:sz w:val="22"/>
                <w:szCs w:val="22"/>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top"/>
          </w:tcPr>
          <w:p w14:paraId="7657D292">
            <w:pPr>
              <w:jc w:val="center"/>
              <w:rPr>
                <w:rFonts w:hint="default" w:ascii="Arial" w:hAnsi="Arial" w:cs="Arial"/>
                <w:i w:val="0"/>
                <w:iCs w:val="0"/>
                <w:color w:val="000000"/>
                <w:sz w:val="22"/>
                <w:szCs w:val="22"/>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top"/>
          </w:tcPr>
          <w:p w14:paraId="68841CEF">
            <w:pPr>
              <w:jc w:val="center"/>
              <w:rPr>
                <w:rFonts w:hint="default" w:ascii="Arial" w:hAnsi="Arial" w:cs="Arial"/>
                <w:i w:val="0"/>
                <w:iCs w:val="0"/>
                <w:color w:val="000000"/>
                <w:sz w:val="22"/>
                <w:szCs w:val="22"/>
                <w:u w:val="none"/>
              </w:rPr>
            </w:pP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top"/>
          </w:tcPr>
          <w:p w14:paraId="04046373">
            <w:pPr>
              <w:jc w:val="center"/>
              <w:rPr>
                <w:rFonts w:hint="default" w:ascii="Arial" w:hAnsi="Arial" w:cs="Arial"/>
                <w:i w:val="0"/>
                <w:iCs w:val="0"/>
                <w:color w:val="000000"/>
                <w:sz w:val="22"/>
                <w:szCs w:val="22"/>
                <w:u w:val="none"/>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top"/>
          </w:tcPr>
          <w:p w14:paraId="0190DE62">
            <w:pPr>
              <w:jc w:val="center"/>
              <w:rPr>
                <w:rFonts w:hint="default" w:ascii="Arial" w:hAnsi="Arial" w:cs="Arial"/>
                <w:i w:val="0"/>
                <w:iCs w:val="0"/>
                <w:color w:val="000000"/>
                <w:sz w:val="22"/>
                <w:szCs w:val="22"/>
                <w:u w:val="none"/>
              </w:rPr>
            </w:pP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top"/>
          </w:tcPr>
          <w:p w14:paraId="11D49DC2">
            <w:pPr>
              <w:jc w:val="center"/>
              <w:rPr>
                <w:rFonts w:hint="default" w:ascii="Arial" w:hAnsi="Arial" w:cs="Arial"/>
                <w:i w:val="0"/>
                <w:iCs w:val="0"/>
                <w:color w:val="000000"/>
                <w:sz w:val="22"/>
                <w:szCs w:val="22"/>
                <w:u w:val="none"/>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top"/>
          </w:tcPr>
          <w:p w14:paraId="73A892AD">
            <w:pPr>
              <w:jc w:val="center"/>
              <w:rPr>
                <w:rFonts w:hint="default" w:ascii="Arial" w:hAnsi="Arial" w:cs="Arial"/>
                <w:i w:val="0"/>
                <w:iCs w:val="0"/>
                <w:color w:val="000000"/>
                <w:sz w:val="22"/>
                <w:szCs w:val="22"/>
                <w:u w:val="none"/>
              </w:rPr>
            </w:pPr>
          </w:p>
        </w:tc>
      </w:tr>
      <w:tr w14:paraId="5E460F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top"/>
          </w:tcPr>
          <w:p w14:paraId="1D678923">
            <w:pPr>
              <w:jc w:val="center"/>
              <w:rPr>
                <w:rFonts w:hint="default" w:ascii="Arial" w:hAnsi="Arial" w:cs="Arial"/>
                <w:i w:val="0"/>
                <w:iCs w:val="0"/>
                <w:color w:val="000000"/>
                <w:sz w:val="22"/>
                <w:szCs w:val="22"/>
                <w:u w:val="none"/>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top"/>
          </w:tcPr>
          <w:p w14:paraId="15175427">
            <w:pPr>
              <w:jc w:val="center"/>
              <w:rPr>
                <w:rFonts w:hint="default" w:ascii="Arial" w:hAnsi="Arial" w:cs="Arial"/>
                <w:i w:val="0"/>
                <w:iCs w:val="0"/>
                <w:color w:val="000000"/>
                <w:sz w:val="22"/>
                <w:szCs w:val="22"/>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top"/>
          </w:tcPr>
          <w:p w14:paraId="50E35764">
            <w:pPr>
              <w:jc w:val="center"/>
              <w:rPr>
                <w:rFonts w:hint="default" w:ascii="Arial" w:hAnsi="Arial" w:cs="Arial"/>
                <w:i w:val="0"/>
                <w:iCs w:val="0"/>
                <w:color w:val="000000"/>
                <w:sz w:val="22"/>
                <w:szCs w:val="22"/>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top"/>
          </w:tcPr>
          <w:p w14:paraId="71370D3F">
            <w:pPr>
              <w:jc w:val="center"/>
              <w:rPr>
                <w:rFonts w:hint="default" w:ascii="Arial" w:hAnsi="Arial" w:cs="Arial"/>
                <w:i w:val="0"/>
                <w:iCs w:val="0"/>
                <w:color w:val="000000"/>
                <w:sz w:val="22"/>
                <w:szCs w:val="22"/>
                <w:u w:val="none"/>
              </w:rPr>
            </w:pP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top"/>
          </w:tcPr>
          <w:p w14:paraId="63BA8D4C">
            <w:pPr>
              <w:jc w:val="center"/>
              <w:rPr>
                <w:rFonts w:hint="default" w:ascii="Arial" w:hAnsi="Arial" w:cs="Arial"/>
                <w:i w:val="0"/>
                <w:iCs w:val="0"/>
                <w:color w:val="000000"/>
                <w:sz w:val="22"/>
                <w:szCs w:val="22"/>
                <w:u w:val="none"/>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top"/>
          </w:tcPr>
          <w:p w14:paraId="238E0508">
            <w:pPr>
              <w:jc w:val="center"/>
              <w:rPr>
                <w:rFonts w:hint="default" w:ascii="Arial" w:hAnsi="Arial" w:cs="Arial"/>
                <w:i w:val="0"/>
                <w:iCs w:val="0"/>
                <w:color w:val="000000"/>
                <w:sz w:val="22"/>
                <w:szCs w:val="22"/>
                <w:u w:val="none"/>
              </w:rPr>
            </w:pP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top"/>
          </w:tcPr>
          <w:p w14:paraId="5CA37388">
            <w:pPr>
              <w:jc w:val="center"/>
              <w:rPr>
                <w:rFonts w:hint="default" w:ascii="Arial" w:hAnsi="Arial" w:cs="Arial"/>
                <w:i w:val="0"/>
                <w:iCs w:val="0"/>
                <w:color w:val="000000"/>
                <w:sz w:val="22"/>
                <w:szCs w:val="22"/>
                <w:u w:val="none"/>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top"/>
          </w:tcPr>
          <w:p w14:paraId="1A2C4776">
            <w:pPr>
              <w:jc w:val="center"/>
              <w:rPr>
                <w:rFonts w:hint="default" w:ascii="Arial" w:hAnsi="Arial" w:cs="Arial"/>
                <w:i w:val="0"/>
                <w:iCs w:val="0"/>
                <w:color w:val="000000"/>
                <w:sz w:val="22"/>
                <w:szCs w:val="22"/>
                <w:u w:val="none"/>
              </w:rPr>
            </w:pPr>
          </w:p>
        </w:tc>
      </w:tr>
    </w:tbl>
    <w:p w14:paraId="698D36F1">
      <w:pPr>
        <w:spacing w:after="40" w:line="259" w:lineRule="auto"/>
        <w:ind w:left="-113" w:firstLine="0"/>
        <w:rPr>
          <w:rFonts w:hint="eastAsia"/>
        </w:rPr>
      </w:pPr>
    </w:p>
    <w:p w14:paraId="4DD10EC3">
      <w:pPr>
        <w:spacing w:after="0" w:line="240" w:lineRule="auto"/>
        <w:ind w:left="0" w:firstLine="0"/>
      </w:pPr>
      <w:r>
        <w:t>说明：1、附表中应提供拟投入本服务项目的主要人员。</w:t>
      </w:r>
    </w:p>
    <w:p w14:paraId="3F98541C">
      <w:pPr>
        <w:spacing w:after="0" w:line="240" w:lineRule="auto"/>
        <w:ind w:left="0" w:firstLine="0"/>
        <w:rPr>
          <w:rFonts w:hint="eastAsia"/>
        </w:rPr>
      </w:pPr>
    </w:p>
    <w:p w14:paraId="68301D23">
      <w:pPr>
        <w:spacing w:after="0" w:line="240" w:lineRule="auto"/>
        <w:ind w:left="0" w:firstLine="0"/>
      </w:pPr>
      <w:r>
        <w:t>供应商名称（电子签章）：</w:t>
      </w:r>
    </w:p>
    <w:p w14:paraId="421155A9">
      <w:pPr>
        <w:spacing w:after="0" w:line="240" w:lineRule="auto"/>
        <w:ind w:left="0" w:firstLine="0"/>
        <w:rPr>
          <w:rFonts w:hint="eastAsia"/>
        </w:rPr>
      </w:pPr>
    </w:p>
    <w:p w14:paraId="24C84B81">
      <w:pPr>
        <w:spacing w:after="0" w:line="240" w:lineRule="auto"/>
        <w:ind w:left="0" w:right="0" w:firstLine="0"/>
      </w:pPr>
      <w:r>
        <w:t>法定代表人或其授权委托人：</w:t>
      </w:r>
      <w:r>
        <w:tab/>
      </w:r>
      <w:r>
        <w:t>（签字或盖章）</w:t>
      </w:r>
    </w:p>
    <w:p w14:paraId="7F7E2FAE">
      <w:pPr>
        <w:spacing w:after="0" w:line="240" w:lineRule="auto"/>
        <w:ind w:left="0" w:right="0" w:firstLine="0"/>
      </w:pPr>
    </w:p>
    <w:p w14:paraId="7B8084BD">
      <w:pPr>
        <w:spacing w:after="0" w:line="240" w:lineRule="auto"/>
        <w:ind w:left="0" w:right="0" w:firstLine="0"/>
      </w:pPr>
      <w:r>
        <w:t>日期：</w:t>
      </w:r>
      <w:r>
        <w:tab/>
      </w:r>
      <w:r>
        <w:t>年 月 日</w:t>
      </w:r>
    </w:p>
    <w:p w14:paraId="527ABB73">
      <w:pPr>
        <w:spacing w:after="0" w:line="240" w:lineRule="auto"/>
        <w:ind w:left="0" w:right="0" w:firstLine="0"/>
      </w:pPr>
    </w:p>
    <w:p w14:paraId="58D5CB8E">
      <w:pPr>
        <w:pStyle w:val="5"/>
        <w:spacing w:after="145"/>
        <w:ind w:left="370" w:right="482"/>
        <w:jc w:val="center"/>
      </w:pPr>
    </w:p>
    <w:p w14:paraId="2321DDF8">
      <w:pPr>
        <w:pStyle w:val="5"/>
        <w:spacing w:after="145"/>
        <w:ind w:left="370" w:right="482"/>
        <w:jc w:val="center"/>
      </w:pPr>
    </w:p>
    <w:p w14:paraId="1B234055">
      <w:pPr>
        <w:pStyle w:val="5"/>
        <w:spacing w:after="145"/>
        <w:ind w:left="370" w:right="482"/>
        <w:jc w:val="center"/>
        <w:rPr>
          <w:rFonts w:hint="eastAsia"/>
        </w:rPr>
      </w:pPr>
      <w:r>
        <w:t>（</w:t>
      </w:r>
      <w:r>
        <w:rPr>
          <w:rFonts w:hint="eastAsia"/>
          <w:lang w:eastAsia="zh-CN"/>
        </w:rPr>
        <w:t>四</w:t>
      </w:r>
      <w:r>
        <w:t>）商务条款偏离说明表</w:t>
      </w:r>
    </w:p>
    <w:tbl>
      <w:tblPr>
        <w:tblStyle w:val="14"/>
        <w:tblW w:w="8707" w:type="dxa"/>
        <w:tblInd w:w="-199" w:type="dxa"/>
        <w:tblLayout w:type="autofit"/>
        <w:tblCellMar>
          <w:top w:w="0" w:type="dxa"/>
          <w:left w:w="189" w:type="dxa"/>
          <w:bottom w:w="171" w:type="dxa"/>
          <w:right w:w="190" w:type="dxa"/>
        </w:tblCellMar>
      </w:tblPr>
      <w:tblGrid>
        <w:gridCol w:w="859"/>
        <w:gridCol w:w="2557"/>
        <w:gridCol w:w="2589"/>
        <w:gridCol w:w="2702"/>
      </w:tblGrid>
      <w:tr w14:paraId="50032F98">
        <w:tblPrEx>
          <w:tblCellMar>
            <w:top w:w="0" w:type="dxa"/>
            <w:left w:w="189" w:type="dxa"/>
            <w:bottom w:w="171" w:type="dxa"/>
            <w:right w:w="190" w:type="dxa"/>
          </w:tblCellMar>
        </w:tblPrEx>
        <w:trPr>
          <w:trHeight w:val="711" w:hRule="atLeast"/>
        </w:trPr>
        <w:tc>
          <w:tcPr>
            <w:tcW w:w="859" w:type="dxa"/>
            <w:tcBorders>
              <w:top w:val="single" w:color="000000" w:sz="4" w:space="0"/>
              <w:left w:val="single" w:color="000000" w:sz="4" w:space="0"/>
              <w:bottom w:val="single" w:color="000000" w:sz="4" w:space="0"/>
              <w:right w:val="single" w:color="000000" w:sz="4" w:space="0"/>
            </w:tcBorders>
            <w:vAlign w:val="bottom"/>
          </w:tcPr>
          <w:p w14:paraId="3267B7C6">
            <w:pPr>
              <w:spacing w:after="0" w:line="259" w:lineRule="auto"/>
              <w:ind w:left="0" w:firstLine="0"/>
              <w:jc w:val="both"/>
              <w:rPr>
                <w:rFonts w:hint="eastAsia"/>
              </w:rPr>
            </w:pPr>
            <w:r>
              <w:t>序号</w:t>
            </w:r>
          </w:p>
        </w:tc>
        <w:tc>
          <w:tcPr>
            <w:tcW w:w="2557" w:type="dxa"/>
            <w:tcBorders>
              <w:top w:val="single" w:color="000000" w:sz="4" w:space="0"/>
              <w:left w:val="single" w:color="000000" w:sz="4" w:space="0"/>
              <w:bottom w:val="single" w:color="000000" w:sz="4" w:space="0"/>
              <w:right w:val="single" w:color="000000" w:sz="4" w:space="0"/>
            </w:tcBorders>
            <w:vAlign w:val="bottom"/>
          </w:tcPr>
          <w:p w14:paraId="5001F7ED">
            <w:pPr>
              <w:spacing w:after="0" w:line="259" w:lineRule="auto"/>
              <w:ind w:left="10" w:firstLine="0"/>
              <w:jc w:val="both"/>
              <w:rPr>
                <w:rFonts w:hint="eastAsia"/>
              </w:rPr>
            </w:pPr>
            <w:r>
              <w:t>磋商文件的商务条款</w:t>
            </w:r>
          </w:p>
        </w:tc>
        <w:tc>
          <w:tcPr>
            <w:tcW w:w="2589" w:type="dxa"/>
            <w:tcBorders>
              <w:top w:val="single" w:color="000000" w:sz="4" w:space="0"/>
              <w:left w:val="single" w:color="000000" w:sz="4" w:space="0"/>
              <w:bottom w:val="single" w:color="000000" w:sz="4" w:space="0"/>
              <w:right w:val="single" w:color="000000" w:sz="4" w:space="0"/>
            </w:tcBorders>
            <w:vAlign w:val="bottom"/>
          </w:tcPr>
          <w:p w14:paraId="7691267F">
            <w:pPr>
              <w:spacing w:after="0" w:line="259" w:lineRule="auto"/>
              <w:ind w:left="26" w:firstLine="0"/>
              <w:jc w:val="both"/>
              <w:rPr>
                <w:rFonts w:hint="eastAsia"/>
              </w:rPr>
            </w:pPr>
            <w:r>
              <w:t>响应文件的商务条款</w:t>
            </w:r>
          </w:p>
        </w:tc>
        <w:tc>
          <w:tcPr>
            <w:tcW w:w="2702" w:type="dxa"/>
            <w:tcBorders>
              <w:top w:val="single" w:color="000000" w:sz="4" w:space="0"/>
              <w:left w:val="single" w:color="000000" w:sz="4" w:space="0"/>
              <w:bottom w:val="single" w:color="000000" w:sz="4" w:space="0"/>
              <w:right w:val="single" w:color="000000" w:sz="4" w:space="0"/>
            </w:tcBorders>
            <w:vAlign w:val="bottom"/>
          </w:tcPr>
          <w:p w14:paraId="397EC974">
            <w:pPr>
              <w:spacing w:after="0" w:line="259" w:lineRule="auto"/>
              <w:ind w:left="0" w:firstLine="0"/>
              <w:jc w:val="center"/>
              <w:rPr>
                <w:rFonts w:hint="eastAsia"/>
              </w:rPr>
            </w:pPr>
            <w:r>
              <w:t>偏离说明</w:t>
            </w:r>
          </w:p>
        </w:tc>
      </w:tr>
      <w:tr w14:paraId="1D04E616">
        <w:tblPrEx>
          <w:tblCellMar>
            <w:top w:w="0" w:type="dxa"/>
            <w:left w:w="189" w:type="dxa"/>
            <w:bottom w:w="171" w:type="dxa"/>
            <w:right w:w="190" w:type="dxa"/>
          </w:tblCellMar>
        </w:tblPrEx>
        <w:trPr>
          <w:trHeight w:val="762" w:hRule="atLeast"/>
        </w:trPr>
        <w:tc>
          <w:tcPr>
            <w:tcW w:w="859" w:type="dxa"/>
            <w:tcBorders>
              <w:top w:val="single" w:color="000000" w:sz="4" w:space="0"/>
              <w:left w:val="single" w:color="000000" w:sz="4" w:space="0"/>
              <w:bottom w:val="single" w:color="000000" w:sz="4" w:space="0"/>
              <w:right w:val="single" w:color="000000" w:sz="4" w:space="0"/>
            </w:tcBorders>
            <w:vAlign w:val="bottom"/>
          </w:tcPr>
          <w:p w14:paraId="2545CCDC">
            <w:pPr>
              <w:spacing w:after="0" w:line="259" w:lineRule="auto"/>
              <w:ind w:left="0" w:firstLine="0"/>
              <w:jc w:val="center"/>
              <w:rPr>
                <w:rFonts w:hint="eastAsia"/>
              </w:rPr>
            </w:pPr>
            <w:r>
              <w:t>1</w:t>
            </w:r>
          </w:p>
        </w:tc>
        <w:tc>
          <w:tcPr>
            <w:tcW w:w="2557" w:type="dxa"/>
            <w:tcBorders>
              <w:top w:val="single" w:color="000000" w:sz="4" w:space="0"/>
              <w:left w:val="single" w:color="000000" w:sz="4" w:space="0"/>
              <w:bottom w:val="single" w:color="000000" w:sz="4" w:space="0"/>
              <w:right w:val="single" w:color="000000" w:sz="4" w:space="0"/>
            </w:tcBorders>
          </w:tcPr>
          <w:p w14:paraId="01D0EA51">
            <w:pPr>
              <w:spacing w:after="160" w:line="259" w:lineRule="auto"/>
              <w:ind w:left="0" w:firstLine="0"/>
              <w:rPr>
                <w:rFonts w:hint="eastAsia"/>
              </w:rPr>
            </w:pPr>
          </w:p>
        </w:tc>
        <w:tc>
          <w:tcPr>
            <w:tcW w:w="2589" w:type="dxa"/>
            <w:tcBorders>
              <w:top w:val="single" w:color="000000" w:sz="4" w:space="0"/>
              <w:left w:val="single" w:color="000000" w:sz="4" w:space="0"/>
              <w:bottom w:val="single" w:color="000000" w:sz="4" w:space="0"/>
              <w:right w:val="single" w:color="000000" w:sz="4" w:space="0"/>
            </w:tcBorders>
          </w:tcPr>
          <w:p w14:paraId="46B9E976">
            <w:pPr>
              <w:spacing w:after="160" w:line="259" w:lineRule="auto"/>
              <w:ind w:left="0" w:firstLine="0"/>
              <w:rPr>
                <w:rFonts w:hint="eastAsia"/>
              </w:rPr>
            </w:pPr>
          </w:p>
        </w:tc>
        <w:tc>
          <w:tcPr>
            <w:tcW w:w="2702" w:type="dxa"/>
            <w:tcBorders>
              <w:top w:val="single" w:color="000000" w:sz="4" w:space="0"/>
              <w:left w:val="single" w:color="000000" w:sz="4" w:space="0"/>
              <w:bottom w:val="single" w:color="000000" w:sz="4" w:space="0"/>
              <w:right w:val="single" w:color="000000" w:sz="4" w:space="0"/>
            </w:tcBorders>
          </w:tcPr>
          <w:p w14:paraId="653E2B02">
            <w:pPr>
              <w:spacing w:after="160" w:line="259" w:lineRule="auto"/>
              <w:ind w:left="0" w:firstLine="0"/>
              <w:rPr>
                <w:rFonts w:hint="eastAsia"/>
              </w:rPr>
            </w:pPr>
          </w:p>
        </w:tc>
      </w:tr>
      <w:tr w14:paraId="12C8C5A4">
        <w:tblPrEx>
          <w:tblCellMar>
            <w:top w:w="0" w:type="dxa"/>
            <w:left w:w="189" w:type="dxa"/>
            <w:bottom w:w="171" w:type="dxa"/>
            <w:right w:w="190" w:type="dxa"/>
          </w:tblCellMar>
        </w:tblPrEx>
        <w:trPr>
          <w:trHeight w:val="762" w:hRule="atLeast"/>
        </w:trPr>
        <w:tc>
          <w:tcPr>
            <w:tcW w:w="859" w:type="dxa"/>
            <w:tcBorders>
              <w:top w:val="single" w:color="000000" w:sz="4" w:space="0"/>
              <w:left w:val="single" w:color="000000" w:sz="4" w:space="0"/>
              <w:bottom w:val="single" w:color="000000" w:sz="4" w:space="0"/>
              <w:right w:val="single" w:color="000000" w:sz="4" w:space="0"/>
            </w:tcBorders>
            <w:vAlign w:val="bottom"/>
          </w:tcPr>
          <w:p w14:paraId="5FFBA538">
            <w:pPr>
              <w:spacing w:after="0" w:line="259" w:lineRule="auto"/>
              <w:ind w:left="0" w:firstLine="0"/>
              <w:jc w:val="center"/>
              <w:rPr>
                <w:rFonts w:hint="eastAsia"/>
              </w:rPr>
            </w:pPr>
            <w:r>
              <w:t>2</w:t>
            </w:r>
          </w:p>
        </w:tc>
        <w:tc>
          <w:tcPr>
            <w:tcW w:w="2557" w:type="dxa"/>
            <w:tcBorders>
              <w:top w:val="single" w:color="000000" w:sz="4" w:space="0"/>
              <w:left w:val="single" w:color="000000" w:sz="4" w:space="0"/>
              <w:bottom w:val="single" w:color="000000" w:sz="4" w:space="0"/>
              <w:right w:val="single" w:color="000000" w:sz="4" w:space="0"/>
            </w:tcBorders>
          </w:tcPr>
          <w:p w14:paraId="53FE3D45">
            <w:pPr>
              <w:spacing w:after="160" w:line="259" w:lineRule="auto"/>
              <w:ind w:left="0" w:firstLine="0"/>
              <w:rPr>
                <w:rFonts w:hint="eastAsia"/>
              </w:rPr>
            </w:pPr>
          </w:p>
        </w:tc>
        <w:tc>
          <w:tcPr>
            <w:tcW w:w="2589" w:type="dxa"/>
            <w:tcBorders>
              <w:top w:val="single" w:color="000000" w:sz="4" w:space="0"/>
              <w:left w:val="single" w:color="000000" w:sz="4" w:space="0"/>
              <w:bottom w:val="single" w:color="000000" w:sz="4" w:space="0"/>
              <w:right w:val="single" w:color="000000" w:sz="4" w:space="0"/>
            </w:tcBorders>
          </w:tcPr>
          <w:p w14:paraId="5B81576E">
            <w:pPr>
              <w:spacing w:after="160" w:line="259" w:lineRule="auto"/>
              <w:ind w:left="0" w:firstLine="0"/>
              <w:rPr>
                <w:rFonts w:hint="eastAsia"/>
              </w:rPr>
            </w:pPr>
          </w:p>
        </w:tc>
        <w:tc>
          <w:tcPr>
            <w:tcW w:w="2702" w:type="dxa"/>
            <w:tcBorders>
              <w:top w:val="single" w:color="000000" w:sz="4" w:space="0"/>
              <w:left w:val="single" w:color="000000" w:sz="4" w:space="0"/>
              <w:bottom w:val="single" w:color="000000" w:sz="4" w:space="0"/>
              <w:right w:val="single" w:color="000000" w:sz="4" w:space="0"/>
            </w:tcBorders>
          </w:tcPr>
          <w:p w14:paraId="0C040F39">
            <w:pPr>
              <w:spacing w:after="160" w:line="259" w:lineRule="auto"/>
              <w:ind w:left="0" w:firstLine="0"/>
              <w:rPr>
                <w:rFonts w:hint="eastAsia"/>
              </w:rPr>
            </w:pPr>
          </w:p>
        </w:tc>
      </w:tr>
      <w:tr w14:paraId="3548BAD9">
        <w:tblPrEx>
          <w:tblCellMar>
            <w:top w:w="0" w:type="dxa"/>
            <w:left w:w="189" w:type="dxa"/>
            <w:bottom w:w="171" w:type="dxa"/>
            <w:right w:w="190" w:type="dxa"/>
          </w:tblCellMar>
        </w:tblPrEx>
        <w:trPr>
          <w:trHeight w:val="762" w:hRule="atLeast"/>
        </w:trPr>
        <w:tc>
          <w:tcPr>
            <w:tcW w:w="859" w:type="dxa"/>
            <w:tcBorders>
              <w:top w:val="single" w:color="000000" w:sz="4" w:space="0"/>
              <w:left w:val="single" w:color="000000" w:sz="4" w:space="0"/>
              <w:bottom w:val="single" w:color="000000" w:sz="4" w:space="0"/>
              <w:right w:val="single" w:color="000000" w:sz="4" w:space="0"/>
            </w:tcBorders>
            <w:vAlign w:val="bottom"/>
          </w:tcPr>
          <w:p w14:paraId="3B52E671">
            <w:pPr>
              <w:spacing w:after="0" w:line="259" w:lineRule="auto"/>
              <w:ind w:left="0" w:firstLine="0"/>
              <w:jc w:val="center"/>
              <w:rPr>
                <w:rFonts w:hint="eastAsia"/>
              </w:rPr>
            </w:pPr>
            <w:r>
              <w:t>3</w:t>
            </w:r>
          </w:p>
        </w:tc>
        <w:tc>
          <w:tcPr>
            <w:tcW w:w="2557" w:type="dxa"/>
            <w:tcBorders>
              <w:top w:val="single" w:color="000000" w:sz="4" w:space="0"/>
              <w:left w:val="single" w:color="000000" w:sz="4" w:space="0"/>
              <w:bottom w:val="single" w:color="000000" w:sz="4" w:space="0"/>
              <w:right w:val="single" w:color="000000" w:sz="4" w:space="0"/>
            </w:tcBorders>
          </w:tcPr>
          <w:p w14:paraId="765F49ED">
            <w:pPr>
              <w:spacing w:after="160" w:line="259" w:lineRule="auto"/>
              <w:ind w:left="0" w:firstLine="0"/>
              <w:rPr>
                <w:rFonts w:hint="eastAsia"/>
              </w:rPr>
            </w:pPr>
          </w:p>
        </w:tc>
        <w:tc>
          <w:tcPr>
            <w:tcW w:w="2589" w:type="dxa"/>
            <w:tcBorders>
              <w:top w:val="single" w:color="000000" w:sz="4" w:space="0"/>
              <w:left w:val="single" w:color="000000" w:sz="4" w:space="0"/>
              <w:bottom w:val="single" w:color="000000" w:sz="4" w:space="0"/>
              <w:right w:val="single" w:color="000000" w:sz="4" w:space="0"/>
            </w:tcBorders>
          </w:tcPr>
          <w:p w14:paraId="40A3F0E0">
            <w:pPr>
              <w:spacing w:after="160" w:line="259" w:lineRule="auto"/>
              <w:ind w:left="0" w:firstLine="0"/>
              <w:rPr>
                <w:rFonts w:hint="eastAsia"/>
              </w:rPr>
            </w:pPr>
          </w:p>
        </w:tc>
        <w:tc>
          <w:tcPr>
            <w:tcW w:w="2702" w:type="dxa"/>
            <w:tcBorders>
              <w:top w:val="single" w:color="000000" w:sz="4" w:space="0"/>
              <w:left w:val="single" w:color="000000" w:sz="4" w:space="0"/>
              <w:bottom w:val="single" w:color="000000" w:sz="4" w:space="0"/>
              <w:right w:val="single" w:color="000000" w:sz="4" w:space="0"/>
            </w:tcBorders>
          </w:tcPr>
          <w:p w14:paraId="6C5C8AE1">
            <w:pPr>
              <w:spacing w:after="160" w:line="259" w:lineRule="auto"/>
              <w:ind w:left="0" w:firstLine="0"/>
              <w:rPr>
                <w:rFonts w:hint="eastAsia"/>
              </w:rPr>
            </w:pPr>
          </w:p>
        </w:tc>
      </w:tr>
      <w:tr w14:paraId="06E290AA">
        <w:tblPrEx>
          <w:tblCellMar>
            <w:top w:w="0" w:type="dxa"/>
            <w:left w:w="189" w:type="dxa"/>
            <w:bottom w:w="171" w:type="dxa"/>
            <w:right w:w="190" w:type="dxa"/>
          </w:tblCellMar>
        </w:tblPrEx>
        <w:trPr>
          <w:trHeight w:val="762" w:hRule="atLeast"/>
        </w:trPr>
        <w:tc>
          <w:tcPr>
            <w:tcW w:w="859" w:type="dxa"/>
            <w:tcBorders>
              <w:top w:val="single" w:color="000000" w:sz="4" w:space="0"/>
              <w:left w:val="single" w:color="000000" w:sz="4" w:space="0"/>
              <w:bottom w:val="single" w:color="000000" w:sz="4" w:space="0"/>
              <w:right w:val="single" w:color="000000" w:sz="4" w:space="0"/>
            </w:tcBorders>
            <w:vAlign w:val="bottom"/>
          </w:tcPr>
          <w:p w14:paraId="7D6DB260">
            <w:pPr>
              <w:spacing w:after="0" w:line="259" w:lineRule="auto"/>
              <w:ind w:left="120" w:firstLine="0"/>
              <w:rPr>
                <w:rFonts w:hint="eastAsia"/>
              </w:rPr>
            </w:pPr>
            <w:r>
              <w:t>…</w:t>
            </w:r>
          </w:p>
        </w:tc>
        <w:tc>
          <w:tcPr>
            <w:tcW w:w="2557" w:type="dxa"/>
            <w:tcBorders>
              <w:top w:val="single" w:color="000000" w:sz="4" w:space="0"/>
              <w:left w:val="single" w:color="000000" w:sz="4" w:space="0"/>
              <w:bottom w:val="single" w:color="000000" w:sz="4" w:space="0"/>
              <w:right w:val="single" w:color="000000" w:sz="4" w:space="0"/>
            </w:tcBorders>
          </w:tcPr>
          <w:p w14:paraId="746112FE">
            <w:pPr>
              <w:spacing w:after="160" w:line="259" w:lineRule="auto"/>
              <w:ind w:left="0" w:firstLine="0"/>
              <w:rPr>
                <w:rFonts w:hint="eastAsia"/>
              </w:rPr>
            </w:pPr>
          </w:p>
        </w:tc>
        <w:tc>
          <w:tcPr>
            <w:tcW w:w="2589" w:type="dxa"/>
            <w:tcBorders>
              <w:top w:val="single" w:color="000000" w:sz="4" w:space="0"/>
              <w:left w:val="single" w:color="000000" w:sz="4" w:space="0"/>
              <w:bottom w:val="single" w:color="000000" w:sz="4" w:space="0"/>
              <w:right w:val="single" w:color="000000" w:sz="4" w:space="0"/>
            </w:tcBorders>
          </w:tcPr>
          <w:p w14:paraId="4B229FDF">
            <w:pPr>
              <w:spacing w:after="160" w:line="259" w:lineRule="auto"/>
              <w:ind w:left="0" w:firstLine="0"/>
              <w:rPr>
                <w:rFonts w:hint="eastAsia"/>
              </w:rPr>
            </w:pPr>
          </w:p>
        </w:tc>
        <w:tc>
          <w:tcPr>
            <w:tcW w:w="2702" w:type="dxa"/>
            <w:tcBorders>
              <w:top w:val="single" w:color="000000" w:sz="4" w:space="0"/>
              <w:left w:val="single" w:color="000000" w:sz="4" w:space="0"/>
              <w:bottom w:val="single" w:color="000000" w:sz="4" w:space="0"/>
              <w:right w:val="single" w:color="000000" w:sz="4" w:space="0"/>
            </w:tcBorders>
          </w:tcPr>
          <w:p w14:paraId="0A5C02C2">
            <w:pPr>
              <w:spacing w:after="160" w:line="259" w:lineRule="auto"/>
              <w:ind w:left="0" w:firstLine="0"/>
              <w:rPr>
                <w:rFonts w:hint="eastAsia"/>
              </w:rPr>
            </w:pPr>
          </w:p>
        </w:tc>
      </w:tr>
    </w:tbl>
    <w:p w14:paraId="3CD48879">
      <w:pPr>
        <w:spacing w:line="359" w:lineRule="auto"/>
        <w:rPr>
          <w:rFonts w:hint="eastAsia"/>
        </w:rPr>
      </w:pPr>
      <w:r>
        <w:t>注：1、有偏离的商务条款须在该表中逐一列明，并在“响应文件的商务条款” 栏填写具体应答内容，在“偏离说明”中说明偏离具体情形。若无偏离请在“响应文件的商务条款”中填写“无偏离”</w:t>
      </w:r>
      <w:r>
        <w:rPr>
          <w:rFonts w:hint="eastAsia"/>
          <w:lang w:eastAsia="zh-CN"/>
        </w:rPr>
        <w:t>或</w:t>
      </w:r>
      <w:r>
        <w:t>“</w:t>
      </w:r>
      <w:r>
        <w:rPr>
          <w:rFonts w:hint="eastAsia"/>
          <w:lang w:val="en-US" w:eastAsia="zh-CN"/>
        </w:rPr>
        <w:t>/</w:t>
      </w:r>
      <w:r>
        <w:t>”。</w:t>
      </w:r>
    </w:p>
    <w:p w14:paraId="40846512">
      <w:pPr>
        <w:numPr>
          <w:ilvl w:val="0"/>
          <w:numId w:val="50"/>
        </w:numPr>
        <w:spacing w:line="360" w:lineRule="auto"/>
        <w:ind w:right="54" w:firstLine="480"/>
        <w:rPr>
          <w:rFonts w:hint="eastAsia"/>
        </w:rPr>
      </w:pPr>
      <w:r>
        <w:t>未声明部分将被视为已接受磋商文件要求，签约时未经采购方同意不得改变。</w:t>
      </w:r>
    </w:p>
    <w:p w14:paraId="7F558C2F">
      <w:pPr>
        <w:numPr>
          <w:ilvl w:val="0"/>
          <w:numId w:val="50"/>
        </w:numPr>
        <w:spacing w:after="124"/>
        <w:ind w:right="54" w:firstLine="480"/>
        <w:rPr>
          <w:rFonts w:hint="eastAsia"/>
        </w:rPr>
      </w:pPr>
      <w:r>
        <w:t>供应商可根据其响应内容进一步细化上述表格，并可增添其它表格或说明以便进一步明确响应内容。</w:t>
      </w:r>
    </w:p>
    <w:p w14:paraId="0FEFE209">
      <w:pPr>
        <w:spacing w:after="156" w:line="360" w:lineRule="auto"/>
        <w:rPr>
          <w:rFonts w:hint="eastAsia"/>
        </w:rPr>
      </w:pPr>
      <w:r>
        <w:t>供应商名称（电子签章）：</w:t>
      </w:r>
    </w:p>
    <w:p w14:paraId="580FC065">
      <w:pPr>
        <w:spacing w:line="360" w:lineRule="auto"/>
        <w:ind w:right="1711"/>
      </w:pPr>
      <w:r>
        <w:t>法定代表人或其授权委托人：</w:t>
      </w:r>
      <w:r>
        <w:tab/>
      </w:r>
      <w:r>
        <w:t>（签字或盖章）</w:t>
      </w:r>
    </w:p>
    <w:p w14:paraId="00BF2999">
      <w:pPr>
        <w:spacing w:line="360" w:lineRule="auto"/>
        <w:ind w:right="1711"/>
        <w:rPr>
          <w:rFonts w:hint="eastAsia"/>
        </w:rPr>
      </w:pPr>
      <w:r>
        <w:t>日期：</w:t>
      </w:r>
      <w:r>
        <w:tab/>
      </w:r>
      <w:r>
        <w:t>年 月</w:t>
      </w:r>
      <w:r>
        <w:rPr>
          <w:rFonts w:hint="eastAsia"/>
          <w:lang w:val="en-US" w:eastAsia="zh-CN"/>
        </w:rPr>
        <w:t xml:space="preserve">  </w:t>
      </w:r>
      <w:r>
        <w:t>日</w:t>
      </w:r>
    </w:p>
    <w:p w14:paraId="06AD6F90">
      <w:pPr>
        <w:pStyle w:val="5"/>
        <w:spacing w:after="0"/>
        <w:ind w:left="370" w:right="480"/>
        <w:jc w:val="center"/>
      </w:pPr>
    </w:p>
    <w:p w14:paraId="04BE52C0"/>
    <w:p w14:paraId="25C7570C"/>
    <w:p w14:paraId="10C9BAEB"/>
    <w:p w14:paraId="538052C6"/>
    <w:p w14:paraId="40AB7A25">
      <w:pPr>
        <w:pStyle w:val="5"/>
        <w:spacing w:after="0"/>
        <w:ind w:left="370" w:right="480"/>
        <w:jc w:val="center"/>
        <w:rPr>
          <w:rFonts w:hint="eastAsia"/>
        </w:rPr>
      </w:pPr>
      <w:r>
        <w:t>（</w:t>
      </w:r>
      <w:r>
        <w:rPr>
          <w:rFonts w:hint="eastAsia"/>
          <w:lang w:eastAsia="zh-CN"/>
        </w:rPr>
        <w:t>五</w:t>
      </w:r>
      <w:r>
        <w:t>）技术偏离表</w:t>
      </w:r>
    </w:p>
    <w:tbl>
      <w:tblPr>
        <w:tblStyle w:val="14"/>
        <w:tblW w:w="8897" w:type="dxa"/>
        <w:tblInd w:w="-294" w:type="dxa"/>
        <w:tblLayout w:type="autofit"/>
        <w:tblCellMar>
          <w:top w:w="244" w:type="dxa"/>
          <w:left w:w="267" w:type="dxa"/>
          <w:bottom w:w="0" w:type="dxa"/>
          <w:right w:w="115" w:type="dxa"/>
        </w:tblCellMar>
      </w:tblPr>
      <w:tblGrid>
        <w:gridCol w:w="957"/>
        <w:gridCol w:w="2128"/>
        <w:gridCol w:w="2410"/>
        <w:gridCol w:w="1984"/>
        <w:gridCol w:w="1418"/>
      </w:tblGrid>
      <w:tr w14:paraId="7787AE9B">
        <w:tblPrEx>
          <w:tblCellMar>
            <w:top w:w="244" w:type="dxa"/>
            <w:left w:w="267" w:type="dxa"/>
            <w:bottom w:w="0" w:type="dxa"/>
            <w:right w:w="115" w:type="dxa"/>
          </w:tblCellMar>
        </w:tblPrEx>
        <w:trPr>
          <w:trHeight w:val="962" w:hRule="atLeast"/>
        </w:trPr>
        <w:tc>
          <w:tcPr>
            <w:tcW w:w="957" w:type="dxa"/>
            <w:tcBorders>
              <w:top w:val="single" w:color="000000" w:sz="4" w:space="0"/>
              <w:left w:val="single" w:color="000000" w:sz="4" w:space="0"/>
              <w:bottom w:val="single" w:color="000000" w:sz="4" w:space="0"/>
              <w:right w:val="single" w:color="000000" w:sz="4" w:space="0"/>
            </w:tcBorders>
          </w:tcPr>
          <w:p w14:paraId="0D79B3B0">
            <w:pPr>
              <w:spacing w:after="0" w:line="259" w:lineRule="auto"/>
              <w:ind w:left="0" w:firstLine="0"/>
              <w:rPr>
                <w:rFonts w:hint="eastAsia"/>
              </w:rPr>
            </w:pPr>
            <w:r>
              <w:rPr>
                <w:sz w:val="21"/>
              </w:rPr>
              <w:t>序号</w:t>
            </w:r>
          </w:p>
        </w:tc>
        <w:tc>
          <w:tcPr>
            <w:tcW w:w="2128" w:type="dxa"/>
            <w:tcBorders>
              <w:top w:val="single" w:color="000000" w:sz="4" w:space="0"/>
              <w:left w:val="single" w:color="000000" w:sz="4" w:space="0"/>
              <w:bottom w:val="single" w:color="000000" w:sz="4" w:space="0"/>
              <w:right w:val="single" w:color="000000" w:sz="4" w:space="0"/>
            </w:tcBorders>
          </w:tcPr>
          <w:p w14:paraId="10EF2881">
            <w:pPr>
              <w:spacing w:after="0" w:line="259" w:lineRule="auto"/>
              <w:ind w:left="0" w:right="153" w:firstLine="0"/>
              <w:jc w:val="center"/>
              <w:rPr>
                <w:rFonts w:hint="eastAsia"/>
              </w:rPr>
            </w:pPr>
            <w:r>
              <w:rPr>
                <w:sz w:val="21"/>
              </w:rPr>
              <w:t>设备名称</w:t>
            </w:r>
          </w:p>
        </w:tc>
        <w:tc>
          <w:tcPr>
            <w:tcW w:w="2410" w:type="dxa"/>
            <w:tcBorders>
              <w:top w:val="single" w:color="000000" w:sz="4" w:space="0"/>
              <w:left w:val="single" w:color="000000" w:sz="4" w:space="0"/>
              <w:bottom w:val="single" w:color="000000" w:sz="4" w:space="0"/>
              <w:right w:val="single" w:color="000000" w:sz="4" w:space="0"/>
            </w:tcBorders>
          </w:tcPr>
          <w:p w14:paraId="41F18DDE">
            <w:pPr>
              <w:spacing w:after="0" w:line="259" w:lineRule="auto"/>
              <w:ind w:left="0" w:right="155" w:firstLine="0"/>
              <w:jc w:val="center"/>
              <w:rPr>
                <w:rFonts w:hint="eastAsia"/>
              </w:rPr>
            </w:pPr>
            <w:r>
              <w:rPr>
                <w:sz w:val="21"/>
              </w:rPr>
              <w:t>招标规格</w:t>
            </w:r>
          </w:p>
        </w:tc>
        <w:tc>
          <w:tcPr>
            <w:tcW w:w="1984" w:type="dxa"/>
            <w:tcBorders>
              <w:top w:val="single" w:color="000000" w:sz="4" w:space="0"/>
              <w:left w:val="single" w:color="000000" w:sz="4" w:space="0"/>
              <w:bottom w:val="single" w:color="000000" w:sz="4" w:space="0"/>
              <w:right w:val="single" w:color="000000" w:sz="4" w:space="0"/>
            </w:tcBorders>
          </w:tcPr>
          <w:p w14:paraId="6ADC4F8B">
            <w:pPr>
              <w:spacing w:after="0" w:line="259" w:lineRule="auto"/>
              <w:ind w:left="0" w:right="152" w:firstLine="0"/>
              <w:jc w:val="center"/>
              <w:rPr>
                <w:rFonts w:hint="eastAsia"/>
              </w:rPr>
            </w:pPr>
            <w:r>
              <w:rPr>
                <w:sz w:val="21"/>
              </w:rPr>
              <w:t>投标规格</w:t>
            </w:r>
          </w:p>
        </w:tc>
        <w:tc>
          <w:tcPr>
            <w:tcW w:w="1418" w:type="dxa"/>
            <w:tcBorders>
              <w:top w:val="single" w:color="000000" w:sz="4" w:space="0"/>
              <w:left w:val="single" w:color="000000" w:sz="4" w:space="0"/>
              <w:bottom w:val="single" w:color="000000" w:sz="4" w:space="0"/>
              <w:right w:val="single" w:color="000000" w:sz="4" w:space="0"/>
            </w:tcBorders>
          </w:tcPr>
          <w:p w14:paraId="20E475CB">
            <w:pPr>
              <w:spacing w:after="0" w:line="259" w:lineRule="auto"/>
              <w:ind w:left="21" w:firstLine="0"/>
              <w:rPr>
                <w:rFonts w:hint="eastAsia"/>
              </w:rPr>
            </w:pPr>
            <w:r>
              <w:rPr>
                <w:sz w:val="21"/>
              </w:rPr>
              <w:t>偏离说明</w:t>
            </w:r>
          </w:p>
        </w:tc>
      </w:tr>
      <w:tr w14:paraId="10AECA35">
        <w:tblPrEx>
          <w:tblCellMar>
            <w:top w:w="244" w:type="dxa"/>
            <w:left w:w="267" w:type="dxa"/>
            <w:bottom w:w="0" w:type="dxa"/>
            <w:right w:w="115" w:type="dxa"/>
          </w:tblCellMar>
        </w:tblPrEx>
        <w:trPr>
          <w:trHeight w:val="838" w:hRule="atLeast"/>
        </w:trPr>
        <w:tc>
          <w:tcPr>
            <w:tcW w:w="957" w:type="dxa"/>
            <w:tcBorders>
              <w:top w:val="single" w:color="000000" w:sz="4" w:space="0"/>
              <w:left w:val="single" w:color="000000" w:sz="4" w:space="0"/>
              <w:bottom w:val="single" w:color="000000" w:sz="4" w:space="0"/>
              <w:right w:val="single" w:color="000000" w:sz="4" w:space="0"/>
            </w:tcBorders>
          </w:tcPr>
          <w:p w14:paraId="2B42638D">
            <w:pPr>
              <w:spacing w:after="0" w:line="259" w:lineRule="auto"/>
              <w:ind w:left="0" w:right="153" w:firstLine="0"/>
              <w:jc w:val="center"/>
              <w:rPr>
                <w:rFonts w:hint="eastAsia"/>
              </w:rPr>
            </w:pPr>
            <w:r>
              <w:rPr>
                <w:sz w:val="21"/>
              </w:rPr>
              <w:t>1</w:t>
            </w:r>
          </w:p>
        </w:tc>
        <w:tc>
          <w:tcPr>
            <w:tcW w:w="2128" w:type="dxa"/>
            <w:tcBorders>
              <w:top w:val="single" w:color="000000" w:sz="4" w:space="0"/>
              <w:left w:val="single" w:color="000000" w:sz="4" w:space="0"/>
              <w:bottom w:val="single" w:color="000000" w:sz="4" w:space="0"/>
              <w:right w:val="single" w:color="000000" w:sz="4" w:space="0"/>
            </w:tcBorders>
          </w:tcPr>
          <w:p w14:paraId="2CF1D9C9">
            <w:pPr>
              <w:spacing w:after="160" w:line="259" w:lineRule="auto"/>
              <w:ind w:left="0" w:firstLine="0"/>
              <w:rPr>
                <w:rFonts w:hint="eastAsia"/>
              </w:rPr>
            </w:pPr>
          </w:p>
        </w:tc>
        <w:tc>
          <w:tcPr>
            <w:tcW w:w="2410" w:type="dxa"/>
            <w:tcBorders>
              <w:top w:val="single" w:color="000000" w:sz="4" w:space="0"/>
              <w:left w:val="single" w:color="000000" w:sz="4" w:space="0"/>
              <w:bottom w:val="single" w:color="000000" w:sz="4" w:space="0"/>
              <w:right w:val="single" w:color="000000" w:sz="4" w:space="0"/>
            </w:tcBorders>
          </w:tcPr>
          <w:p w14:paraId="553CCB63">
            <w:pPr>
              <w:spacing w:after="160" w:line="259" w:lineRule="auto"/>
              <w:ind w:left="0" w:firstLine="0"/>
              <w:rPr>
                <w:rFonts w:hint="eastAsia"/>
              </w:rPr>
            </w:pPr>
          </w:p>
        </w:tc>
        <w:tc>
          <w:tcPr>
            <w:tcW w:w="1984" w:type="dxa"/>
            <w:tcBorders>
              <w:top w:val="single" w:color="000000" w:sz="4" w:space="0"/>
              <w:left w:val="single" w:color="000000" w:sz="4" w:space="0"/>
              <w:bottom w:val="single" w:color="000000" w:sz="4" w:space="0"/>
              <w:right w:val="single" w:color="000000" w:sz="4" w:space="0"/>
            </w:tcBorders>
          </w:tcPr>
          <w:p w14:paraId="185366DD">
            <w:pPr>
              <w:spacing w:after="160" w:line="259" w:lineRule="auto"/>
              <w:ind w:left="0" w:firstLine="0"/>
              <w:rPr>
                <w:rFonts w:hint="eastAsia"/>
              </w:rPr>
            </w:pPr>
          </w:p>
        </w:tc>
        <w:tc>
          <w:tcPr>
            <w:tcW w:w="1418" w:type="dxa"/>
            <w:tcBorders>
              <w:top w:val="single" w:color="000000" w:sz="4" w:space="0"/>
              <w:left w:val="single" w:color="000000" w:sz="4" w:space="0"/>
              <w:bottom w:val="single" w:color="000000" w:sz="4" w:space="0"/>
              <w:right w:val="single" w:color="000000" w:sz="4" w:space="0"/>
            </w:tcBorders>
          </w:tcPr>
          <w:p w14:paraId="529DF437">
            <w:pPr>
              <w:spacing w:after="160" w:line="259" w:lineRule="auto"/>
              <w:ind w:left="0" w:firstLine="0"/>
              <w:rPr>
                <w:rFonts w:hint="eastAsia"/>
              </w:rPr>
            </w:pPr>
          </w:p>
        </w:tc>
      </w:tr>
      <w:tr w14:paraId="01281D6A">
        <w:tblPrEx>
          <w:tblCellMar>
            <w:top w:w="244" w:type="dxa"/>
            <w:left w:w="267" w:type="dxa"/>
            <w:bottom w:w="0" w:type="dxa"/>
            <w:right w:w="115" w:type="dxa"/>
          </w:tblCellMar>
        </w:tblPrEx>
        <w:trPr>
          <w:trHeight w:val="838" w:hRule="atLeast"/>
        </w:trPr>
        <w:tc>
          <w:tcPr>
            <w:tcW w:w="957" w:type="dxa"/>
            <w:tcBorders>
              <w:top w:val="single" w:color="000000" w:sz="4" w:space="0"/>
              <w:left w:val="single" w:color="000000" w:sz="4" w:space="0"/>
              <w:bottom w:val="single" w:color="000000" w:sz="4" w:space="0"/>
              <w:right w:val="single" w:color="000000" w:sz="4" w:space="0"/>
            </w:tcBorders>
          </w:tcPr>
          <w:p w14:paraId="1C902022">
            <w:pPr>
              <w:spacing w:after="0" w:line="259" w:lineRule="auto"/>
              <w:ind w:left="0" w:right="153" w:firstLine="0"/>
              <w:jc w:val="center"/>
              <w:rPr>
                <w:rFonts w:hint="eastAsia"/>
              </w:rPr>
            </w:pPr>
            <w:r>
              <w:rPr>
                <w:sz w:val="21"/>
              </w:rPr>
              <w:t>2</w:t>
            </w:r>
          </w:p>
        </w:tc>
        <w:tc>
          <w:tcPr>
            <w:tcW w:w="2128" w:type="dxa"/>
            <w:tcBorders>
              <w:top w:val="single" w:color="000000" w:sz="4" w:space="0"/>
              <w:left w:val="single" w:color="000000" w:sz="4" w:space="0"/>
              <w:bottom w:val="single" w:color="000000" w:sz="4" w:space="0"/>
              <w:right w:val="single" w:color="000000" w:sz="4" w:space="0"/>
            </w:tcBorders>
          </w:tcPr>
          <w:p w14:paraId="602D79C3">
            <w:pPr>
              <w:spacing w:after="160" w:line="259" w:lineRule="auto"/>
              <w:ind w:left="0" w:firstLine="0"/>
              <w:rPr>
                <w:rFonts w:hint="eastAsia"/>
              </w:rPr>
            </w:pPr>
          </w:p>
        </w:tc>
        <w:tc>
          <w:tcPr>
            <w:tcW w:w="2410" w:type="dxa"/>
            <w:tcBorders>
              <w:top w:val="single" w:color="000000" w:sz="4" w:space="0"/>
              <w:left w:val="single" w:color="000000" w:sz="4" w:space="0"/>
              <w:bottom w:val="single" w:color="000000" w:sz="4" w:space="0"/>
              <w:right w:val="single" w:color="000000" w:sz="4" w:space="0"/>
            </w:tcBorders>
          </w:tcPr>
          <w:p w14:paraId="4BA51DA2">
            <w:pPr>
              <w:spacing w:after="160" w:line="259" w:lineRule="auto"/>
              <w:ind w:left="0" w:firstLine="0"/>
              <w:rPr>
                <w:rFonts w:hint="eastAsia"/>
              </w:rPr>
            </w:pPr>
          </w:p>
        </w:tc>
        <w:tc>
          <w:tcPr>
            <w:tcW w:w="1984" w:type="dxa"/>
            <w:tcBorders>
              <w:top w:val="single" w:color="000000" w:sz="4" w:space="0"/>
              <w:left w:val="single" w:color="000000" w:sz="4" w:space="0"/>
              <w:bottom w:val="single" w:color="000000" w:sz="4" w:space="0"/>
              <w:right w:val="single" w:color="000000" w:sz="4" w:space="0"/>
            </w:tcBorders>
          </w:tcPr>
          <w:p w14:paraId="186EA9FE">
            <w:pPr>
              <w:spacing w:after="160" w:line="259" w:lineRule="auto"/>
              <w:ind w:left="0" w:firstLine="0"/>
              <w:rPr>
                <w:rFonts w:hint="eastAsia"/>
              </w:rPr>
            </w:pPr>
          </w:p>
        </w:tc>
        <w:tc>
          <w:tcPr>
            <w:tcW w:w="1418" w:type="dxa"/>
            <w:tcBorders>
              <w:top w:val="single" w:color="000000" w:sz="4" w:space="0"/>
              <w:left w:val="single" w:color="000000" w:sz="4" w:space="0"/>
              <w:bottom w:val="single" w:color="000000" w:sz="4" w:space="0"/>
              <w:right w:val="single" w:color="000000" w:sz="4" w:space="0"/>
            </w:tcBorders>
          </w:tcPr>
          <w:p w14:paraId="687C3C74">
            <w:pPr>
              <w:spacing w:after="160" w:line="259" w:lineRule="auto"/>
              <w:ind w:left="0" w:firstLine="0"/>
              <w:rPr>
                <w:rFonts w:hint="eastAsia"/>
              </w:rPr>
            </w:pPr>
          </w:p>
        </w:tc>
      </w:tr>
      <w:tr w14:paraId="7901FB5C">
        <w:tblPrEx>
          <w:tblCellMar>
            <w:top w:w="244" w:type="dxa"/>
            <w:left w:w="267" w:type="dxa"/>
            <w:bottom w:w="0" w:type="dxa"/>
            <w:right w:w="115" w:type="dxa"/>
          </w:tblCellMar>
        </w:tblPrEx>
        <w:trPr>
          <w:trHeight w:val="838" w:hRule="atLeast"/>
        </w:trPr>
        <w:tc>
          <w:tcPr>
            <w:tcW w:w="957" w:type="dxa"/>
            <w:tcBorders>
              <w:top w:val="single" w:color="000000" w:sz="4" w:space="0"/>
              <w:left w:val="single" w:color="000000" w:sz="4" w:space="0"/>
              <w:bottom w:val="single" w:color="000000" w:sz="4" w:space="0"/>
              <w:right w:val="single" w:color="000000" w:sz="4" w:space="0"/>
            </w:tcBorders>
          </w:tcPr>
          <w:p w14:paraId="7AFD14DD">
            <w:pPr>
              <w:spacing w:after="0" w:line="259" w:lineRule="auto"/>
              <w:ind w:left="0" w:right="153" w:firstLine="0"/>
              <w:jc w:val="center"/>
              <w:rPr>
                <w:rFonts w:hint="eastAsia"/>
              </w:rPr>
            </w:pPr>
            <w:r>
              <w:rPr>
                <w:sz w:val="21"/>
              </w:rPr>
              <w:t>3</w:t>
            </w:r>
          </w:p>
        </w:tc>
        <w:tc>
          <w:tcPr>
            <w:tcW w:w="2128" w:type="dxa"/>
            <w:tcBorders>
              <w:top w:val="single" w:color="000000" w:sz="4" w:space="0"/>
              <w:left w:val="single" w:color="000000" w:sz="4" w:space="0"/>
              <w:bottom w:val="single" w:color="000000" w:sz="4" w:space="0"/>
              <w:right w:val="single" w:color="000000" w:sz="4" w:space="0"/>
            </w:tcBorders>
          </w:tcPr>
          <w:p w14:paraId="5A166CAD">
            <w:pPr>
              <w:spacing w:after="160" w:line="259" w:lineRule="auto"/>
              <w:ind w:left="0" w:firstLine="0"/>
              <w:rPr>
                <w:rFonts w:hint="eastAsia"/>
              </w:rPr>
            </w:pPr>
          </w:p>
        </w:tc>
        <w:tc>
          <w:tcPr>
            <w:tcW w:w="2410" w:type="dxa"/>
            <w:tcBorders>
              <w:top w:val="single" w:color="000000" w:sz="4" w:space="0"/>
              <w:left w:val="single" w:color="000000" w:sz="4" w:space="0"/>
              <w:bottom w:val="single" w:color="000000" w:sz="4" w:space="0"/>
              <w:right w:val="single" w:color="000000" w:sz="4" w:space="0"/>
            </w:tcBorders>
          </w:tcPr>
          <w:p w14:paraId="2954211C">
            <w:pPr>
              <w:spacing w:after="160" w:line="259" w:lineRule="auto"/>
              <w:ind w:left="0" w:firstLine="0"/>
              <w:rPr>
                <w:rFonts w:hint="eastAsia"/>
              </w:rPr>
            </w:pPr>
          </w:p>
        </w:tc>
        <w:tc>
          <w:tcPr>
            <w:tcW w:w="1984" w:type="dxa"/>
            <w:tcBorders>
              <w:top w:val="single" w:color="000000" w:sz="4" w:space="0"/>
              <w:left w:val="single" w:color="000000" w:sz="4" w:space="0"/>
              <w:bottom w:val="single" w:color="000000" w:sz="4" w:space="0"/>
              <w:right w:val="single" w:color="000000" w:sz="4" w:space="0"/>
            </w:tcBorders>
          </w:tcPr>
          <w:p w14:paraId="1B86F71B">
            <w:pPr>
              <w:spacing w:after="160" w:line="259" w:lineRule="auto"/>
              <w:ind w:left="0" w:firstLine="0"/>
              <w:rPr>
                <w:rFonts w:hint="eastAsia"/>
              </w:rPr>
            </w:pPr>
          </w:p>
        </w:tc>
        <w:tc>
          <w:tcPr>
            <w:tcW w:w="1418" w:type="dxa"/>
            <w:tcBorders>
              <w:top w:val="single" w:color="000000" w:sz="4" w:space="0"/>
              <w:left w:val="single" w:color="000000" w:sz="4" w:space="0"/>
              <w:bottom w:val="single" w:color="000000" w:sz="4" w:space="0"/>
              <w:right w:val="single" w:color="000000" w:sz="4" w:space="0"/>
            </w:tcBorders>
          </w:tcPr>
          <w:p w14:paraId="23C288AC">
            <w:pPr>
              <w:spacing w:after="160" w:line="259" w:lineRule="auto"/>
              <w:ind w:left="0" w:firstLine="0"/>
              <w:rPr>
                <w:rFonts w:hint="eastAsia"/>
              </w:rPr>
            </w:pPr>
          </w:p>
        </w:tc>
      </w:tr>
      <w:tr w14:paraId="748344FF">
        <w:tblPrEx>
          <w:tblCellMar>
            <w:top w:w="244" w:type="dxa"/>
            <w:left w:w="267" w:type="dxa"/>
            <w:bottom w:w="0" w:type="dxa"/>
            <w:right w:w="115" w:type="dxa"/>
          </w:tblCellMar>
        </w:tblPrEx>
        <w:trPr>
          <w:trHeight w:val="838" w:hRule="atLeast"/>
        </w:trPr>
        <w:tc>
          <w:tcPr>
            <w:tcW w:w="957" w:type="dxa"/>
            <w:tcBorders>
              <w:top w:val="single" w:color="000000" w:sz="4" w:space="0"/>
              <w:left w:val="single" w:color="000000" w:sz="4" w:space="0"/>
              <w:bottom w:val="single" w:color="000000" w:sz="4" w:space="0"/>
              <w:right w:val="single" w:color="000000" w:sz="4" w:space="0"/>
            </w:tcBorders>
          </w:tcPr>
          <w:p w14:paraId="5C14E032">
            <w:pPr>
              <w:spacing w:after="0" w:line="259" w:lineRule="auto"/>
              <w:ind w:left="0" w:right="153" w:firstLine="0"/>
              <w:jc w:val="center"/>
              <w:rPr>
                <w:rFonts w:hint="eastAsia"/>
              </w:rPr>
            </w:pPr>
            <w:r>
              <w:rPr>
                <w:sz w:val="21"/>
              </w:rPr>
              <w:t>4</w:t>
            </w:r>
          </w:p>
        </w:tc>
        <w:tc>
          <w:tcPr>
            <w:tcW w:w="2128" w:type="dxa"/>
            <w:tcBorders>
              <w:top w:val="single" w:color="000000" w:sz="4" w:space="0"/>
              <w:left w:val="single" w:color="000000" w:sz="4" w:space="0"/>
              <w:bottom w:val="single" w:color="000000" w:sz="4" w:space="0"/>
              <w:right w:val="single" w:color="000000" w:sz="4" w:space="0"/>
            </w:tcBorders>
          </w:tcPr>
          <w:p w14:paraId="27E9CE09">
            <w:pPr>
              <w:spacing w:after="160" w:line="259" w:lineRule="auto"/>
              <w:ind w:left="0" w:firstLine="0"/>
              <w:rPr>
                <w:rFonts w:hint="eastAsia"/>
              </w:rPr>
            </w:pPr>
          </w:p>
        </w:tc>
        <w:tc>
          <w:tcPr>
            <w:tcW w:w="2410" w:type="dxa"/>
            <w:tcBorders>
              <w:top w:val="single" w:color="000000" w:sz="4" w:space="0"/>
              <w:left w:val="single" w:color="000000" w:sz="4" w:space="0"/>
              <w:bottom w:val="single" w:color="000000" w:sz="4" w:space="0"/>
              <w:right w:val="single" w:color="000000" w:sz="4" w:space="0"/>
            </w:tcBorders>
          </w:tcPr>
          <w:p w14:paraId="4F91EA03">
            <w:pPr>
              <w:spacing w:after="160" w:line="259" w:lineRule="auto"/>
              <w:ind w:left="0" w:firstLine="0"/>
              <w:rPr>
                <w:rFonts w:hint="eastAsia"/>
              </w:rPr>
            </w:pPr>
          </w:p>
        </w:tc>
        <w:tc>
          <w:tcPr>
            <w:tcW w:w="1984" w:type="dxa"/>
            <w:tcBorders>
              <w:top w:val="single" w:color="000000" w:sz="4" w:space="0"/>
              <w:left w:val="single" w:color="000000" w:sz="4" w:space="0"/>
              <w:bottom w:val="single" w:color="000000" w:sz="4" w:space="0"/>
              <w:right w:val="single" w:color="000000" w:sz="4" w:space="0"/>
            </w:tcBorders>
          </w:tcPr>
          <w:p w14:paraId="2BCB5E84">
            <w:pPr>
              <w:spacing w:after="160" w:line="259" w:lineRule="auto"/>
              <w:ind w:left="0" w:firstLine="0"/>
              <w:rPr>
                <w:rFonts w:hint="eastAsia"/>
              </w:rPr>
            </w:pPr>
          </w:p>
        </w:tc>
        <w:tc>
          <w:tcPr>
            <w:tcW w:w="1418" w:type="dxa"/>
            <w:tcBorders>
              <w:top w:val="single" w:color="000000" w:sz="4" w:space="0"/>
              <w:left w:val="single" w:color="000000" w:sz="4" w:space="0"/>
              <w:bottom w:val="single" w:color="000000" w:sz="4" w:space="0"/>
              <w:right w:val="single" w:color="000000" w:sz="4" w:space="0"/>
            </w:tcBorders>
          </w:tcPr>
          <w:p w14:paraId="33F5B73C">
            <w:pPr>
              <w:spacing w:after="160" w:line="259" w:lineRule="auto"/>
              <w:ind w:left="0" w:firstLine="0"/>
              <w:rPr>
                <w:rFonts w:hint="eastAsia"/>
              </w:rPr>
            </w:pPr>
          </w:p>
        </w:tc>
      </w:tr>
      <w:tr w14:paraId="455C9325">
        <w:tblPrEx>
          <w:tblCellMar>
            <w:top w:w="244" w:type="dxa"/>
            <w:left w:w="267" w:type="dxa"/>
            <w:bottom w:w="0" w:type="dxa"/>
            <w:right w:w="115" w:type="dxa"/>
          </w:tblCellMar>
        </w:tblPrEx>
        <w:trPr>
          <w:trHeight w:val="838" w:hRule="atLeast"/>
        </w:trPr>
        <w:tc>
          <w:tcPr>
            <w:tcW w:w="957" w:type="dxa"/>
            <w:tcBorders>
              <w:top w:val="single" w:color="000000" w:sz="4" w:space="0"/>
              <w:left w:val="single" w:color="000000" w:sz="4" w:space="0"/>
              <w:bottom w:val="single" w:color="000000" w:sz="4" w:space="0"/>
              <w:right w:val="single" w:color="000000" w:sz="4" w:space="0"/>
            </w:tcBorders>
          </w:tcPr>
          <w:p w14:paraId="26DB90E0">
            <w:pPr>
              <w:spacing w:after="0" w:line="259" w:lineRule="auto"/>
              <w:ind w:left="106" w:firstLine="0"/>
              <w:rPr>
                <w:rFonts w:hint="eastAsia"/>
              </w:rPr>
            </w:pPr>
            <w:r>
              <w:rPr>
                <w:sz w:val="21"/>
              </w:rPr>
              <w:t>…</w:t>
            </w:r>
          </w:p>
        </w:tc>
        <w:tc>
          <w:tcPr>
            <w:tcW w:w="2128" w:type="dxa"/>
            <w:tcBorders>
              <w:top w:val="single" w:color="000000" w:sz="4" w:space="0"/>
              <w:left w:val="single" w:color="000000" w:sz="4" w:space="0"/>
              <w:bottom w:val="single" w:color="000000" w:sz="4" w:space="0"/>
              <w:right w:val="single" w:color="000000" w:sz="4" w:space="0"/>
            </w:tcBorders>
          </w:tcPr>
          <w:p w14:paraId="50519B72">
            <w:pPr>
              <w:spacing w:after="160" w:line="259" w:lineRule="auto"/>
              <w:ind w:left="0" w:firstLine="0"/>
              <w:rPr>
                <w:rFonts w:hint="eastAsia"/>
              </w:rPr>
            </w:pPr>
          </w:p>
        </w:tc>
        <w:tc>
          <w:tcPr>
            <w:tcW w:w="2410" w:type="dxa"/>
            <w:tcBorders>
              <w:top w:val="single" w:color="000000" w:sz="4" w:space="0"/>
              <w:left w:val="single" w:color="000000" w:sz="4" w:space="0"/>
              <w:bottom w:val="single" w:color="000000" w:sz="4" w:space="0"/>
              <w:right w:val="single" w:color="000000" w:sz="4" w:space="0"/>
            </w:tcBorders>
          </w:tcPr>
          <w:p w14:paraId="65C5357C">
            <w:pPr>
              <w:spacing w:after="160" w:line="259" w:lineRule="auto"/>
              <w:ind w:left="0" w:firstLine="0"/>
              <w:rPr>
                <w:rFonts w:hint="eastAsia"/>
              </w:rPr>
            </w:pPr>
          </w:p>
        </w:tc>
        <w:tc>
          <w:tcPr>
            <w:tcW w:w="1984" w:type="dxa"/>
            <w:tcBorders>
              <w:top w:val="single" w:color="000000" w:sz="4" w:space="0"/>
              <w:left w:val="single" w:color="000000" w:sz="4" w:space="0"/>
              <w:bottom w:val="single" w:color="000000" w:sz="4" w:space="0"/>
              <w:right w:val="single" w:color="000000" w:sz="4" w:space="0"/>
            </w:tcBorders>
          </w:tcPr>
          <w:p w14:paraId="59A1C46A">
            <w:pPr>
              <w:spacing w:after="160" w:line="259" w:lineRule="auto"/>
              <w:ind w:left="0" w:firstLine="0"/>
              <w:rPr>
                <w:rFonts w:hint="eastAsia"/>
              </w:rPr>
            </w:pPr>
          </w:p>
        </w:tc>
        <w:tc>
          <w:tcPr>
            <w:tcW w:w="1418" w:type="dxa"/>
            <w:tcBorders>
              <w:top w:val="single" w:color="000000" w:sz="4" w:space="0"/>
              <w:left w:val="single" w:color="000000" w:sz="4" w:space="0"/>
              <w:bottom w:val="single" w:color="000000" w:sz="4" w:space="0"/>
              <w:right w:val="single" w:color="000000" w:sz="4" w:space="0"/>
            </w:tcBorders>
          </w:tcPr>
          <w:p w14:paraId="2DF905B4">
            <w:pPr>
              <w:spacing w:after="160" w:line="259" w:lineRule="auto"/>
              <w:ind w:left="0" w:firstLine="0"/>
              <w:rPr>
                <w:rFonts w:hint="eastAsia"/>
              </w:rPr>
            </w:pPr>
          </w:p>
        </w:tc>
      </w:tr>
      <w:tr w14:paraId="6F7ADECA">
        <w:tblPrEx>
          <w:tblCellMar>
            <w:top w:w="244" w:type="dxa"/>
            <w:left w:w="267" w:type="dxa"/>
            <w:bottom w:w="0" w:type="dxa"/>
            <w:right w:w="115" w:type="dxa"/>
          </w:tblCellMar>
        </w:tblPrEx>
        <w:trPr>
          <w:trHeight w:val="838" w:hRule="atLeast"/>
        </w:trPr>
        <w:tc>
          <w:tcPr>
            <w:tcW w:w="957" w:type="dxa"/>
            <w:tcBorders>
              <w:top w:val="single" w:color="000000" w:sz="4" w:space="0"/>
              <w:left w:val="single" w:color="000000" w:sz="4" w:space="0"/>
              <w:bottom w:val="single" w:color="000000" w:sz="4" w:space="0"/>
              <w:right w:val="single" w:color="000000" w:sz="4" w:space="0"/>
            </w:tcBorders>
          </w:tcPr>
          <w:p w14:paraId="0B85DA98">
            <w:pPr>
              <w:spacing w:after="0" w:line="259" w:lineRule="auto"/>
              <w:ind w:left="106" w:firstLine="0"/>
              <w:rPr>
                <w:rFonts w:hint="eastAsia"/>
              </w:rPr>
            </w:pPr>
            <w:r>
              <w:rPr>
                <w:sz w:val="21"/>
              </w:rPr>
              <w:t>…</w:t>
            </w:r>
          </w:p>
        </w:tc>
        <w:tc>
          <w:tcPr>
            <w:tcW w:w="2128" w:type="dxa"/>
            <w:tcBorders>
              <w:top w:val="single" w:color="000000" w:sz="4" w:space="0"/>
              <w:left w:val="single" w:color="000000" w:sz="4" w:space="0"/>
              <w:bottom w:val="single" w:color="000000" w:sz="4" w:space="0"/>
              <w:right w:val="single" w:color="000000" w:sz="4" w:space="0"/>
            </w:tcBorders>
          </w:tcPr>
          <w:p w14:paraId="291FBF21">
            <w:pPr>
              <w:spacing w:after="160" w:line="259" w:lineRule="auto"/>
              <w:ind w:left="0" w:firstLine="0"/>
              <w:rPr>
                <w:rFonts w:hint="eastAsia"/>
              </w:rPr>
            </w:pPr>
          </w:p>
        </w:tc>
        <w:tc>
          <w:tcPr>
            <w:tcW w:w="2410" w:type="dxa"/>
            <w:tcBorders>
              <w:top w:val="single" w:color="000000" w:sz="4" w:space="0"/>
              <w:left w:val="single" w:color="000000" w:sz="4" w:space="0"/>
              <w:bottom w:val="single" w:color="000000" w:sz="4" w:space="0"/>
              <w:right w:val="single" w:color="000000" w:sz="4" w:space="0"/>
            </w:tcBorders>
          </w:tcPr>
          <w:p w14:paraId="41F41A86">
            <w:pPr>
              <w:spacing w:after="160" w:line="259" w:lineRule="auto"/>
              <w:ind w:left="0" w:firstLine="0"/>
              <w:rPr>
                <w:rFonts w:hint="eastAsia"/>
              </w:rPr>
            </w:pPr>
          </w:p>
        </w:tc>
        <w:tc>
          <w:tcPr>
            <w:tcW w:w="1984" w:type="dxa"/>
            <w:tcBorders>
              <w:top w:val="single" w:color="000000" w:sz="4" w:space="0"/>
              <w:left w:val="single" w:color="000000" w:sz="4" w:space="0"/>
              <w:bottom w:val="single" w:color="000000" w:sz="4" w:space="0"/>
              <w:right w:val="single" w:color="000000" w:sz="4" w:space="0"/>
            </w:tcBorders>
          </w:tcPr>
          <w:p w14:paraId="4CAA4FBC">
            <w:pPr>
              <w:spacing w:after="160" w:line="259" w:lineRule="auto"/>
              <w:ind w:left="0" w:firstLine="0"/>
              <w:rPr>
                <w:rFonts w:hint="eastAsia"/>
              </w:rPr>
            </w:pPr>
          </w:p>
        </w:tc>
        <w:tc>
          <w:tcPr>
            <w:tcW w:w="1418" w:type="dxa"/>
            <w:tcBorders>
              <w:top w:val="single" w:color="000000" w:sz="4" w:space="0"/>
              <w:left w:val="single" w:color="000000" w:sz="4" w:space="0"/>
              <w:bottom w:val="single" w:color="000000" w:sz="4" w:space="0"/>
              <w:right w:val="single" w:color="000000" w:sz="4" w:space="0"/>
            </w:tcBorders>
          </w:tcPr>
          <w:p w14:paraId="3CC1BCF5">
            <w:pPr>
              <w:spacing w:after="160" w:line="259" w:lineRule="auto"/>
              <w:ind w:left="0" w:firstLine="0"/>
              <w:rPr>
                <w:rFonts w:hint="eastAsia"/>
              </w:rPr>
            </w:pPr>
          </w:p>
        </w:tc>
      </w:tr>
      <w:tr w14:paraId="3E987D3A">
        <w:tblPrEx>
          <w:tblCellMar>
            <w:top w:w="244" w:type="dxa"/>
            <w:left w:w="267" w:type="dxa"/>
            <w:bottom w:w="0" w:type="dxa"/>
            <w:right w:w="115" w:type="dxa"/>
          </w:tblCellMar>
        </w:tblPrEx>
        <w:trPr>
          <w:trHeight w:val="870" w:hRule="atLeast"/>
        </w:trPr>
        <w:tc>
          <w:tcPr>
            <w:tcW w:w="957" w:type="dxa"/>
            <w:tcBorders>
              <w:top w:val="single" w:color="000000" w:sz="4" w:space="0"/>
              <w:left w:val="single" w:color="000000" w:sz="4" w:space="0"/>
              <w:bottom w:val="single" w:color="000000" w:sz="4" w:space="0"/>
              <w:right w:val="single" w:color="000000" w:sz="4" w:space="0"/>
            </w:tcBorders>
          </w:tcPr>
          <w:p w14:paraId="57C1D8C7">
            <w:pPr>
              <w:spacing w:after="0" w:line="259" w:lineRule="auto"/>
              <w:ind w:left="106" w:firstLine="0"/>
              <w:rPr>
                <w:rFonts w:hint="eastAsia"/>
              </w:rPr>
            </w:pPr>
            <w:r>
              <w:rPr>
                <w:sz w:val="21"/>
              </w:rPr>
              <w:t>…</w:t>
            </w:r>
          </w:p>
        </w:tc>
        <w:tc>
          <w:tcPr>
            <w:tcW w:w="2128" w:type="dxa"/>
            <w:tcBorders>
              <w:top w:val="single" w:color="000000" w:sz="4" w:space="0"/>
              <w:left w:val="single" w:color="000000" w:sz="4" w:space="0"/>
              <w:bottom w:val="single" w:color="000000" w:sz="4" w:space="0"/>
              <w:right w:val="single" w:color="000000" w:sz="4" w:space="0"/>
            </w:tcBorders>
          </w:tcPr>
          <w:p w14:paraId="42A62BA0">
            <w:pPr>
              <w:spacing w:after="160" w:line="259" w:lineRule="auto"/>
              <w:ind w:left="0" w:firstLine="0"/>
              <w:rPr>
                <w:rFonts w:hint="eastAsia"/>
              </w:rPr>
            </w:pPr>
          </w:p>
        </w:tc>
        <w:tc>
          <w:tcPr>
            <w:tcW w:w="2410" w:type="dxa"/>
            <w:tcBorders>
              <w:top w:val="single" w:color="000000" w:sz="4" w:space="0"/>
              <w:left w:val="single" w:color="000000" w:sz="4" w:space="0"/>
              <w:bottom w:val="single" w:color="000000" w:sz="4" w:space="0"/>
              <w:right w:val="single" w:color="000000" w:sz="4" w:space="0"/>
            </w:tcBorders>
          </w:tcPr>
          <w:p w14:paraId="7BE47116">
            <w:pPr>
              <w:spacing w:after="160" w:line="259" w:lineRule="auto"/>
              <w:ind w:left="0" w:firstLine="0"/>
              <w:rPr>
                <w:rFonts w:hint="eastAsia"/>
              </w:rPr>
            </w:pPr>
          </w:p>
        </w:tc>
        <w:tc>
          <w:tcPr>
            <w:tcW w:w="1984" w:type="dxa"/>
            <w:tcBorders>
              <w:top w:val="single" w:color="000000" w:sz="4" w:space="0"/>
              <w:left w:val="single" w:color="000000" w:sz="4" w:space="0"/>
              <w:bottom w:val="single" w:color="000000" w:sz="4" w:space="0"/>
              <w:right w:val="single" w:color="000000" w:sz="4" w:space="0"/>
            </w:tcBorders>
          </w:tcPr>
          <w:p w14:paraId="05D362A4">
            <w:pPr>
              <w:spacing w:after="160" w:line="259" w:lineRule="auto"/>
              <w:ind w:left="0" w:firstLine="0"/>
              <w:rPr>
                <w:rFonts w:hint="eastAsia"/>
              </w:rPr>
            </w:pPr>
          </w:p>
        </w:tc>
        <w:tc>
          <w:tcPr>
            <w:tcW w:w="1418" w:type="dxa"/>
            <w:tcBorders>
              <w:top w:val="single" w:color="000000" w:sz="4" w:space="0"/>
              <w:left w:val="single" w:color="000000" w:sz="4" w:space="0"/>
              <w:bottom w:val="single" w:color="000000" w:sz="4" w:space="0"/>
              <w:right w:val="single" w:color="000000" w:sz="4" w:space="0"/>
            </w:tcBorders>
          </w:tcPr>
          <w:p w14:paraId="197BD49E">
            <w:pPr>
              <w:spacing w:after="160" w:line="259" w:lineRule="auto"/>
              <w:ind w:left="0" w:firstLine="0"/>
              <w:rPr>
                <w:rFonts w:hint="eastAsia"/>
              </w:rPr>
            </w:pPr>
          </w:p>
        </w:tc>
      </w:tr>
    </w:tbl>
    <w:p w14:paraId="7B08ED03">
      <w:pPr>
        <w:spacing w:after="50"/>
        <w:rPr>
          <w:rFonts w:hint="eastAsia"/>
        </w:rPr>
      </w:pPr>
      <w:r>
        <w:rPr>
          <w:sz w:val="28"/>
        </w:rPr>
        <w:t>注：</w:t>
      </w:r>
      <w:r>
        <w:t>1.供应商应根据自身提供的设备，对照磋商文件要求，在“偏离说明”中注明“正偏离”、“负偏离”或者“无偏离”。既不属于“正偏离”也不属于“负偏离”即为“无偏离”。 当响应文件的商务内容低于竞争性磋商采购文件要求时，竞标人应当如实写明“负偏离”，否则视为虚假应标</w:t>
      </w:r>
    </w:p>
    <w:p w14:paraId="367432EA">
      <w:pPr>
        <w:pStyle w:val="5"/>
        <w:spacing w:after="570"/>
        <w:ind w:left="0" w:leftChars="0" w:right="482" w:firstLine="0" w:firstLineChars="0"/>
        <w:jc w:val="both"/>
      </w:pPr>
    </w:p>
    <w:p w14:paraId="72780605">
      <w:pPr>
        <w:pStyle w:val="5"/>
        <w:spacing w:after="570"/>
        <w:ind w:left="370" w:right="482"/>
        <w:jc w:val="center"/>
        <w:rPr>
          <w:rFonts w:hint="eastAsia"/>
        </w:rPr>
      </w:pPr>
      <w:r>
        <w:t>（七）项目实施方案</w:t>
      </w:r>
    </w:p>
    <w:p w14:paraId="018BF43E">
      <w:pPr>
        <w:spacing w:after="124"/>
        <w:ind w:left="10" w:right="31" w:hanging="10"/>
        <w:jc w:val="right"/>
        <w:rPr>
          <w:rFonts w:hint="eastAsia"/>
        </w:rPr>
      </w:pPr>
      <w:r>
        <w:t>供应商应根据竞争性磋商文件《第三章 采购需求》和《第四章 评审方法》</w:t>
      </w:r>
    </w:p>
    <w:p w14:paraId="71259CE7">
      <w:pPr>
        <w:rPr>
          <w:rFonts w:hint="eastAsia"/>
        </w:rPr>
      </w:pPr>
      <w:r>
        <w:t>的规定自行编写，详细叙述拟提供服务情况。格式可自拟。</w:t>
      </w:r>
      <w:r>
        <w:br w:type="page"/>
      </w:r>
    </w:p>
    <w:p w14:paraId="4B013478">
      <w:pPr>
        <w:pStyle w:val="5"/>
        <w:spacing w:after="524" w:line="305" w:lineRule="auto"/>
        <w:ind w:right="2589"/>
        <w:jc w:val="right"/>
        <w:rPr>
          <w:rFonts w:hint="eastAsia"/>
        </w:rPr>
      </w:pPr>
      <w:r>
        <w:t>（八）其他声明及文件资料</w:t>
      </w:r>
    </w:p>
    <w:p w14:paraId="0846A9DA">
      <w:pPr>
        <w:ind w:left="483"/>
        <w:rPr>
          <w:rFonts w:hint="eastAsia"/>
        </w:rPr>
      </w:pPr>
      <w:r>
        <w:t>供应商认为需要提供的其他声明及文件资料。</w:t>
      </w:r>
    </w:p>
    <w:sectPr>
      <w:headerReference r:id="rId37" w:type="first"/>
      <w:footerReference r:id="rId40" w:type="first"/>
      <w:headerReference r:id="rId35" w:type="default"/>
      <w:footerReference r:id="rId38" w:type="default"/>
      <w:headerReference r:id="rId36" w:type="even"/>
      <w:footerReference r:id="rId39" w:type="even"/>
      <w:pgSz w:w="11906" w:h="16838"/>
      <w:pgMar w:top="1480" w:right="1677" w:bottom="2778" w:left="1798" w:header="1090" w:footer="995"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B5DDDB">
    <w:pPr>
      <w:spacing w:after="160" w:line="259" w:lineRule="auto"/>
      <w:ind w:left="0" w:firstLine="0"/>
      <w:rPr>
        <w:rFonts w:hint="eastAsia"/>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031B5F">
    <w:pPr>
      <w:spacing w:after="0" w:line="259" w:lineRule="auto"/>
      <w:ind w:left="0" w:right="3" w:firstLine="0"/>
      <w:jc w:val="center"/>
      <w:rPr>
        <w:rFonts w:hint="eastAsia"/>
      </w:rPr>
    </w:pPr>
    <w:r>
      <w:rPr>
        <w:rFonts w:ascii="Calibri" w:hAnsi="Calibri" w:eastAsia="Calibri" w:cs="Calibri"/>
        <w:sz w:val="22"/>
      </w:rPr>
      <mc:AlternateContent>
        <mc:Choice Requires="wpg">
          <w:drawing>
            <wp:anchor distT="0" distB="0" distL="114300" distR="114300" simplePos="0" relativeHeight="251675648" behindDoc="0" locked="0" layoutInCell="1" allowOverlap="1">
              <wp:simplePos x="0" y="0"/>
              <wp:positionH relativeFrom="page">
                <wp:posOffset>1369695</wp:posOffset>
              </wp:positionH>
              <wp:positionV relativeFrom="page">
                <wp:posOffset>10045700</wp:posOffset>
              </wp:positionV>
              <wp:extent cx="4347845" cy="7620"/>
              <wp:effectExtent l="0" t="0" r="0" b="0"/>
              <wp:wrapNone/>
              <wp:docPr id="80949" name="Group 80949"/>
              <wp:cNvGraphicFramePr/>
              <a:graphic xmlns:a="http://schemas.openxmlformats.org/drawingml/2006/main">
                <a:graphicData uri="http://schemas.microsoft.com/office/word/2010/wordprocessingGroup">
                  <wpg:wgp>
                    <wpg:cNvGrpSpPr/>
                    <wpg:grpSpPr>
                      <a:xfrm>
                        <a:off x="0" y="0"/>
                        <a:ext cx="4347845" cy="7620"/>
                        <a:chOff x="0" y="0"/>
                        <a:chExt cx="4347845" cy="7620"/>
                      </a:xfrm>
                    </wpg:grpSpPr>
                    <wps:wsp>
                      <wps:cNvPr id="80950" name="Shape 80950"/>
                      <wps:cNvSpPr/>
                      <wps:spPr>
                        <a:xfrm>
                          <a:off x="0" y="0"/>
                          <a:ext cx="4347845" cy="0"/>
                        </a:xfrm>
                        <a:custGeom>
                          <a:avLst/>
                          <a:gdLst/>
                          <a:ahLst/>
                          <a:cxnLst/>
                          <a:rect l="0" t="0" r="0" b="0"/>
                          <a:pathLst>
                            <a:path w="4347845">
                              <a:moveTo>
                                <a:pt x="0" y="0"/>
                              </a:moveTo>
                              <a:lnTo>
                                <a:pt x="4347845" y="0"/>
                              </a:lnTo>
                            </a:path>
                          </a:pathLst>
                        </a:custGeom>
                        <a:ln w="7620"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80949" o:spid="_x0000_s1026" o:spt="203" style="position:absolute;left:0pt;margin-left:107.85pt;margin-top:791pt;height:0.6pt;width:342.35pt;mso-position-horizontal-relative:page;mso-position-vertical-relative:page;z-index:251675648;mso-width-relative:page;mso-height-relative:page;" coordsize="4347845,7620" o:gfxdata="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BEuV5V2wAAAA0BAAAPAAAA&#10;AAAAAAEAIAAAACIAAABkcnMvZG93bnJldi54bWxQSwECFAAUAAAACACHTuJA55RIWEsCAACOBQAA&#10;DgAAAAAAAAABACAAAAAqAQAAZHJzL2Uyb0RvYy54bWxQSwUGAAAAAAYABgBZAQAA5wUAAAAA&#10;">
              <o:lock v:ext="edit" aspectratio="f"/>
              <v:shape id="Shape 80950" o:spid="_x0000_s1026" o:spt="100" style="position:absolute;left:0;top:0;height:0;width:4347845;" filled="f" stroked="t" coordsize="4347845,1" o:gfxdata="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NaD4r4A&#10;AADeAAAADwAAAAAAAAABACAAAAAiAAAAZHJzL2Rvd25yZXYueG1sUEsBAhQAFAAAAAgAh07iQDMv&#10;BZ47AAAAOQAAABAAAAAAAAAAAQAgAAAADQEAAGRycy9zaGFwZXhtbC54bWxQSwUGAAAAAAYABgBb&#10;AQAAtwMAAAAA&#10;" path="m0,0l4347845,0e">
                <v:fill on="f" focussize="0,0"/>
                <v:stroke weight="0.6pt" color="#000000" miterlimit="8" joinstyle="bevel"/>
                <v:imagedata o:title=""/>
                <o:lock v:ext="edit" aspectratio="f"/>
              </v:shape>
            </v:group>
          </w:pict>
        </mc:Fallback>
      </mc:AlternateContent>
    </w:r>
    <w:r>
      <w:fldChar w:fldCharType="begin"/>
    </w:r>
    <w:r>
      <w:instrText xml:space="preserve"> PAGE   \* MERGEFORMAT </w:instrText>
    </w:r>
    <w:r>
      <w:rPr>
        <w:rFonts w:hint="eastAsia"/>
      </w:rPr>
      <w:fldChar w:fldCharType="separate"/>
    </w:r>
    <w:r>
      <w:rPr>
        <w:rFonts w:ascii="Calibri" w:hAnsi="Calibri" w:eastAsia="Calibri" w:cs="Calibri"/>
        <w:sz w:val="18"/>
      </w:rPr>
      <w:t>11</w:t>
    </w:r>
    <w:r>
      <w:rPr>
        <w:rFonts w:ascii="Calibri" w:hAnsi="Calibri" w:eastAsia="Calibri" w:cs="Calibri"/>
        <w:sz w:val="18"/>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B7057A">
    <w:pPr>
      <w:spacing w:after="0" w:line="259" w:lineRule="auto"/>
      <w:ind w:left="0" w:right="3" w:firstLine="0"/>
      <w:jc w:val="center"/>
      <w:rPr>
        <w:rFonts w:hint="eastAsia"/>
      </w:rPr>
    </w:pPr>
    <w:r>
      <w:rPr>
        <w:rFonts w:ascii="Calibri" w:hAnsi="Calibri" w:eastAsia="Calibri" w:cs="Calibri"/>
        <w:sz w:val="22"/>
      </w:rPr>
      <mc:AlternateContent>
        <mc:Choice Requires="wpg">
          <w:drawing>
            <wp:anchor distT="0" distB="0" distL="114300" distR="114300" simplePos="0" relativeHeight="251674624" behindDoc="0" locked="0" layoutInCell="1" allowOverlap="1">
              <wp:simplePos x="0" y="0"/>
              <wp:positionH relativeFrom="page">
                <wp:posOffset>1369695</wp:posOffset>
              </wp:positionH>
              <wp:positionV relativeFrom="page">
                <wp:posOffset>10045700</wp:posOffset>
              </wp:positionV>
              <wp:extent cx="4347845" cy="7620"/>
              <wp:effectExtent l="0" t="0" r="0" b="0"/>
              <wp:wrapNone/>
              <wp:docPr id="80963" name="Group 80963"/>
              <wp:cNvGraphicFramePr/>
              <a:graphic xmlns:a="http://schemas.openxmlformats.org/drawingml/2006/main">
                <a:graphicData uri="http://schemas.microsoft.com/office/word/2010/wordprocessingGroup">
                  <wpg:wgp>
                    <wpg:cNvGrpSpPr/>
                    <wpg:grpSpPr>
                      <a:xfrm>
                        <a:off x="0" y="0"/>
                        <a:ext cx="4347845" cy="7620"/>
                        <a:chOff x="0" y="0"/>
                        <a:chExt cx="4347845" cy="7620"/>
                      </a:xfrm>
                    </wpg:grpSpPr>
                    <wps:wsp>
                      <wps:cNvPr id="80964" name="Shape 80964"/>
                      <wps:cNvSpPr/>
                      <wps:spPr>
                        <a:xfrm>
                          <a:off x="0" y="0"/>
                          <a:ext cx="4347845" cy="0"/>
                        </a:xfrm>
                        <a:custGeom>
                          <a:avLst/>
                          <a:gdLst/>
                          <a:ahLst/>
                          <a:cxnLst/>
                          <a:rect l="0" t="0" r="0" b="0"/>
                          <a:pathLst>
                            <a:path w="4347845">
                              <a:moveTo>
                                <a:pt x="0" y="0"/>
                              </a:moveTo>
                              <a:lnTo>
                                <a:pt x="4347845" y="0"/>
                              </a:lnTo>
                            </a:path>
                          </a:pathLst>
                        </a:custGeom>
                        <a:ln w="7620"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80963" o:spid="_x0000_s1026" o:spt="203" style="position:absolute;left:0pt;margin-left:107.85pt;margin-top:791pt;height:0.6pt;width:342.35pt;mso-position-horizontal-relative:page;mso-position-vertical-relative:page;z-index:251674624;mso-width-relative:page;mso-height-relative:page;" coordsize="4347845,7620" o:gfxdata="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BEuV5V2wAAAA0BAAAPAAAA&#10;AAAAAAEAIAAAACIAAABkcnMvZG93bnJldi54bWxQSwECFAAUAAAACACHTuJAHTFQW0sCAACOBQAA&#10;DgAAAAAAAAABACAAAAAqAQAAZHJzL2Uyb0RvYy54bWxQSwUGAAAAAAYABgBZAQAA5wUAAAAA&#10;">
              <o:lock v:ext="edit" aspectratio="f"/>
              <v:shape id="Shape 80964" o:spid="_x0000_s1026" o:spt="100" style="position:absolute;left:0;top:0;height:0;width:4347845;" filled="f" stroked="t" coordsize="4347845,1" o:gfxdata="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JgU9c&#10;wAAAAN4AAAAPAAAAAAAAAAEAIAAAACIAAABkcnMvZG93bnJldi54bWxQSwECFAAUAAAACACHTuJA&#10;My8FnjsAAAA5AAAAEAAAAAAAAAABACAAAAAPAQAAZHJzL3NoYXBleG1sLnhtbFBLBQYAAAAABgAG&#10;AFsBAAC5AwAAAAA=&#10;" path="m0,0l4347845,0e">
                <v:fill on="f" focussize="0,0"/>
                <v:stroke weight="0.6pt" color="#000000" miterlimit="8" joinstyle="bevel"/>
                <v:imagedata o:title=""/>
                <o:lock v:ext="edit" aspectratio="f"/>
              </v:shape>
            </v:group>
          </w:pict>
        </mc:Fallback>
      </mc:AlternateContent>
    </w:r>
    <w:r>
      <w:fldChar w:fldCharType="begin"/>
    </w:r>
    <w:r>
      <w:instrText xml:space="preserve"> PAGE   \* MERGEFORMAT </w:instrText>
    </w:r>
    <w:r>
      <w:rPr>
        <w:rFonts w:hint="eastAsia"/>
      </w:rPr>
      <w:fldChar w:fldCharType="separate"/>
    </w:r>
    <w:r>
      <w:rPr>
        <w:rFonts w:ascii="Calibri" w:hAnsi="Calibri" w:eastAsia="Calibri" w:cs="Calibri"/>
        <w:sz w:val="18"/>
      </w:rPr>
      <w:t>11</w:t>
    </w:r>
    <w:r>
      <w:rPr>
        <w:rFonts w:ascii="Calibri" w:hAnsi="Calibri" w:eastAsia="Calibri" w:cs="Calibri"/>
        <w:sz w:val="18"/>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DF7F3E">
    <w:pPr>
      <w:spacing w:after="0" w:line="259" w:lineRule="auto"/>
      <w:ind w:left="0" w:right="3" w:firstLine="0"/>
      <w:jc w:val="center"/>
      <w:rPr>
        <w:rFonts w:hint="eastAsia"/>
      </w:rPr>
    </w:pPr>
    <w:r>
      <w:rPr>
        <w:rFonts w:ascii="Calibri" w:hAnsi="Calibri" w:eastAsia="Calibri" w:cs="Calibri"/>
        <w:sz w:val="22"/>
      </w:rPr>
      <mc:AlternateContent>
        <mc:Choice Requires="wpg">
          <w:drawing>
            <wp:anchor distT="0" distB="0" distL="114300" distR="114300" simplePos="0" relativeHeight="251676672" behindDoc="0" locked="0" layoutInCell="1" allowOverlap="1">
              <wp:simplePos x="0" y="0"/>
              <wp:positionH relativeFrom="page">
                <wp:posOffset>1369695</wp:posOffset>
              </wp:positionH>
              <wp:positionV relativeFrom="page">
                <wp:posOffset>10045700</wp:posOffset>
              </wp:positionV>
              <wp:extent cx="4347845" cy="7620"/>
              <wp:effectExtent l="0" t="0" r="0" b="0"/>
              <wp:wrapNone/>
              <wp:docPr id="80935" name="Group 80935"/>
              <wp:cNvGraphicFramePr/>
              <a:graphic xmlns:a="http://schemas.openxmlformats.org/drawingml/2006/main">
                <a:graphicData uri="http://schemas.microsoft.com/office/word/2010/wordprocessingGroup">
                  <wpg:wgp>
                    <wpg:cNvGrpSpPr/>
                    <wpg:grpSpPr>
                      <a:xfrm>
                        <a:off x="0" y="0"/>
                        <a:ext cx="4347845" cy="7620"/>
                        <a:chOff x="0" y="0"/>
                        <a:chExt cx="4347845" cy="7620"/>
                      </a:xfrm>
                    </wpg:grpSpPr>
                    <wps:wsp>
                      <wps:cNvPr id="80936" name="Shape 80936"/>
                      <wps:cNvSpPr/>
                      <wps:spPr>
                        <a:xfrm>
                          <a:off x="0" y="0"/>
                          <a:ext cx="4347845" cy="0"/>
                        </a:xfrm>
                        <a:custGeom>
                          <a:avLst/>
                          <a:gdLst/>
                          <a:ahLst/>
                          <a:cxnLst/>
                          <a:rect l="0" t="0" r="0" b="0"/>
                          <a:pathLst>
                            <a:path w="4347845">
                              <a:moveTo>
                                <a:pt x="0" y="0"/>
                              </a:moveTo>
                              <a:lnTo>
                                <a:pt x="4347845" y="0"/>
                              </a:lnTo>
                            </a:path>
                          </a:pathLst>
                        </a:custGeom>
                        <a:ln w="7620"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80935" o:spid="_x0000_s1026" o:spt="203" style="position:absolute;left:0pt;margin-left:107.85pt;margin-top:791pt;height:0.6pt;width:342.35pt;mso-position-horizontal-relative:page;mso-position-vertical-relative:page;z-index:251676672;mso-width-relative:page;mso-height-relative:page;" coordsize="4347845,7620" o:gfxdata="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BEuV5V2wAAAA0BAAAPAAAA&#10;AAAAAAEAIAAAACIAAABkcnMvZG93bnJldi54bWxQSwECFAAUAAAACACHTuJAEk1UO0sCAACOBQAA&#10;DgAAAAAAAAABACAAAAAqAQAAZHJzL2Uyb0RvYy54bWxQSwUGAAAAAAYABgBZAQAA5wUAAAAA&#10;">
              <o:lock v:ext="edit" aspectratio="f"/>
              <v:shape id="Shape 80936" o:spid="_x0000_s1026" o:spt="100" style="position:absolute;left:0;top:0;height:0;width:4347845;" filled="f" stroked="t" coordsize="4347845,1" o:gfxdata="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FrFut&#10;wAAAAN4AAAAPAAAAAAAAAAEAIAAAACIAAABkcnMvZG93bnJldi54bWxQSwECFAAUAAAACACHTuJA&#10;My8FnjsAAAA5AAAAEAAAAAAAAAABACAAAAAPAQAAZHJzL3NoYXBleG1sLnhtbFBLBQYAAAAABgAG&#10;AFsBAAC5AwAAAAA=&#10;" path="m0,0l4347845,0e">
                <v:fill on="f" focussize="0,0"/>
                <v:stroke weight="0.6pt" color="#000000" miterlimit="8" joinstyle="bevel"/>
                <v:imagedata o:title=""/>
                <o:lock v:ext="edit" aspectratio="f"/>
              </v:shape>
            </v:group>
          </w:pict>
        </mc:Fallback>
      </mc:AlternateContent>
    </w:r>
    <w:r>
      <w:fldChar w:fldCharType="begin"/>
    </w:r>
    <w:r>
      <w:instrText xml:space="preserve"> PAGE   \* MERGEFORMAT </w:instrText>
    </w:r>
    <w:r>
      <w:rPr>
        <w:rFonts w:hint="eastAsia"/>
      </w:rPr>
      <w:fldChar w:fldCharType="separate"/>
    </w:r>
    <w:r>
      <w:rPr>
        <w:rFonts w:ascii="Calibri" w:hAnsi="Calibri" w:eastAsia="Calibri" w:cs="Calibri"/>
        <w:sz w:val="18"/>
      </w:rPr>
      <w:t>11</w:t>
    </w:r>
    <w:r>
      <w:rPr>
        <w:rFonts w:ascii="Calibri" w:hAnsi="Calibri" w:eastAsia="Calibri" w:cs="Calibri"/>
        <w:sz w:val="18"/>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0CD48A">
    <w:pPr>
      <w:spacing w:after="0" w:line="259" w:lineRule="auto"/>
      <w:ind w:left="0" w:right="120" w:firstLine="0"/>
      <w:jc w:val="center"/>
      <w:rPr>
        <w:rFonts w:hint="eastAsia"/>
      </w:rPr>
    </w:pPr>
    <w:r>
      <w:rPr>
        <w:rFonts w:ascii="Calibri" w:hAnsi="Calibri" w:eastAsia="Calibri" w:cs="Calibri"/>
        <w:sz w:val="22"/>
      </w:rPr>
      <mc:AlternateContent>
        <mc:Choice Requires="wpg">
          <w:drawing>
            <wp:anchor distT="0" distB="0" distL="114300" distR="114300" simplePos="0" relativeHeight="251681792" behindDoc="0" locked="0" layoutInCell="1" allowOverlap="1">
              <wp:simplePos x="0" y="0"/>
              <wp:positionH relativeFrom="page">
                <wp:posOffset>1235710</wp:posOffset>
              </wp:positionH>
              <wp:positionV relativeFrom="page">
                <wp:posOffset>10045700</wp:posOffset>
              </wp:positionV>
              <wp:extent cx="4349750" cy="7620"/>
              <wp:effectExtent l="0" t="0" r="0" b="0"/>
              <wp:wrapNone/>
              <wp:docPr id="80994" name="Group 80994"/>
              <wp:cNvGraphicFramePr/>
              <a:graphic xmlns:a="http://schemas.openxmlformats.org/drawingml/2006/main">
                <a:graphicData uri="http://schemas.microsoft.com/office/word/2010/wordprocessingGroup">
                  <wpg:wgp>
                    <wpg:cNvGrpSpPr/>
                    <wpg:grpSpPr>
                      <a:xfrm>
                        <a:off x="0" y="0"/>
                        <a:ext cx="4349750" cy="7620"/>
                        <a:chOff x="0" y="0"/>
                        <a:chExt cx="4349750" cy="7620"/>
                      </a:xfrm>
                    </wpg:grpSpPr>
                    <wps:wsp>
                      <wps:cNvPr id="80995" name="Shape 80995"/>
                      <wps:cNvSpPr/>
                      <wps:spPr>
                        <a:xfrm>
                          <a:off x="0" y="0"/>
                          <a:ext cx="4349750" cy="0"/>
                        </a:xfrm>
                        <a:custGeom>
                          <a:avLst/>
                          <a:gdLst/>
                          <a:ahLst/>
                          <a:cxnLst/>
                          <a:rect l="0" t="0" r="0" b="0"/>
                          <a:pathLst>
                            <a:path w="4349750">
                              <a:moveTo>
                                <a:pt x="0" y="0"/>
                              </a:moveTo>
                              <a:lnTo>
                                <a:pt x="4349750" y="0"/>
                              </a:lnTo>
                            </a:path>
                          </a:pathLst>
                        </a:custGeom>
                        <a:ln w="7620"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80994" o:spid="_x0000_s1026" o:spt="203" style="position:absolute;left:0pt;margin-left:97.3pt;margin-top:791pt;height:0.6pt;width:342.5pt;mso-position-horizontal-relative:page;mso-position-vertical-relative:page;z-index:251681792;mso-width-relative:page;mso-height-relative:page;" coordsize="4349750,7620" o:gfxdata="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K1iX4PaAAAADQEAAA8AAAAA&#10;AAAAAQAgAAAAIgAAAGRycy9kb3ducmV2LnhtbFBLAQIUABQAAAAIAIdO4kDDqfBISwIAAI4FAAAO&#10;AAAAAAAAAAEAIAAAACkBAABkcnMvZTJvRG9jLnhtbFBLBQYAAAAABgAGAFkBAADmBQAAAAA=&#10;">
              <o:lock v:ext="edit" aspectratio="f"/>
              <v:shape id="Shape 80995" o:spid="_x0000_s1026" o:spt="100" style="position:absolute;left:0;top:0;height:0;width:4349750;" filled="f" stroked="t" coordsize="4349750,1" o:gfxdata="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hwG4&#10;ScEAAADeAAAADwAAAAAAAAABACAAAAAiAAAAZHJzL2Rvd25yZXYueG1sUEsBAhQAFAAAAAgAh07i&#10;QDMvBZ47AAAAOQAAABAAAAAAAAAAAQAgAAAAEAEAAGRycy9zaGFwZXhtbC54bWxQSwUGAAAAAAYA&#10;BgBbAQAAugMAAAAA&#10;" path="m0,0l4349750,0e">
                <v:fill on="f" focussize="0,0"/>
                <v:stroke weight="0.6pt" color="#000000" miterlimit="8" joinstyle="bevel"/>
                <v:imagedata o:title=""/>
                <o:lock v:ext="edit" aspectratio="f"/>
              </v:shape>
            </v:group>
          </w:pict>
        </mc:Fallback>
      </mc:AlternateContent>
    </w:r>
    <w:r>
      <w:fldChar w:fldCharType="begin"/>
    </w:r>
    <w:r>
      <w:instrText xml:space="preserve"> PAGE   \* MERGEFORMAT </w:instrText>
    </w:r>
    <w:r>
      <w:rPr>
        <w:rFonts w:hint="eastAsia"/>
      </w:rPr>
      <w:fldChar w:fldCharType="separate"/>
    </w:r>
    <w:r>
      <w:rPr>
        <w:rFonts w:ascii="Calibri" w:hAnsi="Calibri" w:eastAsia="Calibri" w:cs="Calibri"/>
        <w:sz w:val="18"/>
      </w:rPr>
      <w:t>4</w:t>
    </w:r>
    <w:r>
      <w:rPr>
        <w:rFonts w:ascii="Calibri" w:hAnsi="Calibri" w:eastAsia="Calibri" w:cs="Calibri"/>
        <w:sz w:val="18"/>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356700">
    <w:pPr>
      <w:spacing w:after="0" w:line="259" w:lineRule="auto"/>
      <w:ind w:left="0" w:right="120" w:firstLine="0"/>
      <w:jc w:val="center"/>
      <w:rPr>
        <w:rFonts w:hint="eastAsia"/>
      </w:rPr>
    </w:pPr>
    <w:r>
      <w:rPr>
        <w:rFonts w:ascii="Calibri" w:hAnsi="Calibri" w:eastAsia="Calibri" w:cs="Calibri"/>
        <w:sz w:val="22"/>
      </w:rPr>
      <mc:AlternateContent>
        <mc:Choice Requires="wpg">
          <w:drawing>
            <wp:anchor distT="0" distB="0" distL="114300" distR="114300" simplePos="0" relativeHeight="251680768" behindDoc="0" locked="0" layoutInCell="1" allowOverlap="1">
              <wp:simplePos x="0" y="0"/>
              <wp:positionH relativeFrom="page">
                <wp:posOffset>1235710</wp:posOffset>
              </wp:positionH>
              <wp:positionV relativeFrom="page">
                <wp:posOffset>10045700</wp:posOffset>
              </wp:positionV>
              <wp:extent cx="4349750" cy="7620"/>
              <wp:effectExtent l="0" t="0" r="0" b="0"/>
              <wp:wrapNone/>
              <wp:docPr id="81008" name="Group 81008"/>
              <wp:cNvGraphicFramePr/>
              <a:graphic xmlns:a="http://schemas.openxmlformats.org/drawingml/2006/main">
                <a:graphicData uri="http://schemas.microsoft.com/office/word/2010/wordprocessingGroup">
                  <wpg:wgp>
                    <wpg:cNvGrpSpPr/>
                    <wpg:grpSpPr>
                      <a:xfrm>
                        <a:off x="0" y="0"/>
                        <a:ext cx="4349750" cy="7620"/>
                        <a:chOff x="0" y="0"/>
                        <a:chExt cx="4349750" cy="7620"/>
                      </a:xfrm>
                    </wpg:grpSpPr>
                    <wps:wsp>
                      <wps:cNvPr id="81009" name="Shape 81009"/>
                      <wps:cNvSpPr/>
                      <wps:spPr>
                        <a:xfrm>
                          <a:off x="0" y="0"/>
                          <a:ext cx="4349750" cy="0"/>
                        </a:xfrm>
                        <a:custGeom>
                          <a:avLst/>
                          <a:gdLst/>
                          <a:ahLst/>
                          <a:cxnLst/>
                          <a:rect l="0" t="0" r="0" b="0"/>
                          <a:pathLst>
                            <a:path w="4349750">
                              <a:moveTo>
                                <a:pt x="0" y="0"/>
                              </a:moveTo>
                              <a:lnTo>
                                <a:pt x="4349750" y="0"/>
                              </a:lnTo>
                            </a:path>
                          </a:pathLst>
                        </a:custGeom>
                        <a:ln w="7620"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81008" o:spid="_x0000_s1026" o:spt="203" style="position:absolute;left:0pt;margin-left:97.3pt;margin-top:791pt;height:0.6pt;width:342.5pt;mso-position-horizontal-relative:page;mso-position-vertical-relative:page;z-index:251680768;mso-width-relative:page;mso-height-relative:page;" coordsize="4349750,7620" o:gfxdata="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rWJfg9oAAAANAQAADwAAAAAA&#10;AAABACAAAAAiAAAAZHJzL2Rvd25yZXYueG1sUEsBAhQAFAAAAAgAh07iQD6lLBxKAgAAjgUAAA4A&#10;AAAAAAAAAQAgAAAAKQEAAGRycy9lMm9Eb2MueG1sUEsFBgAAAAAGAAYAWQEAAOUFAAAAAA==&#10;">
              <o:lock v:ext="edit" aspectratio="f"/>
              <v:shape id="Shape 81009" o:spid="_x0000_s1026" o:spt="100" style="position:absolute;left:0;top:0;height:0;width:4349750;" filled="f" stroked="t" coordsize="4349750,1" o:gfxdata="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RmKK&#10;3MEAAADeAAAADwAAAAAAAAABACAAAAAiAAAAZHJzL2Rvd25yZXYueG1sUEsBAhQAFAAAAAgAh07i&#10;QDMvBZ47AAAAOQAAABAAAAAAAAAAAQAgAAAAEAEAAGRycy9zaGFwZXhtbC54bWxQSwUGAAAAAAYA&#10;BgBbAQAAugMAAAAA&#10;" path="m0,0l4349750,0e">
                <v:fill on="f" focussize="0,0"/>
                <v:stroke weight="0.6pt" color="#000000" miterlimit="8" joinstyle="bevel"/>
                <v:imagedata o:title=""/>
                <o:lock v:ext="edit" aspectratio="f"/>
              </v:shape>
            </v:group>
          </w:pict>
        </mc:Fallback>
      </mc:AlternateContent>
    </w:r>
    <w:r>
      <w:fldChar w:fldCharType="begin"/>
    </w:r>
    <w:r>
      <w:instrText xml:space="preserve"> PAGE   \* MERGEFORMAT </w:instrText>
    </w:r>
    <w:r>
      <w:rPr>
        <w:rFonts w:hint="eastAsia"/>
      </w:rPr>
      <w:fldChar w:fldCharType="separate"/>
    </w:r>
    <w:r>
      <w:rPr>
        <w:rFonts w:ascii="Calibri" w:hAnsi="Calibri" w:eastAsia="Calibri" w:cs="Calibri"/>
        <w:sz w:val="18"/>
      </w:rPr>
      <w:t>4</w:t>
    </w:r>
    <w:r>
      <w:rPr>
        <w:rFonts w:ascii="Calibri" w:hAnsi="Calibri" w:eastAsia="Calibri" w:cs="Calibri"/>
        <w:sz w:val="18"/>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F69483">
    <w:pPr>
      <w:spacing w:after="0" w:line="259" w:lineRule="auto"/>
      <w:ind w:left="0" w:right="120" w:firstLine="0"/>
      <w:jc w:val="center"/>
      <w:rPr>
        <w:rFonts w:hint="eastAsia"/>
      </w:rPr>
    </w:pPr>
    <w:r>
      <w:rPr>
        <w:rFonts w:ascii="Calibri" w:hAnsi="Calibri" w:eastAsia="Calibri" w:cs="Calibri"/>
        <w:sz w:val="22"/>
      </w:rPr>
      <mc:AlternateContent>
        <mc:Choice Requires="wpg">
          <w:drawing>
            <wp:anchor distT="0" distB="0" distL="114300" distR="114300" simplePos="0" relativeHeight="251682816" behindDoc="0" locked="0" layoutInCell="1" allowOverlap="1">
              <wp:simplePos x="0" y="0"/>
              <wp:positionH relativeFrom="page">
                <wp:posOffset>1235710</wp:posOffset>
              </wp:positionH>
              <wp:positionV relativeFrom="page">
                <wp:posOffset>10045700</wp:posOffset>
              </wp:positionV>
              <wp:extent cx="4349750" cy="7620"/>
              <wp:effectExtent l="0" t="0" r="0" b="0"/>
              <wp:wrapNone/>
              <wp:docPr id="80980" name="Group 80980"/>
              <wp:cNvGraphicFramePr/>
              <a:graphic xmlns:a="http://schemas.openxmlformats.org/drawingml/2006/main">
                <a:graphicData uri="http://schemas.microsoft.com/office/word/2010/wordprocessingGroup">
                  <wpg:wgp>
                    <wpg:cNvGrpSpPr/>
                    <wpg:grpSpPr>
                      <a:xfrm>
                        <a:off x="0" y="0"/>
                        <a:ext cx="4349750" cy="7620"/>
                        <a:chOff x="0" y="0"/>
                        <a:chExt cx="4349750" cy="7620"/>
                      </a:xfrm>
                    </wpg:grpSpPr>
                    <wps:wsp>
                      <wps:cNvPr id="80981" name="Shape 80981"/>
                      <wps:cNvSpPr/>
                      <wps:spPr>
                        <a:xfrm>
                          <a:off x="0" y="0"/>
                          <a:ext cx="4349750" cy="0"/>
                        </a:xfrm>
                        <a:custGeom>
                          <a:avLst/>
                          <a:gdLst/>
                          <a:ahLst/>
                          <a:cxnLst/>
                          <a:rect l="0" t="0" r="0" b="0"/>
                          <a:pathLst>
                            <a:path w="4349750">
                              <a:moveTo>
                                <a:pt x="0" y="0"/>
                              </a:moveTo>
                              <a:lnTo>
                                <a:pt x="4349750" y="0"/>
                              </a:lnTo>
                            </a:path>
                          </a:pathLst>
                        </a:custGeom>
                        <a:ln w="7620"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80980" o:spid="_x0000_s1026" o:spt="203" style="position:absolute;left:0pt;margin-left:97.3pt;margin-top:791pt;height:0.6pt;width:342.5pt;mso-position-horizontal-relative:page;mso-position-vertical-relative:page;z-index:251682816;mso-width-relative:page;mso-height-relative:page;" coordsize="4349750,7620" o:gfxdata="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tYl+D2gAAAA0BAAAPAAAAAAAA&#10;AAEAIAAAACIAAABkcnMvZG93bnJldi54bWxQSwECFAAUAAAACACHTuJA7lVQnUkCAACOBQAADgAA&#10;AAAAAAABACAAAAApAQAAZHJzL2Uyb0RvYy54bWxQSwUGAAAAAAYABgBZAQAA5AUAAAAA&#10;">
              <o:lock v:ext="edit" aspectratio="f"/>
              <v:shape id="Shape 80981" o:spid="_x0000_s1026" o:spt="100" style="position:absolute;left:0;top:0;height:0;width:4349750;" filled="f" stroked="t" coordsize="4349750,1" o:gfxdata="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H3j&#10;KJfCAAAA3gAAAA8AAAAAAAAAAQAgAAAAIgAAAGRycy9kb3ducmV2LnhtbFBLAQIUABQAAAAIAIdO&#10;4kAzLwWeOwAAADkAAAAQAAAAAAAAAAEAIAAAABEBAABkcnMvc2hhcGV4bWwueG1sUEsFBgAAAAAG&#10;AAYAWwEAALsDAAAAAA==&#10;" path="m0,0l4349750,0e">
                <v:fill on="f" focussize="0,0"/>
                <v:stroke weight="0.6pt" color="#000000" miterlimit="8" joinstyle="bevel"/>
                <v:imagedata o:title=""/>
                <o:lock v:ext="edit" aspectratio="f"/>
              </v:shape>
            </v:group>
          </w:pict>
        </mc:Fallback>
      </mc:AlternateContent>
    </w:r>
    <w:r>
      <w:fldChar w:fldCharType="begin"/>
    </w:r>
    <w:r>
      <w:instrText xml:space="preserve"> PAGE   \* MERGEFORMAT </w:instrText>
    </w:r>
    <w:r>
      <w:rPr>
        <w:rFonts w:hint="eastAsia"/>
      </w:rPr>
      <w:fldChar w:fldCharType="separate"/>
    </w:r>
    <w:r>
      <w:rPr>
        <w:rFonts w:ascii="Calibri" w:hAnsi="Calibri" w:eastAsia="Calibri" w:cs="Calibri"/>
        <w:sz w:val="18"/>
      </w:rPr>
      <w:t>4</w:t>
    </w:r>
    <w:r>
      <w:rPr>
        <w:rFonts w:ascii="Calibri" w:hAnsi="Calibri" w:eastAsia="Calibri" w:cs="Calibri"/>
        <w:sz w:val="18"/>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A87DBA">
    <w:pPr>
      <w:spacing w:after="0" w:line="259" w:lineRule="auto"/>
      <w:ind w:left="0" w:right="123" w:firstLine="0"/>
      <w:jc w:val="center"/>
      <w:rPr>
        <w:rFonts w:hint="eastAsia"/>
      </w:rPr>
    </w:pPr>
    <w:r>
      <w:rPr>
        <w:rFonts w:ascii="Calibri" w:hAnsi="Calibri" w:eastAsia="Calibri" w:cs="Calibri"/>
        <w:sz w:val="22"/>
      </w:rPr>
      <mc:AlternateContent>
        <mc:Choice Requires="wpg">
          <w:drawing>
            <wp:anchor distT="0" distB="0" distL="114300" distR="114300" simplePos="0" relativeHeight="251687936" behindDoc="0" locked="0" layoutInCell="1" allowOverlap="1">
              <wp:simplePos x="0" y="0"/>
              <wp:positionH relativeFrom="page">
                <wp:posOffset>1369695</wp:posOffset>
              </wp:positionH>
              <wp:positionV relativeFrom="page">
                <wp:posOffset>10045700</wp:posOffset>
              </wp:positionV>
              <wp:extent cx="4347845" cy="7620"/>
              <wp:effectExtent l="0" t="0" r="0" b="0"/>
              <wp:wrapNone/>
              <wp:docPr id="81037" name="Group 81037"/>
              <wp:cNvGraphicFramePr/>
              <a:graphic xmlns:a="http://schemas.openxmlformats.org/drawingml/2006/main">
                <a:graphicData uri="http://schemas.microsoft.com/office/word/2010/wordprocessingGroup">
                  <wpg:wgp>
                    <wpg:cNvGrpSpPr/>
                    <wpg:grpSpPr>
                      <a:xfrm>
                        <a:off x="0" y="0"/>
                        <a:ext cx="4347845" cy="7620"/>
                        <a:chOff x="0" y="0"/>
                        <a:chExt cx="4347845" cy="7620"/>
                      </a:xfrm>
                    </wpg:grpSpPr>
                    <wps:wsp>
                      <wps:cNvPr id="81038" name="Shape 81038"/>
                      <wps:cNvSpPr/>
                      <wps:spPr>
                        <a:xfrm>
                          <a:off x="0" y="0"/>
                          <a:ext cx="4347845" cy="0"/>
                        </a:xfrm>
                        <a:custGeom>
                          <a:avLst/>
                          <a:gdLst/>
                          <a:ahLst/>
                          <a:cxnLst/>
                          <a:rect l="0" t="0" r="0" b="0"/>
                          <a:pathLst>
                            <a:path w="4347845">
                              <a:moveTo>
                                <a:pt x="0" y="0"/>
                              </a:moveTo>
                              <a:lnTo>
                                <a:pt x="4347845" y="0"/>
                              </a:lnTo>
                            </a:path>
                          </a:pathLst>
                        </a:custGeom>
                        <a:ln w="7620"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81037" o:spid="_x0000_s1026" o:spt="203" style="position:absolute;left:0pt;margin-left:107.85pt;margin-top:791pt;height:0.6pt;width:342.35pt;mso-position-horizontal-relative:page;mso-position-vertical-relative:page;z-index:251687936;mso-width-relative:page;mso-height-relative:page;" coordsize="4347845,7620" o:gfxdata="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RLleVdsAAAANAQAADwAA&#10;AAAAAAABACAAAAAiAAAAZHJzL2Rvd25yZXYueG1sUEsBAhQAFAAAAAgAh07iQG+QjCpMAgAAjgUA&#10;AA4AAAAAAAAAAQAgAAAAKgEAAGRycy9lMm9Eb2MueG1sUEsFBgAAAAAGAAYAWQEAAOgFAAAAAA==&#10;">
              <o:lock v:ext="edit" aspectratio="f"/>
              <v:shape id="Shape 81038" o:spid="_x0000_s1026" o:spt="100" style="position:absolute;left:0;top:0;height:0;width:4347845;" filled="f" stroked="t" coordsize="4347845,1" o:gfxdata="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Nbx1O8AAAA&#10;3gAAAA8AAAAAAAAAAQAgAAAAIgAAAGRycy9kb3ducmV2LnhtbFBLAQIUABQAAAAIAIdO4kAzLwWe&#10;OwAAADkAAAAQAAAAAAAAAAEAIAAAAAsBAABkcnMvc2hhcGV4bWwueG1sUEsFBgAAAAAGAAYAWwEA&#10;ALUDAAAAAA==&#10;" path="m0,0l4347845,0e">
                <v:fill on="f" focussize="0,0"/>
                <v:stroke weight="0.6pt" color="#000000" miterlimit="8" joinstyle="bevel"/>
                <v:imagedata o:title=""/>
                <o:lock v:ext="edit" aspectratio="f"/>
              </v:shape>
            </v:group>
          </w:pict>
        </mc:Fallback>
      </mc:AlternateContent>
    </w:r>
    <w:r>
      <w:fldChar w:fldCharType="begin"/>
    </w:r>
    <w:r>
      <w:instrText xml:space="preserve"> PAGE   \* MERGEFORMAT </w:instrText>
    </w:r>
    <w:r>
      <w:rPr>
        <w:rFonts w:hint="eastAsia"/>
      </w:rPr>
      <w:fldChar w:fldCharType="separate"/>
    </w:r>
    <w:r>
      <w:rPr>
        <w:rFonts w:ascii="Calibri" w:hAnsi="Calibri" w:eastAsia="Calibri" w:cs="Calibri"/>
        <w:sz w:val="18"/>
      </w:rPr>
      <w:t>11</w:t>
    </w:r>
    <w:r>
      <w:rPr>
        <w:rFonts w:ascii="Calibri" w:hAnsi="Calibri" w:eastAsia="Calibri" w:cs="Calibri"/>
        <w:sz w:val="18"/>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BB8B29">
    <w:pPr>
      <w:spacing w:after="0" w:line="259" w:lineRule="auto"/>
      <w:ind w:left="0" w:right="123" w:firstLine="0"/>
      <w:jc w:val="center"/>
      <w:rPr>
        <w:rFonts w:hint="eastAsia"/>
      </w:rPr>
    </w:pPr>
    <w:r>
      <w:rPr>
        <w:rFonts w:ascii="Calibri" w:hAnsi="Calibri" w:eastAsia="Calibri" w:cs="Calibri"/>
        <w:sz w:val="22"/>
      </w:rPr>
      <mc:AlternateContent>
        <mc:Choice Requires="wpg">
          <w:drawing>
            <wp:anchor distT="0" distB="0" distL="114300" distR="114300" simplePos="0" relativeHeight="251686912" behindDoc="0" locked="0" layoutInCell="1" allowOverlap="1">
              <wp:simplePos x="0" y="0"/>
              <wp:positionH relativeFrom="page">
                <wp:posOffset>1369695</wp:posOffset>
              </wp:positionH>
              <wp:positionV relativeFrom="page">
                <wp:posOffset>10045700</wp:posOffset>
              </wp:positionV>
              <wp:extent cx="4347845" cy="7620"/>
              <wp:effectExtent l="0" t="0" r="0" b="0"/>
              <wp:wrapNone/>
              <wp:docPr id="81051" name="Group 81051"/>
              <wp:cNvGraphicFramePr/>
              <a:graphic xmlns:a="http://schemas.openxmlformats.org/drawingml/2006/main">
                <a:graphicData uri="http://schemas.microsoft.com/office/word/2010/wordprocessingGroup">
                  <wpg:wgp>
                    <wpg:cNvGrpSpPr/>
                    <wpg:grpSpPr>
                      <a:xfrm>
                        <a:off x="0" y="0"/>
                        <a:ext cx="4347845" cy="7620"/>
                        <a:chOff x="0" y="0"/>
                        <a:chExt cx="4347845" cy="7620"/>
                      </a:xfrm>
                    </wpg:grpSpPr>
                    <wps:wsp>
                      <wps:cNvPr id="81052" name="Shape 81052"/>
                      <wps:cNvSpPr/>
                      <wps:spPr>
                        <a:xfrm>
                          <a:off x="0" y="0"/>
                          <a:ext cx="4347845" cy="0"/>
                        </a:xfrm>
                        <a:custGeom>
                          <a:avLst/>
                          <a:gdLst/>
                          <a:ahLst/>
                          <a:cxnLst/>
                          <a:rect l="0" t="0" r="0" b="0"/>
                          <a:pathLst>
                            <a:path w="4347845">
                              <a:moveTo>
                                <a:pt x="0" y="0"/>
                              </a:moveTo>
                              <a:lnTo>
                                <a:pt x="4347845" y="0"/>
                              </a:lnTo>
                            </a:path>
                          </a:pathLst>
                        </a:custGeom>
                        <a:ln w="7620"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81051" o:spid="_x0000_s1026" o:spt="203" style="position:absolute;left:0pt;margin-left:107.85pt;margin-top:791pt;height:0.6pt;width:342.35pt;mso-position-horizontal-relative:page;mso-position-vertical-relative:page;z-index:251686912;mso-width-relative:page;mso-height-relative:page;" coordsize="4347845,7620" o:gfxdata="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BEuV5V2wAAAA0BAAAPAAAA&#10;AAAAAAEAIAAAACIAAABkcnMvZG93bnJldi54bWxQSwECFAAUAAAACACHTuJAlqY36UsCAACOBQAA&#10;DgAAAAAAAAABACAAAAAqAQAAZHJzL2Uyb0RvYy54bWxQSwUGAAAAAAYABgBZAQAA5wUAAAAA&#10;">
              <o:lock v:ext="edit" aspectratio="f"/>
              <v:shape id="Shape 81052" o:spid="_x0000_s1026" o:spt="100" style="position:absolute;left:0;top:0;height:0;width:4347845;" filled="f" stroked="t" coordsize="4347845,1" o:gfxdata="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PbBUZ&#10;wAAAAN4AAAAPAAAAAAAAAAEAIAAAACIAAABkcnMvZG93bnJldi54bWxQSwECFAAUAAAACACHTuJA&#10;My8FnjsAAAA5AAAAEAAAAAAAAAABACAAAAAPAQAAZHJzL3NoYXBleG1sLnhtbFBLBQYAAAAABgAG&#10;AFsBAAC5AwAAAAA=&#10;" path="m0,0l4347845,0e">
                <v:fill on="f" focussize="0,0"/>
                <v:stroke weight="0.6pt" color="#000000" miterlimit="8" joinstyle="bevel"/>
                <v:imagedata o:title=""/>
                <o:lock v:ext="edit" aspectratio="f"/>
              </v:shape>
            </v:group>
          </w:pict>
        </mc:Fallback>
      </mc:AlternateContent>
    </w:r>
    <w:r>
      <w:fldChar w:fldCharType="begin"/>
    </w:r>
    <w:r>
      <w:instrText xml:space="preserve"> PAGE   \* MERGEFORMAT </w:instrText>
    </w:r>
    <w:r>
      <w:rPr>
        <w:rFonts w:hint="eastAsia"/>
      </w:rPr>
      <w:fldChar w:fldCharType="separate"/>
    </w:r>
    <w:r>
      <w:rPr>
        <w:rFonts w:ascii="Calibri" w:hAnsi="Calibri" w:eastAsia="Calibri" w:cs="Calibri"/>
        <w:sz w:val="18"/>
      </w:rPr>
      <w:t>11</w:t>
    </w:r>
    <w:r>
      <w:rPr>
        <w:rFonts w:ascii="Calibri" w:hAnsi="Calibri" w:eastAsia="Calibri" w:cs="Calibri"/>
        <w:sz w:val="18"/>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9D76D1">
    <w:pPr>
      <w:spacing w:after="0" w:line="259" w:lineRule="auto"/>
      <w:ind w:left="0" w:right="123" w:firstLine="0"/>
      <w:jc w:val="center"/>
      <w:rPr>
        <w:rFonts w:hint="eastAsia"/>
      </w:rPr>
    </w:pPr>
    <w:r>
      <w:rPr>
        <w:rFonts w:ascii="Calibri" w:hAnsi="Calibri" w:eastAsia="Calibri" w:cs="Calibri"/>
        <w:sz w:val="22"/>
      </w:rPr>
      <mc:AlternateContent>
        <mc:Choice Requires="wpg">
          <w:drawing>
            <wp:anchor distT="0" distB="0" distL="114300" distR="114300" simplePos="0" relativeHeight="251688960" behindDoc="0" locked="0" layoutInCell="1" allowOverlap="1">
              <wp:simplePos x="0" y="0"/>
              <wp:positionH relativeFrom="page">
                <wp:posOffset>1369695</wp:posOffset>
              </wp:positionH>
              <wp:positionV relativeFrom="page">
                <wp:posOffset>10045700</wp:posOffset>
              </wp:positionV>
              <wp:extent cx="4347845" cy="7620"/>
              <wp:effectExtent l="0" t="0" r="0" b="0"/>
              <wp:wrapNone/>
              <wp:docPr id="81023" name="Group 81023"/>
              <wp:cNvGraphicFramePr/>
              <a:graphic xmlns:a="http://schemas.openxmlformats.org/drawingml/2006/main">
                <a:graphicData uri="http://schemas.microsoft.com/office/word/2010/wordprocessingGroup">
                  <wpg:wgp>
                    <wpg:cNvGrpSpPr/>
                    <wpg:grpSpPr>
                      <a:xfrm>
                        <a:off x="0" y="0"/>
                        <a:ext cx="4347845" cy="7620"/>
                        <a:chOff x="0" y="0"/>
                        <a:chExt cx="4347845" cy="7620"/>
                      </a:xfrm>
                    </wpg:grpSpPr>
                    <wps:wsp>
                      <wps:cNvPr id="81024" name="Shape 81024"/>
                      <wps:cNvSpPr/>
                      <wps:spPr>
                        <a:xfrm>
                          <a:off x="0" y="0"/>
                          <a:ext cx="4347845" cy="0"/>
                        </a:xfrm>
                        <a:custGeom>
                          <a:avLst/>
                          <a:gdLst/>
                          <a:ahLst/>
                          <a:cxnLst/>
                          <a:rect l="0" t="0" r="0" b="0"/>
                          <a:pathLst>
                            <a:path w="4347845">
                              <a:moveTo>
                                <a:pt x="0" y="0"/>
                              </a:moveTo>
                              <a:lnTo>
                                <a:pt x="4347845" y="0"/>
                              </a:lnTo>
                            </a:path>
                          </a:pathLst>
                        </a:custGeom>
                        <a:ln w="7620"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81023" o:spid="_x0000_s1026" o:spt="203" style="position:absolute;left:0pt;margin-left:107.85pt;margin-top:791pt;height:0.6pt;width:342.35pt;mso-position-horizontal-relative:page;mso-position-vertical-relative:page;z-index:251688960;mso-width-relative:page;mso-height-relative:page;" coordsize="4347845,7620" o:gfxdata="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BEuV5V2wAAAA0BAAAPAAAA&#10;AAAAAAEAIAAAACIAAABkcnMvZG93bnJldi54bWxQSwECFAAUAAAACACHTuJArmxNy0sCAACOBQAA&#10;DgAAAAAAAAABACAAAAAqAQAAZHJzL2Uyb0RvYy54bWxQSwUGAAAAAAYABgBZAQAA5wUAAAAA&#10;">
              <o:lock v:ext="edit" aspectratio="f"/>
              <v:shape id="Shape 81024" o:spid="_x0000_s1026" o:spt="100" style="position:absolute;left:0;top:0;height:0;width:4347845;" filled="f" stroked="t" coordsize="4347845,1" o:gfxdata="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3z1uL&#10;wAAAAN4AAAAPAAAAAAAAAAEAIAAAACIAAABkcnMvZG93bnJldi54bWxQSwECFAAUAAAACACHTuJA&#10;My8FnjsAAAA5AAAAEAAAAAAAAAABACAAAAAPAQAAZHJzL3NoYXBleG1sLnhtbFBLBQYAAAAABgAG&#10;AFsBAAC5AwAAAAA=&#10;" path="m0,0l4347845,0e">
                <v:fill on="f" focussize="0,0"/>
                <v:stroke weight="0.6pt" color="#000000" miterlimit="8" joinstyle="bevel"/>
                <v:imagedata o:title=""/>
                <o:lock v:ext="edit" aspectratio="f"/>
              </v:shape>
            </v:group>
          </w:pict>
        </mc:Fallback>
      </mc:AlternateContent>
    </w:r>
    <w:r>
      <w:fldChar w:fldCharType="begin"/>
    </w:r>
    <w:r>
      <w:instrText xml:space="preserve"> PAGE   \* MERGEFORMAT </w:instrText>
    </w:r>
    <w:r>
      <w:rPr>
        <w:rFonts w:hint="eastAsia"/>
      </w:rPr>
      <w:fldChar w:fldCharType="separate"/>
    </w:r>
    <w:r>
      <w:rPr>
        <w:rFonts w:ascii="Calibri" w:hAnsi="Calibri" w:eastAsia="Calibri" w:cs="Calibri"/>
        <w:sz w:val="18"/>
      </w:rPr>
      <w:t>11</w:t>
    </w:r>
    <w:r>
      <w:rPr>
        <w:rFonts w:ascii="Calibri" w:hAnsi="Calibri" w:eastAsia="Calibri" w:cs="Calibri"/>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78F085">
    <w:pPr>
      <w:spacing w:after="160" w:line="259" w:lineRule="auto"/>
      <w:ind w:left="0" w:firstLine="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A6FA8E">
    <w:pPr>
      <w:spacing w:after="160" w:line="259" w:lineRule="auto"/>
      <w:ind w:left="0" w:firstLine="0"/>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90A297">
    <w:pPr>
      <w:spacing w:after="0" w:line="259" w:lineRule="auto"/>
      <w:ind w:left="0" w:right="123" w:firstLine="0"/>
      <w:jc w:val="center"/>
      <w:rPr>
        <w:rFonts w:hint="eastAsia"/>
      </w:rPr>
    </w:pPr>
    <w:r>
      <w:rPr>
        <w:rFonts w:ascii="Calibri" w:hAnsi="Calibri" w:eastAsia="Calibri" w:cs="Calibri"/>
        <w:sz w:val="22"/>
      </w:rPr>
      <mc:AlternateContent>
        <mc:Choice Requires="wpg">
          <w:drawing>
            <wp:anchor distT="0" distB="0" distL="114300" distR="114300" simplePos="0" relativeHeight="251664384" behindDoc="0" locked="0" layoutInCell="1" allowOverlap="1">
              <wp:simplePos x="0" y="0"/>
              <wp:positionH relativeFrom="page">
                <wp:posOffset>1369695</wp:posOffset>
              </wp:positionH>
              <wp:positionV relativeFrom="page">
                <wp:posOffset>10045700</wp:posOffset>
              </wp:positionV>
              <wp:extent cx="4347845" cy="7620"/>
              <wp:effectExtent l="0" t="0" r="0" b="0"/>
              <wp:wrapNone/>
              <wp:docPr id="80863" name="Group 80863"/>
              <wp:cNvGraphicFramePr/>
              <a:graphic xmlns:a="http://schemas.openxmlformats.org/drawingml/2006/main">
                <a:graphicData uri="http://schemas.microsoft.com/office/word/2010/wordprocessingGroup">
                  <wpg:wgp>
                    <wpg:cNvGrpSpPr/>
                    <wpg:grpSpPr>
                      <a:xfrm>
                        <a:off x="0" y="0"/>
                        <a:ext cx="4347845" cy="7620"/>
                        <a:chOff x="0" y="0"/>
                        <a:chExt cx="4347845" cy="7620"/>
                      </a:xfrm>
                    </wpg:grpSpPr>
                    <wps:wsp>
                      <wps:cNvPr id="80864" name="Shape 80864"/>
                      <wps:cNvSpPr/>
                      <wps:spPr>
                        <a:xfrm>
                          <a:off x="0" y="0"/>
                          <a:ext cx="4347845" cy="0"/>
                        </a:xfrm>
                        <a:custGeom>
                          <a:avLst/>
                          <a:gdLst/>
                          <a:ahLst/>
                          <a:cxnLst/>
                          <a:rect l="0" t="0" r="0" b="0"/>
                          <a:pathLst>
                            <a:path w="4347845">
                              <a:moveTo>
                                <a:pt x="0" y="0"/>
                              </a:moveTo>
                              <a:lnTo>
                                <a:pt x="4347845" y="0"/>
                              </a:lnTo>
                            </a:path>
                          </a:pathLst>
                        </a:custGeom>
                        <a:ln w="7620"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80863" o:spid="_x0000_s1026" o:spt="203" style="position:absolute;left:0pt;margin-left:107.85pt;margin-top:791pt;height:0.6pt;width:342.35pt;mso-position-horizontal-relative:page;mso-position-vertical-relative:page;z-index:251664384;mso-width-relative:page;mso-height-relative:page;" coordsize="4347845,7620" o:gfxdata="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BEuV5V2wAAAA0BAAAPAAAA&#10;AAAAAAEAIAAAACIAAABkcnMvZG93bnJldi54bWxQSwECFAAUAAAACACHTuJAMi4suUsCAACOBQAA&#10;DgAAAAAAAAABACAAAAAqAQAAZHJzL2Uyb0RvYy54bWxQSwUGAAAAAAYABgBZAQAA5wUAAAAA&#10;">
              <o:lock v:ext="edit" aspectratio="f"/>
              <v:shape id="Shape 80864" o:spid="_x0000_s1026" o:spt="100" style="position:absolute;left:0;top:0;height:0;width:4347845;" filled="f" stroked="t" coordsize="4347845,1" o:gfxdata="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YEDB&#10;wAAAAN4AAAAPAAAAAAAAAAEAIAAAACIAAABkcnMvZG93bnJldi54bWxQSwECFAAUAAAACACHTuJA&#10;My8FnjsAAAA5AAAAEAAAAAAAAAABACAAAAAPAQAAZHJzL3NoYXBleG1sLnhtbFBLBQYAAAAABgAG&#10;AFsBAAC5AwAAAAA=&#10;" path="m0,0l4347845,0e">
                <v:fill on="f" focussize="0,0"/>
                <v:stroke weight="0.6pt" color="#000000" miterlimit="8" joinstyle="bevel"/>
                <v:imagedata o:title=""/>
                <o:lock v:ext="edit" aspectratio="f"/>
              </v:shape>
            </v:group>
          </w:pict>
        </mc:Fallback>
      </mc:AlternateContent>
    </w:r>
    <w:r>
      <w:fldChar w:fldCharType="begin"/>
    </w:r>
    <w:r>
      <w:instrText xml:space="preserve"> PAGE   \* MERGEFORMAT </w:instrText>
    </w:r>
    <w:r>
      <w:rPr>
        <w:rFonts w:hint="eastAsia"/>
      </w:rPr>
      <w:fldChar w:fldCharType="separate"/>
    </w:r>
    <w:r>
      <w:rPr>
        <w:rFonts w:ascii="Calibri" w:hAnsi="Calibri" w:eastAsia="Calibri" w:cs="Calibri"/>
        <w:sz w:val="18"/>
      </w:rPr>
      <w:t>2</w:t>
    </w:r>
    <w:r>
      <w:rPr>
        <w:rFonts w:ascii="Calibri" w:hAnsi="Calibri" w:eastAsia="Calibri" w:cs="Calibri"/>
        <w:sz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E55242">
    <w:pPr>
      <w:spacing w:after="0" w:line="259" w:lineRule="auto"/>
      <w:ind w:left="0" w:right="123" w:firstLine="0"/>
      <w:jc w:val="center"/>
      <w:rPr>
        <w:rFonts w:hint="eastAsia"/>
      </w:rPr>
    </w:pPr>
    <w:r>
      <w:rPr>
        <w:rFonts w:ascii="Calibri" w:hAnsi="Calibri" w:eastAsia="Calibri" w:cs="Calibri"/>
        <w:sz w:val="22"/>
      </w:rPr>
      <mc:AlternateContent>
        <mc:Choice Requires="wpg">
          <w:drawing>
            <wp:anchor distT="0" distB="0" distL="114300" distR="114300" simplePos="0" relativeHeight="251663360" behindDoc="0" locked="0" layoutInCell="1" allowOverlap="1">
              <wp:simplePos x="0" y="0"/>
              <wp:positionH relativeFrom="page">
                <wp:posOffset>1369695</wp:posOffset>
              </wp:positionH>
              <wp:positionV relativeFrom="page">
                <wp:posOffset>10045700</wp:posOffset>
              </wp:positionV>
              <wp:extent cx="4347845" cy="7620"/>
              <wp:effectExtent l="0" t="0" r="0" b="0"/>
              <wp:wrapNone/>
              <wp:docPr id="80877" name="Group 80877"/>
              <wp:cNvGraphicFramePr/>
              <a:graphic xmlns:a="http://schemas.openxmlformats.org/drawingml/2006/main">
                <a:graphicData uri="http://schemas.microsoft.com/office/word/2010/wordprocessingGroup">
                  <wpg:wgp>
                    <wpg:cNvGrpSpPr/>
                    <wpg:grpSpPr>
                      <a:xfrm>
                        <a:off x="0" y="0"/>
                        <a:ext cx="4347845" cy="7620"/>
                        <a:chOff x="0" y="0"/>
                        <a:chExt cx="4347845" cy="7620"/>
                      </a:xfrm>
                    </wpg:grpSpPr>
                    <wps:wsp>
                      <wps:cNvPr id="80878" name="Shape 80878"/>
                      <wps:cNvSpPr/>
                      <wps:spPr>
                        <a:xfrm>
                          <a:off x="0" y="0"/>
                          <a:ext cx="4347845" cy="0"/>
                        </a:xfrm>
                        <a:custGeom>
                          <a:avLst/>
                          <a:gdLst/>
                          <a:ahLst/>
                          <a:cxnLst/>
                          <a:rect l="0" t="0" r="0" b="0"/>
                          <a:pathLst>
                            <a:path w="4347845">
                              <a:moveTo>
                                <a:pt x="0" y="0"/>
                              </a:moveTo>
                              <a:lnTo>
                                <a:pt x="4347845" y="0"/>
                              </a:lnTo>
                            </a:path>
                          </a:pathLst>
                        </a:custGeom>
                        <a:ln w="7620"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80877" o:spid="_x0000_s1026" o:spt="203" style="position:absolute;left:0pt;margin-left:107.85pt;margin-top:791pt;height:0.6pt;width:342.35pt;mso-position-horizontal-relative:page;mso-position-vertical-relative:page;z-index:251663360;mso-width-relative:page;mso-height-relative:page;" coordsize="4347845,7620" o:gfxdata="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ES5XlXbAAAADQEAAA8AAAAA&#10;AAAAAQAgAAAAIgAAAGRycy9kb3ducmV2LnhtbFBLAQIUABQAAAAIAIdO4kDz0u1YSgIAAI4FAAAO&#10;AAAAAAAAAAEAIAAAACoBAABkcnMvZTJvRG9jLnhtbFBLBQYAAAAABgAGAFkBAADmBQAAAAA=&#10;">
              <o:lock v:ext="edit" aspectratio="f"/>
              <v:shape id="Shape 80878" o:spid="_x0000_s1026" o:spt="100" style="position:absolute;left:0;top:0;height:0;width:4347845;" filled="f" stroked="t" coordsize="4347845,1" o:gfxdata="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79NwZvQAA&#10;AN4AAAAPAAAAAAAAAAEAIAAAACIAAABkcnMvZG93bnJldi54bWxQSwECFAAUAAAACACHTuJAMy8F&#10;njsAAAA5AAAAEAAAAAAAAAABACAAAAAMAQAAZHJzL3NoYXBleG1sLnhtbFBLBQYAAAAABgAGAFsB&#10;AAC2AwAAAAA=&#10;" path="m0,0l4347845,0e">
                <v:fill on="f" focussize="0,0"/>
                <v:stroke weight="0.6pt" color="#000000" miterlimit="8" joinstyle="bevel"/>
                <v:imagedata o:title=""/>
                <o:lock v:ext="edit" aspectratio="f"/>
              </v:shape>
            </v:group>
          </w:pict>
        </mc:Fallback>
      </mc:AlternateContent>
    </w:r>
    <w:r>
      <w:fldChar w:fldCharType="begin"/>
    </w:r>
    <w:r>
      <w:instrText xml:space="preserve"> PAGE   \* MERGEFORMAT </w:instrText>
    </w:r>
    <w:r>
      <w:rPr>
        <w:rFonts w:hint="eastAsia"/>
      </w:rPr>
      <w:fldChar w:fldCharType="separate"/>
    </w:r>
    <w:r>
      <w:rPr>
        <w:rFonts w:ascii="Calibri" w:hAnsi="Calibri" w:eastAsia="Calibri" w:cs="Calibri"/>
        <w:sz w:val="18"/>
      </w:rPr>
      <w:t>2</w:t>
    </w:r>
    <w:r>
      <w:rPr>
        <w:rFonts w:ascii="Calibri" w:hAnsi="Calibri" w:eastAsia="Calibri" w:cs="Calibri"/>
        <w:sz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4D1D1A">
    <w:pPr>
      <w:spacing w:after="160" w:line="259" w:lineRule="auto"/>
      <w:ind w:left="0" w:firstLine="0"/>
      <w:rPr>
        <w:rFonts w:hint="eastAsia"/>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B9B103">
    <w:pPr>
      <w:spacing w:after="0" w:line="259" w:lineRule="auto"/>
      <w:ind w:left="1701" w:firstLine="0"/>
      <w:jc w:val="center"/>
      <w:rPr>
        <w:rFonts w:hint="eastAsia"/>
      </w:rPr>
    </w:pPr>
    <w:r>
      <w:rPr>
        <w:rFonts w:ascii="Calibri" w:hAnsi="Calibri" w:eastAsia="Calibri" w:cs="Calibri"/>
        <w:sz w:val="22"/>
      </w:rPr>
      <mc:AlternateContent>
        <mc:Choice Requires="wpg">
          <w:drawing>
            <wp:anchor distT="0" distB="0" distL="114300" distR="114300" simplePos="0" relativeHeight="251669504" behindDoc="0" locked="0" layoutInCell="1" allowOverlap="1">
              <wp:simplePos x="0" y="0"/>
              <wp:positionH relativeFrom="page">
                <wp:posOffset>1235710</wp:posOffset>
              </wp:positionH>
              <wp:positionV relativeFrom="page">
                <wp:posOffset>10045700</wp:posOffset>
              </wp:positionV>
              <wp:extent cx="4349750" cy="7620"/>
              <wp:effectExtent l="0" t="0" r="0" b="0"/>
              <wp:wrapNone/>
              <wp:docPr id="80906" name="Group 80906"/>
              <wp:cNvGraphicFramePr/>
              <a:graphic xmlns:a="http://schemas.openxmlformats.org/drawingml/2006/main">
                <a:graphicData uri="http://schemas.microsoft.com/office/word/2010/wordprocessingGroup">
                  <wpg:wgp>
                    <wpg:cNvGrpSpPr/>
                    <wpg:grpSpPr>
                      <a:xfrm>
                        <a:off x="0" y="0"/>
                        <a:ext cx="4349750" cy="7620"/>
                        <a:chOff x="0" y="0"/>
                        <a:chExt cx="4349750" cy="7620"/>
                      </a:xfrm>
                    </wpg:grpSpPr>
                    <wps:wsp>
                      <wps:cNvPr id="80907" name="Shape 80907"/>
                      <wps:cNvSpPr/>
                      <wps:spPr>
                        <a:xfrm>
                          <a:off x="0" y="0"/>
                          <a:ext cx="4349750" cy="0"/>
                        </a:xfrm>
                        <a:custGeom>
                          <a:avLst/>
                          <a:gdLst/>
                          <a:ahLst/>
                          <a:cxnLst/>
                          <a:rect l="0" t="0" r="0" b="0"/>
                          <a:pathLst>
                            <a:path w="4349750">
                              <a:moveTo>
                                <a:pt x="0" y="0"/>
                              </a:moveTo>
                              <a:lnTo>
                                <a:pt x="4349750" y="0"/>
                              </a:lnTo>
                            </a:path>
                          </a:pathLst>
                        </a:custGeom>
                        <a:ln w="7620"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80906" o:spid="_x0000_s1026" o:spt="203" style="position:absolute;left:0pt;margin-left:97.3pt;margin-top:791pt;height:0.6pt;width:342.5pt;mso-position-horizontal-relative:page;mso-position-vertical-relative:page;z-index:251669504;mso-width-relative:page;mso-height-relative:page;" coordsize="4349750,7620" o:gfxdata="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K1iX4PaAAAADQEAAA8AAAAA&#10;AAAAAQAgAAAAIgAAAGRycy9kb3ducmV2LnhtbFBLAQIUABQAAAAIAIdO4kD1sOsRSwIAAI4FAAAO&#10;AAAAAAAAAAEAIAAAACkBAABkcnMvZTJvRG9jLnhtbFBLBQYAAAAABgAGAFkBAADmBQAAAAA=&#10;">
              <o:lock v:ext="edit" aspectratio="f"/>
              <v:shape id="Shape 80907" o:spid="_x0000_s1026" o:spt="100" style="position:absolute;left:0;top:0;height:0;width:4349750;" filled="f" stroked="t" coordsize="4349750,1" o:gfxdata="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wlRYi&#10;wAAAAN4AAAAPAAAAAAAAAAEAIAAAACIAAABkcnMvZG93bnJldi54bWxQSwECFAAUAAAACACHTuJA&#10;My8FnjsAAAA5AAAAEAAAAAAAAAABACAAAAAPAQAAZHJzL3NoYXBleG1sLnhtbFBLBQYAAAAABgAG&#10;AFsBAAC5AwAAAAA=&#10;" path="m0,0l4349750,0e">
                <v:fill on="f" focussize="0,0"/>
                <v:stroke weight="0.6pt" color="#000000" miterlimit="8" joinstyle="bevel"/>
                <v:imagedata o:title=""/>
                <o:lock v:ext="edit" aspectratio="f"/>
              </v:shape>
            </v:group>
          </w:pict>
        </mc:Fallback>
      </mc:AlternateContent>
    </w:r>
    <w:r>
      <w:fldChar w:fldCharType="begin"/>
    </w:r>
    <w:r>
      <w:instrText xml:space="preserve"> PAGE   \* MERGEFORMAT </w:instrText>
    </w:r>
    <w:r>
      <w:rPr>
        <w:rFonts w:hint="eastAsia"/>
      </w:rPr>
      <w:fldChar w:fldCharType="separate"/>
    </w:r>
    <w:r>
      <w:rPr>
        <w:rFonts w:ascii="Calibri" w:hAnsi="Calibri" w:eastAsia="Calibri" w:cs="Calibri"/>
        <w:sz w:val="18"/>
      </w:rPr>
      <w:t>4</w:t>
    </w:r>
    <w:r>
      <w:rPr>
        <w:rFonts w:ascii="Calibri" w:hAnsi="Calibri" w:eastAsia="Calibri" w:cs="Calibri"/>
        <w:sz w:val="18"/>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1F8D64">
    <w:pPr>
      <w:spacing w:after="0" w:line="259" w:lineRule="auto"/>
      <w:ind w:left="1701" w:firstLine="0"/>
      <w:jc w:val="center"/>
      <w:rPr>
        <w:rFonts w:hint="eastAsia"/>
      </w:rPr>
    </w:pPr>
    <w:r>
      <w:rPr>
        <w:rFonts w:ascii="Calibri" w:hAnsi="Calibri" w:eastAsia="Calibri" w:cs="Calibri"/>
        <w:sz w:val="22"/>
      </w:rPr>
      <mc:AlternateContent>
        <mc:Choice Requires="wpg">
          <w:drawing>
            <wp:anchor distT="0" distB="0" distL="114300" distR="114300" simplePos="0" relativeHeight="251668480" behindDoc="0" locked="0" layoutInCell="1" allowOverlap="1">
              <wp:simplePos x="0" y="0"/>
              <wp:positionH relativeFrom="page">
                <wp:posOffset>1235710</wp:posOffset>
              </wp:positionH>
              <wp:positionV relativeFrom="page">
                <wp:posOffset>10045700</wp:posOffset>
              </wp:positionV>
              <wp:extent cx="4349750" cy="7620"/>
              <wp:effectExtent l="0" t="0" r="0" b="0"/>
              <wp:wrapNone/>
              <wp:docPr id="80920" name="Group 80920"/>
              <wp:cNvGraphicFramePr/>
              <a:graphic xmlns:a="http://schemas.openxmlformats.org/drawingml/2006/main">
                <a:graphicData uri="http://schemas.microsoft.com/office/word/2010/wordprocessingGroup">
                  <wpg:wgp>
                    <wpg:cNvGrpSpPr/>
                    <wpg:grpSpPr>
                      <a:xfrm>
                        <a:off x="0" y="0"/>
                        <a:ext cx="4349750" cy="7620"/>
                        <a:chOff x="0" y="0"/>
                        <a:chExt cx="4349750" cy="7620"/>
                      </a:xfrm>
                    </wpg:grpSpPr>
                    <wps:wsp>
                      <wps:cNvPr id="80921" name="Shape 80921"/>
                      <wps:cNvSpPr/>
                      <wps:spPr>
                        <a:xfrm>
                          <a:off x="0" y="0"/>
                          <a:ext cx="4349750" cy="0"/>
                        </a:xfrm>
                        <a:custGeom>
                          <a:avLst/>
                          <a:gdLst/>
                          <a:ahLst/>
                          <a:cxnLst/>
                          <a:rect l="0" t="0" r="0" b="0"/>
                          <a:pathLst>
                            <a:path w="4349750">
                              <a:moveTo>
                                <a:pt x="0" y="0"/>
                              </a:moveTo>
                              <a:lnTo>
                                <a:pt x="4349750" y="0"/>
                              </a:lnTo>
                            </a:path>
                          </a:pathLst>
                        </a:custGeom>
                        <a:ln w="7620"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80920" o:spid="_x0000_s1026" o:spt="203" style="position:absolute;left:0pt;margin-left:97.3pt;margin-top:791pt;height:0.6pt;width:342.5pt;mso-position-horizontal-relative:page;mso-position-vertical-relative:page;z-index:251668480;mso-width-relative:page;mso-height-relative:page;" coordsize="4349750,7620" o:gfxdata="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tYl+D2gAAAA0BAAAPAAAAAAAA&#10;AAEAIAAAACIAAABkcnMvZG93bnJldi54bWxQSwECFAAUAAAACACHTuJAMOV3W0kCAACOBQAADgAA&#10;AAAAAAABACAAAAApAQAAZHJzL2Uyb0RvYy54bWxQSwUGAAAAAAYABgBZAQAA5AUAAAAA&#10;">
              <o:lock v:ext="edit" aspectratio="f"/>
              <v:shape id="Shape 80921" o:spid="_x0000_s1026" o:spt="100" style="position:absolute;left:0;top:0;height:0;width:4349750;" filled="f" stroked="t" coordsize="4349750,1" o:gfxdata="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W4V3&#10;rcEAAADeAAAADwAAAAAAAAABACAAAAAiAAAAZHJzL2Rvd25yZXYueG1sUEsBAhQAFAAAAAgAh07i&#10;QDMvBZ47AAAAOQAAABAAAAAAAAAAAQAgAAAAEAEAAGRycy9zaGFwZXhtbC54bWxQSwUGAAAAAAYA&#10;BgBbAQAAugMAAAAA&#10;" path="m0,0l4349750,0e">
                <v:fill on="f" focussize="0,0"/>
                <v:stroke weight="0.6pt" color="#000000" miterlimit="8" joinstyle="bevel"/>
                <v:imagedata o:title=""/>
                <o:lock v:ext="edit" aspectratio="f"/>
              </v:shape>
            </v:group>
          </w:pict>
        </mc:Fallback>
      </mc:AlternateContent>
    </w:r>
    <w:r>
      <w:fldChar w:fldCharType="begin"/>
    </w:r>
    <w:r>
      <w:instrText xml:space="preserve"> PAGE   \* MERGEFORMAT </w:instrText>
    </w:r>
    <w:r>
      <w:rPr>
        <w:rFonts w:hint="eastAsia"/>
      </w:rPr>
      <w:fldChar w:fldCharType="separate"/>
    </w:r>
    <w:r>
      <w:rPr>
        <w:rFonts w:ascii="Calibri" w:hAnsi="Calibri" w:eastAsia="Calibri" w:cs="Calibri"/>
        <w:sz w:val="18"/>
      </w:rPr>
      <w:t>4</w:t>
    </w:r>
    <w:r>
      <w:rPr>
        <w:rFonts w:ascii="Calibri" w:hAnsi="Calibri" w:eastAsia="Calibri" w:cs="Calibri"/>
        <w:sz w:val="18"/>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711A8B">
    <w:pPr>
      <w:spacing w:after="0" w:line="259" w:lineRule="auto"/>
      <w:ind w:left="1701" w:firstLine="0"/>
      <w:jc w:val="center"/>
      <w:rPr>
        <w:rFonts w:hint="eastAsia"/>
      </w:rPr>
    </w:pPr>
    <w:r>
      <w:rPr>
        <w:rFonts w:ascii="Calibri" w:hAnsi="Calibri" w:eastAsia="Calibri" w:cs="Calibri"/>
        <w:sz w:val="22"/>
      </w:rPr>
      <mc:AlternateContent>
        <mc:Choice Requires="wpg">
          <w:drawing>
            <wp:anchor distT="0" distB="0" distL="114300" distR="114300" simplePos="0" relativeHeight="251670528" behindDoc="0" locked="0" layoutInCell="1" allowOverlap="1">
              <wp:simplePos x="0" y="0"/>
              <wp:positionH relativeFrom="page">
                <wp:posOffset>1235710</wp:posOffset>
              </wp:positionH>
              <wp:positionV relativeFrom="page">
                <wp:posOffset>10045700</wp:posOffset>
              </wp:positionV>
              <wp:extent cx="4349750" cy="7620"/>
              <wp:effectExtent l="0" t="0" r="0" b="0"/>
              <wp:wrapNone/>
              <wp:docPr id="80892" name="Group 80892"/>
              <wp:cNvGraphicFramePr/>
              <a:graphic xmlns:a="http://schemas.openxmlformats.org/drawingml/2006/main">
                <a:graphicData uri="http://schemas.microsoft.com/office/word/2010/wordprocessingGroup">
                  <wpg:wgp>
                    <wpg:cNvGrpSpPr/>
                    <wpg:grpSpPr>
                      <a:xfrm>
                        <a:off x="0" y="0"/>
                        <a:ext cx="4349750" cy="7620"/>
                        <a:chOff x="0" y="0"/>
                        <a:chExt cx="4349750" cy="7620"/>
                      </a:xfrm>
                    </wpg:grpSpPr>
                    <wps:wsp>
                      <wps:cNvPr id="80893" name="Shape 80893"/>
                      <wps:cNvSpPr/>
                      <wps:spPr>
                        <a:xfrm>
                          <a:off x="0" y="0"/>
                          <a:ext cx="4349750" cy="0"/>
                        </a:xfrm>
                        <a:custGeom>
                          <a:avLst/>
                          <a:gdLst/>
                          <a:ahLst/>
                          <a:cxnLst/>
                          <a:rect l="0" t="0" r="0" b="0"/>
                          <a:pathLst>
                            <a:path w="4349750">
                              <a:moveTo>
                                <a:pt x="0" y="0"/>
                              </a:moveTo>
                              <a:lnTo>
                                <a:pt x="4349750" y="0"/>
                              </a:lnTo>
                            </a:path>
                          </a:pathLst>
                        </a:custGeom>
                        <a:ln w="7620"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80892" o:spid="_x0000_s1026" o:spt="203" style="position:absolute;left:0pt;margin-left:97.3pt;margin-top:791pt;height:0.6pt;width:342.5pt;mso-position-horizontal-relative:page;mso-position-vertical-relative:page;z-index:251670528;mso-width-relative:page;mso-height-relative:page;" coordsize="4349750,7620" o:gfxdata="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K1iX4PaAAAADQEAAA8AAAAA&#10;AAAAAQAgAAAAIgAAAGRycy9kb3ducmV2LnhtbFBLAQIUABQAAAAIAIdO4kD6kquzSwIAAI4FAAAO&#10;AAAAAAAAAAEAIAAAACkBAABkcnMvZTJvRG9jLnhtbFBLBQYAAAAABgAGAFkBAADmBQAAAAA=&#10;">
              <o:lock v:ext="edit" aspectratio="f"/>
              <v:shape id="Shape 80893" o:spid="_x0000_s1026" o:spt="100" style="position:absolute;left:0;top:0;height:0;width:4349750;" filled="f" stroked="t" coordsize="4349750,1" o:gfxdata="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BFF&#10;ijvCAAAA3gAAAA8AAAAAAAAAAQAgAAAAIgAAAGRycy9kb3ducmV2LnhtbFBLAQIUABQAAAAIAIdO&#10;4kAzLwWeOwAAADkAAAAQAAAAAAAAAAEAIAAAABEBAABkcnMvc2hhcGV4bWwueG1sUEsFBgAAAAAG&#10;AAYAWwEAALsDAAAAAA==&#10;" path="m0,0l4349750,0e">
                <v:fill on="f" focussize="0,0"/>
                <v:stroke weight="0.6pt" color="#000000" miterlimit="8" joinstyle="bevel"/>
                <v:imagedata o:title=""/>
                <o:lock v:ext="edit" aspectratio="f"/>
              </v:shape>
            </v:group>
          </w:pict>
        </mc:Fallback>
      </mc:AlternateContent>
    </w:r>
    <w:r>
      <w:fldChar w:fldCharType="begin"/>
    </w:r>
    <w:r>
      <w:instrText xml:space="preserve"> PAGE   \* MERGEFORMAT </w:instrText>
    </w:r>
    <w:r>
      <w:rPr>
        <w:rFonts w:hint="eastAsia"/>
      </w:rPr>
      <w:fldChar w:fldCharType="separate"/>
    </w:r>
    <w:r>
      <w:rPr>
        <w:rFonts w:ascii="Calibri" w:hAnsi="Calibri" w:eastAsia="Calibri" w:cs="Calibri"/>
        <w:sz w:val="18"/>
      </w:rPr>
      <w:t>4</w:t>
    </w:r>
    <w:r>
      <w:rPr>
        <w:rFonts w:ascii="Calibri" w:hAnsi="Calibri" w:eastAsia="Calibri" w:cs="Calibri"/>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65" w:lineRule="auto"/>
      </w:pPr>
      <w:r>
        <w:separator/>
      </w:r>
    </w:p>
  </w:footnote>
  <w:footnote w:type="continuationSeparator" w:id="1">
    <w:p>
      <w:pPr>
        <w:spacing w:before="0" w:after="0" w:line="265"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B41086">
    <w:pPr>
      <w:spacing w:after="160" w:line="259" w:lineRule="auto"/>
      <w:ind w:left="0" w:firstLine="0"/>
      <w:rPr>
        <w:rFonts w:hint="eastAsia"/>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C0043A">
    <w:pPr>
      <w:spacing w:after="0" w:line="259" w:lineRule="auto"/>
      <w:ind w:left="-1678" w:right="120" w:firstLine="0"/>
      <w:rPr>
        <w:rFonts w:hint="eastAsia"/>
      </w:rPr>
    </w:pPr>
    <w:r>
      <w:rPr>
        <w:rFonts w:ascii="Calibri" w:hAnsi="Calibri" w:eastAsia="Calibri" w:cs="Calibri"/>
        <w:sz w:val="22"/>
      </w:rPr>
      <mc:AlternateContent>
        <mc:Choice Requires="wpg">
          <w:drawing>
            <wp:anchor distT="0" distB="0" distL="114300" distR="114300" simplePos="0" relativeHeight="251672576" behindDoc="0" locked="0" layoutInCell="1" allowOverlap="1">
              <wp:simplePos x="0" y="0"/>
              <wp:positionH relativeFrom="page">
                <wp:posOffset>1141095</wp:posOffset>
              </wp:positionH>
              <wp:positionV relativeFrom="page">
                <wp:posOffset>692150</wp:posOffset>
              </wp:positionV>
              <wp:extent cx="5278120" cy="8890"/>
              <wp:effectExtent l="0" t="0" r="0" b="0"/>
              <wp:wrapSquare wrapText="bothSides"/>
              <wp:docPr id="80941" name="Group 80941"/>
              <wp:cNvGraphicFramePr/>
              <a:graphic xmlns:a="http://schemas.openxmlformats.org/drawingml/2006/main">
                <a:graphicData uri="http://schemas.microsoft.com/office/word/2010/wordprocessingGroup">
                  <wpg:wgp>
                    <wpg:cNvGrpSpPr/>
                    <wpg:grpSpPr>
                      <a:xfrm>
                        <a:off x="0" y="0"/>
                        <a:ext cx="5278120" cy="9144"/>
                        <a:chOff x="0" y="0"/>
                        <a:chExt cx="5278120" cy="9144"/>
                      </a:xfrm>
                    </wpg:grpSpPr>
                    <wps:wsp>
                      <wps:cNvPr id="85983" name="Shape 85983"/>
                      <wps:cNvSpPr/>
                      <wps:spPr>
                        <a:xfrm>
                          <a:off x="0" y="0"/>
                          <a:ext cx="5278120" cy="9144"/>
                        </a:xfrm>
                        <a:custGeom>
                          <a:avLst/>
                          <a:gdLst/>
                          <a:ahLst/>
                          <a:cxnLst/>
                          <a:rect l="0" t="0" r="0" b="0"/>
                          <a:pathLst>
                            <a:path w="5278120" h="9144">
                              <a:moveTo>
                                <a:pt x="0" y="0"/>
                              </a:moveTo>
                              <a:lnTo>
                                <a:pt x="5278120" y="0"/>
                              </a:lnTo>
                              <a:lnTo>
                                <a:pt x="52781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Group 80941" o:spid="_x0000_s1026" o:spt="203" style="position:absolute;left:0pt;margin-left:89.85pt;margin-top:54.5pt;height:0.7pt;width:415.6pt;mso-position-horizontal-relative:page;mso-position-vertical-relative:page;mso-wrap-distance-bottom:0pt;mso-wrap-distance-left:9pt;mso-wrap-distance-right:9pt;mso-wrap-distance-top:0pt;z-index:251672576;mso-width-relative:page;mso-height-relative:page;" coordsize="5278120,9144" o:gfxdata="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698BHtkAAAAMAQAADwAAAAAA&#10;AAABACAAAAAiAAAAZHJzL2Rvd25yZXYueG1sUEsBAhQAFAAAAAgAh07iQIE2a8JLAgAA4gUAAA4A&#10;AAAAAAAAAQAgAAAAKAEAAGRycy9lMm9Eb2MueG1sUEsFBgAAAAAGAAYAWQEAAOUFAAAAAA==&#10;">
              <o:lock v:ext="edit" aspectratio="f"/>
              <v:shape id="Shape 85983" o:spid="_x0000_s1026" o:spt="100" style="position:absolute;left:0;top:0;height:9144;width:5278120;" fillcolor="#000000" filled="t" stroked="f" coordsize="5278120,9144" o:gfxdata="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S4ZlQ&#10;wAAAAN4AAAAPAAAAAAAAAAEAIAAAACIAAABkcnMvZG93bnJldi54bWxQSwECFAAUAAAACACHTuJA&#10;My8FnjsAAAA5AAAAEAAAAAAAAAABACAAAAAPAQAAZHJzL3NoYXBleG1sLnhtbFBLBQYAAAAABgAG&#10;AFsBAAC5AwAAAAA=&#10;" path="m0,0l5278120,0,5278120,9144,0,9144,0,0e">
                <v:fill on="t" focussize="0,0"/>
                <v:stroke on="f" weight="0pt" miterlimit="1" joinstyle="miter"/>
                <v:imagedata o:title=""/>
                <o:lock v:ext="edit" aspectratio="f"/>
              </v:shape>
              <w10:wrap type="square"/>
            </v:group>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75421F">
    <w:pPr>
      <w:spacing w:after="0" w:line="259" w:lineRule="auto"/>
      <w:ind w:left="-1678" w:right="120" w:firstLine="0"/>
      <w:rPr>
        <w:rFonts w:hint="eastAsia"/>
      </w:rPr>
    </w:pPr>
    <w:r>
      <w:rPr>
        <w:rFonts w:ascii="Calibri" w:hAnsi="Calibri" w:eastAsia="Calibri" w:cs="Calibri"/>
        <w:sz w:val="22"/>
      </w:rPr>
      <mc:AlternateContent>
        <mc:Choice Requires="wpg">
          <w:drawing>
            <wp:anchor distT="0" distB="0" distL="114300" distR="114300" simplePos="0" relativeHeight="251671552" behindDoc="0" locked="0" layoutInCell="1" allowOverlap="1">
              <wp:simplePos x="0" y="0"/>
              <wp:positionH relativeFrom="page">
                <wp:posOffset>1141095</wp:posOffset>
              </wp:positionH>
              <wp:positionV relativeFrom="page">
                <wp:posOffset>692150</wp:posOffset>
              </wp:positionV>
              <wp:extent cx="5278120" cy="8890"/>
              <wp:effectExtent l="0" t="0" r="0" b="0"/>
              <wp:wrapSquare wrapText="bothSides"/>
              <wp:docPr id="80955" name="Group 80955"/>
              <wp:cNvGraphicFramePr/>
              <a:graphic xmlns:a="http://schemas.openxmlformats.org/drawingml/2006/main">
                <a:graphicData uri="http://schemas.microsoft.com/office/word/2010/wordprocessingGroup">
                  <wpg:wgp>
                    <wpg:cNvGrpSpPr/>
                    <wpg:grpSpPr>
                      <a:xfrm>
                        <a:off x="0" y="0"/>
                        <a:ext cx="5278120" cy="9144"/>
                        <a:chOff x="0" y="0"/>
                        <a:chExt cx="5278120" cy="9144"/>
                      </a:xfrm>
                    </wpg:grpSpPr>
                    <wps:wsp>
                      <wps:cNvPr id="85985" name="Shape 85985"/>
                      <wps:cNvSpPr/>
                      <wps:spPr>
                        <a:xfrm>
                          <a:off x="0" y="0"/>
                          <a:ext cx="5278120" cy="9144"/>
                        </a:xfrm>
                        <a:custGeom>
                          <a:avLst/>
                          <a:gdLst/>
                          <a:ahLst/>
                          <a:cxnLst/>
                          <a:rect l="0" t="0" r="0" b="0"/>
                          <a:pathLst>
                            <a:path w="5278120" h="9144">
                              <a:moveTo>
                                <a:pt x="0" y="0"/>
                              </a:moveTo>
                              <a:lnTo>
                                <a:pt x="5278120" y="0"/>
                              </a:lnTo>
                              <a:lnTo>
                                <a:pt x="52781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Group 80955" o:spid="_x0000_s1026" o:spt="203" style="position:absolute;left:0pt;margin-left:89.85pt;margin-top:54.5pt;height:0.7pt;width:415.6pt;mso-position-horizontal-relative:page;mso-position-vertical-relative:page;mso-wrap-distance-bottom:0pt;mso-wrap-distance-left:9pt;mso-wrap-distance-right:9pt;mso-wrap-distance-top:0pt;z-index:251671552;mso-width-relative:page;mso-height-relative:page;" coordsize="5278120,9144" o:gfxdata="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r3wEe2QAAAAwBAAAPAAAAAAAA&#10;AAEAIAAAACIAAABkcnMvZG93bnJldi54bWxQSwECFAAUAAAACACHTuJAc3I+w0oCAADiBQAADgAA&#10;AAAAAAABACAAAAAoAQAAZHJzL2Uyb0RvYy54bWxQSwUGAAAAAAYABgBZAQAA5AUAAAAA&#10;">
              <o:lock v:ext="edit" aspectratio="f"/>
              <v:shape id="Shape 85985" o:spid="_x0000_s1026" o:spt="100" style="position:absolute;left:0;top:0;height:9144;width:5278120;" fillcolor="#000000" filled="t" stroked="f" coordsize="5278120,9144" o:gfxdata="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yRKS/&#10;wAAAAN4AAAAPAAAAAAAAAAEAIAAAACIAAABkcnMvZG93bnJldi54bWxQSwECFAAUAAAACACHTuJA&#10;My8FnjsAAAA5AAAAEAAAAAAAAAABACAAAAAPAQAAZHJzL3NoYXBleG1sLnhtbFBLBQYAAAAABgAG&#10;AFsBAAC5AwAAAAA=&#10;" path="m0,0l5278120,0,5278120,9144,0,9144,0,0e">
                <v:fill on="t" focussize="0,0"/>
                <v:stroke on="f" weight="0pt" miterlimit="1" joinstyle="miter"/>
                <v:imagedata o:title=""/>
                <o:lock v:ext="edit" aspectratio="f"/>
              </v:shape>
              <w10:wrap type="square"/>
            </v:group>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C356D9">
    <w:pPr>
      <w:spacing w:after="0" w:line="259" w:lineRule="auto"/>
      <w:ind w:left="-1678" w:right="120" w:firstLine="0"/>
      <w:rPr>
        <w:rFonts w:hint="eastAsia"/>
      </w:rPr>
    </w:pPr>
    <w:r>
      <w:rPr>
        <w:rFonts w:ascii="Calibri" w:hAnsi="Calibri" w:eastAsia="Calibri" w:cs="Calibri"/>
        <w:sz w:val="22"/>
      </w:rPr>
      <mc:AlternateContent>
        <mc:Choice Requires="wpg">
          <w:drawing>
            <wp:anchor distT="0" distB="0" distL="114300" distR="114300" simplePos="0" relativeHeight="251673600" behindDoc="0" locked="0" layoutInCell="1" allowOverlap="1">
              <wp:simplePos x="0" y="0"/>
              <wp:positionH relativeFrom="page">
                <wp:posOffset>1141095</wp:posOffset>
              </wp:positionH>
              <wp:positionV relativeFrom="page">
                <wp:posOffset>692150</wp:posOffset>
              </wp:positionV>
              <wp:extent cx="5278120" cy="8890"/>
              <wp:effectExtent l="0" t="0" r="0" b="0"/>
              <wp:wrapSquare wrapText="bothSides"/>
              <wp:docPr id="80927" name="Group 80927"/>
              <wp:cNvGraphicFramePr/>
              <a:graphic xmlns:a="http://schemas.openxmlformats.org/drawingml/2006/main">
                <a:graphicData uri="http://schemas.microsoft.com/office/word/2010/wordprocessingGroup">
                  <wpg:wgp>
                    <wpg:cNvGrpSpPr/>
                    <wpg:grpSpPr>
                      <a:xfrm>
                        <a:off x="0" y="0"/>
                        <a:ext cx="5278120" cy="9144"/>
                        <a:chOff x="0" y="0"/>
                        <a:chExt cx="5278120" cy="9144"/>
                      </a:xfrm>
                    </wpg:grpSpPr>
                    <wps:wsp>
                      <wps:cNvPr id="85981" name="Shape 85981"/>
                      <wps:cNvSpPr/>
                      <wps:spPr>
                        <a:xfrm>
                          <a:off x="0" y="0"/>
                          <a:ext cx="5278120" cy="9144"/>
                        </a:xfrm>
                        <a:custGeom>
                          <a:avLst/>
                          <a:gdLst/>
                          <a:ahLst/>
                          <a:cxnLst/>
                          <a:rect l="0" t="0" r="0" b="0"/>
                          <a:pathLst>
                            <a:path w="5278120" h="9144">
                              <a:moveTo>
                                <a:pt x="0" y="0"/>
                              </a:moveTo>
                              <a:lnTo>
                                <a:pt x="5278120" y="0"/>
                              </a:lnTo>
                              <a:lnTo>
                                <a:pt x="52781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Group 80927" o:spid="_x0000_s1026" o:spt="203" style="position:absolute;left:0pt;margin-left:89.85pt;margin-top:54.5pt;height:0.7pt;width:415.6pt;mso-position-horizontal-relative:page;mso-position-vertical-relative:page;mso-wrap-distance-bottom:0pt;mso-wrap-distance-left:9pt;mso-wrap-distance-right:9pt;mso-wrap-distance-top:0pt;z-index:251673600;mso-width-relative:page;mso-height-relative:page;" coordsize="5278120,9144" o:gfxdata="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698BHtkAAAAMAQAADwAAAAAA&#10;AAABACAAAAAiAAAAZHJzL2Rvd25yZXYueG1sUEsBAhQAFAAAAAgAh07iQA2RTtpLAgAA4gUAAA4A&#10;AAAAAAAAAQAgAAAAKAEAAGRycy9lMm9Eb2MueG1sUEsFBgAAAAAGAAYAWQEAAOUFAAAAAA==&#10;">
              <o:lock v:ext="edit" aspectratio="f"/>
              <v:shape id="Shape 85981" o:spid="_x0000_s1026" o:spt="100" style="position:absolute;left:0;top:0;height:9144;width:5278120;" fillcolor="#000000" filled="t" stroked="f" coordsize="5278120,9144" o:gfxdata="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Nf6K8&#10;wAAAAN4AAAAPAAAAAAAAAAEAIAAAACIAAABkcnMvZG93bnJldi54bWxQSwECFAAUAAAACACHTuJA&#10;My8FnjsAAAA5AAAAEAAAAAAAAAABACAAAAAPAQAAZHJzL3NoYXBleG1sLnhtbFBLBQYAAAAABgAG&#10;AFsBAAC5AwAAAAA=&#10;" path="m0,0l5278120,0,5278120,9144,0,9144,0,0e">
                <v:fill on="t" focussize="0,0"/>
                <v:stroke on="f" weight="0pt" miterlimit="1" joinstyle="miter"/>
                <v:imagedata o:title=""/>
                <o:lock v:ext="edit" aspectratio="f"/>
              </v:shape>
              <w10:wrap type="square"/>
            </v:group>
          </w:pict>
        </mc:Fallback>
      </mc:AlternateConten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F1FE6E">
    <w:pPr>
      <w:spacing w:after="0" w:line="259" w:lineRule="auto"/>
      <w:ind w:left="-1586" w:right="121" w:firstLine="0"/>
      <w:rPr>
        <w:rFonts w:hint="eastAsia"/>
      </w:rPr>
    </w:pPr>
    <w:r>
      <w:rPr>
        <w:rFonts w:ascii="Calibri" w:hAnsi="Calibri" w:eastAsia="Calibri" w:cs="Calibri"/>
        <w:sz w:val="22"/>
      </w:rPr>
      <mc:AlternateContent>
        <mc:Choice Requires="wpg">
          <w:drawing>
            <wp:anchor distT="0" distB="0" distL="114300" distR="114300" simplePos="0" relativeHeight="251678720" behindDoc="0" locked="0" layoutInCell="1" allowOverlap="1">
              <wp:simplePos x="0" y="0"/>
              <wp:positionH relativeFrom="page">
                <wp:posOffset>1007745</wp:posOffset>
              </wp:positionH>
              <wp:positionV relativeFrom="page">
                <wp:posOffset>692150</wp:posOffset>
              </wp:positionV>
              <wp:extent cx="5652770" cy="8890"/>
              <wp:effectExtent l="0" t="0" r="0" b="0"/>
              <wp:wrapSquare wrapText="bothSides"/>
              <wp:docPr id="80986" name="Group 80986"/>
              <wp:cNvGraphicFramePr/>
              <a:graphic xmlns:a="http://schemas.openxmlformats.org/drawingml/2006/main">
                <a:graphicData uri="http://schemas.microsoft.com/office/word/2010/wordprocessingGroup">
                  <wpg:wgp>
                    <wpg:cNvGrpSpPr/>
                    <wpg:grpSpPr>
                      <a:xfrm>
                        <a:off x="0" y="0"/>
                        <a:ext cx="5652770" cy="9144"/>
                        <a:chOff x="0" y="0"/>
                        <a:chExt cx="5652770" cy="9144"/>
                      </a:xfrm>
                    </wpg:grpSpPr>
                    <wps:wsp>
                      <wps:cNvPr id="85989" name="Shape 85989"/>
                      <wps:cNvSpPr/>
                      <wps:spPr>
                        <a:xfrm>
                          <a:off x="0" y="0"/>
                          <a:ext cx="5652770" cy="9144"/>
                        </a:xfrm>
                        <a:custGeom>
                          <a:avLst/>
                          <a:gdLst/>
                          <a:ahLst/>
                          <a:cxnLst/>
                          <a:rect l="0" t="0" r="0" b="0"/>
                          <a:pathLst>
                            <a:path w="5652770" h="9144">
                              <a:moveTo>
                                <a:pt x="0" y="0"/>
                              </a:moveTo>
                              <a:lnTo>
                                <a:pt x="5652770" y="0"/>
                              </a:lnTo>
                              <a:lnTo>
                                <a:pt x="56527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Group 80986" o:spid="_x0000_s1026" o:spt="203" style="position:absolute;left:0pt;margin-left:79.35pt;margin-top:54.5pt;height:0.7pt;width:445.1pt;mso-position-horizontal-relative:page;mso-position-vertical-relative:page;mso-wrap-distance-bottom:0pt;mso-wrap-distance-left:9pt;mso-wrap-distance-right:9pt;mso-wrap-distance-top:0pt;z-index:251678720;mso-width-relative:page;mso-height-relative:page;" coordsize="5652770,9144" o:gfxdata="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2sFOhdkAAAAMAQAADwAAAAAA&#10;AAABACAAAAAiAAAAZHJzL2Rvd25yZXYueG1sUEsBAhQAFAAAAAgAh07iQB5oL1BLAgAA4gUAAA4A&#10;AAAAAAAAAQAgAAAAKAEAAGRycy9lMm9Eb2MueG1sUEsFBgAAAAAGAAYAWQEAAOUFAAAAAA==&#10;">
              <o:lock v:ext="edit" aspectratio="f"/>
              <v:shape id="Shape 85989" o:spid="_x0000_s1026" o:spt="100" style="position:absolute;left:0;top:0;height:9144;width:5652770;" fillcolor="#000000" filled="t" stroked="f" coordsize="5652770,9144" o:gfxdata="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vKKRJ&#10;wAAAAN4AAAAPAAAAAAAAAAEAIAAAACIAAABkcnMvZG93bnJldi54bWxQSwECFAAUAAAACACHTuJA&#10;My8FnjsAAAA5AAAAEAAAAAAAAAABACAAAAAPAQAAZHJzL3NoYXBleG1sLnhtbFBLBQYAAAAABgAG&#10;AFsBAAC5AwAAAAA=&#10;" path="m0,0l5652770,0,5652770,9144,0,9144,0,0e">
                <v:fill on="t" focussize="0,0"/>
                <v:stroke on="f" weight="0pt" miterlimit="1" joinstyle="miter"/>
                <v:imagedata o:title=""/>
                <o:lock v:ext="edit" aspectratio="f"/>
              </v:shape>
              <w10:wrap type="square"/>
            </v:group>
          </w:pict>
        </mc:Fallback>
      </mc:AlternateConten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3192AA">
    <w:pPr>
      <w:spacing w:after="0" w:line="259" w:lineRule="auto"/>
      <w:ind w:left="-1586" w:right="121" w:firstLine="0"/>
      <w:rPr>
        <w:rFonts w:hint="eastAsia"/>
      </w:rPr>
    </w:pPr>
    <w:r>
      <w:rPr>
        <w:rFonts w:ascii="Calibri" w:hAnsi="Calibri" w:eastAsia="Calibri" w:cs="Calibri"/>
        <w:sz w:val="22"/>
      </w:rPr>
      <mc:AlternateContent>
        <mc:Choice Requires="wpg">
          <w:drawing>
            <wp:anchor distT="0" distB="0" distL="114300" distR="114300" simplePos="0" relativeHeight="251677696" behindDoc="0" locked="0" layoutInCell="1" allowOverlap="1">
              <wp:simplePos x="0" y="0"/>
              <wp:positionH relativeFrom="page">
                <wp:posOffset>1007745</wp:posOffset>
              </wp:positionH>
              <wp:positionV relativeFrom="page">
                <wp:posOffset>692150</wp:posOffset>
              </wp:positionV>
              <wp:extent cx="5652770" cy="8890"/>
              <wp:effectExtent l="0" t="0" r="0" b="0"/>
              <wp:wrapSquare wrapText="bothSides"/>
              <wp:docPr id="81000" name="Group 81000"/>
              <wp:cNvGraphicFramePr/>
              <a:graphic xmlns:a="http://schemas.openxmlformats.org/drawingml/2006/main">
                <a:graphicData uri="http://schemas.microsoft.com/office/word/2010/wordprocessingGroup">
                  <wpg:wgp>
                    <wpg:cNvGrpSpPr/>
                    <wpg:grpSpPr>
                      <a:xfrm>
                        <a:off x="0" y="0"/>
                        <a:ext cx="5652770" cy="9144"/>
                        <a:chOff x="0" y="0"/>
                        <a:chExt cx="5652770" cy="9144"/>
                      </a:xfrm>
                    </wpg:grpSpPr>
                    <wps:wsp>
                      <wps:cNvPr id="85991" name="Shape 85991"/>
                      <wps:cNvSpPr/>
                      <wps:spPr>
                        <a:xfrm>
                          <a:off x="0" y="0"/>
                          <a:ext cx="5652770" cy="9144"/>
                        </a:xfrm>
                        <a:custGeom>
                          <a:avLst/>
                          <a:gdLst/>
                          <a:ahLst/>
                          <a:cxnLst/>
                          <a:rect l="0" t="0" r="0" b="0"/>
                          <a:pathLst>
                            <a:path w="5652770" h="9144">
                              <a:moveTo>
                                <a:pt x="0" y="0"/>
                              </a:moveTo>
                              <a:lnTo>
                                <a:pt x="5652770" y="0"/>
                              </a:lnTo>
                              <a:lnTo>
                                <a:pt x="56527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Group 81000" o:spid="_x0000_s1026" o:spt="203" style="position:absolute;left:0pt;margin-left:79.35pt;margin-top:54.5pt;height:0.7pt;width:445.1pt;mso-position-horizontal-relative:page;mso-position-vertical-relative:page;mso-wrap-distance-bottom:0pt;mso-wrap-distance-left:9pt;mso-wrap-distance-right:9pt;mso-wrap-distance-top:0pt;z-index:251677696;mso-width-relative:page;mso-height-relative:page;" coordsize="5652770,9144" o:gfxdata="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NrBToXZAAAADAEAAA8AAAAA&#10;AAAAAQAgAAAAIgAAAGRycy9kb3ducmV2LnhtbFBLAQIUABQAAAAIAIdO4kDKQ3kdTAIAAOIFAAAO&#10;AAAAAAAAAAEAIAAAACgBAABkcnMvZTJvRG9jLnhtbFBLBQYAAAAABgAGAFkBAADmBQAAAAA=&#10;">
              <o:lock v:ext="edit" aspectratio="f"/>
              <v:shape id="Shape 85991" o:spid="_x0000_s1026" o:spt="100" style="position:absolute;left:0;top:0;height:9144;width:5652770;" fillcolor="#000000" filled="t" stroked="f" coordsize="5652770,9144" o:gfxdata="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SHPpK/&#10;AAAA3gAAAA8AAAAAAAAAAQAgAAAAIgAAAGRycy9kb3ducmV2LnhtbFBLAQIUABQAAAAIAIdO4kAz&#10;LwWeOwAAADkAAAAQAAAAAAAAAAEAIAAAAA4BAABkcnMvc2hhcGV4bWwueG1sUEsFBgAAAAAGAAYA&#10;WwEAALgDAAAAAA==&#10;" path="m0,0l5652770,0,5652770,9144,0,9144,0,0e">
                <v:fill on="t" focussize="0,0"/>
                <v:stroke on="f" weight="0pt" miterlimit="1" joinstyle="miter"/>
                <v:imagedata o:title=""/>
                <o:lock v:ext="edit" aspectratio="f"/>
              </v:shape>
              <w10:wrap type="square"/>
            </v:group>
          </w:pict>
        </mc:Fallback>
      </mc:AlternateConten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65681C">
    <w:pPr>
      <w:spacing w:after="0" w:line="259" w:lineRule="auto"/>
      <w:ind w:left="-1586" w:right="121" w:firstLine="0"/>
      <w:rPr>
        <w:rFonts w:hint="eastAsia"/>
      </w:rPr>
    </w:pPr>
    <w:r>
      <w:rPr>
        <w:rFonts w:ascii="Calibri" w:hAnsi="Calibri" w:eastAsia="Calibri" w:cs="Calibri"/>
        <w:sz w:val="22"/>
      </w:rPr>
      <mc:AlternateContent>
        <mc:Choice Requires="wpg">
          <w:drawing>
            <wp:anchor distT="0" distB="0" distL="114300" distR="114300" simplePos="0" relativeHeight="251679744" behindDoc="0" locked="0" layoutInCell="1" allowOverlap="1">
              <wp:simplePos x="0" y="0"/>
              <wp:positionH relativeFrom="page">
                <wp:posOffset>1007745</wp:posOffset>
              </wp:positionH>
              <wp:positionV relativeFrom="page">
                <wp:posOffset>692150</wp:posOffset>
              </wp:positionV>
              <wp:extent cx="5652770" cy="8890"/>
              <wp:effectExtent l="0" t="0" r="0" b="0"/>
              <wp:wrapSquare wrapText="bothSides"/>
              <wp:docPr id="80972" name="Group 80972"/>
              <wp:cNvGraphicFramePr/>
              <a:graphic xmlns:a="http://schemas.openxmlformats.org/drawingml/2006/main">
                <a:graphicData uri="http://schemas.microsoft.com/office/word/2010/wordprocessingGroup">
                  <wpg:wgp>
                    <wpg:cNvGrpSpPr/>
                    <wpg:grpSpPr>
                      <a:xfrm>
                        <a:off x="0" y="0"/>
                        <a:ext cx="5652770" cy="9144"/>
                        <a:chOff x="0" y="0"/>
                        <a:chExt cx="5652770" cy="9144"/>
                      </a:xfrm>
                    </wpg:grpSpPr>
                    <wps:wsp>
                      <wps:cNvPr id="85987" name="Shape 85987"/>
                      <wps:cNvSpPr/>
                      <wps:spPr>
                        <a:xfrm>
                          <a:off x="0" y="0"/>
                          <a:ext cx="5652770" cy="9144"/>
                        </a:xfrm>
                        <a:custGeom>
                          <a:avLst/>
                          <a:gdLst/>
                          <a:ahLst/>
                          <a:cxnLst/>
                          <a:rect l="0" t="0" r="0" b="0"/>
                          <a:pathLst>
                            <a:path w="5652770" h="9144">
                              <a:moveTo>
                                <a:pt x="0" y="0"/>
                              </a:moveTo>
                              <a:lnTo>
                                <a:pt x="5652770" y="0"/>
                              </a:lnTo>
                              <a:lnTo>
                                <a:pt x="56527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Group 80972" o:spid="_x0000_s1026" o:spt="203" style="position:absolute;left:0pt;margin-left:79.35pt;margin-top:54.5pt;height:0.7pt;width:445.1pt;mso-position-horizontal-relative:page;mso-position-vertical-relative:page;mso-wrap-distance-bottom:0pt;mso-wrap-distance-left:9pt;mso-wrap-distance-right:9pt;mso-wrap-distance-top:0pt;z-index:251679744;mso-width-relative:page;mso-height-relative:page;" coordsize="5652770,9144" o:gfxdata="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2sFOhdkAAAAMAQAADwAAAAAA&#10;AAABACAAAAAiAAAAZHJzL2Rvd25yZXYueG1sUEsBAhQAFAAAAAgAh07iQPnW3CxLAgAA4gUAAA4A&#10;AAAAAAAAAQAgAAAAKAEAAGRycy9lMm9Eb2MueG1sUEsFBgAAAAAGAAYAWQEAAOUFAAAAAA==&#10;">
              <o:lock v:ext="edit" aspectratio="f"/>
              <v:shape id="Shape 85987" o:spid="_x0000_s1026" o:spt="100" style="position:absolute;left:0;top:0;height:9144;width:5652770;" fillcolor="#000000" filled="t" stroked="f" coordsize="5652770,9144" o:gfxdata="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H7laC/&#10;AAAA3gAAAA8AAAAAAAAAAQAgAAAAIgAAAGRycy9kb3ducmV2LnhtbFBLAQIUABQAAAAIAIdO4kAz&#10;LwWeOwAAADkAAAAQAAAAAAAAAAEAIAAAAA4BAABkcnMvc2hhcGV4bWwueG1sUEsFBgAAAAAGAAYA&#10;WwEAALgDAAAAAA==&#10;" path="m0,0l5652770,0,5652770,9144,0,9144,0,0e">
                <v:fill on="t" focussize="0,0"/>
                <v:stroke on="f" weight="0pt" miterlimit="1" joinstyle="miter"/>
                <v:imagedata o:title=""/>
                <o:lock v:ext="edit" aspectratio="f"/>
              </v:shape>
              <w10:wrap type="square"/>
            </v:group>
          </w:pict>
        </mc:Fallback>
      </mc:AlternateConten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124FC0">
    <w:pPr>
      <w:spacing w:after="0" w:line="259" w:lineRule="auto"/>
      <w:ind w:left="-1798" w:right="120" w:firstLine="0"/>
      <w:rPr>
        <w:rFonts w:hint="eastAsia"/>
      </w:rPr>
    </w:pPr>
    <w:r>
      <w:rPr>
        <w:rFonts w:ascii="Calibri" w:hAnsi="Calibri" w:eastAsia="Calibri" w:cs="Calibri"/>
        <w:sz w:val="22"/>
      </w:rPr>
      <mc:AlternateContent>
        <mc:Choice Requires="wpg">
          <w:drawing>
            <wp:anchor distT="0" distB="0" distL="114300" distR="114300" simplePos="0" relativeHeight="251684864" behindDoc="0" locked="0" layoutInCell="1" allowOverlap="1">
              <wp:simplePos x="0" y="0"/>
              <wp:positionH relativeFrom="page">
                <wp:posOffset>1141095</wp:posOffset>
              </wp:positionH>
              <wp:positionV relativeFrom="page">
                <wp:posOffset>692150</wp:posOffset>
              </wp:positionV>
              <wp:extent cx="5278120" cy="8890"/>
              <wp:effectExtent l="0" t="0" r="0" b="0"/>
              <wp:wrapSquare wrapText="bothSides"/>
              <wp:docPr id="81029" name="Group 81029"/>
              <wp:cNvGraphicFramePr/>
              <a:graphic xmlns:a="http://schemas.openxmlformats.org/drawingml/2006/main">
                <a:graphicData uri="http://schemas.microsoft.com/office/word/2010/wordprocessingGroup">
                  <wpg:wgp>
                    <wpg:cNvGrpSpPr/>
                    <wpg:grpSpPr>
                      <a:xfrm>
                        <a:off x="0" y="0"/>
                        <a:ext cx="5278120" cy="9144"/>
                        <a:chOff x="0" y="0"/>
                        <a:chExt cx="5278120" cy="9144"/>
                      </a:xfrm>
                    </wpg:grpSpPr>
                    <wps:wsp>
                      <wps:cNvPr id="85995" name="Shape 85995"/>
                      <wps:cNvSpPr/>
                      <wps:spPr>
                        <a:xfrm>
                          <a:off x="0" y="0"/>
                          <a:ext cx="5278120" cy="9144"/>
                        </a:xfrm>
                        <a:custGeom>
                          <a:avLst/>
                          <a:gdLst/>
                          <a:ahLst/>
                          <a:cxnLst/>
                          <a:rect l="0" t="0" r="0" b="0"/>
                          <a:pathLst>
                            <a:path w="5278120" h="9144">
                              <a:moveTo>
                                <a:pt x="0" y="0"/>
                              </a:moveTo>
                              <a:lnTo>
                                <a:pt x="5278120" y="0"/>
                              </a:lnTo>
                              <a:lnTo>
                                <a:pt x="52781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Group 81029" o:spid="_x0000_s1026" o:spt="203" style="position:absolute;left:0pt;margin-left:89.85pt;margin-top:54.5pt;height:0.7pt;width:415.6pt;mso-position-horizontal-relative:page;mso-position-vertical-relative:page;mso-wrap-distance-bottom:0pt;mso-wrap-distance-left:9pt;mso-wrap-distance-right:9pt;mso-wrap-distance-top:0pt;z-index:251684864;mso-width-relative:page;mso-height-relative:page;" coordsize="5278120,9144" o:gfxdata="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698BHtkAAAAMAQAADwAAAAAA&#10;AAABACAAAAAiAAAAZHJzL2Rvd25yZXYueG1sUEsBAhQAFAAAAAgAh07iQEyAPZFLAgAA4gUAAA4A&#10;AAAAAAAAAQAgAAAAKAEAAGRycy9lMm9Eb2MueG1sUEsFBgAAAAAGAAYAWQEAAOUFAAAAAA==&#10;">
              <o:lock v:ext="edit" aspectratio="f"/>
              <v:shape id="Shape 85995" o:spid="_x0000_s1026" o:spt="100" style="position:absolute;left:0;top:0;height:9144;width:5278120;" fillcolor="#000000" filled="t" stroked="f" coordsize="5278120,9144" o:gfxdata="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3nTJi&#10;wAAAAN4AAAAPAAAAAAAAAAEAIAAAACIAAABkcnMvZG93bnJldi54bWxQSwECFAAUAAAACACHTuJA&#10;My8FnjsAAAA5AAAAEAAAAAAAAAABACAAAAAPAQAAZHJzL3NoYXBleG1sLnhtbFBLBQYAAAAABgAG&#10;AFsBAAC5AwAAAAA=&#10;" path="m0,0l5278120,0,5278120,9144,0,9144,0,0e">
                <v:fill on="t" focussize="0,0"/>
                <v:stroke on="f" weight="0pt" miterlimit="1" joinstyle="miter"/>
                <v:imagedata o:title=""/>
                <o:lock v:ext="edit" aspectratio="f"/>
              </v:shape>
              <w10:wrap type="square"/>
            </v:group>
          </w:pict>
        </mc:Fallback>
      </mc:AlternateConten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6E49A7">
    <w:pPr>
      <w:spacing w:after="0" w:line="259" w:lineRule="auto"/>
      <w:ind w:left="-1798" w:right="120" w:firstLine="0"/>
      <w:rPr>
        <w:rFonts w:hint="eastAsia"/>
      </w:rPr>
    </w:pPr>
    <w:r>
      <w:rPr>
        <w:rFonts w:ascii="Calibri" w:hAnsi="Calibri" w:eastAsia="Calibri" w:cs="Calibri"/>
        <w:sz w:val="22"/>
      </w:rPr>
      <mc:AlternateContent>
        <mc:Choice Requires="wpg">
          <w:drawing>
            <wp:anchor distT="0" distB="0" distL="114300" distR="114300" simplePos="0" relativeHeight="251683840" behindDoc="0" locked="0" layoutInCell="1" allowOverlap="1">
              <wp:simplePos x="0" y="0"/>
              <wp:positionH relativeFrom="page">
                <wp:posOffset>1141095</wp:posOffset>
              </wp:positionH>
              <wp:positionV relativeFrom="page">
                <wp:posOffset>692150</wp:posOffset>
              </wp:positionV>
              <wp:extent cx="5278120" cy="8890"/>
              <wp:effectExtent l="0" t="0" r="0" b="0"/>
              <wp:wrapSquare wrapText="bothSides"/>
              <wp:docPr id="81043" name="Group 81043"/>
              <wp:cNvGraphicFramePr/>
              <a:graphic xmlns:a="http://schemas.openxmlformats.org/drawingml/2006/main">
                <a:graphicData uri="http://schemas.microsoft.com/office/word/2010/wordprocessingGroup">
                  <wpg:wgp>
                    <wpg:cNvGrpSpPr/>
                    <wpg:grpSpPr>
                      <a:xfrm>
                        <a:off x="0" y="0"/>
                        <a:ext cx="5278120" cy="9144"/>
                        <a:chOff x="0" y="0"/>
                        <a:chExt cx="5278120" cy="9144"/>
                      </a:xfrm>
                    </wpg:grpSpPr>
                    <wps:wsp>
                      <wps:cNvPr id="85997" name="Shape 85997"/>
                      <wps:cNvSpPr/>
                      <wps:spPr>
                        <a:xfrm>
                          <a:off x="0" y="0"/>
                          <a:ext cx="5278120" cy="9144"/>
                        </a:xfrm>
                        <a:custGeom>
                          <a:avLst/>
                          <a:gdLst/>
                          <a:ahLst/>
                          <a:cxnLst/>
                          <a:rect l="0" t="0" r="0" b="0"/>
                          <a:pathLst>
                            <a:path w="5278120" h="9144">
                              <a:moveTo>
                                <a:pt x="0" y="0"/>
                              </a:moveTo>
                              <a:lnTo>
                                <a:pt x="5278120" y="0"/>
                              </a:lnTo>
                              <a:lnTo>
                                <a:pt x="52781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Group 81043" o:spid="_x0000_s1026" o:spt="203" style="position:absolute;left:0pt;margin-left:89.85pt;margin-top:54.5pt;height:0.7pt;width:415.6pt;mso-position-horizontal-relative:page;mso-position-vertical-relative:page;mso-wrap-distance-bottom:0pt;mso-wrap-distance-left:9pt;mso-wrap-distance-right:9pt;mso-wrap-distance-top:0pt;z-index:251683840;mso-width-relative:page;mso-height-relative:page;" coordsize="5278120,9144" o:gfxdata="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OvfAR7ZAAAADAEAAA8AAAAA&#10;AAAAAQAgAAAAIgAAAGRycy9kb3ducmV2LnhtbFBLAQIUABQAAAAIAIdO4kD7YtFYTAIAAOIFAAAO&#10;AAAAAAAAAAEAIAAAACgBAABkcnMvZTJvRG9jLnhtbFBLBQYAAAAABgAGAFkBAADmBQAAAAA=&#10;">
              <o:lock v:ext="edit" aspectratio="f"/>
              <v:shape id="Shape 85997" o:spid="_x0000_s1026" o:spt="100" style="position:absolute;left:0;top:0;height:9144;width:5278120;" fillcolor="#000000" filled="t" stroked="f" coordsize="5278120,9144" o:gfxdata="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oAwmO&#10;wAAAAN4AAAAPAAAAAAAAAAEAIAAAACIAAABkcnMvZG93bnJldi54bWxQSwECFAAUAAAACACHTuJA&#10;My8FnjsAAAA5AAAAEAAAAAAAAAABACAAAAAPAQAAZHJzL3NoYXBleG1sLnhtbFBLBQYAAAAABgAG&#10;AFsBAAC5AwAAAAA=&#10;" path="m0,0l5278120,0,5278120,9144,0,9144,0,0e">
                <v:fill on="t" focussize="0,0"/>
                <v:stroke on="f" weight="0pt" miterlimit="1" joinstyle="miter"/>
                <v:imagedata o:title=""/>
                <o:lock v:ext="edit" aspectratio="f"/>
              </v:shape>
              <w10:wrap type="square"/>
            </v:group>
          </w:pict>
        </mc:Fallback>
      </mc:AlternateConten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1B2C67">
    <w:pPr>
      <w:spacing w:after="0" w:line="259" w:lineRule="auto"/>
      <w:ind w:left="-1798" w:right="120" w:firstLine="0"/>
      <w:rPr>
        <w:rFonts w:hint="eastAsia"/>
      </w:rPr>
    </w:pPr>
    <w:r>
      <w:rPr>
        <w:rFonts w:ascii="Calibri" w:hAnsi="Calibri" w:eastAsia="Calibri" w:cs="Calibri"/>
        <w:sz w:val="22"/>
      </w:rPr>
      <mc:AlternateContent>
        <mc:Choice Requires="wpg">
          <w:drawing>
            <wp:anchor distT="0" distB="0" distL="114300" distR="114300" simplePos="0" relativeHeight="251685888" behindDoc="0" locked="0" layoutInCell="1" allowOverlap="1">
              <wp:simplePos x="0" y="0"/>
              <wp:positionH relativeFrom="page">
                <wp:posOffset>1141095</wp:posOffset>
              </wp:positionH>
              <wp:positionV relativeFrom="page">
                <wp:posOffset>692150</wp:posOffset>
              </wp:positionV>
              <wp:extent cx="5278120" cy="8890"/>
              <wp:effectExtent l="0" t="0" r="0" b="0"/>
              <wp:wrapSquare wrapText="bothSides"/>
              <wp:docPr id="81015" name="Group 81015"/>
              <wp:cNvGraphicFramePr/>
              <a:graphic xmlns:a="http://schemas.openxmlformats.org/drawingml/2006/main">
                <a:graphicData uri="http://schemas.microsoft.com/office/word/2010/wordprocessingGroup">
                  <wpg:wgp>
                    <wpg:cNvGrpSpPr/>
                    <wpg:grpSpPr>
                      <a:xfrm>
                        <a:off x="0" y="0"/>
                        <a:ext cx="5278120" cy="9144"/>
                        <a:chOff x="0" y="0"/>
                        <a:chExt cx="5278120" cy="9144"/>
                      </a:xfrm>
                    </wpg:grpSpPr>
                    <wps:wsp>
                      <wps:cNvPr id="85993" name="Shape 85993"/>
                      <wps:cNvSpPr/>
                      <wps:spPr>
                        <a:xfrm>
                          <a:off x="0" y="0"/>
                          <a:ext cx="5278120" cy="9144"/>
                        </a:xfrm>
                        <a:custGeom>
                          <a:avLst/>
                          <a:gdLst/>
                          <a:ahLst/>
                          <a:cxnLst/>
                          <a:rect l="0" t="0" r="0" b="0"/>
                          <a:pathLst>
                            <a:path w="5278120" h="9144">
                              <a:moveTo>
                                <a:pt x="0" y="0"/>
                              </a:moveTo>
                              <a:lnTo>
                                <a:pt x="5278120" y="0"/>
                              </a:lnTo>
                              <a:lnTo>
                                <a:pt x="52781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Group 81015" o:spid="_x0000_s1026" o:spt="203" style="position:absolute;left:0pt;margin-left:89.85pt;margin-top:54.5pt;height:0.7pt;width:415.6pt;mso-position-horizontal-relative:page;mso-position-vertical-relative:page;mso-wrap-distance-bottom:0pt;mso-wrap-distance-left:9pt;mso-wrap-distance-right:9pt;mso-wrap-distance-top:0pt;z-index:251685888;mso-width-relative:page;mso-height-relative:page;" coordsize="5278120,9144" o:gfxdata="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698BHtkAAAAMAQAADwAAAAAA&#10;AAABACAAAAAiAAAAZHJzL2Rvd25yZXYueG1sUEsBAhQAFAAAAAgAh07iQJwzKmJLAgAA4gUAAA4A&#10;AAAAAAAAAQAgAAAAKAEAAGRycy9lMm9Eb2MueG1sUEsFBgAAAAAGAAYAWQEAAOUFAAAAAA==&#10;">
              <o:lock v:ext="edit" aspectratio="f"/>
              <v:shape id="Shape 85993" o:spid="_x0000_s1026" o:spt="100" style="position:absolute;left:0;top:0;height:9144;width:5278120;" fillcolor="#000000" filled="t" stroked="f" coordsize="5278120,9144" o:gfxdata="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c4D42/&#10;AAAA3gAAAA8AAAAAAAAAAQAgAAAAIgAAAGRycy9kb3ducmV2LnhtbFBLAQIUABQAAAAIAIdO4kAz&#10;LwWeOwAAADkAAAAQAAAAAAAAAAEAIAAAAA4BAABkcnMvc2hhcGV4bWwueG1sUEsFBgAAAAAGAAYA&#10;WwEAALgDAAAAAA==&#10;" path="m0,0l5278120,0,5278120,9144,0,9144,0,0e">
                <v:fill on="t" focussize="0,0"/>
                <v:stroke on="f" weight="0pt" miterlimit="1" joinstyle="miter"/>
                <v:imagedata o:title=""/>
                <o:lock v:ext="edit" aspectratio="f"/>
              </v:shape>
              <w10:wrap type="squar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B2A2B9">
    <w:pPr>
      <w:spacing w:after="160" w:line="259" w:lineRule="auto"/>
      <w:ind w:left="0" w:firstLine="0"/>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4D649B">
    <w:pPr>
      <w:spacing w:after="160" w:line="259" w:lineRule="auto"/>
      <w:ind w:left="0" w:firstLine="0"/>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CA263D">
    <w:pPr>
      <w:spacing w:after="0" w:line="259" w:lineRule="auto"/>
      <w:ind w:left="-1798" w:right="119" w:firstLine="0"/>
      <w:rPr>
        <w:rFonts w:hint="eastAsia"/>
      </w:rPr>
    </w:pPr>
    <w:r>
      <w:rPr>
        <w:rFonts w:ascii="Calibri" w:hAnsi="Calibri" w:eastAsia="Calibri" w:cs="Calibri"/>
        <w:sz w:val="22"/>
      </w:rPr>
      <mc:AlternateContent>
        <mc:Choice Requires="wpg">
          <w:drawing>
            <wp:anchor distT="0" distB="0" distL="114300" distR="114300" simplePos="0" relativeHeight="251661312" behindDoc="0" locked="0" layoutInCell="1" allowOverlap="1">
              <wp:simplePos x="0" y="0"/>
              <wp:positionH relativeFrom="page">
                <wp:posOffset>1141095</wp:posOffset>
              </wp:positionH>
              <wp:positionV relativeFrom="page">
                <wp:posOffset>692150</wp:posOffset>
              </wp:positionV>
              <wp:extent cx="5473700" cy="8890"/>
              <wp:effectExtent l="0" t="0" r="0" b="0"/>
              <wp:wrapSquare wrapText="bothSides"/>
              <wp:docPr id="80855" name="Group 80855"/>
              <wp:cNvGraphicFramePr/>
              <a:graphic xmlns:a="http://schemas.openxmlformats.org/drawingml/2006/main">
                <a:graphicData uri="http://schemas.microsoft.com/office/word/2010/wordprocessingGroup">
                  <wpg:wgp>
                    <wpg:cNvGrpSpPr/>
                    <wpg:grpSpPr>
                      <a:xfrm>
                        <a:off x="0" y="0"/>
                        <a:ext cx="5473700" cy="9144"/>
                        <a:chOff x="0" y="0"/>
                        <a:chExt cx="5473700" cy="9144"/>
                      </a:xfrm>
                    </wpg:grpSpPr>
                    <wps:wsp>
                      <wps:cNvPr id="85971" name="Shape 85971"/>
                      <wps:cNvSpPr/>
                      <wps:spPr>
                        <a:xfrm>
                          <a:off x="0" y="0"/>
                          <a:ext cx="5473700" cy="9144"/>
                        </a:xfrm>
                        <a:custGeom>
                          <a:avLst/>
                          <a:gdLst/>
                          <a:ahLst/>
                          <a:cxnLst/>
                          <a:rect l="0" t="0" r="0" b="0"/>
                          <a:pathLst>
                            <a:path w="5473700" h="9144">
                              <a:moveTo>
                                <a:pt x="0" y="0"/>
                              </a:moveTo>
                              <a:lnTo>
                                <a:pt x="5473700" y="0"/>
                              </a:lnTo>
                              <a:lnTo>
                                <a:pt x="54737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Group 80855" o:spid="_x0000_s1026" o:spt="203" style="position:absolute;left:0pt;margin-left:89.85pt;margin-top:54.5pt;height:0.7pt;width:431pt;mso-position-horizontal-relative:page;mso-position-vertical-relative:page;mso-wrap-distance-bottom:0pt;mso-wrap-distance-left:9pt;mso-wrap-distance-right:9pt;mso-wrap-distance-top:0pt;z-index:251661312;mso-width-relative:page;mso-height-relative:page;" coordsize="5473700,9144" o:gfxdata="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QY/2uNcAAAAMAQAADwAAAAAAAAAB&#10;ACAAAAAiAAAAZHJzL2Rvd25yZXYueG1sUEsBAhQAFAAAAAgAh07iQMEctXNKAgAA4gUAAA4AAAAA&#10;AAAAAQAgAAAAJgEAAGRycy9lMm9Eb2MueG1sUEsFBgAAAAAGAAYAWQEAAOIFAAAAAA==&#10;">
              <o:lock v:ext="edit" aspectratio="f"/>
              <v:shape id="Shape 85971" o:spid="_x0000_s1026" o:spt="100" style="position:absolute;left:0;top:0;height:9144;width:5473700;" fillcolor="#000000" filled="t" stroked="f" coordsize="5473700,9144" o:gfxdata="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QCESnvQAA&#10;AN4AAAAPAAAAAAAAAAEAIAAAACIAAABkcnMvZG93bnJldi54bWxQSwECFAAUAAAACACHTuJAMy8F&#10;njsAAAA5AAAAEAAAAAAAAAABACAAAAAMAQAAZHJzL3NoYXBleG1sLnhtbFBLBQYAAAAABgAGAFsB&#10;AAC2AwAAAAA=&#10;" path="m0,0l5473700,0,5473700,9144,0,9144,0,0e">
                <v:fill on="t" focussize="0,0"/>
                <v:stroke on="f" weight="0pt" miterlimit="1" joinstyle="miter"/>
                <v:imagedata o:title=""/>
                <o:lock v:ext="edit" aspectratio="f"/>
              </v:shape>
              <w10:wrap type="square"/>
            </v:group>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D9EA8A">
    <w:pPr>
      <w:spacing w:after="0" w:line="259" w:lineRule="auto"/>
      <w:ind w:left="-1798" w:right="119" w:firstLine="0"/>
      <w:rPr>
        <w:rFonts w:hint="eastAsia"/>
      </w:rPr>
    </w:pPr>
    <w:r>
      <w:rPr>
        <w:rFonts w:ascii="Calibri" w:hAnsi="Calibri" w:eastAsia="Calibri" w:cs="Calibri"/>
        <w:sz w:val="22"/>
      </w:rPr>
      <mc:AlternateContent>
        <mc:Choice Requires="wpg">
          <w:drawing>
            <wp:anchor distT="0" distB="0" distL="114300" distR="114300" simplePos="0" relativeHeight="251660288" behindDoc="0" locked="0" layoutInCell="1" allowOverlap="1">
              <wp:simplePos x="0" y="0"/>
              <wp:positionH relativeFrom="page">
                <wp:posOffset>1141095</wp:posOffset>
              </wp:positionH>
              <wp:positionV relativeFrom="page">
                <wp:posOffset>692150</wp:posOffset>
              </wp:positionV>
              <wp:extent cx="5473700" cy="8890"/>
              <wp:effectExtent l="0" t="0" r="0" b="0"/>
              <wp:wrapSquare wrapText="bothSides"/>
              <wp:docPr id="80869" name="Group 80869"/>
              <wp:cNvGraphicFramePr/>
              <a:graphic xmlns:a="http://schemas.openxmlformats.org/drawingml/2006/main">
                <a:graphicData uri="http://schemas.microsoft.com/office/word/2010/wordprocessingGroup">
                  <wpg:wgp>
                    <wpg:cNvGrpSpPr/>
                    <wpg:grpSpPr>
                      <a:xfrm>
                        <a:off x="0" y="0"/>
                        <a:ext cx="5473700" cy="9144"/>
                        <a:chOff x="0" y="0"/>
                        <a:chExt cx="5473700" cy="9144"/>
                      </a:xfrm>
                    </wpg:grpSpPr>
                    <wps:wsp>
                      <wps:cNvPr id="85973" name="Shape 85973"/>
                      <wps:cNvSpPr/>
                      <wps:spPr>
                        <a:xfrm>
                          <a:off x="0" y="0"/>
                          <a:ext cx="5473700" cy="9144"/>
                        </a:xfrm>
                        <a:custGeom>
                          <a:avLst/>
                          <a:gdLst/>
                          <a:ahLst/>
                          <a:cxnLst/>
                          <a:rect l="0" t="0" r="0" b="0"/>
                          <a:pathLst>
                            <a:path w="5473700" h="9144">
                              <a:moveTo>
                                <a:pt x="0" y="0"/>
                              </a:moveTo>
                              <a:lnTo>
                                <a:pt x="5473700" y="0"/>
                              </a:lnTo>
                              <a:lnTo>
                                <a:pt x="54737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Group 80869" o:spid="_x0000_s1026" o:spt="203" style="position:absolute;left:0pt;margin-left:89.85pt;margin-top:54.5pt;height:0.7pt;width:431pt;mso-position-horizontal-relative:page;mso-position-vertical-relative:page;mso-wrap-distance-bottom:0pt;mso-wrap-distance-left:9pt;mso-wrap-distance-right:9pt;mso-wrap-distance-top:0pt;z-index:251660288;mso-width-relative:page;mso-height-relative:page;" coordsize="5473700,9144" o:gfxdata="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EGP9rjXAAAADAEAAA8AAAAAAAAA&#10;AQAgAAAAIgAAAGRycy9kb3ducmV2LnhtbFBLAQIUABQAAAAIAIdO4kBThfrQSwIAAOIFAAAOAAAA&#10;AAAAAAEAIAAAACYBAABkcnMvZTJvRG9jLnhtbFBLBQYAAAAABgAGAFkBAADjBQAAAAA=&#10;">
              <o:lock v:ext="edit" aspectratio="f"/>
              <v:shape id="Shape 85973" o:spid="_x0000_s1026" o:spt="100" style="position:absolute;left:0;top:0;height:9144;width:5473700;" fillcolor="#000000" filled="t" stroked="f" coordsize="5473700,9144" o:gfxdata="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Pln9L&#10;wAAAAN4AAAAPAAAAAAAAAAEAIAAAACIAAABkcnMvZG93bnJldi54bWxQSwECFAAUAAAACACHTuJA&#10;My8FnjsAAAA5AAAAEAAAAAAAAAABACAAAAAPAQAAZHJzL3NoYXBleG1sLnhtbFBLBQYAAAAABgAG&#10;AFsBAAC5AwAAAAA=&#10;" path="m0,0l5473700,0,5473700,9144,0,9144,0,0e">
                <v:fill on="t" focussize="0,0"/>
                <v:stroke on="f" weight="0pt" miterlimit="1" joinstyle="miter"/>
                <v:imagedata o:title=""/>
                <o:lock v:ext="edit" aspectratio="f"/>
              </v:shape>
              <w10:wrap type="square"/>
            </v:group>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8D392B">
    <w:pPr>
      <w:spacing w:after="0" w:line="259" w:lineRule="auto"/>
      <w:ind w:left="-1798" w:right="119" w:firstLine="0"/>
      <w:rPr>
        <w:rFonts w:hint="eastAsia"/>
      </w:rPr>
    </w:pPr>
    <w:r>
      <w:rPr>
        <w:rFonts w:ascii="Calibri" w:hAnsi="Calibri" w:eastAsia="Calibri" w:cs="Calibri"/>
        <w:sz w:val="22"/>
      </w:rPr>
      <mc:AlternateContent>
        <mc:Choice Requires="wpg">
          <w:drawing>
            <wp:anchor distT="0" distB="0" distL="114300" distR="114300" simplePos="0" relativeHeight="251662336" behindDoc="0" locked="0" layoutInCell="1" allowOverlap="1">
              <wp:simplePos x="0" y="0"/>
              <wp:positionH relativeFrom="page">
                <wp:posOffset>1141095</wp:posOffset>
              </wp:positionH>
              <wp:positionV relativeFrom="page">
                <wp:posOffset>692150</wp:posOffset>
              </wp:positionV>
              <wp:extent cx="5473700" cy="8890"/>
              <wp:effectExtent l="0" t="0" r="0" b="0"/>
              <wp:wrapSquare wrapText="bothSides"/>
              <wp:docPr id="80848" name="Group 80848"/>
              <wp:cNvGraphicFramePr/>
              <a:graphic xmlns:a="http://schemas.openxmlformats.org/drawingml/2006/main">
                <a:graphicData uri="http://schemas.microsoft.com/office/word/2010/wordprocessingGroup">
                  <wpg:wgp>
                    <wpg:cNvGrpSpPr/>
                    <wpg:grpSpPr>
                      <a:xfrm>
                        <a:off x="0" y="0"/>
                        <a:ext cx="5473700" cy="9144"/>
                        <a:chOff x="0" y="0"/>
                        <a:chExt cx="5473700" cy="9144"/>
                      </a:xfrm>
                    </wpg:grpSpPr>
                    <wps:wsp>
                      <wps:cNvPr id="85969" name="Shape 85969"/>
                      <wps:cNvSpPr/>
                      <wps:spPr>
                        <a:xfrm>
                          <a:off x="0" y="0"/>
                          <a:ext cx="5473700" cy="9144"/>
                        </a:xfrm>
                        <a:custGeom>
                          <a:avLst/>
                          <a:gdLst/>
                          <a:ahLst/>
                          <a:cxnLst/>
                          <a:rect l="0" t="0" r="0" b="0"/>
                          <a:pathLst>
                            <a:path w="5473700" h="9144">
                              <a:moveTo>
                                <a:pt x="0" y="0"/>
                              </a:moveTo>
                              <a:lnTo>
                                <a:pt x="5473700" y="0"/>
                              </a:lnTo>
                              <a:lnTo>
                                <a:pt x="54737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Group 80848" o:spid="_x0000_s1026" o:spt="203" style="position:absolute;left:0pt;margin-left:89.85pt;margin-top:54.5pt;height:0.7pt;width:431pt;mso-position-horizontal-relative:page;mso-position-vertical-relative:page;mso-wrap-distance-bottom:0pt;mso-wrap-distance-left:9pt;mso-wrap-distance-right:9pt;mso-wrap-distance-top:0pt;z-index:251662336;mso-width-relative:page;mso-height-relative:page;" coordsize="5473700,9144" o:gfxdata="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QY/2uNcAAAAMAQAADwAAAAAAAAAB&#10;ACAAAAAiAAAAZHJzL2Rvd25yZXYueG1sUEsBAhQAFAAAAAgAh07iQKnZP5pKAgAA4gUAAA4AAAAA&#10;AAAAAQAgAAAAJgEAAGRycy9lMm9Eb2MueG1sUEsFBgAAAAAGAAYAWQEAAOIFAAAAAA==&#10;">
              <o:lock v:ext="edit" aspectratio="f"/>
              <v:shape id="Shape 85969" o:spid="_x0000_s1026" o:spt="100" style="position:absolute;left:0;top:0;height:9144;width:5473700;" fillcolor="#000000" filled="t" stroked="f" coordsize="5473700,9144" o:gfxdata="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rp958&#10;wAAAAN4AAAAPAAAAAAAAAAEAIAAAACIAAABkcnMvZG93bnJldi54bWxQSwECFAAUAAAACACHTuJA&#10;My8FnjsAAAA5AAAAEAAAAAAAAAABACAAAAAPAQAAZHJzL3NoYXBleG1sLnhtbFBLBQYAAAAABgAG&#10;AFsBAAC5AwAAAAA=&#10;" path="m0,0l5473700,0,5473700,9144,0,9144,0,0e">
                <v:fill on="t" focussize="0,0"/>
                <v:stroke on="f" weight="0pt" miterlimit="1" joinstyle="miter"/>
                <v:imagedata o:title=""/>
                <o:lock v:ext="edit" aspectratio="f"/>
              </v:shape>
              <w10:wrap type="square"/>
            </v:group>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AC1082">
    <w:pPr>
      <w:spacing w:after="0" w:line="259" w:lineRule="auto"/>
      <w:ind w:left="-1586" w:right="8789" w:firstLine="0"/>
      <w:rPr>
        <w:rFonts w:hint="eastAsia"/>
      </w:rPr>
    </w:pPr>
    <w:r>
      <w:rPr>
        <w:rFonts w:ascii="Calibri" w:hAnsi="Calibri" w:eastAsia="Calibri" w:cs="Calibri"/>
        <w:sz w:val="22"/>
      </w:rPr>
      <mc:AlternateContent>
        <mc:Choice Requires="wpg">
          <w:drawing>
            <wp:anchor distT="0" distB="0" distL="114300" distR="114300" simplePos="0" relativeHeight="251666432" behindDoc="0" locked="0" layoutInCell="1" allowOverlap="1">
              <wp:simplePos x="0" y="0"/>
              <wp:positionH relativeFrom="page">
                <wp:posOffset>1007745</wp:posOffset>
              </wp:positionH>
              <wp:positionV relativeFrom="page">
                <wp:posOffset>692150</wp:posOffset>
              </wp:positionV>
              <wp:extent cx="5652770" cy="8890"/>
              <wp:effectExtent l="0" t="0" r="0" b="0"/>
              <wp:wrapSquare wrapText="bothSides"/>
              <wp:docPr id="80898" name="Group 80898"/>
              <wp:cNvGraphicFramePr/>
              <a:graphic xmlns:a="http://schemas.openxmlformats.org/drawingml/2006/main">
                <a:graphicData uri="http://schemas.microsoft.com/office/word/2010/wordprocessingGroup">
                  <wpg:wgp>
                    <wpg:cNvGrpSpPr/>
                    <wpg:grpSpPr>
                      <a:xfrm>
                        <a:off x="0" y="0"/>
                        <a:ext cx="5652770" cy="9144"/>
                        <a:chOff x="0" y="0"/>
                        <a:chExt cx="5652770" cy="9144"/>
                      </a:xfrm>
                    </wpg:grpSpPr>
                    <wps:wsp>
                      <wps:cNvPr id="85977" name="Shape 85977"/>
                      <wps:cNvSpPr/>
                      <wps:spPr>
                        <a:xfrm>
                          <a:off x="0" y="0"/>
                          <a:ext cx="5652770" cy="9144"/>
                        </a:xfrm>
                        <a:custGeom>
                          <a:avLst/>
                          <a:gdLst/>
                          <a:ahLst/>
                          <a:cxnLst/>
                          <a:rect l="0" t="0" r="0" b="0"/>
                          <a:pathLst>
                            <a:path w="5652770" h="9144">
                              <a:moveTo>
                                <a:pt x="0" y="0"/>
                              </a:moveTo>
                              <a:lnTo>
                                <a:pt x="5652770" y="0"/>
                              </a:lnTo>
                              <a:lnTo>
                                <a:pt x="56527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Group 80898" o:spid="_x0000_s1026" o:spt="203" style="position:absolute;left:0pt;margin-left:79.35pt;margin-top:54.5pt;height:0.7pt;width:445.1pt;mso-position-horizontal-relative:page;mso-position-vertical-relative:page;mso-wrap-distance-bottom:0pt;mso-wrap-distance-left:9pt;mso-wrap-distance-right:9pt;mso-wrap-distance-top:0pt;z-index:251666432;mso-width-relative:page;mso-height-relative:page;" coordsize="5652770,9144" o:gfxdata="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2sFOhdkAAAAMAQAADwAAAAAA&#10;AAABACAAAAAiAAAAZHJzL2Rvd25yZXYueG1sUEsBAhQAFAAAAAgAh07iQBItmQ5LAgAA4gUAAA4A&#10;AAAAAAAAAQAgAAAAKAEAAGRycy9lMm9Eb2MueG1sUEsFBgAAAAAGAAYAWQEAAOUFAAAAAA==&#10;">
              <o:lock v:ext="edit" aspectratio="f"/>
              <v:shape id="Shape 85977" o:spid="_x0000_s1026" o:spt="100" style="position:absolute;left:0;top:0;height:9144;width:5652770;" fillcolor="#000000" filled="t" stroked="f" coordsize="5652770,9144" o:gfxdata="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ELuWH&#10;wAAAAN4AAAAPAAAAAAAAAAEAIAAAACIAAABkcnMvZG93bnJldi54bWxQSwECFAAUAAAACACHTuJA&#10;My8FnjsAAAA5AAAAEAAAAAAAAAABACAAAAAPAQAAZHJzL3NoYXBleG1sLnhtbFBLBQYAAAAABgAG&#10;AFsBAAC5AwAAAAA=&#10;" path="m0,0l5652770,0,5652770,9144,0,9144,0,0e">
                <v:fill on="t" focussize="0,0"/>
                <v:stroke on="f" weight="0pt" miterlimit="1" joinstyle="miter"/>
                <v:imagedata o:title=""/>
                <o:lock v:ext="edit" aspectratio="f"/>
              </v:shape>
              <w10:wrap type="square"/>
            </v:group>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AC4589">
    <w:pPr>
      <w:spacing w:after="0" w:line="259" w:lineRule="auto"/>
      <w:ind w:left="-1586" w:right="8789" w:firstLine="0"/>
      <w:rPr>
        <w:rFonts w:hint="eastAsia"/>
      </w:rPr>
    </w:pPr>
    <w:r>
      <w:rPr>
        <w:rFonts w:ascii="Calibri" w:hAnsi="Calibri" w:eastAsia="Calibri" w:cs="Calibri"/>
        <w:sz w:val="22"/>
      </w:rPr>
      <mc:AlternateContent>
        <mc:Choice Requires="wpg">
          <w:drawing>
            <wp:anchor distT="0" distB="0" distL="114300" distR="114300" simplePos="0" relativeHeight="251665408" behindDoc="0" locked="0" layoutInCell="1" allowOverlap="1">
              <wp:simplePos x="0" y="0"/>
              <wp:positionH relativeFrom="page">
                <wp:posOffset>1007745</wp:posOffset>
              </wp:positionH>
              <wp:positionV relativeFrom="page">
                <wp:posOffset>692150</wp:posOffset>
              </wp:positionV>
              <wp:extent cx="5652770" cy="8890"/>
              <wp:effectExtent l="0" t="0" r="0" b="0"/>
              <wp:wrapSquare wrapText="bothSides"/>
              <wp:docPr id="80912" name="Group 80912"/>
              <wp:cNvGraphicFramePr/>
              <a:graphic xmlns:a="http://schemas.openxmlformats.org/drawingml/2006/main">
                <a:graphicData uri="http://schemas.microsoft.com/office/word/2010/wordprocessingGroup">
                  <wpg:wgp>
                    <wpg:cNvGrpSpPr/>
                    <wpg:grpSpPr>
                      <a:xfrm>
                        <a:off x="0" y="0"/>
                        <a:ext cx="5652770" cy="9144"/>
                        <a:chOff x="0" y="0"/>
                        <a:chExt cx="5652770" cy="9144"/>
                      </a:xfrm>
                    </wpg:grpSpPr>
                    <wps:wsp>
                      <wps:cNvPr id="85979" name="Shape 85979"/>
                      <wps:cNvSpPr/>
                      <wps:spPr>
                        <a:xfrm>
                          <a:off x="0" y="0"/>
                          <a:ext cx="5652770" cy="9144"/>
                        </a:xfrm>
                        <a:custGeom>
                          <a:avLst/>
                          <a:gdLst/>
                          <a:ahLst/>
                          <a:cxnLst/>
                          <a:rect l="0" t="0" r="0" b="0"/>
                          <a:pathLst>
                            <a:path w="5652770" h="9144">
                              <a:moveTo>
                                <a:pt x="0" y="0"/>
                              </a:moveTo>
                              <a:lnTo>
                                <a:pt x="5652770" y="0"/>
                              </a:lnTo>
                              <a:lnTo>
                                <a:pt x="56527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Group 80912" o:spid="_x0000_s1026" o:spt="203" style="position:absolute;left:0pt;margin-left:79.35pt;margin-top:54.5pt;height:0.7pt;width:445.1pt;mso-position-horizontal-relative:page;mso-position-vertical-relative:page;mso-wrap-distance-bottom:0pt;mso-wrap-distance-left:9pt;mso-wrap-distance-right:9pt;mso-wrap-distance-top:0pt;z-index:251665408;mso-width-relative:page;mso-height-relative:page;" coordsize="5652770,9144" o:gfxdata="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2sFOhdkAAAAMAQAADwAAAAAA&#10;AAABACAAAAAiAAAAZHJzL2Rvd25yZXYueG1sUEsBAhQAFAAAAAgAh07iQLuAY7RLAgAA4gUAAA4A&#10;AAAAAAAAAQAgAAAAKAEAAGRycy9lMm9Eb2MueG1sUEsFBgAAAAAGAAYAWQEAAOUFAAAAAA==&#10;">
              <o:lock v:ext="edit" aspectratio="f"/>
              <v:shape id="Shape 85979" o:spid="_x0000_s1026" o:spt="100" style="position:absolute;left:0;top:0;height:9144;width:5652770;" fillcolor="#000000" filled="t" stroked="f" coordsize="5652770,9144" o:gfxdata="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a/dRu&#10;wAAAAN4AAAAPAAAAAAAAAAEAIAAAACIAAABkcnMvZG93bnJldi54bWxQSwECFAAUAAAACACHTuJA&#10;My8FnjsAAAA5AAAAEAAAAAAAAAABACAAAAAPAQAAZHJzL3NoYXBleG1sLnhtbFBLBQYAAAAABgAG&#10;AFsBAAC5AwAAAAA=&#10;" path="m0,0l5652770,0,5652770,9144,0,9144,0,0e">
                <v:fill on="t" focussize="0,0"/>
                <v:stroke on="f" weight="0pt" miterlimit="1" joinstyle="miter"/>
                <v:imagedata o:title=""/>
                <o:lock v:ext="edit" aspectratio="f"/>
              </v:shape>
              <w10:wrap type="square"/>
            </v:group>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145BAE">
    <w:pPr>
      <w:spacing w:after="0" w:line="259" w:lineRule="auto"/>
      <w:ind w:left="-1586" w:right="8789" w:firstLine="0"/>
      <w:rPr>
        <w:rFonts w:hint="eastAsia"/>
      </w:rPr>
    </w:pPr>
    <w:r>
      <w:rPr>
        <w:rFonts w:ascii="Calibri" w:hAnsi="Calibri" w:eastAsia="Calibri" w:cs="Calibri"/>
        <w:sz w:val="22"/>
      </w:rPr>
      <mc:AlternateContent>
        <mc:Choice Requires="wpg">
          <w:drawing>
            <wp:anchor distT="0" distB="0" distL="114300" distR="114300" simplePos="0" relativeHeight="251667456" behindDoc="0" locked="0" layoutInCell="1" allowOverlap="1">
              <wp:simplePos x="0" y="0"/>
              <wp:positionH relativeFrom="page">
                <wp:posOffset>1007745</wp:posOffset>
              </wp:positionH>
              <wp:positionV relativeFrom="page">
                <wp:posOffset>692150</wp:posOffset>
              </wp:positionV>
              <wp:extent cx="5652770" cy="8890"/>
              <wp:effectExtent l="0" t="0" r="0" b="0"/>
              <wp:wrapSquare wrapText="bothSides"/>
              <wp:docPr id="80884" name="Group 80884"/>
              <wp:cNvGraphicFramePr/>
              <a:graphic xmlns:a="http://schemas.openxmlformats.org/drawingml/2006/main">
                <a:graphicData uri="http://schemas.microsoft.com/office/word/2010/wordprocessingGroup">
                  <wpg:wgp>
                    <wpg:cNvGrpSpPr/>
                    <wpg:grpSpPr>
                      <a:xfrm>
                        <a:off x="0" y="0"/>
                        <a:ext cx="5652770" cy="9144"/>
                        <a:chOff x="0" y="0"/>
                        <a:chExt cx="5652770" cy="9144"/>
                      </a:xfrm>
                    </wpg:grpSpPr>
                    <wps:wsp>
                      <wps:cNvPr id="85975" name="Shape 85975"/>
                      <wps:cNvSpPr/>
                      <wps:spPr>
                        <a:xfrm>
                          <a:off x="0" y="0"/>
                          <a:ext cx="5652770" cy="9144"/>
                        </a:xfrm>
                        <a:custGeom>
                          <a:avLst/>
                          <a:gdLst/>
                          <a:ahLst/>
                          <a:cxnLst/>
                          <a:rect l="0" t="0" r="0" b="0"/>
                          <a:pathLst>
                            <a:path w="5652770" h="9144">
                              <a:moveTo>
                                <a:pt x="0" y="0"/>
                              </a:moveTo>
                              <a:lnTo>
                                <a:pt x="5652770" y="0"/>
                              </a:lnTo>
                              <a:lnTo>
                                <a:pt x="56527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Group 80884" o:spid="_x0000_s1026" o:spt="203" style="position:absolute;left:0pt;margin-left:79.35pt;margin-top:54.5pt;height:0.7pt;width:445.1pt;mso-position-horizontal-relative:page;mso-position-vertical-relative:page;mso-wrap-distance-bottom:0pt;mso-wrap-distance-left:9pt;mso-wrap-distance-right:9pt;mso-wrap-distance-top:0pt;z-index:251667456;mso-width-relative:page;mso-height-relative:page;" coordsize="5652770,9144" o:gfxdata="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2sFOhdkAAAAMAQAADwAAAAAA&#10;AAABACAAAAAiAAAAZHJzL2Rvd25yZXYueG1sUEsBAhQAFAAAAAgAh07iQHA6GsFLAgAA4gUAAA4A&#10;AAAAAAAAAQAgAAAAKAEAAGRycy9lMm9Eb2MueG1sUEsFBgAAAAAGAAYAWQEAAOUFAAAAAA==&#10;">
              <o:lock v:ext="edit" aspectratio="f"/>
              <v:shape id="Shape 85975" o:spid="_x0000_s1026" o:spt="100" style="position:absolute;left:0;top:0;height:9144;width:5652770;" fillcolor="#000000" filled="t" stroked="f" coordsize="5652770,9144" o:gfxdata="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bsN5r&#10;wAAAAN4AAAAPAAAAAAAAAAEAIAAAACIAAABkcnMvZG93bnJldi54bWxQSwECFAAUAAAACACHTuJA&#10;My8FnjsAAAA5AAAAEAAAAAAAAAABACAAAAAPAQAAZHJzL3NoYXBleG1sLnhtbFBLBQYAAAAABgAG&#10;AFsBAAC5AwAAAAA=&#10;" path="m0,0l5652770,0,5652770,9144,0,9144,0,0e">
                <v:fill on="t" focussize="0,0"/>
                <v:stroke on="f" weight="0pt" miterlimit="1" joinstyle="miter"/>
                <v:imagedata o:title=""/>
                <o:lock v:ext="edit" aspectratio="f"/>
              </v:shape>
              <w10:wrap type="squar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1C19C7"/>
    <w:multiLevelType w:val="singleLevel"/>
    <w:tmpl w:val="921C19C7"/>
    <w:lvl w:ilvl="0" w:tentative="0">
      <w:start w:val="10"/>
      <w:numFmt w:val="chineseCounting"/>
      <w:suff w:val="nothing"/>
      <w:lvlText w:val="%1、"/>
      <w:lvlJc w:val="left"/>
      <w:rPr>
        <w:rFonts w:hint="eastAsia"/>
      </w:rPr>
    </w:lvl>
  </w:abstractNum>
  <w:abstractNum w:abstractNumId="1">
    <w:nsid w:val="9B737C7F"/>
    <w:multiLevelType w:val="singleLevel"/>
    <w:tmpl w:val="9B737C7F"/>
    <w:lvl w:ilvl="0" w:tentative="0">
      <w:start w:val="3"/>
      <w:numFmt w:val="chineseCounting"/>
      <w:suff w:val="nothing"/>
      <w:lvlText w:val="（%1）"/>
      <w:lvlJc w:val="left"/>
      <w:rPr>
        <w:rFonts w:hint="eastAsia"/>
      </w:rPr>
    </w:lvl>
  </w:abstractNum>
  <w:abstractNum w:abstractNumId="2">
    <w:nsid w:val="000C0AA9"/>
    <w:multiLevelType w:val="multilevel"/>
    <w:tmpl w:val="000C0AA9"/>
    <w:lvl w:ilvl="0" w:tentative="0">
      <w:start w:val="6"/>
      <w:numFmt w:val="ideographDigital"/>
      <w:lvlText w:val="（%1）"/>
      <w:lvlJc w:val="left"/>
      <w:pPr>
        <w:ind w:left="1200"/>
      </w:pPr>
      <w:rPr>
        <w:rFonts w:ascii="宋体" w:hAnsi="宋体" w:eastAsia="宋体" w:cs="宋体"/>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560"/>
      </w:pPr>
      <w:rPr>
        <w:rFonts w:ascii="宋体" w:hAnsi="宋体" w:eastAsia="宋体" w:cs="宋体"/>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2280"/>
      </w:pPr>
      <w:rPr>
        <w:rFonts w:ascii="宋体" w:hAnsi="宋体" w:eastAsia="宋体" w:cs="宋体"/>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3000"/>
      </w:pPr>
      <w:rPr>
        <w:rFonts w:ascii="宋体" w:hAnsi="宋体" w:eastAsia="宋体" w:cs="宋体"/>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720"/>
      </w:pPr>
      <w:rPr>
        <w:rFonts w:ascii="宋体" w:hAnsi="宋体" w:eastAsia="宋体" w:cs="宋体"/>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4440"/>
      </w:pPr>
      <w:rPr>
        <w:rFonts w:ascii="宋体" w:hAnsi="宋体" w:eastAsia="宋体" w:cs="宋体"/>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5160"/>
      </w:pPr>
      <w:rPr>
        <w:rFonts w:ascii="宋体" w:hAnsi="宋体" w:eastAsia="宋体" w:cs="宋体"/>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880"/>
      </w:pPr>
      <w:rPr>
        <w:rFonts w:ascii="宋体" w:hAnsi="宋体" w:eastAsia="宋体" w:cs="宋体"/>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600"/>
      </w:pPr>
      <w:rPr>
        <w:rFonts w:ascii="宋体" w:hAnsi="宋体" w:eastAsia="宋体" w:cs="宋体"/>
        <w:b w:val="0"/>
        <w:i w:val="0"/>
        <w:strike w:val="0"/>
        <w:dstrike w:val="0"/>
        <w:color w:val="000000"/>
        <w:sz w:val="24"/>
        <w:szCs w:val="24"/>
        <w:u w:val="none" w:color="000000"/>
        <w:shd w:val="clear" w:color="auto" w:fill="auto"/>
        <w:vertAlign w:val="baseline"/>
      </w:rPr>
    </w:lvl>
  </w:abstractNum>
  <w:abstractNum w:abstractNumId="3">
    <w:nsid w:val="012E747A"/>
    <w:multiLevelType w:val="multilevel"/>
    <w:tmpl w:val="012E747A"/>
    <w:lvl w:ilvl="0" w:tentative="0">
      <w:start w:val="1"/>
      <w:numFmt w:val="decimal"/>
      <w:lvlText w:val="（%1）"/>
      <w:lvlJc w:val="left"/>
      <w:pPr>
        <w:ind w:left="0"/>
      </w:pPr>
      <w:rPr>
        <w:rFonts w:ascii="宋体" w:hAnsi="宋体" w:eastAsia="宋体" w:cs="宋体"/>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189"/>
      </w:pPr>
      <w:rPr>
        <w:rFonts w:ascii="宋体" w:hAnsi="宋体" w:eastAsia="宋体" w:cs="宋体"/>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1909"/>
      </w:pPr>
      <w:rPr>
        <w:rFonts w:ascii="宋体" w:hAnsi="宋体" w:eastAsia="宋体" w:cs="宋体"/>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629"/>
      </w:pPr>
      <w:rPr>
        <w:rFonts w:ascii="宋体" w:hAnsi="宋体" w:eastAsia="宋体" w:cs="宋体"/>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349"/>
      </w:pPr>
      <w:rPr>
        <w:rFonts w:ascii="宋体" w:hAnsi="宋体" w:eastAsia="宋体" w:cs="宋体"/>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4069"/>
      </w:pPr>
      <w:rPr>
        <w:rFonts w:ascii="宋体" w:hAnsi="宋体" w:eastAsia="宋体" w:cs="宋体"/>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789"/>
      </w:pPr>
      <w:rPr>
        <w:rFonts w:ascii="宋体" w:hAnsi="宋体" w:eastAsia="宋体" w:cs="宋体"/>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509"/>
      </w:pPr>
      <w:rPr>
        <w:rFonts w:ascii="宋体" w:hAnsi="宋体" w:eastAsia="宋体" w:cs="宋体"/>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229"/>
      </w:pPr>
      <w:rPr>
        <w:rFonts w:ascii="宋体" w:hAnsi="宋体" w:eastAsia="宋体" w:cs="宋体"/>
        <w:b w:val="0"/>
        <w:i w:val="0"/>
        <w:strike w:val="0"/>
        <w:dstrike w:val="0"/>
        <w:color w:val="000000"/>
        <w:sz w:val="24"/>
        <w:szCs w:val="24"/>
        <w:u w:val="none" w:color="000000"/>
        <w:shd w:val="clear" w:color="auto" w:fill="auto"/>
        <w:vertAlign w:val="baseline"/>
      </w:rPr>
    </w:lvl>
  </w:abstractNum>
  <w:abstractNum w:abstractNumId="4">
    <w:nsid w:val="03F16DF0"/>
    <w:multiLevelType w:val="multilevel"/>
    <w:tmpl w:val="03F16DF0"/>
    <w:lvl w:ilvl="0" w:tentative="0">
      <w:start w:val="1"/>
      <w:numFmt w:val="ideographDigital"/>
      <w:lvlText w:val="（%1）"/>
      <w:lvlJc w:val="left"/>
      <w:pPr>
        <w:ind w:left="1200"/>
      </w:pPr>
      <w:rPr>
        <w:rFonts w:ascii="宋体" w:hAnsi="宋体" w:eastAsia="宋体" w:cs="宋体"/>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080"/>
      </w:pPr>
      <w:rPr>
        <w:rFonts w:ascii="宋体" w:hAnsi="宋体" w:eastAsia="宋体" w:cs="宋体"/>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1800"/>
      </w:pPr>
      <w:rPr>
        <w:rFonts w:ascii="宋体" w:hAnsi="宋体" w:eastAsia="宋体" w:cs="宋体"/>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520"/>
      </w:pPr>
      <w:rPr>
        <w:rFonts w:ascii="宋体" w:hAnsi="宋体" w:eastAsia="宋体" w:cs="宋体"/>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240"/>
      </w:pPr>
      <w:rPr>
        <w:rFonts w:ascii="宋体" w:hAnsi="宋体" w:eastAsia="宋体" w:cs="宋体"/>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3960"/>
      </w:pPr>
      <w:rPr>
        <w:rFonts w:ascii="宋体" w:hAnsi="宋体" w:eastAsia="宋体" w:cs="宋体"/>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680"/>
      </w:pPr>
      <w:rPr>
        <w:rFonts w:ascii="宋体" w:hAnsi="宋体" w:eastAsia="宋体" w:cs="宋体"/>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400"/>
      </w:pPr>
      <w:rPr>
        <w:rFonts w:ascii="宋体" w:hAnsi="宋体" w:eastAsia="宋体" w:cs="宋体"/>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120"/>
      </w:pPr>
      <w:rPr>
        <w:rFonts w:ascii="宋体" w:hAnsi="宋体" w:eastAsia="宋体" w:cs="宋体"/>
        <w:b w:val="0"/>
        <w:i w:val="0"/>
        <w:strike w:val="0"/>
        <w:dstrike w:val="0"/>
        <w:color w:val="000000"/>
        <w:sz w:val="24"/>
        <w:szCs w:val="24"/>
        <w:u w:val="none" w:color="000000"/>
        <w:shd w:val="clear" w:color="auto" w:fill="auto"/>
        <w:vertAlign w:val="baseline"/>
      </w:rPr>
    </w:lvl>
  </w:abstractNum>
  <w:abstractNum w:abstractNumId="5">
    <w:nsid w:val="07307134"/>
    <w:multiLevelType w:val="multilevel"/>
    <w:tmpl w:val="07307134"/>
    <w:lvl w:ilvl="0" w:tentative="0">
      <w:start w:val="7"/>
      <w:numFmt w:val="decimal"/>
      <w:lvlText w:val="%1、"/>
      <w:lvlJc w:val="left"/>
      <w:pPr>
        <w:ind w:left="0"/>
      </w:pPr>
      <w:rPr>
        <w:rFonts w:ascii="宋体" w:hAnsi="宋体" w:eastAsia="宋体" w:cs="宋体"/>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189"/>
      </w:pPr>
      <w:rPr>
        <w:rFonts w:ascii="宋体" w:hAnsi="宋体" w:eastAsia="宋体" w:cs="宋体"/>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1909"/>
      </w:pPr>
      <w:rPr>
        <w:rFonts w:ascii="宋体" w:hAnsi="宋体" w:eastAsia="宋体" w:cs="宋体"/>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629"/>
      </w:pPr>
      <w:rPr>
        <w:rFonts w:ascii="宋体" w:hAnsi="宋体" w:eastAsia="宋体" w:cs="宋体"/>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349"/>
      </w:pPr>
      <w:rPr>
        <w:rFonts w:ascii="宋体" w:hAnsi="宋体" w:eastAsia="宋体" w:cs="宋体"/>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4069"/>
      </w:pPr>
      <w:rPr>
        <w:rFonts w:ascii="宋体" w:hAnsi="宋体" w:eastAsia="宋体" w:cs="宋体"/>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789"/>
      </w:pPr>
      <w:rPr>
        <w:rFonts w:ascii="宋体" w:hAnsi="宋体" w:eastAsia="宋体" w:cs="宋体"/>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509"/>
      </w:pPr>
      <w:rPr>
        <w:rFonts w:ascii="宋体" w:hAnsi="宋体" w:eastAsia="宋体" w:cs="宋体"/>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229"/>
      </w:pPr>
      <w:rPr>
        <w:rFonts w:ascii="宋体" w:hAnsi="宋体" w:eastAsia="宋体" w:cs="宋体"/>
        <w:b w:val="0"/>
        <w:i w:val="0"/>
        <w:strike w:val="0"/>
        <w:dstrike w:val="0"/>
        <w:color w:val="000000"/>
        <w:sz w:val="24"/>
        <w:szCs w:val="24"/>
        <w:u w:val="none" w:color="000000"/>
        <w:shd w:val="clear" w:color="auto" w:fill="auto"/>
        <w:vertAlign w:val="baseline"/>
      </w:rPr>
    </w:lvl>
  </w:abstractNum>
  <w:abstractNum w:abstractNumId="6">
    <w:nsid w:val="0BD22118"/>
    <w:multiLevelType w:val="multilevel"/>
    <w:tmpl w:val="0BD22118"/>
    <w:lvl w:ilvl="0" w:tentative="0">
      <w:start w:val="1"/>
      <w:numFmt w:val="decimal"/>
      <w:lvlText w:val="%1、"/>
      <w:lvlJc w:val="left"/>
      <w:pPr>
        <w:ind w:left="0"/>
      </w:pPr>
      <w:rPr>
        <w:rFonts w:ascii="宋体" w:hAnsi="宋体" w:eastAsia="宋体" w:cs="宋体"/>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800"/>
      </w:pPr>
      <w:rPr>
        <w:rFonts w:ascii="宋体" w:hAnsi="宋体" w:eastAsia="宋体" w:cs="宋体"/>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2520"/>
      </w:pPr>
      <w:rPr>
        <w:rFonts w:ascii="宋体" w:hAnsi="宋体" w:eastAsia="宋体" w:cs="宋体"/>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3240"/>
      </w:pPr>
      <w:rPr>
        <w:rFonts w:ascii="宋体" w:hAnsi="宋体" w:eastAsia="宋体" w:cs="宋体"/>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960"/>
      </w:pPr>
      <w:rPr>
        <w:rFonts w:ascii="宋体" w:hAnsi="宋体" w:eastAsia="宋体" w:cs="宋体"/>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4680"/>
      </w:pPr>
      <w:rPr>
        <w:rFonts w:ascii="宋体" w:hAnsi="宋体" w:eastAsia="宋体" w:cs="宋体"/>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5400"/>
      </w:pPr>
      <w:rPr>
        <w:rFonts w:ascii="宋体" w:hAnsi="宋体" w:eastAsia="宋体" w:cs="宋体"/>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6120"/>
      </w:pPr>
      <w:rPr>
        <w:rFonts w:ascii="宋体" w:hAnsi="宋体" w:eastAsia="宋体" w:cs="宋体"/>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840"/>
      </w:pPr>
      <w:rPr>
        <w:rFonts w:ascii="宋体" w:hAnsi="宋体" w:eastAsia="宋体" w:cs="宋体"/>
        <w:b w:val="0"/>
        <w:i w:val="0"/>
        <w:strike w:val="0"/>
        <w:dstrike w:val="0"/>
        <w:color w:val="000000"/>
        <w:sz w:val="24"/>
        <w:szCs w:val="24"/>
        <w:u w:val="none" w:color="000000"/>
        <w:shd w:val="clear" w:color="auto" w:fill="auto"/>
        <w:vertAlign w:val="baseline"/>
      </w:rPr>
    </w:lvl>
  </w:abstractNum>
  <w:abstractNum w:abstractNumId="7">
    <w:nsid w:val="0BFC66C6"/>
    <w:multiLevelType w:val="multilevel"/>
    <w:tmpl w:val="0BFC66C6"/>
    <w:lvl w:ilvl="0" w:tentative="0">
      <w:start w:val="1"/>
      <w:numFmt w:val="decimal"/>
      <w:lvlText w:val="（%1）"/>
      <w:lvlJc w:val="left"/>
      <w:pPr>
        <w:ind w:left="605"/>
      </w:pPr>
      <w:rPr>
        <w:rFonts w:ascii="宋体" w:hAnsi="宋体" w:eastAsia="宋体" w:cs="宋体"/>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565"/>
      </w:pPr>
      <w:rPr>
        <w:rFonts w:ascii="宋体" w:hAnsi="宋体" w:eastAsia="宋体" w:cs="宋体"/>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2285"/>
      </w:pPr>
      <w:rPr>
        <w:rFonts w:ascii="宋体" w:hAnsi="宋体" w:eastAsia="宋体" w:cs="宋体"/>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3005"/>
      </w:pPr>
      <w:rPr>
        <w:rFonts w:ascii="宋体" w:hAnsi="宋体" w:eastAsia="宋体" w:cs="宋体"/>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725"/>
      </w:pPr>
      <w:rPr>
        <w:rFonts w:ascii="宋体" w:hAnsi="宋体" w:eastAsia="宋体" w:cs="宋体"/>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4445"/>
      </w:pPr>
      <w:rPr>
        <w:rFonts w:ascii="宋体" w:hAnsi="宋体" w:eastAsia="宋体" w:cs="宋体"/>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5165"/>
      </w:pPr>
      <w:rPr>
        <w:rFonts w:ascii="宋体" w:hAnsi="宋体" w:eastAsia="宋体" w:cs="宋体"/>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885"/>
      </w:pPr>
      <w:rPr>
        <w:rFonts w:ascii="宋体" w:hAnsi="宋体" w:eastAsia="宋体" w:cs="宋体"/>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605"/>
      </w:pPr>
      <w:rPr>
        <w:rFonts w:ascii="宋体" w:hAnsi="宋体" w:eastAsia="宋体" w:cs="宋体"/>
        <w:b w:val="0"/>
        <w:i w:val="0"/>
        <w:strike w:val="0"/>
        <w:dstrike w:val="0"/>
        <w:color w:val="000000"/>
        <w:sz w:val="24"/>
        <w:szCs w:val="24"/>
        <w:u w:val="none" w:color="000000"/>
        <w:shd w:val="clear" w:color="auto" w:fill="auto"/>
        <w:vertAlign w:val="baseline"/>
      </w:rPr>
    </w:lvl>
  </w:abstractNum>
  <w:abstractNum w:abstractNumId="8">
    <w:nsid w:val="0FEA2EDB"/>
    <w:multiLevelType w:val="multilevel"/>
    <w:tmpl w:val="0FEA2EDB"/>
    <w:lvl w:ilvl="0" w:tentative="0">
      <w:start w:val="1"/>
      <w:numFmt w:val="decimal"/>
      <w:lvlText w:val="（%1）"/>
      <w:lvlJc w:val="left"/>
      <w:pPr>
        <w:ind w:left="600"/>
      </w:pPr>
      <w:rPr>
        <w:rFonts w:ascii="宋体" w:hAnsi="宋体" w:eastAsia="宋体" w:cs="宋体"/>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080"/>
      </w:pPr>
      <w:rPr>
        <w:rFonts w:ascii="宋体" w:hAnsi="宋体" w:eastAsia="宋体" w:cs="宋体"/>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1800"/>
      </w:pPr>
      <w:rPr>
        <w:rFonts w:ascii="宋体" w:hAnsi="宋体" w:eastAsia="宋体" w:cs="宋体"/>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520"/>
      </w:pPr>
      <w:rPr>
        <w:rFonts w:ascii="宋体" w:hAnsi="宋体" w:eastAsia="宋体" w:cs="宋体"/>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240"/>
      </w:pPr>
      <w:rPr>
        <w:rFonts w:ascii="宋体" w:hAnsi="宋体" w:eastAsia="宋体" w:cs="宋体"/>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3960"/>
      </w:pPr>
      <w:rPr>
        <w:rFonts w:ascii="宋体" w:hAnsi="宋体" w:eastAsia="宋体" w:cs="宋体"/>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680"/>
      </w:pPr>
      <w:rPr>
        <w:rFonts w:ascii="宋体" w:hAnsi="宋体" w:eastAsia="宋体" w:cs="宋体"/>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400"/>
      </w:pPr>
      <w:rPr>
        <w:rFonts w:ascii="宋体" w:hAnsi="宋体" w:eastAsia="宋体" w:cs="宋体"/>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120"/>
      </w:pPr>
      <w:rPr>
        <w:rFonts w:ascii="宋体" w:hAnsi="宋体" w:eastAsia="宋体" w:cs="宋体"/>
        <w:b w:val="0"/>
        <w:i w:val="0"/>
        <w:strike w:val="0"/>
        <w:dstrike w:val="0"/>
        <w:color w:val="000000"/>
        <w:sz w:val="24"/>
        <w:szCs w:val="24"/>
        <w:u w:val="none" w:color="000000"/>
        <w:shd w:val="clear" w:color="auto" w:fill="auto"/>
        <w:vertAlign w:val="baseline"/>
      </w:rPr>
    </w:lvl>
  </w:abstractNum>
  <w:abstractNum w:abstractNumId="9">
    <w:nsid w:val="10746F05"/>
    <w:multiLevelType w:val="multilevel"/>
    <w:tmpl w:val="10746F05"/>
    <w:lvl w:ilvl="0" w:tentative="0">
      <w:start w:val="1"/>
      <w:numFmt w:val="decimal"/>
      <w:lvlText w:val="（%1）"/>
      <w:lvlJc w:val="left"/>
      <w:pPr>
        <w:ind w:left="358"/>
      </w:pPr>
      <w:rPr>
        <w:rFonts w:ascii="宋体" w:hAnsi="宋体" w:eastAsia="宋体" w:cs="宋体"/>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565"/>
      </w:pPr>
      <w:rPr>
        <w:rFonts w:ascii="宋体" w:hAnsi="宋体" w:eastAsia="宋体" w:cs="宋体"/>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2285"/>
      </w:pPr>
      <w:rPr>
        <w:rFonts w:ascii="宋体" w:hAnsi="宋体" w:eastAsia="宋体" w:cs="宋体"/>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3005"/>
      </w:pPr>
      <w:rPr>
        <w:rFonts w:ascii="宋体" w:hAnsi="宋体" w:eastAsia="宋体" w:cs="宋体"/>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725"/>
      </w:pPr>
      <w:rPr>
        <w:rFonts w:ascii="宋体" w:hAnsi="宋体" w:eastAsia="宋体" w:cs="宋体"/>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4445"/>
      </w:pPr>
      <w:rPr>
        <w:rFonts w:ascii="宋体" w:hAnsi="宋体" w:eastAsia="宋体" w:cs="宋体"/>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5165"/>
      </w:pPr>
      <w:rPr>
        <w:rFonts w:ascii="宋体" w:hAnsi="宋体" w:eastAsia="宋体" w:cs="宋体"/>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885"/>
      </w:pPr>
      <w:rPr>
        <w:rFonts w:ascii="宋体" w:hAnsi="宋体" w:eastAsia="宋体" w:cs="宋体"/>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605"/>
      </w:pPr>
      <w:rPr>
        <w:rFonts w:ascii="宋体" w:hAnsi="宋体" w:eastAsia="宋体" w:cs="宋体"/>
        <w:b w:val="0"/>
        <w:i w:val="0"/>
        <w:strike w:val="0"/>
        <w:dstrike w:val="0"/>
        <w:color w:val="000000"/>
        <w:sz w:val="24"/>
        <w:szCs w:val="24"/>
        <w:u w:val="none" w:color="000000"/>
        <w:shd w:val="clear" w:color="auto" w:fill="auto"/>
        <w:vertAlign w:val="baseline"/>
      </w:rPr>
    </w:lvl>
  </w:abstractNum>
  <w:abstractNum w:abstractNumId="10">
    <w:nsid w:val="10A37B98"/>
    <w:multiLevelType w:val="multilevel"/>
    <w:tmpl w:val="10A37B98"/>
    <w:lvl w:ilvl="0" w:tentative="0">
      <w:start w:val="1"/>
      <w:numFmt w:val="decimal"/>
      <w:lvlText w:val="（%1）"/>
      <w:lvlJc w:val="left"/>
      <w:pPr>
        <w:ind w:left="0"/>
      </w:pPr>
      <w:rPr>
        <w:rFonts w:ascii="宋体" w:hAnsi="宋体" w:eastAsia="宋体" w:cs="宋体"/>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189"/>
      </w:pPr>
      <w:rPr>
        <w:rFonts w:ascii="宋体" w:hAnsi="宋体" w:eastAsia="宋体" w:cs="宋体"/>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1909"/>
      </w:pPr>
      <w:rPr>
        <w:rFonts w:ascii="宋体" w:hAnsi="宋体" w:eastAsia="宋体" w:cs="宋体"/>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629"/>
      </w:pPr>
      <w:rPr>
        <w:rFonts w:ascii="宋体" w:hAnsi="宋体" w:eastAsia="宋体" w:cs="宋体"/>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349"/>
      </w:pPr>
      <w:rPr>
        <w:rFonts w:ascii="宋体" w:hAnsi="宋体" w:eastAsia="宋体" w:cs="宋体"/>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4069"/>
      </w:pPr>
      <w:rPr>
        <w:rFonts w:ascii="宋体" w:hAnsi="宋体" w:eastAsia="宋体" w:cs="宋体"/>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789"/>
      </w:pPr>
      <w:rPr>
        <w:rFonts w:ascii="宋体" w:hAnsi="宋体" w:eastAsia="宋体" w:cs="宋体"/>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509"/>
      </w:pPr>
      <w:rPr>
        <w:rFonts w:ascii="宋体" w:hAnsi="宋体" w:eastAsia="宋体" w:cs="宋体"/>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229"/>
      </w:pPr>
      <w:rPr>
        <w:rFonts w:ascii="宋体" w:hAnsi="宋体" w:eastAsia="宋体" w:cs="宋体"/>
        <w:b w:val="0"/>
        <w:i w:val="0"/>
        <w:strike w:val="0"/>
        <w:dstrike w:val="0"/>
        <w:color w:val="000000"/>
        <w:sz w:val="24"/>
        <w:szCs w:val="24"/>
        <w:u w:val="none" w:color="000000"/>
        <w:shd w:val="clear" w:color="auto" w:fill="auto"/>
        <w:vertAlign w:val="baseline"/>
      </w:rPr>
    </w:lvl>
  </w:abstractNum>
  <w:abstractNum w:abstractNumId="11">
    <w:nsid w:val="136E10C8"/>
    <w:multiLevelType w:val="multilevel"/>
    <w:tmpl w:val="136E10C8"/>
    <w:lvl w:ilvl="0" w:tentative="0">
      <w:start w:val="1"/>
      <w:numFmt w:val="decimal"/>
      <w:lvlText w:val="（%1）"/>
      <w:lvlJc w:val="left"/>
      <w:pPr>
        <w:ind w:left="105"/>
      </w:pPr>
      <w:rPr>
        <w:rFonts w:ascii="宋体" w:hAnsi="宋体" w:eastAsia="宋体" w:cs="宋体"/>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565"/>
      </w:pPr>
      <w:rPr>
        <w:rFonts w:ascii="宋体" w:hAnsi="宋体" w:eastAsia="宋体" w:cs="宋体"/>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2285"/>
      </w:pPr>
      <w:rPr>
        <w:rFonts w:ascii="宋体" w:hAnsi="宋体" w:eastAsia="宋体" w:cs="宋体"/>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3005"/>
      </w:pPr>
      <w:rPr>
        <w:rFonts w:ascii="宋体" w:hAnsi="宋体" w:eastAsia="宋体" w:cs="宋体"/>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725"/>
      </w:pPr>
      <w:rPr>
        <w:rFonts w:ascii="宋体" w:hAnsi="宋体" w:eastAsia="宋体" w:cs="宋体"/>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4445"/>
      </w:pPr>
      <w:rPr>
        <w:rFonts w:ascii="宋体" w:hAnsi="宋体" w:eastAsia="宋体" w:cs="宋体"/>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5165"/>
      </w:pPr>
      <w:rPr>
        <w:rFonts w:ascii="宋体" w:hAnsi="宋体" w:eastAsia="宋体" w:cs="宋体"/>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885"/>
      </w:pPr>
      <w:rPr>
        <w:rFonts w:ascii="宋体" w:hAnsi="宋体" w:eastAsia="宋体" w:cs="宋体"/>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605"/>
      </w:pPr>
      <w:rPr>
        <w:rFonts w:ascii="宋体" w:hAnsi="宋体" w:eastAsia="宋体" w:cs="宋体"/>
        <w:b w:val="0"/>
        <w:i w:val="0"/>
        <w:strike w:val="0"/>
        <w:dstrike w:val="0"/>
        <w:color w:val="000000"/>
        <w:sz w:val="24"/>
        <w:szCs w:val="24"/>
        <w:u w:val="none" w:color="000000"/>
        <w:shd w:val="clear" w:color="auto" w:fill="auto"/>
        <w:vertAlign w:val="baseline"/>
      </w:rPr>
    </w:lvl>
  </w:abstractNum>
  <w:abstractNum w:abstractNumId="12">
    <w:nsid w:val="15EF20B5"/>
    <w:multiLevelType w:val="multilevel"/>
    <w:tmpl w:val="15EF20B5"/>
    <w:lvl w:ilvl="0" w:tentative="0">
      <w:start w:val="1"/>
      <w:numFmt w:val="ideographDigital"/>
      <w:lvlText w:val="（%1）"/>
      <w:lvlJc w:val="left"/>
      <w:pPr>
        <w:ind w:left="480"/>
      </w:pPr>
      <w:rPr>
        <w:rFonts w:ascii="宋体" w:hAnsi="宋体" w:eastAsia="宋体" w:cs="宋体"/>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560"/>
      </w:pPr>
      <w:rPr>
        <w:rFonts w:ascii="宋体" w:hAnsi="宋体" w:eastAsia="宋体" w:cs="宋体"/>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2280"/>
      </w:pPr>
      <w:rPr>
        <w:rFonts w:ascii="宋体" w:hAnsi="宋体" w:eastAsia="宋体" w:cs="宋体"/>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3000"/>
      </w:pPr>
      <w:rPr>
        <w:rFonts w:ascii="宋体" w:hAnsi="宋体" w:eastAsia="宋体" w:cs="宋体"/>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720"/>
      </w:pPr>
      <w:rPr>
        <w:rFonts w:ascii="宋体" w:hAnsi="宋体" w:eastAsia="宋体" w:cs="宋体"/>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4440"/>
      </w:pPr>
      <w:rPr>
        <w:rFonts w:ascii="宋体" w:hAnsi="宋体" w:eastAsia="宋体" w:cs="宋体"/>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5160"/>
      </w:pPr>
      <w:rPr>
        <w:rFonts w:ascii="宋体" w:hAnsi="宋体" w:eastAsia="宋体" w:cs="宋体"/>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880"/>
      </w:pPr>
      <w:rPr>
        <w:rFonts w:ascii="宋体" w:hAnsi="宋体" w:eastAsia="宋体" w:cs="宋体"/>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600"/>
      </w:pPr>
      <w:rPr>
        <w:rFonts w:ascii="宋体" w:hAnsi="宋体" w:eastAsia="宋体" w:cs="宋体"/>
        <w:b w:val="0"/>
        <w:i w:val="0"/>
        <w:strike w:val="0"/>
        <w:dstrike w:val="0"/>
        <w:color w:val="000000"/>
        <w:sz w:val="24"/>
        <w:szCs w:val="24"/>
        <w:u w:val="none" w:color="000000"/>
        <w:shd w:val="clear" w:color="auto" w:fill="auto"/>
        <w:vertAlign w:val="baseline"/>
      </w:rPr>
    </w:lvl>
  </w:abstractNum>
  <w:abstractNum w:abstractNumId="13">
    <w:nsid w:val="18B1701B"/>
    <w:multiLevelType w:val="multilevel"/>
    <w:tmpl w:val="18B1701B"/>
    <w:lvl w:ilvl="0" w:tentative="0">
      <w:start w:val="1"/>
      <w:numFmt w:val="decimal"/>
      <w:lvlText w:val="（%1）"/>
      <w:lvlJc w:val="left"/>
      <w:pPr>
        <w:ind w:left="605"/>
      </w:pPr>
      <w:rPr>
        <w:rFonts w:ascii="宋体" w:hAnsi="宋体" w:eastAsia="宋体" w:cs="宋体"/>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565"/>
      </w:pPr>
      <w:rPr>
        <w:rFonts w:ascii="宋体" w:hAnsi="宋体" w:eastAsia="宋体" w:cs="宋体"/>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2285"/>
      </w:pPr>
      <w:rPr>
        <w:rFonts w:ascii="宋体" w:hAnsi="宋体" w:eastAsia="宋体" w:cs="宋体"/>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3005"/>
      </w:pPr>
      <w:rPr>
        <w:rFonts w:ascii="宋体" w:hAnsi="宋体" w:eastAsia="宋体" w:cs="宋体"/>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725"/>
      </w:pPr>
      <w:rPr>
        <w:rFonts w:ascii="宋体" w:hAnsi="宋体" w:eastAsia="宋体" w:cs="宋体"/>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4445"/>
      </w:pPr>
      <w:rPr>
        <w:rFonts w:ascii="宋体" w:hAnsi="宋体" w:eastAsia="宋体" w:cs="宋体"/>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5165"/>
      </w:pPr>
      <w:rPr>
        <w:rFonts w:ascii="宋体" w:hAnsi="宋体" w:eastAsia="宋体" w:cs="宋体"/>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885"/>
      </w:pPr>
      <w:rPr>
        <w:rFonts w:ascii="宋体" w:hAnsi="宋体" w:eastAsia="宋体" w:cs="宋体"/>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605"/>
      </w:pPr>
      <w:rPr>
        <w:rFonts w:ascii="宋体" w:hAnsi="宋体" w:eastAsia="宋体" w:cs="宋体"/>
        <w:b w:val="0"/>
        <w:i w:val="0"/>
        <w:strike w:val="0"/>
        <w:dstrike w:val="0"/>
        <w:color w:val="000000"/>
        <w:sz w:val="24"/>
        <w:szCs w:val="24"/>
        <w:u w:val="none" w:color="000000"/>
        <w:shd w:val="clear" w:color="auto" w:fill="auto"/>
        <w:vertAlign w:val="baseline"/>
      </w:rPr>
    </w:lvl>
  </w:abstractNum>
  <w:abstractNum w:abstractNumId="14">
    <w:nsid w:val="1E653616"/>
    <w:multiLevelType w:val="multilevel"/>
    <w:tmpl w:val="1E653616"/>
    <w:lvl w:ilvl="0" w:tentative="0">
      <w:start w:val="1"/>
      <w:numFmt w:val="decimal"/>
      <w:lvlText w:val="%1、"/>
      <w:lvlJc w:val="left"/>
      <w:pPr>
        <w:ind w:left="0"/>
      </w:pPr>
      <w:rPr>
        <w:rFonts w:ascii="宋体" w:hAnsi="宋体" w:eastAsia="宋体" w:cs="宋体"/>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189"/>
      </w:pPr>
      <w:rPr>
        <w:rFonts w:ascii="宋体" w:hAnsi="宋体" w:eastAsia="宋体" w:cs="宋体"/>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1909"/>
      </w:pPr>
      <w:rPr>
        <w:rFonts w:ascii="宋体" w:hAnsi="宋体" w:eastAsia="宋体" w:cs="宋体"/>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629"/>
      </w:pPr>
      <w:rPr>
        <w:rFonts w:ascii="宋体" w:hAnsi="宋体" w:eastAsia="宋体" w:cs="宋体"/>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349"/>
      </w:pPr>
      <w:rPr>
        <w:rFonts w:ascii="宋体" w:hAnsi="宋体" w:eastAsia="宋体" w:cs="宋体"/>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4069"/>
      </w:pPr>
      <w:rPr>
        <w:rFonts w:ascii="宋体" w:hAnsi="宋体" w:eastAsia="宋体" w:cs="宋体"/>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789"/>
      </w:pPr>
      <w:rPr>
        <w:rFonts w:ascii="宋体" w:hAnsi="宋体" w:eastAsia="宋体" w:cs="宋体"/>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509"/>
      </w:pPr>
      <w:rPr>
        <w:rFonts w:ascii="宋体" w:hAnsi="宋体" w:eastAsia="宋体" w:cs="宋体"/>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229"/>
      </w:pPr>
      <w:rPr>
        <w:rFonts w:ascii="宋体" w:hAnsi="宋体" w:eastAsia="宋体" w:cs="宋体"/>
        <w:b w:val="0"/>
        <w:i w:val="0"/>
        <w:strike w:val="0"/>
        <w:dstrike w:val="0"/>
        <w:color w:val="000000"/>
        <w:sz w:val="24"/>
        <w:szCs w:val="24"/>
        <w:u w:val="none" w:color="000000"/>
        <w:shd w:val="clear" w:color="auto" w:fill="auto"/>
        <w:vertAlign w:val="baseline"/>
      </w:rPr>
    </w:lvl>
  </w:abstractNum>
  <w:abstractNum w:abstractNumId="15">
    <w:nsid w:val="211D1191"/>
    <w:multiLevelType w:val="multilevel"/>
    <w:tmpl w:val="211D1191"/>
    <w:lvl w:ilvl="0" w:tentative="0">
      <w:start w:val="1"/>
      <w:numFmt w:val="decimal"/>
      <w:lvlText w:val="%1、"/>
      <w:lvlJc w:val="left"/>
      <w:pPr>
        <w:ind w:left="0"/>
      </w:pPr>
      <w:rPr>
        <w:rFonts w:ascii="宋体" w:hAnsi="宋体" w:eastAsia="宋体" w:cs="宋体"/>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560"/>
      </w:pPr>
      <w:rPr>
        <w:rFonts w:ascii="宋体" w:hAnsi="宋体" w:eastAsia="宋体" w:cs="宋体"/>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2280"/>
      </w:pPr>
      <w:rPr>
        <w:rFonts w:ascii="宋体" w:hAnsi="宋体" w:eastAsia="宋体" w:cs="宋体"/>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3000"/>
      </w:pPr>
      <w:rPr>
        <w:rFonts w:ascii="宋体" w:hAnsi="宋体" w:eastAsia="宋体" w:cs="宋体"/>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720"/>
      </w:pPr>
      <w:rPr>
        <w:rFonts w:ascii="宋体" w:hAnsi="宋体" w:eastAsia="宋体" w:cs="宋体"/>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4440"/>
      </w:pPr>
      <w:rPr>
        <w:rFonts w:ascii="宋体" w:hAnsi="宋体" w:eastAsia="宋体" w:cs="宋体"/>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5160"/>
      </w:pPr>
      <w:rPr>
        <w:rFonts w:ascii="宋体" w:hAnsi="宋体" w:eastAsia="宋体" w:cs="宋体"/>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880"/>
      </w:pPr>
      <w:rPr>
        <w:rFonts w:ascii="宋体" w:hAnsi="宋体" w:eastAsia="宋体" w:cs="宋体"/>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600"/>
      </w:pPr>
      <w:rPr>
        <w:rFonts w:ascii="宋体" w:hAnsi="宋体" w:eastAsia="宋体" w:cs="宋体"/>
        <w:b w:val="0"/>
        <w:i w:val="0"/>
        <w:strike w:val="0"/>
        <w:dstrike w:val="0"/>
        <w:color w:val="000000"/>
        <w:sz w:val="24"/>
        <w:szCs w:val="24"/>
        <w:u w:val="none" w:color="000000"/>
        <w:shd w:val="clear" w:color="auto" w:fill="auto"/>
        <w:vertAlign w:val="baseline"/>
      </w:rPr>
    </w:lvl>
  </w:abstractNum>
  <w:abstractNum w:abstractNumId="16">
    <w:nsid w:val="25A27CA2"/>
    <w:multiLevelType w:val="multilevel"/>
    <w:tmpl w:val="25A27CA2"/>
    <w:lvl w:ilvl="0" w:tentative="0">
      <w:start w:val="1"/>
      <w:numFmt w:val="ideographDigital"/>
      <w:lvlText w:val="%1、"/>
      <w:lvlJc w:val="left"/>
      <w:pPr>
        <w:ind w:left="962"/>
      </w:pPr>
      <w:rPr>
        <w:rFonts w:ascii="宋体" w:hAnsi="宋体" w:eastAsia="宋体" w:cs="宋体"/>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560"/>
      </w:pPr>
      <w:rPr>
        <w:rFonts w:ascii="宋体" w:hAnsi="宋体" w:eastAsia="宋体" w:cs="宋体"/>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2280"/>
      </w:pPr>
      <w:rPr>
        <w:rFonts w:ascii="宋体" w:hAnsi="宋体" w:eastAsia="宋体" w:cs="宋体"/>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3000"/>
      </w:pPr>
      <w:rPr>
        <w:rFonts w:ascii="宋体" w:hAnsi="宋体" w:eastAsia="宋体" w:cs="宋体"/>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720"/>
      </w:pPr>
      <w:rPr>
        <w:rFonts w:ascii="宋体" w:hAnsi="宋体" w:eastAsia="宋体" w:cs="宋体"/>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4440"/>
      </w:pPr>
      <w:rPr>
        <w:rFonts w:ascii="宋体" w:hAnsi="宋体" w:eastAsia="宋体" w:cs="宋体"/>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5160"/>
      </w:pPr>
      <w:rPr>
        <w:rFonts w:ascii="宋体" w:hAnsi="宋体" w:eastAsia="宋体" w:cs="宋体"/>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880"/>
      </w:pPr>
      <w:rPr>
        <w:rFonts w:ascii="宋体" w:hAnsi="宋体" w:eastAsia="宋体" w:cs="宋体"/>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600"/>
      </w:pPr>
      <w:rPr>
        <w:rFonts w:ascii="宋体" w:hAnsi="宋体" w:eastAsia="宋体" w:cs="宋体"/>
        <w:b w:val="0"/>
        <w:i w:val="0"/>
        <w:strike w:val="0"/>
        <w:dstrike w:val="0"/>
        <w:color w:val="000000"/>
        <w:sz w:val="24"/>
        <w:szCs w:val="24"/>
        <w:u w:val="none" w:color="000000"/>
        <w:shd w:val="clear" w:color="auto" w:fill="auto"/>
        <w:vertAlign w:val="baseline"/>
      </w:rPr>
    </w:lvl>
  </w:abstractNum>
  <w:abstractNum w:abstractNumId="17">
    <w:nsid w:val="28AE42F9"/>
    <w:multiLevelType w:val="multilevel"/>
    <w:tmpl w:val="28AE42F9"/>
    <w:lvl w:ilvl="0" w:tentative="0">
      <w:start w:val="1"/>
      <w:numFmt w:val="ideographDigital"/>
      <w:lvlText w:val="%1、"/>
      <w:lvlJc w:val="left"/>
      <w:pPr>
        <w:ind w:left="482"/>
      </w:pPr>
      <w:rPr>
        <w:rFonts w:ascii="宋体" w:hAnsi="宋体" w:eastAsia="宋体" w:cs="宋体"/>
        <w:b w:val="0"/>
        <w:i w:val="0"/>
        <w:strike w:val="0"/>
        <w:dstrike w:val="0"/>
        <w:color w:val="000000"/>
        <w:sz w:val="24"/>
        <w:szCs w:val="24"/>
        <w:u w:val="none" w:color="000000"/>
        <w:shd w:val="clear" w:color="auto" w:fill="auto"/>
        <w:vertAlign w:val="baseline"/>
      </w:rPr>
    </w:lvl>
    <w:lvl w:ilvl="1" w:tentative="0">
      <w:start w:val="1"/>
      <w:numFmt w:val="decimal"/>
      <w:lvlText w:val="%2、"/>
      <w:lvlJc w:val="left"/>
      <w:pPr>
        <w:ind w:left="1080"/>
      </w:pPr>
      <w:rPr>
        <w:rFonts w:ascii="宋体" w:hAnsi="宋体" w:eastAsia="宋体" w:cs="宋体"/>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1560"/>
      </w:pPr>
      <w:rPr>
        <w:rFonts w:ascii="宋体" w:hAnsi="宋体" w:eastAsia="宋体" w:cs="宋体"/>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280"/>
      </w:pPr>
      <w:rPr>
        <w:rFonts w:ascii="宋体" w:hAnsi="宋体" w:eastAsia="宋体" w:cs="宋体"/>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000"/>
      </w:pPr>
      <w:rPr>
        <w:rFonts w:ascii="宋体" w:hAnsi="宋体" w:eastAsia="宋体" w:cs="宋体"/>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3720"/>
      </w:pPr>
      <w:rPr>
        <w:rFonts w:ascii="宋体" w:hAnsi="宋体" w:eastAsia="宋体" w:cs="宋体"/>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440"/>
      </w:pPr>
      <w:rPr>
        <w:rFonts w:ascii="宋体" w:hAnsi="宋体" w:eastAsia="宋体" w:cs="宋体"/>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160"/>
      </w:pPr>
      <w:rPr>
        <w:rFonts w:ascii="宋体" w:hAnsi="宋体" w:eastAsia="宋体" w:cs="宋体"/>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5880"/>
      </w:pPr>
      <w:rPr>
        <w:rFonts w:ascii="宋体" w:hAnsi="宋体" w:eastAsia="宋体" w:cs="宋体"/>
        <w:b w:val="0"/>
        <w:i w:val="0"/>
        <w:strike w:val="0"/>
        <w:dstrike w:val="0"/>
        <w:color w:val="000000"/>
        <w:sz w:val="24"/>
        <w:szCs w:val="24"/>
        <w:u w:val="none" w:color="000000"/>
        <w:shd w:val="clear" w:color="auto" w:fill="auto"/>
        <w:vertAlign w:val="baseline"/>
      </w:rPr>
    </w:lvl>
  </w:abstractNum>
  <w:abstractNum w:abstractNumId="18">
    <w:nsid w:val="2A900171"/>
    <w:multiLevelType w:val="multilevel"/>
    <w:tmpl w:val="2A900171"/>
    <w:lvl w:ilvl="0" w:tentative="0">
      <w:start w:val="1"/>
      <w:numFmt w:val="decimal"/>
      <w:lvlText w:val="%1."/>
      <w:lvlJc w:val="left"/>
      <w:pPr>
        <w:ind w:left="845"/>
      </w:pPr>
      <w:rPr>
        <w:rFonts w:ascii="宋体" w:hAnsi="宋体" w:eastAsia="宋体" w:cs="宋体"/>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565"/>
      </w:pPr>
      <w:rPr>
        <w:rFonts w:ascii="宋体" w:hAnsi="宋体" w:eastAsia="宋体" w:cs="宋体"/>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2285"/>
      </w:pPr>
      <w:rPr>
        <w:rFonts w:ascii="宋体" w:hAnsi="宋体" w:eastAsia="宋体" w:cs="宋体"/>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3005"/>
      </w:pPr>
      <w:rPr>
        <w:rFonts w:ascii="宋体" w:hAnsi="宋体" w:eastAsia="宋体" w:cs="宋体"/>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725"/>
      </w:pPr>
      <w:rPr>
        <w:rFonts w:ascii="宋体" w:hAnsi="宋体" w:eastAsia="宋体" w:cs="宋体"/>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4445"/>
      </w:pPr>
      <w:rPr>
        <w:rFonts w:ascii="宋体" w:hAnsi="宋体" w:eastAsia="宋体" w:cs="宋体"/>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5165"/>
      </w:pPr>
      <w:rPr>
        <w:rFonts w:ascii="宋体" w:hAnsi="宋体" w:eastAsia="宋体" w:cs="宋体"/>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885"/>
      </w:pPr>
      <w:rPr>
        <w:rFonts w:ascii="宋体" w:hAnsi="宋体" w:eastAsia="宋体" w:cs="宋体"/>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605"/>
      </w:pPr>
      <w:rPr>
        <w:rFonts w:ascii="宋体" w:hAnsi="宋体" w:eastAsia="宋体" w:cs="宋体"/>
        <w:b w:val="0"/>
        <w:i w:val="0"/>
        <w:strike w:val="0"/>
        <w:dstrike w:val="0"/>
        <w:color w:val="000000"/>
        <w:sz w:val="24"/>
        <w:szCs w:val="24"/>
        <w:u w:val="none" w:color="000000"/>
        <w:shd w:val="clear" w:color="auto" w:fill="auto"/>
        <w:vertAlign w:val="baseline"/>
      </w:rPr>
    </w:lvl>
  </w:abstractNum>
  <w:abstractNum w:abstractNumId="19">
    <w:nsid w:val="2AE54C0D"/>
    <w:multiLevelType w:val="multilevel"/>
    <w:tmpl w:val="2AE54C0D"/>
    <w:lvl w:ilvl="0" w:tentative="0">
      <w:start w:val="3"/>
      <w:numFmt w:val="decimal"/>
      <w:lvlText w:val="%1."/>
      <w:lvlJc w:val="left"/>
      <w:pPr>
        <w:ind w:left="105"/>
      </w:pPr>
      <w:rPr>
        <w:rFonts w:ascii="宋体" w:hAnsi="宋体" w:eastAsia="宋体" w:cs="宋体"/>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565"/>
      </w:pPr>
      <w:rPr>
        <w:rFonts w:ascii="宋体" w:hAnsi="宋体" w:eastAsia="宋体" w:cs="宋体"/>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2285"/>
      </w:pPr>
      <w:rPr>
        <w:rFonts w:ascii="宋体" w:hAnsi="宋体" w:eastAsia="宋体" w:cs="宋体"/>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3005"/>
      </w:pPr>
      <w:rPr>
        <w:rFonts w:ascii="宋体" w:hAnsi="宋体" w:eastAsia="宋体" w:cs="宋体"/>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725"/>
      </w:pPr>
      <w:rPr>
        <w:rFonts w:ascii="宋体" w:hAnsi="宋体" w:eastAsia="宋体" w:cs="宋体"/>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4445"/>
      </w:pPr>
      <w:rPr>
        <w:rFonts w:ascii="宋体" w:hAnsi="宋体" w:eastAsia="宋体" w:cs="宋体"/>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5165"/>
      </w:pPr>
      <w:rPr>
        <w:rFonts w:ascii="宋体" w:hAnsi="宋体" w:eastAsia="宋体" w:cs="宋体"/>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885"/>
      </w:pPr>
      <w:rPr>
        <w:rFonts w:ascii="宋体" w:hAnsi="宋体" w:eastAsia="宋体" w:cs="宋体"/>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605"/>
      </w:pPr>
      <w:rPr>
        <w:rFonts w:ascii="宋体" w:hAnsi="宋体" w:eastAsia="宋体" w:cs="宋体"/>
        <w:b w:val="0"/>
        <w:i w:val="0"/>
        <w:strike w:val="0"/>
        <w:dstrike w:val="0"/>
        <w:color w:val="000000"/>
        <w:sz w:val="24"/>
        <w:szCs w:val="24"/>
        <w:u w:val="none" w:color="000000"/>
        <w:shd w:val="clear" w:color="auto" w:fill="auto"/>
        <w:vertAlign w:val="baseline"/>
      </w:rPr>
    </w:lvl>
  </w:abstractNum>
  <w:abstractNum w:abstractNumId="20">
    <w:nsid w:val="2C5F75C9"/>
    <w:multiLevelType w:val="multilevel"/>
    <w:tmpl w:val="2C5F75C9"/>
    <w:lvl w:ilvl="0" w:tentative="0">
      <w:start w:val="1"/>
      <w:numFmt w:val="decimal"/>
      <w:lvlText w:val="%1、"/>
      <w:lvlJc w:val="left"/>
      <w:pPr>
        <w:ind w:left="840"/>
      </w:pPr>
      <w:rPr>
        <w:rFonts w:ascii="宋体" w:hAnsi="宋体" w:eastAsia="宋体" w:cs="宋体"/>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560"/>
      </w:pPr>
      <w:rPr>
        <w:rFonts w:ascii="宋体" w:hAnsi="宋体" w:eastAsia="宋体" w:cs="宋体"/>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2280"/>
      </w:pPr>
      <w:rPr>
        <w:rFonts w:ascii="宋体" w:hAnsi="宋体" w:eastAsia="宋体" w:cs="宋体"/>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3000"/>
      </w:pPr>
      <w:rPr>
        <w:rFonts w:ascii="宋体" w:hAnsi="宋体" w:eastAsia="宋体" w:cs="宋体"/>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720"/>
      </w:pPr>
      <w:rPr>
        <w:rFonts w:ascii="宋体" w:hAnsi="宋体" w:eastAsia="宋体" w:cs="宋体"/>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4440"/>
      </w:pPr>
      <w:rPr>
        <w:rFonts w:ascii="宋体" w:hAnsi="宋体" w:eastAsia="宋体" w:cs="宋体"/>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5160"/>
      </w:pPr>
      <w:rPr>
        <w:rFonts w:ascii="宋体" w:hAnsi="宋体" w:eastAsia="宋体" w:cs="宋体"/>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880"/>
      </w:pPr>
      <w:rPr>
        <w:rFonts w:ascii="宋体" w:hAnsi="宋体" w:eastAsia="宋体" w:cs="宋体"/>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600"/>
      </w:pPr>
      <w:rPr>
        <w:rFonts w:ascii="宋体" w:hAnsi="宋体" w:eastAsia="宋体" w:cs="宋体"/>
        <w:b w:val="0"/>
        <w:i w:val="0"/>
        <w:strike w:val="0"/>
        <w:dstrike w:val="0"/>
        <w:color w:val="000000"/>
        <w:sz w:val="24"/>
        <w:szCs w:val="24"/>
        <w:u w:val="none" w:color="000000"/>
        <w:shd w:val="clear" w:color="auto" w:fill="auto"/>
        <w:vertAlign w:val="baseline"/>
      </w:rPr>
    </w:lvl>
  </w:abstractNum>
  <w:abstractNum w:abstractNumId="21">
    <w:nsid w:val="2D846F1B"/>
    <w:multiLevelType w:val="multilevel"/>
    <w:tmpl w:val="2D846F1B"/>
    <w:lvl w:ilvl="0" w:tentative="0">
      <w:start w:val="5"/>
      <w:numFmt w:val="decimal"/>
      <w:lvlText w:val="%1."/>
      <w:lvlJc w:val="left"/>
      <w:pPr>
        <w:ind w:left="467"/>
      </w:pPr>
      <w:rPr>
        <w:rFonts w:ascii="宋体" w:hAnsi="宋体" w:eastAsia="宋体" w:cs="宋体"/>
        <w:b w:val="0"/>
        <w:i w:val="0"/>
        <w:strike w:val="0"/>
        <w:dstrike w:val="0"/>
        <w:color w:val="000000"/>
        <w:sz w:val="24"/>
        <w:szCs w:val="24"/>
        <w:u w:val="none" w:color="000000"/>
        <w:shd w:val="clear" w:color="auto" w:fill="auto"/>
        <w:vertAlign w:val="baseline"/>
      </w:rPr>
    </w:lvl>
    <w:lvl w:ilvl="1" w:tentative="0">
      <w:start w:val="1"/>
      <w:numFmt w:val="decimal"/>
      <w:lvlText w:val="（%2）"/>
      <w:lvlJc w:val="left"/>
      <w:pPr>
        <w:ind w:left="1286"/>
      </w:pPr>
      <w:rPr>
        <w:rFonts w:ascii="宋体" w:hAnsi="宋体" w:eastAsia="宋体" w:cs="宋体"/>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1646"/>
      </w:pPr>
      <w:rPr>
        <w:rFonts w:ascii="宋体" w:hAnsi="宋体" w:eastAsia="宋体" w:cs="宋体"/>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366"/>
      </w:pPr>
      <w:rPr>
        <w:rFonts w:ascii="宋体" w:hAnsi="宋体" w:eastAsia="宋体" w:cs="宋体"/>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086"/>
      </w:pPr>
      <w:rPr>
        <w:rFonts w:ascii="宋体" w:hAnsi="宋体" w:eastAsia="宋体" w:cs="宋体"/>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3806"/>
      </w:pPr>
      <w:rPr>
        <w:rFonts w:ascii="宋体" w:hAnsi="宋体" w:eastAsia="宋体" w:cs="宋体"/>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526"/>
      </w:pPr>
      <w:rPr>
        <w:rFonts w:ascii="宋体" w:hAnsi="宋体" w:eastAsia="宋体" w:cs="宋体"/>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246"/>
      </w:pPr>
      <w:rPr>
        <w:rFonts w:ascii="宋体" w:hAnsi="宋体" w:eastAsia="宋体" w:cs="宋体"/>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5966"/>
      </w:pPr>
      <w:rPr>
        <w:rFonts w:ascii="宋体" w:hAnsi="宋体" w:eastAsia="宋体" w:cs="宋体"/>
        <w:b w:val="0"/>
        <w:i w:val="0"/>
        <w:strike w:val="0"/>
        <w:dstrike w:val="0"/>
        <w:color w:val="000000"/>
        <w:sz w:val="24"/>
        <w:szCs w:val="24"/>
        <w:u w:val="none" w:color="000000"/>
        <w:shd w:val="clear" w:color="auto" w:fill="auto"/>
        <w:vertAlign w:val="baseline"/>
      </w:rPr>
    </w:lvl>
  </w:abstractNum>
  <w:abstractNum w:abstractNumId="22">
    <w:nsid w:val="30BD0ADF"/>
    <w:multiLevelType w:val="multilevel"/>
    <w:tmpl w:val="30BD0ADF"/>
    <w:lvl w:ilvl="0" w:tentative="0">
      <w:start w:val="2"/>
      <w:numFmt w:val="decimal"/>
      <w:lvlText w:val="%1."/>
      <w:lvlJc w:val="left"/>
      <w:pPr>
        <w:ind w:left="105"/>
      </w:pPr>
      <w:rPr>
        <w:rFonts w:ascii="宋体" w:hAnsi="宋体" w:eastAsia="宋体" w:cs="宋体"/>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565"/>
      </w:pPr>
      <w:rPr>
        <w:rFonts w:ascii="宋体" w:hAnsi="宋体" w:eastAsia="宋体" w:cs="宋体"/>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2285"/>
      </w:pPr>
      <w:rPr>
        <w:rFonts w:ascii="宋体" w:hAnsi="宋体" w:eastAsia="宋体" w:cs="宋体"/>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3005"/>
      </w:pPr>
      <w:rPr>
        <w:rFonts w:ascii="宋体" w:hAnsi="宋体" w:eastAsia="宋体" w:cs="宋体"/>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725"/>
      </w:pPr>
      <w:rPr>
        <w:rFonts w:ascii="宋体" w:hAnsi="宋体" w:eastAsia="宋体" w:cs="宋体"/>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4445"/>
      </w:pPr>
      <w:rPr>
        <w:rFonts w:ascii="宋体" w:hAnsi="宋体" w:eastAsia="宋体" w:cs="宋体"/>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5165"/>
      </w:pPr>
      <w:rPr>
        <w:rFonts w:ascii="宋体" w:hAnsi="宋体" w:eastAsia="宋体" w:cs="宋体"/>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885"/>
      </w:pPr>
      <w:rPr>
        <w:rFonts w:ascii="宋体" w:hAnsi="宋体" w:eastAsia="宋体" w:cs="宋体"/>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605"/>
      </w:pPr>
      <w:rPr>
        <w:rFonts w:ascii="宋体" w:hAnsi="宋体" w:eastAsia="宋体" w:cs="宋体"/>
        <w:b w:val="0"/>
        <w:i w:val="0"/>
        <w:strike w:val="0"/>
        <w:dstrike w:val="0"/>
        <w:color w:val="000000"/>
        <w:sz w:val="24"/>
        <w:szCs w:val="24"/>
        <w:u w:val="none" w:color="000000"/>
        <w:shd w:val="clear" w:color="auto" w:fill="auto"/>
        <w:vertAlign w:val="baseline"/>
      </w:rPr>
    </w:lvl>
  </w:abstractNum>
  <w:abstractNum w:abstractNumId="23">
    <w:nsid w:val="327162C9"/>
    <w:multiLevelType w:val="multilevel"/>
    <w:tmpl w:val="327162C9"/>
    <w:lvl w:ilvl="0" w:tentative="0">
      <w:start w:val="3"/>
      <w:numFmt w:val="decimal"/>
      <w:lvlText w:val="%1."/>
      <w:lvlJc w:val="left"/>
      <w:pPr>
        <w:ind w:left="845"/>
      </w:pPr>
      <w:rPr>
        <w:rFonts w:ascii="宋体" w:hAnsi="宋体" w:eastAsia="宋体" w:cs="宋体"/>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565"/>
      </w:pPr>
      <w:rPr>
        <w:rFonts w:ascii="宋体" w:hAnsi="宋体" w:eastAsia="宋体" w:cs="宋体"/>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2285"/>
      </w:pPr>
      <w:rPr>
        <w:rFonts w:ascii="宋体" w:hAnsi="宋体" w:eastAsia="宋体" w:cs="宋体"/>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3005"/>
      </w:pPr>
      <w:rPr>
        <w:rFonts w:ascii="宋体" w:hAnsi="宋体" w:eastAsia="宋体" w:cs="宋体"/>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725"/>
      </w:pPr>
      <w:rPr>
        <w:rFonts w:ascii="宋体" w:hAnsi="宋体" w:eastAsia="宋体" w:cs="宋体"/>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4445"/>
      </w:pPr>
      <w:rPr>
        <w:rFonts w:ascii="宋体" w:hAnsi="宋体" w:eastAsia="宋体" w:cs="宋体"/>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5165"/>
      </w:pPr>
      <w:rPr>
        <w:rFonts w:ascii="宋体" w:hAnsi="宋体" w:eastAsia="宋体" w:cs="宋体"/>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885"/>
      </w:pPr>
      <w:rPr>
        <w:rFonts w:ascii="宋体" w:hAnsi="宋体" w:eastAsia="宋体" w:cs="宋体"/>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605"/>
      </w:pPr>
      <w:rPr>
        <w:rFonts w:ascii="宋体" w:hAnsi="宋体" w:eastAsia="宋体" w:cs="宋体"/>
        <w:b w:val="0"/>
        <w:i w:val="0"/>
        <w:strike w:val="0"/>
        <w:dstrike w:val="0"/>
        <w:color w:val="000000"/>
        <w:sz w:val="24"/>
        <w:szCs w:val="24"/>
        <w:u w:val="none" w:color="000000"/>
        <w:shd w:val="clear" w:color="auto" w:fill="auto"/>
        <w:vertAlign w:val="baseline"/>
      </w:rPr>
    </w:lvl>
  </w:abstractNum>
  <w:abstractNum w:abstractNumId="24">
    <w:nsid w:val="34E323FD"/>
    <w:multiLevelType w:val="multilevel"/>
    <w:tmpl w:val="34E323FD"/>
    <w:lvl w:ilvl="0" w:tentative="0">
      <w:start w:val="1"/>
      <w:numFmt w:val="decimal"/>
      <w:lvlText w:val="（%1）"/>
      <w:lvlJc w:val="left"/>
      <w:pPr>
        <w:ind w:left="105"/>
      </w:pPr>
      <w:rPr>
        <w:rFonts w:ascii="宋体" w:hAnsi="宋体" w:eastAsia="宋体" w:cs="宋体"/>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565"/>
      </w:pPr>
      <w:rPr>
        <w:rFonts w:ascii="宋体" w:hAnsi="宋体" w:eastAsia="宋体" w:cs="宋体"/>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2285"/>
      </w:pPr>
      <w:rPr>
        <w:rFonts w:ascii="宋体" w:hAnsi="宋体" w:eastAsia="宋体" w:cs="宋体"/>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3005"/>
      </w:pPr>
      <w:rPr>
        <w:rFonts w:ascii="宋体" w:hAnsi="宋体" w:eastAsia="宋体" w:cs="宋体"/>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725"/>
      </w:pPr>
      <w:rPr>
        <w:rFonts w:ascii="宋体" w:hAnsi="宋体" w:eastAsia="宋体" w:cs="宋体"/>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4445"/>
      </w:pPr>
      <w:rPr>
        <w:rFonts w:ascii="宋体" w:hAnsi="宋体" w:eastAsia="宋体" w:cs="宋体"/>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5165"/>
      </w:pPr>
      <w:rPr>
        <w:rFonts w:ascii="宋体" w:hAnsi="宋体" w:eastAsia="宋体" w:cs="宋体"/>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885"/>
      </w:pPr>
      <w:rPr>
        <w:rFonts w:ascii="宋体" w:hAnsi="宋体" w:eastAsia="宋体" w:cs="宋体"/>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605"/>
      </w:pPr>
      <w:rPr>
        <w:rFonts w:ascii="宋体" w:hAnsi="宋体" w:eastAsia="宋体" w:cs="宋体"/>
        <w:b w:val="0"/>
        <w:i w:val="0"/>
        <w:strike w:val="0"/>
        <w:dstrike w:val="0"/>
        <w:color w:val="000000"/>
        <w:sz w:val="24"/>
        <w:szCs w:val="24"/>
        <w:u w:val="none" w:color="000000"/>
        <w:shd w:val="clear" w:color="auto" w:fill="auto"/>
        <w:vertAlign w:val="baseline"/>
      </w:rPr>
    </w:lvl>
  </w:abstractNum>
  <w:abstractNum w:abstractNumId="25">
    <w:nsid w:val="378401A3"/>
    <w:multiLevelType w:val="multilevel"/>
    <w:tmpl w:val="378401A3"/>
    <w:lvl w:ilvl="0" w:tentative="0">
      <w:start w:val="1"/>
      <w:numFmt w:val="decimal"/>
      <w:lvlText w:val="%1、"/>
      <w:lvlJc w:val="left"/>
      <w:pPr>
        <w:ind w:left="0"/>
      </w:pPr>
      <w:rPr>
        <w:rFonts w:ascii="宋体" w:hAnsi="宋体" w:eastAsia="宋体" w:cs="宋体"/>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189"/>
      </w:pPr>
      <w:rPr>
        <w:rFonts w:ascii="宋体" w:hAnsi="宋体" w:eastAsia="宋体" w:cs="宋体"/>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1909"/>
      </w:pPr>
      <w:rPr>
        <w:rFonts w:ascii="宋体" w:hAnsi="宋体" w:eastAsia="宋体" w:cs="宋体"/>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629"/>
      </w:pPr>
      <w:rPr>
        <w:rFonts w:ascii="宋体" w:hAnsi="宋体" w:eastAsia="宋体" w:cs="宋体"/>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349"/>
      </w:pPr>
      <w:rPr>
        <w:rFonts w:ascii="宋体" w:hAnsi="宋体" w:eastAsia="宋体" w:cs="宋体"/>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4069"/>
      </w:pPr>
      <w:rPr>
        <w:rFonts w:ascii="宋体" w:hAnsi="宋体" w:eastAsia="宋体" w:cs="宋体"/>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789"/>
      </w:pPr>
      <w:rPr>
        <w:rFonts w:ascii="宋体" w:hAnsi="宋体" w:eastAsia="宋体" w:cs="宋体"/>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509"/>
      </w:pPr>
      <w:rPr>
        <w:rFonts w:ascii="宋体" w:hAnsi="宋体" w:eastAsia="宋体" w:cs="宋体"/>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229"/>
      </w:pPr>
      <w:rPr>
        <w:rFonts w:ascii="宋体" w:hAnsi="宋体" w:eastAsia="宋体" w:cs="宋体"/>
        <w:b w:val="0"/>
        <w:i w:val="0"/>
        <w:strike w:val="0"/>
        <w:dstrike w:val="0"/>
        <w:color w:val="000000"/>
        <w:sz w:val="24"/>
        <w:szCs w:val="24"/>
        <w:u w:val="none" w:color="000000"/>
        <w:shd w:val="clear" w:color="auto" w:fill="auto"/>
        <w:vertAlign w:val="baseline"/>
      </w:rPr>
    </w:lvl>
  </w:abstractNum>
  <w:abstractNum w:abstractNumId="26">
    <w:nsid w:val="3A3A1103"/>
    <w:multiLevelType w:val="multilevel"/>
    <w:tmpl w:val="3A3A1103"/>
    <w:lvl w:ilvl="0" w:tentative="0">
      <w:start w:val="6"/>
      <w:numFmt w:val="ideographDigital"/>
      <w:lvlText w:val="（%1）"/>
      <w:lvlJc w:val="left"/>
      <w:pPr>
        <w:ind w:left="1200"/>
      </w:pPr>
      <w:rPr>
        <w:rFonts w:ascii="宋体" w:hAnsi="宋体" w:eastAsia="宋体" w:cs="宋体"/>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080"/>
      </w:pPr>
      <w:rPr>
        <w:rFonts w:ascii="宋体" w:hAnsi="宋体" w:eastAsia="宋体" w:cs="宋体"/>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1800"/>
      </w:pPr>
      <w:rPr>
        <w:rFonts w:ascii="宋体" w:hAnsi="宋体" w:eastAsia="宋体" w:cs="宋体"/>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520"/>
      </w:pPr>
      <w:rPr>
        <w:rFonts w:ascii="宋体" w:hAnsi="宋体" w:eastAsia="宋体" w:cs="宋体"/>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240"/>
      </w:pPr>
      <w:rPr>
        <w:rFonts w:ascii="宋体" w:hAnsi="宋体" w:eastAsia="宋体" w:cs="宋体"/>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3960"/>
      </w:pPr>
      <w:rPr>
        <w:rFonts w:ascii="宋体" w:hAnsi="宋体" w:eastAsia="宋体" w:cs="宋体"/>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680"/>
      </w:pPr>
      <w:rPr>
        <w:rFonts w:ascii="宋体" w:hAnsi="宋体" w:eastAsia="宋体" w:cs="宋体"/>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400"/>
      </w:pPr>
      <w:rPr>
        <w:rFonts w:ascii="宋体" w:hAnsi="宋体" w:eastAsia="宋体" w:cs="宋体"/>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120"/>
      </w:pPr>
      <w:rPr>
        <w:rFonts w:ascii="宋体" w:hAnsi="宋体" w:eastAsia="宋体" w:cs="宋体"/>
        <w:b w:val="0"/>
        <w:i w:val="0"/>
        <w:strike w:val="0"/>
        <w:dstrike w:val="0"/>
        <w:color w:val="000000"/>
        <w:sz w:val="24"/>
        <w:szCs w:val="24"/>
        <w:u w:val="none" w:color="000000"/>
        <w:shd w:val="clear" w:color="auto" w:fill="auto"/>
        <w:vertAlign w:val="baseline"/>
      </w:rPr>
    </w:lvl>
  </w:abstractNum>
  <w:abstractNum w:abstractNumId="27">
    <w:nsid w:val="3D314196"/>
    <w:multiLevelType w:val="multilevel"/>
    <w:tmpl w:val="3D314196"/>
    <w:lvl w:ilvl="0" w:tentative="0">
      <w:start w:val="1"/>
      <w:numFmt w:val="ideographDigital"/>
      <w:lvlText w:val="（%1）"/>
      <w:lvlJc w:val="left"/>
      <w:pPr>
        <w:ind w:left="1200"/>
      </w:pPr>
      <w:rPr>
        <w:rFonts w:ascii="宋体" w:hAnsi="宋体" w:eastAsia="宋体" w:cs="宋体"/>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560"/>
      </w:pPr>
      <w:rPr>
        <w:rFonts w:ascii="宋体" w:hAnsi="宋体" w:eastAsia="宋体" w:cs="宋体"/>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2280"/>
      </w:pPr>
      <w:rPr>
        <w:rFonts w:ascii="宋体" w:hAnsi="宋体" w:eastAsia="宋体" w:cs="宋体"/>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3000"/>
      </w:pPr>
      <w:rPr>
        <w:rFonts w:ascii="宋体" w:hAnsi="宋体" w:eastAsia="宋体" w:cs="宋体"/>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720"/>
      </w:pPr>
      <w:rPr>
        <w:rFonts w:ascii="宋体" w:hAnsi="宋体" w:eastAsia="宋体" w:cs="宋体"/>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4440"/>
      </w:pPr>
      <w:rPr>
        <w:rFonts w:ascii="宋体" w:hAnsi="宋体" w:eastAsia="宋体" w:cs="宋体"/>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5160"/>
      </w:pPr>
      <w:rPr>
        <w:rFonts w:ascii="宋体" w:hAnsi="宋体" w:eastAsia="宋体" w:cs="宋体"/>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880"/>
      </w:pPr>
      <w:rPr>
        <w:rFonts w:ascii="宋体" w:hAnsi="宋体" w:eastAsia="宋体" w:cs="宋体"/>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600"/>
      </w:pPr>
      <w:rPr>
        <w:rFonts w:ascii="宋体" w:hAnsi="宋体" w:eastAsia="宋体" w:cs="宋体"/>
        <w:b w:val="0"/>
        <w:i w:val="0"/>
        <w:strike w:val="0"/>
        <w:dstrike w:val="0"/>
        <w:color w:val="000000"/>
        <w:sz w:val="24"/>
        <w:szCs w:val="24"/>
        <w:u w:val="none" w:color="000000"/>
        <w:shd w:val="clear" w:color="auto" w:fill="auto"/>
        <w:vertAlign w:val="baseline"/>
      </w:rPr>
    </w:lvl>
  </w:abstractNum>
  <w:abstractNum w:abstractNumId="28">
    <w:nsid w:val="430F4B54"/>
    <w:multiLevelType w:val="multilevel"/>
    <w:tmpl w:val="430F4B54"/>
    <w:lvl w:ilvl="0" w:tentative="0">
      <w:start w:val="1"/>
      <w:numFmt w:val="decimal"/>
      <w:lvlText w:val="（%1）"/>
      <w:lvlJc w:val="left"/>
      <w:pPr>
        <w:ind w:left="0"/>
      </w:pPr>
      <w:rPr>
        <w:rFonts w:ascii="宋体" w:hAnsi="宋体" w:eastAsia="宋体" w:cs="宋体"/>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189"/>
      </w:pPr>
      <w:rPr>
        <w:rFonts w:ascii="宋体" w:hAnsi="宋体" w:eastAsia="宋体" w:cs="宋体"/>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1909"/>
      </w:pPr>
      <w:rPr>
        <w:rFonts w:ascii="宋体" w:hAnsi="宋体" w:eastAsia="宋体" w:cs="宋体"/>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629"/>
      </w:pPr>
      <w:rPr>
        <w:rFonts w:ascii="宋体" w:hAnsi="宋体" w:eastAsia="宋体" w:cs="宋体"/>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349"/>
      </w:pPr>
      <w:rPr>
        <w:rFonts w:ascii="宋体" w:hAnsi="宋体" w:eastAsia="宋体" w:cs="宋体"/>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4069"/>
      </w:pPr>
      <w:rPr>
        <w:rFonts w:ascii="宋体" w:hAnsi="宋体" w:eastAsia="宋体" w:cs="宋体"/>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789"/>
      </w:pPr>
      <w:rPr>
        <w:rFonts w:ascii="宋体" w:hAnsi="宋体" w:eastAsia="宋体" w:cs="宋体"/>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509"/>
      </w:pPr>
      <w:rPr>
        <w:rFonts w:ascii="宋体" w:hAnsi="宋体" w:eastAsia="宋体" w:cs="宋体"/>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229"/>
      </w:pPr>
      <w:rPr>
        <w:rFonts w:ascii="宋体" w:hAnsi="宋体" w:eastAsia="宋体" w:cs="宋体"/>
        <w:b w:val="0"/>
        <w:i w:val="0"/>
        <w:strike w:val="0"/>
        <w:dstrike w:val="0"/>
        <w:color w:val="000000"/>
        <w:sz w:val="24"/>
        <w:szCs w:val="24"/>
        <w:u w:val="none" w:color="000000"/>
        <w:shd w:val="clear" w:color="auto" w:fill="auto"/>
        <w:vertAlign w:val="baseline"/>
      </w:rPr>
    </w:lvl>
  </w:abstractNum>
  <w:abstractNum w:abstractNumId="29">
    <w:nsid w:val="46597603"/>
    <w:multiLevelType w:val="multilevel"/>
    <w:tmpl w:val="46597603"/>
    <w:lvl w:ilvl="0" w:tentative="0">
      <w:start w:val="1"/>
      <w:numFmt w:val="decimal"/>
      <w:lvlText w:val="%1"/>
      <w:lvlJc w:val="left"/>
      <w:pPr>
        <w:ind w:left="360"/>
      </w:pPr>
      <w:rPr>
        <w:rFonts w:ascii="宋体" w:hAnsi="宋体" w:eastAsia="宋体" w:cs="宋体"/>
        <w:b w:val="0"/>
        <w:i w:val="0"/>
        <w:strike w:val="0"/>
        <w:dstrike w:val="0"/>
        <w:color w:val="000000"/>
        <w:sz w:val="24"/>
        <w:szCs w:val="24"/>
        <w:u w:val="none" w:color="000000"/>
        <w:shd w:val="clear" w:color="auto" w:fill="auto"/>
        <w:vertAlign w:val="baseline"/>
      </w:rPr>
    </w:lvl>
    <w:lvl w:ilvl="1" w:tentative="0">
      <w:start w:val="1"/>
      <w:numFmt w:val="decimal"/>
      <w:lvlText w:val="（%2）"/>
      <w:lvlJc w:val="left"/>
      <w:pPr>
        <w:ind w:left="1267"/>
      </w:pPr>
      <w:rPr>
        <w:rFonts w:ascii="宋体" w:hAnsi="宋体" w:eastAsia="宋体" w:cs="宋体"/>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1646"/>
      </w:pPr>
      <w:rPr>
        <w:rFonts w:ascii="宋体" w:hAnsi="宋体" w:eastAsia="宋体" w:cs="宋体"/>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366"/>
      </w:pPr>
      <w:rPr>
        <w:rFonts w:ascii="宋体" w:hAnsi="宋体" w:eastAsia="宋体" w:cs="宋体"/>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086"/>
      </w:pPr>
      <w:rPr>
        <w:rFonts w:ascii="宋体" w:hAnsi="宋体" w:eastAsia="宋体" w:cs="宋体"/>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3806"/>
      </w:pPr>
      <w:rPr>
        <w:rFonts w:ascii="宋体" w:hAnsi="宋体" w:eastAsia="宋体" w:cs="宋体"/>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526"/>
      </w:pPr>
      <w:rPr>
        <w:rFonts w:ascii="宋体" w:hAnsi="宋体" w:eastAsia="宋体" w:cs="宋体"/>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246"/>
      </w:pPr>
      <w:rPr>
        <w:rFonts w:ascii="宋体" w:hAnsi="宋体" w:eastAsia="宋体" w:cs="宋体"/>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5966"/>
      </w:pPr>
      <w:rPr>
        <w:rFonts w:ascii="宋体" w:hAnsi="宋体" w:eastAsia="宋体" w:cs="宋体"/>
        <w:b w:val="0"/>
        <w:i w:val="0"/>
        <w:strike w:val="0"/>
        <w:dstrike w:val="0"/>
        <w:color w:val="000000"/>
        <w:sz w:val="24"/>
        <w:szCs w:val="24"/>
        <w:u w:val="none" w:color="000000"/>
        <w:shd w:val="clear" w:color="auto" w:fill="auto"/>
        <w:vertAlign w:val="baseline"/>
      </w:rPr>
    </w:lvl>
  </w:abstractNum>
  <w:abstractNum w:abstractNumId="30">
    <w:nsid w:val="46A907EA"/>
    <w:multiLevelType w:val="multilevel"/>
    <w:tmpl w:val="46A907EA"/>
    <w:lvl w:ilvl="0" w:tentative="0">
      <w:start w:val="2"/>
      <w:numFmt w:val="decimal"/>
      <w:lvlText w:val="%1."/>
      <w:lvlJc w:val="left"/>
      <w:pPr>
        <w:ind w:left="105"/>
      </w:pPr>
      <w:rPr>
        <w:rFonts w:ascii="宋体" w:hAnsi="宋体" w:eastAsia="宋体" w:cs="宋体"/>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541"/>
      </w:pPr>
      <w:rPr>
        <w:rFonts w:ascii="宋体" w:hAnsi="宋体" w:eastAsia="宋体" w:cs="宋体"/>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2261"/>
      </w:pPr>
      <w:rPr>
        <w:rFonts w:ascii="宋体" w:hAnsi="宋体" w:eastAsia="宋体" w:cs="宋体"/>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981"/>
      </w:pPr>
      <w:rPr>
        <w:rFonts w:ascii="宋体" w:hAnsi="宋体" w:eastAsia="宋体" w:cs="宋体"/>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701"/>
      </w:pPr>
      <w:rPr>
        <w:rFonts w:ascii="宋体" w:hAnsi="宋体" w:eastAsia="宋体" w:cs="宋体"/>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4421"/>
      </w:pPr>
      <w:rPr>
        <w:rFonts w:ascii="宋体" w:hAnsi="宋体" w:eastAsia="宋体" w:cs="宋体"/>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5141"/>
      </w:pPr>
      <w:rPr>
        <w:rFonts w:ascii="宋体" w:hAnsi="宋体" w:eastAsia="宋体" w:cs="宋体"/>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861"/>
      </w:pPr>
      <w:rPr>
        <w:rFonts w:ascii="宋体" w:hAnsi="宋体" w:eastAsia="宋体" w:cs="宋体"/>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581"/>
      </w:pPr>
      <w:rPr>
        <w:rFonts w:ascii="宋体" w:hAnsi="宋体" w:eastAsia="宋体" w:cs="宋体"/>
        <w:b w:val="0"/>
        <w:i w:val="0"/>
        <w:strike w:val="0"/>
        <w:dstrike w:val="0"/>
        <w:color w:val="000000"/>
        <w:sz w:val="24"/>
        <w:szCs w:val="24"/>
        <w:u w:val="none" w:color="000000"/>
        <w:shd w:val="clear" w:color="auto" w:fill="auto"/>
        <w:vertAlign w:val="baseline"/>
      </w:rPr>
    </w:lvl>
  </w:abstractNum>
  <w:abstractNum w:abstractNumId="31">
    <w:nsid w:val="48954BCA"/>
    <w:multiLevelType w:val="multilevel"/>
    <w:tmpl w:val="48954BCA"/>
    <w:lvl w:ilvl="0" w:tentative="0">
      <w:start w:val="3"/>
      <w:numFmt w:val="decimal"/>
      <w:lvlText w:val="%1."/>
      <w:lvlJc w:val="left"/>
      <w:pPr>
        <w:ind w:left="105"/>
      </w:pPr>
      <w:rPr>
        <w:rFonts w:ascii="宋体" w:hAnsi="宋体" w:eastAsia="宋体" w:cs="宋体"/>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565"/>
      </w:pPr>
      <w:rPr>
        <w:rFonts w:ascii="宋体" w:hAnsi="宋体" w:eastAsia="宋体" w:cs="宋体"/>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2285"/>
      </w:pPr>
      <w:rPr>
        <w:rFonts w:ascii="宋体" w:hAnsi="宋体" w:eastAsia="宋体" w:cs="宋体"/>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3005"/>
      </w:pPr>
      <w:rPr>
        <w:rFonts w:ascii="宋体" w:hAnsi="宋体" w:eastAsia="宋体" w:cs="宋体"/>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725"/>
      </w:pPr>
      <w:rPr>
        <w:rFonts w:ascii="宋体" w:hAnsi="宋体" w:eastAsia="宋体" w:cs="宋体"/>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4445"/>
      </w:pPr>
      <w:rPr>
        <w:rFonts w:ascii="宋体" w:hAnsi="宋体" w:eastAsia="宋体" w:cs="宋体"/>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5165"/>
      </w:pPr>
      <w:rPr>
        <w:rFonts w:ascii="宋体" w:hAnsi="宋体" w:eastAsia="宋体" w:cs="宋体"/>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885"/>
      </w:pPr>
      <w:rPr>
        <w:rFonts w:ascii="宋体" w:hAnsi="宋体" w:eastAsia="宋体" w:cs="宋体"/>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605"/>
      </w:pPr>
      <w:rPr>
        <w:rFonts w:ascii="宋体" w:hAnsi="宋体" w:eastAsia="宋体" w:cs="宋体"/>
        <w:b w:val="0"/>
        <w:i w:val="0"/>
        <w:strike w:val="0"/>
        <w:dstrike w:val="0"/>
        <w:color w:val="000000"/>
        <w:sz w:val="24"/>
        <w:szCs w:val="24"/>
        <w:u w:val="none" w:color="000000"/>
        <w:shd w:val="clear" w:color="auto" w:fill="auto"/>
        <w:vertAlign w:val="baseline"/>
      </w:rPr>
    </w:lvl>
  </w:abstractNum>
  <w:abstractNum w:abstractNumId="32">
    <w:nsid w:val="4AFC6E64"/>
    <w:multiLevelType w:val="multilevel"/>
    <w:tmpl w:val="4AFC6E64"/>
    <w:lvl w:ilvl="0" w:tentative="0">
      <w:start w:val="1"/>
      <w:numFmt w:val="decimal"/>
      <w:lvlText w:val="%1."/>
      <w:lvlJc w:val="left"/>
      <w:pPr>
        <w:ind w:left="105"/>
      </w:pPr>
      <w:rPr>
        <w:rFonts w:ascii="宋体" w:hAnsi="宋体" w:eastAsia="宋体" w:cs="宋体"/>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565"/>
      </w:pPr>
      <w:rPr>
        <w:rFonts w:ascii="宋体" w:hAnsi="宋体" w:eastAsia="宋体" w:cs="宋体"/>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2285"/>
      </w:pPr>
      <w:rPr>
        <w:rFonts w:ascii="宋体" w:hAnsi="宋体" w:eastAsia="宋体" w:cs="宋体"/>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3005"/>
      </w:pPr>
      <w:rPr>
        <w:rFonts w:ascii="宋体" w:hAnsi="宋体" w:eastAsia="宋体" w:cs="宋体"/>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725"/>
      </w:pPr>
      <w:rPr>
        <w:rFonts w:ascii="宋体" w:hAnsi="宋体" w:eastAsia="宋体" w:cs="宋体"/>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4445"/>
      </w:pPr>
      <w:rPr>
        <w:rFonts w:ascii="宋体" w:hAnsi="宋体" w:eastAsia="宋体" w:cs="宋体"/>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5165"/>
      </w:pPr>
      <w:rPr>
        <w:rFonts w:ascii="宋体" w:hAnsi="宋体" w:eastAsia="宋体" w:cs="宋体"/>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885"/>
      </w:pPr>
      <w:rPr>
        <w:rFonts w:ascii="宋体" w:hAnsi="宋体" w:eastAsia="宋体" w:cs="宋体"/>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605"/>
      </w:pPr>
      <w:rPr>
        <w:rFonts w:ascii="宋体" w:hAnsi="宋体" w:eastAsia="宋体" w:cs="宋体"/>
        <w:b w:val="0"/>
        <w:i w:val="0"/>
        <w:strike w:val="0"/>
        <w:dstrike w:val="0"/>
        <w:color w:val="000000"/>
        <w:sz w:val="24"/>
        <w:szCs w:val="24"/>
        <w:u w:val="none" w:color="000000"/>
        <w:shd w:val="clear" w:color="auto" w:fill="auto"/>
        <w:vertAlign w:val="baseline"/>
      </w:rPr>
    </w:lvl>
  </w:abstractNum>
  <w:abstractNum w:abstractNumId="33">
    <w:nsid w:val="52654600"/>
    <w:multiLevelType w:val="multilevel"/>
    <w:tmpl w:val="52654600"/>
    <w:lvl w:ilvl="0" w:tentative="0">
      <w:start w:val="1"/>
      <w:numFmt w:val="decimal"/>
      <w:lvlText w:val="（%1）"/>
      <w:lvlJc w:val="left"/>
      <w:pPr>
        <w:ind w:left="605"/>
      </w:pPr>
      <w:rPr>
        <w:rFonts w:ascii="宋体" w:hAnsi="宋体" w:eastAsia="宋体" w:cs="宋体"/>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565"/>
      </w:pPr>
      <w:rPr>
        <w:rFonts w:ascii="宋体" w:hAnsi="宋体" w:eastAsia="宋体" w:cs="宋体"/>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2285"/>
      </w:pPr>
      <w:rPr>
        <w:rFonts w:ascii="宋体" w:hAnsi="宋体" w:eastAsia="宋体" w:cs="宋体"/>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3005"/>
      </w:pPr>
      <w:rPr>
        <w:rFonts w:ascii="宋体" w:hAnsi="宋体" w:eastAsia="宋体" w:cs="宋体"/>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725"/>
      </w:pPr>
      <w:rPr>
        <w:rFonts w:ascii="宋体" w:hAnsi="宋体" w:eastAsia="宋体" w:cs="宋体"/>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4445"/>
      </w:pPr>
      <w:rPr>
        <w:rFonts w:ascii="宋体" w:hAnsi="宋体" w:eastAsia="宋体" w:cs="宋体"/>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5165"/>
      </w:pPr>
      <w:rPr>
        <w:rFonts w:ascii="宋体" w:hAnsi="宋体" w:eastAsia="宋体" w:cs="宋体"/>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885"/>
      </w:pPr>
      <w:rPr>
        <w:rFonts w:ascii="宋体" w:hAnsi="宋体" w:eastAsia="宋体" w:cs="宋体"/>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605"/>
      </w:pPr>
      <w:rPr>
        <w:rFonts w:ascii="宋体" w:hAnsi="宋体" w:eastAsia="宋体" w:cs="宋体"/>
        <w:b w:val="0"/>
        <w:i w:val="0"/>
        <w:strike w:val="0"/>
        <w:dstrike w:val="0"/>
        <w:color w:val="000000"/>
        <w:sz w:val="24"/>
        <w:szCs w:val="24"/>
        <w:u w:val="none" w:color="000000"/>
        <w:shd w:val="clear" w:color="auto" w:fill="auto"/>
        <w:vertAlign w:val="baseline"/>
      </w:rPr>
    </w:lvl>
  </w:abstractNum>
  <w:abstractNum w:abstractNumId="34">
    <w:nsid w:val="52D860C5"/>
    <w:multiLevelType w:val="multilevel"/>
    <w:tmpl w:val="52D860C5"/>
    <w:lvl w:ilvl="0" w:tentative="0">
      <w:start w:val="1"/>
      <w:numFmt w:val="decimal"/>
      <w:lvlText w:val="%1、"/>
      <w:lvlJc w:val="left"/>
      <w:pPr>
        <w:ind w:left="236"/>
      </w:pPr>
      <w:rPr>
        <w:rFonts w:ascii="宋体" w:hAnsi="宋体" w:eastAsia="宋体" w:cs="宋体"/>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553"/>
      </w:pPr>
      <w:rPr>
        <w:rFonts w:ascii="宋体" w:hAnsi="宋体" w:eastAsia="宋体" w:cs="宋体"/>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2273"/>
      </w:pPr>
      <w:rPr>
        <w:rFonts w:ascii="宋体" w:hAnsi="宋体" w:eastAsia="宋体" w:cs="宋体"/>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993"/>
      </w:pPr>
      <w:rPr>
        <w:rFonts w:ascii="宋体" w:hAnsi="宋体" w:eastAsia="宋体" w:cs="宋体"/>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713"/>
      </w:pPr>
      <w:rPr>
        <w:rFonts w:ascii="宋体" w:hAnsi="宋体" w:eastAsia="宋体" w:cs="宋体"/>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4433"/>
      </w:pPr>
      <w:rPr>
        <w:rFonts w:ascii="宋体" w:hAnsi="宋体" w:eastAsia="宋体" w:cs="宋体"/>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5153"/>
      </w:pPr>
      <w:rPr>
        <w:rFonts w:ascii="宋体" w:hAnsi="宋体" w:eastAsia="宋体" w:cs="宋体"/>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873"/>
      </w:pPr>
      <w:rPr>
        <w:rFonts w:ascii="宋体" w:hAnsi="宋体" w:eastAsia="宋体" w:cs="宋体"/>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593"/>
      </w:pPr>
      <w:rPr>
        <w:rFonts w:ascii="宋体" w:hAnsi="宋体" w:eastAsia="宋体" w:cs="宋体"/>
        <w:b w:val="0"/>
        <w:i w:val="0"/>
        <w:strike w:val="0"/>
        <w:dstrike w:val="0"/>
        <w:color w:val="000000"/>
        <w:sz w:val="24"/>
        <w:szCs w:val="24"/>
        <w:u w:val="none" w:color="000000"/>
        <w:shd w:val="clear" w:color="auto" w:fill="auto"/>
        <w:vertAlign w:val="baseline"/>
      </w:rPr>
    </w:lvl>
  </w:abstractNum>
  <w:abstractNum w:abstractNumId="35">
    <w:nsid w:val="54D40792"/>
    <w:multiLevelType w:val="multilevel"/>
    <w:tmpl w:val="54D40792"/>
    <w:lvl w:ilvl="0" w:tentative="0">
      <w:start w:val="1"/>
      <w:numFmt w:val="decimal"/>
      <w:lvlText w:val="%1、"/>
      <w:lvlJc w:val="left"/>
      <w:pPr>
        <w:ind w:left="370"/>
      </w:pPr>
      <w:rPr>
        <w:rFonts w:ascii="宋体" w:hAnsi="宋体" w:eastAsia="宋体" w:cs="宋体"/>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080"/>
      </w:pPr>
      <w:rPr>
        <w:rFonts w:ascii="宋体" w:hAnsi="宋体" w:eastAsia="宋体" w:cs="宋体"/>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1800"/>
      </w:pPr>
      <w:rPr>
        <w:rFonts w:ascii="宋体" w:hAnsi="宋体" w:eastAsia="宋体" w:cs="宋体"/>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520"/>
      </w:pPr>
      <w:rPr>
        <w:rFonts w:ascii="宋体" w:hAnsi="宋体" w:eastAsia="宋体" w:cs="宋体"/>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240"/>
      </w:pPr>
      <w:rPr>
        <w:rFonts w:ascii="宋体" w:hAnsi="宋体" w:eastAsia="宋体" w:cs="宋体"/>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3960"/>
      </w:pPr>
      <w:rPr>
        <w:rFonts w:ascii="宋体" w:hAnsi="宋体" w:eastAsia="宋体" w:cs="宋体"/>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680"/>
      </w:pPr>
      <w:rPr>
        <w:rFonts w:ascii="宋体" w:hAnsi="宋体" w:eastAsia="宋体" w:cs="宋体"/>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400"/>
      </w:pPr>
      <w:rPr>
        <w:rFonts w:ascii="宋体" w:hAnsi="宋体" w:eastAsia="宋体" w:cs="宋体"/>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120"/>
      </w:pPr>
      <w:rPr>
        <w:rFonts w:ascii="宋体" w:hAnsi="宋体" w:eastAsia="宋体" w:cs="宋体"/>
        <w:b w:val="0"/>
        <w:i w:val="0"/>
        <w:strike w:val="0"/>
        <w:dstrike w:val="0"/>
        <w:color w:val="000000"/>
        <w:sz w:val="24"/>
        <w:szCs w:val="24"/>
        <w:u w:val="none" w:color="000000"/>
        <w:shd w:val="clear" w:color="auto" w:fill="auto"/>
        <w:vertAlign w:val="baseline"/>
      </w:rPr>
    </w:lvl>
  </w:abstractNum>
  <w:abstractNum w:abstractNumId="36">
    <w:nsid w:val="56140A1D"/>
    <w:multiLevelType w:val="multilevel"/>
    <w:tmpl w:val="56140A1D"/>
    <w:lvl w:ilvl="0" w:tentative="0">
      <w:start w:val="2"/>
      <w:numFmt w:val="decimal"/>
      <w:lvlText w:val="（%1）"/>
      <w:lvlJc w:val="left"/>
      <w:pPr>
        <w:ind w:left="1286"/>
      </w:pPr>
      <w:rPr>
        <w:rFonts w:ascii="宋体" w:hAnsi="宋体" w:eastAsia="宋体" w:cs="宋体"/>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646"/>
      </w:pPr>
      <w:rPr>
        <w:rFonts w:ascii="宋体" w:hAnsi="宋体" w:eastAsia="宋体" w:cs="宋体"/>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2366"/>
      </w:pPr>
      <w:rPr>
        <w:rFonts w:ascii="宋体" w:hAnsi="宋体" w:eastAsia="宋体" w:cs="宋体"/>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3086"/>
      </w:pPr>
      <w:rPr>
        <w:rFonts w:ascii="宋体" w:hAnsi="宋体" w:eastAsia="宋体" w:cs="宋体"/>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806"/>
      </w:pPr>
      <w:rPr>
        <w:rFonts w:ascii="宋体" w:hAnsi="宋体" w:eastAsia="宋体" w:cs="宋体"/>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4526"/>
      </w:pPr>
      <w:rPr>
        <w:rFonts w:ascii="宋体" w:hAnsi="宋体" w:eastAsia="宋体" w:cs="宋体"/>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5246"/>
      </w:pPr>
      <w:rPr>
        <w:rFonts w:ascii="宋体" w:hAnsi="宋体" w:eastAsia="宋体" w:cs="宋体"/>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966"/>
      </w:pPr>
      <w:rPr>
        <w:rFonts w:ascii="宋体" w:hAnsi="宋体" w:eastAsia="宋体" w:cs="宋体"/>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686"/>
      </w:pPr>
      <w:rPr>
        <w:rFonts w:ascii="宋体" w:hAnsi="宋体" w:eastAsia="宋体" w:cs="宋体"/>
        <w:b w:val="0"/>
        <w:i w:val="0"/>
        <w:strike w:val="0"/>
        <w:dstrike w:val="0"/>
        <w:color w:val="000000"/>
        <w:sz w:val="24"/>
        <w:szCs w:val="24"/>
        <w:u w:val="none" w:color="000000"/>
        <w:shd w:val="clear" w:color="auto" w:fill="auto"/>
        <w:vertAlign w:val="baseline"/>
      </w:rPr>
    </w:lvl>
  </w:abstractNum>
  <w:abstractNum w:abstractNumId="37">
    <w:nsid w:val="57104277"/>
    <w:multiLevelType w:val="multilevel"/>
    <w:tmpl w:val="57104277"/>
    <w:lvl w:ilvl="0" w:tentative="0">
      <w:start w:val="20"/>
      <w:numFmt w:val="decimal"/>
      <w:lvlText w:val="%1."/>
      <w:lvlJc w:val="left"/>
      <w:pPr>
        <w:ind w:left="707"/>
      </w:pPr>
      <w:rPr>
        <w:rFonts w:ascii="宋体" w:hAnsi="宋体" w:eastAsia="宋体" w:cs="宋体"/>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080"/>
      </w:pPr>
      <w:rPr>
        <w:rFonts w:ascii="宋体" w:hAnsi="宋体" w:eastAsia="宋体" w:cs="宋体"/>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1800"/>
      </w:pPr>
      <w:rPr>
        <w:rFonts w:ascii="宋体" w:hAnsi="宋体" w:eastAsia="宋体" w:cs="宋体"/>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520"/>
      </w:pPr>
      <w:rPr>
        <w:rFonts w:ascii="宋体" w:hAnsi="宋体" w:eastAsia="宋体" w:cs="宋体"/>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240"/>
      </w:pPr>
      <w:rPr>
        <w:rFonts w:ascii="宋体" w:hAnsi="宋体" w:eastAsia="宋体" w:cs="宋体"/>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3960"/>
      </w:pPr>
      <w:rPr>
        <w:rFonts w:ascii="宋体" w:hAnsi="宋体" w:eastAsia="宋体" w:cs="宋体"/>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680"/>
      </w:pPr>
      <w:rPr>
        <w:rFonts w:ascii="宋体" w:hAnsi="宋体" w:eastAsia="宋体" w:cs="宋体"/>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400"/>
      </w:pPr>
      <w:rPr>
        <w:rFonts w:ascii="宋体" w:hAnsi="宋体" w:eastAsia="宋体" w:cs="宋体"/>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120"/>
      </w:pPr>
      <w:rPr>
        <w:rFonts w:ascii="宋体" w:hAnsi="宋体" w:eastAsia="宋体" w:cs="宋体"/>
        <w:b w:val="0"/>
        <w:i w:val="0"/>
        <w:strike w:val="0"/>
        <w:dstrike w:val="0"/>
        <w:color w:val="000000"/>
        <w:sz w:val="24"/>
        <w:szCs w:val="24"/>
        <w:u w:val="none" w:color="000000"/>
        <w:shd w:val="clear" w:color="auto" w:fill="auto"/>
        <w:vertAlign w:val="baseline"/>
      </w:rPr>
    </w:lvl>
  </w:abstractNum>
  <w:abstractNum w:abstractNumId="38">
    <w:nsid w:val="57E41926"/>
    <w:multiLevelType w:val="multilevel"/>
    <w:tmpl w:val="57E41926"/>
    <w:lvl w:ilvl="0" w:tentative="0">
      <w:start w:val="1"/>
      <w:numFmt w:val="decimal"/>
      <w:lvlText w:val="%1、"/>
      <w:lvlJc w:val="left"/>
      <w:pPr>
        <w:ind w:left="0"/>
      </w:pPr>
      <w:rPr>
        <w:rFonts w:ascii="宋体" w:hAnsi="宋体" w:eastAsia="宋体" w:cs="宋体"/>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560"/>
      </w:pPr>
      <w:rPr>
        <w:rFonts w:ascii="宋体" w:hAnsi="宋体" w:eastAsia="宋体" w:cs="宋体"/>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2280"/>
      </w:pPr>
      <w:rPr>
        <w:rFonts w:ascii="宋体" w:hAnsi="宋体" w:eastAsia="宋体" w:cs="宋体"/>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3000"/>
      </w:pPr>
      <w:rPr>
        <w:rFonts w:ascii="宋体" w:hAnsi="宋体" w:eastAsia="宋体" w:cs="宋体"/>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720"/>
      </w:pPr>
      <w:rPr>
        <w:rFonts w:ascii="宋体" w:hAnsi="宋体" w:eastAsia="宋体" w:cs="宋体"/>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4440"/>
      </w:pPr>
      <w:rPr>
        <w:rFonts w:ascii="宋体" w:hAnsi="宋体" w:eastAsia="宋体" w:cs="宋体"/>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5160"/>
      </w:pPr>
      <w:rPr>
        <w:rFonts w:ascii="宋体" w:hAnsi="宋体" w:eastAsia="宋体" w:cs="宋体"/>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880"/>
      </w:pPr>
      <w:rPr>
        <w:rFonts w:ascii="宋体" w:hAnsi="宋体" w:eastAsia="宋体" w:cs="宋体"/>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600"/>
      </w:pPr>
      <w:rPr>
        <w:rFonts w:ascii="宋体" w:hAnsi="宋体" w:eastAsia="宋体" w:cs="宋体"/>
        <w:b w:val="0"/>
        <w:i w:val="0"/>
        <w:strike w:val="0"/>
        <w:dstrike w:val="0"/>
        <w:color w:val="000000"/>
        <w:sz w:val="24"/>
        <w:szCs w:val="24"/>
        <w:u w:val="none" w:color="000000"/>
        <w:shd w:val="clear" w:color="auto" w:fill="auto"/>
        <w:vertAlign w:val="baseline"/>
      </w:rPr>
    </w:lvl>
  </w:abstractNum>
  <w:abstractNum w:abstractNumId="39">
    <w:nsid w:val="5BAA56A5"/>
    <w:multiLevelType w:val="multilevel"/>
    <w:tmpl w:val="5BAA56A5"/>
    <w:lvl w:ilvl="0" w:tentative="0">
      <w:start w:val="1"/>
      <w:numFmt w:val="decimal"/>
      <w:lvlText w:val="%1"/>
      <w:lvlJc w:val="left"/>
      <w:pPr>
        <w:ind w:left="360"/>
      </w:pPr>
      <w:rPr>
        <w:rFonts w:ascii="宋体" w:hAnsi="宋体" w:eastAsia="宋体" w:cs="宋体"/>
        <w:b w:val="0"/>
        <w:i w:val="0"/>
        <w:strike w:val="0"/>
        <w:dstrike w:val="0"/>
        <w:color w:val="000000"/>
        <w:sz w:val="24"/>
        <w:szCs w:val="24"/>
        <w:u w:val="none" w:color="000000"/>
        <w:shd w:val="clear" w:color="auto" w:fill="auto"/>
        <w:vertAlign w:val="baseline"/>
      </w:rPr>
    </w:lvl>
    <w:lvl w:ilvl="1" w:tentative="0">
      <w:start w:val="1"/>
      <w:numFmt w:val="decimal"/>
      <w:lvlText w:val="（%2）"/>
      <w:lvlJc w:val="left"/>
      <w:pPr>
        <w:ind w:left="1286"/>
      </w:pPr>
      <w:rPr>
        <w:rFonts w:ascii="宋体" w:hAnsi="宋体" w:eastAsia="宋体" w:cs="宋体"/>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1646"/>
      </w:pPr>
      <w:rPr>
        <w:rFonts w:ascii="宋体" w:hAnsi="宋体" w:eastAsia="宋体" w:cs="宋体"/>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366"/>
      </w:pPr>
      <w:rPr>
        <w:rFonts w:ascii="宋体" w:hAnsi="宋体" w:eastAsia="宋体" w:cs="宋体"/>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086"/>
      </w:pPr>
      <w:rPr>
        <w:rFonts w:ascii="宋体" w:hAnsi="宋体" w:eastAsia="宋体" w:cs="宋体"/>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3806"/>
      </w:pPr>
      <w:rPr>
        <w:rFonts w:ascii="宋体" w:hAnsi="宋体" w:eastAsia="宋体" w:cs="宋体"/>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526"/>
      </w:pPr>
      <w:rPr>
        <w:rFonts w:ascii="宋体" w:hAnsi="宋体" w:eastAsia="宋体" w:cs="宋体"/>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246"/>
      </w:pPr>
      <w:rPr>
        <w:rFonts w:ascii="宋体" w:hAnsi="宋体" w:eastAsia="宋体" w:cs="宋体"/>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5966"/>
      </w:pPr>
      <w:rPr>
        <w:rFonts w:ascii="宋体" w:hAnsi="宋体" w:eastAsia="宋体" w:cs="宋体"/>
        <w:b w:val="0"/>
        <w:i w:val="0"/>
        <w:strike w:val="0"/>
        <w:dstrike w:val="0"/>
        <w:color w:val="000000"/>
        <w:sz w:val="24"/>
        <w:szCs w:val="24"/>
        <w:u w:val="none" w:color="000000"/>
        <w:shd w:val="clear" w:color="auto" w:fill="auto"/>
        <w:vertAlign w:val="baseline"/>
      </w:rPr>
    </w:lvl>
  </w:abstractNum>
  <w:abstractNum w:abstractNumId="40">
    <w:nsid w:val="5BF45FF0"/>
    <w:multiLevelType w:val="multilevel"/>
    <w:tmpl w:val="5BF45FF0"/>
    <w:lvl w:ilvl="0" w:tentative="0">
      <w:start w:val="2"/>
      <w:numFmt w:val="ideographDigital"/>
      <w:lvlText w:val="%1、"/>
      <w:lvlJc w:val="left"/>
      <w:pPr>
        <w:ind w:left="0"/>
      </w:pPr>
      <w:rPr>
        <w:rFonts w:ascii="宋体" w:hAnsi="宋体" w:eastAsia="宋体" w:cs="宋体"/>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560"/>
      </w:pPr>
      <w:rPr>
        <w:rFonts w:ascii="宋体" w:hAnsi="宋体" w:eastAsia="宋体" w:cs="宋体"/>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2280"/>
      </w:pPr>
      <w:rPr>
        <w:rFonts w:ascii="宋体" w:hAnsi="宋体" w:eastAsia="宋体" w:cs="宋体"/>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3000"/>
      </w:pPr>
      <w:rPr>
        <w:rFonts w:ascii="宋体" w:hAnsi="宋体" w:eastAsia="宋体" w:cs="宋体"/>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720"/>
      </w:pPr>
      <w:rPr>
        <w:rFonts w:ascii="宋体" w:hAnsi="宋体" w:eastAsia="宋体" w:cs="宋体"/>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4440"/>
      </w:pPr>
      <w:rPr>
        <w:rFonts w:ascii="宋体" w:hAnsi="宋体" w:eastAsia="宋体" w:cs="宋体"/>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5160"/>
      </w:pPr>
      <w:rPr>
        <w:rFonts w:ascii="宋体" w:hAnsi="宋体" w:eastAsia="宋体" w:cs="宋体"/>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880"/>
      </w:pPr>
      <w:rPr>
        <w:rFonts w:ascii="宋体" w:hAnsi="宋体" w:eastAsia="宋体" w:cs="宋体"/>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600"/>
      </w:pPr>
      <w:rPr>
        <w:rFonts w:ascii="宋体" w:hAnsi="宋体" w:eastAsia="宋体" w:cs="宋体"/>
        <w:b w:val="0"/>
        <w:i w:val="0"/>
        <w:strike w:val="0"/>
        <w:dstrike w:val="0"/>
        <w:color w:val="000000"/>
        <w:sz w:val="24"/>
        <w:szCs w:val="24"/>
        <w:u w:val="none" w:color="000000"/>
        <w:shd w:val="clear" w:color="auto" w:fill="auto"/>
        <w:vertAlign w:val="baseline"/>
      </w:rPr>
    </w:lvl>
  </w:abstractNum>
  <w:abstractNum w:abstractNumId="41">
    <w:nsid w:val="5DF5472C"/>
    <w:multiLevelType w:val="multilevel"/>
    <w:tmpl w:val="5DF5472C"/>
    <w:lvl w:ilvl="0" w:tentative="0">
      <w:start w:val="1"/>
      <w:numFmt w:val="decimal"/>
      <w:lvlText w:val="%1、"/>
      <w:lvlJc w:val="left"/>
      <w:pPr>
        <w:ind w:left="480"/>
      </w:pPr>
      <w:rPr>
        <w:rFonts w:ascii="宋体" w:hAnsi="宋体" w:eastAsia="宋体" w:cs="宋体"/>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560"/>
      </w:pPr>
      <w:rPr>
        <w:rFonts w:ascii="宋体" w:hAnsi="宋体" w:eastAsia="宋体" w:cs="宋体"/>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2280"/>
      </w:pPr>
      <w:rPr>
        <w:rFonts w:ascii="宋体" w:hAnsi="宋体" w:eastAsia="宋体" w:cs="宋体"/>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3000"/>
      </w:pPr>
      <w:rPr>
        <w:rFonts w:ascii="宋体" w:hAnsi="宋体" w:eastAsia="宋体" w:cs="宋体"/>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720"/>
      </w:pPr>
      <w:rPr>
        <w:rFonts w:ascii="宋体" w:hAnsi="宋体" w:eastAsia="宋体" w:cs="宋体"/>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4440"/>
      </w:pPr>
      <w:rPr>
        <w:rFonts w:ascii="宋体" w:hAnsi="宋体" w:eastAsia="宋体" w:cs="宋体"/>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5160"/>
      </w:pPr>
      <w:rPr>
        <w:rFonts w:ascii="宋体" w:hAnsi="宋体" w:eastAsia="宋体" w:cs="宋体"/>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880"/>
      </w:pPr>
      <w:rPr>
        <w:rFonts w:ascii="宋体" w:hAnsi="宋体" w:eastAsia="宋体" w:cs="宋体"/>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600"/>
      </w:pPr>
      <w:rPr>
        <w:rFonts w:ascii="宋体" w:hAnsi="宋体" w:eastAsia="宋体" w:cs="宋体"/>
        <w:b w:val="0"/>
        <w:i w:val="0"/>
        <w:strike w:val="0"/>
        <w:dstrike w:val="0"/>
        <w:color w:val="000000"/>
        <w:sz w:val="24"/>
        <w:szCs w:val="24"/>
        <w:u w:val="none" w:color="000000"/>
        <w:shd w:val="clear" w:color="auto" w:fill="auto"/>
        <w:vertAlign w:val="baseline"/>
      </w:rPr>
    </w:lvl>
  </w:abstractNum>
  <w:abstractNum w:abstractNumId="42">
    <w:nsid w:val="5E133D9D"/>
    <w:multiLevelType w:val="multilevel"/>
    <w:tmpl w:val="5E133D9D"/>
    <w:lvl w:ilvl="0" w:tentative="0">
      <w:start w:val="1"/>
      <w:numFmt w:val="ideographDigital"/>
      <w:lvlText w:val="（%1）"/>
      <w:lvlJc w:val="left"/>
      <w:pPr>
        <w:ind w:left="1200"/>
      </w:pPr>
      <w:rPr>
        <w:rFonts w:ascii="宋体" w:hAnsi="宋体" w:eastAsia="宋体" w:cs="宋体"/>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560"/>
      </w:pPr>
      <w:rPr>
        <w:rFonts w:ascii="宋体" w:hAnsi="宋体" w:eastAsia="宋体" w:cs="宋体"/>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2280"/>
      </w:pPr>
      <w:rPr>
        <w:rFonts w:ascii="宋体" w:hAnsi="宋体" w:eastAsia="宋体" w:cs="宋体"/>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3000"/>
      </w:pPr>
      <w:rPr>
        <w:rFonts w:ascii="宋体" w:hAnsi="宋体" w:eastAsia="宋体" w:cs="宋体"/>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720"/>
      </w:pPr>
      <w:rPr>
        <w:rFonts w:ascii="宋体" w:hAnsi="宋体" w:eastAsia="宋体" w:cs="宋体"/>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4440"/>
      </w:pPr>
      <w:rPr>
        <w:rFonts w:ascii="宋体" w:hAnsi="宋体" w:eastAsia="宋体" w:cs="宋体"/>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5160"/>
      </w:pPr>
      <w:rPr>
        <w:rFonts w:ascii="宋体" w:hAnsi="宋体" w:eastAsia="宋体" w:cs="宋体"/>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880"/>
      </w:pPr>
      <w:rPr>
        <w:rFonts w:ascii="宋体" w:hAnsi="宋体" w:eastAsia="宋体" w:cs="宋体"/>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600"/>
      </w:pPr>
      <w:rPr>
        <w:rFonts w:ascii="宋体" w:hAnsi="宋体" w:eastAsia="宋体" w:cs="宋体"/>
        <w:b w:val="0"/>
        <w:i w:val="0"/>
        <w:strike w:val="0"/>
        <w:dstrike w:val="0"/>
        <w:color w:val="000000"/>
        <w:sz w:val="24"/>
        <w:szCs w:val="24"/>
        <w:u w:val="none" w:color="000000"/>
        <w:shd w:val="clear" w:color="auto" w:fill="auto"/>
        <w:vertAlign w:val="baseline"/>
      </w:rPr>
    </w:lvl>
  </w:abstractNum>
  <w:abstractNum w:abstractNumId="43">
    <w:nsid w:val="65861765"/>
    <w:multiLevelType w:val="multilevel"/>
    <w:tmpl w:val="65861765"/>
    <w:lvl w:ilvl="0" w:tentative="0">
      <w:start w:val="1"/>
      <w:numFmt w:val="decimal"/>
      <w:lvlText w:val="（%1）"/>
      <w:lvlJc w:val="left"/>
      <w:pPr>
        <w:ind w:left="605"/>
      </w:pPr>
      <w:rPr>
        <w:rFonts w:ascii="宋体" w:hAnsi="宋体" w:eastAsia="宋体" w:cs="宋体"/>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565"/>
      </w:pPr>
      <w:rPr>
        <w:rFonts w:ascii="宋体" w:hAnsi="宋体" w:eastAsia="宋体" w:cs="宋体"/>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2285"/>
      </w:pPr>
      <w:rPr>
        <w:rFonts w:ascii="宋体" w:hAnsi="宋体" w:eastAsia="宋体" w:cs="宋体"/>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3005"/>
      </w:pPr>
      <w:rPr>
        <w:rFonts w:ascii="宋体" w:hAnsi="宋体" w:eastAsia="宋体" w:cs="宋体"/>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725"/>
      </w:pPr>
      <w:rPr>
        <w:rFonts w:ascii="宋体" w:hAnsi="宋体" w:eastAsia="宋体" w:cs="宋体"/>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4445"/>
      </w:pPr>
      <w:rPr>
        <w:rFonts w:ascii="宋体" w:hAnsi="宋体" w:eastAsia="宋体" w:cs="宋体"/>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5165"/>
      </w:pPr>
      <w:rPr>
        <w:rFonts w:ascii="宋体" w:hAnsi="宋体" w:eastAsia="宋体" w:cs="宋体"/>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885"/>
      </w:pPr>
      <w:rPr>
        <w:rFonts w:ascii="宋体" w:hAnsi="宋体" w:eastAsia="宋体" w:cs="宋体"/>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605"/>
      </w:pPr>
      <w:rPr>
        <w:rFonts w:ascii="宋体" w:hAnsi="宋体" w:eastAsia="宋体" w:cs="宋体"/>
        <w:b w:val="0"/>
        <w:i w:val="0"/>
        <w:strike w:val="0"/>
        <w:dstrike w:val="0"/>
        <w:color w:val="000000"/>
        <w:sz w:val="24"/>
        <w:szCs w:val="24"/>
        <w:u w:val="none" w:color="000000"/>
        <w:shd w:val="clear" w:color="auto" w:fill="auto"/>
        <w:vertAlign w:val="baseline"/>
      </w:rPr>
    </w:lvl>
  </w:abstractNum>
  <w:abstractNum w:abstractNumId="44">
    <w:nsid w:val="67BC5961"/>
    <w:multiLevelType w:val="multilevel"/>
    <w:tmpl w:val="67BC5961"/>
    <w:lvl w:ilvl="0" w:tentative="0">
      <w:start w:val="1"/>
      <w:numFmt w:val="decimal"/>
      <w:lvlText w:val="%1、"/>
      <w:lvlJc w:val="left"/>
      <w:pPr>
        <w:ind w:left="0"/>
      </w:pPr>
      <w:rPr>
        <w:rFonts w:ascii="宋体" w:hAnsi="宋体" w:eastAsia="宋体" w:cs="宋体"/>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189"/>
      </w:pPr>
      <w:rPr>
        <w:rFonts w:ascii="宋体" w:hAnsi="宋体" w:eastAsia="宋体" w:cs="宋体"/>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1909"/>
      </w:pPr>
      <w:rPr>
        <w:rFonts w:ascii="宋体" w:hAnsi="宋体" w:eastAsia="宋体" w:cs="宋体"/>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629"/>
      </w:pPr>
      <w:rPr>
        <w:rFonts w:ascii="宋体" w:hAnsi="宋体" w:eastAsia="宋体" w:cs="宋体"/>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349"/>
      </w:pPr>
      <w:rPr>
        <w:rFonts w:ascii="宋体" w:hAnsi="宋体" w:eastAsia="宋体" w:cs="宋体"/>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4069"/>
      </w:pPr>
      <w:rPr>
        <w:rFonts w:ascii="宋体" w:hAnsi="宋体" w:eastAsia="宋体" w:cs="宋体"/>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789"/>
      </w:pPr>
      <w:rPr>
        <w:rFonts w:ascii="宋体" w:hAnsi="宋体" w:eastAsia="宋体" w:cs="宋体"/>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509"/>
      </w:pPr>
      <w:rPr>
        <w:rFonts w:ascii="宋体" w:hAnsi="宋体" w:eastAsia="宋体" w:cs="宋体"/>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229"/>
      </w:pPr>
      <w:rPr>
        <w:rFonts w:ascii="宋体" w:hAnsi="宋体" w:eastAsia="宋体" w:cs="宋体"/>
        <w:b w:val="0"/>
        <w:i w:val="0"/>
        <w:strike w:val="0"/>
        <w:dstrike w:val="0"/>
        <w:color w:val="000000"/>
        <w:sz w:val="24"/>
        <w:szCs w:val="24"/>
        <w:u w:val="none" w:color="000000"/>
        <w:shd w:val="clear" w:color="auto" w:fill="auto"/>
        <w:vertAlign w:val="baseline"/>
      </w:rPr>
    </w:lvl>
  </w:abstractNum>
  <w:abstractNum w:abstractNumId="45">
    <w:nsid w:val="68111821"/>
    <w:multiLevelType w:val="multilevel"/>
    <w:tmpl w:val="68111821"/>
    <w:lvl w:ilvl="0" w:tentative="0">
      <w:start w:val="2"/>
      <w:numFmt w:val="decimal"/>
      <w:lvlText w:val="%1、"/>
      <w:lvlJc w:val="left"/>
      <w:pPr>
        <w:ind w:left="0"/>
      </w:pPr>
      <w:rPr>
        <w:rFonts w:ascii="宋体" w:hAnsi="宋体" w:eastAsia="宋体" w:cs="宋体"/>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560"/>
      </w:pPr>
      <w:rPr>
        <w:rFonts w:ascii="宋体" w:hAnsi="宋体" w:eastAsia="宋体" w:cs="宋体"/>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2280"/>
      </w:pPr>
      <w:rPr>
        <w:rFonts w:ascii="宋体" w:hAnsi="宋体" w:eastAsia="宋体" w:cs="宋体"/>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3000"/>
      </w:pPr>
      <w:rPr>
        <w:rFonts w:ascii="宋体" w:hAnsi="宋体" w:eastAsia="宋体" w:cs="宋体"/>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720"/>
      </w:pPr>
      <w:rPr>
        <w:rFonts w:ascii="宋体" w:hAnsi="宋体" w:eastAsia="宋体" w:cs="宋体"/>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4440"/>
      </w:pPr>
      <w:rPr>
        <w:rFonts w:ascii="宋体" w:hAnsi="宋体" w:eastAsia="宋体" w:cs="宋体"/>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5160"/>
      </w:pPr>
      <w:rPr>
        <w:rFonts w:ascii="宋体" w:hAnsi="宋体" w:eastAsia="宋体" w:cs="宋体"/>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880"/>
      </w:pPr>
      <w:rPr>
        <w:rFonts w:ascii="宋体" w:hAnsi="宋体" w:eastAsia="宋体" w:cs="宋体"/>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600"/>
      </w:pPr>
      <w:rPr>
        <w:rFonts w:ascii="宋体" w:hAnsi="宋体" w:eastAsia="宋体" w:cs="宋体"/>
        <w:b w:val="0"/>
        <w:i w:val="0"/>
        <w:strike w:val="0"/>
        <w:dstrike w:val="0"/>
        <w:color w:val="000000"/>
        <w:sz w:val="24"/>
        <w:szCs w:val="24"/>
        <w:u w:val="none" w:color="000000"/>
        <w:shd w:val="clear" w:color="auto" w:fill="auto"/>
        <w:vertAlign w:val="baseline"/>
      </w:rPr>
    </w:lvl>
  </w:abstractNum>
  <w:abstractNum w:abstractNumId="46">
    <w:nsid w:val="69373378"/>
    <w:multiLevelType w:val="multilevel"/>
    <w:tmpl w:val="69373378"/>
    <w:lvl w:ilvl="0" w:tentative="0">
      <w:start w:val="2"/>
      <w:numFmt w:val="decimal"/>
      <w:lvlText w:val="%1、"/>
      <w:lvlJc w:val="left"/>
      <w:pPr>
        <w:ind w:left="0"/>
      </w:pPr>
      <w:rPr>
        <w:rFonts w:ascii="宋体" w:hAnsi="宋体" w:eastAsia="宋体" w:cs="宋体"/>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189"/>
      </w:pPr>
      <w:rPr>
        <w:rFonts w:ascii="宋体" w:hAnsi="宋体" w:eastAsia="宋体" w:cs="宋体"/>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1909"/>
      </w:pPr>
      <w:rPr>
        <w:rFonts w:ascii="宋体" w:hAnsi="宋体" w:eastAsia="宋体" w:cs="宋体"/>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629"/>
      </w:pPr>
      <w:rPr>
        <w:rFonts w:ascii="宋体" w:hAnsi="宋体" w:eastAsia="宋体" w:cs="宋体"/>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349"/>
      </w:pPr>
      <w:rPr>
        <w:rFonts w:ascii="宋体" w:hAnsi="宋体" w:eastAsia="宋体" w:cs="宋体"/>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4069"/>
      </w:pPr>
      <w:rPr>
        <w:rFonts w:ascii="宋体" w:hAnsi="宋体" w:eastAsia="宋体" w:cs="宋体"/>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789"/>
      </w:pPr>
      <w:rPr>
        <w:rFonts w:ascii="宋体" w:hAnsi="宋体" w:eastAsia="宋体" w:cs="宋体"/>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509"/>
      </w:pPr>
      <w:rPr>
        <w:rFonts w:ascii="宋体" w:hAnsi="宋体" w:eastAsia="宋体" w:cs="宋体"/>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229"/>
      </w:pPr>
      <w:rPr>
        <w:rFonts w:ascii="宋体" w:hAnsi="宋体" w:eastAsia="宋体" w:cs="宋体"/>
        <w:b w:val="0"/>
        <w:i w:val="0"/>
        <w:strike w:val="0"/>
        <w:dstrike w:val="0"/>
        <w:color w:val="000000"/>
        <w:sz w:val="24"/>
        <w:szCs w:val="24"/>
        <w:u w:val="none" w:color="000000"/>
        <w:shd w:val="clear" w:color="auto" w:fill="auto"/>
        <w:vertAlign w:val="baseline"/>
      </w:rPr>
    </w:lvl>
  </w:abstractNum>
  <w:abstractNum w:abstractNumId="47">
    <w:nsid w:val="71023B85"/>
    <w:multiLevelType w:val="multilevel"/>
    <w:tmpl w:val="71023B85"/>
    <w:lvl w:ilvl="0" w:tentative="0">
      <w:start w:val="1"/>
      <w:numFmt w:val="decimal"/>
      <w:lvlText w:val="（%1）"/>
      <w:lvlJc w:val="left"/>
      <w:pPr>
        <w:ind w:left="1080"/>
      </w:pPr>
      <w:rPr>
        <w:rFonts w:ascii="宋体" w:hAnsi="宋体" w:eastAsia="宋体" w:cs="宋体"/>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440"/>
      </w:pPr>
      <w:rPr>
        <w:rFonts w:ascii="宋体" w:hAnsi="宋体" w:eastAsia="宋体" w:cs="宋体"/>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2160"/>
      </w:pPr>
      <w:rPr>
        <w:rFonts w:ascii="宋体" w:hAnsi="宋体" w:eastAsia="宋体" w:cs="宋体"/>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880"/>
      </w:pPr>
      <w:rPr>
        <w:rFonts w:ascii="宋体" w:hAnsi="宋体" w:eastAsia="宋体" w:cs="宋体"/>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600"/>
      </w:pPr>
      <w:rPr>
        <w:rFonts w:ascii="宋体" w:hAnsi="宋体" w:eastAsia="宋体" w:cs="宋体"/>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4320"/>
      </w:pPr>
      <w:rPr>
        <w:rFonts w:ascii="宋体" w:hAnsi="宋体" w:eastAsia="宋体" w:cs="宋体"/>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5040"/>
      </w:pPr>
      <w:rPr>
        <w:rFonts w:ascii="宋体" w:hAnsi="宋体" w:eastAsia="宋体" w:cs="宋体"/>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760"/>
      </w:pPr>
      <w:rPr>
        <w:rFonts w:ascii="宋体" w:hAnsi="宋体" w:eastAsia="宋体" w:cs="宋体"/>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480"/>
      </w:pPr>
      <w:rPr>
        <w:rFonts w:ascii="宋体" w:hAnsi="宋体" w:eastAsia="宋体" w:cs="宋体"/>
        <w:b w:val="0"/>
        <w:i w:val="0"/>
        <w:strike w:val="0"/>
        <w:dstrike w:val="0"/>
        <w:color w:val="000000"/>
        <w:sz w:val="24"/>
        <w:szCs w:val="24"/>
        <w:u w:val="none" w:color="000000"/>
        <w:shd w:val="clear" w:color="auto" w:fill="auto"/>
        <w:vertAlign w:val="baseline"/>
      </w:rPr>
    </w:lvl>
  </w:abstractNum>
  <w:abstractNum w:abstractNumId="48">
    <w:nsid w:val="73C63484"/>
    <w:multiLevelType w:val="multilevel"/>
    <w:tmpl w:val="73C63484"/>
    <w:lvl w:ilvl="0" w:tentative="0">
      <w:start w:val="1"/>
      <w:numFmt w:val="decimal"/>
      <w:lvlText w:val="%1、"/>
      <w:lvlJc w:val="left"/>
      <w:pPr>
        <w:ind w:left="105"/>
      </w:pPr>
      <w:rPr>
        <w:rFonts w:ascii="宋体" w:hAnsi="宋体" w:eastAsia="宋体" w:cs="宋体"/>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560"/>
      </w:pPr>
      <w:rPr>
        <w:rFonts w:ascii="宋体" w:hAnsi="宋体" w:eastAsia="宋体" w:cs="宋体"/>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2280"/>
      </w:pPr>
      <w:rPr>
        <w:rFonts w:ascii="宋体" w:hAnsi="宋体" w:eastAsia="宋体" w:cs="宋体"/>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3000"/>
      </w:pPr>
      <w:rPr>
        <w:rFonts w:ascii="宋体" w:hAnsi="宋体" w:eastAsia="宋体" w:cs="宋体"/>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720"/>
      </w:pPr>
      <w:rPr>
        <w:rFonts w:ascii="宋体" w:hAnsi="宋体" w:eastAsia="宋体" w:cs="宋体"/>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4440"/>
      </w:pPr>
      <w:rPr>
        <w:rFonts w:ascii="宋体" w:hAnsi="宋体" w:eastAsia="宋体" w:cs="宋体"/>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5160"/>
      </w:pPr>
      <w:rPr>
        <w:rFonts w:ascii="宋体" w:hAnsi="宋体" w:eastAsia="宋体" w:cs="宋体"/>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880"/>
      </w:pPr>
      <w:rPr>
        <w:rFonts w:ascii="宋体" w:hAnsi="宋体" w:eastAsia="宋体" w:cs="宋体"/>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600"/>
      </w:pPr>
      <w:rPr>
        <w:rFonts w:ascii="宋体" w:hAnsi="宋体" w:eastAsia="宋体" w:cs="宋体"/>
        <w:b w:val="0"/>
        <w:i w:val="0"/>
        <w:strike w:val="0"/>
        <w:dstrike w:val="0"/>
        <w:color w:val="000000"/>
        <w:sz w:val="24"/>
        <w:szCs w:val="24"/>
        <w:u w:val="none" w:color="000000"/>
        <w:shd w:val="clear" w:color="auto" w:fill="auto"/>
        <w:vertAlign w:val="baseline"/>
      </w:rPr>
    </w:lvl>
  </w:abstractNum>
  <w:abstractNum w:abstractNumId="49">
    <w:nsid w:val="74BA45CE"/>
    <w:multiLevelType w:val="multilevel"/>
    <w:tmpl w:val="74BA45CE"/>
    <w:lvl w:ilvl="0" w:tentative="0">
      <w:start w:val="1"/>
      <w:numFmt w:val="decimal"/>
      <w:lvlText w:val="%1."/>
      <w:lvlJc w:val="left"/>
      <w:pPr>
        <w:ind w:left="846"/>
      </w:pPr>
      <w:rPr>
        <w:rFonts w:ascii="宋体" w:hAnsi="宋体" w:eastAsia="宋体" w:cs="宋体"/>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564"/>
      </w:pPr>
      <w:rPr>
        <w:rFonts w:ascii="宋体" w:hAnsi="宋体" w:eastAsia="宋体" w:cs="宋体"/>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2284"/>
      </w:pPr>
      <w:rPr>
        <w:rFonts w:ascii="宋体" w:hAnsi="宋体" w:eastAsia="宋体" w:cs="宋体"/>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3004"/>
      </w:pPr>
      <w:rPr>
        <w:rFonts w:ascii="宋体" w:hAnsi="宋体" w:eastAsia="宋体" w:cs="宋体"/>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724"/>
      </w:pPr>
      <w:rPr>
        <w:rFonts w:ascii="宋体" w:hAnsi="宋体" w:eastAsia="宋体" w:cs="宋体"/>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4444"/>
      </w:pPr>
      <w:rPr>
        <w:rFonts w:ascii="宋体" w:hAnsi="宋体" w:eastAsia="宋体" w:cs="宋体"/>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5164"/>
      </w:pPr>
      <w:rPr>
        <w:rFonts w:ascii="宋体" w:hAnsi="宋体" w:eastAsia="宋体" w:cs="宋体"/>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884"/>
      </w:pPr>
      <w:rPr>
        <w:rFonts w:ascii="宋体" w:hAnsi="宋体" w:eastAsia="宋体" w:cs="宋体"/>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604"/>
      </w:pPr>
      <w:rPr>
        <w:rFonts w:ascii="宋体" w:hAnsi="宋体" w:eastAsia="宋体" w:cs="宋体"/>
        <w:b w:val="0"/>
        <w:i w:val="0"/>
        <w:strike w:val="0"/>
        <w:dstrike w:val="0"/>
        <w:color w:val="000000"/>
        <w:sz w:val="24"/>
        <w:szCs w:val="24"/>
        <w:u w:val="none" w:color="000000"/>
        <w:shd w:val="clear" w:color="auto" w:fill="auto"/>
        <w:vertAlign w:val="baseline"/>
      </w:rPr>
    </w:lvl>
  </w:abstractNum>
  <w:num w:numId="1">
    <w:abstractNumId w:val="17"/>
  </w:num>
  <w:num w:numId="2">
    <w:abstractNumId w:val="35"/>
  </w:num>
  <w:num w:numId="3">
    <w:abstractNumId w:val="46"/>
  </w:num>
  <w:num w:numId="4">
    <w:abstractNumId w:val="3"/>
  </w:num>
  <w:num w:numId="5">
    <w:abstractNumId w:val="25"/>
  </w:num>
  <w:num w:numId="6">
    <w:abstractNumId w:val="14"/>
  </w:num>
  <w:num w:numId="7">
    <w:abstractNumId w:val="28"/>
  </w:num>
  <w:num w:numId="8">
    <w:abstractNumId w:val="44"/>
  </w:num>
  <w:num w:numId="9">
    <w:abstractNumId w:val="10"/>
  </w:num>
  <w:num w:numId="10">
    <w:abstractNumId w:val="5"/>
  </w:num>
  <w:num w:numId="11">
    <w:abstractNumId w:val="18"/>
  </w:num>
  <w:num w:numId="12">
    <w:abstractNumId w:val="32"/>
  </w:num>
  <w:num w:numId="13">
    <w:abstractNumId w:val="49"/>
  </w:num>
  <w:num w:numId="14">
    <w:abstractNumId w:val="22"/>
  </w:num>
  <w:num w:numId="15">
    <w:abstractNumId w:val="30"/>
  </w:num>
  <w:num w:numId="16">
    <w:abstractNumId w:val="19"/>
  </w:num>
  <w:num w:numId="17">
    <w:abstractNumId w:val="33"/>
  </w:num>
  <w:num w:numId="18">
    <w:abstractNumId w:val="31"/>
  </w:num>
  <w:num w:numId="19">
    <w:abstractNumId w:val="43"/>
  </w:num>
  <w:num w:numId="20">
    <w:abstractNumId w:val="13"/>
  </w:num>
  <w:num w:numId="21">
    <w:abstractNumId w:val="23"/>
  </w:num>
  <w:num w:numId="22">
    <w:abstractNumId w:val="24"/>
  </w:num>
  <w:num w:numId="23">
    <w:abstractNumId w:val="7"/>
  </w:num>
  <w:num w:numId="24">
    <w:abstractNumId w:val="9"/>
  </w:num>
  <w:num w:numId="25">
    <w:abstractNumId w:val="47"/>
  </w:num>
  <w:num w:numId="26">
    <w:abstractNumId w:val="0"/>
  </w:num>
  <w:num w:numId="27">
    <w:abstractNumId w:val="11"/>
  </w:num>
  <w:num w:numId="28">
    <w:abstractNumId w:val="48"/>
  </w:num>
  <w:num w:numId="29">
    <w:abstractNumId w:val="21"/>
  </w:num>
  <w:num w:numId="30">
    <w:abstractNumId w:val="39"/>
  </w:num>
  <w:num w:numId="31">
    <w:abstractNumId w:val="29"/>
  </w:num>
  <w:num w:numId="32">
    <w:abstractNumId w:val="36"/>
  </w:num>
  <w:num w:numId="33">
    <w:abstractNumId w:val="37"/>
  </w:num>
  <w:num w:numId="34">
    <w:abstractNumId w:val="12"/>
  </w:num>
  <w:num w:numId="35">
    <w:abstractNumId w:val="42"/>
  </w:num>
  <w:num w:numId="36">
    <w:abstractNumId w:val="27"/>
  </w:num>
  <w:num w:numId="37">
    <w:abstractNumId w:val="2"/>
  </w:num>
  <w:num w:numId="38">
    <w:abstractNumId w:val="8"/>
  </w:num>
  <w:num w:numId="39">
    <w:abstractNumId w:val="16"/>
  </w:num>
  <w:num w:numId="40">
    <w:abstractNumId w:val="34"/>
  </w:num>
  <w:num w:numId="41">
    <w:abstractNumId w:val="15"/>
  </w:num>
  <w:num w:numId="42">
    <w:abstractNumId w:val="38"/>
  </w:num>
  <w:num w:numId="43">
    <w:abstractNumId w:val="40"/>
  </w:num>
  <w:num w:numId="44">
    <w:abstractNumId w:val="6"/>
  </w:num>
  <w:num w:numId="45">
    <w:abstractNumId w:val="4"/>
  </w:num>
  <w:num w:numId="46">
    <w:abstractNumId w:val="26"/>
  </w:num>
  <w:num w:numId="47">
    <w:abstractNumId w:val="20"/>
  </w:num>
  <w:num w:numId="48">
    <w:abstractNumId w:val="41"/>
  </w:num>
  <w:num w:numId="49">
    <w:abstractNumId w:val="1"/>
  </w:num>
  <w:num w:numId="50">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D7F"/>
    <w:rsid w:val="00327205"/>
    <w:rsid w:val="00C32E62"/>
    <w:rsid w:val="00CD3D7F"/>
    <w:rsid w:val="00D837B5"/>
    <w:rsid w:val="01401F5A"/>
    <w:rsid w:val="03C50E3C"/>
    <w:rsid w:val="04540BBD"/>
    <w:rsid w:val="04F25C61"/>
    <w:rsid w:val="091F009D"/>
    <w:rsid w:val="0B260413"/>
    <w:rsid w:val="0B272FCA"/>
    <w:rsid w:val="0B6F500F"/>
    <w:rsid w:val="0B8657FE"/>
    <w:rsid w:val="0D1D0BA7"/>
    <w:rsid w:val="0F0877A5"/>
    <w:rsid w:val="0F5716E7"/>
    <w:rsid w:val="106946FA"/>
    <w:rsid w:val="1A0A7151"/>
    <w:rsid w:val="1C395ACC"/>
    <w:rsid w:val="1CC730D8"/>
    <w:rsid w:val="1D9A75D8"/>
    <w:rsid w:val="1E3949C2"/>
    <w:rsid w:val="1FFD3E53"/>
    <w:rsid w:val="20330965"/>
    <w:rsid w:val="224551CB"/>
    <w:rsid w:val="23CE00FA"/>
    <w:rsid w:val="23EB7FF4"/>
    <w:rsid w:val="242B2B4D"/>
    <w:rsid w:val="249441E7"/>
    <w:rsid w:val="27514612"/>
    <w:rsid w:val="29482DA7"/>
    <w:rsid w:val="2A2E297A"/>
    <w:rsid w:val="2C06179B"/>
    <w:rsid w:val="2D9B1B8F"/>
    <w:rsid w:val="2FD969EE"/>
    <w:rsid w:val="31F91B2E"/>
    <w:rsid w:val="35624D04"/>
    <w:rsid w:val="35BF4E3C"/>
    <w:rsid w:val="36EC7EB3"/>
    <w:rsid w:val="37A75B88"/>
    <w:rsid w:val="37BA58BB"/>
    <w:rsid w:val="38723D96"/>
    <w:rsid w:val="3ACA22B9"/>
    <w:rsid w:val="3E7A76E3"/>
    <w:rsid w:val="3FB510C7"/>
    <w:rsid w:val="407F58F4"/>
    <w:rsid w:val="40C31C84"/>
    <w:rsid w:val="443B0C0F"/>
    <w:rsid w:val="4718276B"/>
    <w:rsid w:val="48060679"/>
    <w:rsid w:val="48BC177B"/>
    <w:rsid w:val="494434D4"/>
    <w:rsid w:val="4A1060C7"/>
    <w:rsid w:val="4F001FD3"/>
    <w:rsid w:val="4F7B197C"/>
    <w:rsid w:val="4F8922EB"/>
    <w:rsid w:val="4FA669F9"/>
    <w:rsid w:val="500F0A42"/>
    <w:rsid w:val="54576514"/>
    <w:rsid w:val="54FC7EE4"/>
    <w:rsid w:val="5B197898"/>
    <w:rsid w:val="5D1936FD"/>
    <w:rsid w:val="5D3E5B52"/>
    <w:rsid w:val="5DB76275"/>
    <w:rsid w:val="5EA06D09"/>
    <w:rsid w:val="650B0386"/>
    <w:rsid w:val="689274F0"/>
    <w:rsid w:val="69CC4E56"/>
    <w:rsid w:val="69FE3207"/>
    <w:rsid w:val="6A004A77"/>
    <w:rsid w:val="6A1D1B56"/>
    <w:rsid w:val="6AFB150A"/>
    <w:rsid w:val="6B960B6E"/>
    <w:rsid w:val="6CB06CB1"/>
    <w:rsid w:val="6CEB1A97"/>
    <w:rsid w:val="6DE309C1"/>
    <w:rsid w:val="71593474"/>
    <w:rsid w:val="72676064"/>
    <w:rsid w:val="72766AE8"/>
    <w:rsid w:val="731512E6"/>
    <w:rsid w:val="74212243"/>
    <w:rsid w:val="745F6DB9"/>
    <w:rsid w:val="75BB4A56"/>
    <w:rsid w:val="76A72ED3"/>
    <w:rsid w:val="7855404C"/>
    <w:rsid w:val="789B17B9"/>
    <w:rsid w:val="79040101"/>
    <w:rsid w:val="7B272834"/>
    <w:rsid w:val="7C2F7847"/>
    <w:rsid w:val="7C8B6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5" w:line="265" w:lineRule="auto"/>
      <w:ind w:left="3" w:hanging="3"/>
    </w:pPr>
    <w:rPr>
      <w:rFonts w:ascii="宋体" w:hAnsi="宋体" w:eastAsia="宋体" w:cs="宋体"/>
      <w:color w:val="000000"/>
      <w:kern w:val="2"/>
      <w:sz w:val="24"/>
      <w:szCs w:val="24"/>
      <w:lang w:val="en-US" w:eastAsia="zh-CN" w:bidi="ar-SA"/>
      <w14:ligatures w14:val="standardContextual"/>
    </w:rPr>
  </w:style>
  <w:style w:type="paragraph" w:styleId="2">
    <w:name w:val="heading 1"/>
    <w:next w:val="1"/>
    <w:link w:val="13"/>
    <w:qFormat/>
    <w:uiPriority w:val="9"/>
    <w:pPr>
      <w:keepNext/>
      <w:keepLines/>
      <w:spacing w:after="0" w:line="265" w:lineRule="auto"/>
      <w:ind w:left="10" w:hanging="10"/>
      <w:jc w:val="center"/>
      <w:outlineLvl w:val="0"/>
    </w:pPr>
    <w:rPr>
      <w:rFonts w:ascii="宋体" w:hAnsi="宋体" w:eastAsia="宋体" w:cs="宋体"/>
      <w:color w:val="000000"/>
      <w:kern w:val="2"/>
      <w:sz w:val="32"/>
      <w:szCs w:val="24"/>
      <w:lang w:val="en-US" w:eastAsia="zh-CN" w:bidi="ar-SA"/>
      <w14:ligatures w14:val="standardContextual"/>
    </w:rPr>
  </w:style>
  <w:style w:type="paragraph" w:styleId="3">
    <w:name w:val="heading 2"/>
    <w:next w:val="1"/>
    <w:link w:val="12"/>
    <w:unhideWhenUsed/>
    <w:qFormat/>
    <w:uiPriority w:val="9"/>
    <w:pPr>
      <w:keepNext/>
      <w:keepLines/>
      <w:spacing w:after="0" w:line="265" w:lineRule="auto"/>
      <w:ind w:left="10" w:hanging="10"/>
      <w:jc w:val="center"/>
      <w:outlineLvl w:val="1"/>
    </w:pPr>
    <w:rPr>
      <w:rFonts w:ascii="宋体" w:hAnsi="宋体" w:eastAsia="宋体" w:cs="宋体"/>
      <w:color w:val="000000"/>
      <w:kern w:val="2"/>
      <w:sz w:val="32"/>
      <w:szCs w:val="24"/>
      <w:lang w:val="en-US" w:eastAsia="zh-CN" w:bidi="ar-SA"/>
      <w14:ligatures w14:val="standardContextual"/>
    </w:rPr>
  </w:style>
  <w:style w:type="paragraph" w:styleId="4">
    <w:name w:val="heading 3"/>
    <w:next w:val="1"/>
    <w:link w:val="10"/>
    <w:unhideWhenUsed/>
    <w:qFormat/>
    <w:uiPriority w:val="9"/>
    <w:pPr>
      <w:keepNext/>
      <w:keepLines/>
      <w:spacing w:after="3" w:line="265" w:lineRule="auto"/>
      <w:ind w:left="10" w:hanging="10"/>
      <w:outlineLvl w:val="2"/>
    </w:pPr>
    <w:rPr>
      <w:rFonts w:ascii="宋体" w:hAnsi="宋体" w:eastAsia="宋体" w:cs="宋体"/>
      <w:color w:val="000000"/>
      <w:kern w:val="2"/>
      <w:sz w:val="28"/>
      <w:szCs w:val="24"/>
      <w:lang w:val="en-US" w:eastAsia="zh-CN" w:bidi="ar-SA"/>
      <w14:ligatures w14:val="standardContextual"/>
    </w:rPr>
  </w:style>
  <w:style w:type="paragraph" w:styleId="5">
    <w:name w:val="heading 4"/>
    <w:next w:val="1"/>
    <w:link w:val="11"/>
    <w:unhideWhenUsed/>
    <w:qFormat/>
    <w:uiPriority w:val="9"/>
    <w:pPr>
      <w:keepNext/>
      <w:keepLines/>
      <w:spacing w:after="3" w:line="265" w:lineRule="auto"/>
      <w:ind w:left="10" w:hanging="10"/>
      <w:outlineLvl w:val="3"/>
    </w:pPr>
    <w:rPr>
      <w:rFonts w:ascii="宋体" w:hAnsi="宋体" w:eastAsia="宋体" w:cs="宋体"/>
      <w:color w:val="000000"/>
      <w:kern w:val="2"/>
      <w:sz w:val="28"/>
      <w:szCs w:val="24"/>
      <w:lang w:val="en-US" w:eastAsia="zh-CN" w:bidi="ar-SA"/>
      <w14:ligatures w14:val="standardContextual"/>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6">
    <w:name w:val="Plain Text"/>
    <w:basedOn w:val="1"/>
    <w:qFormat/>
    <w:uiPriority w:val="0"/>
    <w:rPr>
      <w:rFonts w:ascii="宋体" w:hAnsi="Courier New"/>
      <w:kern w:val="0"/>
      <w:sz w:val="20"/>
      <w:szCs w:val="21"/>
    </w:rPr>
  </w:style>
  <w:style w:type="paragraph" w:styleId="7">
    <w:name w:val="toc 1"/>
    <w:hidden/>
    <w:qFormat/>
    <w:uiPriority w:val="0"/>
    <w:pPr>
      <w:spacing w:after="534" w:line="265" w:lineRule="auto"/>
      <w:ind w:left="25" w:right="23" w:hanging="10"/>
    </w:pPr>
    <w:rPr>
      <w:rFonts w:ascii="宋体" w:hAnsi="宋体" w:eastAsia="宋体" w:cs="宋体"/>
      <w:color w:val="000000"/>
      <w:kern w:val="2"/>
      <w:sz w:val="28"/>
      <w:szCs w:val="24"/>
      <w:lang w:val="en-US" w:eastAsia="zh-CN" w:bidi="ar-SA"/>
      <w14:ligatures w14:val="standardContextual"/>
    </w:rPr>
  </w:style>
  <w:style w:type="character" w:customStyle="1" w:styleId="10">
    <w:name w:val="标题 3 字符"/>
    <w:link w:val="4"/>
    <w:qFormat/>
    <w:uiPriority w:val="0"/>
    <w:rPr>
      <w:rFonts w:ascii="宋体" w:hAnsi="宋体" w:eastAsia="宋体" w:cs="宋体"/>
      <w:color w:val="000000"/>
      <w:sz w:val="28"/>
    </w:rPr>
  </w:style>
  <w:style w:type="character" w:customStyle="1" w:styleId="11">
    <w:name w:val="标题 4 字符"/>
    <w:link w:val="5"/>
    <w:qFormat/>
    <w:uiPriority w:val="0"/>
    <w:rPr>
      <w:rFonts w:ascii="宋体" w:hAnsi="宋体" w:eastAsia="宋体" w:cs="宋体"/>
      <w:color w:val="000000"/>
      <w:sz w:val="28"/>
    </w:rPr>
  </w:style>
  <w:style w:type="character" w:customStyle="1" w:styleId="12">
    <w:name w:val="标题 2 字符"/>
    <w:link w:val="3"/>
    <w:qFormat/>
    <w:uiPriority w:val="0"/>
    <w:rPr>
      <w:rFonts w:ascii="宋体" w:hAnsi="宋体" w:eastAsia="宋体" w:cs="宋体"/>
      <w:color w:val="000000"/>
      <w:sz w:val="32"/>
    </w:rPr>
  </w:style>
  <w:style w:type="character" w:customStyle="1" w:styleId="13">
    <w:name w:val="标题 1 字符"/>
    <w:link w:val="2"/>
    <w:qFormat/>
    <w:uiPriority w:val="0"/>
    <w:rPr>
      <w:rFonts w:ascii="宋体" w:hAnsi="宋体" w:eastAsia="宋体" w:cs="宋体"/>
      <w:color w:val="000000"/>
      <w:sz w:val="32"/>
    </w:rPr>
  </w:style>
  <w:style w:type="table" w:customStyle="1" w:styleId="14">
    <w:name w:val="TableGrid"/>
    <w:qFormat/>
    <w:uiPriority w:val="0"/>
    <w:pPr>
      <w:spacing w:after="0" w:line="240" w:lineRule="auto"/>
    </w:pPr>
    <w:tblPr>
      <w:tblCellMar>
        <w:top w:w="0" w:type="dxa"/>
        <w:left w:w="0" w:type="dxa"/>
        <w:bottom w:w="0" w:type="dxa"/>
        <w:right w:w="0" w:type="dxa"/>
      </w:tblCellMar>
    </w:tblPr>
  </w:style>
  <w:style w:type="character" w:customStyle="1" w:styleId="15">
    <w:name w:val="font21"/>
    <w:basedOn w:val="9"/>
    <w:qFormat/>
    <w:uiPriority w:val="0"/>
    <w:rPr>
      <w:rFonts w:ascii="宋体" w:hAnsi="宋体" w:eastAsia="宋体" w:cs="宋体"/>
      <w:color w:val="000000"/>
      <w:sz w:val="24"/>
      <w:szCs w:val="24"/>
      <w:u w:val="none"/>
    </w:rPr>
  </w:style>
  <w:style w:type="character" w:customStyle="1" w:styleId="16">
    <w:name w:val="font31"/>
    <w:basedOn w:val="9"/>
    <w:qFormat/>
    <w:uiPriority w:val="0"/>
    <w:rPr>
      <w:rFonts w:ascii="Arial" w:hAnsi="Arial" w:cs="Arial"/>
      <w:color w:val="000000"/>
      <w:sz w:val="12"/>
      <w:szCs w:val="12"/>
      <w:u w:val="none"/>
    </w:rPr>
  </w:style>
  <w:style w:type="table" w:customStyle="1" w:styleId="17">
    <w:name w:val="网格型1"/>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5" Type="http://schemas.openxmlformats.org/officeDocument/2006/relationships/fontTable" Target="fontTable.xml"/><Relationship Id="rId44" Type="http://schemas.openxmlformats.org/officeDocument/2006/relationships/numbering" Target="numbering.xml"/><Relationship Id="rId43" Type="http://schemas.openxmlformats.org/officeDocument/2006/relationships/customXml" Target="../customXml/item1.xml"/><Relationship Id="rId42" Type="http://schemas.openxmlformats.org/officeDocument/2006/relationships/image" Target="media/image1.jpeg"/><Relationship Id="rId41" Type="http://schemas.openxmlformats.org/officeDocument/2006/relationships/theme" Target="theme/theme1.xml"/><Relationship Id="rId40" Type="http://schemas.openxmlformats.org/officeDocument/2006/relationships/footer" Target="footer18.xml"/><Relationship Id="rId4" Type="http://schemas.openxmlformats.org/officeDocument/2006/relationships/endnotes" Target="endnotes.xml"/><Relationship Id="rId39" Type="http://schemas.openxmlformats.org/officeDocument/2006/relationships/footer" Target="footer17.xml"/><Relationship Id="rId38" Type="http://schemas.openxmlformats.org/officeDocument/2006/relationships/footer" Target="footer16.xml"/><Relationship Id="rId37" Type="http://schemas.openxmlformats.org/officeDocument/2006/relationships/header" Target="header18.xml"/><Relationship Id="rId36" Type="http://schemas.openxmlformats.org/officeDocument/2006/relationships/header" Target="header17.xml"/><Relationship Id="rId35" Type="http://schemas.openxmlformats.org/officeDocument/2006/relationships/header" Target="header16.xml"/><Relationship Id="rId34" Type="http://schemas.openxmlformats.org/officeDocument/2006/relationships/footer" Target="footer15.xml"/><Relationship Id="rId33" Type="http://schemas.openxmlformats.org/officeDocument/2006/relationships/footer" Target="footer14.xml"/><Relationship Id="rId32" Type="http://schemas.openxmlformats.org/officeDocument/2006/relationships/footer" Target="footer13.xml"/><Relationship Id="rId31" Type="http://schemas.openxmlformats.org/officeDocument/2006/relationships/header" Target="header15.xml"/><Relationship Id="rId30" Type="http://schemas.openxmlformats.org/officeDocument/2006/relationships/header" Target="header14.xml"/><Relationship Id="rId3" Type="http://schemas.openxmlformats.org/officeDocument/2006/relationships/footnotes" Target="footnotes.xml"/><Relationship Id="rId29" Type="http://schemas.openxmlformats.org/officeDocument/2006/relationships/header" Target="header13.xml"/><Relationship Id="rId28" Type="http://schemas.openxmlformats.org/officeDocument/2006/relationships/footer" Target="footer12.xml"/><Relationship Id="rId27" Type="http://schemas.openxmlformats.org/officeDocument/2006/relationships/footer" Target="footer11.xml"/><Relationship Id="rId26" Type="http://schemas.openxmlformats.org/officeDocument/2006/relationships/footer" Target="footer10.xml"/><Relationship Id="rId25" Type="http://schemas.openxmlformats.org/officeDocument/2006/relationships/header" Target="header12.xml"/><Relationship Id="rId24" Type="http://schemas.openxmlformats.org/officeDocument/2006/relationships/header" Target="header11.xml"/><Relationship Id="rId23" Type="http://schemas.openxmlformats.org/officeDocument/2006/relationships/header" Target="header10.xml"/><Relationship Id="rId22" Type="http://schemas.openxmlformats.org/officeDocument/2006/relationships/footer" Target="footer9.xml"/><Relationship Id="rId21" Type="http://schemas.openxmlformats.org/officeDocument/2006/relationships/footer" Target="footer8.xml"/><Relationship Id="rId20" Type="http://schemas.openxmlformats.org/officeDocument/2006/relationships/footer" Target="footer7.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71</Pages>
  <Words>3994</Words>
  <Characters>4637</Characters>
  <Lines>1557</Lines>
  <Paragraphs>1877</Paragraphs>
  <TotalTime>22</TotalTime>
  <ScaleCrop>false</ScaleCrop>
  <LinksUpToDate>false</LinksUpToDate>
  <CharactersWithSpaces>4704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2025-05-06T04:29:00Z</dcterms:created>
  <dc:creator>微软用户</dc:creator>
  <cp:lastModifiedBy>ꫛꫀꪝ 雪花酥</cp:lastModifiedBy>
  <dcterms:modified xsi:type="dcterms:W3CDTF">2025-05-26T08:59:01Z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eyJoZGlkIjoiMzEwNTM5NzYwMDRjMzkwZTVkZjY2ODkwMGIxNGU0OTUiLCJ1c2VySWQiOiIxMTQ0NDEzMTk3In0=</vt:lpwstr>
  </property>
  <property fmtid="{D5CDD505-2E9C-101B-9397-08002B2CF9AE}" pid="3" name="KSOProductBuildVer">
    <vt:lpwstr>2052-12.1.0.20305</vt:lpwstr>
  </property>
  <property fmtid="{D5CDD505-2E9C-101B-9397-08002B2CF9AE}" pid="4" name="ICV">
    <vt:lpwstr>EB0EBD5EC4694CAEAE8D3E2A95B6ECFD_13</vt:lpwstr>
  </property>
</Properties>
</file>