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15050">
      <w:pPr>
        <w:rPr>
          <w:b/>
          <w:bCs/>
          <w:color w:val="auto"/>
          <w:sz w:val="52"/>
          <w:szCs w:val="52"/>
          <w:highlight w:val="none"/>
          <w:u w:val="single"/>
        </w:rPr>
      </w:pPr>
      <w:bookmarkStart w:id="666" w:name="_GoBack"/>
    </w:p>
    <w:p w14:paraId="63430D30">
      <w:pPr>
        <w:rPr>
          <w:rFonts w:ascii="宋体" w:hAnsi="宋体" w:cs="宋体"/>
          <w:b/>
          <w:bCs/>
          <w:color w:val="auto"/>
          <w:sz w:val="52"/>
          <w:szCs w:val="52"/>
          <w:highlight w:val="none"/>
          <w:lang w:val="zh-CN"/>
        </w:rPr>
      </w:pPr>
    </w:p>
    <w:p w14:paraId="11C0811E">
      <w:pPr>
        <w:jc w:val="center"/>
        <w:rPr>
          <w:rFonts w:ascii="宋体" w:hAnsi="宋体"/>
          <w:bCs/>
          <w:color w:val="auto"/>
          <w:sz w:val="32"/>
          <w:highlight w:val="none"/>
        </w:rPr>
      </w:pPr>
      <w:r>
        <w:rPr>
          <w:rFonts w:hint="eastAsia" w:ascii="宋体" w:hAnsi="宋体" w:cs="宋体"/>
          <w:b/>
          <w:bCs/>
          <w:color w:val="auto"/>
          <w:sz w:val="52"/>
          <w:szCs w:val="52"/>
          <w:highlight w:val="none"/>
          <w:lang w:val="zh-CN"/>
        </w:rPr>
        <w:t>平安校园建设综合改造项目（第二期）</w:t>
      </w:r>
    </w:p>
    <w:p w14:paraId="21262182">
      <w:pPr>
        <w:rPr>
          <w:rFonts w:ascii="黑体" w:hAnsi="黑体" w:eastAsia="黑体" w:cs="黑体"/>
          <w:b/>
          <w:bCs/>
          <w:color w:val="auto"/>
          <w:sz w:val="84"/>
          <w:szCs w:val="84"/>
          <w:highlight w:val="none"/>
        </w:rPr>
      </w:pPr>
    </w:p>
    <w:p w14:paraId="0A914FC5">
      <w:pPr>
        <w:rPr>
          <w:rFonts w:ascii="黑体" w:hAnsi="黑体" w:eastAsia="黑体" w:cs="黑体"/>
          <w:b/>
          <w:bCs/>
          <w:color w:val="auto"/>
          <w:sz w:val="84"/>
          <w:szCs w:val="84"/>
          <w:highlight w:val="none"/>
        </w:rPr>
      </w:pPr>
    </w:p>
    <w:p w14:paraId="0232598C">
      <w:pPr>
        <w:jc w:val="both"/>
        <w:rPr>
          <w:rFonts w:ascii="黑体" w:hAnsi="黑体" w:eastAsia="黑体" w:cs="黑体"/>
          <w:b/>
          <w:bCs/>
          <w:color w:val="auto"/>
          <w:sz w:val="84"/>
          <w:szCs w:val="84"/>
          <w:highlight w:val="none"/>
        </w:rPr>
      </w:pPr>
    </w:p>
    <w:p w14:paraId="60A2135E">
      <w:pPr>
        <w:jc w:val="center"/>
        <w:rPr>
          <w:b/>
          <w:bCs/>
          <w:color w:val="auto"/>
          <w:sz w:val="84"/>
          <w:szCs w:val="84"/>
          <w:highlight w:val="none"/>
        </w:rPr>
      </w:pPr>
      <w:r>
        <w:rPr>
          <w:rFonts w:hint="eastAsia" w:ascii="黑体" w:hAnsi="黑体" w:eastAsia="黑体" w:cs="黑体"/>
          <w:b/>
          <w:bCs/>
          <w:color w:val="auto"/>
          <w:sz w:val="84"/>
          <w:szCs w:val="84"/>
          <w:highlight w:val="none"/>
        </w:rPr>
        <w:t>竞争性磋商文件</w:t>
      </w:r>
    </w:p>
    <w:p w14:paraId="44CDF03E">
      <w:pPr>
        <w:jc w:val="center"/>
        <w:rPr>
          <w:b/>
          <w:bCs/>
          <w:color w:val="auto"/>
          <w:sz w:val="24"/>
          <w:highlight w:val="none"/>
        </w:rPr>
      </w:pPr>
    </w:p>
    <w:p w14:paraId="2B864501">
      <w:pPr>
        <w:jc w:val="center"/>
        <w:rPr>
          <w:b/>
          <w:bCs/>
          <w:color w:val="auto"/>
          <w:sz w:val="24"/>
          <w:highlight w:val="none"/>
        </w:rPr>
      </w:pPr>
    </w:p>
    <w:p w14:paraId="5911FFF8">
      <w:pPr>
        <w:jc w:val="center"/>
        <w:rPr>
          <w:rFonts w:ascii="宋体" w:hAnsi="宋体"/>
          <w:b/>
          <w:bCs/>
          <w:color w:val="auto"/>
          <w:sz w:val="28"/>
          <w:szCs w:val="28"/>
          <w:highlight w:val="none"/>
        </w:rPr>
      </w:pPr>
      <w:r>
        <w:rPr>
          <w:rFonts w:hint="eastAsia" w:ascii="宋体" w:hAnsi="宋体"/>
          <w:b/>
          <w:bCs/>
          <w:color w:val="auto"/>
          <w:sz w:val="28"/>
          <w:szCs w:val="28"/>
          <w:highlight w:val="none"/>
        </w:rPr>
        <w:t>项目编号：采购计划-[2025]-05419号-CFDGS-JLGC25074</w:t>
      </w:r>
    </w:p>
    <w:p w14:paraId="2295A74F">
      <w:pPr>
        <w:pStyle w:val="40"/>
        <w:rPr>
          <w:color w:val="auto"/>
          <w:highlight w:val="none"/>
        </w:rPr>
      </w:pPr>
    </w:p>
    <w:p w14:paraId="62404FD9">
      <w:pPr>
        <w:jc w:val="center"/>
        <w:rPr>
          <w:rFonts w:ascii="宋体" w:hAnsi="宋体"/>
          <w:bCs/>
          <w:color w:val="auto"/>
          <w:sz w:val="32"/>
          <w:highlight w:val="none"/>
        </w:rPr>
      </w:pPr>
    </w:p>
    <w:p w14:paraId="584422FA">
      <w:pPr>
        <w:rPr>
          <w:rFonts w:ascii="宋体" w:hAnsi="宋体"/>
          <w:bCs/>
          <w:color w:val="auto"/>
          <w:sz w:val="32"/>
          <w:highlight w:val="none"/>
        </w:rPr>
      </w:pPr>
    </w:p>
    <w:p w14:paraId="48FEC748">
      <w:pPr>
        <w:ind w:firstLine="1285" w:firstLineChars="400"/>
        <w:jc w:val="left"/>
        <w:rPr>
          <w:rFonts w:ascii="宋体" w:hAnsi="宋体"/>
          <w:b/>
          <w:bCs/>
          <w:color w:val="auto"/>
          <w:sz w:val="32"/>
          <w:szCs w:val="32"/>
          <w:highlight w:val="none"/>
        </w:rPr>
      </w:pPr>
    </w:p>
    <w:p w14:paraId="712FF5A9">
      <w:pPr>
        <w:ind w:firstLine="1285" w:firstLineChars="400"/>
        <w:jc w:val="left"/>
        <w:rPr>
          <w:rFonts w:ascii="宋体" w:hAnsi="宋体"/>
          <w:b/>
          <w:bCs/>
          <w:color w:val="auto"/>
          <w:sz w:val="32"/>
          <w:szCs w:val="32"/>
          <w:highlight w:val="none"/>
        </w:rPr>
      </w:pPr>
    </w:p>
    <w:p w14:paraId="57F052CC">
      <w:pPr>
        <w:ind w:firstLine="1285" w:firstLineChars="400"/>
        <w:jc w:val="left"/>
        <w:rPr>
          <w:rFonts w:ascii="宋体" w:hAnsi="宋体"/>
          <w:b/>
          <w:bCs/>
          <w:color w:val="auto"/>
          <w:sz w:val="32"/>
          <w:szCs w:val="32"/>
          <w:highlight w:val="none"/>
        </w:rPr>
      </w:pPr>
    </w:p>
    <w:p w14:paraId="39A5466F">
      <w:pPr>
        <w:ind w:firstLine="1285" w:firstLineChars="400"/>
        <w:jc w:val="left"/>
        <w:rPr>
          <w:rFonts w:ascii="宋体" w:hAnsi="宋体"/>
          <w:b/>
          <w:bCs/>
          <w:color w:val="auto"/>
          <w:sz w:val="32"/>
          <w:szCs w:val="32"/>
          <w:highlight w:val="none"/>
        </w:rPr>
      </w:pPr>
    </w:p>
    <w:p w14:paraId="148BE080">
      <w:pPr>
        <w:ind w:firstLine="1285" w:firstLineChars="400"/>
        <w:jc w:val="left"/>
        <w:rPr>
          <w:rFonts w:ascii="宋体" w:hAnsi="宋体"/>
          <w:b/>
          <w:bCs/>
          <w:color w:val="auto"/>
          <w:sz w:val="32"/>
          <w:szCs w:val="32"/>
          <w:highlight w:val="none"/>
        </w:rPr>
      </w:pPr>
    </w:p>
    <w:p w14:paraId="55304F9D">
      <w:pPr>
        <w:snapToGrid w:val="0"/>
        <w:jc w:val="center"/>
        <w:rPr>
          <w:rFonts w:ascii="宋体" w:hAnsi="宋体"/>
          <w:b/>
          <w:bCs/>
          <w:color w:val="auto"/>
          <w:sz w:val="32"/>
          <w:highlight w:val="none"/>
        </w:rPr>
      </w:pPr>
      <w:r>
        <w:rPr>
          <w:rFonts w:hint="eastAsia" w:ascii="宋体" w:hAnsi="宋体"/>
          <w:b/>
          <w:bCs/>
          <w:color w:val="auto"/>
          <w:sz w:val="32"/>
          <w:szCs w:val="32"/>
          <w:highlight w:val="none"/>
        </w:rPr>
        <w:t>采购人：</w:t>
      </w:r>
      <w:r>
        <w:rPr>
          <w:rFonts w:hint="eastAsia" w:ascii="宋体" w:hAnsi="宋体"/>
          <w:b/>
          <w:bCs/>
          <w:color w:val="auto"/>
          <w:sz w:val="32"/>
          <w:highlight w:val="none"/>
        </w:rPr>
        <w:t>延边大学</w:t>
      </w:r>
    </w:p>
    <w:p w14:paraId="396B0DF5">
      <w:pPr>
        <w:snapToGrid w:val="0"/>
        <w:ind w:firstLine="1606" w:firstLineChars="500"/>
        <w:jc w:val="center"/>
        <w:rPr>
          <w:rFonts w:ascii="宋体" w:hAnsi="宋体"/>
          <w:b/>
          <w:bCs/>
          <w:color w:val="auto"/>
          <w:sz w:val="32"/>
          <w:highlight w:val="none"/>
        </w:rPr>
      </w:pPr>
    </w:p>
    <w:p w14:paraId="5B033443">
      <w:pPr>
        <w:snapToGrid w:val="0"/>
        <w:jc w:val="center"/>
        <w:rPr>
          <w:rFonts w:ascii="宋体" w:hAnsi="宋体"/>
          <w:b/>
          <w:bCs/>
          <w:color w:val="auto"/>
          <w:sz w:val="32"/>
          <w:highlight w:val="none"/>
        </w:rPr>
      </w:pPr>
      <w:r>
        <w:rPr>
          <w:rFonts w:hint="eastAsia" w:ascii="宋体" w:hAnsi="宋体"/>
          <w:b/>
          <w:bCs/>
          <w:color w:val="auto"/>
          <w:sz w:val="32"/>
          <w:highlight w:val="none"/>
        </w:rPr>
        <w:t>采购代理机构：中招辰丰达招标有限公司</w:t>
      </w:r>
    </w:p>
    <w:p w14:paraId="24F8DA63">
      <w:pPr>
        <w:rPr>
          <w:rFonts w:ascii="宋体" w:hAnsi="宋体"/>
          <w:b/>
          <w:bCs/>
          <w:color w:val="auto"/>
          <w:sz w:val="32"/>
          <w:highlight w:val="none"/>
        </w:rPr>
      </w:pPr>
    </w:p>
    <w:p w14:paraId="79DEDEF4">
      <w:pPr>
        <w:jc w:val="center"/>
        <w:rPr>
          <w:b/>
          <w:color w:val="auto"/>
          <w:highlight w:val="none"/>
        </w:rPr>
        <w:sectPr>
          <w:headerReference r:id="rId5" w:type="first"/>
          <w:headerReference r:id="rId3" w:type="default"/>
          <w:headerReference r:id="rId4" w:type="even"/>
          <w:footerReference r:id="rId6" w:type="even"/>
          <w:pgSz w:w="11907" w:h="16840"/>
          <w:pgMar w:top="1418" w:right="1417" w:bottom="1417" w:left="1418" w:header="680" w:footer="907" w:gutter="0"/>
          <w:pgNumType w:start="1"/>
          <w:cols w:space="720" w:num="1"/>
          <w:docGrid w:linePitch="271" w:charSpace="0"/>
        </w:sectPr>
      </w:pPr>
      <w:r>
        <w:rPr>
          <w:rFonts w:hint="eastAsia"/>
          <w:b/>
          <w:color w:val="auto"/>
          <w:sz w:val="32"/>
          <w:szCs w:val="32"/>
          <w:highlight w:val="none"/>
        </w:rPr>
        <w:t>二〇二五年</w:t>
      </w:r>
      <w:r>
        <w:rPr>
          <w:rFonts w:hint="eastAsia"/>
          <w:b/>
          <w:color w:val="auto"/>
          <w:sz w:val="32"/>
          <w:szCs w:val="32"/>
          <w:highlight w:val="none"/>
          <w:lang w:val="en-US" w:eastAsia="zh-CN"/>
        </w:rPr>
        <w:t>七</w:t>
      </w:r>
      <w:r>
        <w:rPr>
          <w:rFonts w:hint="eastAsia"/>
          <w:b/>
          <w:color w:val="auto"/>
          <w:sz w:val="32"/>
          <w:szCs w:val="32"/>
          <w:highlight w:val="none"/>
        </w:rPr>
        <w:t>月</w:t>
      </w:r>
    </w:p>
    <w:p w14:paraId="761C326B">
      <w:pPr>
        <w:rPr>
          <w:color w:val="auto"/>
          <w:highlight w:val="none"/>
        </w:rPr>
      </w:pPr>
    </w:p>
    <w:p w14:paraId="32C735C6">
      <w:pPr>
        <w:jc w:val="center"/>
        <w:rPr>
          <w:color w:val="auto"/>
          <w:highlight w:val="none"/>
        </w:rPr>
      </w:pPr>
      <w:r>
        <w:rPr>
          <w:rFonts w:hint="eastAsia"/>
          <w:color w:val="auto"/>
          <w:highlight w:val="none"/>
        </w:rPr>
        <w:t>目   录</w:t>
      </w:r>
    </w:p>
    <w:p w14:paraId="1F66ACFF">
      <w:pPr>
        <w:rPr>
          <w:color w:val="auto"/>
          <w:highlight w:val="none"/>
        </w:rPr>
      </w:pPr>
    </w:p>
    <w:p w14:paraId="410771BA">
      <w:pPr>
        <w:rPr>
          <w:b/>
          <w:bCs/>
          <w:caps/>
          <w:color w:val="auto"/>
          <w:kern w:val="44"/>
          <w:sz w:val="32"/>
          <w:szCs w:val="32"/>
          <w:highlight w:val="none"/>
          <w:lang w:val="zh-CN"/>
        </w:rPr>
      </w:pPr>
    </w:p>
    <w:p w14:paraId="55A2C429">
      <w:pPr>
        <w:jc w:val="center"/>
        <w:rPr>
          <w:color w:val="auto"/>
          <w:highlight w:val="none"/>
        </w:rPr>
      </w:pPr>
    </w:p>
    <w:p w14:paraId="604C3FB2">
      <w:pPr>
        <w:tabs>
          <w:tab w:val="right" w:leader="dot" w:pos="9723"/>
        </w:tabs>
        <w:rPr>
          <w:rFonts w:ascii="宋体" w:hAnsi="宋体" w:cs="宋体"/>
          <w:color w:val="auto"/>
          <w:sz w:val="32"/>
          <w:szCs w:val="32"/>
          <w:highlight w:val="none"/>
        </w:rPr>
      </w:pPr>
      <w:r>
        <w:rPr>
          <w:rFonts w:hint="eastAsia" w:ascii="宋体" w:hAnsi="宋体" w:cs="宋体"/>
          <w:b/>
          <w:bCs/>
          <w:caps/>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b/>
          <w:bCs/>
          <w:caps/>
          <w:color w:val="auto"/>
          <w:sz w:val="32"/>
          <w:szCs w:val="32"/>
          <w:highlight w:val="none"/>
        </w:rPr>
        <w:fldChar w:fldCharType="separate"/>
      </w:r>
      <w:r>
        <w:rPr>
          <w:color w:val="auto"/>
          <w:highlight w:val="none"/>
        </w:rPr>
        <w:fldChar w:fldCharType="begin"/>
      </w:r>
      <w:r>
        <w:rPr>
          <w:color w:val="auto"/>
          <w:highlight w:val="none"/>
        </w:rPr>
        <w:instrText xml:space="preserve"> HYPERLINK \l "_Toc26953" </w:instrText>
      </w:r>
      <w:r>
        <w:rPr>
          <w:color w:val="auto"/>
          <w:highlight w:val="none"/>
        </w:rPr>
        <w:fldChar w:fldCharType="separate"/>
      </w:r>
      <w:r>
        <w:rPr>
          <w:rFonts w:hint="eastAsia" w:ascii="宋体" w:hAnsi="宋体" w:cs="宋体"/>
          <w:color w:val="auto"/>
          <w:sz w:val="32"/>
          <w:szCs w:val="32"/>
          <w:highlight w:val="none"/>
        </w:rPr>
        <w:t>第一部分 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_Toc26953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8347198">
      <w:pPr>
        <w:tabs>
          <w:tab w:val="right" w:leader="dot" w:pos="9723"/>
        </w:tabs>
        <w:rPr>
          <w:rFonts w:hint="eastAsia" w:ascii="宋体" w:hAnsi="宋体" w:eastAsia="宋体" w:cs="宋体"/>
          <w:color w:val="auto"/>
          <w:sz w:val="32"/>
          <w:szCs w:val="32"/>
          <w:highlight w:val="none"/>
          <w:lang w:eastAsia="zh-CN"/>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4</w:t>
      </w:r>
    </w:p>
    <w:p w14:paraId="3EF6BD91">
      <w:pPr>
        <w:tabs>
          <w:tab w:val="right" w:leader="dot" w:pos="9723"/>
        </w:tabs>
        <w:rPr>
          <w:rFonts w:hint="default"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"_Toc12063" </w:instrText>
      </w:r>
      <w:r>
        <w:rPr>
          <w:color w:val="auto"/>
          <w:highlight w:val="none"/>
        </w:rPr>
        <w:fldChar w:fldCharType="separate"/>
      </w:r>
      <w:r>
        <w:rPr>
          <w:rFonts w:hint="eastAsia" w:ascii="宋体" w:hAnsi="宋体" w:cs="宋体"/>
          <w:color w:val="auto"/>
          <w:kern w:val="0"/>
          <w:sz w:val="32"/>
          <w:szCs w:val="32"/>
          <w:highlight w:val="none"/>
        </w:rPr>
        <w:t xml:space="preserve">第三部分 </w:t>
      </w:r>
      <w:r>
        <w:rPr>
          <w:rFonts w:hint="eastAsia" w:ascii="宋体" w:hAnsi="宋体" w:cs="宋体"/>
          <w:color w:val="auto"/>
          <w:kern w:val="0"/>
          <w:sz w:val="32"/>
          <w:szCs w:val="32"/>
          <w:highlight w:val="none"/>
          <w:lang w:val="zh-CN"/>
        </w:rPr>
        <w:t>磋商评审细则</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25</w:t>
      </w:r>
    </w:p>
    <w:p w14:paraId="1AD34C5A">
      <w:pPr>
        <w:tabs>
          <w:tab w:val="right" w:leader="dot" w:pos="9723"/>
        </w:tabs>
        <w:rPr>
          <w:rFonts w:hint="default"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"_Toc26977"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 xml:space="preserve">四部分 </w:t>
      </w:r>
      <w:r>
        <w:rPr>
          <w:rFonts w:hint="eastAsia" w:ascii="宋体" w:hAnsi="宋体" w:cs="宋体"/>
          <w:color w:val="auto"/>
          <w:kern w:val="44"/>
          <w:sz w:val="32"/>
          <w:szCs w:val="32"/>
          <w:highlight w:val="none"/>
          <w:lang w:val="zh-CN"/>
        </w:rPr>
        <w:t>合同条款及格式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35</w:t>
      </w:r>
    </w:p>
    <w:p w14:paraId="3724E905">
      <w:pPr>
        <w:tabs>
          <w:tab w:val="right" w:leader="dot" w:pos="9723"/>
        </w:tabs>
        <w:rPr>
          <w:rFonts w:hint="default"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"_Toc21895"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五部分</w:t>
      </w:r>
      <w:r>
        <w:rPr>
          <w:rFonts w:hint="eastAsia" w:ascii="宋体" w:hAnsi="宋体" w:cs="宋体"/>
          <w:color w:val="auto"/>
          <w:kern w:val="44"/>
          <w:sz w:val="32"/>
          <w:szCs w:val="32"/>
          <w:highlight w:val="none"/>
          <w:lang w:val="zh-CN"/>
        </w:rPr>
        <w:t xml:space="preserve"> 工程量清单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73</w:t>
      </w:r>
    </w:p>
    <w:p w14:paraId="1E0C33DE">
      <w:pPr>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"_Toc5508"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六部分</w:t>
      </w:r>
      <w:r>
        <w:rPr>
          <w:rFonts w:hint="eastAsia" w:ascii="宋体" w:hAnsi="宋体" w:cs="宋体"/>
          <w:color w:val="auto"/>
          <w:sz w:val="32"/>
          <w:szCs w:val="32"/>
          <w:highlight w:val="none"/>
          <w:lang w:val="zh-CN"/>
        </w:rPr>
        <w:t xml:space="preserve"> 图纸</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74</w:t>
      </w:r>
    </w:p>
    <w:p w14:paraId="552E9753">
      <w:pPr>
        <w:tabs>
          <w:tab w:val="right" w:leader="dot" w:pos="9723"/>
        </w:tabs>
        <w:rPr>
          <w:rFonts w:hint="default"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"_Toc11662" </w:instrText>
      </w:r>
      <w:r>
        <w:rPr>
          <w:color w:val="auto"/>
          <w:highlight w:val="none"/>
        </w:rPr>
        <w:fldChar w:fldCharType="separate"/>
      </w:r>
      <w:r>
        <w:rPr>
          <w:rFonts w:hint="eastAsia" w:ascii="宋体" w:hAnsi="宋体" w:cs="宋体"/>
          <w:color w:val="auto"/>
          <w:sz w:val="32"/>
          <w:szCs w:val="32"/>
          <w:highlight w:val="none"/>
          <w:lang w:val="zh-CN"/>
        </w:rPr>
        <w:t>第</w:t>
      </w:r>
      <w:r>
        <w:rPr>
          <w:rFonts w:hint="eastAsia" w:ascii="宋体" w:hAnsi="宋体" w:cs="宋体"/>
          <w:color w:val="auto"/>
          <w:sz w:val="32"/>
          <w:szCs w:val="32"/>
          <w:highlight w:val="none"/>
        </w:rPr>
        <w:t>七部分</w:t>
      </w:r>
      <w:r>
        <w:rPr>
          <w:rFonts w:hint="eastAsia" w:ascii="宋体" w:hAnsi="宋体" w:cs="宋体"/>
          <w:color w:val="auto"/>
          <w:sz w:val="32"/>
          <w:szCs w:val="32"/>
          <w:highlight w:val="none"/>
          <w:lang w:val="zh-CN"/>
        </w:rPr>
        <w:t xml:space="preserve"> 技术标准和要求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_Toc11662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75</w:t>
      </w:r>
    </w:p>
    <w:p w14:paraId="77703686">
      <w:pPr>
        <w:tabs>
          <w:tab w:val="right" w:leader="dot" w:pos="9723"/>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"_Toc541" </w:instrText>
      </w:r>
      <w:r>
        <w:rPr>
          <w:color w:val="auto"/>
          <w:highlight w:val="none"/>
        </w:rPr>
        <w:fldChar w:fldCharType="separate"/>
      </w:r>
      <w:r>
        <w:rPr>
          <w:rFonts w:hint="eastAsia" w:ascii="宋体" w:hAnsi="宋体" w:cs="宋体"/>
          <w:color w:val="auto"/>
          <w:kern w:val="44"/>
          <w:sz w:val="32"/>
          <w:szCs w:val="32"/>
          <w:highlight w:val="none"/>
          <w:lang w:val="zh-CN"/>
        </w:rPr>
        <w:t>第</w:t>
      </w:r>
      <w:r>
        <w:rPr>
          <w:rFonts w:hint="eastAsia" w:ascii="宋体" w:hAnsi="宋体" w:cs="宋体"/>
          <w:color w:val="auto"/>
          <w:kern w:val="44"/>
          <w:sz w:val="32"/>
          <w:szCs w:val="32"/>
          <w:highlight w:val="none"/>
        </w:rPr>
        <w:t>八部分</w:t>
      </w:r>
      <w:r>
        <w:rPr>
          <w:rFonts w:hint="eastAsia" w:ascii="宋体" w:hAnsi="宋体" w:cs="宋体"/>
          <w:color w:val="auto"/>
          <w:kern w:val="44"/>
          <w:sz w:val="32"/>
          <w:szCs w:val="32"/>
          <w:highlight w:val="none"/>
          <w:lang w:val="zh-CN"/>
        </w:rPr>
        <w:t xml:space="preserve"> 磋商响应文件格式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76</w:t>
      </w:r>
      <w:r>
        <w:rPr>
          <w:rFonts w:hint="eastAsia" w:ascii="宋体" w:hAnsi="宋体" w:cs="宋体"/>
          <w:color w:val="auto"/>
          <w:sz w:val="32"/>
          <w:szCs w:val="32"/>
          <w:highlight w:val="none"/>
        </w:rPr>
        <w:fldChar w:fldCharType="end"/>
      </w:r>
    </w:p>
    <w:p w14:paraId="26E897AF">
      <w:pPr>
        <w:rPr>
          <w:color w:val="auto"/>
          <w:highlight w:val="none"/>
        </w:rPr>
      </w:pPr>
      <w:r>
        <w:rPr>
          <w:rFonts w:hint="eastAsia" w:ascii="宋体" w:hAnsi="宋体" w:cs="宋体"/>
          <w:color w:val="auto"/>
          <w:sz w:val="36"/>
          <w:szCs w:val="44"/>
          <w:highlight w:val="none"/>
        </w:rPr>
        <w:fldChar w:fldCharType="end"/>
      </w:r>
    </w:p>
    <w:p w14:paraId="440FE8B8">
      <w:pPr>
        <w:rPr>
          <w:color w:val="auto"/>
          <w:highlight w:val="none"/>
        </w:rPr>
      </w:pPr>
    </w:p>
    <w:p w14:paraId="315FB402">
      <w:pPr>
        <w:rPr>
          <w:color w:val="auto"/>
          <w:highlight w:val="none"/>
        </w:rPr>
      </w:pPr>
    </w:p>
    <w:p w14:paraId="3F899069">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1B75E443">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14C2A932">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0AE1A840">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0E0064DD">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402A1BF2">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2A7EEC74">
      <w:pPr>
        <w:autoSpaceDE w:val="0"/>
        <w:autoSpaceDN w:val="0"/>
        <w:adjustRightInd w:val="0"/>
        <w:snapToGrid w:val="0"/>
        <w:spacing w:before="120" w:beforeLines="50" w:after="120" w:afterLines="50" w:line="312" w:lineRule="auto"/>
        <w:jc w:val="left"/>
        <w:rPr>
          <w:rFonts w:ascii="宋体" w:hAnsi="宋体" w:cs="Arial"/>
          <w:color w:val="auto"/>
          <w:sz w:val="24"/>
          <w:highlight w:val="none"/>
          <w:u w:val="single"/>
        </w:rPr>
      </w:pPr>
    </w:p>
    <w:p w14:paraId="6241FA4D">
      <w:pPr>
        <w:adjustRightInd w:val="0"/>
        <w:snapToGrid w:val="0"/>
        <w:spacing w:line="360" w:lineRule="auto"/>
        <w:ind w:firstLine="964" w:firstLineChars="200"/>
        <w:jc w:val="center"/>
        <w:rPr>
          <w:rFonts w:ascii="宋体" w:hAnsi="宋体"/>
          <w:b/>
          <w:bCs/>
          <w:color w:val="auto"/>
          <w:sz w:val="48"/>
          <w:szCs w:val="48"/>
          <w:highlight w:val="none"/>
        </w:rPr>
      </w:pPr>
    </w:p>
    <w:p w14:paraId="182C45D9">
      <w:pPr>
        <w:adjustRightInd w:val="0"/>
        <w:snapToGrid w:val="0"/>
        <w:spacing w:line="360" w:lineRule="auto"/>
        <w:rPr>
          <w:rFonts w:ascii="宋体" w:hAnsi="宋体"/>
          <w:b/>
          <w:bCs/>
          <w:color w:val="auto"/>
          <w:sz w:val="48"/>
          <w:szCs w:val="48"/>
          <w:highlight w:val="none"/>
        </w:rPr>
      </w:pPr>
    </w:p>
    <w:p w14:paraId="7580628E">
      <w:pPr>
        <w:adjustRightInd w:val="0"/>
        <w:snapToGrid w:val="0"/>
        <w:spacing w:line="360" w:lineRule="auto"/>
        <w:rPr>
          <w:rFonts w:ascii="宋体" w:hAnsi="宋体"/>
          <w:b/>
          <w:bCs/>
          <w:color w:val="auto"/>
          <w:sz w:val="48"/>
          <w:szCs w:val="48"/>
          <w:highlight w:val="none"/>
        </w:rPr>
      </w:pPr>
    </w:p>
    <w:p w14:paraId="5951E1C9">
      <w:pPr>
        <w:adjustRightInd w:val="0"/>
        <w:snapToGrid w:val="0"/>
        <w:spacing w:line="360" w:lineRule="auto"/>
        <w:ind w:firstLine="964" w:firstLineChars="200"/>
        <w:jc w:val="center"/>
        <w:rPr>
          <w:rFonts w:ascii="宋体" w:hAnsi="宋体"/>
          <w:b/>
          <w:bCs/>
          <w:color w:val="auto"/>
          <w:sz w:val="48"/>
          <w:szCs w:val="48"/>
          <w:highlight w:val="none"/>
        </w:rPr>
        <w:sectPr>
          <w:headerReference r:id="rId7" w:type="default"/>
          <w:footerReference r:id="rId9" w:type="default"/>
          <w:headerReference r:id="rId8" w:type="even"/>
          <w:footerReference r:id="rId10" w:type="even"/>
          <w:pgSz w:w="11907" w:h="16840"/>
          <w:pgMar w:top="1417" w:right="1417" w:bottom="1417" w:left="1417" w:header="1304" w:footer="510" w:gutter="0"/>
          <w:pgBorders>
            <w:bottom w:val="dashDotStroked" w:color="auto" w:sz="24" w:space="1"/>
          </w:pgBorders>
          <w:pgNumType w:start="1"/>
          <w:cols w:space="720" w:num="1"/>
        </w:sectPr>
      </w:pPr>
    </w:p>
    <w:p w14:paraId="354FD421">
      <w:pPr>
        <w:adjustRightInd w:val="0"/>
        <w:snapToGrid w:val="0"/>
        <w:spacing w:line="360" w:lineRule="auto"/>
        <w:jc w:val="center"/>
        <w:rPr>
          <w:rFonts w:ascii="宋体" w:hAnsi="宋体" w:cs="宋体"/>
          <w:b/>
          <w:bCs/>
          <w:color w:val="auto"/>
          <w:sz w:val="32"/>
          <w:szCs w:val="32"/>
          <w:highlight w:val="none"/>
          <w:lang w:val="zh-CN"/>
        </w:rPr>
      </w:pPr>
      <w:bookmarkStart w:id="0" w:name="_Toc26953"/>
      <w:bookmarkStart w:id="1" w:name="_Toc465069550"/>
      <w:bookmarkStart w:id="2" w:name="_Toc10757"/>
      <w:r>
        <w:rPr>
          <w:rFonts w:hint="eastAsia" w:ascii="宋体" w:hAnsi="宋体" w:cs="宋体"/>
          <w:b/>
          <w:bCs/>
          <w:color w:val="auto"/>
          <w:sz w:val="32"/>
          <w:szCs w:val="32"/>
          <w:highlight w:val="none"/>
          <w:lang w:val="zh-CN"/>
        </w:rPr>
        <w:t xml:space="preserve">第一部分 </w:t>
      </w:r>
      <w:bookmarkEnd w:id="0"/>
      <w:bookmarkEnd w:id="1"/>
      <w:bookmarkStart w:id="3" w:name="_Toc28359011"/>
      <w:bookmarkStart w:id="4" w:name="_Toc35393797"/>
      <w:r>
        <w:rPr>
          <w:rFonts w:hint="eastAsia" w:ascii="宋体" w:hAnsi="宋体" w:cs="宋体"/>
          <w:b/>
          <w:bCs/>
          <w:color w:val="auto"/>
          <w:sz w:val="32"/>
          <w:szCs w:val="32"/>
          <w:highlight w:val="none"/>
          <w:lang w:val="zh-CN"/>
        </w:rPr>
        <w:t>竞争性磋商公告</w:t>
      </w:r>
      <w:bookmarkEnd w:id="3"/>
      <w:bookmarkEnd w:id="4"/>
    </w:p>
    <w:bookmarkEnd w:id="2"/>
    <w:p w14:paraId="5289D658">
      <w:pPr>
        <w:pBdr>
          <w:top w:val="single" w:color="auto" w:sz="4" w:space="1"/>
          <w:left w:val="single" w:color="auto" w:sz="4" w:space="4"/>
          <w:bottom w:val="single" w:color="auto" w:sz="4" w:space="1"/>
          <w:right w:val="single" w:color="auto" w:sz="4" w:space="4"/>
        </w:pBdr>
        <w:wordWrap w:val="0"/>
        <w:spacing w:line="360" w:lineRule="atLeast"/>
        <w:ind w:firstLine="480" w:firstLineChars="200"/>
        <w:rPr>
          <w:rFonts w:ascii="宋体" w:hAnsi="宋体" w:cs="宋体"/>
          <w:color w:val="auto"/>
          <w:sz w:val="24"/>
          <w:highlight w:val="none"/>
        </w:rPr>
      </w:pPr>
      <w:bookmarkStart w:id="5" w:name="OLE_LINK2"/>
      <w:bookmarkStart w:id="6" w:name="_Toc465069551"/>
      <w:bookmarkStart w:id="7" w:name="_Toc73"/>
      <w:r>
        <w:rPr>
          <w:rFonts w:hint="eastAsia" w:ascii="宋体" w:hAnsi="宋体" w:cs="宋体"/>
          <w:color w:val="auto"/>
          <w:sz w:val="24"/>
          <w:highlight w:val="none"/>
        </w:rPr>
        <w:t>项目概况</w:t>
      </w:r>
    </w:p>
    <w:p w14:paraId="0CF0DE71">
      <w:pPr>
        <w:pBdr>
          <w:top w:val="single" w:color="auto" w:sz="4" w:space="1"/>
          <w:left w:val="single" w:color="auto" w:sz="4" w:space="4"/>
          <w:bottom w:val="single" w:color="auto" w:sz="4" w:space="1"/>
          <w:right w:val="single" w:color="auto" w:sz="4" w:space="4"/>
        </w:pBdr>
        <w:wordWrap w:val="0"/>
        <w:spacing w:line="36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平安校园建设综合改造项目（第二期）</w:t>
      </w:r>
      <w:r>
        <w:rPr>
          <w:rFonts w:hint="eastAsia" w:ascii="宋体" w:hAnsi="宋体" w:cs="宋体"/>
          <w:color w:val="auto"/>
          <w:sz w:val="24"/>
          <w:highlight w:val="none"/>
        </w:rPr>
        <w:t>的潜在供应商应在</w:t>
      </w:r>
      <w:r>
        <w:rPr>
          <w:rFonts w:hint="eastAsia" w:ascii="宋体" w:hAnsi="宋体" w:cs="宋体"/>
          <w:color w:val="auto"/>
          <w:sz w:val="24"/>
          <w:highlight w:val="none"/>
          <w:u w:val="single"/>
          <w:lang w:val="zh-CN"/>
        </w:rPr>
        <w:t>政府采购云平台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zh-CN"/>
        </w:rPr>
        <w:t>网址</w:t>
      </w:r>
      <w:r>
        <w:rPr>
          <w:rFonts w:hint="eastAsia" w:ascii="宋体" w:hAnsi="宋体" w:cs="宋体"/>
          <w:color w:val="auto"/>
          <w:sz w:val="24"/>
          <w:highlight w:val="none"/>
          <w:u w:val="single"/>
        </w:rPr>
        <w:t>：http:// www.zcygov.cn）下载</w:t>
      </w:r>
      <w:r>
        <w:rPr>
          <w:rFonts w:hint="eastAsia" w:ascii="宋体" w:hAnsi="宋体" w:cs="宋体"/>
          <w:color w:val="auto"/>
          <w:sz w:val="24"/>
          <w:highlight w:val="none"/>
        </w:rPr>
        <w:t>获取磋商文件，并于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w:t>
      </w:r>
      <w:r>
        <w:rPr>
          <w:rFonts w:hint="eastAsia" w:ascii="宋体" w:hAnsi="宋体" w:cs="宋体"/>
          <w:color w:val="auto"/>
          <w:sz w:val="24"/>
          <w:highlight w:val="none"/>
          <w:lang w:val="zh-CN"/>
        </w:rPr>
        <w:t>北</w:t>
      </w:r>
      <w:r>
        <w:rPr>
          <w:rFonts w:hint="eastAsia" w:ascii="宋体" w:hAnsi="宋体" w:cs="宋体"/>
          <w:color w:val="auto"/>
          <w:sz w:val="24"/>
          <w:highlight w:val="none"/>
        </w:rPr>
        <w:t>京时间）前递交响应文件</w:t>
      </w:r>
    </w:p>
    <w:p w14:paraId="0F923AD1">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一、项目基本情况</w:t>
      </w:r>
    </w:p>
    <w:p w14:paraId="77E72C61">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项目编号：采购计划-[2025]-05419号-CFDGS-JLGC25074；</w:t>
      </w:r>
    </w:p>
    <w:p w14:paraId="7A9E77E0">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项目名称：</w:t>
      </w:r>
      <w:r>
        <w:rPr>
          <w:rFonts w:hint="eastAsia" w:ascii="宋体" w:hAnsi="宋体" w:cs="宋体"/>
          <w:bCs/>
          <w:color w:val="auto"/>
          <w:sz w:val="24"/>
          <w:highlight w:val="none"/>
          <w:lang w:eastAsia="zh-CN"/>
        </w:rPr>
        <w:t>平安校园建设综合改造项目（第二期）</w:t>
      </w:r>
      <w:r>
        <w:rPr>
          <w:rFonts w:hint="eastAsia" w:ascii="宋体" w:hAnsi="宋体" w:cs="宋体"/>
          <w:bCs/>
          <w:color w:val="auto"/>
          <w:sz w:val="24"/>
          <w:highlight w:val="none"/>
          <w:lang w:val="zh-CN"/>
        </w:rPr>
        <w:t>；</w:t>
      </w:r>
    </w:p>
    <w:p w14:paraId="2C69C948">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采购方式：竞争性磋商；</w:t>
      </w:r>
    </w:p>
    <w:p w14:paraId="715BA133">
      <w:pPr>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预算金额：人民币</w:t>
      </w:r>
      <w:r>
        <w:rPr>
          <w:rFonts w:hint="eastAsia" w:ascii="宋体" w:hAnsi="宋体" w:cs="宋体"/>
          <w:bCs/>
          <w:color w:val="auto"/>
          <w:sz w:val="24"/>
          <w:highlight w:val="none"/>
          <w:lang w:val="en-US" w:eastAsia="zh-CN"/>
        </w:rPr>
        <w:t>1250000.00</w:t>
      </w:r>
      <w:r>
        <w:rPr>
          <w:rFonts w:hint="eastAsia" w:ascii="宋体" w:hAnsi="宋体" w:cs="宋体"/>
          <w:bCs/>
          <w:color w:val="auto"/>
          <w:sz w:val="24"/>
          <w:highlight w:val="none"/>
        </w:rPr>
        <w:t>元；</w:t>
      </w:r>
    </w:p>
    <w:p w14:paraId="63441DC2">
      <w:pPr>
        <w:autoSpaceDE w:val="0"/>
        <w:autoSpaceDN w:val="0"/>
        <w:adjustRightInd w:val="0"/>
        <w:spacing w:line="360" w:lineRule="atLeast"/>
        <w:ind w:firstLine="480" w:firstLineChars="200"/>
        <w:rPr>
          <w:rFonts w:ascii="宋体" w:hAnsi="宋体" w:cs="宋体"/>
          <w:color w:val="auto"/>
          <w:sz w:val="24"/>
          <w:highlight w:val="none"/>
        </w:rPr>
      </w:pPr>
      <w:r>
        <w:rPr>
          <w:rFonts w:hint="eastAsia" w:ascii="宋体" w:hAnsi="宋体" w:cs="宋体"/>
          <w:bCs/>
          <w:color w:val="auto"/>
          <w:sz w:val="24"/>
          <w:highlight w:val="none"/>
        </w:rPr>
        <w:t>最高限价：人民币</w:t>
      </w:r>
      <w:r>
        <w:rPr>
          <w:rFonts w:hint="eastAsia" w:ascii="宋体" w:hAnsi="宋体" w:cs="宋体"/>
          <w:bCs/>
          <w:color w:val="auto"/>
          <w:sz w:val="24"/>
          <w:highlight w:val="none"/>
          <w:lang w:val="en-US" w:eastAsia="zh-CN"/>
        </w:rPr>
        <w:t>1248822.00</w:t>
      </w:r>
      <w:r>
        <w:rPr>
          <w:rFonts w:hint="eastAsia" w:ascii="宋体" w:hAnsi="宋体" w:cs="宋体"/>
          <w:bCs/>
          <w:color w:val="auto"/>
          <w:sz w:val="24"/>
          <w:highlight w:val="none"/>
        </w:rPr>
        <w:t>元；</w:t>
      </w:r>
    </w:p>
    <w:p w14:paraId="47367B9C">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采购需求：</w:t>
      </w:r>
    </w:p>
    <w:p w14:paraId="1030EB3D">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1.磋商范围：</w:t>
      </w:r>
      <w:r>
        <w:rPr>
          <w:rFonts w:hint="eastAsia" w:ascii="宋体" w:hAnsi="宋体" w:cs="宋体"/>
          <w:bCs/>
          <w:color w:val="auto"/>
          <w:sz w:val="24"/>
          <w:highlight w:val="none"/>
          <w:lang w:eastAsia="zh-CN"/>
        </w:rPr>
        <w:t>平安校园建设综合改造项目（第二期）</w:t>
      </w:r>
      <w:r>
        <w:rPr>
          <w:rFonts w:hint="eastAsia" w:ascii="宋体" w:hAnsi="宋体" w:cs="宋体"/>
          <w:bCs/>
          <w:color w:val="auto"/>
          <w:sz w:val="24"/>
          <w:highlight w:val="none"/>
        </w:rPr>
        <w:t>，具体内容详见工程量清单</w:t>
      </w:r>
      <w:r>
        <w:rPr>
          <w:rFonts w:hint="eastAsia" w:ascii="宋体" w:hAnsi="宋体"/>
          <w:color w:val="auto"/>
          <w:sz w:val="24"/>
          <w:highlight w:val="none"/>
        </w:rPr>
        <w:t>；</w:t>
      </w:r>
    </w:p>
    <w:p w14:paraId="3FBD354A">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2.</w:t>
      </w:r>
      <w:r>
        <w:rPr>
          <w:rFonts w:hint="eastAsia" w:ascii="宋体" w:hAnsi="宋体" w:cs="宋体"/>
          <w:bCs/>
          <w:color w:val="auto"/>
          <w:sz w:val="24"/>
          <w:highlight w:val="none"/>
          <w:lang w:val="zh-CN"/>
        </w:rPr>
        <w:t>项目地点：吉林省延吉市公园路977号；</w:t>
      </w:r>
    </w:p>
    <w:p w14:paraId="58B21F37">
      <w:pPr>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3.质量标准：符合国家《建筑工程施工质量验收统一标准》及相关标准的合格工程。</w:t>
      </w:r>
    </w:p>
    <w:p w14:paraId="446457D3">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合同履行期限</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签订合同之日起60日</w:t>
      </w:r>
      <w:r>
        <w:rPr>
          <w:rFonts w:hint="eastAsia" w:ascii="宋体" w:hAnsi="宋体" w:cs="宋体"/>
          <w:bCs/>
          <w:color w:val="auto"/>
          <w:sz w:val="24"/>
          <w:highlight w:val="none"/>
          <w:lang w:val="zh-CN"/>
        </w:rPr>
        <w:t>（具体开竣工时间以实际合同为准）；</w:t>
      </w:r>
    </w:p>
    <w:p w14:paraId="588A0122">
      <w:pPr>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本项目接受联合体投标。</w:t>
      </w:r>
    </w:p>
    <w:p w14:paraId="415A5A21">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2408997">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1.满足《中华人民共和国政府采购法》</w:t>
      </w:r>
      <w:r>
        <w:rPr>
          <w:rFonts w:ascii="宋体" w:hAnsi="宋体" w:cs="宋体"/>
          <w:color w:val="auto"/>
          <w:sz w:val="24"/>
          <w:szCs w:val="24"/>
          <w:highlight w:val="none"/>
        </w:rPr>
        <w:t>第二十二条规定。</w:t>
      </w:r>
    </w:p>
    <w:p w14:paraId="40EB4B62">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本项目专门面向中小企业</w:t>
      </w:r>
      <w:r>
        <w:rPr>
          <w:rFonts w:ascii="宋体" w:hAnsi="宋体" w:cs="宋体"/>
          <w:color w:val="auto"/>
          <w:sz w:val="24"/>
          <w:szCs w:val="24"/>
          <w:highlight w:val="none"/>
        </w:rPr>
        <w:t>。</w:t>
      </w:r>
    </w:p>
    <w:p w14:paraId="1DB7CD2A">
      <w:pPr>
        <w:pStyle w:val="23"/>
        <w:spacing w:line="36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本项目的特定资格要求：</w:t>
      </w:r>
    </w:p>
    <w:p w14:paraId="2F468094">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lang w:eastAsia="zh-CN"/>
        </w:rPr>
        <w:t>供应商须同时具备建设行政主</w:t>
      </w:r>
      <w:r>
        <w:rPr>
          <w:rFonts w:ascii="宋体" w:hAnsi="宋体" w:cs="宋体"/>
          <w:color w:val="auto"/>
          <w:sz w:val="24"/>
          <w:szCs w:val="24"/>
          <w:highlight w:val="none"/>
        </w:rPr>
        <w:t>管部门核发的</w:t>
      </w:r>
      <w:r>
        <w:rPr>
          <w:rFonts w:hint="eastAsia" w:ascii="宋体" w:hAnsi="宋体" w:cs="宋体"/>
          <w:color w:val="auto"/>
          <w:sz w:val="24"/>
          <w:szCs w:val="24"/>
          <w:highlight w:val="none"/>
          <w:lang w:val="en-US" w:eastAsia="zh-CN"/>
        </w:rPr>
        <w:t>有效期内的</w:t>
      </w:r>
      <w:r>
        <w:rPr>
          <w:rFonts w:hint="eastAsia" w:ascii="宋体" w:hAnsi="宋体" w:cs="宋体"/>
          <w:color w:val="auto"/>
          <w:sz w:val="24"/>
          <w:szCs w:val="24"/>
          <w:highlight w:val="none"/>
          <w:lang w:val="en-US" w:eastAsia="zh-CN"/>
        </w:rPr>
        <w:t>建筑工程施工总承包三级及以上资质和钢结构工程专业承包三级及以上资质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w:t>
      </w:r>
      <w:r>
        <w:rPr>
          <w:rFonts w:ascii="宋体" w:hAnsi="宋体" w:cs="宋体"/>
          <w:color w:val="auto"/>
          <w:sz w:val="24"/>
          <w:szCs w:val="24"/>
          <w:highlight w:val="none"/>
        </w:rPr>
        <w:t>具有安全生产许可证的独立法人或其他组织，并在人员、设备、资金等方面具有相应能力的施工企业。</w:t>
      </w:r>
    </w:p>
    <w:p w14:paraId="3EBF69B5">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供应商</w:t>
      </w:r>
      <w:r>
        <w:rPr>
          <w:rFonts w:ascii="宋体" w:hAnsi="宋体" w:cs="宋体"/>
          <w:color w:val="auto"/>
          <w:sz w:val="24"/>
          <w:szCs w:val="24"/>
          <w:highlight w:val="none"/>
        </w:rPr>
        <w:t>拟派出的项目经理须具备建设行政主管部门核发的</w:t>
      </w:r>
      <w:r>
        <w:rPr>
          <w:rFonts w:hint="eastAsia" w:ascii="宋体" w:hAnsi="宋体" w:cs="宋体"/>
          <w:color w:val="auto"/>
          <w:sz w:val="24"/>
          <w:szCs w:val="24"/>
          <w:highlight w:val="none"/>
          <w:lang w:val="en-US" w:eastAsia="zh-CN"/>
        </w:rPr>
        <w:t>有效期内的</w:t>
      </w:r>
      <w:r>
        <w:rPr>
          <w:rFonts w:hint="eastAsia" w:ascii="宋体" w:hAnsi="宋体" w:cs="宋体"/>
          <w:color w:val="auto"/>
          <w:sz w:val="24"/>
          <w:szCs w:val="24"/>
          <w:highlight w:val="none"/>
          <w:lang w:eastAsia="zh-CN"/>
        </w:rPr>
        <w:t>建筑工程专业</w:t>
      </w:r>
      <w:r>
        <w:rPr>
          <w:rFonts w:hint="eastAsia" w:ascii="宋体" w:hAnsi="宋体" w:cs="宋体"/>
          <w:color w:val="auto"/>
          <w:sz w:val="24"/>
          <w:szCs w:val="24"/>
          <w:highlight w:val="none"/>
          <w:lang w:val="zh-CN" w:eastAsia="zh-CN"/>
        </w:rPr>
        <w:t>二级（含）以上</w:t>
      </w:r>
      <w:r>
        <w:rPr>
          <w:rFonts w:hint="eastAsia" w:ascii="宋体" w:hAnsi="宋体" w:cs="宋体"/>
          <w:color w:val="auto"/>
          <w:sz w:val="24"/>
          <w:szCs w:val="24"/>
          <w:highlight w:val="none"/>
          <w:lang w:eastAsia="zh-CN"/>
        </w:rPr>
        <w:t>注册建造师执业资格</w:t>
      </w:r>
      <w:r>
        <w:rPr>
          <w:rFonts w:ascii="宋体" w:hAnsi="宋体" w:cs="宋体"/>
          <w:color w:val="auto"/>
          <w:sz w:val="24"/>
          <w:szCs w:val="24"/>
          <w:highlight w:val="none"/>
        </w:rPr>
        <w:t>，具备有效的安全生产考核证合格证书，且未担任其他在建工程的项目经理。整个招投标过程不得随意更换项目经理，否则其投标将被否决。</w:t>
      </w:r>
    </w:p>
    <w:p w14:paraId="50472A95">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供应商</w:t>
      </w:r>
      <w:r>
        <w:rPr>
          <w:rFonts w:ascii="宋体" w:hAnsi="宋体" w:cs="宋体"/>
          <w:color w:val="auto"/>
          <w:sz w:val="24"/>
          <w:szCs w:val="24"/>
          <w:highlight w:val="none"/>
        </w:rPr>
        <w:t>拟派出的强制性项目管理人员：技术负责人1人（</w:t>
      </w:r>
      <w:r>
        <w:rPr>
          <w:rFonts w:hint="eastAsia" w:ascii="宋体" w:hAnsi="宋体" w:cs="宋体"/>
          <w:color w:val="auto"/>
          <w:sz w:val="24"/>
          <w:szCs w:val="24"/>
          <w:highlight w:val="none"/>
          <w:lang w:eastAsia="zh-CN"/>
        </w:rPr>
        <w:t>建筑工程相关专业中级及以上工程系列职称</w:t>
      </w:r>
      <w:r>
        <w:rPr>
          <w:rFonts w:ascii="宋体" w:hAnsi="宋体" w:cs="宋体"/>
          <w:color w:val="auto"/>
          <w:sz w:val="24"/>
          <w:szCs w:val="24"/>
          <w:highlight w:val="none"/>
        </w:rPr>
        <w:t>）、施工员1人、质量员1人、安全员1人。项目经理及管理人员须在《吉林省建筑市场监管公共服务平台》登记备案，为本单位在职在册人员且无在建工程，要求人证相符，管理人员持证上岗，否则取消中标资格。</w:t>
      </w:r>
    </w:p>
    <w:p w14:paraId="55396A33">
      <w:pPr>
        <w:pStyle w:val="23"/>
        <w:spacing w:line="36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3.4财务要求：提供会计师事务所审计的近三年度</w:t>
      </w:r>
      <w:r>
        <w:rPr>
          <w:rFonts w:hint="eastAsia" w:ascii="宋体" w:hAnsi="宋体" w:cs="宋体"/>
          <w:color w:val="auto"/>
          <w:sz w:val="24"/>
          <w:szCs w:val="24"/>
          <w:highlight w:val="none"/>
          <w:lang w:eastAsia="zh-CN"/>
        </w:rPr>
        <w:t>（2022年度、2023年度、2024年度）</w:t>
      </w:r>
      <w:r>
        <w:rPr>
          <w:rFonts w:hint="eastAsia" w:ascii="宋体" w:hAnsi="宋体" w:cs="宋体"/>
          <w:color w:val="auto"/>
          <w:sz w:val="24"/>
          <w:szCs w:val="24"/>
          <w:highlight w:val="none"/>
        </w:rPr>
        <w:t>财务审计报告，（新成立不足三年的企业提供自成立之日起至</w:t>
      </w:r>
      <w:r>
        <w:rPr>
          <w:rFonts w:hint="eastAsia" w:ascii="宋体" w:hAnsi="宋体" w:cs="宋体"/>
          <w:color w:val="auto"/>
          <w:sz w:val="24"/>
          <w:szCs w:val="24"/>
          <w:highlight w:val="none"/>
          <w:lang w:eastAsia="zh-CN"/>
        </w:rPr>
        <w:t>2024年12月31日的财务审计报告</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2025年之后成立企业提供财务</w:t>
      </w:r>
      <w:r>
        <w:rPr>
          <w:rFonts w:hint="eastAsia" w:ascii="宋体" w:hAnsi="宋体" w:cs="宋体"/>
          <w:color w:val="auto"/>
          <w:sz w:val="24"/>
          <w:szCs w:val="24"/>
          <w:highlight w:val="none"/>
        </w:rPr>
        <w:t>状况良好承诺书）。</w:t>
      </w:r>
    </w:p>
    <w:p w14:paraId="16ABF8BA">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5供应商参加政府采购活动近3年内（2022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w:t>
      </w:r>
      <w:r>
        <w:rPr>
          <w:rFonts w:hint="eastAsia" w:ascii="宋体" w:hAnsi="宋体" w:cs="宋体"/>
          <w:color w:val="auto"/>
          <w:sz w:val="24"/>
          <w:szCs w:val="24"/>
          <w:highlight w:val="none"/>
          <w:lang w:eastAsia="zh-CN"/>
        </w:rPr>
        <w:t>市场监督管理部门</w:t>
      </w:r>
      <w:r>
        <w:rPr>
          <w:rFonts w:hint="eastAsia" w:ascii="宋体" w:hAnsi="宋体" w:cs="宋体"/>
          <w:color w:val="auto"/>
          <w:sz w:val="24"/>
          <w:szCs w:val="24"/>
          <w:highlight w:val="none"/>
        </w:rPr>
        <w:t>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5E71B503">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6</w:t>
      </w:r>
      <w:r>
        <w:rPr>
          <w:rFonts w:ascii="宋体" w:hAnsi="宋体" w:cs="宋体"/>
          <w:color w:val="auto"/>
          <w:sz w:val="24"/>
          <w:szCs w:val="24"/>
          <w:highlight w:val="none"/>
        </w:rPr>
        <w:t>外省入吉企业在我省承揽工程须按照吉林省有关规定办理企业信息登记备案并通过后方可参加投标。</w:t>
      </w:r>
    </w:p>
    <w:p w14:paraId="4B3A0BD5">
      <w:pPr>
        <w:pStyle w:val="23"/>
        <w:spacing w:line="36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w:t>
      </w:r>
      <w:r>
        <w:rPr>
          <w:rFonts w:ascii="宋体" w:hAnsi="宋体" w:cs="宋体"/>
          <w:color w:val="auto"/>
          <w:sz w:val="24"/>
          <w:szCs w:val="24"/>
          <w:highlight w:val="none"/>
        </w:rPr>
        <w:t>执行《吉林省住房和城乡建设厅关于印发《吉林省建筑业企业信用综合评价办法》的通知》（吉建管〔2018〕28号）文件要求，对年度信用评价为不合格的企业，禁止参与政府投资项目投标，取消评先选优资格。</w:t>
      </w:r>
    </w:p>
    <w:p w14:paraId="0CE4B8C2">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8</w:t>
      </w:r>
      <w:r>
        <w:rPr>
          <w:rFonts w:ascii="宋体" w:hAnsi="宋体" w:cs="宋体"/>
          <w:color w:val="auto"/>
          <w:sz w:val="24"/>
          <w:szCs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D909DCE">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三、获取磋商文件</w:t>
      </w:r>
    </w:p>
    <w:p w14:paraId="7002AB92">
      <w:pPr>
        <w:widowControl/>
        <w:spacing w:line="360" w:lineRule="atLeast"/>
        <w:ind w:firstLine="420"/>
        <w:jc w:val="left"/>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日至2025年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17</w:t>
      </w:r>
      <w:r>
        <w:rPr>
          <w:rFonts w:hint="eastAsia" w:ascii="宋体" w:hAnsi="宋体" w:cs="宋体"/>
          <w:bCs/>
          <w:color w:val="auto"/>
          <w:sz w:val="24"/>
          <w:highlight w:val="none"/>
        </w:rPr>
        <w:t>日</w:t>
      </w:r>
      <w:r>
        <w:rPr>
          <w:rFonts w:hint="eastAsia" w:ascii="宋体" w:hAnsi="宋体" w:cs="宋体"/>
          <w:bCs/>
          <w:color w:val="auto"/>
          <w:sz w:val="24"/>
          <w:highlight w:val="none"/>
        </w:rPr>
        <w:t>，每天上午8:30至12:00，下午12:00至16:00(北京时间，法定节假日除外)；</w:t>
      </w:r>
    </w:p>
    <w:p w14:paraId="317CE1AC">
      <w:pPr>
        <w:widowControl/>
        <w:spacing w:line="360" w:lineRule="atLeast"/>
        <w:ind w:firstLine="420"/>
        <w:jc w:val="left"/>
        <w:rPr>
          <w:rFonts w:ascii="宋体" w:hAnsi="宋体" w:cs="宋体"/>
          <w:bCs/>
          <w:color w:val="auto"/>
          <w:sz w:val="24"/>
          <w:highlight w:val="none"/>
        </w:rPr>
      </w:pPr>
      <w:r>
        <w:rPr>
          <w:rFonts w:hint="eastAsia" w:ascii="宋体" w:hAnsi="宋体" w:cs="宋体"/>
          <w:bCs/>
          <w:color w:val="auto"/>
          <w:sz w:val="24"/>
          <w:highlight w:val="none"/>
        </w:rPr>
        <w:t>地点：政府采购云平台（网址：http:// www.zcygov.cn）；</w:t>
      </w:r>
    </w:p>
    <w:p w14:paraId="1EEA510A">
      <w:pPr>
        <w:spacing w:line="360" w:lineRule="atLeast"/>
        <w:ind w:firstLine="420"/>
        <w:jc w:val="left"/>
        <w:rPr>
          <w:color w:val="auto"/>
          <w:sz w:val="24"/>
          <w:szCs w:val="32"/>
          <w:highlight w:val="none"/>
        </w:rPr>
      </w:pPr>
      <w:r>
        <w:rPr>
          <w:rFonts w:hint="eastAsia" w:ascii="宋体" w:hAnsi="宋体" w:cs="宋体"/>
          <w:bCs/>
          <w:color w:val="auto"/>
          <w:sz w:val="24"/>
          <w:highlight w:val="none"/>
        </w:rPr>
        <w:t>方式：潜在供应商可自行在“政采云”平台（网址：http：//www.zcygov.cn）下载磋商文件（操作路径：登录“政采云”平台-项目采购-获取采购文件-找到本项目-点击“申请获取采购文件”），其他途径获取的采购文件开标时一律按无效投标处理。</w:t>
      </w:r>
    </w:p>
    <w:p w14:paraId="1E33A009">
      <w:pPr>
        <w:spacing w:line="360" w:lineRule="atLeast"/>
        <w:ind w:firstLine="420"/>
        <w:jc w:val="left"/>
        <w:rPr>
          <w:rFonts w:ascii="宋体" w:hAnsi="宋体" w:cs="宋体"/>
          <w:bCs/>
          <w:color w:val="auto"/>
          <w:sz w:val="24"/>
          <w:highlight w:val="none"/>
        </w:rPr>
      </w:pPr>
      <w:r>
        <w:rPr>
          <w:rFonts w:hint="eastAsia" w:ascii="宋体" w:hAnsi="宋体" w:cs="宋体"/>
          <w:color w:val="auto"/>
          <w:sz w:val="24"/>
          <w:highlight w:val="none"/>
        </w:rPr>
        <w:t>未进行网上注册并办理CA认证的供应商将无法参与本次招标活动。</w:t>
      </w:r>
    </w:p>
    <w:p w14:paraId="3D8F43F9">
      <w:pPr>
        <w:widowControl/>
        <w:spacing w:line="360" w:lineRule="atLeast"/>
        <w:ind w:firstLine="420"/>
        <w:jc w:val="left"/>
        <w:rPr>
          <w:rFonts w:ascii="宋体" w:hAnsi="宋体" w:cs="宋体"/>
          <w:bCs/>
          <w:color w:val="auto"/>
          <w:sz w:val="24"/>
          <w:highlight w:val="none"/>
        </w:rPr>
      </w:pPr>
      <w:r>
        <w:rPr>
          <w:rFonts w:hint="eastAsia" w:ascii="宋体" w:hAnsi="宋体" w:cs="宋体"/>
          <w:bCs/>
          <w:color w:val="auto"/>
          <w:sz w:val="24"/>
          <w:highlight w:val="none"/>
        </w:rPr>
        <w:t>售价：0元。</w:t>
      </w:r>
    </w:p>
    <w:p w14:paraId="3C2F84F8">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四、响应文件提交</w:t>
      </w:r>
    </w:p>
    <w:p w14:paraId="060CEBF3">
      <w:pPr>
        <w:wordWrap w:val="0"/>
        <w:autoSpaceDE w:val="0"/>
        <w:autoSpaceDN w:val="0"/>
        <w:adjustRightInd w:val="0"/>
        <w:spacing w:line="360" w:lineRule="atLeast"/>
        <w:ind w:firstLine="480" w:firstLineChars="200"/>
        <w:rPr>
          <w:rFonts w:ascii="宋体" w:hAnsi="宋体" w:cs="宋体"/>
          <w:bCs/>
          <w:color w:val="auto"/>
          <w:sz w:val="24"/>
          <w:highlight w:val="none"/>
        </w:rPr>
      </w:pPr>
      <w:bookmarkStart w:id="8" w:name="_Toc35393802"/>
      <w:bookmarkStart w:id="9" w:name="_Toc28359016"/>
      <w:bookmarkStart w:id="10" w:name="_Toc35393633"/>
      <w:bookmarkStart w:id="11" w:name="_Toc28359093"/>
      <w:r>
        <w:rPr>
          <w:rFonts w:hint="eastAsia" w:ascii="宋体" w:hAnsi="宋体" w:cs="宋体"/>
          <w:bCs/>
          <w:color w:val="auto"/>
          <w:sz w:val="24"/>
          <w:highlight w:val="none"/>
        </w:rPr>
        <w:t>截止时间：</w:t>
      </w:r>
      <w:r>
        <w:rPr>
          <w:rFonts w:hint="eastAsia" w:ascii="宋体" w:hAnsi="宋体" w:cs="宋体"/>
          <w:bCs/>
          <w:color w:val="auto"/>
          <w:sz w:val="24"/>
          <w:highlight w:val="none"/>
          <w:lang w:val="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zh-CN"/>
        </w:rPr>
        <w:t>月</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lang w:val="zh-CN"/>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rPr>
        <w:t>时</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lang w:val="zh-CN"/>
        </w:rPr>
        <w:t>分</w:t>
      </w:r>
      <w:r>
        <w:rPr>
          <w:rFonts w:hint="eastAsia" w:ascii="宋体" w:hAnsi="宋体" w:cs="宋体"/>
          <w:bCs/>
          <w:color w:val="auto"/>
          <w:sz w:val="24"/>
          <w:highlight w:val="none"/>
        </w:rPr>
        <w:t>（北京时间）；</w:t>
      </w:r>
    </w:p>
    <w:bookmarkEnd w:id="8"/>
    <w:bookmarkEnd w:id="9"/>
    <w:bookmarkEnd w:id="10"/>
    <w:bookmarkEnd w:id="11"/>
    <w:p w14:paraId="38C47230">
      <w:pPr>
        <w:wordWrap w:val="0"/>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val="zh-CN"/>
        </w:rPr>
        <w:t>长春市二道区洋浦大街凯利中心AB栋101开标</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lang w:val="zh-CN"/>
        </w:rPr>
        <w:t>室</w:t>
      </w:r>
      <w:r>
        <w:rPr>
          <w:rFonts w:hint="eastAsia" w:ascii="宋体" w:hAnsi="宋体" w:cs="宋体"/>
          <w:bCs/>
          <w:color w:val="auto"/>
          <w:sz w:val="24"/>
          <w:highlight w:val="none"/>
          <w:lang w:val="zh-CN"/>
        </w:rPr>
        <w:t>；</w:t>
      </w:r>
      <w:r>
        <w:rPr>
          <w:rFonts w:hint="eastAsia" w:ascii="宋体" w:hAnsi="宋体" w:cs="宋体"/>
          <w:bCs/>
          <w:color w:val="auto"/>
          <w:sz w:val="24"/>
          <w:highlight w:val="none"/>
        </w:rPr>
        <w:t>供应商</w:t>
      </w:r>
      <w:r>
        <w:rPr>
          <w:rFonts w:hint="eastAsia" w:ascii="宋体" w:hAnsi="宋体" w:cs="宋体"/>
          <w:bCs/>
          <w:color w:val="auto"/>
          <w:sz w:val="24"/>
          <w:highlight w:val="none"/>
          <w:lang w:val="zh-CN"/>
        </w:rPr>
        <w:t>无须到达开标现场，通过</w:t>
      </w:r>
      <w:r>
        <w:rPr>
          <w:rFonts w:hint="eastAsia" w:ascii="宋体" w:hAnsi="宋体" w:cs="宋体"/>
          <w:bCs/>
          <w:color w:val="auto"/>
          <w:sz w:val="24"/>
          <w:highlight w:val="none"/>
        </w:rPr>
        <w:t>政采云系统</w:t>
      </w:r>
      <w:r>
        <w:rPr>
          <w:rFonts w:hint="eastAsia" w:ascii="宋体" w:hAnsi="宋体" w:cs="宋体"/>
          <w:bCs/>
          <w:color w:val="auto"/>
          <w:sz w:val="24"/>
          <w:highlight w:val="none"/>
          <w:lang w:val="zh-CN"/>
        </w:rPr>
        <w:t>参加开标活动。</w:t>
      </w:r>
    </w:p>
    <w:p w14:paraId="635D7C05">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五、开启</w:t>
      </w:r>
    </w:p>
    <w:p w14:paraId="146BAAD4">
      <w:pPr>
        <w:wordWrap w:val="0"/>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zh-CN"/>
        </w:rPr>
        <w:t>月</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lang w:val="zh-CN"/>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rPr>
        <w:t>时</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lang w:val="zh-CN"/>
        </w:rPr>
        <w:t>分</w:t>
      </w:r>
      <w:r>
        <w:rPr>
          <w:rFonts w:hint="eastAsia" w:ascii="宋体" w:hAnsi="宋体" w:cs="宋体"/>
          <w:bCs/>
          <w:color w:val="auto"/>
          <w:sz w:val="24"/>
          <w:highlight w:val="none"/>
        </w:rPr>
        <w:t>（北京时间）</w:t>
      </w:r>
    </w:p>
    <w:p w14:paraId="018546C9">
      <w:pPr>
        <w:wordWrap w:val="0"/>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val="zh-CN"/>
        </w:rPr>
        <w:t>长春市二道区洋浦大街凯利中心AB栋101开标</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lang w:val="zh-CN"/>
        </w:rPr>
        <w:t>室</w:t>
      </w:r>
      <w:r>
        <w:rPr>
          <w:rFonts w:hint="eastAsia" w:ascii="宋体" w:hAnsi="宋体" w:cs="宋体"/>
          <w:bCs/>
          <w:color w:val="auto"/>
          <w:sz w:val="24"/>
          <w:highlight w:val="none"/>
          <w:lang w:val="zh-CN"/>
        </w:rPr>
        <w:t>；</w:t>
      </w:r>
      <w:r>
        <w:rPr>
          <w:rFonts w:hint="eastAsia" w:ascii="宋体" w:hAnsi="宋体" w:cs="宋体"/>
          <w:bCs/>
          <w:color w:val="auto"/>
          <w:sz w:val="24"/>
          <w:highlight w:val="none"/>
        </w:rPr>
        <w:t>供应商</w:t>
      </w:r>
      <w:r>
        <w:rPr>
          <w:rFonts w:hint="eastAsia" w:ascii="宋体" w:hAnsi="宋体" w:cs="宋体"/>
          <w:bCs/>
          <w:color w:val="auto"/>
          <w:sz w:val="24"/>
          <w:highlight w:val="none"/>
          <w:lang w:val="zh-CN"/>
        </w:rPr>
        <w:t>无须到达开标现场，通过</w:t>
      </w:r>
      <w:r>
        <w:rPr>
          <w:rFonts w:hint="eastAsia" w:ascii="宋体" w:hAnsi="宋体" w:cs="宋体"/>
          <w:bCs/>
          <w:color w:val="auto"/>
          <w:sz w:val="24"/>
          <w:highlight w:val="none"/>
        </w:rPr>
        <w:t>政采云系统</w:t>
      </w:r>
      <w:r>
        <w:rPr>
          <w:rFonts w:hint="eastAsia" w:ascii="宋体" w:hAnsi="宋体" w:cs="宋体"/>
          <w:bCs/>
          <w:color w:val="auto"/>
          <w:sz w:val="24"/>
          <w:highlight w:val="none"/>
          <w:lang w:val="zh-CN"/>
        </w:rPr>
        <w:t>参加开标活动。</w:t>
      </w:r>
    </w:p>
    <w:p w14:paraId="70F9303C">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六、公告期限</w:t>
      </w:r>
    </w:p>
    <w:p w14:paraId="22BC55E0">
      <w:pPr>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自本公告发布之日起3个工作日。</w:t>
      </w:r>
    </w:p>
    <w:p w14:paraId="2E373CEE">
      <w:pPr>
        <w:autoSpaceDE w:val="0"/>
        <w:autoSpaceDN w:val="0"/>
        <w:adjustRightInd w:val="0"/>
        <w:spacing w:line="360" w:lineRule="atLeast"/>
        <w:rPr>
          <w:rFonts w:ascii="宋体" w:hAnsi="宋体" w:cs="宋体"/>
          <w:b/>
          <w:color w:val="auto"/>
          <w:sz w:val="24"/>
          <w:highlight w:val="none"/>
        </w:rPr>
      </w:pPr>
      <w:r>
        <w:rPr>
          <w:rFonts w:hint="eastAsia" w:ascii="宋体" w:hAnsi="宋体" w:cs="宋体"/>
          <w:b/>
          <w:color w:val="auto"/>
          <w:sz w:val="24"/>
          <w:highlight w:val="none"/>
        </w:rPr>
        <w:t>七、其他补充事宜：</w:t>
      </w:r>
    </w:p>
    <w:p w14:paraId="1829460A">
      <w:pPr>
        <w:pStyle w:val="37"/>
        <w:spacing w:line="360" w:lineRule="atLeast"/>
        <w:ind w:firstLine="420"/>
        <w:jc w:val="both"/>
        <w:rPr>
          <w:rFonts w:cs="宋体"/>
          <w:bCs/>
          <w:color w:val="auto"/>
          <w:highlight w:val="none"/>
        </w:rPr>
      </w:pPr>
      <w:r>
        <w:rPr>
          <w:rFonts w:hint="eastAsia" w:cs="宋体"/>
          <w:bCs/>
          <w:color w:val="auto"/>
          <w:sz w:val="24"/>
          <w:szCs w:val="24"/>
          <w:highlight w:val="none"/>
        </w:rPr>
        <w:t>1、逾期送达的或者未送达指定地点的响应文件，采购人、采购代理机构不予受理。</w:t>
      </w:r>
    </w:p>
    <w:p w14:paraId="02709D5E">
      <w:pPr>
        <w:pStyle w:val="37"/>
        <w:widowControl w:val="0"/>
        <w:spacing w:line="360" w:lineRule="atLeast"/>
        <w:ind w:firstLine="420"/>
        <w:jc w:val="both"/>
        <w:rPr>
          <w:rFonts w:cs="宋体"/>
          <w:bCs/>
          <w:color w:val="auto"/>
          <w:highlight w:val="none"/>
        </w:rPr>
      </w:pPr>
      <w:r>
        <w:rPr>
          <w:rFonts w:hint="eastAsia" w:cs="宋体"/>
          <w:bCs/>
          <w:color w:val="auto"/>
          <w:sz w:val="24"/>
          <w:szCs w:val="24"/>
          <w:highlight w:val="none"/>
        </w:rPr>
        <w:t>2、</w:t>
      </w:r>
      <w:r>
        <w:rPr>
          <w:rFonts w:hint="eastAsia" w:cs="宋体"/>
          <w:bCs/>
          <w:color w:val="auto"/>
          <w:sz w:val="24"/>
          <w:szCs w:val="24"/>
          <w:highlight w:val="none"/>
          <w:lang w:val="zh-CN"/>
        </w:rPr>
        <w:t>本项目采用全流程电子化招投标</w:t>
      </w:r>
      <w:r>
        <w:rPr>
          <w:rFonts w:hint="eastAsia" w:cs="宋体"/>
          <w:bCs/>
          <w:color w:val="auto"/>
          <w:sz w:val="24"/>
          <w:szCs w:val="24"/>
          <w:highlight w:val="none"/>
        </w:rPr>
        <w:t>，</w:t>
      </w:r>
      <w:r>
        <w:rPr>
          <w:rFonts w:hint="eastAsia" w:cs="宋体"/>
          <w:bCs/>
          <w:color w:val="auto"/>
          <w:sz w:val="24"/>
          <w:szCs w:val="24"/>
          <w:highlight w:val="none"/>
          <w:lang w:val="zh-CN"/>
        </w:rPr>
        <w:t>开标方式为远程开标</w:t>
      </w:r>
      <w:r>
        <w:rPr>
          <w:rFonts w:hint="eastAsia" w:cs="宋体"/>
          <w:bCs/>
          <w:color w:val="auto"/>
          <w:sz w:val="24"/>
          <w:szCs w:val="24"/>
          <w:highlight w:val="none"/>
        </w:rPr>
        <w:t>，</w:t>
      </w:r>
      <w:r>
        <w:rPr>
          <w:rFonts w:hint="eastAsia" w:cs="宋体"/>
          <w:bCs/>
          <w:color w:val="auto"/>
          <w:sz w:val="24"/>
          <w:szCs w:val="24"/>
          <w:highlight w:val="none"/>
          <w:lang w:val="zh-CN"/>
        </w:rPr>
        <w:t>供应商须在提交响应文件截止时间前通过政府采购云平台</w:t>
      </w:r>
      <w:r>
        <w:rPr>
          <w:rFonts w:hint="eastAsia" w:cs="宋体"/>
          <w:bCs/>
          <w:color w:val="auto"/>
          <w:sz w:val="24"/>
          <w:szCs w:val="24"/>
          <w:highlight w:val="none"/>
        </w:rPr>
        <w:t>（</w:t>
      </w:r>
      <w:r>
        <w:rPr>
          <w:rFonts w:hint="eastAsia" w:cs="宋体"/>
          <w:bCs/>
          <w:color w:val="auto"/>
          <w:sz w:val="24"/>
          <w:szCs w:val="24"/>
          <w:highlight w:val="none"/>
          <w:lang w:val="zh-CN"/>
        </w:rPr>
        <w:t>网址</w:t>
      </w:r>
      <w:r>
        <w:rPr>
          <w:rFonts w:hint="eastAsia" w:cs="宋体"/>
          <w:bCs/>
          <w:color w:val="auto"/>
          <w:sz w:val="24"/>
          <w:szCs w:val="24"/>
          <w:highlight w:val="none"/>
        </w:rPr>
        <w:t>：http://www.zcygov.cn）</w:t>
      </w:r>
      <w:r>
        <w:rPr>
          <w:rFonts w:hint="eastAsia" w:cs="宋体"/>
          <w:bCs/>
          <w:color w:val="auto"/>
          <w:sz w:val="24"/>
          <w:szCs w:val="24"/>
          <w:highlight w:val="none"/>
          <w:lang w:val="zh-CN"/>
        </w:rPr>
        <w:t>递交电子响应文件</w:t>
      </w:r>
      <w:r>
        <w:rPr>
          <w:rFonts w:hint="eastAsia" w:cs="宋体"/>
          <w:bCs/>
          <w:color w:val="auto"/>
          <w:sz w:val="24"/>
          <w:szCs w:val="24"/>
          <w:highlight w:val="none"/>
        </w:rPr>
        <w:t>，</w:t>
      </w:r>
      <w:r>
        <w:rPr>
          <w:rFonts w:hint="eastAsia" w:cs="宋体"/>
          <w:bCs/>
          <w:color w:val="auto"/>
          <w:sz w:val="24"/>
          <w:szCs w:val="24"/>
          <w:highlight w:val="none"/>
          <w:lang w:val="zh-CN"/>
        </w:rPr>
        <w:t>并按照现场工作人员通知使用</w:t>
      </w:r>
      <w:r>
        <w:rPr>
          <w:rFonts w:hint="eastAsia" w:cs="宋体"/>
          <w:bCs/>
          <w:color w:val="auto"/>
          <w:sz w:val="24"/>
          <w:szCs w:val="24"/>
          <w:highlight w:val="none"/>
        </w:rPr>
        <w:t>CA</w:t>
      </w:r>
      <w:r>
        <w:rPr>
          <w:rFonts w:hint="eastAsia" w:cs="宋体"/>
          <w:bCs/>
          <w:color w:val="auto"/>
          <w:sz w:val="24"/>
          <w:szCs w:val="24"/>
          <w:highlight w:val="none"/>
          <w:lang w:val="zh-CN"/>
        </w:rPr>
        <w:t>锁进行响应文件远程解密。</w:t>
      </w:r>
    </w:p>
    <w:p w14:paraId="3551C750">
      <w:pPr>
        <w:pStyle w:val="37"/>
        <w:spacing w:line="360" w:lineRule="atLeast"/>
        <w:ind w:firstLine="480" w:firstLineChars="200"/>
        <w:jc w:val="both"/>
        <w:rPr>
          <w:rFonts w:cs="宋体"/>
          <w:bCs/>
          <w:color w:val="auto"/>
          <w:highlight w:val="none"/>
          <w:lang w:val="zh-CN"/>
        </w:rPr>
      </w:pPr>
      <w:r>
        <w:rPr>
          <w:rFonts w:hint="eastAsia" w:cs="宋体"/>
          <w:bCs/>
          <w:color w:val="auto"/>
          <w:sz w:val="24"/>
          <w:szCs w:val="24"/>
          <w:highlight w:val="none"/>
        </w:rPr>
        <w:t>3、</w:t>
      </w:r>
      <w:r>
        <w:rPr>
          <w:rFonts w:hint="eastAsia" w:cs="宋体"/>
          <w:bCs/>
          <w:color w:val="auto"/>
          <w:sz w:val="24"/>
          <w:szCs w:val="24"/>
          <w:highlight w:val="none"/>
          <w:lang w:val="zh-CN"/>
        </w:rPr>
        <w:t>投标操作流程：供应商在政府采购云平台网注册入库成为正式供应商后，在平台上按《政府采购项目电子交易管理操作指南-供应商》进行投标操作。</w:t>
      </w:r>
    </w:p>
    <w:p w14:paraId="1D580954">
      <w:pPr>
        <w:pStyle w:val="37"/>
        <w:spacing w:line="360" w:lineRule="atLeast"/>
        <w:ind w:firstLine="420"/>
        <w:jc w:val="both"/>
        <w:rPr>
          <w:rFonts w:cs="宋体"/>
          <w:bCs/>
          <w:color w:val="auto"/>
          <w:highlight w:val="none"/>
          <w:lang w:val="zh-CN"/>
        </w:rPr>
      </w:pPr>
      <w:r>
        <w:rPr>
          <w:rFonts w:hint="eastAsia" w:cs="宋体"/>
          <w:bCs/>
          <w:color w:val="auto"/>
          <w:sz w:val="24"/>
          <w:szCs w:val="24"/>
          <w:highlight w:val="none"/>
        </w:rPr>
        <w:t>4、</w:t>
      </w:r>
      <w:r>
        <w:rPr>
          <w:rFonts w:hint="eastAsia" w:cs="宋体"/>
          <w:bCs/>
          <w:color w:val="auto"/>
          <w:sz w:val="24"/>
          <w:szCs w:val="24"/>
          <w:highlight w:val="none"/>
          <w:lang w:val="zh-CN"/>
        </w:rPr>
        <w:t>数字证书办理及投标技术咨询：投标人须办理数字证书方可参加投标。供应商须自行考虑数字证书办理时限，由于供应商自身原因在开标前无法完成办理，后果自负。</w:t>
      </w:r>
    </w:p>
    <w:p w14:paraId="556AAE03">
      <w:pPr>
        <w:pStyle w:val="37"/>
        <w:spacing w:line="360" w:lineRule="atLeast"/>
        <w:ind w:firstLine="480" w:firstLineChars="200"/>
        <w:jc w:val="both"/>
        <w:rPr>
          <w:rFonts w:cs="宋体"/>
          <w:bCs/>
          <w:color w:val="auto"/>
          <w:highlight w:val="none"/>
        </w:rPr>
      </w:pPr>
      <w:r>
        <w:rPr>
          <w:rFonts w:hint="eastAsia" w:cs="宋体"/>
          <w:bCs/>
          <w:color w:val="auto"/>
          <w:sz w:val="24"/>
          <w:szCs w:val="24"/>
          <w:highlight w:val="none"/>
        </w:rPr>
        <w:t>5、若对项目采购电子交易系统操作有疑问，可登录“政采云”平台（https://www.zcygov.cn/）点击右侧咨询小采，获取采小蜜智能服务管家帮助，或拨打政采云服务热线95763获取热线服务帮助。</w:t>
      </w:r>
    </w:p>
    <w:p w14:paraId="78A28267">
      <w:pPr>
        <w:pStyle w:val="37"/>
        <w:spacing w:line="360" w:lineRule="atLeast"/>
        <w:ind w:firstLine="480" w:firstLineChars="200"/>
        <w:jc w:val="both"/>
        <w:rPr>
          <w:rFonts w:cs="宋体"/>
          <w:bCs/>
          <w:color w:val="auto"/>
          <w:highlight w:val="none"/>
        </w:rPr>
      </w:pPr>
      <w:r>
        <w:rPr>
          <w:rFonts w:hint="eastAsia" w:cs="宋体"/>
          <w:bCs/>
          <w:color w:val="auto"/>
          <w:sz w:val="24"/>
          <w:szCs w:val="24"/>
          <w:highlight w:val="none"/>
        </w:rPr>
        <w:t>6、因企业CA锁原因未能进行解密的，其投标无效。</w:t>
      </w:r>
    </w:p>
    <w:p w14:paraId="0D71970B">
      <w:pPr>
        <w:pStyle w:val="37"/>
        <w:spacing w:line="360" w:lineRule="atLeast"/>
        <w:ind w:firstLine="480" w:firstLineChars="200"/>
        <w:jc w:val="both"/>
        <w:rPr>
          <w:rFonts w:cs="宋体"/>
          <w:bCs/>
          <w:color w:val="auto"/>
          <w:highlight w:val="none"/>
        </w:rPr>
      </w:pPr>
      <w:r>
        <w:rPr>
          <w:rFonts w:hint="eastAsia" w:cs="宋体"/>
          <w:bCs/>
          <w:color w:val="auto"/>
          <w:sz w:val="24"/>
          <w:szCs w:val="24"/>
          <w:highlight w:val="none"/>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59BC2A94">
      <w:pPr>
        <w:pStyle w:val="37"/>
        <w:spacing w:line="360" w:lineRule="atLeast"/>
        <w:ind w:firstLine="480" w:firstLineChars="200"/>
        <w:jc w:val="both"/>
        <w:rPr>
          <w:rFonts w:cs="宋体"/>
          <w:bCs/>
          <w:color w:val="auto"/>
          <w:highlight w:val="none"/>
        </w:rPr>
      </w:pPr>
      <w:r>
        <w:rPr>
          <w:rFonts w:hint="eastAsia" w:cs="宋体"/>
          <w:bCs/>
          <w:color w:val="auto"/>
          <w:sz w:val="24"/>
          <w:szCs w:val="24"/>
          <w:highlight w:val="none"/>
        </w:rPr>
        <w:t>8、本次采购公告同时在政采云平台（同步推送至吉林省公共资源交易公共服务平台、吉林省政府采购网、中国政府采购网）、中国招标投标公共服务平台上发布。</w:t>
      </w:r>
    </w:p>
    <w:p w14:paraId="22BA68B4">
      <w:pPr>
        <w:autoSpaceDE w:val="0"/>
        <w:autoSpaceDN w:val="0"/>
        <w:adjustRightInd w:val="0"/>
        <w:spacing w:line="440" w:lineRule="exact"/>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p>
    <w:p w14:paraId="644F7B4F">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583A6F32">
      <w:pPr>
        <w:autoSpaceDE w:val="0"/>
        <w:autoSpaceDN w:val="0"/>
        <w:adjustRightInd w:val="0"/>
        <w:spacing w:line="440" w:lineRule="exac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名    称</w:t>
      </w:r>
      <w:r>
        <w:rPr>
          <w:rFonts w:hint="eastAsia" w:ascii="宋体" w:hAnsi="宋体" w:cs="宋体"/>
          <w:bCs/>
          <w:color w:val="auto"/>
          <w:sz w:val="24"/>
          <w:highlight w:val="none"/>
          <w:lang w:val="zh-CN"/>
        </w:rPr>
        <w:t>：</w:t>
      </w:r>
      <w:r>
        <w:rPr>
          <w:rFonts w:hint="eastAsia" w:ascii="宋体" w:hAnsi="宋体" w:cs="宋体"/>
          <w:bCs/>
          <w:color w:val="auto"/>
          <w:sz w:val="24"/>
          <w:highlight w:val="none"/>
        </w:rPr>
        <w:t>延边大学</w:t>
      </w:r>
    </w:p>
    <w:p w14:paraId="54C8C7C6">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lang w:val="zh-CN"/>
        </w:rPr>
        <w:t>地</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zh-CN"/>
        </w:rPr>
        <w:t>址：</w:t>
      </w:r>
      <w:r>
        <w:rPr>
          <w:rFonts w:hint="eastAsia" w:ascii="宋体" w:hAnsi="宋体" w:cs="宋体"/>
          <w:bCs/>
          <w:color w:val="auto"/>
          <w:sz w:val="24"/>
          <w:highlight w:val="none"/>
        </w:rPr>
        <w:t>吉林省延吉市公园路977号</w:t>
      </w:r>
    </w:p>
    <w:p w14:paraId="35A4E560">
      <w:pPr>
        <w:autoSpaceDE w:val="0"/>
        <w:autoSpaceDN w:val="0"/>
        <w:adjustRightInd w:val="0"/>
        <w:spacing w:line="440" w:lineRule="exac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联系</w:t>
      </w:r>
      <w:r>
        <w:rPr>
          <w:rFonts w:hint="eastAsia" w:ascii="宋体" w:hAnsi="宋体" w:cs="宋体"/>
          <w:bCs/>
          <w:color w:val="auto"/>
          <w:sz w:val="24"/>
          <w:highlight w:val="none"/>
        </w:rPr>
        <w:t>方式</w:t>
      </w:r>
      <w:r>
        <w:rPr>
          <w:rFonts w:hint="eastAsia" w:ascii="宋体" w:hAnsi="宋体" w:cs="宋体"/>
          <w:bCs/>
          <w:color w:val="auto"/>
          <w:sz w:val="24"/>
          <w:highlight w:val="none"/>
          <w:lang w:val="zh-CN"/>
        </w:rPr>
        <w:t>：</w:t>
      </w:r>
      <w:r>
        <w:rPr>
          <w:rFonts w:hint="eastAsia" w:ascii="宋体" w:hAnsi="宋体" w:cs="宋体"/>
          <w:bCs/>
          <w:color w:val="auto"/>
          <w:sz w:val="24"/>
          <w:highlight w:val="none"/>
        </w:rPr>
        <w:t>赵帅0433-2733750</w:t>
      </w:r>
      <w:r>
        <w:rPr>
          <w:rFonts w:hint="eastAsia" w:ascii="宋体" w:hAnsi="宋体" w:cs="宋体"/>
          <w:bCs/>
          <w:color w:val="auto"/>
          <w:sz w:val="24"/>
          <w:highlight w:val="none"/>
          <w:lang w:val="zh-CN"/>
        </w:rPr>
        <w:t xml:space="preserve"> </w:t>
      </w:r>
    </w:p>
    <w:p w14:paraId="120063AD">
      <w:pPr>
        <w:wordWrap w:val="0"/>
        <w:spacing w:line="440" w:lineRule="exact"/>
        <w:ind w:firstLine="480" w:firstLineChars="200"/>
        <w:rPr>
          <w:rFonts w:ascii="宋体" w:hAnsi="宋体" w:cs="宋体"/>
          <w:color w:val="auto"/>
          <w:sz w:val="24"/>
          <w:highlight w:val="none"/>
        </w:rPr>
      </w:pPr>
    </w:p>
    <w:p w14:paraId="33FCA87C">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2.采购代理机构信息</w:t>
      </w:r>
    </w:p>
    <w:p w14:paraId="7ED85F34">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称：中招辰丰达招标有限公司</w:t>
      </w:r>
    </w:p>
    <w:p w14:paraId="4DC95D01">
      <w:pPr>
        <w:autoSpaceDE w:val="0"/>
        <w:autoSpaceDN w:val="0"/>
        <w:adjustRightIn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地    址：</w:t>
      </w:r>
      <w:r>
        <w:rPr>
          <w:rFonts w:hint="eastAsia" w:ascii="宋体" w:hAnsi="宋体" w:cs="宋体"/>
          <w:bCs/>
          <w:color w:val="auto"/>
          <w:sz w:val="24"/>
          <w:highlight w:val="none"/>
          <w:lang w:eastAsia="zh-CN"/>
        </w:rPr>
        <w:t>长春市高新区学海街781号长春吉大科技园高科技产业孵化大厦12楼</w:t>
      </w:r>
    </w:p>
    <w:p w14:paraId="4101C6CE">
      <w:pPr>
        <w:wordWrap w:val="0"/>
        <w:spacing w:line="44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lang w:val="zh-CN"/>
        </w:rPr>
        <w:t>联系</w:t>
      </w:r>
      <w:r>
        <w:rPr>
          <w:rFonts w:hint="eastAsia" w:ascii="宋体" w:hAnsi="宋体" w:cs="宋体"/>
          <w:color w:val="auto"/>
          <w:sz w:val="24"/>
          <w:highlight w:val="none"/>
        </w:rPr>
        <w:t>方式</w:t>
      </w:r>
      <w:r>
        <w:rPr>
          <w:rFonts w:hint="eastAsia" w:ascii="宋体" w:hAnsi="宋体" w:cs="宋体"/>
          <w:color w:val="auto"/>
          <w:sz w:val="24"/>
          <w:highlight w:val="none"/>
          <w:lang w:val="zh-CN"/>
        </w:rPr>
        <w:t>：</w:t>
      </w:r>
      <w:r>
        <w:rPr>
          <w:rFonts w:hint="eastAsia" w:ascii="宋体" w:hAnsi="宋体" w:cs="宋体"/>
          <w:bCs/>
          <w:color w:val="auto"/>
          <w:sz w:val="24"/>
          <w:highlight w:val="none"/>
        </w:rPr>
        <w:t>刘鹤群</w:t>
      </w:r>
      <w:r>
        <w:rPr>
          <w:rFonts w:hint="eastAsia" w:ascii="宋体" w:hAnsi="宋体" w:cs="宋体"/>
          <w:color w:val="auto"/>
          <w:sz w:val="24"/>
          <w:highlight w:val="none"/>
          <w:lang w:val="zh-CN"/>
        </w:rPr>
        <w:t>0431-81124285</w:t>
      </w:r>
    </w:p>
    <w:bookmarkEnd w:id="5"/>
    <w:p w14:paraId="7C34A5B3">
      <w:pPr>
        <w:autoSpaceDE w:val="0"/>
        <w:autoSpaceDN w:val="0"/>
        <w:adjustRightInd w:val="0"/>
        <w:spacing w:line="440" w:lineRule="exact"/>
        <w:ind w:firstLine="480" w:firstLineChars="200"/>
        <w:rPr>
          <w:rFonts w:ascii="宋体" w:hAnsi="宋体" w:cs="宋体"/>
          <w:bCs/>
          <w:color w:val="auto"/>
          <w:sz w:val="24"/>
          <w:highlight w:val="none"/>
        </w:rPr>
      </w:pPr>
    </w:p>
    <w:p w14:paraId="0AC5AE34">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3.项目联系方式</w:t>
      </w:r>
    </w:p>
    <w:p w14:paraId="5CB8C333">
      <w:pPr>
        <w:autoSpaceDE w:val="0"/>
        <w:autoSpaceDN w:val="0"/>
        <w:adjustRightIn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项目联系人：刘鹤群</w:t>
      </w:r>
    </w:p>
    <w:p w14:paraId="37257237">
      <w:pPr>
        <w:autoSpaceDE w:val="0"/>
        <w:autoSpaceDN w:val="0"/>
        <w:adjustRightInd w:val="0"/>
        <w:spacing w:line="440" w:lineRule="exact"/>
        <w:ind w:firstLine="480" w:firstLineChars="200"/>
        <w:rPr>
          <w:rFonts w:ascii="宋体" w:hAnsi="宋体" w:cs="宋体"/>
          <w:color w:val="auto"/>
          <w:szCs w:val="21"/>
          <w:highlight w:val="none"/>
          <w:lang w:val="zh-CN"/>
        </w:rPr>
      </w:pPr>
      <w:r>
        <w:rPr>
          <w:rFonts w:hint="eastAsia" w:ascii="宋体" w:hAnsi="宋体" w:cs="宋体"/>
          <w:bCs/>
          <w:color w:val="auto"/>
          <w:sz w:val="24"/>
          <w:highlight w:val="none"/>
        </w:rPr>
        <w:t>电　 　 话：</w:t>
      </w:r>
      <w:r>
        <w:rPr>
          <w:rFonts w:hint="eastAsia" w:ascii="宋体" w:hAnsi="宋体" w:cs="宋体"/>
          <w:color w:val="auto"/>
          <w:sz w:val="24"/>
          <w:highlight w:val="none"/>
          <w:lang w:val="zh-CN"/>
        </w:rPr>
        <w:t>0431-81124285</w:t>
      </w:r>
    </w:p>
    <w:p w14:paraId="329B7708">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zh-CN"/>
        </w:rPr>
        <w:br w:type="page"/>
      </w:r>
    </w:p>
    <w:p w14:paraId="11323996">
      <w:pPr>
        <w:adjustRightInd w:val="0"/>
        <w:snapToGrid w:val="0"/>
        <w:spacing w:line="360" w:lineRule="auto"/>
        <w:jc w:val="center"/>
        <w:rPr>
          <w:rFonts w:ascii="宋体" w:hAnsi="宋体" w:cs="宋体"/>
          <w:b/>
          <w:bCs/>
          <w:color w:val="auto"/>
          <w:sz w:val="32"/>
          <w:szCs w:val="32"/>
          <w:highlight w:val="none"/>
        </w:rPr>
      </w:pPr>
      <w:bookmarkStart w:id="12" w:name="_Toc14508"/>
      <w:r>
        <w:rPr>
          <w:rFonts w:hint="eastAsia" w:ascii="宋体" w:hAnsi="宋体" w:cs="宋体"/>
          <w:b/>
          <w:bCs/>
          <w:color w:val="auto"/>
          <w:sz w:val="32"/>
          <w:szCs w:val="32"/>
          <w:highlight w:val="none"/>
        </w:rPr>
        <w:t xml:space="preserve">第二部分 </w:t>
      </w:r>
      <w:bookmarkEnd w:id="6"/>
      <w:bookmarkEnd w:id="7"/>
      <w:r>
        <w:rPr>
          <w:rFonts w:hint="eastAsia" w:ascii="宋体" w:hAnsi="宋体" w:cs="宋体"/>
          <w:b/>
          <w:bCs/>
          <w:color w:val="auto"/>
          <w:sz w:val="32"/>
          <w:szCs w:val="32"/>
          <w:highlight w:val="none"/>
        </w:rPr>
        <w:t>供应商须知</w:t>
      </w:r>
      <w:bookmarkEnd w:id="12"/>
    </w:p>
    <w:p w14:paraId="4ED7F480">
      <w:pPr>
        <w:pStyle w:val="4"/>
        <w:numPr>
          <w:ilvl w:val="2"/>
          <w:numId w:val="0"/>
        </w:numPr>
        <w:ind w:firstLine="2393" w:firstLineChars="745"/>
        <w:jc w:val="both"/>
        <w:rPr>
          <w:color w:val="auto"/>
          <w:sz w:val="24"/>
          <w:highlight w:val="none"/>
        </w:rPr>
      </w:pPr>
      <w:bookmarkStart w:id="13" w:name="_Toc18770"/>
      <w:bookmarkStart w:id="14" w:name="_Toc465069552"/>
      <w:r>
        <w:rPr>
          <w:rFonts w:hint="eastAsia"/>
          <w:color w:val="auto"/>
          <w:highlight w:val="none"/>
        </w:rPr>
        <w:t>一、供应商须知前附表</w:t>
      </w:r>
      <w:bookmarkEnd w:id="13"/>
      <w:bookmarkEnd w:id="14"/>
      <w:bookmarkStart w:id="15" w:name="_Toc7208"/>
    </w:p>
    <w:tbl>
      <w:tblPr>
        <w:tblStyle w:val="6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53"/>
        <w:gridCol w:w="6078"/>
      </w:tblGrid>
      <w:tr w14:paraId="04EB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5" w:type="dxa"/>
            <w:vAlign w:val="center"/>
          </w:tcPr>
          <w:p w14:paraId="4DCBB781">
            <w:pPr>
              <w:spacing w:line="360" w:lineRule="exact"/>
              <w:jc w:val="center"/>
              <w:rPr>
                <w:color w:val="auto"/>
                <w:sz w:val="24"/>
                <w:szCs w:val="24"/>
                <w:highlight w:val="none"/>
              </w:rPr>
            </w:pPr>
            <w:r>
              <w:rPr>
                <w:rFonts w:hint="eastAsia"/>
                <w:color w:val="auto"/>
                <w:sz w:val="24"/>
                <w:szCs w:val="24"/>
                <w:highlight w:val="none"/>
              </w:rPr>
              <w:t>条款号</w:t>
            </w:r>
          </w:p>
        </w:tc>
        <w:tc>
          <w:tcPr>
            <w:tcW w:w="2253" w:type="dxa"/>
            <w:vAlign w:val="center"/>
          </w:tcPr>
          <w:p w14:paraId="1B4BA403">
            <w:pPr>
              <w:spacing w:line="360" w:lineRule="exact"/>
              <w:jc w:val="center"/>
              <w:rPr>
                <w:color w:val="auto"/>
                <w:sz w:val="24"/>
                <w:szCs w:val="24"/>
                <w:highlight w:val="none"/>
              </w:rPr>
            </w:pPr>
            <w:r>
              <w:rPr>
                <w:rFonts w:hint="eastAsia"/>
                <w:color w:val="auto"/>
                <w:sz w:val="24"/>
                <w:szCs w:val="24"/>
                <w:highlight w:val="none"/>
              </w:rPr>
              <w:t>条款名称</w:t>
            </w:r>
          </w:p>
        </w:tc>
        <w:tc>
          <w:tcPr>
            <w:tcW w:w="6078" w:type="dxa"/>
            <w:vAlign w:val="center"/>
          </w:tcPr>
          <w:p w14:paraId="3FDFB9E4">
            <w:pPr>
              <w:spacing w:line="360" w:lineRule="exact"/>
              <w:jc w:val="center"/>
              <w:rPr>
                <w:color w:val="auto"/>
                <w:sz w:val="24"/>
                <w:szCs w:val="24"/>
                <w:highlight w:val="none"/>
              </w:rPr>
            </w:pPr>
            <w:r>
              <w:rPr>
                <w:rFonts w:hint="eastAsia"/>
                <w:color w:val="auto"/>
                <w:sz w:val="24"/>
                <w:szCs w:val="24"/>
                <w:highlight w:val="none"/>
              </w:rPr>
              <w:t>编列内容</w:t>
            </w:r>
          </w:p>
        </w:tc>
      </w:tr>
      <w:tr w14:paraId="6F4E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5" w:type="dxa"/>
            <w:vAlign w:val="center"/>
          </w:tcPr>
          <w:p w14:paraId="4FF05CB4">
            <w:pPr>
              <w:spacing w:line="360" w:lineRule="exact"/>
              <w:jc w:val="center"/>
              <w:rPr>
                <w:color w:val="auto"/>
                <w:sz w:val="24"/>
                <w:szCs w:val="24"/>
                <w:highlight w:val="none"/>
              </w:rPr>
            </w:pPr>
            <w:r>
              <w:rPr>
                <w:rFonts w:hint="eastAsia"/>
                <w:color w:val="auto"/>
                <w:sz w:val="24"/>
                <w:szCs w:val="24"/>
                <w:highlight w:val="none"/>
              </w:rPr>
              <w:t>1.1.2</w:t>
            </w:r>
          </w:p>
        </w:tc>
        <w:tc>
          <w:tcPr>
            <w:tcW w:w="2253" w:type="dxa"/>
            <w:vAlign w:val="center"/>
          </w:tcPr>
          <w:p w14:paraId="5321569B">
            <w:pPr>
              <w:spacing w:line="360" w:lineRule="exact"/>
              <w:jc w:val="center"/>
              <w:rPr>
                <w:color w:val="auto"/>
                <w:sz w:val="24"/>
                <w:szCs w:val="24"/>
                <w:highlight w:val="none"/>
              </w:rPr>
            </w:pPr>
            <w:r>
              <w:rPr>
                <w:rFonts w:hint="eastAsia"/>
                <w:color w:val="auto"/>
                <w:sz w:val="24"/>
                <w:szCs w:val="24"/>
                <w:highlight w:val="none"/>
              </w:rPr>
              <w:t>采购人</w:t>
            </w:r>
          </w:p>
        </w:tc>
        <w:tc>
          <w:tcPr>
            <w:tcW w:w="6078" w:type="dxa"/>
            <w:vAlign w:val="center"/>
          </w:tcPr>
          <w:p w14:paraId="410463C2">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rPr>
              <w:t>采购</w:t>
            </w:r>
            <w:r>
              <w:rPr>
                <w:rFonts w:hint="eastAsia" w:ascii="宋体" w:hAnsi="宋体"/>
                <w:color w:val="auto"/>
                <w:sz w:val="24"/>
                <w:szCs w:val="24"/>
                <w:highlight w:val="none"/>
                <w:lang w:val="zh-CN"/>
              </w:rPr>
              <w:t>人：</w:t>
            </w:r>
            <w:r>
              <w:rPr>
                <w:rFonts w:hint="eastAsia" w:ascii="宋体" w:hAnsi="宋体" w:cs="宋体"/>
                <w:bCs/>
                <w:color w:val="auto"/>
                <w:sz w:val="24"/>
                <w:szCs w:val="24"/>
                <w:highlight w:val="none"/>
              </w:rPr>
              <w:t>延边大学</w:t>
            </w:r>
          </w:p>
          <w:p w14:paraId="6073CF15">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cs="宋体"/>
                <w:bCs/>
                <w:color w:val="auto"/>
                <w:sz w:val="24"/>
                <w:szCs w:val="24"/>
                <w:highlight w:val="none"/>
              </w:rPr>
              <w:t>吉林省延吉市公园路977号</w:t>
            </w:r>
          </w:p>
          <w:p w14:paraId="55DC4F04">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联系人：</w:t>
            </w:r>
            <w:r>
              <w:rPr>
                <w:rFonts w:hint="eastAsia" w:ascii="宋体" w:hAnsi="宋体" w:cs="宋体"/>
                <w:bCs/>
                <w:color w:val="auto"/>
                <w:sz w:val="24"/>
                <w:szCs w:val="24"/>
                <w:highlight w:val="none"/>
              </w:rPr>
              <w:t>赵帅</w:t>
            </w:r>
          </w:p>
          <w:p w14:paraId="7FD025FD">
            <w:pPr>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联系电话：0433-2733750</w:t>
            </w:r>
          </w:p>
        </w:tc>
      </w:tr>
      <w:tr w14:paraId="2753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5" w:type="dxa"/>
            <w:vAlign w:val="center"/>
          </w:tcPr>
          <w:p w14:paraId="2C635559">
            <w:pPr>
              <w:spacing w:line="360" w:lineRule="exact"/>
              <w:jc w:val="center"/>
              <w:rPr>
                <w:color w:val="auto"/>
                <w:sz w:val="24"/>
                <w:szCs w:val="24"/>
                <w:highlight w:val="none"/>
              </w:rPr>
            </w:pPr>
            <w:r>
              <w:rPr>
                <w:rFonts w:hint="eastAsia"/>
                <w:color w:val="auto"/>
                <w:sz w:val="24"/>
                <w:szCs w:val="24"/>
                <w:highlight w:val="none"/>
              </w:rPr>
              <w:t>1.1.3</w:t>
            </w:r>
          </w:p>
        </w:tc>
        <w:tc>
          <w:tcPr>
            <w:tcW w:w="2253" w:type="dxa"/>
            <w:vAlign w:val="center"/>
          </w:tcPr>
          <w:p w14:paraId="79CE1211">
            <w:pPr>
              <w:spacing w:line="360" w:lineRule="exact"/>
              <w:jc w:val="center"/>
              <w:rPr>
                <w:color w:val="auto"/>
                <w:sz w:val="24"/>
                <w:szCs w:val="24"/>
                <w:highlight w:val="none"/>
              </w:rPr>
            </w:pPr>
            <w:r>
              <w:rPr>
                <w:rFonts w:hint="eastAsia"/>
                <w:color w:val="auto"/>
                <w:sz w:val="24"/>
                <w:szCs w:val="24"/>
                <w:highlight w:val="none"/>
              </w:rPr>
              <w:t>采购代理机构</w:t>
            </w:r>
          </w:p>
        </w:tc>
        <w:tc>
          <w:tcPr>
            <w:tcW w:w="6078" w:type="dxa"/>
            <w:vAlign w:val="center"/>
          </w:tcPr>
          <w:p w14:paraId="7198151A">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采购代理机构：中招辰丰达招标有限公司 </w:t>
            </w:r>
          </w:p>
          <w:p w14:paraId="726E7B41">
            <w:pPr>
              <w:spacing w:line="360" w:lineRule="exact"/>
              <w:rPr>
                <w:rFonts w:hint="eastAsia" w:ascii="宋体" w:hAnsi="宋体"/>
                <w:color w:val="auto"/>
                <w:sz w:val="24"/>
                <w:szCs w:val="24"/>
                <w:highlight w:val="none"/>
                <w:lang w:eastAsia="zh-CN"/>
              </w:rPr>
            </w:pPr>
            <w:r>
              <w:rPr>
                <w:rFonts w:hint="eastAsia" w:ascii="宋体" w:hAnsi="宋体"/>
                <w:color w:val="auto"/>
                <w:sz w:val="24"/>
                <w:szCs w:val="24"/>
                <w:highlight w:val="none"/>
              </w:rPr>
              <w:t>地  址：</w:t>
            </w:r>
            <w:r>
              <w:rPr>
                <w:rFonts w:hint="eastAsia" w:ascii="宋体" w:hAnsi="宋体"/>
                <w:color w:val="auto"/>
                <w:sz w:val="24"/>
                <w:szCs w:val="24"/>
                <w:highlight w:val="none"/>
                <w:lang w:eastAsia="zh-CN"/>
              </w:rPr>
              <w:t>长春市高新区学海街781号长春吉大科技园高科技产业孵化大厦12楼</w:t>
            </w:r>
          </w:p>
          <w:p w14:paraId="137B73B6">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联系人：刘鹤群</w:t>
            </w:r>
          </w:p>
          <w:p w14:paraId="0212D3C7">
            <w:pPr>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联系电话：0431-81124285</w:t>
            </w:r>
          </w:p>
        </w:tc>
      </w:tr>
      <w:tr w14:paraId="322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E8FE03B">
            <w:pPr>
              <w:spacing w:line="360" w:lineRule="exact"/>
              <w:jc w:val="center"/>
              <w:rPr>
                <w:color w:val="auto"/>
                <w:sz w:val="24"/>
                <w:szCs w:val="24"/>
                <w:highlight w:val="none"/>
              </w:rPr>
            </w:pPr>
            <w:r>
              <w:rPr>
                <w:rFonts w:hint="eastAsia"/>
                <w:color w:val="auto"/>
                <w:sz w:val="24"/>
                <w:szCs w:val="24"/>
                <w:highlight w:val="none"/>
              </w:rPr>
              <w:t>1.1.4</w:t>
            </w:r>
          </w:p>
        </w:tc>
        <w:tc>
          <w:tcPr>
            <w:tcW w:w="2253" w:type="dxa"/>
            <w:vAlign w:val="center"/>
          </w:tcPr>
          <w:p w14:paraId="309A097B">
            <w:pPr>
              <w:spacing w:line="360" w:lineRule="exact"/>
              <w:jc w:val="center"/>
              <w:rPr>
                <w:color w:val="auto"/>
                <w:sz w:val="24"/>
                <w:szCs w:val="24"/>
                <w:highlight w:val="none"/>
              </w:rPr>
            </w:pPr>
            <w:r>
              <w:rPr>
                <w:rFonts w:hint="eastAsia"/>
                <w:color w:val="auto"/>
                <w:sz w:val="24"/>
                <w:szCs w:val="24"/>
                <w:highlight w:val="none"/>
              </w:rPr>
              <w:t>项目名称</w:t>
            </w:r>
          </w:p>
        </w:tc>
        <w:tc>
          <w:tcPr>
            <w:tcW w:w="6078" w:type="dxa"/>
            <w:vAlign w:val="center"/>
          </w:tcPr>
          <w:p w14:paraId="206A898E">
            <w:pPr>
              <w:spacing w:line="36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平安校园建设综合改造项目（第二期）</w:t>
            </w:r>
          </w:p>
        </w:tc>
      </w:tr>
      <w:tr w14:paraId="59D7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545FACE1">
            <w:pPr>
              <w:spacing w:line="360" w:lineRule="exact"/>
              <w:jc w:val="center"/>
              <w:rPr>
                <w:color w:val="auto"/>
                <w:sz w:val="24"/>
                <w:szCs w:val="24"/>
                <w:highlight w:val="none"/>
              </w:rPr>
            </w:pPr>
            <w:r>
              <w:rPr>
                <w:rFonts w:hint="eastAsia"/>
                <w:color w:val="auto"/>
                <w:sz w:val="24"/>
                <w:szCs w:val="24"/>
                <w:highlight w:val="none"/>
              </w:rPr>
              <w:t>1.1.5</w:t>
            </w:r>
          </w:p>
        </w:tc>
        <w:tc>
          <w:tcPr>
            <w:tcW w:w="2253" w:type="dxa"/>
            <w:vAlign w:val="center"/>
          </w:tcPr>
          <w:p w14:paraId="75781478">
            <w:pPr>
              <w:spacing w:line="360" w:lineRule="exact"/>
              <w:jc w:val="center"/>
              <w:rPr>
                <w:rFonts w:ascii="宋体" w:hAnsi="宋体"/>
                <w:color w:val="auto"/>
                <w:sz w:val="24"/>
                <w:szCs w:val="24"/>
                <w:highlight w:val="none"/>
                <w:lang w:val="zh-CN"/>
              </w:rPr>
            </w:pPr>
            <w:r>
              <w:rPr>
                <w:rFonts w:hint="eastAsia" w:ascii="宋体" w:hAnsi="宋体"/>
                <w:color w:val="auto"/>
                <w:sz w:val="24"/>
                <w:szCs w:val="24"/>
                <w:highlight w:val="none"/>
                <w:lang w:val="zh-CN"/>
              </w:rPr>
              <w:t>建设地点</w:t>
            </w:r>
          </w:p>
        </w:tc>
        <w:tc>
          <w:tcPr>
            <w:tcW w:w="6078" w:type="dxa"/>
            <w:vAlign w:val="center"/>
          </w:tcPr>
          <w:p w14:paraId="1AB62C8B">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吉林省延吉市公园路977号</w:t>
            </w:r>
          </w:p>
        </w:tc>
      </w:tr>
      <w:tr w14:paraId="762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C8FB1E3">
            <w:pPr>
              <w:spacing w:line="360" w:lineRule="exact"/>
              <w:jc w:val="center"/>
              <w:rPr>
                <w:color w:val="auto"/>
                <w:sz w:val="24"/>
                <w:szCs w:val="24"/>
                <w:highlight w:val="none"/>
              </w:rPr>
            </w:pPr>
            <w:r>
              <w:rPr>
                <w:rFonts w:hint="eastAsia"/>
                <w:color w:val="auto"/>
                <w:sz w:val="24"/>
                <w:szCs w:val="24"/>
                <w:highlight w:val="none"/>
              </w:rPr>
              <w:t>1.2.1</w:t>
            </w:r>
          </w:p>
        </w:tc>
        <w:tc>
          <w:tcPr>
            <w:tcW w:w="2253" w:type="dxa"/>
            <w:vAlign w:val="center"/>
          </w:tcPr>
          <w:p w14:paraId="6FA82A41">
            <w:pPr>
              <w:spacing w:line="360" w:lineRule="exact"/>
              <w:jc w:val="center"/>
              <w:rPr>
                <w:color w:val="auto"/>
                <w:sz w:val="24"/>
                <w:szCs w:val="24"/>
                <w:highlight w:val="none"/>
              </w:rPr>
            </w:pPr>
            <w:r>
              <w:rPr>
                <w:rFonts w:hint="eastAsia"/>
                <w:color w:val="auto"/>
                <w:sz w:val="24"/>
                <w:szCs w:val="24"/>
                <w:highlight w:val="none"/>
              </w:rPr>
              <w:t>资金来源</w:t>
            </w:r>
          </w:p>
        </w:tc>
        <w:tc>
          <w:tcPr>
            <w:tcW w:w="6078" w:type="dxa"/>
            <w:vAlign w:val="center"/>
          </w:tcPr>
          <w:p w14:paraId="2169E2D2">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财政资金</w:t>
            </w:r>
          </w:p>
        </w:tc>
      </w:tr>
      <w:tr w14:paraId="7F5E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1168A14A">
            <w:pPr>
              <w:spacing w:line="360" w:lineRule="exact"/>
              <w:jc w:val="center"/>
              <w:rPr>
                <w:color w:val="auto"/>
                <w:sz w:val="24"/>
                <w:szCs w:val="24"/>
                <w:highlight w:val="none"/>
              </w:rPr>
            </w:pPr>
            <w:r>
              <w:rPr>
                <w:rFonts w:hint="eastAsia"/>
                <w:color w:val="auto"/>
                <w:sz w:val="24"/>
                <w:szCs w:val="24"/>
                <w:highlight w:val="none"/>
              </w:rPr>
              <w:t>1.2.2</w:t>
            </w:r>
          </w:p>
        </w:tc>
        <w:tc>
          <w:tcPr>
            <w:tcW w:w="2253" w:type="dxa"/>
            <w:vAlign w:val="center"/>
          </w:tcPr>
          <w:p w14:paraId="7600445C">
            <w:pPr>
              <w:spacing w:line="360" w:lineRule="exact"/>
              <w:jc w:val="center"/>
              <w:rPr>
                <w:color w:val="auto"/>
                <w:sz w:val="24"/>
                <w:szCs w:val="24"/>
                <w:highlight w:val="none"/>
              </w:rPr>
            </w:pPr>
            <w:r>
              <w:rPr>
                <w:rFonts w:hint="eastAsia"/>
                <w:color w:val="auto"/>
                <w:sz w:val="24"/>
                <w:szCs w:val="24"/>
                <w:highlight w:val="none"/>
              </w:rPr>
              <w:t>出资比例</w:t>
            </w:r>
          </w:p>
        </w:tc>
        <w:tc>
          <w:tcPr>
            <w:tcW w:w="6078" w:type="dxa"/>
            <w:vAlign w:val="center"/>
          </w:tcPr>
          <w:p w14:paraId="034B6B45">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100%</w:t>
            </w:r>
          </w:p>
        </w:tc>
      </w:tr>
      <w:tr w14:paraId="4D5E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78DBB807">
            <w:pPr>
              <w:spacing w:line="360" w:lineRule="exact"/>
              <w:jc w:val="center"/>
              <w:rPr>
                <w:color w:val="auto"/>
                <w:sz w:val="24"/>
                <w:szCs w:val="24"/>
                <w:highlight w:val="none"/>
              </w:rPr>
            </w:pPr>
            <w:r>
              <w:rPr>
                <w:rFonts w:hint="eastAsia"/>
                <w:color w:val="auto"/>
                <w:sz w:val="24"/>
                <w:szCs w:val="24"/>
                <w:highlight w:val="none"/>
              </w:rPr>
              <w:t>1.2.3</w:t>
            </w:r>
          </w:p>
        </w:tc>
        <w:tc>
          <w:tcPr>
            <w:tcW w:w="2253" w:type="dxa"/>
            <w:vAlign w:val="center"/>
          </w:tcPr>
          <w:p w14:paraId="202FD8E9">
            <w:pPr>
              <w:spacing w:line="360" w:lineRule="exact"/>
              <w:jc w:val="center"/>
              <w:rPr>
                <w:color w:val="auto"/>
                <w:sz w:val="24"/>
                <w:szCs w:val="24"/>
                <w:highlight w:val="none"/>
                <w:lang w:val="zh-CN"/>
              </w:rPr>
            </w:pPr>
            <w:r>
              <w:rPr>
                <w:rFonts w:hint="eastAsia"/>
                <w:color w:val="auto"/>
                <w:sz w:val="24"/>
                <w:szCs w:val="24"/>
                <w:highlight w:val="none"/>
                <w:lang w:val="zh-CN"/>
              </w:rPr>
              <w:t>资金落实情况</w:t>
            </w:r>
          </w:p>
        </w:tc>
        <w:tc>
          <w:tcPr>
            <w:tcW w:w="6078" w:type="dxa"/>
            <w:vAlign w:val="center"/>
          </w:tcPr>
          <w:p w14:paraId="66A11991">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已落实</w:t>
            </w:r>
          </w:p>
        </w:tc>
      </w:tr>
      <w:tr w14:paraId="172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446BD52F">
            <w:pPr>
              <w:spacing w:line="360" w:lineRule="exact"/>
              <w:jc w:val="center"/>
              <w:rPr>
                <w:color w:val="auto"/>
                <w:sz w:val="24"/>
                <w:szCs w:val="24"/>
                <w:highlight w:val="none"/>
              </w:rPr>
            </w:pPr>
            <w:r>
              <w:rPr>
                <w:rFonts w:hint="eastAsia"/>
                <w:color w:val="auto"/>
                <w:sz w:val="24"/>
                <w:szCs w:val="24"/>
                <w:highlight w:val="none"/>
              </w:rPr>
              <w:t>1.3.1</w:t>
            </w:r>
          </w:p>
        </w:tc>
        <w:tc>
          <w:tcPr>
            <w:tcW w:w="2253" w:type="dxa"/>
            <w:vAlign w:val="center"/>
          </w:tcPr>
          <w:p w14:paraId="77DE4B88">
            <w:pPr>
              <w:spacing w:line="360" w:lineRule="exact"/>
              <w:jc w:val="center"/>
              <w:rPr>
                <w:color w:val="auto"/>
                <w:sz w:val="24"/>
                <w:szCs w:val="24"/>
                <w:highlight w:val="none"/>
                <w:lang w:val="zh-CN"/>
              </w:rPr>
            </w:pPr>
            <w:r>
              <w:rPr>
                <w:rFonts w:hint="eastAsia"/>
                <w:color w:val="auto"/>
                <w:sz w:val="24"/>
                <w:szCs w:val="24"/>
                <w:highlight w:val="none"/>
              </w:rPr>
              <w:t>磋商</w:t>
            </w:r>
            <w:r>
              <w:rPr>
                <w:rFonts w:hint="eastAsia"/>
                <w:color w:val="auto"/>
                <w:sz w:val="24"/>
                <w:szCs w:val="24"/>
                <w:highlight w:val="none"/>
                <w:lang w:val="zh-CN"/>
              </w:rPr>
              <w:t>范围</w:t>
            </w:r>
          </w:p>
        </w:tc>
        <w:tc>
          <w:tcPr>
            <w:tcW w:w="6078" w:type="dxa"/>
            <w:vAlign w:val="center"/>
          </w:tcPr>
          <w:p w14:paraId="260489FB">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eastAsia="zh-CN"/>
              </w:rPr>
              <w:t>平安校园建设综合改造项目（第二期）</w:t>
            </w:r>
            <w:r>
              <w:rPr>
                <w:rFonts w:hint="eastAsia" w:ascii="宋体" w:hAnsi="宋体" w:cs="宋体"/>
                <w:bCs/>
                <w:color w:val="auto"/>
                <w:sz w:val="24"/>
                <w:szCs w:val="24"/>
                <w:highlight w:val="none"/>
              </w:rPr>
              <w:t>，具体内容详见工程量清单</w:t>
            </w:r>
          </w:p>
        </w:tc>
      </w:tr>
      <w:tr w14:paraId="599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635FC83F">
            <w:pPr>
              <w:spacing w:line="360" w:lineRule="exact"/>
              <w:jc w:val="center"/>
              <w:rPr>
                <w:color w:val="auto"/>
                <w:sz w:val="24"/>
                <w:szCs w:val="24"/>
                <w:highlight w:val="none"/>
              </w:rPr>
            </w:pPr>
            <w:r>
              <w:rPr>
                <w:rFonts w:hint="eastAsia"/>
                <w:color w:val="auto"/>
                <w:sz w:val="24"/>
                <w:szCs w:val="24"/>
                <w:highlight w:val="none"/>
              </w:rPr>
              <w:t>1.3.2</w:t>
            </w:r>
          </w:p>
        </w:tc>
        <w:tc>
          <w:tcPr>
            <w:tcW w:w="2253" w:type="dxa"/>
            <w:vAlign w:val="center"/>
          </w:tcPr>
          <w:p w14:paraId="6C920B4D">
            <w:pPr>
              <w:spacing w:line="360" w:lineRule="exact"/>
              <w:jc w:val="center"/>
              <w:rPr>
                <w:color w:val="auto"/>
                <w:sz w:val="24"/>
                <w:szCs w:val="24"/>
                <w:highlight w:val="none"/>
                <w:lang w:val="zh-CN"/>
              </w:rPr>
            </w:pPr>
            <w:r>
              <w:rPr>
                <w:rFonts w:hint="eastAsia"/>
                <w:color w:val="auto"/>
                <w:sz w:val="24"/>
                <w:szCs w:val="24"/>
                <w:highlight w:val="none"/>
                <w:lang w:val="zh-CN"/>
              </w:rPr>
              <w:t>合同履行期限</w:t>
            </w:r>
          </w:p>
        </w:tc>
        <w:tc>
          <w:tcPr>
            <w:tcW w:w="6078" w:type="dxa"/>
            <w:shd w:val="clear" w:color="auto" w:fill="auto"/>
            <w:vAlign w:val="center"/>
          </w:tcPr>
          <w:p w14:paraId="39C870D3">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eastAsia="zh-CN"/>
              </w:rPr>
              <w:t>签订合同之日起60日</w:t>
            </w:r>
            <w:r>
              <w:rPr>
                <w:rFonts w:hint="eastAsia" w:ascii="宋体" w:hAnsi="宋体"/>
                <w:color w:val="auto"/>
                <w:sz w:val="24"/>
                <w:szCs w:val="24"/>
                <w:highlight w:val="none"/>
                <w:lang w:val="zh-CN"/>
              </w:rPr>
              <w:t>（具体开竣工时间以实际合同为准）</w:t>
            </w:r>
          </w:p>
        </w:tc>
      </w:tr>
      <w:tr w14:paraId="6DC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7BC2CB7A">
            <w:pPr>
              <w:spacing w:line="360" w:lineRule="exact"/>
              <w:jc w:val="center"/>
              <w:rPr>
                <w:color w:val="auto"/>
                <w:sz w:val="24"/>
                <w:szCs w:val="24"/>
                <w:highlight w:val="none"/>
              </w:rPr>
            </w:pPr>
            <w:r>
              <w:rPr>
                <w:rFonts w:hint="eastAsia"/>
                <w:color w:val="auto"/>
                <w:sz w:val="24"/>
                <w:szCs w:val="24"/>
                <w:highlight w:val="none"/>
              </w:rPr>
              <w:t>1.3.3</w:t>
            </w:r>
          </w:p>
        </w:tc>
        <w:tc>
          <w:tcPr>
            <w:tcW w:w="2253" w:type="dxa"/>
            <w:vAlign w:val="center"/>
          </w:tcPr>
          <w:p w14:paraId="7B05135C">
            <w:pPr>
              <w:spacing w:line="360" w:lineRule="exact"/>
              <w:jc w:val="center"/>
              <w:rPr>
                <w:rFonts w:ascii="宋体" w:hAnsi="宋体"/>
                <w:color w:val="auto"/>
                <w:sz w:val="24"/>
                <w:szCs w:val="24"/>
                <w:highlight w:val="none"/>
                <w:lang w:val="zh-CN"/>
              </w:rPr>
            </w:pPr>
            <w:r>
              <w:rPr>
                <w:rFonts w:hint="eastAsia" w:ascii="宋体" w:hAnsi="宋体"/>
                <w:color w:val="auto"/>
                <w:sz w:val="24"/>
                <w:szCs w:val="24"/>
                <w:highlight w:val="none"/>
                <w:lang w:val="zh-CN"/>
              </w:rPr>
              <w:t>质量标准</w:t>
            </w:r>
          </w:p>
        </w:tc>
        <w:tc>
          <w:tcPr>
            <w:tcW w:w="6078" w:type="dxa"/>
            <w:vAlign w:val="center"/>
          </w:tcPr>
          <w:p w14:paraId="0CC49CFF">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rPr>
              <w:t>符合国家《建筑工程施工质量验收统一标准》及相关标准的合格工程</w:t>
            </w:r>
          </w:p>
        </w:tc>
      </w:tr>
      <w:tr w14:paraId="63A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1DFBDB05">
            <w:pPr>
              <w:spacing w:line="360" w:lineRule="exact"/>
              <w:jc w:val="center"/>
              <w:rPr>
                <w:color w:val="auto"/>
                <w:sz w:val="24"/>
                <w:szCs w:val="24"/>
                <w:highlight w:val="none"/>
              </w:rPr>
            </w:pPr>
            <w:r>
              <w:rPr>
                <w:rFonts w:hint="eastAsia"/>
                <w:color w:val="auto"/>
                <w:sz w:val="24"/>
                <w:szCs w:val="24"/>
                <w:highlight w:val="none"/>
              </w:rPr>
              <w:t>1.4.1</w:t>
            </w:r>
          </w:p>
        </w:tc>
        <w:tc>
          <w:tcPr>
            <w:tcW w:w="2253" w:type="dxa"/>
            <w:vAlign w:val="center"/>
          </w:tcPr>
          <w:p w14:paraId="620E037D">
            <w:pPr>
              <w:spacing w:line="360" w:lineRule="exact"/>
              <w:jc w:val="center"/>
              <w:rPr>
                <w:color w:val="auto"/>
                <w:sz w:val="24"/>
                <w:szCs w:val="24"/>
                <w:highlight w:val="none"/>
              </w:rPr>
            </w:pPr>
            <w:r>
              <w:rPr>
                <w:rFonts w:hint="eastAsia"/>
                <w:color w:val="auto"/>
                <w:sz w:val="24"/>
                <w:szCs w:val="24"/>
                <w:highlight w:val="none"/>
              </w:rPr>
              <w:t>供应商资质条件、能力和信誉</w:t>
            </w:r>
          </w:p>
        </w:tc>
        <w:tc>
          <w:tcPr>
            <w:tcW w:w="6078" w:type="dxa"/>
            <w:vAlign w:val="center"/>
          </w:tcPr>
          <w:p w14:paraId="1D4F76E7">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1.满足《中华人民共和国政府采购法》第二十二条规定。</w:t>
            </w:r>
          </w:p>
          <w:p w14:paraId="25DBD517">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2.落实政府采购政策需满足的资格要求</w:t>
            </w:r>
            <w:r>
              <w:rPr>
                <w:rFonts w:hint="eastAsia" w:ascii="宋体" w:hAnsi="宋体"/>
                <w:color w:val="auto"/>
                <w:sz w:val="24"/>
                <w:szCs w:val="24"/>
                <w:highlight w:val="none"/>
                <w:lang w:val="zh-CN"/>
              </w:rPr>
              <w:t>：本项目专门面向中小企业。</w:t>
            </w:r>
          </w:p>
          <w:p w14:paraId="18FC2906">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3.本项目的特定资格要求：</w:t>
            </w:r>
          </w:p>
          <w:p w14:paraId="6FF13514">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3.1供应商须同时具备建设行政主管部门核发的</w:t>
            </w:r>
            <w:r>
              <w:rPr>
                <w:rFonts w:hint="eastAsia" w:ascii="宋体" w:hAnsi="宋体"/>
                <w:color w:val="auto"/>
                <w:sz w:val="24"/>
                <w:szCs w:val="24"/>
                <w:highlight w:val="none"/>
                <w:lang w:val="en-US" w:eastAsia="zh-CN"/>
              </w:rPr>
              <w:t>有效期内的建筑工程施工总承包三级及以上资质和钢结构工程专业承包三级及以上资质且</w:t>
            </w:r>
            <w:r>
              <w:rPr>
                <w:rFonts w:hint="eastAsia" w:ascii="宋体" w:hAnsi="宋体"/>
                <w:color w:val="auto"/>
                <w:sz w:val="24"/>
                <w:szCs w:val="24"/>
                <w:highlight w:val="none"/>
                <w:lang w:val="zh-CN"/>
              </w:rPr>
              <w:t>具有安全生产许可证的独立法人或其他组织，并在人员、设备、资金等方面具有相应能力的施工企业。</w:t>
            </w:r>
          </w:p>
          <w:p w14:paraId="7F870ADB">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3.2供应商拟派出的项目经理须具备建设行政主管部门核发的</w:t>
            </w:r>
            <w:r>
              <w:rPr>
                <w:rFonts w:hint="eastAsia" w:ascii="宋体" w:hAnsi="宋体"/>
                <w:color w:val="auto"/>
                <w:sz w:val="24"/>
                <w:szCs w:val="24"/>
                <w:highlight w:val="none"/>
                <w:lang w:val="en-US" w:eastAsia="zh-CN"/>
              </w:rPr>
              <w:t>有效期内的</w:t>
            </w:r>
            <w:r>
              <w:rPr>
                <w:rFonts w:hint="eastAsia" w:ascii="宋体" w:hAnsi="宋体"/>
                <w:color w:val="auto"/>
                <w:sz w:val="24"/>
                <w:szCs w:val="24"/>
                <w:highlight w:val="none"/>
                <w:lang w:val="zh-CN" w:eastAsia="zh-CN"/>
              </w:rPr>
              <w:t>建筑工程专业二级（含）以上注册建造师执业资格</w:t>
            </w:r>
            <w:r>
              <w:rPr>
                <w:rFonts w:hint="eastAsia" w:ascii="宋体" w:hAnsi="宋体"/>
                <w:color w:val="auto"/>
                <w:sz w:val="24"/>
                <w:szCs w:val="24"/>
                <w:highlight w:val="none"/>
                <w:lang w:val="zh-CN"/>
              </w:rPr>
              <w:t>，具备有效的安全生产考核证合格证书，且未担任其他在建工程的项目经理。整个招投标过程不得随意更换项目经理，否则其投标将被否决。</w:t>
            </w:r>
          </w:p>
          <w:p w14:paraId="1B696445">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3.3供应商拟派出的强制性项目管理人员：技术负责人1人（</w:t>
            </w:r>
            <w:r>
              <w:rPr>
                <w:rFonts w:hint="eastAsia" w:ascii="宋体" w:hAnsi="宋体"/>
                <w:color w:val="auto"/>
                <w:sz w:val="24"/>
                <w:szCs w:val="24"/>
                <w:highlight w:val="none"/>
                <w:lang w:val="zh-CN" w:eastAsia="zh-CN"/>
              </w:rPr>
              <w:t>建筑工程相关专业中级及以上工程系列职称</w:t>
            </w:r>
            <w:r>
              <w:rPr>
                <w:rFonts w:hint="eastAsia" w:ascii="宋体" w:hAnsi="宋体"/>
                <w:color w:val="auto"/>
                <w:sz w:val="24"/>
                <w:szCs w:val="24"/>
                <w:highlight w:val="none"/>
                <w:lang w:val="zh-CN"/>
              </w:rPr>
              <w:t>）、施工员1人、质量员1人、安全员1人。项目经理及管理人员须在《吉林省建筑市场监管公共服务平台》登记备案，为本单位在职在册人员且无在建工程，要求人证相符，管理人员持证上岗，否则取消中标资格。</w:t>
            </w:r>
          </w:p>
          <w:p w14:paraId="0056DB0F">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3.4财务要求：提供会计师事务所审计的近三年度</w:t>
            </w:r>
            <w:r>
              <w:rPr>
                <w:rFonts w:hint="eastAsia" w:ascii="宋体" w:hAnsi="宋体"/>
                <w:color w:val="auto"/>
                <w:sz w:val="24"/>
                <w:szCs w:val="24"/>
                <w:highlight w:val="none"/>
                <w:lang w:val="zh-CN" w:eastAsia="zh-CN"/>
              </w:rPr>
              <w:t>（2022年度、2023年度、2024年度）</w:t>
            </w:r>
            <w:r>
              <w:rPr>
                <w:rFonts w:hint="eastAsia" w:ascii="宋体" w:hAnsi="宋体"/>
                <w:color w:val="auto"/>
                <w:sz w:val="24"/>
                <w:szCs w:val="24"/>
                <w:highlight w:val="none"/>
                <w:lang w:val="zh-CN"/>
              </w:rPr>
              <w:t>财务审计报告，（新成立不足三年的企业提供自成立之日起至</w:t>
            </w:r>
            <w:r>
              <w:rPr>
                <w:rFonts w:hint="eastAsia" w:ascii="宋体" w:hAnsi="宋体"/>
                <w:color w:val="auto"/>
                <w:sz w:val="24"/>
                <w:szCs w:val="24"/>
                <w:highlight w:val="none"/>
                <w:lang w:val="zh-CN" w:eastAsia="zh-CN"/>
              </w:rPr>
              <w:t>2024年12月31日的财务审计报告</w:t>
            </w:r>
            <w:r>
              <w:rPr>
                <w:rFonts w:hint="eastAsia" w:ascii="宋体" w:hAnsi="宋体"/>
                <w:color w:val="auto"/>
                <w:sz w:val="24"/>
                <w:szCs w:val="24"/>
                <w:highlight w:val="none"/>
                <w:lang w:val="zh-CN"/>
              </w:rPr>
              <w:t>，</w:t>
            </w:r>
            <w:r>
              <w:rPr>
                <w:rFonts w:hint="eastAsia" w:ascii="宋体" w:hAnsi="宋体"/>
                <w:color w:val="auto"/>
                <w:sz w:val="24"/>
                <w:szCs w:val="24"/>
                <w:highlight w:val="none"/>
                <w:lang w:val="zh-CN" w:eastAsia="zh-CN"/>
              </w:rPr>
              <w:t>2025年之后成立企业提供财务</w:t>
            </w:r>
            <w:r>
              <w:rPr>
                <w:rFonts w:hint="eastAsia" w:ascii="宋体" w:hAnsi="宋体"/>
                <w:color w:val="auto"/>
                <w:sz w:val="24"/>
                <w:szCs w:val="24"/>
                <w:highlight w:val="none"/>
                <w:lang w:val="zh-CN"/>
              </w:rPr>
              <w:t>状况良好承诺书）。</w:t>
            </w:r>
          </w:p>
          <w:p w14:paraId="1F650BFC">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3.5供应商参加政府采购活动近3年内（2022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w:t>
            </w:r>
            <w:r>
              <w:rPr>
                <w:rFonts w:hint="eastAsia" w:ascii="宋体" w:hAnsi="宋体"/>
                <w:color w:val="auto"/>
                <w:sz w:val="24"/>
                <w:szCs w:val="24"/>
                <w:highlight w:val="none"/>
                <w:lang w:val="zh-CN" w:eastAsia="zh-CN"/>
              </w:rPr>
              <w:t>市场监督管理部门</w:t>
            </w:r>
            <w:r>
              <w:rPr>
                <w:rFonts w:hint="eastAsia" w:ascii="宋体" w:hAnsi="宋体"/>
                <w:color w:val="auto"/>
                <w:sz w:val="24"/>
                <w:szCs w:val="24"/>
                <w:highlight w:val="none"/>
                <w:lang w:val="zh-CN"/>
              </w:rPr>
              <w:t>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48C2EEFA">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3.6外省入吉企业在我省承揽工程须按照吉林省有关规定办理企业信息登记备案并通过后方可参加投标。</w:t>
            </w:r>
          </w:p>
          <w:p w14:paraId="2FDB9D38">
            <w:pPr>
              <w:spacing w:line="36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3.7执行《吉林省住房和城乡建设厅关于印发《吉林省建筑业企业信用综合评价办法》的通知》（吉建管〔2018〕28号）文件要求，对年度信用评价为不合格的企业，禁止参与政府投资项目投标，取消评先选优资格。</w:t>
            </w:r>
          </w:p>
          <w:p w14:paraId="78C0A791">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3.8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063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1F941FF">
            <w:pPr>
              <w:spacing w:line="360" w:lineRule="exact"/>
              <w:jc w:val="center"/>
              <w:rPr>
                <w:color w:val="auto"/>
                <w:sz w:val="24"/>
                <w:szCs w:val="24"/>
                <w:highlight w:val="none"/>
              </w:rPr>
            </w:pPr>
            <w:r>
              <w:rPr>
                <w:rFonts w:hint="eastAsia"/>
                <w:color w:val="auto"/>
                <w:sz w:val="24"/>
                <w:szCs w:val="24"/>
                <w:highlight w:val="none"/>
              </w:rPr>
              <w:t>1.4.2</w:t>
            </w:r>
          </w:p>
        </w:tc>
        <w:tc>
          <w:tcPr>
            <w:tcW w:w="2253" w:type="dxa"/>
            <w:vAlign w:val="center"/>
          </w:tcPr>
          <w:p w14:paraId="42658FF4">
            <w:pPr>
              <w:spacing w:line="360" w:lineRule="exact"/>
              <w:jc w:val="center"/>
              <w:rPr>
                <w:color w:val="auto"/>
                <w:sz w:val="24"/>
                <w:szCs w:val="24"/>
                <w:highlight w:val="none"/>
              </w:rPr>
            </w:pPr>
            <w:r>
              <w:rPr>
                <w:rFonts w:hint="eastAsia"/>
                <w:color w:val="auto"/>
                <w:sz w:val="24"/>
                <w:szCs w:val="24"/>
                <w:highlight w:val="none"/>
              </w:rPr>
              <w:t>是否接受联合体磋商</w:t>
            </w:r>
          </w:p>
        </w:tc>
        <w:tc>
          <w:tcPr>
            <w:tcW w:w="6078" w:type="dxa"/>
            <w:vAlign w:val="center"/>
          </w:tcPr>
          <w:p w14:paraId="4D5065F2">
            <w:pPr>
              <w:spacing w:line="320" w:lineRule="exac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接受</w:t>
            </w:r>
          </w:p>
        </w:tc>
      </w:tr>
      <w:tr w14:paraId="2F2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1CB7F18">
            <w:pPr>
              <w:spacing w:line="360" w:lineRule="exact"/>
              <w:jc w:val="center"/>
              <w:rPr>
                <w:color w:val="auto"/>
                <w:sz w:val="24"/>
                <w:szCs w:val="24"/>
                <w:highlight w:val="none"/>
              </w:rPr>
            </w:pPr>
            <w:r>
              <w:rPr>
                <w:rFonts w:hint="eastAsia"/>
                <w:color w:val="auto"/>
                <w:sz w:val="24"/>
                <w:szCs w:val="24"/>
                <w:highlight w:val="none"/>
              </w:rPr>
              <w:t>1.9.1</w:t>
            </w:r>
          </w:p>
        </w:tc>
        <w:tc>
          <w:tcPr>
            <w:tcW w:w="2253" w:type="dxa"/>
            <w:vAlign w:val="center"/>
          </w:tcPr>
          <w:p w14:paraId="66D78DEA">
            <w:pPr>
              <w:spacing w:line="360" w:lineRule="exact"/>
              <w:jc w:val="center"/>
              <w:rPr>
                <w:color w:val="auto"/>
                <w:sz w:val="24"/>
                <w:szCs w:val="24"/>
                <w:highlight w:val="none"/>
              </w:rPr>
            </w:pPr>
            <w:r>
              <w:rPr>
                <w:rFonts w:hint="eastAsia"/>
                <w:color w:val="auto"/>
                <w:sz w:val="24"/>
                <w:szCs w:val="24"/>
                <w:highlight w:val="none"/>
              </w:rPr>
              <w:t>踏勘现场</w:t>
            </w:r>
          </w:p>
        </w:tc>
        <w:tc>
          <w:tcPr>
            <w:tcW w:w="6078" w:type="dxa"/>
            <w:vAlign w:val="center"/>
          </w:tcPr>
          <w:p w14:paraId="766C2DCF">
            <w:pPr>
              <w:spacing w:line="360" w:lineRule="exact"/>
              <w:rPr>
                <w:rFonts w:ascii="宋体" w:hAnsi="宋体"/>
                <w:color w:val="auto"/>
                <w:sz w:val="24"/>
                <w:szCs w:val="24"/>
                <w:highlight w:val="none"/>
              </w:rPr>
            </w:pPr>
            <w:r>
              <w:rPr>
                <w:rFonts w:hint="eastAsia" w:ascii="宋体" w:hAnsi="宋体"/>
                <w:color w:val="auto"/>
                <w:sz w:val="24"/>
                <w:szCs w:val="24"/>
                <w:highlight w:val="none"/>
              </w:rPr>
              <w:t>不组织</w:t>
            </w:r>
          </w:p>
        </w:tc>
      </w:tr>
      <w:tr w14:paraId="00BD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6DAFEAC9">
            <w:pPr>
              <w:spacing w:line="360" w:lineRule="exact"/>
              <w:jc w:val="center"/>
              <w:rPr>
                <w:color w:val="auto"/>
                <w:sz w:val="24"/>
                <w:szCs w:val="24"/>
                <w:highlight w:val="none"/>
              </w:rPr>
            </w:pPr>
            <w:r>
              <w:rPr>
                <w:rFonts w:hint="eastAsia"/>
                <w:color w:val="auto"/>
                <w:sz w:val="24"/>
                <w:szCs w:val="24"/>
                <w:highlight w:val="none"/>
              </w:rPr>
              <w:t>1.10.1</w:t>
            </w:r>
          </w:p>
        </w:tc>
        <w:tc>
          <w:tcPr>
            <w:tcW w:w="2253" w:type="dxa"/>
            <w:vAlign w:val="center"/>
          </w:tcPr>
          <w:p w14:paraId="10CF01AE">
            <w:pPr>
              <w:spacing w:line="360" w:lineRule="exact"/>
              <w:jc w:val="center"/>
              <w:rPr>
                <w:color w:val="auto"/>
                <w:sz w:val="24"/>
                <w:szCs w:val="24"/>
                <w:highlight w:val="none"/>
              </w:rPr>
            </w:pPr>
            <w:r>
              <w:rPr>
                <w:rFonts w:hint="eastAsia"/>
                <w:color w:val="auto"/>
                <w:sz w:val="24"/>
                <w:szCs w:val="24"/>
                <w:highlight w:val="none"/>
              </w:rPr>
              <w:t>磋商预备会</w:t>
            </w:r>
          </w:p>
        </w:tc>
        <w:tc>
          <w:tcPr>
            <w:tcW w:w="6078" w:type="dxa"/>
            <w:vAlign w:val="center"/>
          </w:tcPr>
          <w:p w14:paraId="70802FF9">
            <w:pPr>
              <w:spacing w:line="360" w:lineRule="exact"/>
              <w:rPr>
                <w:rFonts w:ascii="宋体" w:hAnsi="宋体"/>
                <w:color w:val="auto"/>
                <w:sz w:val="24"/>
                <w:szCs w:val="24"/>
                <w:highlight w:val="none"/>
              </w:rPr>
            </w:pPr>
            <w:r>
              <w:rPr>
                <w:rFonts w:hint="eastAsia" w:ascii="宋体" w:hAnsi="宋体"/>
                <w:color w:val="auto"/>
                <w:sz w:val="24"/>
                <w:szCs w:val="24"/>
                <w:highlight w:val="none"/>
              </w:rPr>
              <w:t>不召开</w:t>
            </w:r>
          </w:p>
        </w:tc>
      </w:tr>
      <w:tr w14:paraId="79A8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5" w:type="dxa"/>
            <w:vAlign w:val="center"/>
          </w:tcPr>
          <w:p w14:paraId="7A355847">
            <w:pPr>
              <w:spacing w:line="360" w:lineRule="exact"/>
              <w:jc w:val="center"/>
              <w:rPr>
                <w:color w:val="auto"/>
                <w:sz w:val="24"/>
                <w:szCs w:val="24"/>
                <w:highlight w:val="none"/>
              </w:rPr>
            </w:pPr>
            <w:r>
              <w:rPr>
                <w:rFonts w:hint="eastAsia"/>
                <w:color w:val="auto"/>
                <w:sz w:val="24"/>
                <w:szCs w:val="24"/>
                <w:highlight w:val="none"/>
              </w:rPr>
              <w:t>1.10.2</w:t>
            </w:r>
          </w:p>
        </w:tc>
        <w:tc>
          <w:tcPr>
            <w:tcW w:w="2253" w:type="dxa"/>
            <w:vAlign w:val="center"/>
          </w:tcPr>
          <w:p w14:paraId="6B888F08">
            <w:pPr>
              <w:spacing w:line="360" w:lineRule="exact"/>
              <w:jc w:val="center"/>
              <w:rPr>
                <w:color w:val="auto"/>
                <w:sz w:val="24"/>
                <w:szCs w:val="24"/>
                <w:highlight w:val="none"/>
              </w:rPr>
            </w:pPr>
            <w:r>
              <w:rPr>
                <w:rFonts w:hint="eastAsia"/>
                <w:color w:val="auto"/>
                <w:sz w:val="24"/>
                <w:szCs w:val="24"/>
                <w:highlight w:val="none"/>
              </w:rPr>
              <w:t>供应商提出问题的截止时间</w:t>
            </w:r>
          </w:p>
        </w:tc>
        <w:tc>
          <w:tcPr>
            <w:tcW w:w="6078" w:type="dxa"/>
            <w:vAlign w:val="center"/>
          </w:tcPr>
          <w:p w14:paraId="70E41938">
            <w:pPr>
              <w:autoSpaceDE w:val="0"/>
              <w:autoSpaceDN w:val="0"/>
              <w:adjustRightInd w:val="0"/>
              <w:snapToGrid w:val="0"/>
              <w:spacing w:line="360" w:lineRule="exact"/>
              <w:jc w:val="left"/>
              <w:rPr>
                <w:rFonts w:ascii="宋体" w:hAnsi="宋体" w:cs="宋体"/>
                <w:color w:val="auto"/>
                <w:sz w:val="24"/>
                <w:szCs w:val="24"/>
                <w:highlight w:val="none"/>
              </w:rPr>
            </w:pPr>
            <w:r>
              <w:rPr>
                <w:rFonts w:hint="eastAsia" w:ascii="宋体" w:hAnsi="宋体"/>
                <w:color w:val="auto"/>
                <w:sz w:val="24"/>
                <w:szCs w:val="24"/>
                <w:highlight w:val="none"/>
              </w:rPr>
              <w:t>提交响应文件截止时间5日前</w:t>
            </w:r>
            <w:r>
              <w:rPr>
                <w:rFonts w:ascii="宋体" w:hAnsi="宋体" w:cs="宋体"/>
                <w:color w:val="auto"/>
                <w:sz w:val="24"/>
                <w:szCs w:val="24"/>
                <w:highlight w:val="none"/>
              </w:rPr>
              <w:t>。</w:t>
            </w:r>
          </w:p>
        </w:tc>
      </w:tr>
      <w:tr w14:paraId="4316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5" w:type="dxa"/>
            <w:vAlign w:val="center"/>
          </w:tcPr>
          <w:p w14:paraId="4CB0DF9C">
            <w:pPr>
              <w:spacing w:line="360" w:lineRule="exact"/>
              <w:jc w:val="center"/>
              <w:rPr>
                <w:color w:val="auto"/>
                <w:sz w:val="24"/>
                <w:szCs w:val="24"/>
                <w:highlight w:val="none"/>
              </w:rPr>
            </w:pPr>
            <w:r>
              <w:rPr>
                <w:rFonts w:hint="eastAsia"/>
                <w:color w:val="auto"/>
                <w:sz w:val="24"/>
                <w:szCs w:val="24"/>
                <w:highlight w:val="none"/>
              </w:rPr>
              <w:t>1.10.3</w:t>
            </w:r>
          </w:p>
        </w:tc>
        <w:tc>
          <w:tcPr>
            <w:tcW w:w="2253" w:type="dxa"/>
            <w:vAlign w:val="center"/>
          </w:tcPr>
          <w:p w14:paraId="387F411C">
            <w:pPr>
              <w:spacing w:line="360" w:lineRule="exact"/>
              <w:jc w:val="center"/>
              <w:rPr>
                <w:color w:val="auto"/>
                <w:sz w:val="24"/>
                <w:szCs w:val="24"/>
                <w:highlight w:val="none"/>
              </w:rPr>
            </w:pPr>
            <w:r>
              <w:rPr>
                <w:rFonts w:hint="eastAsia"/>
                <w:color w:val="auto"/>
                <w:sz w:val="24"/>
                <w:szCs w:val="24"/>
                <w:highlight w:val="none"/>
              </w:rPr>
              <w:t>采购人书面澄清的时间</w:t>
            </w:r>
          </w:p>
        </w:tc>
        <w:tc>
          <w:tcPr>
            <w:tcW w:w="6078" w:type="dxa"/>
            <w:vAlign w:val="center"/>
          </w:tcPr>
          <w:p w14:paraId="04F1960F">
            <w:pPr>
              <w:spacing w:line="360" w:lineRule="exact"/>
              <w:rPr>
                <w:rFonts w:ascii="宋体" w:hAnsi="宋体"/>
                <w:color w:val="auto"/>
                <w:sz w:val="24"/>
                <w:szCs w:val="24"/>
                <w:highlight w:val="none"/>
              </w:rPr>
            </w:pPr>
            <w:r>
              <w:rPr>
                <w:rFonts w:hint="eastAsia" w:ascii="宋体" w:hAnsi="宋体"/>
                <w:color w:val="auto"/>
                <w:sz w:val="24"/>
                <w:szCs w:val="24"/>
                <w:highlight w:val="none"/>
              </w:rPr>
              <w:t>提交首次响应文件截止时间5日前。</w:t>
            </w:r>
          </w:p>
        </w:tc>
      </w:tr>
      <w:tr w14:paraId="7F2D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vAlign w:val="center"/>
          </w:tcPr>
          <w:p w14:paraId="4DFFD0E4">
            <w:pPr>
              <w:spacing w:line="360" w:lineRule="exact"/>
              <w:jc w:val="center"/>
              <w:rPr>
                <w:color w:val="auto"/>
                <w:sz w:val="24"/>
                <w:szCs w:val="24"/>
                <w:highlight w:val="none"/>
              </w:rPr>
            </w:pPr>
            <w:r>
              <w:rPr>
                <w:rFonts w:hint="eastAsia"/>
                <w:color w:val="auto"/>
                <w:sz w:val="24"/>
                <w:szCs w:val="24"/>
                <w:highlight w:val="none"/>
              </w:rPr>
              <w:t>1.12</w:t>
            </w:r>
          </w:p>
        </w:tc>
        <w:tc>
          <w:tcPr>
            <w:tcW w:w="2253" w:type="dxa"/>
            <w:vAlign w:val="center"/>
          </w:tcPr>
          <w:p w14:paraId="69FD9D5B">
            <w:pPr>
              <w:spacing w:line="360" w:lineRule="exact"/>
              <w:jc w:val="center"/>
              <w:rPr>
                <w:color w:val="auto"/>
                <w:sz w:val="24"/>
                <w:szCs w:val="24"/>
                <w:highlight w:val="none"/>
              </w:rPr>
            </w:pPr>
            <w:r>
              <w:rPr>
                <w:rFonts w:hint="eastAsia"/>
                <w:color w:val="auto"/>
                <w:sz w:val="24"/>
                <w:szCs w:val="24"/>
                <w:highlight w:val="none"/>
              </w:rPr>
              <w:t>偏离</w:t>
            </w:r>
          </w:p>
        </w:tc>
        <w:tc>
          <w:tcPr>
            <w:tcW w:w="6078" w:type="dxa"/>
            <w:vAlign w:val="center"/>
          </w:tcPr>
          <w:p w14:paraId="418AA6CB">
            <w:pPr>
              <w:spacing w:line="360" w:lineRule="exact"/>
              <w:rPr>
                <w:rFonts w:ascii="宋体" w:hAnsi="宋体"/>
                <w:color w:val="auto"/>
                <w:sz w:val="24"/>
                <w:szCs w:val="24"/>
                <w:highlight w:val="none"/>
              </w:rPr>
            </w:pPr>
            <w:r>
              <w:rPr>
                <w:rFonts w:hint="eastAsia" w:ascii="宋体" w:hAnsi="宋体"/>
                <w:color w:val="auto"/>
                <w:sz w:val="24"/>
                <w:szCs w:val="24"/>
                <w:highlight w:val="none"/>
              </w:rPr>
              <w:t>不允许</w:t>
            </w:r>
          </w:p>
        </w:tc>
      </w:tr>
      <w:tr w14:paraId="549F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5" w:type="dxa"/>
            <w:vAlign w:val="center"/>
          </w:tcPr>
          <w:p w14:paraId="0FCC1277">
            <w:pPr>
              <w:spacing w:line="360" w:lineRule="exact"/>
              <w:jc w:val="center"/>
              <w:rPr>
                <w:color w:val="auto"/>
                <w:sz w:val="24"/>
                <w:szCs w:val="24"/>
                <w:highlight w:val="none"/>
              </w:rPr>
            </w:pPr>
            <w:r>
              <w:rPr>
                <w:rFonts w:hint="eastAsia"/>
                <w:color w:val="auto"/>
                <w:sz w:val="24"/>
                <w:szCs w:val="24"/>
                <w:highlight w:val="none"/>
              </w:rPr>
              <w:t>2.1</w:t>
            </w:r>
          </w:p>
        </w:tc>
        <w:tc>
          <w:tcPr>
            <w:tcW w:w="2253" w:type="dxa"/>
            <w:vAlign w:val="center"/>
          </w:tcPr>
          <w:p w14:paraId="22ED121C">
            <w:pPr>
              <w:spacing w:line="300" w:lineRule="exact"/>
              <w:jc w:val="center"/>
              <w:rPr>
                <w:color w:val="auto"/>
                <w:sz w:val="24"/>
                <w:szCs w:val="24"/>
                <w:highlight w:val="none"/>
              </w:rPr>
            </w:pPr>
            <w:r>
              <w:rPr>
                <w:rFonts w:hint="eastAsia"/>
                <w:color w:val="auto"/>
                <w:sz w:val="24"/>
                <w:szCs w:val="24"/>
                <w:highlight w:val="none"/>
              </w:rPr>
              <w:t>构成磋商文件的其他材料</w:t>
            </w:r>
          </w:p>
        </w:tc>
        <w:tc>
          <w:tcPr>
            <w:tcW w:w="6078" w:type="dxa"/>
            <w:vAlign w:val="center"/>
          </w:tcPr>
          <w:p w14:paraId="7BDC7C75">
            <w:pPr>
              <w:spacing w:line="300" w:lineRule="exact"/>
              <w:rPr>
                <w:rFonts w:ascii="宋体" w:hAnsi="宋体"/>
                <w:color w:val="auto"/>
                <w:sz w:val="24"/>
                <w:szCs w:val="24"/>
                <w:highlight w:val="none"/>
              </w:rPr>
            </w:pPr>
            <w:r>
              <w:rPr>
                <w:rFonts w:ascii="宋体" w:hAnsi="宋体"/>
                <w:color w:val="auto"/>
                <w:sz w:val="24"/>
                <w:szCs w:val="24"/>
                <w:highlight w:val="none"/>
                <w:lang w:val="zh-CN"/>
              </w:rPr>
              <w:t>工程量清单、</w:t>
            </w:r>
            <w:r>
              <w:rPr>
                <w:rFonts w:ascii="宋体" w:hAnsi="宋体"/>
                <w:color w:val="auto"/>
                <w:sz w:val="24"/>
                <w:szCs w:val="24"/>
                <w:highlight w:val="none"/>
              </w:rPr>
              <w:t>图纸、</w:t>
            </w:r>
            <w:r>
              <w:rPr>
                <w:rFonts w:ascii="宋体" w:hAnsi="宋体"/>
                <w:color w:val="auto"/>
                <w:sz w:val="24"/>
                <w:szCs w:val="24"/>
                <w:highlight w:val="none"/>
                <w:lang w:val="zh-CN"/>
              </w:rPr>
              <w:t>答疑文件及补充文件</w:t>
            </w:r>
          </w:p>
        </w:tc>
      </w:tr>
      <w:tr w14:paraId="6802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8387F98">
            <w:pPr>
              <w:spacing w:line="360" w:lineRule="exact"/>
              <w:jc w:val="center"/>
              <w:rPr>
                <w:color w:val="auto"/>
                <w:sz w:val="24"/>
                <w:szCs w:val="24"/>
                <w:highlight w:val="none"/>
              </w:rPr>
            </w:pPr>
            <w:r>
              <w:rPr>
                <w:rFonts w:hint="eastAsia"/>
                <w:color w:val="auto"/>
                <w:sz w:val="24"/>
                <w:szCs w:val="24"/>
                <w:highlight w:val="none"/>
              </w:rPr>
              <w:t>2.2.1</w:t>
            </w:r>
          </w:p>
        </w:tc>
        <w:tc>
          <w:tcPr>
            <w:tcW w:w="2253" w:type="dxa"/>
            <w:vAlign w:val="center"/>
          </w:tcPr>
          <w:p w14:paraId="7A838C62">
            <w:pPr>
              <w:spacing w:line="360" w:lineRule="exact"/>
              <w:jc w:val="center"/>
              <w:rPr>
                <w:color w:val="auto"/>
                <w:sz w:val="24"/>
                <w:szCs w:val="24"/>
                <w:highlight w:val="none"/>
              </w:rPr>
            </w:pPr>
            <w:r>
              <w:rPr>
                <w:rFonts w:hint="eastAsia"/>
                <w:color w:val="auto"/>
                <w:sz w:val="24"/>
                <w:szCs w:val="24"/>
                <w:highlight w:val="none"/>
              </w:rPr>
              <w:t>供应商要求澄清磋商文件的截止时间</w:t>
            </w:r>
          </w:p>
        </w:tc>
        <w:tc>
          <w:tcPr>
            <w:tcW w:w="6078" w:type="dxa"/>
            <w:vAlign w:val="center"/>
          </w:tcPr>
          <w:p w14:paraId="23AD8536">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截止时间：</w:t>
            </w:r>
            <w:r>
              <w:rPr>
                <w:rFonts w:hint="eastAsia" w:ascii="宋体" w:hAnsi="宋体"/>
                <w:color w:val="auto"/>
                <w:sz w:val="24"/>
                <w:szCs w:val="24"/>
                <w:highlight w:val="none"/>
              </w:rPr>
              <w:t>提交响应文件截止时间5日前</w:t>
            </w:r>
          </w:p>
          <w:p w14:paraId="52DC3AF6">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递交地点：</w:t>
            </w:r>
            <w:r>
              <w:rPr>
                <w:rFonts w:hint="eastAsia" w:ascii="宋体" w:hAnsi="宋体" w:cs="宋体"/>
                <w:bCs/>
                <w:color w:val="auto"/>
                <w:sz w:val="24"/>
                <w:szCs w:val="24"/>
                <w:highlight w:val="none"/>
              </w:rPr>
              <w:t>长春市高新区学海街781号长春吉大科技园高科技产业孵化大厦1</w:t>
            </w:r>
            <w:r>
              <w:rPr>
                <w:rFonts w:hint="eastAsia" w:ascii="宋体" w:hAnsi="宋体" w:cs="宋体"/>
                <w:bCs/>
                <w:color w:val="auto"/>
                <w:sz w:val="24"/>
                <w:szCs w:val="24"/>
                <w:highlight w:val="none"/>
                <w:lang w:eastAsia="zh-CN"/>
              </w:rPr>
              <w:t>2</w:t>
            </w:r>
            <w:r>
              <w:rPr>
                <w:rFonts w:hint="eastAsia" w:ascii="宋体" w:hAnsi="宋体" w:cs="宋体"/>
                <w:bCs/>
                <w:color w:val="auto"/>
                <w:sz w:val="24"/>
                <w:szCs w:val="24"/>
                <w:highlight w:val="none"/>
              </w:rPr>
              <w:t>楼</w:t>
            </w:r>
            <w:r>
              <w:rPr>
                <w:rFonts w:hint="eastAsia" w:ascii="宋体" w:hAnsi="宋体"/>
                <w:color w:val="auto"/>
                <w:sz w:val="24"/>
                <w:szCs w:val="24"/>
                <w:highlight w:val="none"/>
                <w:lang w:val="zh-CN"/>
              </w:rPr>
              <w:t>。</w:t>
            </w:r>
          </w:p>
          <w:p w14:paraId="65CEE11B">
            <w:pPr>
              <w:spacing w:line="360" w:lineRule="exact"/>
              <w:rPr>
                <w:rFonts w:ascii="宋体" w:hAnsi="宋体"/>
                <w:color w:val="auto"/>
                <w:sz w:val="24"/>
                <w:szCs w:val="24"/>
                <w:highlight w:val="none"/>
              </w:rPr>
            </w:pPr>
            <w:r>
              <w:rPr>
                <w:rFonts w:hint="eastAsia" w:ascii="宋体" w:hAnsi="宋体"/>
                <w:color w:val="auto"/>
                <w:sz w:val="24"/>
                <w:szCs w:val="24"/>
                <w:highlight w:val="none"/>
              </w:rPr>
              <w:t>递交方式：以书面形式并加盖供应商鲜章递交至采购代理机构，并向指定邮箱发送加盖供应商公章PDF电子版及word版本。</w:t>
            </w:r>
          </w:p>
          <w:p w14:paraId="4C9EBEAC">
            <w:pPr>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联系人：</w:t>
            </w:r>
            <w:r>
              <w:rPr>
                <w:rFonts w:hint="eastAsia" w:ascii="宋体" w:hAnsi="宋体"/>
                <w:color w:val="auto"/>
                <w:sz w:val="24"/>
                <w:szCs w:val="24"/>
                <w:highlight w:val="none"/>
              </w:rPr>
              <w:t>刘鹤群</w:t>
            </w:r>
          </w:p>
          <w:p w14:paraId="01059B9D">
            <w:pPr>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电 话 ：</w:t>
            </w:r>
            <w:r>
              <w:rPr>
                <w:rFonts w:hint="eastAsia" w:ascii="宋体" w:hAnsi="宋体"/>
                <w:color w:val="auto"/>
                <w:sz w:val="24"/>
                <w:szCs w:val="24"/>
                <w:highlight w:val="none"/>
              </w:rPr>
              <w:t>15044299988</w:t>
            </w:r>
          </w:p>
          <w:p w14:paraId="4F2F8251">
            <w:pPr>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邮箱</w:t>
            </w:r>
            <w:r>
              <w:rPr>
                <w:rFonts w:hint="eastAsia" w:ascii="宋体" w:hAnsi="宋体"/>
                <w:color w:val="auto"/>
                <w:sz w:val="24"/>
                <w:szCs w:val="24"/>
                <w:highlight w:val="none"/>
              </w:rPr>
              <w:t>：737130843@qq.com</w:t>
            </w:r>
          </w:p>
          <w:p w14:paraId="6CA744AD">
            <w:pPr>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注</w:t>
            </w:r>
            <w:r>
              <w:rPr>
                <w:rFonts w:hint="eastAsia" w:ascii="宋体" w:hAnsi="宋体"/>
                <w:color w:val="auto"/>
                <w:sz w:val="24"/>
                <w:szCs w:val="24"/>
                <w:highlight w:val="none"/>
              </w:rPr>
              <w:t>：</w:t>
            </w:r>
            <w:r>
              <w:rPr>
                <w:rFonts w:hint="eastAsia" w:ascii="宋体" w:hAnsi="宋体"/>
                <w:color w:val="auto"/>
                <w:sz w:val="24"/>
                <w:szCs w:val="24"/>
                <w:highlight w:val="none"/>
                <w:lang w:val="zh-CN"/>
              </w:rPr>
              <w:t>若供应商未按规定提交投标询问</w:t>
            </w:r>
            <w:r>
              <w:rPr>
                <w:rFonts w:hint="eastAsia" w:ascii="宋体" w:hAnsi="宋体"/>
                <w:color w:val="auto"/>
                <w:sz w:val="24"/>
                <w:szCs w:val="24"/>
                <w:highlight w:val="none"/>
              </w:rPr>
              <w:t>，</w:t>
            </w:r>
            <w:r>
              <w:rPr>
                <w:rFonts w:hint="eastAsia" w:ascii="宋体" w:hAnsi="宋体"/>
                <w:color w:val="auto"/>
                <w:sz w:val="24"/>
                <w:szCs w:val="24"/>
                <w:highlight w:val="none"/>
                <w:lang w:val="zh-CN"/>
              </w:rPr>
              <w:t>则视为其无疑问</w:t>
            </w:r>
            <w:r>
              <w:rPr>
                <w:rFonts w:hint="eastAsia" w:ascii="宋体" w:hAnsi="宋体"/>
                <w:color w:val="auto"/>
                <w:sz w:val="24"/>
                <w:szCs w:val="24"/>
                <w:highlight w:val="none"/>
              </w:rPr>
              <w:t>，</w:t>
            </w:r>
            <w:r>
              <w:rPr>
                <w:rFonts w:hint="eastAsia" w:ascii="宋体" w:hAnsi="宋体"/>
                <w:color w:val="auto"/>
                <w:sz w:val="24"/>
                <w:szCs w:val="24"/>
                <w:highlight w:val="none"/>
                <w:lang w:val="zh-CN"/>
              </w:rPr>
              <w:t>逾期不再接收任何询问。</w:t>
            </w:r>
          </w:p>
        </w:tc>
      </w:tr>
      <w:tr w14:paraId="3132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59BFC0E">
            <w:pPr>
              <w:spacing w:line="360" w:lineRule="exact"/>
              <w:jc w:val="center"/>
              <w:rPr>
                <w:color w:val="auto"/>
                <w:sz w:val="24"/>
                <w:szCs w:val="24"/>
                <w:highlight w:val="none"/>
              </w:rPr>
            </w:pPr>
            <w:r>
              <w:rPr>
                <w:rFonts w:hint="eastAsia"/>
                <w:color w:val="auto"/>
                <w:sz w:val="24"/>
                <w:szCs w:val="24"/>
                <w:highlight w:val="none"/>
              </w:rPr>
              <w:t>2.2.2</w:t>
            </w:r>
          </w:p>
        </w:tc>
        <w:tc>
          <w:tcPr>
            <w:tcW w:w="2253" w:type="dxa"/>
            <w:vAlign w:val="center"/>
          </w:tcPr>
          <w:p w14:paraId="0C218D3D">
            <w:pPr>
              <w:spacing w:line="360" w:lineRule="exact"/>
              <w:jc w:val="center"/>
              <w:rPr>
                <w:b/>
                <w:bCs/>
                <w:color w:val="auto"/>
                <w:sz w:val="24"/>
                <w:szCs w:val="24"/>
                <w:highlight w:val="none"/>
              </w:rPr>
            </w:pPr>
            <w:r>
              <w:rPr>
                <w:b/>
                <w:bCs/>
                <w:color w:val="auto"/>
                <w:sz w:val="24"/>
                <w:szCs w:val="24"/>
                <w:highlight w:val="none"/>
              </w:rPr>
              <w:t>响应文件递交截止时间</w:t>
            </w:r>
          </w:p>
        </w:tc>
        <w:tc>
          <w:tcPr>
            <w:tcW w:w="6078" w:type="dxa"/>
            <w:shd w:val="clear" w:color="auto" w:fill="auto"/>
            <w:vAlign w:val="center"/>
          </w:tcPr>
          <w:p w14:paraId="7E342311">
            <w:pPr>
              <w:spacing w:line="360" w:lineRule="exact"/>
              <w:rPr>
                <w:rFonts w:ascii="宋体" w:hAnsi="宋体"/>
                <w:b/>
                <w:bCs/>
                <w:color w:val="auto"/>
                <w:sz w:val="24"/>
                <w:szCs w:val="24"/>
                <w:highlight w:val="none"/>
              </w:rPr>
            </w:pPr>
            <w:r>
              <w:rPr>
                <w:rFonts w:hint="eastAsia" w:ascii="宋体" w:hAnsi="宋体" w:cs="宋体"/>
                <w:bCs/>
                <w:color w:val="auto"/>
                <w:sz w:val="24"/>
                <w:highlight w:val="none"/>
                <w:lang w:val="zh-CN"/>
              </w:rPr>
              <w:t>2025年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val="zh-CN"/>
              </w:rPr>
              <w:t>月</w:t>
            </w:r>
            <w:r>
              <w:rPr>
                <w:rFonts w:hint="eastAsia" w:ascii="宋体" w:hAnsi="宋体" w:cs="宋体"/>
                <w:bCs/>
                <w:color w:val="auto"/>
                <w:sz w:val="24"/>
                <w:highlight w:val="none"/>
                <w:lang w:val="en-US" w:eastAsia="zh-CN"/>
              </w:rPr>
              <w:t>25</w:t>
            </w:r>
            <w:r>
              <w:rPr>
                <w:rFonts w:hint="eastAsia" w:ascii="宋体" w:hAnsi="宋体" w:cs="宋体"/>
                <w:bCs/>
                <w:color w:val="auto"/>
                <w:sz w:val="24"/>
                <w:highlight w:val="none"/>
                <w:lang w:val="zh-CN"/>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rPr>
              <w:t>时</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lang w:val="zh-CN"/>
              </w:rPr>
              <w:t>分</w:t>
            </w:r>
          </w:p>
        </w:tc>
      </w:tr>
      <w:tr w14:paraId="33D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D44B4F4">
            <w:pPr>
              <w:spacing w:line="360" w:lineRule="exact"/>
              <w:jc w:val="center"/>
              <w:rPr>
                <w:color w:val="auto"/>
                <w:sz w:val="24"/>
                <w:szCs w:val="24"/>
                <w:highlight w:val="none"/>
              </w:rPr>
            </w:pPr>
            <w:r>
              <w:rPr>
                <w:rFonts w:hint="eastAsia"/>
                <w:color w:val="auto"/>
                <w:sz w:val="24"/>
                <w:szCs w:val="24"/>
                <w:highlight w:val="none"/>
              </w:rPr>
              <w:t>2.2.3</w:t>
            </w:r>
          </w:p>
        </w:tc>
        <w:tc>
          <w:tcPr>
            <w:tcW w:w="2253" w:type="dxa"/>
            <w:vAlign w:val="center"/>
          </w:tcPr>
          <w:p w14:paraId="7FDEF8A9">
            <w:pPr>
              <w:spacing w:line="360" w:lineRule="exact"/>
              <w:jc w:val="center"/>
              <w:rPr>
                <w:color w:val="auto"/>
                <w:sz w:val="24"/>
                <w:szCs w:val="24"/>
                <w:highlight w:val="none"/>
              </w:rPr>
            </w:pPr>
            <w:r>
              <w:rPr>
                <w:rFonts w:hint="eastAsia"/>
                <w:color w:val="auto"/>
                <w:sz w:val="24"/>
                <w:szCs w:val="24"/>
                <w:highlight w:val="none"/>
              </w:rPr>
              <w:t>供应商确认收到磋商文件澄清的时间</w:t>
            </w:r>
          </w:p>
        </w:tc>
        <w:tc>
          <w:tcPr>
            <w:tcW w:w="6078" w:type="dxa"/>
            <w:vAlign w:val="center"/>
          </w:tcPr>
          <w:p w14:paraId="27F66DB2">
            <w:pPr>
              <w:spacing w:line="360" w:lineRule="exact"/>
              <w:rPr>
                <w:rFonts w:ascii="宋体" w:hAnsi="宋体"/>
                <w:color w:val="auto"/>
                <w:sz w:val="24"/>
                <w:szCs w:val="24"/>
                <w:highlight w:val="none"/>
              </w:rPr>
            </w:pPr>
            <w:r>
              <w:rPr>
                <w:rFonts w:hint="eastAsia" w:ascii="宋体" w:hAnsi="宋体"/>
                <w:color w:val="auto"/>
                <w:sz w:val="24"/>
                <w:szCs w:val="24"/>
                <w:highlight w:val="none"/>
                <w:lang w:val="zh-CN"/>
              </w:rPr>
              <w:t>收到澄清文件24小时内给予书面确认或在采购代理机构指定登记表上签字确认(书面确认内容须加盖供应商公章)</w:t>
            </w:r>
          </w:p>
        </w:tc>
      </w:tr>
      <w:tr w14:paraId="4052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79C71CF">
            <w:pPr>
              <w:spacing w:line="360" w:lineRule="exact"/>
              <w:jc w:val="center"/>
              <w:rPr>
                <w:color w:val="auto"/>
                <w:sz w:val="24"/>
                <w:szCs w:val="24"/>
                <w:highlight w:val="none"/>
              </w:rPr>
            </w:pPr>
            <w:r>
              <w:rPr>
                <w:rFonts w:hint="eastAsia"/>
                <w:color w:val="auto"/>
                <w:sz w:val="24"/>
                <w:szCs w:val="24"/>
                <w:highlight w:val="none"/>
              </w:rPr>
              <w:t>2.3.2</w:t>
            </w:r>
          </w:p>
        </w:tc>
        <w:tc>
          <w:tcPr>
            <w:tcW w:w="2253" w:type="dxa"/>
            <w:vAlign w:val="center"/>
          </w:tcPr>
          <w:p w14:paraId="47C70D28">
            <w:pPr>
              <w:spacing w:line="360" w:lineRule="exact"/>
              <w:jc w:val="center"/>
              <w:rPr>
                <w:color w:val="auto"/>
                <w:sz w:val="24"/>
                <w:szCs w:val="24"/>
                <w:highlight w:val="none"/>
              </w:rPr>
            </w:pPr>
            <w:r>
              <w:rPr>
                <w:rFonts w:hint="eastAsia"/>
                <w:color w:val="auto"/>
                <w:sz w:val="24"/>
                <w:szCs w:val="24"/>
                <w:highlight w:val="none"/>
              </w:rPr>
              <w:t>供应商确认收到磋商文件修改的时间</w:t>
            </w:r>
          </w:p>
        </w:tc>
        <w:tc>
          <w:tcPr>
            <w:tcW w:w="6078" w:type="dxa"/>
            <w:vAlign w:val="center"/>
          </w:tcPr>
          <w:p w14:paraId="3A509438">
            <w:pPr>
              <w:spacing w:line="360" w:lineRule="exact"/>
              <w:rPr>
                <w:rFonts w:ascii="宋体" w:hAnsi="宋体"/>
                <w:color w:val="auto"/>
                <w:sz w:val="24"/>
                <w:szCs w:val="24"/>
                <w:highlight w:val="none"/>
              </w:rPr>
            </w:pPr>
            <w:r>
              <w:rPr>
                <w:rFonts w:hint="eastAsia" w:ascii="宋体" w:hAnsi="宋体" w:cs="宋体"/>
                <w:color w:val="auto"/>
                <w:sz w:val="24"/>
                <w:szCs w:val="24"/>
                <w:highlight w:val="none"/>
                <w:lang w:val="zh-CN"/>
              </w:rPr>
              <w:t>收到修改文件24小时内给予书面确认或在采购代理机构指定登记表上签字确认(书面确认内容须加盖供应商公章)</w:t>
            </w:r>
          </w:p>
        </w:tc>
      </w:tr>
      <w:tr w14:paraId="3174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49BE8B4F">
            <w:pPr>
              <w:spacing w:line="360" w:lineRule="exact"/>
              <w:jc w:val="center"/>
              <w:rPr>
                <w:color w:val="auto"/>
                <w:sz w:val="24"/>
                <w:szCs w:val="24"/>
                <w:highlight w:val="none"/>
              </w:rPr>
            </w:pPr>
            <w:r>
              <w:rPr>
                <w:rFonts w:hint="eastAsia"/>
                <w:color w:val="auto"/>
                <w:sz w:val="24"/>
                <w:szCs w:val="24"/>
                <w:highlight w:val="none"/>
              </w:rPr>
              <w:t>3.1.1</w:t>
            </w:r>
          </w:p>
        </w:tc>
        <w:tc>
          <w:tcPr>
            <w:tcW w:w="2253" w:type="dxa"/>
            <w:vAlign w:val="center"/>
          </w:tcPr>
          <w:p w14:paraId="2DF3322A">
            <w:pPr>
              <w:spacing w:line="360" w:lineRule="exact"/>
              <w:jc w:val="center"/>
              <w:rPr>
                <w:color w:val="auto"/>
                <w:sz w:val="24"/>
                <w:szCs w:val="24"/>
                <w:highlight w:val="none"/>
              </w:rPr>
            </w:pPr>
            <w:r>
              <w:rPr>
                <w:rFonts w:hint="eastAsia"/>
                <w:color w:val="auto"/>
                <w:sz w:val="24"/>
                <w:szCs w:val="24"/>
                <w:highlight w:val="none"/>
              </w:rPr>
              <w:t>构成响应文件的其他材料</w:t>
            </w:r>
          </w:p>
        </w:tc>
        <w:tc>
          <w:tcPr>
            <w:tcW w:w="6078" w:type="dxa"/>
            <w:vAlign w:val="center"/>
          </w:tcPr>
          <w:p w14:paraId="65D82E47">
            <w:pPr>
              <w:spacing w:line="360" w:lineRule="exact"/>
              <w:rPr>
                <w:rFonts w:ascii="宋体" w:hAnsi="宋体"/>
                <w:color w:val="auto"/>
                <w:sz w:val="24"/>
                <w:szCs w:val="24"/>
                <w:highlight w:val="none"/>
              </w:rPr>
            </w:pPr>
            <w:r>
              <w:rPr>
                <w:rFonts w:hint="eastAsia" w:ascii="宋体" w:hAnsi="宋体"/>
                <w:color w:val="auto"/>
                <w:sz w:val="24"/>
                <w:szCs w:val="24"/>
                <w:highlight w:val="none"/>
              </w:rPr>
              <w:t>磋商文件中要求的材料</w:t>
            </w:r>
          </w:p>
        </w:tc>
      </w:tr>
      <w:tr w14:paraId="3DBB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533DF064">
            <w:pPr>
              <w:spacing w:line="360" w:lineRule="exact"/>
              <w:jc w:val="center"/>
              <w:rPr>
                <w:color w:val="auto"/>
                <w:sz w:val="24"/>
                <w:szCs w:val="24"/>
                <w:highlight w:val="none"/>
              </w:rPr>
            </w:pPr>
            <w:r>
              <w:rPr>
                <w:rFonts w:hint="eastAsia"/>
                <w:color w:val="auto"/>
                <w:sz w:val="24"/>
                <w:szCs w:val="24"/>
                <w:highlight w:val="none"/>
              </w:rPr>
              <w:t>3.2.3</w:t>
            </w:r>
          </w:p>
        </w:tc>
        <w:tc>
          <w:tcPr>
            <w:tcW w:w="2253" w:type="dxa"/>
            <w:vAlign w:val="center"/>
          </w:tcPr>
          <w:p w14:paraId="0A3C1648">
            <w:pPr>
              <w:spacing w:line="360" w:lineRule="exact"/>
              <w:jc w:val="center"/>
              <w:rPr>
                <w:color w:val="auto"/>
                <w:sz w:val="24"/>
                <w:szCs w:val="24"/>
                <w:highlight w:val="none"/>
              </w:rPr>
            </w:pPr>
            <w:r>
              <w:rPr>
                <w:rFonts w:hint="eastAsia" w:ascii="宋体" w:hAnsi="宋体"/>
                <w:color w:val="auto"/>
                <w:sz w:val="24"/>
                <w:szCs w:val="24"/>
                <w:highlight w:val="none"/>
              </w:rPr>
              <w:t>报价的次数</w:t>
            </w:r>
          </w:p>
        </w:tc>
        <w:tc>
          <w:tcPr>
            <w:tcW w:w="6078" w:type="dxa"/>
            <w:vAlign w:val="center"/>
          </w:tcPr>
          <w:p w14:paraId="3E2F757D">
            <w:pPr>
              <w:spacing w:line="360" w:lineRule="exact"/>
              <w:rPr>
                <w:rFonts w:ascii="宋体" w:hAnsi="宋体"/>
                <w:color w:val="auto"/>
                <w:sz w:val="24"/>
                <w:szCs w:val="24"/>
                <w:highlight w:val="none"/>
              </w:rPr>
            </w:pPr>
            <w:r>
              <w:rPr>
                <w:rFonts w:hint="eastAsia" w:ascii="宋体" w:hAnsi="宋体"/>
                <w:color w:val="auto"/>
                <w:sz w:val="24"/>
                <w:szCs w:val="24"/>
                <w:highlight w:val="none"/>
              </w:rPr>
              <w:t>2次</w:t>
            </w:r>
          </w:p>
        </w:tc>
      </w:tr>
      <w:tr w14:paraId="4776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CB34E09">
            <w:pPr>
              <w:spacing w:line="360" w:lineRule="exact"/>
              <w:jc w:val="center"/>
              <w:rPr>
                <w:color w:val="auto"/>
                <w:sz w:val="24"/>
                <w:szCs w:val="24"/>
                <w:highlight w:val="none"/>
              </w:rPr>
            </w:pPr>
            <w:r>
              <w:rPr>
                <w:rFonts w:hint="eastAsia"/>
                <w:color w:val="auto"/>
                <w:sz w:val="24"/>
                <w:szCs w:val="24"/>
                <w:highlight w:val="none"/>
              </w:rPr>
              <w:t>3.3.1</w:t>
            </w:r>
          </w:p>
        </w:tc>
        <w:tc>
          <w:tcPr>
            <w:tcW w:w="2253" w:type="dxa"/>
            <w:vAlign w:val="center"/>
          </w:tcPr>
          <w:p w14:paraId="15C58524">
            <w:pPr>
              <w:spacing w:line="360" w:lineRule="exact"/>
              <w:jc w:val="center"/>
              <w:rPr>
                <w:color w:val="auto"/>
                <w:sz w:val="24"/>
                <w:szCs w:val="24"/>
                <w:highlight w:val="none"/>
              </w:rPr>
            </w:pPr>
            <w:r>
              <w:rPr>
                <w:rFonts w:hint="eastAsia"/>
                <w:color w:val="auto"/>
                <w:sz w:val="24"/>
                <w:szCs w:val="24"/>
                <w:highlight w:val="none"/>
              </w:rPr>
              <w:t>响应有效期</w:t>
            </w:r>
          </w:p>
        </w:tc>
        <w:tc>
          <w:tcPr>
            <w:tcW w:w="6078" w:type="dxa"/>
            <w:vAlign w:val="center"/>
          </w:tcPr>
          <w:p w14:paraId="55916FB2">
            <w:pPr>
              <w:spacing w:line="360" w:lineRule="exact"/>
              <w:rPr>
                <w:rFonts w:ascii="宋体" w:hAnsi="宋体"/>
                <w:color w:val="auto"/>
                <w:sz w:val="24"/>
                <w:szCs w:val="24"/>
                <w:highlight w:val="none"/>
              </w:rPr>
            </w:pPr>
            <w:r>
              <w:rPr>
                <w:rFonts w:hint="eastAsia" w:ascii="宋体" w:hAnsi="宋体" w:cs="宋体"/>
                <w:color w:val="auto"/>
                <w:kern w:val="0"/>
                <w:sz w:val="24"/>
                <w:szCs w:val="24"/>
                <w:highlight w:val="none"/>
              </w:rPr>
              <w:t>投标截止之日起60日历天</w:t>
            </w:r>
          </w:p>
        </w:tc>
      </w:tr>
      <w:tr w14:paraId="7F7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5" w:type="dxa"/>
            <w:vAlign w:val="center"/>
          </w:tcPr>
          <w:p w14:paraId="396E2E67">
            <w:pPr>
              <w:spacing w:line="360" w:lineRule="exact"/>
              <w:jc w:val="center"/>
              <w:rPr>
                <w:color w:val="auto"/>
                <w:sz w:val="24"/>
                <w:szCs w:val="24"/>
                <w:highlight w:val="none"/>
              </w:rPr>
            </w:pPr>
            <w:r>
              <w:rPr>
                <w:rFonts w:hint="eastAsia"/>
                <w:color w:val="auto"/>
                <w:sz w:val="24"/>
                <w:szCs w:val="24"/>
                <w:highlight w:val="none"/>
              </w:rPr>
              <w:t>3.4.1</w:t>
            </w:r>
          </w:p>
        </w:tc>
        <w:tc>
          <w:tcPr>
            <w:tcW w:w="2253" w:type="dxa"/>
            <w:vAlign w:val="center"/>
          </w:tcPr>
          <w:p w14:paraId="52F6EC00">
            <w:pPr>
              <w:spacing w:line="360" w:lineRule="exact"/>
              <w:jc w:val="center"/>
              <w:rPr>
                <w:color w:val="auto"/>
                <w:sz w:val="24"/>
                <w:szCs w:val="24"/>
                <w:highlight w:val="none"/>
              </w:rPr>
            </w:pPr>
            <w:r>
              <w:rPr>
                <w:rFonts w:hint="eastAsia"/>
                <w:color w:val="auto"/>
                <w:sz w:val="24"/>
                <w:szCs w:val="24"/>
                <w:highlight w:val="none"/>
              </w:rPr>
              <w:t>磋商保证金</w:t>
            </w:r>
          </w:p>
        </w:tc>
        <w:tc>
          <w:tcPr>
            <w:tcW w:w="6078" w:type="dxa"/>
            <w:vAlign w:val="center"/>
          </w:tcPr>
          <w:p w14:paraId="65C899E2">
            <w:pPr>
              <w:spacing w:line="360" w:lineRule="exact"/>
              <w:jc w:val="left"/>
              <w:rPr>
                <w:rFonts w:ascii="宋体" w:hAnsi="宋体"/>
                <w:bCs/>
                <w:color w:val="auto"/>
                <w:sz w:val="24"/>
                <w:szCs w:val="24"/>
                <w:highlight w:val="none"/>
              </w:rPr>
            </w:pPr>
            <w:r>
              <w:rPr>
                <w:rFonts w:hint="eastAsia" w:ascii="宋体" w:hAnsi="宋体"/>
                <w:bCs/>
                <w:color w:val="auto"/>
                <w:sz w:val="24"/>
                <w:szCs w:val="24"/>
                <w:highlight w:val="none"/>
              </w:rPr>
              <w:t>磋商</w:t>
            </w:r>
            <w:r>
              <w:rPr>
                <w:rFonts w:hint="eastAsia" w:ascii="宋体" w:hAnsi="宋体"/>
                <w:bCs/>
                <w:color w:val="auto"/>
                <w:sz w:val="24"/>
                <w:szCs w:val="24"/>
                <w:highlight w:val="none"/>
                <w:lang w:val="zh-CN"/>
              </w:rPr>
              <w:t>保证金的形式：转账、电汇、保函、</w:t>
            </w:r>
            <w:r>
              <w:rPr>
                <w:rFonts w:hint="eastAsia" w:ascii="宋体" w:hAnsi="宋体"/>
                <w:bCs/>
                <w:color w:val="auto"/>
                <w:sz w:val="24"/>
                <w:szCs w:val="24"/>
                <w:highlight w:val="none"/>
              </w:rPr>
              <w:t>现金</w:t>
            </w:r>
          </w:p>
          <w:p w14:paraId="5BC463CB">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rPr>
              <w:t>磋商</w:t>
            </w:r>
            <w:r>
              <w:rPr>
                <w:rFonts w:hint="eastAsia" w:ascii="宋体" w:hAnsi="宋体"/>
                <w:bCs/>
                <w:color w:val="auto"/>
                <w:sz w:val="24"/>
                <w:szCs w:val="24"/>
                <w:highlight w:val="none"/>
                <w:lang w:val="zh-CN"/>
              </w:rPr>
              <w:t>保证金的金额：人民币：</w:t>
            </w:r>
            <w:r>
              <w:rPr>
                <w:rFonts w:hint="eastAsia" w:ascii="宋体" w:hAnsi="宋体"/>
                <w:bCs/>
                <w:color w:val="auto"/>
                <w:sz w:val="24"/>
                <w:szCs w:val="24"/>
                <w:highlight w:val="none"/>
                <w:lang w:val="en-US" w:eastAsia="zh-CN"/>
              </w:rPr>
              <w:t>24800</w:t>
            </w:r>
            <w:r>
              <w:rPr>
                <w:rFonts w:hint="eastAsia" w:ascii="宋体" w:hAnsi="宋体"/>
                <w:bCs/>
                <w:color w:val="auto"/>
                <w:sz w:val="24"/>
                <w:szCs w:val="24"/>
                <w:highlight w:val="none"/>
                <w:lang w:val="zh-CN"/>
              </w:rPr>
              <w:t>元；</w:t>
            </w:r>
          </w:p>
          <w:p w14:paraId="183543C8">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银行名称：中国建设银行股份有限公司长春蔚山路支行</w:t>
            </w:r>
          </w:p>
          <w:p w14:paraId="4E760BC0">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开户名称：中招辰丰达招标有限公司吉林分公司</w:t>
            </w:r>
          </w:p>
          <w:p w14:paraId="21AD9227">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账号：22050136050000000375</w:t>
            </w:r>
          </w:p>
          <w:p w14:paraId="1ACCADFF">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电话：0431-81124285</w:t>
            </w:r>
          </w:p>
          <w:p w14:paraId="393BE295">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提交的</w:t>
            </w:r>
            <w:r>
              <w:rPr>
                <w:rFonts w:hint="eastAsia" w:ascii="宋体" w:hAnsi="宋体"/>
                <w:bCs/>
                <w:color w:val="auto"/>
                <w:sz w:val="24"/>
                <w:szCs w:val="24"/>
                <w:highlight w:val="none"/>
              </w:rPr>
              <w:t>磋商</w:t>
            </w:r>
            <w:r>
              <w:rPr>
                <w:rFonts w:hint="eastAsia" w:ascii="宋体" w:hAnsi="宋体"/>
                <w:bCs/>
                <w:color w:val="auto"/>
                <w:sz w:val="24"/>
                <w:szCs w:val="24"/>
                <w:highlight w:val="none"/>
                <w:lang w:val="zh-CN"/>
              </w:rPr>
              <w:t>保证金应当从</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基本账户转出。且应于</w:t>
            </w:r>
            <w:r>
              <w:rPr>
                <w:rFonts w:hint="eastAsia" w:ascii="宋体" w:hAnsi="宋体"/>
                <w:bCs/>
                <w:color w:val="auto"/>
                <w:sz w:val="24"/>
                <w:szCs w:val="24"/>
                <w:highlight w:val="none"/>
              </w:rPr>
              <w:t>响应</w:t>
            </w:r>
            <w:r>
              <w:rPr>
                <w:rFonts w:hint="eastAsia" w:ascii="宋体" w:hAnsi="宋体"/>
                <w:bCs/>
                <w:color w:val="auto"/>
                <w:sz w:val="24"/>
                <w:szCs w:val="24"/>
                <w:highlight w:val="none"/>
                <w:lang w:val="zh-CN"/>
              </w:rPr>
              <w:t>文件递交截止时间前，到达指定账户，</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应充分考虑保证金在银行之间划转所需要的时间，确保</w:t>
            </w:r>
            <w:r>
              <w:rPr>
                <w:rFonts w:hint="eastAsia" w:ascii="宋体" w:hAnsi="宋体"/>
                <w:bCs/>
                <w:color w:val="auto"/>
                <w:sz w:val="24"/>
                <w:szCs w:val="24"/>
                <w:highlight w:val="none"/>
              </w:rPr>
              <w:t>磋商</w:t>
            </w:r>
            <w:r>
              <w:rPr>
                <w:rFonts w:hint="eastAsia" w:ascii="宋体" w:hAnsi="宋体"/>
                <w:bCs/>
                <w:color w:val="auto"/>
                <w:sz w:val="24"/>
                <w:szCs w:val="24"/>
                <w:highlight w:val="none"/>
                <w:lang w:val="zh-CN"/>
              </w:rPr>
              <w:t>保证金在上述时间前到达指定账户（未从基本账户汇出或未到帐均视为无效）。</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若未按此要求办理产生的一切后果由</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自行承担。</w:t>
            </w:r>
          </w:p>
          <w:p w14:paraId="49704AE4">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（2）汇款信息注明：请</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在汇款时务必注明所投标项目的</w:t>
            </w:r>
            <w:r>
              <w:rPr>
                <w:rFonts w:hint="eastAsia" w:ascii="宋体" w:hAnsi="宋体"/>
                <w:bCs/>
                <w:color w:val="auto"/>
                <w:sz w:val="24"/>
                <w:szCs w:val="24"/>
                <w:highlight w:val="none"/>
              </w:rPr>
              <w:t>磋商</w:t>
            </w:r>
            <w:r>
              <w:rPr>
                <w:rFonts w:hint="eastAsia" w:ascii="宋体" w:hAnsi="宋体"/>
                <w:bCs/>
                <w:color w:val="auto"/>
                <w:sz w:val="24"/>
                <w:szCs w:val="24"/>
                <w:highlight w:val="none"/>
                <w:lang w:val="zh-CN"/>
              </w:rPr>
              <w:t>编号、项目名称及用途，否则，因款项用途不明导致投标无效等后果由</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自行承担。（项目名称可适当缩略，但应保证财务人员得以区分）</w:t>
            </w:r>
          </w:p>
          <w:p w14:paraId="73F5E1B8">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（3）</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应将</w:t>
            </w:r>
            <w:r>
              <w:rPr>
                <w:rFonts w:hint="eastAsia" w:ascii="宋体" w:hAnsi="宋体"/>
                <w:bCs/>
                <w:color w:val="auto"/>
                <w:sz w:val="24"/>
                <w:szCs w:val="24"/>
                <w:highlight w:val="none"/>
              </w:rPr>
              <w:t>磋商</w:t>
            </w:r>
            <w:r>
              <w:rPr>
                <w:rFonts w:hint="eastAsia" w:ascii="宋体" w:hAnsi="宋体"/>
                <w:bCs/>
                <w:color w:val="auto"/>
                <w:sz w:val="24"/>
                <w:szCs w:val="24"/>
                <w:highlight w:val="none"/>
                <w:lang w:val="zh-CN"/>
              </w:rPr>
              <w:t>保证金转款凭证及开户许可证复印件装订入</w:t>
            </w:r>
            <w:r>
              <w:rPr>
                <w:rFonts w:hint="eastAsia" w:ascii="宋体" w:hAnsi="宋体"/>
                <w:bCs/>
                <w:color w:val="auto"/>
                <w:sz w:val="24"/>
                <w:szCs w:val="24"/>
                <w:highlight w:val="none"/>
              </w:rPr>
              <w:t>响应</w:t>
            </w:r>
            <w:r>
              <w:rPr>
                <w:rFonts w:hint="eastAsia" w:ascii="宋体" w:hAnsi="宋体"/>
                <w:bCs/>
                <w:color w:val="auto"/>
                <w:sz w:val="24"/>
                <w:szCs w:val="24"/>
                <w:highlight w:val="none"/>
                <w:lang w:val="zh-CN"/>
              </w:rPr>
              <w:t>文件相应位置。</w:t>
            </w:r>
          </w:p>
          <w:p w14:paraId="3AE14854">
            <w:pPr>
              <w:spacing w:line="360" w:lineRule="exact"/>
              <w:jc w:val="left"/>
              <w:rPr>
                <w:rFonts w:ascii="宋体" w:hAnsi="宋体"/>
                <w:bCs/>
                <w:color w:val="auto"/>
                <w:sz w:val="24"/>
                <w:szCs w:val="24"/>
                <w:highlight w:val="none"/>
                <w:lang w:val="zh-CN"/>
              </w:rPr>
            </w:pPr>
            <w:r>
              <w:rPr>
                <w:rFonts w:hint="eastAsia" w:ascii="宋体" w:hAnsi="宋体"/>
                <w:bCs/>
                <w:color w:val="auto"/>
                <w:sz w:val="24"/>
                <w:szCs w:val="24"/>
                <w:highlight w:val="none"/>
                <w:lang w:val="zh-CN"/>
              </w:rPr>
              <w:t>（</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）为避免出现因投磋商证金递交失误而导致的废标情况，递交投标保证金和保函的投标的单位，须在保证金递交截至日期前，将保证金汇款凭证或保函扫描件发送至737130843@qq.com 进行核验，且于开标当天将保函递交至代理机构，逾期未发送保证金存款凭证扫描件或未发送保函扫描件视为自动放弃投标资格，采购代理机构不另行通知投标单位。</w:t>
            </w:r>
          </w:p>
          <w:p w14:paraId="6FA09B59">
            <w:pPr>
              <w:spacing w:line="360" w:lineRule="exact"/>
              <w:jc w:val="left"/>
              <w:rPr>
                <w:rFonts w:ascii="宋体" w:hAnsi="宋体"/>
                <w:bCs/>
                <w:color w:val="auto"/>
                <w:sz w:val="24"/>
                <w:szCs w:val="24"/>
                <w:highlight w:val="none"/>
              </w:rPr>
            </w:pPr>
            <w:r>
              <w:rPr>
                <w:rFonts w:hint="eastAsia" w:ascii="宋体" w:hAnsi="宋体"/>
                <w:bCs/>
                <w:color w:val="auto"/>
                <w:sz w:val="24"/>
                <w:szCs w:val="24"/>
                <w:highlight w:val="none"/>
                <w:lang w:val="zh-CN"/>
              </w:rPr>
              <w:t>注:基本账户开户许可取消后新开立基本账户的</w:t>
            </w:r>
            <w:r>
              <w:rPr>
                <w:rFonts w:hint="eastAsia" w:ascii="宋体" w:hAnsi="宋体"/>
                <w:bCs/>
                <w:color w:val="auto"/>
                <w:sz w:val="24"/>
                <w:szCs w:val="24"/>
                <w:highlight w:val="none"/>
              </w:rPr>
              <w:t>供应商</w:t>
            </w:r>
            <w:r>
              <w:rPr>
                <w:rFonts w:hint="eastAsia" w:ascii="宋体" w:hAnsi="宋体"/>
                <w:bCs/>
                <w:color w:val="auto"/>
                <w:sz w:val="24"/>
                <w:szCs w:val="24"/>
                <w:highlight w:val="none"/>
                <w:lang w:val="zh-CN"/>
              </w:rPr>
              <w:t>在投标时，可以按照中国人民银行的相关文件规定提交银行打印的《基本存款账户信息》。</w:t>
            </w:r>
          </w:p>
        </w:tc>
      </w:tr>
      <w:tr w14:paraId="129F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94CE71A">
            <w:pPr>
              <w:spacing w:line="360" w:lineRule="exact"/>
              <w:jc w:val="center"/>
              <w:rPr>
                <w:color w:val="auto"/>
                <w:sz w:val="24"/>
                <w:szCs w:val="24"/>
                <w:highlight w:val="none"/>
              </w:rPr>
            </w:pPr>
            <w:r>
              <w:rPr>
                <w:rFonts w:hint="eastAsia"/>
                <w:color w:val="auto"/>
                <w:sz w:val="24"/>
                <w:szCs w:val="24"/>
                <w:highlight w:val="none"/>
              </w:rPr>
              <w:t>3.5.2</w:t>
            </w:r>
          </w:p>
        </w:tc>
        <w:tc>
          <w:tcPr>
            <w:tcW w:w="2253" w:type="dxa"/>
            <w:vAlign w:val="center"/>
          </w:tcPr>
          <w:p w14:paraId="564A954E">
            <w:pPr>
              <w:spacing w:line="360" w:lineRule="exact"/>
              <w:jc w:val="center"/>
              <w:rPr>
                <w:color w:val="auto"/>
                <w:sz w:val="24"/>
                <w:szCs w:val="24"/>
                <w:highlight w:val="none"/>
              </w:rPr>
            </w:pPr>
            <w:r>
              <w:rPr>
                <w:rFonts w:hint="eastAsia"/>
                <w:color w:val="auto"/>
                <w:sz w:val="24"/>
                <w:szCs w:val="24"/>
                <w:highlight w:val="none"/>
              </w:rPr>
              <w:t>近年财务状况的年份要求</w:t>
            </w:r>
          </w:p>
        </w:tc>
        <w:tc>
          <w:tcPr>
            <w:tcW w:w="6078" w:type="dxa"/>
            <w:vAlign w:val="center"/>
          </w:tcPr>
          <w:p w14:paraId="064EA868">
            <w:pPr>
              <w:spacing w:line="288" w:lineRule="auto"/>
              <w:rPr>
                <w:rFonts w:ascii="宋体" w:hAnsi="宋体"/>
                <w:color w:val="auto"/>
                <w:sz w:val="24"/>
                <w:szCs w:val="24"/>
                <w:highlight w:val="none"/>
              </w:rPr>
            </w:pPr>
            <w:r>
              <w:rPr>
                <w:rFonts w:hint="eastAsia"/>
                <w:color w:val="auto"/>
                <w:sz w:val="24"/>
                <w:szCs w:val="24"/>
                <w:highlight w:val="none"/>
              </w:rPr>
              <w:t>近3年，指202</w:t>
            </w:r>
            <w:r>
              <w:rPr>
                <w:rFonts w:hint="eastAsia"/>
                <w:color w:val="auto"/>
                <w:sz w:val="24"/>
                <w:szCs w:val="24"/>
                <w:highlight w:val="none"/>
                <w:lang w:val="en-US" w:eastAsia="zh-CN"/>
              </w:rPr>
              <w:t>2</w:t>
            </w:r>
            <w:r>
              <w:rPr>
                <w:rFonts w:hint="eastAsia"/>
                <w:color w:val="auto"/>
                <w:sz w:val="24"/>
                <w:szCs w:val="24"/>
                <w:highlight w:val="none"/>
              </w:rPr>
              <w:t>年度至202</w:t>
            </w:r>
            <w:r>
              <w:rPr>
                <w:rFonts w:hint="eastAsia"/>
                <w:color w:val="auto"/>
                <w:sz w:val="24"/>
                <w:szCs w:val="24"/>
                <w:highlight w:val="none"/>
                <w:lang w:val="en-US" w:eastAsia="zh-CN"/>
              </w:rPr>
              <w:t>4</w:t>
            </w:r>
            <w:r>
              <w:rPr>
                <w:rFonts w:hint="eastAsia"/>
                <w:color w:val="auto"/>
                <w:sz w:val="24"/>
                <w:szCs w:val="24"/>
                <w:highlight w:val="none"/>
              </w:rPr>
              <w:t>年度</w:t>
            </w:r>
          </w:p>
        </w:tc>
      </w:tr>
      <w:tr w14:paraId="48B3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055EDE41">
            <w:pPr>
              <w:spacing w:line="360" w:lineRule="exact"/>
              <w:jc w:val="center"/>
              <w:rPr>
                <w:color w:val="auto"/>
                <w:sz w:val="24"/>
                <w:szCs w:val="24"/>
                <w:highlight w:val="none"/>
              </w:rPr>
            </w:pPr>
            <w:r>
              <w:rPr>
                <w:rFonts w:hint="eastAsia"/>
                <w:color w:val="auto"/>
                <w:sz w:val="24"/>
                <w:szCs w:val="24"/>
                <w:highlight w:val="none"/>
              </w:rPr>
              <w:t>3.5.3</w:t>
            </w:r>
          </w:p>
        </w:tc>
        <w:tc>
          <w:tcPr>
            <w:tcW w:w="2253" w:type="dxa"/>
            <w:vAlign w:val="center"/>
          </w:tcPr>
          <w:p w14:paraId="238123FB">
            <w:pPr>
              <w:spacing w:line="360" w:lineRule="exact"/>
              <w:jc w:val="center"/>
              <w:rPr>
                <w:color w:val="auto"/>
                <w:sz w:val="24"/>
                <w:szCs w:val="24"/>
                <w:highlight w:val="none"/>
              </w:rPr>
            </w:pPr>
            <w:r>
              <w:rPr>
                <w:rFonts w:hint="eastAsia"/>
                <w:color w:val="auto"/>
                <w:sz w:val="24"/>
                <w:szCs w:val="24"/>
                <w:highlight w:val="none"/>
              </w:rPr>
              <w:t>近年完成的类似项目的年份要求</w:t>
            </w:r>
          </w:p>
        </w:tc>
        <w:tc>
          <w:tcPr>
            <w:tcW w:w="6078" w:type="dxa"/>
            <w:vAlign w:val="center"/>
          </w:tcPr>
          <w:p w14:paraId="2C4E08C9">
            <w:pPr>
              <w:spacing w:line="288" w:lineRule="auto"/>
              <w:rPr>
                <w:rFonts w:ascii="宋体" w:hAnsi="宋体"/>
                <w:b/>
                <w:color w:val="auto"/>
                <w:sz w:val="24"/>
                <w:szCs w:val="24"/>
                <w:highlight w:val="none"/>
              </w:rPr>
            </w:pPr>
            <w:r>
              <w:rPr>
                <w:rFonts w:hint="eastAsia"/>
                <w:color w:val="auto"/>
                <w:sz w:val="24"/>
                <w:szCs w:val="24"/>
                <w:highlight w:val="none"/>
              </w:rPr>
              <w:t>近3年，指2022年1月1日至今</w:t>
            </w:r>
          </w:p>
        </w:tc>
      </w:tr>
      <w:tr w14:paraId="0B1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4F789ED">
            <w:pPr>
              <w:spacing w:line="360" w:lineRule="exact"/>
              <w:jc w:val="center"/>
              <w:rPr>
                <w:color w:val="auto"/>
                <w:sz w:val="24"/>
                <w:szCs w:val="24"/>
                <w:highlight w:val="none"/>
              </w:rPr>
            </w:pPr>
            <w:r>
              <w:rPr>
                <w:rFonts w:hint="eastAsia"/>
                <w:color w:val="auto"/>
                <w:sz w:val="24"/>
                <w:szCs w:val="24"/>
                <w:highlight w:val="none"/>
              </w:rPr>
              <w:t>3.5.5</w:t>
            </w:r>
          </w:p>
        </w:tc>
        <w:tc>
          <w:tcPr>
            <w:tcW w:w="2253" w:type="dxa"/>
            <w:vAlign w:val="center"/>
          </w:tcPr>
          <w:p w14:paraId="17731CF2">
            <w:pPr>
              <w:spacing w:line="360" w:lineRule="exact"/>
              <w:jc w:val="center"/>
              <w:rPr>
                <w:color w:val="auto"/>
                <w:sz w:val="24"/>
                <w:szCs w:val="24"/>
                <w:highlight w:val="none"/>
              </w:rPr>
            </w:pPr>
            <w:r>
              <w:rPr>
                <w:rFonts w:hint="eastAsia"/>
                <w:color w:val="auto"/>
                <w:sz w:val="24"/>
                <w:szCs w:val="24"/>
                <w:highlight w:val="none"/>
              </w:rPr>
              <w:t>近年发生的诉讼及仲裁情况的年份要求</w:t>
            </w:r>
          </w:p>
        </w:tc>
        <w:tc>
          <w:tcPr>
            <w:tcW w:w="6078" w:type="dxa"/>
            <w:vAlign w:val="center"/>
          </w:tcPr>
          <w:p w14:paraId="362A2D35">
            <w:pPr>
              <w:spacing w:line="288" w:lineRule="auto"/>
              <w:rPr>
                <w:rFonts w:ascii="宋体" w:hAnsi="宋体"/>
                <w:color w:val="auto"/>
                <w:sz w:val="24"/>
                <w:szCs w:val="24"/>
                <w:highlight w:val="none"/>
              </w:rPr>
            </w:pPr>
            <w:r>
              <w:rPr>
                <w:rFonts w:hint="eastAsia"/>
                <w:color w:val="auto"/>
                <w:sz w:val="24"/>
                <w:szCs w:val="24"/>
                <w:highlight w:val="none"/>
              </w:rPr>
              <w:t>近3年，指2022年1月1日至今</w:t>
            </w:r>
          </w:p>
        </w:tc>
      </w:tr>
      <w:tr w14:paraId="72A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2AF5A11">
            <w:pPr>
              <w:spacing w:line="360" w:lineRule="exact"/>
              <w:jc w:val="center"/>
              <w:rPr>
                <w:color w:val="auto"/>
                <w:sz w:val="24"/>
                <w:szCs w:val="24"/>
                <w:highlight w:val="none"/>
              </w:rPr>
            </w:pPr>
            <w:r>
              <w:rPr>
                <w:rFonts w:hint="eastAsia"/>
                <w:color w:val="auto"/>
                <w:sz w:val="24"/>
                <w:szCs w:val="24"/>
                <w:highlight w:val="none"/>
              </w:rPr>
              <w:t>3.6</w:t>
            </w:r>
          </w:p>
        </w:tc>
        <w:tc>
          <w:tcPr>
            <w:tcW w:w="2253" w:type="dxa"/>
            <w:vAlign w:val="center"/>
          </w:tcPr>
          <w:p w14:paraId="5C1F171D">
            <w:pPr>
              <w:spacing w:line="360" w:lineRule="exact"/>
              <w:jc w:val="center"/>
              <w:rPr>
                <w:color w:val="auto"/>
                <w:sz w:val="24"/>
                <w:szCs w:val="24"/>
                <w:highlight w:val="none"/>
              </w:rPr>
            </w:pPr>
            <w:r>
              <w:rPr>
                <w:rFonts w:hint="eastAsia"/>
                <w:color w:val="auto"/>
                <w:sz w:val="24"/>
                <w:szCs w:val="24"/>
                <w:highlight w:val="none"/>
              </w:rPr>
              <w:t>是否允许递交备选投标方案</w:t>
            </w:r>
          </w:p>
        </w:tc>
        <w:tc>
          <w:tcPr>
            <w:tcW w:w="6078" w:type="dxa"/>
            <w:vAlign w:val="center"/>
          </w:tcPr>
          <w:p w14:paraId="2FC6A4AE">
            <w:pPr>
              <w:spacing w:line="360" w:lineRule="exact"/>
              <w:rPr>
                <w:rFonts w:ascii="宋体" w:hAnsi="宋体"/>
                <w:color w:val="auto"/>
                <w:sz w:val="24"/>
                <w:szCs w:val="24"/>
                <w:highlight w:val="none"/>
              </w:rPr>
            </w:pPr>
            <w:r>
              <w:rPr>
                <w:rFonts w:hint="eastAsia" w:ascii="宋体" w:hAnsi="宋体"/>
                <w:color w:val="auto"/>
                <w:sz w:val="24"/>
                <w:szCs w:val="24"/>
                <w:highlight w:val="none"/>
              </w:rPr>
              <w:t>不允许</w:t>
            </w:r>
          </w:p>
        </w:tc>
      </w:tr>
      <w:tr w14:paraId="01B5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144113F">
            <w:pPr>
              <w:spacing w:line="360" w:lineRule="exact"/>
              <w:jc w:val="center"/>
              <w:rPr>
                <w:color w:val="auto"/>
                <w:sz w:val="24"/>
                <w:szCs w:val="24"/>
                <w:highlight w:val="none"/>
              </w:rPr>
            </w:pPr>
            <w:r>
              <w:rPr>
                <w:rFonts w:hint="eastAsia"/>
                <w:color w:val="auto"/>
                <w:sz w:val="24"/>
                <w:szCs w:val="24"/>
                <w:highlight w:val="none"/>
              </w:rPr>
              <w:t>3.7.3</w:t>
            </w:r>
          </w:p>
        </w:tc>
        <w:tc>
          <w:tcPr>
            <w:tcW w:w="2253" w:type="dxa"/>
            <w:vAlign w:val="center"/>
          </w:tcPr>
          <w:p w14:paraId="6B566D88">
            <w:pPr>
              <w:spacing w:line="360" w:lineRule="exact"/>
              <w:jc w:val="center"/>
              <w:rPr>
                <w:color w:val="auto"/>
                <w:sz w:val="24"/>
                <w:szCs w:val="24"/>
                <w:highlight w:val="none"/>
              </w:rPr>
            </w:pPr>
            <w:r>
              <w:rPr>
                <w:rFonts w:hint="eastAsia"/>
                <w:color w:val="auto"/>
                <w:sz w:val="24"/>
                <w:szCs w:val="24"/>
                <w:highlight w:val="none"/>
              </w:rPr>
              <w:t>签字和（或）盖章要求</w:t>
            </w:r>
          </w:p>
        </w:tc>
        <w:tc>
          <w:tcPr>
            <w:tcW w:w="6078" w:type="dxa"/>
            <w:vAlign w:val="center"/>
          </w:tcPr>
          <w:p w14:paraId="6DB4FDD4">
            <w:pPr>
              <w:spacing w:line="360" w:lineRule="exact"/>
              <w:rPr>
                <w:rFonts w:ascii="宋体" w:hAnsi="宋体"/>
                <w:color w:val="auto"/>
                <w:sz w:val="24"/>
                <w:szCs w:val="24"/>
                <w:highlight w:val="none"/>
              </w:rPr>
            </w:pPr>
            <w:r>
              <w:rPr>
                <w:rFonts w:hint="eastAsia" w:ascii="宋体" w:hAnsi="宋体"/>
                <w:color w:val="auto"/>
                <w:sz w:val="24"/>
                <w:szCs w:val="24"/>
                <w:highlight w:val="none"/>
              </w:rPr>
              <w:t>按</w:t>
            </w:r>
            <w:r>
              <w:rPr>
                <w:rFonts w:hint="eastAsia" w:ascii="宋体" w:hAnsi="宋体"/>
                <w:color w:val="auto"/>
                <w:sz w:val="24"/>
                <w:szCs w:val="24"/>
                <w:highlight w:val="none"/>
                <w:lang w:val="zh-CN"/>
              </w:rPr>
              <w:t>政府采购云平台</w:t>
            </w:r>
            <w:r>
              <w:rPr>
                <w:rFonts w:hint="eastAsia" w:ascii="宋体" w:hAnsi="宋体"/>
                <w:color w:val="auto"/>
                <w:sz w:val="24"/>
                <w:szCs w:val="24"/>
                <w:highlight w:val="none"/>
              </w:rPr>
              <w:t>（</w:t>
            </w:r>
            <w:r>
              <w:rPr>
                <w:rFonts w:hint="eastAsia" w:ascii="宋体" w:hAnsi="宋体"/>
                <w:color w:val="auto"/>
                <w:sz w:val="24"/>
                <w:szCs w:val="24"/>
                <w:highlight w:val="none"/>
                <w:lang w:val="zh-CN"/>
              </w:rPr>
              <w:t>网址</w:t>
            </w:r>
            <w:r>
              <w:rPr>
                <w:rFonts w:hint="eastAsia" w:ascii="宋体" w:hAnsi="宋体"/>
                <w:color w:val="auto"/>
                <w:sz w:val="24"/>
                <w:szCs w:val="24"/>
                <w:highlight w:val="none"/>
              </w:rPr>
              <w:t>：http:// www.zcygov.cn）提供的格式及要求填写。</w:t>
            </w:r>
          </w:p>
          <w:p w14:paraId="537A9EEF">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rPr>
              <w:t>响应文件</w:t>
            </w:r>
            <w:r>
              <w:rPr>
                <w:rFonts w:hint="eastAsia" w:ascii="宋体" w:hAnsi="宋体"/>
                <w:color w:val="auto"/>
                <w:sz w:val="24"/>
                <w:szCs w:val="24"/>
                <w:highlight w:val="none"/>
                <w:lang w:val="zh-CN"/>
              </w:rPr>
              <w:t>应使用打印、复印或不能擦去的墨水书写，文字要清晰，语言要明确，并按磋商文件的要求签字或盖章。</w:t>
            </w:r>
          </w:p>
          <w:p w14:paraId="2230067A">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响应文件应尽量避免涂改和插字，如有修改，除了按采购人书面请示进行修改的以外，均应由法定代表人（或授权委托人）在修改处盖章或签名确认。</w:t>
            </w:r>
          </w:p>
          <w:p w14:paraId="27752D05">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rPr>
              <w:t>响应文件的投标函、开标一览表、法人授权委托书等需要盖章和签字（盖章不能代替签字）的资料都要求是真迹，不得复印。</w:t>
            </w:r>
          </w:p>
          <w:p w14:paraId="554CE338">
            <w:pPr>
              <w:spacing w:line="360" w:lineRule="exact"/>
              <w:rPr>
                <w:color w:val="auto"/>
                <w:sz w:val="24"/>
                <w:szCs w:val="24"/>
                <w:highlight w:val="none"/>
              </w:rPr>
            </w:pPr>
            <w:r>
              <w:rPr>
                <w:rFonts w:hint="eastAsia" w:ascii="宋体" w:hAnsi="宋体"/>
                <w:color w:val="auto"/>
                <w:sz w:val="24"/>
                <w:szCs w:val="24"/>
                <w:highlight w:val="none"/>
              </w:rPr>
              <w:t>按磋商文件要求进行签字和盖章，否则视为不响应磋商文件。</w:t>
            </w:r>
          </w:p>
        </w:tc>
      </w:tr>
      <w:tr w14:paraId="2F2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513E54E">
            <w:pPr>
              <w:spacing w:line="360" w:lineRule="exact"/>
              <w:jc w:val="center"/>
              <w:rPr>
                <w:color w:val="auto"/>
                <w:sz w:val="24"/>
                <w:szCs w:val="24"/>
                <w:highlight w:val="none"/>
              </w:rPr>
            </w:pPr>
            <w:r>
              <w:rPr>
                <w:rFonts w:hint="eastAsia"/>
                <w:color w:val="auto"/>
                <w:sz w:val="24"/>
                <w:szCs w:val="24"/>
                <w:highlight w:val="none"/>
              </w:rPr>
              <w:t>3.7.4</w:t>
            </w:r>
          </w:p>
        </w:tc>
        <w:tc>
          <w:tcPr>
            <w:tcW w:w="2253" w:type="dxa"/>
            <w:vAlign w:val="center"/>
          </w:tcPr>
          <w:p w14:paraId="5750AF1D">
            <w:pPr>
              <w:spacing w:line="360" w:lineRule="exact"/>
              <w:jc w:val="center"/>
              <w:rPr>
                <w:color w:val="auto"/>
                <w:sz w:val="24"/>
                <w:szCs w:val="24"/>
                <w:highlight w:val="none"/>
              </w:rPr>
            </w:pPr>
            <w:r>
              <w:rPr>
                <w:rFonts w:hint="eastAsia"/>
                <w:color w:val="auto"/>
                <w:sz w:val="24"/>
                <w:szCs w:val="24"/>
                <w:highlight w:val="none"/>
              </w:rPr>
              <w:t>响应文件副本份数</w:t>
            </w:r>
          </w:p>
        </w:tc>
        <w:tc>
          <w:tcPr>
            <w:tcW w:w="6078" w:type="dxa"/>
            <w:shd w:val="clear" w:color="auto" w:fill="auto"/>
            <w:vAlign w:val="center"/>
          </w:tcPr>
          <w:p w14:paraId="4D5ACAD8">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w:t>
            </w:r>
          </w:p>
        </w:tc>
      </w:tr>
      <w:tr w14:paraId="374D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5" w:type="dxa"/>
            <w:vAlign w:val="center"/>
          </w:tcPr>
          <w:p w14:paraId="2A859745">
            <w:pPr>
              <w:spacing w:line="360" w:lineRule="exact"/>
              <w:jc w:val="center"/>
              <w:rPr>
                <w:color w:val="auto"/>
                <w:sz w:val="24"/>
                <w:szCs w:val="24"/>
                <w:highlight w:val="none"/>
              </w:rPr>
            </w:pPr>
            <w:r>
              <w:rPr>
                <w:rFonts w:hint="eastAsia"/>
                <w:color w:val="auto"/>
                <w:sz w:val="24"/>
                <w:szCs w:val="24"/>
                <w:highlight w:val="none"/>
              </w:rPr>
              <w:t>3.7.5</w:t>
            </w:r>
          </w:p>
        </w:tc>
        <w:tc>
          <w:tcPr>
            <w:tcW w:w="2253" w:type="dxa"/>
            <w:vAlign w:val="center"/>
          </w:tcPr>
          <w:p w14:paraId="6208F546">
            <w:pPr>
              <w:spacing w:line="360" w:lineRule="exact"/>
              <w:jc w:val="center"/>
              <w:rPr>
                <w:color w:val="auto"/>
                <w:sz w:val="24"/>
                <w:szCs w:val="24"/>
                <w:highlight w:val="none"/>
              </w:rPr>
            </w:pPr>
            <w:r>
              <w:rPr>
                <w:rFonts w:hint="eastAsia"/>
                <w:color w:val="auto"/>
                <w:sz w:val="24"/>
                <w:szCs w:val="24"/>
                <w:highlight w:val="none"/>
              </w:rPr>
              <w:t>装订要求</w:t>
            </w:r>
          </w:p>
        </w:tc>
        <w:tc>
          <w:tcPr>
            <w:tcW w:w="6078" w:type="dxa"/>
            <w:vAlign w:val="center"/>
          </w:tcPr>
          <w:p w14:paraId="35D7EA89">
            <w:pPr>
              <w:autoSpaceDE w:val="0"/>
              <w:autoSpaceDN w:val="0"/>
              <w:adjustRightInd w:val="0"/>
              <w:spacing w:line="36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w:t>
            </w:r>
          </w:p>
        </w:tc>
      </w:tr>
      <w:tr w14:paraId="73D2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 w:type="dxa"/>
            <w:vAlign w:val="center"/>
          </w:tcPr>
          <w:p w14:paraId="306038EC">
            <w:pPr>
              <w:spacing w:line="360" w:lineRule="exact"/>
              <w:rPr>
                <w:rFonts w:ascii="宋体" w:hAnsi="宋体"/>
                <w:color w:val="auto"/>
                <w:sz w:val="24"/>
                <w:szCs w:val="24"/>
                <w:highlight w:val="none"/>
              </w:rPr>
            </w:pPr>
            <w:r>
              <w:rPr>
                <w:rFonts w:hint="eastAsia" w:ascii="宋体" w:hAnsi="宋体"/>
                <w:color w:val="auto"/>
                <w:sz w:val="24"/>
                <w:szCs w:val="24"/>
                <w:highlight w:val="none"/>
              </w:rPr>
              <w:t>4.1.2</w:t>
            </w:r>
          </w:p>
        </w:tc>
        <w:tc>
          <w:tcPr>
            <w:tcW w:w="2253" w:type="dxa"/>
            <w:vAlign w:val="center"/>
          </w:tcPr>
          <w:p w14:paraId="76747678">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封套上写明</w:t>
            </w:r>
          </w:p>
        </w:tc>
        <w:tc>
          <w:tcPr>
            <w:tcW w:w="6078" w:type="dxa"/>
            <w:vAlign w:val="center"/>
          </w:tcPr>
          <w:p w14:paraId="6CF1D765">
            <w:pPr>
              <w:spacing w:line="360" w:lineRule="exact"/>
              <w:rPr>
                <w:rFonts w:ascii="宋体" w:hAnsi="宋体"/>
                <w:color w:val="auto"/>
                <w:sz w:val="24"/>
                <w:szCs w:val="24"/>
                <w:highlight w:val="none"/>
              </w:rPr>
            </w:pPr>
            <w:r>
              <w:rPr>
                <w:rFonts w:hint="eastAsia" w:ascii="宋体" w:hAnsi="宋体"/>
                <w:color w:val="auto"/>
                <w:sz w:val="24"/>
                <w:szCs w:val="24"/>
                <w:highlight w:val="none"/>
              </w:rPr>
              <w:t>采购人名称：</w:t>
            </w:r>
          </w:p>
          <w:p w14:paraId="14E13CFF">
            <w:pPr>
              <w:spacing w:line="360" w:lineRule="exact"/>
              <w:rPr>
                <w:rFonts w:ascii="宋体" w:hAnsi="宋体"/>
                <w:color w:val="auto"/>
                <w:sz w:val="24"/>
                <w:szCs w:val="24"/>
                <w:highlight w:val="none"/>
              </w:rPr>
            </w:pPr>
            <w:r>
              <w:rPr>
                <w:rFonts w:hint="eastAsia" w:ascii="宋体" w:hAnsi="宋体"/>
                <w:color w:val="auto"/>
                <w:sz w:val="24"/>
                <w:szCs w:val="24"/>
                <w:highlight w:val="none"/>
              </w:rPr>
              <w:t>采购编号：</w:t>
            </w:r>
          </w:p>
          <w:p w14:paraId="1FEDCD7E">
            <w:pPr>
              <w:spacing w:line="360" w:lineRule="exact"/>
              <w:rPr>
                <w:rFonts w:ascii="宋体" w:hAnsi="宋体"/>
                <w:color w:val="auto"/>
                <w:sz w:val="24"/>
                <w:szCs w:val="24"/>
                <w:highlight w:val="none"/>
              </w:rPr>
            </w:pPr>
            <w:r>
              <w:rPr>
                <w:rFonts w:hint="eastAsia" w:ascii="宋体" w:hAnsi="宋体"/>
                <w:color w:val="auto"/>
                <w:sz w:val="24"/>
                <w:szCs w:val="24"/>
                <w:highlight w:val="none"/>
              </w:rPr>
              <w:t>项目名称：</w:t>
            </w:r>
          </w:p>
          <w:p w14:paraId="00F11FDD">
            <w:pPr>
              <w:spacing w:line="360" w:lineRule="exact"/>
              <w:rPr>
                <w:rFonts w:ascii="宋体" w:hAnsi="宋体"/>
                <w:color w:val="auto"/>
                <w:sz w:val="24"/>
                <w:szCs w:val="24"/>
                <w:highlight w:val="none"/>
              </w:rPr>
            </w:pPr>
            <w:r>
              <w:rPr>
                <w:rFonts w:hint="eastAsia" w:ascii="宋体" w:hAnsi="宋体"/>
                <w:color w:val="auto"/>
                <w:sz w:val="24"/>
                <w:szCs w:val="24"/>
                <w:highlight w:val="none"/>
              </w:rPr>
              <w:t>供应商名称：</w:t>
            </w:r>
          </w:p>
          <w:p w14:paraId="3D600088">
            <w:pPr>
              <w:spacing w:line="360" w:lineRule="exact"/>
              <w:rPr>
                <w:rFonts w:ascii="宋体" w:hAnsi="宋体"/>
                <w:color w:val="auto"/>
                <w:sz w:val="24"/>
                <w:szCs w:val="24"/>
                <w:highlight w:val="none"/>
              </w:rPr>
            </w:pPr>
            <w:r>
              <w:rPr>
                <w:rFonts w:hint="eastAsia" w:ascii="宋体" w:hAnsi="宋体"/>
                <w:color w:val="auto"/>
                <w:sz w:val="24"/>
                <w:szCs w:val="24"/>
                <w:highlight w:val="none"/>
              </w:rPr>
              <w:t>供应商地址：</w:t>
            </w:r>
          </w:p>
          <w:p w14:paraId="2701316F">
            <w:pPr>
              <w:spacing w:line="360" w:lineRule="exact"/>
              <w:rPr>
                <w:rFonts w:ascii="宋体" w:hAnsi="宋体"/>
                <w:color w:val="auto"/>
                <w:sz w:val="24"/>
                <w:szCs w:val="24"/>
                <w:highlight w:val="none"/>
              </w:rPr>
            </w:pPr>
            <w:r>
              <w:rPr>
                <w:rFonts w:hint="eastAsia" w:ascii="宋体" w:hAnsi="宋体"/>
                <w:color w:val="auto"/>
                <w:sz w:val="24"/>
                <w:szCs w:val="24"/>
                <w:highlight w:val="none"/>
              </w:rPr>
              <w:t>响应文件在    年   月   日    时    分前不得开启</w:t>
            </w:r>
          </w:p>
        </w:tc>
      </w:tr>
      <w:tr w14:paraId="439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Align w:val="center"/>
          </w:tcPr>
          <w:p w14:paraId="613A30E0">
            <w:pPr>
              <w:spacing w:line="360" w:lineRule="exact"/>
              <w:rPr>
                <w:rFonts w:ascii="宋体" w:hAnsi="宋体"/>
                <w:color w:val="auto"/>
                <w:sz w:val="24"/>
                <w:szCs w:val="24"/>
                <w:highlight w:val="none"/>
              </w:rPr>
            </w:pPr>
            <w:r>
              <w:rPr>
                <w:rFonts w:hint="eastAsia" w:ascii="宋体" w:hAnsi="宋体"/>
                <w:color w:val="auto"/>
                <w:sz w:val="24"/>
                <w:szCs w:val="24"/>
                <w:highlight w:val="none"/>
              </w:rPr>
              <w:t>4.2.2</w:t>
            </w:r>
          </w:p>
        </w:tc>
        <w:tc>
          <w:tcPr>
            <w:tcW w:w="2253" w:type="dxa"/>
            <w:vAlign w:val="center"/>
          </w:tcPr>
          <w:p w14:paraId="1071DA9E">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递交响应文件地点</w:t>
            </w:r>
          </w:p>
        </w:tc>
        <w:tc>
          <w:tcPr>
            <w:tcW w:w="6078" w:type="dxa"/>
            <w:vAlign w:val="center"/>
          </w:tcPr>
          <w:p w14:paraId="7CE6F6EE">
            <w:pPr>
              <w:spacing w:line="360" w:lineRule="exact"/>
              <w:rPr>
                <w:rFonts w:ascii="宋体" w:hAnsi="宋体"/>
                <w:color w:val="auto"/>
                <w:sz w:val="24"/>
                <w:szCs w:val="24"/>
                <w:highlight w:val="none"/>
              </w:rPr>
            </w:pPr>
            <w:r>
              <w:rPr>
                <w:rFonts w:hint="eastAsia" w:ascii="宋体" w:hAnsi="宋体"/>
                <w:color w:val="auto"/>
                <w:sz w:val="24"/>
                <w:szCs w:val="24"/>
                <w:highlight w:val="none"/>
              </w:rPr>
              <w:t>电子加密文件：上传提交至政府采购云平台（网址：</w:t>
            </w:r>
            <w:r>
              <w:rPr>
                <w:color w:val="auto"/>
                <w:sz w:val="24"/>
                <w:szCs w:val="24"/>
                <w:highlight w:val="none"/>
              </w:rPr>
              <w:fldChar w:fldCharType="begin"/>
            </w:r>
            <w:r>
              <w:rPr>
                <w:color w:val="auto"/>
                <w:sz w:val="24"/>
                <w:szCs w:val="24"/>
                <w:highlight w:val="none"/>
              </w:rPr>
              <w:instrText xml:space="preserve"> HYPERLINK "http://www.zcygov.cn）" </w:instrText>
            </w:r>
            <w:r>
              <w:rPr>
                <w:color w:val="auto"/>
                <w:sz w:val="24"/>
                <w:szCs w:val="24"/>
                <w:highlight w:val="none"/>
              </w:rPr>
              <w:fldChar w:fldCharType="separate"/>
            </w:r>
            <w:r>
              <w:rPr>
                <w:rFonts w:hint="eastAsia" w:ascii="宋体" w:hAnsi="宋体"/>
                <w:color w:val="auto"/>
                <w:sz w:val="24"/>
                <w:szCs w:val="24"/>
                <w:highlight w:val="none"/>
              </w:rPr>
              <w:t>http://www.zcygov.cn）</w:t>
            </w:r>
            <w:r>
              <w:rPr>
                <w:rFonts w:hint="eastAsia" w:ascii="宋体" w:hAnsi="宋体"/>
                <w:color w:val="auto"/>
                <w:sz w:val="24"/>
                <w:szCs w:val="24"/>
                <w:highlight w:val="none"/>
              </w:rPr>
              <w:fldChar w:fldCharType="end"/>
            </w:r>
          </w:p>
        </w:tc>
      </w:tr>
      <w:tr w14:paraId="71DC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Align w:val="center"/>
          </w:tcPr>
          <w:p w14:paraId="51D78C98">
            <w:pPr>
              <w:spacing w:line="360" w:lineRule="exact"/>
              <w:jc w:val="center"/>
              <w:rPr>
                <w:color w:val="auto"/>
                <w:sz w:val="24"/>
                <w:szCs w:val="24"/>
                <w:highlight w:val="none"/>
              </w:rPr>
            </w:pPr>
            <w:r>
              <w:rPr>
                <w:rFonts w:hint="eastAsia"/>
                <w:color w:val="auto"/>
                <w:sz w:val="24"/>
                <w:szCs w:val="24"/>
                <w:highlight w:val="none"/>
              </w:rPr>
              <w:t>4.2.3</w:t>
            </w:r>
          </w:p>
        </w:tc>
        <w:tc>
          <w:tcPr>
            <w:tcW w:w="2253" w:type="dxa"/>
            <w:vAlign w:val="center"/>
          </w:tcPr>
          <w:p w14:paraId="55397D6E">
            <w:pPr>
              <w:spacing w:line="360" w:lineRule="exact"/>
              <w:jc w:val="center"/>
              <w:rPr>
                <w:color w:val="auto"/>
                <w:sz w:val="24"/>
                <w:szCs w:val="24"/>
                <w:highlight w:val="none"/>
              </w:rPr>
            </w:pPr>
            <w:r>
              <w:rPr>
                <w:rFonts w:hint="eastAsia"/>
                <w:color w:val="auto"/>
                <w:sz w:val="24"/>
                <w:szCs w:val="24"/>
                <w:highlight w:val="none"/>
              </w:rPr>
              <w:t>是否退还响应文件</w:t>
            </w:r>
          </w:p>
        </w:tc>
        <w:tc>
          <w:tcPr>
            <w:tcW w:w="6078" w:type="dxa"/>
            <w:vAlign w:val="center"/>
          </w:tcPr>
          <w:p w14:paraId="198DD97A">
            <w:pPr>
              <w:spacing w:line="360" w:lineRule="exact"/>
              <w:rPr>
                <w:rFonts w:ascii="宋体" w:hAnsi="宋体"/>
                <w:color w:val="auto"/>
                <w:sz w:val="24"/>
                <w:szCs w:val="24"/>
                <w:highlight w:val="none"/>
              </w:rPr>
            </w:pPr>
            <w:r>
              <w:rPr>
                <w:rFonts w:hint="eastAsia" w:ascii="宋体" w:hAnsi="宋体"/>
                <w:color w:val="auto"/>
                <w:sz w:val="24"/>
                <w:szCs w:val="24"/>
                <w:highlight w:val="none"/>
              </w:rPr>
              <w:t>否</w:t>
            </w:r>
          </w:p>
        </w:tc>
      </w:tr>
      <w:tr w14:paraId="7E59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45" w:type="dxa"/>
            <w:vAlign w:val="center"/>
          </w:tcPr>
          <w:p w14:paraId="41DAF5E8">
            <w:pPr>
              <w:spacing w:line="360" w:lineRule="exact"/>
              <w:jc w:val="center"/>
              <w:rPr>
                <w:color w:val="auto"/>
                <w:sz w:val="24"/>
                <w:szCs w:val="24"/>
                <w:highlight w:val="none"/>
              </w:rPr>
            </w:pPr>
            <w:r>
              <w:rPr>
                <w:rFonts w:hint="eastAsia"/>
                <w:color w:val="auto"/>
                <w:sz w:val="24"/>
                <w:szCs w:val="24"/>
                <w:highlight w:val="none"/>
              </w:rPr>
              <w:t>5.1</w:t>
            </w:r>
          </w:p>
        </w:tc>
        <w:tc>
          <w:tcPr>
            <w:tcW w:w="2253" w:type="dxa"/>
            <w:vAlign w:val="center"/>
          </w:tcPr>
          <w:p w14:paraId="0818A5DE">
            <w:pPr>
              <w:spacing w:line="360" w:lineRule="exact"/>
              <w:jc w:val="center"/>
              <w:rPr>
                <w:color w:val="auto"/>
                <w:sz w:val="24"/>
                <w:szCs w:val="24"/>
                <w:highlight w:val="none"/>
              </w:rPr>
            </w:pPr>
            <w:r>
              <w:rPr>
                <w:rFonts w:hint="eastAsia"/>
                <w:color w:val="auto"/>
                <w:sz w:val="24"/>
                <w:szCs w:val="24"/>
                <w:highlight w:val="none"/>
              </w:rPr>
              <w:t>开启时间和地点</w:t>
            </w:r>
          </w:p>
        </w:tc>
        <w:tc>
          <w:tcPr>
            <w:tcW w:w="6078" w:type="dxa"/>
            <w:vAlign w:val="center"/>
          </w:tcPr>
          <w:p w14:paraId="349FEE4C">
            <w:pPr>
              <w:spacing w:line="360" w:lineRule="exact"/>
              <w:rPr>
                <w:rFonts w:ascii="宋体" w:hAnsi="宋体"/>
                <w:color w:val="auto"/>
                <w:sz w:val="24"/>
                <w:szCs w:val="24"/>
                <w:highlight w:val="none"/>
              </w:rPr>
            </w:pPr>
            <w:r>
              <w:rPr>
                <w:rFonts w:hint="eastAsia" w:ascii="宋体" w:hAnsi="宋体"/>
                <w:color w:val="auto"/>
                <w:sz w:val="24"/>
                <w:szCs w:val="24"/>
                <w:highlight w:val="none"/>
              </w:rPr>
              <w:t>开启时间：</w:t>
            </w:r>
            <w:r>
              <w:rPr>
                <w:rFonts w:ascii="宋体" w:hAnsi="宋体"/>
                <w:color w:val="auto"/>
                <w:sz w:val="24"/>
                <w:szCs w:val="24"/>
                <w:highlight w:val="none"/>
              </w:rPr>
              <w:t>响应文件递交截止时间</w:t>
            </w:r>
          </w:p>
          <w:p w14:paraId="7685995F">
            <w:pPr>
              <w:spacing w:line="360" w:lineRule="exact"/>
              <w:rPr>
                <w:rFonts w:ascii="宋体" w:hAnsi="宋体"/>
                <w:color w:val="auto"/>
                <w:sz w:val="24"/>
                <w:szCs w:val="24"/>
                <w:highlight w:val="none"/>
              </w:rPr>
            </w:pPr>
            <w:r>
              <w:rPr>
                <w:rFonts w:hint="eastAsia" w:ascii="宋体" w:hAnsi="宋体"/>
                <w:color w:val="auto"/>
                <w:sz w:val="24"/>
                <w:szCs w:val="24"/>
                <w:highlight w:val="none"/>
              </w:rPr>
              <w:t>磋商地点：</w:t>
            </w:r>
            <w:r>
              <w:rPr>
                <w:rFonts w:hint="eastAsia" w:ascii="宋体" w:hAnsi="宋体" w:cs="宋体"/>
                <w:bCs/>
                <w:color w:val="auto"/>
                <w:sz w:val="24"/>
                <w:szCs w:val="24"/>
                <w:highlight w:val="none"/>
                <w:lang w:val="zh-CN"/>
              </w:rPr>
              <w:t>长春市二道区洋浦大街凯利中心AB栋101开标</w:t>
            </w: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val="zh-CN"/>
              </w:rPr>
              <w:t>室</w:t>
            </w:r>
          </w:p>
        </w:tc>
      </w:tr>
      <w:tr w14:paraId="6476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5" w:type="dxa"/>
            <w:vAlign w:val="center"/>
          </w:tcPr>
          <w:p w14:paraId="545F675D">
            <w:pPr>
              <w:spacing w:line="360" w:lineRule="exact"/>
              <w:jc w:val="center"/>
              <w:rPr>
                <w:color w:val="auto"/>
                <w:sz w:val="24"/>
                <w:szCs w:val="24"/>
                <w:highlight w:val="none"/>
              </w:rPr>
            </w:pPr>
            <w:r>
              <w:rPr>
                <w:rFonts w:hint="eastAsia"/>
                <w:color w:val="auto"/>
                <w:sz w:val="24"/>
                <w:szCs w:val="24"/>
                <w:highlight w:val="none"/>
              </w:rPr>
              <w:t>5.2</w:t>
            </w:r>
          </w:p>
        </w:tc>
        <w:tc>
          <w:tcPr>
            <w:tcW w:w="2253" w:type="dxa"/>
            <w:vAlign w:val="center"/>
          </w:tcPr>
          <w:p w14:paraId="6B0D4E19">
            <w:pPr>
              <w:spacing w:line="360" w:lineRule="exact"/>
              <w:jc w:val="center"/>
              <w:rPr>
                <w:color w:val="auto"/>
                <w:sz w:val="24"/>
                <w:szCs w:val="24"/>
                <w:highlight w:val="none"/>
              </w:rPr>
            </w:pPr>
            <w:r>
              <w:rPr>
                <w:rFonts w:hint="eastAsia"/>
                <w:color w:val="auto"/>
                <w:sz w:val="24"/>
                <w:szCs w:val="24"/>
                <w:highlight w:val="none"/>
              </w:rPr>
              <w:t>磋商程序</w:t>
            </w:r>
          </w:p>
        </w:tc>
        <w:tc>
          <w:tcPr>
            <w:tcW w:w="6078" w:type="dxa"/>
            <w:vAlign w:val="center"/>
          </w:tcPr>
          <w:p w14:paraId="787A03D3">
            <w:pPr>
              <w:numPr>
                <w:ilvl w:val="0"/>
                <w:numId w:val="11"/>
              </w:numPr>
              <w:rPr>
                <w:rFonts w:ascii="宋体" w:hAnsi="宋体" w:cs="宋体"/>
                <w:color w:val="auto"/>
                <w:sz w:val="24"/>
                <w:szCs w:val="24"/>
                <w:highlight w:val="none"/>
              </w:rPr>
            </w:pPr>
            <w:r>
              <w:rPr>
                <w:rFonts w:hint="eastAsia" w:ascii="宋体" w:hAnsi="宋体" w:cs="宋体"/>
                <w:color w:val="auto"/>
                <w:sz w:val="24"/>
                <w:szCs w:val="24"/>
                <w:highlight w:val="none"/>
              </w:rPr>
              <w:t>公布供应商</w:t>
            </w:r>
            <w:r>
              <w:rPr>
                <w:rFonts w:hint="eastAsia" w:ascii="宋体" w:hAnsi="宋体" w:cs="宋体"/>
                <w:color w:val="auto"/>
                <w:sz w:val="24"/>
                <w:szCs w:val="24"/>
                <w:highlight w:val="none"/>
                <w:lang w:val="zh-CN"/>
              </w:rPr>
              <w:t>：由</w:t>
            </w:r>
            <w:r>
              <w:rPr>
                <w:rFonts w:hint="eastAsia" w:ascii="宋体" w:hAnsi="宋体" w:cs="宋体"/>
                <w:color w:val="auto"/>
                <w:sz w:val="24"/>
                <w:szCs w:val="24"/>
                <w:highlight w:val="none"/>
              </w:rPr>
              <w:t>系统自动公布供应商；</w:t>
            </w:r>
          </w:p>
          <w:p w14:paraId="7BF1A179">
            <w:pPr>
              <w:numPr>
                <w:ilvl w:val="0"/>
                <w:numId w:val="11"/>
              </w:numPr>
              <w:rPr>
                <w:rFonts w:ascii="宋体" w:hAnsi="宋体" w:cs="宋体"/>
                <w:color w:val="auto"/>
                <w:sz w:val="24"/>
                <w:szCs w:val="24"/>
                <w:highlight w:val="none"/>
                <w:lang w:val="zh-CN"/>
              </w:rPr>
            </w:pPr>
            <w:r>
              <w:rPr>
                <w:rFonts w:hint="eastAsia" w:ascii="宋体" w:hAnsi="宋体" w:cs="宋体"/>
                <w:color w:val="auto"/>
                <w:sz w:val="24"/>
                <w:szCs w:val="24"/>
                <w:highlight w:val="none"/>
              </w:rPr>
              <w:t>响应文件解密：</w:t>
            </w:r>
            <w:r>
              <w:rPr>
                <w:rFonts w:hint="eastAsia" w:ascii="宋体" w:hAnsi="宋体" w:cs="宋体"/>
                <w:color w:val="auto"/>
                <w:sz w:val="24"/>
                <w:szCs w:val="24"/>
                <w:highlight w:val="none"/>
                <w:lang w:val="zh-CN"/>
              </w:rPr>
              <w:t>供应商</w:t>
            </w:r>
            <w:r>
              <w:rPr>
                <w:rFonts w:hint="eastAsia" w:ascii="宋体" w:hAnsi="宋体" w:cs="宋体"/>
                <w:color w:val="auto"/>
                <w:sz w:val="24"/>
                <w:szCs w:val="24"/>
                <w:highlight w:val="none"/>
              </w:rPr>
              <w:t>对上传的响应文件进行解密</w:t>
            </w:r>
            <w:r>
              <w:rPr>
                <w:rFonts w:hint="eastAsia" w:ascii="宋体" w:hAnsi="宋体" w:cs="宋体"/>
                <w:color w:val="auto"/>
                <w:sz w:val="24"/>
                <w:szCs w:val="24"/>
                <w:highlight w:val="none"/>
                <w:lang w:val="zh-CN"/>
              </w:rPr>
              <w:t>；</w:t>
            </w:r>
          </w:p>
          <w:p w14:paraId="7FCC877A">
            <w:pPr>
              <w:spacing w:line="360" w:lineRule="exact"/>
              <w:rPr>
                <w:rFonts w:ascii="宋体" w:hAnsi="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供应商签章：供应商在首次报价记录表上签章</w:t>
            </w:r>
            <w:r>
              <w:rPr>
                <w:rFonts w:hint="eastAsia" w:ascii="宋体" w:hAnsi="宋体" w:cs="宋体"/>
                <w:color w:val="auto"/>
                <w:sz w:val="24"/>
                <w:szCs w:val="24"/>
                <w:highlight w:val="none"/>
                <w:lang w:val="zh-CN"/>
              </w:rPr>
              <w:t>。</w:t>
            </w:r>
          </w:p>
        </w:tc>
      </w:tr>
      <w:tr w14:paraId="25D6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2CADF390">
            <w:pPr>
              <w:spacing w:line="360" w:lineRule="exact"/>
              <w:jc w:val="center"/>
              <w:rPr>
                <w:color w:val="auto"/>
                <w:sz w:val="24"/>
                <w:szCs w:val="24"/>
                <w:highlight w:val="none"/>
              </w:rPr>
            </w:pPr>
            <w:r>
              <w:rPr>
                <w:rFonts w:hint="eastAsia"/>
                <w:color w:val="auto"/>
                <w:sz w:val="24"/>
                <w:szCs w:val="24"/>
                <w:highlight w:val="none"/>
              </w:rPr>
              <w:t>6.1.1</w:t>
            </w:r>
          </w:p>
        </w:tc>
        <w:tc>
          <w:tcPr>
            <w:tcW w:w="2253" w:type="dxa"/>
            <w:vAlign w:val="center"/>
          </w:tcPr>
          <w:p w14:paraId="2865A917">
            <w:pPr>
              <w:spacing w:line="360" w:lineRule="exact"/>
              <w:jc w:val="center"/>
              <w:rPr>
                <w:color w:val="auto"/>
                <w:sz w:val="24"/>
                <w:szCs w:val="24"/>
                <w:highlight w:val="none"/>
              </w:rPr>
            </w:pPr>
            <w:r>
              <w:rPr>
                <w:rFonts w:hint="eastAsia"/>
                <w:color w:val="auto"/>
                <w:sz w:val="24"/>
                <w:szCs w:val="24"/>
                <w:highlight w:val="none"/>
              </w:rPr>
              <w:t>磋商小组的组建</w:t>
            </w:r>
          </w:p>
        </w:tc>
        <w:tc>
          <w:tcPr>
            <w:tcW w:w="6078" w:type="dxa"/>
            <w:vAlign w:val="center"/>
          </w:tcPr>
          <w:p w14:paraId="5F149FA9">
            <w:pPr>
              <w:spacing w:line="360" w:lineRule="exact"/>
              <w:rPr>
                <w:rFonts w:ascii="宋体" w:hAnsi="宋体"/>
                <w:color w:val="auto"/>
                <w:sz w:val="24"/>
                <w:szCs w:val="24"/>
                <w:highlight w:val="none"/>
              </w:rPr>
            </w:pPr>
            <w:r>
              <w:rPr>
                <w:rFonts w:hint="eastAsia" w:ascii="宋体" w:hAnsi="宋体"/>
                <w:color w:val="auto"/>
                <w:sz w:val="24"/>
                <w:szCs w:val="24"/>
                <w:highlight w:val="none"/>
              </w:rPr>
              <w:t>磋商小组构成：社会专家3人组成</w:t>
            </w:r>
          </w:p>
          <w:p w14:paraId="353DFB19">
            <w:pPr>
              <w:spacing w:line="360" w:lineRule="exact"/>
              <w:rPr>
                <w:rFonts w:ascii="宋体" w:hAnsi="宋体"/>
                <w:color w:val="auto"/>
                <w:sz w:val="24"/>
                <w:szCs w:val="24"/>
                <w:highlight w:val="none"/>
              </w:rPr>
            </w:pPr>
            <w:r>
              <w:rPr>
                <w:rFonts w:hint="eastAsia" w:ascii="宋体" w:hAnsi="宋体"/>
                <w:color w:val="auto"/>
                <w:sz w:val="24"/>
                <w:szCs w:val="24"/>
                <w:highlight w:val="none"/>
              </w:rPr>
              <w:t>磋商小组评审专家确定方式：在监督人员的监督下从依法设立的评审专家库中随机抽取。</w:t>
            </w:r>
          </w:p>
        </w:tc>
      </w:tr>
      <w:tr w14:paraId="2AD3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5" w:type="dxa"/>
            <w:vAlign w:val="center"/>
          </w:tcPr>
          <w:p w14:paraId="3C787221">
            <w:pPr>
              <w:spacing w:line="360" w:lineRule="exact"/>
              <w:jc w:val="center"/>
              <w:rPr>
                <w:color w:val="auto"/>
                <w:sz w:val="24"/>
                <w:szCs w:val="24"/>
                <w:highlight w:val="none"/>
              </w:rPr>
            </w:pPr>
            <w:r>
              <w:rPr>
                <w:rFonts w:hint="eastAsia"/>
                <w:color w:val="auto"/>
                <w:sz w:val="24"/>
                <w:szCs w:val="24"/>
                <w:highlight w:val="none"/>
              </w:rPr>
              <w:t>7.1</w:t>
            </w:r>
          </w:p>
        </w:tc>
        <w:tc>
          <w:tcPr>
            <w:tcW w:w="2253" w:type="dxa"/>
            <w:vAlign w:val="center"/>
          </w:tcPr>
          <w:p w14:paraId="73BF3A2C">
            <w:pPr>
              <w:spacing w:line="360" w:lineRule="exact"/>
              <w:jc w:val="center"/>
              <w:rPr>
                <w:color w:val="auto"/>
                <w:sz w:val="24"/>
                <w:szCs w:val="24"/>
                <w:highlight w:val="none"/>
              </w:rPr>
            </w:pPr>
            <w:r>
              <w:rPr>
                <w:rFonts w:hint="eastAsia"/>
                <w:color w:val="auto"/>
                <w:sz w:val="24"/>
                <w:szCs w:val="24"/>
                <w:highlight w:val="none"/>
              </w:rPr>
              <w:t>是否授权磋商小组确定成交人</w:t>
            </w:r>
          </w:p>
        </w:tc>
        <w:tc>
          <w:tcPr>
            <w:tcW w:w="6078" w:type="dxa"/>
            <w:vAlign w:val="center"/>
          </w:tcPr>
          <w:p w14:paraId="0A279031">
            <w:pPr>
              <w:spacing w:line="360" w:lineRule="exact"/>
              <w:rPr>
                <w:rFonts w:ascii="宋体" w:hAnsi="宋体"/>
                <w:color w:val="auto"/>
                <w:sz w:val="24"/>
                <w:szCs w:val="24"/>
                <w:highlight w:val="none"/>
              </w:rPr>
            </w:pPr>
            <w:r>
              <w:rPr>
                <w:rFonts w:hint="eastAsia" w:ascii="宋体" w:hAnsi="宋体"/>
                <w:color w:val="auto"/>
                <w:sz w:val="24"/>
                <w:szCs w:val="24"/>
                <w:highlight w:val="none"/>
                <w:lang w:val="en-US" w:eastAsia="zh-CN"/>
              </w:rPr>
              <w:t>是</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由磋商小组直接确定</w:t>
            </w:r>
            <w:r>
              <w:rPr>
                <w:rFonts w:hint="eastAsia" w:ascii="宋体" w:hAnsi="宋体"/>
                <w:color w:val="auto"/>
                <w:sz w:val="24"/>
                <w:szCs w:val="24"/>
                <w:highlight w:val="none"/>
              </w:rPr>
              <w:t>1名成交</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w:t>
            </w:r>
          </w:p>
        </w:tc>
      </w:tr>
      <w:tr w14:paraId="1F13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14:paraId="07FD1481">
            <w:pPr>
              <w:spacing w:line="360" w:lineRule="exact"/>
              <w:jc w:val="center"/>
              <w:rPr>
                <w:color w:val="auto"/>
                <w:sz w:val="24"/>
                <w:szCs w:val="24"/>
                <w:highlight w:val="none"/>
              </w:rPr>
            </w:pPr>
            <w:r>
              <w:rPr>
                <w:rFonts w:hint="eastAsia"/>
                <w:color w:val="auto"/>
                <w:sz w:val="24"/>
                <w:szCs w:val="24"/>
                <w:highlight w:val="none"/>
              </w:rPr>
              <w:t>7.3.1</w:t>
            </w:r>
          </w:p>
        </w:tc>
        <w:tc>
          <w:tcPr>
            <w:tcW w:w="2253" w:type="dxa"/>
            <w:vAlign w:val="center"/>
          </w:tcPr>
          <w:p w14:paraId="1308582E">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lang w:val="zh-CN"/>
              </w:rPr>
              <w:t>履约保证金</w:t>
            </w:r>
          </w:p>
        </w:tc>
        <w:tc>
          <w:tcPr>
            <w:tcW w:w="6078" w:type="dxa"/>
            <w:vAlign w:val="center"/>
          </w:tcPr>
          <w:p w14:paraId="422BA2D8">
            <w:pPr>
              <w:spacing w:line="360" w:lineRule="exact"/>
              <w:rPr>
                <w:rFonts w:ascii="宋体" w:hAnsi="宋体"/>
                <w:color w:val="auto"/>
                <w:sz w:val="24"/>
                <w:szCs w:val="24"/>
                <w:highlight w:val="none"/>
              </w:rPr>
            </w:pPr>
            <w:r>
              <w:rPr>
                <w:rFonts w:hint="eastAsia" w:ascii="宋体" w:hAnsi="宋体"/>
                <w:color w:val="auto"/>
                <w:sz w:val="24"/>
                <w:szCs w:val="24"/>
                <w:highlight w:val="none"/>
              </w:rPr>
              <w:t>甲乙双方合同中约定。</w:t>
            </w:r>
          </w:p>
        </w:tc>
      </w:tr>
      <w:tr w14:paraId="7676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6" w:type="dxa"/>
            <w:gridSpan w:val="3"/>
            <w:vAlign w:val="center"/>
          </w:tcPr>
          <w:p w14:paraId="39C93156">
            <w:pPr>
              <w:spacing w:line="360" w:lineRule="exact"/>
              <w:rPr>
                <w:rFonts w:ascii="宋体" w:hAnsi="宋体"/>
                <w:color w:val="auto"/>
                <w:sz w:val="24"/>
                <w:szCs w:val="24"/>
                <w:highlight w:val="none"/>
              </w:rPr>
            </w:pPr>
            <w:r>
              <w:rPr>
                <w:rFonts w:hint="eastAsia" w:ascii="宋体" w:hAnsi="宋体"/>
                <w:b/>
                <w:bCs/>
                <w:color w:val="auto"/>
                <w:sz w:val="24"/>
                <w:szCs w:val="24"/>
                <w:highlight w:val="none"/>
              </w:rPr>
              <w:t>11.需要补充的其他内容</w:t>
            </w:r>
          </w:p>
        </w:tc>
      </w:tr>
      <w:tr w14:paraId="7024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14:paraId="3D59D0C4">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11.1</w:t>
            </w:r>
          </w:p>
        </w:tc>
        <w:tc>
          <w:tcPr>
            <w:tcW w:w="2253" w:type="dxa"/>
            <w:vAlign w:val="center"/>
          </w:tcPr>
          <w:p w14:paraId="39AAC526">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最高投标限价</w:t>
            </w:r>
          </w:p>
        </w:tc>
        <w:tc>
          <w:tcPr>
            <w:tcW w:w="6078" w:type="dxa"/>
            <w:vAlign w:val="center"/>
          </w:tcPr>
          <w:p w14:paraId="675A0364">
            <w:pPr>
              <w:spacing w:line="360" w:lineRule="exact"/>
              <w:rPr>
                <w:rFonts w:ascii="宋体" w:hAnsi="宋体"/>
                <w:color w:val="auto"/>
                <w:sz w:val="24"/>
                <w:szCs w:val="24"/>
                <w:highlight w:val="none"/>
              </w:rPr>
            </w:pPr>
            <w:r>
              <w:rPr>
                <w:rFonts w:hint="eastAsia" w:ascii="宋体" w:hAnsi="宋体"/>
                <w:color w:val="auto"/>
                <w:sz w:val="24"/>
                <w:szCs w:val="24"/>
                <w:highlight w:val="none"/>
              </w:rPr>
              <w:t>最高投标限价为：¥</w:t>
            </w:r>
            <w:r>
              <w:rPr>
                <w:rFonts w:hint="eastAsia" w:ascii="宋体" w:hAnsi="宋体" w:cs="宋体"/>
                <w:bCs/>
                <w:color w:val="auto"/>
                <w:sz w:val="24"/>
                <w:szCs w:val="24"/>
                <w:highlight w:val="none"/>
                <w:lang w:val="en-US" w:eastAsia="zh-CN"/>
              </w:rPr>
              <w:t>1248822.00</w:t>
            </w:r>
            <w:r>
              <w:rPr>
                <w:rFonts w:hint="eastAsia" w:ascii="宋体" w:hAnsi="宋体"/>
                <w:color w:val="auto"/>
                <w:sz w:val="24"/>
                <w:szCs w:val="24"/>
                <w:highlight w:val="none"/>
              </w:rPr>
              <w:t>元</w:t>
            </w:r>
          </w:p>
          <w:p w14:paraId="03410333">
            <w:pPr>
              <w:spacing w:line="360" w:lineRule="exact"/>
              <w:rPr>
                <w:rFonts w:ascii="宋体" w:hAnsi="宋体"/>
                <w:color w:val="auto"/>
                <w:sz w:val="24"/>
                <w:szCs w:val="24"/>
                <w:highlight w:val="none"/>
              </w:rPr>
            </w:pPr>
            <w:r>
              <w:rPr>
                <w:rFonts w:hint="eastAsia" w:ascii="宋体" w:hAnsi="宋体"/>
                <w:color w:val="auto"/>
                <w:sz w:val="24"/>
                <w:szCs w:val="24"/>
                <w:highlight w:val="none"/>
              </w:rPr>
              <w:t>（供应商进行报价时不得超出此价格，否则按废标处理）。</w:t>
            </w:r>
          </w:p>
        </w:tc>
      </w:tr>
      <w:tr w14:paraId="384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41DA1E7E">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11.1.1</w:t>
            </w:r>
          </w:p>
        </w:tc>
        <w:tc>
          <w:tcPr>
            <w:tcW w:w="2253" w:type="dxa"/>
            <w:vAlign w:val="center"/>
          </w:tcPr>
          <w:p w14:paraId="67D0A80E">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报价说明</w:t>
            </w:r>
          </w:p>
        </w:tc>
        <w:tc>
          <w:tcPr>
            <w:tcW w:w="6078" w:type="dxa"/>
            <w:vAlign w:val="center"/>
          </w:tcPr>
          <w:p w14:paraId="4ACC0A96">
            <w:pPr>
              <w:spacing w:line="400" w:lineRule="exact"/>
              <w:rPr>
                <w:color w:val="auto"/>
                <w:sz w:val="24"/>
                <w:szCs w:val="24"/>
                <w:highlight w:val="none"/>
              </w:rPr>
            </w:pPr>
            <w:r>
              <w:rPr>
                <w:rFonts w:hint="eastAsia"/>
                <w:color w:val="auto"/>
                <w:sz w:val="24"/>
                <w:szCs w:val="24"/>
                <w:highlight w:val="none"/>
              </w:rPr>
              <w:t>通过形式、资格及符合性审查的供应商须提交二次报价单</w:t>
            </w:r>
          </w:p>
          <w:p w14:paraId="10BEECBE">
            <w:pPr>
              <w:spacing w:line="400" w:lineRule="exact"/>
              <w:rPr>
                <w:color w:val="auto"/>
                <w:sz w:val="24"/>
                <w:szCs w:val="24"/>
                <w:highlight w:val="none"/>
              </w:rPr>
            </w:pPr>
            <w:r>
              <w:rPr>
                <w:rFonts w:hint="eastAsia"/>
                <w:color w:val="auto"/>
                <w:sz w:val="24"/>
                <w:szCs w:val="24"/>
                <w:highlight w:val="none"/>
              </w:rPr>
              <w:t>注：中标供应商须在开标后三个工作日内向采购代理机构提供以下材料</w:t>
            </w:r>
          </w:p>
          <w:p w14:paraId="078CFD1C">
            <w:pPr>
              <w:spacing w:line="400" w:lineRule="exact"/>
              <w:rPr>
                <w:color w:val="auto"/>
                <w:sz w:val="24"/>
                <w:szCs w:val="24"/>
                <w:highlight w:val="none"/>
              </w:rPr>
            </w:pPr>
            <w:r>
              <w:rPr>
                <w:rFonts w:hint="eastAsia"/>
                <w:color w:val="auto"/>
                <w:sz w:val="24"/>
                <w:szCs w:val="24"/>
                <w:highlight w:val="none"/>
              </w:rPr>
              <w:t>1.胶装成册的与二次报价相匹配的已标价工程量清单(注册造价师签字盖专用章并加盖单位公章）。</w:t>
            </w:r>
          </w:p>
          <w:p w14:paraId="46D6C49B">
            <w:pPr>
              <w:spacing w:line="360" w:lineRule="exact"/>
              <w:rPr>
                <w:rFonts w:ascii="宋体" w:hAnsi="宋体"/>
                <w:color w:val="auto"/>
                <w:sz w:val="24"/>
                <w:szCs w:val="24"/>
                <w:highlight w:val="none"/>
              </w:rPr>
            </w:pPr>
            <w:r>
              <w:rPr>
                <w:rFonts w:hint="eastAsia"/>
                <w:color w:val="auto"/>
                <w:sz w:val="24"/>
                <w:szCs w:val="24"/>
                <w:highlight w:val="none"/>
              </w:rPr>
              <w:t>2.中标供应商未按要求提与二次报价相匹配的交已标价工程量清单的视为放弃中标。</w:t>
            </w:r>
          </w:p>
        </w:tc>
      </w:tr>
      <w:tr w14:paraId="5615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3E0BEDDD">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11.2</w:t>
            </w:r>
          </w:p>
        </w:tc>
        <w:tc>
          <w:tcPr>
            <w:tcW w:w="2253" w:type="dxa"/>
            <w:vAlign w:val="center"/>
          </w:tcPr>
          <w:p w14:paraId="6AB0F9AB">
            <w:pPr>
              <w:spacing w:line="360" w:lineRule="exact"/>
              <w:jc w:val="center"/>
              <w:rPr>
                <w:color w:val="auto"/>
                <w:sz w:val="24"/>
                <w:szCs w:val="24"/>
                <w:highlight w:val="none"/>
              </w:rPr>
            </w:pPr>
            <w:r>
              <w:rPr>
                <w:rFonts w:hint="eastAsia"/>
                <w:color w:val="auto"/>
                <w:sz w:val="24"/>
                <w:szCs w:val="24"/>
                <w:highlight w:val="none"/>
              </w:rPr>
              <w:t>计价方式和合同方式</w:t>
            </w:r>
          </w:p>
        </w:tc>
        <w:tc>
          <w:tcPr>
            <w:tcW w:w="6078" w:type="dxa"/>
            <w:vAlign w:val="center"/>
          </w:tcPr>
          <w:p w14:paraId="226712C7">
            <w:pPr>
              <w:spacing w:line="360" w:lineRule="exact"/>
              <w:rPr>
                <w:color w:val="auto"/>
                <w:sz w:val="24"/>
                <w:szCs w:val="24"/>
                <w:highlight w:val="none"/>
              </w:rPr>
            </w:pPr>
            <w:r>
              <w:rPr>
                <w:rFonts w:hint="eastAsia"/>
                <w:color w:val="auto"/>
                <w:sz w:val="24"/>
                <w:szCs w:val="24"/>
                <w:highlight w:val="none"/>
              </w:rPr>
              <w:t>工程量清单计价</w:t>
            </w:r>
          </w:p>
          <w:p w14:paraId="67482738">
            <w:pPr>
              <w:spacing w:line="360" w:lineRule="exact"/>
              <w:rPr>
                <w:color w:val="auto"/>
                <w:sz w:val="24"/>
                <w:szCs w:val="24"/>
                <w:highlight w:val="none"/>
              </w:rPr>
            </w:pPr>
            <w:r>
              <w:rPr>
                <w:rFonts w:hint="eastAsia"/>
                <w:color w:val="auto"/>
                <w:sz w:val="24"/>
                <w:szCs w:val="24"/>
                <w:highlight w:val="none"/>
              </w:rPr>
              <w:t>固定单价合同</w:t>
            </w:r>
          </w:p>
        </w:tc>
      </w:tr>
      <w:tr w14:paraId="2895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121FD755">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11.3</w:t>
            </w:r>
          </w:p>
        </w:tc>
        <w:tc>
          <w:tcPr>
            <w:tcW w:w="2253" w:type="dxa"/>
            <w:vAlign w:val="center"/>
          </w:tcPr>
          <w:p w14:paraId="6A9481E9">
            <w:pPr>
              <w:spacing w:line="360" w:lineRule="exact"/>
              <w:jc w:val="center"/>
              <w:rPr>
                <w:color w:val="auto"/>
                <w:sz w:val="24"/>
                <w:szCs w:val="24"/>
                <w:highlight w:val="none"/>
              </w:rPr>
            </w:pPr>
            <w:r>
              <w:rPr>
                <w:rFonts w:hint="eastAsia"/>
                <w:color w:val="auto"/>
                <w:sz w:val="24"/>
                <w:szCs w:val="24"/>
                <w:highlight w:val="none"/>
              </w:rPr>
              <w:t>质量保修期</w:t>
            </w:r>
          </w:p>
        </w:tc>
        <w:tc>
          <w:tcPr>
            <w:tcW w:w="6078" w:type="dxa"/>
            <w:vAlign w:val="center"/>
          </w:tcPr>
          <w:p w14:paraId="5E48C406">
            <w:pPr>
              <w:spacing w:line="360" w:lineRule="exact"/>
              <w:rPr>
                <w:color w:val="auto"/>
                <w:sz w:val="24"/>
                <w:szCs w:val="24"/>
                <w:highlight w:val="none"/>
              </w:rPr>
            </w:pPr>
            <w:r>
              <w:rPr>
                <w:rFonts w:hint="eastAsia"/>
                <w:color w:val="auto"/>
                <w:sz w:val="24"/>
                <w:szCs w:val="24"/>
                <w:highlight w:val="none"/>
              </w:rPr>
              <w:t xml:space="preserve">执行合同条款及中华人民共和国国务院第279号令《建设工程质量管理条例》。 </w:t>
            </w:r>
          </w:p>
        </w:tc>
      </w:tr>
      <w:tr w14:paraId="1BA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786492D3">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11.4</w:t>
            </w:r>
          </w:p>
        </w:tc>
        <w:tc>
          <w:tcPr>
            <w:tcW w:w="2253" w:type="dxa"/>
            <w:vAlign w:val="center"/>
          </w:tcPr>
          <w:p w14:paraId="4561B07F">
            <w:pPr>
              <w:spacing w:line="360" w:lineRule="exact"/>
              <w:jc w:val="center"/>
              <w:rPr>
                <w:color w:val="auto"/>
                <w:sz w:val="24"/>
                <w:szCs w:val="24"/>
                <w:highlight w:val="none"/>
              </w:rPr>
            </w:pPr>
            <w:r>
              <w:rPr>
                <w:rFonts w:hint="eastAsia"/>
                <w:color w:val="auto"/>
                <w:sz w:val="24"/>
                <w:szCs w:val="24"/>
                <w:highlight w:val="none"/>
              </w:rPr>
              <w:t>付款方式</w:t>
            </w:r>
          </w:p>
        </w:tc>
        <w:tc>
          <w:tcPr>
            <w:tcW w:w="6078" w:type="dxa"/>
            <w:vAlign w:val="center"/>
          </w:tcPr>
          <w:p w14:paraId="4FBCDE1D">
            <w:pPr>
              <w:spacing w:line="360" w:lineRule="exact"/>
              <w:rPr>
                <w:color w:val="auto"/>
                <w:sz w:val="24"/>
                <w:szCs w:val="24"/>
                <w:highlight w:val="none"/>
              </w:rPr>
            </w:pPr>
            <w:r>
              <w:rPr>
                <w:rFonts w:hint="eastAsia"/>
                <w:color w:val="auto"/>
                <w:sz w:val="24"/>
                <w:szCs w:val="24"/>
                <w:highlight w:val="none"/>
              </w:rPr>
              <w:t>甲乙双方实际合同中约定</w:t>
            </w:r>
          </w:p>
        </w:tc>
      </w:tr>
      <w:tr w14:paraId="5C00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 w:type="dxa"/>
            <w:vAlign w:val="center"/>
          </w:tcPr>
          <w:p w14:paraId="2C2FFE74">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11.5</w:t>
            </w:r>
          </w:p>
        </w:tc>
        <w:tc>
          <w:tcPr>
            <w:tcW w:w="2253" w:type="dxa"/>
            <w:vAlign w:val="center"/>
          </w:tcPr>
          <w:p w14:paraId="48416655">
            <w:pPr>
              <w:spacing w:line="360" w:lineRule="exact"/>
              <w:jc w:val="center"/>
              <w:rPr>
                <w:color w:val="auto"/>
                <w:sz w:val="24"/>
                <w:szCs w:val="24"/>
                <w:highlight w:val="none"/>
              </w:rPr>
            </w:pPr>
            <w:r>
              <w:rPr>
                <w:rFonts w:hint="eastAsia"/>
                <w:color w:val="auto"/>
                <w:sz w:val="24"/>
                <w:szCs w:val="24"/>
                <w:highlight w:val="none"/>
              </w:rPr>
              <w:t>施工组织设计是否采用“暗标”评审方式</w:t>
            </w:r>
          </w:p>
        </w:tc>
        <w:tc>
          <w:tcPr>
            <w:tcW w:w="6078" w:type="dxa"/>
            <w:vAlign w:val="center"/>
          </w:tcPr>
          <w:p w14:paraId="0FFF9B94">
            <w:pPr>
              <w:spacing w:line="360" w:lineRule="exact"/>
              <w:rPr>
                <w:b/>
                <w:color w:val="auto"/>
                <w:sz w:val="24"/>
                <w:szCs w:val="24"/>
                <w:highlight w:val="none"/>
              </w:rPr>
            </w:pPr>
            <w:r>
              <w:rPr>
                <w:rFonts w:hint="eastAsia"/>
                <w:b/>
                <w:color w:val="auto"/>
                <w:sz w:val="24"/>
                <w:szCs w:val="24"/>
                <w:highlight w:val="none"/>
              </w:rPr>
              <w:t>不采用</w:t>
            </w:r>
          </w:p>
        </w:tc>
      </w:tr>
      <w:tr w14:paraId="207F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5" w:type="dxa"/>
            <w:vAlign w:val="center"/>
          </w:tcPr>
          <w:p w14:paraId="11E242AF">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11.6</w:t>
            </w:r>
          </w:p>
        </w:tc>
        <w:tc>
          <w:tcPr>
            <w:tcW w:w="2253" w:type="dxa"/>
            <w:vAlign w:val="center"/>
          </w:tcPr>
          <w:p w14:paraId="3024FA75">
            <w:pPr>
              <w:spacing w:line="360" w:lineRule="exact"/>
              <w:jc w:val="center"/>
              <w:rPr>
                <w:color w:val="auto"/>
                <w:sz w:val="24"/>
                <w:szCs w:val="24"/>
                <w:highlight w:val="none"/>
              </w:rPr>
            </w:pPr>
            <w:r>
              <w:rPr>
                <w:rFonts w:hint="eastAsia"/>
                <w:color w:val="auto"/>
                <w:sz w:val="24"/>
                <w:szCs w:val="24"/>
                <w:highlight w:val="none"/>
              </w:rPr>
              <w:t>是否要求供应商在递交响应文件时，同时递交响应文件电子版</w:t>
            </w:r>
          </w:p>
        </w:tc>
        <w:tc>
          <w:tcPr>
            <w:tcW w:w="6078" w:type="dxa"/>
            <w:vAlign w:val="center"/>
          </w:tcPr>
          <w:p w14:paraId="1C450FE2">
            <w:pPr>
              <w:spacing w:line="360" w:lineRule="exact"/>
              <w:rPr>
                <w:color w:val="auto"/>
                <w:sz w:val="24"/>
                <w:szCs w:val="24"/>
                <w:highlight w:val="none"/>
              </w:rPr>
            </w:pPr>
            <w:r>
              <w:rPr>
                <w:rFonts w:hint="eastAsia"/>
                <w:color w:val="auto"/>
                <w:sz w:val="24"/>
                <w:szCs w:val="24"/>
                <w:highlight w:val="none"/>
                <w:lang w:val="en-US" w:eastAsia="zh-CN"/>
              </w:rPr>
              <w:t>不</w:t>
            </w:r>
            <w:r>
              <w:rPr>
                <w:rFonts w:hint="eastAsia"/>
                <w:color w:val="auto"/>
                <w:sz w:val="24"/>
                <w:szCs w:val="24"/>
                <w:highlight w:val="none"/>
              </w:rPr>
              <w:t>要求</w:t>
            </w:r>
          </w:p>
        </w:tc>
      </w:tr>
      <w:tr w14:paraId="0A43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6ED5043">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11.7</w:t>
            </w:r>
          </w:p>
        </w:tc>
        <w:tc>
          <w:tcPr>
            <w:tcW w:w="2253" w:type="dxa"/>
            <w:vAlign w:val="center"/>
          </w:tcPr>
          <w:p w14:paraId="192CEB57">
            <w:pPr>
              <w:spacing w:line="360" w:lineRule="exact"/>
              <w:jc w:val="center"/>
              <w:rPr>
                <w:color w:val="auto"/>
                <w:sz w:val="24"/>
                <w:szCs w:val="24"/>
                <w:highlight w:val="none"/>
              </w:rPr>
            </w:pPr>
            <w:r>
              <w:rPr>
                <w:rFonts w:hint="eastAsia"/>
                <w:color w:val="auto"/>
                <w:sz w:val="24"/>
                <w:szCs w:val="24"/>
                <w:highlight w:val="none"/>
              </w:rPr>
              <w:t>是否实行计算机评审工作</w:t>
            </w:r>
          </w:p>
        </w:tc>
        <w:tc>
          <w:tcPr>
            <w:tcW w:w="6078" w:type="dxa"/>
            <w:vAlign w:val="center"/>
          </w:tcPr>
          <w:p w14:paraId="6B4D29A4">
            <w:pPr>
              <w:spacing w:line="360" w:lineRule="exact"/>
              <w:rPr>
                <w:color w:val="auto"/>
                <w:sz w:val="24"/>
                <w:szCs w:val="24"/>
                <w:highlight w:val="none"/>
              </w:rPr>
            </w:pPr>
            <w:r>
              <w:rPr>
                <w:rFonts w:hint="eastAsia"/>
                <w:color w:val="auto"/>
                <w:sz w:val="24"/>
                <w:szCs w:val="24"/>
                <w:highlight w:val="none"/>
              </w:rPr>
              <w:t>是</w:t>
            </w:r>
          </w:p>
        </w:tc>
      </w:tr>
      <w:tr w14:paraId="733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578EF8A5">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11.8</w:t>
            </w:r>
          </w:p>
        </w:tc>
        <w:tc>
          <w:tcPr>
            <w:tcW w:w="2253" w:type="dxa"/>
            <w:vAlign w:val="center"/>
          </w:tcPr>
          <w:p w14:paraId="22E5C495">
            <w:pPr>
              <w:spacing w:line="360" w:lineRule="exact"/>
              <w:jc w:val="center"/>
              <w:rPr>
                <w:color w:val="auto"/>
                <w:sz w:val="24"/>
                <w:szCs w:val="24"/>
                <w:highlight w:val="none"/>
              </w:rPr>
            </w:pPr>
            <w:r>
              <w:rPr>
                <w:rFonts w:hint="eastAsia"/>
                <w:color w:val="auto"/>
                <w:sz w:val="24"/>
                <w:szCs w:val="24"/>
                <w:highlight w:val="none"/>
              </w:rPr>
              <w:t>中标公示</w:t>
            </w:r>
          </w:p>
        </w:tc>
        <w:tc>
          <w:tcPr>
            <w:tcW w:w="6078" w:type="dxa"/>
            <w:vAlign w:val="center"/>
          </w:tcPr>
          <w:p w14:paraId="63B35E85">
            <w:pPr>
              <w:spacing w:line="360" w:lineRule="exact"/>
              <w:rPr>
                <w:rFonts w:ascii="宋体" w:hAnsi="宋体"/>
                <w:color w:val="auto"/>
                <w:sz w:val="24"/>
                <w:szCs w:val="24"/>
                <w:highlight w:val="none"/>
              </w:rPr>
            </w:pPr>
            <w:r>
              <w:rPr>
                <w:rFonts w:hint="eastAsia"/>
                <w:color w:val="auto"/>
                <w:sz w:val="24"/>
                <w:szCs w:val="24"/>
                <w:highlight w:val="none"/>
              </w:rPr>
              <w:t>在成交通知书发出前，采购人将成交候选人的情况在</w:t>
            </w:r>
            <w:r>
              <w:rPr>
                <w:rFonts w:hint="eastAsia" w:cs="宋体"/>
                <w:bCs/>
                <w:color w:val="auto"/>
                <w:sz w:val="24"/>
                <w:szCs w:val="24"/>
                <w:highlight w:val="none"/>
              </w:rPr>
              <w:t>招标公告发布媒介</w:t>
            </w:r>
            <w:r>
              <w:rPr>
                <w:rFonts w:hint="eastAsia"/>
                <w:color w:val="auto"/>
                <w:sz w:val="24"/>
                <w:szCs w:val="24"/>
                <w:highlight w:val="none"/>
              </w:rPr>
              <w:t>予以公示，公示期不少于1工作日。</w:t>
            </w:r>
          </w:p>
        </w:tc>
      </w:tr>
      <w:tr w14:paraId="60D6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2C6189A0">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11.9</w:t>
            </w:r>
          </w:p>
        </w:tc>
        <w:tc>
          <w:tcPr>
            <w:tcW w:w="2253" w:type="dxa"/>
            <w:vAlign w:val="center"/>
          </w:tcPr>
          <w:p w14:paraId="34E97C31">
            <w:pPr>
              <w:spacing w:line="360" w:lineRule="exact"/>
              <w:jc w:val="center"/>
              <w:rPr>
                <w:color w:val="auto"/>
                <w:sz w:val="24"/>
                <w:szCs w:val="24"/>
                <w:highlight w:val="none"/>
              </w:rPr>
            </w:pPr>
            <w:r>
              <w:rPr>
                <w:rFonts w:hint="eastAsia"/>
                <w:color w:val="auto"/>
                <w:sz w:val="24"/>
                <w:szCs w:val="24"/>
                <w:highlight w:val="none"/>
              </w:rPr>
              <w:t>知识产权</w:t>
            </w:r>
          </w:p>
        </w:tc>
        <w:tc>
          <w:tcPr>
            <w:tcW w:w="6078" w:type="dxa"/>
            <w:vAlign w:val="center"/>
          </w:tcPr>
          <w:p w14:paraId="7C4E3F0F">
            <w:pPr>
              <w:spacing w:line="360" w:lineRule="exact"/>
              <w:rPr>
                <w:color w:val="auto"/>
                <w:sz w:val="24"/>
                <w:szCs w:val="24"/>
                <w:highlight w:val="none"/>
              </w:rPr>
            </w:pPr>
            <w:r>
              <w:rPr>
                <w:rFonts w:hint="eastAsia"/>
                <w:color w:val="auto"/>
                <w:sz w:val="24"/>
                <w:szCs w:val="24"/>
                <w:highlight w:val="none"/>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53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135AE2A4">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11.10</w:t>
            </w:r>
          </w:p>
        </w:tc>
        <w:tc>
          <w:tcPr>
            <w:tcW w:w="2253" w:type="dxa"/>
            <w:vAlign w:val="center"/>
          </w:tcPr>
          <w:p w14:paraId="20B56387">
            <w:pPr>
              <w:spacing w:line="360" w:lineRule="exact"/>
              <w:jc w:val="center"/>
              <w:rPr>
                <w:color w:val="auto"/>
                <w:sz w:val="24"/>
                <w:szCs w:val="24"/>
                <w:highlight w:val="none"/>
              </w:rPr>
            </w:pPr>
            <w:r>
              <w:rPr>
                <w:rFonts w:hint="eastAsia"/>
                <w:color w:val="auto"/>
                <w:sz w:val="24"/>
                <w:szCs w:val="24"/>
                <w:highlight w:val="none"/>
              </w:rPr>
              <w:t>重新招标的其他情形</w:t>
            </w:r>
          </w:p>
        </w:tc>
        <w:tc>
          <w:tcPr>
            <w:tcW w:w="6078" w:type="dxa"/>
            <w:vAlign w:val="center"/>
          </w:tcPr>
          <w:p w14:paraId="69B8037D">
            <w:pPr>
              <w:spacing w:line="360" w:lineRule="exact"/>
              <w:rPr>
                <w:color w:val="auto"/>
                <w:sz w:val="24"/>
                <w:szCs w:val="24"/>
                <w:highlight w:val="none"/>
              </w:rPr>
            </w:pPr>
            <w:r>
              <w:rPr>
                <w:rFonts w:hint="eastAsia"/>
                <w:color w:val="auto"/>
                <w:sz w:val="24"/>
                <w:szCs w:val="24"/>
                <w:highlight w:val="none"/>
              </w:rPr>
              <w:t>除供应商须知正文第8条规定的情形外，除非已经产生成交候选人，在响应有效期内同意延长响应有效期的供应商少于三个的，采购人应当依法重新招标。</w:t>
            </w:r>
          </w:p>
        </w:tc>
      </w:tr>
      <w:tr w14:paraId="2E57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0EB6791">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11.11</w:t>
            </w:r>
          </w:p>
        </w:tc>
        <w:tc>
          <w:tcPr>
            <w:tcW w:w="2253" w:type="dxa"/>
            <w:vAlign w:val="center"/>
          </w:tcPr>
          <w:p w14:paraId="21F0F04E">
            <w:pPr>
              <w:spacing w:line="360" w:lineRule="exact"/>
              <w:jc w:val="center"/>
              <w:rPr>
                <w:color w:val="auto"/>
                <w:sz w:val="24"/>
                <w:szCs w:val="24"/>
                <w:highlight w:val="none"/>
              </w:rPr>
            </w:pPr>
            <w:r>
              <w:rPr>
                <w:rFonts w:hint="eastAsia"/>
                <w:color w:val="auto"/>
                <w:sz w:val="24"/>
                <w:szCs w:val="24"/>
                <w:highlight w:val="none"/>
              </w:rPr>
              <w:t>同义词语</w:t>
            </w:r>
          </w:p>
        </w:tc>
        <w:tc>
          <w:tcPr>
            <w:tcW w:w="6078" w:type="dxa"/>
            <w:vAlign w:val="center"/>
          </w:tcPr>
          <w:p w14:paraId="333FB6E1">
            <w:pPr>
              <w:spacing w:line="360" w:lineRule="exact"/>
              <w:rPr>
                <w:color w:val="auto"/>
                <w:sz w:val="24"/>
                <w:szCs w:val="24"/>
                <w:highlight w:val="none"/>
              </w:rPr>
            </w:pPr>
            <w:r>
              <w:rPr>
                <w:rFonts w:hint="eastAsia"/>
                <w:color w:val="auto"/>
                <w:sz w:val="24"/>
                <w:szCs w:val="24"/>
                <w:highlight w:val="none"/>
              </w:rPr>
              <w:t>构成磋商文件组成部分的“通用合同条款”、“专用合同条款”、“技术标准和要求”和“工程量清单”等章节中出现的措辞“发包人”和“承包人”，在招标投标阶段应当分别按“采购人”和“供应商”进行理解。</w:t>
            </w:r>
          </w:p>
        </w:tc>
      </w:tr>
      <w:tr w14:paraId="2216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73C9C004">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11.12</w:t>
            </w:r>
          </w:p>
        </w:tc>
        <w:tc>
          <w:tcPr>
            <w:tcW w:w="2253" w:type="dxa"/>
            <w:vAlign w:val="center"/>
          </w:tcPr>
          <w:p w14:paraId="1DD83D8F">
            <w:pPr>
              <w:spacing w:line="360" w:lineRule="exact"/>
              <w:jc w:val="center"/>
              <w:rPr>
                <w:color w:val="auto"/>
                <w:sz w:val="24"/>
                <w:szCs w:val="24"/>
                <w:highlight w:val="none"/>
              </w:rPr>
            </w:pPr>
            <w:r>
              <w:rPr>
                <w:rFonts w:hint="eastAsia"/>
                <w:color w:val="auto"/>
                <w:sz w:val="24"/>
                <w:szCs w:val="24"/>
                <w:highlight w:val="none"/>
              </w:rPr>
              <w:t>解释权</w:t>
            </w:r>
          </w:p>
        </w:tc>
        <w:tc>
          <w:tcPr>
            <w:tcW w:w="6078" w:type="dxa"/>
            <w:vAlign w:val="center"/>
          </w:tcPr>
          <w:p w14:paraId="0BBE6434">
            <w:pPr>
              <w:spacing w:line="360" w:lineRule="exact"/>
              <w:rPr>
                <w:color w:val="auto"/>
                <w:sz w:val="24"/>
                <w:szCs w:val="24"/>
                <w:highlight w:val="none"/>
              </w:rPr>
            </w:pPr>
            <w:r>
              <w:rPr>
                <w:rFonts w:hint="eastAsia"/>
                <w:color w:val="auto"/>
                <w:sz w:val="24"/>
                <w:szCs w:val="24"/>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BC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6220BFD8">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11.13</w:t>
            </w:r>
          </w:p>
        </w:tc>
        <w:tc>
          <w:tcPr>
            <w:tcW w:w="2253" w:type="dxa"/>
            <w:vAlign w:val="center"/>
          </w:tcPr>
          <w:p w14:paraId="1D6C9D7C">
            <w:pPr>
              <w:spacing w:line="360" w:lineRule="exact"/>
              <w:jc w:val="center"/>
              <w:rPr>
                <w:color w:val="auto"/>
                <w:sz w:val="24"/>
                <w:szCs w:val="24"/>
                <w:highlight w:val="none"/>
              </w:rPr>
            </w:pPr>
            <w:r>
              <w:rPr>
                <w:rFonts w:hint="eastAsia"/>
                <w:color w:val="auto"/>
                <w:sz w:val="24"/>
                <w:szCs w:val="24"/>
                <w:highlight w:val="none"/>
              </w:rPr>
              <w:t>其他</w:t>
            </w:r>
          </w:p>
        </w:tc>
        <w:tc>
          <w:tcPr>
            <w:tcW w:w="6078" w:type="dxa"/>
            <w:vAlign w:val="center"/>
          </w:tcPr>
          <w:p w14:paraId="6AE2539E">
            <w:pPr>
              <w:spacing w:line="360" w:lineRule="exact"/>
              <w:rPr>
                <w:color w:val="auto"/>
                <w:sz w:val="24"/>
                <w:szCs w:val="24"/>
                <w:highlight w:val="none"/>
                <w:lang w:val="zh-CN"/>
              </w:rPr>
            </w:pPr>
            <w:r>
              <w:rPr>
                <w:rFonts w:hint="eastAsia"/>
                <w:color w:val="auto"/>
                <w:sz w:val="24"/>
                <w:szCs w:val="24"/>
                <w:highlight w:val="none"/>
                <w:lang w:val="zh-CN"/>
              </w:rPr>
              <w:t>1、供应商在投标活动中不得含有欺诈行为，在整个招标工作期间，采购人对供应商的业绩、财务能力、履约信誉及其证明材料等进一步核查，若发现弄虚作假或不符合规定资格要求的投标单位，将取消其中标资格，并上报省级行政主管部门。</w:t>
            </w:r>
          </w:p>
          <w:p w14:paraId="07AECFBC">
            <w:pPr>
              <w:spacing w:line="360" w:lineRule="exact"/>
              <w:rPr>
                <w:color w:val="auto"/>
                <w:sz w:val="24"/>
                <w:szCs w:val="24"/>
                <w:highlight w:val="none"/>
                <w:lang w:val="zh-CN"/>
              </w:rPr>
            </w:pPr>
            <w:r>
              <w:rPr>
                <w:rFonts w:hint="eastAsia"/>
                <w:color w:val="auto"/>
                <w:sz w:val="24"/>
                <w:szCs w:val="24"/>
                <w:highlight w:val="none"/>
                <w:lang w:val="zh-CN"/>
              </w:rPr>
              <w:t>2、严禁转包、违法分包及挂靠等违法行为。转包、违法分包及挂靠认定标准依据住房城乡建设部关于印发《市政工程施工转包违法分包等违法行为认定查处管理办法（试行）》的通知规定的标准执行。</w:t>
            </w:r>
          </w:p>
          <w:p w14:paraId="5864122C">
            <w:pPr>
              <w:spacing w:line="360" w:lineRule="exact"/>
              <w:rPr>
                <w:rFonts w:hint="eastAsia" w:ascii="Times New Roman" w:hAnsi="Times New Roman" w:eastAsia="宋体" w:cs="Times New Roman"/>
                <w:color w:val="auto"/>
                <w:sz w:val="24"/>
                <w:szCs w:val="24"/>
                <w:highlight w:val="none"/>
                <w:lang w:val="zh-CN"/>
              </w:rPr>
            </w:pPr>
            <w:r>
              <w:rPr>
                <w:rFonts w:hint="eastAsia"/>
                <w:color w:val="auto"/>
                <w:sz w:val="24"/>
                <w:szCs w:val="24"/>
                <w:highlight w:val="none"/>
              </w:rPr>
              <w:t>3</w:t>
            </w:r>
            <w:r>
              <w:rPr>
                <w:rFonts w:hint="eastAsia"/>
                <w:color w:val="auto"/>
                <w:sz w:val="24"/>
                <w:szCs w:val="24"/>
                <w:highlight w:val="none"/>
                <w:lang w:val="zh-CN"/>
              </w:rPr>
              <w:t>、施工过程中必须做好现有各种消防、通讯、上下水、电气电缆、市政设施等设施、设备、管线、绿植以及其他现有的保护，如有</w:t>
            </w:r>
            <w:r>
              <w:rPr>
                <w:rFonts w:hint="eastAsia"/>
                <w:color w:val="auto"/>
                <w:sz w:val="24"/>
                <w:szCs w:val="24"/>
                <w:highlight w:val="none"/>
                <w:lang w:val="zh-CN"/>
              </w:rPr>
              <w:t>破坏必须无偿恢复至正常使用或按同等价款进行</w:t>
            </w:r>
            <w:r>
              <w:rPr>
                <w:rFonts w:hint="eastAsia" w:ascii="Times New Roman" w:hAnsi="Times New Roman" w:eastAsia="宋体" w:cs="Times New Roman"/>
                <w:color w:val="auto"/>
                <w:sz w:val="24"/>
                <w:szCs w:val="24"/>
                <w:highlight w:val="none"/>
                <w:lang w:val="zh-CN"/>
              </w:rPr>
              <w:t>赔偿。</w:t>
            </w:r>
          </w:p>
          <w:p w14:paraId="121A08A4">
            <w:pPr>
              <w:spacing w:line="360" w:lineRule="exact"/>
              <w:rPr>
                <w:rFonts w:hint="eastAsia" w:ascii="Times New Roman" w:hAnsi="Times New Roman" w:eastAsia="宋体" w:cs="Times New Roman"/>
                <w:color w:val="auto"/>
                <w:sz w:val="24"/>
                <w:szCs w:val="24"/>
                <w:highlight w:val="none"/>
                <w:lang w:val="zh-CN"/>
              </w:rPr>
            </w:pPr>
            <w:r>
              <w:rPr>
                <w:rFonts w:hint="eastAsia" w:ascii="Times New Roman" w:hAnsi="Times New Roman" w:eastAsia="宋体" w:cs="Times New Roman"/>
                <w:color w:val="auto"/>
                <w:sz w:val="24"/>
                <w:szCs w:val="24"/>
                <w:highlight w:val="none"/>
                <w:lang w:val="zh-CN"/>
              </w:rPr>
              <w:t>4、本项目所属行业为建筑业。</w:t>
            </w:r>
          </w:p>
          <w:p w14:paraId="70ACF360">
            <w:pPr>
              <w:spacing w:line="360" w:lineRule="exact"/>
              <w:rPr>
                <w:color w:val="auto"/>
                <w:highlight w:val="none"/>
              </w:rPr>
            </w:pPr>
            <w:r>
              <w:rPr>
                <w:rFonts w:hint="eastAsia" w:ascii="Times New Roman" w:hAnsi="Times New Roman" w:eastAsia="宋体" w:cs="Times New Roman"/>
                <w:color w:val="auto"/>
                <w:sz w:val="24"/>
                <w:szCs w:val="24"/>
                <w:highlight w:val="none"/>
                <w:lang w:val="en-US" w:eastAsia="zh-CN"/>
              </w:rPr>
              <w:t>5、分部分项费、措施项目费、其他项目费、规费、税金详见附件。</w:t>
            </w:r>
          </w:p>
        </w:tc>
      </w:tr>
      <w:tr w14:paraId="752C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5" w:type="dxa"/>
            <w:vAlign w:val="center"/>
          </w:tcPr>
          <w:p w14:paraId="659BC7D8">
            <w:pPr>
              <w:spacing w:line="360" w:lineRule="exact"/>
              <w:jc w:val="center"/>
              <w:rPr>
                <w:color w:val="auto"/>
                <w:sz w:val="24"/>
                <w:szCs w:val="24"/>
                <w:highlight w:val="none"/>
              </w:rPr>
            </w:pPr>
            <w:r>
              <w:rPr>
                <w:rFonts w:hint="eastAsia"/>
                <w:color w:val="auto"/>
                <w:sz w:val="24"/>
                <w:szCs w:val="24"/>
                <w:highlight w:val="none"/>
              </w:rPr>
              <w:t>11.14</w:t>
            </w:r>
          </w:p>
        </w:tc>
        <w:tc>
          <w:tcPr>
            <w:tcW w:w="8331" w:type="dxa"/>
            <w:gridSpan w:val="2"/>
            <w:vAlign w:val="center"/>
          </w:tcPr>
          <w:p w14:paraId="3F592813">
            <w:pPr>
              <w:spacing w:line="360" w:lineRule="exact"/>
              <w:rPr>
                <w:rFonts w:ascii="宋体" w:hAnsi="宋体"/>
                <w:b/>
                <w:color w:val="auto"/>
                <w:sz w:val="24"/>
                <w:szCs w:val="24"/>
                <w:highlight w:val="none"/>
              </w:rPr>
            </w:pPr>
            <w:r>
              <w:rPr>
                <w:rFonts w:hint="eastAsia" w:cs="宋体"/>
                <w:b/>
                <w:bCs/>
                <w:color w:val="auto"/>
                <w:sz w:val="24"/>
                <w:szCs w:val="24"/>
                <w:highlight w:val="none"/>
                <w:lang w:val="zh-CN"/>
              </w:rPr>
              <w:t>招标代理服务费：向成交供应商收取，执行发改价格[2015]299号文件。具体费用以成交价为基数，根据市场收费行情、参</w:t>
            </w:r>
            <w:r>
              <w:rPr>
                <w:rFonts w:hint="eastAsia" w:cs="宋体"/>
                <w:b/>
                <w:bCs/>
                <w:color w:val="auto"/>
                <w:sz w:val="24"/>
                <w:szCs w:val="24"/>
                <w:highlight w:val="none"/>
                <w:lang w:val="zh-CN"/>
              </w:rPr>
              <w:t>考计价格[2002]1980号及发改办价格[2003]857号文件规定</w:t>
            </w:r>
            <w:r>
              <w:rPr>
                <w:rFonts w:hint="eastAsia" w:cs="宋体"/>
                <w:b/>
                <w:bCs/>
                <w:color w:val="auto"/>
                <w:sz w:val="24"/>
                <w:szCs w:val="24"/>
                <w:highlight w:val="none"/>
                <w:lang w:val="en-US" w:eastAsia="zh-CN"/>
              </w:rPr>
              <w:t>收取不超过采购预算的1.5%代理服务费</w:t>
            </w:r>
            <w:r>
              <w:rPr>
                <w:rFonts w:hint="eastAsia" w:cs="宋体"/>
                <w:b/>
                <w:bCs/>
                <w:color w:val="auto"/>
                <w:sz w:val="24"/>
                <w:szCs w:val="24"/>
                <w:highlight w:val="none"/>
                <w:lang w:val="zh-CN"/>
              </w:rPr>
              <w:t>。</w:t>
            </w:r>
          </w:p>
        </w:tc>
      </w:tr>
      <w:tr w14:paraId="3C73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76" w:type="dxa"/>
            <w:gridSpan w:val="3"/>
            <w:vAlign w:val="center"/>
          </w:tcPr>
          <w:p w14:paraId="4D11BC58">
            <w:pPr>
              <w:spacing w:line="360" w:lineRule="exact"/>
              <w:rPr>
                <w:rFonts w:ascii="宋体" w:hAnsi="宋体"/>
                <w:color w:val="auto"/>
                <w:sz w:val="24"/>
                <w:szCs w:val="24"/>
                <w:highlight w:val="none"/>
              </w:rPr>
            </w:pPr>
            <w:r>
              <w:rPr>
                <w:rFonts w:hint="eastAsia" w:ascii="宋体" w:hAnsi="宋体"/>
                <w:b/>
                <w:color w:val="auto"/>
                <w:sz w:val="24"/>
                <w:szCs w:val="24"/>
                <w:highlight w:val="none"/>
              </w:rPr>
              <w:t>注：磋商公告与磋商文件不一致处，以磋商文件为准。</w:t>
            </w:r>
          </w:p>
        </w:tc>
      </w:tr>
    </w:tbl>
    <w:p w14:paraId="32C35470">
      <w:pPr>
        <w:spacing w:line="360" w:lineRule="auto"/>
        <w:rPr>
          <w:color w:val="auto"/>
          <w:sz w:val="24"/>
          <w:highlight w:val="none"/>
        </w:rPr>
      </w:pPr>
    </w:p>
    <w:p w14:paraId="77C5B979">
      <w:pPr>
        <w:rPr>
          <w:rFonts w:hint="eastAsia"/>
          <w:color w:val="auto"/>
          <w:highlight w:val="none"/>
          <w:lang w:val="en-US" w:eastAsia="zh-CN"/>
        </w:rPr>
      </w:pPr>
      <w:bookmarkStart w:id="16" w:name="_Toc465069553"/>
      <w:r>
        <w:rPr>
          <w:rFonts w:hint="eastAsia"/>
          <w:color w:val="auto"/>
          <w:highlight w:val="none"/>
        </w:rPr>
        <w:br w:type="page"/>
      </w:r>
      <w:r>
        <w:rPr>
          <w:rFonts w:hint="eastAsia"/>
          <w:color w:val="auto"/>
          <w:highlight w:val="none"/>
          <w:lang w:val="en-US" w:eastAsia="zh-CN"/>
        </w:rPr>
        <w:t>附件：</w:t>
      </w:r>
    </w:p>
    <w:p w14:paraId="654174E6">
      <w:pPr>
        <w:rPr>
          <w:rFonts w:hint="eastAsia"/>
          <w:color w:val="auto"/>
          <w:highlight w:val="none"/>
        </w:rPr>
      </w:pPr>
      <w:r>
        <w:rPr>
          <w:rFonts w:hint="eastAsia"/>
          <w:color w:val="auto"/>
          <w:highlight w:val="none"/>
        </w:rPr>
        <w:drawing>
          <wp:inline distT="0" distB="0" distL="114300" distR="114300">
            <wp:extent cx="5758815" cy="8148955"/>
            <wp:effectExtent l="0" t="0" r="13335" b="4445"/>
            <wp:docPr id="5" name="图片 5" descr="平安校园建设综合改造项目（第二期）--招标公示内容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平安校园建设综合改造项目（第二期）--招标公示内容_01"/>
                    <pic:cNvPicPr>
                      <a:picLocks noChangeAspect="1"/>
                    </pic:cNvPicPr>
                  </pic:nvPicPr>
                  <pic:blipFill>
                    <a:blip r:embed="rId15"/>
                    <a:stretch>
                      <a:fillRect/>
                    </a:stretch>
                  </pic:blipFill>
                  <pic:spPr>
                    <a:xfrm>
                      <a:off x="0" y="0"/>
                      <a:ext cx="5758815" cy="8148955"/>
                    </a:xfrm>
                    <a:prstGeom prst="rect">
                      <a:avLst/>
                    </a:prstGeom>
                  </pic:spPr>
                </pic:pic>
              </a:graphicData>
            </a:graphic>
          </wp:inline>
        </w:drawing>
      </w:r>
      <w:r>
        <w:rPr>
          <w:rFonts w:hint="eastAsia"/>
          <w:color w:val="auto"/>
          <w:highlight w:val="none"/>
        </w:rPr>
        <w:drawing>
          <wp:inline distT="0" distB="0" distL="114300" distR="114300">
            <wp:extent cx="5758815" cy="8148955"/>
            <wp:effectExtent l="0" t="0" r="13335" b="4445"/>
            <wp:docPr id="4" name="图片 4" descr="平安校园建设综合改造项目（第二期）--招标公示内容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平安校园建设综合改造项目（第二期）--招标公示内容_02"/>
                    <pic:cNvPicPr>
                      <a:picLocks noChangeAspect="1"/>
                    </pic:cNvPicPr>
                  </pic:nvPicPr>
                  <pic:blipFill>
                    <a:blip r:embed="rId16"/>
                    <a:stretch>
                      <a:fillRect/>
                    </a:stretch>
                  </pic:blipFill>
                  <pic:spPr>
                    <a:xfrm>
                      <a:off x="0" y="0"/>
                      <a:ext cx="5758815" cy="8148955"/>
                    </a:xfrm>
                    <a:prstGeom prst="rect">
                      <a:avLst/>
                    </a:prstGeom>
                  </pic:spPr>
                </pic:pic>
              </a:graphicData>
            </a:graphic>
          </wp:inline>
        </w:drawing>
      </w:r>
      <w:r>
        <w:rPr>
          <w:rFonts w:hint="eastAsia"/>
          <w:color w:val="auto"/>
          <w:highlight w:val="none"/>
        </w:rPr>
        <w:br w:type="page"/>
      </w:r>
    </w:p>
    <w:p w14:paraId="0A8B1572">
      <w:pPr>
        <w:pStyle w:val="3"/>
        <w:rPr>
          <w:color w:val="auto"/>
          <w:highlight w:val="none"/>
        </w:rPr>
      </w:pPr>
      <w:r>
        <w:rPr>
          <w:rFonts w:hint="eastAsia"/>
          <w:color w:val="auto"/>
          <w:highlight w:val="none"/>
        </w:rPr>
        <w:t>（二）供应商须知</w:t>
      </w:r>
      <w:bookmarkEnd w:id="16"/>
    </w:p>
    <w:p w14:paraId="14C27834">
      <w:pPr>
        <w:widowControl/>
        <w:snapToGrid w:val="0"/>
        <w:spacing w:line="440" w:lineRule="exact"/>
        <w:jc w:val="center"/>
        <w:rPr>
          <w:rFonts w:ascii="宋体" w:hAnsi="宋体"/>
          <w:b/>
          <w:bCs/>
          <w:color w:val="auto"/>
          <w:spacing w:val="10"/>
          <w:kern w:val="0"/>
          <w:sz w:val="28"/>
          <w:szCs w:val="28"/>
          <w:highlight w:val="none"/>
        </w:rPr>
      </w:pPr>
      <w:r>
        <w:rPr>
          <w:rFonts w:ascii="宋体" w:hAnsi="宋体"/>
          <w:b/>
          <w:bCs/>
          <w:color w:val="auto"/>
          <w:spacing w:val="10"/>
          <w:kern w:val="0"/>
          <w:sz w:val="28"/>
          <w:szCs w:val="28"/>
          <w:highlight w:val="none"/>
        </w:rPr>
        <w:t>一、总 则</w:t>
      </w:r>
      <w:bookmarkStart w:id="17" w:name="_Toc12063"/>
      <w:bookmarkStart w:id="18" w:name="_Toc458690403"/>
      <w:bookmarkStart w:id="19" w:name="_Toc465069567"/>
    </w:p>
    <w:p w14:paraId="038A28CE">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1.1 项目概况</w:t>
      </w:r>
    </w:p>
    <w:p w14:paraId="664C060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1.1.1 根据《中华人民共和国政府采购法》等有关法律、法规和规章的规定，本采购项目己具备招标条件，现对本标段施工进行竞争性磋商。</w:t>
      </w:r>
    </w:p>
    <w:p w14:paraId="0D8F43C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1.1.2 本采购项目采购人：见供应商须知前附表。</w:t>
      </w:r>
    </w:p>
    <w:p w14:paraId="4C282D5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1.1.3 本标段采购代理机构：见供应商须知前附表。</w:t>
      </w:r>
    </w:p>
    <w:p w14:paraId="3C5F583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1.1.4 本采购项目名称：见供应商须知前附表。</w:t>
      </w:r>
    </w:p>
    <w:p w14:paraId="30C7FD0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1.1.5 本标段建设地点：见供应商须知前附表。</w:t>
      </w:r>
    </w:p>
    <w:p w14:paraId="03423D6D">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1.2 资金来源和落实情况</w:t>
      </w:r>
    </w:p>
    <w:p w14:paraId="1F3B303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1.2.1 本采购项目的资金来源：见供应商须知前附表。</w:t>
      </w:r>
    </w:p>
    <w:p w14:paraId="3CB4F7C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1.2.2 本采购项目的出资比例：见供应商须知前附表。</w:t>
      </w:r>
    </w:p>
    <w:p w14:paraId="0593A48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1.2.3 本采购项目的资金落实情况：见供应商须知前附表。</w:t>
      </w:r>
    </w:p>
    <w:p w14:paraId="0C1BB134">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1.3 招标范围、计划合同履行期限和质量标准</w:t>
      </w:r>
    </w:p>
    <w:p w14:paraId="1D69C96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1.3.1 本次磋商范围：见供应商须知前附表。</w:t>
      </w:r>
    </w:p>
    <w:p w14:paraId="7E60EA2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1.3.2 本采购项目的合同履行期限：见供应商须知前附表。</w:t>
      </w:r>
    </w:p>
    <w:p w14:paraId="6704DE8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1.3.3 本本采购项目的质量标准：见供应商须知前附表。</w:t>
      </w:r>
    </w:p>
    <w:p w14:paraId="40D97F3D">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1.4 供应商资格要求</w:t>
      </w:r>
    </w:p>
    <w:p w14:paraId="72F328B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1.4.1 供应商应具备承担本采购项目施工的资质条件、能力和信誉。</w:t>
      </w:r>
    </w:p>
    <w:p w14:paraId="756DE15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(l）资质条件：见供应商须知前附表；</w:t>
      </w:r>
    </w:p>
    <w:p w14:paraId="136B10B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(2）财务要求：见供应商须知前附表；</w:t>
      </w:r>
    </w:p>
    <w:p w14:paraId="0D6C056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(3）业绩要求：见供应商须知前附表；</w:t>
      </w:r>
    </w:p>
    <w:p w14:paraId="0419307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(4）信誉要求：见供应商须知前附表；</w:t>
      </w:r>
    </w:p>
    <w:p w14:paraId="5565277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(5）项目经理资格：见供应商须知前附表；</w:t>
      </w:r>
    </w:p>
    <w:p w14:paraId="24A7B8BA">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(6）其他要求：见供应商须知前附表。</w:t>
      </w:r>
    </w:p>
    <w:p w14:paraId="51668FC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1.4.2 供应商须知前附表规定接受联合体投标的，除应符合本章第1.4.1项和供应商须知前附表的要求外，还应遵守以下规定：</w:t>
      </w:r>
    </w:p>
    <w:p w14:paraId="66A5FDA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(1）联合体各方应按磋商文件提供的格式签订联合体协议书，明确联合体牵头人和各方权利义务；</w:t>
      </w:r>
    </w:p>
    <w:p w14:paraId="090123B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(2）由同一专业的单位组成的联合体，按照资质等级较低的单位确定资质等级；</w:t>
      </w:r>
    </w:p>
    <w:p w14:paraId="0BC4363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(3）联合体各方不得再以自己名义单独或参加其他联合体在同一标段中投标。</w:t>
      </w:r>
    </w:p>
    <w:p w14:paraId="015FC24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1.4.3 供应商不得存在下列情形之一：</w:t>
      </w:r>
    </w:p>
    <w:p w14:paraId="51ADEF4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 xml:space="preserve">(l）为采购人不具有独立法人资格的附属机构（单位）; </w:t>
      </w:r>
    </w:p>
    <w:p w14:paraId="18C1081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(2）为本标段前期准备提供设计或咨询服务的，但设计施工总承包的除外；</w:t>
      </w:r>
    </w:p>
    <w:p w14:paraId="4060B12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(3）为本标段的监理人；</w:t>
      </w:r>
    </w:p>
    <w:p w14:paraId="5879DC1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(4）为本标段的代建人；</w:t>
      </w:r>
    </w:p>
    <w:p w14:paraId="55FE63C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(5）为本标段提供招标代理服务的；</w:t>
      </w:r>
    </w:p>
    <w:p w14:paraId="1B45E2C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(6）与本标段的监理人或代建人或采购代理机构同为一个法定代表人的；</w:t>
      </w:r>
    </w:p>
    <w:p w14:paraId="631A4D0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(7）与本标段的监理人或代建人或采购代理机构相互控股或参股的；</w:t>
      </w:r>
    </w:p>
    <w:p w14:paraId="0308EF3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(8）与本标段的监理人或代建人或采购代理机构相互任职或工作的；</w:t>
      </w:r>
    </w:p>
    <w:p w14:paraId="08CEC2C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(9）被责令停业的；</w:t>
      </w:r>
    </w:p>
    <w:p w14:paraId="7F12973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(10）被暂停或取消投标资格的；</w:t>
      </w:r>
    </w:p>
    <w:p w14:paraId="074125A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(11）财产被接管或冻结的；</w:t>
      </w:r>
    </w:p>
    <w:p w14:paraId="694DE68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(12）在最近三年内有骗取中标或严重违约或重大工程质量问题的。</w:t>
      </w:r>
    </w:p>
    <w:p w14:paraId="6C90F293">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1.5 费用承担</w:t>
      </w:r>
    </w:p>
    <w:p w14:paraId="0FB6DA1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供应商准备和参加磋商活动发生的费用自理。</w:t>
      </w:r>
    </w:p>
    <w:p w14:paraId="74D901A9">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1.6 保密</w:t>
      </w:r>
    </w:p>
    <w:p w14:paraId="4421ACC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参与磋商活动的各方应对磋商文件和响应文件中的商业和技术等秘密保密，违者应对由此造成的后果承担法律责任。</w:t>
      </w:r>
    </w:p>
    <w:p w14:paraId="5AEE15D9">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1.7 语言文字</w:t>
      </w:r>
    </w:p>
    <w:p w14:paraId="7AC9119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除专用术语外，与磋商活动有关的语言均使用中文。必要时专用术语应附有中文注释。</w:t>
      </w:r>
    </w:p>
    <w:p w14:paraId="0EB43C40">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1.8 计量单位</w:t>
      </w:r>
    </w:p>
    <w:p w14:paraId="337822D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所有计量均采用中华人民共和国法定计量单位。</w:t>
      </w:r>
    </w:p>
    <w:p w14:paraId="22DE5A4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1.9 踏勘现场</w:t>
      </w:r>
    </w:p>
    <w:p w14:paraId="473AB93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1.9.1 供应商须知前附表规定组织踏勘现场的，采购人按供应商须知前附表规定的时间、地点组织供应商踏勘项目现场。</w:t>
      </w:r>
    </w:p>
    <w:p w14:paraId="32DFBE1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1.9.2 供应商踏勘现场发生的费用自理。</w:t>
      </w:r>
    </w:p>
    <w:p w14:paraId="4C8BFC5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1.9 .3 除采购人的原因外，供应商自行负责在踏勘现场中所发生的人员伤亡和财产损失。</w:t>
      </w:r>
    </w:p>
    <w:p w14:paraId="315BEE0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1.9.4 采购人在踏勘现场中介绍的工程场地和相关的周边环境情况，供供应商在编制响应文件时参考，采购人不对供应商据此作出的判断和决策负责。</w:t>
      </w:r>
    </w:p>
    <w:p w14:paraId="2EC7F96F">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1.10 磋商预备会</w:t>
      </w:r>
    </w:p>
    <w:p w14:paraId="48B8DE3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1.10.1 供应商须知前附表规定召开磋商预备会的，采购人按供应商须知前附表规定的时间和地点召开磋商预备会，澄清供应商提出的问题。</w:t>
      </w:r>
    </w:p>
    <w:p w14:paraId="77316AA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1.10.2 供应商应在供应商须知前附表规定的时间前，以书面形式将提出的问题送达采购人，以便采购人在会议期间澄清。</w:t>
      </w:r>
    </w:p>
    <w:p w14:paraId="3DD5428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1.10.3 磋商预备会后，采购人在供应商须知前附表规定的时间内，将对供应商所提问题的澄清，以书面方式通知所有购买磋商文件的供应商。该澄清内容为磋商文件的组成部分。</w:t>
      </w:r>
    </w:p>
    <w:p w14:paraId="39657E1F">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1.11 分包</w:t>
      </w:r>
    </w:p>
    <w:p w14:paraId="05A43FA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供应商拟在成交后将中标项目的部分非主体、非关键性工作进行分包的，应符合供应商须知前附表规定的分包内容、分包金额和接受分包的第三人资质要求等限制性条件。</w:t>
      </w:r>
    </w:p>
    <w:p w14:paraId="0929F190">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1.12 偏离</w:t>
      </w:r>
    </w:p>
    <w:p w14:paraId="2924CE4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供应商须知前附表允许响应文件偏离磋商文件某些要求的，偏离应当符合磋商文件规定的偏离范围和幅度。</w:t>
      </w:r>
    </w:p>
    <w:p w14:paraId="040A064F">
      <w:pPr>
        <w:pStyle w:val="4"/>
        <w:jc w:val="left"/>
        <w:rPr>
          <w:rFonts w:ascii="宋体" w:hAnsi="宋体"/>
          <w:color w:val="auto"/>
          <w:sz w:val="36"/>
          <w:szCs w:val="28"/>
          <w:highlight w:val="none"/>
        </w:rPr>
      </w:pPr>
      <w:bookmarkStart w:id="20" w:name="_Toc184635072"/>
      <w:r>
        <w:rPr>
          <w:rFonts w:hint="eastAsia" w:ascii="宋体" w:hAnsi="宋体"/>
          <w:color w:val="auto"/>
          <w:sz w:val="36"/>
          <w:szCs w:val="28"/>
          <w:highlight w:val="none"/>
        </w:rPr>
        <w:t>2．磋商文件</w:t>
      </w:r>
      <w:bookmarkEnd w:id="20"/>
    </w:p>
    <w:p w14:paraId="0FA0C4FE">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2.1 磋商文件的组成</w:t>
      </w:r>
    </w:p>
    <w:p w14:paraId="25B1F1E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本磋商文件包括：</w:t>
      </w:r>
    </w:p>
    <w:p w14:paraId="369A1C8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(1）磋商公告；</w:t>
      </w:r>
    </w:p>
    <w:p w14:paraId="51448F2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(2）供应商须知；</w:t>
      </w:r>
    </w:p>
    <w:p w14:paraId="4E34A28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(3）评审细则；</w:t>
      </w:r>
    </w:p>
    <w:p w14:paraId="544C33AA">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(4）合同条款及格式；</w:t>
      </w:r>
    </w:p>
    <w:p w14:paraId="0A66EF0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(5）工程量清单；</w:t>
      </w:r>
    </w:p>
    <w:p w14:paraId="29EDADF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(6）图纸；</w:t>
      </w:r>
    </w:p>
    <w:p w14:paraId="1E37102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(7）技术标准和要求；</w:t>
      </w:r>
    </w:p>
    <w:p w14:paraId="41738FF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(8）响应文件格式；</w:t>
      </w:r>
    </w:p>
    <w:p w14:paraId="0966005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根据本章第1.10 款、第2.2 款和第2.3 款对磋商文件所作的澄清、修改，构成磋商文件的组成部分。</w:t>
      </w:r>
    </w:p>
    <w:p w14:paraId="29280A1C">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2.2 磋商文件的澄清</w:t>
      </w:r>
    </w:p>
    <w:p w14:paraId="00189B5C">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14:paraId="4B0CBAF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2.2.2 供应商对磋商文件条款或技术、商务参数有异议的，应当在磋商前通过澄清或修改程序提出。</w:t>
      </w:r>
    </w:p>
    <w:p w14:paraId="426D6575">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2.2.</w:t>
      </w:r>
      <w:r>
        <w:rPr>
          <w:rFonts w:hint="eastAsia" w:ascii="宋体" w:hAnsi="宋体"/>
          <w:color w:val="auto"/>
          <w:sz w:val="22"/>
          <w:szCs w:val="22"/>
          <w:highlight w:val="none"/>
        </w:rPr>
        <w:t>3</w:t>
      </w:r>
      <w:r>
        <w:rPr>
          <w:rFonts w:hint="eastAsia" w:ascii="宋体" w:hAnsi="宋体"/>
          <w:color w:val="auto"/>
          <w:sz w:val="22"/>
          <w:szCs w:val="22"/>
          <w:highlight w:val="none"/>
          <w:lang w:val="zh-CN"/>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14:paraId="79DA04C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lang w:val="zh-CN"/>
        </w:rPr>
        <w:t>2.2.</w:t>
      </w:r>
      <w:r>
        <w:rPr>
          <w:rFonts w:hint="eastAsia" w:ascii="宋体" w:hAnsi="宋体"/>
          <w:color w:val="auto"/>
          <w:sz w:val="22"/>
          <w:szCs w:val="22"/>
          <w:highlight w:val="none"/>
        </w:rPr>
        <w:t>4</w:t>
      </w:r>
      <w:r>
        <w:rPr>
          <w:rFonts w:hint="eastAsia" w:ascii="宋体" w:hAnsi="宋体"/>
          <w:color w:val="auto"/>
          <w:sz w:val="22"/>
          <w:szCs w:val="22"/>
          <w:highlight w:val="none"/>
          <w:lang w:val="zh-CN"/>
        </w:rPr>
        <w:t>供应商在收到澄清后，应在供应商须知前附表规定的时间内以书面形式通知采购人，确认已收到该澄清。</w:t>
      </w:r>
    </w:p>
    <w:p w14:paraId="3BF741B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2.3 磋商文件的修改</w:t>
      </w:r>
    </w:p>
    <w:p w14:paraId="17A1762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2.3.1 在提交首次响应文件截止时间5天前，采购人可以以供应商须知前附表规定的形式修改磋商文件，并通知所有已购买磋商文件的供应商。如果修改磋商文件的时间距提交首次响应文件截止时间不足5天，</w:t>
      </w:r>
      <w:r>
        <w:rPr>
          <w:rFonts w:hint="eastAsia" w:ascii="宋体" w:hAnsi="宋体" w:cs="宋体"/>
          <w:color w:val="auto"/>
          <w:sz w:val="22"/>
          <w:szCs w:val="28"/>
          <w:highlight w:val="none"/>
        </w:rPr>
        <w:t>采购人、采购代理机构应当顺延提交首次响应文件截止时间。</w:t>
      </w:r>
    </w:p>
    <w:p w14:paraId="283F94F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2.3.2 供应商收到修改内容后，应在供应商须知前附表规定的时间内以供应商须知前附表规定的形式通知采购人，确认己收到该修改。</w:t>
      </w:r>
    </w:p>
    <w:p w14:paraId="2A434BF5">
      <w:pPr>
        <w:pStyle w:val="4"/>
        <w:jc w:val="left"/>
        <w:rPr>
          <w:rFonts w:ascii="宋体" w:hAnsi="宋体"/>
          <w:color w:val="auto"/>
          <w:sz w:val="36"/>
          <w:szCs w:val="28"/>
          <w:highlight w:val="none"/>
        </w:rPr>
      </w:pPr>
      <w:bookmarkStart w:id="21" w:name="_Toc184635073"/>
      <w:r>
        <w:rPr>
          <w:rFonts w:hint="eastAsia" w:ascii="宋体" w:hAnsi="宋体"/>
          <w:color w:val="auto"/>
          <w:sz w:val="36"/>
          <w:szCs w:val="28"/>
          <w:highlight w:val="none"/>
        </w:rPr>
        <w:t>3．响应文件</w:t>
      </w:r>
      <w:bookmarkEnd w:id="21"/>
    </w:p>
    <w:p w14:paraId="72C5C99F">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3.1 响应文件的组成</w:t>
      </w:r>
    </w:p>
    <w:p w14:paraId="28D4CDE0">
      <w:pPr>
        <w:spacing w:line="360" w:lineRule="auto"/>
        <w:ind w:firstLine="440" w:firstLineChars="200"/>
        <w:jc w:val="left"/>
        <w:rPr>
          <w:rFonts w:ascii="宋体" w:hAnsi="宋体"/>
          <w:color w:val="auto"/>
          <w:sz w:val="22"/>
          <w:szCs w:val="22"/>
          <w:highlight w:val="none"/>
        </w:rPr>
      </w:pPr>
      <w:r>
        <w:rPr>
          <w:rFonts w:ascii="宋体" w:hAnsi="宋体"/>
          <w:color w:val="auto"/>
          <w:sz w:val="22"/>
          <w:szCs w:val="22"/>
          <w:highlight w:val="none"/>
        </w:rPr>
        <w:t>3.1.1</w:t>
      </w:r>
      <w:r>
        <w:rPr>
          <w:rFonts w:hint="eastAsia" w:ascii="宋体" w:hAnsi="宋体"/>
          <w:color w:val="auto"/>
          <w:sz w:val="22"/>
          <w:szCs w:val="22"/>
          <w:highlight w:val="none"/>
        </w:rPr>
        <w:t xml:space="preserve"> 响应文件应包括下列内容</w:t>
      </w:r>
      <w:r>
        <w:rPr>
          <w:rFonts w:ascii="宋体" w:hAnsi="宋体"/>
          <w:color w:val="auto"/>
          <w:sz w:val="22"/>
          <w:szCs w:val="22"/>
          <w:highlight w:val="none"/>
        </w:rPr>
        <w:t>：</w:t>
      </w:r>
    </w:p>
    <w:p w14:paraId="06EAE09F">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一、磋商函及磋商函附录及磋商报价函</w:t>
      </w:r>
    </w:p>
    <w:p w14:paraId="7BB7E9DB">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二、法定代表人身份证明</w:t>
      </w:r>
    </w:p>
    <w:p w14:paraId="59937C4E">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三、授权委托书</w:t>
      </w:r>
    </w:p>
    <w:p w14:paraId="0A149F05">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四、磋商保证金</w:t>
      </w:r>
    </w:p>
    <w:p w14:paraId="54253EC2">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五、己标价工程量清单</w:t>
      </w:r>
    </w:p>
    <w:p w14:paraId="33E57E4E">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六、施工组织设计</w:t>
      </w:r>
    </w:p>
    <w:p w14:paraId="062B4A69">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七、项目管理机构</w:t>
      </w:r>
    </w:p>
    <w:p w14:paraId="45D249FA">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八、资格审查资料</w:t>
      </w:r>
    </w:p>
    <w:p w14:paraId="2F6CDFA0">
      <w:pPr>
        <w:autoSpaceDE w:val="0"/>
        <w:autoSpaceDN w:val="0"/>
        <w:adjustRightInd w:val="0"/>
        <w:spacing w:line="400" w:lineRule="exact"/>
        <w:ind w:firstLine="420"/>
        <w:jc w:val="left"/>
        <w:rPr>
          <w:rFonts w:ascii="宋体" w:hAnsi="宋体" w:cs="宋体"/>
          <w:bCs/>
          <w:color w:val="auto"/>
          <w:sz w:val="22"/>
          <w:szCs w:val="20"/>
          <w:highlight w:val="none"/>
          <w:lang w:val="zh-CN"/>
        </w:rPr>
      </w:pPr>
      <w:r>
        <w:rPr>
          <w:rFonts w:hint="eastAsia" w:ascii="宋体" w:hAnsi="宋体" w:cs="宋体"/>
          <w:bCs/>
          <w:color w:val="auto"/>
          <w:sz w:val="22"/>
          <w:szCs w:val="20"/>
          <w:highlight w:val="none"/>
          <w:lang w:val="zh-CN"/>
        </w:rPr>
        <w:t>九、其他材料</w:t>
      </w:r>
    </w:p>
    <w:p w14:paraId="7ECBD4DD">
      <w:pPr>
        <w:autoSpaceDE w:val="0"/>
        <w:autoSpaceDN w:val="0"/>
        <w:adjustRightInd w:val="0"/>
        <w:spacing w:line="400" w:lineRule="exact"/>
        <w:jc w:val="left"/>
        <w:rPr>
          <w:rFonts w:ascii="宋体" w:hAnsi="宋体"/>
          <w:color w:val="auto"/>
          <w:sz w:val="22"/>
          <w:szCs w:val="22"/>
          <w:highlight w:val="none"/>
        </w:rPr>
      </w:pPr>
      <w:r>
        <w:rPr>
          <w:rFonts w:hint="eastAsia" w:ascii="宋体" w:hAnsi="宋体"/>
          <w:color w:val="auto"/>
          <w:sz w:val="22"/>
          <w:szCs w:val="22"/>
          <w:highlight w:val="none"/>
        </w:rPr>
        <w:t>3.1.2 供应商须知前附表规定不接受联合体投标的，或供应商没有组成联合体的，响应文件不包括本章第3.1.1 (3）目所指的联合体协议书。</w:t>
      </w:r>
    </w:p>
    <w:p w14:paraId="6CB21705">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3.2 磋商报价</w:t>
      </w:r>
    </w:p>
    <w:p w14:paraId="072A1B0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3.2.1 供应商应按第五章“工程量清单”的要求填写相应表格。</w:t>
      </w:r>
    </w:p>
    <w:p w14:paraId="755B608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3.2.2 供应商在投标截止时间前修改磋商函中的磋商报价，应同时修改第五章“工程量清单”中的相应报价。此修改须符合本章第4.3 款的有关要求。</w:t>
      </w:r>
    </w:p>
    <w:p w14:paraId="4D9454A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3.2.3报价次数：供应商须知前附表规定</w:t>
      </w:r>
    </w:p>
    <w:p w14:paraId="4E8114BD">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3.3 响应有效期</w:t>
      </w:r>
    </w:p>
    <w:p w14:paraId="490570B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3.3.1 在供应商须知前附表规定的响应有效期内，供应商不得要求撤销或修改其响应文件。</w:t>
      </w:r>
    </w:p>
    <w:p w14:paraId="70C24FC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697B9F0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3.4 磋商保证金</w:t>
      </w:r>
    </w:p>
    <w:p w14:paraId="46915EB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51EB2D4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3.4.2 供应商不按本章第3.4.1 项要求提交磋商保证金的，其响应文件作废标处理。</w:t>
      </w:r>
    </w:p>
    <w:p w14:paraId="4635E43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3.4.3未成交供应商的磋商保证金应当在成交通知书发出后10个工作日内退还，成交供应商的磋商保证金应当在项目合同签订后5个工作日内退还。</w:t>
      </w:r>
    </w:p>
    <w:p w14:paraId="1C81453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3.4.4 有下列情形之一的，磋商保证金将不予退还：</w:t>
      </w:r>
    </w:p>
    <w:p w14:paraId="2648EEA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(1）供应商在规定的响应有效期内撤销或修改其响应文件；</w:t>
      </w:r>
    </w:p>
    <w:p w14:paraId="56F9365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(2）成交单位在收到成交通知书后，无正当理由拒签合同协议书或未按磋商文件规定提交履约担保。</w:t>
      </w:r>
    </w:p>
    <w:p w14:paraId="31A5A89A">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供应商在编制响应文件时，应按新情况更新或补充其在申请资格预审时提供的资料，以证实其各项资格条件仍能继续满足资格预审文件的要求，具备承担本标段施工的资质条件、能力和信誉。</w:t>
      </w:r>
    </w:p>
    <w:p w14:paraId="3B41FA5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3.5 资格审查资料</w:t>
      </w:r>
    </w:p>
    <w:p w14:paraId="6D2E49C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详见供应商须知前附表</w:t>
      </w:r>
    </w:p>
    <w:p w14:paraId="23D22806">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3.6 备选投标方案</w:t>
      </w:r>
    </w:p>
    <w:p w14:paraId="50562D0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150AE80C">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3.7 响应文件的编制</w:t>
      </w:r>
    </w:p>
    <w:p w14:paraId="5E74E12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4EEC2B4">
      <w:pPr>
        <w:spacing w:line="360" w:lineRule="auto"/>
        <w:ind w:firstLine="440" w:firstLineChars="200"/>
        <w:jc w:val="left"/>
        <w:rPr>
          <w:rFonts w:ascii="宋体" w:hAnsi="宋体"/>
          <w:bCs/>
          <w:color w:val="auto"/>
          <w:sz w:val="22"/>
          <w:szCs w:val="22"/>
          <w:highlight w:val="none"/>
          <w:lang w:val="zh-CN"/>
        </w:rPr>
      </w:pPr>
      <w:r>
        <w:rPr>
          <w:rFonts w:ascii="宋体" w:hAnsi="宋体"/>
          <w:bCs/>
          <w:color w:val="auto"/>
          <w:sz w:val="22"/>
          <w:szCs w:val="22"/>
          <w:highlight w:val="none"/>
          <w:lang w:val="zh-CN"/>
        </w:rPr>
        <w:t>3</w:t>
      </w:r>
      <w:r>
        <w:rPr>
          <w:rFonts w:hint="eastAsia" w:ascii="宋体" w:hAnsi="宋体"/>
          <w:bCs/>
          <w:color w:val="auto"/>
          <w:sz w:val="22"/>
          <w:szCs w:val="22"/>
          <w:highlight w:val="none"/>
          <w:lang w:val="zh-CN"/>
        </w:rPr>
        <w:t>.7.</w:t>
      </w:r>
      <w:r>
        <w:rPr>
          <w:rFonts w:ascii="宋体" w:hAnsi="宋体"/>
          <w:bCs/>
          <w:color w:val="auto"/>
          <w:sz w:val="22"/>
          <w:szCs w:val="22"/>
          <w:highlight w:val="none"/>
          <w:lang w:val="zh-CN"/>
        </w:rPr>
        <w:t>2</w:t>
      </w:r>
      <w:r>
        <w:rPr>
          <w:rFonts w:hint="eastAsia" w:ascii="宋体" w:hAnsi="宋体"/>
          <w:bCs/>
          <w:color w:val="auto"/>
          <w:sz w:val="22"/>
          <w:szCs w:val="22"/>
          <w:highlight w:val="none"/>
          <w:lang w:val="zh-CN"/>
        </w:rPr>
        <w:t xml:space="preserve"> 响应文件应当对磋商文件有关合同履行期限、响应有效期、质量标准、技术标准和要求、招标范围等实质性内容作出响应。</w:t>
      </w:r>
    </w:p>
    <w:p w14:paraId="16B040F2">
      <w:pPr>
        <w:spacing w:line="360" w:lineRule="auto"/>
        <w:ind w:firstLine="440" w:firstLineChars="200"/>
        <w:jc w:val="left"/>
        <w:rPr>
          <w:rFonts w:ascii="宋体" w:hAnsi="宋体"/>
          <w:bCs/>
          <w:color w:val="auto"/>
          <w:sz w:val="22"/>
          <w:szCs w:val="22"/>
          <w:highlight w:val="none"/>
          <w:lang w:val="zh-CN"/>
        </w:rPr>
      </w:pPr>
      <w:r>
        <w:rPr>
          <w:rFonts w:hint="eastAsia" w:ascii="宋体" w:hAnsi="宋体"/>
          <w:bCs/>
          <w:color w:val="auto"/>
          <w:sz w:val="22"/>
          <w:szCs w:val="22"/>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2B83752">
      <w:pPr>
        <w:spacing w:line="360" w:lineRule="auto"/>
        <w:ind w:firstLine="440" w:firstLineChars="200"/>
        <w:jc w:val="left"/>
        <w:rPr>
          <w:rFonts w:ascii="宋体" w:hAnsi="宋体"/>
          <w:bCs/>
          <w:color w:val="auto"/>
          <w:sz w:val="22"/>
          <w:szCs w:val="22"/>
          <w:highlight w:val="none"/>
          <w:lang w:val="zh-CN"/>
        </w:rPr>
      </w:pPr>
      <w:r>
        <w:rPr>
          <w:rFonts w:ascii="宋体" w:hAnsi="宋体"/>
          <w:bCs/>
          <w:color w:val="auto"/>
          <w:sz w:val="22"/>
          <w:szCs w:val="22"/>
          <w:highlight w:val="none"/>
          <w:lang w:val="zh-CN"/>
        </w:rPr>
        <w:t>3</w:t>
      </w:r>
      <w:r>
        <w:rPr>
          <w:rFonts w:hint="eastAsia" w:ascii="宋体" w:hAnsi="宋体"/>
          <w:bCs/>
          <w:color w:val="auto"/>
          <w:sz w:val="22"/>
          <w:szCs w:val="22"/>
          <w:highlight w:val="none"/>
          <w:lang w:val="zh-CN"/>
        </w:rPr>
        <w:t>.7.4响应文件正本一份，副本份数见供应商须知前附表。正本和副本的封面上应清楚地标记</w:t>
      </w:r>
      <w:r>
        <w:rPr>
          <w:rFonts w:ascii="宋体" w:hAnsi="宋体"/>
          <w:bCs/>
          <w:color w:val="auto"/>
          <w:sz w:val="22"/>
          <w:szCs w:val="22"/>
          <w:highlight w:val="none"/>
          <w:lang w:val="zh-CN"/>
        </w:rPr>
        <w:t>“</w:t>
      </w:r>
      <w:r>
        <w:rPr>
          <w:rFonts w:hint="eastAsia" w:ascii="宋体" w:hAnsi="宋体"/>
          <w:bCs/>
          <w:color w:val="auto"/>
          <w:sz w:val="22"/>
          <w:szCs w:val="22"/>
          <w:highlight w:val="none"/>
          <w:lang w:val="zh-CN"/>
        </w:rPr>
        <w:t>正本</w:t>
      </w:r>
      <w:r>
        <w:rPr>
          <w:rFonts w:ascii="宋体" w:hAnsi="宋体"/>
          <w:bCs/>
          <w:color w:val="auto"/>
          <w:sz w:val="22"/>
          <w:szCs w:val="22"/>
          <w:highlight w:val="none"/>
          <w:lang w:val="zh-CN"/>
        </w:rPr>
        <w:t>”</w:t>
      </w:r>
      <w:r>
        <w:rPr>
          <w:rFonts w:hint="eastAsia" w:ascii="宋体" w:hAnsi="宋体"/>
          <w:bCs/>
          <w:color w:val="auto"/>
          <w:sz w:val="22"/>
          <w:szCs w:val="22"/>
          <w:highlight w:val="none"/>
          <w:lang w:val="zh-CN"/>
        </w:rPr>
        <w:t>或</w:t>
      </w:r>
      <w:r>
        <w:rPr>
          <w:rFonts w:ascii="宋体" w:hAnsi="宋体"/>
          <w:bCs/>
          <w:color w:val="auto"/>
          <w:sz w:val="22"/>
          <w:szCs w:val="22"/>
          <w:highlight w:val="none"/>
          <w:lang w:val="zh-CN"/>
        </w:rPr>
        <w:t>“</w:t>
      </w:r>
      <w:r>
        <w:rPr>
          <w:rFonts w:hint="eastAsia" w:ascii="宋体" w:hAnsi="宋体"/>
          <w:bCs/>
          <w:color w:val="auto"/>
          <w:sz w:val="22"/>
          <w:szCs w:val="22"/>
          <w:highlight w:val="none"/>
          <w:lang w:val="zh-CN"/>
        </w:rPr>
        <w:t>副本</w:t>
      </w:r>
      <w:r>
        <w:rPr>
          <w:rFonts w:ascii="宋体" w:hAnsi="宋体"/>
          <w:bCs/>
          <w:color w:val="auto"/>
          <w:sz w:val="22"/>
          <w:szCs w:val="22"/>
          <w:highlight w:val="none"/>
          <w:lang w:val="zh-CN"/>
        </w:rPr>
        <w:t>”</w:t>
      </w:r>
      <w:r>
        <w:rPr>
          <w:rFonts w:hint="eastAsia" w:ascii="宋体" w:hAnsi="宋体"/>
          <w:bCs/>
          <w:color w:val="auto"/>
          <w:sz w:val="22"/>
          <w:szCs w:val="22"/>
          <w:highlight w:val="none"/>
          <w:lang w:val="zh-CN"/>
        </w:rPr>
        <w:t>的字样。当副本和正本不一致时，以正本为准。</w:t>
      </w:r>
    </w:p>
    <w:p w14:paraId="702EE920">
      <w:pPr>
        <w:spacing w:line="360" w:lineRule="auto"/>
        <w:ind w:firstLine="440" w:firstLineChars="200"/>
        <w:jc w:val="left"/>
        <w:rPr>
          <w:rFonts w:ascii="宋体" w:hAnsi="宋体"/>
          <w:bCs/>
          <w:color w:val="auto"/>
          <w:sz w:val="22"/>
          <w:szCs w:val="22"/>
          <w:highlight w:val="none"/>
          <w:lang w:val="zh-CN"/>
        </w:rPr>
      </w:pPr>
      <w:r>
        <w:rPr>
          <w:rFonts w:ascii="宋体" w:hAnsi="宋体"/>
          <w:bCs/>
          <w:color w:val="auto"/>
          <w:sz w:val="22"/>
          <w:szCs w:val="22"/>
          <w:highlight w:val="none"/>
          <w:lang w:val="zh-CN"/>
        </w:rPr>
        <w:t>3</w:t>
      </w:r>
      <w:r>
        <w:rPr>
          <w:rFonts w:hint="eastAsia" w:ascii="宋体" w:hAnsi="宋体"/>
          <w:bCs/>
          <w:color w:val="auto"/>
          <w:sz w:val="22"/>
          <w:szCs w:val="22"/>
          <w:highlight w:val="none"/>
          <w:lang w:val="zh-CN"/>
        </w:rPr>
        <w:t>.7.5 响应文件的正本与副本应分别装订成册，并编制目录，具体装订要求见供应商须知前附表规定。</w:t>
      </w:r>
    </w:p>
    <w:p w14:paraId="52B27480">
      <w:pPr>
        <w:pStyle w:val="4"/>
        <w:jc w:val="left"/>
        <w:rPr>
          <w:rFonts w:ascii="宋体" w:hAnsi="宋体"/>
          <w:color w:val="auto"/>
          <w:sz w:val="36"/>
          <w:szCs w:val="28"/>
          <w:highlight w:val="none"/>
        </w:rPr>
      </w:pPr>
      <w:bookmarkStart w:id="22" w:name="_Toc184635074"/>
      <w:r>
        <w:rPr>
          <w:rFonts w:hint="eastAsia" w:ascii="宋体" w:hAnsi="宋体"/>
          <w:color w:val="auto"/>
          <w:sz w:val="36"/>
          <w:szCs w:val="28"/>
          <w:highlight w:val="none"/>
        </w:rPr>
        <w:t>4．投标</w:t>
      </w:r>
      <w:bookmarkEnd w:id="22"/>
    </w:p>
    <w:p w14:paraId="232C376E">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4.1 响应文件的密封和标记</w:t>
      </w:r>
    </w:p>
    <w:p w14:paraId="72574422">
      <w:pPr>
        <w:autoSpaceDE w:val="0"/>
        <w:autoSpaceDN w:val="0"/>
        <w:adjustRightInd w:val="0"/>
        <w:spacing w:line="400" w:lineRule="exact"/>
        <w:ind w:firstLine="480"/>
        <w:jc w:val="left"/>
        <w:rPr>
          <w:rFonts w:ascii="宋体" w:hAnsi="宋体" w:cs="宋体"/>
          <w:bCs/>
          <w:color w:val="auto"/>
          <w:sz w:val="22"/>
          <w:szCs w:val="22"/>
          <w:highlight w:val="none"/>
          <w:lang w:val="zh-CN"/>
        </w:rPr>
      </w:pPr>
      <w:r>
        <w:rPr>
          <w:rFonts w:ascii="宋体" w:hAnsi="宋体" w:cs="宋体"/>
          <w:bCs/>
          <w:color w:val="auto"/>
          <w:sz w:val="22"/>
          <w:szCs w:val="22"/>
          <w:highlight w:val="none"/>
          <w:lang w:val="zh-CN"/>
        </w:rPr>
        <w:t>4.1</w:t>
      </w:r>
      <w:r>
        <w:rPr>
          <w:rFonts w:hint="eastAsia" w:ascii="宋体" w:hAnsi="宋体" w:cs="宋体"/>
          <w:bCs/>
          <w:color w:val="auto"/>
          <w:sz w:val="22"/>
          <w:szCs w:val="22"/>
          <w:highlight w:val="none"/>
          <w:lang w:val="zh-CN"/>
        </w:rPr>
        <w:t>.1 响应文件正、副本应分开包装，封套上应清楚地标记</w:t>
      </w:r>
      <w:r>
        <w:rPr>
          <w:rFonts w:ascii="宋体" w:hAnsi="宋体" w:cs="宋体"/>
          <w:bCs/>
          <w:color w:val="auto"/>
          <w:sz w:val="22"/>
          <w:szCs w:val="22"/>
          <w:highlight w:val="none"/>
          <w:lang w:val="zh-CN"/>
        </w:rPr>
        <w:t>“</w:t>
      </w:r>
      <w:r>
        <w:rPr>
          <w:rFonts w:hint="eastAsia" w:ascii="宋体" w:hAnsi="宋体" w:cs="宋体"/>
          <w:bCs/>
          <w:color w:val="auto"/>
          <w:sz w:val="22"/>
          <w:szCs w:val="22"/>
          <w:highlight w:val="none"/>
          <w:lang w:val="zh-CN"/>
        </w:rPr>
        <w:t>正本</w:t>
      </w:r>
      <w:r>
        <w:rPr>
          <w:rFonts w:ascii="宋体" w:hAnsi="宋体" w:cs="宋体"/>
          <w:bCs/>
          <w:color w:val="auto"/>
          <w:sz w:val="22"/>
          <w:szCs w:val="22"/>
          <w:highlight w:val="none"/>
          <w:lang w:val="zh-CN"/>
        </w:rPr>
        <w:t>”</w:t>
      </w:r>
      <w:r>
        <w:rPr>
          <w:rFonts w:hint="eastAsia" w:ascii="宋体" w:hAnsi="宋体" w:cs="宋体"/>
          <w:bCs/>
          <w:color w:val="auto"/>
          <w:sz w:val="22"/>
          <w:szCs w:val="22"/>
          <w:highlight w:val="none"/>
          <w:lang w:val="zh-CN"/>
        </w:rPr>
        <w:t>或</w:t>
      </w:r>
      <w:r>
        <w:rPr>
          <w:rFonts w:ascii="宋体" w:hAnsi="宋体" w:cs="宋体"/>
          <w:bCs/>
          <w:color w:val="auto"/>
          <w:sz w:val="22"/>
          <w:szCs w:val="22"/>
          <w:highlight w:val="none"/>
          <w:lang w:val="zh-CN"/>
        </w:rPr>
        <w:t>“</w:t>
      </w:r>
      <w:r>
        <w:rPr>
          <w:rFonts w:hint="eastAsia" w:ascii="宋体" w:hAnsi="宋体" w:cs="宋体"/>
          <w:bCs/>
          <w:color w:val="auto"/>
          <w:sz w:val="22"/>
          <w:szCs w:val="22"/>
          <w:highlight w:val="none"/>
          <w:lang w:val="zh-CN"/>
        </w:rPr>
        <w:t>副本</w:t>
      </w:r>
      <w:r>
        <w:rPr>
          <w:rFonts w:ascii="宋体" w:hAnsi="宋体" w:cs="宋体"/>
          <w:bCs/>
          <w:color w:val="auto"/>
          <w:sz w:val="22"/>
          <w:szCs w:val="22"/>
          <w:highlight w:val="none"/>
          <w:lang w:val="zh-CN"/>
        </w:rPr>
        <w:t>”</w:t>
      </w:r>
      <w:r>
        <w:rPr>
          <w:rFonts w:hint="eastAsia" w:ascii="宋体" w:hAnsi="宋体" w:cs="宋体"/>
          <w:bCs/>
          <w:color w:val="auto"/>
          <w:sz w:val="22"/>
          <w:szCs w:val="22"/>
          <w:highlight w:val="none"/>
          <w:lang w:val="zh-CN"/>
        </w:rPr>
        <w:t>字样，并在封套的封口处加盖供应商单位章</w:t>
      </w:r>
      <w:r>
        <w:rPr>
          <w:rFonts w:hint="eastAsia" w:ascii="宋体" w:hAnsi="宋体" w:cs="宋体"/>
          <w:color w:val="auto"/>
          <w:kern w:val="0"/>
          <w:sz w:val="22"/>
          <w:szCs w:val="22"/>
          <w:highlight w:val="none"/>
        </w:rPr>
        <w:t>及密封章</w:t>
      </w:r>
      <w:r>
        <w:rPr>
          <w:rFonts w:hint="eastAsia" w:ascii="宋体" w:hAnsi="宋体" w:cs="宋体"/>
          <w:bCs/>
          <w:color w:val="auto"/>
          <w:sz w:val="22"/>
          <w:szCs w:val="22"/>
          <w:highlight w:val="none"/>
          <w:lang w:val="zh-CN"/>
        </w:rPr>
        <w:t>。封套上应写明的其他内容见供应商须知前附表。</w:t>
      </w:r>
    </w:p>
    <w:p w14:paraId="18DDD001">
      <w:pPr>
        <w:spacing w:line="40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4.1.2电子U盘、磋商报价函，单独放入一个密封袋中，加贴封条，并在封套封口处加盖供应商单位公章</w:t>
      </w:r>
      <w:r>
        <w:rPr>
          <w:rFonts w:hint="eastAsia" w:ascii="宋体" w:hAnsi="宋体" w:cs="宋体"/>
          <w:color w:val="auto"/>
          <w:kern w:val="0"/>
          <w:sz w:val="22"/>
          <w:szCs w:val="22"/>
          <w:highlight w:val="none"/>
        </w:rPr>
        <w:t>及密封章</w:t>
      </w:r>
      <w:r>
        <w:rPr>
          <w:rFonts w:hint="eastAsia" w:ascii="宋体" w:hAnsi="宋体"/>
          <w:color w:val="auto"/>
          <w:sz w:val="22"/>
          <w:szCs w:val="22"/>
          <w:highlight w:val="none"/>
        </w:rPr>
        <w:t>，在封套上分别标记“响应文件电子版”或“磋商报价函”字样。</w:t>
      </w:r>
    </w:p>
    <w:p w14:paraId="10816F63">
      <w:pPr>
        <w:autoSpaceDE w:val="0"/>
        <w:autoSpaceDN w:val="0"/>
        <w:adjustRightInd w:val="0"/>
        <w:spacing w:line="400" w:lineRule="exact"/>
        <w:ind w:firstLine="440" w:firstLineChars="200"/>
        <w:jc w:val="left"/>
        <w:rPr>
          <w:rFonts w:ascii="宋体" w:hAnsi="宋体" w:cs="宋体"/>
          <w:bCs/>
          <w:color w:val="auto"/>
          <w:sz w:val="22"/>
          <w:szCs w:val="22"/>
          <w:highlight w:val="none"/>
          <w:lang w:val="zh-CN"/>
        </w:rPr>
      </w:pPr>
      <w:r>
        <w:rPr>
          <w:rFonts w:ascii="宋体" w:hAnsi="宋体" w:cs="宋体"/>
          <w:bCs/>
          <w:color w:val="auto"/>
          <w:sz w:val="22"/>
          <w:szCs w:val="22"/>
          <w:highlight w:val="none"/>
          <w:lang w:val="zh-CN"/>
        </w:rPr>
        <w:t>4.1.</w:t>
      </w:r>
      <w:r>
        <w:rPr>
          <w:rFonts w:hint="eastAsia" w:ascii="宋体" w:hAnsi="宋体" w:cs="宋体"/>
          <w:bCs/>
          <w:color w:val="auto"/>
          <w:sz w:val="22"/>
          <w:szCs w:val="22"/>
          <w:highlight w:val="none"/>
          <w:lang w:val="zh-CN"/>
        </w:rPr>
        <w:t>3未按本章第</w:t>
      </w:r>
      <w:r>
        <w:rPr>
          <w:rFonts w:ascii="宋体" w:hAnsi="宋体" w:cs="宋体"/>
          <w:bCs/>
          <w:color w:val="auto"/>
          <w:sz w:val="22"/>
          <w:szCs w:val="22"/>
          <w:highlight w:val="none"/>
          <w:lang w:val="zh-CN"/>
        </w:rPr>
        <w:t>4.1</w:t>
      </w:r>
      <w:r>
        <w:rPr>
          <w:rFonts w:hint="eastAsia" w:ascii="宋体" w:hAnsi="宋体" w:cs="宋体"/>
          <w:bCs/>
          <w:color w:val="auto"/>
          <w:sz w:val="22"/>
          <w:szCs w:val="22"/>
          <w:highlight w:val="none"/>
          <w:lang w:val="zh-CN"/>
        </w:rPr>
        <w:t>条要求密封和加写标记的响应文件，采购人不予受理。</w:t>
      </w:r>
    </w:p>
    <w:p w14:paraId="509AE535">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4.2 响应文件的递交</w:t>
      </w:r>
    </w:p>
    <w:p w14:paraId="6157FD9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4.2.1 供应商应在本章第2.2.2 项规定的递交响应文件截止时间前递交响应文件。</w:t>
      </w:r>
    </w:p>
    <w:p w14:paraId="07A873C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4.2.2 供应商递交响应文件的地点：见供应商须知前附表。</w:t>
      </w:r>
    </w:p>
    <w:p w14:paraId="646F798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4.2.3 除供应商须知前附表另有规定外，供应商所递交的响应文件不予退还。</w:t>
      </w:r>
    </w:p>
    <w:p w14:paraId="23962C2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4.2.4 采购人收到响应文件后，向供应商出具签收凭证。</w:t>
      </w:r>
    </w:p>
    <w:p w14:paraId="532799A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4.2.5 逾期送达的或者未送达指定地点的响应文件，采购人不予受理。</w:t>
      </w:r>
    </w:p>
    <w:p w14:paraId="313F315A">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4.3 响应文件的修改与撤回</w:t>
      </w:r>
    </w:p>
    <w:p w14:paraId="605529A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4.3.1 在本章第2.2.2 项规定的递交响应文件截止时间前，供应商可以修改或撤回已递交的响应文件，但应以书面形式通知采购人。</w:t>
      </w:r>
    </w:p>
    <w:p w14:paraId="3E2CC5D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4.3.2 供应商修改或撤回已递交响应文件的书面通知应按照本章第3.7.3 项的要求签字或盖章。采购人收到书面通知后，向供应商出具签收凭证。</w:t>
      </w:r>
    </w:p>
    <w:p w14:paraId="56AE8379">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4.3.3 修改的内容为响应文件的组成部分。修改的响应文件应按照本章第3 条、第4 条规定进行编制、密封、标记和递交，并标明“修改”字样。</w:t>
      </w:r>
    </w:p>
    <w:p w14:paraId="7FF6A5E6">
      <w:pPr>
        <w:pStyle w:val="4"/>
        <w:keepNext w:val="0"/>
        <w:keepLines w:val="0"/>
        <w:widowControl w:val="0"/>
        <w:jc w:val="left"/>
        <w:rPr>
          <w:rFonts w:ascii="宋体" w:hAnsi="宋体"/>
          <w:color w:val="auto"/>
          <w:sz w:val="36"/>
          <w:szCs w:val="28"/>
          <w:highlight w:val="none"/>
        </w:rPr>
      </w:pPr>
      <w:bookmarkStart w:id="23" w:name="_Toc184635075"/>
      <w:r>
        <w:rPr>
          <w:rFonts w:hint="eastAsia" w:ascii="宋体" w:hAnsi="宋体"/>
          <w:color w:val="auto"/>
          <w:sz w:val="36"/>
          <w:szCs w:val="28"/>
          <w:highlight w:val="none"/>
        </w:rPr>
        <w:t>5．</w:t>
      </w:r>
      <w:bookmarkEnd w:id="23"/>
      <w:r>
        <w:rPr>
          <w:rFonts w:hint="eastAsia" w:ascii="宋体" w:hAnsi="宋体"/>
          <w:color w:val="auto"/>
          <w:sz w:val="36"/>
          <w:szCs w:val="28"/>
          <w:highlight w:val="none"/>
        </w:rPr>
        <w:t>磋商</w:t>
      </w:r>
    </w:p>
    <w:p w14:paraId="34476CCE">
      <w:pPr>
        <w:pStyle w:val="5"/>
        <w:keepNext w:val="0"/>
        <w:keepLines w:val="0"/>
        <w:widowControl w:val="0"/>
        <w:jc w:val="left"/>
        <w:rPr>
          <w:rFonts w:ascii="宋体" w:hAnsi="宋体" w:eastAsia="宋体"/>
          <w:color w:val="auto"/>
          <w:sz w:val="32"/>
          <w:szCs w:val="21"/>
          <w:highlight w:val="none"/>
        </w:rPr>
      </w:pPr>
      <w:r>
        <w:rPr>
          <w:rFonts w:hint="eastAsia" w:ascii="宋体" w:hAnsi="宋体" w:eastAsia="宋体"/>
          <w:color w:val="auto"/>
          <w:sz w:val="32"/>
          <w:szCs w:val="21"/>
          <w:highlight w:val="none"/>
        </w:rPr>
        <w:t>5.1 开启时间和地点</w:t>
      </w:r>
    </w:p>
    <w:p w14:paraId="3325E53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采购人在本章第2.2.2 项规定的递交响应文件截止时间（开启时间）和供应商须知前附表规定的地点组织磋商会议，并邀请所有供应商的法定代表人或其委托代理人准时参加。</w:t>
      </w:r>
    </w:p>
    <w:p w14:paraId="4FD83D29">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5.2 磋商程序</w:t>
      </w:r>
    </w:p>
    <w:p w14:paraId="35AF2C3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主持人按下列程序进行开标：</w:t>
      </w:r>
    </w:p>
    <w:p w14:paraId="1C40A13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(l）宣布会议纪律；</w:t>
      </w:r>
    </w:p>
    <w:p w14:paraId="76755CE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(2）公布在递交响应文件截止时间前递交响应文件的供应商名称，并点名确认供应商是否派人到场；</w:t>
      </w:r>
    </w:p>
    <w:p w14:paraId="0F7AAE7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(3）宣布采购人、主持人、监督人等有关人员姓名；</w:t>
      </w:r>
    </w:p>
    <w:p w14:paraId="7082DD5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(4）按照供应商须知前附表规定检查响应文件的密封情况；</w:t>
      </w:r>
    </w:p>
    <w:p w14:paraId="67717C7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(5）宣布评审办法及磋商工作时间安排；</w:t>
      </w:r>
    </w:p>
    <w:p w14:paraId="07BFB30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(6）会议结束。</w:t>
      </w:r>
    </w:p>
    <w:p w14:paraId="6043BAF4">
      <w:pPr>
        <w:pStyle w:val="4"/>
        <w:jc w:val="left"/>
        <w:rPr>
          <w:rFonts w:ascii="宋体" w:hAnsi="宋体"/>
          <w:color w:val="auto"/>
          <w:sz w:val="36"/>
          <w:szCs w:val="28"/>
          <w:highlight w:val="none"/>
        </w:rPr>
      </w:pPr>
      <w:bookmarkStart w:id="24" w:name="_Toc184635076"/>
      <w:r>
        <w:rPr>
          <w:rFonts w:hint="eastAsia" w:ascii="宋体" w:hAnsi="宋体"/>
          <w:color w:val="auto"/>
          <w:sz w:val="36"/>
          <w:szCs w:val="28"/>
          <w:highlight w:val="none"/>
        </w:rPr>
        <w:t>6．评审</w:t>
      </w:r>
      <w:bookmarkEnd w:id="24"/>
    </w:p>
    <w:p w14:paraId="21681150">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6.1 磋商小组</w:t>
      </w:r>
    </w:p>
    <w:p w14:paraId="306CE86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6.1.1 评审工作由采购人依法组建的磋商小组负责。磋商小组由采购人代表和有关技术、经济等方面专家，共3人组成。磋商小组成员人数以及技术、经济等方面专家的确定方式见供应商须知前附表。</w:t>
      </w:r>
    </w:p>
    <w:p w14:paraId="5D1C960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6.1.2 磋商小组成员有下列情形之一的，应当回避：</w:t>
      </w:r>
    </w:p>
    <w:p w14:paraId="2CB55A6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(1）采购人或供应商的主要负责人的近亲属；</w:t>
      </w:r>
    </w:p>
    <w:p w14:paraId="4458CCB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(2）项目主管部门或者行政监督部门的人员；</w:t>
      </w:r>
    </w:p>
    <w:p w14:paraId="1DB1AED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(3）与供应商有经济利益关系，可能影响对投标公正评审的；</w:t>
      </w:r>
    </w:p>
    <w:p w14:paraId="448E4B3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(4）曾因在招标、评审工作以及其他与招标投标有关活动中从事违法行为而受过行政处罚或刑事处罚的。</w:t>
      </w:r>
    </w:p>
    <w:p w14:paraId="21E7A11F">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6.2 评审原则</w:t>
      </w:r>
    </w:p>
    <w:p w14:paraId="4E1CE19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评审工作活动遵循公平、公正、科学和择优的原则。</w:t>
      </w:r>
    </w:p>
    <w:p w14:paraId="4506B0E6">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6.3 评审工作</w:t>
      </w:r>
    </w:p>
    <w:p w14:paraId="2CBD41F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磋商小组按照第三章“评审办法”规定的方法、评审因素、标准和程序对响应文件进行评审。第三章“评审办法”没有规定的方法、评审因素和标准，不作为评审工作依据。</w:t>
      </w:r>
    </w:p>
    <w:p w14:paraId="73999053">
      <w:pPr>
        <w:spacing w:line="360" w:lineRule="auto"/>
        <w:ind w:firstLine="440" w:firstLineChars="200"/>
        <w:jc w:val="left"/>
        <w:rPr>
          <w:rFonts w:ascii="宋体" w:hAnsi="宋体"/>
          <w:color w:val="auto"/>
          <w:sz w:val="22"/>
          <w:szCs w:val="22"/>
          <w:highlight w:val="none"/>
          <w:lang w:val="zh-TW"/>
        </w:rPr>
      </w:pPr>
      <w:r>
        <w:rPr>
          <w:rFonts w:hint="eastAsia" w:ascii="宋体" w:hAnsi="宋体"/>
          <w:color w:val="auto"/>
          <w:sz w:val="22"/>
          <w:szCs w:val="22"/>
          <w:highlight w:val="none"/>
        </w:rPr>
        <w:t>6.3.1</w:t>
      </w:r>
      <w:r>
        <w:rPr>
          <w:rFonts w:ascii="宋体" w:hAnsi="宋体"/>
          <w:color w:val="auto"/>
          <w:sz w:val="22"/>
          <w:szCs w:val="22"/>
          <w:highlight w:val="none"/>
          <w:lang w:val="zh-TW"/>
        </w:rPr>
        <w:t>磋商小组对所有响应文件进行</w:t>
      </w:r>
      <w:r>
        <w:rPr>
          <w:rFonts w:hint="eastAsia" w:ascii="宋体" w:hAnsi="宋体"/>
          <w:color w:val="auto"/>
          <w:sz w:val="22"/>
          <w:szCs w:val="22"/>
          <w:highlight w:val="none"/>
          <w:lang w:val="zh-TW"/>
        </w:rPr>
        <w:t>形式、资格、响应性评审；</w:t>
      </w:r>
    </w:p>
    <w:p w14:paraId="6542C54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6.3.2</w:t>
      </w:r>
      <w:r>
        <w:rPr>
          <w:rFonts w:ascii="宋体" w:hAnsi="宋体"/>
          <w:color w:val="auto"/>
          <w:sz w:val="22"/>
          <w:szCs w:val="22"/>
          <w:highlight w:val="none"/>
          <w:lang w:val="zh-TW"/>
        </w:rPr>
        <w:t>磋商小组所有成员集中与通过</w:t>
      </w:r>
      <w:r>
        <w:rPr>
          <w:rFonts w:hint="eastAsia" w:ascii="宋体" w:hAnsi="宋体"/>
          <w:color w:val="auto"/>
          <w:sz w:val="22"/>
          <w:szCs w:val="22"/>
          <w:highlight w:val="none"/>
          <w:lang w:val="zh-TW"/>
        </w:rPr>
        <w:t>形式、资格、响应性评审</w:t>
      </w:r>
      <w:r>
        <w:rPr>
          <w:rFonts w:ascii="宋体" w:hAnsi="宋体"/>
          <w:color w:val="auto"/>
          <w:sz w:val="22"/>
          <w:szCs w:val="22"/>
          <w:highlight w:val="none"/>
          <w:lang w:val="zh-TW"/>
        </w:rPr>
        <w:t>的单一</w:t>
      </w:r>
      <w:r>
        <w:rPr>
          <w:rFonts w:hint="eastAsia" w:ascii="宋体" w:hAnsi="宋体"/>
          <w:color w:val="auto"/>
          <w:sz w:val="22"/>
          <w:szCs w:val="22"/>
          <w:highlight w:val="none"/>
          <w:lang w:val="zh-TW"/>
        </w:rPr>
        <w:t>供应商</w:t>
      </w:r>
      <w:r>
        <w:rPr>
          <w:rFonts w:ascii="宋体" w:hAnsi="宋体"/>
          <w:color w:val="auto"/>
          <w:sz w:val="22"/>
          <w:szCs w:val="22"/>
          <w:highlight w:val="none"/>
          <w:lang w:val="zh-TW"/>
        </w:rPr>
        <w:t>分别进行磋商，并给予所有参加磋商的</w:t>
      </w:r>
      <w:r>
        <w:rPr>
          <w:rFonts w:hint="eastAsia" w:ascii="宋体" w:hAnsi="宋体"/>
          <w:color w:val="auto"/>
          <w:sz w:val="22"/>
          <w:szCs w:val="22"/>
          <w:highlight w:val="none"/>
          <w:lang w:val="zh-TW"/>
        </w:rPr>
        <w:t>供应商</w:t>
      </w:r>
      <w:r>
        <w:rPr>
          <w:rFonts w:ascii="宋体" w:hAnsi="宋体"/>
          <w:color w:val="auto"/>
          <w:sz w:val="22"/>
          <w:szCs w:val="22"/>
          <w:highlight w:val="none"/>
          <w:lang w:val="zh-TW"/>
        </w:rPr>
        <w:t>平等的磋商机会。</w:t>
      </w:r>
      <w:r>
        <w:rPr>
          <w:rFonts w:hint="eastAsia" w:ascii="宋体" w:hAnsi="宋体"/>
          <w:color w:val="auto"/>
          <w:sz w:val="22"/>
          <w:szCs w:val="22"/>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D97EC45">
      <w:pPr>
        <w:spacing w:line="360" w:lineRule="auto"/>
        <w:ind w:firstLine="440" w:firstLineChars="200"/>
        <w:jc w:val="left"/>
        <w:rPr>
          <w:rFonts w:ascii="宋体" w:hAnsi="宋体"/>
          <w:color w:val="auto"/>
          <w:sz w:val="22"/>
          <w:szCs w:val="22"/>
          <w:highlight w:val="none"/>
          <w:lang w:val="zh-TW"/>
        </w:rPr>
      </w:pPr>
      <w:r>
        <w:rPr>
          <w:rFonts w:hint="eastAsia" w:ascii="宋体" w:hAnsi="宋体" w:cs="宋体"/>
          <w:color w:val="auto"/>
          <w:sz w:val="22"/>
          <w:szCs w:val="28"/>
          <w:highlight w:val="none"/>
        </w:rPr>
        <w:t>对磋商文件作出的实质性变动是磋商文件的有效组成部分，磋商小组应当及时以书面形式同时通知所有参加磋商的供应商。</w:t>
      </w:r>
    </w:p>
    <w:p w14:paraId="584FEFFA">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DB62CA7">
      <w:pPr>
        <w:spacing w:line="360" w:lineRule="auto"/>
        <w:ind w:firstLine="440" w:firstLineChars="200"/>
        <w:jc w:val="left"/>
        <w:rPr>
          <w:rFonts w:ascii="宋体" w:hAnsi="宋体" w:cs="宋体"/>
          <w:color w:val="auto"/>
          <w:sz w:val="22"/>
          <w:szCs w:val="28"/>
          <w:highlight w:val="none"/>
        </w:rPr>
      </w:pPr>
      <w:r>
        <w:rPr>
          <w:rFonts w:hint="eastAsia" w:ascii="宋体" w:hAnsi="宋体"/>
          <w:color w:val="auto"/>
          <w:sz w:val="22"/>
          <w:szCs w:val="22"/>
          <w:highlight w:val="none"/>
        </w:rPr>
        <w:t>6.3.3</w:t>
      </w:r>
      <w:r>
        <w:rPr>
          <w:rFonts w:hint="eastAsia" w:ascii="宋体" w:hAnsi="宋体" w:cs="宋体"/>
          <w:color w:val="auto"/>
          <w:sz w:val="22"/>
          <w:szCs w:val="28"/>
          <w:highlight w:val="none"/>
        </w:rPr>
        <w:t>磋商文件能够详细列明采购标的的技术、服务要求的，磋商结束后，磋商小组应当要求所有实质性响应的供应商在规定时间内提交最后报价，提交最后报价的供应商不得少于3家。</w:t>
      </w:r>
    </w:p>
    <w:p w14:paraId="20DBCC8D">
      <w:pPr>
        <w:spacing w:line="360" w:lineRule="auto"/>
        <w:ind w:firstLine="440" w:firstLineChars="200"/>
        <w:jc w:val="left"/>
        <w:rPr>
          <w:rFonts w:ascii="宋体" w:hAnsi="宋体" w:cs="宋体"/>
          <w:color w:val="auto"/>
          <w:sz w:val="22"/>
          <w:szCs w:val="28"/>
          <w:highlight w:val="none"/>
        </w:rPr>
      </w:pPr>
      <w:r>
        <w:rPr>
          <w:rFonts w:hint="eastAsia" w:ascii="宋体" w:hAnsi="宋体" w:cs="宋体"/>
          <w:color w:val="auto"/>
          <w:sz w:val="22"/>
          <w:szCs w:val="28"/>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2B42F472">
      <w:pPr>
        <w:spacing w:line="360" w:lineRule="auto"/>
        <w:ind w:firstLine="440" w:firstLineChars="200"/>
        <w:jc w:val="left"/>
        <w:rPr>
          <w:rFonts w:ascii="宋体" w:hAnsi="宋体"/>
          <w:color w:val="auto"/>
          <w:sz w:val="22"/>
          <w:szCs w:val="22"/>
          <w:highlight w:val="none"/>
          <w:lang w:val="zh-TW"/>
        </w:rPr>
      </w:pPr>
      <w:r>
        <w:rPr>
          <w:rFonts w:hint="eastAsia" w:ascii="宋体" w:hAnsi="宋体" w:cs="宋体"/>
          <w:color w:val="auto"/>
          <w:sz w:val="22"/>
          <w:szCs w:val="28"/>
          <w:highlight w:val="none"/>
        </w:rPr>
        <w:t>已提交响应文件的供应商，在提交最后报价之前，可以根据磋商情况退出磋商。采购人、采购代理机构应当退还退出磋商的供应商的磋商保证金。</w:t>
      </w:r>
    </w:p>
    <w:p w14:paraId="42A88E3C">
      <w:pPr>
        <w:spacing w:line="360" w:lineRule="auto"/>
        <w:ind w:firstLine="440" w:firstLineChars="200"/>
        <w:jc w:val="left"/>
        <w:rPr>
          <w:rFonts w:ascii="宋体" w:hAnsi="宋体"/>
          <w:color w:val="auto"/>
          <w:sz w:val="22"/>
          <w:szCs w:val="22"/>
          <w:highlight w:val="none"/>
          <w:lang w:val="zh-TW"/>
        </w:rPr>
      </w:pPr>
      <w:r>
        <w:rPr>
          <w:rFonts w:hint="eastAsia" w:ascii="宋体" w:hAnsi="宋体"/>
          <w:color w:val="auto"/>
          <w:sz w:val="22"/>
          <w:szCs w:val="22"/>
          <w:highlight w:val="none"/>
          <w:lang w:val="zh-TW"/>
        </w:rPr>
        <w:t>6.3.4</w:t>
      </w:r>
      <w:r>
        <w:rPr>
          <w:rFonts w:hint="eastAsia" w:ascii="宋体" w:hAnsi="宋体"/>
          <w:color w:val="auto"/>
          <w:sz w:val="22"/>
          <w:szCs w:val="22"/>
          <w:highlight w:val="none"/>
        </w:rPr>
        <w:t>经磋商确定最终采购需求和提交最后报价的供应商后，由磋商小组采用综合评分法对提交最后报价的供应商的响应文件和最后报价进行综合评分</w:t>
      </w:r>
      <w:r>
        <w:rPr>
          <w:rFonts w:ascii="宋体" w:hAnsi="宋体"/>
          <w:color w:val="auto"/>
          <w:sz w:val="22"/>
          <w:szCs w:val="22"/>
          <w:highlight w:val="none"/>
          <w:lang w:val="zh-TW"/>
        </w:rPr>
        <w:t>；</w:t>
      </w:r>
    </w:p>
    <w:p w14:paraId="57655EF3">
      <w:pPr>
        <w:spacing w:line="360" w:lineRule="auto"/>
        <w:ind w:firstLine="440" w:firstLineChars="200"/>
        <w:jc w:val="left"/>
        <w:rPr>
          <w:color w:val="auto"/>
          <w:sz w:val="22"/>
          <w:szCs w:val="22"/>
          <w:highlight w:val="none"/>
        </w:rPr>
      </w:pPr>
      <w:r>
        <w:rPr>
          <w:rFonts w:hint="eastAsia" w:ascii="宋体" w:hAnsi="宋体"/>
          <w:color w:val="auto"/>
          <w:sz w:val="22"/>
          <w:szCs w:val="22"/>
          <w:highlight w:val="none"/>
          <w:lang w:val="zh-TW"/>
        </w:rPr>
        <w:t>6.3.5</w:t>
      </w:r>
      <w:r>
        <w:rPr>
          <w:rFonts w:hint="eastAsia"/>
          <w:color w:val="auto"/>
          <w:sz w:val="22"/>
          <w:szCs w:val="22"/>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6F8713C">
      <w:pPr>
        <w:pStyle w:val="4"/>
        <w:jc w:val="left"/>
        <w:rPr>
          <w:rFonts w:ascii="宋体" w:hAnsi="宋体"/>
          <w:color w:val="auto"/>
          <w:sz w:val="36"/>
          <w:szCs w:val="28"/>
          <w:highlight w:val="none"/>
        </w:rPr>
      </w:pPr>
      <w:bookmarkStart w:id="25" w:name="_Toc184635077"/>
      <w:r>
        <w:rPr>
          <w:rFonts w:hint="eastAsia" w:ascii="宋体" w:hAnsi="宋体"/>
          <w:color w:val="auto"/>
          <w:sz w:val="36"/>
          <w:szCs w:val="28"/>
          <w:highlight w:val="none"/>
        </w:rPr>
        <w:t>7．合同授予</w:t>
      </w:r>
      <w:bookmarkEnd w:id="25"/>
    </w:p>
    <w:p w14:paraId="641CE648">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7.1 定标方式</w:t>
      </w:r>
    </w:p>
    <w:p w14:paraId="43BB500B">
      <w:pPr>
        <w:spacing w:line="40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除供应商须知前附表规定磋商小组直接确定成交</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外，采购人依据磋商小组推荐的成交候选人确定中标成交</w:t>
      </w:r>
      <w:r>
        <w:rPr>
          <w:rFonts w:hint="eastAsia" w:ascii="宋体" w:hAnsi="宋体"/>
          <w:color w:val="auto"/>
          <w:sz w:val="22"/>
          <w:szCs w:val="22"/>
          <w:highlight w:val="none"/>
          <w:lang w:val="en-US" w:eastAsia="zh-CN"/>
        </w:rPr>
        <w:t>供应商</w:t>
      </w:r>
      <w:r>
        <w:rPr>
          <w:rFonts w:hint="eastAsia" w:ascii="宋体" w:hAnsi="宋体"/>
          <w:color w:val="auto"/>
          <w:sz w:val="22"/>
          <w:szCs w:val="22"/>
          <w:highlight w:val="none"/>
        </w:rPr>
        <w:t>，磋商小组推荐成交候选人的人数见供应商须知前附表。</w:t>
      </w:r>
    </w:p>
    <w:p w14:paraId="03FA8174">
      <w:pPr>
        <w:spacing w:line="400" w:lineRule="exact"/>
        <w:ind w:firstLine="440" w:firstLineChars="200"/>
        <w:jc w:val="left"/>
        <w:rPr>
          <w:color w:val="auto"/>
          <w:sz w:val="22"/>
          <w:szCs w:val="28"/>
          <w:highlight w:val="none"/>
        </w:rPr>
      </w:pPr>
      <w:r>
        <w:rPr>
          <w:rFonts w:hint="eastAsia"/>
          <w:color w:val="auto"/>
          <w:sz w:val="22"/>
          <w:szCs w:val="28"/>
          <w:highlight w:val="none"/>
        </w:rPr>
        <w:t>采购代理机构应当在评审结束后2个工作日内将评审报告送采购人确认。</w:t>
      </w:r>
    </w:p>
    <w:p w14:paraId="3C44EF3F">
      <w:pPr>
        <w:spacing w:line="400" w:lineRule="exact"/>
        <w:jc w:val="left"/>
        <w:rPr>
          <w:color w:val="auto"/>
          <w:sz w:val="22"/>
          <w:szCs w:val="28"/>
          <w:highlight w:val="none"/>
        </w:rPr>
      </w:pPr>
      <w:r>
        <w:rPr>
          <w:rFonts w:hint="eastAsia"/>
          <w:color w:val="auto"/>
          <w:sz w:val="22"/>
          <w:szCs w:val="28"/>
          <w:highlight w:val="none"/>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9B0EE4">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7.2 成交通知</w:t>
      </w:r>
    </w:p>
    <w:p w14:paraId="469713D9">
      <w:pPr>
        <w:spacing w:line="400" w:lineRule="exact"/>
        <w:jc w:val="left"/>
        <w:rPr>
          <w:color w:val="auto"/>
          <w:sz w:val="22"/>
          <w:szCs w:val="28"/>
          <w:highlight w:val="none"/>
        </w:rPr>
      </w:pPr>
      <w:r>
        <w:rPr>
          <w:rFonts w:hint="eastAsia"/>
          <w:color w:val="auto"/>
          <w:sz w:val="22"/>
          <w:szCs w:val="28"/>
          <w:highlight w:val="none"/>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2CE14F90">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7.3 履约担保</w:t>
      </w:r>
    </w:p>
    <w:p w14:paraId="5AB6181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16C6D67E">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7.3.2 中标人不能按本章第7.3.1 项要求提交履约担保的，视为放弃中标，其磋商保证金不予退还，给采购人造成的损失超过磋商保证金数额的，中标人还应当对超过部分予以赔偿。</w:t>
      </w:r>
    </w:p>
    <w:p w14:paraId="651F52B9">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7.4 签订合同</w:t>
      </w:r>
    </w:p>
    <w:p w14:paraId="7DB570D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4B644E4">
      <w:pPr>
        <w:spacing w:line="400" w:lineRule="exact"/>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7.4.2 发出成交通知书后，采购人无正当理由拒签合同的，采购人向中标人退还磋商保证金；给中标人造成损失的，还应当赔偿损失。</w:t>
      </w:r>
    </w:p>
    <w:p w14:paraId="4F7DAA94">
      <w:pPr>
        <w:spacing w:line="400" w:lineRule="exact"/>
        <w:ind w:firstLine="440" w:firstLineChars="200"/>
        <w:jc w:val="left"/>
        <w:rPr>
          <w:color w:val="auto"/>
          <w:sz w:val="22"/>
          <w:szCs w:val="22"/>
          <w:highlight w:val="none"/>
        </w:rPr>
      </w:pPr>
      <w:r>
        <w:rPr>
          <w:rFonts w:hint="eastAsia" w:ascii="宋体" w:hAnsi="宋体"/>
          <w:color w:val="auto"/>
          <w:sz w:val="22"/>
          <w:szCs w:val="22"/>
          <w:highlight w:val="none"/>
        </w:rPr>
        <w:t>7.4.3</w:t>
      </w:r>
      <w:r>
        <w:rPr>
          <w:rFonts w:hint="eastAsia"/>
          <w:color w:val="auto"/>
          <w:sz w:val="22"/>
          <w:szCs w:val="22"/>
          <w:highlight w:val="none"/>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2305E21C">
      <w:pPr>
        <w:pStyle w:val="4"/>
        <w:jc w:val="left"/>
        <w:rPr>
          <w:rFonts w:ascii="宋体" w:hAnsi="宋体"/>
          <w:color w:val="auto"/>
          <w:sz w:val="36"/>
          <w:szCs w:val="28"/>
          <w:highlight w:val="none"/>
        </w:rPr>
      </w:pPr>
      <w:bookmarkStart w:id="26" w:name="_Toc184635078"/>
      <w:r>
        <w:rPr>
          <w:rFonts w:hint="eastAsia" w:ascii="宋体" w:hAnsi="宋体"/>
          <w:color w:val="auto"/>
          <w:sz w:val="36"/>
          <w:szCs w:val="28"/>
          <w:highlight w:val="none"/>
        </w:rPr>
        <w:t>8．重新招标和不再招标</w:t>
      </w:r>
      <w:bookmarkEnd w:id="26"/>
    </w:p>
    <w:p w14:paraId="33C006B1">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8.1 重新招标</w:t>
      </w:r>
    </w:p>
    <w:p w14:paraId="68CD88D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有下列情形之一的，采购人将重新招标：</w:t>
      </w:r>
    </w:p>
    <w:p w14:paraId="3006B5E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(l）投标截止时间止，供应商少于3 个的；</w:t>
      </w:r>
    </w:p>
    <w:p w14:paraId="0C7E5CE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(2）经磋商小组评审后否决所有投标的。</w:t>
      </w:r>
    </w:p>
    <w:p w14:paraId="66BEE3E8">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8.2 不再招标</w:t>
      </w:r>
    </w:p>
    <w:p w14:paraId="443A1AE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重新招标后供应商仍少于3 个或者所有投标被否决的，属于必须审批或核准的工程建设项目，经原审批或核准部门批准后不再进行招标。</w:t>
      </w:r>
    </w:p>
    <w:p w14:paraId="04266DFB">
      <w:pPr>
        <w:pStyle w:val="4"/>
        <w:jc w:val="left"/>
        <w:rPr>
          <w:rFonts w:ascii="宋体" w:hAnsi="宋体"/>
          <w:color w:val="auto"/>
          <w:sz w:val="36"/>
          <w:szCs w:val="28"/>
          <w:highlight w:val="none"/>
        </w:rPr>
      </w:pPr>
      <w:bookmarkStart w:id="27" w:name="_Toc184635079"/>
      <w:r>
        <w:rPr>
          <w:rFonts w:hint="eastAsia" w:ascii="宋体" w:hAnsi="宋体"/>
          <w:color w:val="auto"/>
          <w:sz w:val="36"/>
          <w:szCs w:val="28"/>
          <w:highlight w:val="none"/>
        </w:rPr>
        <w:t>9．纪律和监督</w:t>
      </w:r>
      <w:bookmarkEnd w:id="27"/>
    </w:p>
    <w:p w14:paraId="5155DEC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9.1 对采购人的纪律要求</w:t>
      </w:r>
    </w:p>
    <w:p w14:paraId="6650FCD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采购人不得泄漏磋商活动中应当保密的情况和资料，不得与供应商串通损害国家利益、社会公共利益或者他人合法权益。</w:t>
      </w:r>
    </w:p>
    <w:p w14:paraId="4BFFCD6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9.2 对供应商的纪律要求</w:t>
      </w:r>
    </w:p>
    <w:p w14:paraId="2F78668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3901142B">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9.3 对磋商小组成员的纪律要求</w:t>
      </w:r>
    </w:p>
    <w:p w14:paraId="796F7D0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51C535A">
      <w:pPr>
        <w:pStyle w:val="5"/>
        <w:jc w:val="left"/>
        <w:rPr>
          <w:rFonts w:ascii="宋体" w:hAnsi="宋体" w:eastAsia="宋体"/>
          <w:color w:val="auto"/>
          <w:sz w:val="32"/>
          <w:szCs w:val="21"/>
          <w:highlight w:val="none"/>
        </w:rPr>
      </w:pPr>
      <w:r>
        <w:rPr>
          <w:rFonts w:hint="eastAsia" w:ascii="宋体" w:hAnsi="宋体" w:eastAsia="宋体"/>
          <w:color w:val="auto"/>
          <w:sz w:val="32"/>
          <w:szCs w:val="21"/>
          <w:highlight w:val="none"/>
        </w:rPr>
        <w:t>9.4 对与评审活动有关的工作人员的纪律要求</w:t>
      </w:r>
    </w:p>
    <w:p w14:paraId="6AB68D6B">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85C2705">
      <w:pPr>
        <w:pStyle w:val="5"/>
        <w:jc w:val="left"/>
        <w:rPr>
          <w:rFonts w:ascii="宋体" w:hAnsi="宋体"/>
          <w:color w:val="auto"/>
          <w:sz w:val="32"/>
          <w:szCs w:val="22"/>
          <w:highlight w:val="none"/>
        </w:rPr>
      </w:pPr>
      <w:r>
        <w:rPr>
          <w:rFonts w:hint="eastAsia" w:ascii="宋体" w:hAnsi="宋体" w:eastAsia="宋体"/>
          <w:color w:val="auto"/>
          <w:sz w:val="32"/>
          <w:szCs w:val="21"/>
          <w:highlight w:val="none"/>
        </w:rPr>
        <w:t xml:space="preserve">9.5 </w:t>
      </w:r>
      <w:r>
        <w:rPr>
          <w:rFonts w:hint="eastAsia" w:ascii="宋体" w:hAnsi="宋体"/>
          <w:color w:val="auto"/>
          <w:sz w:val="32"/>
          <w:szCs w:val="22"/>
          <w:highlight w:val="none"/>
        </w:rPr>
        <w:t>质疑和投诉</w:t>
      </w:r>
    </w:p>
    <w:p w14:paraId="0251F34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9.5.1质疑</w:t>
      </w:r>
    </w:p>
    <w:p w14:paraId="1CEE225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9.5.1.1 供应商认为采购文件、采购过程、中标结果使自己的权益受到损害的，可以在知道或者应知其权益受到损害之日起7个工作日内，以书面形式向采购人、采购代理机构提出质疑。</w:t>
      </w:r>
    </w:p>
    <w:p w14:paraId="76A824A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供应商应在法定质疑期内一次性提出针对同一采购程序环节的质疑。</w:t>
      </w:r>
    </w:p>
    <w:p w14:paraId="2B92B1E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9.5.1.2 提出质疑的供应商（以下简称质疑供应商）应当是参与所质疑项目采购活动的供应商。</w:t>
      </w:r>
    </w:p>
    <w:p w14:paraId="35BF840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潜在供应商已依法获取其可质疑的采购文件的，可以对该文件提出质疑。对采购文件提出质疑的，应当在获取采购文件或者采购文件公告期限届满之日起7个工作日内提出。</w:t>
      </w:r>
    </w:p>
    <w:p w14:paraId="0F3887E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9.5.1.3 供应商提出质疑应当提交质疑函和必要的证明材料。质疑函应当包括下列内容：</w:t>
      </w:r>
    </w:p>
    <w:p w14:paraId="06C1E1AA">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（1）供应商的姓名或者名称、地址、邮编、联系人及联系电话；</w:t>
      </w:r>
    </w:p>
    <w:p w14:paraId="56FAF43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（2）质疑项目的名称、编号；</w:t>
      </w:r>
    </w:p>
    <w:p w14:paraId="7477204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（3）具体、明确的质疑事项和与质疑事项相关的请求；</w:t>
      </w:r>
    </w:p>
    <w:p w14:paraId="191DC572">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（4）事实依据；</w:t>
      </w:r>
    </w:p>
    <w:p w14:paraId="262C59E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（5）必要的法律依据；</w:t>
      </w:r>
    </w:p>
    <w:p w14:paraId="0E81518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（6）提出质疑的日期。</w:t>
      </w:r>
    </w:p>
    <w:p w14:paraId="122074E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供应商为自然人的，应当由本人签字；供应商为法人或者其他组织的，应当由法定代表人、主要负责人，或者其授权代表签字或者盖章，并加盖公章。</w:t>
      </w:r>
    </w:p>
    <w:p w14:paraId="02311D0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9.5.1.4质疑应按照“谁主张、谁举证”的原则，质疑书应当附相关证明材料。质疑材料应为简体中文，一式二份。</w:t>
      </w:r>
    </w:p>
    <w:p w14:paraId="31346DD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9.5.1.5 有下列情形之一的，属于无效质疑，采购人或采购代理机构可不予受理：</w:t>
      </w:r>
    </w:p>
    <w:p w14:paraId="43669D16">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（1）未在有效期限内提出质疑的；</w:t>
      </w:r>
    </w:p>
    <w:p w14:paraId="52A5268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（2）质疑未以书面形式提出的；</w:t>
      </w:r>
    </w:p>
    <w:p w14:paraId="24C3616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（3）所提交材料未明示属于质疑材料的；</w:t>
      </w:r>
    </w:p>
    <w:p w14:paraId="767CA93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（4）质疑函没有法定代表人签署本人姓名或印盖本人姓名章并加盖单位公章的；质疑函由参加采购项目的授权代表签署本人姓名或印盖本人姓名章，但没有法定代表人特别授权的；</w:t>
      </w:r>
    </w:p>
    <w:p w14:paraId="2775C74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（5）质疑书未提供有效联系人或联系方式的；</w:t>
      </w:r>
    </w:p>
    <w:p w14:paraId="6C69DBB5">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（6）质疑事项已经进入投诉或者诉讼程序的；</w:t>
      </w:r>
    </w:p>
    <w:p w14:paraId="341E9974">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（7）质疑书未附相关证明材料，被视为无有效证据支持的。</w:t>
      </w:r>
    </w:p>
    <w:p w14:paraId="14F1C3C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（8）供应商对磋商文件条款或技术参数有异议，未在磋商前通过澄清或修改程序提出，并且供应商已经参与磋商，而于磋商后对磋商文件提出质疑的；</w:t>
      </w:r>
    </w:p>
    <w:p w14:paraId="19F1159F">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（9）其它不符合受理条件的情形。</w:t>
      </w:r>
    </w:p>
    <w:p w14:paraId="50D72431">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9.5.1.6采购人、采购代理机构应当在收到质疑函后7个工作日内作出答复，并以书面形式通知质疑供应商和其他有关供应商。</w:t>
      </w:r>
    </w:p>
    <w:p w14:paraId="689444D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 xml:space="preserve">9.5.1.7政府采购评审专家应当配合采购人或者采购代理机构答复供应商的询问和质疑。        </w:t>
      </w:r>
    </w:p>
    <w:p w14:paraId="1B20D7AD">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9.5.1.8询问或者质疑事项可能影响中标结果的，采购人应当暂停签订合同，已经签订合同的，应当中止履行合同。</w:t>
      </w:r>
    </w:p>
    <w:p w14:paraId="55FEC1D7">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9.5.2投诉</w:t>
      </w:r>
    </w:p>
    <w:p w14:paraId="295F4593">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9.5.2.1质疑供应商对采购人、采购代理机构的答复不满意，或者采购人、采购代理机构未在规定时间内作出答复的，可以在答复期满后15个工作日内向项目所在地市（或区）财政局提起投诉。</w:t>
      </w:r>
    </w:p>
    <w:p w14:paraId="46FCE488">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9.5.2.2供应商投诉的事项不得超出已质疑事项的范围，但基于质疑答复内容提出的投诉事项除外。</w:t>
      </w:r>
    </w:p>
    <w:p w14:paraId="6ED7FDDC">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rPr>
        <w:t>10政府采购相关政策要求</w:t>
      </w:r>
    </w:p>
    <w:p w14:paraId="6F32D38F">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本项目需要落实的政府采购政策包括：</w:t>
      </w:r>
    </w:p>
    <w:p w14:paraId="0BEB11DC">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rPr>
        <w:t>10.1</w:t>
      </w:r>
      <w:r>
        <w:rPr>
          <w:rFonts w:hint="eastAsia" w:ascii="宋体" w:hAnsi="宋体"/>
          <w:color w:val="auto"/>
          <w:sz w:val="22"/>
          <w:szCs w:val="22"/>
          <w:highlight w:val="none"/>
          <w:lang w:val="zh-CN"/>
        </w:rPr>
        <w:t>促进中小企业发展政策</w:t>
      </w:r>
    </w:p>
    <w:p w14:paraId="5418D09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（一）政策依据</w:t>
      </w:r>
    </w:p>
    <w:p w14:paraId="5707A02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财政部 工业和信息化部《政府采购促进中小企业发展管理办法》（财库﹝2020﹞46号）、财政部《关于进一步加大政府采购支持中小企业力度的通知》（财库﹝2021﹞19号）。</w:t>
      </w:r>
    </w:p>
    <w:p w14:paraId="5A98BE54">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（二）中小企业的认定</w:t>
      </w:r>
    </w:p>
    <w:p w14:paraId="30CA9082">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66168598">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2、符合中小企业划分标准的个体工商户，在政府采购活动中视同中小企业。</w:t>
      </w:r>
    </w:p>
    <w:p w14:paraId="0910052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3、以联合体形式参加政府采购活动，联合体各方均为中小企业的，联合体视同中小企业。其中，联合体各方均为小微企业的，联合体视同小微企业。</w:t>
      </w:r>
    </w:p>
    <w:p w14:paraId="46A2FA25">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（三）中小企业需提供的证明材料</w:t>
      </w:r>
    </w:p>
    <w:p w14:paraId="756327C4">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中小企业参加政府采购活动，应当出具本采购文件规定的《中小企业声明函》，</w:t>
      </w:r>
    </w:p>
    <w:p w14:paraId="77F99198">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否则不得享受相关中小企业扶持政策。任何单位和个人不得要求供应商提供《中小企业声明函》之外的中小企业身份证明文件。</w:t>
      </w:r>
    </w:p>
    <w:p w14:paraId="3C537D1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（四）中小企业扶持政策享受情形</w:t>
      </w:r>
    </w:p>
    <w:p w14:paraId="69F395FA">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在政府采购活动中，供应商提供的货物、工程或者服务符合下列情形的，享受相</w:t>
      </w:r>
    </w:p>
    <w:p w14:paraId="40CD8CDC">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关中小企业扶持政策：</w:t>
      </w:r>
    </w:p>
    <w:p w14:paraId="28A1A31F">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在货物采购项目中，货物由中小企业制造，即货物由中小企业生产且使用该</w:t>
      </w:r>
    </w:p>
    <w:p w14:paraId="5BFBB5E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中小企业商号或者注册商标；</w:t>
      </w:r>
    </w:p>
    <w:p w14:paraId="627D358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2、在工程采购项目中，工程由中小企业承建，即工程施工单位为中小企业；</w:t>
      </w:r>
    </w:p>
    <w:p w14:paraId="787A7B9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3、在服务采购项目中，服务由中小企业承接，即提供服务的人员为中小企业依</w:t>
      </w:r>
    </w:p>
    <w:p w14:paraId="0DE5298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照《中华人民共和国劳动合同法》订立劳动合同的从业人员。</w:t>
      </w:r>
    </w:p>
    <w:p w14:paraId="2B75E9E5">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在货物采购项目中，供应商提供的货物既有中小企业制造货物，也有大型企业制</w:t>
      </w:r>
    </w:p>
    <w:p w14:paraId="659ABA39">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造货物的，不享受中小企业扶持政策。</w:t>
      </w:r>
    </w:p>
    <w:p w14:paraId="7BE71A35">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（五）中小企业扶持政策</w:t>
      </w:r>
    </w:p>
    <w:p w14:paraId="6BE56CF8">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B9260E6">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99C4CAC">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3、价格扣除比例或者价格分加分比例对小型企业和微型企业同等对待，不作区分。</w:t>
      </w:r>
    </w:p>
    <w:p w14:paraId="1C36124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（六）合同分包要求</w:t>
      </w:r>
    </w:p>
    <w:p w14:paraId="6168766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1、享受扶持政策获得政府采购合同的，小微企业不得将合同分包给大中型企业，中型企业不得将合同分包给大型企业。</w:t>
      </w:r>
    </w:p>
    <w:p w14:paraId="7F92246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8A7F79">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（七）法律责任</w:t>
      </w:r>
    </w:p>
    <w:p w14:paraId="7048FD86">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供应商按照本采购文件规定提供声明函内容不实的，属于提供虚假材料谋取中标、成交，依照《中华人民共和国政府采购法》等国家有关规定追究相应责任。</w:t>
      </w:r>
    </w:p>
    <w:p w14:paraId="3B330334">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rPr>
        <w:t>10.2</w:t>
      </w:r>
      <w:r>
        <w:rPr>
          <w:rFonts w:hint="eastAsia" w:ascii="宋体" w:hAnsi="宋体"/>
          <w:color w:val="auto"/>
          <w:sz w:val="22"/>
          <w:szCs w:val="22"/>
          <w:highlight w:val="none"/>
          <w:lang w:val="zh-CN"/>
        </w:rPr>
        <w:t>支持监狱企业发展政策</w:t>
      </w:r>
    </w:p>
    <w:p w14:paraId="2F0EAFBE">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（一）政策依据</w:t>
      </w:r>
    </w:p>
    <w:p w14:paraId="6178DB4C">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财政部 司法部《关于政府采购支持监狱企业发展有关问题的通知》（财库〔2014〕68号）。</w:t>
      </w:r>
    </w:p>
    <w:p w14:paraId="7481D33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（二）监狱企业的认定</w:t>
      </w:r>
    </w:p>
    <w:p w14:paraId="338FDDD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3D3454">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（三）监狱企业需提供的证明材料</w:t>
      </w:r>
    </w:p>
    <w:p w14:paraId="140D4419">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监狱企业参加政府采购活动时，应当提供由省级以上监狱管理局、戒毒管理局（含新疆生产建设兵团）出具的属于监狱企业的证明文件。</w:t>
      </w:r>
    </w:p>
    <w:p w14:paraId="5BFA34C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（四）监狱企业支持政策</w:t>
      </w:r>
    </w:p>
    <w:p w14:paraId="28C8350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3A7FD6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rPr>
        <w:t>10.3</w:t>
      </w:r>
      <w:r>
        <w:rPr>
          <w:rFonts w:hint="eastAsia" w:ascii="宋体" w:hAnsi="宋体"/>
          <w:color w:val="auto"/>
          <w:sz w:val="22"/>
          <w:szCs w:val="22"/>
          <w:highlight w:val="none"/>
          <w:lang w:val="zh-CN"/>
        </w:rPr>
        <w:t>支持残疾人福利性单位发展政策</w:t>
      </w:r>
    </w:p>
    <w:p w14:paraId="7EB03AEA">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（一）政策依据</w:t>
      </w:r>
    </w:p>
    <w:p w14:paraId="49D12A8E">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财政部 民政部 中国残疾人联合会《关于促进残疾人就业政府采购政策的通知》（财库[2017]141号）。</w:t>
      </w:r>
    </w:p>
    <w:p w14:paraId="785A53B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（二）残疾人福利性单位的认定</w:t>
      </w:r>
    </w:p>
    <w:p w14:paraId="3C49796E">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享受政府采购支持政策的残疾人福利性单位应当同时满足以下条件：</w:t>
      </w:r>
    </w:p>
    <w:p w14:paraId="69C4396A">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1、安置的残疾人占本单位在职职工人数的比例不低于25%(含25%)，并且安置的残疾人人数不少于10人(含10人)；</w:t>
      </w:r>
    </w:p>
    <w:p w14:paraId="27DB8A26">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2、依法与安置的每位残疾人签订了一年以上(含一年)的劳动合同或服务协议；</w:t>
      </w:r>
    </w:p>
    <w:p w14:paraId="2C4FAA33">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3、为安置的每位残疾人按月足额缴纳了基本养老保险、基本医疗保险、失业保险、工伤保险和生育保险等社会保险费；</w:t>
      </w:r>
    </w:p>
    <w:p w14:paraId="07412A9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4、通过银行等金融机构向安置的每位残疾人，按月支付了不低于单位所在区县适用的经省级人民政府批准的月最低工资标准的工资；</w:t>
      </w:r>
    </w:p>
    <w:p w14:paraId="6A0AAD74">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5、提供本单位制造的货物、承担的工程或者服务(以下简称产品)，或者提供其他残疾人福利性单位制造的货物(不包括使用非残疾人福利性单位注册商标的货物)。</w:t>
      </w:r>
    </w:p>
    <w:p w14:paraId="36AD1E7F">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77C26F">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（三）残疾人福利性单位需提供的证明材料</w:t>
      </w:r>
    </w:p>
    <w:p w14:paraId="4F6ADD1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符合条件的残疾人福利性单位在参加政府采购活动时，应当出具本采购文件规定的《残疾人福利性单位声明函》，并对声明的真实性负责。</w:t>
      </w:r>
    </w:p>
    <w:p w14:paraId="51AF864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（四）残疾人福利性单位支持政策</w:t>
      </w:r>
    </w:p>
    <w:p w14:paraId="55BE447A">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F55E67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（五）法律责任</w:t>
      </w:r>
    </w:p>
    <w:p w14:paraId="1D78586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供应商按照本采购文件规定提供声明函内容不实的，属于提供虚假材料谋取中标、成交，依照《中华人民共和国政府采购法》等国家有关规定追究相应责任。</w:t>
      </w:r>
    </w:p>
    <w:p w14:paraId="2CE3243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rPr>
        <w:t>10.4</w:t>
      </w:r>
      <w:r>
        <w:rPr>
          <w:rFonts w:hint="eastAsia" w:ascii="宋体" w:hAnsi="宋体"/>
          <w:color w:val="auto"/>
          <w:sz w:val="22"/>
          <w:szCs w:val="22"/>
          <w:highlight w:val="none"/>
          <w:lang w:val="zh-CN"/>
        </w:rPr>
        <w:t>强制、优先采购节能产品、环境标志产品政策</w:t>
      </w:r>
    </w:p>
    <w:p w14:paraId="20F1BE9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（一）政策依据</w:t>
      </w:r>
    </w:p>
    <w:p w14:paraId="752A0B9C">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1、财政部 发展改革委 生态环境部 市场监管总局《关于调整优化节能产品、环境标志产品政府采购执行机制的通知》（财库〔2019〕9号）。</w:t>
      </w:r>
    </w:p>
    <w:p w14:paraId="690C4E90">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2、财政部 生态环境部《关于印发环境标志产品政府采购品目清单的通知》（财库〔2019〕18号）。</w:t>
      </w:r>
    </w:p>
    <w:p w14:paraId="182EE3E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3、财政部 发展改革委《关于印发节能产品政府采购品目清单的通知》（财库〔2019〕19号）。</w:t>
      </w:r>
    </w:p>
    <w:p w14:paraId="59EAA70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（二）节能产品、环境标志产品的品目</w:t>
      </w:r>
    </w:p>
    <w:p w14:paraId="1A15BC24">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政府采购节能产品、环境标志产品实施品目清单管理，详见《节能产品政府采购品目清单》、《环境标志产品政府采购品目清单》。</w:t>
      </w:r>
    </w:p>
    <w:p w14:paraId="4EDF5E56">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（三）节能产品、环境标志产品需提供的证明材料</w:t>
      </w:r>
    </w:p>
    <w:p w14:paraId="6A32D7FD">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B950171">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（四）节能产品、环境标志产品采购政策</w:t>
      </w:r>
    </w:p>
    <w:p w14:paraId="5E65218B">
      <w:pPr>
        <w:spacing w:line="360" w:lineRule="auto"/>
        <w:ind w:firstLine="440" w:firstLineChars="200"/>
        <w:jc w:val="left"/>
        <w:rPr>
          <w:rFonts w:ascii="宋体" w:hAnsi="宋体"/>
          <w:color w:val="auto"/>
          <w:sz w:val="22"/>
          <w:szCs w:val="22"/>
          <w:highlight w:val="none"/>
          <w:lang w:val="zh-CN"/>
        </w:rPr>
      </w:pPr>
      <w:r>
        <w:rPr>
          <w:rFonts w:hint="eastAsia" w:ascii="宋体" w:hAnsi="宋体"/>
          <w:color w:val="auto"/>
          <w:sz w:val="22"/>
          <w:szCs w:val="22"/>
          <w:highlight w:val="none"/>
          <w:lang w:val="zh-CN"/>
        </w:rPr>
        <w:t>采购人拟采购的产品属于品目清单范围，且属于强制采购品目的，实行强制采购。本采购文件第</w:t>
      </w:r>
      <w:r>
        <w:rPr>
          <w:rFonts w:hint="eastAsia" w:ascii="宋体" w:hAnsi="宋体"/>
          <w:color w:val="auto"/>
          <w:sz w:val="22"/>
          <w:szCs w:val="22"/>
          <w:highlight w:val="none"/>
        </w:rPr>
        <w:t>五</w:t>
      </w:r>
      <w:r>
        <w:rPr>
          <w:rFonts w:hint="eastAsia" w:ascii="宋体" w:hAnsi="宋体"/>
          <w:color w:val="auto"/>
          <w:sz w:val="22"/>
          <w:szCs w:val="22"/>
          <w:highlight w:val="none"/>
          <w:lang w:val="zh-CN"/>
        </w:rPr>
        <w:t>章要求具有强制采购认证证书的产品，供应商必须在《节能产品、环境标志产品强制采购认证证书一览表》中，填写所投产品获得的、有效的认证证书相关信息，并提供对应的认证证书扫描件，否则投标、响应无效。</w:t>
      </w:r>
    </w:p>
    <w:p w14:paraId="68C4B500">
      <w:pPr>
        <w:spacing w:line="360" w:lineRule="auto"/>
        <w:ind w:firstLine="440" w:firstLineChars="200"/>
        <w:jc w:val="left"/>
        <w:rPr>
          <w:rFonts w:ascii="宋体" w:hAnsi="宋体"/>
          <w:color w:val="auto"/>
          <w:sz w:val="22"/>
          <w:szCs w:val="22"/>
          <w:highlight w:val="none"/>
        </w:rPr>
      </w:pPr>
      <w:r>
        <w:rPr>
          <w:rFonts w:hint="eastAsia" w:ascii="宋体" w:hAnsi="宋体"/>
          <w:color w:val="auto"/>
          <w:sz w:val="22"/>
          <w:szCs w:val="22"/>
          <w:highlight w:val="none"/>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color w:val="auto"/>
          <w:sz w:val="22"/>
          <w:szCs w:val="22"/>
          <w:highlight w:val="none"/>
        </w:rPr>
        <w:t>三</w:t>
      </w:r>
      <w:r>
        <w:rPr>
          <w:rFonts w:hint="eastAsia" w:ascii="宋体" w:hAnsi="宋体"/>
          <w:color w:val="auto"/>
          <w:sz w:val="22"/>
          <w:szCs w:val="22"/>
          <w:highlight w:val="none"/>
          <w:lang w:val="zh-CN"/>
        </w:rPr>
        <w:t>章。</w:t>
      </w:r>
    </w:p>
    <w:p w14:paraId="5D60A33B">
      <w:pPr>
        <w:pStyle w:val="5"/>
        <w:jc w:val="left"/>
        <w:rPr>
          <w:rFonts w:ascii="宋体" w:hAnsi="宋体" w:eastAsia="宋体"/>
          <w:color w:val="auto"/>
          <w:sz w:val="32"/>
          <w:szCs w:val="21"/>
          <w:highlight w:val="none"/>
        </w:rPr>
      </w:pPr>
      <w:bookmarkStart w:id="28" w:name="_Toc184635080"/>
      <w:r>
        <w:rPr>
          <w:rFonts w:hint="eastAsia" w:ascii="宋体" w:hAnsi="宋体" w:eastAsia="宋体"/>
          <w:color w:val="auto"/>
          <w:sz w:val="32"/>
          <w:szCs w:val="21"/>
          <w:highlight w:val="none"/>
        </w:rPr>
        <w:t>11、需要补充的其他内容</w:t>
      </w:r>
      <w:bookmarkEnd w:id="28"/>
    </w:p>
    <w:p w14:paraId="5F62ED4B">
      <w:pPr>
        <w:spacing w:line="360" w:lineRule="auto"/>
        <w:ind w:firstLine="440" w:firstLineChars="200"/>
        <w:jc w:val="left"/>
        <w:rPr>
          <w:rFonts w:ascii="宋体" w:hAnsi="宋体"/>
          <w:color w:val="auto"/>
          <w:szCs w:val="21"/>
          <w:highlight w:val="none"/>
        </w:rPr>
      </w:pPr>
      <w:r>
        <w:rPr>
          <w:rFonts w:hint="eastAsia" w:ascii="宋体" w:hAnsi="宋体"/>
          <w:color w:val="auto"/>
          <w:sz w:val="22"/>
          <w:szCs w:val="22"/>
          <w:highlight w:val="none"/>
        </w:rPr>
        <w:t>需要补充的其他内容：见供应商须知前附表。</w:t>
      </w:r>
    </w:p>
    <w:p w14:paraId="71362E6F">
      <w:pPr>
        <w:rPr>
          <w:color w:val="auto"/>
          <w:highlight w:val="none"/>
        </w:rPr>
      </w:pPr>
      <w:r>
        <w:rPr>
          <w:rFonts w:hint="eastAsia"/>
          <w:color w:val="auto"/>
          <w:highlight w:val="none"/>
        </w:rPr>
        <w:br w:type="page"/>
      </w:r>
    </w:p>
    <w:p w14:paraId="30AE1CAF">
      <w:pPr>
        <w:spacing w:line="360" w:lineRule="exact"/>
        <w:ind w:right="118" w:rightChars="56" w:firstLine="482" w:firstLineChars="200"/>
        <w:jc w:val="both"/>
        <w:outlineLvl w:val="9"/>
        <w:rPr>
          <w:rFonts w:hint="default" w:ascii="宋体" w:hAnsi="宋体" w:eastAsia="宋体"/>
          <w:color w:val="auto"/>
          <w:sz w:val="24"/>
          <w:szCs w:val="24"/>
          <w:highlight w:val="none"/>
          <w:lang w:val="en-US" w:eastAsia="zh-CN"/>
        </w:rPr>
      </w:pPr>
      <w:r>
        <w:rPr>
          <w:rFonts w:hint="eastAsia" w:ascii="宋体" w:hAnsi="宋体"/>
          <w:b/>
          <w:bCs/>
          <w:color w:val="auto"/>
          <w:sz w:val="24"/>
          <w:szCs w:val="24"/>
          <w:highlight w:val="none"/>
          <w:lang w:eastAsia="zh-CN"/>
        </w:rPr>
        <w:t>附件：</w:t>
      </w:r>
      <w:r>
        <w:rPr>
          <w:rFonts w:hint="eastAsia" w:ascii="宋体" w:hAnsi="宋体"/>
          <w:b/>
          <w:bCs/>
          <w:color w:val="auto"/>
          <w:sz w:val="24"/>
          <w:szCs w:val="24"/>
          <w:highlight w:val="none"/>
          <w:lang w:val="en-US" w:eastAsia="zh-CN"/>
        </w:rPr>
        <w:t>1</w:t>
      </w:r>
    </w:p>
    <w:p w14:paraId="64C14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为贯彻落实《中华人民共和国中小企业促进法》和《国务院关于进一步促进中小企业发展的若干意见》，工业和信息化部、国家统计局、国家发展和改革委员会、财政部于2011年6月18日印发了中小企业划型标准规定，自发布之日起执行。</w:t>
      </w:r>
    </w:p>
    <w:p w14:paraId="50F70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B0647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24"/>
          <w:szCs w:val="24"/>
          <w:highlight w:val="none"/>
          <w:shd w:val="clear" w:fill="FFFFFF"/>
          <w:lang w:val="en-US" w:eastAsia="zh-CN" w:bidi="ar"/>
        </w:rPr>
        <w:t>中小企业划型标准规定</w:t>
      </w:r>
    </w:p>
    <w:p w14:paraId="6D25E7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3D5C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一、根据《中华人民共和国中小企业促进法》和《国务院关于进一步促进中小企业发展的若干意见》（国发</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[2009]36</w:t>
      </w:r>
      <w:r>
        <w:rPr>
          <w:rFonts w:hint="eastAsia" w:ascii="宋体" w:hAnsi="宋体" w:eastAsia="宋体" w:cs="宋体"/>
          <w:i w:val="0"/>
          <w:iCs w:val="0"/>
          <w:caps w:val="0"/>
          <w:color w:val="auto"/>
          <w:spacing w:val="0"/>
          <w:kern w:val="0"/>
          <w:sz w:val="24"/>
          <w:szCs w:val="24"/>
          <w:highlight w:val="none"/>
          <w:shd w:val="clear" w:fill="FFFFFF"/>
          <w:lang w:val="en-US" w:eastAsia="zh-CN" w:bidi="ar"/>
        </w:rPr>
        <w:t>号），制定本规定。</w:t>
      </w:r>
    </w:p>
    <w:p w14:paraId="000E3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1FA9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二、中小企业划分为中型、小型、微型三种类型，具体标准根据企业从业人员、营业收入、资产总额等指标，结合行业特点制定。</w:t>
      </w:r>
    </w:p>
    <w:p w14:paraId="4A373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6BFD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8A2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5CDC7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四、各行业划型标准为：</w:t>
      </w:r>
    </w:p>
    <w:p w14:paraId="2697F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b/>
          <w:bCs/>
          <w:i w:val="0"/>
          <w:iCs w:val="0"/>
          <w:caps w:val="0"/>
          <w:color w:val="auto"/>
          <w:spacing w:val="0"/>
          <w:kern w:val="0"/>
          <w:sz w:val="24"/>
          <w:szCs w:val="24"/>
          <w:highlight w:val="none"/>
          <w:shd w:val="clear" w:fill="FFFFFF"/>
          <w:lang w:val="en-US" w:eastAsia="zh-CN" w:bidi="ar"/>
        </w:rPr>
        <w:t> </w:t>
      </w:r>
    </w:p>
    <w:p w14:paraId="1A812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（一）农、林、牧、渔业。营业收入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BB57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7367B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（二）工业。从业人员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40000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0ADFB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DEA6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（三）建筑业。营业收入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80000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80000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6000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4E436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24322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（四）批发业。从业人员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40000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72E7E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5D460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（五）零售业。从业人员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50975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788A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（六）交通运输业。从业人员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1CCAB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7777B7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（七）仓储业。从业人员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7DA6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2B69B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（八）邮政业。从业人员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46B39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507D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（九）住宿业。从业人员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2D406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7A399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（十）餐饮业。从业人员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7679A1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6C36D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（十一）信息传输业。从业人员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68EE1D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627F9D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（十二）软件和信息技术服务业。从业人员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FA8A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1A03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（十三）房地产开发经营。营业收入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1D4FE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5BF7C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（十四）物业管理。从业人员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2E90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1DB38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（十五）租赁和商务服务业。从业人员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120000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8000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5FBF2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65C82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（十六）其他未列明行业。从业人员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人以下的为微型企业。</w:t>
      </w:r>
    </w:p>
    <w:p w14:paraId="242B0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77A4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五、企业类型的划分以统计部门的统计数据为依据。</w:t>
      </w:r>
    </w:p>
    <w:p w14:paraId="3F5A3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2F3F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六、本规定适用于在中华人民共和国境内依法设立的各类所有制和各种组织形式的企业。个体工商户和本规定以外的行业，参照本规定进行划型。</w:t>
      </w:r>
    </w:p>
    <w:p w14:paraId="44C937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1C23B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七、本规定的中型企业标准上限即为大型企业标准的下限，国家统计部门据此制定大中小微型企业的统计分类。国务院有关部门据此进行相关数据分析，不得制定与本规定不一致的企业划型标准。</w:t>
      </w:r>
    </w:p>
    <w:p w14:paraId="4896D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9CDD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八、本规定由工业和信息化部、国家统计局会同有关部门根据《国民经济行业分类》修订情况和企业发展变化情况适时修订。</w:t>
      </w:r>
    </w:p>
    <w:p w14:paraId="62B2AB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81AB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九、本规定由工业和信息化部、国家统计局会同有关部门负责解释。</w:t>
      </w:r>
    </w:p>
    <w:p w14:paraId="2F0D3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D338B5A">
      <w:pPr>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十、本规定自发布之日起执行，原国家经贸委、原国家计委、财政部和国家统计局</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2003</w:t>
      </w:r>
      <w:r>
        <w:rPr>
          <w:rFonts w:hint="eastAsia" w:ascii="宋体" w:hAnsi="宋体" w:eastAsia="宋体" w:cs="宋体"/>
          <w:i w:val="0"/>
          <w:iCs w:val="0"/>
          <w:caps w:val="0"/>
          <w:color w:val="auto"/>
          <w:spacing w:val="0"/>
          <w:kern w:val="0"/>
          <w:sz w:val="24"/>
          <w:szCs w:val="24"/>
          <w:highlight w:val="none"/>
          <w:shd w:val="clear" w:fill="FFFFFF"/>
          <w:lang w:val="en-US" w:eastAsia="zh-CN" w:bidi="ar"/>
        </w:rPr>
        <w:t>年颁布的《中小企业标准暂行规定》同时废止。</w:t>
      </w:r>
    </w:p>
    <w:p w14:paraId="0FA2837D">
      <w:pPr>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br w:type="page"/>
      </w:r>
    </w:p>
    <w:bookmarkEnd w:id="17"/>
    <w:bookmarkEnd w:id="18"/>
    <w:bookmarkEnd w:id="19"/>
    <w:p w14:paraId="31847DB5">
      <w:pPr>
        <w:numPr>
          <w:ilvl w:val="0"/>
          <w:numId w:val="0"/>
        </w:numPr>
        <w:spacing w:line="360" w:lineRule="auto"/>
        <w:ind w:leftChars="0"/>
        <w:jc w:val="center"/>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第三部分 磋商评审细则</w:t>
      </w:r>
    </w:p>
    <w:p w14:paraId="715EE3F0">
      <w:pPr>
        <w:numPr>
          <w:ilvl w:val="0"/>
          <w:numId w:val="12"/>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符合性审查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30D51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blHeader/>
          <w:jc w:val="center"/>
        </w:trPr>
        <w:tc>
          <w:tcPr>
            <w:tcW w:w="1550" w:type="dxa"/>
            <w:gridSpan w:val="2"/>
            <w:tcBorders>
              <w:top w:val="single" w:color="auto" w:sz="4" w:space="0"/>
              <w:left w:val="single" w:color="auto" w:sz="4" w:space="0"/>
              <w:bottom w:val="single" w:color="auto" w:sz="4" w:space="0"/>
              <w:right w:val="single" w:color="auto" w:sz="4" w:space="0"/>
            </w:tcBorders>
            <w:vAlign w:val="center"/>
          </w:tcPr>
          <w:p w14:paraId="43607792">
            <w:pPr>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2135" w:type="dxa"/>
            <w:tcBorders>
              <w:top w:val="single" w:color="auto" w:sz="4" w:space="0"/>
              <w:left w:val="single" w:color="auto" w:sz="4" w:space="0"/>
              <w:bottom w:val="single" w:color="auto" w:sz="4" w:space="0"/>
              <w:right w:val="single" w:color="auto" w:sz="4" w:space="0"/>
            </w:tcBorders>
            <w:vAlign w:val="center"/>
          </w:tcPr>
          <w:p w14:paraId="66D7E88A">
            <w:pPr>
              <w:spacing w:line="276"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14:paraId="0400E16F">
            <w:pPr>
              <w:spacing w:line="276"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14:paraId="2567F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79E00CE6">
            <w:pPr>
              <w:spacing w:line="276" w:lineRule="auto"/>
              <w:jc w:val="center"/>
              <w:rPr>
                <w:rFonts w:ascii="宋体" w:hAnsi="宋体"/>
                <w:color w:val="auto"/>
                <w:szCs w:val="21"/>
                <w:highlight w:val="none"/>
              </w:rPr>
            </w:pPr>
            <w:r>
              <w:rPr>
                <w:rFonts w:hint="eastAsia" w:ascii="宋体" w:hAnsi="宋体"/>
                <w:color w:val="auto"/>
                <w:szCs w:val="21"/>
                <w:highlight w:val="none"/>
              </w:rPr>
              <w:t>2.1.1</w:t>
            </w:r>
          </w:p>
        </w:tc>
        <w:tc>
          <w:tcPr>
            <w:tcW w:w="705" w:type="dxa"/>
            <w:vMerge w:val="restart"/>
            <w:tcBorders>
              <w:top w:val="single" w:color="auto" w:sz="4" w:space="0"/>
              <w:left w:val="nil"/>
              <w:bottom w:val="single" w:color="auto" w:sz="4" w:space="0"/>
              <w:right w:val="single" w:color="auto" w:sz="4" w:space="0"/>
            </w:tcBorders>
            <w:vAlign w:val="center"/>
          </w:tcPr>
          <w:p w14:paraId="235BD2B6">
            <w:pPr>
              <w:spacing w:line="300" w:lineRule="exact"/>
              <w:jc w:val="center"/>
              <w:rPr>
                <w:rFonts w:ascii="宋体" w:hAnsi="宋体"/>
                <w:color w:val="auto"/>
                <w:szCs w:val="21"/>
                <w:highlight w:val="none"/>
              </w:rPr>
            </w:pPr>
            <w:r>
              <w:rPr>
                <w:rFonts w:hint="eastAsia" w:ascii="宋体" w:hAnsi="宋体"/>
                <w:color w:val="auto"/>
                <w:szCs w:val="21"/>
                <w:highlight w:val="none"/>
              </w:rPr>
              <w:t>形式评审标准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14AF4D0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供应商名称</w:t>
            </w:r>
          </w:p>
        </w:tc>
        <w:tc>
          <w:tcPr>
            <w:tcW w:w="5812" w:type="dxa"/>
            <w:tcBorders>
              <w:top w:val="single" w:color="auto" w:sz="4" w:space="0"/>
              <w:left w:val="single" w:color="auto" w:sz="4" w:space="0"/>
              <w:bottom w:val="single" w:color="auto" w:sz="4" w:space="0"/>
              <w:right w:val="single" w:color="auto" w:sz="4" w:space="0"/>
            </w:tcBorders>
            <w:vAlign w:val="center"/>
          </w:tcPr>
          <w:p w14:paraId="242B1F99">
            <w:pPr>
              <w:snapToGrid w:val="0"/>
              <w:spacing w:line="360" w:lineRule="auto"/>
              <w:rPr>
                <w:rFonts w:ascii="宋体" w:hAnsi="宋体"/>
                <w:color w:val="auto"/>
                <w:szCs w:val="21"/>
                <w:highlight w:val="none"/>
              </w:rPr>
            </w:pPr>
            <w:r>
              <w:rPr>
                <w:rFonts w:hint="eastAsia" w:ascii="宋体" w:hAnsi="宋体"/>
                <w:color w:val="auto"/>
                <w:szCs w:val="21"/>
                <w:highlight w:val="none"/>
              </w:rPr>
              <w:t>与营业执照、资质证书、安全生产许可证一致</w:t>
            </w:r>
          </w:p>
        </w:tc>
      </w:tr>
      <w:tr w14:paraId="37E3B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03FC71F">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49C6A649">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4E616E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投标函签字盖章</w:t>
            </w:r>
          </w:p>
        </w:tc>
        <w:tc>
          <w:tcPr>
            <w:tcW w:w="5812" w:type="dxa"/>
            <w:tcBorders>
              <w:top w:val="single" w:color="auto" w:sz="4" w:space="0"/>
              <w:left w:val="single" w:color="auto" w:sz="4" w:space="0"/>
              <w:bottom w:val="single" w:color="auto" w:sz="4" w:space="0"/>
              <w:right w:val="single" w:color="auto" w:sz="4" w:space="0"/>
            </w:tcBorders>
            <w:vAlign w:val="center"/>
          </w:tcPr>
          <w:p w14:paraId="6A0AB58C">
            <w:pPr>
              <w:snapToGrid w:val="0"/>
              <w:spacing w:line="360" w:lineRule="auto"/>
              <w:rPr>
                <w:rFonts w:ascii="宋体" w:hAnsi="宋体"/>
                <w:color w:val="auto"/>
                <w:szCs w:val="21"/>
                <w:highlight w:val="none"/>
              </w:rPr>
            </w:pPr>
            <w:r>
              <w:rPr>
                <w:rFonts w:hint="eastAsia"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有法定代表人或其委托代理人签字或加盖单位章。由法定代表人签字的，应附法定代表人身份证明，由代理人签字的，应附授权委托书，身份证明或授权委托书应符合第八章“响应文件格式”的规定</w:t>
            </w:r>
          </w:p>
        </w:tc>
      </w:tr>
      <w:tr w14:paraId="7A2D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0301089">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F8B39CB">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B351AF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响应文件格式</w:t>
            </w:r>
          </w:p>
        </w:tc>
        <w:tc>
          <w:tcPr>
            <w:tcW w:w="5812" w:type="dxa"/>
            <w:tcBorders>
              <w:top w:val="single" w:color="auto" w:sz="4" w:space="0"/>
              <w:left w:val="single" w:color="auto" w:sz="4" w:space="0"/>
              <w:bottom w:val="single" w:color="auto" w:sz="4" w:space="0"/>
              <w:right w:val="single" w:color="auto" w:sz="4" w:space="0"/>
            </w:tcBorders>
            <w:vAlign w:val="center"/>
          </w:tcPr>
          <w:p w14:paraId="4F57E65F">
            <w:pPr>
              <w:snapToGrid w:val="0"/>
              <w:spacing w:line="360" w:lineRule="auto"/>
              <w:rPr>
                <w:rFonts w:ascii="宋体" w:hAnsi="宋体"/>
                <w:color w:val="auto"/>
                <w:szCs w:val="21"/>
                <w:highlight w:val="none"/>
              </w:rPr>
            </w:pPr>
            <w:r>
              <w:rPr>
                <w:rFonts w:hint="eastAsia" w:ascii="宋体" w:hAnsi="宋体"/>
                <w:color w:val="auto"/>
                <w:szCs w:val="21"/>
                <w:highlight w:val="none"/>
              </w:rPr>
              <w:t>符合第八章“响应文件格式”的要求</w:t>
            </w:r>
          </w:p>
        </w:tc>
      </w:tr>
      <w:tr w14:paraId="5871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2AB1204">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37DEFCD8">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096B8B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14:paraId="3138506B">
            <w:pPr>
              <w:snapToGrid w:val="0"/>
              <w:spacing w:line="360" w:lineRule="auto"/>
              <w:rPr>
                <w:rFonts w:ascii="宋体" w:hAnsi="宋体"/>
                <w:color w:val="auto"/>
                <w:szCs w:val="21"/>
                <w:highlight w:val="none"/>
              </w:rPr>
            </w:pPr>
            <w:r>
              <w:rPr>
                <w:rFonts w:hint="eastAsia" w:ascii="宋体" w:hAnsi="宋体"/>
                <w:color w:val="auto"/>
                <w:szCs w:val="21"/>
                <w:highlight w:val="none"/>
              </w:rPr>
              <w:t>只能有一个有效报价</w:t>
            </w:r>
          </w:p>
        </w:tc>
      </w:tr>
      <w:tr w14:paraId="02127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24654538">
            <w:pPr>
              <w:spacing w:line="276" w:lineRule="auto"/>
              <w:jc w:val="center"/>
              <w:rPr>
                <w:rFonts w:ascii="宋体" w:hAnsi="宋体"/>
                <w:color w:val="auto"/>
                <w:szCs w:val="21"/>
                <w:highlight w:val="none"/>
              </w:rPr>
            </w:pPr>
            <w:r>
              <w:rPr>
                <w:rFonts w:hint="eastAsia" w:ascii="宋体" w:hAnsi="宋体"/>
                <w:color w:val="auto"/>
                <w:szCs w:val="21"/>
                <w:highlight w:val="none"/>
              </w:rPr>
              <w:t>2.1.2</w:t>
            </w:r>
          </w:p>
        </w:tc>
        <w:tc>
          <w:tcPr>
            <w:tcW w:w="705" w:type="dxa"/>
            <w:vMerge w:val="restart"/>
            <w:tcBorders>
              <w:top w:val="single" w:color="auto" w:sz="4" w:space="0"/>
              <w:left w:val="nil"/>
              <w:bottom w:val="single" w:color="auto" w:sz="4" w:space="0"/>
              <w:right w:val="single" w:color="auto" w:sz="4" w:space="0"/>
            </w:tcBorders>
            <w:vAlign w:val="center"/>
          </w:tcPr>
          <w:p w14:paraId="5C1D322F">
            <w:pPr>
              <w:spacing w:line="300" w:lineRule="exact"/>
              <w:jc w:val="center"/>
              <w:rPr>
                <w:rFonts w:ascii="宋体" w:hAnsi="宋体"/>
                <w:color w:val="auto"/>
                <w:szCs w:val="21"/>
                <w:highlight w:val="none"/>
              </w:rPr>
            </w:pPr>
            <w:r>
              <w:rPr>
                <w:rFonts w:hint="eastAsia" w:ascii="宋体" w:hAnsi="宋体"/>
                <w:color w:val="auto"/>
                <w:szCs w:val="21"/>
                <w:highlight w:val="none"/>
              </w:rPr>
              <w:t>响应性</w:t>
            </w:r>
          </w:p>
          <w:p w14:paraId="671B21CB">
            <w:pPr>
              <w:spacing w:line="300" w:lineRule="exact"/>
              <w:jc w:val="center"/>
              <w:rPr>
                <w:rFonts w:ascii="宋体" w:hAnsi="宋体"/>
                <w:color w:val="auto"/>
                <w:szCs w:val="21"/>
                <w:highlight w:val="none"/>
              </w:rPr>
            </w:pPr>
            <w:r>
              <w:rPr>
                <w:rFonts w:hint="eastAsia" w:ascii="宋体" w:hAnsi="宋体"/>
                <w:color w:val="auto"/>
                <w:szCs w:val="21"/>
                <w:highlight w:val="none"/>
              </w:rPr>
              <w:t>评审</w:t>
            </w:r>
          </w:p>
          <w:p w14:paraId="16EC5818">
            <w:pPr>
              <w:spacing w:line="300" w:lineRule="exact"/>
              <w:jc w:val="center"/>
              <w:rPr>
                <w:rFonts w:ascii="宋体" w:hAnsi="宋体"/>
                <w:color w:val="auto"/>
                <w:szCs w:val="21"/>
                <w:highlight w:val="none"/>
              </w:rPr>
            </w:pPr>
            <w:r>
              <w:rPr>
                <w:rFonts w:hint="eastAsia" w:ascii="宋体" w:hAnsi="宋体"/>
                <w:color w:val="auto"/>
                <w:szCs w:val="21"/>
                <w:highlight w:val="none"/>
              </w:rPr>
              <w:t>标准</w:t>
            </w:r>
          </w:p>
        </w:tc>
        <w:tc>
          <w:tcPr>
            <w:tcW w:w="2135" w:type="dxa"/>
            <w:tcBorders>
              <w:top w:val="single" w:color="auto" w:sz="4" w:space="0"/>
              <w:left w:val="single" w:color="auto" w:sz="4" w:space="0"/>
              <w:bottom w:val="single" w:color="auto" w:sz="4" w:space="0"/>
              <w:right w:val="single" w:color="auto" w:sz="4" w:space="0"/>
            </w:tcBorders>
            <w:vAlign w:val="center"/>
          </w:tcPr>
          <w:p w14:paraId="03FC410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14:paraId="7F584944">
            <w:pPr>
              <w:snapToGrid w:val="0"/>
              <w:spacing w:line="360" w:lineRule="auto"/>
              <w:rPr>
                <w:rFonts w:ascii="宋体" w:hAnsi="宋体"/>
                <w:color w:val="auto"/>
                <w:szCs w:val="21"/>
                <w:highlight w:val="none"/>
              </w:rPr>
            </w:pPr>
            <w:r>
              <w:rPr>
                <w:rFonts w:hint="eastAsia" w:ascii="宋体" w:hAnsi="宋体"/>
                <w:color w:val="auto"/>
                <w:szCs w:val="21"/>
                <w:highlight w:val="none"/>
              </w:rPr>
              <w:t>供应商的投标报价不得超过最高投标限价</w:t>
            </w:r>
          </w:p>
          <w:p w14:paraId="78FFA2B8">
            <w:pPr>
              <w:snapToGrid w:val="0"/>
              <w:spacing w:line="360" w:lineRule="auto"/>
              <w:rPr>
                <w:rFonts w:ascii="宋体" w:hAnsi="宋体"/>
                <w:color w:val="auto"/>
                <w:szCs w:val="21"/>
                <w:highlight w:val="none"/>
              </w:rPr>
            </w:pPr>
            <w:r>
              <w:rPr>
                <w:rFonts w:hint="eastAsia" w:ascii="宋体" w:hAnsi="宋体"/>
                <w:color w:val="auto"/>
                <w:szCs w:val="21"/>
                <w:highlight w:val="none"/>
              </w:rPr>
              <w:t>最高投标限价为：¥</w:t>
            </w:r>
            <w:r>
              <w:rPr>
                <w:rFonts w:hint="eastAsia" w:ascii="宋体" w:hAnsi="宋体"/>
                <w:color w:val="auto"/>
                <w:szCs w:val="21"/>
                <w:highlight w:val="none"/>
                <w:lang w:val="en-US" w:eastAsia="zh-CN"/>
              </w:rPr>
              <w:t>1248822.00</w:t>
            </w:r>
            <w:r>
              <w:rPr>
                <w:rFonts w:hint="eastAsia" w:ascii="宋体" w:hAnsi="宋体"/>
                <w:color w:val="auto"/>
                <w:szCs w:val="21"/>
                <w:highlight w:val="none"/>
              </w:rPr>
              <w:t>元</w:t>
            </w:r>
          </w:p>
        </w:tc>
      </w:tr>
      <w:tr w14:paraId="1AD83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997A3F8">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97A1EFC">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D039BB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14:paraId="5E7A749B">
            <w:pPr>
              <w:snapToGrid w:val="0"/>
              <w:spacing w:line="360" w:lineRule="auto"/>
              <w:rPr>
                <w:rFonts w:ascii="宋体" w:hAnsi="宋体"/>
                <w:color w:val="auto"/>
                <w:szCs w:val="21"/>
                <w:highlight w:val="none"/>
              </w:rPr>
            </w:pPr>
            <w:r>
              <w:rPr>
                <w:rFonts w:hint="eastAsia" w:ascii="宋体" w:hAnsi="宋体"/>
                <w:color w:val="auto"/>
                <w:szCs w:val="21"/>
                <w:highlight w:val="none"/>
              </w:rPr>
              <w:t>满足磋商文件要求。</w:t>
            </w:r>
          </w:p>
        </w:tc>
      </w:tr>
      <w:tr w14:paraId="582EE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45EF66E">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A20D271">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8363C4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合同履行期限</w:t>
            </w:r>
          </w:p>
        </w:tc>
        <w:tc>
          <w:tcPr>
            <w:tcW w:w="5812" w:type="dxa"/>
            <w:tcBorders>
              <w:top w:val="single" w:color="auto" w:sz="4" w:space="0"/>
              <w:left w:val="single" w:color="auto" w:sz="4" w:space="0"/>
              <w:bottom w:val="single" w:color="auto" w:sz="4" w:space="0"/>
              <w:right w:val="single" w:color="auto" w:sz="4" w:space="0"/>
            </w:tcBorders>
            <w:vAlign w:val="center"/>
          </w:tcPr>
          <w:p w14:paraId="33B23F30">
            <w:pPr>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签订合同之日起60日</w:t>
            </w:r>
            <w:r>
              <w:rPr>
                <w:rFonts w:hint="eastAsia" w:ascii="宋体" w:hAnsi="宋体"/>
                <w:color w:val="auto"/>
                <w:szCs w:val="21"/>
                <w:highlight w:val="none"/>
                <w:lang w:val="zh-CN"/>
              </w:rPr>
              <w:t>（具体开竣工时间以实际合同为准）</w:t>
            </w:r>
          </w:p>
        </w:tc>
      </w:tr>
      <w:tr w14:paraId="1115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ABD13E0">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62B02ABA">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B63FDC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工程质量</w:t>
            </w:r>
          </w:p>
        </w:tc>
        <w:tc>
          <w:tcPr>
            <w:tcW w:w="5812" w:type="dxa"/>
            <w:tcBorders>
              <w:top w:val="single" w:color="auto" w:sz="4" w:space="0"/>
              <w:left w:val="single" w:color="auto" w:sz="4" w:space="0"/>
              <w:bottom w:val="single" w:color="auto" w:sz="4" w:space="0"/>
              <w:right w:val="single" w:color="auto" w:sz="4" w:space="0"/>
            </w:tcBorders>
            <w:vAlign w:val="center"/>
          </w:tcPr>
          <w:p w14:paraId="660CB8AD">
            <w:pPr>
              <w:snapToGrid w:val="0"/>
              <w:spacing w:line="360" w:lineRule="auto"/>
              <w:rPr>
                <w:rFonts w:ascii="宋体" w:hAnsi="宋体"/>
                <w:color w:val="auto"/>
                <w:szCs w:val="21"/>
                <w:highlight w:val="none"/>
              </w:rPr>
            </w:pPr>
            <w:r>
              <w:rPr>
                <w:rFonts w:hint="eastAsia" w:ascii="宋体" w:hAnsi="宋体"/>
                <w:color w:val="auto"/>
                <w:szCs w:val="21"/>
                <w:highlight w:val="none"/>
              </w:rPr>
              <w:t>符合国家《建筑工程施工质量验收统一标准》及相关标准的合格工程</w:t>
            </w:r>
          </w:p>
        </w:tc>
      </w:tr>
      <w:tr w14:paraId="5B2ED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8A03325">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04D6BA3B">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CB32E3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14:paraId="4100EA71">
            <w:pPr>
              <w:snapToGrid w:val="0"/>
              <w:spacing w:line="360" w:lineRule="auto"/>
              <w:jc w:val="left"/>
              <w:rPr>
                <w:color w:val="auto"/>
                <w:szCs w:val="21"/>
                <w:highlight w:val="none"/>
              </w:rPr>
            </w:pPr>
            <w:r>
              <w:rPr>
                <w:rFonts w:hint="eastAsia"/>
                <w:color w:val="auto"/>
                <w:szCs w:val="21"/>
                <w:highlight w:val="none"/>
              </w:rPr>
              <w:t>60日历天</w:t>
            </w:r>
          </w:p>
        </w:tc>
      </w:tr>
      <w:tr w14:paraId="1B327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E2A32FE">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3F2FE29">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C0D341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投标保证金（如有）</w:t>
            </w:r>
          </w:p>
        </w:tc>
        <w:tc>
          <w:tcPr>
            <w:tcW w:w="5812" w:type="dxa"/>
            <w:tcBorders>
              <w:top w:val="single" w:color="auto" w:sz="4" w:space="0"/>
              <w:left w:val="single" w:color="auto" w:sz="4" w:space="0"/>
              <w:bottom w:val="single" w:color="auto" w:sz="4" w:space="0"/>
              <w:right w:val="single" w:color="auto" w:sz="4" w:space="0"/>
            </w:tcBorders>
            <w:vAlign w:val="center"/>
          </w:tcPr>
          <w:p w14:paraId="61948EAD">
            <w:pPr>
              <w:snapToGrid w:val="0"/>
              <w:spacing w:line="360" w:lineRule="auto"/>
              <w:rPr>
                <w:rFonts w:ascii="宋体" w:hAnsi="宋体"/>
                <w:color w:val="auto"/>
                <w:szCs w:val="21"/>
                <w:highlight w:val="none"/>
              </w:rPr>
            </w:pPr>
            <w:r>
              <w:rPr>
                <w:rFonts w:hint="eastAsia" w:ascii="宋体" w:hAnsi="宋体"/>
                <w:color w:val="auto"/>
                <w:szCs w:val="21"/>
                <w:highlight w:val="none"/>
              </w:rPr>
              <w:t>已按磋商文件要求提交，且提供投标保证金汇款凭证或投标保函（或保兑支票或银行汇票）</w:t>
            </w:r>
          </w:p>
        </w:tc>
      </w:tr>
      <w:tr w14:paraId="2FEB4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AE8E641">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53D64C44">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F38A1E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权利义务</w:t>
            </w:r>
          </w:p>
        </w:tc>
        <w:tc>
          <w:tcPr>
            <w:tcW w:w="5812" w:type="dxa"/>
            <w:tcBorders>
              <w:top w:val="single" w:color="auto" w:sz="4" w:space="0"/>
              <w:left w:val="single" w:color="auto" w:sz="4" w:space="0"/>
              <w:bottom w:val="single" w:color="auto" w:sz="4" w:space="0"/>
              <w:right w:val="single" w:color="auto" w:sz="4" w:space="0"/>
            </w:tcBorders>
            <w:vAlign w:val="center"/>
          </w:tcPr>
          <w:p w14:paraId="1AA7BC30">
            <w:pPr>
              <w:snapToGrid w:val="0"/>
              <w:spacing w:line="360" w:lineRule="auto"/>
              <w:rPr>
                <w:rFonts w:ascii="宋体" w:hAnsi="宋体"/>
                <w:color w:val="auto"/>
                <w:szCs w:val="21"/>
                <w:highlight w:val="none"/>
              </w:rPr>
            </w:pPr>
            <w:r>
              <w:rPr>
                <w:rFonts w:hint="eastAsia" w:ascii="宋体" w:hAnsi="宋体"/>
                <w:color w:val="auto"/>
                <w:szCs w:val="21"/>
                <w:highlight w:val="none"/>
              </w:rPr>
              <w:t>符合第四章“合同条款及格式”规定</w:t>
            </w:r>
          </w:p>
        </w:tc>
      </w:tr>
      <w:tr w14:paraId="75507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07AA7BE">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C820A4D">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3D2039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已标价</w:t>
            </w:r>
          </w:p>
          <w:p w14:paraId="7ADF921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工程量清单</w:t>
            </w:r>
          </w:p>
        </w:tc>
        <w:tc>
          <w:tcPr>
            <w:tcW w:w="5812" w:type="dxa"/>
            <w:tcBorders>
              <w:top w:val="single" w:color="auto" w:sz="4" w:space="0"/>
              <w:left w:val="single" w:color="auto" w:sz="4" w:space="0"/>
              <w:bottom w:val="single" w:color="auto" w:sz="4" w:space="0"/>
              <w:right w:val="single" w:color="auto" w:sz="4" w:space="0"/>
            </w:tcBorders>
            <w:vAlign w:val="center"/>
          </w:tcPr>
          <w:p w14:paraId="6DF54477">
            <w:pPr>
              <w:snapToGrid w:val="0"/>
              <w:spacing w:line="360" w:lineRule="auto"/>
              <w:rPr>
                <w:rFonts w:ascii="宋体" w:hAnsi="宋体"/>
                <w:color w:val="auto"/>
                <w:szCs w:val="21"/>
                <w:highlight w:val="none"/>
              </w:rPr>
            </w:pPr>
            <w:r>
              <w:rPr>
                <w:rFonts w:hint="eastAsia" w:ascii="宋体" w:hAnsi="宋体" w:cs="宋体"/>
                <w:bCs/>
                <w:color w:val="auto"/>
                <w:szCs w:val="21"/>
                <w:highlight w:val="none"/>
              </w:rPr>
              <w:t>符合第五章“工程量清单”给出的范围及数量，供应商应按招标工程量清单填报价格。</w:t>
            </w:r>
            <w:r>
              <w:rPr>
                <w:rFonts w:hint="eastAsia" w:ascii="宋体" w:hAnsi="宋体" w:cs="宋体"/>
                <w:color w:val="auto"/>
                <w:kern w:val="0"/>
                <w:szCs w:val="21"/>
                <w:highlight w:val="none"/>
              </w:rPr>
              <w:t>项目编码、项目名称、项目特征、计量单位、工程量必须与招标工程量清单</w:t>
            </w:r>
            <w:r>
              <w:rPr>
                <w:rFonts w:hint="eastAsia" w:ascii="宋体" w:hAnsi="宋体" w:cs="宋体"/>
                <w:bCs/>
                <w:color w:val="auto"/>
                <w:szCs w:val="21"/>
                <w:highlight w:val="none"/>
                <w:lang w:val="zh-CN"/>
              </w:rPr>
              <w:t>一致，经</w:t>
            </w:r>
            <w:r>
              <w:rPr>
                <w:rFonts w:hint="eastAsia" w:ascii="宋体" w:hAnsi="宋体" w:cs="宋体"/>
                <w:bCs/>
                <w:color w:val="auto"/>
                <w:szCs w:val="21"/>
                <w:highlight w:val="none"/>
              </w:rPr>
              <w:t>造价人员</w:t>
            </w:r>
            <w:r>
              <w:rPr>
                <w:rFonts w:hint="eastAsia" w:ascii="宋体" w:hAnsi="宋体" w:cs="宋体"/>
                <w:bCs/>
                <w:color w:val="auto"/>
                <w:szCs w:val="21"/>
                <w:highlight w:val="none"/>
                <w:lang w:val="zh-CN"/>
              </w:rPr>
              <w:t>签字</w:t>
            </w:r>
            <w:r>
              <w:rPr>
                <w:rFonts w:hint="eastAsia" w:ascii="宋体" w:hAnsi="宋体" w:cs="宋体"/>
                <w:bCs/>
                <w:color w:val="auto"/>
                <w:szCs w:val="21"/>
                <w:highlight w:val="none"/>
              </w:rPr>
              <w:t>盖专用章</w:t>
            </w:r>
            <w:r>
              <w:rPr>
                <w:rFonts w:hint="eastAsia" w:ascii="宋体" w:hAnsi="宋体" w:cs="宋体"/>
                <w:bCs/>
                <w:color w:val="auto"/>
                <w:szCs w:val="21"/>
                <w:highlight w:val="none"/>
                <w:lang w:val="zh-CN"/>
              </w:rPr>
              <w:t>，</w:t>
            </w:r>
            <w:r>
              <w:rPr>
                <w:rFonts w:hint="eastAsia" w:ascii="宋体" w:hAnsi="宋体" w:cs="宋体"/>
                <w:color w:val="auto"/>
                <w:szCs w:val="21"/>
                <w:highlight w:val="none"/>
                <w:lang w:val="zh-CN"/>
              </w:rPr>
              <w:t>并符合相关法律法规及磋商文件规定</w:t>
            </w:r>
            <w:r>
              <w:rPr>
                <w:rFonts w:ascii="宋体" w:hAnsi="宋体" w:cs="宋体"/>
                <w:color w:val="auto"/>
                <w:kern w:val="0"/>
                <w:szCs w:val="21"/>
                <w:highlight w:val="none"/>
              </w:rPr>
              <w:t>。</w:t>
            </w:r>
          </w:p>
        </w:tc>
      </w:tr>
      <w:tr w14:paraId="46C86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A4B6063">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28BD8936">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A45AEE4">
            <w:pPr>
              <w:autoSpaceDE w:val="0"/>
              <w:autoSpaceDN w:val="0"/>
              <w:adjustRightInd w:val="0"/>
              <w:snapToGrid w:val="0"/>
              <w:spacing w:line="276" w:lineRule="auto"/>
              <w:jc w:val="center"/>
              <w:rPr>
                <w:rFonts w:ascii="宋体" w:hAnsi="宋体"/>
                <w:color w:val="auto"/>
                <w:szCs w:val="21"/>
                <w:highlight w:val="none"/>
              </w:rPr>
            </w:pPr>
            <w:r>
              <w:rPr>
                <w:rFonts w:ascii="宋体" w:hAnsi="宋体" w:cs="黑体"/>
                <w:bCs/>
                <w:color w:val="auto"/>
                <w:szCs w:val="21"/>
                <w:highlight w:val="none"/>
              </w:rPr>
              <w:t>技术标准和要求</w:t>
            </w:r>
          </w:p>
        </w:tc>
        <w:tc>
          <w:tcPr>
            <w:tcW w:w="5812" w:type="dxa"/>
            <w:tcBorders>
              <w:top w:val="single" w:color="auto" w:sz="4" w:space="0"/>
              <w:left w:val="single" w:color="auto" w:sz="4" w:space="0"/>
              <w:bottom w:val="single" w:color="auto" w:sz="4" w:space="0"/>
              <w:right w:val="single" w:color="auto" w:sz="4" w:space="0"/>
            </w:tcBorders>
            <w:vAlign w:val="center"/>
          </w:tcPr>
          <w:p w14:paraId="2E53253D">
            <w:pPr>
              <w:autoSpaceDE w:val="0"/>
              <w:autoSpaceDN w:val="0"/>
              <w:adjustRightInd w:val="0"/>
              <w:snapToGrid w:val="0"/>
              <w:spacing w:line="276" w:lineRule="auto"/>
              <w:jc w:val="left"/>
              <w:rPr>
                <w:rFonts w:ascii="宋体" w:hAnsi="宋体" w:cs="宋体"/>
                <w:bCs/>
                <w:color w:val="auto"/>
                <w:szCs w:val="21"/>
                <w:highlight w:val="none"/>
              </w:rPr>
            </w:pPr>
            <w:r>
              <w:rPr>
                <w:rFonts w:ascii="宋体" w:hAnsi="宋体" w:cs="黑体"/>
                <w:bCs/>
                <w:color w:val="auto"/>
                <w:szCs w:val="21"/>
                <w:highlight w:val="none"/>
              </w:rPr>
              <w:t>符合第七章“技术标准和要求”规定</w:t>
            </w:r>
          </w:p>
        </w:tc>
      </w:tr>
      <w:tr w14:paraId="0F49E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1688F69">
            <w:pPr>
              <w:widowControl/>
              <w:jc w:val="left"/>
              <w:rPr>
                <w:rFonts w:ascii="宋体" w:hAnsi="宋体"/>
                <w:color w:val="auto"/>
                <w:szCs w:val="21"/>
                <w:highlight w:val="none"/>
              </w:rPr>
            </w:pPr>
          </w:p>
        </w:tc>
        <w:tc>
          <w:tcPr>
            <w:tcW w:w="705" w:type="dxa"/>
            <w:vMerge w:val="continue"/>
            <w:tcBorders>
              <w:top w:val="single" w:color="auto" w:sz="4" w:space="0"/>
              <w:left w:val="nil"/>
              <w:bottom w:val="single" w:color="auto" w:sz="4" w:space="0"/>
              <w:right w:val="single" w:color="auto" w:sz="4" w:space="0"/>
            </w:tcBorders>
            <w:vAlign w:val="center"/>
          </w:tcPr>
          <w:p w14:paraId="73525EF2">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A1165C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tcPr>
          <w:p w14:paraId="487A1A25">
            <w:pPr>
              <w:snapToGrid w:val="0"/>
              <w:spacing w:line="360" w:lineRule="auto"/>
              <w:rPr>
                <w:rFonts w:ascii="宋体" w:hAnsi="宋体"/>
                <w:color w:val="auto"/>
                <w:szCs w:val="21"/>
                <w:highlight w:val="none"/>
              </w:rPr>
            </w:pPr>
            <w:r>
              <w:rPr>
                <w:rFonts w:hint="eastAsia" w:ascii="宋体" w:hAnsi="宋体" w:cs="黑体"/>
                <w:color w:val="auto"/>
                <w:szCs w:val="21"/>
                <w:highlight w:val="none"/>
              </w:rPr>
              <w:t>其他内容符合磋商文件要求。</w:t>
            </w:r>
          </w:p>
        </w:tc>
      </w:tr>
    </w:tbl>
    <w:p w14:paraId="2121FC52">
      <w:pPr>
        <w:rPr>
          <w:color w:val="auto"/>
          <w:highlight w:val="none"/>
        </w:rPr>
      </w:pPr>
      <w:r>
        <w:rPr>
          <w:color w:val="auto"/>
          <w:highlight w:val="none"/>
        </w:rPr>
        <w:br w:type="page"/>
      </w:r>
    </w:p>
    <w:p w14:paraId="2FD987FE">
      <w:pPr>
        <w:numPr>
          <w:ilvl w:val="0"/>
          <w:numId w:val="12"/>
        </w:num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资格性审查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59D25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right w:val="single" w:color="auto" w:sz="4" w:space="0"/>
            </w:tcBorders>
            <w:vAlign w:val="center"/>
          </w:tcPr>
          <w:p w14:paraId="4742E993">
            <w:pPr>
              <w:rPr>
                <w:rFonts w:ascii="宋体" w:hAnsi="宋体"/>
                <w:color w:val="auto"/>
                <w:szCs w:val="21"/>
                <w:highlight w:val="none"/>
              </w:rPr>
            </w:pPr>
            <w:r>
              <w:rPr>
                <w:rFonts w:hint="eastAsia" w:ascii="宋体" w:hAnsi="宋体"/>
                <w:color w:val="auto"/>
                <w:szCs w:val="21"/>
                <w:highlight w:val="none"/>
              </w:rPr>
              <w:br w:type="page"/>
            </w:r>
          </w:p>
          <w:p w14:paraId="6D077F1F">
            <w:pPr>
              <w:spacing w:line="276" w:lineRule="auto"/>
              <w:jc w:val="center"/>
              <w:rPr>
                <w:rFonts w:ascii="宋体" w:hAnsi="宋体"/>
                <w:color w:val="auto"/>
                <w:szCs w:val="21"/>
                <w:highlight w:val="none"/>
              </w:rPr>
            </w:pPr>
            <w:r>
              <w:rPr>
                <w:rFonts w:hint="eastAsia" w:ascii="宋体" w:hAnsi="宋体"/>
                <w:color w:val="auto"/>
                <w:szCs w:val="21"/>
                <w:highlight w:val="none"/>
              </w:rPr>
              <w:t>2.2.1</w:t>
            </w:r>
          </w:p>
        </w:tc>
        <w:tc>
          <w:tcPr>
            <w:tcW w:w="705" w:type="dxa"/>
            <w:vMerge w:val="restart"/>
            <w:tcBorders>
              <w:top w:val="single" w:color="auto" w:sz="4" w:space="0"/>
              <w:left w:val="nil"/>
              <w:right w:val="single" w:color="auto" w:sz="4" w:space="0"/>
            </w:tcBorders>
            <w:vAlign w:val="center"/>
          </w:tcPr>
          <w:p w14:paraId="53A4B67B">
            <w:pPr>
              <w:spacing w:line="30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70F96E0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14:paraId="2BFE676C">
            <w:pPr>
              <w:keepNext w:val="0"/>
              <w:keepLines w:val="0"/>
              <w:pageBreakBefore w:val="0"/>
              <w:widowControl w:val="0"/>
              <w:kinsoku/>
              <w:wordWrap/>
              <w:overflowPunct/>
              <w:topLinePunct w:val="0"/>
              <w:autoSpaceDE/>
              <w:autoSpaceDN/>
              <w:bidi w:val="0"/>
              <w:adjustRightInd/>
              <w:snapToGrid w:val="0"/>
              <w:spacing w:line="340" w:lineRule="exact"/>
              <w:textAlignment w:val="auto"/>
              <w:rPr>
                <w:color w:val="auto"/>
                <w:sz w:val="24"/>
                <w:szCs w:val="20"/>
                <w:highlight w:val="none"/>
              </w:rPr>
            </w:pPr>
            <w:r>
              <w:rPr>
                <w:rFonts w:hint="eastAsia" w:ascii="宋体" w:hAnsi="宋体" w:cs="宋体"/>
                <w:bCs/>
                <w:color w:val="auto"/>
                <w:szCs w:val="21"/>
                <w:highlight w:val="none"/>
                <w:lang w:val="zh-CN"/>
              </w:rPr>
              <w:t>具备有效的营业执照</w:t>
            </w:r>
            <w:r>
              <w:rPr>
                <w:rFonts w:hint="eastAsia" w:ascii="宋体" w:hAnsi="宋体" w:cs="宋体"/>
                <w:color w:val="auto"/>
                <w:szCs w:val="21"/>
                <w:highlight w:val="none"/>
              </w:rPr>
              <w:t>,提供营业执照副本，响应文件内附</w:t>
            </w:r>
            <w:r>
              <w:rPr>
                <w:rFonts w:hint="eastAsia" w:ascii="宋体" w:hAnsi="宋体" w:cs="宋体"/>
                <w:bCs/>
                <w:color w:val="auto"/>
                <w:szCs w:val="21"/>
                <w:highlight w:val="none"/>
                <w:lang w:val="zh-CN"/>
              </w:rPr>
              <w:t>营业执照（副本）</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r>
              <w:rPr>
                <w:rFonts w:hint="eastAsia"/>
                <w:color w:val="auto"/>
                <w:sz w:val="24"/>
                <w:szCs w:val="20"/>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如为联合体投标，联合体各方均需提供</w:t>
            </w:r>
            <w:r>
              <w:rPr>
                <w:rFonts w:hint="eastAsia" w:ascii="宋体" w:hAnsi="宋体"/>
                <w:color w:val="auto"/>
                <w:szCs w:val="21"/>
                <w:highlight w:val="none"/>
                <w:lang w:eastAsia="zh-CN"/>
              </w:rPr>
              <w:t>）</w:t>
            </w:r>
          </w:p>
        </w:tc>
      </w:tr>
      <w:tr w14:paraId="2E85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2E54AAEE">
            <w:pPr>
              <w:spacing w:line="276" w:lineRule="auto"/>
              <w:jc w:val="center"/>
              <w:rPr>
                <w:rFonts w:hint="eastAsia" w:ascii="宋体" w:hAnsi="宋体"/>
                <w:color w:val="auto"/>
                <w:szCs w:val="21"/>
                <w:highlight w:val="none"/>
              </w:rPr>
            </w:pPr>
          </w:p>
        </w:tc>
        <w:tc>
          <w:tcPr>
            <w:tcW w:w="705" w:type="dxa"/>
            <w:vMerge w:val="continue"/>
            <w:tcBorders>
              <w:left w:val="nil"/>
              <w:right w:val="single" w:color="auto" w:sz="4" w:space="0"/>
            </w:tcBorders>
            <w:vAlign w:val="center"/>
          </w:tcPr>
          <w:p w14:paraId="6E783C02">
            <w:pPr>
              <w:spacing w:line="300" w:lineRule="exact"/>
              <w:jc w:val="center"/>
              <w:rPr>
                <w:rFonts w:hint="eastAsia"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9FFBFDB">
            <w:pPr>
              <w:keepNext w:val="0"/>
              <w:keepLines w:val="0"/>
              <w:pageBreakBefore w:val="0"/>
              <w:widowControl w:val="0"/>
              <w:kinsoku/>
              <w:wordWrap w:val="0"/>
              <w:overflowPunct/>
              <w:topLinePunct w:val="0"/>
              <w:autoSpaceDE w:val="0"/>
              <w:autoSpaceDN w:val="0"/>
              <w:bidi w:val="0"/>
              <w:adjustRightInd w:val="0"/>
              <w:snapToGrid w:val="0"/>
              <w:spacing w:line="360" w:lineRule="auto"/>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zh-CN" w:eastAsia="zh-CN"/>
              </w:rPr>
              <w:t>联合体投标人（</w:t>
            </w:r>
            <w:r>
              <w:rPr>
                <w:rFonts w:hint="eastAsia" w:ascii="宋体" w:hAnsi="宋体" w:eastAsia="宋体" w:cs="宋体"/>
                <w:color w:val="auto"/>
                <w:sz w:val="21"/>
                <w:szCs w:val="21"/>
                <w:highlight w:val="none"/>
                <w:lang w:val="en-US" w:eastAsia="zh-CN"/>
              </w:rPr>
              <w:t>如是</w:t>
            </w:r>
            <w:r>
              <w:rPr>
                <w:rFonts w:hint="eastAsia" w:ascii="宋体" w:hAnsi="宋体" w:eastAsia="宋体" w:cs="宋体"/>
                <w:color w:val="auto"/>
                <w:sz w:val="21"/>
                <w:szCs w:val="21"/>
                <w:highlight w:val="none"/>
                <w:lang w:val="zh-CN" w:eastAsia="zh-CN"/>
              </w:rPr>
              <w:t>）</w:t>
            </w:r>
          </w:p>
        </w:tc>
        <w:tc>
          <w:tcPr>
            <w:tcW w:w="5812" w:type="dxa"/>
            <w:tcBorders>
              <w:top w:val="single" w:color="auto" w:sz="4" w:space="0"/>
              <w:left w:val="single" w:color="auto" w:sz="4" w:space="0"/>
              <w:bottom w:val="single" w:color="auto" w:sz="4" w:space="0"/>
              <w:right w:val="single" w:color="auto" w:sz="4" w:space="0"/>
            </w:tcBorders>
            <w:vAlign w:val="center"/>
          </w:tcPr>
          <w:p w14:paraId="66612C7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本次</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接受联合体投标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联合体投标时应当提供有效的联合体协议书。</w:t>
            </w:r>
          </w:p>
          <w:p w14:paraId="5EAA745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0" w:firstLineChars="0"/>
              <w:textAlignment w:val="auto"/>
              <w:rPr>
                <w:rFonts w:hint="eastAsia" w:ascii="宋体" w:hAnsi="宋体" w:cs="宋体"/>
                <w:bCs/>
                <w:color w:val="auto"/>
                <w:szCs w:val="21"/>
                <w:highlight w:val="none"/>
                <w:lang w:val="zh-CN"/>
              </w:rPr>
            </w:pPr>
            <w:r>
              <w:rPr>
                <w:rFonts w:hint="eastAsia" w:ascii="宋体" w:hAnsi="宋体" w:cs="宋体"/>
                <w:color w:val="auto"/>
                <w:szCs w:val="21"/>
                <w:highlight w:val="none"/>
              </w:rPr>
              <w:t>响应文件内附</w:t>
            </w:r>
            <w:r>
              <w:rPr>
                <w:rFonts w:hint="eastAsia" w:ascii="宋体" w:hAnsi="宋体" w:cs="宋体"/>
                <w:bCs/>
                <w:color w:val="auto"/>
                <w:szCs w:val="21"/>
                <w:highlight w:val="none"/>
                <w:lang w:val="en-US" w:eastAsia="zh-CN"/>
              </w:rPr>
              <w:t>联合体协议书</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r>
              <w:rPr>
                <w:rFonts w:hint="eastAsia"/>
                <w:color w:val="auto"/>
                <w:sz w:val="24"/>
                <w:szCs w:val="20"/>
                <w:highlight w:val="none"/>
              </w:rPr>
              <w:t>。</w:t>
            </w:r>
          </w:p>
        </w:tc>
      </w:tr>
      <w:tr w14:paraId="1F3B6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77CFAF27">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4B51E0C7">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F290A3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安全生产许可证</w:t>
            </w:r>
          </w:p>
        </w:tc>
        <w:tc>
          <w:tcPr>
            <w:tcW w:w="5812" w:type="dxa"/>
            <w:tcBorders>
              <w:top w:val="single" w:color="auto" w:sz="4" w:space="0"/>
              <w:left w:val="single" w:color="auto" w:sz="4" w:space="0"/>
              <w:bottom w:val="single" w:color="auto" w:sz="4" w:space="0"/>
              <w:right w:val="single" w:color="auto" w:sz="4" w:space="0"/>
            </w:tcBorders>
          </w:tcPr>
          <w:p w14:paraId="04788964">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highlight w:val="none"/>
              </w:rPr>
            </w:pPr>
            <w:r>
              <w:rPr>
                <w:rFonts w:hint="eastAsia" w:ascii="宋体" w:hAnsi="宋体" w:cs="宋体"/>
                <w:bCs/>
                <w:color w:val="auto"/>
                <w:szCs w:val="21"/>
                <w:highlight w:val="none"/>
                <w:lang w:val="zh-CN"/>
              </w:rPr>
              <w:t>具备有效的安全生产许可证，提供安全生产许可证副本或新版安全许可证副本（有二维码的）同样大小并加盖投标单位公章（鲜章）的复印件</w:t>
            </w:r>
            <w:r>
              <w:rPr>
                <w:rFonts w:hint="eastAsia" w:ascii="宋体" w:hAnsi="宋体" w:cs="宋体"/>
                <w:color w:val="auto"/>
                <w:szCs w:val="21"/>
                <w:highlight w:val="none"/>
              </w:rPr>
              <w:t>,响应文件内附</w:t>
            </w:r>
            <w:r>
              <w:rPr>
                <w:rFonts w:hint="eastAsia" w:ascii="宋体" w:hAnsi="宋体" w:cs="宋体"/>
                <w:bCs/>
                <w:color w:val="auto"/>
                <w:szCs w:val="21"/>
                <w:highlight w:val="none"/>
                <w:lang w:val="zh-CN"/>
              </w:rPr>
              <w:t>安全生产许可证</w:t>
            </w:r>
            <w:r>
              <w:rPr>
                <w:rFonts w:hint="eastAsia" w:ascii="宋体" w:hAnsi="宋体" w:cs="宋体"/>
                <w:color w:val="auto"/>
                <w:szCs w:val="21"/>
                <w:highlight w:val="none"/>
              </w:rPr>
              <w:t>复印件加盖</w:t>
            </w:r>
            <w:r>
              <w:rPr>
                <w:rFonts w:hint="eastAsia" w:ascii="宋体" w:hAnsi="宋体"/>
                <w:color w:val="auto"/>
                <w:szCs w:val="21"/>
                <w:highlight w:val="none"/>
              </w:rPr>
              <w:t>投标单位公章。</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如为联合体投标，联合体各方均需提供</w:t>
            </w:r>
            <w:r>
              <w:rPr>
                <w:rFonts w:hint="eastAsia" w:ascii="宋体" w:hAnsi="宋体"/>
                <w:color w:val="auto"/>
                <w:szCs w:val="21"/>
                <w:highlight w:val="none"/>
                <w:lang w:eastAsia="zh-CN"/>
              </w:rPr>
              <w:t>）</w:t>
            </w:r>
          </w:p>
        </w:tc>
      </w:tr>
      <w:tr w14:paraId="057AB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45BAE2FE">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2DA304DD">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1FE5CE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14:paraId="763F538C">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highlight w:val="none"/>
              </w:rPr>
            </w:pPr>
            <w:r>
              <w:rPr>
                <w:rFonts w:hint="eastAsia" w:ascii="宋体" w:hAnsi="宋体"/>
                <w:color w:val="auto"/>
                <w:szCs w:val="21"/>
                <w:highlight w:val="none"/>
                <w:lang w:eastAsia="zh-CN"/>
              </w:rPr>
              <w:t>供应商须同时具备建设行政主</w:t>
            </w:r>
            <w:r>
              <w:rPr>
                <w:rFonts w:hint="eastAsia" w:ascii="宋体" w:hAnsi="宋体"/>
                <w:color w:val="auto"/>
                <w:szCs w:val="21"/>
                <w:highlight w:val="none"/>
              </w:rPr>
              <w:t>管部门核发的</w:t>
            </w:r>
            <w:r>
              <w:rPr>
                <w:rFonts w:hint="eastAsia" w:ascii="宋体" w:hAnsi="宋体"/>
                <w:color w:val="auto"/>
                <w:szCs w:val="21"/>
                <w:highlight w:val="none"/>
                <w:lang w:val="en-US" w:eastAsia="zh-CN"/>
              </w:rPr>
              <w:t>有效期内的建筑工程施工总承包三级及以上资质和钢结构工程专业承包三级及以上资质</w:t>
            </w:r>
            <w:r>
              <w:rPr>
                <w:rFonts w:hint="eastAsia" w:ascii="宋体" w:hAnsi="宋体"/>
                <w:color w:val="auto"/>
                <w:szCs w:val="21"/>
                <w:highlight w:val="none"/>
              </w:rPr>
              <w:t>的法人或其他组织，并在人员、设备、资金等方面具有相应的施工能力；</w:t>
            </w:r>
          </w:p>
          <w:p w14:paraId="76751A3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提供原版企业资质证书副本或与新版企业资质证书副本（有二维码的）同样大小并加盖投标单位公章（鲜章）的复印件，响应文件内附</w:t>
            </w:r>
            <w:r>
              <w:rPr>
                <w:rFonts w:hint="eastAsia" w:ascii="宋体" w:hAnsi="宋体"/>
                <w:color w:val="auto"/>
                <w:szCs w:val="21"/>
                <w:highlight w:val="none"/>
                <w:lang w:val="zh-CN"/>
              </w:rPr>
              <w:t>资质证书（副本）</w:t>
            </w:r>
            <w:r>
              <w:rPr>
                <w:rFonts w:hint="eastAsia" w:ascii="宋体" w:hAnsi="宋体"/>
                <w:color w:val="auto"/>
                <w:szCs w:val="21"/>
                <w:highlight w:val="none"/>
              </w:rPr>
              <w:t>复印件加盖投标单位公章</w:t>
            </w:r>
            <w:r>
              <w:rPr>
                <w:rFonts w:hint="eastAsia" w:ascii="宋体" w:hAnsi="宋体"/>
                <w:color w:val="auto"/>
                <w:szCs w:val="21"/>
                <w:highlight w:val="none"/>
                <w:lang w:eastAsia="zh-CN"/>
              </w:rPr>
              <w:t>。</w:t>
            </w:r>
          </w:p>
        </w:tc>
      </w:tr>
      <w:tr w14:paraId="772DC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51066CBB">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7E863445">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D90424F">
            <w:pPr>
              <w:pStyle w:val="358"/>
              <w:jc w:val="center"/>
              <w:rPr>
                <w:rFonts w:ascii="宋体" w:hAnsi="宋体"/>
                <w:color w:val="auto"/>
                <w:szCs w:val="21"/>
                <w:highlight w:val="none"/>
              </w:rPr>
            </w:pPr>
            <w:r>
              <w:rPr>
                <w:rFonts w:hint="eastAsia" w:ascii="宋体" w:hAnsi="宋体"/>
                <w:color w:val="auto"/>
                <w:szCs w:val="21"/>
                <w:highlight w:val="none"/>
              </w:rPr>
              <w:t>财务要求</w:t>
            </w:r>
          </w:p>
        </w:tc>
        <w:tc>
          <w:tcPr>
            <w:tcW w:w="5812" w:type="dxa"/>
            <w:tcBorders>
              <w:top w:val="single" w:color="auto" w:sz="4" w:space="0"/>
              <w:left w:val="single" w:color="auto" w:sz="4" w:space="0"/>
              <w:bottom w:val="single" w:color="auto" w:sz="4" w:space="0"/>
              <w:right w:val="single" w:color="auto" w:sz="4" w:space="0"/>
            </w:tcBorders>
            <w:vAlign w:val="center"/>
          </w:tcPr>
          <w:p w14:paraId="224CCBA9">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highlight w:val="none"/>
              </w:rPr>
            </w:pPr>
            <w:r>
              <w:rPr>
                <w:rFonts w:hint="eastAsia" w:ascii="宋体" w:hAnsi="宋体"/>
                <w:color w:val="auto"/>
                <w:szCs w:val="21"/>
                <w:highlight w:val="none"/>
              </w:rPr>
              <w:t>提供会计师事务所审计的近三年度</w:t>
            </w:r>
            <w:r>
              <w:rPr>
                <w:rFonts w:hint="eastAsia" w:ascii="宋体" w:hAnsi="宋体"/>
                <w:color w:val="auto"/>
                <w:szCs w:val="21"/>
                <w:highlight w:val="none"/>
                <w:lang w:eastAsia="zh-CN"/>
              </w:rPr>
              <w:t>（2022年度、2023年度、2024年度）</w:t>
            </w:r>
            <w:r>
              <w:rPr>
                <w:rFonts w:hint="eastAsia" w:ascii="宋体" w:hAnsi="宋体"/>
                <w:color w:val="auto"/>
                <w:szCs w:val="21"/>
                <w:highlight w:val="none"/>
              </w:rPr>
              <w:t>财务审计报告，（新成立不足三年的企业提供自成立之日起至</w:t>
            </w:r>
            <w:r>
              <w:rPr>
                <w:rFonts w:hint="eastAsia" w:ascii="宋体" w:hAnsi="宋体"/>
                <w:color w:val="auto"/>
                <w:szCs w:val="21"/>
                <w:highlight w:val="none"/>
                <w:lang w:eastAsia="zh-CN"/>
              </w:rPr>
              <w:t>2024年12月31日的财务审计报告</w:t>
            </w:r>
            <w:r>
              <w:rPr>
                <w:rFonts w:hint="eastAsia" w:ascii="宋体" w:hAnsi="宋体"/>
                <w:color w:val="auto"/>
                <w:szCs w:val="21"/>
                <w:highlight w:val="none"/>
              </w:rPr>
              <w:t>，</w:t>
            </w:r>
            <w:r>
              <w:rPr>
                <w:rFonts w:hint="eastAsia" w:ascii="宋体" w:hAnsi="宋体"/>
                <w:color w:val="auto"/>
                <w:szCs w:val="21"/>
                <w:highlight w:val="none"/>
                <w:lang w:eastAsia="zh-CN"/>
              </w:rPr>
              <w:t>2025年之后成立企业提供财务</w:t>
            </w:r>
            <w:r>
              <w:rPr>
                <w:rFonts w:hint="eastAsia" w:ascii="宋体" w:hAnsi="宋体"/>
                <w:color w:val="auto"/>
                <w:szCs w:val="21"/>
                <w:highlight w:val="none"/>
              </w:rPr>
              <w:t>状况良好承诺书）。</w:t>
            </w:r>
            <w:r>
              <w:rPr>
                <w:rFonts w:hint="eastAsia" w:ascii="宋体" w:hAnsi="宋体"/>
                <w:color w:val="auto"/>
                <w:szCs w:val="21"/>
                <w:highlight w:val="none"/>
                <w:lang w:val="zh-CN"/>
              </w:rPr>
              <w:t>响应文件中</w:t>
            </w:r>
            <w:r>
              <w:rPr>
                <w:rFonts w:hint="eastAsia" w:ascii="宋体" w:hAnsi="宋体"/>
                <w:color w:val="auto"/>
                <w:szCs w:val="21"/>
                <w:highlight w:val="none"/>
                <w:lang w:val="en-US" w:eastAsia="zh-CN"/>
              </w:rPr>
              <w:t>提供财务审计报告或承诺书并加盖单位公章</w:t>
            </w:r>
            <w:r>
              <w:rPr>
                <w:rFonts w:hint="eastAsia" w:ascii="宋体" w:hAnsi="宋体"/>
                <w:color w:val="auto"/>
                <w:szCs w:val="21"/>
                <w:highlight w:val="none"/>
                <w:lang w:val="zh-CN"/>
              </w:rPr>
              <w:t>。</w:t>
            </w:r>
          </w:p>
        </w:tc>
      </w:tr>
      <w:tr w14:paraId="2BCBD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left w:val="single" w:color="auto" w:sz="4" w:space="0"/>
              <w:right w:val="single" w:color="auto" w:sz="4" w:space="0"/>
            </w:tcBorders>
            <w:vAlign w:val="center"/>
          </w:tcPr>
          <w:p w14:paraId="327A08C5">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0EAF43D0">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4C938A8">
            <w:pPr>
              <w:snapToGrid w:val="0"/>
              <w:spacing w:line="360" w:lineRule="auto"/>
              <w:jc w:val="center"/>
              <w:rPr>
                <w:rFonts w:ascii="宋体" w:hAnsi="宋体"/>
                <w:color w:val="auto"/>
                <w:szCs w:val="21"/>
                <w:highlight w:val="none"/>
              </w:rPr>
            </w:pPr>
            <w:r>
              <w:rPr>
                <w:rFonts w:hint="eastAsia"/>
                <w:bCs/>
                <w:color w:val="auto"/>
                <w:kern w:val="44"/>
                <w:szCs w:val="21"/>
                <w:highlight w:val="none"/>
              </w:rPr>
              <w:t>法人授权委托书</w:t>
            </w:r>
          </w:p>
        </w:tc>
        <w:tc>
          <w:tcPr>
            <w:tcW w:w="5812" w:type="dxa"/>
            <w:tcBorders>
              <w:top w:val="single" w:color="auto" w:sz="4" w:space="0"/>
              <w:left w:val="single" w:color="auto" w:sz="4" w:space="0"/>
              <w:bottom w:val="single" w:color="auto" w:sz="4" w:space="0"/>
              <w:right w:val="single" w:color="auto" w:sz="4" w:space="0"/>
            </w:tcBorders>
            <w:vAlign w:val="center"/>
          </w:tcPr>
          <w:p w14:paraId="668F8AC7">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highlight w:val="none"/>
              </w:rPr>
            </w:pPr>
            <w:r>
              <w:rPr>
                <w:rFonts w:hint="eastAsia" w:ascii="宋体" w:hAnsi="宋体"/>
                <w:color w:val="auto"/>
                <w:szCs w:val="21"/>
                <w:highlight w:val="none"/>
              </w:rPr>
              <w:t>提供法定代表人及其委托代理人签字并加盖公章的授权委托书，响应文件内附复印件加盖公章。</w:t>
            </w:r>
          </w:p>
        </w:tc>
      </w:tr>
      <w:tr w14:paraId="3EB95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4602F0C3">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79DB4EAA">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D65CA30">
            <w:pPr>
              <w:snapToGrid w:val="0"/>
              <w:spacing w:line="360" w:lineRule="auto"/>
              <w:jc w:val="center"/>
              <w:rPr>
                <w:rFonts w:ascii="宋体" w:hAnsi="宋体"/>
                <w:color w:val="auto"/>
                <w:szCs w:val="21"/>
                <w:highlight w:val="none"/>
              </w:rPr>
            </w:pPr>
            <w:r>
              <w:rPr>
                <w:rFonts w:hint="eastAsia" w:ascii="宋体" w:hAnsi="宋体" w:cs="宋体"/>
                <w:bCs/>
                <w:color w:val="auto"/>
                <w:szCs w:val="21"/>
                <w:highlight w:val="none"/>
                <w:lang w:val="zh-CN"/>
              </w:rPr>
              <w:t>信誉要求</w:t>
            </w:r>
          </w:p>
        </w:tc>
        <w:tc>
          <w:tcPr>
            <w:tcW w:w="5812" w:type="dxa"/>
            <w:tcBorders>
              <w:top w:val="single" w:color="auto" w:sz="4" w:space="0"/>
              <w:left w:val="single" w:color="auto" w:sz="4" w:space="0"/>
              <w:bottom w:val="single" w:color="auto" w:sz="4" w:space="0"/>
              <w:right w:val="single" w:color="auto" w:sz="4" w:space="0"/>
            </w:tcBorders>
            <w:vAlign w:val="center"/>
          </w:tcPr>
          <w:p w14:paraId="14E6EAF9">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（1）供应商参加政府采购活动近3年内（2022年至今）在经营活动中没有重大违法记录。</w:t>
            </w:r>
          </w:p>
          <w:p w14:paraId="725B30EA">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（2）拒绝列入政府取消投标资格记录期间的企业或个人投标。</w:t>
            </w:r>
          </w:p>
          <w:p w14:paraId="5F4BD66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（3）未被市场监督管理部门在全国企业信用信息公示系统（www.gsxt.gov.cn）中列入严重违法失信企业名单。</w:t>
            </w:r>
          </w:p>
          <w:p w14:paraId="572C4EA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（4）未被最高人民法院在“信用中国”网站（www.creditchina.gov.cn）或各级信用信息共享平台中列入失信被执行人、企业经营异常名录、重大税收违法失信主体。</w:t>
            </w:r>
          </w:p>
          <w:p w14:paraId="09E6A053">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（5）未被列入“中国政府采购网”(www.ccgp.gov.cn)政府采购严重违法失信行为记录名单。</w:t>
            </w:r>
          </w:p>
          <w:p w14:paraId="14819362">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（6）“中国裁判文书网”（wenshu.court.gov.cn/）查询无行贿犯罪记录。</w:t>
            </w:r>
          </w:p>
          <w:p w14:paraId="50F0BE17">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highlight w:val="none"/>
              </w:rPr>
            </w:pPr>
            <w:r>
              <w:rPr>
                <w:rFonts w:hint="eastAsia" w:ascii="宋体" w:hAnsi="宋体"/>
                <w:color w:val="auto"/>
                <w:szCs w:val="21"/>
                <w:highlight w:val="none"/>
              </w:rPr>
              <w:t>响应文件内附由法定代表人或其委托代理人签字并加盖投标单位公章的承诺书。代理机构将对供应商的信用情况进行查询，发现不符合磋商文件要求的将予以废标。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如为联合体投标，联合体各方均需提供</w:t>
            </w:r>
            <w:r>
              <w:rPr>
                <w:rFonts w:hint="eastAsia" w:ascii="宋体" w:hAnsi="宋体"/>
                <w:color w:val="auto"/>
                <w:szCs w:val="21"/>
                <w:highlight w:val="none"/>
                <w:lang w:eastAsia="zh-CN"/>
              </w:rPr>
              <w:t>）</w:t>
            </w:r>
          </w:p>
        </w:tc>
      </w:tr>
      <w:tr w14:paraId="0C04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6822A7DC">
            <w:pPr>
              <w:snapToGrid w:val="0"/>
              <w:rPr>
                <w:color w:val="auto"/>
                <w:highlight w:val="none"/>
              </w:rPr>
            </w:pPr>
          </w:p>
        </w:tc>
        <w:tc>
          <w:tcPr>
            <w:tcW w:w="705" w:type="dxa"/>
            <w:vMerge w:val="continue"/>
            <w:tcBorders>
              <w:left w:val="nil"/>
              <w:right w:val="single" w:color="auto" w:sz="4" w:space="0"/>
            </w:tcBorders>
            <w:vAlign w:val="center"/>
          </w:tcPr>
          <w:p w14:paraId="148E7EF0">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9A872C3">
            <w:pPr>
              <w:snapToGrid w:val="0"/>
              <w:spacing w:line="360" w:lineRule="auto"/>
              <w:jc w:val="center"/>
              <w:rPr>
                <w:color w:val="auto"/>
                <w:highlight w:val="none"/>
              </w:rPr>
            </w:pPr>
            <w:r>
              <w:rPr>
                <w:rFonts w:hint="eastAsia"/>
                <w:color w:val="auto"/>
                <w:highlight w:val="none"/>
              </w:rPr>
              <w:t>项目经理</w:t>
            </w:r>
          </w:p>
        </w:tc>
        <w:tc>
          <w:tcPr>
            <w:tcW w:w="5812" w:type="dxa"/>
            <w:tcBorders>
              <w:top w:val="single" w:color="auto" w:sz="4" w:space="0"/>
              <w:left w:val="single" w:color="auto" w:sz="4" w:space="0"/>
              <w:bottom w:val="single" w:color="auto" w:sz="4" w:space="0"/>
              <w:right w:val="single" w:color="auto" w:sz="4" w:space="0"/>
            </w:tcBorders>
            <w:vAlign w:val="center"/>
          </w:tcPr>
          <w:p w14:paraId="0E4777D0">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项目经理须具有建设行政主管部门核发的</w:t>
            </w:r>
            <w:r>
              <w:rPr>
                <w:rFonts w:hint="eastAsia"/>
                <w:color w:val="auto"/>
                <w:highlight w:val="none"/>
                <w:lang w:val="en-US" w:eastAsia="zh-CN"/>
              </w:rPr>
              <w:t>有效期内的</w:t>
            </w:r>
            <w:r>
              <w:rPr>
                <w:rFonts w:hint="eastAsia" w:ascii="宋体" w:hAnsi="宋体" w:cs="宋体"/>
                <w:color w:val="auto"/>
                <w:sz w:val="21"/>
                <w:szCs w:val="21"/>
                <w:highlight w:val="none"/>
                <w:lang w:eastAsia="zh-CN"/>
              </w:rPr>
              <w:t>建筑工程专业二级（含）以上注册建造师执业资格</w:t>
            </w:r>
            <w:r>
              <w:rPr>
                <w:rFonts w:hint="eastAsia"/>
                <w:color w:val="auto"/>
                <w:highlight w:val="none"/>
              </w:rPr>
              <w:t>，具有有效的安全生产考核合格证，且未担任其他在施建设工程项目的项目经理；提供证书及无在建承诺书，文件内附复印件加盖公章。</w:t>
            </w:r>
          </w:p>
          <w:p w14:paraId="66CC1949">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启用电子证书的供应商，响应文件内附电子证书的有效查询网址，信息真伪由评标专家登录其提供的有效网址或扫描二维码标识进行查询确认</w:t>
            </w:r>
          </w:p>
          <w:p w14:paraId="3EF30499">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注：吉林省内供应商启用安全生产考核合格证电子证书的，信息的真伪由评标专家通过登录“吉林省建设工程安管人员管理系统”–证书查询（http://jy.jlsjsxxw.com:8071）或扫描二维码标识进行查询确认</w:t>
            </w:r>
          </w:p>
        </w:tc>
      </w:tr>
      <w:tr w14:paraId="1A38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45" w:type="dxa"/>
            <w:vMerge w:val="continue"/>
            <w:tcBorders>
              <w:left w:val="single" w:color="auto" w:sz="4" w:space="0"/>
              <w:right w:val="single" w:color="auto" w:sz="4" w:space="0"/>
            </w:tcBorders>
            <w:vAlign w:val="center"/>
          </w:tcPr>
          <w:p w14:paraId="19C46BC5">
            <w:pPr>
              <w:snapToGrid w:val="0"/>
              <w:rPr>
                <w:color w:val="auto"/>
                <w:highlight w:val="none"/>
              </w:rPr>
            </w:pPr>
          </w:p>
        </w:tc>
        <w:tc>
          <w:tcPr>
            <w:tcW w:w="705" w:type="dxa"/>
            <w:vMerge w:val="continue"/>
            <w:tcBorders>
              <w:left w:val="nil"/>
              <w:right w:val="single" w:color="auto" w:sz="4" w:space="0"/>
            </w:tcBorders>
            <w:vAlign w:val="center"/>
          </w:tcPr>
          <w:p w14:paraId="1F672D2D">
            <w:pPr>
              <w:snapToGrid w:val="0"/>
              <w:rPr>
                <w:color w:val="auto"/>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43CCB32">
            <w:pPr>
              <w:snapToGrid w:val="0"/>
              <w:spacing w:line="360" w:lineRule="auto"/>
              <w:jc w:val="center"/>
              <w:rPr>
                <w:color w:val="auto"/>
                <w:highlight w:val="none"/>
              </w:rPr>
            </w:pPr>
            <w:r>
              <w:rPr>
                <w:rFonts w:hint="eastAsia"/>
                <w:color w:val="auto"/>
                <w:highlight w:val="none"/>
              </w:rPr>
              <w:t>项目管理人员</w:t>
            </w:r>
          </w:p>
        </w:tc>
        <w:tc>
          <w:tcPr>
            <w:tcW w:w="5812" w:type="dxa"/>
            <w:tcBorders>
              <w:top w:val="single" w:color="auto" w:sz="4" w:space="0"/>
              <w:left w:val="single" w:color="auto" w:sz="4" w:space="0"/>
              <w:right w:val="single" w:color="auto" w:sz="4" w:space="0"/>
            </w:tcBorders>
            <w:vAlign w:val="center"/>
          </w:tcPr>
          <w:p w14:paraId="3B4C31AE">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技术负责人具备</w:t>
            </w:r>
            <w:r>
              <w:rPr>
                <w:rFonts w:hint="eastAsia"/>
                <w:color w:val="auto"/>
                <w:highlight w:val="none"/>
                <w:lang w:eastAsia="zh-CN"/>
              </w:rPr>
              <w:t>建筑工程相关专业中级及以上工程系列职称</w:t>
            </w:r>
            <w:r>
              <w:rPr>
                <w:rFonts w:hint="eastAsia"/>
                <w:color w:val="auto"/>
                <w:highlight w:val="none"/>
              </w:rPr>
              <w:t>；施工员、质量员、安全员等持证上岗（任职单位必须与岗位证书单位一致）。拟投入施工现场管理人员须具备相关主管部门核发的职称证或岗位证或电子证书。提供职称证或岗位证或平台（链接地址：</w:t>
            </w:r>
            <w:r>
              <w:rPr>
                <w:color w:val="auto"/>
                <w:highlight w:val="none"/>
              </w:rPr>
              <w:fldChar w:fldCharType="begin"/>
            </w:r>
            <w:r>
              <w:rPr>
                <w:color w:val="auto"/>
                <w:highlight w:val="none"/>
              </w:rPr>
              <w:instrText xml:space="preserve"> HYPERLINK "http://cx.jlsjsxxw.com/）" </w:instrText>
            </w:r>
            <w:r>
              <w:rPr>
                <w:color w:val="auto"/>
                <w:highlight w:val="none"/>
              </w:rPr>
              <w:fldChar w:fldCharType="separate"/>
            </w:r>
            <w:r>
              <w:rPr>
                <w:rFonts w:hint="eastAsia"/>
                <w:color w:val="auto"/>
                <w:highlight w:val="none"/>
              </w:rPr>
              <w:t>http://cx.jlsjsxxw.com/）“教育培训”中打印的电子证书，且标书内附加盖公章的复印件。</w:t>
            </w:r>
            <w:r>
              <w:rPr>
                <w:rFonts w:hint="eastAsia"/>
                <w:color w:val="auto"/>
                <w:highlight w:val="none"/>
              </w:rPr>
              <w:fldChar w:fldCharType="end"/>
            </w:r>
          </w:p>
          <w:p w14:paraId="751AA4FE">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注：项目经理及管理人员须在《吉林省建筑市场监管公共服务平台》登记备案提供相关证明材料，为本单位在职在册人员且无在建工程，要求人证相符，否则取消中标资格。</w:t>
            </w:r>
          </w:p>
        </w:tc>
      </w:tr>
      <w:tr w14:paraId="1F764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45" w:type="dxa"/>
            <w:vMerge w:val="continue"/>
            <w:tcBorders>
              <w:left w:val="single" w:color="auto" w:sz="4" w:space="0"/>
              <w:right w:val="single" w:color="auto" w:sz="4" w:space="0"/>
            </w:tcBorders>
            <w:vAlign w:val="center"/>
          </w:tcPr>
          <w:p w14:paraId="0894FEE2">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5702DCBF">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23DB7184">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14:paraId="349E9E8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color w:val="auto"/>
                <w:highlight w:val="none"/>
              </w:rPr>
            </w:pPr>
            <w:r>
              <w:rPr>
                <w:rFonts w:hint="eastAsia" w:hAnsi="宋体"/>
                <w:bCs/>
                <w:color w:val="auto"/>
                <w:highlight w:val="none"/>
              </w:rPr>
              <w:t>1.外埠入吉建筑业企业应按照吉林省相关要求办理入吉建筑业企业信息登记后方可参加投标。</w:t>
            </w:r>
          </w:p>
          <w:p w14:paraId="4434AF7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color w:val="auto"/>
                <w:highlight w:val="none"/>
              </w:rPr>
            </w:pPr>
            <w:r>
              <w:rPr>
                <w:rFonts w:hint="eastAsia" w:hAnsi="宋体"/>
                <w:bCs/>
                <w:color w:val="auto"/>
                <w:highlight w:val="none"/>
              </w:rPr>
              <w:t>2.供应商的企业资质、配备人员等情况须在吉林省建筑市场监管公共服务平台查询得到，并满足项目要求。</w:t>
            </w:r>
          </w:p>
          <w:p w14:paraId="343CE6FD">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szCs w:val="21"/>
                <w:highlight w:val="none"/>
                <w:lang w:val="zh-CN"/>
              </w:rPr>
            </w:pPr>
            <w:r>
              <w:rPr>
                <w:rFonts w:hint="eastAsia" w:hAnsi="宋体"/>
                <w:bCs/>
                <w:color w:val="auto"/>
                <w:highlight w:val="none"/>
              </w:rPr>
              <w:t xml:space="preserve">响应文件内附企业资质有效信息登记查询截图扫描件加盖投标单位公章。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如为联合体投标，联合体各方均需提供</w:t>
            </w:r>
            <w:r>
              <w:rPr>
                <w:rFonts w:hint="eastAsia" w:ascii="宋体" w:hAnsi="宋体"/>
                <w:color w:val="auto"/>
                <w:szCs w:val="21"/>
                <w:highlight w:val="none"/>
                <w:lang w:eastAsia="zh-CN"/>
              </w:rPr>
              <w:t>）</w:t>
            </w:r>
          </w:p>
        </w:tc>
      </w:tr>
      <w:tr w14:paraId="2AEE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16BE205C">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16EC243E">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C37288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不存在禁止投标的</w:t>
            </w:r>
          </w:p>
          <w:p w14:paraId="6B1B94B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情形</w:t>
            </w:r>
          </w:p>
        </w:tc>
        <w:tc>
          <w:tcPr>
            <w:tcW w:w="5812" w:type="dxa"/>
            <w:tcBorders>
              <w:top w:val="single" w:color="auto" w:sz="4" w:space="0"/>
              <w:left w:val="single" w:color="auto" w:sz="4" w:space="0"/>
              <w:bottom w:val="single" w:color="auto" w:sz="4" w:space="0"/>
              <w:right w:val="single" w:color="auto" w:sz="4" w:space="0"/>
            </w:tcBorders>
            <w:vAlign w:val="center"/>
          </w:tcPr>
          <w:p w14:paraId="1C26300A">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szCs w:val="21"/>
                <w:highlight w:val="none"/>
              </w:rPr>
            </w:pPr>
            <w:r>
              <w:rPr>
                <w:rFonts w:hint="eastAsia"/>
                <w:color w:val="auto"/>
                <w:szCs w:val="21"/>
                <w:highlight w:val="none"/>
              </w:rPr>
              <w:t>不存在第二章“供应商须知”第</w:t>
            </w:r>
            <w:r>
              <w:rPr>
                <w:rFonts w:hint="eastAsia"/>
                <w:color w:val="auto"/>
                <w:szCs w:val="21"/>
                <w:highlight w:val="none"/>
                <w:lang w:val="zh-CN"/>
              </w:rPr>
              <w:t>1.4.3</w:t>
            </w:r>
            <w:r>
              <w:rPr>
                <w:rFonts w:hint="eastAsia"/>
                <w:color w:val="auto"/>
                <w:szCs w:val="21"/>
                <w:highlight w:val="none"/>
              </w:rPr>
              <w:t>项规定的任何一种情形</w:t>
            </w:r>
          </w:p>
          <w:p w14:paraId="000DC295">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szCs w:val="21"/>
                <w:highlight w:val="none"/>
              </w:rPr>
            </w:pPr>
            <w:r>
              <w:rPr>
                <w:rFonts w:hint="eastAsia"/>
                <w:color w:val="auto"/>
                <w:szCs w:val="21"/>
                <w:highlight w:val="none"/>
              </w:rPr>
              <w:t>响应文件内附由法定代表人或其委托代理人签字并加盖投标单位公章的承诺书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如为联合体投标，联合体各方均需提供</w:t>
            </w:r>
            <w:r>
              <w:rPr>
                <w:rFonts w:hint="eastAsia" w:ascii="宋体" w:hAnsi="宋体"/>
                <w:color w:val="auto"/>
                <w:szCs w:val="21"/>
                <w:highlight w:val="none"/>
                <w:lang w:eastAsia="zh-CN"/>
              </w:rPr>
              <w:t>）</w:t>
            </w:r>
          </w:p>
        </w:tc>
      </w:tr>
      <w:tr w14:paraId="2A51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0D939A64">
            <w:pPr>
              <w:widowControl/>
              <w:jc w:val="left"/>
              <w:rPr>
                <w:rFonts w:ascii="宋体" w:hAnsi="宋体"/>
                <w:color w:val="auto"/>
                <w:szCs w:val="21"/>
                <w:highlight w:val="none"/>
              </w:rPr>
            </w:pPr>
          </w:p>
        </w:tc>
        <w:tc>
          <w:tcPr>
            <w:tcW w:w="705" w:type="dxa"/>
            <w:vMerge w:val="continue"/>
            <w:tcBorders>
              <w:left w:val="nil"/>
              <w:right w:val="single" w:color="auto" w:sz="4" w:space="0"/>
            </w:tcBorders>
            <w:vAlign w:val="center"/>
          </w:tcPr>
          <w:p w14:paraId="6C771E0F">
            <w:pPr>
              <w:widowControl/>
              <w:spacing w:line="300" w:lineRule="exact"/>
              <w:jc w:val="left"/>
              <w:rPr>
                <w:rFonts w:ascii="宋体" w:hAnsi="宋体"/>
                <w:color w:val="auto"/>
                <w:szCs w:val="21"/>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042ECB7">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中小企业声明函</w:t>
            </w:r>
          </w:p>
        </w:tc>
        <w:tc>
          <w:tcPr>
            <w:tcW w:w="5812" w:type="dxa"/>
            <w:tcBorders>
              <w:top w:val="single" w:color="auto" w:sz="4" w:space="0"/>
              <w:left w:val="single" w:color="auto" w:sz="4" w:space="0"/>
              <w:bottom w:val="single" w:color="auto" w:sz="4" w:space="0"/>
              <w:right w:val="single" w:color="auto" w:sz="4" w:space="0"/>
            </w:tcBorders>
            <w:vAlign w:val="center"/>
          </w:tcPr>
          <w:p w14:paraId="63CFAA21">
            <w:pPr>
              <w:snapToGrid w:val="0"/>
              <w:spacing w:line="360" w:lineRule="auto"/>
              <w:rPr>
                <w:rFonts w:hint="eastAsia"/>
                <w:color w:val="auto"/>
                <w:szCs w:val="21"/>
                <w:highlight w:val="none"/>
              </w:rPr>
            </w:pPr>
            <w:r>
              <w:rPr>
                <w:rFonts w:hint="eastAsia"/>
                <w:color w:val="auto"/>
                <w:szCs w:val="21"/>
                <w:highlight w:val="none"/>
                <w:lang w:eastAsia="zh-CN"/>
              </w:rPr>
              <w:t>本项目专门面向中小企业</w:t>
            </w:r>
            <w:r>
              <w:rPr>
                <w:rFonts w:hint="eastAsia"/>
                <w:color w:val="auto"/>
                <w:szCs w:val="21"/>
                <w:highlight w:val="none"/>
              </w:rPr>
              <w:t>，需提供加盖公章且有效的中小企业声明函,不允许大型企业参加本项目投标。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如为联合体投标，联合体各方均需提供</w:t>
            </w:r>
            <w:r>
              <w:rPr>
                <w:rFonts w:hint="eastAsia" w:ascii="宋体" w:hAnsi="宋体"/>
                <w:color w:val="auto"/>
                <w:szCs w:val="21"/>
                <w:highlight w:val="none"/>
                <w:lang w:eastAsia="zh-CN"/>
              </w:rPr>
              <w:t>）</w:t>
            </w:r>
          </w:p>
        </w:tc>
      </w:tr>
    </w:tbl>
    <w:p w14:paraId="14245208">
      <w:pPr>
        <w:rPr>
          <w:color w:val="auto"/>
          <w:highlight w:val="none"/>
        </w:rPr>
      </w:pPr>
    </w:p>
    <w:p w14:paraId="02168D19">
      <w:pPr>
        <w:rPr>
          <w:rFonts w:ascii="宋体" w:hAnsi="宋体"/>
          <w:color w:val="auto"/>
          <w:sz w:val="28"/>
          <w:szCs w:val="28"/>
          <w:highlight w:val="none"/>
        </w:rPr>
      </w:pPr>
      <w:r>
        <w:rPr>
          <w:rFonts w:hint="eastAsia" w:ascii="宋体" w:hAnsi="宋体"/>
          <w:color w:val="auto"/>
          <w:sz w:val="28"/>
          <w:szCs w:val="28"/>
          <w:highlight w:val="none"/>
        </w:rPr>
        <w:br w:type="page"/>
      </w:r>
    </w:p>
    <w:p w14:paraId="362FAD35">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（三）磋商综合详细评审</w:t>
      </w:r>
    </w:p>
    <w:tbl>
      <w:tblPr>
        <w:tblStyle w:val="6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13"/>
        <w:gridCol w:w="6342"/>
        <w:gridCol w:w="730"/>
      </w:tblGrid>
      <w:tr w14:paraId="7CE9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4" w:type="dxa"/>
            <w:noWrap/>
            <w:vAlign w:val="center"/>
          </w:tcPr>
          <w:p w14:paraId="5E149BC7">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1413" w:type="dxa"/>
            <w:noWrap/>
            <w:vAlign w:val="center"/>
          </w:tcPr>
          <w:p w14:paraId="57A903BF">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7072" w:type="dxa"/>
            <w:gridSpan w:val="2"/>
            <w:noWrap/>
            <w:vAlign w:val="center"/>
          </w:tcPr>
          <w:p w14:paraId="0A01AA28">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58B5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20FABA96">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1</w:t>
            </w:r>
          </w:p>
          <w:p w14:paraId="4DD4C2F7">
            <w:pPr>
              <w:autoSpaceDE w:val="0"/>
              <w:autoSpaceDN w:val="0"/>
              <w:adjustRightInd w:val="0"/>
              <w:spacing w:line="360" w:lineRule="auto"/>
              <w:ind w:leftChars="-135" w:hanging="283" w:hangingChars="135"/>
              <w:jc w:val="center"/>
              <w:rPr>
                <w:rFonts w:ascii="宋体" w:hAnsi="宋体" w:cs="宋体"/>
                <w:bCs/>
                <w:color w:val="auto"/>
                <w:szCs w:val="21"/>
                <w:highlight w:val="none"/>
                <w:lang w:val="zh-CN"/>
              </w:rPr>
            </w:pPr>
          </w:p>
        </w:tc>
        <w:tc>
          <w:tcPr>
            <w:tcW w:w="1413" w:type="dxa"/>
            <w:noWrap/>
            <w:vAlign w:val="center"/>
          </w:tcPr>
          <w:p w14:paraId="76485997">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分值构成</w:t>
            </w:r>
          </w:p>
          <w:p w14:paraId="50A1EA38">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(总分100分)</w:t>
            </w:r>
          </w:p>
        </w:tc>
        <w:tc>
          <w:tcPr>
            <w:tcW w:w="7072" w:type="dxa"/>
            <w:gridSpan w:val="2"/>
            <w:noWrap/>
            <w:vAlign w:val="center"/>
          </w:tcPr>
          <w:p w14:paraId="6EA343A0">
            <w:pPr>
              <w:autoSpaceDE w:val="0"/>
              <w:autoSpaceDN w:val="0"/>
              <w:adjustRightInd w:val="0"/>
              <w:rPr>
                <w:rFonts w:ascii="宋体" w:hAnsi="宋体" w:cs="宋体"/>
                <w:bCs/>
                <w:color w:val="auto"/>
                <w:szCs w:val="21"/>
                <w:highlight w:val="none"/>
              </w:rPr>
            </w:pPr>
            <w:r>
              <w:rPr>
                <w:rFonts w:hint="eastAsia" w:ascii="宋体" w:hAnsi="宋体" w:cs="宋体"/>
                <w:bCs/>
                <w:color w:val="auto"/>
                <w:szCs w:val="21"/>
                <w:highlight w:val="none"/>
              </w:rPr>
              <w:t>磋商报价：30</w:t>
            </w:r>
            <w:r>
              <w:rPr>
                <w:rFonts w:hint="eastAsia" w:ascii="宋体" w:hAnsi="宋体" w:cs="宋体"/>
                <w:color w:val="auto"/>
                <w:szCs w:val="21"/>
                <w:highlight w:val="none"/>
              </w:rPr>
              <w:t>分</w:t>
            </w:r>
          </w:p>
          <w:p w14:paraId="086656CD">
            <w:pPr>
              <w:autoSpaceDE w:val="0"/>
              <w:autoSpaceDN w:val="0"/>
              <w:adjustRightInd w:val="0"/>
              <w:rPr>
                <w:rFonts w:ascii="宋体" w:hAnsi="宋体" w:cs="宋体"/>
                <w:bCs/>
                <w:color w:val="auto"/>
                <w:szCs w:val="21"/>
                <w:highlight w:val="none"/>
              </w:rPr>
            </w:pPr>
            <w:r>
              <w:rPr>
                <w:rFonts w:hint="eastAsia" w:ascii="宋体" w:hAnsi="宋体"/>
                <w:color w:val="auto"/>
                <w:szCs w:val="21"/>
                <w:highlight w:val="none"/>
              </w:rPr>
              <w:t>项目管理机构：5分</w:t>
            </w:r>
          </w:p>
          <w:p w14:paraId="591CABBF">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zCs w:val="21"/>
                <w:highlight w:val="none"/>
              </w:rPr>
              <w:t>施工组织设计</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55</w:t>
            </w:r>
            <w:r>
              <w:rPr>
                <w:rFonts w:hint="eastAsia" w:ascii="宋体" w:hAnsi="宋体" w:cs="宋体"/>
                <w:bCs/>
                <w:color w:val="auto"/>
                <w:szCs w:val="21"/>
                <w:highlight w:val="none"/>
                <w:lang w:val="zh-CN"/>
              </w:rPr>
              <w:t>分</w:t>
            </w:r>
          </w:p>
          <w:p w14:paraId="3BF59DD9">
            <w:pPr>
              <w:autoSpaceDE w:val="0"/>
              <w:autoSpaceDN w:val="0"/>
              <w:adjustRightInd w:val="0"/>
              <w:rPr>
                <w:color w:val="auto"/>
                <w:highlight w:val="none"/>
                <w:lang w:val="zh-CN"/>
              </w:rPr>
            </w:pPr>
            <w:r>
              <w:rPr>
                <w:rFonts w:hint="eastAsia" w:ascii="宋体" w:hAnsi="宋体" w:cs="宋体"/>
                <w:bCs/>
                <w:color w:val="auto"/>
                <w:szCs w:val="21"/>
                <w:highlight w:val="none"/>
              </w:rPr>
              <w:t>其他因素</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10</w:t>
            </w:r>
            <w:r>
              <w:rPr>
                <w:rFonts w:hint="eastAsia" w:ascii="宋体" w:hAnsi="宋体" w:cs="宋体"/>
                <w:bCs/>
                <w:color w:val="auto"/>
                <w:szCs w:val="21"/>
                <w:highlight w:val="none"/>
                <w:lang w:val="zh-CN"/>
              </w:rPr>
              <w:t>分</w:t>
            </w:r>
          </w:p>
        </w:tc>
      </w:tr>
      <w:tr w14:paraId="73A7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3EF2EA37">
            <w:pPr>
              <w:autoSpaceDE w:val="0"/>
              <w:autoSpaceDN w:val="0"/>
              <w:adjustRightIn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2</w:t>
            </w:r>
          </w:p>
        </w:tc>
        <w:tc>
          <w:tcPr>
            <w:tcW w:w="1413" w:type="dxa"/>
            <w:noWrap/>
            <w:vAlign w:val="center"/>
          </w:tcPr>
          <w:p w14:paraId="081003F2">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磋商</w:t>
            </w:r>
            <w:r>
              <w:rPr>
                <w:rFonts w:hint="eastAsia" w:ascii="宋体" w:hAnsi="宋体" w:cs="宋体"/>
                <w:bCs/>
                <w:color w:val="auto"/>
                <w:szCs w:val="21"/>
                <w:highlight w:val="none"/>
                <w:lang w:val="zh-CN"/>
              </w:rPr>
              <w:t>报价得分计算方法</w:t>
            </w:r>
          </w:p>
        </w:tc>
        <w:tc>
          <w:tcPr>
            <w:tcW w:w="7072" w:type="dxa"/>
            <w:gridSpan w:val="2"/>
            <w:noWrap/>
            <w:vAlign w:val="center"/>
          </w:tcPr>
          <w:p w14:paraId="697404B9">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pacing w:val="-6"/>
                <w:szCs w:val="21"/>
                <w:highlight w:val="none"/>
              </w:rPr>
              <w:t>价格分统一采用低价优先法</w:t>
            </w:r>
          </w:p>
          <w:p w14:paraId="22E614AF">
            <w:pPr>
              <w:rPr>
                <w:rFonts w:ascii="宋体" w:hAnsi="宋体" w:cs="宋体"/>
                <w:bCs/>
                <w:color w:val="auto"/>
                <w:spacing w:val="-6"/>
                <w:szCs w:val="21"/>
                <w:highlight w:val="none"/>
              </w:rPr>
            </w:pPr>
            <w:r>
              <w:rPr>
                <w:rFonts w:hint="eastAsia" w:ascii="宋体" w:hAnsi="宋体" w:cs="宋体"/>
                <w:bCs/>
                <w:color w:val="auto"/>
                <w:spacing w:val="-6"/>
                <w:szCs w:val="21"/>
                <w:highlight w:val="none"/>
              </w:rPr>
              <w:t>计算，即满足磋商文件要求且最后报价最低的投标人的价格为磋商基准价，其价格分为满分。其他投标人的价格分统一按照下列公式计算：</w:t>
            </w:r>
          </w:p>
          <w:p w14:paraId="6FB4517E">
            <w:pPr>
              <w:rPr>
                <w:rFonts w:ascii="宋体" w:hAnsi="宋体" w:cs="宋体"/>
                <w:bCs/>
                <w:color w:val="auto"/>
                <w:spacing w:val="-6"/>
                <w:szCs w:val="21"/>
                <w:highlight w:val="none"/>
              </w:rPr>
            </w:pPr>
            <w:r>
              <w:rPr>
                <w:rFonts w:hint="eastAsia" w:ascii="宋体" w:hAnsi="宋体" w:cs="宋体"/>
                <w:bCs/>
                <w:color w:val="auto"/>
                <w:spacing w:val="-6"/>
                <w:szCs w:val="21"/>
                <w:highlight w:val="none"/>
              </w:rPr>
              <w:t>磋商报价得分=（磋商基准价/最后磋商报价）×价格权值30%×100</w:t>
            </w:r>
          </w:p>
        </w:tc>
      </w:tr>
      <w:tr w14:paraId="2595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37" w:type="dxa"/>
            <w:gridSpan w:val="2"/>
            <w:noWrap/>
            <w:vAlign w:val="center"/>
          </w:tcPr>
          <w:p w14:paraId="7151C3CF">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评分因素</w:t>
            </w:r>
          </w:p>
        </w:tc>
        <w:tc>
          <w:tcPr>
            <w:tcW w:w="6342" w:type="dxa"/>
            <w:noWrap/>
            <w:vAlign w:val="center"/>
          </w:tcPr>
          <w:p w14:paraId="68D1E098">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评分标准</w:t>
            </w:r>
          </w:p>
        </w:tc>
        <w:tc>
          <w:tcPr>
            <w:tcW w:w="730" w:type="dxa"/>
            <w:noWrap/>
          </w:tcPr>
          <w:p w14:paraId="56A225EC">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得分</w:t>
            </w:r>
          </w:p>
        </w:tc>
      </w:tr>
      <w:tr w14:paraId="4F2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24" w:type="dxa"/>
            <w:noWrap/>
            <w:vAlign w:val="center"/>
          </w:tcPr>
          <w:p w14:paraId="7A53F6DB">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磋商</w:t>
            </w:r>
            <w:r>
              <w:rPr>
                <w:rFonts w:hint="eastAsia" w:ascii="宋体" w:hAnsi="宋体" w:cs="宋体"/>
                <w:bCs/>
                <w:color w:val="auto"/>
                <w:szCs w:val="21"/>
                <w:highlight w:val="none"/>
                <w:lang w:val="zh-CN"/>
              </w:rPr>
              <w:t>报价</w:t>
            </w:r>
            <w:r>
              <w:rPr>
                <w:rFonts w:hint="eastAsia" w:ascii="宋体" w:hAnsi="宋体" w:cs="宋体"/>
                <w:bCs/>
                <w:color w:val="auto"/>
                <w:szCs w:val="21"/>
                <w:highlight w:val="none"/>
              </w:rPr>
              <w:t>30分</w:t>
            </w:r>
          </w:p>
        </w:tc>
        <w:tc>
          <w:tcPr>
            <w:tcW w:w="1413" w:type="dxa"/>
            <w:noWrap/>
            <w:vAlign w:val="center"/>
          </w:tcPr>
          <w:p w14:paraId="02321CA9">
            <w:pPr>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磋商报价得分</w:t>
            </w:r>
          </w:p>
        </w:tc>
        <w:tc>
          <w:tcPr>
            <w:tcW w:w="6342" w:type="dxa"/>
            <w:noWrap/>
            <w:vAlign w:val="center"/>
          </w:tcPr>
          <w:p w14:paraId="57821E7D">
            <w:pPr>
              <w:autoSpaceDE w:val="0"/>
              <w:autoSpaceDN w:val="0"/>
              <w:adjustRightInd w:val="0"/>
              <w:rPr>
                <w:rFonts w:ascii="宋体" w:hAnsi="宋体" w:cs="宋体"/>
                <w:bCs/>
                <w:color w:val="auto"/>
                <w:szCs w:val="21"/>
                <w:highlight w:val="none"/>
                <w:lang w:val="zh-CN"/>
              </w:rPr>
            </w:pPr>
            <w:r>
              <w:rPr>
                <w:rFonts w:hint="eastAsia" w:ascii="宋体" w:hAnsi="宋体" w:cs="宋体"/>
                <w:bCs/>
                <w:color w:val="auto"/>
                <w:spacing w:val="-6"/>
                <w:szCs w:val="21"/>
                <w:highlight w:val="none"/>
              </w:rPr>
              <w:t>磋商报价得分=（磋商基准价/最后磋商报价）×价格权值30%×100</w:t>
            </w:r>
          </w:p>
        </w:tc>
        <w:tc>
          <w:tcPr>
            <w:tcW w:w="730" w:type="dxa"/>
            <w:noWrap/>
            <w:vAlign w:val="center"/>
          </w:tcPr>
          <w:p w14:paraId="35D889DD">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30</w:t>
            </w:r>
          </w:p>
        </w:tc>
      </w:tr>
      <w:tr w14:paraId="059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224" w:type="dxa"/>
            <w:noWrap/>
            <w:vAlign w:val="center"/>
          </w:tcPr>
          <w:p w14:paraId="27A0B31A">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项目管理机构</w:t>
            </w:r>
            <w:r>
              <w:rPr>
                <w:rFonts w:hint="eastAsia" w:ascii="宋体" w:hAnsi="宋体" w:cs="宋体"/>
                <w:bCs/>
                <w:color w:val="auto"/>
                <w:szCs w:val="21"/>
                <w:highlight w:val="none"/>
              </w:rPr>
              <w:t>5分</w:t>
            </w:r>
          </w:p>
        </w:tc>
        <w:tc>
          <w:tcPr>
            <w:tcW w:w="1413" w:type="dxa"/>
            <w:shd w:val="clear" w:color="auto" w:fill="auto"/>
            <w:noWrap/>
            <w:vAlign w:val="center"/>
          </w:tcPr>
          <w:p w14:paraId="5B03B7D2">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pacing w:val="-6"/>
                <w:szCs w:val="21"/>
                <w:highlight w:val="none"/>
              </w:rPr>
              <w:t>项目管理机构配置</w:t>
            </w:r>
          </w:p>
        </w:tc>
        <w:tc>
          <w:tcPr>
            <w:tcW w:w="6342" w:type="dxa"/>
            <w:shd w:val="clear" w:color="auto" w:fill="auto"/>
            <w:noWrap/>
            <w:vAlign w:val="center"/>
          </w:tcPr>
          <w:p w14:paraId="38AFE927">
            <w:pPr>
              <w:rPr>
                <w:rFonts w:ascii="宋体" w:hAnsi="宋体" w:cs="宋体"/>
                <w:bCs/>
                <w:color w:val="auto"/>
                <w:szCs w:val="21"/>
                <w:highlight w:val="none"/>
                <w:lang w:val="zh-CN"/>
              </w:rPr>
            </w:pPr>
            <w:r>
              <w:rPr>
                <w:rFonts w:hint="eastAsia" w:ascii="宋体" w:hAnsi="宋体" w:cs="宋体"/>
                <w:bCs/>
                <w:color w:val="auto"/>
                <w:szCs w:val="21"/>
                <w:highlight w:val="none"/>
                <w:lang w:val="zh-CN"/>
              </w:rPr>
              <w:t>根据项目管理机构人员配备情况给予加分：技术负责人、施工员、质量检验员、材料员、安全员齐全。在满足此基础要求上，每增加一人得1分，最多得5分。</w:t>
            </w:r>
          </w:p>
          <w:p w14:paraId="4F904C4B">
            <w:pPr>
              <w:rPr>
                <w:rFonts w:ascii="宋体" w:hAnsi="宋体" w:cs="宋体"/>
                <w:bCs/>
                <w:color w:val="auto"/>
                <w:szCs w:val="21"/>
                <w:highlight w:val="none"/>
                <w:lang w:val="zh-CN"/>
              </w:rPr>
            </w:pPr>
            <w:r>
              <w:rPr>
                <w:rFonts w:hint="eastAsia" w:ascii="宋体" w:hAnsi="宋体" w:cs="宋体"/>
                <w:bCs/>
                <w:color w:val="auto"/>
                <w:szCs w:val="21"/>
                <w:highlight w:val="none"/>
                <w:lang w:val="zh-CN"/>
              </w:rPr>
              <w:t>注：</w:t>
            </w:r>
          </w:p>
          <w:p w14:paraId="6DCBABE4">
            <w:pPr>
              <w:rPr>
                <w:rFonts w:ascii="宋体" w:hAnsi="宋体" w:cs="宋体"/>
                <w:bCs/>
                <w:color w:val="auto"/>
                <w:szCs w:val="21"/>
                <w:highlight w:val="none"/>
                <w:lang w:val="zh-CN"/>
              </w:rPr>
            </w:pPr>
            <w:r>
              <w:rPr>
                <w:rFonts w:hint="eastAsia" w:ascii="宋体" w:hAnsi="宋体" w:cs="宋体"/>
                <w:bCs/>
                <w:color w:val="auto"/>
                <w:szCs w:val="21"/>
                <w:highlight w:val="none"/>
                <w:lang w:val="zh-CN"/>
              </w:rPr>
              <w:t>1.提供人员须有相应人员的职称证书或上岗证书，提供证书复印件并加盖公章。所有复印件必须要清晰、字迹清楚。</w:t>
            </w:r>
          </w:p>
          <w:p w14:paraId="398E3114">
            <w:pPr>
              <w:rPr>
                <w:rFonts w:ascii="宋体" w:hAnsi="宋体" w:cs="宋体"/>
                <w:bCs/>
                <w:color w:val="auto"/>
                <w:szCs w:val="21"/>
                <w:highlight w:val="none"/>
                <w:lang w:val="zh-CN"/>
              </w:rPr>
            </w:pPr>
            <w:r>
              <w:rPr>
                <w:rFonts w:hint="eastAsia" w:ascii="宋体" w:hAnsi="宋体" w:cs="宋体"/>
                <w:bCs/>
                <w:color w:val="auto"/>
                <w:szCs w:val="21"/>
                <w:highlight w:val="none"/>
                <w:lang w:val="zh-CN"/>
              </w:rPr>
              <w:t>2.每个岗位最多得1分，不重复计分。</w:t>
            </w:r>
          </w:p>
        </w:tc>
        <w:tc>
          <w:tcPr>
            <w:tcW w:w="730" w:type="dxa"/>
            <w:noWrap/>
            <w:vAlign w:val="center"/>
          </w:tcPr>
          <w:p w14:paraId="1EFDB1CC">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rPr>
              <w:t>5</w:t>
            </w:r>
          </w:p>
        </w:tc>
      </w:tr>
      <w:tr w14:paraId="490E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16AB6E05">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施工组织设计</w:t>
            </w:r>
          </w:p>
          <w:p w14:paraId="49A871C2">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55分</w:t>
            </w:r>
          </w:p>
        </w:tc>
        <w:tc>
          <w:tcPr>
            <w:tcW w:w="1413" w:type="dxa"/>
            <w:noWrap/>
            <w:vAlign w:val="center"/>
          </w:tcPr>
          <w:p w14:paraId="5E21054D">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内容完整性和编制水平</w:t>
            </w:r>
          </w:p>
        </w:tc>
        <w:tc>
          <w:tcPr>
            <w:tcW w:w="6342" w:type="dxa"/>
            <w:noWrap/>
            <w:vAlign w:val="center"/>
          </w:tcPr>
          <w:p w14:paraId="33D55568">
            <w:pPr>
              <w:autoSpaceDE w:val="0"/>
              <w:autoSpaceDN w:val="0"/>
              <w:adjustRightInd w:val="0"/>
              <w:rPr>
                <w:rFonts w:ascii="宋体" w:hAnsi="宋体" w:cs="宋体"/>
                <w:bCs/>
                <w:color w:val="auto"/>
                <w:szCs w:val="21"/>
                <w:highlight w:val="none"/>
                <w:lang w:val="zh-CN"/>
              </w:rPr>
            </w:pPr>
            <w:r>
              <w:rPr>
                <w:rFonts w:hint="eastAsia" w:ascii="宋体" w:hAnsi="宋体"/>
                <w:color w:val="auto"/>
                <w:szCs w:val="21"/>
                <w:highlight w:val="none"/>
              </w:rPr>
              <w:t>内容完整性和编制水平进行比较，内容完整、合理、可行得5分；内容较为完整、具有一定的合理性及可行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1A3A48FB">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295F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CB60BDE">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7EF21205">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施工方案与技术措施</w:t>
            </w:r>
          </w:p>
        </w:tc>
        <w:tc>
          <w:tcPr>
            <w:tcW w:w="6342" w:type="dxa"/>
            <w:noWrap/>
          </w:tcPr>
          <w:p w14:paraId="27AA49DF">
            <w:pPr>
              <w:autoSpaceDE w:val="0"/>
              <w:autoSpaceDN w:val="0"/>
              <w:adjustRightInd w:val="0"/>
              <w:rPr>
                <w:rFonts w:ascii="宋体" w:hAnsi="宋体" w:cs="宋体"/>
                <w:bCs/>
                <w:color w:val="auto"/>
                <w:szCs w:val="21"/>
                <w:highlight w:val="none"/>
                <w:lang w:val="zh-CN"/>
              </w:rPr>
            </w:pPr>
            <w:r>
              <w:rPr>
                <w:rFonts w:hint="eastAsia" w:ascii="宋体" w:hAnsi="宋体"/>
                <w:color w:val="auto"/>
                <w:szCs w:val="21"/>
                <w:highlight w:val="none"/>
              </w:rPr>
              <w:t>施工方案与技术措施进行比较，内容完整、合理、可行得5分；内容较为完整、具有一定的合理性及可行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4AE0B3D2">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5C3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C215F2F">
            <w:pPr>
              <w:autoSpaceDE w:val="0"/>
              <w:autoSpaceDN w:val="0"/>
              <w:adjustRightInd w:val="0"/>
              <w:jc w:val="center"/>
              <w:rPr>
                <w:rFonts w:ascii="宋体" w:hAnsi="宋体" w:cs="宋体"/>
                <w:bCs/>
                <w:color w:val="auto"/>
                <w:szCs w:val="21"/>
                <w:highlight w:val="none"/>
              </w:rPr>
            </w:pPr>
          </w:p>
        </w:tc>
        <w:tc>
          <w:tcPr>
            <w:tcW w:w="1413" w:type="dxa"/>
            <w:noWrap/>
            <w:vAlign w:val="center"/>
          </w:tcPr>
          <w:p w14:paraId="374D613F">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质量管理体系与措施</w:t>
            </w:r>
          </w:p>
        </w:tc>
        <w:tc>
          <w:tcPr>
            <w:tcW w:w="6342" w:type="dxa"/>
            <w:noWrap/>
          </w:tcPr>
          <w:p w14:paraId="2E987931">
            <w:pPr>
              <w:autoSpaceDE w:val="0"/>
              <w:autoSpaceDN w:val="0"/>
              <w:adjustRightInd w:val="0"/>
              <w:rPr>
                <w:rFonts w:ascii="宋体" w:hAnsi="宋体" w:cs="宋体"/>
                <w:bCs/>
                <w:color w:val="auto"/>
                <w:szCs w:val="21"/>
                <w:highlight w:val="none"/>
                <w:lang w:val="zh-CN"/>
              </w:rPr>
            </w:pPr>
            <w:r>
              <w:rPr>
                <w:rFonts w:hint="eastAsia" w:ascii="宋体" w:hAnsi="宋体"/>
                <w:color w:val="auto"/>
                <w:szCs w:val="21"/>
                <w:highlight w:val="none"/>
              </w:rPr>
              <w:t>质量管理体系与措施进行比较，内容完整、合理、可行得5分；内容较为完整、具有一定的合理性及可行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2A6E1555">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71BB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7FAA6AE5">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47D3BDF7">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安全管理体系与措施</w:t>
            </w:r>
          </w:p>
        </w:tc>
        <w:tc>
          <w:tcPr>
            <w:tcW w:w="6342" w:type="dxa"/>
            <w:noWrap/>
            <w:vAlign w:val="center"/>
          </w:tcPr>
          <w:p w14:paraId="212B806D">
            <w:pPr>
              <w:autoSpaceDE w:val="0"/>
              <w:autoSpaceDN w:val="0"/>
              <w:adjustRightInd w:val="0"/>
              <w:rPr>
                <w:rFonts w:ascii="宋体" w:hAnsi="宋体" w:cs="宋体"/>
                <w:bCs/>
                <w:color w:val="auto"/>
                <w:szCs w:val="21"/>
                <w:highlight w:val="none"/>
                <w:lang w:val="zh-CN"/>
              </w:rPr>
            </w:pPr>
            <w:r>
              <w:rPr>
                <w:rFonts w:hint="eastAsia" w:ascii="宋体" w:hAnsi="宋体"/>
                <w:color w:val="auto"/>
                <w:szCs w:val="21"/>
                <w:highlight w:val="none"/>
              </w:rPr>
              <w:t>安全管理体系与措施进行比较，内容完整、合理、可行得5分；内容较为完整、具有一定的合理性及可行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1CEAAB51">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279C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10D3BD3">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63BCEDC9">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环境保护管理体系与措施</w:t>
            </w:r>
          </w:p>
        </w:tc>
        <w:tc>
          <w:tcPr>
            <w:tcW w:w="6342" w:type="dxa"/>
            <w:noWrap/>
            <w:vAlign w:val="center"/>
          </w:tcPr>
          <w:p w14:paraId="61FB1395">
            <w:pPr>
              <w:autoSpaceDE w:val="0"/>
              <w:autoSpaceDN w:val="0"/>
              <w:adjustRightInd w:val="0"/>
              <w:rPr>
                <w:rFonts w:ascii="宋体" w:hAnsi="宋体" w:cs="宋体"/>
                <w:bCs/>
                <w:color w:val="auto"/>
                <w:szCs w:val="21"/>
                <w:highlight w:val="none"/>
                <w:lang w:val="zh-CN"/>
              </w:rPr>
            </w:pPr>
            <w:r>
              <w:rPr>
                <w:rFonts w:hint="eastAsia" w:ascii="宋体" w:hAnsi="宋体"/>
                <w:color w:val="auto"/>
                <w:szCs w:val="21"/>
                <w:highlight w:val="none"/>
              </w:rPr>
              <w:t>环境保护管理体系与措施进行比较，内容完整、合理、可行得5分；内容较为完整、具有一定的合理性及可行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782B139E">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4674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A37A990">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0470C0CC">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工程进度计划与措施</w:t>
            </w:r>
          </w:p>
        </w:tc>
        <w:tc>
          <w:tcPr>
            <w:tcW w:w="6342" w:type="dxa"/>
            <w:noWrap/>
            <w:vAlign w:val="center"/>
          </w:tcPr>
          <w:p w14:paraId="74A11086">
            <w:pPr>
              <w:autoSpaceDE w:val="0"/>
              <w:autoSpaceDN w:val="0"/>
              <w:adjustRightInd w:val="0"/>
              <w:rPr>
                <w:rFonts w:ascii="宋体" w:hAnsi="宋体" w:cs="宋体"/>
                <w:bCs/>
                <w:color w:val="auto"/>
                <w:szCs w:val="21"/>
                <w:highlight w:val="none"/>
                <w:lang w:val="zh-CN"/>
              </w:rPr>
            </w:pPr>
            <w:r>
              <w:rPr>
                <w:rFonts w:hint="eastAsia" w:ascii="宋体" w:hAnsi="宋体"/>
                <w:color w:val="auto"/>
                <w:szCs w:val="21"/>
                <w:highlight w:val="none"/>
              </w:rPr>
              <w:t>工程进度计划与措施进行比较，内容完整、合理、可行得5分；内容较为完整、具有一定的合理性及可行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6203CA48">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2A18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DD74522">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76840C07">
            <w:pPr>
              <w:autoSpaceDE w:val="0"/>
              <w:autoSpaceDN w:val="0"/>
              <w:adjustRightInd w:val="0"/>
              <w:jc w:val="center"/>
              <w:rPr>
                <w:rFonts w:ascii="宋体" w:hAnsi="宋体" w:cs="宋体"/>
                <w:bCs/>
                <w:color w:val="auto"/>
                <w:szCs w:val="21"/>
                <w:highlight w:val="none"/>
                <w:lang w:val="zh-CN"/>
              </w:rPr>
            </w:pPr>
            <w:r>
              <w:rPr>
                <w:rFonts w:hint="eastAsia" w:ascii="宋体" w:hAnsi="宋体"/>
                <w:color w:val="auto"/>
                <w:szCs w:val="21"/>
                <w:highlight w:val="none"/>
              </w:rPr>
              <w:t>资源配备计划</w:t>
            </w:r>
          </w:p>
        </w:tc>
        <w:tc>
          <w:tcPr>
            <w:tcW w:w="6342" w:type="dxa"/>
            <w:noWrap/>
            <w:vAlign w:val="center"/>
          </w:tcPr>
          <w:p w14:paraId="42CE714A">
            <w:pPr>
              <w:autoSpaceDE w:val="0"/>
              <w:autoSpaceDN w:val="0"/>
              <w:adjustRightInd w:val="0"/>
              <w:rPr>
                <w:rFonts w:ascii="宋体" w:hAnsi="宋体" w:cs="宋体"/>
                <w:bCs/>
                <w:color w:val="auto"/>
                <w:spacing w:val="-6"/>
                <w:szCs w:val="21"/>
                <w:highlight w:val="none"/>
              </w:rPr>
            </w:pPr>
            <w:r>
              <w:rPr>
                <w:rFonts w:hint="eastAsia" w:ascii="宋体" w:hAnsi="宋体"/>
                <w:color w:val="auto"/>
                <w:szCs w:val="21"/>
                <w:highlight w:val="none"/>
              </w:rPr>
              <w:t>资源配备计划进行比较，内容完整、合理、可行得5分；内容较为完整、具有一定的合理性及可行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04DCEA65">
            <w:pPr>
              <w:jc w:val="center"/>
              <w:rPr>
                <w:rFonts w:ascii="宋体" w:hAnsi="宋体" w:cs="宋体"/>
                <w:bCs/>
                <w:color w:val="auto"/>
                <w:spacing w:val="-6"/>
                <w:szCs w:val="21"/>
                <w:highlight w:val="none"/>
              </w:rPr>
            </w:pPr>
            <w:r>
              <w:rPr>
                <w:rFonts w:hint="eastAsia" w:ascii="宋体" w:hAnsi="宋体" w:cs="宋体"/>
                <w:bCs/>
                <w:color w:val="auto"/>
                <w:szCs w:val="21"/>
                <w:highlight w:val="none"/>
              </w:rPr>
              <w:t>5</w:t>
            </w:r>
          </w:p>
        </w:tc>
      </w:tr>
      <w:tr w14:paraId="65C1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15B9A057">
            <w:pPr>
              <w:autoSpaceDE w:val="0"/>
              <w:autoSpaceDN w:val="0"/>
              <w:adjustRightInd w:val="0"/>
              <w:jc w:val="center"/>
              <w:rPr>
                <w:rFonts w:ascii="宋体" w:hAnsi="宋体" w:cs="宋体"/>
                <w:bCs/>
                <w:color w:val="auto"/>
                <w:szCs w:val="21"/>
                <w:highlight w:val="none"/>
                <w:lang w:val="zh-CN"/>
              </w:rPr>
            </w:pPr>
          </w:p>
        </w:tc>
        <w:tc>
          <w:tcPr>
            <w:tcW w:w="1413" w:type="dxa"/>
            <w:tcBorders>
              <w:bottom w:val="single" w:color="auto" w:sz="4" w:space="0"/>
            </w:tcBorders>
            <w:noWrap/>
            <w:vAlign w:val="center"/>
          </w:tcPr>
          <w:p w14:paraId="0D48E3E7">
            <w:pPr>
              <w:autoSpaceDE w:val="0"/>
              <w:autoSpaceDN w:val="0"/>
              <w:adjustRightInd w:val="0"/>
              <w:jc w:val="center"/>
              <w:rPr>
                <w:rFonts w:ascii="宋体" w:hAnsi="宋体" w:cs="宋体"/>
                <w:bCs/>
                <w:color w:val="auto"/>
                <w:szCs w:val="21"/>
                <w:highlight w:val="none"/>
              </w:rPr>
            </w:pPr>
            <w:r>
              <w:rPr>
                <w:rFonts w:hint="eastAsia" w:ascii="宋体" w:hAnsi="宋体"/>
                <w:color w:val="auto"/>
                <w:szCs w:val="21"/>
                <w:highlight w:val="none"/>
              </w:rPr>
              <w:t>成品保护和工程保修工作的管理措施和承诺</w:t>
            </w:r>
          </w:p>
        </w:tc>
        <w:tc>
          <w:tcPr>
            <w:tcW w:w="6342" w:type="dxa"/>
            <w:tcBorders>
              <w:bottom w:val="single" w:color="auto" w:sz="4" w:space="0"/>
            </w:tcBorders>
            <w:noWrap/>
            <w:vAlign w:val="center"/>
          </w:tcPr>
          <w:p w14:paraId="405BD488">
            <w:pPr>
              <w:autoSpaceDE w:val="0"/>
              <w:autoSpaceDN w:val="0"/>
              <w:adjustRightInd w:val="0"/>
              <w:rPr>
                <w:rFonts w:ascii="宋体" w:hAnsi="宋体" w:cs="宋体"/>
                <w:bCs/>
                <w:color w:val="auto"/>
                <w:szCs w:val="21"/>
                <w:highlight w:val="none"/>
              </w:rPr>
            </w:pPr>
            <w:r>
              <w:rPr>
                <w:rFonts w:hint="eastAsia" w:ascii="宋体" w:hAnsi="宋体"/>
                <w:color w:val="auto"/>
                <w:szCs w:val="21"/>
                <w:highlight w:val="none"/>
              </w:rPr>
              <w:t>成品保护和工程保修工作的管理措施和承诺进行比较，内容完整、合理、可行得5分；内容较为完整、具有一定的合理性及可行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得4分；内容</w:t>
            </w:r>
            <w:r>
              <w:rPr>
                <w:rFonts w:hint="eastAsia" w:ascii="宋体" w:hAnsi="宋体"/>
                <w:color w:val="auto"/>
                <w:szCs w:val="21"/>
                <w:highlight w:val="none"/>
                <w:lang w:val="en-US" w:eastAsia="zh-CN"/>
              </w:rPr>
              <w:t>较少、描述不细致、有细微缺陷得3分；内容</w:t>
            </w:r>
            <w:r>
              <w:rPr>
                <w:rFonts w:hint="eastAsia" w:ascii="宋体" w:hAnsi="宋体"/>
                <w:color w:val="auto"/>
                <w:szCs w:val="21"/>
                <w:highlight w:val="none"/>
              </w:rPr>
              <w:t>有</w:t>
            </w:r>
            <w:r>
              <w:rPr>
                <w:rFonts w:hint="eastAsia" w:ascii="宋体" w:hAnsi="宋体"/>
                <w:color w:val="auto"/>
                <w:szCs w:val="21"/>
                <w:highlight w:val="none"/>
                <w:lang w:val="en-US" w:eastAsia="zh-CN"/>
              </w:rPr>
              <w:t>有严重</w:t>
            </w:r>
            <w:r>
              <w:rPr>
                <w:rFonts w:hint="eastAsia" w:ascii="宋体" w:hAnsi="宋体"/>
                <w:color w:val="auto"/>
                <w:szCs w:val="21"/>
                <w:highlight w:val="none"/>
                <w:lang w:eastAsia="zh-CN"/>
              </w:rPr>
              <w:t>缺陷</w:t>
            </w:r>
            <w:r>
              <w:rPr>
                <w:rFonts w:hint="eastAsia" w:ascii="宋体" w:hAnsi="宋体"/>
                <w:color w:val="auto"/>
                <w:szCs w:val="21"/>
                <w:highlight w:val="none"/>
                <w:lang w:val="en-US" w:eastAsia="zh-CN"/>
              </w:rPr>
              <w:t>得2分</w:t>
            </w:r>
            <w:r>
              <w:rPr>
                <w:rFonts w:hint="eastAsia" w:ascii="宋体" w:hAnsi="宋体"/>
                <w:color w:val="auto"/>
                <w:szCs w:val="21"/>
                <w:highlight w:val="none"/>
              </w:rPr>
              <w:t>，不具备可行得</w:t>
            </w:r>
            <w:r>
              <w:rPr>
                <w:rFonts w:hint="eastAsia" w:ascii="宋体" w:hAnsi="宋体"/>
                <w:color w:val="auto"/>
                <w:szCs w:val="21"/>
                <w:highlight w:val="none"/>
                <w:lang w:val="en-US" w:eastAsia="zh-CN"/>
              </w:rPr>
              <w:t>1</w:t>
            </w:r>
            <w:r>
              <w:rPr>
                <w:rFonts w:hint="eastAsia" w:ascii="宋体" w:hAnsi="宋体"/>
                <w:color w:val="auto"/>
                <w:szCs w:val="21"/>
                <w:highlight w:val="none"/>
              </w:rPr>
              <w:t>分；无不得分（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严重缺陷是指：</w:t>
            </w:r>
            <w:r>
              <w:rPr>
                <w:rFonts w:hint="eastAsia" w:ascii="宋体" w:hAnsi="宋体"/>
                <w:color w:val="auto"/>
                <w:szCs w:val="21"/>
                <w:highlight w:val="none"/>
              </w:rPr>
              <w:t>不符合实际，存在偏离内容、内容前后不一致、文不对题、前后逻辑错误）</w:t>
            </w:r>
          </w:p>
        </w:tc>
        <w:tc>
          <w:tcPr>
            <w:tcW w:w="730" w:type="dxa"/>
            <w:tcBorders>
              <w:bottom w:val="single" w:color="auto" w:sz="4" w:space="0"/>
            </w:tcBorders>
            <w:noWrap/>
            <w:vAlign w:val="center"/>
          </w:tcPr>
          <w:p w14:paraId="1DF5476A">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2D3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A10CE6C">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03DAFD5B">
            <w:pPr>
              <w:autoSpaceDE w:val="0"/>
              <w:autoSpaceDN w:val="0"/>
              <w:adjustRightInd w:val="0"/>
              <w:jc w:val="center"/>
              <w:rPr>
                <w:rFonts w:ascii="宋体" w:hAnsi="宋体" w:cs="宋体"/>
                <w:bCs/>
                <w:color w:val="auto"/>
                <w:szCs w:val="21"/>
                <w:highlight w:val="none"/>
              </w:rPr>
            </w:pPr>
            <w:r>
              <w:rPr>
                <w:rFonts w:hint="eastAsia" w:ascii="宋体" w:hAnsi="宋体"/>
                <w:color w:val="auto"/>
                <w:szCs w:val="21"/>
                <w:highlight w:val="none"/>
              </w:rPr>
              <w:t>紧急情况的处理措施、预案以及抵抗风险的措施</w:t>
            </w:r>
          </w:p>
        </w:tc>
        <w:tc>
          <w:tcPr>
            <w:tcW w:w="6342" w:type="dxa"/>
            <w:noWrap/>
            <w:vAlign w:val="center"/>
          </w:tcPr>
          <w:p w14:paraId="03364323">
            <w:pPr>
              <w:autoSpaceDE w:val="0"/>
              <w:autoSpaceDN w:val="0"/>
              <w:adjustRightInd w:val="0"/>
              <w:rPr>
                <w:rFonts w:hAnsi="宋体" w:cs="宋体"/>
                <w:bCs/>
                <w:color w:val="auto"/>
                <w:szCs w:val="21"/>
                <w:highlight w:val="none"/>
              </w:rPr>
            </w:pPr>
            <w:r>
              <w:rPr>
                <w:rFonts w:hint="eastAsia" w:ascii="宋体" w:hAnsi="宋体"/>
                <w:color w:val="auto"/>
                <w:szCs w:val="21"/>
                <w:highlight w:val="none"/>
              </w:rPr>
              <w:t>紧急情况的处理措施、预案以及抵抗风险的措施进行比较，内容完整、合理、可行得3分；内容较为完整、具有一定的合理性及可行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分；内容</w:t>
            </w:r>
            <w:r>
              <w:rPr>
                <w:rFonts w:hint="eastAsia" w:ascii="宋体" w:hAnsi="宋体"/>
                <w:color w:val="auto"/>
                <w:szCs w:val="21"/>
                <w:highlight w:val="none"/>
                <w:lang w:val="en-US" w:eastAsia="zh-CN"/>
              </w:rPr>
              <w:t>较少、描述不细致、有细微缺陷得1分；</w:t>
            </w:r>
            <w:r>
              <w:rPr>
                <w:rFonts w:hint="eastAsia" w:ascii="宋体" w:hAnsi="宋体"/>
                <w:color w:val="auto"/>
                <w:szCs w:val="21"/>
                <w:highlight w:val="none"/>
              </w:rPr>
              <w:t>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rPr>
              <w:t>）</w:t>
            </w:r>
          </w:p>
        </w:tc>
        <w:tc>
          <w:tcPr>
            <w:tcW w:w="730" w:type="dxa"/>
            <w:noWrap/>
            <w:vAlign w:val="center"/>
          </w:tcPr>
          <w:p w14:paraId="53BA4D3A">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3</w:t>
            </w:r>
          </w:p>
        </w:tc>
      </w:tr>
      <w:tr w14:paraId="41A5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0C1D137">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068426C4">
            <w:pPr>
              <w:autoSpaceDE w:val="0"/>
              <w:autoSpaceDN w:val="0"/>
              <w:adjustRightInd w:val="0"/>
              <w:jc w:val="center"/>
              <w:rPr>
                <w:rFonts w:ascii="宋体" w:hAnsi="宋体" w:cs="宋体"/>
                <w:color w:val="auto"/>
                <w:szCs w:val="21"/>
                <w:highlight w:val="none"/>
                <w:lang w:val="zh-CN"/>
              </w:rPr>
            </w:pPr>
            <w:r>
              <w:rPr>
                <w:rFonts w:hint="eastAsia" w:ascii="宋体" w:hAnsi="宋体"/>
                <w:color w:val="auto"/>
                <w:szCs w:val="21"/>
                <w:highlight w:val="none"/>
              </w:rPr>
              <w:t>雨季施工方案</w:t>
            </w:r>
          </w:p>
        </w:tc>
        <w:tc>
          <w:tcPr>
            <w:tcW w:w="6342" w:type="dxa"/>
            <w:noWrap/>
            <w:vAlign w:val="center"/>
          </w:tcPr>
          <w:p w14:paraId="16CFE361">
            <w:pPr>
              <w:autoSpaceDE w:val="0"/>
              <w:autoSpaceDN w:val="0"/>
              <w:adjustRightInd w:val="0"/>
              <w:rPr>
                <w:rFonts w:ascii="宋体" w:hAnsi="宋体"/>
                <w:bCs/>
                <w:color w:val="auto"/>
                <w:spacing w:val="-6"/>
                <w:szCs w:val="21"/>
                <w:highlight w:val="none"/>
              </w:rPr>
            </w:pPr>
            <w:r>
              <w:rPr>
                <w:rFonts w:hint="eastAsia" w:ascii="宋体" w:hAnsi="宋体"/>
                <w:color w:val="auto"/>
                <w:szCs w:val="21"/>
                <w:highlight w:val="none"/>
              </w:rPr>
              <w:t>雨季施工方案进行比较，内容完整、合理、可行得3分；内容较为完整、具有一定的合理性及可行</w:t>
            </w:r>
            <w:r>
              <w:rPr>
                <w:rFonts w:hint="eastAsia" w:ascii="宋体" w:hAnsi="宋体"/>
                <w:color w:val="auto"/>
                <w:szCs w:val="21"/>
                <w:highlight w:val="none"/>
                <w:lang w:val="en-US" w:eastAsia="zh-CN"/>
              </w:rPr>
              <w:t>性</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分；内容</w:t>
            </w:r>
            <w:r>
              <w:rPr>
                <w:rFonts w:hint="eastAsia" w:ascii="宋体" w:hAnsi="宋体"/>
                <w:color w:val="auto"/>
                <w:szCs w:val="21"/>
                <w:highlight w:val="none"/>
                <w:lang w:val="en-US" w:eastAsia="zh-CN"/>
              </w:rPr>
              <w:t>较少、描述不细致、有细微缺陷得1分；</w:t>
            </w:r>
            <w:r>
              <w:rPr>
                <w:rFonts w:hint="eastAsia" w:ascii="宋体" w:hAnsi="宋体"/>
                <w:color w:val="auto"/>
                <w:szCs w:val="21"/>
                <w:highlight w:val="none"/>
              </w:rPr>
              <w:t>无不得分（</w:t>
            </w:r>
            <w:r>
              <w:rPr>
                <w:rFonts w:hint="eastAsia" w:ascii="宋体" w:hAnsi="宋体"/>
                <w:color w:val="auto"/>
                <w:szCs w:val="21"/>
                <w:highlight w:val="none"/>
                <w:lang w:val="en-US" w:eastAsia="zh-CN"/>
              </w:rPr>
              <w:t>细微</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rPr>
              <w:t>）</w:t>
            </w:r>
          </w:p>
        </w:tc>
        <w:tc>
          <w:tcPr>
            <w:tcW w:w="730" w:type="dxa"/>
            <w:noWrap/>
            <w:vAlign w:val="center"/>
          </w:tcPr>
          <w:p w14:paraId="4052C03A">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3</w:t>
            </w:r>
          </w:p>
        </w:tc>
      </w:tr>
      <w:tr w14:paraId="4B3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1224" w:type="dxa"/>
            <w:vMerge w:val="continue"/>
            <w:noWrap/>
            <w:vAlign w:val="center"/>
          </w:tcPr>
          <w:p w14:paraId="7DE9D64B">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377426CC">
            <w:pPr>
              <w:autoSpaceDE w:val="0"/>
              <w:autoSpaceDN w:val="0"/>
              <w:adjustRightInd w:val="0"/>
              <w:jc w:val="center"/>
              <w:rPr>
                <w:rFonts w:ascii="宋体" w:hAnsi="宋体"/>
                <w:bCs/>
                <w:color w:val="auto"/>
                <w:spacing w:val="-6"/>
                <w:szCs w:val="21"/>
                <w:highlight w:val="none"/>
              </w:rPr>
            </w:pPr>
            <w:r>
              <w:rPr>
                <w:rFonts w:hint="eastAsia" w:ascii="宋体" w:hAnsi="宋体"/>
                <w:color w:val="auto"/>
                <w:szCs w:val="21"/>
                <w:highlight w:val="none"/>
              </w:rPr>
              <w:t>主要施工机械设备情况</w:t>
            </w:r>
          </w:p>
        </w:tc>
        <w:tc>
          <w:tcPr>
            <w:tcW w:w="6342" w:type="dxa"/>
            <w:noWrap/>
            <w:vAlign w:val="center"/>
          </w:tcPr>
          <w:p w14:paraId="7E013EAA">
            <w:pPr>
              <w:autoSpaceDE w:val="0"/>
              <w:autoSpaceDN w:val="0"/>
              <w:adjustRightInd w:val="0"/>
              <w:rPr>
                <w:rFonts w:ascii="宋体" w:hAnsi="宋体"/>
                <w:bCs/>
                <w:color w:val="auto"/>
                <w:spacing w:val="-6"/>
                <w:szCs w:val="21"/>
                <w:highlight w:val="none"/>
              </w:rPr>
            </w:pPr>
            <w:r>
              <w:rPr>
                <w:rFonts w:hint="eastAsia" w:ascii="宋体" w:hAnsi="宋体"/>
                <w:color w:val="auto"/>
                <w:szCs w:val="21"/>
                <w:highlight w:val="none"/>
              </w:rPr>
              <w:t>主要施工机械设备情况进行比较，设备充足、先进，进场计划合理得3分，设备能满足项目要求、较为先进，进场计划有一定的合理性得2分，设备无法满足项目要求、功能落后老旧，进场计划不合理得1分；无不得分</w:t>
            </w:r>
          </w:p>
        </w:tc>
        <w:tc>
          <w:tcPr>
            <w:tcW w:w="730" w:type="dxa"/>
            <w:noWrap/>
            <w:vAlign w:val="center"/>
          </w:tcPr>
          <w:p w14:paraId="10CE08CE">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3</w:t>
            </w:r>
          </w:p>
        </w:tc>
      </w:tr>
      <w:tr w14:paraId="36AD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88CD1FE">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0D60CD3A">
            <w:pPr>
              <w:autoSpaceDE w:val="0"/>
              <w:autoSpaceDN w:val="0"/>
              <w:adjustRightInd w:val="0"/>
              <w:jc w:val="center"/>
              <w:rPr>
                <w:rFonts w:ascii="宋体" w:hAnsi="宋体" w:cs="宋体"/>
                <w:bCs/>
                <w:color w:val="auto"/>
                <w:spacing w:val="-6"/>
                <w:szCs w:val="21"/>
                <w:highlight w:val="none"/>
              </w:rPr>
            </w:pPr>
            <w:r>
              <w:rPr>
                <w:rFonts w:hint="eastAsia" w:ascii="宋体" w:hAnsi="宋体"/>
                <w:color w:val="auto"/>
                <w:szCs w:val="21"/>
                <w:highlight w:val="none"/>
              </w:rPr>
              <w:t>劳动力安排计划</w:t>
            </w:r>
          </w:p>
        </w:tc>
        <w:tc>
          <w:tcPr>
            <w:tcW w:w="6342" w:type="dxa"/>
            <w:noWrap/>
            <w:vAlign w:val="center"/>
          </w:tcPr>
          <w:p w14:paraId="55ADD647">
            <w:pPr>
              <w:autoSpaceDE w:val="0"/>
              <w:autoSpaceDN w:val="0"/>
              <w:adjustRightInd w:val="0"/>
              <w:rPr>
                <w:rFonts w:hAnsi="宋体" w:cs="宋体"/>
                <w:bCs/>
                <w:color w:val="auto"/>
                <w:spacing w:val="-6"/>
                <w:szCs w:val="21"/>
                <w:highlight w:val="none"/>
              </w:rPr>
            </w:pPr>
            <w:r>
              <w:rPr>
                <w:rFonts w:hint="eastAsia" w:ascii="宋体" w:hAnsi="宋体"/>
                <w:color w:val="auto"/>
                <w:szCs w:val="21"/>
                <w:highlight w:val="none"/>
              </w:rPr>
              <w:t>劳动力安排计划进行比较，计划合理、</w:t>
            </w:r>
            <w:r>
              <w:rPr>
                <w:rFonts w:hint="eastAsia" w:ascii="宋体" w:hAnsi="宋体"/>
                <w:color w:val="auto"/>
                <w:szCs w:val="21"/>
                <w:highlight w:val="none"/>
                <w:lang w:val="en-US" w:eastAsia="zh-CN"/>
              </w:rPr>
              <w:t>优于</w:t>
            </w:r>
            <w:r>
              <w:rPr>
                <w:rFonts w:hint="eastAsia" w:ascii="宋体" w:hAnsi="宋体"/>
                <w:color w:val="auto"/>
                <w:szCs w:val="21"/>
                <w:highlight w:val="none"/>
              </w:rPr>
              <w:t>施工要求得3分，计划有一定的局限性、基本满足施工要求得2分；计划有严重的缺陷、无法满足施工要求得1分；无不得分（</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09024214">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zCs w:val="21"/>
                <w:highlight w:val="none"/>
              </w:rPr>
              <w:t>3</w:t>
            </w:r>
          </w:p>
        </w:tc>
      </w:tr>
      <w:tr w14:paraId="41C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2218BAB">
            <w:pPr>
              <w:autoSpaceDE w:val="0"/>
              <w:autoSpaceDN w:val="0"/>
              <w:adjustRightInd w:val="0"/>
              <w:jc w:val="center"/>
              <w:rPr>
                <w:rFonts w:ascii="宋体" w:hAnsi="宋体" w:cs="宋体"/>
                <w:bCs/>
                <w:color w:val="auto"/>
                <w:szCs w:val="21"/>
                <w:highlight w:val="none"/>
                <w:lang w:val="zh-CN"/>
              </w:rPr>
            </w:pPr>
          </w:p>
        </w:tc>
        <w:tc>
          <w:tcPr>
            <w:tcW w:w="1413" w:type="dxa"/>
            <w:noWrap/>
            <w:vAlign w:val="center"/>
          </w:tcPr>
          <w:p w14:paraId="106D85B1">
            <w:pPr>
              <w:autoSpaceDE w:val="0"/>
              <w:autoSpaceDN w:val="0"/>
              <w:adjustRightInd w:val="0"/>
              <w:jc w:val="center"/>
              <w:rPr>
                <w:rFonts w:ascii="宋体" w:hAnsi="宋体" w:cs="宋体"/>
                <w:bCs/>
                <w:color w:val="auto"/>
                <w:spacing w:val="-6"/>
                <w:szCs w:val="21"/>
                <w:highlight w:val="none"/>
              </w:rPr>
            </w:pPr>
            <w:r>
              <w:rPr>
                <w:rFonts w:hint="eastAsia" w:ascii="宋体" w:hAnsi="宋体"/>
                <w:color w:val="auto"/>
                <w:szCs w:val="21"/>
                <w:highlight w:val="none"/>
              </w:rPr>
              <w:t>原材料和设备进场计划</w:t>
            </w:r>
          </w:p>
        </w:tc>
        <w:tc>
          <w:tcPr>
            <w:tcW w:w="6342" w:type="dxa"/>
            <w:noWrap/>
            <w:vAlign w:val="center"/>
          </w:tcPr>
          <w:p w14:paraId="54AE9BEF">
            <w:pPr>
              <w:autoSpaceDE w:val="0"/>
              <w:autoSpaceDN w:val="0"/>
              <w:adjustRightInd w:val="0"/>
              <w:rPr>
                <w:rFonts w:hAnsi="宋体" w:cs="宋体"/>
                <w:bCs/>
                <w:color w:val="auto"/>
                <w:spacing w:val="-6"/>
                <w:szCs w:val="21"/>
                <w:highlight w:val="none"/>
              </w:rPr>
            </w:pPr>
            <w:r>
              <w:rPr>
                <w:rFonts w:hint="eastAsia" w:ascii="宋体" w:hAnsi="宋体"/>
                <w:color w:val="auto"/>
                <w:szCs w:val="21"/>
                <w:highlight w:val="none"/>
              </w:rPr>
              <w:t>原材料和设备进场计划进行比较，计划合理、</w:t>
            </w:r>
            <w:r>
              <w:rPr>
                <w:rFonts w:hint="eastAsia" w:ascii="宋体" w:hAnsi="宋体"/>
                <w:color w:val="auto"/>
                <w:szCs w:val="21"/>
                <w:highlight w:val="none"/>
                <w:lang w:val="en-US" w:eastAsia="zh-CN"/>
              </w:rPr>
              <w:t>优于</w:t>
            </w:r>
            <w:r>
              <w:rPr>
                <w:rFonts w:hint="eastAsia" w:ascii="宋体" w:hAnsi="宋体"/>
                <w:color w:val="auto"/>
                <w:szCs w:val="21"/>
                <w:highlight w:val="none"/>
              </w:rPr>
              <w:t>施工要求得3分，计划有一定的局限性、基本满足施工要求得2分；计划有严重的缺陷、无法满足施工要求得1分；无不得分（</w:t>
            </w:r>
            <w:r>
              <w:rPr>
                <w:rFonts w:hint="eastAsia" w:ascii="宋体" w:hAnsi="宋体"/>
                <w:color w:val="auto"/>
                <w:szCs w:val="21"/>
                <w:highlight w:val="none"/>
                <w:lang w:eastAsia="zh-CN"/>
              </w:rPr>
              <w:t>缺陷</w:t>
            </w:r>
            <w:r>
              <w:rPr>
                <w:rFonts w:hint="eastAsia" w:ascii="宋体" w:hAnsi="宋体"/>
                <w:color w:val="auto"/>
                <w:szCs w:val="21"/>
                <w:highlight w:val="none"/>
              </w:rPr>
              <w:t>是指：内容不完整或有瑕疵、具体流程</w:t>
            </w:r>
            <w:r>
              <w:rPr>
                <w:rFonts w:hint="eastAsia" w:ascii="宋体" w:hAnsi="宋体"/>
                <w:color w:val="auto"/>
                <w:szCs w:val="21"/>
                <w:highlight w:val="none"/>
                <w:lang w:val="en-US" w:eastAsia="zh-CN"/>
              </w:rPr>
              <w:t>表述过于笼统，</w:t>
            </w:r>
            <w:r>
              <w:rPr>
                <w:rFonts w:hint="eastAsia" w:ascii="宋体" w:hAnsi="宋体"/>
                <w:color w:val="auto"/>
                <w:szCs w:val="21"/>
                <w:highlight w:val="none"/>
              </w:rPr>
              <w:t>描述不细致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施工流程不严谨、</w:t>
            </w:r>
            <w:r>
              <w:rPr>
                <w:rFonts w:hint="eastAsia" w:ascii="宋体" w:hAnsi="宋体"/>
                <w:color w:val="auto"/>
                <w:szCs w:val="21"/>
                <w:highlight w:val="none"/>
              </w:rPr>
              <w:t>不符合实际，存在偏离内容、内容前后不一致、文不对题、前后逻辑错误）</w:t>
            </w:r>
          </w:p>
        </w:tc>
        <w:tc>
          <w:tcPr>
            <w:tcW w:w="730" w:type="dxa"/>
            <w:noWrap/>
            <w:vAlign w:val="center"/>
          </w:tcPr>
          <w:p w14:paraId="49A10859">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zCs w:val="21"/>
                <w:highlight w:val="none"/>
              </w:rPr>
              <w:t>3</w:t>
            </w:r>
          </w:p>
        </w:tc>
      </w:tr>
      <w:tr w14:paraId="56A1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034A27ED">
            <w:pPr>
              <w:autoSpaceDE w:val="0"/>
              <w:autoSpaceDN w:val="0"/>
              <w:adjustRightInd w:val="0"/>
              <w:jc w:val="center"/>
              <w:rPr>
                <w:rFonts w:ascii="宋体" w:hAnsi="宋体" w:cs="宋体"/>
                <w:bCs/>
                <w:color w:val="auto"/>
                <w:szCs w:val="21"/>
                <w:highlight w:val="none"/>
              </w:rPr>
            </w:pPr>
            <w:r>
              <w:rPr>
                <w:rFonts w:hint="eastAsia" w:ascii="宋体" w:hAnsi="宋体" w:cs="宋体"/>
                <w:bCs/>
                <w:color w:val="auto"/>
                <w:szCs w:val="21"/>
                <w:highlight w:val="none"/>
              </w:rPr>
              <w:t>其他因素10分</w:t>
            </w:r>
          </w:p>
        </w:tc>
        <w:tc>
          <w:tcPr>
            <w:tcW w:w="1413" w:type="dxa"/>
            <w:noWrap/>
            <w:vAlign w:val="center"/>
          </w:tcPr>
          <w:p w14:paraId="4EEA53A9">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zCs w:val="21"/>
                <w:highlight w:val="none"/>
                <w:lang w:val="zh-CN"/>
              </w:rPr>
              <w:t>企业业绩</w:t>
            </w:r>
          </w:p>
        </w:tc>
        <w:tc>
          <w:tcPr>
            <w:tcW w:w="6342" w:type="dxa"/>
            <w:noWrap/>
            <w:vAlign w:val="center"/>
          </w:tcPr>
          <w:p w14:paraId="0E986CD1">
            <w:pPr>
              <w:rPr>
                <w:rFonts w:ascii="宋体" w:hAnsi="宋体" w:cs="宋体"/>
                <w:bCs/>
                <w:color w:val="auto"/>
                <w:spacing w:val="-6"/>
                <w:szCs w:val="21"/>
                <w:highlight w:val="none"/>
              </w:rPr>
            </w:pPr>
            <w:r>
              <w:rPr>
                <w:rFonts w:hint="eastAsia" w:ascii="宋体" w:hAnsi="宋体" w:cs="宋体"/>
                <w:bCs/>
                <w:color w:val="auto"/>
                <w:spacing w:val="-6"/>
                <w:szCs w:val="21"/>
                <w:highlight w:val="none"/>
              </w:rPr>
              <w:t>供应商</w:t>
            </w:r>
            <w:r>
              <w:rPr>
                <w:rFonts w:hint="eastAsia" w:ascii="宋体" w:hAnsi="宋体" w:cs="宋体"/>
                <w:color w:val="auto"/>
                <w:szCs w:val="21"/>
                <w:highlight w:val="none"/>
                <w:lang w:val="zh-CN"/>
              </w:rPr>
              <w:t>20</w:t>
            </w:r>
            <w:r>
              <w:rPr>
                <w:rFonts w:hint="eastAsia" w:ascii="宋体" w:hAnsi="宋体" w:cs="宋体"/>
                <w:color w:val="auto"/>
                <w:szCs w:val="21"/>
                <w:highlight w:val="none"/>
              </w:rPr>
              <w:t>22年1月1日至今具有已完成类似项目业绩</w:t>
            </w:r>
            <w:r>
              <w:rPr>
                <w:rFonts w:hint="eastAsia" w:ascii="宋体" w:hAnsi="宋体" w:cs="宋体"/>
                <w:bCs/>
                <w:color w:val="auto"/>
                <w:spacing w:val="-6"/>
                <w:szCs w:val="21"/>
                <w:highlight w:val="none"/>
              </w:rPr>
              <w:t>，每有一项计1.5分，最多得3分。</w:t>
            </w:r>
          </w:p>
          <w:p w14:paraId="0893400E">
            <w:pPr>
              <w:rPr>
                <w:rFonts w:hAnsi="宋体" w:cs="宋体"/>
                <w:bCs/>
                <w:color w:val="auto"/>
                <w:spacing w:val="-6"/>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须提供同类或类似工程业绩中标通知书或合同</w:t>
            </w:r>
            <w:r>
              <w:rPr>
                <w:rFonts w:hint="eastAsia" w:ascii="宋体" w:hAnsi="宋体" w:cs="宋体"/>
                <w:b/>
                <w:bCs/>
                <w:color w:val="auto"/>
                <w:szCs w:val="21"/>
                <w:highlight w:val="none"/>
              </w:rPr>
              <w:t>或竣工验收报告</w:t>
            </w:r>
            <w:r>
              <w:rPr>
                <w:rFonts w:hint="eastAsia" w:ascii="宋体" w:hAnsi="宋体" w:cs="宋体"/>
                <w:b/>
                <w:color w:val="auto"/>
                <w:spacing w:val="-6"/>
                <w:szCs w:val="21"/>
                <w:highlight w:val="none"/>
              </w:rPr>
              <w:t>复印件加盖公章</w:t>
            </w:r>
            <w:r>
              <w:rPr>
                <w:rFonts w:hint="eastAsia" w:ascii="宋体" w:hAnsi="宋体" w:cs="宋体"/>
                <w:b/>
                <w:bCs/>
                <w:color w:val="auto"/>
                <w:szCs w:val="21"/>
                <w:highlight w:val="none"/>
                <w:lang w:val="zh-CN"/>
              </w:rPr>
              <w:t>，否则不计分。所有复印件必须要清晰、字迹清楚。</w:t>
            </w:r>
          </w:p>
        </w:tc>
        <w:tc>
          <w:tcPr>
            <w:tcW w:w="730" w:type="dxa"/>
            <w:noWrap/>
            <w:vAlign w:val="center"/>
          </w:tcPr>
          <w:p w14:paraId="140D206C">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3</w:t>
            </w:r>
          </w:p>
        </w:tc>
      </w:tr>
      <w:tr w14:paraId="111F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CAD56F7">
            <w:pPr>
              <w:autoSpaceDE w:val="0"/>
              <w:autoSpaceDN w:val="0"/>
              <w:adjustRightInd w:val="0"/>
              <w:jc w:val="center"/>
              <w:rPr>
                <w:rFonts w:ascii="宋体" w:hAnsi="宋体" w:cs="宋体"/>
                <w:bCs/>
                <w:color w:val="auto"/>
                <w:szCs w:val="21"/>
                <w:highlight w:val="none"/>
              </w:rPr>
            </w:pPr>
          </w:p>
        </w:tc>
        <w:tc>
          <w:tcPr>
            <w:tcW w:w="1413" w:type="dxa"/>
            <w:noWrap/>
            <w:vAlign w:val="center"/>
          </w:tcPr>
          <w:p w14:paraId="70EE0025">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zCs w:val="21"/>
                <w:highlight w:val="none"/>
                <w:lang w:val="zh-CN"/>
              </w:rPr>
              <w:t>项目经理业绩</w:t>
            </w:r>
          </w:p>
        </w:tc>
        <w:tc>
          <w:tcPr>
            <w:tcW w:w="6342" w:type="dxa"/>
            <w:noWrap/>
            <w:vAlign w:val="center"/>
          </w:tcPr>
          <w:p w14:paraId="7588710B">
            <w:pPr>
              <w:autoSpaceDE w:val="0"/>
              <w:autoSpaceDN w:val="0"/>
              <w:adjustRightInd w:val="0"/>
              <w:rPr>
                <w:rFonts w:ascii="宋体" w:hAnsi="宋体" w:cs="宋体"/>
                <w:bCs/>
                <w:color w:val="auto"/>
                <w:spacing w:val="-6"/>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22年1月1日</w:t>
            </w:r>
            <w:r>
              <w:rPr>
                <w:rFonts w:hint="eastAsia" w:ascii="宋体" w:hAnsi="宋体" w:cs="宋体"/>
                <w:bCs/>
                <w:color w:val="auto"/>
                <w:spacing w:val="-6"/>
                <w:szCs w:val="21"/>
                <w:highlight w:val="none"/>
              </w:rPr>
              <w:t>至今有同类或类似工程管理经验，每有一项计1.5分，最多得3分。</w:t>
            </w:r>
          </w:p>
          <w:p w14:paraId="0E659887">
            <w:pPr>
              <w:autoSpaceDE w:val="0"/>
              <w:autoSpaceDN w:val="0"/>
              <w:adjustRightInd w:val="0"/>
              <w:rPr>
                <w:rFonts w:hAnsi="宋体" w:cs="宋体"/>
                <w:bCs/>
                <w:color w:val="auto"/>
                <w:spacing w:val="-6"/>
                <w:szCs w:val="21"/>
                <w:highlight w:val="none"/>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zh-CN"/>
              </w:rPr>
              <w:t>须提供同类或类似工程业绩中标通知书或合同</w:t>
            </w:r>
            <w:r>
              <w:rPr>
                <w:rFonts w:hint="eastAsia" w:ascii="宋体" w:hAnsi="宋体" w:cs="宋体"/>
                <w:b/>
                <w:bCs/>
                <w:color w:val="auto"/>
                <w:szCs w:val="21"/>
                <w:highlight w:val="none"/>
              </w:rPr>
              <w:t>或竣工验收报告</w:t>
            </w:r>
            <w:r>
              <w:rPr>
                <w:rFonts w:hint="eastAsia" w:ascii="宋体" w:hAnsi="宋体" w:cs="宋体"/>
                <w:b/>
                <w:color w:val="auto"/>
                <w:spacing w:val="-6"/>
                <w:szCs w:val="21"/>
                <w:highlight w:val="none"/>
              </w:rPr>
              <w:t>复印件加盖公章</w:t>
            </w:r>
            <w:r>
              <w:rPr>
                <w:rFonts w:hint="eastAsia" w:ascii="宋体" w:hAnsi="宋体" w:cs="宋体"/>
                <w:b/>
                <w:bCs/>
                <w:color w:val="auto"/>
                <w:szCs w:val="21"/>
                <w:highlight w:val="none"/>
                <w:lang w:val="zh-CN"/>
              </w:rPr>
              <w:t>，否则不计分。所有复印件必须要清晰、字迹清楚。</w:t>
            </w:r>
          </w:p>
        </w:tc>
        <w:tc>
          <w:tcPr>
            <w:tcW w:w="730" w:type="dxa"/>
            <w:noWrap/>
            <w:vAlign w:val="center"/>
          </w:tcPr>
          <w:p w14:paraId="6A992B50">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3</w:t>
            </w:r>
          </w:p>
        </w:tc>
      </w:tr>
      <w:tr w14:paraId="4A14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159754E">
            <w:pPr>
              <w:autoSpaceDE w:val="0"/>
              <w:autoSpaceDN w:val="0"/>
              <w:adjustRightInd w:val="0"/>
              <w:jc w:val="center"/>
              <w:rPr>
                <w:rFonts w:ascii="宋体" w:hAnsi="宋体" w:cs="宋体"/>
                <w:bCs/>
                <w:color w:val="auto"/>
                <w:szCs w:val="21"/>
                <w:highlight w:val="none"/>
              </w:rPr>
            </w:pPr>
          </w:p>
        </w:tc>
        <w:tc>
          <w:tcPr>
            <w:tcW w:w="1413" w:type="dxa"/>
            <w:shd w:val="clear" w:color="auto" w:fill="auto"/>
            <w:noWrap/>
            <w:vAlign w:val="center"/>
          </w:tcPr>
          <w:p w14:paraId="5FF5F12C">
            <w:pPr>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优惠条件</w:t>
            </w:r>
          </w:p>
        </w:tc>
        <w:tc>
          <w:tcPr>
            <w:tcW w:w="6342" w:type="dxa"/>
            <w:shd w:val="clear" w:color="auto" w:fill="auto"/>
            <w:noWrap/>
            <w:vAlign w:val="center"/>
          </w:tcPr>
          <w:p w14:paraId="79321BE5">
            <w:pPr>
              <w:spacing w:line="320" w:lineRule="exact"/>
              <w:jc w:val="left"/>
              <w:rPr>
                <w:rFonts w:hAnsi="宋体" w:cs="宋体"/>
                <w:bCs/>
                <w:color w:val="auto"/>
                <w:spacing w:val="-6"/>
                <w:szCs w:val="21"/>
                <w:highlight w:val="none"/>
              </w:rPr>
            </w:pPr>
            <w:r>
              <w:rPr>
                <w:rFonts w:hint="eastAsia" w:ascii="宋体" w:hAnsi="宋体" w:cs="宋体"/>
                <w:bCs/>
                <w:color w:val="auto"/>
                <w:szCs w:val="21"/>
                <w:highlight w:val="none"/>
                <w:lang w:val="zh-CN"/>
              </w:rPr>
              <w:t>供应商在国家规定的工程保修时限基础上，每延长</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个月得1分，满分</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注：不足</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个月不得分，提供由法定代表人及被授权人签字并加盖单位公章承诺函。</w:t>
            </w:r>
          </w:p>
        </w:tc>
        <w:tc>
          <w:tcPr>
            <w:tcW w:w="730" w:type="dxa"/>
            <w:noWrap/>
            <w:vAlign w:val="center"/>
          </w:tcPr>
          <w:p w14:paraId="12650F9D">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2</w:t>
            </w:r>
          </w:p>
        </w:tc>
      </w:tr>
      <w:tr w14:paraId="4AE2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16E6C58A">
            <w:pPr>
              <w:autoSpaceDE w:val="0"/>
              <w:autoSpaceDN w:val="0"/>
              <w:adjustRightInd w:val="0"/>
              <w:jc w:val="center"/>
              <w:rPr>
                <w:rFonts w:ascii="宋体" w:hAnsi="宋体" w:cs="宋体"/>
                <w:bCs/>
                <w:color w:val="auto"/>
                <w:szCs w:val="21"/>
                <w:highlight w:val="none"/>
              </w:rPr>
            </w:pPr>
          </w:p>
        </w:tc>
        <w:tc>
          <w:tcPr>
            <w:tcW w:w="1413" w:type="dxa"/>
            <w:noWrap/>
            <w:vAlign w:val="center"/>
          </w:tcPr>
          <w:p w14:paraId="2E35020C">
            <w:pPr>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服务承诺</w:t>
            </w:r>
          </w:p>
        </w:tc>
        <w:tc>
          <w:tcPr>
            <w:tcW w:w="6342" w:type="dxa"/>
            <w:noWrap/>
            <w:vAlign w:val="center"/>
          </w:tcPr>
          <w:p w14:paraId="429C41B4">
            <w:pPr>
              <w:spacing w:line="32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1.定期回访：本项目竣工后，供应商承诺每半年内定期回访1次得</w:t>
            </w:r>
            <w:r>
              <w:rPr>
                <w:rFonts w:hint="eastAsia" w:ascii="宋体" w:hAnsi="宋体" w:cs="宋体"/>
                <w:bCs/>
                <w:color w:val="auto"/>
                <w:szCs w:val="21"/>
                <w:highlight w:val="none"/>
              </w:rPr>
              <w:t>0.5</w:t>
            </w:r>
            <w:r>
              <w:rPr>
                <w:rFonts w:hint="eastAsia" w:ascii="宋体" w:hAnsi="宋体" w:cs="宋体"/>
                <w:bCs/>
                <w:color w:val="auto"/>
                <w:szCs w:val="21"/>
                <w:highlight w:val="none"/>
                <w:lang w:val="zh-CN"/>
              </w:rPr>
              <w:t>分，2次得</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分。</w:t>
            </w:r>
          </w:p>
          <w:p w14:paraId="7F916AD5">
            <w:pPr>
              <w:spacing w:line="320" w:lineRule="exact"/>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2.响应时效：接到采购人维修通知后，按供应商承诺到达现场的时限进行排名，排名第一得</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第二名得0.5分，其余不得分。</w:t>
            </w:r>
          </w:p>
          <w:p w14:paraId="08BC626C">
            <w:pPr>
              <w:pStyle w:val="23"/>
              <w:rPr>
                <w:color w:val="auto"/>
                <w:highlight w:val="none"/>
              </w:rPr>
            </w:pPr>
            <w:r>
              <w:rPr>
                <w:rFonts w:hint="eastAsia" w:ascii="宋体" w:hAnsi="宋体" w:cs="宋体"/>
                <w:bCs/>
                <w:color w:val="auto"/>
                <w:sz w:val="21"/>
                <w:szCs w:val="21"/>
                <w:highlight w:val="none"/>
              </w:rPr>
              <w:t>以上两项内容需提供法定代表人或被授权人签字盖章加盖单位公章承诺函。</w:t>
            </w:r>
          </w:p>
        </w:tc>
        <w:tc>
          <w:tcPr>
            <w:tcW w:w="730" w:type="dxa"/>
            <w:noWrap/>
            <w:vAlign w:val="center"/>
          </w:tcPr>
          <w:p w14:paraId="3E187238">
            <w:pPr>
              <w:autoSpaceDE w:val="0"/>
              <w:autoSpaceDN w:val="0"/>
              <w:adjustRightInd w:val="0"/>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2</w:t>
            </w:r>
          </w:p>
        </w:tc>
      </w:tr>
    </w:tbl>
    <w:p w14:paraId="7668ED14">
      <w:pPr>
        <w:rPr>
          <w:rFonts w:ascii="宋体" w:hAnsi="宋体"/>
          <w:b/>
          <w:bCs/>
          <w:color w:val="auto"/>
          <w:sz w:val="32"/>
          <w:szCs w:val="32"/>
          <w:highlight w:val="none"/>
        </w:rPr>
      </w:pPr>
      <w:r>
        <w:rPr>
          <w:rFonts w:hint="eastAsia" w:ascii="宋体" w:hAnsi="宋体"/>
          <w:b/>
          <w:bCs/>
          <w:color w:val="auto"/>
          <w:sz w:val="32"/>
          <w:szCs w:val="32"/>
          <w:highlight w:val="none"/>
        </w:rPr>
        <w:br w:type="page"/>
      </w:r>
    </w:p>
    <w:p w14:paraId="325BFEC5">
      <w:pPr>
        <w:rPr>
          <w:rFonts w:ascii="宋体" w:hAnsi="宋体"/>
          <w:b/>
          <w:bCs/>
          <w:color w:val="auto"/>
          <w:sz w:val="32"/>
          <w:szCs w:val="32"/>
          <w:highlight w:val="none"/>
        </w:rPr>
      </w:pPr>
      <w:r>
        <w:rPr>
          <w:rFonts w:hint="eastAsia" w:ascii="宋体" w:hAnsi="宋体"/>
          <w:b/>
          <w:bCs/>
          <w:color w:val="auto"/>
          <w:sz w:val="32"/>
          <w:szCs w:val="32"/>
          <w:highlight w:val="none"/>
        </w:rPr>
        <w:t>1、评审方法</w:t>
      </w:r>
    </w:p>
    <w:p w14:paraId="0E4991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w:t>
      </w:r>
      <w:r>
        <w:rPr>
          <w:rFonts w:hint="eastAsia" w:ascii="宋体" w:hAnsi="宋体"/>
          <w:color w:val="auto"/>
          <w:szCs w:val="21"/>
          <w:highlight w:val="none"/>
          <w:lang w:val="en-US" w:eastAsia="zh-CN"/>
        </w:rPr>
        <w:t>供应商</w:t>
      </w:r>
      <w:r>
        <w:rPr>
          <w:rFonts w:hint="eastAsia" w:ascii="宋体" w:hAnsi="宋体"/>
          <w:color w:val="auto"/>
          <w:szCs w:val="21"/>
          <w:highlight w:val="none"/>
        </w:rPr>
        <w:t>，但磋商报价低于其成本的除外。评审得分相同的，按照最后报价由低到高的顺序推荐。评审得分且最后报价相同的，按照技术指标优劣顺序推荐。</w:t>
      </w:r>
    </w:p>
    <w:p w14:paraId="37647A99">
      <w:pPr>
        <w:keepNext/>
        <w:keepLines/>
        <w:spacing w:before="260" w:after="260" w:line="415" w:lineRule="auto"/>
        <w:outlineLvl w:val="2"/>
        <w:rPr>
          <w:rFonts w:ascii="宋体" w:hAnsi="宋体"/>
          <w:b/>
          <w:bCs/>
          <w:color w:val="auto"/>
          <w:sz w:val="32"/>
          <w:szCs w:val="32"/>
          <w:highlight w:val="none"/>
        </w:rPr>
      </w:pPr>
      <w:bookmarkStart w:id="29" w:name="_Toc184635094"/>
      <w:r>
        <w:rPr>
          <w:rFonts w:hint="eastAsia" w:ascii="宋体" w:hAnsi="宋体"/>
          <w:b/>
          <w:bCs/>
          <w:color w:val="auto"/>
          <w:sz w:val="32"/>
          <w:szCs w:val="32"/>
          <w:highlight w:val="none"/>
        </w:rPr>
        <w:t>2、评审标准</w:t>
      </w:r>
      <w:bookmarkEnd w:id="29"/>
    </w:p>
    <w:p w14:paraId="24C00066">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2.1 符合性评审标准</w:t>
      </w:r>
    </w:p>
    <w:p w14:paraId="74DC01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2.1.1形式评审标准：见评审办法前附表。</w:t>
      </w:r>
    </w:p>
    <w:p w14:paraId="372317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2.1.2响应性评审标准：见评审办法前附表。</w:t>
      </w:r>
    </w:p>
    <w:p w14:paraId="583D770F">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2.2 资格性评审标准</w:t>
      </w:r>
    </w:p>
    <w:p w14:paraId="490D667F">
      <w:pPr>
        <w:pStyle w:val="39"/>
        <w:rPr>
          <w:color w:val="auto"/>
          <w:highlight w:val="none"/>
        </w:rPr>
      </w:pPr>
      <w:r>
        <w:rPr>
          <w:rFonts w:hint="eastAsia" w:ascii="宋体" w:hAnsi="宋体"/>
          <w:color w:val="auto"/>
          <w:szCs w:val="21"/>
          <w:highlight w:val="none"/>
        </w:rPr>
        <w:t>2.2.1资格评审标准：见评审办法前附表。</w:t>
      </w:r>
    </w:p>
    <w:p w14:paraId="2221ED21">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2.3 分值构成与评分标准</w:t>
      </w:r>
    </w:p>
    <w:p w14:paraId="0A92E0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2.3.1 分值构成</w:t>
      </w:r>
    </w:p>
    <w:p w14:paraId="3FB7D2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(l）施工组织设计：见评审办法前附表；</w:t>
      </w:r>
    </w:p>
    <w:p w14:paraId="0A0C53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(2）项目管理机构：见评审办法前附表；</w:t>
      </w:r>
    </w:p>
    <w:p w14:paraId="15F6D7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(3）磋商报价：见评审办法前附表；</w:t>
      </w:r>
    </w:p>
    <w:p w14:paraId="39C0C9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(4）其他因素：见评审办法前附表。</w:t>
      </w:r>
    </w:p>
    <w:p w14:paraId="33EC11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2.3.2 </w:t>
      </w:r>
      <w:r>
        <w:rPr>
          <w:rFonts w:hint="eastAsia" w:ascii="宋体" w:hAnsi="宋体" w:cs="宋体"/>
          <w:bCs/>
          <w:color w:val="auto"/>
          <w:szCs w:val="21"/>
          <w:highlight w:val="none"/>
          <w:lang w:val="zh-CN"/>
        </w:rPr>
        <w:t>报价得分计算方法</w:t>
      </w:r>
    </w:p>
    <w:p w14:paraId="027357D7">
      <w:pPr>
        <w:spacing w:line="360" w:lineRule="auto"/>
        <w:ind w:firstLine="420" w:firstLineChars="200"/>
        <w:rPr>
          <w:rFonts w:ascii="宋体" w:hAnsi="宋体"/>
          <w:color w:val="auto"/>
          <w:szCs w:val="21"/>
          <w:highlight w:val="none"/>
        </w:rPr>
      </w:pPr>
      <w:r>
        <w:rPr>
          <w:rFonts w:hint="eastAsia" w:ascii="宋体" w:hAnsi="宋体" w:cs="宋体"/>
          <w:bCs/>
          <w:color w:val="auto"/>
          <w:szCs w:val="21"/>
          <w:highlight w:val="none"/>
          <w:lang w:val="zh-CN"/>
        </w:rPr>
        <w:t>报价得分计算方法</w:t>
      </w:r>
      <w:r>
        <w:rPr>
          <w:rFonts w:hint="eastAsia" w:ascii="宋体" w:hAnsi="宋体"/>
          <w:color w:val="auto"/>
          <w:szCs w:val="21"/>
          <w:highlight w:val="none"/>
        </w:rPr>
        <w:t>：见评审办法前附表。</w:t>
      </w:r>
    </w:p>
    <w:p w14:paraId="1DFD84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2.3.3 评分标准</w:t>
      </w:r>
    </w:p>
    <w:p w14:paraId="21CA97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(1）施工组织设计评分标准：见评审办法前附表；</w:t>
      </w:r>
    </w:p>
    <w:p w14:paraId="7429E7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(2）项目管理机构评分标准：见评审办法前附表；</w:t>
      </w:r>
    </w:p>
    <w:p w14:paraId="069556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(3）磋商报价评分标准：见评审办法前附表；</w:t>
      </w:r>
    </w:p>
    <w:p w14:paraId="2A2CE0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(4）其他因素评分标准：见评审办法前附表。</w:t>
      </w:r>
    </w:p>
    <w:p w14:paraId="16B82FE0">
      <w:pPr>
        <w:spacing w:line="416" w:lineRule="auto"/>
        <w:outlineLvl w:val="2"/>
        <w:rPr>
          <w:rFonts w:ascii="宋体" w:hAnsi="宋体"/>
          <w:b/>
          <w:bCs/>
          <w:color w:val="auto"/>
          <w:sz w:val="32"/>
          <w:szCs w:val="32"/>
          <w:highlight w:val="none"/>
        </w:rPr>
      </w:pPr>
      <w:bookmarkStart w:id="30" w:name="_Toc184635095"/>
      <w:r>
        <w:rPr>
          <w:rFonts w:hint="eastAsia" w:ascii="宋体" w:hAnsi="宋体"/>
          <w:b/>
          <w:bCs/>
          <w:color w:val="auto"/>
          <w:sz w:val="32"/>
          <w:szCs w:val="32"/>
          <w:highlight w:val="none"/>
        </w:rPr>
        <w:t>3、评审工作程序</w:t>
      </w:r>
      <w:bookmarkEnd w:id="30"/>
    </w:p>
    <w:p w14:paraId="33116856">
      <w:pPr>
        <w:spacing w:before="280" w:after="290" w:line="377"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3.1 初步评审（符合、资格性评审）</w:t>
      </w:r>
    </w:p>
    <w:p w14:paraId="3DDC7B6A">
      <w:pPr>
        <w:spacing w:line="360" w:lineRule="auto"/>
        <w:ind w:firstLine="420" w:firstLineChars="200"/>
        <w:rPr>
          <w:rFonts w:ascii="宋体" w:hAnsi="宋体"/>
          <w:bCs/>
          <w:color w:val="auto"/>
          <w:szCs w:val="21"/>
          <w:highlight w:val="none"/>
          <w:lang w:val="zh-CN"/>
        </w:rPr>
      </w:pPr>
      <w:r>
        <w:rPr>
          <w:rFonts w:ascii="宋体" w:hAnsi="宋体"/>
          <w:bCs/>
          <w:color w:val="auto"/>
          <w:szCs w:val="21"/>
          <w:highlight w:val="none"/>
          <w:lang w:val="zh-CN"/>
        </w:rPr>
        <w:t>3.1.1</w:t>
      </w:r>
      <w:r>
        <w:rPr>
          <w:rFonts w:hint="eastAsia" w:ascii="宋体" w:hAnsi="宋体"/>
          <w:bCs/>
          <w:color w:val="auto"/>
          <w:szCs w:val="21"/>
          <w:highlight w:val="none"/>
          <w:lang w:val="zh-CN"/>
        </w:rPr>
        <w:t xml:space="preserve"> 磋商小组可以要求供应商提交第二章</w:t>
      </w:r>
      <w:r>
        <w:rPr>
          <w:rFonts w:ascii="宋体" w:hAnsi="宋体"/>
          <w:bCs/>
          <w:color w:val="auto"/>
          <w:szCs w:val="21"/>
          <w:highlight w:val="none"/>
          <w:lang w:val="zh-CN"/>
        </w:rPr>
        <w:t>“</w:t>
      </w:r>
      <w:r>
        <w:rPr>
          <w:rFonts w:hint="eastAsia" w:ascii="宋体" w:hAnsi="宋体"/>
          <w:bCs/>
          <w:color w:val="auto"/>
          <w:szCs w:val="21"/>
          <w:highlight w:val="none"/>
          <w:lang w:val="zh-CN"/>
        </w:rPr>
        <w:t>供应商须知</w:t>
      </w:r>
      <w:r>
        <w:rPr>
          <w:rFonts w:ascii="宋体" w:hAnsi="宋体"/>
          <w:bCs/>
          <w:color w:val="auto"/>
          <w:szCs w:val="21"/>
          <w:highlight w:val="none"/>
          <w:lang w:val="zh-CN"/>
        </w:rPr>
        <w:t>”</w:t>
      </w:r>
      <w:r>
        <w:rPr>
          <w:rFonts w:hint="eastAsia" w:ascii="宋体" w:hAnsi="宋体"/>
          <w:bCs/>
          <w:color w:val="auto"/>
          <w:szCs w:val="21"/>
          <w:highlight w:val="none"/>
          <w:lang w:val="zh-CN"/>
        </w:rPr>
        <w:t>第</w:t>
      </w:r>
      <w:r>
        <w:rPr>
          <w:rFonts w:ascii="宋体" w:hAnsi="宋体"/>
          <w:bCs/>
          <w:color w:val="auto"/>
          <w:szCs w:val="21"/>
          <w:highlight w:val="none"/>
          <w:lang w:val="zh-CN"/>
        </w:rPr>
        <w:t>3</w:t>
      </w:r>
      <w:r>
        <w:rPr>
          <w:rFonts w:hint="eastAsia" w:ascii="宋体" w:hAnsi="宋体"/>
          <w:bCs/>
          <w:color w:val="auto"/>
          <w:szCs w:val="21"/>
          <w:highlight w:val="none"/>
          <w:lang w:val="zh-CN"/>
        </w:rPr>
        <w:t>.5.</w:t>
      </w:r>
      <w:r>
        <w:rPr>
          <w:rFonts w:ascii="宋体" w:hAnsi="宋体"/>
          <w:bCs/>
          <w:color w:val="auto"/>
          <w:szCs w:val="21"/>
          <w:highlight w:val="none"/>
          <w:lang w:val="zh-CN"/>
        </w:rPr>
        <w:t>1</w:t>
      </w:r>
      <w:r>
        <w:rPr>
          <w:rFonts w:hint="eastAsia" w:ascii="宋体" w:hAnsi="宋体"/>
          <w:bCs/>
          <w:color w:val="auto"/>
          <w:szCs w:val="21"/>
          <w:highlight w:val="none"/>
          <w:lang w:val="zh-CN"/>
        </w:rPr>
        <w:t>项至第</w:t>
      </w:r>
      <w:r>
        <w:rPr>
          <w:rFonts w:ascii="宋体" w:hAnsi="宋体"/>
          <w:bCs/>
          <w:color w:val="auto"/>
          <w:szCs w:val="21"/>
          <w:highlight w:val="none"/>
          <w:lang w:val="zh-CN"/>
        </w:rPr>
        <w:t>3</w:t>
      </w:r>
      <w:r>
        <w:rPr>
          <w:rFonts w:hint="eastAsia" w:ascii="宋体" w:hAnsi="宋体"/>
          <w:bCs/>
          <w:color w:val="auto"/>
          <w:szCs w:val="21"/>
          <w:highlight w:val="none"/>
          <w:lang w:val="zh-CN"/>
        </w:rPr>
        <w:t>.</w:t>
      </w:r>
      <w:r>
        <w:rPr>
          <w:rFonts w:ascii="宋体" w:hAnsi="宋体"/>
          <w:bCs/>
          <w:color w:val="auto"/>
          <w:szCs w:val="21"/>
          <w:highlight w:val="none"/>
          <w:lang w:val="zh-CN"/>
        </w:rPr>
        <w:t>5</w:t>
      </w:r>
      <w:r>
        <w:rPr>
          <w:rFonts w:hint="eastAsia" w:ascii="宋体" w:hAnsi="宋体"/>
          <w:bCs/>
          <w:color w:val="auto"/>
          <w:szCs w:val="21"/>
          <w:highlight w:val="none"/>
          <w:lang w:val="zh-CN"/>
        </w:rPr>
        <w:t>.5项规定的有关证明和证件的原件，以便核验。磋商小组依据本章第</w:t>
      </w:r>
      <w:r>
        <w:rPr>
          <w:rFonts w:ascii="宋体" w:hAnsi="宋体"/>
          <w:bCs/>
          <w:color w:val="auto"/>
          <w:szCs w:val="21"/>
          <w:highlight w:val="none"/>
          <w:lang w:val="zh-CN"/>
        </w:rPr>
        <w:t>2.1</w:t>
      </w:r>
      <w:r>
        <w:rPr>
          <w:rFonts w:hint="eastAsia" w:ascii="宋体" w:hAnsi="宋体"/>
          <w:bCs/>
          <w:color w:val="auto"/>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4E7778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供应商有以下情形之一的，其投标作废标处理：</w:t>
      </w:r>
    </w:p>
    <w:p w14:paraId="58692F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(l）第二章“供应商须知”第1.4.3 项规定的任何一种情形的：</w:t>
      </w:r>
    </w:p>
    <w:p w14:paraId="564ED2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(2）串通投标或弄虚作假或有其他违法行为的；</w:t>
      </w:r>
    </w:p>
    <w:p w14:paraId="28FBE1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(3）不按磋商小组要求澄清、说明或补正的。</w:t>
      </w:r>
    </w:p>
    <w:p w14:paraId="61FCDE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3.1.3 磋商报价有算术错误的，磋商小组按以下原则对磋商报价进行修正，修正的价格经供应商书面确认后具有约束力。供应商不接受修正价格的，其投标作废标处理。</w:t>
      </w:r>
    </w:p>
    <w:p w14:paraId="3CF143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(1）响应文件中的大写金额与小写金额不一致的，以大写金额为准；</w:t>
      </w:r>
    </w:p>
    <w:p w14:paraId="0EB270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6E8162B5">
      <w:pPr>
        <w:keepNext/>
        <w:keepLines/>
        <w:spacing w:before="280" w:after="290" w:line="376" w:lineRule="auto"/>
        <w:outlineLvl w:val="3"/>
        <w:rPr>
          <w:rFonts w:ascii="宋体" w:hAnsi="宋体"/>
          <w:b/>
          <w:bCs/>
          <w:color w:val="auto"/>
          <w:sz w:val="28"/>
          <w:szCs w:val="28"/>
          <w:highlight w:val="none"/>
        </w:rPr>
      </w:pPr>
      <w:bookmarkStart w:id="31" w:name="_Toc447010080"/>
      <w:r>
        <w:rPr>
          <w:rFonts w:hint="eastAsia" w:ascii="宋体" w:hAnsi="宋体"/>
          <w:b/>
          <w:bCs/>
          <w:color w:val="auto"/>
          <w:sz w:val="28"/>
          <w:szCs w:val="28"/>
          <w:highlight w:val="none"/>
        </w:rPr>
        <w:t>3.</w:t>
      </w:r>
      <w:r>
        <w:rPr>
          <w:rFonts w:ascii="宋体" w:hAnsi="宋体"/>
          <w:b/>
          <w:bCs/>
          <w:color w:val="auto"/>
          <w:sz w:val="28"/>
          <w:szCs w:val="28"/>
          <w:highlight w:val="none"/>
        </w:rPr>
        <w:t>2</w:t>
      </w:r>
      <w:r>
        <w:rPr>
          <w:rFonts w:hint="eastAsia" w:ascii="宋体" w:hAnsi="宋体"/>
          <w:b/>
          <w:bCs/>
          <w:color w:val="auto"/>
          <w:sz w:val="28"/>
          <w:szCs w:val="28"/>
          <w:highlight w:val="none"/>
        </w:rPr>
        <w:t>响应文件的澄清</w:t>
      </w:r>
      <w:bookmarkEnd w:id="31"/>
    </w:p>
    <w:p w14:paraId="74B4BE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5500F5BB">
      <w:pPr>
        <w:keepNext/>
        <w:keepLines/>
        <w:spacing w:before="280" w:after="290" w:line="376" w:lineRule="auto"/>
        <w:outlineLvl w:val="3"/>
        <w:rPr>
          <w:rFonts w:ascii="宋体" w:hAnsi="宋体"/>
          <w:b/>
          <w:bCs/>
          <w:color w:val="auto"/>
          <w:sz w:val="28"/>
          <w:szCs w:val="28"/>
          <w:highlight w:val="none"/>
        </w:rPr>
      </w:pPr>
      <w:bookmarkStart w:id="32" w:name="_Toc447010081"/>
      <w:r>
        <w:rPr>
          <w:rFonts w:hint="eastAsia" w:ascii="宋体" w:hAnsi="宋体"/>
          <w:b/>
          <w:bCs/>
          <w:color w:val="auto"/>
          <w:sz w:val="28"/>
          <w:szCs w:val="28"/>
          <w:highlight w:val="none"/>
        </w:rPr>
        <w:t>3.</w:t>
      </w:r>
      <w:r>
        <w:rPr>
          <w:rFonts w:ascii="宋体" w:hAnsi="宋体"/>
          <w:b/>
          <w:bCs/>
          <w:color w:val="auto"/>
          <w:sz w:val="28"/>
          <w:szCs w:val="28"/>
          <w:highlight w:val="none"/>
        </w:rPr>
        <w:t>3</w:t>
      </w:r>
      <w:r>
        <w:rPr>
          <w:rFonts w:hint="eastAsia" w:ascii="宋体" w:hAnsi="宋体"/>
          <w:b/>
          <w:bCs/>
          <w:color w:val="auto"/>
          <w:sz w:val="28"/>
          <w:szCs w:val="28"/>
          <w:highlight w:val="none"/>
        </w:rPr>
        <w:t>确定最终采购需求方案</w:t>
      </w:r>
      <w:bookmarkEnd w:id="32"/>
    </w:p>
    <w:p w14:paraId="20DFF4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磋商小组可以与供应商进行多轮磋商，磋商过程中可实质性修订磋商文件的技术、服务要求以及合同草案条款，</w:t>
      </w:r>
      <w:r>
        <w:rPr>
          <w:rFonts w:hint="eastAsia" w:ascii="宋体" w:hAnsi="宋体" w:cs="宋体"/>
          <w:color w:val="auto"/>
          <w:highlight w:val="none"/>
        </w:rPr>
        <w:t>但不得变动磋商文件中的其他内容。实质性变动的内容，须经采购人代表确认，</w:t>
      </w:r>
      <w:r>
        <w:rPr>
          <w:rFonts w:hint="eastAsia" w:ascii="宋体" w:hAnsi="宋体"/>
          <w:color w:val="auto"/>
          <w:szCs w:val="21"/>
          <w:highlight w:val="none"/>
        </w:rPr>
        <w:t>并及时以书面形式同时通知所有参与磋商的供应商。</w:t>
      </w:r>
    </w:p>
    <w:p w14:paraId="4AAFFBB8">
      <w:pPr>
        <w:keepNext/>
        <w:keepLines/>
        <w:spacing w:before="280" w:after="290" w:line="376" w:lineRule="auto"/>
        <w:outlineLvl w:val="3"/>
        <w:rPr>
          <w:rFonts w:ascii="宋体" w:hAnsi="宋体"/>
          <w:b/>
          <w:bCs/>
          <w:color w:val="auto"/>
          <w:sz w:val="28"/>
          <w:szCs w:val="28"/>
          <w:highlight w:val="none"/>
        </w:rPr>
      </w:pPr>
      <w:bookmarkStart w:id="33" w:name="_Toc447010082"/>
      <w:r>
        <w:rPr>
          <w:rFonts w:hint="eastAsia" w:ascii="宋体" w:hAnsi="宋体"/>
          <w:b/>
          <w:bCs/>
          <w:color w:val="auto"/>
          <w:sz w:val="28"/>
          <w:szCs w:val="28"/>
          <w:highlight w:val="none"/>
        </w:rPr>
        <w:t>3.</w:t>
      </w:r>
      <w:r>
        <w:rPr>
          <w:rFonts w:ascii="宋体" w:hAnsi="宋体"/>
          <w:b/>
          <w:bCs/>
          <w:color w:val="auto"/>
          <w:sz w:val="28"/>
          <w:szCs w:val="28"/>
          <w:highlight w:val="none"/>
        </w:rPr>
        <w:t>4</w:t>
      </w:r>
      <w:r>
        <w:rPr>
          <w:rFonts w:hint="eastAsia" w:ascii="宋体" w:hAnsi="宋体"/>
          <w:b/>
          <w:bCs/>
          <w:color w:val="auto"/>
          <w:sz w:val="28"/>
          <w:szCs w:val="28"/>
          <w:highlight w:val="none"/>
        </w:rPr>
        <w:t>重新提交响应文件和最后报价</w:t>
      </w:r>
      <w:bookmarkEnd w:id="33"/>
    </w:p>
    <w:p w14:paraId="5C5895B0">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736497">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磋商结束后，磋商小组应当要求所有实质性响应的供应商在规定时间内提交最后报价。</w:t>
      </w:r>
    </w:p>
    <w:p w14:paraId="5EE6E506">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3.5详细评审</w:t>
      </w:r>
    </w:p>
    <w:p w14:paraId="5AECED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3.5.1最后报价结束后，磋商小组依据本章第2.2款规定的标准，对提交最后报价的供应商的响应文件和最后报价进行综合评分。</w:t>
      </w:r>
    </w:p>
    <w:p w14:paraId="4E6B84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(1）按本章第2.3.3(1）目规定的评审因素和分值对施工组织设计计算出得分A ；</w:t>
      </w:r>
    </w:p>
    <w:p w14:paraId="0DB5B1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(2）按本章第2.3.3(2）目规定的评审因素和分值对项目管理机构计算出得分B；</w:t>
      </w:r>
    </w:p>
    <w:p w14:paraId="0E675F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(3）按本章第2.3.3(3）目规定的评审因素和分值对磋商报价计算出得分C；</w:t>
      </w:r>
    </w:p>
    <w:p w14:paraId="2ED9E9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(4）按本章第2.3.3(4）目规定的评审因素和分值对其他部分计算出得分D 。</w:t>
      </w:r>
    </w:p>
    <w:p w14:paraId="78EF85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评分分值计算保留小数点后两位，小数点后第三位“四舍五入”。</w:t>
      </w:r>
    </w:p>
    <w:p w14:paraId="17E75B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 供应商得分=A 十B 十C 十D 。</w:t>
      </w:r>
    </w:p>
    <w:p w14:paraId="219E72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 磋商小组发现供应商的报价明显低于其他磋商报价，或者在设有标底时明显低于标底，使得其磋商报价可能低于其个别成本的，应当要求该供应商在评审现场合理的时间内作出书面说明，必要时提供相应的证明材料。供应商不能合理说明或者不能提供相应证明材料的，由磋商小组认定该供应商以低于成本报价竞标，其投标作废标处理。</w:t>
      </w:r>
    </w:p>
    <w:p w14:paraId="5692B701">
      <w:pPr>
        <w:keepNext/>
        <w:keepLines/>
        <w:spacing w:before="280" w:after="290" w:line="376" w:lineRule="auto"/>
        <w:outlineLvl w:val="3"/>
        <w:rPr>
          <w:rFonts w:ascii="宋体" w:hAnsi="宋体"/>
          <w:b/>
          <w:bCs/>
          <w:color w:val="auto"/>
          <w:sz w:val="28"/>
          <w:szCs w:val="28"/>
          <w:highlight w:val="none"/>
        </w:rPr>
      </w:pPr>
      <w:r>
        <w:rPr>
          <w:rFonts w:hint="eastAsia" w:ascii="宋体" w:hAnsi="宋体"/>
          <w:b/>
          <w:bCs/>
          <w:color w:val="auto"/>
          <w:sz w:val="28"/>
          <w:szCs w:val="28"/>
          <w:highlight w:val="none"/>
        </w:rPr>
        <w:t>3.4 评审结果</w:t>
      </w:r>
    </w:p>
    <w:p w14:paraId="55837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3.4.1 除第二章“供应商须知”前附表授权直接确定中标成交</w:t>
      </w:r>
      <w:r>
        <w:rPr>
          <w:rFonts w:hint="eastAsia" w:ascii="宋体" w:hAnsi="宋体"/>
          <w:color w:val="auto"/>
          <w:szCs w:val="21"/>
          <w:highlight w:val="none"/>
          <w:lang w:val="en-US" w:eastAsia="zh-CN"/>
        </w:rPr>
        <w:t>供应商</w:t>
      </w:r>
      <w:r>
        <w:rPr>
          <w:rFonts w:hint="eastAsia" w:ascii="宋体" w:hAnsi="宋体"/>
          <w:color w:val="auto"/>
          <w:szCs w:val="21"/>
          <w:highlight w:val="none"/>
        </w:rPr>
        <w:t>外，磋商小组按照得分高到低的顺序推荐成交候选人。</w:t>
      </w:r>
    </w:p>
    <w:p w14:paraId="2F8A9208">
      <w:pPr>
        <w:autoSpaceDE w:val="0"/>
        <w:autoSpaceDN w:val="0"/>
        <w:adjustRightInd w:val="0"/>
        <w:spacing w:line="360" w:lineRule="auto"/>
        <w:ind w:firstLine="420"/>
        <w:jc w:val="left"/>
        <w:rPr>
          <w:rFonts w:ascii="宋体" w:hAnsi="宋体" w:cs="宋体"/>
          <w:bCs/>
          <w:color w:val="auto"/>
          <w:szCs w:val="18"/>
          <w:highlight w:val="none"/>
          <w:lang w:val="zh-CN"/>
        </w:rPr>
      </w:pPr>
      <w:r>
        <w:rPr>
          <w:rFonts w:hint="eastAsia" w:ascii="宋体" w:hAnsi="宋体"/>
          <w:color w:val="auto"/>
          <w:szCs w:val="21"/>
          <w:highlight w:val="none"/>
        </w:rPr>
        <w:t>3.4.2 磋商小组完成评审工作后，应当向采购人提交书面评审报告。</w:t>
      </w:r>
    </w:p>
    <w:p w14:paraId="7210FE2B">
      <w:pPr>
        <w:pStyle w:val="38"/>
        <w:rPr>
          <w:b/>
          <w:bCs/>
          <w:color w:val="auto"/>
          <w:kern w:val="44"/>
          <w:sz w:val="32"/>
          <w:szCs w:val="32"/>
          <w:highlight w:val="none"/>
          <w:lang w:val="zh-CN"/>
        </w:rPr>
      </w:pPr>
      <w:bookmarkStart w:id="34" w:name="_Toc465069568"/>
      <w:r>
        <w:rPr>
          <w:rFonts w:hint="eastAsia"/>
          <w:color w:val="auto"/>
          <w:kern w:val="44"/>
          <w:highlight w:val="none"/>
          <w:lang w:val="zh-CN"/>
        </w:rPr>
        <w:br w:type="page"/>
      </w:r>
      <w:bookmarkStart w:id="35" w:name="_Toc26977"/>
      <w:r>
        <w:rPr>
          <w:rFonts w:hint="eastAsia"/>
          <w:b/>
          <w:bCs/>
          <w:color w:val="auto"/>
          <w:kern w:val="44"/>
          <w:sz w:val="32"/>
          <w:szCs w:val="32"/>
          <w:highlight w:val="none"/>
          <w:lang w:val="zh-CN"/>
        </w:rPr>
        <w:t>第</w:t>
      </w:r>
      <w:r>
        <w:rPr>
          <w:rFonts w:hint="eastAsia"/>
          <w:b/>
          <w:bCs/>
          <w:color w:val="auto"/>
          <w:kern w:val="44"/>
          <w:sz w:val="32"/>
          <w:szCs w:val="32"/>
          <w:highlight w:val="none"/>
        </w:rPr>
        <w:t xml:space="preserve">四部分 </w:t>
      </w:r>
      <w:r>
        <w:rPr>
          <w:rFonts w:hint="eastAsia"/>
          <w:b/>
          <w:bCs/>
          <w:color w:val="auto"/>
          <w:kern w:val="44"/>
          <w:sz w:val="32"/>
          <w:szCs w:val="32"/>
          <w:highlight w:val="none"/>
          <w:lang w:val="zh-CN"/>
        </w:rPr>
        <w:t>合同条款及格式</w:t>
      </w:r>
      <w:bookmarkEnd w:id="34"/>
      <w:bookmarkEnd w:id="35"/>
    </w:p>
    <w:p w14:paraId="7EF7472E">
      <w:pPr>
        <w:pStyle w:val="38"/>
        <w:rPr>
          <w:rFonts w:ascii="宋体" w:hAnsi="宋体" w:cs="宋体"/>
          <w:b/>
          <w:bCs/>
          <w:color w:val="auto"/>
          <w:kern w:val="2"/>
          <w:sz w:val="21"/>
          <w:szCs w:val="21"/>
          <w:highlight w:val="none"/>
          <w:lang w:val="zh-CN"/>
        </w:rPr>
      </w:pPr>
      <w:bookmarkStart w:id="36" w:name="_Toc16250"/>
      <w:bookmarkStart w:id="37" w:name="_Toc32466"/>
    </w:p>
    <w:p w14:paraId="1DCDB604">
      <w:pPr>
        <w:pStyle w:val="38"/>
        <w:rPr>
          <w:rFonts w:ascii="宋体" w:hAnsi="宋体" w:cs="宋体"/>
          <w:b/>
          <w:bCs/>
          <w:color w:val="auto"/>
          <w:kern w:val="2"/>
          <w:sz w:val="21"/>
          <w:szCs w:val="21"/>
          <w:highlight w:val="none"/>
          <w:lang w:val="zh-CN"/>
        </w:rPr>
      </w:pPr>
    </w:p>
    <w:p w14:paraId="7A682486">
      <w:pPr>
        <w:pStyle w:val="38"/>
        <w:ind w:firstLine="560" w:firstLineChars="200"/>
        <w:jc w:val="left"/>
        <w:rPr>
          <w:rFonts w:ascii="宋体" w:hAnsi="宋体" w:cs="宋体"/>
          <w:b/>
          <w:bCs/>
          <w:color w:val="auto"/>
          <w:kern w:val="2"/>
          <w:sz w:val="28"/>
          <w:szCs w:val="28"/>
          <w:highlight w:val="none"/>
          <w:lang w:val="zh-CN"/>
        </w:rPr>
      </w:pPr>
      <w:r>
        <w:rPr>
          <w:rFonts w:hint="eastAsia" w:ascii="宋体" w:hAnsi="宋体" w:cs="宋体"/>
          <w:color w:val="auto"/>
          <w:kern w:val="2"/>
          <w:sz w:val="28"/>
          <w:szCs w:val="28"/>
          <w:highlight w:val="none"/>
          <w:lang w:val="zh-CN"/>
        </w:rPr>
        <w:t>执行由中华人民共和国住房和城乡建设部、国家工商行政管理总局制定，由吉林省住房和城乡建设厅、吉林省工商行政管理局监制的《建设工程施工合同》（GF—2017—0201）（示范文本）。</w:t>
      </w:r>
    </w:p>
    <w:p w14:paraId="37E54A79">
      <w:pPr>
        <w:pStyle w:val="38"/>
        <w:rPr>
          <w:rFonts w:ascii="宋体" w:hAnsi="宋体" w:cs="宋体"/>
          <w:b/>
          <w:bCs/>
          <w:color w:val="auto"/>
          <w:kern w:val="2"/>
          <w:sz w:val="21"/>
          <w:szCs w:val="21"/>
          <w:highlight w:val="none"/>
          <w:lang w:val="zh-CN"/>
        </w:rPr>
      </w:pPr>
    </w:p>
    <w:p w14:paraId="6D43E4B4">
      <w:pPr>
        <w:pStyle w:val="38"/>
        <w:rPr>
          <w:rFonts w:ascii="宋体" w:hAnsi="宋体" w:cs="宋体"/>
          <w:b/>
          <w:bCs/>
          <w:color w:val="auto"/>
          <w:kern w:val="2"/>
          <w:sz w:val="21"/>
          <w:szCs w:val="21"/>
          <w:highlight w:val="none"/>
          <w:lang w:val="zh-CN"/>
        </w:rPr>
      </w:pPr>
    </w:p>
    <w:p w14:paraId="6C77DB04">
      <w:pPr>
        <w:pStyle w:val="38"/>
        <w:rPr>
          <w:rFonts w:ascii="宋体" w:hAnsi="宋体" w:cs="宋体"/>
          <w:b/>
          <w:bCs/>
          <w:color w:val="auto"/>
          <w:kern w:val="2"/>
          <w:sz w:val="21"/>
          <w:szCs w:val="21"/>
          <w:highlight w:val="none"/>
          <w:lang w:val="zh-CN"/>
        </w:rPr>
      </w:pPr>
    </w:p>
    <w:p w14:paraId="7DCD7B43">
      <w:pPr>
        <w:pStyle w:val="38"/>
        <w:rPr>
          <w:rFonts w:ascii="宋体" w:hAnsi="宋体" w:cs="宋体"/>
          <w:b/>
          <w:bCs/>
          <w:color w:val="auto"/>
          <w:kern w:val="2"/>
          <w:sz w:val="21"/>
          <w:szCs w:val="21"/>
          <w:highlight w:val="none"/>
          <w:lang w:val="zh-CN"/>
        </w:rPr>
      </w:pPr>
    </w:p>
    <w:p w14:paraId="1D8576CB">
      <w:pPr>
        <w:pStyle w:val="38"/>
        <w:rPr>
          <w:rFonts w:ascii="宋体" w:hAnsi="宋体" w:cs="宋体"/>
          <w:b/>
          <w:bCs/>
          <w:color w:val="auto"/>
          <w:kern w:val="2"/>
          <w:sz w:val="21"/>
          <w:szCs w:val="21"/>
          <w:highlight w:val="none"/>
          <w:lang w:val="zh-CN"/>
        </w:rPr>
      </w:pPr>
    </w:p>
    <w:p w14:paraId="23A83E32">
      <w:pPr>
        <w:pStyle w:val="38"/>
        <w:rPr>
          <w:rFonts w:ascii="宋体" w:hAnsi="宋体" w:cs="宋体"/>
          <w:b/>
          <w:bCs/>
          <w:color w:val="auto"/>
          <w:kern w:val="2"/>
          <w:sz w:val="21"/>
          <w:szCs w:val="21"/>
          <w:highlight w:val="none"/>
          <w:lang w:val="zh-CN"/>
        </w:rPr>
      </w:pPr>
    </w:p>
    <w:p w14:paraId="6A26A326">
      <w:pPr>
        <w:pStyle w:val="38"/>
        <w:rPr>
          <w:rFonts w:ascii="宋体" w:hAnsi="宋体" w:cs="宋体"/>
          <w:b/>
          <w:bCs/>
          <w:color w:val="auto"/>
          <w:kern w:val="2"/>
          <w:sz w:val="21"/>
          <w:szCs w:val="21"/>
          <w:highlight w:val="none"/>
          <w:lang w:val="zh-CN"/>
        </w:rPr>
      </w:pPr>
    </w:p>
    <w:p w14:paraId="31E56F6D">
      <w:pPr>
        <w:pStyle w:val="38"/>
        <w:rPr>
          <w:rFonts w:ascii="宋体" w:hAnsi="宋体" w:cs="宋体"/>
          <w:b/>
          <w:bCs/>
          <w:color w:val="auto"/>
          <w:kern w:val="2"/>
          <w:sz w:val="21"/>
          <w:szCs w:val="21"/>
          <w:highlight w:val="none"/>
          <w:lang w:val="zh-CN"/>
        </w:rPr>
      </w:pPr>
    </w:p>
    <w:p w14:paraId="2AA935C9">
      <w:pPr>
        <w:pStyle w:val="38"/>
        <w:rPr>
          <w:rFonts w:ascii="宋体" w:hAnsi="宋体" w:cs="宋体"/>
          <w:b/>
          <w:bCs/>
          <w:color w:val="auto"/>
          <w:kern w:val="2"/>
          <w:sz w:val="21"/>
          <w:szCs w:val="21"/>
          <w:highlight w:val="none"/>
          <w:lang w:val="zh-CN"/>
        </w:rPr>
      </w:pPr>
    </w:p>
    <w:p w14:paraId="4BCFD58F">
      <w:pPr>
        <w:pStyle w:val="38"/>
        <w:rPr>
          <w:rFonts w:ascii="宋体" w:hAnsi="宋体" w:cs="宋体"/>
          <w:b/>
          <w:bCs/>
          <w:color w:val="auto"/>
          <w:kern w:val="2"/>
          <w:sz w:val="21"/>
          <w:szCs w:val="21"/>
          <w:highlight w:val="none"/>
          <w:lang w:val="zh-CN"/>
        </w:rPr>
      </w:pPr>
    </w:p>
    <w:p w14:paraId="6C8A16B8">
      <w:pPr>
        <w:pStyle w:val="38"/>
        <w:rPr>
          <w:rFonts w:ascii="宋体" w:hAnsi="宋体" w:cs="宋体"/>
          <w:b/>
          <w:bCs/>
          <w:color w:val="auto"/>
          <w:kern w:val="2"/>
          <w:sz w:val="21"/>
          <w:szCs w:val="21"/>
          <w:highlight w:val="none"/>
          <w:lang w:val="zh-CN"/>
        </w:rPr>
      </w:pPr>
    </w:p>
    <w:p w14:paraId="1141E263">
      <w:pPr>
        <w:pStyle w:val="38"/>
        <w:rPr>
          <w:rFonts w:ascii="宋体" w:hAnsi="宋体" w:cs="宋体"/>
          <w:b/>
          <w:bCs/>
          <w:color w:val="auto"/>
          <w:kern w:val="2"/>
          <w:sz w:val="21"/>
          <w:szCs w:val="21"/>
          <w:highlight w:val="none"/>
          <w:lang w:val="zh-CN"/>
        </w:rPr>
      </w:pPr>
    </w:p>
    <w:p w14:paraId="5BF1763A">
      <w:pPr>
        <w:pStyle w:val="38"/>
        <w:rPr>
          <w:rFonts w:ascii="宋体" w:hAnsi="宋体" w:cs="宋体"/>
          <w:b/>
          <w:bCs/>
          <w:color w:val="auto"/>
          <w:kern w:val="2"/>
          <w:sz w:val="21"/>
          <w:szCs w:val="21"/>
          <w:highlight w:val="none"/>
          <w:lang w:val="zh-CN"/>
        </w:rPr>
      </w:pPr>
    </w:p>
    <w:p w14:paraId="2426D953">
      <w:pPr>
        <w:pStyle w:val="38"/>
        <w:rPr>
          <w:rFonts w:ascii="宋体" w:hAnsi="宋体" w:cs="宋体"/>
          <w:b/>
          <w:bCs/>
          <w:color w:val="auto"/>
          <w:kern w:val="2"/>
          <w:sz w:val="21"/>
          <w:szCs w:val="21"/>
          <w:highlight w:val="none"/>
          <w:lang w:val="zh-CN"/>
        </w:rPr>
      </w:pPr>
    </w:p>
    <w:p w14:paraId="2B1BF163">
      <w:pPr>
        <w:pStyle w:val="38"/>
        <w:rPr>
          <w:rFonts w:ascii="宋体" w:hAnsi="宋体" w:cs="宋体"/>
          <w:b/>
          <w:bCs/>
          <w:color w:val="auto"/>
          <w:kern w:val="2"/>
          <w:sz w:val="21"/>
          <w:szCs w:val="21"/>
          <w:highlight w:val="none"/>
          <w:lang w:val="zh-CN"/>
        </w:rPr>
      </w:pPr>
    </w:p>
    <w:p w14:paraId="58177342">
      <w:pPr>
        <w:pStyle w:val="38"/>
        <w:rPr>
          <w:rFonts w:ascii="宋体" w:hAnsi="宋体" w:cs="宋体"/>
          <w:b/>
          <w:bCs/>
          <w:color w:val="auto"/>
          <w:kern w:val="2"/>
          <w:sz w:val="21"/>
          <w:szCs w:val="21"/>
          <w:highlight w:val="none"/>
          <w:lang w:val="zh-CN"/>
        </w:rPr>
      </w:pPr>
    </w:p>
    <w:p w14:paraId="1DEC0823">
      <w:pPr>
        <w:pStyle w:val="38"/>
        <w:rPr>
          <w:rFonts w:ascii="宋体" w:hAnsi="宋体" w:cs="宋体"/>
          <w:b/>
          <w:bCs/>
          <w:color w:val="auto"/>
          <w:kern w:val="2"/>
          <w:sz w:val="21"/>
          <w:szCs w:val="21"/>
          <w:highlight w:val="none"/>
          <w:lang w:val="zh-CN"/>
        </w:rPr>
      </w:pPr>
    </w:p>
    <w:p w14:paraId="55FE1619">
      <w:pPr>
        <w:pStyle w:val="38"/>
        <w:rPr>
          <w:rFonts w:ascii="宋体" w:hAnsi="宋体" w:cs="宋体"/>
          <w:b/>
          <w:bCs/>
          <w:color w:val="auto"/>
          <w:kern w:val="2"/>
          <w:sz w:val="21"/>
          <w:szCs w:val="21"/>
          <w:highlight w:val="none"/>
          <w:lang w:val="zh-CN"/>
        </w:rPr>
      </w:pPr>
    </w:p>
    <w:p w14:paraId="6B316828">
      <w:pPr>
        <w:pStyle w:val="38"/>
        <w:rPr>
          <w:rFonts w:ascii="宋体" w:hAnsi="宋体" w:cs="宋体"/>
          <w:b/>
          <w:bCs/>
          <w:color w:val="auto"/>
          <w:kern w:val="2"/>
          <w:sz w:val="21"/>
          <w:szCs w:val="21"/>
          <w:highlight w:val="none"/>
          <w:lang w:val="zh-CN"/>
        </w:rPr>
      </w:pPr>
    </w:p>
    <w:p w14:paraId="7D9274D6">
      <w:pPr>
        <w:pStyle w:val="38"/>
        <w:rPr>
          <w:rFonts w:ascii="宋体" w:hAnsi="宋体" w:cs="宋体"/>
          <w:b/>
          <w:bCs/>
          <w:color w:val="auto"/>
          <w:kern w:val="2"/>
          <w:sz w:val="21"/>
          <w:szCs w:val="21"/>
          <w:highlight w:val="none"/>
          <w:lang w:val="zh-CN"/>
        </w:rPr>
      </w:pPr>
    </w:p>
    <w:p w14:paraId="6BB21986">
      <w:pPr>
        <w:pStyle w:val="38"/>
        <w:rPr>
          <w:rFonts w:ascii="宋体" w:hAnsi="宋体" w:cs="宋体"/>
          <w:b/>
          <w:bCs/>
          <w:color w:val="auto"/>
          <w:kern w:val="2"/>
          <w:sz w:val="21"/>
          <w:szCs w:val="21"/>
          <w:highlight w:val="none"/>
          <w:lang w:val="zh-CN"/>
        </w:rPr>
      </w:pPr>
    </w:p>
    <w:p w14:paraId="0D25C683">
      <w:pPr>
        <w:pStyle w:val="38"/>
        <w:rPr>
          <w:rFonts w:ascii="宋体" w:hAnsi="宋体" w:cs="宋体"/>
          <w:b/>
          <w:bCs/>
          <w:color w:val="auto"/>
          <w:kern w:val="2"/>
          <w:sz w:val="21"/>
          <w:szCs w:val="21"/>
          <w:highlight w:val="none"/>
          <w:lang w:val="zh-CN"/>
        </w:rPr>
      </w:pPr>
    </w:p>
    <w:p w14:paraId="34ACB90B">
      <w:pPr>
        <w:pStyle w:val="38"/>
        <w:rPr>
          <w:rFonts w:ascii="宋体" w:hAnsi="宋体" w:cs="宋体"/>
          <w:b/>
          <w:bCs/>
          <w:color w:val="auto"/>
          <w:kern w:val="2"/>
          <w:sz w:val="21"/>
          <w:szCs w:val="21"/>
          <w:highlight w:val="none"/>
          <w:lang w:val="zh-CN"/>
        </w:rPr>
      </w:pPr>
    </w:p>
    <w:p w14:paraId="7CE20E65">
      <w:pPr>
        <w:pStyle w:val="38"/>
        <w:rPr>
          <w:rFonts w:ascii="宋体" w:hAnsi="宋体" w:cs="宋体"/>
          <w:b/>
          <w:bCs/>
          <w:color w:val="auto"/>
          <w:kern w:val="2"/>
          <w:sz w:val="21"/>
          <w:szCs w:val="21"/>
          <w:highlight w:val="none"/>
          <w:lang w:val="zh-CN"/>
        </w:rPr>
      </w:pPr>
    </w:p>
    <w:p w14:paraId="041008E9">
      <w:pPr>
        <w:pStyle w:val="38"/>
        <w:rPr>
          <w:rFonts w:ascii="宋体" w:hAnsi="宋体" w:cs="宋体"/>
          <w:b/>
          <w:bCs/>
          <w:color w:val="auto"/>
          <w:kern w:val="2"/>
          <w:sz w:val="21"/>
          <w:szCs w:val="21"/>
          <w:highlight w:val="none"/>
          <w:lang w:val="zh-CN"/>
        </w:rPr>
      </w:pPr>
    </w:p>
    <w:p w14:paraId="09FFD411">
      <w:pPr>
        <w:pStyle w:val="38"/>
        <w:rPr>
          <w:rFonts w:ascii="宋体" w:hAnsi="宋体" w:cs="宋体"/>
          <w:b/>
          <w:bCs/>
          <w:color w:val="auto"/>
          <w:kern w:val="2"/>
          <w:sz w:val="21"/>
          <w:szCs w:val="21"/>
          <w:highlight w:val="none"/>
          <w:lang w:val="zh-CN"/>
        </w:rPr>
      </w:pPr>
    </w:p>
    <w:p w14:paraId="1BA14A5B">
      <w:pPr>
        <w:pStyle w:val="38"/>
        <w:rPr>
          <w:rFonts w:ascii="宋体" w:hAnsi="宋体" w:cs="宋体"/>
          <w:b/>
          <w:bCs/>
          <w:color w:val="auto"/>
          <w:kern w:val="2"/>
          <w:sz w:val="21"/>
          <w:szCs w:val="21"/>
          <w:highlight w:val="none"/>
          <w:lang w:val="zh-CN"/>
        </w:rPr>
      </w:pPr>
    </w:p>
    <w:p w14:paraId="59429FDA">
      <w:pPr>
        <w:pStyle w:val="38"/>
        <w:rPr>
          <w:rFonts w:ascii="宋体" w:hAnsi="宋体" w:cs="宋体"/>
          <w:b/>
          <w:bCs/>
          <w:color w:val="auto"/>
          <w:kern w:val="2"/>
          <w:sz w:val="21"/>
          <w:szCs w:val="21"/>
          <w:highlight w:val="none"/>
          <w:lang w:val="zh-CN"/>
        </w:rPr>
      </w:pPr>
    </w:p>
    <w:p w14:paraId="2434F9DB">
      <w:pPr>
        <w:pStyle w:val="38"/>
        <w:rPr>
          <w:rFonts w:ascii="宋体" w:hAnsi="宋体" w:cs="宋体"/>
          <w:b/>
          <w:bCs/>
          <w:color w:val="auto"/>
          <w:kern w:val="2"/>
          <w:sz w:val="21"/>
          <w:szCs w:val="21"/>
          <w:highlight w:val="none"/>
          <w:lang w:val="zh-CN"/>
        </w:rPr>
      </w:pPr>
    </w:p>
    <w:p w14:paraId="0D9C731E">
      <w:pPr>
        <w:pStyle w:val="38"/>
        <w:rPr>
          <w:rFonts w:ascii="宋体" w:hAnsi="宋体" w:cs="宋体"/>
          <w:b/>
          <w:bCs/>
          <w:color w:val="auto"/>
          <w:kern w:val="2"/>
          <w:sz w:val="21"/>
          <w:szCs w:val="21"/>
          <w:highlight w:val="none"/>
          <w:lang w:val="zh-CN"/>
        </w:rPr>
      </w:pPr>
    </w:p>
    <w:p w14:paraId="7A80F52F">
      <w:pPr>
        <w:pStyle w:val="38"/>
        <w:rPr>
          <w:rFonts w:ascii="宋体" w:hAnsi="宋体" w:cs="宋体"/>
          <w:b/>
          <w:bCs/>
          <w:color w:val="auto"/>
          <w:kern w:val="2"/>
          <w:sz w:val="21"/>
          <w:szCs w:val="21"/>
          <w:highlight w:val="none"/>
          <w:lang w:val="zh-CN"/>
        </w:rPr>
      </w:pPr>
    </w:p>
    <w:p w14:paraId="1828E84E">
      <w:pPr>
        <w:pStyle w:val="38"/>
        <w:rPr>
          <w:rFonts w:ascii="宋体" w:hAnsi="宋体" w:cs="宋体"/>
          <w:b/>
          <w:bCs/>
          <w:color w:val="auto"/>
          <w:kern w:val="2"/>
          <w:sz w:val="21"/>
          <w:szCs w:val="21"/>
          <w:highlight w:val="none"/>
          <w:lang w:val="zh-CN"/>
        </w:rPr>
      </w:pPr>
    </w:p>
    <w:p w14:paraId="55903731">
      <w:pPr>
        <w:pStyle w:val="38"/>
        <w:rPr>
          <w:rFonts w:ascii="宋体" w:hAnsi="宋体" w:cs="宋体"/>
          <w:b/>
          <w:bCs/>
          <w:color w:val="auto"/>
          <w:kern w:val="2"/>
          <w:sz w:val="21"/>
          <w:szCs w:val="21"/>
          <w:highlight w:val="none"/>
          <w:lang w:val="zh-CN"/>
        </w:rPr>
      </w:pPr>
    </w:p>
    <w:p w14:paraId="1F722E72">
      <w:pPr>
        <w:pStyle w:val="38"/>
        <w:rPr>
          <w:rFonts w:ascii="宋体" w:hAnsi="宋体" w:cs="宋体"/>
          <w:b/>
          <w:bCs/>
          <w:color w:val="auto"/>
          <w:kern w:val="2"/>
          <w:sz w:val="21"/>
          <w:szCs w:val="21"/>
          <w:highlight w:val="none"/>
          <w:lang w:val="zh-CN"/>
        </w:rPr>
      </w:pPr>
    </w:p>
    <w:p w14:paraId="2EFC461F">
      <w:pPr>
        <w:pStyle w:val="38"/>
        <w:rPr>
          <w:rFonts w:ascii="宋体" w:hAnsi="宋体" w:cs="宋体"/>
          <w:b/>
          <w:bCs/>
          <w:color w:val="auto"/>
          <w:kern w:val="2"/>
          <w:sz w:val="21"/>
          <w:szCs w:val="21"/>
          <w:highlight w:val="none"/>
          <w:lang w:val="zh-CN"/>
        </w:rPr>
      </w:pPr>
    </w:p>
    <w:p w14:paraId="6706D01D">
      <w:pPr>
        <w:pStyle w:val="38"/>
        <w:rPr>
          <w:rFonts w:ascii="宋体" w:hAnsi="宋体" w:cs="宋体"/>
          <w:b/>
          <w:bCs/>
          <w:color w:val="auto"/>
          <w:kern w:val="2"/>
          <w:sz w:val="21"/>
          <w:szCs w:val="21"/>
          <w:highlight w:val="none"/>
          <w:lang w:val="zh-CN"/>
        </w:rPr>
      </w:pPr>
    </w:p>
    <w:p w14:paraId="1F5E2D1C">
      <w:pPr>
        <w:pStyle w:val="38"/>
        <w:rPr>
          <w:rFonts w:ascii="宋体" w:hAnsi="宋体" w:cs="宋体"/>
          <w:b/>
          <w:bCs/>
          <w:color w:val="auto"/>
          <w:kern w:val="2"/>
          <w:sz w:val="21"/>
          <w:szCs w:val="21"/>
          <w:highlight w:val="none"/>
          <w:lang w:val="zh-CN"/>
        </w:rPr>
      </w:pPr>
    </w:p>
    <w:p w14:paraId="31148E14">
      <w:pPr>
        <w:pStyle w:val="38"/>
        <w:rPr>
          <w:rFonts w:ascii="宋体" w:hAnsi="宋体" w:cs="宋体"/>
          <w:b/>
          <w:bCs/>
          <w:color w:val="auto"/>
          <w:kern w:val="2"/>
          <w:sz w:val="21"/>
          <w:szCs w:val="21"/>
          <w:highlight w:val="none"/>
          <w:lang w:val="zh-CN"/>
        </w:rPr>
      </w:pPr>
    </w:p>
    <w:p w14:paraId="6D566647">
      <w:pPr>
        <w:pStyle w:val="38"/>
        <w:rPr>
          <w:rFonts w:ascii="宋体" w:hAnsi="宋体" w:cs="宋体"/>
          <w:b/>
          <w:bCs/>
          <w:color w:val="auto"/>
          <w:kern w:val="2"/>
          <w:sz w:val="21"/>
          <w:szCs w:val="21"/>
          <w:highlight w:val="none"/>
          <w:lang w:val="zh-CN"/>
        </w:rPr>
      </w:pPr>
    </w:p>
    <w:p w14:paraId="2F47EA98">
      <w:pPr>
        <w:pStyle w:val="38"/>
        <w:rPr>
          <w:rFonts w:ascii="宋体" w:hAnsi="宋体" w:cs="宋体"/>
          <w:b/>
          <w:bCs/>
          <w:color w:val="auto"/>
          <w:kern w:val="2"/>
          <w:sz w:val="21"/>
          <w:szCs w:val="21"/>
          <w:highlight w:val="none"/>
          <w:lang w:val="zh-CN"/>
        </w:rPr>
      </w:pPr>
    </w:p>
    <w:p w14:paraId="0CE5F639">
      <w:pPr>
        <w:pStyle w:val="38"/>
        <w:rPr>
          <w:rFonts w:ascii="宋体" w:hAnsi="宋体" w:cs="宋体"/>
          <w:b/>
          <w:bCs/>
          <w:color w:val="auto"/>
          <w:kern w:val="2"/>
          <w:sz w:val="21"/>
          <w:szCs w:val="21"/>
          <w:highlight w:val="none"/>
          <w:lang w:val="zh-CN"/>
        </w:rPr>
      </w:pPr>
    </w:p>
    <w:p w14:paraId="0870DCAA">
      <w:pPr>
        <w:pStyle w:val="38"/>
        <w:rPr>
          <w:rFonts w:ascii="宋体" w:hAnsi="宋体" w:cs="宋体"/>
          <w:b/>
          <w:bCs/>
          <w:color w:val="auto"/>
          <w:kern w:val="2"/>
          <w:sz w:val="21"/>
          <w:szCs w:val="21"/>
          <w:highlight w:val="none"/>
          <w:lang w:val="zh-CN"/>
        </w:rPr>
      </w:pPr>
    </w:p>
    <w:p w14:paraId="4B63166D">
      <w:pPr>
        <w:jc w:val="left"/>
        <w:rPr>
          <w:rFonts w:ascii="宋体"/>
          <w:color w:val="auto"/>
          <w:sz w:val="32"/>
          <w:szCs w:val="32"/>
          <w:highlight w:val="none"/>
        </w:rPr>
      </w:pPr>
      <w:r>
        <w:rPr>
          <w:rFonts w:hint="eastAsia" w:ascii="宋体" w:hAnsi="宋体" w:cs="宋体"/>
          <w:color w:val="auto"/>
          <w:sz w:val="32"/>
          <w:szCs w:val="32"/>
          <w:highlight w:val="none"/>
        </w:rPr>
        <w:t>（</w:t>
      </w:r>
      <w:r>
        <w:rPr>
          <w:rFonts w:ascii="宋体" w:hAnsi="宋体" w:cs="宋体"/>
          <w:color w:val="auto"/>
          <w:sz w:val="32"/>
          <w:szCs w:val="32"/>
          <w:highlight w:val="none"/>
        </w:rPr>
        <w:t>GF—201</w:t>
      </w:r>
      <w:r>
        <w:rPr>
          <w:rFonts w:hint="eastAsia" w:ascii="宋体" w:hAnsi="宋体" w:cs="宋体"/>
          <w:color w:val="auto"/>
          <w:sz w:val="32"/>
          <w:szCs w:val="32"/>
          <w:highlight w:val="none"/>
        </w:rPr>
        <w:t>7</w:t>
      </w:r>
      <w:r>
        <w:rPr>
          <w:rFonts w:ascii="宋体" w:hAnsi="宋体" w:cs="宋体"/>
          <w:color w:val="auto"/>
          <w:sz w:val="32"/>
          <w:szCs w:val="32"/>
          <w:highlight w:val="none"/>
        </w:rPr>
        <w:t>—0201</w:t>
      </w:r>
      <w:r>
        <w:rPr>
          <w:rFonts w:hint="eastAsia" w:ascii="宋体" w:hAnsi="宋体" w:cs="宋体"/>
          <w:color w:val="auto"/>
          <w:sz w:val="32"/>
          <w:szCs w:val="32"/>
          <w:highlight w:val="none"/>
        </w:rPr>
        <w:t>）</w:t>
      </w:r>
    </w:p>
    <w:p w14:paraId="33603887">
      <w:pPr>
        <w:jc w:val="center"/>
        <w:rPr>
          <w:rFonts w:ascii="宋体"/>
          <w:b/>
          <w:bCs/>
          <w:color w:val="auto"/>
          <w:sz w:val="52"/>
          <w:szCs w:val="52"/>
          <w:highlight w:val="none"/>
        </w:rPr>
      </w:pPr>
    </w:p>
    <w:p w14:paraId="0D656039">
      <w:pPr>
        <w:jc w:val="center"/>
        <w:rPr>
          <w:rFonts w:ascii="宋体"/>
          <w:b/>
          <w:bCs/>
          <w:color w:val="auto"/>
          <w:sz w:val="52"/>
          <w:szCs w:val="52"/>
          <w:highlight w:val="none"/>
        </w:rPr>
      </w:pPr>
    </w:p>
    <w:p w14:paraId="052921A2">
      <w:pPr>
        <w:jc w:val="center"/>
        <w:rPr>
          <w:rFonts w:ascii="宋体"/>
          <w:b/>
          <w:bCs/>
          <w:color w:val="auto"/>
          <w:sz w:val="52"/>
          <w:szCs w:val="52"/>
          <w:highlight w:val="none"/>
        </w:rPr>
      </w:pPr>
    </w:p>
    <w:p w14:paraId="15FBFCCD">
      <w:pPr>
        <w:jc w:val="center"/>
        <w:rPr>
          <w:rFonts w:ascii="宋体"/>
          <w:b/>
          <w:bCs/>
          <w:color w:val="auto"/>
          <w:sz w:val="52"/>
          <w:szCs w:val="52"/>
          <w:highlight w:val="none"/>
        </w:rPr>
      </w:pPr>
    </w:p>
    <w:p w14:paraId="7F1DF9BE">
      <w:pPr>
        <w:jc w:val="center"/>
        <w:rPr>
          <w:rFonts w:ascii="宋体"/>
          <w:b/>
          <w:bCs/>
          <w:color w:val="auto"/>
          <w:sz w:val="52"/>
          <w:szCs w:val="52"/>
          <w:highlight w:val="none"/>
        </w:rPr>
      </w:pPr>
      <w:r>
        <w:rPr>
          <w:rFonts w:hint="eastAsia" w:ascii="宋体" w:hAnsi="宋体" w:cs="宋体"/>
          <w:b/>
          <w:bCs/>
          <w:color w:val="auto"/>
          <w:sz w:val="72"/>
          <w:szCs w:val="72"/>
          <w:highlight w:val="none"/>
        </w:rPr>
        <w:t>建设工程施工合同</w:t>
      </w:r>
      <w:r>
        <w:rPr>
          <w:rFonts w:ascii="宋体"/>
          <w:b/>
          <w:bCs/>
          <w:color w:val="auto"/>
          <w:sz w:val="52"/>
          <w:szCs w:val="52"/>
          <w:highlight w:val="none"/>
        </w:rPr>
        <w:br w:type="textWrapping"/>
      </w:r>
      <w:r>
        <w:rPr>
          <w:rFonts w:hint="eastAsia" w:ascii="宋体" w:hAnsi="宋体" w:cs="宋体"/>
          <w:b/>
          <w:bCs/>
          <w:color w:val="auto"/>
          <w:sz w:val="52"/>
          <w:szCs w:val="52"/>
          <w:highlight w:val="none"/>
        </w:rPr>
        <w:t>（示范文本）</w:t>
      </w:r>
    </w:p>
    <w:p w14:paraId="3C02F3D9">
      <w:pPr>
        <w:jc w:val="center"/>
        <w:rPr>
          <w:rFonts w:ascii="宋体"/>
          <w:b/>
          <w:bCs/>
          <w:color w:val="auto"/>
          <w:sz w:val="52"/>
          <w:szCs w:val="52"/>
          <w:highlight w:val="none"/>
        </w:rPr>
      </w:pPr>
    </w:p>
    <w:p w14:paraId="58518F31">
      <w:pPr>
        <w:jc w:val="center"/>
        <w:rPr>
          <w:rFonts w:ascii="宋体"/>
          <w:b/>
          <w:bCs/>
          <w:color w:val="auto"/>
          <w:sz w:val="72"/>
          <w:szCs w:val="72"/>
          <w:highlight w:val="none"/>
        </w:rPr>
      </w:pPr>
    </w:p>
    <w:p w14:paraId="4BEF2FF4">
      <w:pPr>
        <w:jc w:val="center"/>
        <w:rPr>
          <w:rFonts w:ascii="宋体"/>
          <w:b/>
          <w:bCs/>
          <w:color w:val="auto"/>
          <w:sz w:val="72"/>
          <w:szCs w:val="72"/>
          <w:highlight w:val="none"/>
        </w:rPr>
      </w:pPr>
    </w:p>
    <w:p w14:paraId="320F85B9">
      <w:pPr>
        <w:jc w:val="center"/>
        <w:rPr>
          <w:rFonts w:ascii="宋体"/>
          <w:b/>
          <w:bCs/>
          <w:color w:val="auto"/>
          <w:sz w:val="52"/>
          <w:szCs w:val="52"/>
          <w:highlight w:val="none"/>
        </w:rPr>
      </w:pPr>
    </w:p>
    <w:p w14:paraId="1889DB22">
      <w:pPr>
        <w:rPr>
          <w:rFonts w:ascii="宋体"/>
          <w:b/>
          <w:bCs/>
          <w:color w:val="auto"/>
          <w:sz w:val="28"/>
          <w:szCs w:val="28"/>
          <w:highlight w:val="none"/>
        </w:rPr>
      </w:pPr>
    </w:p>
    <w:p w14:paraId="7BA8616B">
      <w:pPr>
        <w:rPr>
          <w:rFonts w:ascii="宋体"/>
          <w:b/>
          <w:bCs/>
          <w:color w:val="auto"/>
          <w:sz w:val="28"/>
          <w:szCs w:val="28"/>
          <w:highlight w:val="none"/>
        </w:rPr>
      </w:pPr>
    </w:p>
    <w:p w14:paraId="4D3CB7E5">
      <w:pPr>
        <w:pStyle w:val="23"/>
        <w:rPr>
          <w:color w:val="auto"/>
          <w:highlight w:val="none"/>
        </w:rPr>
      </w:pPr>
    </w:p>
    <w:p w14:paraId="7D2E0901">
      <w:pPr>
        <w:pStyle w:val="23"/>
        <w:rPr>
          <w:color w:val="auto"/>
          <w:highlight w:val="none"/>
        </w:rPr>
      </w:pPr>
    </w:p>
    <w:p w14:paraId="5F90E8D6">
      <w:pPr>
        <w:pStyle w:val="23"/>
        <w:rPr>
          <w:color w:val="auto"/>
          <w:highlight w:val="none"/>
        </w:rPr>
      </w:pPr>
    </w:p>
    <w:p w14:paraId="41844B61">
      <w:pPr>
        <w:pStyle w:val="23"/>
        <w:rPr>
          <w:rFonts w:hint="eastAsia"/>
          <w:color w:val="auto"/>
          <w:highlight w:val="none"/>
        </w:rPr>
      </w:pPr>
    </w:p>
    <w:p w14:paraId="05AE3D50">
      <w:pPr>
        <w:ind w:right="2719" w:rightChars="1295" w:firstLine="2520" w:firstLineChars="1200"/>
        <w:rPr>
          <w:rFonts w:ascii="宋体"/>
          <w:b/>
          <w:bCs/>
          <w:color w:val="auto"/>
          <w:sz w:val="32"/>
          <w:szCs w:val="32"/>
          <w:highlight w:val="none"/>
        </w:rPr>
      </w:pPr>
      <w:r>
        <w:rPr>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8255" t="8890" r="10795" b="1016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14:paraId="68536E96">
                            <w:pPr>
                              <w:rPr>
                                <w:b/>
                                <w:bCs/>
                                <w:sz w:val="32"/>
                                <w:szCs w:val="32"/>
                              </w:rPr>
                            </w:pPr>
                            <w:r>
                              <w:rPr>
                                <w:rFonts w:hint="eastAsia" w:cs="宋体"/>
                                <w:b/>
                                <w:bCs/>
                                <w:sz w:val="32"/>
                                <w:szCs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c0tcdgAAAAJAQAADwAAAAAAAAABACAAAAAi&#10;AAAAZHJzL2Rvd25yZXYueG1sUEsBAhQAFAAAAAgAh07iQKlJ/NVDAgAAaAQAAA4AAAAAAAAAAQAg&#10;AAAAJwEAAGRycy9lMm9Eb2MueG1sUEsFBgAAAAAGAAYAWQEAANwFAAAAAA==&#10;">
                <v:fill on="f" focussize="0,0"/>
                <v:stroke color="#FFFFFF" miterlimit="8" joinstyle="miter"/>
                <v:imagedata o:title=""/>
                <o:lock v:ext="edit" aspectratio="f"/>
                <v:textbox>
                  <w:txbxContent>
                    <w:p w14:paraId="68536E96">
                      <w:pPr>
                        <w:rPr>
                          <w:b/>
                          <w:bCs/>
                          <w:sz w:val="32"/>
                          <w:szCs w:val="32"/>
                        </w:rPr>
                      </w:pPr>
                      <w:r>
                        <w:rPr>
                          <w:rFonts w:hint="eastAsia" w:cs="宋体"/>
                          <w:b/>
                          <w:bCs/>
                          <w:sz w:val="32"/>
                          <w:szCs w:val="32"/>
                        </w:rPr>
                        <w:t>制定</w:t>
                      </w:r>
                    </w:p>
                  </w:txbxContent>
                </v:textbox>
              </v:shape>
            </w:pict>
          </mc:Fallback>
        </mc:AlternateContent>
      </w:r>
      <w:r>
        <w:rPr>
          <w:rFonts w:hint="eastAsia" w:ascii="宋体" w:hAnsi="宋体" w:cs="宋体"/>
          <w:b/>
          <w:bCs/>
          <w:color w:val="auto"/>
          <w:sz w:val="32"/>
          <w:szCs w:val="32"/>
          <w:highlight w:val="none"/>
        </w:rPr>
        <w:t>住</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房</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和</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城</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乡建设部</w:t>
      </w:r>
    </w:p>
    <w:p w14:paraId="0872C7DC">
      <w:pPr>
        <w:ind w:right="2719" w:rightChars="1295" w:firstLine="2570" w:firstLineChars="800"/>
        <w:rPr>
          <w:rFonts w:ascii="宋体"/>
          <w:b/>
          <w:bCs/>
          <w:color w:val="auto"/>
          <w:sz w:val="32"/>
          <w:szCs w:val="32"/>
          <w:highlight w:val="none"/>
        </w:rPr>
      </w:pPr>
      <w:r>
        <w:rPr>
          <w:rFonts w:hint="eastAsia" w:ascii="宋体" w:hAnsi="宋体" w:cs="宋体"/>
          <w:b/>
          <w:bCs/>
          <w:color w:val="auto"/>
          <w:sz w:val="32"/>
          <w:szCs w:val="32"/>
          <w:highlight w:val="none"/>
        </w:rPr>
        <w:t>国家工商行政管理总局</w:t>
      </w:r>
    </w:p>
    <w:p w14:paraId="3297A95E">
      <w:pPr>
        <w:spacing w:after="120"/>
        <w:ind w:left="420" w:leftChars="200" w:firstLine="420" w:firstLineChars="200"/>
        <w:rPr>
          <w:rFonts w:ascii="宋体" w:hAnsi="宋体" w:cs="宋体"/>
          <w:color w:val="auto"/>
          <w:highlight w:val="none"/>
        </w:rPr>
      </w:pPr>
    </w:p>
    <w:p w14:paraId="14D617BE">
      <w:pPr>
        <w:jc w:val="center"/>
        <w:rPr>
          <w:rFonts w:ascii="宋体" w:hAnsi="宋体" w:cs="宋体"/>
          <w:b/>
          <w:bCs/>
          <w:color w:val="auto"/>
          <w:sz w:val="32"/>
          <w:szCs w:val="32"/>
          <w:highlight w:val="none"/>
        </w:rPr>
      </w:pPr>
      <w:bookmarkStart w:id="38" w:name="_Toc1135"/>
      <w:bookmarkStart w:id="39" w:name="_Toc3746"/>
      <w:bookmarkStart w:id="40" w:name="_Toc296503025"/>
      <w:bookmarkStart w:id="41" w:name="_Toc296890982"/>
      <w:bookmarkStart w:id="42" w:name="_Toc5862458"/>
    </w:p>
    <w:p w14:paraId="2D4501EB">
      <w:pPr>
        <w:jc w:val="center"/>
        <w:rPr>
          <w:rFonts w:ascii="宋体" w:hAnsi="宋体" w:cs="宋体"/>
          <w:b/>
          <w:bCs/>
          <w:color w:val="auto"/>
          <w:sz w:val="32"/>
          <w:szCs w:val="32"/>
          <w:highlight w:val="none"/>
        </w:rPr>
      </w:pPr>
    </w:p>
    <w:p w14:paraId="5863B1A7">
      <w:pPr>
        <w:jc w:val="center"/>
        <w:rPr>
          <w:rFonts w:ascii="宋体" w:hAnsi="宋体" w:cs="宋体"/>
          <w:b/>
          <w:bCs/>
          <w:color w:val="auto"/>
          <w:sz w:val="32"/>
          <w:szCs w:val="32"/>
          <w:highlight w:val="none"/>
        </w:rPr>
      </w:pPr>
    </w:p>
    <w:p w14:paraId="277A15DD">
      <w:pPr>
        <w:jc w:val="center"/>
        <w:rPr>
          <w:rFonts w:ascii="宋体" w:hAnsi="宋体" w:cs="宋体"/>
          <w:b/>
          <w:bCs/>
          <w:color w:val="auto"/>
          <w:sz w:val="32"/>
          <w:szCs w:val="32"/>
          <w:highlight w:val="none"/>
        </w:rPr>
      </w:pPr>
    </w:p>
    <w:p w14:paraId="17078849">
      <w:pPr>
        <w:jc w:val="center"/>
        <w:rPr>
          <w:rFonts w:ascii="宋体" w:hAnsi="宋体" w:cs="宋体"/>
          <w:b/>
          <w:bCs/>
          <w:color w:val="auto"/>
          <w:sz w:val="32"/>
          <w:szCs w:val="32"/>
          <w:highlight w:val="none"/>
        </w:rPr>
      </w:pPr>
    </w:p>
    <w:p w14:paraId="041C0C7E">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F49369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第一部分 合同协议书</w:t>
      </w:r>
      <w:bookmarkEnd w:id="38"/>
      <w:bookmarkEnd w:id="39"/>
      <w:bookmarkEnd w:id="40"/>
      <w:bookmarkEnd w:id="41"/>
      <w:bookmarkEnd w:id="42"/>
    </w:p>
    <w:p w14:paraId="36BF3417">
      <w:pPr>
        <w:spacing w:line="520" w:lineRule="exact"/>
        <w:ind w:left="1687" w:hanging="1687" w:hangingChars="800"/>
        <w:rPr>
          <w:rFonts w:ascii="宋体" w:hAnsi="宋体" w:cs="宋体"/>
          <w:b/>
          <w:color w:val="auto"/>
          <w:szCs w:val="21"/>
          <w:highlight w:val="none"/>
          <w:u w:val="single"/>
        </w:rPr>
      </w:pPr>
      <w:r>
        <w:rPr>
          <w:rFonts w:hint="eastAsia" w:ascii="宋体" w:hAnsi="宋体" w:cs="宋体"/>
          <w:b/>
          <w:color w:val="auto"/>
          <w:szCs w:val="21"/>
          <w:highlight w:val="none"/>
        </w:rPr>
        <w:t>发包人（指招标人全称）：</w:t>
      </w:r>
      <w:r>
        <w:rPr>
          <w:rFonts w:hint="eastAsia" w:ascii="宋体" w:hAnsi="宋体" w:cs="宋体"/>
          <w:color w:val="auto"/>
          <w:szCs w:val="21"/>
          <w:highlight w:val="none"/>
          <w:u w:val="single"/>
        </w:rPr>
        <w:t xml:space="preserve">  延边大学  </w:t>
      </w:r>
    </w:p>
    <w:p w14:paraId="603E20E8">
      <w:pPr>
        <w:spacing w:line="520" w:lineRule="exact"/>
        <w:rPr>
          <w:rFonts w:ascii="宋体" w:hAnsi="宋体" w:cs="宋体"/>
          <w:b/>
          <w:color w:val="auto"/>
          <w:szCs w:val="21"/>
          <w:highlight w:val="none"/>
          <w:u w:val="single"/>
        </w:rPr>
      </w:pPr>
      <w:r>
        <w:rPr>
          <w:rFonts w:hint="eastAsia" w:ascii="宋体" w:hAnsi="宋体" w:cs="宋体"/>
          <w:b/>
          <w:color w:val="auto"/>
          <w:szCs w:val="21"/>
          <w:highlight w:val="none"/>
        </w:rPr>
        <w:t>承包人（指中标人全称）：</w:t>
      </w:r>
      <w:r>
        <w:rPr>
          <w:rFonts w:hint="eastAsia" w:ascii="宋体" w:hAnsi="宋体" w:cs="宋体"/>
          <w:color w:val="auto"/>
          <w:szCs w:val="21"/>
          <w:highlight w:val="none"/>
          <w:u w:val="single"/>
        </w:rPr>
        <w:t xml:space="preserve">                                             </w:t>
      </w:r>
    </w:p>
    <w:p w14:paraId="4A815A38">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工程施工及有关事项协商一致，共同达成如下协议：</w:t>
      </w:r>
    </w:p>
    <w:p w14:paraId="5F6EEC6F">
      <w:pPr>
        <w:keepNext/>
        <w:keepLines/>
        <w:spacing w:before="120" w:after="120" w:line="520" w:lineRule="exact"/>
        <w:outlineLvl w:val="3"/>
        <w:rPr>
          <w:rFonts w:ascii="宋体" w:hAnsi="宋体" w:cs="宋体"/>
          <w:b/>
          <w:color w:val="auto"/>
          <w:szCs w:val="21"/>
          <w:highlight w:val="none"/>
        </w:rPr>
      </w:pPr>
      <w:bookmarkStart w:id="43" w:name="_Toc5862459"/>
      <w:r>
        <w:rPr>
          <w:rFonts w:hint="eastAsia" w:ascii="宋体" w:hAnsi="宋体" w:cs="宋体"/>
          <w:b/>
          <w:bCs/>
          <w:color w:val="auto"/>
          <w:szCs w:val="21"/>
          <w:highlight w:val="none"/>
        </w:rPr>
        <w:t>一、工程概况</w:t>
      </w:r>
      <w:bookmarkEnd w:id="43"/>
    </w:p>
    <w:p w14:paraId="3D715336">
      <w:pPr>
        <w:spacing w:line="52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92263E">
      <w:pPr>
        <w:spacing w:line="52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w:t>
      </w:r>
    </w:p>
    <w:p w14:paraId="64D1FA61">
      <w:pPr>
        <w:spacing w:line="52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67F3D9E">
      <w:pPr>
        <w:spacing w:line="52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14:paraId="3A6BC332">
      <w:pPr>
        <w:spacing w:line="52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14:paraId="532C251D">
      <w:pPr>
        <w:spacing w:line="52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14:paraId="5F989C1B">
      <w:pPr>
        <w:spacing w:line="52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p>
    <w:p w14:paraId="7CA99817">
      <w:pPr>
        <w:spacing w:line="520" w:lineRule="exact"/>
        <w:ind w:firstLine="405" w:firstLineChars="193"/>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3C93DC">
      <w:pPr>
        <w:keepNext/>
        <w:keepLines/>
        <w:spacing w:before="120" w:after="120" w:line="520" w:lineRule="exact"/>
        <w:outlineLvl w:val="3"/>
        <w:rPr>
          <w:rFonts w:ascii="宋体" w:hAnsi="宋体" w:cs="宋体"/>
          <w:b/>
          <w:color w:val="auto"/>
          <w:szCs w:val="21"/>
          <w:highlight w:val="none"/>
        </w:rPr>
      </w:pPr>
      <w:bookmarkStart w:id="44" w:name="_Toc5862460"/>
      <w:r>
        <w:rPr>
          <w:rFonts w:hint="eastAsia" w:ascii="宋体" w:hAnsi="宋体" w:cs="宋体"/>
          <w:b/>
          <w:color w:val="auto"/>
          <w:szCs w:val="21"/>
          <w:highlight w:val="none"/>
        </w:rPr>
        <w:t>二、合同工期</w:t>
      </w:r>
      <w:bookmarkEnd w:id="44"/>
    </w:p>
    <w:p w14:paraId="5C0108CE">
      <w:pPr>
        <w:spacing w:line="52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EBBB548">
      <w:pPr>
        <w:spacing w:line="52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2265AF4">
      <w:pPr>
        <w:spacing w:line="520" w:lineRule="exact"/>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14:paraId="447C2DA3">
      <w:pPr>
        <w:keepNext/>
        <w:keepLines/>
        <w:spacing w:before="120" w:after="120" w:line="520" w:lineRule="exact"/>
        <w:outlineLvl w:val="3"/>
        <w:rPr>
          <w:rFonts w:ascii="宋体" w:hAnsi="宋体" w:cs="宋体"/>
          <w:b/>
          <w:color w:val="auto"/>
          <w:szCs w:val="21"/>
          <w:highlight w:val="none"/>
        </w:rPr>
      </w:pPr>
      <w:bookmarkStart w:id="45" w:name="_Toc5862461"/>
      <w:r>
        <w:rPr>
          <w:rFonts w:hint="eastAsia" w:ascii="宋体" w:hAnsi="宋体" w:cs="宋体"/>
          <w:b/>
          <w:color w:val="auto"/>
          <w:szCs w:val="21"/>
          <w:highlight w:val="none"/>
        </w:rPr>
        <w:t>三、质量标准</w:t>
      </w:r>
      <w:bookmarkEnd w:id="45"/>
    </w:p>
    <w:p w14:paraId="6AEFAEBD">
      <w:pPr>
        <w:spacing w:line="52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p>
    <w:p w14:paraId="080F716A">
      <w:pPr>
        <w:keepNext/>
        <w:keepLines/>
        <w:spacing w:before="120" w:after="120" w:line="520" w:lineRule="exact"/>
        <w:outlineLvl w:val="3"/>
        <w:rPr>
          <w:rFonts w:ascii="宋体" w:hAnsi="宋体" w:cs="宋体"/>
          <w:b/>
          <w:color w:val="auto"/>
          <w:szCs w:val="21"/>
          <w:highlight w:val="none"/>
        </w:rPr>
      </w:pPr>
      <w:bookmarkStart w:id="46" w:name="_Toc5862462"/>
      <w:r>
        <w:rPr>
          <w:rFonts w:hint="eastAsia" w:ascii="宋体" w:hAnsi="宋体" w:cs="宋体"/>
          <w:b/>
          <w:color w:val="auto"/>
          <w:szCs w:val="21"/>
          <w:highlight w:val="none"/>
        </w:rPr>
        <w:t>四、签约合同价与合同价格形式</w:t>
      </w:r>
      <w:bookmarkEnd w:id="46"/>
      <w:r>
        <w:rPr>
          <w:rFonts w:hint="eastAsia" w:ascii="宋体" w:hAnsi="宋体" w:cs="宋体"/>
          <w:b/>
          <w:color w:val="auto"/>
          <w:szCs w:val="21"/>
          <w:highlight w:val="none"/>
        </w:rPr>
        <w:tab/>
      </w:r>
    </w:p>
    <w:p w14:paraId="537EA096">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14:paraId="3BE3735C">
      <w:pPr>
        <w:spacing w:line="5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FCD543C">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14:paraId="2325440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（1）安全文明施工费：</w:t>
      </w:r>
    </w:p>
    <w:p w14:paraId="67AFD69F">
      <w:pPr>
        <w:spacing w:line="520" w:lineRule="exact"/>
        <w:ind w:firstLine="550" w:firstLineChars="262"/>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FC98B4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（2）材料和工程设备暂估价金额：</w:t>
      </w:r>
    </w:p>
    <w:p w14:paraId="51F1ADE9">
      <w:pPr>
        <w:spacing w:line="520" w:lineRule="exact"/>
        <w:ind w:firstLine="550" w:firstLineChars="262"/>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FA9B28A">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（3）专业工程暂估价金额：</w:t>
      </w:r>
    </w:p>
    <w:p w14:paraId="6C332B60">
      <w:pPr>
        <w:spacing w:line="520" w:lineRule="exact"/>
        <w:ind w:firstLine="550" w:firstLineChars="262"/>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213FA83">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w:t>
      </w:r>
    </w:p>
    <w:p w14:paraId="537E3826">
      <w:pPr>
        <w:spacing w:line="520" w:lineRule="exact"/>
        <w:ind w:firstLine="550" w:firstLineChars="262"/>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C3CEB5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（5）税金：</w:t>
      </w:r>
    </w:p>
    <w:p w14:paraId="381E2C4C">
      <w:pPr>
        <w:spacing w:line="520" w:lineRule="exact"/>
        <w:ind w:firstLine="550" w:firstLineChars="262"/>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8962D75">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固定</w:t>
      </w:r>
      <w:r>
        <w:rPr>
          <w:rFonts w:hint="eastAsia" w:ascii="宋体" w:hAnsi="宋体" w:cs="宋体"/>
          <w:b/>
          <w:color w:val="auto"/>
          <w:highlight w:val="none"/>
          <w:u w:val="single"/>
        </w:rPr>
        <w:t xml:space="preserve">单价合同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45AD724">
      <w:pPr>
        <w:keepNext/>
        <w:keepLines/>
        <w:spacing w:before="120" w:after="120" w:line="520" w:lineRule="exact"/>
        <w:outlineLvl w:val="3"/>
        <w:rPr>
          <w:rFonts w:ascii="宋体" w:hAnsi="宋体" w:cs="宋体"/>
          <w:b/>
          <w:color w:val="auto"/>
          <w:szCs w:val="21"/>
          <w:highlight w:val="none"/>
        </w:rPr>
      </w:pPr>
      <w:bookmarkStart w:id="47" w:name="_Toc5862463"/>
      <w:r>
        <w:rPr>
          <w:rFonts w:hint="eastAsia" w:ascii="宋体" w:hAnsi="宋体" w:cs="宋体"/>
          <w:b/>
          <w:color w:val="auto"/>
          <w:szCs w:val="21"/>
          <w:highlight w:val="none"/>
        </w:rPr>
        <w:t>五、项目经理</w:t>
      </w:r>
      <w:bookmarkEnd w:id="47"/>
    </w:p>
    <w:p w14:paraId="1BFC60D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1AD225">
      <w:pPr>
        <w:keepNext/>
        <w:keepLines/>
        <w:spacing w:before="120" w:after="120" w:line="520" w:lineRule="exact"/>
        <w:outlineLvl w:val="3"/>
        <w:rPr>
          <w:rFonts w:ascii="宋体" w:hAnsi="宋体" w:cs="宋体"/>
          <w:b/>
          <w:color w:val="auto"/>
          <w:szCs w:val="21"/>
          <w:highlight w:val="none"/>
        </w:rPr>
      </w:pPr>
      <w:bookmarkStart w:id="48" w:name="_Toc5862464"/>
      <w:r>
        <w:rPr>
          <w:rFonts w:hint="eastAsia" w:ascii="宋体" w:hAnsi="宋体" w:cs="宋体"/>
          <w:b/>
          <w:color w:val="auto"/>
          <w:szCs w:val="21"/>
          <w:highlight w:val="none"/>
        </w:rPr>
        <w:t>六、合同文件构成</w:t>
      </w:r>
      <w:bookmarkEnd w:id="48"/>
    </w:p>
    <w:p w14:paraId="6BFCB353">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本协议书与下列文件一起构成合同文件：</w:t>
      </w:r>
    </w:p>
    <w:p w14:paraId="587867D8">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（1）中标通知书（如果有）；</w:t>
      </w:r>
    </w:p>
    <w:p w14:paraId="1E34AA81">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657DD2F4">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2712CE68">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（4）通用合同条款；</w:t>
      </w:r>
    </w:p>
    <w:p w14:paraId="1785379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（5）技术标准和要求；</w:t>
      </w:r>
    </w:p>
    <w:p w14:paraId="6CB32E9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（6）图纸（略）；</w:t>
      </w:r>
    </w:p>
    <w:p w14:paraId="3110402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14:paraId="577A39F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14:paraId="070D8C4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2DCA217B">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3E73484C">
      <w:pPr>
        <w:keepNext/>
        <w:keepLines/>
        <w:spacing w:before="120" w:after="120" w:line="520" w:lineRule="exact"/>
        <w:outlineLvl w:val="3"/>
        <w:rPr>
          <w:rFonts w:ascii="宋体" w:hAnsi="宋体" w:cs="宋体"/>
          <w:b/>
          <w:color w:val="auto"/>
          <w:szCs w:val="21"/>
          <w:highlight w:val="none"/>
        </w:rPr>
      </w:pPr>
      <w:bookmarkStart w:id="49" w:name="_Toc5862465"/>
      <w:r>
        <w:rPr>
          <w:rFonts w:hint="eastAsia" w:ascii="宋体" w:hAnsi="宋体" w:cs="宋体"/>
          <w:b/>
          <w:color w:val="auto"/>
          <w:szCs w:val="21"/>
          <w:highlight w:val="none"/>
        </w:rPr>
        <w:t>七、承诺</w:t>
      </w:r>
      <w:bookmarkEnd w:id="49"/>
    </w:p>
    <w:p w14:paraId="67A95290">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1.发包人承诺按照法律规定履行项目审批手续、筹集工程建设资金并按照合同约定的期限和方式支付合同价款。</w:t>
      </w:r>
    </w:p>
    <w:p w14:paraId="65D15F0A">
      <w:pPr>
        <w:spacing w:line="360" w:lineRule="auto"/>
        <w:rPr>
          <w:rFonts w:ascii="宋体" w:hAnsi="宋体" w:cs="宋体"/>
          <w:color w:val="auto"/>
          <w:szCs w:val="21"/>
          <w:highlight w:val="none"/>
        </w:rPr>
      </w:pPr>
      <w:r>
        <w:rPr>
          <w:rFonts w:hint="eastAsia" w:ascii="宋体" w:hAnsi="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2C37DEB9">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3.发包人和承包人通过招投标形式签订合同的，双方理解并承诺不再就同一工程另行签订与合同实质性内容相背离的协议。</w:t>
      </w:r>
    </w:p>
    <w:p w14:paraId="76681BBF">
      <w:pPr>
        <w:keepNext/>
        <w:keepLines/>
        <w:spacing w:before="120" w:after="120" w:line="520" w:lineRule="exact"/>
        <w:outlineLvl w:val="3"/>
        <w:rPr>
          <w:rFonts w:ascii="宋体" w:hAnsi="宋体" w:cs="宋体"/>
          <w:b/>
          <w:color w:val="auto"/>
          <w:szCs w:val="21"/>
          <w:highlight w:val="none"/>
        </w:rPr>
      </w:pPr>
      <w:bookmarkStart w:id="50" w:name="_Toc5862466"/>
      <w:r>
        <w:rPr>
          <w:rFonts w:hint="eastAsia" w:ascii="宋体" w:hAnsi="宋体" w:cs="宋体"/>
          <w:b/>
          <w:color w:val="auto"/>
          <w:szCs w:val="21"/>
          <w:highlight w:val="none"/>
        </w:rPr>
        <w:t>八、词语含义</w:t>
      </w:r>
      <w:bookmarkEnd w:id="50"/>
    </w:p>
    <w:p w14:paraId="12FD659A">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1E2F7820">
      <w:pPr>
        <w:keepNext/>
        <w:keepLines/>
        <w:spacing w:before="120" w:after="120" w:line="520" w:lineRule="exact"/>
        <w:outlineLvl w:val="3"/>
        <w:rPr>
          <w:rFonts w:ascii="宋体" w:hAnsi="宋体" w:cs="宋体"/>
          <w:b/>
          <w:color w:val="auto"/>
          <w:szCs w:val="21"/>
          <w:highlight w:val="none"/>
        </w:rPr>
      </w:pPr>
      <w:bookmarkStart w:id="51" w:name="_Toc5862467"/>
      <w:r>
        <w:rPr>
          <w:rFonts w:hint="eastAsia" w:ascii="宋体" w:hAnsi="宋体" w:cs="宋体"/>
          <w:b/>
          <w:color w:val="auto"/>
          <w:szCs w:val="21"/>
          <w:highlight w:val="none"/>
        </w:rPr>
        <w:t>九、签订时间</w:t>
      </w:r>
      <w:bookmarkEnd w:id="51"/>
    </w:p>
    <w:p w14:paraId="1E20196D">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07C2E1B">
      <w:pPr>
        <w:keepNext/>
        <w:keepLines/>
        <w:spacing w:before="120" w:after="120" w:line="520" w:lineRule="exact"/>
        <w:outlineLvl w:val="3"/>
        <w:rPr>
          <w:rFonts w:ascii="宋体" w:hAnsi="宋体" w:cs="宋体"/>
          <w:b/>
          <w:color w:val="auto"/>
          <w:szCs w:val="21"/>
          <w:highlight w:val="none"/>
        </w:rPr>
      </w:pPr>
      <w:bookmarkStart w:id="52" w:name="_Toc5862468"/>
      <w:r>
        <w:rPr>
          <w:rFonts w:hint="eastAsia" w:ascii="宋体" w:hAnsi="宋体" w:cs="宋体"/>
          <w:b/>
          <w:color w:val="auto"/>
          <w:szCs w:val="21"/>
          <w:highlight w:val="none"/>
        </w:rPr>
        <w:t>十、签订地点</w:t>
      </w:r>
      <w:bookmarkEnd w:id="52"/>
    </w:p>
    <w:p w14:paraId="4701B4E6">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2785B565">
      <w:pPr>
        <w:keepNext/>
        <w:keepLines/>
        <w:spacing w:before="120" w:after="120" w:line="520" w:lineRule="exact"/>
        <w:outlineLvl w:val="3"/>
        <w:rPr>
          <w:rFonts w:ascii="宋体" w:hAnsi="宋体" w:cs="宋体"/>
          <w:b/>
          <w:color w:val="auto"/>
          <w:szCs w:val="21"/>
          <w:highlight w:val="none"/>
        </w:rPr>
      </w:pPr>
      <w:bookmarkStart w:id="53" w:name="_Toc5862469"/>
      <w:r>
        <w:rPr>
          <w:rFonts w:hint="eastAsia" w:ascii="宋体" w:hAnsi="宋体" w:cs="宋体"/>
          <w:b/>
          <w:color w:val="auto"/>
          <w:szCs w:val="21"/>
          <w:highlight w:val="none"/>
        </w:rPr>
        <w:t>十一、补充协议</w:t>
      </w:r>
      <w:bookmarkEnd w:id="53"/>
    </w:p>
    <w:p w14:paraId="4F8CB55D">
      <w:pPr>
        <w:spacing w:line="52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64168A2C">
      <w:pPr>
        <w:keepNext/>
        <w:keepLines/>
        <w:spacing w:before="120" w:after="120" w:line="520" w:lineRule="exact"/>
        <w:outlineLvl w:val="3"/>
        <w:rPr>
          <w:rFonts w:ascii="宋体" w:hAnsi="宋体" w:cs="宋体"/>
          <w:b/>
          <w:color w:val="auto"/>
          <w:szCs w:val="21"/>
          <w:highlight w:val="none"/>
        </w:rPr>
      </w:pPr>
      <w:bookmarkStart w:id="54" w:name="_Toc5862470"/>
      <w:r>
        <w:rPr>
          <w:rFonts w:hint="eastAsia" w:ascii="宋体" w:hAnsi="宋体" w:cs="宋体"/>
          <w:b/>
          <w:color w:val="auto"/>
          <w:szCs w:val="21"/>
          <w:highlight w:val="none"/>
        </w:rPr>
        <w:t>十二、合同生效</w:t>
      </w:r>
      <w:bookmarkEnd w:id="54"/>
    </w:p>
    <w:p w14:paraId="4FBFAE92">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
          <w:color w:val="auto"/>
          <w:szCs w:val="21"/>
          <w:highlight w:val="none"/>
          <w:u w:val="single"/>
        </w:rPr>
        <w:t>双方签字或盖章后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7990929">
      <w:pPr>
        <w:keepNext/>
        <w:keepLines/>
        <w:spacing w:before="120" w:after="120" w:line="520" w:lineRule="exact"/>
        <w:outlineLvl w:val="3"/>
        <w:rPr>
          <w:rFonts w:ascii="宋体" w:hAnsi="宋体" w:cs="宋体"/>
          <w:b/>
          <w:color w:val="auto"/>
          <w:szCs w:val="21"/>
          <w:highlight w:val="none"/>
        </w:rPr>
      </w:pPr>
      <w:bookmarkStart w:id="55" w:name="_Toc5862471"/>
      <w:r>
        <w:rPr>
          <w:rFonts w:hint="eastAsia" w:ascii="宋体" w:hAnsi="宋体" w:cs="宋体"/>
          <w:b/>
          <w:color w:val="auto"/>
          <w:szCs w:val="21"/>
          <w:highlight w:val="none"/>
        </w:rPr>
        <w:t>十三、合同份数</w:t>
      </w:r>
      <w:bookmarkEnd w:id="55"/>
    </w:p>
    <w:p w14:paraId="15010F83">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64BCCF1B">
      <w:pPr>
        <w:spacing w:line="520" w:lineRule="exact"/>
        <w:rPr>
          <w:rFonts w:ascii="宋体" w:hAnsi="宋体" w:cs="宋体"/>
          <w:color w:val="auto"/>
          <w:szCs w:val="21"/>
          <w:highlight w:val="none"/>
        </w:rPr>
      </w:pPr>
    </w:p>
    <w:p w14:paraId="3A6239B1">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发包人：  （公章)                 承包人：  （公章)</w:t>
      </w:r>
    </w:p>
    <w:p w14:paraId="654C10F1">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w:t>
      </w:r>
    </w:p>
    <w:p w14:paraId="3232DEFE">
      <w:pPr>
        <w:spacing w:line="520" w:lineRule="exact"/>
        <w:ind w:firstLine="420" w:firstLineChars="200"/>
        <w:rPr>
          <w:rFonts w:ascii="宋体" w:hAnsi="宋体" w:cs="宋体"/>
          <w:bCs/>
          <w:color w:val="auto"/>
          <w:szCs w:val="21"/>
          <w:highlight w:val="none"/>
        </w:rPr>
      </w:pPr>
    </w:p>
    <w:p w14:paraId="64A19043">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法定代表人或其委托代理人：       法定代表人或其委托代理人：</w:t>
      </w:r>
    </w:p>
    <w:p w14:paraId="252839F3">
      <w:pPr>
        <w:spacing w:line="520" w:lineRule="exact"/>
        <w:ind w:firstLine="1260" w:firstLineChars="600"/>
        <w:rPr>
          <w:rFonts w:ascii="宋体" w:hAnsi="宋体" w:cs="宋体"/>
          <w:bCs/>
          <w:color w:val="auto"/>
          <w:szCs w:val="21"/>
          <w:highlight w:val="none"/>
        </w:rPr>
      </w:pPr>
      <w:r>
        <w:rPr>
          <w:rFonts w:hint="eastAsia" w:ascii="宋体" w:hAnsi="宋体" w:cs="宋体"/>
          <w:bCs/>
          <w:color w:val="auto"/>
          <w:szCs w:val="21"/>
          <w:highlight w:val="none"/>
        </w:rPr>
        <w:t>（签字）                         （签字）</w:t>
      </w:r>
    </w:p>
    <w:p w14:paraId="1343F06E">
      <w:pPr>
        <w:spacing w:line="520" w:lineRule="exact"/>
        <w:ind w:firstLine="420" w:firstLineChars="200"/>
        <w:rPr>
          <w:rFonts w:ascii="宋体" w:hAnsi="宋体" w:cs="宋体"/>
          <w:bCs/>
          <w:color w:val="auto"/>
          <w:szCs w:val="21"/>
          <w:highlight w:val="none"/>
        </w:rPr>
      </w:pPr>
    </w:p>
    <w:p w14:paraId="306B5493">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组织机构代码：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组织机构代码：</w:t>
      </w:r>
      <w:r>
        <w:rPr>
          <w:rFonts w:hint="eastAsia" w:ascii="宋体" w:hAnsi="宋体" w:cs="宋体"/>
          <w:bCs/>
          <w:color w:val="auto"/>
          <w:szCs w:val="21"/>
          <w:highlight w:val="none"/>
          <w:u w:val="single"/>
        </w:rPr>
        <w:t xml:space="preserve">                   </w:t>
      </w:r>
    </w:p>
    <w:p w14:paraId="2098501D">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地  址：</w:t>
      </w:r>
      <w:r>
        <w:rPr>
          <w:rFonts w:hint="eastAsia" w:ascii="宋体" w:hAnsi="宋体" w:cs="宋体"/>
          <w:bCs/>
          <w:color w:val="auto"/>
          <w:szCs w:val="21"/>
          <w:highlight w:val="none"/>
          <w:u w:val="single"/>
        </w:rPr>
        <w:t xml:space="preserve">                         </w:t>
      </w:r>
    </w:p>
    <w:p w14:paraId="0E4631AB">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邮政编码：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邮政编码：</w:t>
      </w:r>
      <w:r>
        <w:rPr>
          <w:rFonts w:hint="eastAsia" w:ascii="宋体" w:hAnsi="宋体" w:cs="宋体"/>
          <w:bCs/>
          <w:color w:val="auto"/>
          <w:szCs w:val="21"/>
          <w:highlight w:val="none"/>
          <w:u w:val="single"/>
        </w:rPr>
        <w:t xml:space="preserve">                       </w:t>
      </w:r>
    </w:p>
    <w:p w14:paraId="35EC2B63">
      <w:pPr>
        <w:spacing w:line="5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法定代表人：</w:t>
      </w:r>
      <w:r>
        <w:rPr>
          <w:rFonts w:hint="eastAsia" w:ascii="宋体" w:hAnsi="宋体" w:cs="宋体"/>
          <w:bCs/>
          <w:color w:val="auto"/>
          <w:szCs w:val="21"/>
          <w:highlight w:val="none"/>
          <w:u w:val="single"/>
        </w:rPr>
        <w:t xml:space="preserve">                     </w:t>
      </w:r>
    </w:p>
    <w:p w14:paraId="40494CA2">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委托代理人：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委托代理人：</w:t>
      </w:r>
      <w:r>
        <w:rPr>
          <w:rFonts w:hint="eastAsia" w:ascii="宋体" w:hAnsi="宋体" w:cs="宋体"/>
          <w:bCs/>
          <w:color w:val="auto"/>
          <w:szCs w:val="21"/>
          <w:highlight w:val="none"/>
          <w:u w:val="single"/>
        </w:rPr>
        <w:t xml:space="preserve">                     </w:t>
      </w:r>
    </w:p>
    <w:p w14:paraId="570DAA42">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电  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电 话：</w:t>
      </w:r>
      <w:r>
        <w:rPr>
          <w:rFonts w:hint="eastAsia" w:ascii="宋体" w:hAnsi="宋体" w:cs="宋体"/>
          <w:bCs/>
          <w:color w:val="auto"/>
          <w:szCs w:val="21"/>
          <w:highlight w:val="none"/>
          <w:u w:val="single"/>
        </w:rPr>
        <w:t xml:space="preserve">                          </w:t>
      </w:r>
    </w:p>
    <w:p w14:paraId="424983C9">
      <w:pPr>
        <w:spacing w:line="52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传  真：</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传 真：</w:t>
      </w:r>
      <w:r>
        <w:rPr>
          <w:rFonts w:hint="eastAsia" w:ascii="宋体" w:hAnsi="宋体" w:cs="宋体"/>
          <w:bCs/>
          <w:color w:val="auto"/>
          <w:szCs w:val="21"/>
          <w:highlight w:val="none"/>
          <w:u w:val="single"/>
        </w:rPr>
        <w:t xml:space="preserve">                          </w:t>
      </w:r>
    </w:p>
    <w:p w14:paraId="19519FBF">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电子信箱：</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电子信箱:</w:t>
      </w:r>
      <w:r>
        <w:rPr>
          <w:rFonts w:hint="eastAsia" w:ascii="宋体" w:hAnsi="宋体" w:cs="宋体"/>
          <w:bCs/>
          <w:color w:val="auto"/>
          <w:szCs w:val="21"/>
          <w:highlight w:val="none"/>
          <w:u w:val="single"/>
        </w:rPr>
        <w:t xml:space="preserve">                        </w:t>
      </w:r>
    </w:p>
    <w:p w14:paraId="6B6A212D">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开户银行：</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开户银行:</w:t>
      </w:r>
      <w:r>
        <w:rPr>
          <w:rFonts w:hint="eastAsia" w:ascii="宋体" w:hAnsi="宋体" w:cs="宋体"/>
          <w:bCs/>
          <w:color w:val="auto"/>
          <w:szCs w:val="21"/>
          <w:highlight w:val="none"/>
          <w:u w:val="single"/>
        </w:rPr>
        <w:t xml:space="preserve">                        </w:t>
      </w:r>
    </w:p>
    <w:p w14:paraId="61879D6D">
      <w:pPr>
        <w:spacing w:line="520" w:lineRule="exact"/>
        <w:ind w:firstLine="420" w:firstLineChars="200"/>
        <w:rPr>
          <w:rFonts w:ascii="宋体" w:hAnsi="宋体" w:cs="宋体"/>
          <w:bCs/>
          <w:color w:val="auto"/>
          <w:sz w:val="24"/>
          <w:highlight w:val="none"/>
          <w:u w:val="single"/>
        </w:rPr>
      </w:pPr>
      <w:r>
        <w:rPr>
          <w:rFonts w:hint="eastAsia" w:ascii="宋体" w:hAnsi="宋体" w:cs="宋体"/>
          <w:bCs/>
          <w:color w:val="auto"/>
          <w:szCs w:val="21"/>
          <w:highlight w:val="none"/>
        </w:rPr>
        <w:t>账  号：</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账  号：</w:t>
      </w:r>
      <w:r>
        <w:rPr>
          <w:rFonts w:hint="eastAsia" w:ascii="宋体" w:hAnsi="宋体" w:cs="宋体"/>
          <w:bCs/>
          <w:color w:val="auto"/>
          <w:szCs w:val="21"/>
          <w:highlight w:val="none"/>
          <w:u w:val="single"/>
        </w:rPr>
        <w:t xml:space="preserve">                         </w:t>
      </w:r>
    </w:p>
    <w:p w14:paraId="23817F68">
      <w:pPr>
        <w:jc w:val="center"/>
        <w:rPr>
          <w:rFonts w:ascii="宋体" w:hAnsi="宋体" w:cs="宋体"/>
          <w:b/>
          <w:color w:val="auto"/>
          <w:sz w:val="32"/>
          <w:szCs w:val="32"/>
          <w:highlight w:val="none"/>
        </w:rPr>
      </w:pPr>
      <w:bookmarkStart w:id="56" w:name="_Toc5862610"/>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第二部分 通用合同条款（略）</w:t>
      </w:r>
    </w:p>
    <w:p w14:paraId="57CB0D96">
      <w:pPr>
        <w:pStyle w:val="23"/>
        <w:rPr>
          <w:color w:val="auto"/>
          <w:highlight w:val="none"/>
        </w:rPr>
      </w:pPr>
    </w:p>
    <w:p w14:paraId="3A0185BC">
      <w:pPr>
        <w:jc w:val="center"/>
        <w:rPr>
          <w:rFonts w:ascii="宋体" w:hAnsi="宋体" w:cs="宋体"/>
          <w:b/>
          <w:bCs/>
          <w:color w:val="auto"/>
          <w:sz w:val="32"/>
          <w:szCs w:val="32"/>
          <w:highlight w:val="none"/>
        </w:rPr>
      </w:pPr>
      <w:bookmarkStart w:id="57" w:name="_Toc14952"/>
      <w:bookmarkStart w:id="58" w:name="_Toc17708"/>
      <w:r>
        <w:rPr>
          <w:rFonts w:hint="eastAsia" w:ascii="宋体" w:hAnsi="宋体" w:cs="宋体"/>
          <w:b/>
          <w:bCs/>
          <w:color w:val="auto"/>
          <w:sz w:val="32"/>
          <w:szCs w:val="32"/>
          <w:highlight w:val="none"/>
        </w:rPr>
        <w:t>第三部分 专用合同条款</w:t>
      </w:r>
      <w:bookmarkEnd w:id="56"/>
      <w:bookmarkEnd w:id="57"/>
      <w:bookmarkEnd w:id="58"/>
    </w:p>
    <w:p w14:paraId="677445AD">
      <w:pPr>
        <w:keepNext/>
        <w:keepLines/>
        <w:spacing w:before="120" w:after="120" w:line="360" w:lineRule="auto"/>
        <w:outlineLvl w:val="3"/>
        <w:rPr>
          <w:rFonts w:ascii="宋体" w:hAnsi="宋体" w:cs="宋体"/>
          <w:b/>
          <w:bCs/>
          <w:color w:val="auto"/>
          <w:szCs w:val="21"/>
          <w:highlight w:val="none"/>
        </w:rPr>
      </w:pPr>
      <w:bookmarkStart w:id="59" w:name="_Toc5862611"/>
      <w:r>
        <w:rPr>
          <w:rFonts w:hint="eastAsia" w:ascii="宋体" w:hAnsi="宋体" w:cs="宋体"/>
          <w:b/>
          <w:bCs/>
          <w:color w:val="auto"/>
          <w:szCs w:val="21"/>
          <w:highlight w:val="none"/>
        </w:rPr>
        <w:t>1</w:t>
      </w:r>
      <w:bookmarkStart w:id="60" w:name="_Toc296503156"/>
      <w:bookmarkStart w:id="61" w:name="_Toc297048342"/>
      <w:bookmarkStart w:id="62" w:name="_Toc296346657"/>
      <w:bookmarkStart w:id="63" w:name="_Toc296891196"/>
      <w:bookmarkStart w:id="64" w:name="_Toc292559361"/>
      <w:bookmarkStart w:id="65" w:name="_Toc292559866"/>
      <w:bookmarkStart w:id="66" w:name="_Toc296347155"/>
      <w:bookmarkStart w:id="67" w:name="_Toc296890984"/>
      <w:bookmarkStart w:id="68" w:name="_Toc296944495"/>
      <w:bookmarkStart w:id="69" w:name="_Toc297120456"/>
      <w:r>
        <w:rPr>
          <w:rFonts w:hint="eastAsia" w:ascii="宋体" w:hAnsi="宋体" w:cs="宋体"/>
          <w:b/>
          <w:bCs/>
          <w:color w:val="auto"/>
          <w:szCs w:val="21"/>
          <w:highlight w:val="none"/>
        </w:rPr>
        <w:t>. 一般约定</w:t>
      </w:r>
      <w:bookmarkEnd w:id="59"/>
    </w:p>
    <w:bookmarkEnd w:id="60"/>
    <w:bookmarkEnd w:id="61"/>
    <w:bookmarkEnd w:id="62"/>
    <w:bookmarkEnd w:id="63"/>
    <w:bookmarkEnd w:id="64"/>
    <w:bookmarkEnd w:id="65"/>
    <w:bookmarkEnd w:id="66"/>
    <w:bookmarkEnd w:id="67"/>
    <w:bookmarkEnd w:id="68"/>
    <w:bookmarkEnd w:id="69"/>
    <w:p w14:paraId="72A1E984">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1.1 词语定义</w:t>
      </w:r>
    </w:p>
    <w:p w14:paraId="48886DD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1.1.1合同</w:t>
      </w:r>
    </w:p>
    <w:p w14:paraId="34EA480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1.1.1.10其他合同文件包括：</w:t>
      </w:r>
      <w:r>
        <w:rPr>
          <w:rFonts w:hint="eastAsia" w:ascii="宋体" w:hAnsi="宋体" w:cs="宋体"/>
          <w:color w:val="auto"/>
          <w:kern w:val="0"/>
          <w:szCs w:val="21"/>
          <w:highlight w:val="none"/>
          <w:u w:val="single"/>
        </w:rPr>
        <w:t xml:space="preserve">  发包人签发的变更指示、工程技术签证、工程会议纪要及备忘录等文件；合同当事人在合同履行过程中的洽商、书面协议及与本合同有关的文件、资料；本工程施工组织设计和招标文件及投标文件   </w:t>
      </w:r>
      <w:r>
        <w:rPr>
          <w:rFonts w:hint="eastAsia" w:ascii="宋体" w:hAnsi="宋体" w:cs="宋体"/>
          <w:color w:val="auto"/>
          <w:kern w:val="0"/>
          <w:szCs w:val="21"/>
          <w:highlight w:val="none"/>
        </w:rPr>
        <w:t>。</w:t>
      </w:r>
    </w:p>
    <w:p w14:paraId="1ADA824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 合同当事人及其他相关方</w:t>
      </w:r>
    </w:p>
    <w:p w14:paraId="4BC56F3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1.1.2.4监理人：</w:t>
      </w:r>
    </w:p>
    <w:p w14:paraId="704816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9AB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58F2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6606D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63A8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649E1B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1.1.2.5 设计人：</w:t>
      </w:r>
    </w:p>
    <w:p w14:paraId="6B6400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7A70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49D3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50A0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1998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FD195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 工程和设备</w:t>
      </w:r>
    </w:p>
    <w:p w14:paraId="31C1A4C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1.1.3.7 作为施工现场组成部分的其他场所包括：</w:t>
      </w:r>
      <w:r>
        <w:rPr>
          <w:rFonts w:hint="eastAsia" w:ascii="宋体" w:hAnsi="宋体" w:cs="宋体"/>
          <w:color w:val="auto"/>
          <w:kern w:val="0"/>
          <w:szCs w:val="21"/>
          <w:highlight w:val="none"/>
          <w:u w:val="single"/>
        </w:rPr>
        <w:t xml:space="preserve">与本工程施工相关的临时占道 </w:t>
      </w:r>
      <w:r>
        <w:rPr>
          <w:rFonts w:hint="eastAsia" w:ascii="宋体" w:hAnsi="宋体" w:cs="宋体"/>
          <w:color w:val="auto"/>
          <w:kern w:val="0"/>
          <w:szCs w:val="21"/>
          <w:highlight w:val="none"/>
        </w:rPr>
        <w:t>。</w:t>
      </w:r>
    </w:p>
    <w:p w14:paraId="6CDA2F8A">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kern w:val="0"/>
          <w:szCs w:val="21"/>
          <w:highlight w:val="none"/>
          <w:u w:val="single"/>
        </w:rPr>
        <w:t xml:space="preserve"> 规划范围内的本工程所占用的场地  </w:t>
      </w:r>
      <w:r>
        <w:rPr>
          <w:rFonts w:hint="eastAsia" w:ascii="宋体" w:hAnsi="宋体" w:cs="宋体"/>
          <w:color w:val="auto"/>
          <w:kern w:val="0"/>
          <w:szCs w:val="21"/>
          <w:highlight w:val="none"/>
        </w:rPr>
        <w:t>。</w:t>
      </w:r>
    </w:p>
    <w:p w14:paraId="095EC084">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kern w:val="0"/>
          <w:szCs w:val="21"/>
          <w:highlight w:val="none"/>
          <w:u w:val="single"/>
        </w:rPr>
        <w:t xml:space="preserve">   与本工程施工相关的临时占道   </w:t>
      </w:r>
      <w:r>
        <w:rPr>
          <w:rFonts w:hint="eastAsia" w:ascii="宋体" w:hAnsi="宋体" w:cs="宋体"/>
          <w:color w:val="auto"/>
          <w:kern w:val="0"/>
          <w:szCs w:val="21"/>
          <w:highlight w:val="none"/>
        </w:rPr>
        <w:t>。</w:t>
      </w:r>
    </w:p>
    <w:p w14:paraId="130C3357">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1.3法律 </w:t>
      </w:r>
    </w:p>
    <w:p w14:paraId="561A4A99">
      <w:pPr>
        <w:autoSpaceDE w:val="0"/>
        <w:autoSpaceDN w:val="0"/>
        <w:adjustRightInd w:val="0"/>
        <w:spacing w:line="360" w:lineRule="auto"/>
        <w:ind w:firstLine="520" w:firstLineChars="248"/>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《招标投标法》、《建筑法》、《中华人民共和国民法典》、《建设工程工程量清单计价规范》、《吉林省建筑市场管理条例》、《建筑工程质量管理条例》等现行的法律、行政法规</w:t>
      </w:r>
      <w:r>
        <w:rPr>
          <w:rFonts w:hint="eastAsia" w:ascii="宋体" w:hAnsi="宋体" w:cs="宋体"/>
          <w:color w:val="auto"/>
          <w:szCs w:val="21"/>
          <w:highlight w:val="none"/>
        </w:rPr>
        <w:t>。</w:t>
      </w:r>
    </w:p>
    <w:p w14:paraId="49ACC00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1.4 标准和规范</w:t>
      </w:r>
    </w:p>
    <w:p w14:paraId="03507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color w:val="auto"/>
          <w:szCs w:val="21"/>
          <w:highlight w:val="none"/>
          <w:u w:val="single"/>
        </w:rPr>
        <w:t xml:space="preserve"> 国家现行的建筑工程施工规范和验收标准 </w:t>
      </w:r>
      <w:r>
        <w:rPr>
          <w:rFonts w:hint="eastAsia" w:ascii="宋体" w:hAnsi="宋体" w:cs="宋体"/>
          <w:color w:val="auto"/>
          <w:szCs w:val="21"/>
          <w:highlight w:val="none"/>
        </w:rPr>
        <w:t>。</w:t>
      </w:r>
    </w:p>
    <w:p w14:paraId="421F39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2F387F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13B33C50">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5E1D84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14:paraId="2D5EFEE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 合同文件的优先顺序</w:t>
      </w:r>
    </w:p>
    <w:p w14:paraId="306494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color w:val="auto"/>
          <w:szCs w:val="21"/>
          <w:highlight w:val="none"/>
          <w:u w:val="single"/>
        </w:rPr>
        <w:t>（1）补充协议、会议纪要；（2）合同协议书；（3）中标通知书；（4）投标函及其附录；（5）专用合同条款及其附件；（6）通用合同条款；（7）技术标准和要求；（8）图纸；（9）已标价工程量清单；（10）其他合同文件</w:t>
      </w:r>
      <w:r>
        <w:rPr>
          <w:rFonts w:hint="eastAsia" w:ascii="宋体" w:hAnsi="宋体" w:cs="宋体"/>
          <w:color w:val="auto"/>
          <w:szCs w:val="21"/>
          <w:highlight w:val="none"/>
        </w:rPr>
        <w:t>。</w:t>
      </w:r>
    </w:p>
    <w:p w14:paraId="1D99CE93">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图纸和承包人文件</w:t>
      </w:r>
      <w:r>
        <w:rPr>
          <w:rFonts w:hint="eastAsia" w:ascii="宋体" w:hAnsi="宋体" w:cs="宋体"/>
          <w:b/>
          <w:color w:val="auto"/>
          <w:kern w:val="0"/>
          <w:szCs w:val="21"/>
          <w:highlight w:val="none"/>
        </w:rPr>
        <w:tab/>
      </w:r>
    </w:p>
    <w:p w14:paraId="3096A24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 图纸的提供</w:t>
      </w:r>
    </w:p>
    <w:p w14:paraId="1DDBBB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进场前2天提供施工图</w:t>
      </w:r>
      <w:r>
        <w:rPr>
          <w:rFonts w:hint="eastAsia" w:ascii="宋体" w:hAnsi="宋体" w:cs="宋体"/>
          <w:color w:val="auto"/>
          <w:szCs w:val="21"/>
          <w:highlight w:val="none"/>
        </w:rPr>
        <w:t>；</w:t>
      </w:r>
    </w:p>
    <w:p w14:paraId="11B161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肆套</w:t>
      </w:r>
      <w:r>
        <w:rPr>
          <w:rFonts w:hint="eastAsia" w:ascii="宋体" w:hAnsi="宋体" w:cs="宋体"/>
          <w:color w:val="auto"/>
          <w:szCs w:val="21"/>
          <w:highlight w:val="none"/>
        </w:rPr>
        <w:t>；</w:t>
      </w:r>
    </w:p>
    <w:p w14:paraId="5CE987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与本次招标相关的所有施工图</w:t>
      </w:r>
      <w:r>
        <w:rPr>
          <w:rFonts w:hint="eastAsia" w:ascii="宋体" w:hAnsi="宋体" w:cs="宋体"/>
          <w:color w:val="auto"/>
          <w:szCs w:val="21"/>
          <w:highlight w:val="none"/>
        </w:rPr>
        <w:t>。</w:t>
      </w:r>
    </w:p>
    <w:p w14:paraId="05EE4B0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1.6.4 承包人文件</w:t>
      </w:r>
    </w:p>
    <w:p w14:paraId="21BFF3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 施工组织设计、施工进度计划表</w:t>
      </w:r>
      <w:r>
        <w:rPr>
          <w:rFonts w:hint="eastAsia" w:ascii="宋体" w:hAnsi="宋体" w:cs="宋体"/>
          <w:color w:val="auto"/>
          <w:szCs w:val="21"/>
          <w:highlight w:val="none"/>
        </w:rPr>
        <w:t>；</w:t>
      </w:r>
    </w:p>
    <w:p w14:paraId="5BF12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接到施工图纸并接到开工令后7天内  </w:t>
      </w:r>
      <w:r>
        <w:rPr>
          <w:rFonts w:hint="eastAsia" w:ascii="宋体" w:hAnsi="宋体" w:cs="宋体"/>
          <w:color w:val="auto"/>
          <w:szCs w:val="21"/>
          <w:highlight w:val="none"/>
        </w:rPr>
        <w:t>；</w:t>
      </w:r>
    </w:p>
    <w:p w14:paraId="4CB435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一式肆套</w:t>
      </w:r>
      <w:r>
        <w:rPr>
          <w:rFonts w:hint="eastAsia" w:ascii="宋体" w:hAnsi="宋体" w:cs="宋体"/>
          <w:color w:val="auto"/>
          <w:szCs w:val="21"/>
          <w:highlight w:val="none"/>
        </w:rPr>
        <w:t>；</w:t>
      </w:r>
    </w:p>
    <w:p w14:paraId="3862FB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纸质文件肆份，电子文件一份</w:t>
      </w:r>
      <w:r>
        <w:rPr>
          <w:rFonts w:hint="eastAsia" w:ascii="宋体" w:hAnsi="宋体" w:cs="宋体"/>
          <w:color w:val="auto"/>
          <w:szCs w:val="21"/>
          <w:highlight w:val="none"/>
        </w:rPr>
        <w:t>；</w:t>
      </w:r>
    </w:p>
    <w:p w14:paraId="4844F8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xml:space="preserve"> 收到后7天内</w:t>
      </w:r>
      <w:r>
        <w:rPr>
          <w:rFonts w:hint="eastAsia" w:ascii="宋体" w:hAnsi="宋体" w:cs="宋体"/>
          <w:color w:val="auto"/>
          <w:szCs w:val="21"/>
          <w:highlight w:val="none"/>
        </w:rPr>
        <w:t>。</w:t>
      </w:r>
    </w:p>
    <w:p w14:paraId="190AF3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542E18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由发包人负责准备</w:t>
      </w:r>
      <w:r>
        <w:rPr>
          <w:rFonts w:hint="eastAsia" w:ascii="宋体" w:hAnsi="宋体" w:cs="宋体"/>
          <w:color w:val="auto"/>
          <w:szCs w:val="21"/>
          <w:highlight w:val="none"/>
        </w:rPr>
        <w:t>。</w:t>
      </w:r>
    </w:p>
    <w:p w14:paraId="076DD944">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1.7 联络</w:t>
      </w:r>
    </w:p>
    <w:p w14:paraId="1C34AA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3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2B6F256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发包人现场办公室  </w:t>
      </w:r>
      <w:r>
        <w:rPr>
          <w:rFonts w:hint="eastAsia" w:ascii="宋体" w:hAnsi="宋体" w:cs="宋体"/>
          <w:color w:val="auto"/>
          <w:kern w:val="0"/>
          <w:szCs w:val="21"/>
          <w:highlight w:val="none"/>
        </w:rPr>
        <w:t>；</w:t>
      </w:r>
    </w:p>
    <w:p w14:paraId="61F9C3F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5DFD0B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发包人现场办公室        </w:t>
      </w:r>
      <w:r>
        <w:rPr>
          <w:rFonts w:hint="eastAsia" w:ascii="宋体" w:hAnsi="宋体" w:cs="宋体"/>
          <w:color w:val="auto"/>
          <w:kern w:val="0"/>
          <w:szCs w:val="21"/>
          <w:highlight w:val="none"/>
        </w:rPr>
        <w:t>；</w:t>
      </w:r>
    </w:p>
    <w:p w14:paraId="3657E61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522A4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发包人现场办公室   </w:t>
      </w:r>
      <w:r>
        <w:rPr>
          <w:rFonts w:hint="eastAsia" w:ascii="宋体" w:hAnsi="宋体" w:cs="宋体"/>
          <w:color w:val="auto"/>
          <w:kern w:val="0"/>
          <w:szCs w:val="21"/>
          <w:highlight w:val="none"/>
        </w:rPr>
        <w:t>；</w:t>
      </w:r>
    </w:p>
    <w:p w14:paraId="7D099EB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519CAA2">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1.10 交通运输</w:t>
      </w:r>
    </w:p>
    <w:p w14:paraId="797F9D1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bookmarkStart w:id="70" w:name="_Toc304295521"/>
      <w:bookmarkStart w:id="71" w:name="_Toc303539100"/>
      <w:bookmarkStart w:id="72" w:name="_Toc312677986"/>
      <w:bookmarkStart w:id="73" w:name="_Toc300934943"/>
      <w:bookmarkStart w:id="74" w:name="_Toc318581155"/>
      <w:r>
        <w:rPr>
          <w:rFonts w:hint="eastAsia" w:ascii="宋体" w:hAnsi="宋体" w:cs="宋体"/>
          <w:color w:val="auto"/>
          <w:kern w:val="0"/>
          <w:szCs w:val="21"/>
          <w:highlight w:val="none"/>
        </w:rPr>
        <w:t>.10.1 出入现场的权利</w:t>
      </w:r>
    </w:p>
    <w:p w14:paraId="2FB96487">
      <w:pPr>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70"/>
    <w:bookmarkEnd w:id="71"/>
    <w:bookmarkEnd w:id="72"/>
    <w:bookmarkEnd w:id="73"/>
    <w:bookmarkEnd w:id="74"/>
    <w:p w14:paraId="765250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bookmarkStart w:id="75" w:name="_Toc304295522"/>
      <w:bookmarkStart w:id="76" w:name="_Toc300934944"/>
      <w:bookmarkStart w:id="77" w:name="_Toc303539101"/>
      <w:bookmarkStart w:id="78" w:name="_Toc318581156"/>
      <w:bookmarkStart w:id="79" w:name="_Toc312677987"/>
      <w:r>
        <w:rPr>
          <w:rFonts w:hint="eastAsia" w:ascii="宋体" w:hAnsi="宋体" w:cs="宋体"/>
          <w:color w:val="auto"/>
          <w:kern w:val="0"/>
          <w:szCs w:val="21"/>
          <w:highlight w:val="none"/>
        </w:rPr>
        <w:t>.10.3 场内交通</w:t>
      </w:r>
    </w:p>
    <w:p w14:paraId="4EDFA231">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施工现场封闭围挡范围以内为场内交通，封闭围挡范围以外为场外交通</w:t>
      </w:r>
      <w:r>
        <w:rPr>
          <w:rFonts w:hint="eastAsia" w:ascii="宋体" w:hAnsi="宋体" w:cs="宋体"/>
          <w:color w:val="auto"/>
          <w:szCs w:val="21"/>
          <w:highlight w:val="none"/>
        </w:rPr>
        <w:t>。</w:t>
      </w:r>
    </w:p>
    <w:p w14:paraId="745E145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开工前3天完成，并满足材料、设备及大型机械进出施工现场运输需要 </w:t>
      </w:r>
      <w:r>
        <w:rPr>
          <w:rFonts w:hint="eastAsia" w:ascii="宋体" w:hAnsi="宋体" w:cs="宋体"/>
          <w:color w:val="auto"/>
          <w:szCs w:val="21"/>
          <w:highlight w:val="none"/>
        </w:rPr>
        <w:t>。</w:t>
      </w:r>
      <w:bookmarkEnd w:id="75"/>
      <w:bookmarkEnd w:id="76"/>
      <w:bookmarkEnd w:id="77"/>
      <w:bookmarkEnd w:id="78"/>
      <w:bookmarkEnd w:id="79"/>
      <w:r>
        <w:rPr>
          <w:rFonts w:hint="eastAsia" w:ascii="宋体" w:hAnsi="宋体" w:cs="宋体"/>
          <w:color w:val="auto"/>
          <w:szCs w:val="21"/>
          <w:highlight w:val="none"/>
        </w:rPr>
        <w:t xml:space="preserve">  </w:t>
      </w:r>
      <w:bookmarkStart w:id="80" w:name="_Toc318581157"/>
    </w:p>
    <w:p w14:paraId="583ED53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1.10.4超大件和超重件的运输</w:t>
      </w:r>
    </w:p>
    <w:p w14:paraId="7D87C01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color w:val="auto"/>
          <w:szCs w:val="21"/>
          <w:highlight w:val="none"/>
          <w:u w:val="single"/>
        </w:rPr>
        <w:t>承包人</w:t>
      </w:r>
      <w:r>
        <w:rPr>
          <w:rFonts w:hint="eastAsia" w:ascii="宋体" w:hAnsi="宋体" w:cs="宋体"/>
          <w:color w:val="auto"/>
          <w:szCs w:val="21"/>
          <w:highlight w:val="none"/>
        </w:rPr>
        <w:t>承担。</w:t>
      </w:r>
    </w:p>
    <w:bookmarkEnd w:id="80"/>
    <w:p w14:paraId="5BE1AD1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1.11 知识产权</w:t>
      </w:r>
    </w:p>
    <w:p w14:paraId="7BB936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0B65DD2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关于发包人提供的上述文件的使用限制的要求：</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5DE0FFD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1.11.2 关于承包人为实施工程所编制文件的著作权的归属：</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1BC3FEE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关于承包人提供的上述文件的使用限制的要求：</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491699F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1.11.4 承包人在施工过程中所采用的专利、专有技术、技术秘密的使用费的承担方式：</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031C8AF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1.13工程量清单错误的修正</w:t>
      </w:r>
    </w:p>
    <w:p w14:paraId="790C0C7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出现工程量清单错误时，是否调整合同价格：</w:t>
      </w:r>
      <w:r>
        <w:rPr>
          <w:rFonts w:hint="eastAsia" w:ascii="宋体" w:hAnsi="宋体" w:cs="宋体"/>
          <w:color w:val="auto"/>
          <w:kern w:val="0"/>
          <w:szCs w:val="21"/>
          <w:highlight w:val="none"/>
          <w:u w:val="single"/>
        </w:rPr>
        <w:t xml:space="preserve"> 允许调整 </w:t>
      </w:r>
      <w:r>
        <w:rPr>
          <w:rFonts w:hint="eastAsia" w:ascii="宋体" w:hAnsi="宋体" w:cs="宋体"/>
          <w:color w:val="auto"/>
          <w:kern w:val="0"/>
          <w:szCs w:val="21"/>
          <w:highlight w:val="none"/>
        </w:rPr>
        <w:t>。</w:t>
      </w:r>
    </w:p>
    <w:p w14:paraId="5E46BF78">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允许调整合同价格的工程量偏差范围：</w:t>
      </w:r>
      <w:r>
        <w:rPr>
          <w:rFonts w:hint="eastAsia" w:ascii="宋体" w:hAnsi="宋体" w:cs="宋体"/>
          <w:color w:val="auto"/>
          <w:kern w:val="0"/>
          <w:szCs w:val="21"/>
          <w:highlight w:val="none"/>
          <w:u w:val="single"/>
        </w:rPr>
        <w:t>工程量清单存在缺项、漏项、偏差的按照《建设工程工程量清单计价规范》（GB50500-2013）第8.2条、第9.5条、第9.6条规定进行调整。</w:t>
      </w:r>
    </w:p>
    <w:p w14:paraId="5B2C3CC7">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工程量偏差超过15%范围时，其综合单价及对应的措施费均应做调整。调整方法由承包人对增加部分的工程量或减少后剩余部分的工程量提出新的综合单价和措施项目费，经发包人确认后调整。</w:t>
      </w:r>
    </w:p>
    <w:p w14:paraId="4B24847F">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u w:val="single"/>
        </w:rPr>
        <w:t>未按照国家现行计量规范强制性规定计量的应按强制性规定调整</w:t>
      </w:r>
      <w:r>
        <w:rPr>
          <w:rFonts w:hint="eastAsia" w:ascii="宋体" w:hAnsi="宋体" w:cs="宋体"/>
          <w:color w:val="auto"/>
          <w:kern w:val="0"/>
          <w:szCs w:val="21"/>
          <w:highlight w:val="none"/>
        </w:rPr>
        <w:t>。</w:t>
      </w:r>
    </w:p>
    <w:p w14:paraId="52FBCCAF">
      <w:pPr>
        <w:keepNext/>
        <w:keepLines/>
        <w:spacing w:before="120" w:after="120" w:line="360" w:lineRule="auto"/>
        <w:outlineLvl w:val="3"/>
        <w:rPr>
          <w:rFonts w:ascii="宋体" w:hAnsi="宋体" w:cs="宋体"/>
          <w:b/>
          <w:bCs/>
          <w:color w:val="auto"/>
          <w:szCs w:val="21"/>
          <w:highlight w:val="none"/>
        </w:rPr>
      </w:pPr>
      <w:bookmarkStart w:id="81" w:name="_Toc5862612"/>
      <w:r>
        <w:rPr>
          <w:rFonts w:hint="eastAsia" w:ascii="宋体" w:hAnsi="宋体" w:cs="宋体"/>
          <w:b/>
          <w:bCs/>
          <w:color w:val="auto"/>
          <w:szCs w:val="21"/>
          <w:highlight w:val="none"/>
        </w:rPr>
        <w:t>2</w:t>
      </w:r>
      <w:bookmarkStart w:id="82" w:name="_Toc292559867"/>
      <w:bookmarkStart w:id="83" w:name="_Toc297048343"/>
      <w:bookmarkStart w:id="84" w:name="_Toc296503157"/>
      <w:bookmarkStart w:id="85" w:name="_Toc296944496"/>
      <w:bookmarkStart w:id="86" w:name="_Toc296347156"/>
      <w:bookmarkStart w:id="87" w:name="_Toc296890985"/>
      <w:bookmarkStart w:id="88" w:name="_Toc296891197"/>
      <w:bookmarkStart w:id="89" w:name="_Toc296346658"/>
      <w:bookmarkStart w:id="90" w:name="_Toc297120457"/>
      <w:bookmarkStart w:id="91" w:name="_Toc292559362"/>
      <w:r>
        <w:rPr>
          <w:rFonts w:hint="eastAsia" w:ascii="宋体" w:hAnsi="宋体" w:cs="宋体"/>
          <w:b/>
          <w:bCs/>
          <w:color w:val="auto"/>
          <w:szCs w:val="21"/>
          <w:highlight w:val="none"/>
        </w:rPr>
        <w:t>. 发包人</w:t>
      </w:r>
      <w:bookmarkEnd w:id="81"/>
    </w:p>
    <w:bookmarkEnd w:id="82"/>
    <w:bookmarkEnd w:id="83"/>
    <w:bookmarkEnd w:id="84"/>
    <w:bookmarkEnd w:id="85"/>
    <w:bookmarkEnd w:id="86"/>
    <w:bookmarkEnd w:id="87"/>
    <w:bookmarkEnd w:id="88"/>
    <w:bookmarkEnd w:id="89"/>
    <w:bookmarkEnd w:id="90"/>
    <w:bookmarkEnd w:id="91"/>
    <w:p w14:paraId="20E8398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2.2 发包人代表</w:t>
      </w:r>
    </w:p>
    <w:p w14:paraId="07F3D5B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发包人代表：</w:t>
      </w:r>
    </w:p>
    <w:p w14:paraId="305AE05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95D440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身份证号：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A083D0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91AFA8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B091E8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电子信箱：</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E4D79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通信地址：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12F9EB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签发现场经济、技术签证，协调现场需与发包人有关的问题，收发承、发包双方的函件、通知等文件</w:t>
      </w:r>
      <w:r>
        <w:rPr>
          <w:rFonts w:hint="eastAsia" w:ascii="宋体" w:hAnsi="宋体" w:cs="宋体"/>
          <w:color w:val="auto"/>
          <w:szCs w:val="21"/>
          <w:highlight w:val="none"/>
        </w:rPr>
        <w:t>。</w:t>
      </w:r>
    </w:p>
    <w:p w14:paraId="3AE78FE4">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2.4 施工现场、施工条件和基础资料的提供</w:t>
      </w:r>
    </w:p>
    <w:p w14:paraId="608802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CD03A4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按通用条款2.4.1款执行  </w:t>
      </w:r>
      <w:r>
        <w:rPr>
          <w:rFonts w:hint="eastAsia" w:ascii="宋体" w:hAnsi="宋体" w:cs="宋体"/>
          <w:color w:val="auto"/>
          <w:szCs w:val="21"/>
          <w:highlight w:val="none"/>
        </w:rPr>
        <w:t>。</w:t>
      </w:r>
    </w:p>
    <w:p w14:paraId="3B5967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6FE476E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按通用条款2.4.2执行  </w:t>
      </w:r>
      <w:r>
        <w:rPr>
          <w:rFonts w:hint="eastAsia" w:ascii="宋体" w:hAnsi="宋体" w:cs="宋体"/>
          <w:color w:val="auto"/>
          <w:szCs w:val="21"/>
          <w:highlight w:val="none"/>
        </w:rPr>
        <w:t>。</w:t>
      </w:r>
    </w:p>
    <w:p w14:paraId="2AB39C12">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 资金来源证明及支付担保</w:t>
      </w:r>
    </w:p>
    <w:p w14:paraId="477732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2C93D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D53AF3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E75CC76">
      <w:pPr>
        <w:keepNext/>
        <w:keepLines/>
        <w:spacing w:before="120" w:after="120" w:line="360" w:lineRule="auto"/>
        <w:outlineLvl w:val="3"/>
        <w:rPr>
          <w:rFonts w:ascii="宋体" w:hAnsi="宋体" w:cs="宋体"/>
          <w:b/>
          <w:bCs/>
          <w:color w:val="auto"/>
          <w:szCs w:val="21"/>
          <w:highlight w:val="none"/>
        </w:rPr>
      </w:pPr>
      <w:bookmarkStart w:id="92" w:name="_Toc5862613"/>
      <w:r>
        <w:rPr>
          <w:rFonts w:hint="eastAsia" w:ascii="宋体" w:hAnsi="宋体" w:cs="宋体"/>
          <w:b/>
          <w:bCs/>
          <w:color w:val="auto"/>
          <w:szCs w:val="21"/>
          <w:highlight w:val="none"/>
        </w:rPr>
        <w:t>3</w:t>
      </w:r>
      <w:bookmarkStart w:id="93" w:name="_Toc296346659"/>
      <w:bookmarkStart w:id="94" w:name="_Toc297048344"/>
      <w:bookmarkStart w:id="95" w:name="_Toc296891198"/>
      <w:bookmarkStart w:id="96" w:name="_Toc297120458"/>
      <w:bookmarkStart w:id="97" w:name="_Toc292559363"/>
      <w:bookmarkStart w:id="98" w:name="_Toc296347157"/>
      <w:bookmarkStart w:id="99" w:name="_Toc296944497"/>
      <w:bookmarkStart w:id="100" w:name="_Toc296890986"/>
      <w:bookmarkStart w:id="101" w:name="_Toc296503158"/>
      <w:bookmarkStart w:id="102" w:name="_Toc292559868"/>
      <w:r>
        <w:rPr>
          <w:rFonts w:hint="eastAsia" w:ascii="宋体" w:hAnsi="宋体" w:cs="宋体"/>
          <w:b/>
          <w:bCs/>
          <w:color w:val="auto"/>
          <w:szCs w:val="21"/>
          <w:highlight w:val="none"/>
        </w:rPr>
        <w:t>. 承包人</w:t>
      </w:r>
      <w:bookmarkEnd w:id="92"/>
    </w:p>
    <w:bookmarkEnd w:id="93"/>
    <w:bookmarkEnd w:id="94"/>
    <w:bookmarkEnd w:id="95"/>
    <w:bookmarkEnd w:id="96"/>
    <w:bookmarkEnd w:id="97"/>
    <w:bookmarkEnd w:id="98"/>
    <w:bookmarkEnd w:id="99"/>
    <w:bookmarkEnd w:id="100"/>
    <w:bookmarkEnd w:id="101"/>
    <w:bookmarkEnd w:id="102"/>
    <w:p w14:paraId="1831B1E5">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3.1 承包人的一般义务</w:t>
      </w:r>
    </w:p>
    <w:p w14:paraId="45826EA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建设工程技术资料、竣工验收文件、竣工结算文件及竣工图</w:t>
      </w:r>
      <w:r>
        <w:rPr>
          <w:rFonts w:hint="eastAsia" w:ascii="宋体" w:hAnsi="宋体" w:cs="宋体"/>
          <w:color w:val="auto"/>
          <w:szCs w:val="21"/>
          <w:highlight w:val="none"/>
        </w:rPr>
        <w:t>。</w:t>
      </w:r>
    </w:p>
    <w:p w14:paraId="37DC4C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肆套           </w:t>
      </w:r>
      <w:r>
        <w:rPr>
          <w:rFonts w:hint="eastAsia" w:ascii="宋体" w:hAnsi="宋体" w:cs="宋体"/>
          <w:color w:val="auto"/>
          <w:szCs w:val="21"/>
          <w:highlight w:val="none"/>
        </w:rPr>
        <w:t>。</w:t>
      </w:r>
    </w:p>
    <w:p w14:paraId="1978FE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p w14:paraId="51D4AA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竣工验收合格后7天内     </w:t>
      </w:r>
      <w:r>
        <w:rPr>
          <w:rFonts w:hint="eastAsia" w:ascii="宋体" w:hAnsi="宋体" w:cs="宋体"/>
          <w:color w:val="auto"/>
          <w:szCs w:val="21"/>
          <w:highlight w:val="none"/>
        </w:rPr>
        <w:t>。</w:t>
      </w:r>
    </w:p>
    <w:p w14:paraId="669A5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纸质资料4套、电子文档1套  </w:t>
      </w:r>
      <w:r>
        <w:rPr>
          <w:rFonts w:hint="eastAsia" w:ascii="宋体" w:hAnsi="宋体" w:cs="宋体"/>
          <w:color w:val="auto"/>
          <w:szCs w:val="21"/>
          <w:highlight w:val="none"/>
        </w:rPr>
        <w:t>。</w:t>
      </w:r>
    </w:p>
    <w:p w14:paraId="4ACC491B">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（10）承包人应履行的其他义务：</w:t>
      </w:r>
      <w:r>
        <w:rPr>
          <w:rFonts w:hint="eastAsia" w:ascii="宋体" w:hAnsi="宋体" w:cs="宋体"/>
          <w:color w:val="auto"/>
          <w:szCs w:val="21"/>
          <w:highlight w:val="none"/>
          <w:u w:val="single"/>
        </w:rPr>
        <w:t xml:space="preserve">  按通用条款第6.3款相关规定负责施工场地及其周边环境与生态的保护工作  </w:t>
      </w:r>
      <w:r>
        <w:rPr>
          <w:rFonts w:hint="eastAsia" w:ascii="宋体" w:hAnsi="宋体" w:cs="宋体"/>
          <w:color w:val="auto"/>
          <w:szCs w:val="21"/>
          <w:highlight w:val="none"/>
        </w:rPr>
        <w:t>。</w:t>
      </w:r>
    </w:p>
    <w:p w14:paraId="1A1D6DB9">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3.2 项目经理</w:t>
      </w:r>
    </w:p>
    <w:p w14:paraId="76070EA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07CAC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1CD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FC968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AB23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82B9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0787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EA3A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CD37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D836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9D4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 现场施工质量、安全及施工进度 </w:t>
      </w:r>
      <w:r>
        <w:rPr>
          <w:rFonts w:hint="eastAsia" w:ascii="宋体" w:hAnsi="宋体" w:cs="宋体"/>
          <w:color w:val="auto"/>
          <w:szCs w:val="21"/>
          <w:highlight w:val="none"/>
        </w:rPr>
        <w:t>。</w:t>
      </w:r>
    </w:p>
    <w:p w14:paraId="20D169A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不少于25天  </w:t>
      </w:r>
      <w:r>
        <w:rPr>
          <w:rFonts w:hint="eastAsia" w:ascii="宋体" w:hAnsi="宋体" w:cs="宋体"/>
          <w:color w:val="auto"/>
          <w:szCs w:val="21"/>
          <w:highlight w:val="none"/>
        </w:rPr>
        <w:t>。</w:t>
      </w:r>
    </w:p>
    <w:p w14:paraId="1CCF926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发包人限期承包人在收到要求后7日内补交，并承担违约金人民币1万元；7日内不能补交的，发包人有权要求承包人更换项目经理，并承担违约金人民币3万元，由此增加的费用和（或）工期延误由承包人承担</w:t>
      </w:r>
      <w:r>
        <w:rPr>
          <w:rFonts w:hint="eastAsia" w:ascii="宋体" w:hAnsi="宋体" w:cs="宋体"/>
          <w:color w:val="auto"/>
          <w:szCs w:val="21"/>
          <w:highlight w:val="none"/>
        </w:rPr>
        <w:t>。</w:t>
      </w:r>
    </w:p>
    <w:p w14:paraId="622F2AC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  擅自离场少于3日（含3日）的，承包人应承担违约金人民币1万元：擅自离场超过3天的，发包人有权要求承包人更换项目经理，并承担违约金人民币3万元。由此增加的费用和（或）工期延误的工期由承包人承担</w:t>
      </w:r>
      <w:r>
        <w:rPr>
          <w:rFonts w:hint="eastAsia" w:ascii="宋体" w:hAnsi="宋体" w:cs="宋体"/>
          <w:color w:val="auto"/>
          <w:szCs w:val="21"/>
          <w:highlight w:val="none"/>
        </w:rPr>
        <w:t>。</w:t>
      </w:r>
    </w:p>
    <w:p w14:paraId="46887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 xml:space="preserve">如原项目经理如能够继续履行职责的，发包人应责令承包人撤销其更换决定。同时承包人应承担违约金人民币1万元：如原项目经理客观上已经无法继续履行职责的（意外死亡、事故除外）发包人有权要求审核确认承包人更换的项目经理，同时承包人应承担违约金人民币3万元。由此增加的费用和（或）工期延误的工期由承包人承担 </w:t>
      </w:r>
      <w:r>
        <w:rPr>
          <w:rFonts w:hint="eastAsia" w:ascii="宋体" w:hAnsi="宋体" w:cs="宋体"/>
          <w:color w:val="auto"/>
          <w:szCs w:val="21"/>
          <w:highlight w:val="none"/>
        </w:rPr>
        <w:t>。</w:t>
      </w:r>
    </w:p>
    <w:p w14:paraId="7D18E45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color w:val="auto"/>
          <w:szCs w:val="21"/>
          <w:highlight w:val="none"/>
          <w:u w:val="single"/>
        </w:rPr>
        <w:t>如项目经理不称职，发包人应在承包人接到第二次书面更换通知第29日书面通知该项目经理停止工作，并指示暂时停止施工，按照通用条款第7.8.2款（承包人原因引起的暂停施工）处理</w:t>
      </w:r>
      <w:r>
        <w:rPr>
          <w:rFonts w:hint="eastAsia" w:ascii="宋体" w:hAnsi="宋体" w:cs="宋体"/>
          <w:color w:val="auto"/>
          <w:szCs w:val="21"/>
          <w:highlight w:val="none"/>
        </w:rPr>
        <w:t>。</w:t>
      </w:r>
    </w:p>
    <w:p w14:paraId="3EFCB98B">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3.3 承包人人员</w:t>
      </w:r>
    </w:p>
    <w:p w14:paraId="0066DE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承包人接到工程开工通知后7天内完成  </w:t>
      </w:r>
      <w:r>
        <w:rPr>
          <w:rFonts w:hint="eastAsia" w:ascii="宋体" w:hAnsi="宋体" w:cs="宋体"/>
          <w:color w:val="auto"/>
          <w:szCs w:val="21"/>
          <w:highlight w:val="none"/>
        </w:rPr>
        <w:t>。</w:t>
      </w:r>
    </w:p>
    <w:p w14:paraId="05743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发包人有权对承包人进行处罚，由此对发包人造成的工期延误和经济损失由承包人承担，发包人应书面通知该主要施工管理人员停止工作，并指示暂时停工。暂时停工按照7.8.2款【承包人原因引起的暂停施工】处理。承包人应发包人要求更换技术负责人、安全员、施工员时，继任相关人员的职称不能低于原相关人员</w:t>
      </w:r>
      <w:r>
        <w:rPr>
          <w:rFonts w:hint="eastAsia" w:ascii="宋体" w:hAnsi="宋体" w:cs="宋体"/>
          <w:color w:val="auto"/>
          <w:szCs w:val="21"/>
          <w:highlight w:val="none"/>
        </w:rPr>
        <w:t>。</w:t>
      </w:r>
    </w:p>
    <w:p w14:paraId="560310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需经发包人书面同意 </w:t>
      </w:r>
      <w:r>
        <w:rPr>
          <w:rFonts w:hint="eastAsia" w:ascii="宋体" w:hAnsi="宋体" w:cs="宋体"/>
          <w:color w:val="auto"/>
          <w:szCs w:val="21"/>
          <w:highlight w:val="none"/>
        </w:rPr>
        <w:t>。</w:t>
      </w:r>
    </w:p>
    <w:p w14:paraId="4E98DD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如原管理人员如能够继续履行职责的，发包人应责令承包人撤销其更换决定，同时承包人应承担违约金人民币5000元；如原管理人员客观上已经无法继续履行职责的（意外死亡、事故除外），发包人有权要求审核确认承包人更换的管理人员，同时承包人须承担违约金人民币1万元。由此增加的费用和（或）工期延误的工期由承包人承担</w:t>
      </w:r>
      <w:r>
        <w:rPr>
          <w:rFonts w:hint="eastAsia" w:ascii="宋体" w:hAnsi="宋体" w:cs="宋体"/>
          <w:color w:val="auto"/>
          <w:szCs w:val="21"/>
          <w:highlight w:val="none"/>
        </w:rPr>
        <w:t>。</w:t>
      </w:r>
    </w:p>
    <w:p w14:paraId="597D07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擅自离场少于3日（含3日）的，承包人应承担违约金人民币5000元；擅自离场超过3天的，发包人有权要求承包人更换该管理人员，并承担违约金人民币1万元。由此增加的费用和（或）工期延误的工期由承包人承担</w:t>
      </w:r>
      <w:r>
        <w:rPr>
          <w:rFonts w:hint="eastAsia" w:ascii="宋体" w:hAnsi="宋体" w:cs="宋体"/>
          <w:color w:val="auto"/>
          <w:szCs w:val="21"/>
          <w:highlight w:val="none"/>
        </w:rPr>
        <w:t>。</w:t>
      </w:r>
    </w:p>
    <w:p w14:paraId="2C9652B5">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w:t>
      </w:r>
      <w:bookmarkStart w:id="103" w:name="_Toc296503159"/>
      <w:bookmarkStart w:id="104" w:name="_Toc292559364"/>
      <w:bookmarkStart w:id="105" w:name="_Toc296890987"/>
      <w:bookmarkStart w:id="106" w:name="_Toc300934945"/>
      <w:bookmarkStart w:id="107" w:name="_Toc312677988"/>
      <w:bookmarkStart w:id="108" w:name="_Toc297216151"/>
      <w:bookmarkStart w:id="109" w:name="_Toc297123492"/>
      <w:bookmarkStart w:id="110" w:name="_Toc296347158"/>
      <w:bookmarkStart w:id="111" w:name="_Toc304295523"/>
      <w:bookmarkStart w:id="112" w:name="_Toc297048345"/>
      <w:bookmarkStart w:id="113" w:name="_Toc296891199"/>
      <w:bookmarkStart w:id="114" w:name="_Toc292559869"/>
      <w:bookmarkStart w:id="115" w:name="_Toc303539102"/>
      <w:bookmarkStart w:id="116" w:name="_Toc296944498"/>
      <w:bookmarkStart w:id="117" w:name="_Toc296346660"/>
      <w:bookmarkStart w:id="118" w:name="_Toc297120459"/>
      <w:r>
        <w:rPr>
          <w:rFonts w:hint="eastAsia" w:ascii="宋体" w:hAnsi="宋体" w:cs="宋体"/>
          <w:b/>
          <w:color w:val="auto"/>
          <w:kern w:val="0"/>
          <w:szCs w:val="21"/>
          <w:highlight w:val="none"/>
        </w:rPr>
        <w:t>.5 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1DEFB7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119" w:name="_Toc292559365"/>
      <w:bookmarkStart w:id="120" w:name="_Toc292559870"/>
      <w:bookmarkStart w:id="121" w:name="_Toc297216152"/>
      <w:bookmarkStart w:id="122" w:name="_Toc296346661"/>
      <w:bookmarkStart w:id="123" w:name="_Toc304295524"/>
      <w:bookmarkStart w:id="124" w:name="_Toc296503160"/>
      <w:bookmarkStart w:id="125" w:name="_Toc297048346"/>
      <w:bookmarkStart w:id="126" w:name="_Toc296944499"/>
      <w:bookmarkStart w:id="127" w:name="_Toc303539103"/>
      <w:bookmarkStart w:id="128" w:name="_Toc296347159"/>
      <w:bookmarkStart w:id="129" w:name="_Toc300934946"/>
      <w:bookmarkStart w:id="130" w:name="_Toc297123493"/>
      <w:bookmarkStart w:id="131" w:name="_Toc296890988"/>
      <w:bookmarkStart w:id="132" w:name="_Toc297120460"/>
      <w:bookmarkStart w:id="133" w:name="_Toc296891200"/>
      <w:bookmarkStart w:id="134" w:name="_Toc312677989"/>
      <w:bookmarkStart w:id="135" w:name="_Toc318581158"/>
      <w:r>
        <w:rPr>
          <w:rFonts w:hint="eastAsia" w:ascii="宋体" w:hAnsi="宋体" w:cs="宋体"/>
          <w:color w:val="auto"/>
          <w:szCs w:val="21"/>
          <w:highlight w:val="none"/>
        </w:rPr>
        <w:t>.5.1 分包的一般约定</w:t>
      </w:r>
    </w:p>
    <w:p w14:paraId="1071E3F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执行通用条款第3.5.1款 </w:t>
      </w:r>
      <w:r>
        <w:rPr>
          <w:rFonts w:hint="eastAsia" w:ascii="宋体" w:hAnsi="宋体" w:cs="宋体"/>
          <w:color w:val="auto"/>
          <w:szCs w:val="21"/>
          <w:highlight w:val="none"/>
        </w:rPr>
        <w:t>。</w:t>
      </w:r>
    </w:p>
    <w:p w14:paraId="7C423A2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6" w:name="_Toc297216153"/>
      <w:bookmarkStart w:id="137" w:name="_Toc297123494"/>
      <w:bookmarkStart w:id="138" w:name="_Toc296890989"/>
      <w:bookmarkStart w:id="139" w:name="_Toc297120461"/>
      <w:bookmarkStart w:id="140" w:name="_Toc296347160"/>
      <w:bookmarkStart w:id="141" w:name="_Toc296944500"/>
      <w:bookmarkStart w:id="142" w:name="_Toc296346662"/>
      <w:bookmarkStart w:id="143" w:name="_Toc296891201"/>
      <w:bookmarkStart w:id="144" w:name="_Toc296503161"/>
      <w:bookmarkStart w:id="145" w:name="_Toc303539104"/>
      <w:bookmarkStart w:id="146" w:name="_Toc297048347"/>
      <w:bookmarkStart w:id="147" w:name="_Toc304295525"/>
      <w:bookmarkStart w:id="148" w:name="_Toc300934947"/>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13BE3E2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149" w:name="_Toc312677990"/>
      <w:bookmarkStart w:id="150" w:name="_Toc318581159"/>
      <w:r>
        <w:rPr>
          <w:rFonts w:hint="eastAsia" w:ascii="宋体" w:hAnsi="宋体" w:cs="宋体"/>
          <w:color w:val="auto"/>
          <w:szCs w:val="21"/>
          <w:highlight w:val="none"/>
        </w:rPr>
        <w:t>.5.2分包的确定</w:t>
      </w:r>
    </w:p>
    <w:p w14:paraId="0462BFA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6006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DD6B4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00C5BE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149"/>
    <w:bookmarkEnd w:id="150"/>
    <w:p w14:paraId="3D16BBB9">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工程照管与成品、半成品保护</w:t>
      </w:r>
    </w:p>
    <w:p w14:paraId="2C2C8B1D">
      <w:pPr>
        <w:spacing w:before="120" w:after="120"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按通用条款第3.6（1）款相关规定执行</w:t>
      </w:r>
      <w:r>
        <w:rPr>
          <w:rFonts w:hint="eastAsia" w:ascii="宋体" w:hAnsi="宋体" w:cs="宋体"/>
          <w:color w:val="auto"/>
          <w:kern w:val="0"/>
          <w:szCs w:val="21"/>
          <w:highlight w:val="none"/>
        </w:rPr>
        <w:t>。</w:t>
      </w:r>
    </w:p>
    <w:p w14:paraId="43E1B3D9">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3.7 履约担保</w:t>
      </w:r>
    </w:p>
    <w:p w14:paraId="44BD5D4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承包人是否提供履约担保：</w:t>
      </w:r>
      <w:r>
        <w:rPr>
          <w:rFonts w:hint="eastAsia" w:ascii="宋体" w:hAnsi="宋体" w:cs="宋体"/>
          <w:color w:val="auto"/>
          <w:kern w:val="0"/>
          <w:szCs w:val="21"/>
          <w:highlight w:val="none"/>
          <w:u w:val="single"/>
        </w:rPr>
        <w:t xml:space="preserve">    不</w:t>
      </w:r>
      <w:r>
        <w:rPr>
          <w:rFonts w:hint="eastAsia" w:ascii="宋体" w:hAnsi="宋体" w:cs="宋体"/>
          <w:color w:val="auto"/>
          <w:szCs w:val="21"/>
          <w:highlight w:val="none"/>
          <w:u w:val="single"/>
        </w:rPr>
        <w:t>提供</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FB057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承包人提供履约担保的形式、金额及期限的：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B1F092B">
      <w:pPr>
        <w:keepNext/>
        <w:keepLines/>
        <w:spacing w:before="120" w:after="120" w:line="360" w:lineRule="auto"/>
        <w:outlineLvl w:val="3"/>
        <w:rPr>
          <w:rFonts w:ascii="宋体" w:hAnsi="宋体" w:cs="宋体"/>
          <w:b/>
          <w:bCs/>
          <w:color w:val="auto"/>
          <w:szCs w:val="21"/>
          <w:highlight w:val="none"/>
        </w:rPr>
      </w:pPr>
      <w:bookmarkStart w:id="151" w:name="_Toc5862614"/>
      <w:r>
        <w:rPr>
          <w:rFonts w:hint="eastAsia" w:ascii="宋体" w:hAnsi="宋体" w:cs="宋体"/>
          <w:b/>
          <w:bCs/>
          <w:color w:val="auto"/>
          <w:szCs w:val="21"/>
          <w:highlight w:val="none"/>
        </w:rPr>
        <w:t>4</w:t>
      </w:r>
      <w:bookmarkStart w:id="152" w:name="_Toc296944501"/>
      <w:bookmarkStart w:id="153" w:name="_Toc296347161"/>
      <w:bookmarkStart w:id="154" w:name="_Toc296503162"/>
      <w:bookmarkStart w:id="155" w:name="_Toc296891202"/>
      <w:bookmarkStart w:id="156" w:name="_Toc297048348"/>
      <w:bookmarkStart w:id="157" w:name="_Toc292559871"/>
      <w:bookmarkStart w:id="158" w:name="_Toc292559366"/>
      <w:bookmarkStart w:id="159" w:name="_Toc297120462"/>
      <w:bookmarkStart w:id="160" w:name="_Toc267251413"/>
      <w:bookmarkStart w:id="161" w:name="_Toc296346663"/>
      <w:bookmarkStart w:id="162" w:name="_Toc296890990"/>
      <w:r>
        <w:rPr>
          <w:rFonts w:hint="eastAsia" w:ascii="宋体" w:hAnsi="宋体" w:cs="宋体"/>
          <w:b/>
          <w:bCs/>
          <w:color w:val="auto"/>
          <w:szCs w:val="21"/>
          <w:highlight w:val="none"/>
        </w:rPr>
        <w:t xml:space="preserve">. </w:t>
      </w:r>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cs="宋体"/>
          <w:b/>
          <w:bCs/>
          <w:color w:val="auto"/>
          <w:szCs w:val="21"/>
          <w:highlight w:val="none"/>
        </w:rPr>
        <w:t>监理人</w:t>
      </w:r>
    </w:p>
    <w:p w14:paraId="10AF8141">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4.1监理人的一般规定</w:t>
      </w:r>
    </w:p>
    <w:p w14:paraId="37FE4AC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关于发包人的监理内容：</w:t>
      </w:r>
      <w:r>
        <w:rPr>
          <w:rFonts w:hint="eastAsia" w:ascii="宋体" w:hAnsi="宋体" w:cs="宋体"/>
          <w:color w:val="auto"/>
          <w:szCs w:val="21"/>
          <w:highlight w:val="none"/>
          <w:u w:val="single"/>
        </w:rPr>
        <w:t xml:space="preserve">对承包人的工程质量、进度、进场材料、安全生产、文明施工及技术资料等行使国家规定的监理职权，并对承包人提报的施工组织设计和施工总进度计划进行审核，同时对已完工程量有确认权 </w:t>
      </w:r>
      <w:r>
        <w:rPr>
          <w:rFonts w:hint="eastAsia" w:ascii="宋体" w:hAnsi="宋体" w:cs="宋体"/>
          <w:color w:val="auto"/>
          <w:szCs w:val="21"/>
          <w:highlight w:val="none"/>
        </w:rPr>
        <w:t>。</w:t>
      </w:r>
    </w:p>
    <w:p w14:paraId="31881FB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按通用条款第4.1款相关规定执行，其中开工令、停工令、复工令以及经济、技术签证须取得发包人批准方可行使职权 </w:t>
      </w:r>
      <w:r>
        <w:rPr>
          <w:rFonts w:hint="eastAsia" w:ascii="宋体" w:hAnsi="宋体" w:cs="宋体"/>
          <w:color w:val="auto"/>
          <w:szCs w:val="21"/>
          <w:highlight w:val="none"/>
        </w:rPr>
        <w:t xml:space="preserve">。 </w:t>
      </w:r>
    </w:p>
    <w:p w14:paraId="4E35A4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均由承包人无偿提供，所发生的费用由承包人承担</w:t>
      </w:r>
      <w:r>
        <w:rPr>
          <w:rFonts w:hint="eastAsia" w:ascii="宋体" w:hAnsi="宋体" w:cs="宋体"/>
          <w:color w:val="auto"/>
          <w:szCs w:val="21"/>
          <w:highlight w:val="none"/>
        </w:rPr>
        <w:t>。</w:t>
      </w:r>
    </w:p>
    <w:p w14:paraId="7AFDF12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4.2 监理人员</w:t>
      </w:r>
    </w:p>
    <w:p w14:paraId="7B184C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6E31A4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8031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DFD3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7A6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5195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F281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6530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FAAFC5">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4.4 商定或确定</w:t>
      </w:r>
    </w:p>
    <w:p w14:paraId="73360296">
      <w:pPr>
        <w:spacing w:line="360" w:lineRule="auto"/>
        <w:ind w:firstLine="420" w:firstLineChars="200"/>
        <w:rPr>
          <w:rFonts w:ascii="宋体" w:hAnsi="宋体" w:cs="宋体"/>
          <w:color w:val="auto"/>
          <w:szCs w:val="21"/>
          <w:highlight w:val="none"/>
        </w:rPr>
      </w:pPr>
      <w:bookmarkStart w:id="163" w:name="_Toc267251418"/>
      <w:r>
        <w:rPr>
          <w:rFonts w:hint="eastAsia" w:ascii="宋体" w:hAnsi="宋体" w:cs="宋体"/>
          <w:color w:val="auto"/>
          <w:szCs w:val="21"/>
          <w:highlight w:val="none"/>
        </w:rPr>
        <w:t>在发包人和承包人不能通过协商达成一致意见时，发包人授权监理人对以下事项进行确定：</w:t>
      </w:r>
    </w:p>
    <w:p w14:paraId="7A0E3597">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会同合同当事人尽量通过协商达成一致               </w:t>
      </w:r>
      <w:r>
        <w:rPr>
          <w:rFonts w:hint="eastAsia" w:ascii="宋体" w:hAnsi="宋体" w:cs="宋体"/>
          <w:color w:val="auto"/>
          <w:szCs w:val="21"/>
          <w:highlight w:val="none"/>
        </w:rPr>
        <w:t>；</w:t>
      </w:r>
    </w:p>
    <w:p w14:paraId="0E2AE0DD">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按照合同约定审慎做出公正的确定                   </w:t>
      </w:r>
      <w:r>
        <w:rPr>
          <w:rFonts w:hint="eastAsia" w:ascii="宋体" w:hAnsi="宋体" w:cs="宋体"/>
          <w:color w:val="auto"/>
          <w:szCs w:val="21"/>
          <w:highlight w:val="none"/>
        </w:rPr>
        <w:t>；</w:t>
      </w:r>
    </w:p>
    <w:p w14:paraId="1E012D45">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将确定以书面形式通知发包人和承包人，并附详细依据 </w:t>
      </w:r>
      <w:r>
        <w:rPr>
          <w:rFonts w:hint="eastAsia" w:ascii="宋体" w:hAnsi="宋体" w:cs="宋体"/>
          <w:color w:val="auto"/>
          <w:szCs w:val="21"/>
          <w:highlight w:val="none"/>
        </w:rPr>
        <w:t>。</w:t>
      </w:r>
    </w:p>
    <w:p w14:paraId="2E325F46">
      <w:pPr>
        <w:keepNext/>
        <w:keepLines/>
        <w:spacing w:before="120" w:after="120" w:line="360" w:lineRule="auto"/>
        <w:outlineLvl w:val="3"/>
        <w:rPr>
          <w:rFonts w:ascii="宋体" w:hAnsi="宋体" w:cs="宋体"/>
          <w:b/>
          <w:bCs/>
          <w:color w:val="auto"/>
          <w:szCs w:val="21"/>
          <w:highlight w:val="none"/>
        </w:rPr>
      </w:pPr>
      <w:bookmarkStart w:id="164" w:name="_Toc5862615"/>
      <w:r>
        <w:rPr>
          <w:rFonts w:hint="eastAsia" w:ascii="宋体" w:hAnsi="宋体" w:cs="宋体"/>
          <w:b/>
          <w:bCs/>
          <w:color w:val="auto"/>
          <w:szCs w:val="21"/>
          <w:highlight w:val="none"/>
        </w:rPr>
        <w:t>5</w:t>
      </w:r>
      <w:bookmarkEnd w:id="163"/>
      <w:bookmarkStart w:id="165" w:name="_Toc297048349"/>
      <w:bookmarkStart w:id="166" w:name="_Toc292559872"/>
      <w:bookmarkStart w:id="167" w:name="_Toc292559367"/>
      <w:bookmarkStart w:id="168" w:name="_Toc296346664"/>
      <w:bookmarkStart w:id="169" w:name="_Toc296944502"/>
      <w:bookmarkStart w:id="170" w:name="_Toc296890991"/>
      <w:bookmarkStart w:id="171" w:name="_Toc296347162"/>
      <w:bookmarkStart w:id="172" w:name="_Toc296891203"/>
      <w:bookmarkStart w:id="173" w:name="_Toc297120463"/>
      <w:bookmarkStart w:id="174" w:name="_Toc296503163"/>
      <w:r>
        <w:rPr>
          <w:rFonts w:hint="eastAsia" w:ascii="宋体" w:hAnsi="宋体" w:cs="宋体"/>
          <w:b/>
          <w:bCs/>
          <w:color w:val="auto"/>
          <w:szCs w:val="21"/>
          <w:highlight w:val="none"/>
        </w:rPr>
        <w:t>. 工程质量</w:t>
      </w:r>
      <w:bookmarkEnd w:id="164"/>
    </w:p>
    <w:p w14:paraId="5D7DC48A">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5.1 质量要求</w:t>
      </w:r>
    </w:p>
    <w:p w14:paraId="3CE9C03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w:t>
      </w:r>
      <w:bookmarkStart w:id="175" w:name="_Toc297216155"/>
      <w:bookmarkStart w:id="176" w:name="_Toc318581164"/>
      <w:bookmarkStart w:id="177" w:name="_Toc303539106"/>
      <w:bookmarkStart w:id="178" w:name="_Toc297123496"/>
      <w:bookmarkStart w:id="179" w:name="_Toc312677997"/>
      <w:bookmarkStart w:id="180" w:name="_Toc300934949"/>
      <w:bookmarkStart w:id="181" w:name="_Toc304295527"/>
      <w:r>
        <w:rPr>
          <w:rFonts w:hint="eastAsia" w:ascii="宋体" w:hAnsi="宋体" w:cs="宋体"/>
          <w:color w:val="auto"/>
          <w:kern w:val="0"/>
          <w:szCs w:val="21"/>
          <w:highlight w:val="none"/>
        </w:rPr>
        <w:t>.1.1 特殊质量标准和要求：</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6E80E9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2948C25">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5.3 隐蔽工程检查</w:t>
      </w:r>
    </w:p>
    <w:p w14:paraId="77D14B2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在共同检查前24小时书面通知监理人检查</w:t>
      </w:r>
      <w:r>
        <w:rPr>
          <w:rFonts w:hint="eastAsia" w:ascii="宋体" w:hAnsi="宋体" w:cs="宋体"/>
          <w:color w:val="auto"/>
          <w:szCs w:val="21"/>
          <w:highlight w:val="none"/>
        </w:rPr>
        <w:t>。</w:t>
      </w:r>
    </w:p>
    <w:p w14:paraId="333DA7C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小时提交书面延期要求。</w:t>
      </w:r>
    </w:p>
    <w:p w14:paraId="5F59901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w:t>
      </w:r>
    </w:p>
    <w:p w14:paraId="09FADC84">
      <w:pPr>
        <w:keepNext/>
        <w:keepLines/>
        <w:spacing w:before="120" w:after="120" w:line="360" w:lineRule="auto"/>
        <w:outlineLvl w:val="3"/>
        <w:rPr>
          <w:rFonts w:ascii="宋体" w:hAnsi="宋体" w:cs="宋体"/>
          <w:b/>
          <w:bCs/>
          <w:color w:val="auto"/>
          <w:szCs w:val="21"/>
          <w:highlight w:val="none"/>
        </w:rPr>
      </w:pPr>
      <w:bookmarkStart w:id="182" w:name="_Toc5862616"/>
      <w:r>
        <w:rPr>
          <w:rFonts w:hint="eastAsia" w:ascii="宋体" w:hAnsi="宋体" w:cs="宋体"/>
          <w:b/>
          <w:bCs/>
          <w:color w:val="auto"/>
          <w:szCs w:val="21"/>
          <w:highlight w:val="none"/>
        </w:rPr>
        <w:t>6. 安全文明施工与环境保护</w:t>
      </w:r>
      <w:bookmarkEnd w:id="182"/>
    </w:p>
    <w:p w14:paraId="77EA72F7">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6.1安全文明施工</w:t>
      </w:r>
    </w:p>
    <w:p w14:paraId="784964B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执行通用条款6.1.1款  </w:t>
      </w:r>
      <w:r>
        <w:rPr>
          <w:rFonts w:hint="eastAsia" w:ascii="宋体" w:hAnsi="宋体" w:cs="宋体"/>
          <w:color w:val="auto"/>
          <w:szCs w:val="21"/>
          <w:highlight w:val="none"/>
        </w:rPr>
        <w:t>。</w:t>
      </w:r>
    </w:p>
    <w:p w14:paraId="32A9AB6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   执行通用条款6.1.4款                 </w:t>
      </w:r>
      <w:r>
        <w:rPr>
          <w:rFonts w:hint="eastAsia" w:ascii="宋体" w:hAnsi="宋体" w:cs="宋体"/>
          <w:color w:val="auto"/>
          <w:szCs w:val="21"/>
          <w:highlight w:val="none"/>
        </w:rPr>
        <w:t>。</w:t>
      </w:r>
    </w:p>
    <w:p w14:paraId="3221700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7D4703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3BE1275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执行通用条款6.1.5款                 </w:t>
      </w:r>
      <w:r>
        <w:rPr>
          <w:rFonts w:hint="eastAsia" w:ascii="宋体" w:hAnsi="宋体" w:cs="宋体"/>
          <w:color w:val="auto"/>
          <w:szCs w:val="21"/>
          <w:highlight w:val="none"/>
        </w:rPr>
        <w:t>。</w:t>
      </w:r>
    </w:p>
    <w:p w14:paraId="47AE69F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rPr>
        <w:t xml:space="preserve">执行通用条款6.1.6款 </w:t>
      </w:r>
      <w:r>
        <w:rPr>
          <w:rFonts w:hint="eastAsia" w:ascii="宋体" w:hAnsi="宋体" w:cs="宋体"/>
          <w:color w:val="auto"/>
          <w:szCs w:val="21"/>
          <w:highlight w:val="none"/>
        </w:rPr>
        <w:t>。</w:t>
      </w:r>
    </w:p>
    <w:bookmarkEnd w:id="175"/>
    <w:bookmarkEnd w:id="176"/>
    <w:bookmarkEnd w:id="177"/>
    <w:bookmarkEnd w:id="178"/>
    <w:bookmarkEnd w:id="179"/>
    <w:bookmarkEnd w:id="180"/>
    <w:bookmarkEnd w:id="181"/>
    <w:p w14:paraId="092478F6">
      <w:pPr>
        <w:keepNext/>
        <w:keepLines/>
        <w:spacing w:before="120" w:after="120" w:line="360" w:lineRule="auto"/>
        <w:outlineLvl w:val="3"/>
        <w:rPr>
          <w:rFonts w:ascii="宋体" w:hAnsi="宋体" w:cs="宋体"/>
          <w:b/>
          <w:bCs/>
          <w:color w:val="auto"/>
          <w:szCs w:val="21"/>
          <w:highlight w:val="none"/>
        </w:rPr>
      </w:pPr>
      <w:bookmarkStart w:id="183" w:name="_Toc5862617"/>
      <w:r>
        <w:rPr>
          <w:rFonts w:hint="eastAsia" w:ascii="宋体" w:hAnsi="宋体" w:cs="宋体"/>
          <w:b/>
          <w:bCs/>
          <w:color w:val="auto"/>
          <w:szCs w:val="21"/>
          <w:highlight w:val="none"/>
        </w:rPr>
        <w:t>7. 工期和进度</w:t>
      </w:r>
      <w:bookmarkEnd w:id="183"/>
    </w:p>
    <w:p w14:paraId="5741206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7.1 施工组织设计</w:t>
      </w:r>
    </w:p>
    <w:p w14:paraId="7883E6C0">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773858D2">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47B460E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接到开工令后7天内   </w:t>
      </w:r>
      <w:r>
        <w:rPr>
          <w:rFonts w:hint="eastAsia" w:ascii="宋体" w:hAnsi="宋体" w:cs="宋体"/>
          <w:color w:val="auto"/>
          <w:szCs w:val="21"/>
          <w:highlight w:val="none"/>
        </w:rPr>
        <w:t>。</w:t>
      </w:r>
    </w:p>
    <w:p w14:paraId="6DF67E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收到施工组织设计后7天内</w:t>
      </w:r>
      <w:r>
        <w:rPr>
          <w:rFonts w:hint="eastAsia" w:ascii="宋体" w:hAnsi="宋体" w:cs="宋体"/>
          <w:color w:val="auto"/>
          <w:szCs w:val="21"/>
          <w:highlight w:val="none"/>
        </w:rPr>
        <w:t>。</w:t>
      </w:r>
    </w:p>
    <w:p w14:paraId="245CBC6B">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w:t>
      </w:r>
      <w:bookmarkStart w:id="184" w:name="_Toc297216173"/>
      <w:bookmarkStart w:id="185" w:name="_Toc297123514"/>
      <w:bookmarkStart w:id="186" w:name="_Toc303539123"/>
      <w:bookmarkStart w:id="187" w:name="_Toc312677479"/>
      <w:bookmarkStart w:id="188" w:name="_Toc300934966"/>
      <w:bookmarkStart w:id="189" w:name="_Toc304295541"/>
      <w:bookmarkStart w:id="190" w:name="_Toc312678005"/>
      <w:r>
        <w:rPr>
          <w:rFonts w:hint="eastAsia" w:ascii="宋体" w:hAnsi="宋体" w:cs="宋体"/>
          <w:b/>
          <w:color w:val="auto"/>
          <w:kern w:val="0"/>
          <w:szCs w:val="21"/>
          <w:highlight w:val="none"/>
        </w:rPr>
        <w:t>.2 施工进度计划</w:t>
      </w:r>
    </w:p>
    <w:p w14:paraId="14B51DE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0349EA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通用条款第7.2.2款相关规定执行  </w:t>
      </w:r>
      <w:r>
        <w:rPr>
          <w:rFonts w:hint="eastAsia" w:ascii="宋体" w:hAnsi="宋体" w:cs="宋体"/>
          <w:color w:val="auto"/>
          <w:szCs w:val="21"/>
          <w:highlight w:val="none"/>
        </w:rPr>
        <w:t>。</w:t>
      </w:r>
    </w:p>
    <w:p w14:paraId="45BFF044">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 开工</w:t>
      </w:r>
    </w:p>
    <w:p w14:paraId="6F7127B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7.3.1 开工准备</w:t>
      </w:r>
    </w:p>
    <w:p w14:paraId="630E4F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关于承包人提交工程开工报审表的期限：</w:t>
      </w:r>
      <w:r>
        <w:rPr>
          <w:rFonts w:hint="eastAsia" w:ascii="宋体" w:hAnsi="宋体" w:cs="宋体"/>
          <w:color w:val="auto"/>
          <w:kern w:val="0"/>
          <w:szCs w:val="21"/>
          <w:highlight w:val="none"/>
          <w:u w:val="single"/>
        </w:rPr>
        <w:t xml:space="preserve"> 按通用条款第7.3.1款相关规定执行 </w:t>
      </w:r>
      <w:r>
        <w:rPr>
          <w:rFonts w:hint="eastAsia" w:ascii="宋体" w:hAnsi="宋体" w:cs="宋体"/>
          <w:color w:val="auto"/>
          <w:kern w:val="0"/>
          <w:szCs w:val="21"/>
          <w:highlight w:val="none"/>
        </w:rPr>
        <w:t>。</w:t>
      </w:r>
    </w:p>
    <w:p w14:paraId="3711C8E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关于发包人应完成的其他开工准备工作及期限：</w:t>
      </w:r>
      <w:r>
        <w:rPr>
          <w:rFonts w:hint="eastAsia" w:ascii="宋体" w:hAnsi="宋体" w:cs="宋体"/>
          <w:color w:val="auto"/>
          <w:kern w:val="0"/>
          <w:szCs w:val="21"/>
          <w:highlight w:val="none"/>
          <w:u w:val="single"/>
        </w:rPr>
        <w:t xml:space="preserve"> 开工令签发前3天完成三通一平工作，并满足设备、材料进出场要求  </w:t>
      </w:r>
      <w:r>
        <w:rPr>
          <w:rFonts w:hint="eastAsia" w:ascii="宋体" w:hAnsi="宋体" w:cs="宋体"/>
          <w:color w:val="auto"/>
          <w:kern w:val="0"/>
          <w:szCs w:val="21"/>
          <w:highlight w:val="none"/>
        </w:rPr>
        <w:t>。</w:t>
      </w:r>
    </w:p>
    <w:p w14:paraId="4055119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开工令签发前将施工所需证件、批件等相关手续办理完毕  </w:t>
      </w:r>
      <w:r>
        <w:rPr>
          <w:rFonts w:hint="eastAsia" w:ascii="宋体" w:hAnsi="宋体" w:cs="宋体"/>
          <w:color w:val="auto"/>
          <w:szCs w:val="21"/>
          <w:highlight w:val="none"/>
        </w:rPr>
        <w:t>。</w:t>
      </w:r>
    </w:p>
    <w:p w14:paraId="1A90DF9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42DE88D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天内发出开工通知的，承包人有权提出价格调整要求，或者解除合同。</w:t>
      </w:r>
    </w:p>
    <w:bookmarkEnd w:id="184"/>
    <w:bookmarkEnd w:id="185"/>
    <w:bookmarkEnd w:id="186"/>
    <w:bookmarkEnd w:id="187"/>
    <w:bookmarkEnd w:id="188"/>
    <w:bookmarkEnd w:id="189"/>
    <w:bookmarkEnd w:id="190"/>
    <w:p w14:paraId="6E35341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7.4 测量放线</w:t>
      </w:r>
    </w:p>
    <w:p w14:paraId="0A1B495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按通用条款第7.4.1款相关规定执行</w:t>
      </w:r>
      <w:r>
        <w:rPr>
          <w:rFonts w:hint="eastAsia" w:ascii="宋体" w:hAnsi="宋体" w:cs="宋体"/>
          <w:color w:val="auto"/>
          <w:szCs w:val="21"/>
          <w:highlight w:val="none"/>
        </w:rPr>
        <w:t>。</w:t>
      </w:r>
    </w:p>
    <w:p w14:paraId="53D96E7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w:t>
      </w:r>
      <w:bookmarkStart w:id="191" w:name="_Toc304295546"/>
      <w:bookmarkStart w:id="192" w:name="_Toc297123516"/>
      <w:bookmarkStart w:id="193" w:name="_Toc300934968"/>
      <w:bookmarkStart w:id="194" w:name="_Toc297216175"/>
      <w:bookmarkStart w:id="195" w:name="_Toc303539125"/>
      <w:bookmarkStart w:id="196" w:name="_Toc312678010"/>
      <w:bookmarkStart w:id="197" w:name="_Toc312677484"/>
      <w:r>
        <w:rPr>
          <w:rFonts w:hint="eastAsia" w:ascii="宋体" w:hAnsi="宋体" w:cs="宋体"/>
          <w:b/>
          <w:color w:val="auto"/>
          <w:kern w:val="0"/>
          <w:szCs w:val="21"/>
          <w:highlight w:val="none"/>
        </w:rPr>
        <w:t>.5 工期延误</w:t>
      </w:r>
    </w:p>
    <w:bookmarkEnd w:id="191"/>
    <w:bookmarkEnd w:id="192"/>
    <w:bookmarkEnd w:id="193"/>
    <w:bookmarkEnd w:id="194"/>
    <w:bookmarkEnd w:id="195"/>
    <w:bookmarkEnd w:id="196"/>
    <w:bookmarkEnd w:id="197"/>
    <w:p w14:paraId="576EA4B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AB2CFA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按通用条款第7.5.1（7）款相关规定执行</w:t>
      </w:r>
      <w:r>
        <w:rPr>
          <w:rFonts w:hint="eastAsia" w:ascii="宋体" w:hAnsi="宋体" w:cs="宋体"/>
          <w:color w:val="auto"/>
          <w:szCs w:val="21"/>
          <w:highlight w:val="none"/>
        </w:rPr>
        <w:t>。</w:t>
      </w:r>
    </w:p>
    <w:p w14:paraId="48D466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198" w:name="_Toc318581169"/>
      <w:bookmarkStart w:id="199" w:name="_Toc312678012"/>
      <w:bookmarkStart w:id="200" w:name="_Toc312677486"/>
      <w:bookmarkStart w:id="201" w:name="_Toc297216177"/>
      <w:bookmarkStart w:id="202" w:name="_Toc300934970"/>
      <w:bookmarkStart w:id="203" w:name="_Toc304295548"/>
      <w:bookmarkStart w:id="204" w:name="_Toc297123518"/>
      <w:bookmarkStart w:id="205" w:name="_Toc303539127"/>
      <w:r>
        <w:rPr>
          <w:rFonts w:hint="eastAsia" w:ascii="宋体" w:hAnsi="宋体" w:cs="宋体"/>
          <w:color w:val="auto"/>
          <w:szCs w:val="21"/>
          <w:highlight w:val="none"/>
        </w:rPr>
        <w:t>.5.2 因承包人原因导致工期延误</w:t>
      </w:r>
    </w:p>
    <w:bookmarkEnd w:id="198"/>
    <w:bookmarkEnd w:id="199"/>
    <w:bookmarkEnd w:id="200"/>
    <w:p w14:paraId="175BBF4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206" w:name="_Toc312678013"/>
      <w:bookmarkStart w:id="207" w:name="_Toc312677487"/>
      <w:bookmarkStart w:id="208"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 xml:space="preserve"> 按每天3000元标准承担违约责任  </w:t>
      </w:r>
      <w:r>
        <w:rPr>
          <w:rFonts w:hint="eastAsia" w:ascii="宋体" w:hAnsi="宋体" w:cs="宋体"/>
          <w:color w:val="auto"/>
          <w:szCs w:val="21"/>
          <w:highlight w:val="none"/>
        </w:rPr>
        <w:t>。</w:t>
      </w:r>
      <w:bookmarkEnd w:id="201"/>
      <w:bookmarkEnd w:id="202"/>
      <w:bookmarkEnd w:id="203"/>
      <w:bookmarkEnd w:id="204"/>
      <w:bookmarkEnd w:id="205"/>
      <w:bookmarkEnd w:id="206"/>
      <w:bookmarkEnd w:id="207"/>
    </w:p>
    <w:bookmarkEnd w:id="208"/>
    <w:p w14:paraId="35C6470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209" w:name="_Toc318581171"/>
      <w:bookmarkStart w:id="210"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违约金额累计不超过结算价款的10% </w:t>
      </w:r>
      <w:r>
        <w:rPr>
          <w:rFonts w:hint="eastAsia" w:ascii="宋体" w:hAnsi="宋体" w:cs="宋体"/>
          <w:color w:val="auto"/>
          <w:szCs w:val="21"/>
          <w:highlight w:val="none"/>
        </w:rPr>
        <w:t>。</w:t>
      </w:r>
    </w:p>
    <w:bookmarkEnd w:id="209"/>
    <w:bookmarkEnd w:id="210"/>
    <w:p w14:paraId="12A0E7B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w:t>
      </w:r>
      <w:bookmarkStart w:id="211" w:name="_Toc312678015"/>
      <w:bookmarkStart w:id="212" w:name="_Toc300934971"/>
      <w:bookmarkStart w:id="213" w:name="_Toc304295549"/>
      <w:bookmarkStart w:id="214" w:name="_Toc297216178"/>
      <w:bookmarkStart w:id="215" w:name="_Toc297123519"/>
      <w:bookmarkStart w:id="216" w:name="_Toc303539128"/>
      <w:r>
        <w:rPr>
          <w:rFonts w:hint="eastAsia" w:ascii="宋体" w:hAnsi="宋体" w:cs="宋体"/>
          <w:b/>
          <w:color w:val="auto"/>
          <w:kern w:val="0"/>
          <w:szCs w:val="21"/>
          <w:highlight w:val="none"/>
        </w:rPr>
        <w:t>.6 不</w:t>
      </w:r>
      <w:bookmarkEnd w:id="211"/>
      <w:bookmarkEnd w:id="212"/>
      <w:bookmarkEnd w:id="213"/>
      <w:bookmarkEnd w:id="214"/>
      <w:bookmarkEnd w:id="215"/>
      <w:bookmarkEnd w:id="216"/>
      <w:r>
        <w:rPr>
          <w:rFonts w:hint="eastAsia" w:ascii="宋体" w:hAnsi="宋体" w:cs="宋体"/>
          <w:b/>
          <w:color w:val="auto"/>
          <w:kern w:val="0"/>
          <w:szCs w:val="21"/>
          <w:highlight w:val="none"/>
        </w:rPr>
        <w:t>利物质条件</w:t>
      </w:r>
    </w:p>
    <w:p w14:paraId="41E6F69B">
      <w:pPr>
        <w:spacing w:line="360" w:lineRule="auto"/>
        <w:ind w:firstLine="420" w:firstLineChars="200"/>
        <w:jc w:val="left"/>
        <w:rPr>
          <w:rFonts w:ascii="宋体" w:hAnsi="宋体" w:cs="宋体"/>
          <w:color w:val="auto"/>
          <w:szCs w:val="21"/>
          <w:highlight w:val="none"/>
        </w:rPr>
      </w:pPr>
      <w:bookmarkStart w:id="217" w:name="_Toc318581172"/>
      <w:bookmarkStart w:id="218" w:name="_Toc304295550"/>
      <w:bookmarkStart w:id="219" w:name="_Toc300934972"/>
      <w:bookmarkStart w:id="220" w:name="_Toc297123520"/>
      <w:bookmarkStart w:id="221" w:name="_Toc312678016"/>
      <w:bookmarkStart w:id="222" w:name="_Toc303539129"/>
      <w:bookmarkStart w:id="223" w:name="_Toc29721617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地勘过程中未发现的特殊岩层构造、地下管道、有毒的土壤或异常的地下水位、烈度在6度以上的地震、火山爆发、泥石流、瘟疫、战争、骚乱、暴动及社会性突发事件等</w:t>
      </w:r>
      <w:r>
        <w:rPr>
          <w:rFonts w:hint="eastAsia" w:ascii="宋体" w:hAnsi="宋体" w:cs="宋体"/>
          <w:color w:val="auto"/>
          <w:szCs w:val="21"/>
          <w:highlight w:val="none"/>
        </w:rPr>
        <w:t>。</w:t>
      </w:r>
    </w:p>
    <w:bookmarkEnd w:id="217"/>
    <w:bookmarkEnd w:id="218"/>
    <w:bookmarkEnd w:id="219"/>
    <w:bookmarkEnd w:id="220"/>
    <w:bookmarkEnd w:id="221"/>
    <w:bookmarkEnd w:id="222"/>
    <w:bookmarkEnd w:id="223"/>
    <w:p w14:paraId="548F73F2">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w:t>
      </w:r>
      <w:bookmarkStart w:id="224" w:name="_Toc300934973"/>
      <w:bookmarkStart w:id="225" w:name="_Toc312678017"/>
      <w:bookmarkStart w:id="226" w:name="_Toc297216180"/>
      <w:bookmarkStart w:id="227" w:name="_Toc304295551"/>
      <w:bookmarkStart w:id="228" w:name="_Toc297123521"/>
      <w:bookmarkStart w:id="229" w:name="_Toc303539130"/>
      <w:r>
        <w:rPr>
          <w:rFonts w:hint="eastAsia" w:ascii="宋体" w:hAnsi="宋体" w:cs="宋体"/>
          <w:b/>
          <w:color w:val="auto"/>
          <w:kern w:val="0"/>
          <w:szCs w:val="21"/>
          <w:highlight w:val="none"/>
        </w:rPr>
        <w:t>.7异常恶劣的气候条件</w:t>
      </w:r>
    </w:p>
    <w:bookmarkEnd w:id="224"/>
    <w:bookmarkEnd w:id="225"/>
    <w:bookmarkEnd w:id="226"/>
    <w:bookmarkEnd w:id="227"/>
    <w:bookmarkEnd w:id="228"/>
    <w:bookmarkEnd w:id="229"/>
    <w:p w14:paraId="1E5FEA6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60AF281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50年一遇的大雨、大雪        </w:t>
      </w:r>
      <w:r>
        <w:rPr>
          <w:rFonts w:hint="eastAsia" w:ascii="宋体" w:hAnsi="宋体" w:cs="宋体"/>
          <w:color w:val="auto"/>
          <w:szCs w:val="21"/>
          <w:highlight w:val="none"/>
        </w:rPr>
        <w:t>；</w:t>
      </w:r>
    </w:p>
    <w:p w14:paraId="3AA1AB3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风速达到8级及以上台风灾害   </w:t>
      </w:r>
      <w:r>
        <w:rPr>
          <w:rFonts w:hint="eastAsia" w:ascii="宋体" w:hAnsi="宋体" w:cs="宋体"/>
          <w:color w:val="auto"/>
          <w:szCs w:val="21"/>
          <w:highlight w:val="none"/>
        </w:rPr>
        <w:t>；</w:t>
      </w:r>
    </w:p>
    <w:p w14:paraId="6731FA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持续3天气温高于38℃         </w:t>
      </w:r>
      <w:r>
        <w:rPr>
          <w:rFonts w:hint="eastAsia" w:ascii="宋体" w:hAnsi="宋体" w:cs="宋体"/>
          <w:color w:val="auto"/>
          <w:szCs w:val="21"/>
          <w:highlight w:val="none"/>
        </w:rPr>
        <w:t>；</w:t>
      </w:r>
    </w:p>
    <w:p w14:paraId="0366CFF1">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7.9 提前竣工的奖励</w:t>
      </w:r>
    </w:p>
    <w:p w14:paraId="1A4411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本工程提前竣工不奖励</w:t>
      </w:r>
      <w:r>
        <w:rPr>
          <w:rFonts w:hint="eastAsia" w:ascii="宋体" w:hAnsi="宋体" w:cs="宋体"/>
          <w:color w:val="auto"/>
          <w:szCs w:val="21"/>
          <w:highlight w:val="none"/>
        </w:rPr>
        <w:t>。</w:t>
      </w:r>
    </w:p>
    <w:p w14:paraId="40667AAE">
      <w:pPr>
        <w:keepNext/>
        <w:keepLines/>
        <w:spacing w:before="120" w:after="120" w:line="360" w:lineRule="auto"/>
        <w:outlineLvl w:val="3"/>
        <w:rPr>
          <w:rFonts w:ascii="宋体" w:hAnsi="宋体" w:cs="宋体"/>
          <w:b/>
          <w:bCs/>
          <w:color w:val="auto"/>
          <w:szCs w:val="21"/>
          <w:highlight w:val="none"/>
        </w:rPr>
      </w:pPr>
      <w:bookmarkStart w:id="230" w:name="_Toc5862618"/>
      <w:r>
        <w:rPr>
          <w:rFonts w:hint="eastAsia" w:ascii="宋体" w:hAnsi="宋体" w:cs="宋体"/>
          <w:b/>
          <w:bCs/>
          <w:color w:val="auto"/>
          <w:szCs w:val="21"/>
          <w:highlight w:val="none"/>
        </w:rPr>
        <w:t>8. 材料与设备</w:t>
      </w:r>
      <w:bookmarkEnd w:id="230"/>
    </w:p>
    <w:bookmarkEnd w:id="165"/>
    <w:bookmarkEnd w:id="166"/>
    <w:bookmarkEnd w:id="167"/>
    <w:bookmarkEnd w:id="168"/>
    <w:bookmarkEnd w:id="169"/>
    <w:bookmarkEnd w:id="170"/>
    <w:bookmarkEnd w:id="171"/>
    <w:bookmarkEnd w:id="172"/>
    <w:bookmarkEnd w:id="173"/>
    <w:bookmarkEnd w:id="174"/>
    <w:p w14:paraId="367D2979">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w:t>
      </w:r>
      <w:bookmarkStart w:id="231" w:name="_Toc296346668"/>
      <w:bookmarkStart w:id="232" w:name="_Toc296891207"/>
      <w:bookmarkStart w:id="233" w:name="_Toc297216186"/>
      <w:bookmarkStart w:id="234" w:name="_Toc296944506"/>
      <w:bookmarkStart w:id="235" w:name="_Toc297123527"/>
      <w:bookmarkStart w:id="236" w:name="_Toc292559877"/>
      <w:bookmarkStart w:id="237" w:name="_Toc280868654"/>
      <w:bookmarkStart w:id="238" w:name="_Toc304295556"/>
      <w:bookmarkStart w:id="239" w:name="_Toc312678019"/>
      <w:bookmarkStart w:id="240" w:name="_Toc297120467"/>
      <w:bookmarkStart w:id="241" w:name="_Toc296890995"/>
      <w:bookmarkStart w:id="242" w:name="_Toc296347166"/>
      <w:bookmarkStart w:id="243" w:name="_Toc297048353"/>
      <w:bookmarkStart w:id="244" w:name="_Toc292559372"/>
      <w:bookmarkStart w:id="245" w:name="_Toc312677493"/>
      <w:bookmarkStart w:id="246" w:name="_Toc296503167"/>
      <w:bookmarkStart w:id="247" w:name="_Toc300934979"/>
      <w:bookmarkStart w:id="248" w:name="_Toc303539136"/>
      <w:bookmarkStart w:id="249" w:name="_Toc280868656"/>
      <w:bookmarkStart w:id="250" w:name="_Toc280868655"/>
      <w:bookmarkStart w:id="251" w:name="_Toc267251424"/>
      <w:r>
        <w:rPr>
          <w:rFonts w:hint="eastAsia" w:ascii="宋体" w:hAnsi="宋体" w:cs="宋体"/>
          <w:b/>
          <w:color w:val="auto"/>
          <w:kern w:val="0"/>
          <w:szCs w:val="21"/>
          <w:highlight w:val="none"/>
        </w:rPr>
        <w:t>.4材料与工程设备的保管与使用</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AACCCA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w:t>
      </w:r>
      <w:bookmarkStart w:id="252" w:name="_Toc292559373"/>
      <w:bookmarkStart w:id="253" w:name="_Toc292559878"/>
      <w:bookmarkStart w:id="254" w:name="_Toc297048354"/>
      <w:bookmarkStart w:id="255" w:name="_Toc318581173"/>
      <w:bookmarkStart w:id="256" w:name="_Toc296503168"/>
      <w:bookmarkStart w:id="257" w:name="_Toc304295557"/>
      <w:bookmarkStart w:id="258" w:name="_Toc296346669"/>
      <w:bookmarkStart w:id="259" w:name="_Toc296890996"/>
      <w:bookmarkStart w:id="260" w:name="_Toc296891208"/>
      <w:bookmarkStart w:id="261" w:name="_Toc312678020"/>
      <w:bookmarkStart w:id="262" w:name="_Toc296944507"/>
      <w:bookmarkStart w:id="263" w:name="_Toc297120468"/>
      <w:bookmarkStart w:id="264" w:name="_Toc296347167"/>
      <w:bookmarkStart w:id="265" w:name="_Toc303539137"/>
      <w:bookmarkStart w:id="266" w:name="_Toc297216187"/>
      <w:bookmarkStart w:id="267" w:name="_Toc297123528"/>
      <w:bookmarkStart w:id="268" w:name="_Toc300934980"/>
      <w:bookmarkStart w:id="269" w:name="_Toc312677494"/>
      <w:r>
        <w:rPr>
          <w:rFonts w:hint="eastAsia" w:ascii="宋体" w:hAnsi="宋体" w:cs="宋体"/>
          <w:color w:val="auto"/>
          <w:kern w:val="0"/>
          <w:szCs w:val="21"/>
          <w:highlight w:val="none"/>
        </w:rPr>
        <w:t>.4.1发包人供应的材料设备的保管费用的承担：</w:t>
      </w:r>
      <w:r>
        <w:rPr>
          <w:rFonts w:hint="eastAsia" w:ascii="宋体" w:hAnsi="宋体" w:cs="宋体"/>
          <w:color w:val="auto"/>
          <w:kern w:val="0"/>
          <w:szCs w:val="21"/>
          <w:highlight w:val="none"/>
          <w:u w:val="single"/>
        </w:rPr>
        <w:t xml:space="preserve">  按通用条款第8.4.1款相关规定执行  </w:t>
      </w:r>
      <w:r>
        <w:rPr>
          <w:rFonts w:hint="eastAsia" w:ascii="宋体" w:hAnsi="宋体" w:cs="宋体"/>
          <w:color w:val="auto"/>
          <w:kern w:val="0"/>
          <w:szCs w:val="21"/>
          <w:highlight w:val="none"/>
        </w:rPr>
        <w:t>。</w:t>
      </w:r>
    </w:p>
    <w:bookmarkEnd w:id="252"/>
    <w:bookmarkEnd w:id="253"/>
    <w:p w14:paraId="52338692">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8.6 样品</w:t>
      </w:r>
    </w:p>
    <w:p w14:paraId="1DBE6489">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8.6.1样品的报送与封存</w:t>
      </w:r>
    </w:p>
    <w:p w14:paraId="2C2398EA">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承包人按照国家相关规定及设计要求对本工程所需的(但不限于</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钢材、水泥、砂、石等材料及其他需要检测的材料进行样品报送  </w:t>
      </w:r>
      <w:r>
        <w:rPr>
          <w:rFonts w:hint="eastAsia" w:ascii="宋体" w:hAnsi="宋体" w:cs="宋体"/>
          <w:color w:val="auto"/>
          <w:szCs w:val="21"/>
          <w:highlight w:val="none"/>
        </w:rPr>
        <w:t>。</w:t>
      </w:r>
    </w:p>
    <w:p w14:paraId="6CAE04E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8.8 施工设备和临时设施</w:t>
      </w:r>
    </w:p>
    <w:p w14:paraId="6AFDE43B">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2929AA24">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按通用条款第8.8.1款相关规定执行   </w:t>
      </w:r>
      <w:r>
        <w:rPr>
          <w:rFonts w:hint="eastAsia" w:ascii="宋体" w:hAnsi="宋体" w:cs="宋体"/>
          <w:color w:val="auto"/>
          <w:szCs w:val="21"/>
          <w:highlight w:val="none"/>
        </w:rPr>
        <w:t>。</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3E70E08C">
      <w:pPr>
        <w:keepNext/>
        <w:keepLines/>
        <w:spacing w:before="120" w:after="120" w:line="360" w:lineRule="auto"/>
        <w:outlineLvl w:val="3"/>
        <w:rPr>
          <w:rFonts w:ascii="宋体" w:hAnsi="宋体" w:cs="宋体"/>
          <w:b/>
          <w:bCs/>
          <w:color w:val="auto"/>
          <w:szCs w:val="21"/>
          <w:highlight w:val="none"/>
        </w:rPr>
      </w:pPr>
      <w:bookmarkStart w:id="270" w:name="_Toc5862619"/>
      <w:r>
        <w:rPr>
          <w:rFonts w:hint="eastAsia" w:ascii="宋体" w:hAnsi="宋体" w:cs="宋体"/>
          <w:b/>
          <w:bCs/>
          <w:color w:val="auto"/>
          <w:szCs w:val="21"/>
          <w:highlight w:val="none"/>
        </w:rPr>
        <w:t>9</w:t>
      </w:r>
      <w:bookmarkEnd w:id="249"/>
      <w:bookmarkEnd w:id="250"/>
      <w:bookmarkEnd w:id="251"/>
      <w:bookmarkStart w:id="271" w:name="_Toc304295559"/>
      <w:bookmarkStart w:id="272" w:name="_Toc297216192"/>
      <w:bookmarkStart w:id="273" w:name="_Toc300934982"/>
      <w:bookmarkStart w:id="274" w:name="_Toc312678021"/>
      <w:bookmarkStart w:id="275" w:name="_Toc312677495"/>
      <w:bookmarkStart w:id="276" w:name="_Toc303539139"/>
      <w:bookmarkStart w:id="277" w:name="_Toc297123533"/>
      <w:bookmarkStart w:id="278" w:name="_Toc296944512"/>
      <w:bookmarkStart w:id="279" w:name="_Toc292559883"/>
      <w:bookmarkStart w:id="280" w:name="_Toc296503173"/>
      <w:bookmarkStart w:id="281" w:name="_Toc296891213"/>
      <w:bookmarkStart w:id="282" w:name="_Toc267251427"/>
      <w:bookmarkStart w:id="283" w:name="_Toc267251428"/>
      <w:bookmarkStart w:id="284" w:name="_Toc296347172"/>
      <w:bookmarkStart w:id="285" w:name="_Toc296346674"/>
      <w:bookmarkStart w:id="286" w:name="_Toc297120473"/>
      <w:bookmarkStart w:id="287" w:name="_Toc296891001"/>
      <w:bookmarkStart w:id="288" w:name="_Toc292559378"/>
      <w:bookmarkStart w:id="289" w:name="_Toc297048359"/>
      <w:r>
        <w:rPr>
          <w:rFonts w:hint="eastAsia" w:ascii="宋体" w:hAnsi="宋体" w:cs="宋体"/>
          <w:b/>
          <w:bCs/>
          <w:color w:val="auto"/>
          <w:szCs w:val="21"/>
          <w:highlight w:val="none"/>
        </w:rPr>
        <w:t>. 试验与检验</w:t>
      </w:r>
      <w:bookmarkEnd w:id="270"/>
    </w:p>
    <w:bookmarkEnd w:id="271"/>
    <w:bookmarkEnd w:id="272"/>
    <w:bookmarkEnd w:id="273"/>
    <w:bookmarkEnd w:id="274"/>
    <w:bookmarkEnd w:id="275"/>
    <w:bookmarkEnd w:id="276"/>
    <w:bookmarkEnd w:id="277"/>
    <w:p w14:paraId="0B6340EA">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w:t>
      </w:r>
      <w:bookmarkStart w:id="290" w:name="_Toc312677496"/>
      <w:bookmarkStart w:id="291" w:name="_Toc303539140"/>
      <w:bookmarkStart w:id="292" w:name="_Toc300934983"/>
      <w:bookmarkStart w:id="293" w:name="_Toc304295560"/>
      <w:bookmarkStart w:id="294" w:name="_Toc297123534"/>
      <w:bookmarkStart w:id="295" w:name="_Toc297216193"/>
      <w:bookmarkStart w:id="296" w:name="_Toc312678022"/>
      <w:r>
        <w:rPr>
          <w:rFonts w:hint="eastAsia" w:ascii="宋体" w:hAnsi="宋体" w:cs="宋体"/>
          <w:b/>
          <w:color w:val="auto"/>
          <w:kern w:val="0"/>
          <w:szCs w:val="21"/>
          <w:highlight w:val="none"/>
        </w:rPr>
        <w:t>.1试验设备与试验人员</w:t>
      </w:r>
    </w:p>
    <w:bookmarkEnd w:id="290"/>
    <w:bookmarkEnd w:id="291"/>
    <w:bookmarkEnd w:id="292"/>
    <w:bookmarkEnd w:id="293"/>
    <w:bookmarkEnd w:id="294"/>
    <w:bookmarkEnd w:id="295"/>
    <w:bookmarkEnd w:id="296"/>
    <w:p w14:paraId="79BE139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297" w:name="_Toc312678023"/>
      <w:bookmarkStart w:id="298" w:name="_Toc303539141"/>
      <w:bookmarkStart w:id="299" w:name="_Toc297216194"/>
      <w:bookmarkStart w:id="300" w:name="_Toc300934984"/>
      <w:bookmarkStart w:id="301" w:name="_Toc297123535"/>
      <w:bookmarkStart w:id="302" w:name="_Toc304295561"/>
      <w:bookmarkStart w:id="303" w:name="_Toc312677497"/>
      <w:bookmarkStart w:id="304" w:name="_Toc318581174"/>
      <w:r>
        <w:rPr>
          <w:rFonts w:hint="eastAsia" w:ascii="宋体" w:hAnsi="宋体" w:cs="宋体"/>
          <w:color w:val="auto"/>
          <w:szCs w:val="21"/>
          <w:highlight w:val="none"/>
        </w:rPr>
        <w:t>.1.2 试验设备</w:t>
      </w:r>
    </w:p>
    <w:p w14:paraId="0C0380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297"/>
      <w:bookmarkEnd w:id="298"/>
      <w:bookmarkEnd w:id="299"/>
      <w:bookmarkEnd w:id="300"/>
      <w:bookmarkEnd w:id="301"/>
      <w:bookmarkEnd w:id="302"/>
      <w:bookmarkEnd w:id="303"/>
      <w:bookmarkStart w:id="305" w:name="_Toc300934985"/>
      <w:bookmarkStart w:id="306" w:name="_Toc297216195"/>
      <w:bookmarkStart w:id="307" w:name="_Toc297123536"/>
      <w:bookmarkStart w:id="308" w:name="_Toc312678024"/>
      <w:bookmarkStart w:id="309" w:name="_Toc312677498"/>
      <w:bookmarkStart w:id="310" w:name="_Toc304295562"/>
      <w:bookmarkStart w:id="311" w:name="_Toc303539142"/>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D692C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CF7AF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ADCC9F">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 现场工艺试验 </w:t>
      </w:r>
    </w:p>
    <w:p w14:paraId="468FB6A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304"/>
    <w:bookmarkEnd w:id="305"/>
    <w:bookmarkEnd w:id="306"/>
    <w:bookmarkEnd w:id="307"/>
    <w:bookmarkEnd w:id="308"/>
    <w:bookmarkEnd w:id="309"/>
    <w:bookmarkEnd w:id="310"/>
    <w:bookmarkEnd w:id="311"/>
    <w:p w14:paraId="125EAB57">
      <w:pPr>
        <w:keepNext/>
        <w:keepLines/>
        <w:spacing w:before="120" w:after="120" w:line="360" w:lineRule="auto"/>
        <w:outlineLvl w:val="3"/>
        <w:rPr>
          <w:rFonts w:ascii="宋体" w:hAnsi="宋体" w:cs="宋体"/>
          <w:b/>
          <w:bCs/>
          <w:color w:val="auto"/>
          <w:szCs w:val="21"/>
          <w:highlight w:val="none"/>
        </w:rPr>
      </w:pPr>
      <w:bookmarkStart w:id="312" w:name="_Toc5862620"/>
      <w:r>
        <w:rPr>
          <w:rFonts w:hint="eastAsia" w:ascii="宋体" w:hAnsi="宋体" w:cs="宋体"/>
          <w:b/>
          <w:bCs/>
          <w:color w:val="auto"/>
          <w:szCs w:val="21"/>
          <w:highlight w:val="none"/>
        </w:rPr>
        <w:t>1</w:t>
      </w:r>
      <w:bookmarkEnd w:id="278"/>
      <w:bookmarkEnd w:id="279"/>
      <w:bookmarkEnd w:id="280"/>
      <w:bookmarkEnd w:id="281"/>
      <w:bookmarkEnd w:id="282"/>
      <w:bookmarkEnd w:id="283"/>
      <w:bookmarkEnd w:id="284"/>
      <w:bookmarkEnd w:id="285"/>
      <w:bookmarkEnd w:id="286"/>
      <w:bookmarkEnd w:id="287"/>
      <w:bookmarkEnd w:id="288"/>
      <w:bookmarkEnd w:id="289"/>
      <w:bookmarkStart w:id="313" w:name="_Toc296891233"/>
      <w:bookmarkStart w:id="314" w:name="_Toc297216199"/>
      <w:bookmarkStart w:id="315" w:name="_Toc297120493"/>
      <w:bookmarkStart w:id="316" w:name="_Toc303539146"/>
      <w:bookmarkStart w:id="317" w:name="_Toc296346694"/>
      <w:bookmarkStart w:id="318" w:name="_Toc300934989"/>
      <w:bookmarkStart w:id="319" w:name="_Toc297048379"/>
      <w:bookmarkStart w:id="320" w:name="_Toc296891021"/>
      <w:bookmarkStart w:id="321" w:name="_Toc292559398"/>
      <w:bookmarkStart w:id="322" w:name="_Toc304295566"/>
      <w:bookmarkStart w:id="323" w:name="_Toc297123540"/>
      <w:bookmarkStart w:id="324" w:name="_Toc296503193"/>
      <w:bookmarkStart w:id="325" w:name="_Toc296347192"/>
      <w:bookmarkStart w:id="326" w:name="_Toc292559903"/>
      <w:bookmarkStart w:id="327" w:name="_Toc296944532"/>
      <w:bookmarkStart w:id="328" w:name="_Toc312678025"/>
      <w:bookmarkStart w:id="329" w:name="_Toc312677499"/>
      <w:bookmarkStart w:id="330" w:name="_Toc267251439"/>
      <w:bookmarkStart w:id="331" w:name="_Toc267251440"/>
      <w:bookmarkStart w:id="332" w:name="_Toc267251435"/>
      <w:bookmarkStart w:id="333" w:name="_Toc267251437"/>
      <w:bookmarkStart w:id="334" w:name="_Toc267251433"/>
      <w:bookmarkStart w:id="335" w:name="_Toc267251441"/>
      <w:bookmarkStart w:id="336" w:name="_Toc267251442"/>
      <w:r>
        <w:rPr>
          <w:rFonts w:hint="eastAsia" w:ascii="宋体" w:hAnsi="宋体" w:cs="宋体"/>
          <w:b/>
          <w:bCs/>
          <w:color w:val="auto"/>
          <w:szCs w:val="21"/>
          <w:highlight w:val="none"/>
        </w:rPr>
        <w:t>0. 变更</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End w:id="328"/>
    <w:bookmarkEnd w:id="329"/>
    <w:p w14:paraId="54DFE273">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w:t>
      </w:r>
      <w:bookmarkStart w:id="337" w:name="_Toc296891234"/>
      <w:bookmarkStart w:id="338" w:name="_Toc296347193"/>
      <w:bookmarkStart w:id="339" w:name="_Toc296346695"/>
      <w:bookmarkStart w:id="340" w:name="_Toc297120494"/>
      <w:bookmarkStart w:id="341" w:name="_Toc292559399"/>
      <w:bookmarkStart w:id="342" w:name="_Toc300934990"/>
      <w:bookmarkStart w:id="343" w:name="_Toc292559904"/>
      <w:bookmarkStart w:id="344" w:name="_Toc312678026"/>
      <w:bookmarkStart w:id="345" w:name="_Toc303539147"/>
      <w:bookmarkStart w:id="346" w:name="_Toc296891022"/>
      <w:bookmarkStart w:id="347" w:name="_Toc297123541"/>
      <w:bookmarkStart w:id="348" w:name="_Toc296944533"/>
      <w:bookmarkStart w:id="349" w:name="_Toc304295567"/>
      <w:bookmarkStart w:id="350" w:name="_Toc297216200"/>
      <w:bookmarkStart w:id="351" w:name="_Toc297048380"/>
      <w:bookmarkStart w:id="352" w:name="_Toc312677500"/>
      <w:bookmarkStart w:id="353" w:name="_Toc296503194"/>
      <w:r>
        <w:rPr>
          <w:rFonts w:hint="eastAsia" w:ascii="宋体" w:hAnsi="宋体" w:cs="宋体"/>
          <w:b/>
          <w:color w:val="auto"/>
          <w:kern w:val="0"/>
          <w:szCs w:val="21"/>
          <w:highlight w:val="none"/>
        </w:rPr>
        <w:t>0.1变更的范围</w:t>
      </w:r>
    </w:p>
    <w:p w14:paraId="2BFF384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关于变更的范围的约定：</w:t>
      </w:r>
      <w:r>
        <w:rPr>
          <w:rFonts w:hint="eastAsia" w:ascii="宋体" w:hAnsi="宋体" w:cs="宋体"/>
          <w:color w:val="auto"/>
          <w:kern w:val="0"/>
          <w:szCs w:val="21"/>
          <w:highlight w:val="none"/>
          <w:u w:val="single"/>
        </w:rPr>
        <w:t xml:space="preserve">  按通用条款第10.1款相关规定执行  </w:t>
      </w:r>
      <w:r>
        <w:rPr>
          <w:rFonts w:hint="eastAsia" w:ascii="宋体" w:hAnsi="宋体" w:cs="宋体"/>
          <w:color w:val="auto"/>
          <w:kern w:val="0"/>
          <w:szCs w:val="21"/>
          <w:highlight w:val="none"/>
        </w:rPr>
        <w:t>。</w:t>
      </w:r>
    </w:p>
    <w:p w14:paraId="79200311">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10.4 变更估价</w:t>
      </w:r>
    </w:p>
    <w:p w14:paraId="5C22913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352AF14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关于变更估价的约定：</w:t>
      </w:r>
      <w:r>
        <w:rPr>
          <w:rFonts w:hint="eastAsia" w:ascii="宋体" w:hAnsi="宋体" w:cs="宋体"/>
          <w:color w:val="auto"/>
          <w:szCs w:val="21"/>
          <w:highlight w:val="none"/>
          <w:u w:val="single"/>
        </w:rPr>
        <w:t xml:space="preserve">  按通用条款第10.4.1款相关规定执行</w:t>
      </w:r>
      <w:r>
        <w:rPr>
          <w:rFonts w:hint="eastAsia" w:ascii="宋体" w:hAnsi="宋体" w:cs="宋体"/>
          <w:color w:val="auto"/>
          <w:szCs w:val="21"/>
          <w:highlight w:val="none"/>
        </w:rPr>
        <w:t>。</w:t>
      </w:r>
    </w:p>
    <w:p w14:paraId="4B77375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4" w:name="_Toc296347196"/>
      <w:bookmarkStart w:id="355" w:name="_Toc292559402"/>
      <w:bookmarkStart w:id="356" w:name="_Toc296891025"/>
      <w:bookmarkStart w:id="357" w:name="_Toc297216203"/>
      <w:bookmarkStart w:id="358" w:name="_Toc292559907"/>
      <w:bookmarkStart w:id="359" w:name="_Toc296891237"/>
      <w:bookmarkStart w:id="360" w:name="_Toc303539150"/>
      <w:bookmarkStart w:id="361" w:name="_Toc297123544"/>
      <w:bookmarkStart w:id="362" w:name="_Toc296503197"/>
      <w:bookmarkStart w:id="363" w:name="_Toc297120497"/>
      <w:bookmarkStart w:id="364" w:name="_Toc300934993"/>
      <w:bookmarkStart w:id="365" w:name="_Toc297048383"/>
      <w:bookmarkStart w:id="366" w:name="_Toc296346698"/>
      <w:bookmarkStart w:id="367" w:name="_Toc296944536"/>
      <w:bookmarkStart w:id="368" w:name="_Toc312677503"/>
      <w:bookmarkStart w:id="369" w:name="_Toc304295570"/>
      <w:bookmarkStart w:id="370" w:name="_Toc312678029"/>
      <w:r>
        <w:rPr>
          <w:rFonts w:hint="eastAsia" w:ascii="宋体" w:hAnsi="宋体" w:cs="宋体"/>
          <w:b/>
          <w:color w:val="auto"/>
          <w:kern w:val="0"/>
          <w:szCs w:val="21"/>
          <w:highlight w:val="none"/>
        </w:rPr>
        <w:t>0.5承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71" w:name="_Toc292559408"/>
      <w:bookmarkStart w:id="372" w:name="_Toc296891243"/>
      <w:bookmarkStart w:id="373" w:name="_Toc303539151"/>
      <w:bookmarkStart w:id="374" w:name="_Toc297120503"/>
      <w:bookmarkStart w:id="375" w:name="_Toc292559913"/>
      <w:bookmarkStart w:id="376" w:name="_Toc300934994"/>
      <w:bookmarkStart w:id="377" w:name="_Toc296944542"/>
      <w:bookmarkStart w:id="378" w:name="_Toc297123545"/>
      <w:bookmarkStart w:id="379" w:name="_Toc296347202"/>
      <w:bookmarkStart w:id="380" w:name="_Toc297216204"/>
      <w:bookmarkStart w:id="381" w:name="_Toc296891031"/>
      <w:bookmarkStart w:id="382" w:name="_Toc296346704"/>
      <w:bookmarkStart w:id="383" w:name="_Toc297048389"/>
      <w:bookmarkStart w:id="384" w:name="_Toc296503203"/>
      <w:r>
        <w:rPr>
          <w:rFonts w:hint="eastAsia" w:ascii="宋体" w:hAnsi="宋体" w:cs="宋体"/>
          <w:b/>
          <w:color w:val="auto"/>
          <w:kern w:val="0"/>
          <w:szCs w:val="21"/>
          <w:highlight w:val="none"/>
        </w:rPr>
        <w:t>包人的合理化建议</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3793CD5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C3870C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C4C09D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385" w:name="_Toc292559914"/>
      <w:bookmarkStart w:id="386" w:name="_Toc296503204"/>
      <w:bookmarkStart w:id="387" w:name="_Toc297048390"/>
      <w:bookmarkStart w:id="388" w:name="_Toc297216205"/>
      <w:bookmarkStart w:id="389" w:name="_Toc312677504"/>
      <w:bookmarkStart w:id="390" w:name="_Toc304295571"/>
      <w:bookmarkStart w:id="391" w:name="_Toc292559409"/>
      <w:bookmarkStart w:id="392" w:name="_Toc303539152"/>
      <w:bookmarkStart w:id="393" w:name="_Toc296944543"/>
      <w:bookmarkStart w:id="394" w:name="_Toc296891244"/>
      <w:bookmarkStart w:id="395" w:name="_Toc296347203"/>
      <w:bookmarkStart w:id="396" w:name="_Toc296891032"/>
      <w:bookmarkStart w:id="397" w:name="_Toc300934995"/>
      <w:bookmarkStart w:id="398" w:name="_Toc296346705"/>
      <w:bookmarkStart w:id="399" w:name="_Toc318581175"/>
      <w:bookmarkStart w:id="400" w:name="_Toc297120504"/>
      <w:bookmarkStart w:id="401" w:name="_Toc297123546"/>
      <w:bookmarkStart w:id="402" w:name="_Toc312678030"/>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6C216A3E">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w:t>
      </w:r>
      <w:bookmarkStart w:id="403" w:name="_Toc304295574"/>
      <w:bookmarkStart w:id="404" w:name="_Toc296346700"/>
      <w:bookmarkStart w:id="405" w:name="_Toc297048385"/>
      <w:bookmarkStart w:id="406" w:name="_Toc297216207"/>
      <w:bookmarkStart w:id="407" w:name="_Toc303539154"/>
      <w:bookmarkStart w:id="408" w:name="_Toc296944538"/>
      <w:bookmarkStart w:id="409" w:name="_Toc292559404"/>
      <w:bookmarkStart w:id="410" w:name="_Toc296891239"/>
      <w:bookmarkStart w:id="411" w:name="_Toc312677507"/>
      <w:bookmarkStart w:id="412" w:name="_Toc300934997"/>
      <w:bookmarkStart w:id="413" w:name="_Toc312678033"/>
      <w:bookmarkStart w:id="414" w:name="_Toc292559909"/>
      <w:bookmarkStart w:id="415" w:name="_Toc297123548"/>
      <w:bookmarkStart w:id="416" w:name="_Toc296347198"/>
      <w:bookmarkStart w:id="417" w:name="_Toc296503199"/>
      <w:bookmarkStart w:id="418" w:name="_Toc297120499"/>
      <w:bookmarkStart w:id="419" w:name="_Toc296891027"/>
      <w:r>
        <w:rPr>
          <w:rFonts w:hint="eastAsia" w:ascii="宋体" w:hAnsi="宋体" w:cs="宋体"/>
          <w:b/>
          <w:color w:val="auto"/>
          <w:kern w:val="0"/>
          <w:szCs w:val="21"/>
          <w:highlight w:val="none"/>
        </w:rPr>
        <w:t>0.7 暂估价</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58F5CC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420" w:name="_Toc312677508"/>
      <w:bookmarkStart w:id="421" w:name="_Toc318581176"/>
      <w:bookmarkStart w:id="422" w:name="_Toc312678034"/>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420"/>
    <w:bookmarkEnd w:id="421"/>
    <w:bookmarkEnd w:id="422"/>
    <w:p w14:paraId="68A4CE5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423" w:name="_Toc312677509"/>
      <w:bookmarkStart w:id="424" w:name="_Toc318581177"/>
      <w:bookmarkStart w:id="425" w:name="_Toc312678035"/>
      <w:r>
        <w:rPr>
          <w:rFonts w:hint="eastAsia" w:ascii="宋体" w:hAnsi="宋体" w:cs="宋体"/>
          <w:color w:val="auto"/>
          <w:szCs w:val="21"/>
          <w:highlight w:val="none"/>
        </w:rPr>
        <w:t>0.7.1 依法必须招标的暂估价项目</w:t>
      </w:r>
    </w:p>
    <w:bookmarkEnd w:id="423"/>
    <w:bookmarkEnd w:id="424"/>
    <w:bookmarkEnd w:id="425"/>
    <w:p w14:paraId="158D2DA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种方式确定。</w:t>
      </w:r>
    </w:p>
    <w:p w14:paraId="641D738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58E4DDC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 xml:space="preserve"> 种方式确定。</w:t>
      </w:r>
    </w:p>
    <w:p w14:paraId="5F1DD551">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168D68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不适用  </w:t>
      </w:r>
      <w:r>
        <w:rPr>
          <w:rFonts w:hint="eastAsia" w:ascii="宋体" w:hAnsi="宋体" w:cs="宋体"/>
          <w:color w:val="auto"/>
          <w:szCs w:val="21"/>
          <w:highlight w:val="none"/>
        </w:rPr>
        <w:t>。</w:t>
      </w:r>
    </w:p>
    <w:p w14:paraId="49DEB76F">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10.8 暂列金额</w:t>
      </w:r>
    </w:p>
    <w:p w14:paraId="002FF3F2">
      <w:pPr>
        <w:autoSpaceDE w:val="0"/>
        <w:autoSpaceDN w:val="0"/>
        <w:adjustRightIn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kern w:val="0"/>
          <w:szCs w:val="21"/>
          <w:highlight w:val="none"/>
          <w:u w:val="single"/>
        </w:rPr>
        <w:t xml:space="preserve">    暂列金额是包括在合同价款中，但并不直接属承包人所有，而是由发包人暂定并掌握使用的一笔款项。由发包人用于在施工合同协议签定时尚未确定或者不可预见的在施工过程中所需材料、工程设备、服务的采购，或用于施工过程中可能发生的工程变更、合同约定调整因素出现时的工程价款调整以及索赔、现场签证确认等的费用。根据《建设工程工程量清单计价规范》GB50500-2013规定及合同约定，按照发包人的要求使用 </w:t>
      </w:r>
      <w:r>
        <w:rPr>
          <w:rFonts w:hint="eastAsia" w:ascii="宋体" w:hAnsi="宋体" w:cs="宋体"/>
          <w:color w:val="auto"/>
          <w:kern w:val="0"/>
          <w:szCs w:val="21"/>
          <w:highlight w:val="none"/>
        </w:rPr>
        <w:t>。</w:t>
      </w:r>
    </w:p>
    <w:p w14:paraId="4AAE3D7E">
      <w:pPr>
        <w:keepNext/>
        <w:keepLines/>
        <w:spacing w:before="120" w:after="120" w:line="360" w:lineRule="auto"/>
        <w:outlineLvl w:val="3"/>
        <w:rPr>
          <w:rFonts w:ascii="宋体" w:hAnsi="宋体" w:cs="宋体"/>
          <w:b/>
          <w:bCs/>
          <w:color w:val="auto"/>
          <w:szCs w:val="21"/>
          <w:highlight w:val="none"/>
        </w:rPr>
      </w:pPr>
      <w:bookmarkStart w:id="426" w:name="_Toc5862621"/>
      <w:r>
        <w:rPr>
          <w:rFonts w:hint="eastAsia" w:ascii="宋体" w:hAnsi="宋体" w:cs="宋体"/>
          <w:b/>
          <w:bCs/>
          <w:color w:val="auto"/>
          <w:szCs w:val="21"/>
          <w:highlight w:val="none"/>
        </w:rPr>
        <w:t>11. 价格调整</w:t>
      </w:r>
      <w:bookmarkEnd w:id="426"/>
    </w:p>
    <w:p w14:paraId="1979D58E">
      <w:pPr>
        <w:spacing w:line="360" w:lineRule="auto"/>
        <w:rPr>
          <w:rFonts w:ascii="宋体" w:hAnsi="宋体" w:cs="宋体"/>
          <w:b/>
          <w:color w:val="auto"/>
          <w:kern w:val="0"/>
          <w:szCs w:val="21"/>
          <w:highlight w:val="none"/>
        </w:rPr>
      </w:pPr>
      <w:bookmarkStart w:id="427" w:name="_Toc303539157"/>
      <w:bookmarkStart w:id="428" w:name="_Toc297123550"/>
      <w:bookmarkStart w:id="429" w:name="_Toc296347200"/>
      <w:bookmarkStart w:id="430" w:name="_Toc300935000"/>
      <w:bookmarkStart w:id="431" w:name="_Toc296891241"/>
      <w:bookmarkStart w:id="432" w:name="_Toc292559911"/>
      <w:bookmarkStart w:id="433" w:name="_Toc296346702"/>
      <w:bookmarkStart w:id="434" w:name="_Toc312678039"/>
      <w:bookmarkStart w:id="435" w:name="_Toc296944540"/>
      <w:bookmarkStart w:id="436" w:name="_Toc296891029"/>
      <w:bookmarkStart w:id="437" w:name="_Toc297120501"/>
      <w:bookmarkStart w:id="438" w:name="_Toc296503201"/>
      <w:bookmarkStart w:id="439" w:name="_Toc304295577"/>
      <w:bookmarkStart w:id="440" w:name="_Toc297216209"/>
      <w:bookmarkStart w:id="441" w:name="_Toc297048387"/>
      <w:bookmarkStart w:id="442" w:name="_Toc292559406"/>
      <w:r>
        <w:rPr>
          <w:rFonts w:hint="eastAsia" w:ascii="宋体" w:hAnsi="宋体" w:cs="宋体"/>
          <w:b/>
          <w:color w:val="auto"/>
          <w:kern w:val="0"/>
          <w:szCs w:val="21"/>
          <w:highlight w:val="none"/>
        </w:rPr>
        <w:t>11.1 市场价格波动引起的调整</w:t>
      </w:r>
    </w:p>
    <w:bookmarkEnd w:id="330"/>
    <w:bookmarkEnd w:id="331"/>
    <w:bookmarkEnd w:id="332"/>
    <w:bookmarkEnd w:id="333"/>
    <w:bookmarkEnd w:id="334"/>
    <w:bookmarkEnd w:id="33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72027516">
      <w:pPr>
        <w:wordWrap w:val="0"/>
        <w:spacing w:line="360" w:lineRule="auto"/>
        <w:ind w:firstLine="420" w:firstLineChars="200"/>
        <w:jc w:val="left"/>
        <w:rPr>
          <w:rFonts w:ascii="宋体" w:hAnsi="宋体" w:cs="宋体"/>
          <w:color w:val="auto"/>
          <w:szCs w:val="21"/>
          <w:highlight w:val="none"/>
          <w:u w:val="single"/>
        </w:rPr>
      </w:pPr>
      <w:bookmarkStart w:id="443" w:name="_Toc297120507"/>
      <w:bookmarkStart w:id="444" w:name="_Toc296891035"/>
      <w:bookmarkStart w:id="445" w:name="_Toc292559412"/>
      <w:bookmarkStart w:id="446" w:name="_Toc292559917"/>
      <w:bookmarkStart w:id="447" w:name="_Toc297048393"/>
      <w:bookmarkStart w:id="448" w:name="_Toc296891247"/>
      <w:bookmarkStart w:id="449" w:name="_Toc296346708"/>
      <w:bookmarkStart w:id="450" w:name="_Toc296944546"/>
      <w:bookmarkStart w:id="451" w:name="_Toc296503207"/>
      <w:bookmarkStart w:id="452" w:name="_Toc296347206"/>
      <w:r>
        <w:rPr>
          <w:rFonts w:hint="eastAsia" w:ascii="宋体" w:hAnsi="宋体" w:cs="宋体"/>
          <w:color w:val="auto"/>
          <w:kern w:val="0"/>
          <w:szCs w:val="21"/>
          <w:highlight w:val="none"/>
        </w:rPr>
        <w:t>市场价格波动是否调整合同价格的约定：</w:t>
      </w:r>
      <w:r>
        <w:rPr>
          <w:rFonts w:hint="eastAsia" w:ascii="宋体" w:hAnsi="宋体" w:cs="宋体"/>
          <w:color w:val="auto"/>
          <w:kern w:val="0"/>
          <w:szCs w:val="21"/>
          <w:highlight w:val="none"/>
          <w:u w:val="single"/>
        </w:rPr>
        <w:t xml:space="preserve"> 不调整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52B84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种方式对合同价格进行调整：</w:t>
      </w:r>
    </w:p>
    <w:p w14:paraId="7774CCE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56E62BA3">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724E527">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3D77FA4F">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3ECA8D2E">
      <w:pPr>
        <w:wordWrap w:val="0"/>
        <w:spacing w:line="360" w:lineRule="auto"/>
        <w:ind w:firstLine="420" w:firstLineChars="200"/>
        <w:jc w:val="left"/>
        <w:rPr>
          <w:rFonts w:ascii="宋体" w:hAnsi="宋体" w:cs="宋体"/>
          <w:color w:val="auto"/>
          <w:szCs w:val="21"/>
          <w:highlight w:val="none"/>
        </w:rPr>
      </w:pPr>
      <w:bookmarkStart w:id="453" w:name="_Toc297048391"/>
      <w:bookmarkStart w:id="454" w:name="_Toc297120505"/>
      <w:bookmarkStart w:id="455" w:name="_Toc296347204"/>
      <w:bookmarkStart w:id="456" w:name="_Toc296891033"/>
      <w:bookmarkStart w:id="457" w:name="_Toc292559410"/>
      <w:bookmarkStart w:id="458" w:name="_Toc296503205"/>
      <w:bookmarkStart w:id="459" w:name="_Toc296944544"/>
      <w:bookmarkStart w:id="460" w:name="_Toc296346706"/>
      <w:bookmarkStart w:id="461" w:name="_Toc296891245"/>
      <w:bookmarkStart w:id="462" w:name="_Toc292559915"/>
      <w:bookmarkStart w:id="463" w:name="_Toc351203644"/>
      <w:bookmarkStart w:id="464" w:name="_Toc304295579"/>
      <w:bookmarkStart w:id="465" w:name="_Toc297216211"/>
      <w:bookmarkStart w:id="466" w:name="_Toc303539159"/>
      <w:bookmarkStart w:id="467" w:name="_Toc312678040"/>
      <w:bookmarkStart w:id="468" w:name="_Toc297123552"/>
      <w:bookmarkStart w:id="469" w:name="_Toc300935002"/>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7B96E770">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6739A9B3">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%时，其超过部分据实调整。</w:t>
      </w:r>
    </w:p>
    <w:p w14:paraId="2A30152A">
      <w:pPr>
        <w:wordWrap w:val="0"/>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1A8BDA2">
      <w:pPr>
        <w:wordWrap w:val="0"/>
        <w:autoSpaceDE w:val="0"/>
        <w:autoSpaceDN w:val="0"/>
        <w:adjustRightIn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12. </w:t>
      </w:r>
      <w:bookmarkEnd w:id="453"/>
      <w:bookmarkEnd w:id="454"/>
      <w:bookmarkEnd w:id="455"/>
      <w:bookmarkEnd w:id="456"/>
      <w:bookmarkEnd w:id="457"/>
      <w:bookmarkEnd w:id="458"/>
      <w:bookmarkEnd w:id="459"/>
      <w:bookmarkEnd w:id="460"/>
      <w:bookmarkEnd w:id="461"/>
      <w:bookmarkEnd w:id="462"/>
      <w:r>
        <w:rPr>
          <w:rFonts w:hint="eastAsia" w:ascii="宋体" w:hAnsi="宋体" w:cs="宋体"/>
          <w:b/>
          <w:color w:val="auto"/>
          <w:szCs w:val="21"/>
          <w:highlight w:val="none"/>
        </w:rPr>
        <w:t>合同价格、计量与支付</w:t>
      </w:r>
      <w:bookmarkEnd w:id="463"/>
    </w:p>
    <w:bookmarkEnd w:id="464"/>
    <w:bookmarkEnd w:id="465"/>
    <w:bookmarkEnd w:id="466"/>
    <w:bookmarkEnd w:id="467"/>
    <w:bookmarkEnd w:id="468"/>
    <w:bookmarkEnd w:id="469"/>
    <w:p w14:paraId="117FAD5F">
      <w:pPr>
        <w:wordWrap w:val="0"/>
        <w:spacing w:after="120" w:line="360" w:lineRule="auto"/>
        <w:rPr>
          <w:rFonts w:ascii="宋体" w:hAnsi="宋体" w:cs="宋体"/>
          <w:b/>
          <w:bCs/>
          <w:color w:val="auto"/>
          <w:szCs w:val="21"/>
          <w:highlight w:val="none"/>
        </w:rPr>
      </w:pPr>
      <w:bookmarkStart w:id="470" w:name="_Toc267251461"/>
      <w:bookmarkStart w:id="471" w:name="_Toc292559916"/>
      <w:bookmarkStart w:id="472" w:name="_Toc292559411"/>
      <w:bookmarkStart w:id="473" w:name="_Toc296347205"/>
      <w:bookmarkStart w:id="474" w:name="_Toc297120506"/>
      <w:bookmarkStart w:id="475" w:name="_Toc296891034"/>
      <w:bookmarkStart w:id="476" w:name="_Toc296891246"/>
      <w:bookmarkStart w:id="477" w:name="_Toc296503206"/>
      <w:bookmarkStart w:id="478" w:name="_Toc297048392"/>
      <w:bookmarkStart w:id="479" w:name="_Toc296944545"/>
      <w:bookmarkStart w:id="480" w:name="_Toc296346707"/>
      <w:bookmarkStart w:id="481" w:name="_Toc312678041"/>
      <w:bookmarkStart w:id="482" w:name="_Toc303539160"/>
      <w:bookmarkStart w:id="483" w:name="_Toc297123553"/>
      <w:bookmarkStart w:id="484" w:name="_Toc304295580"/>
      <w:bookmarkStart w:id="485" w:name="_Toc300935003"/>
      <w:bookmarkStart w:id="486" w:name="_Toc297216212"/>
      <w:r>
        <w:rPr>
          <w:rFonts w:hint="eastAsia" w:ascii="宋体" w:hAnsi="宋体" w:cs="宋体"/>
          <w:b/>
          <w:bCs/>
          <w:color w:val="auto"/>
          <w:szCs w:val="21"/>
          <w:highlight w:val="none"/>
        </w:rPr>
        <w:t>12.1 合</w:t>
      </w:r>
      <w:bookmarkEnd w:id="470"/>
      <w:bookmarkEnd w:id="471"/>
      <w:bookmarkEnd w:id="472"/>
      <w:r>
        <w:rPr>
          <w:rFonts w:hint="eastAsia" w:ascii="宋体" w:hAnsi="宋体" w:cs="宋体"/>
          <w:b/>
          <w:bCs/>
          <w:color w:val="auto"/>
          <w:szCs w:val="21"/>
          <w:highlight w:val="none"/>
        </w:rPr>
        <w:t>同价</w:t>
      </w:r>
      <w:bookmarkEnd w:id="473"/>
      <w:bookmarkEnd w:id="474"/>
      <w:bookmarkEnd w:id="475"/>
      <w:bookmarkEnd w:id="476"/>
      <w:bookmarkEnd w:id="477"/>
      <w:bookmarkEnd w:id="478"/>
      <w:bookmarkEnd w:id="479"/>
      <w:bookmarkEnd w:id="480"/>
      <w:r>
        <w:rPr>
          <w:rFonts w:hint="eastAsia" w:ascii="宋体" w:hAnsi="宋体" w:cs="宋体"/>
          <w:b/>
          <w:bCs/>
          <w:color w:val="auto"/>
          <w:szCs w:val="21"/>
          <w:highlight w:val="none"/>
        </w:rPr>
        <w:t>格形式</w:t>
      </w:r>
    </w:p>
    <w:bookmarkEnd w:id="481"/>
    <w:bookmarkEnd w:id="482"/>
    <w:bookmarkEnd w:id="483"/>
    <w:bookmarkEnd w:id="484"/>
    <w:bookmarkEnd w:id="485"/>
    <w:bookmarkEnd w:id="486"/>
    <w:p w14:paraId="6A2ACDDB">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07283B2E">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已标价工程量清单中载明的人工、材料、机械费的涨跌，以及承包人使用机械设备、施工技术以及组织管理水平等自身原因造成施工费用增加的</w:t>
      </w:r>
      <w:r>
        <w:rPr>
          <w:rFonts w:hint="eastAsia" w:ascii="宋体" w:hAnsi="宋体" w:cs="宋体"/>
          <w:color w:val="auto"/>
          <w:szCs w:val="21"/>
          <w:highlight w:val="none"/>
        </w:rPr>
        <w:t>。</w:t>
      </w:r>
    </w:p>
    <w:p w14:paraId="2D73076A">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风险费包含在综合单价中 </w:t>
      </w:r>
      <w:r>
        <w:rPr>
          <w:rFonts w:hint="eastAsia" w:ascii="宋体" w:hAnsi="宋体" w:cs="宋体"/>
          <w:color w:val="auto"/>
          <w:szCs w:val="21"/>
          <w:highlight w:val="none"/>
        </w:rPr>
        <w:t>。</w:t>
      </w:r>
    </w:p>
    <w:p w14:paraId="30F02D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0916DF3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4D7ED0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50402F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5F3A5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F13FC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CC69B1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12.2 预付款</w:t>
      </w:r>
    </w:p>
    <w:p w14:paraId="2A397B1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ascii="宋体" w:hAnsi="宋体"/>
          <w:color w:val="auto"/>
          <w:szCs w:val="21"/>
          <w:highlight w:val="none"/>
        </w:rPr>
        <w:t>。</w:t>
      </w:r>
    </w:p>
    <w:p w14:paraId="7A339C68">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rPr>
        <w:t>。</w:t>
      </w:r>
    </w:p>
    <w:p w14:paraId="2904426F">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3757185">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12.2.2 预付款担保</w:t>
      </w:r>
    </w:p>
    <w:p w14:paraId="6B90C2F2">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rPr>
        <w:t>。</w:t>
      </w:r>
    </w:p>
    <w:p w14:paraId="2B93B0A1">
      <w:pPr>
        <w:spacing w:line="360" w:lineRule="auto"/>
        <w:ind w:firstLine="420" w:firstLineChars="200"/>
        <w:jc w:val="left"/>
        <w:rPr>
          <w:rFonts w:ascii="宋体" w:hAnsi="宋体" w:cs="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s="宋体"/>
          <w:color w:val="auto"/>
          <w:szCs w:val="21"/>
          <w:highlight w:val="none"/>
        </w:rPr>
        <w:t>。</w:t>
      </w:r>
    </w:p>
    <w:bookmarkEnd w:id="443"/>
    <w:bookmarkEnd w:id="444"/>
    <w:bookmarkEnd w:id="445"/>
    <w:bookmarkEnd w:id="446"/>
    <w:bookmarkEnd w:id="447"/>
    <w:bookmarkEnd w:id="448"/>
    <w:bookmarkEnd w:id="449"/>
    <w:bookmarkEnd w:id="450"/>
    <w:bookmarkEnd w:id="451"/>
    <w:bookmarkEnd w:id="452"/>
    <w:p w14:paraId="5BEBEDEC">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12.3 计量</w:t>
      </w:r>
    </w:p>
    <w:p w14:paraId="051363F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53EF67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《房屋建筑与装饰工程工程量计算规范》（GB50854—2013）</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6578F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29DECAF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按月计量 </w:t>
      </w:r>
      <w:r>
        <w:rPr>
          <w:rFonts w:hint="eastAsia" w:ascii="宋体" w:hAnsi="宋体" w:cs="宋体"/>
          <w:color w:val="auto"/>
          <w:szCs w:val="21"/>
          <w:highlight w:val="none"/>
        </w:rPr>
        <w:t>。</w:t>
      </w:r>
    </w:p>
    <w:p w14:paraId="631E20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15C931D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按通用条款第12.3.3款相关规定执行 </w:t>
      </w:r>
      <w:r>
        <w:rPr>
          <w:rFonts w:hint="eastAsia" w:ascii="宋体" w:hAnsi="宋体" w:cs="宋体"/>
          <w:color w:val="auto"/>
          <w:szCs w:val="21"/>
          <w:highlight w:val="none"/>
        </w:rPr>
        <w:t>。</w:t>
      </w:r>
    </w:p>
    <w:p w14:paraId="628ABE9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7FBF19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143F68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754D3B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5C4BAC7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E240A8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12.4 工程进度款支付</w:t>
      </w:r>
    </w:p>
    <w:p w14:paraId="27B59B57">
      <w:pPr>
        <w:spacing w:line="360" w:lineRule="auto"/>
        <w:ind w:firstLine="420" w:firstLineChars="200"/>
        <w:jc w:val="left"/>
        <w:rPr>
          <w:rFonts w:ascii="宋体" w:hAnsi="宋体" w:cs="宋体"/>
          <w:color w:val="auto"/>
          <w:szCs w:val="21"/>
          <w:highlight w:val="none"/>
        </w:rPr>
      </w:pPr>
      <w:bookmarkStart w:id="487" w:name="_Toc300935006"/>
      <w:bookmarkStart w:id="488" w:name="_Toc297120511"/>
      <w:bookmarkStart w:id="489" w:name="_Toc292559416"/>
      <w:bookmarkStart w:id="490" w:name="_Toc296891039"/>
      <w:bookmarkStart w:id="491" w:name="_Toc297216215"/>
      <w:bookmarkStart w:id="492" w:name="_Toc296346712"/>
      <w:bookmarkStart w:id="493" w:name="_Toc296891251"/>
      <w:bookmarkStart w:id="494" w:name="_Toc303539163"/>
      <w:bookmarkStart w:id="495" w:name="_Toc297048397"/>
      <w:bookmarkStart w:id="496" w:name="_Toc292559921"/>
      <w:bookmarkStart w:id="497" w:name="_Toc296347210"/>
      <w:bookmarkStart w:id="498" w:name="_Toc297123556"/>
      <w:bookmarkStart w:id="499" w:name="_Toc296503211"/>
      <w:bookmarkStart w:id="500" w:name="_Toc296944550"/>
      <w:r>
        <w:rPr>
          <w:rFonts w:hint="eastAsia" w:ascii="宋体" w:hAnsi="宋体" w:cs="宋体"/>
          <w:color w:val="auto"/>
          <w:szCs w:val="21"/>
          <w:highlight w:val="none"/>
        </w:rPr>
        <w:t>12.4.1 付款周期</w:t>
      </w:r>
    </w:p>
    <w:p w14:paraId="7D15237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EFE2A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67C2986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按通用条款第12.4.2款相关规定执行   </w:t>
      </w:r>
      <w:r>
        <w:rPr>
          <w:rFonts w:hint="eastAsia" w:ascii="宋体" w:hAnsi="宋体" w:cs="宋体"/>
          <w:color w:val="auto"/>
          <w:szCs w:val="21"/>
          <w:highlight w:val="none"/>
        </w:rPr>
        <w:t>。</w:t>
      </w:r>
    </w:p>
    <w:p w14:paraId="2F5D5F0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cs="宋体"/>
          <w:color w:val="auto"/>
          <w:szCs w:val="21"/>
          <w:highlight w:val="none"/>
        </w:rPr>
        <w:t>2.4.3 进度付款申请单的提交</w:t>
      </w:r>
    </w:p>
    <w:p w14:paraId="2C12EDC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按通用条款第12.4.3（1）款相关规定执行</w:t>
      </w:r>
      <w:r>
        <w:rPr>
          <w:rFonts w:hint="eastAsia" w:ascii="宋体" w:hAnsi="宋体" w:cs="宋体"/>
          <w:color w:val="auto"/>
          <w:szCs w:val="21"/>
          <w:highlight w:val="none"/>
        </w:rPr>
        <w:t>。</w:t>
      </w:r>
    </w:p>
    <w:p w14:paraId="6D37BBA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E2725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ECBEC0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402A86BC">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按通用条款第12.4.4（1）款相关规定执行</w:t>
      </w:r>
      <w:r>
        <w:rPr>
          <w:rFonts w:hint="eastAsia" w:ascii="宋体" w:hAnsi="宋体" w:cs="宋体"/>
          <w:color w:val="auto"/>
          <w:szCs w:val="21"/>
          <w:highlight w:val="none"/>
        </w:rPr>
        <w:t>。</w:t>
      </w:r>
    </w:p>
    <w:p w14:paraId="3A7FAAF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按通用条款第12.4.4（1）款相关规定执行</w:t>
      </w:r>
      <w:r>
        <w:rPr>
          <w:rFonts w:hint="eastAsia" w:ascii="宋体" w:hAnsi="宋体" w:cs="宋体"/>
          <w:color w:val="auto"/>
          <w:szCs w:val="21"/>
          <w:highlight w:val="none"/>
        </w:rPr>
        <w:t>。</w:t>
      </w:r>
    </w:p>
    <w:p w14:paraId="4ECFC42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bCs/>
          <w:color w:val="auto"/>
          <w:szCs w:val="21"/>
          <w:highlight w:val="none"/>
          <w:u w:val="single"/>
        </w:rPr>
        <w:t>竣工结算和发包人的审计结束，发包人签发竣工付款证书后14天内一次性支付至工程结算价款的97%，扣留工程结算价款的3%作为质量保证金</w:t>
      </w:r>
      <w:r>
        <w:rPr>
          <w:rFonts w:hint="eastAsia" w:ascii="宋体" w:hAnsi="宋体"/>
          <w:color w:val="auto"/>
          <w:szCs w:val="21"/>
          <w:highlight w:val="none"/>
          <w:u w:val="single"/>
        </w:rPr>
        <w:t>。</w:t>
      </w:r>
    </w:p>
    <w:p w14:paraId="13A55CB2">
      <w:pPr>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按通用条款第12.4.4（2）款相关规定执行</w:t>
      </w:r>
      <w:r>
        <w:rPr>
          <w:rFonts w:hint="eastAsia" w:ascii="宋体" w:hAnsi="宋体" w:cs="宋体"/>
          <w:color w:val="auto"/>
          <w:szCs w:val="21"/>
          <w:highlight w:val="none"/>
        </w:rPr>
        <w:t>。</w:t>
      </w:r>
    </w:p>
    <w:p w14:paraId="49E1DF8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7949D1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FED8A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按通用条款第12.4.6款相关规定执行  </w:t>
      </w:r>
      <w:r>
        <w:rPr>
          <w:rFonts w:hint="eastAsia" w:ascii="宋体" w:hAnsi="宋体" w:cs="宋体"/>
          <w:color w:val="auto"/>
          <w:szCs w:val="21"/>
          <w:highlight w:val="none"/>
        </w:rPr>
        <w:t>。</w:t>
      </w:r>
    </w:p>
    <w:bookmarkEnd w:id="336"/>
    <w:p w14:paraId="76F37CD1">
      <w:pPr>
        <w:keepNext/>
        <w:keepLines/>
        <w:spacing w:before="120" w:after="120" w:line="360" w:lineRule="auto"/>
        <w:outlineLvl w:val="3"/>
        <w:rPr>
          <w:rFonts w:ascii="宋体" w:hAnsi="宋体" w:cs="宋体"/>
          <w:b/>
          <w:bCs/>
          <w:color w:val="auto"/>
          <w:szCs w:val="21"/>
          <w:highlight w:val="none"/>
        </w:rPr>
      </w:pPr>
      <w:bookmarkStart w:id="501" w:name="_Toc5862623"/>
      <w:bookmarkStart w:id="502" w:name="_Toc303539172"/>
      <w:bookmarkStart w:id="503" w:name="_Toc296891047"/>
      <w:bookmarkStart w:id="504" w:name="_Toc296346720"/>
      <w:bookmarkStart w:id="505" w:name="_Toc312678053"/>
      <w:bookmarkStart w:id="506" w:name="_Toc296347218"/>
      <w:bookmarkStart w:id="507" w:name="_Toc297120519"/>
      <w:bookmarkStart w:id="508" w:name="_Toc304295593"/>
      <w:bookmarkStart w:id="509" w:name="_Toc300935015"/>
      <w:bookmarkStart w:id="510" w:name="_Toc296503219"/>
      <w:bookmarkStart w:id="511" w:name="_Toc297216223"/>
      <w:bookmarkStart w:id="512" w:name="_Toc292559424"/>
      <w:bookmarkStart w:id="513" w:name="_Toc297048405"/>
      <w:bookmarkStart w:id="514" w:name="_Toc296944558"/>
      <w:bookmarkStart w:id="515" w:name="_Toc297123564"/>
      <w:bookmarkStart w:id="516" w:name="_Toc296891259"/>
      <w:bookmarkStart w:id="517" w:name="_Toc292559929"/>
      <w:r>
        <w:rPr>
          <w:rFonts w:hint="eastAsia" w:ascii="宋体" w:hAnsi="宋体" w:cs="宋体"/>
          <w:b/>
          <w:bCs/>
          <w:color w:val="auto"/>
          <w:szCs w:val="21"/>
          <w:highlight w:val="none"/>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760858A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13.1 分部分项工程验收</w:t>
      </w:r>
    </w:p>
    <w:p w14:paraId="393E13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小时提交书面延期要求。</w:t>
      </w:r>
    </w:p>
    <w:p w14:paraId="1D755F96">
      <w:pPr>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w:t>
      </w:r>
    </w:p>
    <w:p w14:paraId="3AE0AF18">
      <w:pPr>
        <w:spacing w:line="360" w:lineRule="auto"/>
        <w:rPr>
          <w:rFonts w:ascii="宋体" w:hAnsi="宋体" w:cs="宋体"/>
          <w:b/>
          <w:color w:val="auto"/>
          <w:kern w:val="0"/>
          <w:szCs w:val="21"/>
          <w:highlight w:val="none"/>
        </w:rPr>
      </w:pPr>
      <w:bookmarkStart w:id="518" w:name="_Toc296891263"/>
      <w:bookmarkStart w:id="519" w:name="_Toc292559933"/>
      <w:bookmarkStart w:id="520" w:name="_Toc297048409"/>
      <w:bookmarkStart w:id="521" w:name="_Toc296891051"/>
      <w:bookmarkStart w:id="522" w:name="_Toc296503223"/>
      <w:bookmarkStart w:id="523" w:name="_Toc304295596"/>
      <w:bookmarkStart w:id="524" w:name="_Toc296944562"/>
      <w:bookmarkStart w:id="525" w:name="_Toc303539173"/>
      <w:bookmarkStart w:id="526" w:name="_Toc292559428"/>
      <w:bookmarkStart w:id="527" w:name="_Toc296346724"/>
      <w:bookmarkStart w:id="528" w:name="_Toc297120523"/>
      <w:bookmarkStart w:id="529" w:name="_Toc297123565"/>
      <w:bookmarkStart w:id="530" w:name="_Toc300935016"/>
      <w:bookmarkStart w:id="531" w:name="_Toc312678056"/>
      <w:bookmarkStart w:id="532" w:name="_Toc297216224"/>
      <w:bookmarkStart w:id="533" w:name="_Toc296347222"/>
      <w:bookmarkStart w:id="534" w:name="_Toc267251474"/>
      <w:bookmarkStart w:id="535" w:name="_Toc267251473"/>
      <w:bookmarkStart w:id="536" w:name="_Toc267251470"/>
      <w:bookmarkStart w:id="537" w:name="_Toc267251472"/>
      <w:bookmarkStart w:id="538" w:name="_Toc267251471"/>
      <w:bookmarkStart w:id="539" w:name="_Toc267251475"/>
      <w:bookmarkStart w:id="540" w:name="_Toc267251476"/>
      <w:r>
        <w:rPr>
          <w:rFonts w:hint="eastAsia" w:ascii="宋体" w:hAnsi="宋体" w:cs="宋体"/>
          <w:b/>
          <w:color w:val="auto"/>
          <w:kern w:val="0"/>
          <w:szCs w:val="21"/>
          <w:highlight w:val="none"/>
        </w:rPr>
        <w:t>13.2 竣工验收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58AA0EFF">
      <w:pPr>
        <w:spacing w:line="360" w:lineRule="auto"/>
        <w:ind w:firstLine="420" w:firstLineChars="200"/>
        <w:jc w:val="left"/>
        <w:rPr>
          <w:rFonts w:ascii="宋体" w:hAnsi="宋体" w:cs="宋体"/>
          <w:color w:val="auto"/>
          <w:szCs w:val="21"/>
          <w:highlight w:val="none"/>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ascii="宋体" w:hAnsi="宋体" w:cs="宋体"/>
          <w:color w:val="auto"/>
          <w:szCs w:val="21"/>
          <w:highlight w:val="none"/>
        </w:rPr>
        <w:t>13.2.2竣工验收程序</w:t>
      </w:r>
    </w:p>
    <w:bookmarkEnd w:id="541"/>
    <w:p w14:paraId="0F0E405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 xml:space="preserve"> 按通用条款第13.2.2款相关规定执行</w:t>
      </w:r>
      <w:r>
        <w:rPr>
          <w:rFonts w:hint="eastAsia" w:ascii="宋体" w:hAnsi="宋体" w:cs="宋体"/>
          <w:color w:val="auto"/>
          <w:szCs w:val="21"/>
          <w:highlight w:val="none"/>
        </w:rPr>
        <w:t>。</w:t>
      </w:r>
    </w:p>
    <w:p w14:paraId="30C69B6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按通用条款第13.2.2款相关规定执行      </w:t>
      </w:r>
      <w:r>
        <w:rPr>
          <w:rFonts w:hint="eastAsia" w:ascii="宋体" w:hAnsi="宋体" w:cs="宋体"/>
          <w:color w:val="auto"/>
          <w:szCs w:val="21"/>
          <w:highlight w:val="none"/>
        </w:rPr>
        <w:t>。</w:t>
      </w:r>
    </w:p>
    <w:bookmarkEnd w:id="542"/>
    <w:p w14:paraId="4E4388F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543"/>
    <w:p w14:paraId="0FE961F1">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按通用条款第13.2.5款相关规定执行</w:t>
      </w:r>
      <w:r>
        <w:rPr>
          <w:rFonts w:hint="eastAsia" w:ascii="宋体" w:hAnsi="宋体" w:cs="宋体"/>
          <w:color w:val="auto"/>
          <w:szCs w:val="21"/>
          <w:highlight w:val="none"/>
        </w:rPr>
        <w:t>。</w:t>
      </w:r>
    </w:p>
    <w:p w14:paraId="075F0C9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按通用条款第13.2.5款相关规定执行</w:t>
      </w:r>
      <w:r>
        <w:rPr>
          <w:rFonts w:hint="eastAsia" w:ascii="宋体" w:hAnsi="宋体" w:cs="宋体"/>
          <w:color w:val="auto"/>
          <w:szCs w:val="21"/>
          <w:highlight w:val="none"/>
        </w:rPr>
        <w:t>。</w:t>
      </w:r>
    </w:p>
    <w:bookmarkEnd w:id="544"/>
    <w:p w14:paraId="647356AC">
      <w:pPr>
        <w:spacing w:line="360" w:lineRule="auto"/>
        <w:ind w:left="1" w:firstLine="392" w:firstLineChars="187"/>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按通用条款第13.2.5款相关规定执行，给招标人造成损失的，由承包人负责赔偿由此而发生的全部损失</w:t>
      </w:r>
      <w:r>
        <w:rPr>
          <w:rFonts w:hint="eastAsia" w:ascii="宋体" w:hAnsi="宋体" w:cs="宋体"/>
          <w:color w:val="auto"/>
          <w:szCs w:val="21"/>
          <w:highlight w:val="none"/>
        </w:rPr>
        <w:t>。</w:t>
      </w:r>
    </w:p>
    <w:p w14:paraId="37D0DF73">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13.3 工程试车</w:t>
      </w:r>
    </w:p>
    <w:bookmarkEnd w:id="545"/>
    <w:p w14:paraId="631905E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5203976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与本合同承包范围一致  </w:t>
      </w:r>
      <w:r>
        <w:rPr>
          <w:rFonts w:hint="eastAsia" w:ascii="宋体" w:hAnsi="宋体" w:cs="宋体"/>
          <w:color w:val="auto"/>
          <w:szCs w:val="21"/>
          <w:highlight w:val="none"/>
        </w:rPr>
        <w:t>。</w:t>
      </w:r>
    </w:p>
    <w:p w14:paraId="6ED41E4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5A99D3F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5A66A79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2F38306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执行通用条款   </w:t>
      </w:r>
      <w:r>
        <w:rPr>
          <w:rFonts w:hint="eastAsia" w:ascii="宋体" w:hAnsi="宋体" w:cs="宋体"/>
          <w:color w:val="auto"/>
          <w:szCs w:val="21"/>
          <w:highlight w:val="none"/>
        </w:rPr>
        <w:t>。</w:t>
      </w:r>
    </w:p>
    <w:p w14:paraId="19A5FCD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13.6 竣工退场</w:t>
      </w:r>
    </w:p>
    <w:p w14:paraId="0FE1B60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610FD512">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在收到工程接收证书后7天内</w:t>
      </w:r>
      <w:r>
        <w:rPr>
          <w:rFonts w:hint="eastAsia" w:ascii="宋体" w:hAnsi="宋体" w:cs="宋体"/>
          <w:color w:val="auto"/>
          <w:kern w:val="0"/>
          <w:szCs w:val="21"/>
          <w:highlight w:val="none"/>
        </w:rPr>
        <w:t>。</w:t>
      </w:r>
    </w:p>
    <w:p w14:paraId="376E00C9">
      <w:pPr>
        <w:keepNext/>
        <w:keepLines/>
        <w:spacing w:before="120" w:after="120" w:line="360" w:lineRule="auto"/>
        <w:outlineLvl w:val="3"/>
        <w:rPr>
          <w:rFonts w:ascii="宋体" w:hAnsi="宋体" w:cs="宋体"/>
          <w:b/>
          <w:bCs/>
          <w:color w:val="auto"/>
          <w:szCs w:val="21"/>
          <w:highlight w:val="none"/>
        </w:rPr>
      </w:pPr>
      <w:bookmarkStart w:id="547" w:name="_Toc5862624"/>
      <w:r>
        <w:rPr>
          <w:rFonts w:hint="eastAsia" w:ascii="宋体" w:hAnsi="宋体" w:cs="宋体"/>
          <w:b/>
          <w:bCs/>
          <w:color w:val="auto"/>
          <w:szCs w:val="21"/>
          <w:highlight w:val="none"/>
        </w:rPr>
        <w:t>14. 竣工结算</w:t>
      </w:r>
      <w:bookmarkEnd w:id="547"/>
    </w:p>
    <w:p w14:paraId="1220F26B">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14.1 竣工结算申请</w:t>
      </w:r>
    </w:p>
    <w:p w14:paraId="1500ACB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按通用条款第14.1款相关规定执行 </w:t>
      </w:r>
      <w:r>
        <w:rPr>
          <w:rFonts w:hint="eastAsia" w:ascii="宋体" w:hAnsi="宋体" w:cs="宋体"/>
          <w:color w:val="auto"/>
          <w:szCs w:val="21"/>
          <w:highlight w:val="none"/>
        </w:rPr>
        <w:t>。</w:t>
      </w:r>
    </w:p>
    <w:p w14:paraId="55EECB03">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 xml:space="preserve"> 通用条款第14.1款规定的内容以外，还需提交竣工图、相关技术签证资料、变更通知单等</w:t>
      </w:r>
      <w:r>
        <w:rPr>
          <w:rFonts w:hint="eastAsia" w:ascii="宋体" w:hAnsi="宋体" w:cs="宋体"/>
          <w:color w:val="auto"/>
          <w:szCs w:val="21"/>
          <w:highlight w:val="none"/>
        </w:rPr>
        <w:t>。</w:t>
      </w:r>
    </w:p>
    <w:p w14:paraId="44EF0676">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14.2 竣工结算审核</w:t>
      </w:r>
    </w:p>
    <w:p w14:paraId="20D7A4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按通用条款第14.2（1）款相关规定执行</w:t>
      </w:r>
      <w:r>
        <w:rPr>
          <w:rFonts w:hint="eastAsia" w:ascii="宋体" w:hAnsi="宋体" w:cs="宋体"/>
          <w:color w:val="auto"/>
          <w:szCs w:val="21"/>
          <w:highlight w:val="none"/>
        </w:rPr>
        <w:t>。</w:t>
      </w:r>
    </w:p>
    <w:p w14:paraId="0BD16EB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按通用条款第14.2（2）款相关规定执行</w:t>
      </w:r>
      <w:r>
        <w:rPr>
          <w:rFonts w:hint="eastAsia" w:ascii="宋体" w:hAnsi="宋体" w:cs="宋体"/>
          <w:color w:val="auto"/>
          <w:szCs w:val="21"/>
          <w:highlight w:val="none"/>
        </w:rPr>
        <w:t>。</w:t>
      </w:r>
    </w:p>
    <w:p w14:paraId="7C9188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按通用条款第14.2（3）款相关规定执行  </w:t>
      </w:r>
      <w:r>
        <w:rPr>
          <w:rFonts w:hint="eastAsia" w:ascii="宋体" w:hAnsi="宋体" w:cs="宋体"/>
          <w:color w:val="auto"/>
          <w:szCs w:val="21"/>
          <w:highlight w:val="none"/>
        </w:rPr>
        <w:t>。</w:t>
      </w:r>
    </w:p>
    <w:p w14:paraId="762C6410">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14.4 最终结清</w:t>
      </w:r>
    </w:p>
    <w:p w14:paraId="2007B45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629D870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5份 </w:t>
      </w:r>
      <w:r>
        <w:rPr>
          <w:rFonts w:hint="eastAsia" w:ascii="宋体" w:hAnsi="宋体" w:cs="宋体"/>
          <w:color w:val="auto"/>
          <w:szCs w:val="21"/>
          <w:highlight w:val="none"/>
        </w:rPr>
        <w:t>。</w:t>
      </w:r>
    </w:p>
    <w:p w14:paraId="5051FE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按通用条款14.4.1（1）款相关规定执行</w:t>
      </w:r>
      <w:r>
        <w:rPr>
          <w:rFonts w:hint="eastAsia" w:ascii="宋体" w:hAnsi="宋体" w:cs="宋体"/>
          <w:color w:val="auto"/>
          <w:szCs w:val="21"/>
          <w:highlight w:val="none"/>
        </w:rPr>
        <w:t xml:space="preserve">。 </w:t>
      </w:r>
    </w:p>
    <w:p w14:paraId="7491982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108728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按通用条款第14.4.2（1）款相关规定执行</w:t>
      </w:r>
      <w:r>
        <w:rPr>
          <w:rFonts w:hint="eastAsia" w:ascii="宋体" w:hAnsi="宋体" w:cs="宋体"/>
          <w:color w:val="auto"/>
          <w:szCs w:val="21"/>
          <w:highlight w:val="none"/>
        </w:rPr>
        <w:t>。</w:t>
      </w:r>
    </w:p>
    <w:p w14:paraId="2C1B153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按通用条款第14.4.2（2）款相关规定执行  </w:t>
      </w:r>
      <w:r>
        <w:rPr>
          <w:rFonts w:hint="eastAsia" w:ascii="宋体" w:hAnsi="宋体" w:cs="宋体"/>
          <w:color w:val="auto"/>
          <w:szCs w:val="21"/>
          <w:highlight w:val="none"/>
        </w:rPr>
        <w:t>。</w:t>
      </w:r>
    </w:p>
    <w:bookmarkEnd w:id="534"/>
    <w:bookmarkEnd w:id="535"/>
    <w:bookmarkEnd w:id="536"/>
    <w:bookmarkEnd w:id="537"/>
    <w:bookmarkEnd w:id="538"/>
    <w:bookmarkEnd w:id="539"/>
    <w:bookmarkEnd w:id="540"/>
    <w:bookmarkEnd w:id="546"/>
    <w:p w14:paraId="2608A9CE">
      <w:pPr>
        <w:keepNext/>
        <w:keepLines/>
        <w:spacing w:before="120" w:after="120" w:line="360" w:lineRule="auto"/>
        <w:outlineLvl w:val="3"/>
        <w:rPr>
          <w:rFonts w:ascii="宋体" w:hAnsi="宋体" w:cs="宋体"/>
          <w:b/>
          <w:bCs/>
          <w:color w:val="auto"/>
          <w:szCs w:val="21"/>
          <w:highlight w:val="none"/>
        </w:rPr>
      </w:pPr>
      <w:bookmarkStart w:id="548" w:name="_Toc5862625"/>
      <w:bookmarkStart w:id="549" w:name="_Toc267251483"/>
      <w:bookmarkStart w:id="550" w:name="_Toc267251484"/>
      <w:bookmarkStart w:id="551" w:name="_Toc267251482"/>
      <w:bookmarkStart w:id="552" w:name="_Toc267251485"/>
      <w:bookmarkStart w:id="553" w:name="_Toc267251489"/>
      <w:bookmarkStart w:id="554" w:name="_Toc267251488"/>
      <w:bookmarkStart w:id="555" w:name="_Toc267251490"/>
      <w:bookmarkStart w:id="556" w:name="_Toc267251486"/>
      <w:bookmarkStart w:id="557" w:name="_Toc267251497"/>
      <w:bookmarkStart w:id="558" w:name="_Toc267251494"/>
      <w:bookmarkStart w:id="559" w:name="_Toc267251491"/>
      <w:bookmarkStart w:id="560" w:name="_Toc267251502"/>
      <w:bookmarkStart w:id="561" w:name="_Toc267251501"/>
      <w:bookmarkStart w:id="562" w:name="_Toc267251503"/>
      <w:bookmarkStart w:id="563" w:name="_Toc267251493"/>
      <w:bookmarkStart w:id="564" w:name="_Toc267251498"/>
      <w:bookmarkStart w:id="565" w:name="_Toc267251499"/>
      <w:bookmarkStart w:id="566" w:name="_Toc267251496"/>
      <w:bookmarkStart w:id="567" w:name="_Toc267251495"/>
      <w:bookmarkStart w:id="568" w:name="_Toc267251492"/>
      <w:bookmarkStart w:id="569" w:name="_Toc267251506"/>
      <w:bookmarkStart w:id="570" w:name="_Toc267251504"/>
      <w:bookmarkStart w:id="571" w:name="_Toc267251507"/>
      <w:bookmarkStart w:id="572" w:name="_Toc267251508"/>
      <w:bookmarkStart w:id="573" w:name="_Toc267251515"/>
      <w:bookmarkStart w:id="574" w:name="_Toc267251513"/>
      <w:bookmarkStart w:id="575" w:name="_Toc267251509"/>
      <w:bookmarkStart w:id="576" w:name="_Toc267251514"/>
      <w:bookmarkStart w:id="577" w:name="_Toc267251511"/>
      <w:bookmarkStart w:id="578" w:name="_Toc267251510"/>
      <w:r>
        <w:rPr>
          <w:rFonts w:hint="eastAsia" w:ascii="宋体" w:hAnsi="宋体" w:cs="宋体"/>
          <w:b/>
          <w:bCs/>
          <w:color w:val="auto"/>
          <w:szCs w:val="21"/>
          <w:highlight w:val="none"/>
        </w:rPr>
        <w:t>15. 缺陷责任期与保修</w:t>
      </w:r>
      <w:bookmarkEnd w:id="548"/>
    </w:p>
    <w:p w14:paraId="356715BC">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15.2缺陷责任期</w:t>
      </w:r>
      <w:bookmarkEnd w:id="549"/>
    </w:p>
    <w:p w14:paraId="4EB9953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从工程通过竣工验收之日起24个月</w:t>
      </w:r>
      <w:r>
        <w:rPr>
          <w:rFonts w:hint="eastAsia" w:ascii="宋体" w:hAnsi="宋体" w:cs="宋体"/>
          <w:color w:val="auto"/>
          <w:szCs w:val="21"/>
          <w:highlight w:val="none"/>
        </w:rPr>
        <w:t>。</w:t>
      </w:r>
    </w:p>
    <w:p w14:paraId="409EBA4C">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15.3 质量保证金</w:t>
      </w:r>
    </w:p>
    <w:p w14:paraId="245DC27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本工程扣留质量保证金</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3BFAF6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25DBC61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7B4AEDC4">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 xml:space="preserve">； </w:t>
      </w:r>
    </w:p>
    <w:p w14:paraId="049065C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%的工程结算款；</w:t>
      </w:r>
    </w:p>
    <w:p w14:paraId="329C3FCE">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2F489F7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101BA6E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0FDF9922">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10026853">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4768E9C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1EDC746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缺陷责任期满后14天内发包人将质量保证金一次性无息返还给承包人  </w:t>
      </w:r>
      <w:r>
        <w:rPr>
          <w:rFonts w:hint="eastAsia" w:ascii="宋体" w:hAnsi="宋体" w:cs="宋体"/>
          <w:color w:val="auto"/>
          <w:kern w:val="0"/>
          <w:szCs w:val="21"/>
          <w:highlight w:val="none"/>
        </w:rPr>
        <w:t>。</w:t>
      </w:r>
    </w:p>
    <w:bookmarkEnd w:id="550"/>
    <w:bookmarkEnd w:id="551"/>
    <w:p w14:paraId="0A6A1405">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15.4保修</w:t>
      </w:r>
    </w:p>
    <w:bookmarkEnd w:id="552"/>
    <w:p w14:paraId="228EC8AD">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5AB56BEA">
      <w:pPr>
        <w:spacing w:line="360" w:lineRule="auto"/>
        <w:ind w:firstLine="409" w:firstLineChars="195"/>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执行《建设工程质量管理条例》规定 </w:t>
      </w:r>
      <w:r>
        <w:rPr>
          <w:rFonts w:hint="eastAsia" w:ascii="宋体" w:hAnsi="宋体" w:cs="宋体"/>
          <w:color w:val="auto"/>
          <w:kern w:val="0"/>
          <w:szCs w:val="21"/>
          <w:highlight w:val="none"/>
        </w:rPr>
        <w:t>。</w:t>
      </w:r>
    </w:p>
    <w:p w14:paraId="7CF9CC64">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1623171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按通用条款第15.4.3款相关规定执行</w:t>
      </w:r>
      <w:r>
        <w:rPr>
          <w:rFonts w:hint="eastAsia" w:ascii="宋体" w:hAnsi="宋体" w:cs="宋体"/>
          <w:color w:val="auto"/>
          <w:kern w:val="0"/>
          <w:szCs w:val="21"/>
          <w:highlight w:val="none"/>
        </w:rPr>
        <w:t>。</w:t>
      </w:r>
    </w:p>
    <w:bookmarkEnd w:id="553"/>
    <w:bookmarkEnd w:id="554"/>
    <w:bookmarkEnd w:id="555"/>
    <w:bookmarkEnd w:id="556"/>
    <w:p w14:paraId="5B3A4D89">
      <w:pPr>
        <w:keepNext/>
        <w:keepLines/>
        <w:spacing w:before="120" w:after="120" w:line="360" w:lineRule="auto"/>
        <w:outlineLvl w:val="3"/>
        <w:rPr>
          <w:rFonts w:ascii="宋体" w:hAnsi="宋体" w:cs="宋体"/>
          <w:b/>
          <w:bCs/>
          <w:color w:val="auto"/>
          <w:szCs w:val="21"/>
          <w:highlight w:val="none"/>
        </w:rPr>
      </w:pPr>
      <w:bookmarkStart w:id="579" w:name="_Toc5862626"/>
      <w:bookmarkStart w:id="580" w:name="_Toc280868717"/>
      <w:bookmarkStart w:id="581" w:name="_Toc280868718"/>
      <w:r>
        <w:rPr>
          <w:rFonts w:hint="eastAsia" w:ascii="宋体" w:hAnsi="宋体" w:cs="宋体"/>
          <w:b/>
          <w:bCs/>
          <w:color w:val="auto"/>
          <w:szCs w:val="21"/>
          <w:highlight w:val="none"/>
        </w:rPr>
        <w:t>16. 违约</w:t>
      </w:r>
      <w:bookmarkEnd w:id="579"/>
    </w:p>
    <w:p w14:paraId="66BD5BBB">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16.1 发包人违约</w:t>
      </w:r>
    </w:p>
    <w:p w14:paraId="0975026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68EA11B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（1）未按通用条款第2.4款相关规定提供施工现场、施工条件及相关基础资料的：（2）发包人不履行合同约定的协助义务的：（3）发包人无正当理由直接向分包人支付工程款的</w:t>
      </w: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6B693AF">
      <w:pPr>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554CAA9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7939532B">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发包人应承担因其违约给承包人增加的费用，同时工期相应予以顺延  </w:t>
      </w:r>
      <w:r>
        <w:rPr>
          <w:rFonts w:hint="eastAsia" w:ascii="宋体" w:hAnsi="宋体" w:cs="宋体"/>
          <w:color w:val="auto"/>
          <w:kern w:val="0"/>
          <w:szCs w:val="21"/>
          <w:highlight w:val="none"/>
        </w:rPr>
        <w:t>。</w:t>
      </w:r>
    </w:p>
    <w:p w14:paraId="2738A38A">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按照中国人民银行发布的同期同类贷款基准利率支付违约金：逾期支付超过56天的，按照中国人民银行发布的同期同类贷款基准利率的两倍支付违约金</w:t>
      </w:r>
      <w:r>
        <w:rPr>
          <w:rFonts w:hint="eastAsia" w:ascii="宋体" w:hAnsi="宋体" w:cs="宋体"/>
          <w:color w:val="auto"/>
          <w:kern w:val="0"/>
          <w:szCs w:val="21"/>
          <w:highlight w:val="none"/>
        </w:rPr>
        <w:t>。</w:t>
      </w:r>
    </w:p>
    <w:p w14:paraId="42E6B5F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根据实际发生的工程量，按照承包人已标价工程量清单相应工作（或类似工作）的利润率支付承包人利润损失，并承担此部分的质量安全责任 </w:t>
      </w:r>
      <w:r>
        <w:rPr>
          <w:rFonts w:hint="eastAsia" w:ascii="宋体" w:hAnsi="宋体" w:cs="宋体"/>
          <w:color w:val="auto"/>
          <w:kern w:val="0"/>
          <w:szCs w:val="21"/>
          <w:highlight w:val="none"/>
        </w:rPr>
        <w:t>。</w:t>
      </w:r>
    </w:p>
    <w:p w14:paraId="27E037A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由发包人负责调换符合合同约定的材料、工程设备，由此产生的费用和工期延误由发包人承担  </w:t>
      </w:r>
      <w:r>
        <w:rPr>
          <w:rFonts w:hint="eastAsia" w:ascii="宋体" w:hAnsi="宋体" w:cs="宋体"/>
          <w:color w:val="auto"/>
          <w:kern w:val="0"/>
          <w:szCs w:val="21"/>
          <w:highlight w:val="none"/>
        </w:rPr>
        <w:t>。</w:t>
      </w:r>
    </w:p>
    <w:p w14:paraId="5FC3B07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发包人应承担因其违约给承包人增加的费用，同时工期予以相应顺延  </w:t>
      </w:r>
      <w:r>
        <w:rPr>
          <w:rFonts w:hint="eastAsia" w:ascii="宋体" w:hAnsi="宋体" w:cs="宋体"/>
          <w:color w:val="auto"/>
          <w:kern w:val="0"/>
          <w:szCs w:val="21"/>
          <w:highlight w:val="none"/>
        </w:rPr>
        <w:t>。</w:t>
      </w:r>
    </w:p>
    <w:p w14:paraId="7156E621">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发包人应承担因其违约给承包人增加的费用，工期予以相应顺延  </w:t>
      </w:r>
      <w:r>
        <w:rPr>
          <w:rFonts w:hint="eastAsia" w:ascii="宋体" w:hAnsi="宋体" w:cs="宋体"/>
          <w:color w:val="auto"/>
          <w:kern w:val="0"/>
          <w:szCs w:val="21"/>
          <w:highlight w:val="none"/>
        </w:rPr>
        <w:t>。</w:t>
      </w:r>
    </w:p>
    <w:p w14:paraId="2DC772B4">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发包人因未按通用条款第2.4款相应规定提供施工现场、施工条件及相关基础资料而给承包人造成费用损失的由发包人予以赔偿，由此而影响工期的，工期予以相应顺延</w:t>
      </w:r>
      <w:r>
        <w:rPr>
          <w:rFonts w:hint="eastAsia" w:ascii="宋体" w:hAnsi="宋体" w:cs="宋体"/>
          <w:color w:val="auto"/>
          <w:kern w:val="0"/>
          <w:szCs w:val="21"/>
          <w:highlight w:val="none"/>
        </w:rPr>
        <w:t>。</w:t>
      </w:r>
    </w:p>
    <w:p w14:paraId="578840D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212BCBE6">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28  </w:t>
      </w:r>
      <w:r>
        <w:rPr>
          <w:rFonts w:hint="eastAsia" w:ascii="宋体" w:hAnsi="宋体" w:cs="宋体"/>
          <w:color w:val="auto"/>
          <w:kern w:val="0"/>
          <w:szCs w:val="21"/>
          <w:highlight w:val="none"/>
        </w:rPr>
        <w:t>天后发包人仍不纠正其违约行为并致使合同目的不能实现的，承包人有权解除合同。</w:t>
      </w:r>
    </w:p>
    <w:p w14:paraId="283A09F4">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16.2 承包人违约</w:t>
      </w:r>
    </w:p>
    <w:p w14:paraId="559C8F7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72396A9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1FBA842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516BFA92">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s="宋体"/>
          <w:color w:val="auto"/>
          <w:kern w:val="0"/>
          <w:szCs w:val="21"/>
          <w:highlight w:val="none"/>
          <w:u w:val="single"/>
        </w:rPr>
        <w:t xml:space="preserve">  向发包人赔偿因其违约而给发包人造成的全部损失，相应赔偿款项从应付工程款中抵扣，并继续履行合同  </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3678944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4ADDF89B">
      <w:pPr>
        <w:spacing w:before="120" w:after="12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按通用条款第16.2.3款相关规定执行</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09739B6">
      <w:pPr>
        <w:spacing w:before="120" w:after="12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1）发包人继续使用承包人在施工现场的材料、设备的，按照承包人投标文件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其他文件，不支付费用</w:t>
      </w:r>
      <w:r>
        <w:rPr>
          <w:rFonts w:hint="eastAsia" w:ascii="宋体" w:hAnsi="宋体" w:cs="宋体"/>
          <w:color w:val="auto"/>
          <w:kern w:val="0"/>
          <w:szCs w:val="21"/>
          <w:highlight w:val="none"/>
        </w:rPr>
        <w:t>。</w:t>
      </w:r>
    </w:p>
    <w:p w14:paraId="048DC813">
      <w:pPr>
        <w:keepNext/>
        <w:keepLines/>
        <w:spacing w:before="120" w:after="120" w:line="360" w:lineRule="auto"/>
        <w:outlineLvl w:val="3"/>
        <w:rPr>
          <w:rFonts w:ascii="宋体" w:hAnsi="宋体" w:cs="宋体"/>
          <w:b/>
          <w:bCs/>
          <w:color w:val="auto"/>
          <w:szCs w:val="21"/>
          <w:highlight w:val="none"/>
        </w:rPr>
      </w:pPr>
      <w:bookmarkStart w:id="582" w:name="_Toc5862627"/>
      <w:r>
        <w:rPr>
          <w:rFonts w:hint="eastAsia" w:ascii="宋体" w:hAnsi="宋体" w:cs="宋体"/>
          <w:b/>
          <w:bCs/>
          <w:color w:val="auto"/>
          <w:szCs w:val="21"/>
          <w:highlight w:val="none"/>
        </w:rPr>
        <w:t>17. 不可抗力</w:t>
      </w:r>
      <w:bookmarkEnd w:id="582"/>
      <w:r>
        <w:rPr>
          <w:rFonts w:hint="eastAsia" w:ascii="宋体" w:hAnsi="宋体" w:cs="宋体"/>
          <w:b/>
          <w:bCs/>
          <w:color w:val="auto"/>
          <w:szCs w:val="21"/>
          <w:highlight w:val="none"/>
        </w:rPr>
        <w:t xml:space="preserve"> </w:t>
      </w:r>
      <w:bookmarkEnd w:id="580"/>
    </w:p>
    <w:p w14:paraId="4E4122EB">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17.1 不可抗力的确认</w:t>
      </w:r>
    </w:p>
    <w:p w14:paraId="33E57D0B">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无    </w:t>
      </w:r>
      <w:r>
        <w:rPr>
          <w:rFonts w:hint="eastAsia" w:ascii="宋体" w:hAnsi="宋体" w:cs="宋体"/>
          <w:color w:val="auto"/>
          <w:kern w:val="0"/>
          <w:szCs w:val="21"/>
          <w:highlight w:val="none"/>
        </w:rPr>
        <w:t>。</w:t>
      </w:r>
    </w:p>
    <w:p w14:paraId="05FAE983">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17.4 因不可抗力解除合同</w:t>
      </w:r>
    </w:p>
    <w:p w14:paraId="05DD0A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14   </w:t>
      </w:r>
      <w:r>
        <w:rPr>
          <w:rFonts w:hint="eastAsia" w:ascii="宋体" w:hAnsi="宋体" w:cs="宋体"/>
          <w:color w:val="auto"/>
          <w:szCs w:val="21"/>
          <w:highlight w:val="none"/>
        </w:rPr>
        <w:t>天内完成款项的支付。</w:t>
      </w:r>
    </w:p>
    <w:p w14:paraId="0BDF13EB">
      <w:pPr>
        <w:keepNext/>
        <w:keepLines/>
        <w:spacing w:before="120" w:after="120" w:line="360" w:lineRule="auto"/>
        <w:outlineLvl w:val="3"/>
        <w:rPr>
          <w:rFonts w:ascii="宋体" w:hAnsi="宋体" w:cs="宋体"/>
          <w:b/>
          <w:bCs/>
          <w:color w:val="auto"/>
          <w:szCs w:val="21"/>
          <w:highlight w:val="none"/>
        </w:rPr>
      </w:pPr>
      <w:bookmarkStart w:id="583" w:name="_Toc5862628"/>
      <w:r>
        <w:rPr>
          <w:rFonts w:hint="eastAsia" w:ascii="宋体" w:hAnsi="宋体" w:cs="宋体"/>
          <w:b/>
          <w:bCs/>
          <w:color w:val="auto"/>
          <w:szCs w:val="21"/>
          <w:highlight w:val="none"/>
        </w:rPr>
        <w:t>18. 保险</w:t>
      </w:r>
      <w:bookmarkEnd w:id="583"/>
    </w:p>
    <w:bookmarkEnd w:id="581"/>
    <w:p w14:paraId="080BC99C">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18.1 工程保险</w:t>
      </w:r>
    </w:p>
    <w:p w14:paraId="474211B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按通用条款第18.1款相关规定执行   </w:t>
      </w:r>
      <w:r>
        <w:rPr>
          <w:rFonts w:hint="eastAsia" w:ascii="宋体" w:hAnsi="宋体" w:cs="宋体"/>
          <w:color w:val="auto"/>
          <w:kern w:val="0"/>
          <w:szCs w:val="21"/>
          <w:highlight w:val="none"/>
        </w:rPr>
        <w:t>。</w:t>
      </w:r>
    </w:p>
    <w:p w14:paraId="4CAF054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18.3 其他保险</w:t>
      </w:r>
    </w:p>
    <w:p w14:paraId="716A6688">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承包人应为其施工现场的全部人员办理意外伤害保险并支付保险费   </w:t>
      </w:r>
      <w:r>
        <w:rPr>
          <w:rFonts w:hint="eastAsia" w:ascii="宋体" w:hAnsi="宋体" w:cs="宋体"/>
          <w:color w:val="auto"/>
          <w:kern w:val="0"/>
          <w:szCs w:val="21"/>
          <w:highlight w:val="none"/>
        </w:rPr>
        <w:t>。</w:t>
      </w:r>
    </w:p>
    <w:p w14:paraId="19EC6545">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由承包人自行决定   </w:t>
      </w:r>
      <w:r>
        <w:rPr>
          <w:rFonts w:hint="eastAsia" w:ascii="宋体" w:hAnsi="宋体" w:cs="宋体"/>
          <w:color w:val="auto"/>
          <w:szCs w:val="21"/>
          <w:highlight w:val="none"/>
        </w:rPr>
        <w:t>。</w:t>
      </w:r>
    </w:p>
    <w:p w14:paraId="1CF5D745">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18.7 通知义务</w:t>
      </w:r>
    </w:p>
    <w:p w14:paraId="1E50255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关于变更保险合同时的通知义务的约定：</w:t>
      </w:r>
      <w:r>
        <w:rPr>
          <w:rFonts w:hint="eastAsia" w:ascii="宋体" w:hAnsi="宋体" w:cs="宋体"/>
          <w:color w:val="auto"/>
          <w:szCs w:val="21"/>
          <w:highlight w:val="none"/>
          <w:u w:val="single"/>
        </w:rPr>
        <w:t xml:space="preserve"> 按通用条款第18.7款相关规定执行 </w:t>
      </w:r>
      <w:r>
        <w:rPr>
          <w:rFonts w:hint="eastAsia" w:ascii="宋体" w:hAnsi="宋体" w:cs="宋体"/>
          <w:color w:val="auto"/>
          <w:szCs w:val="21"/>
          <w:highlight w:val="none"/>
        </w:rPr>
        <w:t>。</w:t>
      </w:r>
    </w:p>
    <w:bookmarkEnd w:id="557"/>
    <w:bookmarkEnd w:id="558"/>
    <w:bookmarkEnd w:id="559"/>
    <w:bookmarkEnd w:id="560"/>
    <w:bookmarkEnd w:id="561"/>
    <w:bookmarkEnd w:id="562"/>
    <w:bookmarkEnd w:id="563"/>
    <w:bookmarkEnd w:id="564"/>
    <w:bookmarkEnd w:id="565"/>
    <w:bookmarkEnd w:id="566"/>
    <w:bookmarkEnd w:id="567"/>
    <w:bookmarkEnd w:id="568"/>
    <w:p w14:paraId="03B4778F">
      <w:pPr>
        <w:keepNext/>
        <w:keepLines/>
        <w:spacing w:before="120" w:after="120" w:line="360" w:lineRule="auto"/>
        <w:outlineLvl w:val="3"/>
        <w:rPr>
          <w:rFonts w:ascii="宋体" w:hAnsi="宋体" w:cs="宋体"/>
          <w:b/>
          <w:bCs/>
          <w:color w:val="auto"/>
          <w:szCs w:val="21"/>
          <w:highlight w:val="none"/>
        </w:rPr>
      </w:pPr>
      <w:bookmarkStart w:id="584" w:name="_Toc5862629"/>
      <w:r>
        <w:rPr>
          <w:rFonts w:hint="eastAsia" w:ascii="宋体" w:hAnsi="宋体" w:cs="宋体"/>
          <w:b/>
          <w:bCs/>
          <w:color w:val="auto"/>
          <w:szCs w:val="21"/>
          <w:highlight w:val="none"/>
        </w:rPr>
        <w:t>20. 争议解决</w:t>
      </w:r>
      <w:bookmarkEnd w:id="584"/>
    </w:p>
    <w:bookmarkEnd w:id="569"/>
    <w:bookmarkEnd w:id="570"/>
    <w:p w14:paraId="3D5B6857">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20.3 争</w:t>
      </w:r>
      <w:bookmarkEnd w:id="571"/>
      <w:r>
        <w:rPr>
          <w:rFonts w:hint="eastAsia" w:ascii="宋体" w:hAnsi="宋体" w:cs="宋体"/>
          <w:b/>
          <w:color w:val="auto"/>
          <w:kern w:val="0"/>
          <w:szCs w:val="21"/>
          <w:highlight w:val="none"/>
        </w:rPr>
        <w:t>议评审</w:t>
      </w:r>
    </w:p>
    <w:p w14:paraId="76BE9EB4">
      <w:pPr>
        <w:spacing w:line="360" w:lineRule="auto"/>
        <w:ind w:left="149" w:leftChars="71" w:firstLine="315" w:firstLineChars="150"/>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否   </w:t>
      </w:r>
      <w:r>
        <w:rPr>
          <w:rFonts w:hint="eastAsia" w:ascii="宋体" w:hAnsi="宋体" w:cs="宋体"/>
          <w:color w:val="auto"/>
          <w:szCs w:val="21"/>
          <w:highlight w:val="none"/>
        </w:rPr>
        <w:t xml:space="preserve">。  </w:t>
      </w:r>
    </w:p>
    <w:p w14:paraId="09DB5C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3F6801F8">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420625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96A20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75BF77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E30CC1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20.3.2 争议评审小组的决定</w:t>
      </w:r>
    </w:p>
    <w:p w14:paraId="111396D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78E2D7D">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20.4仲裁或诉讼</w:t>
      </w:r>
      <w:bookmarkEnd w:id="572"/>
    </w:p>
    <w:p w14:paraId="6473F285">
      <w:pPr>
        <w:spacing w:after="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F2BB7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延边    </w:t>
      </w:r>
      <w:r>
        <w:rPr>
          <w:rFonts w:hint="eastAsia" w:ascii="宋体" w:hAnsi="宋体" w:cs="宋体"/>
          <w:color w:val="auto"/>
          <w:szCs w:val="21"/>
          <w:highlight w:val="none"/>
        </w:rPr>
        <w:t>仲裁委员会申请仲裁；</w:t>
      </w:r>
    </w:p>
    <w:p w14:paraId="5B2D70E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有管辖权的    </w:t>
      </w:r>
      <w:r>
        <w:rPr>
          <w:rFonts w:hint="eastAsia" w:ascii="宋体" w:hAnsi="宋体" w:cs="宋体"/>
          <w:color w:val="auto"/>
          <w:szCs w:val="21"/>
          <w:highlight w:val="none"/>
        </w:rPr>
        <w:t>人民法院起诉。</w:t>
      </w:r>
      <w:bookmarkEnd w:id="573"/>
      <w:bookmarkEnd w:id="574"/>
      <w:bookmarkEnd w:id="575"/>
      <w:bookmarkEnd w:id="576"/>
      <w:bookmarkEnd w:id="577"/>
      <w:bookmarkEnd w:id="578"/>
    </w:p>
    <w:p w14:paraId="4DEB6BE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p w14:paraId="5B98154C">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第四部分 附件格式</w:t>
      </w:r>
    </w:p>
    <w:p w14:paraId="7475F945">
      <w:pPr>
        <w:spacing w:after="120"/>
        <w:ind w:left="420" w:leftChars="200" w:firstLine="420" w:firstLineChars="200"/>
        <w:rPr>
          <w:rFonts w:ascii="宋体" w:hAnsi="宋体" w:cs="宋体"/>
          <w:color w:val="auto"/>
          <w:highlight w:val="none"/>
        </w:rPr>
      </w:pPr>
    </w:p>
    <w:p w14:paraId="6CE8C526">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附件</w:t>
      </w:r>
    </w:p>
    <w:p w14:paraId="38E0310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协议书附件：</w:t>
      </w:r>
    </w:p>
    <w:p w14:paraId="0BC59484">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35DF3D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专用合同条款附件：</w:t>
      </w:r>
    </w:p>
    <w:p w14:paraId="504953DE">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附件2：发包人供应材料设备一览表</w:t>
      </w:r>
    </w:p>
    <w:p w14:paraId="282338FA">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附件3：工程质量保修书</w:t>
      </w:r>
    </w:p>
    <w:p w14:paraId="6A4D93AD">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附件4：主要建设工程文件目录</w:t>
      </w:r>
    </w:p>
    <w:p w14:paraId="3D275147">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2865ED2E">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附件6：承包人主要施工管理人员表</w:t>
      </w:r>
    </w:p>
    <w:p w14:paraId="6948D620">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附件7：分包人主要施工管理人员表</w:t>
      </w:r>
    </w:p>
    <w:p w14:paraId="2A4B705A">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附件8：履约担保格式</w:t>
      </w:r>
    </w:p>
    <w:p w14:paraId="2B2207A9">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附件9：预付款担保格式</w:t>
      </w:r>
    </w:p>
    <w:p w14:paraId="538CA580">
      <w:pPr>
        <w:spacing w:line="360" w:lineRule="auto"/>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附件10：支付担保格式</w:t>
      </w:r>
    </w:p>
    <w:p w14:paraId="55B607CD">
      <w:pPr>
        <w:spacing w:line="360" w:lineRule="auto"/>
        <w:ind w:firstLine="840" w:firstLineChars="400"/>
        <w:jc w:val="left"/>
        <w:rPr>
          <w:rFonts w:ascii="宋体" w:hAnsi="宋体" w:cs="宋体"/>
          <w:color w:val="auto"/>
          <w:szCs w:val="21"/>
          <w:highlight w:val="none"/>
        </w:rPr>
        <w:sectPr>
          <w:footerReference r:id="rId11" w:type="first"/>
          <w:pgSz w:w="11906" w:h="16838"/>
          <w:pgMar w:top="1417" w:right="1417" w:bottom="1417" w:left="1417" w:header="1304" w:footer="680" w:gutter="0"/>
          <w:pgBorders>
            <w:top w:val="none" w:sz="0" w:space="0"/>
            <w:left w:val="none" w:sz="0" w:space="0"/>
            <w:bottom w:val="dashDotStroked" w:color="auto" w:sz="24" w:space="1"/>
            <w:right w:val="none" w:sz="0" w:space="0"/>
          </w:pgBorders>
          <w:pgNumType w:start="1"/>
          <w:cols w:space="720" w:num="1"/>
          <w:docGrid w:linePitch="312" w:charSpace="0"/>
        </w:sectPr>
      </w:pPr>
      <w:r>
        <w:rPr>
          <w:rFonts w:hint="eastAsia" w:ascii="宋体" w:hAnsi="宋体" w:cs="宋体"/>
          <w:color w:val="auto"/>
          <w:szCs w:val="21"/>
          <w:highlight w:val="none"/>
        </w:rPr>
        <w:t>附件11：暂估价一览表</w:t>
      </w:r>
    </w:p>
    <w:p w14:paraId="43561751">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 w:val="24"/>
          <w:highlight w:val="none"/>
        </w:rPr>
        <w:t>附件1：</w:t>
      </w:r>
    </w:p>
    <w:p w14:paraId="58C96214">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承包人承揽工程项目一览表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34"/>
        <w:gridCol w:w="1523"/>
        <w:gridCol w:w="1451"/>
        <w:gridCol w:w="1231"/>
        <w:gridCol w:w="970"/>
        <w:gridCol w:w="1184"/>
        <w:gridCol w:w="1445"/>
        <w:gridCol w:w="1523"/>
        <w:gridCol w:w="1852"/>
        <w:gridCol w:w="1743"/>
      </w:tblGrid>
      <w:tr w14:paraId="68BB5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134" w:type="dxa"/>
            <w:tcBorders>
              <w:top w:val="single" w:color="auto" w:sz="12" w:space="0"/>
              <w:bottom w:val="double" w:color="auto" w:sz="6" w:space="0"/>
            </w:tcBorders>
            <w:vAlign w:val="center"/>
          </w:tcPr>
          <w:p w14:paraId="40C4896F">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单位工</w:t>
            </w:r>
          </w:p>
          <w:p w14:paraId="4ED93DF1">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程名称</w:t>
            </w:r>
          </w:p>
        </w:tc>
        <w:tc>
          <w:tcPr>
            <w:tcW w:w="1523" w:type="dxa"/>
            <w:tcBorders>
              <w:top w:val="single" w:color="auto" w:sz="12" w:space="0"/>
              <w:bottom w:val="double" w:color="auto" w:sz="6" w:space="0"/>
            </w:tcBorders>
            <w:vAlign w:val="center"/>
          </w:tcPr>
          <w:p w14:paraId="7F2A1F7D">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建设规模</w:t>
            </w:r>
          </w:p>
        </w:tc>
        <w:tc>
          <w:tcPr>
            <w:tcW w:w="1451" w:type="dxa"/>
            <w:tcBorders>
              <w:top w:val="single" w:color="auto" w:sz="12" w:space="0"/>
              <w:bottom w:val="double" w:color="auto" w:sz="6" w:space="0"/>
            </w:tcBorders>
            <w:vAlign w:val="center"/>
          </w:tcPr>
          <w:p w14:paraId="0E06EF8E">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建筑面积</w:t>
            </w:r>
          </w:p>
          <w:p w14:paraId="3B20D8DA">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（平方米)</w:t>
            </w:r>
          </w:p>
        </w:tc>
        <w:tc>
          <w:tcPr>
            <w:tcW w:w="1231" w:type="dxa"/>
            <w:tcBorders>
              <w:top w:val="single" w:color="auto" w:sz="12" w:space="0"/>
              <w:bottom w:val="double" w:color="auto" w:sz="6" w:space="0"/>
            </w:tcBorders>
            <w:vAlign w:val="center"/>
          </w:tcPr>
          <w:p w14:paraId="762BFADC">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结构形式</w:t>
            </w:r>
          </w:p>
        </w:tc>
        <w:tc>
          <w:tcPr>
            <w:tcW w:w="970" w:type="dxa"/>
            <w:tcBorders>
              <w:top w:val="single" w:color="auto" w:sz="12" w:space="0"/>
              <w:bottom w:val="double" w:color="auto" w:sz="6" w:space="0"/>
            </w:tcBorders>
            <w:vAlign w:val="center"/>
          </w:tcPr>
          <w:p w14:paraId="1043B7B2">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层数</w:t>
            </w:r>
          </w:p>
        </w:tc>
        <w:tc>
          <w:tcPr>
            <w:tcW w:w="1184" w:type="dxa"/>
            <w:tcBorders>
              <w:top w:val="single" w:color="auto" w:sz="12" w:space="0"/>
              <w:bottom w:val="double" w:color="auto" w:sz="6" w:space="0"/>
            </w:tcBorders>
            <w:vAlign w:val="center"/>
          </w:tcPr>
          <w:p w14:paraId="10EADF30">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生产能力</w:t>
            </w:r>
          </w:p>
        </w:tc>
        <w:tc>
          <w:tcPr>
            <w:tcW w:w="1445" w:type="dxa"/>
            <w:tcBorders>
              <w:top w:val="single" w:color="auto" w:sz="12" w:space="0"/>
              <w:bottom w:val="double" w:color="auto" w:sz="6" w:space="0"/>
            </w:tcBorders>
            <w:vAlign w:val="center"/>
          </w:tcPr>
          <w:p w14:paraId="1D80FEC5">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设备安</w:t>
            </w:r>
          </w:p>
          <w:p w14:paraId="78BA863B">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装内容</w:t>
            </w:r>
          </w:p>
        </w:tc>
        <w:tc>
          <w:tcPr>
            <w:tcW w:w="1523" w:type="dxa"/>
            <w:tcBorders>
              <w:top w:val="single" w:color="auto" w:sz="12" w:space="0"/>
              <w:bottom w:val="double" w:color="auto" w:sz="6" w:space="0"/>
            </w:tcBorders>
            <w:vAlign w:val="center"/>
          </w:tcPr>
          <w:p w14:paraId="26BC8E41">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合同价格</w:t>
            </w:r>
          </w:p>
          <w:p w14:paraId="2AAA212A">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（元）</w:t>
            </w:r>
          </w:p>
        </w:tc>
        <w:tc>
          <w:tcPr>
            <w:tcW w:w="1852" w:type="dxa"/>
            <w:tcBorders>
              <w:top w:val="single" w:color="auto" w:sz="12" w:space="0"/>
              <w:bottom w:val="double" w:color="auto" w:sz="6" w:space="0"/>
            </w:tcBorders>
            <w:vAlign w:val="center"/>
          </w:tcPr>
          <w:p w14:paraId="5BC72205">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开工日期</w:t>
            </w:r>
          </w:p>
        </w:tc>
        <w:tc>
          <w:tcPr>
            <w:tcW w:w="1743" w:type="dxa"/>
            <w:tcBorders>
              <w:top w:val="single" w:color="auto" w:sz="12" w:space="0"/>
              <w:bottom w:val="double" w:color="auto" w:sz="6" w:space="0"/>
            </w:tcBorders>
            <w:vAlign w:val="center"/>
          </w:tcPr>
          <w:p w14:paraId="01710AE3">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竣工日期</w:t>
            </w:r>
          </w:p>
        </w:tc>
      </w:tr>
      <w:tr w14:paraId="71EB6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134" w:type="dxa"/>
            <w:tcBorders>
              <w:top w:val="nil"/>
            </w:tcBorders>
            <w:vAlign w:val="center"/>
          </w:tcPr>
          <w:p w14:paraId="77031DE2">
            <w:pPr>
              <w:keepNext/>
              <w:spacing w:line="440" w:lineRule="exact"/>
              <w:ind w:left="63" w:right="63"/>
              <w:rPr>
                <w:rFonts w:ascii="宋体" w:hAnsi="宋体" w:cs="宋体"/>
                <w:b/>
                <w:bCs/>
                <w:color w:val="auto"/>
                <w:spacing w:val="4"/>
                <w:sz w:val="24"/>
                <w:highlight w:val="none"/>
              </w:rPr>
            </w:pPr>
          </w:p>
        </w:tc>
        <w:tc>
          <w:tcPr>
            <w:tcW w:w="1523" w:type="dxa"/>
            <w:tcBorders>
              <w:top w:val="nil"/>
            </w:tcBorders>
            <w:vAlign w:val="center"/>
          </w:tcPr>
          <w:p w14:paraId="4D9E6834">
            <w:pPr>
              <w:keepNext/>
              <w:spacing w:line="440" w:lineRule="exact"/>
              <w:ind w:left="63" w:right="63"/>
              <w:rPr>
                <w:rFonts w:ascii="宋体" w:hAnsi="宋体" w:cs="宋体"/>
                <w:b/>
                <w:bCs/>
                <w:color w:val="auto"/>
                <w:spacing w:val="4"/>
                <w:sz w:val="24"/>
                <w:highlight w:val="none"/>
              </w:rPr>
            </w:pPr>
          </w:p>
        </w:tc>
        <w:tc>
          <w:tcPr>
            <w:tcW w:w="1451" w:type="dxa"/>
            <w:tcBorders>
              <w:top w:val="nil"/>
            </w:tcBorders>
            <w:vAlign w:val="center"/>
          </w:tcPr>
          <w:p w14:paraId="51106B88">
            <w:pPr>
              <w:keepNext/>
              <w:spacing w:line="440" w:lineRule="exact"/>
              <w:ind w:left="63" w:right="63"/>
              <w:rPr>
                <w:rFonts w:ascii="宋体" w:hAnsi="宋体" w:cs="宋体"/>
                <w:b/>
                <w:bCs/>
                <w:color w:val="auto"/>
                <w:spacing w:val="4"/>
                <w:sz w:val="24"/>
                <w:highlight w:val="none"/>
              </w:rPr>
            </w:pPr>
          </w:p>
        </w:tc>
        <w:tc>
          <w:tcPr>
            <w:tcW w:w="1231" w:type="dxa"/>
            <w:tcBorders>
              <w:top w:val="nil"/>
            </w:tcBorders>
            <w:vAlign w:val="center"/>
          </w:tcPr>
          <w:p w14:paraId="7DFA15AC">
            <w:pPr>
              <w:keepNext/>
              <w:spacing w:line="440" w:lineRule="exact"/>
              <w:ind w:left="63" w:right="63"/>
              <w:rPr>
                <w:rFonts w:ascii="宋体" w:hAnsi="宋体" w:cs="宋体"/>
                <w:b/>
                <w:bCs/>
                <w:color w:val="auto"/>
                <w:spacing w:val="4"/>
                <w:sz w:val="24"/>
                <w:highlight w:val="none"/>
              </w:rPr>
            </w:pPr>
          </w:p>
        </w:tc>
        <w:tc>
          <w:tcPr>
            <w:tcW w:w="970" w:type="dxa"/>
            <w:tcBorders>
              <w:top w:val="nil"/>
            </w:tcBorders>
            <w:vAlign w:val="center"/>
          </w:tcPr>
          <w:p w14:paraId="7E1E5C72">
            <w:pPr>
              <w:keepNext/>
              <w:spacing w:line="440" w:lineRule="exact"/>
              <w:ind w:left="63" w:right="63"/>
              <w:rPr>
                <w:rFonts w:ascii="宋体" w:hAnsi="宋体" w:cs="宋体"/>
                <w:b/>
                <w:bCs/>
                <w:color w:val="auto"/>
                <w:spacing w:val="4"/>
                <w:sz w:val="24"/>
                <w:highlight w:val="none"/>
              </w:rPr>
            </w:pPr>
          </w:p>
        </w:tc>
        <w:tc>
          <w:tcPr>
            <w:tcW w:w="1184" w:type="dxa"/>
            <w:tcBorders>
              <w:top w:val="nil"/>
            </w:tcBorders>
            <w:vAlign w:val="center"/>
          </w:tcPr>
          <w:p w14:paraId="6DCD7015">
            <w:pPr>
              <w:keepNext/>
              <w:spacing w:line="440" w:lineRule="exact"/>
              <w:ind w:left="63" w:right="63"/>
              <w:rPr>
                <w:rFonts w:ascii="宋体" w:hAnsi="宋体" w:cs="宋体"/>
                <w:b/>
                <w:bCs/>
                <w:color w:val="auto"/>
                <w:spacing w:val="4"/>
                <w:sz w:val="24"/>
                <w:highlight w:val="none"/>
              </w:rPr>
            </w:pPr>
          </w:p>
        </w:tc>
        <w:tc>
          <w:tcPr>
            <w:tcW w:w="1445" w:type="dxa"/>
            <w:tcBorders>
              <w:top w:val="nil"/>
            </w:tcBorders>
            <w:vAlign w:val="center"/>
          </w:tcPr>
          <w:p w14:paraId="7D51BA67">
            <w:pPr>
              <w:keepNext/>
              <w:spacing w:line="440" w:lineRule="exact"/>
              <w:ind w:left="63" w:right="63"/>
              <w:rPr>
                <w:rFonts w:ascii="宋体" w:hAnsi="宋体" w:cs="宋体"/>
                <w:b/>
                <w:bCs/>
                <w:color w:val="auto"/>
                <w:spacing w:val="4"/>
                <w:sz w:val="24"/>
                <w:highlight w:val="none"/>
              </w:rPr>
            </w:pPr>
          </w:p>
        </w:tc>
        <w:tc>
          <w:tcPr>
            <w:tcW w:w="1523" w:type="dxa"/>
            <w:tcBorders>
              <w:top w:val="nil"/>
            </w:tcBorders>
            <w:vAlign w:val="center"/>
          </w:tcPr>
          <w:p w14:paraId="43690D76">
            <w:pPr>
              <w:keepNext/>
              <w:spacing w:line="440" w:lineRule="exact"/>
              <w:ind w:left="63" w:right="63"/>
              <w:rPr>
                <w:rFonts w:ascii="宋体" w:hAnsi="宋体" w:cs="宋体"/>
                <w:b/>
                <w:bCs/>
                <w:color w:val="auto"/>
                <w:spacing w:val="4"/>
                <w:sz w:val="24"/>
                <w:highlight w:val="none"/>
              </w:rPr>
            </w:pPr>
          </w:p>
        </w:tc>
        <w:tc>
          <w:tcPr>
            <w:tcW w:w="1852" w:type="dxa"/>
            <w:tcBorders>
              <w:top w:val="nil"/>
            </w:tcBorders>
            <w:vAlign w:val="center"/>
          </w:tcPr>
          <w:p w14:paraId="30362E14">
            <w:pPr>
              <w:keepNext/>
              <w:spacing w:line="440" w:lineRule="exact"/>
              <w:ind w:left="63" w:right="63"/>
              <w:rPr>
                <w:rFonts w:ascii="宋体" w:hAnsi="宋体" w:cs="宋体"/>
                <w:b/>
                <w:bCs/>
                <w:color w:val="auto"/>
                <w:spacing w:val="4"/>
                <w:sz w:val="24"/>
                <w:highlight w:val="none"/>
              </w:rPr>
            </w:pPr>
          </w:p>
        </w:tc>
        <w:tc>
          <w:tcPr>
            <w:tcW w:w="1743" w:type="dxa"/>
            <w:tcBorders>
              <w:top w:val="nil"/>
            </w:tcBorders>
            <w:vAlign w:val="center"/>
          </w:tcPr>
          <w:p w14:paraId="29927050">
            <w:pPr>
              <w:keepNext/>
              <w:spacing w:line="440" w:lineRule="exact"/>
              <w:ind w:left="63" w:right="63"/>
              <w:rPr>
                <w:rFonts w:ascii="宋体" w:hAnsi="宋体" w:cs="宋体"/>
                <w:b/>
                <w:bCs/>
                <w:color w:val="auto"/>
                <w:spacing w:val="4"/>
                <w:sz w:val="24"/>
                <w:highlight w:val="none"/>
              </w:rPr>
            </w:pPr>
          </w:p>
        </w:tc>
      </w:tr>
      <w:tr w14:paraId="62D0C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6EA6D702">
            <w:pPr>
              <w:keepNext/>
              <w:spacing w:line="440" w:lineRule="exact"/>
              <w:ind w:left="63" w:right="63"/>
              <w:rPr>
                <w:rFonts w:ascii="宋体" w:hAnsi="宋体" w:cs="宋体"/>
                <w:b/>
                <w:bCs/>
                <w:color w:val="auto"/>
                <w:spacing w:val="4"/>
                <w:sz w:val="24"/>
                <w:highlight w:val="none"/>
              </w:rPr>
            </w:pPr>
          </w:p>
        </w:tc>
        <w:tc>
          <w:tcPr>
            <w:tcW w:w="1523" w:type="dxa"/>
            <w:vAlign w:val="center"/>
          </w:tcPr>
          <w:p w14:paraId="11935BF2">
            <w:pPr>
              <w:keepNext/>
              <w:spacing w:line="440" w:lineRule="exact"/>
              <w:ind w:left="63" w:right="63"/>
              <w:rPr>
                <w:rFonts w:ascii="宋体" w:hAnsi="宋体" w:cs="宋体"/>
                <w:b/>
                <w:bCs/>
                <w:color w:val="auto"/>
                <w:spacing w:val="4"/>
                <w:sz w:val="24"/>
                <w:highlight w:val="none"/>
              </w:rPr>
            </w:pPr>
          </w:p>
        </w:tc>
        <w:tc>
          <w:tcPr>
            <w:tcW w:w="1451" w:type="dxa"/>
            <w:vAlign w:val="center"/>
          </w:tcPr>
          <w:p w14:paraId="5D3AFBE6">
            <w:pPr>
              <w:keepNext/>
              <w:spacing w:line="440" w:lineRule="exact"/>
              <w:ind w:left="63" w:right="63"/>
              <w:rPr>
                <w:rFonts w:ascii="宋体" w:hAnsi="宋体" w:cs="宋体"/>
                <w:b/>
                <w:bCs/>
                <w:color w:val="auto"/>
                <w:spacing w:val="4"/>
                <w:sz w:val="24"/>
                <w:highlight w:val="none"/>
              </w:rPr>
            </w:pPr>
          </w:p>
        </w:tc>
        <w:tc>
          <w:tcPr>
            <w:tcW w:w="1231" w:type="dxa"/>
            <w:vAlign w:val="center"/>
          </w:tcPr>
          <w:p w14:paraId="3ADE8E1B">
            <w:pPr>
              <w:keepNext/>
              <w:spacing w:line="440" w:lineRule="exact"/>
              <w:ind w:left="63" w:right="63"/>
              <w:rPr>
                <w:rFonts w:ascii="宋体" w:hAnsi="宋体" w:cs="宋体"/>
                <w:b/>
                <w:bCs/>
                <w:color w:val="auto"/>
                <w:spacing w:val="4"/>
                <w:sz w:val="24"/>
                <w:highlight w:val="none"/>
              </w:rPr>
            </w:pPr>
          </w:p>
        </w:tc>
        <w:tc>
          <w:tcPr>
            <w:tcW w:w="970" w:type="dxa"/>
            <w:vAlign w:val="center"/>
          </w:tcPr>
          <w:p w14:paraId="06FE7CB3">
            <w:pPr>
              <w:keepNext/>
              <w:spacing w:line="440" w:lineRule="exact"/>
              <w:ind w:left="63" w:right="63"/>
              <w:rPr>
                <w:rFonts w:ascii="宋体" w:hAnsi="宋体" w:cs="宋体"/>
                <w:b/>
                <w:bCs/>
                <w:color w:val="auto"/>
                <w:spacing w:val="4"/>
                <w:sz w:val="24"/>
                <w:highlight w:val="none"/>
              </w:rPr>
            </w:pPr>
          </w:p>
        </w:tc>
        <w:tc>
          <w:tcPr>
            <w:tcW w:w="1184" w:type="dxa"/>
            <w:vAlign w:val="center"/>
          </w:tcPr>
          <w:p w14:paraId="6C029F2A">
            <w:pPr>
              <w:keepNext/>
              <w:spacing w:line="440" w:lineRule="exact"/>
              <w:ind w:left="63" w:right="63"/>
              <w:rPr>
                <w:rFonts w:ascii="宋体" w:hAnsi="宋体" w:cs="宋体"/>
                <w:b/>
                <w:bCs/>
                <w:color w:val="auto"/>
                <w:spacing w:val="4"/>
                <w:sz w:val="24"/>
                <w:highlight w:val="none"/>
              </w:rPr>
            </w:pPr>
          </w:p>
        </w:tc>
        <w:tc>
          <w:tcPr>
            <w:tcW w:w="1445" w:type="dxa"/>
            <w:vAlign w:val="center"/>
          </w:tcPr>
          <w:p w14:paraId="3BA0FAAE">
            <w:pPr>
              <w:keepNext/>
              <w:spacing w:line="440" w:lineRule="exact"/>
              <w:ind w:left="63" w:right="63"/>
              <w:rPr>
                <w:rFonts w:ascii="宋体" w:hAnsi="宋体" w:cs="宋体"/>
                <w:b/>
                <w:bCs/>
                <w:color w:val="auto"/>
                <w:spacing w:val="4"/>
                <w:sz w:val="24"/>
                <w:highlight w:val="none"/>
              </w:rPr>
            </w:pPr>
          </w:p>
        </w:tc>
        <w:tc>
          <w:tcPr>
            <w:tcW w:w="1523" w:type="dxa"/>
            <w:vAlign w:val="center"/>
          </w:tcPr>
          <w:p w14:paraId="29BDB8C2">
            <w:pPr>
              <w:keepNext/>
              <w:spacing w:line="440" w:lineRule="exact"/>
              <w:ind w:left="63" w:right="63"/>
              <w:rPr>
                <w:rFonts w:ascii="宋体" w:hAnsi="宋体" w:cs="宋体"/>
                <w:b/>
                <w:bCs/>
                <w:color w:val="auto"/>
                <w:spacing w:val="4"/>
                <w:sz w:val="24"/>
                <w:highlight w:val="none"/>
              </w:rPr>
            </w:pPr>
          </w:p>
        </w:tc>
        <w:tc>
          <w:tcPr>
            <w:tcW w:w="1852" w:type="dxa"/>
            <w:vAlign w:val="center"/>
          </w:tcPr>
          <w:p w14:paraId="6E65B241">
            <w:pPr>
              <w:keepNext/>
              <w:spacing w:line="440" w:lineRule="exact"/>
              <w:ind w:left="63" w:right="63"/>
              <w:rPr>
                <w:rFonts w:ascii="宋体" w:hAnsi="宋体" w:cs="宋体"/>
                <w:b/>
                <w:bCs/>
                <w:color w:val="auto"/>
                <w:spacing w:val="4"/>
                <w:sz w:val="24"/>
                <w:highlight w:val="none"/>
              </w:rPr>
            </w:pPr>
          </w:p>
        </w:tc>
        <w:tc>
          <w:tcPr>
            <w:tcW w:w="1743" w:type="dxa"/>
            <w:vAlign w:val="center"/>
          </w:tcPr>
          <w:p w14:paraId="4E746844">
            <w:pPr>
              <w:keepNext/>
              <w:spacing w:line="440" w:lineRule="exact"/>
              <w:ind w:left="63" w:right="63"/>
              <w:rPr>
                <w:rFonts w:ascii="宋体" w:hAnsi="宋体" w:cs="宋体"/>
                <w:b/>
                <w:bCs/>
                <w:color w:val="auto"/>
                <w:spacing w:val="4"/>
                <w:sz w:val="24"/>
                <w:highlight w:val="none"/>
              </w:rPr>
            </w:pPr>
          </w:p>
        </w:tc>
      </w:tr>
      <w:tr w14:paraId="1B7A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7F77B82F">
            <w:pPr>
              <w:keepNext/>
              <w:spacing w:line="440" w:lineRule="exact"/>
              <w:ind w:left="63" w:right="63"/>
              <w:rPr>
                <w:rFonts w:ascii="宋体" w:hAnsi="宋体" w:cs="宋体"/>
                <w:b/>
                <w:bCs/>
                <w:color w:val="auto"/>
                <w:spacing w:val="4"/>
                <w:sz w:val="24"/>
                <w:highlight w:val="none"/>
              </w:rPr>
            </w:pPr>
          </w:p>
        </w:tc>
        <w:tc>
          <w:tcPr>
            <w:tcW w:w="1523" w:type="dxa"/>
            <w:vAlign w:val="center"/>
          </w:tcPr>
          <w:p w14:paraId="2EE1D5CA">
            <w:pPr>
              <w:keepNext/>
              <w:spacing w:line="440" w:lineRule="exact"/>
              <w:ind w:left="63" w:right="63"/>
              <w:rPr>
                <w:rFonts w:ascii="宋体" w:hAnsi="宋体" w:cs="宋体"/>
                <w:b/>
                <w:bCs/>
                <w:color w:val="auto"/>
                <w:spacing w:val="4"/>
                <w:sz w:val="24"/>
                <w:highlight w:val="none"/>
              </w:rPr>
            </w:pPr>
          </w:p>
        </w:tc>
        <w:tc>
          <w:tcPr>
            <w:tcW w:w="1451" w:type="dxa"/>
            <w:vAlign w:val="center"/>
          </w:tcPr>
          <w:p w14:paraId="28D383D2">
            <w:pPr>
              <w:keepNext/>
              <w:spacing w:line="440" w:lineRule="exact"/>
              <w:ind w:left="63" w:right="63"/>
              <w:rPr>
                <w:rFonts w:ascii="宋体" w:hAnsi="宋体" w:cs="宋体"/>
                <w:b/>
                <w:bCs/>
                <w:color w:val="auto"/>
                <w:spacing w:val="4"/>
                <w:sz w:val="24"/>
                <w:highlight w:val="none"/>
              </w:rPr>
            </w:pPr>
          </w:p>
        </w:tc>
        <w:tc>
          <w:tcPr>
            <w:tcW w:w="1231" w:type="dxa"/>
            <w:vAlign w:val="center"/>
          </w:tcPr>
          <w:p w14:paraId="5574D62C">
            <w:pPr>
              <w:keepNext/>
              <w:spacing w:line="440" w:lineRule="exact"/>
              <w:ind w:left="63" w:right="63"/>
              <w:rPr>
                <w:rFonts w:ascii="宋体" w:hAnsi="宋体" w:cs="宋体"/>
                <w:b/>
                <w:bCs/>
                <w:color w:val="auto"/>
                <w:spacing w:val="4"/>
                <w:sz w:val="24"/>
                <w:highlight w:val="none"/>
              </w:rPr>
            </w:pPr>
          </w:p>
        </w:tc>
        <w:tc>
          <w:tcPr>
            <w:tcW w:w="970" w:type="dxa"/>
            <w:vAlign w:val="center"/>
          </w:tcPr>
          <w:p w14:paraId="7E492960">
            <w:pPr>
              <w:keepNext/>
              <w:spacing w:line="440" w:lineRule="exact"/>
              <w:ind w:left="63" w:right="63"/>
              <w:rPr>
                <w:rFonts w:ascii="宋体" w:hAnsi="宋体" w:cs="宋体"/>
                <w:b/>
                <w:bCs/>
                <w:color w:val="auto"/>
                <w:spacing w:val="4"/>
                <w:sz w:val="24"/>
                <w:highlight w:val="none"/>
              </w:rPr>
            </w:pPr>
          </w:p>
        </w:tc>
        <w:tc>
          <w:tcPr>
            <w:tcW w:w="1184" w:type="dxa"/>
            <w:vAlign w:val="center"/>
          </w:tcPr>
          <w:p w14:paraId="57C54E72">
            <w:pPr>
              <w:keepNext/>
              <w:spacing w:line="440" w:lineRule="exact"/>
              <w:ind w:left="63" w:right="63"/>
              <w:rPr>
                <w:rFonts w:ascii="宋体" w:hAnsi="宋体" w:cs="宋体"/>
                <w:b/>
                <w:bCs/>
                <w:color w:val="auto"/>
                <w:spacing w:val="4"/>
                <w:sz w:val="24"/>
                <w:highlight w:val="none"/>
              </w:rPr>
            </w:pPr>
          </w:p>
        </w:tc>
        <w:tc>
          <w:tcPr>
            <w:tcW w:w="1445" w:type="dxa"/>
            <w:vAlign w:val="center"/>
          </w:tcPr>
          <w:p w14:paraId="475F4DF2">
            <w:pPr>
              <w:keepNext/>
              <w:spacing w:line="440" w:lineRule="exact"/>
              <w:ind w:left="63" w:right="63"/>
              <w:rPr>
                <w:rFonts w:ascii="宋体" w:hAnsi="宋体" w:cs="宋体"/>
                <w:b/>
                <w:bCs/>
                <w:color w:val="auto"/>
                <w:spacing w:val="4"/>
                <w:sz w:val="24"/>
                <w:highlight w:val="none"/>
              </w:rPr>
            </w:pPr>
          </w:p>
        </w:tc>
        <w:tc>
          <w:tcPr>
            <w:tcW w:w="1523" w:type="dxa"/>
            <w:vAlign w:val="center"/>
          </w:tcPr>
          <w:p w14:paraId="2E3E1149">
            <w:pPr>
              <w:keepNext/>
              <w:spacing w:line="440" w:lineRule="exact"/>
              <w:ind w:left="63" w:right="63"/>
              <w:rPr>
                <w:rFonts w:ascii="宋体" w:hAnsi="宋体" w:cs="宋体"/>
                <w:b/>
                <w:bCs/>
                <w:color w:val="auto"/>
                <w:spacing w:val="4"/>
                <w:sz w:val="24"/>
                <w:highlight w:val="none"/>
              </w:rPr>
            </w:pPr>
          </w:p>
        </w:tc>
        <w:tc>
          <w:tcPr>
            <w:tcW w:w="1852" w:type="dxa"/>
            <w:vAlign w:val="center"/>
          </w:tcPr>
          <w:p w14:paraId="1E29E53A">
            <w:pPr>
              <w:keepNext/>
              <w:spacing w:line="440" w:lineRule="exact"/>
              <w:ind w:left="63" w:right="63"/>
              <w:rPr>
                <w:rFonts w:ascii="宋体" w:hAnsi="宋体" w:cs="宋体"/>
                <w:b/>
                <w:bCs/>
                <w:color w:val="auto"/>
                <w:spacing w:val="4"/>
                <w:sz w:val="24"/>
                <w:highlight w:val="none"/>
              </w:rPr>
            </w:pPr>
          </w:p>
        </w:tc>
        <w:tc>
          <w:tcPr>
            <w:tcW w:w="1743" w:type="dxa"/>
            <w:vAlign w:val="center"/>
          </w:tcPr>
          <w:p w14:paraId="484BB564">
            <w:pPr>
              <w:keepNext/>
              <w:spacing w:line="440" w:lineRule="exact"/>
              <w:ind w:left="63" w:right="63"/>
              <w:rPr>
                <w:rFonts w:ascii="宋体" w:hAnsi="宋体" w:cs="宋体"/>
                <w:b/>
                <w:bCs/>
                <w:color w:val="auto"/>
                <w:spacing w:val="4"/>
                <w:sz w:val="24"/>
                <w:highlight w:val="none"/>
              </w:rPr>
            </w:pPr>
          </w:p>
        </w:tc>
      </w:tr>
      <w:tr w14:paraId="3EF1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48EF1F54">
            <w:pPr>
              <w:keepNext/>
              <w:spacing w:line="440" w:lineRule="exact"/>
              <w:ind w:left="63" w:right="63"/>
              <w:rPr>
                <w:rFonts w:ascii="宋体" w:hAnsi="宋体" w:cs="宋体"/>
                <w:b/>
                <w:bCs/>
                <w:color w:val="auto"/>
                <w:spacing w:val="4"/>
                <w:sz w:val="24"/>
                <w:highlight w:val="none"/>
              </w:rPr>
            </w:pPr>
          </w:p>
        </w:tc>
        <w:tc>
          <w:tcPr>
            <w:tcW w:w="1523" w:type="dxa"/>
            <w:vAlign w:val="center"/>
          </w:tcPr>
          <w:p w14:paraId="1891AD83">
            <w:pPr>
              <w:keepNext/>
              <w:spacing w:line="440" w:lineRule="exact"/>
              <w:ind w:left="63" w:right="63"/>
              <w:rPr>
                <w:rFonts w:ascii="宋体" w:hAnsi="宋体" w:cs="宋体"/>
                <w:b/>
                <w:bCs/>
                <w:color w:val="auto"/>
                <w:spacing w:val="4"/>
                <w:sz w:val="24"/>
                <w:highlight w:val="none"/>
              </w:rPr>
            </w:pPr>
          </w:p>
        </w:tc>
        <w:tc>
          <w:tcPr>
            <w:tcW w:w="1451" w:type="dxa"/>
            <w:vAlign w:val="center"/>
          </w:tcPr>
          <w:p w14:paraId="27BA45D2">
            <w:pPr>
              <w:keepNext/>
              <w:spacing w:line="440" w:lineRule="exact"/>
              <w:ind w:left="63" w:right="63"/>
              <w:rPr>
                <w:rFonts w:ascii="宋体" w:hAnsi="宋体" w:cs="宋体"/>
                <w:b/>
                <w:bCs/>
                <w:color w:val="auto"/>
                <w:spacing w:val="4"/>
                <w:sz w:val="24"/>
                <w:highlight w:val="none"/>
              </w:rPr>
            </w:pPr>
          </w:p>
        </w:tc>
        <w:tc>
          <w:tcPr>
            <w:tcW w:w="1231" w:type="dxa"/>
            <w:vAlign w:val="center"/>
          </w:tcPr>
          <w:p w14:paraId="30154ADA">
            <w:pPr>
              <w:keepNext/>
              <w:spacing w:line="440" w:lineRule="exact"/>
              <w:ind w:left="63" w:right="63"/>
              <w:rPr>
                <w:rFonts w:ascii="宋体" w:hAnsi="宋体" w:cs="宋体"/>
                <w:b/>
                <w:bCs/>
                <w:color w:val="auto"/>
                <w:spacing w:val="4"/>
                <w:sz w:val="24"/>
                <w:highlight w:val="none"/>
              </w:rPr>
            </w:pPr>
          </w:p>
        </w:tc>
        <w:tc>
          <w:tcPr>
            <w:tcW w:w="970" w:type="dxa"/>
            <w:vAlign w:val="center"/>
          </w:tcPr>
          <w:p w14:paraId="3BE56490">
            <w:pPr>
              <w:keepNext/>
              <w:spacing w:line="440" w:lineRule="exact"/>
              <w:ind w:left="63" w:right="63"/>
              <w:rPr>
                <w:rFonts w:ascii="宋体" w:hAnsi="宋体" w:cs="宋体"/>
                <w:b/>
                <w:bCs/>
                <w:color w:val="auto"/>
                <w:spacing w:val="4"/>
                <w:sz w:val="24"/>
                <w:highlight w:val="none"/>
              </w:rPr>
            </w:pPr>
          </w:p>
        </w:tc>
        <w:tc>
          <w:tcPr>
            <w:tcW w:w="1184" w:type="dxa"/>
            <w:vAlign w:val="center"/>
          </w:tcPr>
          <w:p w14:paraId="6A4FBA35">
            <w:pPr>
              <w:keepNext/>
              <w:spacing w:line="440" w:lineRule="exact"/>
              <w:ind w:left="63" w:right="63"/>
              <w:rPr>
                <w:rFonts w:ascii="宋体" w:hAnsi="宋体" w:cs="宋体"/>
                <w:b/>
                <w:bCs/>
                <w:color w:val="auto"/>
                <w:spacing w:val="4"/>
                <w:sz w:val="24"/>
                <w:highlight w:val="none"/>
              </w:rPr>
            </w:pPr>
          </w:p>
        </w:tc>
        <w:tc>
          <w:tcPr>
            <w:tcW w:w="1445" w:type="dxa"/>
            <w:vAlign w:val="center"/>
          </w:tcPr>
          <w:p w14:paraId="0FA7718D">
            <w:pPr>
              <w:keepNext/>
              <w:spacing w:line="440" w:lineRule="exact"/>
              <w:ind w:left="63" w:right="63"/>
              <w:rPr>
                <w:rFonts w:ascii="宋体" w:hAnsi="宋体" w:cs="宋体"/>
                <w:b/>
                <w:bCs/>
                <w:color w:val="auto"/>
                <w:spacing w:val="4"/>
                <w:sz w:val="24"/>
                <w:highlight w:val="none"/>
              </w:rPr>
            </w:pPr>
          </w:p>
        </w:tc>
        <w:tc>
          <w:tcPr>
            <w:tcW w:w="1523" w:type="dxa"/>
            <w:vAlign w:val="center"/>
          </w:tcPr>
          <w:p w14:paraId="25BBF016">
            <w:pPr>
              <w:keepNext/>
              <w:spacing w:line="440" w:lineRule="exact"/>
              <w:ind w:left="63" w:right="63"/>
              <w:rPr>
                <w:rFonts w:ascii="宋体" w:hAnsi="宋体" w:cs="宋体"/>
                <w:b/>
                <w:bCs/>
                <w:color w:val="auto"/>
                <w:spacing w:val="4"/>
                <w:sz w:val="24"/>
                <w:highlight w:val="none"/>
              </w:rPr>
            </w:pPr>
          </w:p>
        </w:tc>
        <w:tc>
          <w:tcPr>
            <w:tcW w:w="1852" w:type="dxa"/>
            <w:vAlign w:val="center"/>
          </w:tcPr>
          <w:p w14:paraId="35F648DF">
            <w:pPr>
              <w:keepNext/>
              <w:spacing w:line="440" w:lineRule="exact"/>
              <w:ind w:left="63" w:right="63"/>
              <w:rPr>
                <w:rFonts w:ascii="宋体" w:hAnsi="宋体" w:cs="宋体"/>
                <w:b/>
                <w:bCs/>
                <w:color w:val="auto"/>
                <w:spacing w:val="4"/>
                <w:sz w:val="24"/>
                <w:highlight w:val="none"/>
              </w:rPr>
            </w:pPr>
          </w:p>
        </w:tc>
        <w:tc>
          <w:tcPr>
            <w:tcW w:w="1743" w:type="dxa"/>
            <w:vAlign w:val="center"/>
          </w:tcPr>
          <w:p w14:paraId="4456546D">
            <w:pPr>
              <w:keepNext/>
              <w:spacing w:line="440" w:lineRule="exact"/>
              <w:ind w:left="63" w:right="63"/>
              <w:rPr>
                <w:rFonts w:ascii="宋体" w:hAnsi="宋体" w:cs="宋体"/>
                <w:b/>
                <w:bCs/>
                <w:color w:val="auto"/>
                <w:spacing w:val="4"/>
                <w:sz w:val="24"/>
                <w:highlight w:val="none"/>
              </w:rPr>
            </w:pPr>
          </w:p>
        </w:tc>
      </w:tr>
      <w:tr w14:paraId="2AE86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57081DAE">
            <w:pPr>
              <w:keepNext/>
              <w:spacing w:line="440" w:lineRule="exact"/>
              <w:ind w:left="63" w:right="63"/>
              <w:rPr>
                <w:rFonts w:ascii="宋体" w:hAnsi="宋体" w:cs="宋体"/>
                <w:b/>
                <w:bCs/>
                <w:color w:val="auto"/>
                <w:spacing w:val="4"/>
                <w:sz w:val="24"/>
                <w:highlight w:val="none"/>
              </w:rPr>
            </w:pPr>
          </w:p>
        </w:tc>
        <w:tc>
          <w:tcPr>
            <w:tcW w:w="1523" w:type="dxa"/>
            <w:vAlign w:val="center"/>
          </w:tcPr>
          <w:p w14:paraId="6D6789C1">
            <w:pPr>
              <w:keepNext/>
              <w:spacing w:line="440" w:lineRule="exact"/>
              <w:ind w:left="63" w:right="63"/>
              <w:rPr>
                <w:rFonts w:ascii="宋体" w:hAnsi="宋体" w:cs="宋体"/>
                <w:b/>
                <w:bCs/>
                <w:color w:val="auto"/>
                <w:spacing w:val="4"/>
                <w:sz w:val="24"/>
                <w:highlight w:val="none"/>
              </w:rPr>
            </w:pPr>
          </w:p>
        </w:tc>
        <w:tc>
          <w:tcPr>
            <w:tcW w:w="1451" w:type="dxa"/>
            <w:vAlign w:val="center"/>
          </w:tcPr>
          <w:p w14:paraId="381CA062">
            <w:pPr>
              <w:keepNext/>
              <w:spacing w:line="440" w:lineRule="exact"/>
              <w:ind w:left="63" w:right="63"/>
              <w:rPr>
                <w:rFonts w:ascii="宋体" w:hAnsi="宋体" w:cs="宋体"/>
                <w:b/>
                <w:bCs/>
                <w:color w:val="auto"/>
                <w:spacing w:val="4"/>
                <w:sz w:val="24"/>
                <w:highlight w:val="none"/>
              </w:rPr>
            </w:pPr>
          </w:p>
        </w:tc>
        <w:tc>
          <w:tcPr>
            <w:tcW w:w="1231" w:type="dxa"/>
            <w:vAlign w:val="center"/>
          </w:tcPr>
          <w:p w14:paraId="3D419F67">
            <w:pPr>
              <w:keepNext/>
              <w:spacing w:line="440" w:lineRule="exact"/>
              <w:ind w:left="63" w:right="63"/>
              <w:rPr>
                <w:rFonts w:ascii="宋体" w:hAnsi="宋体" w:cs="宋体"/>
                <w:b/>
                <w:bCs/>
                <w:color w:val="auto"/>
                <w:spacing w:val="4"/>
                <w:sz w:val="24"/>
                <w:highlight w:val="none"/>
              </w:rPr>
            </w:pPr>
          </w:p>
        </w:tc>
        <w:tc>
          <w:tcPr>
            <w:tcW w:w="970" w:type="dxa"/>
            <w:vAlign w:val="center"/>
          </w:tcPr>
          <w:p w14:paraId="198CF70E">
            <w:pPr>
              <w:keepNext/>
              <w:spacing w:line="440" w:lineRule="exact"/>
              <w:ind w:left="63" w:right="63"/>
              <w:rPr>
                <w:rFonts w:ascii="宋体" w:hAnsi="宋体" w:cs="宋体"/>
                <w:b/>
                <w:bCs/>
                <w:color w:val="auto"/>
                <w:spacing w:val="4"/>
                <w:sz w:val="24"/>
                <w:highlight w:val="none"/>
              </w:rPr>
            </w:pPr>
          </w:p>
        </w:tc>
        <w:tc>
          <w:tcPr>
            <w:tcW w:w="1184" w:type="dxa"/>
            <w:vAlign w:val="center"/>
          </w:tcPr>
          <w:p w14:paraId="4FEE963F">
            <w:pPr>
              <w:keepNext/>
              <w:spacing w:line="440" w:lineRule="exact"/>
              <w:ind w:left="63" w:right="63"/>
              <w:rPr>
                <w:rFonts w:ascii="宋体" w:hAnsi="宋体" w:cs="宋体"/>
                <w:b/>
                <w:bCs/>
                <w:color w:val="auto"/>
                <w:spacing w:val="4"/>
                <w:sz w:val="24"/>
                <w:highlight w:val="none"/>
              </w:rPr>
            </w:pPr>
          </w:p>
        </w:tc>
        <w:tc>
          <w:tcPr>
            <w:tcW w:w="1445" w:type="dxa"/>
            <w:vAlign w:val="center"/>
          </w:tcPr>
          <w:p w14:paraId="0F06D7A4">
            <w:pPr>
              <w:keepNext/>
              <w:spacing w:line="440" w:lineRule="exact"/>
              <w:ind w:left="63" w:right="63"/>
              <w:rPr>
                <w:rFonts w:ascii="宋体" w:hAnsi="宋体" w:cs="宋体"/>
                <w:b/>
                <w:bCs/>
                <w:color w:val="auto"/>
                <w:spacing w:val="4"/>
                <w:sz w:val="24"/>
                <w:highlight w:val="none"/>
              </w:rPr>
            </w:pPr>
          </w:p>
        </w:tc>
        <w:tc>
          <w:tcPr>
            <w:tcW w:w="1523" w:type="dxa"/>
            <w:vAlign w:val="center"/>
          </w:tcPr>
          <w:p w14:paraId="148B5F82">
            <w:pPr>
              <w:keepNext/>
              <w:spacing w:line="440" w:lineRule="exact"/>
              <w:ind w:left="63" w:right="63"/>
              <w:rPr>
                <w:rFonts w:ascii="宋体" w:hAnsi="宋体" w:cs="宋体"/>
                <w:b/>
                <w:bCs/>
                <w:color w:val="auto"/>
                <w:spacing w:val="4"/>
                <w:sz w:val="24"/>
                <w:highlight w:val="none"/>
              </w:rPr>
            </w:pPr>
          </w:p>
        </w:tc>
        <w:tc>
          <w:tcPr>
            <w:tcW w:w="1852" w:type="dxa"/>
            <w:vAlign w:val="center"/>
          </w:tcPr>
          <w:p w14:paraId="41DBC928">
            <w:pPr>
              <w:keepNext/>
              <w:spacing w:line="440" w:lineRule="exact"/>
              <w:ind w:left="63" w:right="63"/>
              <w:rPr>
                <w:rFonts w:ascii="宋体" w:hAnsi="宋体" w:cs="宋体"/>
                <w:b/>
                <w:bCs/>
                <w:color w:val="auto"/>
                <w:spacing w:val="4"/>
                <w:sz w:val="24"/>
                <w:highlight w:val="none"/>
              </w:rPr>
            </w:pPr>
          </w:p>
        </w:tc>
        <w:tc>
          <w:tcPr>
            <w:tcW w:w="1743" w:type="dxa"/>
            <w:vAlign w:val="center"/>
          </w:tcPr>
          <w:p w14:paraId="27C0CF96">
            <w:pPr>
              <w:keepNext/>
              <w:spacing w:line="440" w:lineRule="exact"/>
              <w:ind w:left="63" w:right="63"/>
              <w:rPr>
                <w:rFonts w:ascii="宋体" w:hAnsi="宋体" w:cs="宋体"/>
                <w:b/>
                <w:bCs/>
                <w:color w:val="auto"/>
                <w:spacing w:val="4"/>
                <w:sz w:val="24"/>
                <w:highlight w:val="none"/>
              </w:rPr>
            </w:pPr>
          </w:p>
        </w:tc>
      </w:tr>
      <w:tr w14:paraId="38BEF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31F66395">
            <w:pPr>
              <w:keepNext/>
              <w:spacing w:line="440" w:lineRule="exact"/>
              <w:ind w:left="63" w:right="63"/>
              <w:rPr>
                <w:rFonts w:ascii="宋体" w:hAnsi="宋体" w:cs="宋体"/>
                <w:b/>
                <w:bCs/>
                <w:color w:val="auto"/>
                <w:spacing w:val="4"/>
                <w:sz w:val="24"/>
                <w:highlight w:val="none"/>
              </w:rPr>
            </w:pPr>
          </w:p>
        </w:tc>
        <w:tc>
          <w:tcPr>
            <w:tcW w:w="1523" w:type="dxa"/>
            <w:vAlign w:val="center"/>
          </w:tcPr>
          <w:p w14:paraId="54572125">
            <w:pPr>
              <w:keepNext/>
              <w:spacing w:line="440" w:lineRule="exact"/>
              <w:ind w:left="63" w:right="63"/>
              <w:rPr>
                <w:rFonts w:ascii="宋体" w:hAnsi="宋体" w:cs="宋体"/>
                <w:b/>
                <w:bCs/>
                <w:color w:val="auto"/>
                <w:spacing w:val="4"/>
                <w:sz w:val="24"/>
                <w:highlight w:val="none"/>
              </w:rPr>
            </w:pPr>
          </w:p>
        </w:tc>
        <w:tc>
          <w:tcPr>
            <w:tcW w:w="1451" w:type="dxa"/>
            <w:vAlign w:val="center"/>
          </w:tcPr>
          <w:p w14:paraId="2D9F765D">
            <w:pPr>
              <w:keepNext/>
              <w:spacing w:line="440" w:lineRule="exact"/>
              <w:ind w:left="63" w:right="63"/>
              <w:rPr>
                <w:rFonts w:ascii="宋体" w:hAnsi="宋体" w:cs="宋体"/>
                <w:b/>
                <w:bCs/>
                <w:color w:val="auto"/>
                <w:spacing w:val="4"/>
                <w:sz w:val="24"/>
                <w:highlight w:val="none"/>
              </w:rPr>
            </w:pPr>
          </w:p>
        </w:tc>
        <w:tc>
          <w:tcPr>
            <w:tcW w:w="1231" w:type="dxa"/>
            <w:vAlign w:val="center"/>
          </w:tcPr>
          <w:p w14:paraId="598C932B">
            <w:pPr>
              <w:keepNext/>
              <w:spacing w:line="440" w:lineRule="exact"/>
              <w:ind w:left="63" w:right="63"/>
              <w:rPr>
                <w:rFonts w:ascii="宋体" w:hAnsi="宋体" w:cs="宋体"/>
                <w:b/>
                <w:bCs/>
                <w:color w:val="auto"/>
                <w:spacing w:val="4"/>
                <w:sz w:val="24"/>
                <w:highlight w:val="none"/>
              </w:rPr>
            </w:pPr>
          </w:p>
        </w:tc>
        <w:tc>
          <w:tcPr>
            <w:tcW w:w="970" w:type="dxa"/>
            <w:vAlign w:val="center"/>
          </w:tcPr>
          <w:p w14:paraId="00F6BA1B">
            <w:pPr>
              <w:keepNext/>
              <w:spacing w:line="440" w:lineRule="exact"/>
              <w:ind w:left="63" w:right="63"/>
              <w:rPr>
                <w:rFonts w:ascii="宋体" w:hAnsi="宋体" w:cs="宋体"/>
                <w:b/>
                <w:bCs/>
                <w:color w:val="auto"/>
                <w:spacing w:val="4"/>
                <w:sz w:val="24"/>
                <w:highlight w:val="none"/>
              </w:rPr>
            </w:pPr>
          </w:p>
        </w:tc>
        <w:tc>
          <w:tcPr>
            <w:tcW w:w="1184" w:type="dxa"/>
            <w:vAlign w:val="center"/>
          </w:tcPr>
          <w:p w14:paraId="144E5D5A">
            <w:pPr>
              <w:keepNext/>
              <w:spacing w:line="440" w:lineRule="exact"/>
              <w:ind w:left="63" w:right="63"/>
              <w:rPr>
                <w:rFonts w:ascii="宋体" w:hAnsi="宋体" w:cs="宋体"/>
                <w:b/>
                <w:bCs/>
                <w:color w:val="auto"/>
                <w:spacing w:val="4"/>
                <w:sz w:val="24"/>
                <w:highlight w:val="none"/>
              </w:rPr>
            </w:pPr>
          </w:p>
        </w:tc>
        <w:tc>
          <w:tcPr>
            <w:tcW w:w="1445" w:type="dxa"/>
            <w:vAlign w:val="center"/>
          </w:tcPr>
          <w:p w14:paraId="1D5FFA60">
            <w:pPr>
              <w:keepNext/>
              <w:spacing w:line="440" w:lineRule="exact"/>
              <w:ind w:left="63" w:right="63"/>
              <w:rPr>
                <w:rFonts w:ascii="宋体" w:hAnsi="宋体" w:cs="宋体"/>
                <w:b/>
                <w:bCs/>
                <w:color w:val="auto"/>
                <w:spacing w:val="4"/>
                <w:sz w:val="24"/>
                <w:highlight w:val="none"/>
              </w:rPr>
            </w:pPr>
          </w:p>
        </w:tc>
        <w:tc>
          <w:tcPr>
            <w:tcW w:w="1523" w:type="dxa"/>
            <w:vAlign w:val="center"/>
          </w:tcPr>
          <w:p w14:paraId="0614E818">
            <w:pPr>
              <w:keepNext/>
              <w:spacing w:line="440" w:lineRule="exact"/>
              <w:ind w:left="63" w:right="63"/>
              <w:rPr>
                <w:rFonts w:ascii="宋体" w:hAnsi="宋体" w:cs="宋体"/>
                <w:b/>
                <w:bCs/>
                <w:color w:val="auto"/>
                <w:spacing w:val="4"/>
                <w:sz w:val="24"/>
                <w:highlight w:val="none"/>
              </w:rPr>
            </w:pPr>
          </w:p>
        </w:tc>
        <w:tc>
          <w:tcPr>
            <w:tcW w:w="1852" w:type="dxa"/>
            <w:vAlign w:val="center"/>
          </w:tcPr>
          <w:p w14:paraId="6B1886D1">
            <w:pPr>
              <w:keepNext/>
              <w:spacing w:line="440" w:lineRule="exact"/>
              <w:ind w:left="63" w:right="63"/>
              <w:rPr>
                <w:rFonts w:ascii="宋体" w:hAnsi="宋体" w:cs="宋体"/>
                <w:b/>
                <w:bCs/>
                <w:color w:val="auto"/>
                <w:spacing w:val="4"/>
                <w:sz w:val="24"/>
                <w:highlight w:val="none"/>
              </w:rPr>
            </w:pPr>
          </w:p>
        </w:tc>
        <w:tc>
          <w:tcPr>
            <w:tcW w:w="1743" w:type="dxa"/>
            <w:vAlign w:val="center"/>
          </w:tcPr>
          <w:p w14:paraId="26F8FAEC">
            <w:pPr>
              <w:keepNext/>
              <w:spacing w:line="440" w:lineRule="exact"/>
              <w:ind w:left="63" w:right="63"/>
              <w:rPr>
                <w:rFonts w:ascii="宋体" w:hAnsi="宋体" w:cs="宋体"/>
                <w:b/>
                <w:bCs/>
                <w:color w:val="auto"/>
                <w:spacing w:val="4"/>
                <w:sz w:val="24"/>
                <w:highlight w:val="none"/>
              </w:rPr>
            </w:pPr>
          </w:p>
        </w:tc>
      </w:tr>
      <w:tr w14:paraId="458C4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11F0B452">
            <w:pPr>
              <w:keepNext/>
              <w:spacing w:line="440" w:lineRule="exact"/>
              <w:ind w:left="63" w:right="63"/>
              <w:rPr>
                <w:rFonts w:ascii="宋体" w:hAnsi="宋体" w:cs="宋体"/>
                <w:b/>
                <w:bCs/>
                <w:color w:val="auto"/>
                <w:spacing w:val="4"/>
                <w:sz w:val="24"/>
                <w:highlight w:val="none"/>
              </w:rPr>
            </w:pPr>
          </w:p>
        </w:tc>
        <w:tc>
          <w:tcPr>
            <w:tcW w:w="1523" w:type="dxa"/>
            <w:vAlign w:val="center"/>
          </w:tcPr>
          <w:p w14:paraId="5A427319">
            <w:pPr>
              <w:keepNext/>
              <w:spacing w:line="440" w:lineRule="exact"/>
              <w:ind w:left="63" w:right="63"/>
              <w:rPr>
                <w:rFonts w:ascii="宋体" w:hAnsi="宋体" w:cs="宋体"/>
                <w:b/>
                <w:bCs/>
                <w:color w:val="auto"/>
                <w:spacing w:val="4"/>
                <w:sz w:val="24"/>
                <w:highlight w:val="none"/>
              </w:rPr>
            </w:pPr>
          </w:p>
        </w:tc>
        <w:tc>
          <w:tcPr>
            <w:tcW w:w="1451" w:type="dxa"/>
            <w:vAlign w:val="center"/>
          </w:tcPr>
          <w:p w14:paraId="42466098">
            <w:pPr>
              <w:keepNext/>
              <w:spacing w:line="440" w:lineRule="exact"/>
              <w:ind w:left="63" w:right="63"/>
              <w:rPr>
                <w:rFonts w:ascii="宋体" w:hAnsi="宋体" w:cs="宋体"/>
                <w:b/>
                <w:bCs/>
                <w:color w:val="auto"/>
                <w:spacing w:val="4"/>
                <w:sz w:val="24"/>
                <w:highlight w:val="none"/>
              </w:rPr>
            </w:pPr>
          </w:p>
        </w:tc>
        <w:tc>
          <w:tcPr>
            <w:tcW w:w="1231" w:type="dxa"/>
            <w:vAlign w:val="center"/>
          </w:tcPr>
          <w:p w14:paraId="20F4913F">
            <w:pPr>
              <w:keepNext/>
              <w:spacing w:line="440" w:lineRule="exact"/>
              <w:ind w:left="63" w:right="63"/>
              <w:rPr>
                <w:rFonts w:ascii="宋体" w:hAnsi="宋体" w:cs="宋体"/>
                <w:b/>
                <w:bCs/>
                <w:color w:val="auto"/>
                <w:spacing w:val="4"/>
                <w:sz w:val="24"/>
                <w:highlight w:val="none"/>
              </w:rPr>
            </w:pPr>
          </w:p>
        </w:tc>
        <w:tc>
          <w:tcPr>
            <w:tcW w:w="970" w:type="dxa"/>
            <w:vAlign w:val="center"/>
          </w:tcPr>
          <w:p w14:paraId="6174D22F">
            <w:pPr>
              <w:keepNext/>
              <w:spacing w:line="440" w:lineRule="exact"/>
              <w:ind w:left="63" w:right="63"/>
              <w:rPr>
                <w:rFonts w:ascii="宋体" w:hAnsi="宋体" w:cs="宋体"/>
                <w:b/>
                <w:bCs/>
                <w:color w:val="auto"/>
                <w:spacing w:val="4"/>
                <w:sz w:val="24"/>
                <w:highlight w:val="none"/>
              </w:rPr>
            </w:pPr>
          </w:p>
        </w:tc>
        <w:tc>
          <w:tcPr>
            <w:tcW w:w="1184" w:type="dxa"/>
            <w:vAlign w:val="center"/>
          </w:tcPr>
          <w:p w14:paraId="59B04D08">
            <w:pPr>
              <w:keepNext/>
              <w:spacing w:line="440" w:lineRule="exact"/>
              <w:ind w:left="63" w:right="63"/>
              <w:rPr>
                <w:rFonts w:ascii="宋体" w:hAnsi="宋体" w:cs="宋体"/>
                <w:b/>
                <w:bCs/>
                <w:color w:val="auto"/>
                <w:spacing w:val="4"/>
                <w:sz w:val="24"/>
                <w:highlight w:val="none"/>
              </w:rPr>
            </w:pPr>
          </w:p>
        </w:tc>
        <w:tc>
          <w:tcPr>
            <w:tcW w:w="1445" w:type="dxa"/>
            <w:vAlign w:val="center"/>
          </w:tcPr>
          <w:p w14:paraId="5B8824B0">
            <w:pPr>
              <w:keepNext/>
              <w:spacing w:line="440" w:lineRule="exact"/>
              <w:ind w:left="63" w:right="63"/>
              <w:rPr>
                <w:rFonts w:ascii="宋体" w:hAnsi="宋体" w:cs="宋体"/>
                <w:b/>
                <w:bCs/>
                <w:color w:val="auto"/>
                <w:spacing w:val="4"/>
                <w:sz w:val="24"/>
                <w:highlight w:val="none"/>
              </w:rPr>
            </w:pPr>
          </w:p>
        </w:tc>
        <w:tc>
          <w:tcPr>
            <w:tcW w:w="1523" w:type="dxa"/>
            <w:vAlign w:val="center"/>
          </w:tcPr>
          <w:p w14:paraId="10F46CA6">
            <w:pPr>
              <w:keepNext/>
              <w:spacing w:line="440" w:lineRule="exact"/>
              <w:ind w:left="63" w:right="63"/>
              <w:rPr>
                <w:rFonts w:ascii="宋体" w:hAnsi="宋体" w:cs="宋体"/>
                <w:b/>
                <w:bCs/>
                <w:color w:val="auto"/>
                <w:spacing w:val="4"/>
                <w:sz w:val="24"/>
                <w:highlight w:val="none"/>
              </w:rPr>
            </w:pPr>
          </w:p>
        </w:tc>
        <w:tc>
          <w:tcPr>
            <w:tcW w:w="1852" w:type="dxa"/>
            <w:vAlign w:val="center"/>
          </w:tcPr>
          <w:p w14:paraId="0BF8E7B0">
            <w:pPr>
              <w:keepNext/>
              <w:spacing w:line="440" w:lineRule="exact"/>
              <w:ind w:left="63" w:right="63"/>
              <w:rPr>
                <w:rFonts w:ascii="宋体" w:hAnsi="宋体" w:cs="宋体"/>
                <w:b/>
                <w:bCs/>
                <w:color w:val="auto"/>
                <w:spacing w:val="4"/>
                <w:sz w:val="24"/>
                <w:highlight w:val="none"/>
              </w:rPr>
            </w:pPr>
          </w:p>
        </w:tc>
        <w:tc>
          <w:tcPr>
            <w:tcW w:w="1743" w:type="dxa"/>
            <w:vAlign w:val="center"/>
          </w:tcPr>
          <w:p w14:paraId="66DCF412">
            <w:pPr>
              <w:keepNext/>
              <w:spacing w:line="440" w:lineRule="exact"/>
              <w:ind w:left="63" w:right="63"/>
              <w:rPr>
                <w:rFonts w:ascii="宋体" w:hAnsi="宋体" w:cs="宋体"/>
                <w:b/>
                <w:bCs/>
                <w:color w:val="auto"/>
                <w:spacing w:val="4"/>
                <w:sz w:val="24"/>
                <w:highlight w:val="none"/>
              </w:rPr>
            </w:pPr>
          </w:p>
        </w:tc>
      </w:tr>
      <w:tr w14:paraId="561F6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324D7B31">
            <w:pPr>
              <w:keepNext/>
              <w:spacing w:line="440" w:lineRule="exact"/>
              <w:ind w:left="63" w:right="63"/>
              <w:rPr>
                <w:rFonts w:ascii="宋体" w:hAnsi="宋体" w:cs="宋体"/>
                <w:b/>
                <w:bCs/>
                <w:color w:val="auto"/>
                <w:spacing w:val="4"/>
                <w:sz w:val="24"/>
                <w:highlight w:val="none"/>
              </w:rPr>
            </w:pPr>
          </w:p>
        </w:tc>
        <w:tc>
          <w:tcPr>
            <w:tcW w:w="1523" w:type="dxa"/>
            <w:vAlign w:val="center"/>
          </w:tcPr>
          <w:p w14:paraId="617BC7B0">
            <w:pPr>
              <w:keepNext/>
              <w:spacing w:line="440" w:lineRule="exact"/>
              <w:ind w:left="63" w:right="63"/>
              <w:rPr>
                <w:rFonts w:ascii="宋体" w:hAnsi="宋体" w:cs="宋体"/>
                <w:b/>
                <w:bCs/>
                <w:color w:val="auto"/>
                <w:spacing w:val="4"/>
                <w:sz w:val="24"/>
                <w:highlight w:val="none"/>
              </w:rPr>
            </w:pPr>
          </w:p>
        </w:tc>
        <w:tc>
          <w:tcPr>
            <w:tcW w:w="1451" w:type="dxa"/>
            <w:vAlign w:val="center"/>
          </w:tcPr>
          <w:p w14:paraId="64A89050">
            <w:pPr>
              <w:keepNext/>
              <w:spacing w:line="440" w:lineRule="exact"/>
              <w:ind w:left="63" w:right="63"/>
              <w:rPr>
                <w:rFonts w:ascii="宋体" w:hAnsi="宋体" w:cs="宋体"/>
                <w:b/>
                <w:bCs/>
                <w:color w:val="auto"/>
                <w:spacing w:val="4"/>
                <w:sz w:val="24"/>
                <w:highlight w:val="none"/>
              </w:rPr>
            </w:pPr>
          </w:p>
        </w:tc>
        <w:tc>
          <w:tcPr>
            <w:tcW w:w="1231" w:type="dxa"/>
            <w:vAlign w:val="center"/>
          </w:tcPr>
          <w:p w14:paraId="31B5440D">
            <w:pPr>
              <w:keepNext/>
              <w:spacing w:line="440" w:lineRule="exact"/>
              <w:ind w:left="63" w:right="63"/>
              <w:rPr>
                <w:rFonts w:ascii="宋体" w:hAnsi="宋体" w:cs="宋体"/>
                <w:b/>
                <w:bCs/>
                <w:color w:val="auto"/>
                <w:spacing w:val="4"/>
                <w:sz w:val="24"/>
                <w:highlight w:val="none"/>
              </w:rPr>
            </w:pPr>
          </w:p>
        </w:tc>
        <w:tc>
          <w:tcPr>
            <w:tcW w:w="970" w:type="dxa"/>
            <w:vAlign w:val="center"/>
          </w:tcPr>
          <w:p w14:paraId="12006B49">
            <w:pPr>
              <w:keepNext/>
              <w:spacing w:line="440" w:lineRule="exact"/>
              <w:ind w:left="63" w:right="63"/>
              <w:rPr>
                <w:rFonts w:ascii="宋体" w:hAnsi="宋体" w:cs="宋体"/>
                <w:b/>
                <w:bCs/>
                <w:color w:val="auto"/>
                <w:spacing w:val="4"/>
                <w:sz w:val="24"/>
                <w:highlight w:val="none"/>
              </w:rPr>
            </w:pPr>
          </w:p>
        </w:tc>
        <w:tc>
          <w:tcPr>
            <w:tcW w:w="1184" w:type="dxa"/>
            <w:vAlign w:val="center"/>
          </w:tcPr>
          <w:p w14:paraId="35208AB7">
            <w:pPr>
              <w:keepNext/>
              <w:spacing w:line="440" w:lineRule="exact"/>
              <w:ind w:left="63" w:right="63"/>
              <w:rPr>
                <w:rFonts w:ascii="宋体" w:hAnsi="宋体" w:cs="宋体"/>
                <w:b/>
                <w:bCs/>
                <w:color w:val="auto"/>
                <w:spacing w:val="4"/>
                <w:sz w:val="24"/>
                <w:highlight w:val="none"/>
              </w:rPr>
            </w:pPr>
          </w:p>
        </w:tc>
        <w:tc>
          <w:tcPr>
            <w:tcW w:w="1445" w:type="dxa"/>
            <w:vAlign w:val="center"/>
          </w:tcPr>
          <w:p w14:paraId="3C7654FD">
            <w:pPr>
              <w:keepNext/>
              <w:spacing w:line="440" w:lineRule="exact"/>
              <w:ind w:left="63" w:right="63"/>
              <w:rPr>
                <w:rFonts w:ascii="宋体" w:hAnsi="宋体" w:cs="宋体"/>
                <w:b/>
                <w:bCs/>
                <w:color w:val="auto"/>
                <w:spacing w:val="4"/>
                <w:sz w:val="24"/>
                <w:highlight w:val="none"/>
              </w:rPr>
            </w:pPr>
          </w:p>
        </w:tc>
        <w:tc>
          <w:tcPr>
            <w:tcW w:w="1523" w:type="dxa"/>
            <w:vAlign w:val="center"/>
          </w:tcPr>
          <w:p w14:paraId="22A744D4">
            <w:pPr>
              <w:keepNext/>
              <w:spacing w:line="440" w:lineRule="exact"/>
              <w:ind w:left="63" w:right="63"/>
              <w:rPr>
                <w:rFonts w:ascii="宋体" w:hAnsi="宋体" w:cs="宋体"/>
                <w:b/>
                <w:bCs/>
                <w:color w:val="auto"/>
                <w:spacing w:val="4"/>
                <w:sz w:val="24"/>
                <w:highlight w:val="none"/>
              </w:rPr>
            </w:pPr>
          </w:p>
        </w:tc>
        <w:tc>
          <w:tcPr>
            <w:tcW w:w="1852" w:type="dxa"/>
            <w:vAlign w:val="center"/>
          </w:tcPr>
          <w:p w14:paraId="06084778">
            <w:pPr>
              <w:keepNext/>
              <w:spacing w:line="440" w:lineRule="exact"/>
              <w:ind w:left="63" w:right="63"/>
              <w:rPr>
                <w:rFonts w:ascii="宋体" w:hAnsi="宋体" w:cs="宋体"/>
                <w:b/>
                <w:bCs/>
                <w:color w:val="auto"/>
                <w:spacing w:val="4"/>
                <w:sz w:val="24"/>
                <w:highlight w:val="none"/>
              </w:rPr>
            </w:pPr>
          </w:p>
        </w:tc>
        <w:tc>
          <w:tcPr>
            <w:tcW w:w="1743" w:type="dxa"/>
            <w:vAlign w:val="center"/>
          </w:tcPr>
          <w:p w14:paraId="06AA80E4">
            <w:pPr>
              <w:keepNext/>
              <w:spacing w:line="440" w:lineRule="exact"/>
              <w:ind w:left="63" w:right="63"/>
              <w:rPr>
                <w:rFonts w:ascii="宋体" w:hAnsi="宋体" w:cs="宋体"/>
                <w:b/>
                <w:bCs/>
                <w:color w:val="auto"/>
                <w:spacing w:val="4"/>
                <w:sz w:val="24"/>
                <w:highlight w:val="none"/>
              </w:rPr>
            </w:pPr>
          </w:p>
        </w:tc>
      </w:tr>
      <w:tr w14:paraId="2BC5C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134" w:type="dxa"/>
            <w:tcBorders>
              <w:top w:val="nil"/>
            </w:tcBorders>
            <w:vAlign w:val="center"/>
          </w:tcPr>
          <w:p w14:paraId="0E43530F">
            <w:pPr>
              <w:keepNext/>
              <w:spacing w:line="440" w:lineRule="exact"/>
              <w:ind w:left="63" w:right="63"/>
              <w:rPr>
                <w:rFonts w:ascii="宋体" w:hAnsi="宋体" w:cs="宋体"/>
                <w:b/>
                <w:bCs/>
                <w:color w:val="auto"/>
                <w:spacing w:val="4"/>
                <w:sz w:val="24"/>
                <w:highlight w:val="none"/>
              </w:rPr>
            </w:pPr>
          </w:p>
        </w:tc>
        <w:tc>
          <w:tcPr>
            <w:tcW w:w="1523" w:type="dxa"/>
            <w:tcBorders>
              <w:top w:val="nil"/>
            </w:tcBorders>
            <w:vAlign w:val="center"/>
          </w:tcPr>
          <w:p w14:paraId="47D63067">
            <w:pPr>
              <w:keepNext/>
              <w:spacing w:line="440" w:lineRule="exact"/>
              <w:ind w:left="63" w:right="63"/>
              <w:rPr>
                <w:rFonts w:ascii="宋体" w:hAnsi="宋体" w:cs="宋体"/>
                <w:b/>
                <w:bCs/>
                <w:color w:val="auto"/>
                <w:spacing w:val="4"/>
                <w:sz w:val="24"/>
                <w:highlight w:val="none"/>
              </w:rPr>
            </w:pPr>
          </w:p>
        </w:tc>
        <w:tc>
          <w:tcPr>
            <w:tcW w:w="1451" w:type="dxa"/>
            <w:tcBorders>
              <w:top w:val="nil"/>
            </w:tcBorders>
            <w:vAlign w:val="center"/>
          </w:tcPr>
          <w:p w14:paraId="7F0BC3F8">
            <w:pPr>
              <w:keepNext/>
              <w:spacing w:line="440" w:lineRule="exact"/>
              <w:ind w:left="63" w:right="63"/>
              <w:rPr>
                <w:rFonts w:ascii="宋体" w:hAnsi="宋体" w:cs="宋体"/>
                <w:b/>
                <w:bCs/>
                <w:color w:val="auto"/>
                <w:spacing w:val="4"/>
                <w:sz w:val="24"/>
                <w:highlight w:val="none"/>
              </w:rPr>
            </w:pPr>
          </w:p>
        </w:tc>
        <w:tc>
          <w:tcPr>
            <w:tcW w:w="1231" w:type="dxa"/>
            <w:tcBorders>
              <w:top w:val="nil"/>
            </w:tcBorders>
            <w:vAlign w:val="center"/>
          </w:tcPr>
          <w:p w14:paraId="0169F829">
            <w:pPr>
              <w:keepNext/>
              <w:spacing w:line="440" w:lineRule="exact"/>
              <w:ind w:left="63" w:right="63"/>
              <w:rPr>
                <w:rFonts w:ascii="宋体" w:hAnsi="宋体" w:cs="宋体"/>
                <w:b/>
                <w:bCs/>
                <w:color w:val="auto"/>
                <w:spacing w:val="4"/>
                <w:sz w:val="24"/>
                <w:highlight w:val="none"/>
              </w:rPr>
            </w:pPr>
          </w:p>
        </w:tc>
        <w:tc>
          <w:tcPr>
            <w:tcW w:w="970" w:type="dxa"/>
            <w:tcBorders>
              <w:top w:val="nil"/>
            </w:tcBorders>
            <w:vAlign w:val="center"/>
          </w:tcPr>
          <w:p w14:paraId="5961E222">
            <w:pPr>
              <w:keepNext/>
              <w:spacing w:line="440" w:lineRule="exact"/>
              <w:ind w:left="63" w:right="63"/>
              <w:rPr>
                <w:rFonts w:ascii="宋体" w:hAnsi="宋体" w:cs="宋体"/>
                <w:b/>
                <w:bCs/>
                <w:color w:val="auto"/>
                <w:spacing w:val="4"/>
                <w:sz w:val="24"/>
                <w:highlight w:val="none"/>
              </w:rPr>
            </w:pPr>
          </w:p>
        </w:tc>
        <w:tc>
          <w:tcPr>
            <w:tcW w:w="1184" w:type="dxa"/>
            <w:tcBorders>
              <w:top w:val="nil"/>
            </w:tcBorders>
            <w:vAlign w:val="center"/>
          </w:tcPr>
          <w:p w14:paraId="1B2D16C2">
            <w:pPr>
              <w:keepNext/>
              <w:spacing w:line="440" w:lineRule="exact"/>
              <w:ind w:left="63" w:right="63"/>
              <w:rPr>
                <w:rFonts w:ascii="宋体" w:hAnsi="宋体" w:cs="宋体"/>
                <w:b/>
                <w:bCs/>
                <w:color w:val="auto"/>
                <w:spacing w:val="4"/>
                <w:sz w:val="24"/>
                <w:highlight w:val="none"/>
              </w:rPr>
            </w:pPr>
          </w:p>
        </w:tc>
        <w:tc>
          <w:tcPr>
            <w:tcW w:w="1445" w:type="dxa"/>
            <w:tcBorders>
              <w:top w:val="nil"/>
            </w:tcBorders>
            <w:vAlign w:val="center"/>
          </w:tcPr>
          <w:p w14:paraId="2BCEDEB4">
            <w:pPr>
              <w:keepNext/>
              <w:spacing w:line="440" w:lineRule="exact"/>
              <w:ind w:left="63" w:right="63"/>
              <w:rPr>
                <w:rFonts w:ascii="宋体" w:hAnsi="宋体" w:cs="宋体"/>
                <w:b/>
                <w:bCs/>
                <w:color w:val="auto"/>
                <w:spacing w:val="4"/>
                <w:sz w:val="24"/>
                <w:highlight w:val="none"/>
              </w:rPr>
            </w:pPr>
          </w:p>
        </w:tc>
        <w:tc>
          <w:tcPr>
            <w:tcW w:w="1523" w:type="dxa"/>
            <w:tcBorders>
              <w:top w:val="nil"/>
            </w:tcBorders>
            <w:vAlign w:val="center"/>
          </w:tcPr>
          <w:p w14:paraId="3A426B25">
            <w:pPr>
              <w:keepNext/>
              <w:spacing w:line="440" w:lineRule="exact"/>
              <w:ind w:left="63" w:right="63"/>
              <w:rPr>
                <w:rFonts w:ascii="宋体" w:hAnsi="宋体" w:cs="宋体"/>
                <w:b/>
                <w:bCs/>
                <w:color w:val="auto"/>
                <w:spacing w:val="4"/>
                <w:sz w:val="24"/>
                <w:highlight w:val="none"/>
              </w:rPr>
            </w:pPr>
          </w:p>
        </w:tc>
        <w:tc>
          <w:tcPr>
            <w:tcW w:w="1852" w:type="dxa"/>
            <w:tcBorders>
              <w:top w:val="nil"/>
            </w:tcBorders>
            <w:vAlign w:val="center"/>
          </w:tcPr>
          <w:p w14:paraId="2115366C">
            <w:pPr>
              <w:keepNext/>
              <w:spacing w:line="440" w:lineRule="exact"/>
              <w:ind w:left="63" w:right="63"/>
              <w:rPr>
                <w:rFonts w:ascii="宋体" w:hAnsi="宋体" w:cs="宋体"/>
                <w:b/>
                <w:bCs/>
                <w:color w:val="auto"/>
                <w:spacing w:val="4"/>
                <w:sz w:val="24"/>
                <w:highlight w:val="none"/>
              </w:rPr>
            </w:pPr>
          </w:p>
        </w:tc>
        <w:tc>
          <w:tcPr>
            <w:tcW w:w="1743" w:type="dxa"/>
            <w:tcBorders>
              <w:top w:val="nil"/>
            </w:tcBorders>
            <w:vAlign w:val="center"/>
          </w:tcPr>
          <w:p w14:paraId="45D587C1">
            <w:pPr>
              <w:keepNext/>
              <w:spacing w:line="440" w:lineRule="exact"/>
              <w:ind w:left="63" w:right="63"/>
              <w:rPr>
                <w:rFonts w:ascii="宋体" w:hAnsi="宋体" w:cs="宋体"/>
                <w:b/>
                <w:bCs/>
                <w:color w:val="auto"/>
                <w:spacing w:val="4"/>
                <w:sz w:val="24"/>
                <w:highlight w:val="none"/>
              </w:rPr>
            </w:pPr>
          </w:p>
        </w:tc>
      </w:tr>
      <w:tr w14:paraId="64B99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134" w:type="dxa"/>
            <w:vAlign w:val="center"/>
          </w:tcPr>
          <w:p w14:paraId="5E21DB7E">
            <w:pPr>
              <w:keepNext/>
              <w:spacing w:line="440" w:lineRule="exact"/>
              <w:ind w:left="63" w:right="63"/>
              <w:rPr>
                <w:rFonts w:ascii="宋体" w:hAnsi="宋体" w:cs="宋体"/>
                <w:b/>
                <w:bCs/>
                <w:color w:val="auto"/>
                <w:spacing w:val="4"/>
                <w:sz w:val="24"/>
                <w:highlight w:val="none"/>
              </w:rPr>
            </w:pPr>
          </w:p>
        </w:tc>
        <w:tc>
          <w:tcPr>
            <w:tcW w:w="1523" w:type="dxa"/>
            <w:vAlign w:val="center"/>
          </w:tcPr>
          <w:p w14:paraId="53EE6237">
            <w:pPr>
              <w:keepNext/>
              <w:spacing w:line="440" w:lineRule="exact"/>
              <w:ind w:left="63" w:right="63"/>
              <w:rPr>
                <w:rFonts w:ascii="宋体" w:hAnsi="宋体" w:cs="宋体"/>
                <w:b/>
                <w:bCs/>
                <w:color w:val="auto"/>
                <w:spacing w:val="4"/>
                <w:sz w:val="24"/>
                <w:highlight w:val="none"/>
              </w:rPr>
            </w:pPr>
          </w:p>
        </w:tc>
        <w:tc>
          <w:tcPr>
            <w:tcW w:w="1451" w:type="dxa"/>
            <w:vAlign w:val="center"/>
          </w:tcPr>
          <w:p w14:paraId="7B3AB1F7">
            <w:pPr>
              <w:keepNext/>
              <w:spacing w:line="440" w:lineRule="exact"/>
              <w:ind w:left="63" w:right="63"/>
              <w:rPr>
                <w:rFonts w:ascii="宋体" w:hAnsi="宋体" w:cs="宋体"/>
                <w:b/>
                <w:bCs/>
                <w:color w:val="auto"/>
                <w:spacing w:val="4"/>
                <w:sz w:val="24"/>
                <w:highlight w:val="none"/>
              </w:rPr>
            </w:pPr>
          </w:p>
        </w:tc>
        <w:tc>
          <w:tcPr>
            <w:tcW w:w="1231" w:type="dxa"/>
            <w:vAlign w:val="center"/>
          </w:tcPr>
          <w:p w14:paraId="15CA56B5">
            <w:pPr>
              <w:keepNext/>
              <w:spacing w:line="440" w:lineRule="exact"/>
              <w:ind w:left="63" w:right="63"/>
              <w:rPr>
                <w:rFonts w:ascii="宋体" w:hAnsi="宋体" w:cs="宋体"/>
                <w:b/>
                <w:bCs/>
                <w:color w:val="auto"/>
                <w:spacing w:val="4"/>
                <w:sz w:val="24"/>
                <w:highlight w:val="none"/>
              </w:rPr>
            </w:pPr>
          </w:p>
        </w:tc>
        <w:tc>
          <w:tcPr>
            <w:tcW w:w="970" w:type="dxa"/>
            <w:vAlign w:val="center"/>
          </w:tcPr>
          <w:p w14:paraId="0E6D088B">
            <w:pPr>
              <w:keepNext/>
              <w:spacing w:line="440" w:lineRule="exact"/>
              <w:ind w:left="63" w:right="63"/>
              <w:rPr>
                <w:rFonts w:ascii="宋体" w:hAnsi="宋体" w:cs="宋体"/>
                <w:b/>
                <w:bCs/>
                <w:color w:val="auto"/>
                <w:spacing w:val="4"/>
                <w:sz w:val="24"/>
                <w:highlight w:val="none"/>
              </w:rPr>
            </w:pPr>
          </w:p>
        </w:tc>
        <w:tc>
          <w:tcPr>
            <w:tcW w:w="1184" w:type="dxa"/>
            <w:vAlign w:val="center"/>
          </w:tcPr>
          <w:p w14:paraId="07ED651C">
            <w:pPr>
              <w:keepNext/>
              <w:spacing w:line="440" w:lineRule="exact"/>
              <w:ind w:left="63" w:right="63"/>
              <w:rPr>
                <w:rFonts w:ascii="宋体" w:hAnsi="宋体" w:cs="宋体"/>
                <w:b/>
                <w:bCs/>
                <w:color w:val="auto"/>
                <w:spacing w:val="4"/>
                <w:sz w:val="24"/>
                <w:highlight w:val="none"/>
              </w:rPr>
            </w:pPr>
          </w:p>
        </w:tc>
        <w:tc>
          <w:tcPr>
            <w:tcW w:w="1445" w:type="dxa"/>
            <w:vAlign w:val="center"/>
          </w:tcPr>
          <w:p w14:paraId="394CA7E2">
            <w:pPr>
              <w:keepNext/>
              <w:spacing w:line="440" w:lineRule="exact"/>
              <w:ind w:left="63" w:right="63"/>
              <w:rPr>
                <w:rFonts w:ascii="宋体" w:hAnsi="宋体" w:cs="宋体"/>
                <w:b/>
                <w:bCs/>
                <w:color w:val="auto"/>
                <w:spacing w:val="4"/>
                <w:sz w:val="24"/>
                <w:highlight w:val="none"/>
              </w:rPr>
            </w:pPr>
          </w:p>
        </w:tc>
        <w:tc>
          <w:tcPr>
            <w:tcW w:w="1523" w:type="dxa"/>
            <w:vAlign w:val="center"/>
          </w:tcPr>
          <w:p w14:paraId="4CD1523B">
            <w:pPr>
              <w:keepNext/>
              <w:spacing w:line="440" w:lineRule="exact"/>
              <w:ind w:left="63" w:right="63"/>
              <w:rPr>
                <w:rFonts w:ascii="宋体" w:hAnsi="宋体" w:cs="宋体"/>
                <w:b/>
                <w:bCs/>
                <w:color w:val="auto"/>
                <w:spacing w:val="4"/>
                <w:sz w:val="24"/>
                <w:highlight w:val="none"/>
              </w:rPr>
            </w:pPr>
          </w:p>
        </w:tc>
        <w:tc>
          <w:tcPr>
            <w:tcW w:w="1852" w:type="dxa"/>
            <w:vAlign w:val="center"/>
          </w:tcPr>
          <w:p w14:paraId="154C8611">
            <w:pPr>
              <w:keepNext/>
              <w:spacing w:line="440" w:lineRule="exact"/>
              <w:ind w:left="63" w:right="63"/>
              <w:rPr>
                <w:rFonts w:ascii="宋体" w:hAnsi="宋体" w:cs="宋体"/>
                <w:b/>
                <w:bCs/>
                <w:color w:val="auto"/>
                <w:spacing w:val="4"/>
                <w:sz w:val="24"/>
                <w:highlight w:val="none"/>
              </w:rPr>
            </w:pPr>
          </w:p>
        </w:tc>
        <w:tc>
          <w:tcPr>
            <w:tcW w:w="1743" w:type="dxa"/>
            <w:vAlign w:val="center"/>
          </w:tcPr>
          <w:p w14:paraId="33BFEB7B">
            <w:pPr>
              <w:keepNext/>
              <w:spacing w:line="440" w:lineRule="exact"/>
              <w:ind w:left="63" w:right="63"/>
              <w:rPr>
                <w:rFonts w:ascii="宋体" w:hAnsi="宋体" w:cs="宋体"/>
                <w:b/>
                <w:bCs/>
                <w:color w:val="auto"/>
                <w:spacing w:val="4"/>
                <w:sz w:val="24"/>
                <w:highlight w:val="none"/>
              </w:rPr>
            </w:pPr>
          </w:p>
        </w:tc>
      </w:tr>
    </w:tbl>
    <w:p w14:paraId="3E99712B">
      <w:pPr>
        <w:spacing w:line="440" w:lineRule="exact"/>
        <w:rPr>
          <w:rFonts w:ascii="宋体" w:hAnsi="宋体" w:cs="宋体"/>
          <w:b/>
          <w:color w:val="auto"/>
          <w:sz w:val="30"/>
          <w:szCs w:val="30"/>
          <w:highlight w:val="none"/>
        </w:rPr>
        <w:sectPr>
          <w:headerReference r:id="rId12" w:type="default"/>
          <w:pgSz w:w="16838" w:h="11906" w:orient="landscape"/>
          <w:pgMar w:top="1701" w:right="1701" w:bottom="1701" w:left="1701" w:header="1361" w:footer="851" w:gutter="0"/>
          <w:pgBorders w:display="firstPage">
            <w:top w:val="none" w:sz="0" w:space="0"/>
            <w:left w:val="none" w:sz="0" w:space="0"/>
            <w:bottom w:val="dashDotStroked" w:color="auto" w:sz="24" w:space="1"/>
            <w:right w:val="none" w:sz="0" w:space="0"/>
          </w:pgBorders>
          <w:cols w:space="720" w:num="1"/>
          <w:docGrid w:linePitch="312" w:charSpace="0"/>
        </w:sectPr>
      </w:pPr>
    </w:p>
    <w:p w14:paraId="1F9741FC">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 w:val="24"/>
          <w:highlight w:val="none"/>
        </w:rPr>
        <w:t>附</w:t>
      </w:r>
      <w:bookmarkStart w:id="585" w:name="_Toc296347224"/>
      <w:bookmarkStart w:id="586" w:name="_Toc296944564"/>
      <w:bookmarkStart w:id="587" w:name="_Toc296346726"/>
      <w:bookmarkStart w:id="588" w:name="_Toc267261692"/>
      <w:bookmarkStart w:id="589" w:name="_Toc296891053"/>
      <w:bookmarkStart w:id="590" w:name="_Toc296503225"/>
      <w:bookmarkStart w:id="591" w:name="_Toc296891265"/>
      <w:r>
        <w:rPr>
          <w:rFonts w:hint="eastAsia" w:ascii="宋体" w:hAnsi="宋体" w:cs="宋体"/>
          <w:b/>
          <w:color w:val="auto"/>
          <w:sz w:val="24"/>
          <w:highlight w:val="none"/>
        </w:rPr>
        <w:t>件2：</w:t>
      </w:r>
    </w:p>
    <w:bookmarkEnd w:id="585"/>
    <w:bookmarkEnd w:id="586"/>
    <w:bookmarkEnd w:id="587"/>
    <w:bookmarkEnd w:id="588"/>
    <w:bookmarkEnd w:id="589"/>
    <w:bookmarkEnd w:id="590"/>
    <w:bookmarkEnd w:id="591"/>
    <w:p w14:paraId="08CB1F57">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发包人供应材料设备一览表</w:t>
      </w:r>
    </w:p>
    <w:tbl>
      <w:tblPr>
        <w:tblStyle w:val="61"/>
        <w:tblW w:w="91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7"/>
        <w:gridCol w:w="1147"/>
        <w:gridCol w:w="1198"/>
        <w:gridCol w:w="757"/>
        <w:gridCol w:w="799"/>
        <w:gridCol w:w="844"/>
        <w:gridCol w:w="1074"/>
        <w:gridCol w:w="799"/>
        <w:gridCol w:w="1160"/>
        <w:gridCol w:w="690"/>
      </w:tblGrid>
      <w:tr w14:paraId="41FA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3" w:hRule="atLeast"/>
          <w:jc w:val="center"/>
        </w:trPr>
        <w:tc>
          <w:tcPr>
            <w:tcW w:w="667" w:type="dxa"/>
            <w:tcBorders>
              <w:top w:val="single" w:color="auto" w:sz="12" w:space="0"/>
              <w:bottom w:val="double" w:color="auto" w:sz="6" w:space="0"/>
            </w:tcBorders>
            <w:vAlign w:val="center"/>
          </w:tcPr>
          <w:p w14:paraId="737E0852">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序号</w:t>
            </w:r>
          </w:p>
        </w:tc>
        <w:tc>
          <w:tcPr>
            <w:tcW w:w="1147" w:type="dxa"/>
            <w:tcBorders>
              <w:top w:val="single" w:color="auto" w:sz="12" w:space="0"/>
              <w:bottom w:val="double" w:color="auto" w:sz="6" w:space="0"/>
            </w:tcBorders>
            <w:vAlign w:val="center"/>
          </w:tcPr>
          <w:p w14:paraId="45122913">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材料、</w:t>
            </w:r>
          </w:p>
          <w:p w14:paraId="64BE9E55">
            <w:pPr>
              <w:keepNext/>
              <w:spacing w:line="440" w:lineRule="exact"/>
              <w:ind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设备品种</w:t>
            </w:r>
          </w:p>
        </w:tc>
        <w:tc>
          <w:tcPr>
            <w:tcW w:w="1198" w:type="dxa"/>
            <w:tcBorders>
              <w:top w:val="single" w:color="auto" w:sz="12" w:space="0"/>
              <w:bottom w:val="double" w:color="auto" w:sz="6" w:space="0"/>
            </w:tcBorders>
            <w:vAlign w:val="center"/>
          </w:tcPr>
          <w:p w14:paraId="7FCD1A50">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规格型号</w:t>
            </w:r>
          </w:p>
        </w:tc>
        <w:tc>
          <w:tcPr>
            <w:tcW w:w="757" w:type="dxa"/>
            <w:tcBorders>
              <w:top w:val="single" w:color="auto" w:sz="12" w:space="0"/>
              <w:bottom w:val="double" w:color="auto" w:sz="6" w:space="0"/>
            </w:tcBorders>
            <w:vAlign w:val="center"/>
          </w:tcPr>
          <w:p w14:paraId="7A775D6E">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单位</w:t>
            </w:r>
          </w:p>
        </w:tc>
        <w:tc>
          <w:tcPr>
            <w:tcW w:w="799" w:type="dxa"/>
            <w:tcBorders>
              <w:top w:val="single" w:color="auto" w:sz="12" w:space="0"/>
              <w:bottom w:val="double" w:color="auto" w:sz="6" w:space="0"/>
            </w:tcBorders>
            <w:vAlign w:val="center"/>
          </w:tcPr>
          <w:p w14:paraId="5048343B">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数量</w:t>
            </w:r>
          </w:p>
        </w:tc>
        <w:tc>
          <w:tcPr>
            <w:tcW w:w="844" w:type="dxa"/>
            <w:tcBorders>
              <w:top w:val="single" w:color="auto" w:sz="12" w:space="0"/>
              <w:bottom w:val="double" w:color="auto" w:sz="6" w:space="0"/>
            </w:tcBorders>
            <w:vAlign w:val="center"/>
          </w:tcPr>
          <w:p w14:paraId="7D088B3B">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单价（元）</w:t>
            </w:r>
          </w:p>
        </w:tc>
        <w:tc>
          <w:tcPr>
            <w:tcW w:w="1074" w:type="dxa"/>
            <w:tcBorders>
              <w:top w:val="single" w:color="auto" w:sz="12" w:space="0"/>
              <w:bottom w:val="double" w:color="auto" w:sz="6" w:space="0"/>
            </w:tcBorders>
            <w:vAlign w:val="center"/>
          </w:tcPr>
          <w:p w14:paraId="4BD2416E">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质量等级</w:t>
            </w:r>
          </w:p>
        </w:tc>
        <w:tc>
          <w:tcPr>
            <w:tcW w:w="799" w:type="dxa"/>
            <w:tcBorders>
              <w:top w:val="single" w:color="auto" w:sz="12" w:space="0"/>
              <w:bottom w:val="double" w:color="auto" w:sz="6" w:space="0"/>
            </w:tcBorders>
            <w:vAlign w:val="center"/>
          </w:tcPr>
          <w:p w14:paraId="5C25017C">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供应时间</w:t>
            </w:r>
          </w:p>
        </w:tc>
        <w:tc>
          <w:tcPr>
            <w:tcW w:w="1160" w:type="dxa"/>
            <w:tcBorders>
              <w:top w:val="single" w:color="auto" w:sz="12" w:space="0"/>
              <w:bottom w:val="double" w:color="auto" w:sz="6" w:space="0"/>
            </w:tcBorders>
            <w:vAlign w:val="center"/>
          </w:tcPr>
          <w:p w14:paraId="12B6DACD">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送达地点</w:t>
            </w:r>
          </w:p>
        </w:tc>
        <w:tc>
          <w:tcPr>
            <w:tcW w:w="690" w:type="dxa"/>
            <w:tcBorders>
              <w:top w:val="single" w:color="auto" w:sz="12" w:space="0"/>
              <w:bottom w:val="double" w:color="auto" w:sz="6" w:space="0"/>
            </w:tcBorders>
            <w:vAlign w:val="center"/>
          </w:tcPr>
          <w:p w14:paraId="0BF49B68">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备注</w:t>
            </w:r>
          </w:p>
        </w:tc>
      </w:tr>
      <w:tr w14:paraId="5BF22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667" w:type="dxa"/>
            <w:tcBorders>
              <w:top w:val="double" w:color="auto" w:sz="6" w:space="0"/>
              <w:bottom w:val="single" w:color="auto" w:sz="6" w:space="0"/>
            </w:tcBorders>
            <w:vAlign w:val="center"/>
          </w:tcPr>
          <w:p w14:paraId="4373E762">
            <w:pPr>
              <w:keepNext/>
              <w:spacing w:line="440" w:lineRule="exact"/>
              <w:ind w:left="63" w:right="63"/>
              <w:rPr>
                <w:rFonts w:ascii="宋体" w:hAnsi="宋体" w:cs="宋体"/>
                <w:b/>
                <w:bCs/>
                <w:color w:val="auto"/>
                <w:spacing w:val="4"/>
                <w:sz w:val="24"/>
                <w:highlight w:val="none"/>
              </w:rPr>
            </w:pPr>
          </w:p>
        </w:tc>
        <w:tc>
          <w:tcPr>
            <w:tcW w:w="1147" w:type="dxa"/>
            <w:tcBorders>
              <w:top w:val="double" w:color="auto" w:sz="6" w:space="0"/>
              <w:bottom w:val="single" w:color="auto" w:sz="6" w:space="0"/>
            </w:tcBorders>
            <w:vAlign w:val="center"/>
          </w:tcPr>
          <w:p w14:paraId="50808274">
            <w:pPr>
              <w:keepNext/>
              <w:spacing w:line="440" w:lineRule="exact"/>
              <w:ind w:left="63" w:right="63"/>
              <w:rPr>
                <w:rFonts w:ascii="宋体" w:hAnsi="宋体" w:cs="宋体"/>
                <w:b/>
                <w:bCs/>
                <w:color w:val="auto"/>
                <w:spacing w:val="4"/>
                <w:sz w:val="24"/>
                <w:highlight w:val="none"/>
              </w:rPr>
            </w:pPr>
          </w:p>
        </w:tc>
        <w:tc>
          <w:tcPr>
            <w:tcW w:w="1198" w:type="dxa"/>
            <w:tcBorders>
              <w:top w:val="double" w:color="auto" w:sz="6" w:space="0"/>
              <w:bottom w:val="single" w:color="auto" w:sz="6" w:space="0"/>
            </w:tcBorders>
            <w:vAlign w:val="center"/>
          </w:tcPr>
          <w:p w14:paraId="6D196C89">
            <w:pPr>
              <w:keepNext/>
              <w:spacing w:line="440" w:lineRule="exact"/>
              <w:ind w:left="63" w:right="63"/>
              <w:rPr>
                <w:rFonts w:ascii="宋体" w:hAnsi="宋体" w:cs="宋体"/>
                <w:b/>
                <w:bCs/>
                <w:color w:val="auto"/>
                <w:spacing w:val="4"/>
                <w:sz w:val="24"/>
                <w:highlight w:val="none"/>
              </w:rPr>
            </w:pPr>
          </w:p>
        </w:tc>
        <w:tc>
          <w:tcPr>
            <w:tcW w:w="757" w:type="dxa"/>
            <w:tcBorders>
              <w:top w:val="double" w:color="auto" w:sz="6" w:space="0"/>
              <w:bottom w:val="single" w:color="auto" w:sz="6" w:space="0"/>
            </w:tcBorders>
            <w:vAlign w:val="center"/>
          </w:tcPr>
          <w:p w14:paraId="0365C028">
            <w:pPr>
              <w:keepNext/>
              <w:spacing w:line="440" w:lineRule="exact"/>
              <w:ind w:left="63" w:right="63"/>
              <w:rPr>
                <w:rFonts w:ascii="宋体" w:hAnsi="宋体" w:cs="宋体"/>
                <w:b/>
                <w:bCs/>
                <w:color w:val="auto"/>
                <w:spacing w:val="4"/>
                <w:sz w:val="24"/>
                <w:highlight w:val="none"/>
              </w:rPr>
            </w:pPr>
          </w:p>
        </w:tc>
        <w:tc>
          <w:tcPr>
            <w:tcW w:w="799" w:type="dxa"/>
            <w:tcBorders>
              <w:top w:val="double" w:color="auto" w:sz="6" w:space="0"/>
              <w:bottom w:val="single" w:color="auto" w:sz="6" w:space="0"/>
            </w:tcBorders>
            <w:vAlign w:val="center"/>
          </w:tcPr>
          <w:p w14:paraId="71895FB9">
            <w:pPr>
              <w:keepNext/>
              <w:spacing w:line="440" w:lineRule="exact"/>
              <w:ind w:left="63" w:right="63"/>
              <w:rPr>
                <w:rFonts w:ascii="宋体" w:hAnsi="宋体" w:cs="宋体"/>
                <w:b/>
                <w:bCs/>
                <w:color w:val="auto"/>
                <w:spacing w:val="4"/>
                <w:sz w:val="24"/>
                <w:highlight w:val="none"/>
              </w:rPr>
            </w:pPr>
          </w:p>
        </w:tc>
        <w:tc>
          <w:tcPr>
            <w:tcW w:w="844" w:type="dxa"/>
            <w:tcBorders>
              <w:top w:val="double" w:color="auto" w:sz="6" w:space="0"/>
              <w:bottom w:val="single" w:color="auto" w:sz="6" w:space="0"/>
            </w:tcBorders>
            <w:vAlign w:val="center"/>
          </w:tcPr>
          <w:p w14:paraId="3E2A27F4">
            <w:pPr>
              <w:keepNext/>
              <w:spacing w:line="440" w:lineRule="exact"/>
              <w:ind w:left="63" w:right="63"/>
              <w:rPr>
                <w:rFonts w:ascii="宋体" w:hAnsi="宋体" w:cs="宋体"/>
                <w:b/>
                <w:bCs/>
                <w:color w:val="auto"/>
                <w:spacing w:val="4"/>
                <w:sz w:val="24"/>
                <w:highlight w:val="none"/>
              </w:rPr>
            </w:pPr>
          </w:p>
        </w:tc>
        <w:tc>
          <w:tcPr>
            <w:tcW w:w="1074" w:type="dxa"/>
            <w:tcBorders>
              <w:top w:val="double" w:color="auto" w:sz="6" w:space="0"/>
              <w:bottom w:val="single" w:color="auto" w:sz="6" w:space="0"/>
            </w:tcBorders>
            <w:vAlign w:val="center"/>
          </w:tcPr>
          <w:p w14:paraId="724B9D45">
            <w:pPr>
              <w:keepNext/>
              <w:spacing w:line="440" w:lineRule="exact"/>
              <w:ind w:left="63" w:right="63"/>
              <w:rPr>
                <w:rFonts w:ascii="宋体" w:hAnsi="宋体" w:cs="宋体"/>
                <w:b/>
                <w:bCs/>
                <w:color w:val="auto"/>
                <w:spacing w:val="4"/>
                <w:sz w:val="24"/>
                <w:highlight w:val="none"/>
              </w:rPr>
            </w:pPr>
          </w:p>
        </w:tc>
        <w:tc>
          <w:tcPr>
            <w:tcW w:w="799" w:type="dxa"/>
            <w:tcBorders>
              <w:top w:val="double" w:color="auto" w:sz="6" w:space="0"/>
              <w:bottom w:val="single" w:color="auto" w:sz="6" w:space="0"/>
            </w:tcBorders>
            <w:vAlign w:val="center"/>
          </w:tcPr>
          <w:p w14:paraId="59DD53E8">
            <w:pPr>
              <w:keepNext/>
              <w:spacing w:line="440" w:lineRule="exact"/>
              <w:ind w:left="63" w:right="63"/>
              <w:rPr>
                <w:rFonts w:ascii="宋体" w:hAnsi="宋体" w:cs="宋体"/>
                <w:b/>
                <w:bCs/>
                <w:color w:val="auto"/>
                <w:spacing w:val="4"/>
                <w:sz w:val="24"/>
                <w:highlight w:val="none"/>
              </w:rPr>
            </w:pPr>
          </w:p>
        </w:tc>
        <w:tc>
          <w:tcPr>
            <w:tcW w:w="1160" w:type="dxa"/>
            <w:tcBorders>
              <w:top w:val="double" w:color="auto" w:sz="6" w:space="0"/>
              <w:bottom w:val="single" w:color="auto" w:sz="6" w:space="0"/>
            </w:tcBorders>
            <w:vAlign w:val="center"/>
          </w:tcPr>
          <w:p w14:paraId="1AE8BE3B">
            <w:pPr>
              <w:keepNext/>
              <w:spacing w:line="440" w:lineRule="exact"/>
              <w:ind w:left="63" w:right="63"/>
              <w:rPr>
                <w:rFonts w:ascii="宋体" w:hAnsi="宋体" w:cs="宋体"/>
                <w:b/>
                <w:bCs/>
                <w:color w:val="auto"/>
                <w:spacing w:val="4"/>
                <w:sz w:val="24"/>
                <w:highlight w:val="none"/>
              </w:rPr>
            </w:pPr>
          </w:p>
        </w:tc>
        <w:tc>
          <w:tcPr>
            <w:tcW w:w="690" w:type="dxa"/>
            <w:tcBorders>
              <w:top w:val="double" w:color="auto" w:sz="6" w:space="0"/>
              <w:bottom w:val="single" w:color="auto" w:sz="6" w:space="0"/>
            </w:tcBorders>
            <w:vAlign w:val="center"/>
          </w:tcPr>
          <w:p w14:paraId="6DD693D4">
            <w:pPr>
              <w:keepNext/>
              <w:spacing w:line="440" w:lineRule="exact"/>
              <w:ind w:left="63" w:right="63"/>
              <w:rPr>
                <w:rFonts w:ascii="宋体" w:hAnsi="宋体" w:cs="宋体"/>
                <w:b/>
                <w:bCs/>
                <w:color w:val="auto"/>
                <w:spacing w:val="4"/>
                <w:sz w:val="24"/>
                <w:highlight w:val="none"/>
              </w:rPr>
            </w:pPr>
          </w:p>
        </w:tc>
      </w:tr>
      <w:tr w14:paraId="3BB62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tcBorders>
              <w:top w:val="nil"/>
            </w:tcBorders>
            <w:vAlign w:val="center"/>
          </w:tcPr>
          <w:p w14:paraId="73D97AA0">
            <w:pPr>
              <w:keepNext/>
              <w:spacing w:line="440" w:lineRule="exact"/>
              <w:ind w:left="63" w:right="63"/>
              <w:rPr>
                <w:rFonts w:ascii="宋体" w:hAnsi="宋体" w:cs="宋体"/>
                <w:b/>
                <w:bCs/>
                <w:color w:val="auto"/>
                <w:spacing w:val="4"/>
                <w:sz w:val="24"/>
                <w:highlight w:val="none"/>
              </w:rPr>
            </w:pPr>
          </w:p>
        </w:tc>
        <w:tc>
          <w:tcPr>
            <w:tcW w:w="1147" w:type="dxa"/>
            <w:tcBorders>
              <w:top w:val="nil"/>
            </w:tcBorders>
            <w:vAlign w:val="center"/>
          </w:tcPr>
          <w:p w14:paraId="79422FED">
            <w:pPr>
              <w:keepNext/>
              <w:spacing w:line="440" w:lineRule="exact"/>
              <w:ind w:left="63" w:right="63"/>
              <w:rPr>
                <w:rFonts w:ascii="宋体" w:hAnsi="宋体" w:cs="宋体"/>
                <w:b/>
                <w:bCs/>
                <w:color w:val="auto"/>
                <w:spacing w:val="4"/>
                <w:sz w:val="24"/>
                <w:highlight w:val="none"/>
              </w:rPr>
            </w:pPr>
          </w:p>
        </w:tc>
        <w:tc>
          <w:tcPr>
            <w:tcW w:w="1198" w:type="dxa"/>
            <w:tcBorders>
              <w:top w:val="nil"/>
            </w:tcBorders>
            <w:vAlign w:val="center"/>
          </w:tcPr>
          <w:p w14:paraId="7B359533">
            <w:pPr>
              <w:keepNext/>
              <w:spacing w:line="440" w:lineRule="exact"/>
              <w:ind w:left="63" w:right="63"/>
              <w:rPr>
                <w:rFonts w:ascii="宋体" w:hAnsi="宋体" w:cs="宋体"/>
                <w:b/>
                <w:bCs/>
                <w:color w:val="auto"/>
                <w:spacing w:val="4"/>
                <w:sz w:val="24"/>
                <w:highlight w:val="none"/>
              </w:rPr>
            </w:pPr>
          </w:p>
        </w:tc>
        <w:tc>
          <w:tcPr>
            <w:tcW w:w="757" w:type="dxa"/>
            <w:tcBorders>
              <w:top w:val="nil"/>
            </w:tcBorders>
            <w:vAlign w:val="center"/>
          </w:tcPr>
          <w:p w14:paraId="51A9BA57">
            <w:pPr>
              <w:keepNext/>
              <w:spacing w:line="440" w:lineRule="exact"/>
              <w:ind w:left="63" w:right="63"/>
              <w:rPr>
                <w:rFonts w:ascii="宋体" w:hAnsi="宋体" w:cs="宋体"/>
                <w:b/>
                <w:bCs/>
                <w:color w:val="auto"/>
                <w:spacing w:val="4"/>
                <w:sz w:val="24"/>
                <w:highlight w:val="none"/>
              </w:rPr>
            </w:pPr>
          </w:p>
        </w:tc>
        <w:tc>
          <w:tcPr>
            <w:tcW w:w="799" w:type="dxa"/>
            <w:tcBorders>
              <w:top w:val="nil"/>
            </w:tcBorders>
            <w:vAlign w:val="center"/>
          </w:tcPr>
          <w:p w14:paraId="775E7C56">
            <w:pPr>
              <w:keepNext/>
              <w:spacing w:line="440" w:lineRule="exact"/>
              <w:ind w:left="63" w:right="63"/>
              <w:rPr>
                <w:rFonts w:ascii="宋体" w:hAnsi="宋体" w:cs="宋体"/>
                <w:b/>
                <w:bCs/>
                <w:color w:val="auto"/>
                <w:spacing w:val="4"/>
                <w:sz w:val="24"/>
                <w:highlight w:val="none"/>
              </w:rPr>
            </w:pPr>
          </w:p>
        </w:tc>
        <w:tc>
          <w:tcPr>
            <w:tcW w:w="844" w:type="dxa"/>
            <w:tcBorders>
              <w:top w:val="nil"/>
            </w:tcBorders>
            <w:vAlign w:val="center"/>
          </w:tcPr>
          <w:p w14:paraId="7ED4DC2F">
            <w:pPr>
              <w:keepNext/>
              <w:spacing w:line="440" w:lineRule="exact"/>
              <w:ind w:left="63" w:right="63"/>
              <w:rPr>
                <w:rFonts w:ascii="宋体" w:hAnsi="宋体" w:cs="宋体"/>
                <w:b/>
                <w:bCs/>
                <w:color w:val="auto"/>
                <w:spacing w:val="4"/>
                <w:sz w:val="24"/>
                <w:highlight w:val="none"/>
              </w:rPr>
            </w:pPr>
          </w:p>
        </w:tc>
        <w:tc>
          <w:tcPr>
            <w:tcW w:w="1074" w:type="dxa"/>
            <w:tcBorders>
              <w:top w:val="nil"/>
            </w:tcBorders>
            <w:vAlign w:val="center"/>
          </w:tcPr>
          <w:p w14:paraId="470FFB79">
            <w:pPr>
              <w:keepNext/>
              <w:spacing w:line="440" w:lineRule="exact"/>
              <w:ind w:left="63" w:right="63"/>
              <w:rPr>
                <w:rFonts w:ascii="宋体" w:hAnsi="宋体" w:cs="宋体"/>
                <w:b/>
                <w:bCs/>
                <w:color w:val="auto"/>
                <w:spacing w:val="4"/>
                <w:sz w:val="24"/>
                <w:highlight w:val="none"/>
              </w:rPr>
            </w:pPr>
          </w:p>
        </w:tc>
        <w:tc>
          <w:tcPr>
            <w:tcW w:w="799" w:type="dxa"/>
            <w:tcBorders>
              <w:top w:val="nil"/>
            </w:tcBorders>
            <w:vAlign w:val="center"/>
          </w:tcPr>
          <w:p w14:paraId="4B2F294C">
            <w:pPr>
              <w:keepNext/>
              <w:spacing w:line="440" w:lineRule="exact"/>
              <w:ind w:left="63" w:right="63"/>
              <w:rPr>
                <w:rFonts w:ascii="宋体" w:hAnsi="宋体" w:cs="宋体"/>
                <w:b/>
                <w:bCs/>
                <w:color w:val="auto"/>
                <w:spacing w:val="4"/>
                <w:sz w:val="24"/>
                <w:highlight w:val="none"/>
              </w:rPr>
            </w:pPr>
          </w:p>
        </w:tc>
        <w:tc>
          <w:tcPr>
            <w:tcW w:w="1160" w:type="dxa"/>
            <w:tcBorders>
              <w:top w:val="nil"/>
            </w:tcBorders>
            <w:vAlign w:val="center"/>
          </w:tcPr>
          <w:p w14:paraId="6B50285E">
            <w:pPr>
              <w:keepNext/>
              <w:spacing w:line="440" w:lineRule="exact"/>
              <w:ind w:left="63" w:right="63"/>
              <w:rPr>
                <w:rFonts w:ascii="宋体" w:hAnsi="宋体" w:cs="宋体"/>
                <w:b/>
                <w:bCs/>
                <w:color w:val="auto"/>
                <w:spacing w:val="4"/>
                <w:sz w:val="24"/>
                <w:highlight w:val="none"/>
              </w:rPr>
            </w:pPr>
          </w:p>
        </w:tc>
        <w:tc>
          <w:tcPr>
            <w:tcW w:w="690" w:type="dxa"/>
            <w:tcBorders>
              <w:top w:val="nil"/>
            </w:tcBorders>
            <w:vAlign w:val="center"/>
          </w:tcPr>
          <w:p w14:paraId="7D297D3B">
            <w:pPr>
              <w:keepNext/>
              <w:spacing w:line="440" w:lineRule="exact"/>
              <w:ind w:left="63" w:right="63"/>
              <w:rPr>
                <w:rFonts w:ascii="宋体" w:hAnsi="宋体" w:cs="宋体"/>
                <w:b/>
                <w:bCs/>
                <w:color w:val="auto"/>
                <w:spacing w:val="4"/>
                <w:sz w:val="24"/>
                <w:highlight w:val="none"/>
              </w:rPr>
            </w:pPr>
          </w:p>
        </w:tc>
      </w:tr>
      <w:tr w14:paraId="2DB2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57005FCF">
            <w:pPr>
              <w:keepNext/>
              <w:spacing w:line="440" w:lineRule="exact"/>
              <w:ind w:left="63" w:right="63"/>
              <w:rPr>
                <w:rFonts w:ascii="宋体" w:hAnsi="宋体" w:cs="宋体"/>
                <w:b/>
                <w:bCs/>
                <w:color w:val="auto"/>
                <w:spacing w:val="4"/>
                <w:sz w:val="24"/>
                <w:highlight w:val="none"/>
              </w:rPr>
            </w:pPr>
          </w:p>
        </w:tc>
        <w:tc>
          <w:tcPr>
            <w:tcW w:w="1147" w:type="dxa"/>
            <w:vAlign w:val="center"/>
          </w:tcPr>
          <w:p w14:paraId="4468737F">
            <w:pPr>
              <w:keepNext/>
              <w:spacing w:line="440" w:lineRule="exact"/>
              <w:ind w:left="63" w:right="63"/>
              <w:rPr>
                <w:rFonts w:ascii="宋体" w:hAnsi="宋体" w:cs="宋体"/>
                <w:b/>
                <w:bCs/>
                <w:color w:val="auto"/>
                <w:spacing w:val="4"/>
                <w:sz w:val="24"/>
                <w:highlight w:val="none"/>
              </w:rPr>
            </w:pPr>
          </w:p>
        </w:tc>
        <w:tc>
          <w:tcPr>
            <w:tcW w:w="1198" w:type="dxa"/>
            <w:vAlign w:val="center"/>
          </w:tcPr>
          <w:p w14:paraId="7623AD2B">
            <w:pPr>
              <w:keepNext/>
              <w:spacing w:line="440" w:lineRule="exact"/>
              <w:ind w:left="63" w:right="63"/>
              <w:rPr>
                <w:rFonts w:ascii="宋体" w:hAnsi="宋体" w:cs="宋体"/>
                <w:b/>
                <w:bCs/>
                <w:color w:val="auto"/>
                <w:spacing w:val="4"/>
                <w:sz w:val="24"/>
                <w:highlight w:val="none"/>
              </w:rPr>
            </w:pPr>
          </w:p>
        </w:tc>
        <w:tc>
          <w:tcPr>
            <w:tcW w:w="757" w:type="dxa"/>
            <w:vAlign w:val="center"/>
          </w:tcPr>
          <w:p w14:paraId="51B74940">
            <w:pPr>
              <w:keepNext/>
              <w:spacing w:line="440" w:lineRule="exact"/>
              <w:ind w:left="63" w:right="63"/>
              <w:rPr>
                <w:rFonts w:ascii="宋体" w:hAnsi="宋体" w:cs="宋体"/>
                <w:b/>
                <w:bCs/>
                <w:color w:val="auto"/>
                <w:spacing w:val="4"/>
                <w:sz w:val="24"/>
                <w:highlight w:val="none"/>
              </w:rPr>
            </w:pPr>
          </w:p>
        </w:tc>
        <w:tc>
          <w:tcPr>
            <w:tcW w:w="799" w:type="dxa"/>
            <w:vAlign w:val="center"/>
          </w:tcPr>
          <w:p w14:paraId="7F81F530">
            <w:pPr>
              <w:keepNext/>
              <w:spacing w:line="440" w:lineRule="exact"/>
              <w:ind w:left="63" w:right="63"/>
              <w:rPr>
                <w:rFonts w:ascii="宋体" w:hAnsi="宋体" w:cs="宋体"/>
                <w:b/>
                <w:bCs/>
                <w:color w:val="auto"/>
                <w:spacing w:val="4"/>
                <w:sz w:val="24"/>
                <w:highlight w:val="none"/>
              </w:rPr>
            </w:pPr>
          </w:p>
        </w:tc>
        <w:tc>
          <w:tcPr>
            <w:tcW w:w="844" w:type="dxa"/>
            <w:vAlign w:val="center"/>
          </w:tcPr>
          <w:p w14:paraId="37A82394">
            <w:pPr>
              <w:keepNext/>
              <w:spacing w:line="440" w:lineRule="exact"/>
              <w:ind w:left="63" w:right="63"/>
              <w:rPr>
                <w:rFonts w:ascii="宋体" w:hAnsi="宋体" w:cs="宋体"/>
                <w:b/>
                <w:bCs/>
                <w:color w:val="auto"/>
                <w:spacing w:val="4"/>
                <w:sz w:val="24"/>
                <w:highlight w:val="none"/>
              </w:rPr>
            </w:pPr>
          </w:p>
        </w:tc>
        <w:tc>
          <w:tcPr>
            <w:tcW w:w="1074" w:type="dxa"/>
            <w:vAlign w:val="center"/>
          </w:tcPr>
          <w:p w14:paraId="4869C965">
            <w:pPr>
              <w:keepNext/>
              <w:spacing w:line="440" w:lineRule="exact"/>
              <w:ind w:left="63" w:right="63"/>
              <w:rPr>
                <w:rFonts w:ascii="宋体" w:hAnsi="宋体" w:cs="宋体"/>
                <w:b/>
                <w:bCs/>
                <w:color w:val="auto"/>
                <w:spacing w:val="4"/>
                <w:sz w:val="24"/>
                <w:highlight w:val="none"/>
              </w:rPr>
            </w:pPr>
          </w:p>
        </w:tc>
        <w:tc>
          <w:tcPr>
            <w:tcW w:w="799" w:type="dxa"/>
            <w:vAlign w:val="center"/>
          </w:tcPr>
          <w:p w14:paraId="1D5FFF5C">
            <w:pPr>
              <w:keepNext/>
              <w:spacing w:line="440" w:lineRule="exact"/>
              <w:ind w:left="63" w:right="63"/>
              <w:rPr>
                <w:rFonts w:ascii="宋体" w:hAnsi="宋体" w:cs="宋体"/>
                <w:b/>
                <w:bCs/>
                <w:color w:val="auto"/>
                <w:spacing w:val="4"/>
                <w:sz w:val="24"/>
                <w:highlight w:val="none"/>
              </w:rPr>
            </w:pPr>
          </w:p>
        </w:tc>
        <w:tc>
          <w:tcPr>
            <w:tcW w:w="1160" w:type="dxa"/>
            <w:vAlign w:val="center"/>
          </w:tcPr>
          <w:p w14:paraId="06D433D5">
            <w:pPr>
              <w:keepNext/>
              <w:spacing w:line="440" w:lineRule="exact"/>
              <w:ind w:left="63" w:right="63"/>
              <w:rPr>
                <w:rFonts w:ascii="宋体" w:hAnsi="宋体" w:cs="宋体"/>
                <w:b/>
                <w:bCs/>
                <w:color w:val="auto"/>
                <w:spacing w:val="4"/>
                <w:sz w:val="24"/>
                <w:highlight w:val="none"/>
              </w:rPr>
            </w:pPr>
          </w:p>
        </w:tc>
        <w:tc>
          <w:tcPr>
            <w:tcW w:w="690" w:type="dxa"/>
            <w:vAlign w:val="center"/>
          </w:tcPr>
          <w:p w14:paraId="15D529D4">
            <w:pPr>
              <w:keepNext/>
              <w:spacing w:line="440" w:lineRule="exact"/>
              <w:ind w:left="63" w:right="63"/>
              <w:rPr>
                <w:rFonts w:ascii="宋体" w:hAnsi="宋体" w:cs="宋体"/>
                <w:b/>
                <w:bCs/>
                <w:color w:val="auto"/>
                <w:spacing w:val="4"/>
                <w:sz w:val="24"/>
                <w:highlight w:val="none"/>
              </w:rPr>
            </w:pPr>
          </w:p>
        </w:tc>
      </w:tr>
      <w:tr w14:paraId="65DE0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311AE108">
            <w:pPr>
              <w:keepNext/>
              <w:spacing w:line="440" w:lineRule="exact"/>
              <w:ind w:left="63" w:right="63"/>
              <w:rPr>
                <w:rFonts w:ascii="宋体" w:hAnsi="宋体" w:cs="宋体"/>
                <w:b/>
                <w:bCs/>
                <w:color w:val="auto"/>
                <w:spacing w:val="4"/>
                <w:sz w:val="24"/>
                <w:highlight w:val="none"/>
              </w:rPr>
            </w:pPr>
          </w:p>
        </w:tc>
        <w:tc>
          <w:tcPr>
            <w:tcW w:w="1147" w:type="dxa"/>
            <w:vAlign w:val="center"/>
          </w:tcPr>
          <w:p w14:paraId="6F37AB9F">
            <w:pPr>
              <w:keepNext/>
              <w:spacing w:line="440" w:lineRule="exact"/>
              <w:ind w:left="63" w:right="63"/>
              <w:rPr>
                <w:rFonts w:ascii="宋体" w:hAnsi="宋体" w:cs="宋体"/>
                <w:b/>
                <w:bCs/>
                <w:color w:val="auto"/>
                <w:spacing w:val="4"/>
                <w:sz w:val="24"/>
                <w:highlight w:val="none"/>
              </w:rPr>
            </w:pPr>
          </w:p>
        </w:tc>
        <w:tc>
          <w:tcPr>
            <w:tcW w:w="1198" w:type="dxa"/>
            <w:vAlign w:val="center"/>
          </w:tcPr>
          <w:p w14:paraId="45BFEA0C">
            <w:pPr>
              <w:keepNext/>
              <w:spacing w:line="440" w:lineRule="exact"/>
              <w:ind w:left="63" w:right="63"/>
              <w:rPr>
                <w:rFonts w:ascii="宋体" w:hAnsi="宋体" w:cs="宋体"/>
                <w:b/>
                <w:bCs/>
                <w:color w:val="auto"/>
                <w:spacing w:val="4"/>
                <w:sz w:val="24"/>
                <w:highlight w:val="none"/>
              </w:rPr>
            </w:pPr>
          </w:p>
        </w:tc>
        <w:tc>
          <w:tcPr>
            <w:tcW w:w="757" w:type="dxa"/>
            <w:vAlign w:val="center"/>
          </w:tcPr>
          <w:p w14:paraId="6E82AECA">
            <w:pPr>
              <w:keepNext/>
              <w:spacing w:line="440" w:lineRule="exact"/>
              <w:ind w:left="63" w:right="63"/>
              <w:rPr>
                <w:rFonts w:ascii="宋体" w:hAnsi="宋体" w:cs="宋体"/>
                <w:b/>
                <w:bCs/>
                <w:color w:val="auto"/>
                <w:spacing w:val="4"/>
                <w:sz w:val="24"/>
                <w:highlight w:val="none"/>
              </w:rPr>
            </w:pPr>
          </w:p>
        </w:tc>
        <w:tc>
          <w:tcPr>
            <w:tcW w:w="799" w:type="dxa"/>
            <w:vAlign w:val="center"/>
          </w:tcPr>
          <w:p w14:paraId="267872D2">
            <w:pPr>
              <w:keepNext/>
              <w:spacing w:line="440" w:lineRule="exact"/>
              <w:ind w:left="63" w:right="63"/>
              <w:rPr>
                <w:rFonts w:ascii="宋体" w:hAnsi="宋体" w:cs="宋体"/>
                <w:b/>
                <w:bCs/>
                <w:color w:val="auto"/>
                <w:spacing w:val="4"/>
                <w:sz w:val="24"/>
                <w:highlight w:val="none"/>
              </w:rPr>
            </w:pPr>
          </w:p>
        </w:tc>
        <w:tc>
          <w:tcPr>
            <w:tcW w:w="844" w:type="dxa"/>
            <w:vAlign w:val="center"/>
          </w:tcPr>
          <w:p w14:paraId="75D9AA71">
            <w:pPr>
              <w:keepNext/>
              <w:spacing w:line="440" w:lineRule="exact"/>
              <w:ind w:left="63" w:right="63"/>
              <w:rPr>
                <w:rFonts w:ascii="宋体" w:hAnsi="宋体" w:cs="宋体"/>
                <w:b/>
                <w:bCs/>
                <w:color w:val="auto"/>
                <w:spacing w:val="4"/>
                <w:sz w:val="24"/>
                <w:highlight w:val="none"/>
              </w:rPr>
            </w:pPr>
          </w:p>
        </w:tc>
        <w:tc>
          <w:tcPr>
            <w:tcW w:w="1074" w:type="dxa"/>
            <w:vAlign w:val="center"/>
          </w:tcPr>
          <w:p w14:paraId="3A6CAE2F">
            <w:pPr>
              <w:keepNext/>
              <w:spacing w:line="440" w:lineRule="exact"/>
              <w:ind w:left="63" w:right="63"/>
              <w:rPr>
                <w:rFonts w:ascii="宋体" w:hAnsi="宋体" w:cs="宋体"/>
                <w:b/>
                <w:bCs/>
                <w:color w:val="auto"/>
                <w:spacing w:val="4"/>
                <w:sz w:val="24"/>
                <w:highlight w:val="none"/>
              </w:rPr>
            </w:pPr>
          </w:p>
        </w:tc>
        <w:tc>
          <w:tcPr>
            <w:tcW w:w="799" w:type="dxa"/>
            <w:vAlign w:val="center"/>
          </w:tcPr>
          <w:p w14:paraId="766301BC">
            <w:pPr>
              <w:keepNext/>
              <w:spacing w:line="440" w:lineRule="exact"/>
              <w:ind w:left="63" w:right="63"/>
              <w:rPr>
                <w:rFonts w:ascii="宋体" w:hAnsi="宋体" w:cs="宋体"/>
                <w:b/>
                <w:bCs/>
                <w:color w:val="auto"/>
                <w:spacing w:val="4"/>
                <w:sz w:val="24"/>
                <w:highlight w:val="none"/>
              </w:rPr>
            </w:pPr>
          </w:p>
        </w:tc>
        <w:tc>
          <w:tcPr>
            <w:tcW w:w="1160" w:type="dxa"/>
            <w:vAlign w:val="center"/>
          </w:tcPr>
          <w:p w14:paraId="4F468022">
            <w:pPr>
              <w:keepNext/>
              <w:spacing w:line="440" w:lineRule="exact"/>
              <w:ind w:left="63" w:right="63"/>
              <w:rPr>
                <w:rFonts w:ascii="宋体" w:hAnsi="宋体" w:cs="宋体"/>
                <w:b/>
                <w:bCs/>
                <w:color w:val="auto"/>
                <w:spacing w:val="4"/>
                <w:sz w:val="24"/>
                <w:highlight w:val="none"/>
              </w:rPr>
            </w:pPr>
          </w:p>
        </w:tc>
        <w:tc>
          <w:tcPr>
            <w:tcW w:w="690" w:type="dxa"/>
            <w:vAlign w:val="center"/>
          </w:tcPr>
          <w:p w14:paraId="5EAE757C">
            <w:pPr>
              <w:keepNext/>
              <w:spacing w:line="440" w:lineRule="exact"/>
              <w:ind w:left="63" w:right="63"/>
              <w:rPr>
                <w:rFonts w:ascii="宋体" w:hAnsi="宋体" w:cs="宋体"/>
                <w:b/>
                <w:bCs/>
                <w:color w:val="auto"/>
                <w:spacing w:val="4"/>
                <w:sz w:val="24"/>
                <w:highlight w:val="none"/>
              </w:rPr>
            </w:pPr>
          </w:p>
        </w:tc>
      </w:tr>
      <w:tr w14:paraId="06DFB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2C3958A">
            <w:pPr>
              <w:keepNext/>
              <w:spacing w:line="440" w:lineRule="exact"/>
              <w:ind w:left="63" w:right="63"/>
              <w:rPr>
                <w:rFonts w:ascii="宋体" w:hAnsi="宋体" w:cs="宋体"/>
                <w:b/>
                <w:bCs/>
                <w:color w:val="auto"/>
                <w:spacing w:val="4"/>
                <w:sz w:val="24"/>
                <w:highlight w:val="none"/>
              </w:rPr>
            </w:pPr>
          </w:p>
        </w:tc>
        <w:tc>
          <w:tcPr>
            <w:tcW w:w="1147" w:type="dxa"/>
            <w:vAlign w:val="center"/>
          </w:tcPr>
          <w:p w14:paraId="744C877A">
            <w:pPr>
              <w:keepNext/>
              <w:spacing w:line="440" w:lineRule="exact"/>
              <w:ind w:left="63" w:right="63"/>
              <w:rPr>
                <w:rFonts w:ascii="宋体" w:hAnsi="宋体" w:cs="宋体"/>
                <w:b/>
                <w:bCs/>
                <w:color w:val="auto"/>
                <w:spacing w:val="4"/>
                <w:sz w:val="24"/>
                <w:highlight w:val="none"/>
              </w:rPr>
            </w:pPr>
          </w:p>
        </w:tc>
        <w:tc>
          <w:tcPr>
            <w:tcW w:w="1198" w:type="dxa"/>
            <w:vAlign w:val="center"/>
          </w:tcPr>
          <w:p w14:paraId="36F643F0">
            <w:pPr>
              <w:keepNext/>
              <w:spacing w:line="440" w:lineRule="exact"/>
              <w:ind w:left="63" w:right="63"/>
              <w:rPr>
                <w:rFonts w:ascii="宋体" w:hAnsi="宋体" w:cs="宋体"/>
                <w:b/>
                <w:bCs/>
                <w:color w:val="auto"/>
                <w:spacing w:val="4"/>
                <w:sz w:val="24"/>
                <w:highlight w:val="none"/>
              </w:rPr>
            </w:pPr>
          </w:p>
        </w:tc>
        <w:tc>
          <w:tcPr>
            <w:tcW w:w="757" w:type="dxa"/>
            <w:vAlign w:val="center"/>
          </w:tcPr>
          <w:p w14:paraId="20992854">
            <w:pPr>
              <w:keepNext/>
              <w:spacing w:line="440" w:lineRule="exact"/>
              <w:ind w:left="63" w:right="63"/>
              <w:rPr>
                <w:rFonts w:ascii="宋体" w:hAnsi="宋体" w:cs="宋体"/>
                <w:b/>
                <w:bCs/>
                <w:color w:val="auto"/>
                <w:spacing w:val="4"/>
                <w:sz w:val="24"/>
                <w:highlight w:val="none"/>
              </w:rPr>
            </w:pPr>
          </w:p>
        </w:tc>
        <w:tc>
          <w:tcPr>
            <w:tcW w:w="799" w:type="dxa"/>
            <w:vAlign w:val="center"/>
          </w:tcPr>
          <w:p w14:paraId="2EACE5B3">
            <w:pPr>
              <w:keepNext/>
              <w:spacing w:line="440" w:lineRule="exact"/>
              <w:ind w:left="63" w:right="63"/>
              <w:rPr>
                <w:rFonts w:ascii="宋体" w:hAnsi="宋体" w:cs="宋体"/>
                <w:b/>
                <w:bCs/>
                <w:color w:val="auto"/>
                <w:spacing w:val="4"/>
                <w:sz w:val="24"/>
                <w:highlight w:val="none"/>
              </w:rPr>
            </w:pPr>
          </w:p>
        </w:tc>
        <w:tc>
          <w:tcPr>
            <w:tcW w:w="844" w:type="dxa"/>
            <w:vAlign w:val="center"/>
          </w:tcPr>
          <w:p w14:paraId="39F4CCEF">
            <w:pPr>
              <w:keepNext/>
              <w:spacing w:line="440" w:lineRule="exact"/>
              <w:ind w:left="63" w:right="63"/>
              <w:rPr>
                <w:rFonts w:ascii="宋体" w:hAnsi="宋体" w:cs="宋体"/>
                <w:b/>
                <w:bCs/>
                <w:color w:val="auto"/>
                <w:spacing w:val="4"/>
                <w:sz w:val="24"/>
                <w:highlight w:val="none"/>
              </w:rPr>
            </w:pPr>
          </w:p>
        </w:tc>
        <w:tc>
          <w:tcPr>
            <w:tcW w:w="1074" w:type="dxa"/>
            <w:vAlign w:val="center"/>
          </w:tcPr>
          <w:p w14:paraId="7F66BC8B">
            <w:pPr>
              <w:keepNext/>
              <w:spacing w:line="440" w:lineRule="exact"/>
              <w:ind w:left="63" w:right="63"/>
              <w:rPr>
                <w:rFonts w:ascii="宋体" w:hAnsi="宋体" w:cs="宋体"/>
                <w:b/>
                <w:bCs/>
                <w:color w:val="auto"/>
                <w:spacing w:val="4"/>
                <w:sz w:val="24"/>
                <w:highlight w:val="none"/>
              </w:rPr>
            </w:pPr>
          </w:p>
        </w:tc>
        <w:tc>
          <w:tcPr>
            <w:tcW w:w="799" w:type="dxa"/>
            <w:vAlign w:val="center"/>
          </w:tcPr>
          <w:p w14:paraId="235C2AE4">
            <w:pPr>
              <w:keepNext/>
              <w:spacing w:line="440" w:lineRule="exact"/>
              <w:ind w:left="63" w:right="63"/>
              <w:rPr>
                <w:rFonts w:ascii="宋体" w:hAnsi="宋体" w:cs="宋体"/>
                <w:b/>
                <w:bCs/>
                <w:color w:val="auto"/>
                <w:spacing w:val="4"/>
                <w:sz w:val="24"/>
                <w:highlight w:val="none"/>
              </w:rPr>
            </w:pPr>
          </w:p>
        </w:tc>
        <w:tc>
          <w:tcPr>
            <w:tcW w:w="1160" w:type="dxa"/>
            <w:vAlign w:val="center"/>
          </w:tcPr>
          <w:p w14:paraId="21E63330">
            <w:pPr>
              <w:keepNext/>
              <w:spacing w:line="440" w:lineRule="exact"/>
              <w:ind w:left="63" w:right="63"/>
              <w:rPr>
                <w:rFonts w:ascii="宋体" w:hAnsi="宋体" w:cs="宋体"/>
                <w:b/>
                <w:bCs/>
                <w:color w:val="auto"/>
                <w:spacing w:val="4"/>
                <w:sz w:val="24"/>
                <w:highlight w:val="none"/>
              </w:rPr>
            </w:pPr>
          </w:p>
        </w:tc>
        <w:tc>
          <w:tcPr>
            <w:tcW w:w="690" w:type="dxa"/>
            <w:vAlign w:val="center"/>
          </w:tcPr>
          <w:p w14:paraId="1746816C">
            <w:pPr>
              <w:keepNext/>
              <w:spacing w:line="440" w:lineRule="exact"/>
              <w:ind w:left="63" w:right="63"/>
              <w:rPr>
                <w:rFonts w:ascii="宋体" w:hAnsi="宋体" w:cs="宋体"/>
                <w:b/>
                <w:bCs/>
                <w:color w:val="auto"/>
                <w:spacing w:val="4"/>
                <w:sz w:val="24"/>
                <w:highlight w:val="none"/>
              </w:rPr>
            </w:pPr>
          </w:p>
        </w:tc>
      </w:tr>
      <w:tr w14:paraId="47622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5051C038">
            <w:pPr>
              <w:keepNext/>
              <w:spacing w:line="440" w:lineRule="exact"/>
              <w:ind w:left="63" w:right="63"/>
              <w:rPr>
                <w:rFonts w:ascii="宋体" w:hAnsi="宋体" w:cs="宋体"/>
                <w:b/>
                <w:bCs/>
                <w:color w:val="auto"/>
                <w:spacing w:val="4"/>
                <w:sz w:val="24"/>
                <w:highlight w:val="none"/>
              </w:rPr>
            </w:pPr>
          </w:p>
        </w:tc>
        <w:tc>
          <w:tcPr>
            <w:tcW w:w="1147" w:type="dxa"/>
            <w:vAlign w:val="center"/>
          </w:tcPr>
          <w:p w14:paraId="6B48115D">
            <w:pPr>
              <w:keepNext/>
              <w:spacing w:line="440" w:lineRule="exact"/>
              <w:ind w:left="63" w:right="63"/>
              <w:rPr>
                <w:rFonts w:ascii="宋体" w:hAnsi="宋体" w:cs="宋体"/>
                <w:b/>
                <w:bCs/>
                <w:color w:val="auto"/>
                <w:spacing w:val="4"/>
                <w:sz w:val="24"/>
                <w:highlight w:val="none"/>
              </w:rPr>
            </w:pPr>
          </w:p>
        </w:tc>
        <w:tc>
          <w:tcPr>
            <w:tcW w:w="1198" w:type="dxa"/>
            <w:vAlign w:val="center"/>
          </w:tcPr>
          <w:p w14:paraId="46CF01A3">
            <w:pPr>
              <w:keepNext/>
              <w:spacing w:line="440" w:lineRule="exact"/>
              <w:ind w:left="63" w:right="63"/>
              <w:rPr>
                <w:rFonts w:ascii="宋体" w:hAnsi="宋体" w:cs="宋体"/>
                <w:b/>
                <w:bCs/>
                <w:color w:val="auto"/>
                <w:spacing w:val="4"/>
                <w:sz w:val="24"/>
                <w:highlight w:val="none"/>
              </w:rPr>
            </w:pPr>
          </w:p>
        </w:tc>
        <w:tc>
          <w:tcPr>
            <w:tcW w:w="757" w:type="dxa"/>
            <w:vAlign w:val="center"/>
          </w:tcPr>
          <w:p w14:paraId="0E7EB6F0">
            <w:pPr>
              <w:keepNext/>
              <w:spacing w:line="440" w:lineRule="exact"/>
              <w:ind w:left="63" w:right="63"/>
              <w:rPr>
                <w:rFonts w:ascii="宋体" w:hAnsi="宋体" w:cs="宋体"/>
                <w:b/>
                <w:bCs/>
                <w:color w:val="auto"/>
                <w:spacing w:val="4"/>
                <w:sz w:val="24"/>
                <w:highlight w:val="none"/>
              </w:rPr>
            </w:pPr>
          </w:p>
        </w:tc>
        <w:tc>
          <w:tcPr>
            <w:tcW w:w="799" w:type="dxa"/>
            <w:vAlign w:val="center"/>
          </w:tcPr>
          <w:p w14:paraId="2E3CDE2B">
            <w:pPr>
              <w:keepNext/>
              <w:spacing w:line="440" w:lineRule="exact"/>
              <w:ind w:left="63" w:right="63"/>
              <w:rPr>
                <w:rFonts w:ascii="宋体" w:hAnsi="宋体" w:cs="宋体"/>
                <w:b/>
                <w:bCs/>
                <w:color w:val="auto"/>
                <w:spacing w:val="4"/>
                <w:sz w:val="24"/>
                <w:highlight w:val="none"/>
              </w:rPr>
            </w:pPr>
          </w:p>
        </w:tc>
        <w:tc>
          <w:tcPr>
            <w:tcW w:w="844" w:type="dxa"/>
            <w:vAlign w:val="center"/>
          </w:tcPr>
          <w:p w14:paraId="7023EE4F">
            <w:pPr>
              <w:keepNext/>
              <w:spacing w:line="440" w:lineRule="exact"/>
              <w:ind w:left="63" w:right="63"/>
              <w:rPr>
                <w:rFonts w:ascii="宋体" w:hAnsi="宋体" w:cs="宋体"/>
                <w:b/>
                <w:bCs/>
                <w:color w:val="auto"/>
                <w:spacing w:val="4"/>
                <w:sz w:val="24"/>
                <w:highlight w:val="none"/>
              </w:rPr>
            </w:pPr>
          </w:p>
        </w:tc>
        <w:tc>
          <w:tcPr>
            <w:tcW w:w="1074" w:type="dxa"/>
            <w:vAlign w:val="center"/>
          </w:tcPr>
          <w:p w14:paraId="2D7A52F9">
            <w:pPr>
              <w:keepNext/>
              <w:spacing w:line="440" w:lineRule="exact"/>
              <w:ind w:left="63" w:right="63"/>
              <w:rPr>
                <w:rFonts w:ascii="宋体" w:hAnsi="宋体" w:cs="宋体"/>
                <w:b/>
                <w:bCs/>
                <w:color w:val="auto"/>
                <w:spacing w:val="4"/>
                <w:sz w:val="24"/>
                <w:highlight w:val="none"/>
              </w:rPr>
            </w:pPr>
          </w:p>
        </w:tc>
        <w:tc>
          <w:tcPr>
            <w:tcW w:w="799" w:type="dxa"/>
            <w:vAlign w:val="center"/>
          </w:tcPr>
          <w:p w14:paraId="48CDE11D">
            <w:pPr>
              <w:keepNext/>
              <w:spacing w:line="440" w:lineRule="exact"/>
              <w:ind w:left="63" w:right="63"/>
              <w:rPr>
                <w:rFonts w:ascii="宋体" w:hAnsi="宋体" w:cs="宋体"/>
                <w:b/>
                <w:bCs/>
                <w:color w:val="auto"/>
                <w:spacing w:val="4"/>
                <w:sz w:val="24"/>
                <w:highlight w:val="none"/>
              </w:rPr>
            </w:pPr>
          </w:p>
        </w:tc>
        <w:tc>
          <w:tcPr>
            <w:tcW w:w="1160" w:type="dxa"/>
            <w:vAlign w:val="center"/>
          </w:tcPr>
          <w:p w14:paraId="1D41FA64">
            <w:pPr>
              <w:keepNext/>
              <w:spacing w:line="440" w:lineRule="exact"/>
              <w:ind w:left="63" w:right="63"/>
              <w:rPr>
                <w:rFonts w:ascii="宋体" w:hAnsi="宋体" w:cs="宋体"/>
                <w:b/>
                <w:bCs/>
                <w:color w:val="auto"/>
                <w:spacing w:val="4"/>
                <w:sz w:val="24"/>
                <w:highlight w:val="none"/>
              </w:rPr>
            </w:pPr>
          </w:p>
        </w:tc>
        <w:tc>
          <w:tcPr>
            <w:tcW w:w="690" w:type="dxa"/>
            <w:vAlign w:val="center"/>
          </w:tcPr>
          <w:p w14:paraId="072F948A">
            <w:pPr>
              <w:keepNext/>
              <w:spacing w:line="440" w:lineRule="exact"/>
              <w:ind w:left="63" w:right="63"/>
              <w:rPr>
                <w:rFonts w:ascii="宋体" w:hAnsi="宋体" w:cs="宋体"/>
                <w:b/>
                <w:bCs/>
                <w:color w:val="auto"/>
                <w:spacing w:val="4"/>
                <w:sz w:val="24"/>
                <w:highlight w:val="none"/>
              </w:rPr>
            </w:pPr>
          </w:p>
        </w:tc>
      </w:tr>
      <w:tr w14:paraId="340D1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C6BF649">
            <w:pPr>
              <w:keepNext/>
              <w:spacing w:line="440" w:lineRule="exact"/>
              <w:ind w:left="63" w:right="63"/>
              <w:rPr>
                <w:rFonts w:ascii="宋体" w:hAnsi="宋体" w:cs="宋体"/>
                <w:b/>
                <w:bCs/>
                <w:color w:val="auto"/>
                <w:spacing w:val="4"/>
                <w:sz w:val="24"/>
                <w:highlight w:val="none"/>
              </w:rPr>
            </w:pPr>
          </w:p>
        </w:tc>
        <w:tc>
          <w:tcPr>
            <w:tcW w:w="1147" w:type="dxa"/>
            <w:vAlign w:val="center"/>
          </w:tcPr>
          <w:p w14:paraId="74D40750">
            <w:pPr>
              <w:keepNext/>
              <w:spacing w:line="440" w:lineRule="exact"/>
              <w:ind w:left="63" w:right="63"/>
              <w:rPr>
                <w:rFonts w:ascii="宋体" w:hAnsi="宋体" w:cs="宋体"/>
                <w:b/>
                <w:bCs/>
                <w:color w:val="auto"/>
                <w:spacing w:val="4"/>
                <w:sz w:val="24"/>
                <w:highlight w:val="none"/>
              </w:rPr>
            </w:pPr>
          </w:p>
        </w:tc>
        <w:tc>
          <w:tcPr>
            <w:tcW w:w="1198" w:type="dxa"/>
            <w:vAlign w:val="center"/>
          </w:tcPr>
          <w:p w14:paraId="05297C21">
            <w:pPr>
              <w:keepNext/>
              <w:spacing w:line="440" w:lineRule="exact"/>
              <w:ind w:left="63" w:right="63"/>
              <w:rPr>
                <w:rFonts w:ascii="宋体" w:hAnsi="宋体" w:cs="宋体"/>
                <w:b/>
                <w:bCs/>
                <w:color w:val="auto"/>
                <w:spacing w:val="4"/>
                <w:sz w:val="24"/>
                <w:highlight w:val="none"/>
              </w:rPr>
            </w:pPr>
          </w:p>
        </w:tc>
        <w:tc>
          <w:tcPr>
            <w:tcW w:w="757" w:type="dxa"/>
            <w:vAlign w:val="center"/>
          </w:tcPr>
          <w:p w14:paraId="238BBF67">
            <w:pPr>
              <w:keepNext/>
              <w:spacing w:line="440" w:lineRule="exact"/>
              <w:ind w:left="63" w:right="63"/>
              <w:rPr>
                <w:rFonts w:ascii="宋体" w:hAnsi="宋体" w:cs="宋体"/>
                <w:b/>
                <w:bCs/>
                <w:color w:val="auto"/>
                <w:spacing w:val="4"/>
                <w:sz w:val="24"/>
                <w:highlight w:val="none"/>
              </w:rPr>
            </w:pPr>
          </w:p>
        </w:tc>
        <w:tc>
          <w:tcPr>
            <w:tcW w:w="799" w:type="dxa"/>
            <w:vAlign w:val="center"/>
          </w:tcPr>
          <w:p w14:paraId="433A9BD9">
            <w:pPr>
              <w:keepNext/>
              <w:spacing w:line="440" w:lineRule="exact"/>
              <w:ind w:left="63" w:right="63"/>
              <w:rPr>
                <w:rFonts w:ascii="宋体" w:hAnsi="宋体" w:cs="宋体"/>
                <w:b/>
                <w:bCs/>
                <w:color w:val="auto"/>
                <w:spacing w:val="4"/>
                <w:sz w:val="24"/>
                <w:highlight w:val="none"/>
              </w:rPr>
            </w:pPr>
          </w:p>
        </w:tc>
        <w:tc>
          <w:tcPr>
            <w:tcW w:w="844" w:type="dxa"/>
            <w:vAlign w:val="center"/>
          </w:tcPr>
          <w:p w14:paraId="3A79ADF9">
            <w:pPr>
              <w:keepNext/>
              <w:spacing w:line="440" w:lineRule="exact"/>
              <w:ind w:left="63" w:right="63"/>
              <w:rPr>
                <w:rFonts w:ascii="宋体" w:hAnsi="宋体" w:cs="宋体"/>
                <w:b/>
                <w:bCs/>
                <w:color w:val="auto"/>
                <w:spacing w:val="4"/>
                <w:sz w:val="24"/>
                <w:highlight w:val="none"/>
              </w:rPr>
            </w:pPr>
          </w:p>
        </w:tc>
        <w:tc>
          <w:tcPr>
            <w:tcW w:w="1074" w:type="dxa"/>
            <w:vAlign w:val="center"/>
          </w:tcPr>
          <w:p w14:paraId="6913F0A3">
            <w:pPr>
              <w:keepNext/>
              <w:spacing w:line="440" w:lineRule="exact"/>
              <w:ind w:left="63" w:right="63"/>
              <w:rPr>
                <w:rFonts w:ascii="宋体" w:hAnsi="宋体" w:cs="宋体"/>
                <w:b/>
                <w:bCs/>
                <w:color w:val="auto"/>
                <w:spacing w:val="4"/>
                <w:sz w:val="24"/>
                <w:highlight w:val="none"/>
              </w:rPr>
            </w:pPr>
          </w:p>
        </w:tc>
        <w:tc>
          <w:tcPr>
            <w:tcW w:w="799" w:type="dxa"/>
            <w:vAlign w:val="center"/>
          </w:tcPr>
          <w:p w14:paraId="3D038C7C">
            <w:pPr>
              <w:keepNext/>
              <w:spacing w:line="440" w:lineRule="exact"/>
              <w:ind w:left="63" w:right="63"/>
              <w:rPr>
                <w:rFonts w:ascii="宋体" w:hAnsi="宋体" w:cs="宋体"/>
                <w:b/>
                <w:bCs/>
                <w:color w:val="auto"/>
                <w:spacing w:val="4"/>
                <w:sz w:val="24"/>
                <w:highlight w:val="none"/>
              </w:rPr>
            </w:pPr>
          </w:p>
        </w:tc>
        <w:tc>
          <w:tcPr>
            <w:tcW w:w="1160" w:type="dxa"/>
            <w:vAlign w:val="center"/>
          </w:tcPr>
          <w:p w14:paraId="4C3140C5">
            <w:pPr>
              <w:keepNext/>
              <w:spacing w:line="440" w:lineRule="exact"/>
              <w:ind w:left="63" w:right="63"/>
              <w:rPr>
                <w:rFonts w:ascii="宋体" w:hAnsi="宋体" w:cs="宋体"/>
                <w:b/>
                <w:bCs/>
                <w:color w:val="auto"/>
                <w:spacing w:val="4"/>
                <w:sz w:val="24"/>
                <w:highlight w:val="none"/>
              </w:rPr>
            </w:pPr>
          </w:p>
        </w:tc>
        <w:tc>
          <w:tcPr>
            <w:tcW w:w="690" w:type="dxa"/>
            <w:vAlign w:val="center"/>
          </w:tcPr>
          <w:p w14:paraId="188EA999">
            <w:pPr>
              <w:keepNext/>
              <w:spacing w:line="440" w:lineRule="exact"/>
              <w:ind w:left="63" w:right="63"/>
              <w:rPr>
                <w:rFonts w:ascii="宋体" w:hAnsi="宋体" w:cs="宋体"/>
                <w:b/>
                <w:bCs/>
                <w:color w:val="auto"/>
                <w:spacing w:val="4"/>
                <w:sz w:val="24"/>
                <w:highlight w:val="none"/>
              </w:rPr>
            </w:pPr>
          </w:p>
        </w:tc>
      </w:tr>
      <w:tr w14:paraId="6046B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57FBEA8">
            <w:pPr>
              <w:keepNext/>
              <w:spacing w:line="440" w:lineRule="exact"/>
              <w:ind w:left="63" w:right="63"/>
              <w:rPr>
                <w:rFonts w:ascii="宋体" w:hAnsi="宋体" w:cs="宋体"/>
                <w:b/>
                <w:bCs/>
                <w:color w:val="auto"/>
                <w:spacing w:val="4"/>
                <w:sz w:val="24"/>
                <w:highlight w:val="none"/>
              </w:rPr>
            </w:pPr>
          </w:p>
        </w:tc>
        <w:tc>
          <w:tcPr>
            <w:tcW w:w="1147" w:type="dxa"/>
            <w:vAlign w:val="center"/>
          </w:tcPr>
          <w:p w14:paraId="40C23435">
            <w:pPr>
              <w:keepNext/>
              <w:spacing w:line="440" w:lineRule="exact"/>
              <w:ind w:left="63" w:right="63"/>
              <w:rPr>
                <w:rFonts w:ascii="宋体" w:hAnsi="宋体" w:cs="宋体"/>
                <w:b/>
                <w:bCs/>
                <w:color w:val="auto"/>
                <w:spacing w:val="4"/>
                <w:sz w:val="24"/>
                <w:highlight w:val="none"/>
              </w:rPr>
            </w:pPr>
          </w:p>
        </w:tc>
        <w:tc>
          <w:tcPr>
            <w:tcW w:w="1198" w:type="dxa"/>
            <w:vAlign w:val="center"/>
          </w:tcPr>
          <w:p w14:paraId="7559B4C9">
            <w:pPr>
              <w:keepNext/>
              <w:spacing w:line="440" w:lineRule="exact"/>
              <w:ind w:left="63" w:right="63"/>
              <w:rPr>
                <w:rFonts w:ascii="宋体" w:hAnsi="宋体" w:cs="宋体"/>
                <w:b/>
                <w:bCs/>
                <w:color w:val="auto"/>
                <w:spacing w:val="4"/>
                <w:sz w:val="24"/>
                <w:highlight w:val="none"/>
              </w:rPr>
            </w:pPr>
          </w:p>
        </w:tc>
        <w:tc>
          <w:tcPr>
            <w:tcW w:w="757" w:type="dxa"/>
            <w:vAlign w:val="center"/>
          </w:tcPr>
          <w:p w14:paraId="0D797391">
            <w:pPr>
              <w:keepNext/>
              <w:spacing w:line="440" w:lineRule="exact"/>
              <w:ind w:left="63" w:right="63"/>
              <w:rPr>
                <w:rFonts w:ascii="宋体" w:hAnsi="宋体" w:cs="宋体"/>
                <w:b/>
                <w:bCs/>
                <w:color w:val="auto"/>
                <w:spacing w:val="4"/>
                <w:sz w:val="24"/>
                <w:highlight w:val="none"/>
              </w:rPr>
            </w:pPr>
          </w:p>
        </w:tc>
        <w:tc>
          <w:tcPr>
            <w:tcW w:w="799" w:type="dxa"/>
            <w:vAlign w:val="center"/>
          </w:tcPr>
          <w:p w14:paraId="07532E90">
            <w:pPr>
              <w:keepNext/>
              <w:spacing w:line="440" w:lineRule="exact"/>
              <w:ind w:left="63" w:right="63"/>
              <w:rPr>
                <w:rFonts w:ascii="宋体" w:hAnsi="宋体" w:cs="宋体"/>
                <w:b/>
                <w:bCs/>
                <w:color w:val="auto"/>
                <w:spacing w:val="4"/>
                <w:sz w:val="24"/>
                <w:highlight w:val="none"/>
              </w:rPr>
            </w:pPr>
          </w:p>
        </w:tc>
        <w:tc>
          <w:tcPr>
            <w:tcW w:w="844" w:type="dxa"/>
            <w:vAlign w:val="center"/>
          </w:tcPr>
          <w:p w14:paraId="1D2DF639">
            <w:pPr>
              <w:keepNext/>
              <w:spacing w:line="440" w:lineRule="exact"/>
              <w:ind w:left="63" w:right="63"/>
              <w:rPr>
                <w:rFonts w:ascii="宋体" w:hAnsi="宋体" w:cs="宋体"/>
                <w:b/>
                <w:bCs/>
                <w:color w:val="auto"/>
                <w:spacing w:val="4"/>
                <w:sz w:val="24"/>
                <w:highlight w:val="none"/>
              </w:rPr>
            </w:pPr>
          </w:p>
        </w:tc>
        <w:tc>
          <w:tcPr>
            <w:tcW w:w="1074" w:type="dxa"/>
            <w:vAlign w:val="center"/>
          </w:tcPr>
          <w:p w14:paraId="074BAD1F">
            <w:pPr>
              <w:keepNext/>
              <w:spacing w:line="440" w:lineRule="exact"/>
              <w:ind w:left="63" w:right="63"/>
              <w:rPr>
                <w:rFonts w:ascii="宋体" w:hAnsi="宋体" w:cs="宋体"/>
                <w:b/>
                <w:bCs/>
                <w:color w:val="auto"/>
                <w:spacing w:val="4"/>
                <w:sz w:val="24"/>
                <w:highlight w:val="none"/>
              </w:rPr>
            </w:pPr>
          </w:p>
        </w:tc>
        <w:tc>
          <w:tcPr>
            <w:tcW w:w="799" w:type="dxa"/>
            <w:vAlign w:val="center"/>
          </w:tcPr>
          <w:p w14:paraId="7D3D2B84">
            <w:pPr>
              <w:keepNext/>
              <w:spacing w:line="440" w:lineRule="exact"/>
              <w:ind w:left="63" w:right="63"/>
              <w:rPr>
                <w:rFonts w:ascii="宋体" w:hAnsi="宋体" w:cs="宋体"/>
                <w:b/>
                <w:bCs/>
                <w:color w:val="auto"/>
                <w:spacing w:val="4"/>
                <w:sz w:val="24"/>
                <w:highlight w:val="none"/>
              </w:rPr>
            </w:pPr>
          </w:p>
        </w:tc>
        <w:tc>
          <w:tcPr>
            <w:tcW w:w="1160" w:type="dxa"/>
            <w:vAlign w:val="center"/>
          </w:tcPr>
          <w:p w14:paraId="2EBB5C11">
            <w:pPr>
              <w:keepNext/>
              <w:spacing w:line="440" w:lineRule="exact"/>
              <w:ind w:left="63" w:right="63"/>
              <w:rPr>
                <w:rFonts w:ascii="宋体" w:hAnsi="宋体" w:cs="宋体"/>
                <w:b/>
                <w:bCs/>
                <w:color w:val="auto"/>
                <w:spacing w:val="4"/>
                <w:sz w:val="24"/>
                <w:highlight w:val="none"/>
              </w:rPr>
            </w:pPr>
          </w:p>
        </w:tc>
        <w:tc>
          <w:tcPr>
            <w:tcW w:w="690" w:type="dxa"/>
            <w:vAlign w:val="center"/>
          </w:tcPr>
          <w:p w14:paraId="64C7CE6B">
            <w:pPr>
              <w:keepNext/>
              <w:spacing w:line="440" w:lineRule="exact"/>
              <w:ind w:left="63" w:right="63"/>
              <w:rPr>
                <w:rFonts w:ascii="宋体" w:hAnsi="宋体" w:cs="宋体"/>
                <w:b/>
                <w:bCs/>
                <w:color w:val="auto"/>
                <w:spacing w:val="4"/>
                <w:sz w:val="24"/>
                <w:highlight w:val="none"/>
              </w:rPr>
            </w:pPr>
          </w:p>
        </w:tc>
      </w:tr>
      <w:tr w14:paraId="62B48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48D8B44">
            <w:pPr>
              <w:jc w:val="center"/>
              <w:rPr>
                <w:rFonts w:ascii="宋体" w:hAnsi="宋体" w:cs="宋体"/>
                <w:color w:val="auto"/>
                <w:sz w:val="24"/>
                <w:highlight w:val="none"/>
              </w:rPr>
            </w:pPr>
          </w:p>
        </w:tc>
        <w:tc>
          <w:tcPr>
            <w:tcW w:w="1147" w:type="dxa"/>
            <w:vAlign w:val="center"/>
          </w:tcPr>
          <w:p w14:paraId="15246BF3">
            <w:pPr>
              <w:jc w:val="center"/>
              <w:rPr>
                <w:rFonts w:ascii="宋体" w:hAnsi="宋体" w:cs="宋体"/>
                <w:color w:val="auto"/>
                <w:sz w:val="24"/>
                <w:highlight w:val="none"/>
              </w:rPr>
            </w:pPr>
          </w:p>
        </w:tc>
        <w:tc>
          <w:tcPr>
            <w:tcW w:w="1198" w:type="dxa"/>
            <w:vAlign w:val="center"/>
          </w:tcPr>
          <w:p w14:paraId="314DFE41">
            <w:pPr>
              <w:jc w:val="center"/>
              <w:rPr>
                <w:rFonts w:ascii="宋体" w:hAnsi="宋体" w:cs="宋体"/>
                <w:color w:val="auto"/>
                <w:sz w:val="24"/>
                <w:highlight w:val="none"/>
              </w:rPr>
            </w:pPr>
          </w:p>
        </w:tc>
        <w:tc>
          <w:tcPr>
            <w:tcW w:w="757" w:type="dxa"/>
            <w:vAlign w:val="center"/>
          </w:tcPr>
          <w:p w14:paraId="181FC734">
            <w:pPr>
              <w:jc w:val="center"/>
              <w:rPr>
                <w:rFonts w:ascii="宋体" w:hAnsi="宋体" w:cs="宋体"/>
                <w:color w:val="auto"/>
                <w:sz w:val="24"/>
                <w:highlight w:val="none"/>
              </w:rPr>
            </w:pPr>
          </w:p>
        </w:tc>
        <w:tc>
          <w:tcPr>
            <w:tcW w:w="799" w:type="dxa"/>
            <w:vAlign w:val="center"/>
          </w:tcPr>
          <w:p w14:paraId="1629C33A">
            <w:pPr>
              <w:jc w:val="center"/>
              <w:rPr>
                <w:rFonts w:ascii="宋体" w:hAnsi="宋体" w:cs="宋体"/>
                <w:color w:val="auto"/>
                <w:sz w:val="24"/>
                <w:highlight w:val="none"/>
              </w:rPr>
            </w:pPr>
          </w:p>
        </w:tc>
        <w:tc>
          <w:tcPr>
            <w:tcW w:w="844" w:type="dxa"/>
            <w:vAlign w:val="center"/>
          </w:tcPr>
          <w:p w14:paraId="5B33376C">
            <w:pPr>
              <w:jc w:val="center"/>
              <w:rPr>
                <w:rFonts w:ascii="宋体" w:hAnsi="宋体" w:cs="宋体"/>
                <w:color w:val="auto"/>
                <w:sz w:val="24"/>
                <w:highlight w:val="none"/>
              </w:rPr>
            </w:pPr>
          </w:p>
        </w:tc>
        <w:tc>
          <w:tcPr>
            <w:tcW w:w="1074" w:type="dxa"/>
            <w:vAlign w:val="center"/>
          </w:tcPr>
          <w:p w14:paraId="56E222A5">
            <w:pPr>
              <w:jc w:val="center"/>
              <w:rPr>
                <w:rFonts w:ascii="宋体" w:hAnsi="宋体" w:cs="宋体"/>
                <w:color w:val="auto"/>
                <w:sz w:val="24"/>
                <w:highlight w:val="none"/>
              </w:rPr>
            </w:pPr>
          </w:p>
        </w:tc>
        <w:tc>
          <w:tcPr>
            <w:tcW w:w="799" w:type="dxa"/>
            <w:vAlign w:val="center"/>
          </w:tcPr>
          <w:p w14:paraId="3C57E9CF">
            <w:pPr>
              <w:jc w:val="center"/>
              <w:rPr>
                <w:rFonts w:ascii="宋体" w:hAnsi="宋体" w:cs="宋体"/>
                <w:color w:val="auto"/>
                <w:sz w:val="24"/>
                <w:highlight w:val="none"/>
              </w:rPr>
            </w:pPr>
          </w:p>
        </w:tc>
        <w:tc>
          <w:tcPr>
            <w:tcW w:w="1160" w:type="dxa"/>
            <w:vAlign w:val="center"/>
          </w:tcPr>
          <w:p w14:paraId="13B18A2F">
            <w:pPr>
              <w:jc w:val="center"/>
              <w:rPr>
                <w:rFonts w:ascii="宋体" w:hAnsi="宋体" w:cs="宋体"/>
                <w:color w:val="auto"/>
                <w:sz w:val="24"/>
                <w:highlight w:val="none"/>
              </w:rPr>
            </w:pPr>
          </w:p>
        </w:tc>
        <w:tc>
          <w:tcPr>
            <w:tcW w:w="690" w:type="dxa"/>
            <w:vAlign w:val="center"/>
          </w:tcPr>
          <w:p w14:paraId="1D0EFAB4">
            <w:pPr>
              <w:jc w:val="center"/>
              <w:rPr>
                <w:rFonts w:ascii="宋体" w:hAnsi="宋体" w:cs="宋体"/>
                <w:color w:val="auto"/>
                <w:sz w:val="24"/>
                <w:highlight w:val="none"/>
              </w:rPr>
            </w:pPr>
          </w:p>
        </w:tc>
      </w:tr>
      <w:tr w14:paraId="661EB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427C506C">
            <w:pPr>
              <w:keepNext/>
              <w:spacing w:line="440" w:lineRule="exact"/>
              <w:ind w:left="63" w:right="63"/>
              <w:rPr>
                <w:rFonts w:ascii="宋体" w:hAnsi="宋体" w:cs="宋体"/>
                <w:b/>
                <w:bCs/>
                <w:color w:val="auto"/>
                <w:spacing w:val="4"/>
                <w:sz w:val="24"/>
                <w:highlight w:val="none"/>
              </w:rPr>
            </w:pPr>
          </w:p>
        </w:tc>
        <w:tc>
          <w:tcPr>
            <w:tcW w:w="1147" w:type="dxa"/>
            <w:vAlign w:val="center"/>
          </w:tcPr>
          <w:p w14:paraId="36261D1F">
            <w:pPr>
              <w:keepNext/>
              <w:spacing w:line="440" w:lineRule="exact"/>
              <w:ind w:left="63" w:right="63"/>
              <w:rPr>
                <w:rFonts w:ascii="宋体" w:hAnsi="宋体" w:cs="宋体"/>
                <w:b/>
                <w:bCs/>
                <w:color w:val="auto"/>
                <w:spacing w:val="4"/>
                <w:sz w:val="24"/>
                <w:highlight w:val="none"/>
              </w:rPr>
            </w:pPr>
          </w:p>
        </w:tc>
        <w:tc>
          <w:tcPr>
            <w:tcW w:w="1198" w:type="dxa"/>
            <w:vAlign w:val="center"/>
          </w:tcPr>
          <w:p w14:paraId="6F37F897">
            <w:pPr>
              <w:keepNext/>
              <w:spacing w:line="440" w:lineRule="exact"/>
              <w:ind w:left="63" w:right="63"/>
              <w:rPr>
                <w:rFonts w:ascii="宋体" w:hAnsi="宋体" w:cs="宋体"/>
                <w:b/>
                <w:bCs/>
                <w:color w:val="auto"/>
                <w:spacing w:val="4"/>
                <w:sz w:val="24"/>
                <w:highlight w:val="none"/>
              </w:rPr>
            </w:pPr>
          </w:p>
        </w:tc>
        <w:tc>
          <w:tcPr>
            <w:tcW w:w="757" w:type="dxa"/>
            <w:vAlign w:val="center"/>
          </w:tcPr>
          <w:p w14:paraId="514899E3">
            <w:pPr>
              <w:keepNext/>
              <w:spacing w:line="440" w:lineRule="exact"/>
              <w:ind w:left="63" w:right="63"/>
              <w:rPr>
                <w:rFonts w:ascii="宋体" w:hAnsi="宋体" w:cs="宋体"/>
                <w:b/>
                <w:bCs/>
                <w:color w:val="auto"/>
                <w:spacing w:val="4"/>
                <w:sz w:val="24"/>
                <w:highlight w:val="none"/>
              </w:rPr>
            </w:pPr>
          </w:p>
        </w:tc>
        <w:tc>
          <w:tcPr>
            <w:tcW w:w="799" w:type="dxa"/>
            <w:vAlign w:val="center"/>
          </w:tcPr>
          <w:p w14:paraId="69447BFE">
            <w:pPr>
              <w:keepNext/>
              <w:spacing w:line="440" w:lineRule="exact"/>
              <w:ind w:left="63" w:right="63"/>
              <w:rPr>
                <w:rFonts w:ascii="宋体" w:hAnsi="宋体" w:cs="宋体"/>
                <w:b/>
                <w:bCs/>
                <w:color w:val="auto"/>
                <w:spacing w:val="4"/>
                <w:sz w:val="24"/>
                <w:highlight w:val="none"/>
              </w:rPr>
            </w:pPr>
          </w:p>
        </w:tc>
        <w:tc>
          <w:tcPr>
            <w:tcW w:w="844" w:type="dxa"/>
            <w:vAlign w:val="center"/>
          </w:tcPr>
          <w:p w14:paraId="0355BA03">
            <w:pPr>
              <w:keepNext/>
              <w:spacing w:line="440" w:lineRule="exact"/>
              <w:ind w:left="63" w:right="63"/>
              <w:rPr>
                <w:rFonts w:ascii="宋体" w:hAnsi="宋体" w:cs="宋体"/>
                <w:b/>
                <w:bCs/>
                <w:color w:val="auto"/>
                <w:spacing w:val="4"/>
                <w:sz w:val="24"/>
                <w:highlight w:val="none"/>
              </w:rPr>
            </w:pPr>
          </w:p>
        </w:tc>
        <w:tc>
          <w:tcPr>
            <w:tcW w:w="1074" w:type="dxa"/>
            <w:vAlign w:val="center"/>
          </w:tcPr>
          <w:p w14:paraId="0ACDA670">
            <w:pPr>
              <w:keepNext/>
              <w:spacing w:line="440" w:lineRule="exact"/>
              <w:ind w:left="63" w:right="63"/>
              <w:rPr>
                <w:rFonts w:ascii="宋体" w:hAnsi="宋体" w:cs="宋体"/>
                <w:b/>
                <w:bCs/>
                <w:color w:val="auto"/>
                <w:spacing w:val="4"/>
                <w:sz w:val="24"/>
                <w:highlight w:val="none"/>
              </w:rPr>
            </w:pPr>
          </w:p>
        </w:tc>
        <w:tc>
          <w:tcPr>
            <w:tcW w:w="799" w:type="dxa"/>
            <w:vAlign w:val="center"/>
          </w:tcPr>
          <w:p w14:paraId="0E76C3A6">
            <w:pPr>
              <w:keepNext/>
              <w:spacing w:line="440" w:lineRule="exact"/>
              <w:ind w:left="63" w:right="63"/>
              <w:rPr>
                <w:rFonts w:ascii="宋体" w:hAnsi="宋体" w:cs="宋体"/>
                <w:b/>
                <w:bCs/>
                <w:color w:val="auto"/>
                <w:spacing w:val="4"/>
                <w:sz w:val="24"/>
                <w:highlight w:val="none"/>
              </w:rPr>
            </w:pPr>
          </w:p>
        </w:tc>
        <w:tc>
          <w:tcPr>
            <w:tcW w:w="1160" w:type="dxa"/>
            <w:vAlign w:val="center"/>
          </w:tcPr>
          <w:p w14:paraId="7D3C6A2D">
            <w:pPr>
              <w:keepNext/>
              <w:spacing w:line="440" w:lineRule="exact"/>
              <w:ind w:left="63" w:right="63"/>
              <w:rPr>
                <w:rFonts w:ascii="宋体" w:hAnsi="宋体" w:cs="宋体"/>
                <w:b/>
                <w:bCs/>
                <w:color w:val="auto"/>
                <w:spacing w:val="4"/>
                <w:sz w:val="24"/>
                <w:highlight w:val="none"/>
              </w:rPr>
            </w:pPr>
          </w:p>
        </w:tc>
        <w:tc>
          <w:tcPr>
            <w:tcW w:w="690" w:type="dxa"/>
            <w:vAlign w:val="center"/>
          </w:tcPr>
          <w:p w14:paraId="11C24D5E">
            <w:pPr>
              <w:keepNext/>
              <w:spacing w:line="440" w:lineRule="exact"/>
              <w:ind w:left="63" w:right="63"/>
              <w:rPr>
                <w:rFonts w:ascii="宋体" w:hAnsi="宋体" w:cs="宋体"/>
                <w:b/>
                <w:bCs/>
                <w:color w:val="auto"/>
                <w:spacing w:val="4"/>
                <w:sz w:val="24"/>
                <w:highlight w:val="none"/>
              </w:rPr>
            </w:pPr>
          </w:p>
        </w:tc>
      </w:tr>
      <w:tr w14:paraId="1FADB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4442CFA0">
            <w:pPr>
              <w:jc w:val="center"/>
              <w:rPr>
                <w:rFonts w:ascii="宋体" w:hAnsi="宋体" w:cs="宋体"/>
                <w:color w:val="auto"/>
                <w:sz w:val="24"/>
                <w:highlight w:val="none"/>
              </w:rPr>
            </w:pPr>
          </w:p>
        </w:tc>
        <w:tc>
          <w:tcPr>
            <w:tcW w:w="1147" w:type="dxa"/>
            <w:vAlign w:val="center"/>
          </w:tcPr>
          <w:p w14:paraId="52240CCF">
            <w:pPr>
              <w:jc w:val="center"/>
              <w:rPr>
                <w:rFonts w:ascii="宋体" w:hAnsi="宋体" w:cs="宋体"/>
                <w:color w:val="auto"/>
                <w:sz w:val="24"/>
                <w:highlight w:val="none"/>
              </w:rPr>
            </w:pPr>
          </w:p>
        </w:tc>
        <w:tc>
          <w:tcPr>
            <w:tcW w:w="1198" w:type="dxa"/>
            <w:vAlign w:val="center"/>
          </w:tcPr>
          <w:p w14:paraId="4C0C3951">
            <w:pPr>
              <w:jc w:val="center"/>
              <w:rPr>
                <w:rFonts w:ascii="宋体" w:hAnsi="宋体" w:cs="宋体"/>
                <w:color w:val="auto"/>
                <w:sz w:val="24"/>
                <w:highlight w:val="none"/>
              </w:rPr>
            </w:pPr>
          </w:p>
        </w:tc>
        <w:tc>
          <w:tcPr>
            <w:tcW w:w="757" w:type="dxa"/>
            <w:vAlign w:val="center"/>
          </w:tcPr>
          <w:p w14:paraId="0BFFA348">
            <w:pPr>
              <w:jc w:val="center"/>
              <w:rPr>
                <w:rFonts w:ascii="宋体" w:hAnsi="宋体" w:cs="宋体"/>
                <w:color w:val="auto"/>
                <w:sz w:val="24"/>
                <w:highlight w:val="none"/>
              </w:rPr>
            </w:pPr>
          </w:p>
        </w:tc>
        <w:tc>
          <w:tcPr>
            <w:tcW w:w="799" w:type="dxa"/>
            <w:vAlign w:val="center"/>
          </w:tcPr>
          <w:p w14:paraId="6927C63D">
            <w:pPr>
              <w:jc w:val="center"/>
              <w:rPr>
                <w:rFonts w:ascii="宋体" w:hAnsi="宋体" w:cs="宋体"/>
                <w:color w:val="auto"/>
                <w:sz w:val="24"/>
                <w:highlight w:val="none"/>
              </w:rPr>
            </w:pPr>
          </w:p>
        </w:tc>
        <w:tc>
          <w:tcPr>
            <w:tcW w:w="844" w:type="dxa"/>
            <w:vAlign w:val="center"/>
          </w:tcPr>
          <w:p w14:paraId="35ECFE22">
            <w:pPr>
              <w:jc w:val="center"/>
              <w:rPr>
                <w:rFonts w:ascii="宋体" w:hAnsi="宋体" w:cs="宋体"/>
                <w:color w:val="auto"/>
                <w:sz w:val="24"/>
                <w:highlight w:val="none"/>
              </w:rPr>
            </w:pPr>
          </w:p>
        </w:tc>
        <w:tc>
          <w:tcPr>
            <w:tcW w:w="1074" w:type="dxa"/>
            <w:vAlign w:val="center"/>
          </w:tcPr>
          <w:p w14:paraId="5FDE2E60">
            <w:pPr>
              <w:jc w:val="center"/>
              <w:rPr>
                <w:rFonts w:ascii="宋体" w:hAnsi="宋体" w:cs="宋体"/>
                <w:color w:val="auto"/>
                <w:sz w:val="24"/>
                <w:highlight w:val="none"/>
              </w:rPr>
            </w:pPr>
          </w:p>
        </w:tc>
        <w:tc>
          <w:tcPr>
            <w:tcW w:w="799" w:type="dxa"/>
            <w:vAlign w:val="center"/>
          </w:tcPr>
          <w:p w14:paraId="69A5F269">
            <w:pPr>
              <w:jc w:val="center"/>
              <w:rPr>
                <w:rFonts w:ascii="宋体" w:hAnsi="宋体" w:cs="宋体"/>
                <w:color w:val="auto"/>
                <w:sz w:val="24"/>
                <w:highlight w:val="none"/>
              </w:rPr>
            </w:pPr>
          </w:p>
        </w:tc>
        <w:tc>
          <w:tcPr>
            <w:tcW w:w="1160" w:type="dxa"/>
            <w:vAlign w:val="center"/>
          </w:tcPr>
          <w:p w14:paraId="1E51A8AC">
            <w:pPr>
              <w:jc w:val="center"/>
              <w:rPr>
                <w:rFonts w:ascii="宋体" w:hAnsi="宋体" w:cs="宋体"/>
                <w:color w:val="auto"/>
                <w:sz w:val="24"/>
                <w:highlight w:val="none"/>
              </w:rPr>
            </w:pPr>
          </w:p>
        </w:tc>
        <w:tc>
          <w:tcPr>
            <w:tcW w:w="690" w:type="dxa"/>
            <w:vAlign w:val="center"/>
          </w:tcPr>
          <w:p w14:paraId="3DC091FF">
            <w:pPr>
              <w:jc w:val="center"/>
              <w:rPr>
                <w:rFonts w:ascii="宋体" w:hAnsi="宋体" w:cs="宋体"/>
                <w:color w:val="auto"/>
                <w:sz w:val="24"/>
                <w:highlight w:val="none"/>
              </w:rPr>
            </w:pPr>
          </w:p>
        </w:tc>
      </w:tr>
      <w:tr w14:paraId="7F799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6553B99F">
            <w:pPr>
              <w:jc w:val="center"/>
              <w:rPr>
                <w:rFonts w:ascii="宋体" w:hAnsi="宋体" w:cs="宋体"/>
                <w:color w:val="auto"/>
                <w:sz w:val="24"/>
                <w:highlight w:val="none"/>
              </w:rPr>
            </w:pPr>
          </w:p>
        </w:tc>
        <w:tc>
          <w:tcPr>
            <w:tcW w:w="1147" w:type="dxa"/>
            <w:vAlign w:val="center"/>
          </w:tcPr>
          <w:p w14:paraId="580500CC">
            <w:pPr>
              <w:jc w:val="center"/>
              <w:rPr>
                <w:rFonts w:ascii="宋体" w:hAnsi="宋体" w:cs="宋体"/>
                <w:color w:val="auto"/>
                <w:sz w:val="24"/>
                <w:highlight w:val="none"/>
              </w:rPr>
            </w:pPr>
          </w:p>
        </w:tc>
        <w:tc>
          <w:tcPr>
            <w:tcW w:w="1198" w:type="dxa"/>
            <w:vAlign w:val="center"/>
          </w:tcPr>
          <w:p w14:paraId="52FC6B7F">
            <w:pPr>
              <w:jc w:val="center"/>
              <w:rPr>
                <w:rFonts w:ascii="宋体" w:hAnsi="宋体" w:cs="宋体"/>
                <w:color w:val="auto"/>
                <w:sz w:val="24"/>
                <w:highlight w:val="none"/>
              </w:rPr>
            </w:pPr>
          </w:p>
        </w:tc>
        <w:tc>
          <w:tcPr>
            <w:tcW w:w="757" w:type="dxa"/>
            <w:vAlign w:val="center"/>
          </w:tcPr>
          <w:p w14:paraId="38B4DBBA">
            <w:pPr>
              <w:jc w:val="center"/>
              <w:rPr>
                <w:rFonts w:ascii="宋体" w:hAnsi="宋体" w:cs="宋体"/>
                <w:color w:val="auto"/>
                <w:sz w:val="24"/>
                <w:highlight w:val="none"/>
              </w:rPr>
            </w:pPr>
          </w:p>
        </w:tc>
        <w:tc>
          <w:tcPr>
            <w:tcW w:w="799" w:type="dxa"/>
            <w:vAlign w:val="center"/>
          </w:tcPr>
          <w:p w14:paraId="0D5E3A54">
            <w:pPr>
              <w:jc w:val="center"/>
              <w:rPr>
                <w:rFonts w:ascii="宋体" w:hAnsi="宋体" w:cs="宋体"/>
                <w:color w:val="auto"/>
                <w:sz w:val="24"/>
                <w:highlight w:val="none"/>
              </w:rPr>
            </w:pPr>
          </w:p>
        </w:tc>
        <w:tc>
          <w:tcPr>
            <w:tcW w:w="844" w:type="dxa"/>
            <w:vAlign w:val="center"/>
          </w:tcPr>
          <w:p w14:paraId="72F04E20">
            <w:pPr>
              <w:jc w:val="center"/>
              <w:rPr>
                <w:rFonts w:ascii="宋体" w:hAnsi="宋体" w:cs="宋体"/>
                <w:color w:val="auto"/>
                <w:sz w:val="24"/>
                <w:highlight w:val="none"/>
              </w:rPr>
            </w:pPr>
          </w:p>
        </w:tc>
        <w:tc>
          <w:tcPr>
            <w:tcW w:w="1074" w:type="dxa"/>
            <w:vAlign w:val="center"/>
          </w:tcPr>
          <w:p w14:paraId="07F228E0">
            <w:pPr>
              <w:jc w:val="center"/>
              <w:rPr>
                <w:rFonts w:ascii="宋体" w:hAnsi="宋体" w:cs="宋体"/>
                <w:color w:val="auto"/>
                <w:sz w:val="24"/>
                <w:highlight w:val="none"/>
              </w:rPr>
            </w:pPr>
          </w:p>
        </w:tc>
        <w:tc>
          <w:tcPr>
            <w:tcW w:w="799" w:type="dxa"/>
            <w:vAlign w:val="center"/>
          </w:tcPr>
          <w:p w14:paraId="7016C79A">
            <w:pPr>
              <w:jc w:val="center"/>
              <w:rPr>
                <w:rFonts w:ascii="宋体" w:hAnsi="宋体" w:cs="宋体"/>
                <w:color w:val="auto"/>
                <w:sz w:val="24"/>
                <w:highlight w:val="none"/>
              </w:rPr>
            </w:pPr>
          </w:p>
        </w:tc>
        <w:tc>
          <w:tcPr>
            <w:tcW w:w="1160" w:type="dxa"/>
            <w:vAlign w:val="center"/>
          </w:tcPr>
          <w:p w14:paraId="34F461EC">
            <w:pPr>
              <w:jc w:val="center"/>
              <w:rPr>
                <w:rFonts w:ascii="宋体" w:hAnsi="宋体" w:cs="宋体"/>
                <w:color w:val="auto"/>
                <w:sz w:val="24"/>
                <w:highlight w:val="none"/>
              </w:rPr>
            </w:pPr>
          </w:p>
        </w:tc>
        <w:tc>
          <w:tcPr>
            <w:tcW w:w="690" w:type="dxa"/>
            <w:vAlign w:val="center"/>
          </w:tcPr>
          <w:p w14:paraId="1E5D61B2">
            <w:pPr>
              <w:jc w:val="center"/>
              <w:rPr>
                <w:rFonts w:ascii="宋体" w:hAnsi="宋体" w:cs="宋体"/>
                <w:color w:val="auto"/>
                <w:sz w:val="24"/>
                <w:highlight w:val="none"/>
              </w:rPr>
            </w:pPr>
          </w:p>
        </w:tc>
      </w:tr>
      <w:tr w14:paraId="3A35A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7A25ED7">
            <w:pPr>
              <w:jc w:val="center"/>
              <w:rPr>
                <w:rFonts w:ascii="宋体" w:hAnsi="宋体" w:cs="宋体"/>
                <w:color w:val="auto"/>
                <w:sz w:val="24"/>
                <w:highlight w:val="none"/>
              </w:rPr>
            </w:pPr>
          </w:p>
        </w:tc>
        <w:tc>
          <w:tcPr>
            <w:tcW w:w="1147" w:type="dxa"/>
            <w:vAlign w:val="center"/>
          </w:tcPr>
          <w:p w14:paraId="2B1D6773">
            <w:pPr>
              <w:jc w:val="center"/>
              <w:rPr>
                <w:rFonts w:ascii="宋体" w:hAnsi="宋体" w:cs="宋体"/>
                <w:color w:val="auto"/>
                <w:sz w:val="24"/>
                <w:highlight w:val="none"/>
              </w:rPr>
            </w:pPr>
          </w:p>
        </w:tc>
        <w:tc>
          <w:tcPr>
            <w:tcW w:w="1198" w:type="dxa"/>
            <w:vAlign w:val="center"/>
          </w:tcPr>
          <w:p w14:paraId="22167EAC">
            <w:pPr>
              <w:jc w:val="center"/>
              <w:rPr>
                <w:rFonts w:ascii="宋体" w:hAnsi="宋体" w:cs="宋体"/>
                <w:color w:val="auto"/>
                <w:sz w:val="24"/>
                <w:highlight w:val="none"/>
              </w:rPr>
            </w:pPr>
          </w:p>
        </w:tc>
        <w:tc>
          <w:tcPr>
            <w:tcW w:w="757" w:type="dxa"/>
            <w:vAlign w:val="center"/>
          </w:tcPr>
          <w:p w14:paraId="5406426F">
            <w:pPr>
              <w:jc w:val="center"/>
              <w:rPr>
                <w:rFonts w:ascii="宋体" w:hAnsi="宋体" w:cs="宋体"/>
                <w:color w:val="auto"/>
                <w:sz w:val="24"/>
                <w:highlight w:val="none"/>
              </w:rPr>
            </w:pPr>
          </w:p>
        </w:tc>
        <w:tc>
          <w:tcPr>
            <w:tcW w:w="799" w:type="dxa"/>
            <w:vAlign w:val="center"/>
          </w:tcPr>
          <w:p w14:paraId="0F2F6DC6">
            <w:pPr>
              <w:jc w:val="center"/>
              <w:rPr>
                <w:rFonts w:ascii="宋体" w:hAnsi="宋体" w:cs="宋体"/>
                <w:color w:val="auto"/>
                <w:sz w:val="24"/>
                <w:highlight w:val="none"/>
              </w:rPr>
            </w:pPr>
          </w:p>
        </w:tc>
        <w:tc>
          <w:tcPr>
            <w:tcW w:w="844" w:type="dxa"/>
            <w:vAlign w:val="center"/>
          </w:tcPr>
          <w:p w14:paraId="2993096A">
            <w:pPr>
              <w:jc w:val="center"/>
              <w:rPr>
                <w:rFonts w:ascii="宋体" w:hAnsi="宋体" w:cs="宋体"/>
                <w:color w:val="auto"/>
                <w:sz w:val="24"/>
                <w:highlight w:val="none"/>
              </w:rPr>
            </w:pPr>
          </w:p>
        </w:tc>
        <w:tc>
          <w:tcPr>
            <w:tcW w:w="1074" w:type="dxa"/>
            <w:vAlign w:val="center"/>
          </w:tcPr>
          <w:p w14:paraId="08DD021A">
            <w:pPr>
              <w:jc w:val="center"/>
              <w:rPr>
                <w:rFonts w:ascii="宋体" w:hAnsi="宋体" w:cs="宋体"/>
                <w:color w:val="auto"/>
                <w:sz w:val="24"/>
                <w:highlight w:val="none"/>
              </w:rPr>
            </w:pPr>
          </w:p>
        </w:tc>
        <w:tc>
          <w:tcPr>
            <w:tcW w:w="799" w:type="dxa"/>
            <w:vAlign w:val="center"/>
          </w:tcPr>
          <w:p w14:paraId="21A643B6">
            <w:pPr>
              <w:jc w:val="center"/>
              <w:rPr>
                <w:rFonts w:ascii="宋体" w:hAnsi="宋体" w:cs="宋体"/>
                <w:color w:val="auto"/>
                <w:sz w:val="24"/>
                <w:highlight w:val="none"/>
              </w:rPr>
            </w:pPr>
          </w:p>
        </w:tc>
        <w:tc>
          <w:tcPr>
            <w:tcW w:w="1160" w:type="dxa"/>
            <w:vAlign w:val="center"/>
          </w:tcPr>
          <w:p w14:paraId="028073AA">
            <w:pPr>
              <w:jc w:val="center"/>
              <w:rPr>
                <w:rFonts w:ascii="宋体" w:hAnsi="宋体" w:cs="宋体"/>
                <w:color w:val="auto"/>
                <w:sz w:val="24"/>
                <w:highlight w:val="none"/>
              </w:rPr>
            </w:pPr>
          </w:p>
        </w:tc>
        <w:tc>
          <w:tcPr>
            <w:tcW w:w="690" w:type="dxa"/>
            <w:vAlign w:val="center"/>
          </w:tcPr>
          <w:p w14:paraId="14E1EC5E">
            <w:pPr>
              <w:jc w:val="center"/>
              <w:rPr>
                <w:rFonts w:ascii="宋体" w:hAnsi="宋体" w:cs="宋体"/>
                <w:color w:val="auto"/>
                <w:sz w:val="24"/>
                <w:highlight w:val="none"/>
              </w:rPr>
            </w:pPr>
          </w:p>
        </w:tc>
      </w:tr>
      <w:tr w14:paraId="64300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36704478">
            <w:pPr>
              <w:jc w:val="center"/>
              <w:rPr>
                <w:rFonts w:ascii="宋体" w:hAnsi="宋体" w:cs="宋体"/>
                <w:color w:val="auto"/>
                <w:sz w:val="24"/>
                <w:highlight w:val="none"/>
              </w:rPr>
            </w:pPr>
          </w:p>
        </w:tc>
        <w:tc>
          <w:tcPr>
            <w:tcW w:w="1147" w:type="dxa"/>
            <w:vAlign w:val="center"/>
          </w:tcPr>
          <w:p w14:paraId="0BFF73C8">
            <w:pPr>
              <w:jc w:val="center"/>
              <w:rPr>
                <w:rFonts w:ascii="宋体" w:hAnsi="宋体" w:cs="宋体"/>
                <w:color w:val="auto"/>
                <w:sz w:val="24"/>
                <w:highlight w:val="none"/>
              </w:rPr>
            </w:pPr>
          </w:p>
        </w:tc>
        <w:tc>
          <w:tcPr>
            <w:tcW w:w="1198" w:type="dxa"/>
            <w:vAlign w:val="center"/>
          </w:tcPr>
          <w:p w14:paraId="62097E5F">
            <w:pPr>
              <w:jc w:val="center"/>
              <w:rPr>
                <w:rFonts w:ascii="宋体" w:hAnsi="宋体" w:cs="宋体"/>
                <w:color w:val="auto"/>
                <w:sz w:val="24"/>
                <w:highlight w:val="none"/>
              </w:rPr>
            </w:pPr>
          </w:p>
        </w:tc>
        <w:tc>
          <w:tcPr>
            <w:tcW w:w="757" w:type="dxa"/>
            <w:vAlign w:val="center"/>
          </w:tcPr>
          <w:p w14:paraId="2141DDA0">
            <w:pPr>
              <w:jc w:val="center"/>
              <w:rPr>
                <w:rFonts w:ascii="宋体" w:hAnsi="宋体" w:cs="宋体"/>
                <w:color w:val="auto"/>
                <w:sz w:val="24"/>
                <w:highlight w:val="none"/>
              </w:rPr>
            </w:pPr>
          </w:p>
        </w:tc>
        <w:tc>
          <w:tcPr>
            <w:tcW w:w="799" w:type="dxa"/>
            <w:vAlign w:val="center"/>
          </w:tcPr>
          <w:p w14:paraId="76E0182A">
            <w:pPr>
              <w:jc w:val="center"/>
              <w:rPr>
                <w:rFonts w:ascii="宋体" w:hAnsi="宋体" w:cs="宋体"/>
                <w:color w:val="auto"/>
                <w:sz w:val="24"/>
                <w:highlight w:val="none"/>
              </w:rPr>
            </w:pPr>
          </w:p>
        </w:tc>
        <w:tc>
          <w:tcPr>
            <w:tcW w:w="844" w:type="dxa"/>
            <w:vAlign w:val="center"/>
          </w:tcPr>
          <w:p w14:paraId="0E0C09AF">
            <w:pPr>
              <w:jc w:val="center"/>
              <w:rPr>
                <w:rFonts w:ascii="宋体" w:hAnsi="宋体" w:cs="宋体"/>
                <w:color w:val="auto"/>
                <w:sz w:val="24"/>
                <w:highlight w:val="none"/>
              </w:rPr>
            </w:pPr>
          </w:p>
        </w:tc>
        <w:tc>
          <w:tcPr>
            <w:tcW w:w="1074" w:type="dxa"/>
            <w:vAlign w:val="center"/>
          </w:tcPr>
          <w:p w14:paraId="7EDC2CF4">
            <w:pPr>
              <w:jc w:val="center"/>
              <w:rPr>
                <w:rFonts w:ascii="宋体" w:hAnsi="宋体" w:cs="宋体"/>
                <w:color w:val="auto"/>
                <w:sz w:val="24"/>
                <w:highlight w:val="none"/>
              </w:rPr>
            </w:pPr>
          </w:p>
        </w:tc>
        <w:tc>
          <w:tcPr>
            <w:tcW w:w="799" w:type="dxa"/>
            <w:vAlign w:val="center"/>
          </w:tcPr>
          <w:p w14:paraId="5FB57730">
            <w:pPr>
              <w:jc w:val="center"/>
              <w:rPr>
                <w:rFonts w:ascii="宋体" w:hAnsi="宋体" w:cs="宋体"/>
                <w:color w:val="auto"/>
                <w:sz w:val="24"/>
                <w:highlight w:val="none"/>
              </w:rPr>
            </w:pPr>
          </w:p>
        </w:tc>
        <w:tc>
          <w:tcPr>
            <w:tcW w:w="1160" w:type="dxa"/>
            <w:vAlign w:val="center"/>
          </w:tcPr>
          <w:p w14:paraId="4FAA51AA">
            <w:pPr>
              <w:jc w:val="center"/>
              <w:rPr>
                <w:rFonts w:ascii="宋体" w:hAnsi="宋体" w:cs="宋体"/>
                <w:color w:val="auto"/>
                <w:sz w:val="24"/>
                <w:highlight w:val="none"/>
              </w:rPr>
            </w:pPr>
          </w:p>
        </w:tc>
        <w:tc>
          <w:tcPr>
            <w:tcW w:w="690" w:type="dxa"/>
            <w:vAlign w:val="center"/>
          </w:tcPr>
          <w:p w14:paraId="540BCFCE">
            <w:pPr>
              <w:jc w:val="center"/>
              <w:rPr>
                <w:rFonts w:ascii="宋体" w:hAnsi="宋体" w:cs="宋体"/>
                <w:color w:val="auto"/>
                <w:sz w:val="24"/>
                <w:highlight w:val="none"/>
              </w:rPr>
            </w:pPr>
          </w:p>
        </w:tc>
      </w:tr>
      <w:tr w14:paraId="078AC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213CB1CF">
            <w:pPr>
              <w:jc w:val="center"/>
              <w:rPr>
                <w:rFonts w:ascii="宋体" w:hAnsi="宋体" w:cs="宋体"/>
                <w:color w:val="auto"/>
                <w:sz w:val="24"/>
                <w:highlight w:val="none"/>
              </w:rPr>
            </w:pPr>
          </w:p>
        </w:tc>
        <w:tc>
          <w:tcPr>
            <w:tcW w:w="1147" w:type="dxa"/>
            <w:vAlign w:val="center"/>
          </w:tcPr>
          <w:p w14:paraId="307E1FC0">
            <w:pPr>
              <w:jc w:val="center"/>
              <w:rPr>
                <w:rFonts w:ascii="宋体" w:hAnsi="宋体" w:cs="宋体"/>
                <w:color w:val="auto"/>
                <w:sz w:val="24"/>
                <w:highlight w:val="none"/>
              </w:rPr>
            </w:pPr>
          </w:p>
        </w:tc>
        <w:tc>
          <w:tcPr>
            <w:tcW w:w="1198" w:type="dxa"/>
            <w:vAlign w:val="center"/>
          </w:tcPr>
          <w:p w14:paraId="7194E283">
            <w:pPr>
              <w:jc w:val="center"/>
              <w:rPr>
                <w:rFonts w:ascii="宋体" w:hAnsi="宋体" w:cs="宋体"/>
                <w:color w:val="auto"/>
                <w:sz w:val="24"/>
                <w:highlight w:val="none"/>
              </w:rPr>
            </w:pPr>
          </w:p>
        </w:tc>
        <w:tc>
          <w:tcPr>
            <w:tcW w:w="757" w:type="dxa"/>
            <w:vAlign w:val="center"/>
          </w:tcPr>
          <w:p w14:paraId="77C2ACA7">
            <w:pPr>
              <w:jc w:val="center"/>
              <w:rPr>
                <w:rFonts w:ascii="宋体" w:hAnsi="宋体" w:cs="宋体"/>
                <w:color w:val="auto"/>
                <w:sz w:val="24"/>
                <w:highlight w:val="none"/>
              </w:rPr>
            </w:pPr>
          </w:p>
        </w:tc>
        <w:tc>
          <w:tcPr>
            <w:tcW w:w="799" w:type="dxa"/>
            <w:vAlign w:val="center"/>
          </w:tcPr>
          <w:p w14:paraId="0266869F">
            <w:pPr>
              <w:jc w:val="center"/>
              <w:rPr>
                <w:rFonts w:ascii="宋体" w:hAnsi="宋体" w:cs="宋体"/>
                <w:color w:val="auto"/>
                <w:sz w:val="24"/>
                <w:highlight w:val="none"/>
              </w:rPr>
            </w:pPr>
          </w:p>
        </w:tc>
        <w:tc>
          <w:tcPr>
            <w:tcW w:w="844" w:type="dxa"/>
            <w:vAlign w:val="center"/>
          </w:tcPr>
          <w:p w14:paraId="3247304B">
            <w:pPr>
              <w:jc w:val="center"/>
              <w:rPr>
                <w:rFonts w:ascii="宋体" w:hAnsi="宋体" w:cs="宋体"/>
                <w:color w:val="auto"/>
                <w:sz w:val="24"/>
                <w:highlight w:val="none"/>
              </w:rPr>
            </w:pPr>
          </w:p>
        </w:tc>
        <w:tc>
          <w:tcPr>
            <w:tcW w:w="1074" w:type="dxa"/>
            <w:vAlign w:val="center"/>
          </w:tcPr>
          <w:p w14:paraId="70147F5E">
            <w:pPr>
              <w:jc w:val="center"/>
              <w:rPr>
                <w:rFonts w:ascii="宋体" w:hAnsi="宋体" w:cs="宋体"/>
                <w:color w:val="auto"/>
                <w:sz w:val="24"/>
                <w:highlight w:val="none"/>
              </w:rPr>
            </w:pPr>
          </w:p>
        </w:tc>
        <w:tc>
          <w:tcPr>
            <w:tcW w:w="799" w:type="dxa"/>
            <w:vAlign w:val="center"/>
          </w:tcPr>
          <w:p w14:paraId="5D672CFC">
            <w:pPr>
              <w:jc w:val="center"/>
              <w:rPr>
                <w:rFonts w:ascii="宋体" w:hAnsi="宋体" w:cs="宋体"/>
                <w:color w:val="auto"/>
                <w:sz w:val="24"/>
                <w:highlight w:val="none"/>
              </w:rPr>
            </w:pPr>
          </w:p>
        </w:tc>
        <w:tc>
          <w:tcPr>
            <w:tcW w:w="1160" w:type="dxa"/>
            <w:vAlign w:val="center"/>
          </w:tcPr>
          <w:p w14:paraId="5A35B8DB">
            <w:pPr>
              <w:jc w:val="center"/>
              <w:rPr>
                <w:rFonts w:ascii="宋体" w:hAnsi="宋体" w:cs="宋体"/>
                <w:color w:val="auto"/>
                <w:sz w:val="24"/>
                <w:highlight w:val="none"/>
              </w:rPr>
            </w:pPr>
          </w:p>
        </w:tc>
        <w:tc>
          <w:tcPr>
            <w:tcW w:w="690" w:type="dxa"/>
            <w:vAlign w:val="center"/>
          </w:tcPr>
          <w:p w14:paraId="5A018652">
            <w:pPr>
              <w:jc w:val="center"/>
              <w:rPr>
                <w:rFonts w:ascii="宋体" w:hAnsi="宋体" w:cs="宋体"/>
                <w:color w:val="auto"/>
                <w:sz w:val="24"/>
                <w:highlight w:val="none"/>
              </w:rPr>
            </w:pPr>
          </w:p>
        </w:tc>
      </w:tr>
      <w:tr w14:paraId="462F7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2DB27B1">
            <w:pPr>
              <w:jc w:val="center"/>
              <w:rPr>
                <w:rFonts w:ascii="宋体" w:hAnsi="宋体" w:cs="宋体"/>
                <w:color w:val="auto"/>
                <w:sz w:val="24"/>
                <w:highlight w:val="none"/>
              </w:rPr>
            </w:pPr>
          </w:p>
        </w:tc>
        <w:tc>
          <w:tcPr>
            <w:tcW w:w="1147" w:type="dxa"/>
            <w:vAlign w:val="center"/>
          </w:tcPr>
          <w:p w14:paraId="5C8EB480">
            <w:pPr>
              <w:jc w:val="center"/>
              <w:rPr>
                <w:rFonts w:ascii="宋体" w:hAnsi="宋体" w:cs="宋体"/>
                <w:color w:val="auto"/>
                <w:sz w:val="24"/>
                <w:highlight w:val="none"/>
              </w:rPr>
            </w:pPr>
          </w:p>
        </w:tc>
        <w:tc>
          <w:tcPr>
            <w:tcW w:w="1198" w:type="dxa"/>
            <w:vAlign w:val="center"/>
          </w:tcPr>
          <w:p w14:paraId="69AF6E6F">
            <w:pPr>
              <w:jc w:val="center"/>
              <w:rPr>
                <w:rFonts w:ascii="宋体" w:hAnsi="宋体" w:cs="宋体"/>
                <w:color w:val="auto"/>
                <w:sz w:val="24"/>
                <w:highlight w:val="none"/>
              </w:rPr>
            </w:pPr>
          </w:p>
        </w:tc>
        <w:tc>
          <w:tcPr>
            <w:tcW w:w="757" w:type="dxa"/>
            <w:vAlign w:val="center"/>
          </w:tcPr>
          <w:p w14:paraId="0A2C93A9">
            <w:pPr>
              <w:jc w:val="center"/>
              <w:rPr>
                <w:rFonts w:ascii="宋体" w:hAnsi="宋体" w:cs="宋体"/>
                <w:color w:val="auto"/>
                <w:sz w:val="24"/>
                <w:highlight w:val="none"/>
              </w:rPr>
            </w:pPr>
          </w:p>
        </w:tc>
        <w:tc>
          <w:tcPr>
            <w:tcW w:w="799" w:type="dxa"/>
            <w:vAlign w:val="center"/>
          </w:tcPr>
          <w:p w14:paraId="6B296D1E">
            <w:pPr>
              <w:jc w:val="center"/>
              <w:rPr>
                <w:rFonts w:ascii="宋体" w:hAnsi="宋体" w:cs="宋体"/>
                <w:color w:val="auto"/>
                <w:sz w:val="24"/>
                <w:highlight w:val="none"/>
              </w:rPr>
            </w:pPr>
          </w:p>
        </w:tc>
        <w:tc>
          <w:tcPr>
            <w:tcW w:w="844" w:type="dxa"/>
            <w:vAlign w:val="center"/>
          </w:tcPr>
          <w:p w14:paraId="2F4C16FA">
            <w:pPr>
              <w:jc w:val="center"/>
              <w:rPr>
                <w:rFonts w:ascii="宋体" w:hAnsi="宋体" w:cs="宋体"/>
                <w:color w:val="auto"/>
                <w:sz w:val="24"/>
                <w:highlight w:val="none"/>
              </w:rPr>
            </w:pPr>
          </w:p>
        </w:tc>
        <w:tc>
          <w:tcPr>
            <w:tcW w:w="1074" w:type="dxa"/>
            <w:vAlign w:val="center"/>
          </w:tcPr>
          <w:p w14:paraId="151A510F">
            <w:pPr>
              <w:jc w:val="center"/>
              <w:rPr>
                <w:rFonts w:ascii="宋体" w:hAnsi="宋体" w:cs="宋体"/>
                <w:color w:val="auto"/>
                <w:sz w:val="24"/>
                <w:highlight w:val="none"/>
              </w:rPr>
            </w:pPr>
          </w:p>
        </w:tc>
        <w:tc>
          <w:tcPr>
            <w:tcW w:w="799" w:type="dxa"/>
            <w:vAlign w:val="center"/>
          </w:tcPr>
          <w:p w14:paraId="2DA476EE">
            <w:pPr>
              <w:jc w:val="center"/>
              <w:rPr>
                <w:rFonts w:ascii="宋体" w:hAnsi="宋体" w:cs="宋体"/>
                <w:color w:val="auto"/>
                <w:sz w:val="24"/>
                <w:highlight w:val="none"/>
              </w:rPr>
            </w:pPr>
          </w:p>
        </w:tc>
        <w:tc>
          <w:tcPr>
            <w:tcW w:w="1160" w:type="dxa"/>
            <w:vAlign w:val="center"/>
          </w:tcPr>
          <w:p w14:paraId="19735112">
            <w:pPr>
              <w:jc w:val="center"/>
              <w:rPr>
                <w:rFonts w:ascii="宋体" w:hAnsi="宋体" w:cs="宋体"/>
                <w:color w:val="auto"/>
                <w:sz w:val="24"/>
                <w:highlight w:val="none"/>
              </w:rPr>
            </w:pPr>
          </w:p>
        </w:tc>
        <w:tc>
          <w:tcPr>
            <w:tcW w:w="690" w:type="dxa"/>
            <w:vAlign w:val="center"/>
          </w:tcPr>
          <w:p w14:paraId="77F9D363">
            <w:pPr>
              <w:jc w:val="center"/>
              <w:rPr>
                <w:rFonts w:ascii="宋体" w:hAnsi="宋体" w:cs="宋体"/>
                <w:color w:val="auto"/>
                <w:sz w:val="24"/>
                <w:highlight w:val="none"/>
              </w:rPr>
            </w:pPr>
          </w:p>
        </w:tc>
      </w:tr>
      <w:tr w14:paraId="6CE43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2521408B">
            <w:pPr>
              <w:jc w:val="center"/>
              <w:rPr>
                <w:rFonts w:ascii="宋体" w:hAnsi="宋体" w:cs="宋体"/>
                <w:color w:val="auto"/>
                <w:sz w:val="24"/>
                <w:highlight w:val="none"/>
              </w:rPr>
            </w:pPr>
          </w:p>
        </w:tc>
        <w:tc>
          <w:tcPr>
            <w:tcW w:w="1147" w:type="dxa"/>
            <w:vAlign w:val="center"/>
          </w:tcPr>
          <w:p w14:paraId="07B5EB91">
            <w:pPr>
              <w:jc w:val="center"/>
              <w:rPr>
                <w:rFonts w:ascii="宋体" w:hAnsi="宋体" w:cs="宋体"/>
                <w:color w:val="auto"/>
                <w:sz w:val="24"/>
                <w:highlight w:val="none"/>
              </w:rPr>
            </w:pPr>
          </w:p>
        </w:tc>
        <w:tc>
          <w:tcPr>
            <w:tcW w:w="1198" w:type="dxa"/>
            <w:vAlign w:val="center"/>
          </w:tcPr>
          <w:p w14:paraId="691ACFB2">
            <w:pPr>
              <w:jc w:val="center"/>
              <w:rPr>
                <w:rFonts w:ascii="宋体" w:hAnsi="宋体" w:cs="宋体"/>
                <w:color w:val="auto"/>
                <w:sz w:val="24"/>
                <w:highlight w:val="none"/>
              </w:rPr>
            </w:pPr>
          </w:p>
        </w:tc>
        <w:tc>
          <w:tcPr>
            <w:tcW w:w="757" w:type="dxa"/>
            <w:vAlign w:val="center"/>
          </w:tcPr>
          <w:p w14:paraId="449EDE71">
            <w:pPr>
              <w:jc w:val="center"/>
              <w:rPr>
                <w:rFonts w:ascii="宋体" w:hAnsi="宋体" w:cs="宋体"/>
                <w:color w:val="auto"/>
                <w:sz w:val="24"/>
                <w:highlight w:val="none"/>
              </w:rPr>
            </w:pPr>
          </w:p>
        </w:tc>
        <w:tc>
          <w:tcPr>
            <w:tcW w:w="799" w:type="dxa"/>
            <w:vAlign w:val="center"/>
          </w:tcPr>
          <w:p w14:paraId="1DC87BC8">
            <w:pPr>
              <w:jc w:val="center"/>
              <w:rPr>
                <w:rFonts w:ascii="宋体" w:hAnsi="宋体" w:cs="宋体"/>
                <w:color w:val="auto"/>
                <w:sz w:val="24"/>
                <w:highlight w:val="none"/>
              </w:rPr>
            </w:pPr>
          </w:p>
        </w:tc>
        <w:tc>
          <w:tcPr>
            <w:tcW w:w="844" w:type="dxa"/>
            <w:vAlign w:val="center"/>
          </w:tcPr>
          <w:p w14:paraId="2F415C42">
            <w:pPr>
              <w:jc w:val="center"/>
              <w:rPr>
                <w:rFonts w:ascii="宋体" w:hAnsi="宋体" w:cs="宋体"/>
                <w:color w:val="auto"/>
                <w:sz w:val="24"/>
                <w:highlight w:val="none"/>
              </w:rPr>
            </w:pPr>
          </w:p>
        </w:tc>
        <w:tc>
          <w:tcPr>
            <w:tcW w:w="1074" w:type="dxa"/>
            <w:vAlign w:val="center"/>
          </w:tcPr>
          <w:p w14:paraId="797D1715">
            <w:pPr>
              <w:jc w:val="center"/>
              <w:rPr>
                <w:rFonts w:ascii="宋体" w:hAnsi="宋体" w:cs="宋体"/>
                <w:color w:val="auto"/>
                <w:sz w:val="24"/>
                <w:highlight w:val="none"/>
              </w:rPr>
            </w:pPr>
          </w:p>
        </w:tc>
        <w:tc>
          <w:tcPr>
            <w:tcW w:w="799" w:type="dxa"/>
            <w:vAlign w:val="center"/>
          </w:tcPr>
          <w:p w14:paraId="4EEB68EE">
            <w:pPr>
              <w:jc w:val="center"/>
              <w:rPr>
                <w:rFonts w:ascii="宋体" w:hAnsi="宋体" w:cs="宋体"/>
                <w:color w:val="auto"/>
                <w:sz w:val="24"/>
                <w:highlight w:val="none"/>
              </w:rPr>
            </w:pPr>
          </w:p>
        </w:tc>
        <w:tc>
          <w:tcPr>
            <w:tcW w:w="1160" w:type="dxa"/>
            <w:vAlign w:val="center"/>
          </w:tcPr>
          <w:p w14:paraId="3825464E">
            <w:pPr>
              <w:jc w:val="center"/>
              <w:rPr>
                <w:rFonts w:ascii="宋体" w:hAnsi="宋体" w:cs="宋体"/>
                <w:color w:val="auto"/>
                <w:sz w:val="24"/>
                <w:highlight w:val="none"/>
              </w:rPr>
            </w:pPr>
          </w:p>
        </w:tc>
        <w:tc>
          <w:tcPr>
            <w:tcW w:w="690" w:type="dxa"/>
            <w:vAlign w:val="center"/>
          </w:tcPr>
          <w:p w14:paraId="090701FF">
            <w:pPr>
              <w:jc w:val="center"/>
              <w:rPr>
                <w:rFonts w:ascii="宋体" w:hAnsi="宋体" w:cs="宋体"/>
                <w:color w:val="auto"/>
                <w:sz w:val="24"/>
                <w:highlight w:val="none"/>
              </w:rPr>
            </w:pPr>
          </w:p>
        </w:tc>
      </w:tr>
      <w:tr w14:paraId="522E1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667" w:type="dxa"/>
            <w:vAlign w:val="center"/>
          </w:tcPr>
          <w:p w14:paraId="0A21D0E3">
            <w:pPr>
              <w:jc w:val="center"/>
              <w:rPr>
                <w:rFonts w:ascii="宋体" w:hAnsi="宋体" w:cs="宋体"/>
                <w:color w:val="auto"/>
                <w:sz w:val="24"/>
                <w:highlight w:val="none"/>
              </w:rPr>
            </w:pPr>
          </w:p>
        </w:tc>
        <w:tc>
          <w:tcPr>
            <w:tcW w:w="1147" w:type="dxa"/>
            <w:vAlign w:val="center"/>
          </w:tcPr>
          <w:p w14:paraId="4E57470A">
            <w:pPr>
              <w:jc w:val="center"/>
              <w:rPr>
                <w:rFonts w:ascii="宋体" w:hAnsi="宋体" w:cs="宋体"/>
                <w:color w:val="auto"/>
                <w:sz w:val="24"/>
                <w:highlight w:val="none"/>
              </w:rPr>
            </w:pPr>
          </w:p>
        </w:tc>
        <w:tc>
          <w:tcPr>
            <w:tcW w:w="1198" w:type="dxa"/>
            <w:vAlign w:val="center"/>
          </w:tcPr>
          <w:p w14:paraId="054D3BC7">
            <w:pPr>
              <w:jc w:val="center"/>
              <w:rPr>
                <w:rFonts w:ascii="宋体" w:hAnsi="宋体" w:cs="宋体"/>
                <w:color w:val="auto"/>
                <w:sz w:val="24"/>
                <w:highlight w:val="none"/>
              </w:rPr>
            </w:pPr>
          </w:p>
        </w:tc>
        <w:tc>
          <w:tcPr>
            <w:tcW w:w="757" w:type="dxa"/>
            <w:vAlign w:val="center"/>
          </w:tcPr>
          <w:p w14:paraId="7EFAFF68">
            <w:pPr>
              <w:jc w:val="center"/>
              <w:rPr>
                <w:rFonts w:ascii="宋体" w:hAnsi="宋体" w:cs="宋体"/>
                <w:color w:val="auto"/>
                <w:sz w:val="24"/>
                <w:highlight w:val="none"/>
              </w:rPr>
            </w:pPr>
          </w:p>
        </w:tc>
        <w:tc>
          <w:tcPr>
            <w:tcW w:w="799" w:type="dxa"/>
            <w:vAlign w:val="center"/>
          </w:tcPr>
          <w:p w14:paraId="7E2528DF">
            <w:pPr>
              <w:jc w:val="center"/>
              <w:rPr>
                <w:rFonts w:ascii="宋体" w:hAnsi="宋体" w:cs="宋体"/>
                <w:color w:val="auto"/>
                <w:sz w:val="24"/>
                <w:highlight w:val="none"/>
              </w:rPr>
            </w:pPr>
          </w:p>
        </w:tc>
        <w:tc>
          <w:tcPr>
            <w:tcW w:w="844" w:type="dxa"/>
            <w:vAlign w:val="center"/>
          </w:tcPr>
          <w:p w14:paraId="729DE905">
            <w:pPr>
              <w:jc w:val="center"/>
              <w:rPr>
                <w:rFonts w:ascii="宋体" w:hAnsi="宋体" w:cs="宋体"/>
                <w:color w:val="auto"/>
                <w:sz w:val="24"/>
                <w:highlight w:val="none"/>
              </w:rPr>
            </w:pPr>
          </w:p>
        </w:tc>
        <w:tc>
          <w:tcPr>
            <w:tcW w:w="1074" w:type="dxa"/>
            <w:vAlign w:val="center"/>
          </w:tcPr>
          <w:p w14:paraId="2F016851">
            <w:pPr>
              <w:jc w:val="center"/>
              <w:rPr>
                <w:rFonts w:ascii="宋体" w:hAnsi="宋体" w:cs="宋体"/>
                <w:color w:val="auto"/>
                <w:sz w:val="24"/>
                <w:highlight w:val="none"/>
              </w:rPr>
            </w:pPr>
          </w:p>
        </w:tc>
        <w:tc>
          <w:tcPr>
            <w:tcW w:w="799" w:type="dxa"/>
            <w:vAlign w:val="center"/>
          </w:tcPr>
          <w:p w14:paraId="640BBCDF">
            <w:pPr>
              <w:jc w:val="center"/>
              <w:rPr>
                <w:rFonts w:ascii="宋体" w:hAnsi="宋体" w:cs="宋体"/>
                <w:color w:val="auto"/>
                <w:sz w:val="24"/>
                <w:highlight w:val="none"/>
              </w:rPr>
            </w:pPr>
          </w:p>
        </w:tc>
        <w:tc>
          <w:tcPr>
            <w:tcW w:w="1160" w:type="dxa"/>
            <w:vAlign w:val="center"/>
          </w:tcPr>
          <w:p w14:paraId="3159A1DC">
            <w:pPr>
              <w:jc w:val="center"/>
              <w:rPr>
                <w:rFonts w:ascii="宋体" w:hAnsi="宋体" w:cs="宋体"/>
                <w:color w:val="auto"/>
                <w:sz w:val="24"/>
                <w:highlight w:val="none"/>
              </w:rPr>
            </w:pPr>
          </w:p>
        </w:tc>
        <w:tc>
          <w:tcPr>
            <w:tcW w:w="690" w:type="dxa"/>
            <w:vAlign w:val="center"/>
          </w:tcPr>
          <w:p w14:paraId="56A34F82">
            <w:pPr>
              <w:jc w:val="center"/>
              <w:rPr>
                <w:rFonts w:ascii="宋体" w:hAnsi="宋体" w:cs="宋体"/>
                <w:color w:val="auto"/>
                <w:sz w:val="24"/>
                <w:highlight w:val="none"/>
              </w:rPr>
            </w:pPr>
          </w:p>
        </w:tc>
      </w:tr>
    </w:tbl>
    <w:p w14:paraId="4E707DE3">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bookmarkStart w:id="592" w:name="_Toc296891266"/>
      <w:bookmarkStart w:id="593" w:name="_Toc296503226"/>
      <w:bookmarkStart w:id="594" w:name="_Toc267261693"/>
      <w:bookmarkStart w:id="595" w:name="_Toc296891054"/>
      <w:bookmarkStart w:id="596" w:name="_Toc296346727"/>
      <w:bookmarkStart w:id="597" w:name="_Toc296944565"/>
      <w:bookmarkStart w:id="598" w:name="_Toc296347225"/>
      <w:r>
        <w:rPr>
          <w:rFonts w:hint="eastAsia" w:ascii="宋体" w:hAnsi="宋体" w:cs="宋体"/>
          <w:b/>
          <w:color w:val="auto"/>
          <w:sz w:val="24"/>
          <w:highlight w:val="none"/>
        </w:rPr>
        <w:t>件3：</w:t>
      </w:r>
      <w:bookmarkEnd w:id="592"/>
      <w:bookmarkEnd w:id="593"/>
      <w:bookmarkEnd w:id="594"/>
      <w:bookmarkEnd w:id="595"/>
      <w:bookmarkEnd w:id="596"/>
      <w:bookmarkEnd w:id="597"/>
      <w:bookmarkEnd w:id="598"/>
      <w:r>
        <w:rPr>
          <w:rFonts w:hint="eastAsia" w:ascii="宋体" w:hAnsi="宋体" w:cs="宋体"/>
          <w:b/>
          <w:color w:val="auto"/>
          <w:sz w:val="24"/>
          <w:highlight w:val="none"/>
        </w:rPr>
        <w:t xml:space="preserve">    </w:t>
      </w:r>
    </w:p>
    <w:p w14:paraId="4C9A3F70">
      <w:pPr>
        <w:spacing w:before="120" w:beforeLines="50" w:after="120" w:afterLines="50" w:line="440" w:lineRule="exact"/>
        <w:jc w:val="center"/>
        <w:rPr>
          <w:rFonts w:ascii="宋体" w:hAnsi="宋体" w:cs="宋体"/>
          <w:b/>
          <w:color w:val="auto"/>
          <w:sz w:val="32"/>
          <w:szCs w:val="28"/>
          <w:highlight w:val="none"/>
        </w:rPr>
      </w:pPr>
      <w:r>
        <w:rPr>
          <w:rFonts w:hint="eastAsia" w:ascii="宋体" w:hAnsi="宋体" w:cs="宋体"/>
          <w:b/>
          <w:color w:val="auto"/>
          <w:sz w:val="32"/>
          <w:szCs w:val="28"/>
          <w:highlight w:val="none"/>
        </w:rPr>
        <w:t>工程质量保修书</w:t>
      </w:r>
    </w:p>
    <w:p w14:paraId="54807A9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FEBB098">
      <w:pPr>
        <w:spacing w:line="440" w:lineRule="exact"/>
        <w:rPr>
          <w:rFonts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FE2AAD5">
      <w:pPr>
        <w:spacing w:line="440" w:lineRule="exact"/>
        <w:rPr>
          <w:rFonts w:ascii="宋体" w:hAnsi="宋体" w:cs="宋体"/>
          <w:color w:val="auto"/>
          <w:szCs w:val="21"/>
          <w:highlight w:val="none"/>
        </w:rPr>
      </w:pPr>
    </w:p>
    <w:p w14:paraId="65C091A2">
      <w:pPr>
        <w:spacing w:line="360" w:lineRule="auto"/>
        <w:rPr>
          <w:rFonts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279FCF31">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一、工程质量保修范围和内容</w:t>
      </w:r>
    </w:p>
    <w:p w14:paraId="38DC4E63">
      <w:pPr>
        <w:spacing w:line="360" w:lineRule="auto"/>
        <w:rPr>
          <w:rFonts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76B7FFA8">
      <w:pPr>
        <w:spacing w:line="360" w:lineRule="auto"/>
        <w:rPr>
          <w:rFonts w:ascii="宋体" w:hAnsi="宋体" w:cs="宋体"/>
          <w:color w:val="auto"/>
          <w:szCs w:val="21"/>
          <w:highlight w:val="none"/>
        </w:rPr>
      </w:pPr>
      <w:r>
        <w:rPr>
          <w:rFonts w:hint="eastAsia" w:ascii="宋体" w:hAnsi="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BD7CC1E">
      <w:pPr>
        <w:spacing w:line="360" w:lineRule="auto"/>
        <w:ind w:left="6300" w:hanging="6300" w:hangingChars="3000"/>
        <w:rPr>
          <w:rFonts w:ascii="宋体" w:hAnsi="宋体" w:cs="宋体"/>
          <w:color w:val="auto"/>
          <w:szCs w:val="21"/>
          <w:highlight w:val="none"/>
          <w:u w:val="single"/>
        </w:rPr>
      </w:pPr>
      <w:r>
        <w:rPr>
          <w:rFonts w:hint="eastAsia" w:ascii="宋体" w:hAnsi="宋体" w:cs="宋体"/>
          <w:color w:val="auto"/>
          <w:szCs w:val="21"/>
          <w:highlight w:val="none"/>
          <w:u w:val="single"/>
        </w:rPr>
        <w:t xml:space="preserve">    承包范围内的全部工程的施工质量                                         </w:t>
      </w:r>
    </w:p>
    <w:p w14:paraId="70BE4694">
      <w:pPr>
        <w:spacing w:line="360" w:lineRule="auto"/>
        <w:ind w:left="1" w:hanging="1"/>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4EA697FF">
      <w:pPr>
        <w:spacing w:line="360" w:lineRule="auto"/>
        <w:ind w:left="1" w:hanging="1"/>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21F1C5">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二、质量保修期</w:t>
      </w:r>
    </w:p>
    <w:p w14:paraId="7944EE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647040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416676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年；</w:t>
      </w:r>
    </w:p>
    <w:p w14:paraId="12CD2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年；</w:t>
      </w:r>
    </w:p>
    <w:p w14:paraId="6470EA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2</w:t>
      </w:r>
      <w:r>
        <w:rPr>
          <w:rFonts w:hint="eastAsia" w:ascii="宋体" w:hAnsi="宋体" w:cs="宋体"/>
          <w:color w:val="auto"/>
          <w:szCs w:val="21"/>
          <w:highlight w:val="none"/>
        </w:rPr>
        <w:t>年；</w:t>
      </w:r>
    </w:p>
    <w:p w14:paraId="5AF384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个采暖期、供冷期；</w:t>
      </w:r>
    </w:p>
    <w:p w14:paraId="4B28B9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45A76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7.其他项目保修期限约定如下：</w:t>
      </w:r>
    </w:p>
    <w:p w14:paraId="4D709756">
      <w:pPr>
        <w:spacing w:line="360" w:lineRule="auto"/>
        <w:ind w:left="2264" w:leftChars="228" w:hanging="1785" w:hangingChars="85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736A8F63">
      <w:pPr>
        <w:spacing w:line="360" w:lineRule="auto"/>
        <w:ind w:left="1"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0BBE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0F907B33">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三、缺陷责任期</w:t>
      </w:r>
    </w:p>
    <w:p w14:paraId="34D304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个月，缺陷责任期自工程通过竣工验收之日起计算。单位工程先于全部工程进行验收，单位工程缺陷责任期自单位工程验收合格之日起算。</w:t>
      </w:r>
    </w:p>
    <w:p w14:paraId="1E5627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6A427BB4">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四、质量保修责任</w:t>
      </w:r>
    </w:p>
    <w:p w14:paraId="13908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2BCF4C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4AC481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FA4C1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1EA51156">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五、保修费用</w:t>
      </w:r>
    </w:p>
    <w:p w14:paraId="3D96CD9C">
      <w:pPr>
        <w:spacing w:line="360" w:lineRule="auto"/>
        <w:ind w:left="105" w:leftChars="50" w:firstLine="430" w:firstLineChars="205"/>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5D5AAA71">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六、双方约定的其他工程质量保修事项：</w:t>
      </w:r>
      <w:r>
        <w:rPr>
          <w:rFonts w:hint="eastAsia" w:ascii="宋体" w:hAnsi="宋体" w:cs="宋体"/>
          <w:color w:val="auto"/>
          <w:szCs w:val="21"/>
          <w:highlight w:val="none"/>
          <w:u w:val="single"/>
        </w:rPr>
        <w:t xml:space="preserve">                                       </w:t>
      </w:r>
    </w:p>
    <w:p w14:paraId="7A49A9E8">
      <w:pPr>
        <w:spacing w:line="420" w:lineRule="exact"/>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0828F5">
      <w:pPr>
        <w:spacing w:before="240" w:beforeLines="10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0F182CA1">
      <w:pPr>
        <w:spacing w:after="120"/>
        <w:ind w:left="420" w:leftChars="200" w:firstLine="420" w:firstLineChars="200"/>
        <w:rPr>
          <w:rFonts w:ascii="宋体" w:hAnsi="宋体" w:cs="宋体"/>
          <w:color w:val="auto"/>
          <w:highlight w:val="none"/>
        </w:rPr>
      </w:pPr>
    </w:p>
    <w:tbl>
      <w:tblPr>
        <w:tblStyle w:val="61"/>
        <w:tblW w:w="0" w:type="auto"/>
        <w:jc w:val="center"/>
        <w:tblLayout w:type="fixed"/>
        <w:tblCellMar>
          <w:top w:w="0" w:type="dxa"/>
          <w:left w:w="108" w:type="dxa"/>
          <w:bottom w:w="0" w:type="dxa"/>
          <w:right w:w="108" w:type="dxa"/>
        </w:tblCellMar>
      </w:tblPr>
      <w:tblGrid>
        <w:gridCol w:w="2032"/>
        <w:gridCol w:w="2277"/>
        <w:gridCol w:w="2005"/>
        <w:gridCol w:w="2125"/>
      </w:tblGrid>
      <w:tr w14:paraId="73D24B83">
        <w:tblPrEx>
          <w:tblCellMar>
            <w:top w:w="0" w:type="dxa"/>
            <w:left w:w="108" w:type="dxa"/>
            <w:bottom w:w="0" w:type="dxa"/>
            <w:right w:w="108" w:type="dxa"/>
          </w:tblCellMar>
        </w:tblPrEx>
        <w:trPr>
          <w:trHeight w:val="90" w:hRule="atLeast"/>
          <w:jc w:val="center"/>
        </w:trPr>
        <w:tc>
          <w:tcPr>
            <w:tcW w:w="2032" w:type="dxa"/>
          </w:tcPr>
          <w:p w14:paraId="2D74C613">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发包人（公章）：</w:t>
            </w:r>
          </w:p>
        </w:tc>
        <w:tc>
          <w:tcPr>
            <w:tcW w:w="2277" w:type="dxa"/>
          </w:tcPr>
          <w:p w14:paraId="73DF9978">
            <w:pPr>
              <w:widowControl/>
              <w:ind w:left="-107"/>
              <w:jc w:val="distribute"/>
              <w:rPr>
                <w:rFonts w:ascii="宋体" w:hAnsi="宋体" w:cs="宋体"/>
                <w:b/>
                <w:bCs/>
                <w:color w:val="auto"/>
                <w:kern w:val="0"/>
                <w:sz w:val="30"/>
                <w:szCs w:val="30"/>
                <w:highlight w:val="none"/>
                <w:u w:val="single"/>
              </w:rPr>
            </w:pPr>
          </w:p>
        </w:tc>
        <w:tc>
          <w:tcPr>
            <w:tcW w:w="2005" w:type="dxa"/>
          </w:tcPr>
          <w:p w14:paraId="640F973D">
            <w:pPr>
              <w:widowControl/>
              <w:ind w:left="-107"/>
              <w:jc w:val="distribute"/>
              <w:rPr>
                <w:rFonts w:ascii="宋体" w:hAnsi="宋体" w:cs="宋体"/>
                <w:b/>
                <w:bCs/>
                <w:color w:val="auto"/>
                <w:kern w:val="0"/>
                <w:sz w:val="30"/>
                <w:szCs w:val="30"/>
                <w:highlight w:val="none"/>
                <w:u w:val="single"/>
              </w:rPr>
            </w:pPr>
            <w:r>
              <w:rPr>
                <w:rFonts w:hint="eastAsia" w:ascii="宋体" w:hAnsi="宋体" w:cs="宋体"/>
                <w:color w:val="auto"/>
                <w:szCs w:val="21"/>
                <w:highlight w:val="none"/>
              </w:rPr>
              <w:t xml:space="preserve"> 承包人（公章）：</w:t>
            </w:r>
          </w:p>
        </w:tc>
        <w:tc>
          <w:tcPr>
            <w:tcW w:w="2125" w:type="dxa"/>
          </w:tcPr>
          <w:p w14:paraId="4529E8BC">
            <w:pPr>
              <w:widowControl/>
              <w:ind w:left="-107"/>
              <w:jc w:val="distribute"/>
              <w:rPr>
                <w:rFonts w:ascii="宋体" w:hAnsi="宋体" w:cs="宋体"/>
                <w:b/>
                <w:bCs/>
                <w:color w:val="auto"/>
                <w:kern w:val="0"/>
                <w:sz w:val="30"/>
                <w:szCs w:val="30"/>
                <w:highlight w:val="none"/>
                <w:u w:val="single"/>
              </w:rPr>
            </w:pPr>
          </w:p>
        </w:tc>
      </w:tr>
      <w:tr w14:paraId="2490E9B4">
        <w:tblPrEx>
          <w:tblCellMar>
            <w:top w:w="0" w:type="dxa"/>
            <w:left w:w="108" w:type="dxa"/>
            <w:bottom w:w="0" w:type="dxa"/>
            <w:right w:w="108" w:type="dxa"/>
          </w:tblCellMar>
        </w:tblPrEx>
        <w:trPr>
          <w:trHeight w:val="90" w:hRule="atLeast"/>
          <w:jc w:val="center"/>
        </w:trPr>
        <w:tc>
          <w:tcPr>
            <w:tcW w:w="2032" w:type="dxa"/>
            <w:vAlign w:val="center"/>
          </w:tcPr>
          <w:p w14:paraId="65A7CAE9">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地  址：</w:t>
            </w:r>
          </w:p>
        </w:tc>
        <w:tc>
          <w:tcPr>
            <w:tcW w:w="2277" w:type="dxa"/>
            <w:vAlign w:val="center"/>
          </w:tcPr>
          <w:p w14:paraId="71204341">
            <w:pPr>
              <w:widowControl/>
              <w:jc w:val="distribute"/>
              <w:rPr>
                <w:rFonts w:ascii="宋体" w:hAnsi="宋体" w:cs="宋体"/>
                <w:b/>
                <w:bCs/>
                <w:color w:val="auto"/>
                <w:kern w:val="0"/>
                <w:sz w:val="30"/>
                <w:szCs w:val="30"/>
                <w:highlight w:val="none"/>
                <w:u w:val="single"/>
              </w:rPr>
            </w:pPr>
          </w:p>
        </w:tc>
        <w:tc>
          <w:tcPr>
            <w:tcW w:w="2005" w:type="dxa"/>
            <w:vAlign w:val="center"/>
          </w:tcPr>
          <w:p w14:paraId="7DC1030E">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地  址：</w:t>
            </w:r>
          </w:p>
        </w:tc>
        <w:tc>
          <w:tcPr>
            <w:tcW w:w="2125" w:type="dxa"/>
            <w:vAlign w:val="center"/>
          </w:tcPr>
          <w:p w14:paraId="709F2665">
            <w:pPr>
              <w:widowControl/>
              <w:jc w:val="distribute"/>
              <w:rPr>
                <w:rFonts w:ascii="宋体" w:hAnsi="宋体" w:cs="宋体"/>
                <w:b/>
                <w:bCs/>
                <w:color w:val="auto"/>
                <w:kern w:val="0"/>
                <w:sz w:val="30"/>
                <w:szCs w:val="30"/>
                <w:highlight w:val="none"/>
              </w:rPr>
            </w:pPr>
          </w:p>
        </w:tc>
      </w:tr>
      <w:tr w14:paraId="6960E55B">
        <w:tblPrEx>
          <w:tblCellMar>
            <w:top w:w="0" w:type="dxa"/>
            <w:left w:w="108" w:type="dxa"/>
            <w:bottom w:w="0" w:type="dxa"/>
            <w:right w:w="108" w:type="dxa"/>
          </w:tblCellMar>
        </w:tblPrEx>
        <w:trPr>
          <w:trHeight w:val="90" w:hRule="atLeast"/>
          <w:jc w:val="center"/>
        </w:trPr>
        <w:tc>
          <w:tcPr>
            <w:tcW w:w="2032" w:type="dxa"/>
            <w:vAlign w:val="center"/>
          </w:tcPr>
          <w:p w14:paraId="66625F5A">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法定代表人（签字）：</w:t>
            </w:r>
          </w:p>
        </w:tc>
        <w:tc>
          <w:tcPr>
            <w:tcW w:w="2277" w:type="dxa"/>
            <w:vAlign w:val="center"/>
          </w:tcPr>
          <w:p w14:paraId="66F0EC0A">
            <w:pPr>
              <w:widowControl/>
              <w:jc w:val="distribute"/>
              <w:rPr>
                <w:rFonts w:ascii="宋体" w:hAnsi="宋体" w:cs="宋体"/>
                <w:b/>
                <w:bCs/>
                <w:color w:val="auto"/>
                <w:kern w:val="0"/>
                <w:sz w:val="30"/>
                <w:szCs w:val="30"/>
                <w:highlight w:val="none"/>
                <w:u w:val="single"/>
              </w:rPr>
            </w:pPr>
          </w:p>
        </w:tc>
        <w:tc>
          <w:tcPr>
            <w:tcW w:w="2005" w:type="dxa"/>
            <w:vAlign w:val="center"/>
          </w:tcPr>
          <w:p w14:paraId="439C2E7F">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法定代表人（签字）：</w:t>
            </w:r>
          </w:p>
        </w:tc>
        <w:tc>
          <w:tcPr>
            <w:tcW w:w="2125" w:type="dxa"/>
            <w:vAlign w:val="center"/>
          </w:tcPr>
          <w:p w14:paraId="59B0A96F">
            <w:pPr>
              <w:widowControl/>
              <w:jc w:val="distribute"/>
              <w:rPr>
                <w:rFonts w:ascii="宋体" w:hAnsi="宋体" w:cs="宋体"/>
                <w:b/>
                <w:bCs/>
                <w:color w:val="auto"/>
                <w:kern w:val="0"/>
                <w:sz w:val="30"/>
                <w:szCs w:val="30"/>
                <w:highlight w:val="none"/>
              </w:rPr>
            </w:pPr>
          </w:p>
        </w:tc>
      </w:tr>
      <w:tr w14:paraId="1C51E3A7">
        <w:tblPrEx>
          <w:tblCellMar>
            <w:top w:w="0" w:type="dxa"/>
            <w:left w:w="108" w:type="dxa"/>
            <w:bottom w:w="0" w:type="dxa"/>
            <w:right w:w="108" w:type="dxa"/>
          </w:tblCellMar>
        </w:tblPrEx>
        <w:trPr>
          <w:trHeight w:val="90" w:hRule="atLeast"/>
          <w:jc w:val="center"/>
        </w:trPr>
        <w:tc>
          <w:tcPr>
            <w:tcW w:w="2032" w:type="dxa"/>
            <w:vAlign w:val="center"/>
          </w:tcPr>
          <w:p w14:paraId="454BD2B0">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委托代理人（签字）：</w:t>
            </w:r>
          </w:p>
        </w:tc>
        <w:tc>
          <w:tcPr>
            <w:tcW w:w="2277" w:type="dxa"/>
            <w:vAlign w:val="center"/>
          </w:tcPr>
          <w:p w14:paraId="08DE82BB">
            <w:pPr>
              <w:widowControl/>
              <w:jc w:val="distribute"/>
              <w:rPr>
                <w:rFonts w:ascii="宋体" w:hAnsi="宋体" w:cs="宋体"/>
                <w:b/>
                <w:bCs/>
                <w:color w:val="auto"/>
                <w:kern w:val="0"/>
                <w:sz w:val="30"/>
                <w:szCs w:val="30"/>
                <w:highlight w:val="none"/>
                <w:u w:val="single"/>
              </w:rPr>
            </w:pPr>
          </w:p>
        </w:tc>
        <w:tc>
          <w:tcPr>
            <w:tcW w:w="2005" w:type="dxa"/>
            <w:vAlign w:val="center"/>
          </w:tcPr>
          <w:p w14:paraId="5B49FCC6">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委托代理人（签字）：</w:t>
            </w:r>
          </w:p>
        </w:tc>
        <w:tc>
          <w:tcPr>
            <w:tcW w:w="2125" w:type="dxa"/>
            <w:vAlign w:val="center"/>
          </w:tcPr>
          <w:p w14:paraId="407324A7">
            <w:pPr>
              <w:widowControl/>
              <w:jc w:val="distribute"/>
              <w:rPr>
                <w:rFonts w:ascii="宋体" w:hAnsi="宋体" w:cs="宋体"/>
                <w:b/>
                <w:bCs/>
                <w:color w:val="auto"/>
                <w:kern w:val="0"/>
                <w:sz w:val="30"/>
                <w:szCs w:val="30"/>
                <w:highlight w:val="none"/>
              </w:rPr>
            </w:pPr>
          </w:p>
        </w:tc>
      </w:tr>
      <w:tr w14:paraId="5545FB68">
        <w:tblPrEx>
          <w:tblCellMar>
            <w:top w:w="0" w:type="dxa"/>
            <w:left w:w="108" w:type="dxa"/>
            <w:bottom w:w="0" w:type="dxa"/>
            <w:right w:w="108" w:type="dxa"/>
          </w:tblCellMar>
        </w:tblPrEx>
        <w:trPr>
          <w:trHeight w:val="90" w:hRule="atLeast"/>
          <w:jc w:val="center"/>
        </w:trPr>
        <w:tc>
          <w:tcPr>
            <w:tcW w:w="2032" w:type="dxa"/>
            <w:vAlign w:val="center"/>
          </w:tcPr>
          <w:p w14:paraId="0C972E00">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电  话：</w:t>
            </w:r>
          </w:p>
        </w:tc>
        <w:tc>
          <w:tcPr>
            <w:tcW w:w="2277" w:type="dxa"/>
            <w:vAlign w:val="center"/>
          </w:tcPr>
          <w:p w14:paraId="1ECC6F8C">
            <w:pPr>
              <w:widowControl/>
              <w:jc w:val="distribute"/>
              <w:rPr>
                <w:rFonts w:ascii="宋体" w:hAnsi="宋体" w:cs="宋体"/>
                <w:b/>
                <w:bCs/>
                <w:color w:val="auto"/>
                <w:kern w:val="0"/>
                <w:sz w:val="30"/>
                <w:szCs w:val="30"/>
                <w:highlight w:val="none"/>
                <w:u w:val="single"/>
              </w:rPr>
            </w:pPr>
          </w:p>
        </w:tc>
        <w:tc>
          <w:tcPr>
            <w:tcW w:w="2005" w:type="dxa"/>
            <w:vAlign w:val="center"/>
          </w:tcPr>
          <w:p w14:paraId="23E01485">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电  话：</w:t>
            </w:r>
          </w:p>
        </w:tc>
        <w:tc>
          <w:tcPr>
            <w:tcW w:w="2125" w:type="dxa"/>
            <w:vAlign w:val="center"/>
          </w:tcPr>
          <w:p w14:paraId="667FF0CE">
            <w:pPr>
              <w:widowControl/>
              <w:jc w:val="distribute"/>
              <w:rPr>
                <w:rFonts w:ascii="宋体" w:hAnsi="宋体" w:cs="宋体"/>
                <w:b/>
                <w:bCs/>
                <w:color w:val="auto"/>
                <w:kern w:val="0"/>
                <w:sz w:val="30"/>
                <w:szCs w:val="30"/>
                <w:highlight w:val="none"/>
              </w:rPr>
            </w:pPr>
          </w:p>
        </w:tc>
      </w:tr>
      <w:tr w14:paraId="5AAD29AA">
        <w:tblPrEx>
          <w:tblCellMar>
            <w:top w:w="0" w:type="dxa"/>
            <w:left w:w="108" w:type="dxa"/>
            <w:bottom w:w="0" w:type="dxa"/>
            <w:right w:w="108" w:type="dxa"/>
          </w:tblCellMar>
        </w:tblPrEx>
        <w:trPr>
          <w:trHeight w:val="90" w:hRule="atLeast"/>
          <w:jc w:val="center"/>
        </w:trPr>
        <w:tc>
          <w:tcPr>
            <w:tcW w:w="2032" w:type="dxa"/>
            <w:vAlign w:val="center"/>
          </w:tcPr>
          <w:p w14:paraId="78CAA62F">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传  真：</w:t>
            </w:r>
          </w:p>
        </w:tc>
        <w:tc>
          <w:tcPr>
            <w:tcW w:w="2277" w:type="dxa"/>
            <w:vAlign w:val="center"/>
          </w:tcPr>
          <w:p w14:paraId="11565E60">
            <w:pPr>
              <w:widowControl/>
              <w:jc w:val="distribute"/>
              <w:rPr>
                <w:rFonts w:ascii="宋体" w:hAnsi="宋体" w:cs="宋体"/>
                <w:b/>
                <w:bCs/>
                <w:color w:val="auto"/>
                <w:kern w:val="0"/>
                <w:sz w:val="30"/>
                <w:szCs w:val="30"/>
                <w:highlight w:val="none"/>
                <w:u w:val="single"/>
              </w:rPr>
            </w:pPr>
          </w:p>
        </w:tc>
        <w:tc>
          <w:tcPr>
            <w:tcW w:w="2005" w:type="dxa"/>
            <w:vAlign w:val="center"/>
          </w:tcPr>
          <w:p w14:paraId="396F41BF">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传  真：</w:t>
            </w:r>
          </w:p>
        </w:tc>
        <w:tc>
          <w:tcPr>
            <w:tcW w:w="2125" w:type="dxa"/>
            <w:vAlign w:val="center"/>
          </w:tcPr>
          <w:p w14:paraId="7C3A110D">
            <w:pPr>
              <w:widowControl/>
              <w:jc w:val="distribute"/>
              <w:rPr>
                <w:rFonts w:ascii="宋体" w:hAnsi="宋体" w:cs="宋体"/>
                <w:b/>
                <w:bCs/>
                <w:color w:val="auto"/>
                <w:kern w:val="0"/>
                <w:sz w:val="30"/>
                <w:szCs w:val="30"/>
                <w:highlight w:val="none"/>
              </w:rPr>
            </w:pPr>
          </w:p>
        </w:tc>
      </w:tr>
      <w:tr w14:paraId="1DB960A0">
        <w:tblPrEx>
          <w:tblCellMar>
            <w:top w:w="0" w:type="dxa"/>
            <w:left w:w="108" w:type="dxa"/>
            <w:bottom w:w="0" w:type="dxa"/>
            <w:right w:w="108" w:type="dxa"/>
          </w:tblCellMar>
        </w:tblPrEx>
        <w:trPr>
          <w:trHeight w:val="90" w:hRule="atLeast"/>
          <w:jc w:val="center"/>
        </w:trPr>
        <w:tc>
          <w:tcPr>
            <w:tcW w:w="2032" w:type="dxa"/>
            <w:vAlign w:val="center"/>
          </w:tcPr>
          <w:p w14:paraId="40244808">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开户银行：</w:t>
            </w:r>
          </w:p>
        </w:tc>
        <w:tc>
          <w:tcPr>
            <w:tcW w:w="2277" w:type="dxa"/>
            <w:vAlign w:val="center"/>
          </w:tcPr>
          <w:p w14:paraId="4AEC3C9D">
            <w:pPr>
              <w:widowControl/>
              <w:jc w:val="distribute"/>
              <w:rPr>
                <w:rFonts w:ascii="宋体" w:hAnsi="宋体" w:cs="宋体"/>
                <w:b/>
                <w:bCs/>
                <w:color w:val="auto"/>
                <w:kern w:val="0"/>
                <w:sz w:val="30"/>
                <w:szCs w:val="30"/>
                <w:highlight w:val="none"/>
                <w:u w:val="single"/>
              </w:rPr>
            </w:pPr>
          </w:p>
        </w:tc>
        <w:tc>
          <w:tcPr>
            <w:tcW w:w="2005" w:type="dxa"/>
            <w:vAlign w:val="center"/>
          </w:tcPr>
          <w:p w14:paraId="63DE277A">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开户银行：</w:t>
            </w:r>
          </w:p>
        </w:tc>
        <w:tc>
          <w:tcPr>
            <w:tcW w:w="2125" w:type="dxa"/>
            <w:vAlign w:val="center"/>
          </w:tcPr>
          <w:p w14:paraId="5C9D685B">
            <w:pPr>
              <w:widowControl/>
              <w:jc w:val="distribute"/>
              <w:rPr>
                <w:rFonts w:ascii="宋体" w:hAnsi="宋体" w:cs="宋体"/>
                <w:b/>
                <w:bCs/>
                <w:color w:val="auto"/>
                <w:kern w:val="0"/>
                <w:sz w:val="30"/>
                <w:szCs w:val="30"/>
                <w:highlight w:val="none"/>
              </w:rPr>
            </w:pPr>
          </w:p>
        </w:tc>
      </w:tr>
      <w:tr w14:paraId="3CE0C35C">
        <w:tblPrEx>
          <w:tblCellMar>
            <w:top w:w="0" w:type="dxa"/>
            <w:left w:w="108" w:type="dxa"/>
            <w:bottom w:w="0" w:type="dxa"/>
            <w:right w:w="108" w:type="dxa"/>
          </w:tblCellMar>
        </w:tblPrEx>
        <w:trPr>
          <w:trHeight w:val="90" w:hRule="atLeast"/>
          <w:jc w:val="center"/>
        </w:trPr>
        <w:tc>
          <w:tcPr>
            <w:tcW w:w="2032" w:type="dxa"/>
            <w:vAlign w:val="center"/>
          </w:tcPr>
          <w:p w14:paraId="6BBC8D60">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账  号：</w:t>
            </w:r>
          </w:p>
        </w:tc>
        <w:tc>
          <w:tcPr>
            <w:tcW w:w="2277" w:type="dxa"/>
            <w:vAlign w:val="center"/>
          </w:tcPr>
          <w:p w14:paraId="3B887F01">
            <w:pPr>
              <w:widowControl/>
              <w:jc w:val="distribute"/>
              <w:rPr>
                <w:rFonts w:ascii="宋体" w:hAnsi="宋体" w:cs="宋体"/>
                <w:b/>
                <w:bCs/>
                <w:color w:val="auto"/>
                <w:kern w:val="0"/>
                <w:sz w:val="30"/>
                <w:szCs w:val="30"/>
                <w:highlight w:val="none"/>
                <w:u w:val="single"/>
              </w:rPr>
            </w:pPr>
          </w:p>
        </w:tc>
        <w:tc>
          <w:tcPr>
            <w:tcW w:w="2005" w:type="dxa"/>
            <w:vAlign w:val="center"/>
          </w:tcPr>
          <w:p w14:paraId="7E7D2F30">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账  号：</w:t>
            </w:r>
          </w:p>
        </w:tc>
        <w:tc>
          <w:tcPr>
            <w:tcW w:w="2125" w:type="dxa"/>
            <w:vAlign w:val="center"/>
          </w:tcPr>
          <w:p w14:paraId="23883EDF">
            <w:pPr>
              <w:widowControl/>
              <w:jc w:val="distribute"/>
              <w:rPr>
                <w:rFonts w:ascii="宋体" w:hAnsi="宋体" w:cs="宋体"/>
                <w:b/>
                <w:bCs/>
                <w:color w:val="auto"/>
                <w:kern w:val="0"/>
                <w:sz w:val="30"/>
                <w:szCs w:val="30"/>
                <w:highlight w:val="none"/>
              </w:rPr>
            </w:pPr>
          </w:p>
        </w:tc>
      </w:tr>
      <w:tr w14:paraId="40A9B62E">
        <w:tblPrEx>
          <w:tblCellMar>
            <w:top w:w="0" w:type="dxa"/>
            <w:left w:w="108" w:type="dxa"/>
            <w:bottom w:w="0" w:type="dxa"/>
            <w:right w:w="108" w:type="dxa"/>
          </w:tblCellMar>
        </w:tblPrEx>
        <w:trPr>
          <w:trHeight w:val="90" w:hRule="atLeast"/>
          <w:jc w:val="center"/>
        </w:trPr>
        <w:tc>
          <w:tcPr>
            <w:tcW w:w="2032" w:type="dxa"/>
            <w:vAlign w:val="center"/>
          </w:tcPr>
          <w:p w14:paraId="15B36BCD">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邮政编码：</w:t>
            </w:r>
          </w:p>
        </w:tc>
        <w:tc>
          <w:tcPr>
            <w:tcW w:w="2277" w:type="dxa"/>
            <w:vAlign w:val="center"/>
          </w:tcPr>
          <w:p w14:paraId="1F3B66F9">
            <w:pPr>
              <w:widowControl/>
              <w:jc w:val="distribute"/>
              <w:rPr>
                <w:rFonts w:ascii="宋体" w:hAnsi="宋体" w:cs="宋体"/>
                <w:b/>
                <w:bCs/>
                <w:color w:val="auto"/>
                <w:kern w:val="0"/>
                <w:sz w:val="30"/>
                <w:szCs w:val="30"/>
                <w:highlight w:val="none"/>
                <w:u w:val="single"/>
              </w:rPr>
            </w:pPr>
          </w:p>
        </w:tc>
        <w:tc>
          <w:tcPr>
            <w:tcW w:w="2005" w:type="dxa"/>
            <w:vAlign w:val="center"/>
          </w:tcPr>
          <w:p w14:paraId="44EA2D95">
            <w:pPr>
              <w:widowControl/>
              <w:jc w:val="distribute"/>
              <w:rPr>
                <w:rFonts w:ascii="宋体" w:hAnsi="宋体" w:cs="宋体"/>
                <w:b/>
                <w:bCs/>
                <w:color w:val="auto"/>
                <w:kern w:val="0"/>
                <w:sz w:val="30"/>
                <w:szCs w:val="30"/>
                <w:highlight w:val="none"/>
              </w:rPr>
            </w:pPr>
            <w:r>
              <w:rPr>
                <w:rFonts w:hint="eastAsia" w:ascii="宋体" w:hAnsi="宋体" w:cs="宋体"/>
                <w:color w:val="auto"/>
                <w:szCs w:val="21"/>
                <w:highlight w:val="none"/>
              </w:rPr>
              <w:t>邮政编码：</w:t>
            </w:r>
          </w:p>
        </w:tc>
        <w:tc>
          <w:tcPr>
            <w:tcW w:w="2125" w:type="dxa"/>
            <w:vAlign w:val="center"/>
          </w:tcPr>
          <w:p w14:paraId="66E37FC6">
            <w:pPr>
              <w:widowControl/>
              <w:jc w:val="distribute"/>
              <w:rPr>
                <w:rFonts w:ascii="宋体" w:hAnsi="宋体" w:cs="宋体"/>
                <w:b/>
                <w:bCs/>
                <w:color w:val="auto"/>
                <w:kern w:val="0"/>
                <w:sz w:val="30"/>
                <w:szCs w:val="30"/>
                <w:highlight w:val="none"/>
              </w:rPr>
            </w:pPr>
          </w:p>
        </w:tc>
      </w:tr>
    </w:tbl>
    <w:p w14:paraId="49BEE817">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附件4：</w:t>
      </w:r>
    </w:p>
    <w:p w14:paraId="3BDA8AFB">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主要建设工程文件目录</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111A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A1283BE">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文件名称</w:t>
            </w:r>
          </w:p>
        </w:tc>
        <w:tc>
          <w:tcPr>
            <w:tcW w:w="1276" w:type="dxa"/>
            <w:tcBorders>
              <w:top w:val="single" w:color="auto" w:sz="12" w:space="0"/>
              <w:bottom w:val="double" w:color="auto" w:sz="6" w:space="0"/>
            </w:tcBorders>
            <w:vAlign w:val="center"/>
          </w:tcPr>
          <w:p w14:paraId="4354F19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套数</w:t>
            </w:r>
          </w:p>
        </w:tc>
        <w:tc>
          <w:tcPr>
            <w:tcW w:w="1450" w:type="dxa"/>
            <w:tcBorders>
              <w:top w:val="single" w:color="auto" w:sz="12" w:space="0"/>
              <w:bottom w:val="double" w:color="auto" w:sz="6" w:space="0"/>
            </w:tcBorders>
            <w:vAlign w:val="center"/>
          </w:tcPr>
          <w:p w14:paraId="2CC4A7A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费用（元）</w:t>
            </w:r>
          </w:p>
        </w:tc>
        <w:tc>
          <w:tcPr>
            <w:tcW w:w="1243" w:type="dxa"/>
            <w:tcBorders>
              <w:top w:val="single" w:color="auto" w:sz="12" w:space="0"/>
              <w:bottom w:val="double" w:color="auto" w:sz="6" w:space="0"/>
            </w:tcBorders>
            <w:vAlign w:val="center"/>
          </w:tcPr>
          <w:p w14:paraId="0F5FEF2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质量</w:t>
            </w:r>
          </w:p>
        </w:tc>
        <w:tc>
          <w:tcPr>
            <w:tcW w:w="1450" w:type="dxa"/>
            <w:tcBorders>
              <w:top w:val="single" w:color="auto" w:sz="12" w:space="0"/>
              <w:bottom w:val="double" w:color="auto" w:sz="6" w:space="0"/>
            </w:tcBorders>
            <w:vAlign w:val="center"/>
          </w:tcPr>
          <w:p w14:paraId="6E65B9CD">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移交时间</w:t>
            </w:r>
          </w:p>
        </w:tc>
        <w:tc>
          <w:tcPr>
            <w:tcW w:w="1667" w:type="dxa"/>
            <w:tcBorders>
              <w:top w:val="single" w:color="auto" w:sz="12" w:space="0"/>
              <w:bottom w:val="double" w:color="auto" w:sz="6" w:space="0"/>
            </w:tcBorders>
            <w:vAlign w:val="center"/>
          </w:tcPr>
          <w:p w14:paraId="4F95CE21">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责任人</w:t>
            </w:r>
          </w:p>
        </w:tc>
      </w:tr>
      <w:tr w14:paraId="155DA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5E517E7A">
            <w:pPr>
              <w:keepNext/>
              <w:spacing w:line="440" w:lineRule="exact"/>
              <w:ind w:left="63" w:right="63"/>
              <w:jc w:val="center"/>
              <w:rPr>
                <w:rFonts w:ascii="宋体" w:hAnsi="宋体" w:cs="宋体"/>
                <w:b/>
                <w:bCs/>
                <w:color w:val="auto"/>
                <w:spacing w:val="4"/>
                <w:sz w:val="24"/>
                <w:highlight w:val="none"/>
              </w:rPr>
            </w:pPr>
          </w:p>
        </w:tc>
        <w:tc>
          <w:tcPr>
            <w:tcW w:w="1276" w:type="dxa"/>
            <w:tcBorders>
              <w:top w:val="double" w:color="auto" w:sz="6" w:space="0"/>
              <w:bottom w:val="single" w:color="auto" w:sz="6" w:space="0"/>
            </w:tcBorders>
            <w:vAlign w:val="center"/>
          </w:tcPr>
          <w:p w14:paraId="776DF665">
            <w:pPr>
              <w:keepNext/>
              <w:spacing w:line="440" w:lineRule="exact"/>
              <w:ind w:left="63" w:right="63"/>
              <w:jc w:val="center"/>
              <w:rPr>
                <w:rFonts w:ascii="宋体" w:hAnsi="宋体" w:cs="宋体"/>
                <w:b/>
                <w:bCs/>
                <w:color w:val="auto"/>
                <w:spacing w:val="4"/>
                <w:sz w:val="24"/>
                <w:highlight w:val="none"/>
              </w:rPr>
            </w:pPr>
          </w:p>
        </w:tc>
        <w:tc>
          <w:tcPr>
            <w:tcW w:w="1450" w:type="dxa"/>
            <w:tcBorders>
              <w:top w:val="double" w:color="auto" w:sz="6" w:space="0"/>
              <w:bottom w:val="single" w:color="auto" w:sz="6" w:space="0"/>
            </w:tcBorders>
            <w:vAlign w:val="center"/>
          </w:tcPr>
          <w:p w14:paraId="509265FE">
            <w:pPr>
              <w:keepNext/>
              <w:spacing w:line="440" w:lineRule="exact"/>
              <w:ind w:left="63" w:right="63"/>
              <w:jc w:val="center"/>
              <w:rPr>
                <w:rFonts w:ascii="宋体" w:hAnsi="宋体" w:cs="宋体"/>
                <w:b/>
                <w:bCs/>
                <w:color w:val="auto"/>
                <w:spacing w:val="4"/>
                <w:sz w:val="24"/>
                <w:highlight w:val="none"/>
              </w:rPr>
            </w:pPr>
          </w:p>
        </w:tc>
        <w:tc>
          <w:tcPr>
            <w:tcW w:w="1243" w:type="dxa"/>
            <w:tcBorders>
              <w:top w:val="double" w:color="auto" w:sz="6" w:space="0"/>
              <w:bottom w:val="single" w:color="auto" w:sz="6" w:space="0"/>
            </w:tcBorders>
            <w:vAlign w:val="center"/>
          </w:tcPr>
          <w:p w14:paraId="1B5FB14B">
            <w:pPr>
              <w:keepNext/>
              <w:spacing w:line="440" w:lineRule="exact"/>
              <w:ind w:left="63" w:right="63"/>
              <w:jc w:val="center"/>
              <w:rPr>
                <w:rFonts w:ascii="宋体" w:hAnsi="宋体" w:cs="宋体"/>
                <w:b/>
                <w:bCs/>
                <w:color w:val="auto"/>
                <w:spacing w:val="4"/>
                <w:sz w:val="24"/>
                <w:highlight w:val="none"/>
              </w:rPr>
            </w:pPr>
          </w:p>
        </w:tc>
        <w:tc>
          <w:tcPr>
            <w:tcW w:w="1450" w:type="dxa"/>
            <w:tcBorders>
              <w:top w:val="double" w:color="auto" w:sz="6" w:space="0"/>
              <w:bottom w:val="single" w:color="auto" w:sz="6" w:space="0"/>
            </w:tcBorders>
            <w:vAlign w:val="center"/>
          </w:tcPr>
          <w:p w14:paraId="412152ED">
            <w:pPr>
              <w:keepNext/>
              <w:spacing w:line="440" w:lineRule="exact"/>
              <w:ind w:left="63" w:right="63"/>
              <w:jc w:val="center"/>
              <w:rPr>
                <w:rFonts w:ascii="宋体" w:hAnsi="宋体" w:cs="宋体"/>
                <w:b/>
                <w:bCs/>
                <w:color w:val="auto"/>
                <w:spacing w:val="4"/>
                <w:sz w:val="24"/>
                <w:highlight w:val="none"/>
              </w:rPr>
            </w:pPr>
          </w:p>
        </w:tc>
        <w:tc>
          <w:tcPr>
            <w:tcW w:w="1667" w:type="dxa"/>
            <w:tcBorders>
              <w:top w:val="double" w:color="auto" w:sz="6" w:space="0"/>
              <w:bottom w:val="single" w:color="auto" w:sz="6" w:space="0"/>
            </w:tcBorders>
            <w:vAlign w:val="center"/>
          </w:tcPr>
          <w:p w14:paraId="36772F48">
            <w:pPr>
              <w:keepNext/>
              <w:spacing w:line="440" w:lineRule="exact"/>
              <w:ind w:left="63" w:right="63"/>
              <w:jc w:val="center"/>
              <w:rPr>
                <w:rFonts w:ascii="宋体" w:hAnsi="宋体" w:cs="宋体"/>
                <w:b/>
                <w:bCs/>
                <w:color w:val="auto"/>
                <w:spacing w:val="4"/>
                <w:sz w:val="24"/>
                <w:highlight w:val="none"/>
              </w:rPr>
            </w:pPr>
          </w:p>
        </w:tc>
      </w:tr>
      <w:tr w14:paraId="01F9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4E3A199">
            <w:pPr>
              <w:keepNext/>
              <w:spacing w:line="440" w:lineRule="exact"/>
              <w:ind w:left="63" w:right="63"/>
              <w:jc w:val="center"/>
              <w:rPr>
                <w:rFonts w:ascii="宋体" w:hAnsi="宋体" w:cs="宋体"/>
                <w:b/>
                <w:bCs/>
                <w:color w:val="auto"/>
                <w:spacing w:val="4"/>
                <w:sz w:val="24"/>
                <w:highlight w:val="none"/>
              </w:rPr>
            </w:pPr>
          </w:p>
        </w:tc>
        <w:tc>
          <w:tcPr>
            <w:tcW w:w="1276" w:type="dxa"/>
            <w:tcBorders>
              <w:top w:val="nil"/>
            </w:tcBorders>
            <w:vAlign w:val="center"/>
          </w:tcPr>
          <w:p w14:paraId="6BBB3728">
            <w:pPr>
              <w:keepNext/>
              <w:spacing w:line="440" w:lineRule="exact"/>
              <w:ind w:left="63" w:right="63"/>
              <w:jc w:val="center"/>
              <w:rPr>
                <w:rFonts w:ascii="宋体" w:hAnsi="宋体" w:cs="宋体"/>
                <w:b/>
                <w:bCs/>
                <w:color w:val="auto"/>
                <w:spacing w:val="4"/>
                <w:sz w:val="24"/>
                <w:highlight w:val="none"/>
              </w:rPr>
            </w:pPr>
          </w:p>
        </w:tc>
        <w:tc>
          <w:tcPr>
            <w:tcW w:w="1450" w:type="dxa"/>
            <w:tcBorders>
              <w:top w:val="nil"/>
            </w:tcBorders>
            <w:vAlign w:val="center"/>
          </w:tcPr>
          <w:p w14:paraId="083FEBCD">
            <w:pPr>
              <w:keepNext/>
              <w:spacing w:line="440" w:lineRule="exact"/>
              <w:ind w:left="63" w:right="63"/>
              <w:jc w:val="center"/>
              <w:rPr>
                <w:rFonts w:ascii="宋体" w:hAnsi="宋体" w:cs="宋体"/>
                <w:b/>
                <w:bCs/>
                <w:color w:val="auto"/>
                <w:spacing w:val="4"/>
                <w:sz w:val="24"/>
                <w:highlight w:val="none"/>
              </w:rPr>
            </w:pPr>
          </w:p>
        </w:tc>
        <w:tc>
          <w:tcPr>
            <w:tcW w:w="1243" w:type="dxa"/>
            <w:tcBorders>
              <w:top w:val="nil"/>
            </w:tcBorders>
            <w:vAlign w:val="center"/>
          </w:tcPr>
          <w:p w14:paraId="1745CB1A">
            <w:pPr>
              <w:keepNext/>
              <w:spacing w:line="440" w:lineRule="exact"/>
              <w:ind w:left="63" w:right="63"/>
              <w:jc w:val="center"/>
              <w:rPr>
                <w:rFonts w:ascii="宋体" w:hAnsi="宋体" w:cs="宋体"/>
                <w:b/>
                <w:bCs/>
                <w:color w:val="auto"/>
                <w:spacing w:val="4"/>
                <w:sz w:val="24"/>
                <w:highlight w:val="none"/>
              </w:rPr>
            </w:pPr>
          </w:p>
        </w:tc>
        <w:tc>
          <w:tcPr>
            <w:tcW w:w="1450" w:type="dxa"/>
            <w:tcBorders>
              <w:top w:val="nil"/>
            </w:tcBorders>
            <w:vAlign w:val="center"/>
          </w:tcPr>
          <w:p w14:paraId="6B8D5DB0">
            <w:pPr>
              <w:keepNext/>
              <w:spacing w:line="440" w:lineRule="exact"/>
              <w:ind w:left="63" w:right="63"/>
              <w:jc w:val="center"/>
              <w:rPr>
                <w:rFonts w:ascii="宋体" w:hAnsi="宋体" w:cs="宋体"/>
                <w:b/>
                <w:bCs/>
                <w:color w:val="auto"/>
                <w:spacing w:val="4"/>
                <w:sz w:val="24"/>
                <w:highlight w:val="none"/>
              </w:rPr>
            </w:pPr>
          </w:p>
        </w:tc>
        <w:tc>
          <w:tcPr>
            <w:tcW w:w="1667" w:type="dxa"/>
            <w:tcBorders>
              <w:top w:val="nil"/>
            </w:tcBorders>
            <w:vAlign w:val="center"/>
          </w:tcPr>
          <w:p w14:paraId="29502073">
            <w:pPr>
              <w:keepNext/>
              <w:spacing w:line="440" w:lineRule="exact"/>
              <w:ind w:left="63" w:right="63"/>
              <w:jc w:val="center"/>
              <w:rPr>
                <w:rFonts w:ascii="宋体" w:hAnsi="宋体" w:cs="宋体"/>
                <w:b/>
                <w:bCs/>
                <w:color w:val="auto"/>
                <w:spacing w:val="4"/>
                <w:sz w:val="24"/>
                <w:highlight w:val="none"/>
              </w:rPr>
            </w:pPr>
          </w:p>
        </w:tc>
      </w:tr>
      <w:tr w14:paraId="6988D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1B52B1">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4D403BAD">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343E317E">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50FD79DA">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27387A30">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3CB43CAF">
            <w:pPr>
              <w:keepNext/>
              <w:spacing w:line="440" w:lineRule="exact"/>
              <w:ind w:left="63" w:right="63"/>
              <w:jc w:val="center"/>
              <w:rPr>
                <w:rFonts w:ascii="宋体" w:hAnsi="宋体" w:cs="宋体"/>
                <w:b/>
                <w:bCs/>
                <w:color w:val="auto"/>
                <w:spacing w:val="4"/>
                <w:sz w:val="24"/>
                <w:highlight w:val="none"/>
              </w:rPr>
            </w:pPr>
          </w:p>
        </w:tc>
      </w:tr>
      <w:tr w14:paraId="594B2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1A2462F">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096B3DCA">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722E1126">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6C54C36E">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0ADA5112">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7464C79F">
            <w:pPr>
              <w:keepNext/>
              <w:spacing w:line="440" w:lineRule="exact"/>
              <w:ind w:left="63" w:right="63"/>
              <w:jc w:val="center"/>
              <w:rPr>
                <w:rFonts w:ascii="宋体" w:hAnsi="宋体" w:cs="宋体"/>
                <w:b/>
                <w:bCs/>
                <w:color w:val="auto"/>
                <w:spacing w:val="4"/>
                <w:sz w:val="24"/>
                <w:highlight w:val="none"/>
              </w:rPr>
            </w:pPr>
          </w:p>
        </w:tc>
      </w:tr>
      <w:tr w14:paraId="0AE3E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F54FC9">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08029B9A">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671824A8">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24432656">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3F227AE6">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28D1923D">
            <w:pPr>
              <w:keepNext/>
              <w:spacing w:line="440" w:lineRule="exact"/>
              <w:ind w:left="63" w:right="63"/>
              <w:jc w:val="center"/>
              <w:rPr>
                <w:rFonts w:ascii="宋体" w:hAnsi="宋体" w:cs="宋体"/>
                <w:b/>
                <w:bCs/>
                <w:color w:val="auto"/>
                <w:spacing w:val="4"/>
                <w:sz w:val="24"/>
                <w:highlight w:val="none"/>
              </w:rPr>
            </w:pPr>
          </w:p>
        </w:tc>
      </w:tr>
      <w:tr w14:paraId="28099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46DAF36">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5EE79623">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7577AFA7">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0B9A8BF0">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42F729D0">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1F0BF02C">
            <w:pPr>
              <w:keepNext/>
              <w:spacing w:line="440" w:lineRule="exact"/>
              <w:ind w:left="63" w:right="63"/>
              <w:jc w:val="center"/>
              <w:rPr>
                <w:rFonts w:ascii="宋体" w:hAnsi="宋体" w:cs="宋体"/>
                <w:b/>
                <w:bCs/>
                <w:color w:val="auto"/>
                <w:spacing w:val="4"/>
                <w:sz w:val="24"/>
                <w:highlight w:val="none"/>
              </w:rPr>
            </w:pPr>
          </w:p>
        </w:tc>
      </w:tr>
      <w:tr w14:paraId="3B569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3447C54">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4562673A">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6B1EE533">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1B4BBA29">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43316846">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597A13CE">
            <w:pPr>
              <w:keepNext/>
              <w:spacing w:line="440" w:lineRule="exact"/>
              <w:ind w:left="63" w:right="63"/>
              <w:jc w:val="center"/>
              <w:rPr>
                <w:rFonts w:ascii="宋体" w:hAnsi="宋体" w:cs="宋体"/>
                <w:b/>
                <w:bCs/>
                <w:color w:val="auto"/>
                <w:spacing w:val="4"/>
                <w:sz w:val="24"/>
                <w:highlight w:val="none"/>
              </w:rPr>
            </w:pPr>
          </w:p>
        </w:tc>
      </w:tr>
      <w:tr w14:paraId="68B24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532C1C8">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0740D0EE">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5C9BE192">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63299732">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4D9A4E5A">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33BCAFD5">
            <w:pPr>
              <w:keepNext/>
              <w:spacing w:line="440" w:lineRule="exact"/>
              <w:ind w:left="63" w:right="63"/>
              <w:jc w:val="center"/>
              <w:rPr>
                <w:rFonts w:ascii="宋体" w:hAnsi="宋体" w:cs="宋体"/>
                <w:b/>
                <w:bCs/>
                <w:color w:val="auto"/>
                <w:spacing w:val="4"/>
                <w:sz w:val="24"/>
                <w:highlight w:val="none"/>
              </w:rPr>
            </w:pPr>
          </w:p>
        </w:tc>
      </w:tr>
      <w:tr w14:paraId="6F2BA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BAA5CA2">
            <w:pPr>
              <w:jc w:val="center"/>
              <w:rPr>
                <w:rFonts w:ascii="宋体" w:hAnsi="宋体" w:cs="宋体"/>
                <w:color w:val="auto"/>
                <w:sz w:val="24"/>
                <w:highlight w:val="none"/>
              </w:rPr>
            </w:pPr>
          </w:p>
        </w:tc>
        <w:tc>
          <w:tcPr>
            <w:tcW w:w="1276" w:type="dxa"/>
            <w:vAlign w:val="center"/>
          </w:tcPr>
          <w:p w14:paraId="71B06B32">
            <w:pPr>
              <w:jc w:val="center"/>
              <w:rPr>
                <w:rFonts w:ascii="宋体" w:hAnsi="宋体" w:cs="宋体"/>
                <w:color w:val="auto"/>
                <w:sz w:val="24"/>
                <w:highlight w:val="none"/>
              </w:rPr>
            </w:pPr>
          </w:p>
        </w:tc>
        <w:tc>
          <w:tcPr>
            <w:tcW w:w="1450" w:type="dxa"/>
            <w:vAlign w:val="center"/>
          </w:tcPr>
          <w:p w14:paraId="180D4DC9">
            <w:pPr>
              <w:jc w:val="center"/>
              <w:rPr>
                <w:rFonts w:ascii="宋体" w:hAnsi="宋体" w:cs="宋体"/>
                <w:color w:val="auto"/>
                <w:sz w:val="24"/>
                <w:highlight w:val="none"/>
              </w:rPr>
            </w:pPr>
          </w:p>
        </w:tc>
        <w:tc>
          <w:tcPr>
            <w:tcW w:w="1243" w:type="dxa"/>
            <w:vAlign w:val="center"/>
          </w:tcPr>
          <w:p w14:paraId="516DCBCB">
            <w:pPr>
              <w:jc w:val="center"/>
              <w:rPr>
                <w:rFonts w:ascii="宋体" w:hAnsi="宋体" w:cs="宋体"/>
                <w:color w:val="auto"/>
                <w:sz w:val="24"/>
                <w:highlight w:val="none"/>
              </w:rPr>
            </w:pPr>
          </w:p>
        </w:tc>
        <w:tc>
          <w:tcPr>
            <w:tcW w:w="1450" w:type="dxa"/>
            <w:vAlign w:val="center"/>
          </w:tcPr>
          <w:p w14:paraId="7C30184A">
            <w:pPr>
              <w:jc w:val="center"/>
              <w:rPr>
                <w:rFonts w:ascii="宋体" w:hAnsi="宋体" w:cs="宋体"/>
                <w:color w:val="auto"/>
                <w:sz w:val="24"/>
                <w:highlight w:val="none"/>
              </w:rPr>
            </w:pPr>
          </w:p>
        </w:tc>
        <w:tc>
          <w:tcPr>
            <w:tcW w:w="1667" w:type="dxa"/>
            <w:vAlign w:val="center"/>
          </w:tcPr>
          <w:p w14:paraId="5C20BE26">
            <w:pPr>
              <w:jc w:val="center"/>
              <w:rPr>
                <w:rFonts w:ascii="宋体" w:hAnsi="宋体" w:cs="宋体"/>
                <w:color w:val="auto"/>
                <w:sz w:val="24"/>
                <w:highlight w:val="none"/>
              </w:rPr>
            </w:pPr>
          </w:p>
        </w:tc>
      </w:tr>
      <w:tr w14:paraId="24F3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BDC7BA">
            <w:pPr>
              <w:keepNext/>
              <w:spacing w:line="440" w:lineRule="exact"/>
              <w:ind w:left="63" w:right="63"/>
              <w:jc w:val="center"/>
              <w:rPr>
                <w:rFonts w:ascii="宋体" w:hAnsi="宋体" w:cs="宋体"/>
                <w:b/>
                <w:bCs/>
                <w:color w:val="auto"/>
                <w:spacing w:val="4"/>
                <w:sz w:val="24"/>
                <w:highlight w:val="none"/>
              </w:rPr>
            </w:pPr>
          </w:p>
        </w:tc>
        <w:tc>
          <w:tcPr>
            <w:tcW w:w="1276" w:type="dxa"/>
            <w:vAlign w:val="center"/>
          </w:tcPr>
          <w:p w14:paraId="00A41319">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317D688B">
            <w:pPr>
              <w:keepNext/>
              <w:spacing w:line="440" w:lineRule="exact"/>
              <w:ind w:left="63" w:right="63"/>
              <w:jc w:val="center"/>
              <w:rPr>
                <w:rFonts w:ascii="宋体" w:hAnsi="宋体" w:cs="宋体"/>
                <w:b/>
                <w:bCs/>
                <w:color w:val="auto"/>
                <w:spacing w:val="4"/>
                <w:sz w:val="24"/>
                <w:highlight w:val="none"/>
              </w:rPr>
            </w:pPr>
          </w:p>
        </w:tc>
        <w:tc>
          <w:tcPr>
            <w:tcW w:w="1243" w:type="dxa"/>
            <w:vAlign w:val="center"/>
          </w:tcPr>
          <w:p w14:paraId="33207AC2">
            <w:pPr>
              <w:keepNext/>
              <w:spacing w:line="440" w:lineRule="exact"/>
              <w:ind w:left="63" w:right="63"/>
              <w:jc w:val="center"/>
              <w:rPr>
                <w:rFonts w:ascii="宋体" w:hAnsi="宋体" w:cs="宋体"/>
                <w:b/>
                <w:bCs/>
                <w:color w:val="auto"/>
                <w:spacing w:val="4"/>
                <w:sz w:val="24"/>
                <w:highlight w:val="none"/>
              </w:rPr>
            </w:pPr>
          </w:p>
        </w:tc>
        <w:tc>
          <w:tcPr>
            <w:tcW w:w="1450" w:type="dxa"/>
            <w:vAlign w:val="center"/>
          </w:tcPr>
          <w:p w14:paraId="001236CA">
            <w:pPr>
              <w:keepNext/>
              <w:spacing w:line="440" w:lineRule="exact"/>
              <w:ind w:left="63" w:right="63"/>
              <w:jc w:val="center"/>
              <w:rPr>
                <w:rFonts w:ascii="宋体" w:hAnsi="宋体" w:cs="宋体"/>
                <w:b/>
                <w:bCs/>
                <w:color w:val="auto"/>
                <w:spacing w:val="4"/>
                <w:sz w:val="24"/>
                <w:highlight w:val="none"/>
              </w:rPr>
            </w:pPr>
          </w:p>
        </w:tc>
        <w:tc>
          <w:tcPr>
            <w:tcW w:w="1667" w:type="dxa"/>
            <w:vAlign w:val="center"/>
          </w:tcPr>
          <w:p w14:paraId="55CC9818">
            <w:pPr>
              <w:keepNext/>
              <w:spacing w:line="440" w:lineRule="exact"/>
              <w:ind w:left="63" w:right="63"/>
              <w:jc w:val="center"/>
              <w:rPr>
                <w:rFonts w:ascii="宋体" w:hAnsi="宋体" w:cs="宋体"/>
                <w:b/>
                <w:bCs/>
                <w:color w:val="auto"/>
                <w:spacing w:val="4"/>
                <w:sz w:val="24"/>
                <w:highlight w:val="none"/>
              </w:rPr>
            </w:pPr>
          </w:p>
        </w:tc>
      </w:tr>
      <w:tr w14:paraId="5EA21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854C7B">
            <w:pPr>
              <w:jc w:val="center"/>
              <w:rPr>
                <w:rFonts w:ascii="宋体" w:hAnsi="宋体" w:cs="宋体"/>
                <w:color w:val="auto"/>
                <w:sz w:val="24"/>
                <w:highlight w:val="none"/>
              </w:rPr>
            </w:pPr>
          </w:p>
        </w:tc>
        <w:tc>
          <w:tcPr>
            <w:tcW w:w="1276" w:type="dxa"/>
            <w:vAlign w:val="center"/>
          </w:tcPr>
          <w:p w14:paraId="78D3D1A3">
            <w:pPr>
              <w:jc w:val="center"/>
              <w:rPr>
                <w:rFonts w:ascii="宋体" w:hAnsi="宋体" w:cs="宋体"/>
                <w:color w:val="auto"/>
                <w:sz w:val="24"/>
                <w:highlight w:val="none"/>
              </w:rPr>
            </w:pPr>
          </w:p>
        </w:tc>
        <w:tc>
          <w:tcPr>
            <w:tcW w:w="1450" w:type="dxa"/>
            <w:vAlign w:val="center"/>
          </w:tcPr>
          <w:p w14:paraId="711E5AF0">
            <w:pPr>
              <w:jc w:val="center"/>
              <w:rPr>
                <w:rFonts w:ascii="宋体" w:hAnsi="宋体" w:cs="宋体"/>
                <w:color w:val="auto"/>
                <w:sz w:val="24"/>
                <w:highlight w:val="none"/>
              </w:rPr>
            </w:pPr>
          </w:p>
        </w:tc>
        <w:tc>
          <w:tcPr>
            <w:tcW w:w="1243" w:type="dxa"/>
            <w:vAlign w:val="center"/>
          </w:tcPr>
          <w:p w14:paraId="3493ABCA">
            <w:pPr>
              <w:jc w:val="center"/>
              <w:rPr>
                <w:rFonts w:ascii="宋体" w:hAnsi="宋体" w:cs="宋体"/>
                <w:color w:val="auto"/>
                <w:sz w:val="24"/>
                <w:highlight w:val="none"/>
              </w:rPr>
            </w:pPr>
          </w:p>
        </w:tc>
        <w:tc>
          <w:tcPr>
            <w:tcW w:w="1450" w:type="dxa"/>
            <w:vAlign w:val="center"/>
          </w:tcPr>
          <w:p w14:paraId="20322EF0">
            <w:pPr>
              <w:jc w:val="center"/>
              <w:rPr>
                <w:rFonts w:ascii="宋体" w:hAnsi="宋体" w:cs="宋体"/>
                <w:color w:val="auto"/>
                <w:sz w:val="24"/>
                <w:highlight w:val="none"/>
              </w:rPr>
            </w:pPr>
          </w:p>
        </w:tc>
        <w:tc>
          <w:tcPr>
            <w:tcW w:w="1667" w:type="dxa"/>
            <w:vAlign w:val="center"/>
          </w:tcPr>
          <w:p w14:paraId="403F7CC3">
            <w:pPr>
              <w:jc w:val="center"/>
              <w:rPr>
                <w:rFonts w:ascii="宋体" w:hAnsi="宋体" w:cs="宋体"/>
                <w:color w:val="auto"/>
                <w:sz w:val="24"/>
                <w:highlight w:val="none"/>
              </w:rPr>
            </w:pPr>
          </w:p>
        </w:tc>
      </w:tr>
      <w:tr w14:paraId="30A49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F0115A">
            <w:pPr>
              <w:jc w:val="center"/>
              <w:rPr>
                <w:rFonts w:ascii="宋体" w:hAnsi="宋体" w:cs="宋体"/>
                <w:color w:val="auto"/>
                <w:sz w:val="24"/>
                <w:highlight w:val="none"/>
              </w:rPr>
            </w:pPr>
          </w:p>
        </w:tc>
        <w:tc>
          <w:tcPr>
            <w:tcW w:w="1276" w:type="dxa"/>
            <w:vAlign w:val="center"/>
          </w:tcPr>
          <w:p w14:paraId="13D66AF6">
            <w:pPr>
              <w:jc w:val="center"/>
              <w:rPr>
                <w:rFonts w:ascii="宋体" w:hAnsi="宋体" w:cs="宋体"/>
                <w:color w:val="auto"/>
                <w:sz w:val="24"/>
                <w:highlight w:val="none"/>
              </w:rPr>
            </w:pPr>
          </w:p>
        </w:tc>
        <w:tc>
          <w:tcPr>
            <w:tcW w:w="1450" w:type="dxa"/>
            <w:vAlign w:val="center"/>
          </w:tcPr>
          <w:p w14:paraId="23D21ADD">
            <w:pPr>
              <w:jc w:val="center"/>
              <w:rPr>
                <w:rFonts w:ascii="宋体" w:hAnsi="宋体" w:cs="宋体"/>
                <w:color w:val="auto"/>
                <w:sz w:val="24"/>
                <w:highlight w:val="none"/>
              </w:rPr>
            </w:pPr>
          </w:p>
        </w:tc>
        <w:tc>
          <w:tcPr>
            <w:tcW w:w="1243" w:type="dxa"/>
            <w:vAlign w:val="center"/>
          </w:tcPr>
          <w:p w14:paraId="4E5D4C4D">
            <w:pPr>
              <w:jc w:val="center"/>
              <w:rPr>
                <w:rFonts w:ascii="宋体" w:hAnsi="宋体" w:cs="宋体"/>
                <w:color w:val="auto"/>
                <w:sz w:val="24"/>
                <w:highlight w:val="none"/>
              </w:rPr>
            </w:pPr>
          </w:p>
        </w:tc>
        <w:tc>
          <w:tcPr>
            <w:tcW w:w="1450" w:type="dxa"/>
            <w:vAlign w:val="center"/>
          </w:tcPr>
          <w:p w14:paraId="6C4512C4">
            <w:pPr>
              <w:jc w:val="center"/>
              <w:rPr>
                <w:rFonts w:ascii="宋体" w:hAnsi="宋体" w:cs="宋体"/>
                <w:color w:val="auto"/>
                <w:sz w:val="24"/>
                <w:highlight w:val="none"/>
              </w:rPr>
            </w:pPr>
          </w:p>
        </w:tc>
        <w:tc>
          <w:tcPr>
            <w:tcW w:w="1667" w:type="dxa"/>
            <w:vAlign w:val="center"/>
          </w:tcPr>
          <w:p w14:paraId="30EDDF84">
            <w:pPr>
              <w:jc w:val="center"/>
              <w:rPr>
                <w:rFonts w:ascii="宋体" w:hAnsi="宋体" w:cs="宋体"/>
                <w:color w:val="auto"/>
                <w:sz w:val="24"/>
                <w:highlight w:val="none"/>
              </w:rPr>
            </w:pPr>
          </w:p>
        </w:tc>
      </w:tr>
      <w:tr w14:paraId="68EB7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63EDDD6">
            <w:pPr>
              <w:jc w:val="center"/>
              <w:rPr>
                <w:rFonts w:ascii="宋体" w:hAnsi="宋体" w:cs="宋体"/>
                <w:color w:val="auto"/>
                <w:sz w:val="24"/>
                <w:highlight w:val="none"/>
              </w:rPr>
            </w:pPr>
          </w:p>
        </w:tc>
        <w:tc>
          <w:tcPr>
            <w:tcW w:w="1276" w:type="dxa"/>
            <w:vAlign w:val="center"/>
          </w:tcPr>
          <w:p w14:paraId="24D119C2">
            <w:pPr>
              <w:jc w:val="center"/>
              <w:rPr>
                <w:rFonts w:ascii="宋体" w:hAnsi="宋体" w:cs="宋体"/>
                <w:color w:val="auto"/>
                <w:sz w:val="24"/>
                <w:highlight w:val="none"/>
              </w:rPr>
            </w:pPr>
          </w:p>
        </w:tc>
        <w:tc>
          <w:tcPr>
            <w:tcW w:w="1450" w:type="dxa"/>
            <w:vAlign w:val="center"/>
          </w:tcPr>
          <w:p w14:paraId="04D5F81A">
            <w:pPr>
              <w:jc w:val="center"/>
              <w:rPr>
                <w:rFonts w:ascii="宋体" w:hAnsi="宋体" w:cs="宋体"/>
                <w:color w:val="auto"/>
                <w:sz w:val="24"/>
                <w:highlight w:val="none"/>
              </w:rPr>
            </w:pPr>
          </w:p>
        </w:tc>
        <w:tc>
          <w:tcPr>
            <w:tcW w:w="1243" w:type="dxa"/>
            <w:vAlign w:val="center"/>
          </w:tcPr>
          <w:p w14:paraId="1F9BC202">
            <w:pPr>
              <w:jc w:val="center"/>
              <w:rPr>
                <w:rFonts w:ascii="宋体" w:hAnsi="宋体" w:cs="宋体"/>
                <w:color w:val="auto"/>
                <w:sz w:val="24"/>
                <w:highlight w:val="none"/>
              </w:rPr>
            </w:pPr>
          </w:p>
        </w:tc>
        <w:tc>
          <w:tcPr>
            <w:tcW w:w="1450" w:type="dxa"/>
            <w:vAlign w:val="center"/>
          </w:tcPr>
          <w:p w14:paraId="356E81EC">
            <w:pPr>
              <w:jc w:val="center"/>
              <w:rPr>
                <w:rFonts w:ascii="宋体" w:hAnsi="宋体" w:cs="宋体"/>
                <w:color w:val="auto"/>
                <w:sz w:val="24"/>
                <w:highlight w:val="none"/>
              </w:rPr>
            </w:pPr>
          </w:p>
        </w:tc>
        <w:tc>
          <w:tcPr>
            <w:tcW w:w="1667" w:type="dxa"/>
            <w:vAlign w:val="center"/>
          </w:tcPr>
          <w:p w14:paraId="6B7B013D">
            <w:pPr>
              <w:jc w:val="center"/>
              <w:rPr>
                <w:rFonts w:ascii="宋体" w:hAnsi="宋体" w:cs="宋体"/>
                <w:color w:val="auto"/>
                <w:sz w:val="24"/>
                <w:highlight w:val="none"/>
              </w:rPr>
            </w:pPr>
          </w:p>
        </w:tc>
      </w:tr>
      <w:tr w14:paraId="464A2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5E8381">
            <w:pPr>
              <w:jc w:val="center"/>
              <w:rPr>
                <w:rFonts w:ascii="宋体" w:hAnsi="宋体" w:cs="宋体"/>
                <w:color w:val="auto"/>
                <w:sz w:val="24"/>
                <w:highlight w:val="none"/>
              </w:rPr>
            </w:pPr>
          </w:p>
        </w:tc>
        <w:tc>
          <w:tcPr>
            <w:tcW w:w="1276" w:type="dxa"/>
            <w:vAlign w:val="center"/>
          </w:tcPr>
          <w:p w14:paraId="1DE7A629">
            <w:pPr>
              <w:jc w:val="center"/>
              <w:rPr>
                <w:rFonts w:ascii="宋体" w:hAnsi="宋体" w:cs="宋体"/>
                <w:color w:val="auto"/>
                <w:sz w:val="24"/>
                <w:highlight w:val="none"/>
              </w:rPr>
            </w:pPr>
          </w:p>
        </w:tc>
        <w:tc>
          <w:tcPr>
            <w:tcW w:w="1450" w:type="dxa"/>
            <w:vAlign w:val="center"/>
          </w:tcPr>
          <w:p w14:paraId="5ADE3282">
            <w:pPr>
              <w:jc w:val="center"/>
              <w:rPr>
                <w:rFonts w:ascii="宋体" w:hAnsi="宋体" w:cs="宋体"/>
                <w:color w:val="auto"/>
                <w:sz w:val="24"/>
                <w:highlight w:val="none"/>
              </w:rPr>
            </w:pPr>
          </w:p>
        </w:tc>
        <w:tc>
          <w:tcPr>
            <w:tcW w:w="1243" w:type="dxa"/>
            <w:vAlign w:val="center"/>
          </w:tcPr>
          <w:p w14:paraId="1944873C">
            <w:pPr>
              <w:jc w:val="center"/>
              <w:rPr>
                <w:rFonts w:ascii="宋体" w:hAnsi="宋体" w:cs="宋体"/>
                <w:color w:val="auto"/>
                <w:sz w:val="24"/>
                <w:highlight w:val="none"/>
              </w:rPr>
            </w:pPr>
          </w:p>
        </w:tc>
        <w:tc>
          <w:tcPr>
            <w:tcW w:w="1450" w:type="dxa"/>
            <w:vAlign w:val="center"/>
          </w:tcPr>
          <w:p w14:paraId="7504D2C0">
            <w:pPr>
              <w:jc w:val="center"/>
              <w:rPr>
                <w:rFonts w:ascii="宋体" w:hAnsi="宋体" w:cs="宋体"/>
                <w:color w:val="auto"/>
                <w:sz w:val="24"/>
                <w:highlight w:val="none"/>
              </w:rPr>
            </w:pPr>
          </w:p>
        </w:tc>
        <w:tc>
          <w:tcPr>
            <w:tcW w:w="1667" w:type="dxa"/>
            <w:vAlign w:val="center"/>
          </w:tcPr>
          <w:p w14:paraId="5515F44E">
            <w:pPr>
              <w:jc w:val="center"/>
              <w:rPr>
                <w:rFonts w:ascii="宋体" w:hAnsi="宋体" w:cs="宋体"/>
                <w:color w:val="auto"/>
                <w:sz w:val="24"/>
                <w:highlight w:val="none"/>
              </w:rPr>
            </w:pPr>
          </w:p>
        </w:tc>
      </w:tr>
      <w:tr w14:paraId="1E6CC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581558A">
            <w:pPr>
              <w:jc w:val="center"/>
              <w:rPr>
                <w:rFonts w:ascii="宋体" w:hAnsi="宋体" w:cs="宋体"/>
                <w:color w:val="auto"/>
                <w:sz w:val="24"/>
                <w:highlight w:val="none"/>
              </w:rPr>
            </w:pPr>
          </w:p>
        </w:tc>
        <w:tc>
          <w:tcPr>
            <w:tcW w:w="1276" w:type="dxa"/>
            <w:vAlign w:val="center"/>
          </w:tcPr>
          <w:p w14:paraId="6DBB6453">
            <w:pPr>
              <w:jc w:val="center"/>
              <w:rPr>
                <w:rFonts w:ascii="宋体" w:hAnsi="宋体" w:cs="宋体"/>
                <w:color w:val="auto"/>
                <w:sz w:val="24"/>
                <w:highlight w:val="none"/>
              </w:rPr>
            </w:pPr>
          </w:p>
        </w:tc>
        <w:tc>
          <w:tcPr>
            <w:tcW w:w="1450" w:type="dxa"/>
            <w:vAlign w:val="center"/>
          </w:tcPr>
          <w:p w14:paraId="4904B226">
            <w:pPr>
              <w:jc w:val="center"/>
              <w:rPr>
                <w:rFonts w:ascii="宋体" w:hAnsi="宋体" w:cs="宋体"/>
                <w:color w:val="auto"/>
                <w:sz w:val="24"/>
                <w:highlight w:val="none"/>
              </w:rPr>
            </w:pPr>
          </w:p>
        </w:tc>
        <w:tc>
          <w:tcPr>
            <w:tcW w:w="1243" w:type="dxa"/>
            <w:vAlign w:val="center"/>
          </w:tcPr>
          <w:p w14:paraId="54332828">
            <w:pPr>
              <w:jc w:val="center"/>
              <w:rPr>
                <w:rFonts w:ascii="宋体" w:hAnsi="宋体" w:cs="宋体"/>
                <w:color w:val="auto"/>
                <w:sz w:val="24"/>
                <w:highlight w:val="none"/>
              </w:rPr>
            </w:pPr>
          </w:p>
        </w:tc>
        <w:tc>
          <w:tcPr>
            <w:tcW w:w="1450" w:type="dxa"/>
            <w:vAlign w:val="center"/>
          </w:tcPr>
          <w:p w14:paraId="499863E4">
            <w:pPr>
              <w:jc w:val="center"/>
              <w:rPr>
                <w:rFonts w:ascii="宋体" w:hAnsi="宋体" w:cs="宋体"/>
                <w:color w:val="auto"/>
                <w:sz w:val="24"/>
                <w:highlight w:val="none"/>
              </w:rPr>
            </w:pPr>
          </w:p>
        </w:tc>
        <w:tc>
          <w:tcPr>
            <w:tcW w:w="1667" w:type="dxa"/>
            <w:vAlign w:val="center"/>
          </w:tcPr>
          <w:p w14:paraId="763D081A">
            <w:pPr>
              <w:jc w:val="center"/>
              <w:rPr>
                <w:rFonts w:ascii="宋体" w:hAnsi="宋体" w:cs="宋体"/>
                <w:color w:val="auto"/>
                <w:sz w:val="24"/>
                <w:highlight w:val="none"/>
              </w:rPr>
            </w:pPr>
          </w:p>
        </w:tc>
      </w:tr>
      <w:tr w14:paraId="3E6D5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EC10EFC">
            <w:pPr>
              <w:jc w:val="center"/>
              <w:rPr>
                <w:rFonts w:ascii="宋体" w:hAnsi="宋体" w:cs="宋体"/>
                <w:color w:val="auto"/>
                <w:sz w:val="24"/>
                <w:highlight w:val="none"/>
              </w:rPr>
            </w:pPr>
          </w:p>
        </w:tc>
        <w:tc>
          <w:tcPr>
            <w:tcW w:w="1276" w:type="dxa"/>
            <w:vAlign w:val="center"/>
          </w:tcPr>
          <w:p w14:paraId="5F68BF99">
            <w:pPr>
              <w:jc w:val="center"/>
              <w:rPr>
                <w:rFonts w:ascii="宋体" w:hAnsi="宋体" w:cs="宋体"/>
                <w:color w:val="auto"/>
                <w:sz w:val="24"/>
                <w:highlight w:val="none"/>
              </w:rPr>
            </w:pPr>
          </w:p>
        </w:tc>
        <w:tc>
          <w:tcPr>
            <w:tcW w:w="1450" w:type="dxa"/>
            <w:vAlign w:val="center"/>
          </w:tcPr>
          <w:p w14:paraId="508B398E">
            <w:pPr>
              <w:jc w:val="center"/>
              <w:rPr>
                <w:rFonts w:ascii="宋体" w:hAnsi="宋体" w:cs="宋体"/>
                <w:color w:val="auto"/>
                <w:sz w:val="24"/>
                <w:highlight w:val="none"/>
              </w:rPr>
            </w:pPr>
          </w:p>
        </w:tc>
        <w:tc>
          <w:tcPr>
            <w:tcW w:w="1243" w:type="dxa"/>
            <w:vAlign w:val="center"/>
          </w:tcPr>
          <w:p w14:paraId="082BE8C9">
            <w:pPr>
              <w:jc w:val="center"/>
              <w:rPr>
                <w:rFonts w:ascii="宋体" w:hAnsi="宋体" w:cs="宋体"/>
                <w:color w:val="auto"/>
                <w:sz w:val="24"/>
                <w:highlight w:val="none"/>
              </w:rPr>
            </w:pPr>
          </w:p>
        </w:tc>
        <w:tc>
          <w:tcPr>
            <w:tcW w:w="1450" w:type="dxa"/>
            <w:vAlign w:val="center"/>
          </w:tcPr>
          <w:p w14:paraId="178E2596">
            <w:pPr>
              <w:jc w:val="center"/>
              <w:rPr>
                <w:rFonts w:ascii="宋体" w:hAnsi="宋体" w:cs="宋体"/>
                <w:color w:val="auto"/>
                <w:sz w:val="24"/>
                <w:highlight w:val="none"/>
              </w:rPr>
            </w:pPr>
          </w:p>
        </w:tc>
        <w:tc>
          <w:tcPr>
            <w:tcW w:w="1667" w:type="dxa"/>
            <w:vAlign w:val="center"/>
          </w:tcPr>
          <w:p w14:paraId="4344B8AB">
            <w:pPr>
              <w:jc w:val="center"/>
              <w:rPr>
                <w:rFonts w:ascii="宋体" w:hAnsi="宋体" w:cs="宋体"/>
                <w:color w:val="auto"/>
                <w:sz w:val="24"/>
                <w:highlight w:val="none"/>
              </w:rPr>
            </w:pPr>
          </w:p>
        </w:tc>
      </w:tr>
      <w:tr w14:paraId="1303E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725618">
            <w:pPr>
              <w:jc w:val="center"/>
              <w:rPr>
                <w:rFonts w:ascii="宋体" w:hAnsi="宋体" w:cs="宋体"/>
                <w:color w:val="auto"/>
                <w:sz w:val="24"/>
                <w:highlight w:val="none"/>
              </w:rPr>
            </w:pPr>
          </w:p>
        </w:tc>
        <w:tc>
          <w:tcPr>
            <w:tcW w:w="1276" w:type="dxa"/>
            <w:vAlign w:val="center"/>
          </w:tcPr>
          <w:p w14:paraId="545D8BFE">
            <w:pPr>
              <w:jc w:val="center"/>
              <w:rPr>
                <w:rFonts w:ascii="宋体" w:hAnsi="宋体" w:cs="宋体"/>
                <w:color w:val="auto"/>
                <w:sz w:val="24"/>
                <w:highlight w:val="none"/>
              </w:rPr>
            </w:pPr>
          </w:p>
        </w:tc>
        <w:tc>
          <w:tcPr>
            <w:tcW w:w="1450" w:type="dxa"/>
            <w:vAlign w:val="center"/>
          </w:tcPr>
          <w:p w14:paraId="23D06EBC">
            <w:pPr>
              <w:jc w:val="center"/>
              <w:rPr>
                <w:rFonts w:ascii="宋体" w:hAnsi="宋体" w:cs="宋体"/>
                <w:color w:val="auto"/>
                <w:sz w:val="24"/>
                <w:highlight w:val="none"/>
              </w:rPr>
            </w:pPr>
          </w:p>
        </w:tc>
        <w:tc>
          <w:tcPr>
            <w:tcW w:w="1243" w:type="dxa"/>
            <w:vAlign w:val="center"/>
          </w:tcPr>
          <w:p w14:paraId="0E34E583">
            <w:pPr>
              <w:jc w:val="center"/>
              <w:rPr>
                <w:rFonts w:ascii="宋体" w:hAnsi="宋体" w:cs="宋体"/>
                <w:color w:val="auto"/>
                <w:sz w:val="24"/>
                <w:highlight w:val="none"/>
              </w:rPr>
            </w:pPr>
          </w:p>
        </w:tc>
        <w:tc>
          <w:tcPr>
            <w:tcW w:w="1450" w:type="dxa"/>
            <w:vAlign w:val="center"/>
          </w:tcPr>
          <w:p w14:paraId="1E558372">
            <w:pPr>
              <w:jc w:val="center"/>
              <w:rPr>
                <w:rFonts w:ascii="宋体" w:hAnsi="宋体" w:cs="宋体"/>
                <w:color w:val="auto"/>
                <w:sz w:val="24"/>
                <w:highlight w:val="none"/>
              </w:rPr>
            </w:pPr>
          </w:p>
        </w:tc>
        <w:tc>
          <w:tcPr>
            <w:tcW w:w="1667" w:type="dxa"/>
            <w:vAlign w:val="center"/>
          </w:tcPr>
          <w:p w14:paraId="51A07060">
            <w:pPr>
              <w:jc w:val="center"/>
              <w:rPr>
                <w:rFonts w:ascii="宋体" w:hAnsi="宋体" w:cs="宋体"/>
                <w:color w:val="auto"/>
                <w:sz w:val="24"/>
                <w:highlight w:val="none"/>
              </w:rPr>
            </w:pPr>
          </w:p>
        </w:tc>
      </w:tr>
      <w:tr w14:paraId="76EBC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2A2AD7">
            <w:pPr>
              <w:jc w:val="center"/>
              <w:rPr>
                <w:rFonts w:ascii="宋体" w:hAnsi="宋体" w:cs="宋体"/>
                <w:color w:val="auto"/>
                <w:sz w:val="24"/>
                <w:highlight w:val="none"/>
              </w:rPr>
            </w:pPr>
          </w:p>
        </w:tc>
        <w:tc>
          <w:tcPr>
            <w:tcW w:w="1276" w:type="dxa"/>
            <w:vAlign w:val="center"/>
          </w:tcPr>
          <w:p w14:paraId="47BA27A9">
            <w:pPr>
              <w:jc w:val="center"/>
              <w:rPr>
                <w:rFonts w:ascii="宋体" w:hAnsi="宋体" w:cs="宋体"/>
                <w:color w:val="auto"/>
                <w:sz w:val="24"/>
                <w:highlight w:val="none"/>
              </w:rPr>
            </w:pPr>
          </w:p>
        </w:tc>
        <w:tc>
          <w:tcPr>
            <w:tcW w:w="1450" w:type="dxa"/>
            <w:vAlign w:val="center"/>
          </w:tcPr>
          <w:p w14:paraId="4B906904">
            <w:pPr>
              <w:jc w:val="center"/>
              <w:rPr>
                <w:rFonts w:ascii="宋体" w:hAnsi="宋体" w:cs="宋体"/>
                <w:color w:val="auto"/>
                <w:sz w:val="24"/>
                <w:highlight w:val="none"/>
              </w:rPr>
            </w:pPr>
          </w:p>
        </w:tc>
        <w:tc>
          <w:tcPr>
            <w:tcW w:w="1243" w:type="dxa"/>
            <w:vAlign w:val="center"/>
          </w:tcPr>
          <w:p w14:paraId="7E19AA7F">
            <w:pPr>
              <w:jc w:val="center"/>
              <w:rPr>
                <w:rFonts w:ascii="宋体" w:hAnsi="宋体" w:cs="宋体"/>
                <w:color w:val="auto"/>
                <w:sz w:val="24"/>
                <w:highlight w:val="none"/>
              </w:rPr>
            </w:pPr>
          </w:p>
        </w:tc>
        <w:tc>
          <w:tcPr>
            <w:tcW w:w="1450" w:type="dxa"/>
            <w:vAlign w:val="center"/>
          </w:tcPr>
          <w:p w14:paraId="39AEC77E">
            <w:pPr>
              <w:jc w:val="center"/>
              <w:rPr>
                <w:rFonts w:ascii="宋体" w:hAnsi="宋体" w:cs="宋体"/>
                <w:color w:val="auto"/>
                <w:sz w:val="24"/>
                <w:highlight w:val="none"/>
              </w:rPr>
            </w:pPr>
          </w:p>
        </w:tc>
        <w:tc>
          <w:tcPr>
            <w:tcW w:w="1667" w:type="dxa"/>
            <w:vAlign w:val="center"/>
          </w:tcPr>
          <w:p w14:paraId="01280245">
            <w:pPr>
              <w:jc w:val="center"/>
              <w:rPr>
                <w:rFonts w:ascii="宋体" w:hAnsi="宋体" w:cs="宋体"/>
                <w:color w:val="auto"/>
                <w:sz w:val="24"/>
                <w:highlight w:val="none"/>
              </w:rPr>
            </w:pPr>
          </w:p>
        </w:tc>
      </w:tr>
      <w:tr w14:paraId="0E3ED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F52A97C">
            <w:pPr>
              <w:jc w:val="center"/>
              <w:rPr>
                <w:rFonts w:ascii="宋体" w:hAnsi="宋体" w:cs="宋体"/>
                <w:color w:val="auto"/>
                <w:sz w:val="24"/>
                <w:highlight w:val="none"/>
              </w:rPr>
            </w:pPr>
          </w:p>
        </w:tc>
        <w:tc>
          <w:tcPr>
            <w:tcW w:w="1276" w:type="dxa"/>
            <w:vAlign w:val="center"/>
          </w:tcPr>
          <w:p w14:paraId="313CE485">
            <w:pPr>
              <w:jc w:val="center"/>
              <w:rPr>
                <w:rFonts w:ascii="宋体" w:hAnsi="宋体" w:cs="宋体"/>
                <w:color w:val="auto"/>
                <w:sz w:val="24"/>
                <w:highlight w:val="none"/>
              </w:rPr>
            </w:pPr>
          </w:p>
        </w:tc>
        <w:tc>
          <w:tcPr>
            <w:tcW w:w="1450" w:type="dxa"/>
            <w:vAlign w:val="center"/>
          </w:tcPr>
          <w:p w14:paraId="0817A06E">
            <w:pPr>
              <w:jc w:val="center"/>
              <w:rPr>
                <w:rFonts w:ascii="宋体" w:hAnsi="宋体" w:cs="宋体"/>
                <w:color w:val="auto"/>
                <w:sz w:val="24"/>
                <w:highlight w:val="none"/>
              </w:rPr>
            </w:pPr>
          </w:p>
        </w:tc>
        <w:tc>
          <w:tcPr>
            <w:tcW w:w="1243" w:type="dxa"/>
            <w:vAlign w:val="center"/>
          </w:tcPr>
          <w:p w14:paraId="0D7254D6">
            <w:pPr>
              <w:jc w:val="center"/>
              <w:rPr>
                <w:rFonts w:ascii="宋体" w:hAnsi="宋体" w:cs="宋体"/>
                <w:color w:val="auto"/>
                <w:sz w:val="24"/>
                <w:highlight w:val="none"/>
              </w:rPr>
            </w:pPr>
          </w:p>
        </w:tc>
        <w:tc>
          <w:tcPr>
            <w:tcW w:w="1450" w:type="dxa"/>
            <w:vAlign w:val="center"/>
          </w:tcPr>
          <w:p w14:paraId="762D440B">
            <w:pPr>
              <w:jc w:val="center"/>
              <w:rPr>
                <w:rFonts w:ascii="宋体" w:hAnsi="宋体" w:cs="宋体"/>
                <w:color w:val="auto"/>
                <w:sz w:val="24"/>
                <w:highlight w:val="none"/>
              </w:rPr>
            </w:pPr>
          </w:p>
        </w:tc>
        <w:tc>
          <w:tcPr>
            <w:tcW w:w="1667" w:type="dxa"/>
            <w:vAlign w:val="center"/>
          </w:tcPr>
          <w:p w14:paraId="419863F0">
            <w:pPr>
              <w:jc w:val="center"/>
              <w:rPr>
                <w:rFonts w:ascii="宋体" w:hAnsi="宋体" w:cs="宋体"/>
                <w:color w:val="auto"/>
                <w:sz w:val="24"/>
                <w:highlight w:val="none"/>
              </w:rPr>
            </w:pPr>
          </w:p>
        </w:tc>
      </w:tr>
    </w:tbl>
    <w:p w14:paraId="1BDCAB94">
      <w:pPr>
        <w:spacing w:line="440" w:lineRule="exact"/>
        <w:rPr>
          <w:rFonts w:ascii="宋体" w:hAnsi="宋体" w:cs="宋体"/>
          <w:color w:val="auto"/>
          <w:sz w:val="30"/>
          <w:szCs w:val="30"/>
          <w:highlight w:val="none"/>
        </w:rPr>
      </w:pPr>
    </w:p>
    <w:p w14:paraId="7BAEFAD8">
      <w:pPr>
        <w:spacing w:before="120" w:beforeLines="50" w:after="120" w:afterLines="50" w:line="440" w:lineRule="exact"/>
        <w:jc w:val="left"/>
        <w:rPr>
          <w:rFonts w:ascii="宋体" w:hAnsi="宋体" w:cs="宋体"/>
          <w:b/>
          <w:color w:val="auto"/>
          <w:sz w:val="24"/>
          <w:highlight w:val="none"/>
        </w:rPr>
      </w:pPr>
      <w:r>
        <w:rPr>
          <w:rFonts w:hint="eastAsia" w:ascii="宋体" w:hAnsi="宋体" w:cs="宋体"/>
          <w:color w:val="auto"/>
          <w:sz w:val="30"/>
          <w:szCs w:val="30"/>
          <w:highlight w:val="none"/>
        </w:rPr>
        <w:br w:type="page"/>
      </w:r>
      <w:r>
        <w:rPr>
          <w:rFonts w:hint="eastAsia" w:ascii="宋体" w:hAnsi="宋体" w:cs="宋体"/>
          <w:b/>
          <w:color w:val="auto"/>
          <w:sz w:val="24"/>
          <w:highlight w:val="none"/>
        </w:rPr>
        <w:t>附</w:t>
      </w:r>
      <w:bookmarkStart w:id="599" w:name="_Toc296503227"/>
      <w:bookmarkStart w:id="600" w:name="_Toc296346728"/>
      <w:bookmarkStart w:id="601" w:name="_Toc296891267"/>
      <w:bookmarkStart w:id="602" w:name="_Toc296347226"/>
      <w:bookmarkStart w:id="603" w:name="_Toc296891055"/>
      <w:bookmarkStart w:id="604" w:name="_Toc296944566"/>
      <w:bookmarkStart w:id="605" w:name="_Toc267261698"/>
      <w:r>
        <w:rPr>
          <w:rFonts w:hint="eastAsia" w:ascii="宋体" w:hAnsi="宋体" w:cs="宋体"/>
          <w:b/>
          <w:color w:val="auto"/>
          <w:sz w:val="24"/>
          <w:highlight w:val="none"/>
        </w:rPr>
        <w:t>件5：</w:t>
      </w:r>
    </w:p>
    <w:bookmarkEnd w:id="599"/>
    <w:bookmarkEnd w:id="600"/>
    <w:bookmarkEnd w:id="601"/>
    <w:bookmarkEnd w:id="602"/>
    <w:bookmarkEnd w:id="603"/>
    <w:bookmarkEnd w:id="604"/>
    <w:bookmarkEnd w:id="605"/>
    <w:p w14:paraId="02DA2583">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承包人用于本工程施工的机械设备表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3"/>
        <w:gridCol w:w="1418"/>
        <w:gridCol w:w="850"/>
        <w:gridCol w:w="1058"/>
        <w:gridCol w:w="880"/>
        <w:gridCol w:w="882"/>
        <w:gridCol w:w="1191"/>
        <w:gridCol w:w="1240"/>
        <w:gridCol w:w="725"/>
      </w:tblGrid>
      <w:tr w14:paraId="36441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93" w:type="dxa"/>
            <w:tcBorders>
              <w:top w:val="single" w:color="auto" w:sz="12" w:space="0"/>
              <w:bottom w:val="double" w:color="auto" w:sz="6" w:space="0"/>
            </w:tcBorders>
            <w:vAlign w:val="center"/>
          </w:tcPr>
          <w:p w14:paraId="05DDBB94">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序号</w:t>
            </w:r>
          </w:p>
        </w:tc>
        <w:tc>
          <w:tcPr>
            <w:tcW w:w="1418" w:type="dxa"/>
            <w:tcBorders>
              <w:top w:val="single" w:color="auto" w:sz="12" w:space="0"/>
              <w:bottom w:val="double" w:color="auto" w:sz="6" w:space="0"/>
            </w:tcBorders>
            <w:vAlign w:val="center"/>
          </w:tcPr>
          <w:p w14:paraId="2671DDF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机械或</w:t>
            </w:r>
          </w:p>
          <w:p w14:paraId="795CCB8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设备名称</w:t>
            </w:r>
          </w:p>
        </w:tc>
        <w:tc>
          <w:tcPr>
            <w:tcW w:w="850" w:type="dxa"/>
            <w:tcBorders>
              <w:top w:val="single" w:color="auto" w:sz="12" w:space="0"/>
              <w:bottom w:val="double" w:color="auto" w:sz="6" w:space="0"/>
            </w:tcBorders>
            <w:vAlign w:val="center"/>
          </w:tcPr>
          <w:p w14:paraId="77F8A1DD">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规格型号</w:t>
            </w:r>
          </w:p>
        </w:tc>
        <w:tc>
          <w:tcPr>
            <w:tcW w:w="1058" w:type="dxa"/>
            <w:tcBorders>
              <w:top w:val="single" w:color="auto" w:sz="12" w:space="0"/>
              <w:bottom w:val="double" w:color="auto" w:sz="6" w:space="0"/>
            </w:tcBorders>
            <w:vAlign w:val="center"/>
          </w:tcPr>
          <w:p w14:paraId="18669D2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数量</w:t>
            </w:r>
          </w:p>
        </w:tc>
        <w:tc>
          <w:tcPr>
            <w:tcW w:w="880" w:type="dxa"/>
            <w:tcBorders>
              <w:top w:val="single" w:color="auto" w:sz="12" w:space="0"/>
              <w:bottom w:val="double" w:color="auto" w:sz="6" w:space="0"/>
            </w:tcBorders>
            <w:vAlign w:val="center"/>
          </w:tcPr>
          <w:p w14:paraId="33A71950">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产地</w:t>
            </w:r>
          </w:p>
        </w:tc>
        <w:tc>
          <w:tcPr>
            <w:tcW w:w="882" w:type="dxa"/>
            <w:tcBorders>
              <w:top w:val="single" w:color="auto" w:sz="12" w:space="0"/>
              <w:bottom w:val="double" w:color="auto" w:sz="6" w:space="0"/>
            </w:tcBorders>
            <w:vAlign w:val="center"/>
          </w:tcPr>
          <w:p w14:paraId="2C82E47C">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制造</w:t>
            </w:r>
          </w:p>
          <w:p w14:paraId="34843B6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年份</w:t>
            </w:r>
          </w:p>
        </w:tc>
        <w:tc>
          <w:tcPr>
            <w:tcW w:w="1191" w:type="dxa"/>
            <w:tcBorders>
              <w:top w:val="single" w:color="auto" w:sz="12" w:space="0"/>
              <w:bottom w:val="double" w:color="auto" w:sz="6" w:space="0"/>
            </w:tcBorders>
            <w:vAlign w:val="center"/>
          </w:tcPr>
          <w:p w14:paraId="4FE75D12">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额定功率（kW)</w:t>
            </w:r>
          </w:p>
        </w:tc>
        <w:tc>
          <w:tcPr>
            <w:tcW w:w="1240" w:type="dxa"/>
            <w:tcBorders>
              <w:top w:val="single" w:color="auto" w:sz="12" w:space="0"/>
              <w:bottom w:val="double" w:color="auto" w:sz="6" w:space="0"/>
            </w:tcBorders>
            <w:vAlign w:val="center"/>
          </w:tcPr>
          <w:p w14:paraId="79EA4B09">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生产能力</w:t>
            </w:r>
          </w:p>
        </w:tc>
        <w:tc>
          <w:tcPr>
            <w:tcW w:w="725" w:type="dxa"/>
            <w:tcBorders>
              <w:top w:val="single" w:color="auto" w:sz="12" w:space="0"/>
              <w:bottom w:val="double" w:color="auto" w:sz="6" w:space="0"/>
            </w:tcBorders>
            <w:vAlign w:val="center"/>
          </w:tcPr>
          <w:p w14:paraId="2C4D8DC2">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备注</w:t>
            </w:r>
          </w:p>
        </w:tc>
      </w:tr>
      <w:tr w14:paraId="74E8C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tcBorders>
              <w:top w:val="double" w:color="auto" w:sz="6" w:space="0"/>
              <w:bottom w:val="single" w:color="auto" w:sz="6" w:space="0"/>
            </w:tcBorders>
            <w:vAlign w:val="center"/>
          </w:tcPr>
          <w:p w14:paraId="6E447283">
            <w:pPr>
              <w:keepNext/>
              <w:spacing w:line="440" w:lineRule="exact"/>
              <w:ind w:left="63" w:right="63"/>
              <w:jc w:val="center"/>
              <w:rPr>
                <w:rFonts w:ascii="宋体" w:hAnsi="宋体" w:cs="宋体"/>
                <w:b/>
                <w:bCs/>
                <w:color w:val="auto"/>
                <w:spacing w:val="4"/>
                <w:sz w:val="24"/>
                <w:highlight w:val="none"/>
              </w:rPr>
            </w:pPr>
          </w:p>
        </w:tc>
        <w:tc>
          <w:tcPr>
            <w:tcW w:w="1418" w:type="dxa"/>
            <w:tcBorders>
              <w:top w:val="double" w:color="auto" w:sz="6" w:space="0"/>
              <w:bottom w:val="single" w:color="auto" w:sz="6" w:space="0"/>
            </w:tcBorders>
            <w:vAlign w:val="center"/>
          </w:tcPr>
          <w:p w14:paraId="52E9F0F8">
            <w:pPr>
              <w:keepNext/>
              <w:spacing w:line="440" w:lineRule="exact"/>
              <w:ind w:left="63" w:right="63"/>
              <w:jc w:val="center"/>
              <w:rPr>
                <w:rFonts w:ascii="宋体" w:hAnsi="宋体" w:cs="宋体"/>
                <w:b/>
                <w:bCs/>
                <w:color w:val="auto"/>
                <w:spacing w:val="4"/>
                <w:sz w:val="24"/>
                <w:highlight w:val="none"/>
              </w:rPr>
            </w:pPr>
          </w:p>
        </w:tc>
        <w:tc>
          <w:tcPr>
            <w:tcW w:w="850" w:type="dxa"/>
            <w:tcBorders>
              <w:top w:val="double" w:color="auto" w:sz="6" w:space="0"/>
              <w:bottom w:val="single" w:color="auto" w:sz="6" w:space="0"/>
            </w:tcBorders>
            <w:vAlign w:val="center"/>
          </w:tcPr>
          <w:p w14:paraId="73CE2ACA">
            <w:pPr>
              <w:keepNext/>
              <w:spacing w:line="440" w:lineRule="exact"/>
              <w:ind w:left="63" w:right="63"/>
              <w:jc w:val="center"/>
              <w:rPr>
                <w:rFonts w:ascii="宋体" w:hAnsi="宋体" w:cs="宋体"/>
                <w:b/>
                <w:bCs/>
                <w:color w:val="auto"/>
                <w:spacing w:val="4"/>
                <w:sz w:val="24"/>
                <w:highlight w:val="none"/>
              </w:rPr>
            </w:pPr>
          </w:p>
        </w:tc>
        <w:tc>
          <w:tcPr>
            <w:tcW w:w="1058" w:type="dxa"/>
            <w:tcBorders>
              <w:top w:val="double" w:color="auto" w:sz="6" w:space="0"/>
              <w:bottom w:val="single" w:color="auto" w:sz="6" w:space="0"/>
            </w:tcBorders>
            <w:vAlign w:val="center"/>
          </w:tcPr>
          <w:p w14:paraId="474C7946">
            <w:pPr>
              <w:keepNext/>
              <w:spacing w:line="440" w:lineRule="exact"/>
              <w:ind w:left="63" w:right="63"/>
              <w:jc w:val="center"/>
              <w:rPr>
                <w:rFonts w:ascii="宋体" w:hAnsi="宋体" w:cs="宋体"/>
                <w:b/>
                <w:bCs/>
                <w:color w:val="auto"/>
                <w:spacing w:val="4"/>
                <w:sz w:val="24"/>
                <w:highlight w:val="none"/>
              </w:rPr>
            </w:pPr>
          </w:p>
        </w:tc>
        <w:tc>
          <w:tcPr>
            <w:tcW w:w="880" w:type="dxa"/>
            <w:tcBorders>
              <w:top w:val="double" w:color="auto" w:sz="6" w:space="0"/>
              <w:bottom w:val="single" w:color="auto" w:sz="6" w:space="0"/>
            </w:tcBorders>
            <w:vAlign w:val="center"/>
          </w:tcPr>
          <w:p w14:paraId="5BD54FDD">
            <w:pPr>
              <w:keepNext/>
              <w:spacing w:line="440" w:lineRule="exact"/>
              <w:ind w:left="63" w:right="63"/>
              <w:jc w:val="center"/>
              <w:rPr>
                <w:rFonts w:ascii="宋体" w:hAnsi="宋体" w:cs="宋体"/>
                <w:b/>
                <w:bCs/>
                <w:color w:val="auto"/>
                <w:spacing w:val="4"/>
                <w:sz w:val="24"/>
                <w:highlight w:val="none"/>
              </w:rPr>
            </w:pPr>
          </w:p>
        </w:tc>
        <w:tc>
          <w:tcPr>
            <w:tcW w:w="882" w:type="dxa"/>
            <w:tcBorders>
              <w:top w:val="double" w:color="auto" w:sz="6" w:space="0"/>
              <w:bottom w:val="single" w:color="auto" w:sz="6" w:space="0"/>
            </w:tcBorders>
            <w:vAlign w:val="center"/>
          </w:tcPr>
          <w:p w14:paraId="2165BE88">
            <w:pPr>
              <w:keepNext/>
              <w:spacing w:line="440" w:lineRule="exact"/>
              <w:ind w:left="63" w:right="63"/>
              <w:jc w:val="center"/>
              <w:rPr>
                <w:rFonts w:ascii="宋体" w:hAnsi="宋体" w:cs="宋体"/>
                <w:b/>
                <w:bCs/>
                <w:color w:val="auto"/>
                <w:spacing w:val="4"/>
                <w:sz w:val="24"/>
                <w:highlight w:val="none"/>
              </w:rPr>
            </w:pPr>
          </w:p>
        </w:tc>
        <w:tc>
          <w:tcPr>
            <w:tcW w:w="1191" w:type="dxa"/>
            <w:tcBorders>
              <w:top w:val="double" w:color="auto" w:sz="6" w:space="0"/>
              <w:bottom w:val="single" w:color="auto" w:sz="6" w:space="0"/>
            </w:tcBorders>
            <w:vAlign w:val="center"/>
          </w:tcPr>
          <w:p w14:paraId="574B3ACD">
            <w:pPr>
              <w:keepNext/>
              <w:spacing w:line="440" w:lineRule="exact"/>
              <w:ind w:left="63" w:right="63"/>
              <w:jc w:val="center"/>
              <w:rPr>
                <w:rFonts w:ascii="宋体" w:hAnsi="宋体" w:cs="宋体"/>
                <w:b/>
                <w:bCs/>
                <w:color w:val="auto"/>
                <w:spacing w:val="4"/>
                <w:sz w:val="24"/>
                <w:highlight w:val="none"/>
              </w:rPr>
            </w:pPr>
          </w:p>
        </w:tc>
        <w:tc>
          <w:tcPr>
            <w:tcW w:w="1240" w:type="dxa"/>
            <w:tcBorders>
              <w:top w:val="double" w:color="auto" w:sz="6" w:space="0"/>
              <w:bottom w:val="single" w:color="auto" w:sz="6" w:space="0"/>
            </w:tcBorders>
            <w:vAlign w:val="center"/>
          </w:tcPr>
          <w:p w14:paraId="7C1BAAAD">
            <w:pPr>
              <w:keepNext/>
              <w:spacing w:line="440" w:lineRule="exact"/>
              <w:ind w:left="63" w:right="63"/>
              <w:jc w:val="center"/>
              <w:rPr>
                <w:rFonts w:ascii="宋体" w:hAnsi="宋体" w:cs="宋体"/>
                <w:b/>
                <w:bCs/>
                <w:color w:val="auto"/>
                <w:spacing w:val="4"/>
                <w:sz w:val="24"/>
                <w:highlight w:val="none"/>
              </w:rPr>
            </w:pPr>
          </w:p>
        </w:tc>
        <w:tc>
          <w:tcPr>
            <w:tcW w:w="725" w:type="dxa"/>
            <w:tcBorders>
              <w:top w:val="double" w:color="auto" w:sz="6" w:space="0"/>
              <w:bottom w:val="single" w:color="auto" w:sz="6" w:space="0"/>
            </w:tcBorders>
            <w:vAlign w:val="center"/>
          </w:tcPr>
          <w:p w14:paraId="4C6FB7BE">
            <w:pPr>
              <w:keepNext/>
              <w:spacing w:line="440" w:lineRule="exact"/>
              <w:ind w:left="63" w:right="63"/>
              <w:jc w:val="center"/>
              <w:rPr>
                <w:rFonts w:ascii="宋体" w:hAnsi="宋体" w:cs="宋体"/>
                <w:b/>
                <w:bCs/>
                <w:color w:val="auto"/>
                <w:spacing w:val="4"/>
                <w:sz w:val="24"/>
                <w:highlight w:val="none"/>
              </w:rPr>
            </w:pPr>
          </w:p>
        </w:tc>
      </w:tr>
      <w:tr w14:paraId="2C094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tcBorders>
              <w:top w:val="nil"/>
            </w:tcBorders>
            <w:vAlign w:val="center"/>
          </w:tcPr>
          <w:p w14:paraId="215F7245">
            <w:pPr>
              <w:keepNext/>
              <w:spacing w:line="440" w:lineRule="exact"/>
              <w:ind w:left="63" w:right="63"/>
              <w:jc w:val="center"/>
              <w:rPr>
                <w:rFonts w:ascii="宋体" w:hAnsi="宋体" w:cs="宋体"/>
                <w:b/>
                <w:bCs/>
                <w:color w:val="auto"/>
                <w:spacing w:val="4"/>
                <w:sz w:val="24"/>
                <w:highlight w:val="none"/>
              </w:rPr>
            </w:pPr>
          </w:p>
        </w:tc>
        <w:tc>
          <w:tcPr>
            <w:tcW w:w="1418" w:type="dxa"/>
            <w:tcBorders>
              <w:top w:val="nil"/>
            </w:tcBorders>
            <w:vAlign w:val="center"/>
          </w:tcPr>
          <w:p w14:paraId="65AF906A">
            <w:pPr>
              <w:keepNext/>
              <w:spacing w:line="440" w:lineRule="exact"/>
              <w:ind w:left="63" w:right="63"/>
              <w:jc w:val="center"/>
              <w:rPr>
                <w:rFonts w:ascii="宋体" w:hAnsi="宋体" w:cs="宋体"/>
                <w:b/>
                <w:bCs/>
                <w:color w:val="auto"/>
                <w:spacing w:val="4"/>
                <w:sz w:val="24"/>
                <w:highlight w:val="none"/>
              </w:rPr>
            </w:pPr>
          </w:p>
        </w:tc>
        <w:tc>
          <w:tcPr>
            <w:tcW w:w="850" w:type="dxa"/>
            <w:tcBorders>
              <w:top w:val="nil"/>
            </w:tcBorders>
            <w:vAlign w:val="center"/>
          </w:tcPr>
          <w:p w14:paraId="1B441A10">
            <w:pPr>
              <w:keepNext/>
              <w:spacing w:line="440" w:lineRule="exact"/>
              <w:ind w:left="63" w:right="63"/>
              <w:jc w:val="center"/>
              <w:rPr>
                <w:rFonts w:ascii="宋体" w:hAnsi="宋体" w:cs="宋体"/>
                <w:b/>
                <w:bCs/>
                <w:color w:val="auto"/>
                <w:spacing w:val="4"/>
                <w:sz w:val="24"/>
                <w:highlight w:val="none"/>
              </w:rPr>
            </w:pPr>
          </w:p>
        </w:tc>
        <w:tc>
          <w:tcPr>
            <w:tcW w:w="1058" w:type="dxa"/>
            <w:tcBorders>
              <w:top w:val="nil"/>
            </w:tcBorders>
            <w:vAlign w:val="center"/>
          </w:tcPr>
          <w:p w14:paraId="1EA88C57">
            <w:pPr>
              <w:keepNext/>
              <w:spacing w:line="440" w:lineRule="exact"/>
              <w:ind w:left="63" w:right="63"/>
              <w:jc w:val="center"/>
              <w:rPr>
                <w:rFonts w:ascii="宋体" w:hAnsi="宋体" w:cs="宋体"/>
                <w:b/>
                <w:bCs/>
                <w:color w:val="auto"/>
                <w:spacing w:val="4"/>
                <w:sz w:val="24"/>
                <w:highlight w:val="none"/>
              </w:rPr>
            </w:pPr>
          </w:p>
        </w:tc>
        <w:tc>
          <w:tcPr>
            <w:tcW w:w="880" w:type="dxa"/>
            <w:tcBorders>
              <w:top w:val="nil"/>
            </w:tcBorders>
            <w:vAlign w:val="center"/>
          </w:tcPr>
          <w:p w14:paraId="431CA5BF">
            <w:pPr>
              <w:keepNext/>
              <w:spacing w:line="440" w:lineRule="exact"/>
              <w:ind w:left="63" w:right="63"/>
              <w:jc w:val="center"/>
              <w:rPr>
                <w:rFonts w:ascii="宋体" w:hAnsi="宋体" w:cs="宋体"/>
                <w:b/>
                <w:bCs/>
                <w:color w:val="auto"/>
                <w:spacing w:val="4"/>
                <w:sz w:val="24"/>
                <w:highlight w:val="none"/>
              </w:rPr>
            </w:pPr>
          </w:p>
        </w:tc>
        <w:tc>
          <w:tcPr>
            <w:tcW w:w="882" w:type="dxa"/>
            <w:tcBorders>
              <w:top w:val="nil"/>
            </w:tcBorders>
            <w:vAlign w:val="center"/>
          </w:tcPr>
          <w:p w14:paraId="3D0F5672">
            <w:pPr>
              <w:keepNext/>
              <w:spacing w:line="440" w:lineRule="exact"/>
              <w:ind w:left="63" w:right="63"/>
              <w:jc w:val="center"/>
              <w:rPr>
                <w:rFonts w:ascii="宋体" w:hAnsi="宋体" w:cs="宋体"/>
                <w:b/>
                <w:bCs/>
                <w:color w:val="auto"/>
                <w:spacing w:val="4"/>
                <w:sz w:val="24"/>
                <w:highlight w:val="none"/>
              </w:rPr>
            </w:pPr>
          </w:p>
        </w:tc>
        <w:tc>
          <w:tcPr>
            <w:tcW w:w="1191" w:type="dxa"/>
            <w:tcBorders>
              <w:top w:val="nil"/>
            </w:tcBorders>
            <w:vAlign w:val="center"/>
          </w:tcPr>
          <w:p w14:paraId="107426E3">
            <w:pPr>
              <w:keepNext/>
              <w:spacing w:line="440" w:lineRule="exact"/>
              <w:ind w:left="63" w:right="63"/>
              <w:jc w:val="center"/>
              <w:rPr>
                <w:rFonts w:ascii="宋体" w:hAnsi="宋体" w:cs="宋体"/>
                <w:b/>
                <w:bCs/>
                <w:color w:val="auto"/>
                <w:spacing w:val="4"/>
                <w:sz w:val="24"/>
                <w:highlight w:val="none"/>
              </w:rPr>
            </w:pPr>
          </w:p>
        </w:tc>
        <w:tc>
          <w:tcPr>
            <w:tcW w:w="1240" w:type="dxa"/>
            <w:tcBorders>
              <w:top w:val="nil"/>
            </w:tcBorders>
            <w:vAlign w:val="center"/>
          </w:tcPr>
          <w:p w14:paraId="53049347">
            <w:pPr>
              <w:keepNext/>
              <w:spacing w:line="440" w:lineRule="exact"/>
              <w:ind w:left="63" w:right="63"/>
              <w:jc w:val="center"/>
              <w:rPr>
                <w:rFonts w:ascii="宋体" w:hAnsi="宋体" w:cs="宋体"/>
                <w:b/>
                <w:bCs/>
                <w:color w:val="auto"/>
                <w:spacing w:val="4"/>
                <w:sz w:val="24"/>
                <w:highlight w:val="none"/>
              </w:rPr>
            </w:pPr>
          </w:p>
        </w:tc>
        <w:tc>
          <w:tcPr>
            <w:tcW w:w="725" w:type="dxa"/>
            <w:tcBorders>
              <w:top w:val="nil"/>
            </w:tcBorders>
            <w:vAlign w:val="center"/>
          </w:tcPr>
          <w:p w14:paraId="7192E933">
            <w:pPr>
              <w:keepNext/>
              <w:spacing w:line="440" w:lineRule="exact"/>
              <w:ind w:left="63" w:right="63"/>
              <w:jc w:val="center"/>
              <w:rPr>
                <w:rFonts w:ascii="宋体" w:hAnsi="宋体" w:cs="宋体"/>
                <w:b/>
                <w:bCs/>
                <w:color w:val="auto"/>
                <w:spacing w:val="4"/>
                <w:sz w:val="24"/>
                <w:highlight w:val="none"/>
              </w:rPr>
            </w:pPr>
          </w:p>
        </w:tc>
      </w:tr>
      <w:tr w14:paraId="7014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A9AE579">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3623F01">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0B17E082">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2E0C9838">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343870A4">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74460450">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3D206EDE">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204A1397">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54DE52A2">
            <w:pPr>
              <w:keepNext/>
              <w:spacing w:line="440" w:lineRule="exact"/>
              <w:ind w:left="63" w:right="63"/>
              <w:jc w:val="center"/>
              <w:rPr>
                <w:rFonts w:ascii="宋体" w:hAnsi="宋体" w:cs="宋体"/>
                <w:b/>
                <w:bCs/>
                <w:color w:val="auto"/>
                <w:spacing w:val="4"/>
                <w:sz w:val="24"/>
                <w:highlight w:val="none"/>
              </w:rPr>
            </w:pPr>
          </w:p>
        </w:tc>
      </w:tr>
      <w:tr w14:paraId="2DC5B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F14879B">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1A33B53">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6E2795EC">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7FAF7678">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0960C904">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610C55D3">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31456269">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4DDD190E">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36170FCB">
            <w:pPr>
              <w:keepNext/>
              <w:spacing w:line="440" w:lineRule="exact"/>
              <w:ind w:left="63" w:right="63"/>
              <w:jc w:val="center"/>
              <w:rPr>
                <w:rFonts w:ascii="宋体" w:hAnsi="宋体" w:cs="宋体"/>
                <w:b/>
                <w:bCs/>
                <w:color w:val="auto"/>
                <w:spacing w:val="4"/>
                <w:sz w:val="24"/>
                <w:highlight w:val="none"/>
              </w:rPr>
            </w:pPr>
          </w:p>
        </w:tc>
      </w:tr>
      <w:tr w14:paraId="65F79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14782D7A">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1757085">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716A77EE">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1C87C898">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20272EAF">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1A36C3A5">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41FC6323">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0A741986">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2303DB0F">
            <w:pPr>
              <w:keepNext/>
              <w:spacing w:line="440" w:lineRule="exact"/>
              <w:ind w:left="63" w:right="63"/>
              <w:jc w:val="center"/>
              <w:rPr>
                <w:rFonts w:ascii="宋体" w:hAnsi="宋体" w:cs="宋体"/>
                <w:b/>
                <w:bCs/>
                <w:color w:val="auto"/>
                <w:spacing w:val="4"/>
                <w:sz w:val="24"/>
                <w:highlight w:val="none"/>
              </w:rPr>
            </w:pPr>
          </w:p>
        </w:tc>
      </w:tr>
      <w:tr w14:paraId="28355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7482457">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5A707B4">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03DF6607">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2C59C1A8">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0A671CD5">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30C9BFD7">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46D1783E">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6CFEB3E5">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02483C13">
            <w:pPr>
              <w:keepNext/>
              <w:spacing w:line="440" w:lineRule="exact"/>
              <w:ind w:left="63" w:right="63"/>
              <w:jc w:val="center"/>
              <w:rPr>
                <w:rFonts w:ascii="宋体" w:hAnsi="宋体" w:cs="宋体"/>
                <w:b/>
                <w:bCs/>
                <w:color w:val="auto"/>
                <w:spacing w:val="4"/>
                <w:sz w:val="24"/>
                <w:highlight w:val="none"/>
              </w:rPr>
            </w:pPr>
          </w:p>
        </w:tc>
      </w:tr>
      <w:tr w14:paraId="20A53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224A0A6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D7CF1D3">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0D55E32D">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32F8FFAD">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157570E2">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55784A31">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02C32D92">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14B7DF82">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6D062ACF">
            <w:pPr>
              <w:keepNext/>
              <w:spacing w:line="440" w:lineRule="exact"/>
              <w:ind w:left="63" w:right="63"/>
              <w:jc w:val="center"/>
              <w:rPr>
                <w:rFonts w:ascii="宋体" w:hAnsi="宋体" w:cs="宋体"/>
                <w:b/>
                <w:bCs/>
                <w:color w:val="auto"/>
                <w:spacing w:val="4"/>
                <w:sz w:val="24"/>
                <w:highlight w:val="none"/>
              </w:rPr>
            </w:pPr>
          </w:p>
        </w:tc>
      </w:tr>
      <w:tr w14:paraId="61EC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DD3E1A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4483DDC4">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11DF80D9">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465EB3BD">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3A222843">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4B6F5A92">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09F270C7">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34DD3EB0">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26BAA8DA">
            <w:pPr>
              <w:keepNext/>
              <w:spacing w:line="440" w:lineRule="exact"/>
              <w:ind w:left="63" w:right="63"/>
              <w:jc w:val="center"/>
              <w:rPr>
                <w:rFonts w:ascii="宋体" w:hAnsi="宋体" w:cs="宋体"/>
                <w:b/>
                <w:bCs/>
                <w:color w:val="auto"/>
                <w:spacing w:val="4"/>
                <w:sz w:val="24"/>
                <w:highlight w:val="none"/>
              </w:rPr>
            </w:pPr>
          </w:p>
        </w:tc>
      </w:tr>
      <w:tr w14:paraId="2DBEE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6597894">
            <w:pPr>
              <w:jc w:val="center"/>
              <w:rPr>
                <w:rFonts w:ascii="宋体" w:hAnsi="宋体" w:cs="宋体"/>
                <w:color w:val="auto"/>
                <w:sz w:val="24"/>
                <w:highlight w:val="none"/>
              </w:rPr>
            </w:pPr>
          </w:p>
        </w:tc>
        <w:tc>
          <w:tcPr>
            <w:tcW w:w="1418" w:type="dxa"/>
            <w:vAlign w:val="center"/>
          </w:tcPr>
          <w:p w14:paraId="71739470">
            <w:pPr>
              <w:jc w:val="center"/>
              <w:rPr>
                <w:rFonts w:ascii="宋体" w:hAnsi="宋体" w:cs="宋体"/>
                <w:color w:val="auto"/>
                <w:sz w:val="24"/>
                <w:highlight w:val="none"/>
              </w:rPr>
            </w:pPr>
          </w:p>
        </w:tc>
        <w:tc>
          <w:tcPr>
            <w:tcW w:w="850" w:type="dxa"/>
            <w:vAlign w:val="center"/>
          </w:tcPr>
          <w:p w14:paraId="7A12823F">
            <w:pPr>
              <w:jc w:val="center"/>
              <w:rPr>
                <w:rFonts w:ascii="宋体" w:hAnsi="宋体" w:cs="宋体"/>
                <w:color w:val="auto"/>
                <w:sz w:val="24"/>
                <w:highlight w:val="none"/>
              </w:rPr>
            </w:pPr>
          </w:p>
        </w:tc>
        <w:tc>
          <w:tcPr>
            <w:tcW w:w="1058" w:type="dxa"/>
            <w:vAlign w:val="center"/>
          </w:tcPr>
          <w:p w14:paraId="331BAAF1">
            <w:pPr>
              <w:jc w:val="center"/>
              <w:rPr>
                <w:rFonts w:ascii="宋体" w:hAnsi="宋体" w:cs="宋体"/>
                <w:color w:val="auto"/>
                <w:sz w:val="24"/>
                <w:highlight w:val="none"/>
              </w:rPr>
            </w:pPr>
          </w:p>
        </w:tc>
        <w:tc>
          <w:tcPr>
            <w:tcW w:w="880" w:type="dxa"/>
            <w:vAlign w:val="center"/>
          </w:tcPr>
          <w:p w14:paraId="4779A35C">
            <w:pPr>
              <w:jc w:val="center"/>
              <w:rPr>
                <w:rFonts w:ascii="宋体" w:hAnsi="宋体" w:cs="宋体"/>
                <w:color w:val="auto"/>
                <w:sz w:val="24"/>
                <w:highlight w:val="none"/>
              </w:rPr>
            </w:pPr>
          </w:p>
        </w:tc>
        <w:tc>
          <w:tcPr>
            <w:tcW w:w="882" w:type="dxa"/>
            <w:vAlign w:val="center"/>
          </w:tcPr>
          <w:p w14:paraId="207CE906">
            <w:pPr>
              <w:jc w:val="center"/>
              <w:rPr>
                <w:rFonts w:ascii="宋体" w:hAnsi="宋体" w:cs="宋体"/>
                <w:color w:val="auto"/>
                <w:sz w:val="24"/>
                <w:highlight w:val="none"/>
              </w:rPr>
            </w:pPr>
          </w:p>
        </w:tc>
        <w:tc>
          <w:tcPr>
            <w:tcW w:w="1191" w:type="dxa"/>
            <w:vAlign w:val="center"/>
          </w:tcPr>
          <w:p w14:paraId="73045488">
            <w:pPr>
              <w:jc w:val="center"/>
              <w:rPr>
                <w:rFonts w:ascii="宋体" w:hAnsi="宋体" w:cs="宋体"/>
                <w:color w:val="auto"/>
                <w:sz w:val="24"/>
                <w:highlight w:val="none"/>
              </w:rPr>
            </w:pPr>
          </w:p>
        </w:tc>
        <w:tc>
          <w:tcPr>
            <w:tcW w:w="1240" w:type="dxa"/>
            <w:vAlign w:val="center"/>
          </w:tcPr>
          <w:p w14:paraId="082BDEF2">
            <w:pPr>
              <w:jc w:val="center"/>
              <w:rPr>
                <w:rFonts w:ascii="宋体" w:hAnsi="宋体" w:cs="宋体"/>
                <w:color w:val="auto"/>
                <w:sz w:val="24"/>
                <w:highlight w:val="none"/>
              </w:rPr>
            </w:pPr>
          </w:p>
        </w:tc>
        <w:tc>
          <w:tcPr>
            <w:tcW w:w="725" w:type="dxa"/>
            <w:vAlign w:val="center"/>
          </w:tcPr>
          <w:p w14:paraId="16148F02">
            <w:pPr>
              <w:jc w:val="center"/>
              <w:rPr>
                <w:rFonts w:ascii="宋体" w:hAnsi="宋体" w:cs="宋体"/>
                <w:color w:val="auto"/>
                <w:sz w:val="24"/>
                <w:highlight w:val="none"/>
              </w:rPr>
            </w:pPr>
          </w:p>
        </w:tc>
      </w:tr>
      <w:tr w14:paraId="60B9C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11038963">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4FBA479F">
            <w:pPr>
              <w:keepNext/>
              <w:spacing w:line="440" w:lineRule="exact"/>
              <w:ind w:left="63" w:right="63"/>
              <w:jc w:val="center"/>
              <w:rPr>
                <w:rFonts w:ascii="宋体" w:hAnsi="宋体" w:cs="宋体"/>
                <w:b/>
                <w:bCs/>
                <w:color w:val="auto"/>
                <w:spacing w:val="4"/>
                <w:sz w:val="24"/>
                <w:highlight w:val="none"/>
              </w:rPr>
            </w:pPr>
          </w:p>
        </w:tc>
        <w:tc>
          <w:tcPr>
            <w:tcW w:w="850" w:type="dxa"/>
            <w:vAlign w:val="center"/>
          </w:tcPr>
          <w:p w14:paraId="385A827E">
            <w:pPr>
              <w:keepNext/>
              <w:spacing w:line="440" w:lineRule="exact"/>
              <w:ind w:left="63" w:right="63"/>
              <w:jc w:val="center"/>
              <w:rPr>
                <w:rFonts w:ascii="宋体" w:hAnsi="宋体" w:cs="宋体"/>
                <w:b/>
                <w:bCs/>
                <w:color w:val="auto"/>
                <w:spacing w:val="4"/>
                <w:sz w:val="24"/>
                <w:highlight w:val="none"/>
              </w:rPr>
            </w:pPr>
          </w:p>
        </w:tc>
        <w:tc>
          <w:tcPr>
            <w:tcW w:w="1058" w:type="dxa"/>
            <w:vAlign w:val="center"/>
          </w:tcPr>
          <w:p w14:paraId="034CEC8D">
            <w:pPr>
              <w:keepNext/>
              <w:spacing w:line="440" w:lineRule="exact"/>
              <w:ind w:left="63" w:right="63"/>
              <w:jc w:val="center"/>
              <w:rPr>
                <w:rFonts w:ascii="宋体" w:hAnsi="宋体" w:cs="宋体"/>
                <w:b/>
                <w:bCs/>
                <w:color w:val="auto"/>
                <w:spacing w:val="4"/>
                <w:sz w:val="24"/>
                <w:highlight w:val="none"/>
              </w:rPr>
            </w:pPr>
          </w:p>
        </w:tc>
        <w:tc>
          <w:tcPr>
            <w:tcW w:w="880" w:type="dxa"/>
            <w:vAlign w:val="center"/>
          </w:tcPr>
          <w:p w14:paraId="391B895B">
            <w:pPr>
              <w:keepNext/>
              <w:spacing w:line="440" w:lineRule="exact"/>
              <w:ind w:left="63" w:right="63"/>
              <w:jc w:val="center"/>
              <w:rPr>
                <w:rFonts w:ascii="宋体" w:hAnsi="宋体" w:cs="宋体"/>
                <w:b/>
                <w:bCs/>
                <w:color w:val="auto"/>
                <w:spacing w:val="4"/>
                <w:sz w:val="24"/>
                <w:highlight w:val="none"/>
              </w:rPr>
            </w:pPr>
          </w:p>
        </w:tc>
        <w:tc>
          <w:tcPr>
            <w:tcW w:w="882" w:type="dxa"/>
            <w:vAlign w:val="center"/>
          </w:tcPr>
          <w:p w14:paraId="7071415F">
            <w:pPr>
              <w:keepNext/>
              <w:spacing w:line="440" w:lineRule="exact"/>
              <w:ind w:left="63" w:right="63"/>
              <w:jc w:val="center"/>
              <w:rPr>
                <w:rFonts w:ascii="宋体" w:hAnsi="宋体" w:cs="宋体"/>
                <w:b/>
                <w:bCs/>
                <w:color w:val="auto"/>
                <w:spacing w:val="4"/>
                <w:sz w:val="24"/>
                <w:highlight w:val="none"/>
              </w:rPr>
            </w:pPr>
          </w:p>
        </w:tc>
        <w:tc>
          <w:tcPr>
            <w:tcW w:w="1191" w:type="dxa"/>
            <w:vAlign w:val="center"/>
          </w:tcPr>
          <w:p w14:paraId="43E5DE23">
            <w:pPr>
              <w:keepNext/>
              <w:spacing w:line="440" w:lineRule="exact"/>
              <w:ind w:left="63" w:right="63"/>
              <w:jc w:val="center"/>
              <w:rPr>
                <w:rFonts w:ascii="宋体" w:hAnsi="宋体" w:cs="宋体"/>
                <w:b/>
                <w:bCs/>
                <w:color w:val="auto"/>
                <w:spacing w:val="4"/>
                <w:sz w:val="24"/>
                <w:highlight w:val="none"/>
              </w:rPr>
            </w:pPr>
          </w:p>
        </w:tc>
        <w:tc>
          <w:tcPr>
            <w:tcW w:w="1240" w:type="dxa"/>
            <w:vAlign w:val="center"/>
          </w:tcPr>
          <w:p w14:paraId="6487ABAC">
            <w:pPr>
              <w:keepNext/>
              <w:spacing w:line="440" w:lineRule="exact"/>
              <w:ind w:left="63" w:right="63"/>
              <w:jc w:val="center"/>
              <w:rPr>
                <w:rFonts w:ascii="宋体" w:hAnsi="宋体" w:cs="宋体"/>
                <w:b/>
                <w:bCs/>
                <w:color w:val="auto"/>
                <w:spacing w:val="4"/>
                <w:sz w:val="24"/>
                <w:highlight w:val="none"/>
              </w:rPr>
            </w:pPr>
          </w:p>
        </w:tc>
        <w:tc>
          <w:tcPr>
            <w:tcW w:w="725" w:type="dxa"/>
            <w:vAlign w:val="center"/>
          </w:tcPr>
          <w:p w14:paraId="43D1BFD9">
            <w:pPr>
              <w:keepNext/>
              <w:spacing w:line="440" w:lineRule="exact"/>
              <w:ind w:left="63" w:right="63"/>
              <w:jc w:val="center"/>
              <w:rPr>
                <w:rFonts w:ascii="宋体" w:hAnsi="宋体" w:cs="宋体"/>
                <w:b/>
                <w:bCs/>
                <w:color w:val="auto"/>
                <w:spacing w:val="4"/>
                <w:sz w:val="24"/>
                <w:highlight w:val="none"/>
              </w:rPr>
            </w:pPr>
          </w:p>
        </w:tc>
      </w:tr>
      <w:tr w14:paraId="2E34A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519DF147">
            <w:pPr>
              <w:jc w:val="center"/>
              <w:rPr>
                <w:rFonts w:ascii="宋体" w:hAnsi="宋体" w:cs="宋体"/>
                <w:color w:val="auto"/>
                <w:sz w:val="24"/>
                <w:highlight w:val="none"/>
              </w:rPr>
            </w:pPr>
          </w:p>
        </w:tc>
        <w:tc>
          <w:tcPr>
            <w:tcW w:w="1418" w:type="dxa"/>
            <w:vAlign w:val="center"/>
          </w:tcPr>
          <w:p w14:paraId="333E01A4">
            <w:pPr>
              <w:jc w:val="center"/>
              <w:rPr>
                <w:rFonts w:ascii="宋体" w:hAnsi="宋体" w:cs="宋体"/>
                <w:color w:val="auto"/>
                <w:sz w:val="24"/>
                <w:highlight w:val="none"/>
              </w:rPr>
            </w:pPr>
          </w:p>
        </w:tc>
        <w:tc>
          <w:tcPr>
            <w:tcW w:w="850" w:type="dxa"/>
            <w:vAlign w:val="center"/>
          </w:tcPr>
          <w:p w14:paraId="6CD1CA0A">
            <w:pPr>
              <w:jc w:val="center"/>
              <w:rPr>
                <w:rFonts w:ascii="宋体" w:hAnsi="宋体" w:cs="宋体"/>
                <w:color w:val="auto"/>
                <w:sz w:val="24"/>
                <w:highlight w:val="none"/>
              </w:rPr>
            </w:pPr>
          </w:p>
        </w:tc>
        <w:tc>
          <w:tcPr>
            <w:tcW w:w="1058" w:type="dxa"/>
            <w:vAlign w:val="center"/>
          </w:tcPr>
          <w:p w14:paraId="4740DD30">
            <w:pPr>
              <w:jc w:val="center"/>
              <w:rPr>
                <w:rFonts w:ascii="宋体" w:hAnsi="宋体" w:cs="宋体"/>
                <w:color w:val="auto"/>
                <w:sz w:val="24"/>
                <w:highlight w:val="none"/>
              </w:rPr>
            </w:pPr>
          </w:p>
        </w:tc>
        <w:tc>
          <w:tcPr>
            <w:tcW w:w="880" w:type="dxa"/>
            <w:vAlign w:val="center"/>
          </w:tcPr>
          <w:p w14:paraId="1E726882">
            <w:pPr>
              <w:jc w:val="center"/>
              <w:rPr>
                <w:rFonts w:ascii="宋体" w:hAnsi="宋体" w:cs="宋体"/>
                <w:color w:val="auto"/>
                <w:sz w:val="24"/>
                <w:highlight w:val="none"/>
              </w:rPr>
            </w:pPr>
          </w:p>
        </w:tc>
        <w:tc>
          <w:tcPr>
            <w:tcW w:w="882" w:type="dxa"/>
            <w:vAlign w:val="center"/>
          </w:tcPr>
          <w:p w14:paraId="2620168C">
            <w:pPr>
              <w:jc w:val="center"/>
              <w:rPr>
                <w:rFonts w:ascii="宋体" w:hAnsi="宋体" w:cs="宋体"/>
                <w:color w:val="auto"/>
                <w:sz w:val="24"/>
                <w:highlight w:val="none"/>
              </w:rPr>
            </w:pPr>
          </w:p>
        </w:tc>
        <w:tc>
          <w:tcPr>
            <w:tcW w:w="1191" w:type="dxa"/>
            <w:vAlign w:val="center"/>
          </w:tcPr>
          <w:p w14:paraId="380DD21A">
            <w:pPr>
              <w:jc w:val="center"/>
              <w:rPr>
                <w:rFonts w:ascii="宋体" w:hAnsi="宋体" w:cs="宋体"/>
                <w:color w:val="auto"/>
                <w:sz w:val="24"/>
                <w:highlight w:val="none"/>
              </w:rPr>
            </w:pPr>
          </w:p>
        </w:tc>
        <w:tc>
          <w:tcPr>
            <w:tcW w:w="1240" w:type="dxa"/>
            <w:vAlign w:val="center"/>
          </w:tcPr>
          <w:p w14:paraId="0541EFBD">
            <w:pPr>
              <w:jc w:val="center"/>
              <w:rPr>
                <w:rFonts w:ascii="宋体" w:hAnsi="宋体" w:cs="宋体"/>
                <w:color w:val="auto"/>
                <w:sz w:val="24"/>
                <w:highlight w:val="none"/>
              </w:rPr>
            </w:pPr>
          </w:p>
        </w:tc>
        <w:tc>
          <w:tcPr>
            <w:tcW w:w="725" w:type="dxa"/>
            <w:vAlign w:val="center"/>
          </w:tcPr>
          <w:p w14:paraId="4D96D34A">
            <w:pPr>
              <w:jc w:val="center"/>
              <w:rPr>
                <w:rFonts w:ascii="宋体" w:hAnsi="宋体" w:cs="宋体"/>
                <w:color w:val="auto"/>
                <w:sz w:val="24"/>
                <w:highlight w:val="none"/>
              </w:rPr>
            </w:pPr>
          </w:p>
        </w:tc>
      </w:tr>
      <w:tr w14:paraId="5A185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363C9CE2">
            <w:pPr>
              <w:jc w:val="center"/>
              <w:rPr>
                <w:rFonts w:ascii="宋体" w:hAnsi="宋体" w:cs="宋体"/>
                <w:color w:val="auto"/>
                <w:sz w:val="24"/>
                <w:highlight w:val="none"/>
              </w:rPr>
            </w:pPr>
          </w:p>
        </w:tc>
        <w:tc>
          <w:tcPr>
            <w:tcW w:w="1418" w:type="dxa"/>
            <w:vAlign w:val="center"/>
          </w:tcPr>
          <w:p w14:paraId="4E5B6178">
            <w:pPr>
              <w:jc w:val="center"/>
              <w:rPr>
                <w:rFonts w:ascii="宋体" w:hAnsi="宋体" w:cs="宋体"/>
                <w:color w:val="auto"/>
                <w:sz w:val="24"/>
                <w:highlight w:val="none"/>
              </w:rPr>
            </w:pPr>
          </w:p>
        </w:tc>
        <w:tc>
          <w:tcPr>
            <w:tcW w:w="850" w:type="dxa"/>
            <w:vAlign w:val="center"/>
          </w:tcPr>
          <w:p w14:paraId="22B70A7E">
            <w:pPr>
              <w:jc w:val="center"/>
              <w:rPr>
                <w:rFonts w:ascii="宋体" w:hAnsi="宋体" w:cs="宋体"/>
                <w:color w:val="auto"/>
                <w:sz w:val="24"/>
                <w:highlight w:val="none"/>
              </w:rPr>
            </w:pPr>
          </w:p>
        </w:tc>
        <w:tc>
          <w:tcPr>
            <w:tcW w:w="1058" w:type="dxa"/>
            <w:vAlign w:val="center"/>
          </w:tcPr>
          <w:p w14:paraId="631A4BB4">
            <w:pPr>
              <w:jc w:val="center"/>
              <w:rPr>
                <w:rFonts w:ascii="宋体" w:hAnsi="宋体" w:cs="宋体"/>
                <w:color w:val="auto"/>
                <w:sz w:val="24"/>
                <w:highlight w:val="none"/>
              </w:rPr>
            </w:pPr>
          </w:p>
        </w:tc>
        <w:tc>
          <w:tcPr>
            <w:tcW w:w="880" w:type="dxa"/>
            <w:vAlign w:val="center"/>
          </w:tcPr>
          <w:p w14:paraId="02D7209F">
            <w:pPr>
              <w:jc w:val="center"/>
              <w:rPr>
                <w:rFonts w:ascii="宋体" w:hAnsi="宋体" w:cs="宋体"/>
                <w:color w:val="auto"/>
                <w:sz w:val="24"/>
                <w:highlight w:val="none"/>
              </w:rPr>
            </w:pPr>
          </w:p>
        </w:tc>
        <w:tc>
          <w:tcPr>
            <w:tcW w:w="882" w:type="dxa"/>
            <w:vAlign w:val="center"/>
          </w:tcPr>
          <w:p w14:paraId="120B1A47">
            <w:pPr>
              <w:jc w:val="center"/>
              <w:rPr>
                <w:rFonts w:ascii="宋体" w:hAnsi="宋体" w:cs="宋体"/>
                <w:color w:val="auto"/>
                <w:sz w:val="24"/>
                <w:highlight w:val="none"/>
              </w:rPr>
            </w:pPr>
          </w:p>
        </w:tc>
        <w:tc>
          <w:tcPr>
            <w:tcW w:w="1191" w:type="dxa"/>
            <w:vAlign w:val="center"/>
          </w:tcPr>
          <w:p w14:paraId="4EFBD735">
            <w:pPr>
              <w:jc w:val="center"/>
              <w:rPr>
                <w:rFonts w:ascii="宋体" w:hAnsi="宋体" w:cs="宋体"/>
                <w:color w:val="auto"/>
                <w:sz w:val="24"/>
                <w:highlight w:val="none"/>
              </w:rPr>
            </w:pPr>
          </w:p>
        </w:tc>
        <w:tc>
          <w:tcPr>
            <w:tcW w:w="1240" w:type="dxa"/>
            <w:vAlign w:val="center"/>
          </w:tcPr>
          <w:p w14:paraId="2E7BECB0">
            <w:pPr>
              <w:jc w:val="center"/>
              <w:rPr>
                <w:rFonts w:ascii="宋体" w:hAnsi="宋体" w:cs="宋体"/>
                <w:color w:val="auto"/>
                <w:sz w:val="24"/>
                <w:highlight w:val="none"/>
              </w:rPr>
            </w:pPr>
          </w:p>
        </w:tc>
        <w:tc>
          <w:tcPr>
            <w:tcW w:w="725" w:type="dxa"/>
            <w:vAlign w:val="center"/>
          </w:tcPr>
          <w:p w14:paraId="6333ED02">
            <w:pPr>
              <w:jc w:val="center"/>
              <w:rPr>
                <w:rFonts w:ascii="宋体" w:hAnsi="宋体" w:cs="宋体"/>
                <w:color w:val="auto"/>
                <w:sz w:val="24"/>
                <w:highlight w:val="none"/>
              </w:rPr>
            </w:pPr>
          </w:p>
        </w:tc>
      </w:tr>
      <w:tr w14:paraId="684F5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25F0BE9">
            <w:pPr>
              <w:jc w:val="center"/>
              <w:rPr>
                <w:rFonts w:ascii="宋体" w:hAnsi="宋体" w:cs="宋体"/>
                <w:color w:val="auto"/>
                <w:sz w:val="24"/>
                <w:highlight w:val="none"/>
              </w:rPr>
            </w:pPr>
          </w:p>
        </w:tc>
        <w:tc>
          <w:tcPr>
            <w:tcW w:w="1418" w:type="dxa"/>
            <w:vAlign w:val="center"/>
          </w:tcPr>
          <w:p w14:paraId="4358D8C3">
            <w:pPr>
              <w:jc w:val="center"/>
              <w:rPr>
                <w:rFonts w:ascii="宋体" w:hAnsi="宋体" w:cs="宋体"/>
                <w:color w:val="auto"/>
                <w:sz w:val="24"/>
                <w:highlight w:val="none"/>
              </w:rPr>
            </w:pPr>
          </w:p>
        </w:tc>
        <w:tc>
          <w:tcPr>
            <w:tcW w:w="850" w:type="dxa"/>
            <w:vAlign w:val="center"/>
          </w:tcPr>
          <w:p w14:paraId="42809911">
            <w:pPr>
              <w:jc w:val="center"/>
              <w:rPr>
                <w:rFonts w:ascii="宋体" w:hAnsi="宋体" w:cs="宋体"/>
                <w:color w:val="auto"/>
                <w:sz w:val="24"/>
                <w:highlight w:val="none"/>
              </w:rPr>
            </w:pPr>
          </w:p>
        </w:tc>
        <w:tc>
          <w:tcPr>
            <w:tcW w:w="1058" w:type="dxa"/>
            <w:vAlign w:val="center"/>
          </w:tcPr>
          <w:p w14:paraId="5A7CEE0D">
            <w:pPr>
              <w:jc w:val="center"/>
              <w:rPr>
                <w:rFonts w:ascii="宋体" w:hAnsi="宋体" w:cs="宋体"/>
                <w:color w:val="auto"/>
                <w:sz w:val="24"/>
                <w:highlight w:val="none"/>
              </w:rPr>
            </w:pPr>
          </w:p>
        </w:tc>
        <w:tc>
          <w:tcPr>
            <w:tcW w:w="880" w:type="dxa"/>
            <w:vAlign w:val="center"/>
          </w:tcPr>
          <w:p w14:paraId="05C55081">
            <w:pPr>
              <w:jc w:val="center"/>
              <w:rPr>
                <w:rFonts w:ascii="宋体" w:hAnsi="宋体" w:cs="宋体"/>
                <w:color w:val="auto"/>
                <w:sz w:val="24"/>
                <w:highlight w:val="none"/>
              </w:rPr>
            </w:pPr>
          </w:p>
        </w:tc>
        <w:tc>
          <w:tcPr>
            <w:tcW w:w="882" w:type="dxa"/>
            <w:vAlign w:val="center"/>
          </w:tcPr>
          <w:p w14:paraId="7DAE07ED">
            <w:pPr>
              <w:jc w:val="center"/>
              <w:rPr>
                <w:rFonts w:ascii="宋体" w:hAnsi="宋体" w:cs="宋体"/>
                <w:color w:val="auto"/>
                <w:sz w:val="24"/>
                <w:highlight w:val="none"/>
              </w:rPr>
            </w:pPr>
          </w:p>
        </w:tc>
        <w:tc>
          <w:tcPr>
            <w:tcW w:w="1191" w:type="dxa"/>
            <w:vAlign w:val="center"/>
          </w:tcPr>
          <w:p w14:paraId="18730F9A">
            <w:pPr>
              <w:jc w:val="center"/>
              <w:rPr>
                <w:rFonts w:ascii="宋体" w:hAnsi="宋体" w:cs="宋体"/>
                <w:color w:val="auto"/>
                <w:sz w:val="24"/>
                <w:highlight w:val="none"/>
              </w:rPr>
            </w:pPr>
          </w:p>
        </w:tc>
        <w:tc>
          <w:tcPr>
            <w:tcW w:w="1240" w:type="dxa"/>
            <w:vAlign w:val="center"/>
          </w:tcPr>
          <w:p w14:paraId="112A4E35">
            <w:pPr>
              <w:jc w:val="center"/>
              <w:rPr>
                <w:rFonts w:ascii="宋体" w:hAnsi="宋体" w:cs="宋体"/>
                <w:color w:val="auto"/>
                <w:sz w:val="24"/>
                <w:highlight w:val="none"/>
              </w:rPr>
            </w:pPr>
          </w:p>
        </w:tc>
        <w:tc>
          <w:tcPr>
            <w:tcW w:w="725" w:type="dxa"/>
            <w:vAlign w:val="center"/>
          </w:tcPr>
          <w:p w14:paraId="1F06F0C4">
            <w:pPr>
              <w:jc w:val="center"/>
              <w:rPr>
                <w:rFonts w:ascii="宋体" w:hAnsi="宋体" w:cs="宋体"/>
                <w:color w:val="auto"/>
                <w:sz w:val="24"/>
                <w:highlight w:val="none"/>
              </w:rPr>
            </w:pPr>
          </w:p>
        </w:tc>
      </w:tr>
      <w:tr w14:paraId="2959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75B753D">
            <w:pPr>
              <w:jc w:val="center"/>
              <w:rPr>
                <w:rFonts w:ascii="宋体" w:hAnsi="宋体" w:cs="宋体"/>
                <w:color w:val="auto"/>
                <w:sz w:val="24"/>
                <w:highlight w:val="none"/>
              </w:rPr>
            </w:pPr>
          </w:p>
        </w:tc>
        <w:tc>
          <w:tcPr>
            <w:tcW w:w="1418" w:type="dxa"/>
            <w:vAlign w:val="center"/>
          </w:tcPr>
          <w:p w14:paraId="1AAD8E4A">
            <w:pPr>
              <w:jc w:val="center"/>
              <w:rPr>
                <w:rFonts w:ascii="宋体" w:hAnsi="宋体" w:cs="宋体"/>
                <w:color w:val="auto"/>
                <w:sz w:val="24"/>
                <w:highlight w:val="none"/>
              </w:rPr>
            </w:pPr>
          </w:p>
        </w:tc>
        <w:tc>
          <w:tcPr>
            <w:tcW w:w="850" w:type="dxa"/>
            <w:vAlign w:val="center"/>
          </w:tcPr>
          <w:p w14:paraId="0F385A4B">
            <w:pPr>
              <w:jc w:val="center"/>
              <w:rPr>
                <w:rFonts w:ascii="宋体" w:hAnsi="宋体" w:cs="宋体"/>
                <w:color w:val="auto"/>
                <w:sz w:val="24"/>
                <w:highlight w:val="none"/>
              </w:rPr>
            </w:pPr>
          </w:p>
        </w:tc>
        <w:tc>
          <w:tcPr>
            <w:tcW w:w="1058" w:type="dxa"/>
            <w:vAlign w:val="center"/>
          </w:tcPr>
          <w:p w14:paraId="7FECA591">
            <w:pPr>
              <w:jc w:val="center"/>
              <w:rPr>
                <w:rFonts w:ascii="宋体" w:hAnsi="宋体" w:cs="宋体"/>
                <w:color w:val="auto"/>
                <w:sz w:val="24"/>
                <w:highlight w:val="none"/>
              </w:rPr>
            </w:pPr>
          </w:p>
        </w:tc>
        <w:tc>
          <w:tcPr>
            <w:tcW w:w="880" w:type="dxa"/>
            <w:vAlign w:val="center"/>
          </w:tcPr>
          <w:p w14:paraId="34989FF7">
            <w:pPr>
              <w:jc w:val="center"/>
              <w:rPr>
                <w:rFonts w:ascii="宋体" w:hAnsi="宋体" w:cs="宋体"/>
                <w:color w:val="auto"/>
                <w:sz w:val="24"/>
                <w:highlight w:val="none"/>
              </w:rPr>
            </w:pPr>
          </w:p>
        </w:tc>
        <w:tc>
          <w:tcPr>
            <w:tcW w:w="882" w:type="dxa"/>
            <w:vAlign w:val="center"/>
          </w:tcPr>
          <w:p w14:paraId="5E3D9CF9">
            <w:pPr>
              <w:jc w:val="center"/>
              <w:rPr>
                <w:rFonts w:ascii="宋体" w:hAnsi="宋体" w:cs="宋体"/>
                <w:color w:val="auto"/>
                <w:sz w:val="24"/>
                <w:highlight w:val="none"/>
              </w:rPr>
            </w:pPr>
          </w:p>
        </w:tc>
        <w:tc>
          <w:tcPr>
            <w:tcW w:w="1191" w:type="dxa"/>
            <w:vAlign w:val="center"/>
          </w:tcPr>
          <w:p w14:paraId="7CBBD8EA">
            <w:pPr>
              <w:jc w:val="center"/>
              <w:rPr>
                <w:rFonts w:ascii="宋体" w:hAnsi="宋体" w:cs="宋体"/>
                <w:color w:val="auto"/>
                <w:sz w:val="24"/>
                <w:highlight w:val="none"/>
              </w:rPr>
            </w:pPr>
          </w:p>
        </w:tc>
        <w:tc>
          <w:tcPr>
            <w:tcW w:w="1240" w:type="dxa"/>
            <w:vAlign w:val="center"/>
          </w:tcPr>
          <w:p w14:paraId="4D7D8EC1">
            <w:pPr>
              <w:jc w:val="center"/>
              <w:rPr>
                <w:rFonts w:ascii="宋体" w:hAnsi="宋体" w:cs="宋体"/>
                <w:color w:val="auto"/>
                <w:sz w:val="24"/>
                <w:highlight w:val="none"/>
              </w:rPr>
            </w:pPr>
          </w:p>
        </w:tc>
        <w:tc>
          <w:tcPr>
            <w:tcW w:w="725" w:type="dxa"/>
            <w:vAlign w:val="center"/>
          </w:tcPr>
          <w:p w14:paraId="64DA64CB">
            <w:pPr>
              <w:jc w:val="center"/>
              <w:rPr>
                <w:rFonts w:ascii="宋体" w:hAnsi="宋体" w:cs="宋体"/>
                <w:color w:val="auto"/>
                <w:sz w:val="24"/>
                <w:highlight w:val="none"/>
              </w:rPr>
            </w:pPr>
          </w:p>
        </w:tc>
      </w:tr>
      <w:tr w14:paraId="2E064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EAAB28C">
            <w:pPr>
              <w:jc w:val="center"/>
              <w:rPr>
                <w:rFonts w:ascii="宋体" w:hAnsi="宋体" w:cs="宋体"/>
                <w:color w:val="auto"/>
                <w:sz w:val="24"/>
                <w:highlight w:val="none"/>
              </w:rPr>
            </w:pPr>
          </w:p>
        </w:tc>
        <w:tc>
          <w:tcPr>
            <w:tcW w:w="1418" w:type="dxa"/>
            <w:vAlign w:val="center"/>
          </w:tcPr>
          <w:p w14:paraId="25909F4B">
            <w:pPr>
              <w:jc w:val="center"/>
              <w:rPr>
                <w:rFonts w:ascii="宋体" w:hAnsi="宋体" w:cs="宋体"/>
                <w:color w:val="auto"/>
                <w:sz w:val="24"/>
                <w:highlight w:val="none"/>
              </w:rPr>
            </w:pPr>
          </w:p>
        </w:tc>
        <w:tc>
          <w:tcPr>
            <w:tcW w:w="850" w:type="dxa"/>
            <w:vAlign w:val="center"/>
          </w:tcPr>
          <w:p w14:paraId="383BD298">
            <w:pPr>
              <w:jc w:val="center"/>
              <w:rPr>
                <w:rFonts w:ascii="宋体" w:hAnsi="宋体" w:cs="宋体"/>
                <w:color w:val="auto"/>
                <w:sz w:val="24"/>
                <w:highlight w:val="none"/>
              </w:rPr>
            </w:pPr>
          </w:p>
        </w:tc>
        <w:tc>
          <w:tcPr>
            <w:tcW w:w="1058" w:type="dxa"/>
            <w:vAlign w:val="center"/>
          </w:tcPr>
          <w:p w14:paraId="6A0ADC98">
            <w:pPr>
              <w:jc w:val="center"/>
              <w:rPr>
                <w:rFonts w:ascii="宋体" w:hAnsi="宋体" w:cs="宋体"/>
                <w:color w:val="auto"/>
                <w:sz w:val="24"/>
                <w:highlight w:val="none"/>
              </w:rPr>
            </w:pPr>
          </w:p>
        </w:tc>
        <w:tc>
          <w:tcPr>
            <w:tcW w:w="880" w:type="dxa"/>
            <w:vAlign w:val="center"/>
          </w:tcPr>
          <w:p w14:paraId="3DBDA915">
            <w:pPr>
              <w:jc w:val="center"/>
              <w:rPr>
                <w:rFonts w:ascii="宋体" w:hAnsi="宋体" w:cs="宋体"/>
                <w:color w:val="auto"/>
                <w:sz w:val="24"/>
                <w:highlight w:val="none"/>
              </w:rPr>
            </w:pPr>
          </w:p>
        </w:tc>
        <w:tc>
          <w:tcPr>
            <w:tcW w:w="882" w:type="dxa"/>
            <w:vAlign w:val="center"/>
          </w:tcPr>
          <w:p w14:paraId="300C59C1">
            <w:pPr>
              <w:jc w:val="center"/>
              <w:rPr>
                <w:rFonts w:ascii="宋体" w:hAnsi="宋体" w:cs="宋体"/>
                <w:color w:val="auto"/>
                <w:sz w:val="24"/>
                <w:highlight w:val="none"/>
              </w:rPr>
            </w:pPr>
          </w:p>
        </w:tc>
        <w:tc>
          <w:tcPr>
            <w:tcW w:w="1191" w:type="dxa"/>
            <w:vAlign w:val="center"/>
          </w:tcPr>
          <w:p w14:paraId="64DC13C2">
            <w:pPr>
              <w:jc w:val="center"/>
              <w:rPr>
                <w:rFonts w:ascii="宋体" w:hAnsi="宋体" w:cs="宋体"/>
                <w:color w:val="auto"/>
                <w:sz w:val="24"/>
                <w:highlight w:val="none"/>
              </w:rPr>
            </w:pPr>
          </w:p>
        </w:tc>
        <w:tc>
          <w:tcPr>
            <w:tcW w:w="1240" w:type="dxa"/>
            <w:vAlign w:val="center"/>
          </w:tcPr>
          <w:p w14:paraId="69EEE0BA">
            <w:pPr>
              <w:jc w:val="center"/>
              <w:rPr>
                <w:rFonts w:ascii="宋体" w:hAnsi="宋体" w:cs="宋体"/>
                <w:color w:val="auto"/>
                <w:sz w:val="24"/>
                <w:highlight w:val="none"/>
              </w:rPr>
            </w:pPr>
          </w:p>
        </w:tc>
        <w:tc>
          <w:tcPr>
            <w:tcW w:w="725" w:type="dxa"/>
            <w:vAlign w:val="center"/>
          </w:tcPr>
          <w:p w14:paraId="0C3024F4">
            <w:pPr>
              <w:jc w:val="center"/>
              <w:rPr>
                <w:rFonts w:ascii="宋体" w:hAnsi="宋体" w:cs="宋体"/>
                <w:color w:val="auto"/>
                <w:sz w:val="24"/>
                <w:highlight w:val="none"/>
              </w:rPr>
            </w:pPr>
          </w:p>
        </w:tc>
      </w:tr>
      <w:tr w14:paraId="24489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30DB87A">
            <w:pPr>
              <w:jc w:val="center"/>
              <w:rPr>
                <w:rFonts w:ascii="宋体" w:hAnsi="宋体" w:cs="宋体"/>
                <w:color w:val="auto"/>
                <w:sz w:val="24"/>
                <w:highlight w:val="none"/>
              </w:rPr>
            </w:pPr>
          </w:p>
        </w:tc>
        <w:tc>
          <w:tcPr>
            <w:tcW w:w="1418" w:type="dxa"/>
            <w:vAlign w:val="center"/>
          </w:tcPr>
          <w:p w14:paraId="006B01E2">
            <w:pPr>
              <w:jc w:val="center"/>
              <w:rPr>
                <w:rFonts w:ascii="宋体" w:hAnsi="宋体" w:cs="宋体"/>
                <w:color w:val="auto"/>
                <w:sz w:val="24"/>
                <w:highlight w:val="none"/>
              </w:rPr>
            </w:pPr>
          </w:p>
        </w:tc>
        <w:tc>
          <w:tcPr>
            <w:tcW w:w="850" w:type="dxa"/>
            <w:vAlign w:val="center"/>
          </w:tcPr>
          <w:p w14:paraId="2433DB3F">
            <w:pPr>
              <w:jc w:val="center"/>
              <w:rPr>
                <w:rFonts w:ascii="宋体" w:hAnsi="宋体" w:cs="宋体"/>
                <w:color w:val="auto"/>
                <w:sz w:val="24"/>
                <w:highlight w:val="none"/>
              </w:rPr>
            </w:pPr>
          </w:p>
        </w:tc>
        <w:tc>
          <w:tcPr>
            <w:tcW w:w="1058" w:type="dxa"/>
            <w:vAlign w:val="center"/>
          </w:tcPr>
          <w:p w14:paraId="746ED6CD">
            <w:pPr>
              <w:jc w:val="center"/>
              <w:rPr>
                <w:rFonts w:ascii="宋体" w:hAnsi="宋体" w:cs="宋体"/>
                <w:color w:val="auto"/>
                <w:sz w:val="24"/>
                <w:highlight w:val="none"/>
              </w:rPr>
            </w:pPr>
          </w:p>
        </w:tc>
        <w:tc>
          <w:tcPr>
            <w:tcW w:w="880" w:type="dxa"/>
            <w:vAlign w:val="center"/>
          </w:tcPr>
          <w:p w14:paraId="5B3376C9">
            <w:pPr>
              <w:jc w:val="center"/>
              <w:rPr>
                <w:rFonts w:ascii="宋体" w:hAnsi="宋体" w:cs="宋体"/>
                <w:color w:val="auto"/>
                <w:sz w:val="24"/>
                <w:highlight w:val="none"/>
              </w:rPr>
            </w:pPr>
          </w:p>
        </w:tc>
        <w:tc>
          <w:tcPr>
            <w:tcW w:w="882" w:type="dxa"/>
            <w:vAlign w:val="center"/>
          </w:tcPr>
          <w:p w14:paraId="6060EC70">
            <w:pPr>
              <w:jc w:val="center"/>
              <w:rPr>
                <w:rFonts w:ascii="宋体" w:hAnsi="宋体" w:cs="宋体"/>
                <w:color w:val="auto"/>
                <w:sz w:val="24"/>
                <w:highlight w:val="none"/>
              </w:rPr>
            </w:pPr>
          </w:p>
        </w:tc>
        <w:tc>
          <w:tcPr>
            <w:tcW w:w="1191" w:type="dxa"/>
            <w:vAlign w:val="center"/>
          </w:tcPr>
          <w:p w14:paraId="015B625A">
            <w:pPr>
              <w:jc w:val="center"/>
              <w:rPr>
                <w:rFonts w:ascii="宋体" w:hAnsi="宋体" w:cs="宋体"/>
                <w:color w:val="auto"/>
                <w:sz w:val="24"/>
                <w:highlight w:val="none"/>
              </w:rPr>
            </w:pPr>
          </w:p>
        </w:tc>
        <w:tc>
          <w:tcPr>
            <w:tcW w:w="1240" w:type="dxa"/>
            <w:vAlign w:val="center"/>
          </w:tcPr>
          <w:p w14:paraId="29D8CC1F">
            <w:pPr>
              <w:jc w:val="center"/>
              <w:rPr>
                <w:rFonts w:ascii="宋体" w:hAnsi="宋体" w:cs="宋体"/>
                <w:color w:val="auto"/>
                <w:sz w:val="24"/>
                <w:highlight w:val="none"/>
              </w:rPr>
            </w:pPr>
          </w:p>
        </w:tc>
        <w:tc>
          <w:tcPr>
            <w:tcW w:w="725" w:type="dxa"/>
            <w:vAlign w:val="center"/>
          </w:tcPr>
          <w:p w14:paraId="7D1B884B">
            <w:pPr>
              <w:jc w:val="center"/>
              <w:rPr>
                <w:rFonts w:ascii="宋体" w:hAnsi="宋体" w:cs="宋体"/>
                <w:color w:val="auto"/>
                <w:sz w:val="24"/>
                <w:highlight w:val="none"/>
              </w:rPr>
            </w:pPr>
          </w:p>
        </w:tc>
      </w:tr>
      <w:tr w14:paraId="737A0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0F18EFFF">
            <w:pPr>
              <w:jc w:val="center"/>
              <w:rPr>
                <w:rFonts w:ascii="宋体" w:hAnsi="宋体" w:cs="宋体"/>
                <w:color w:val="auto"/>
                <w:sz w:val="24"/>
                <w:highlight w:val="none"/>
              </w:rPr>
            </w:pPr>
          </w:p>
        </w:tc>
        <w:tc>
          <w:tcPr>
            <w:tcW w:w="1418" w:type="dxa"/>
            <w:vAlign w:val="center"/>
          </w:tcPr>
          <w:p w14:paraId="4ABBBE3C">
            <w:pPr>
              <w:jc w:val="center"/>
              <w:rPr>
                <w:rFonts w:ascii="宋体" w:hAnsi="宋体" w:cs="宋体"/>
                <w:color w:val="auto"/>
                <w:sz w:val="24"/>
                <w:highlight w:val="none"/>
              </w:rPr>
            </w:pPr>
          </w:p>
        </w:tc>
        <w:tc>
          <w:tcPr>
            <w:tcW w:w="850" w:type="dxa"/>
            <w:vAlign w:val="center"/>
          </w:tcPr>
          <w:p w14:paraId="1F7DF145">
            <w:pPr>
              <w:jc w:val="center"/>
              <w:rPr>
                <w:rFonts w:ascii="宋体" w:hAnsi="宋体" w:cs="宋体"/>
                <w:color w:val="auto"/>
                <w:sz w:val="24"/>
                <w:highlight w:val="none"/>
              </w:rPr>
            </w:pPr>
          </w:p>
        </w:tc>
        <w:tc>
          <w:tcPr>
            <w:tcW w:w="1058" w:type="dxa"/>
            <w:vAlign w:val="center"/>
          </w:tcPr>
          <w:p w14:paraId="3D9DA601">
            <w:pPr>
              <w:jc w:val="center"/>
              <w:rPr>
                <w:rFonts w:ascii="宋体" w:hAnsi="宋体" w:cs="宋体"/>
                <w:color w:val="auto"/>
                <w:sz w:val="24"/>
                <w:highlight w:val="none"/>
              </w:rPr>
            </w:pPr>
          </w:p>
        </w:tc>
        <w:tc>
          <w:tcPr>
            <w:tcW w:w="880" w:type="dxa"/>
            <w:vAlign w:val="center"/>
          </w:tcPr>
          <w:p w14:paraId="63F64835">
            <w:pPr>
              <w:jc w:val="center"/>
              <w:rPr>
                <w:rFonts w:ascii="宋体" w:hAnsi="宋体" w:cs="宋体"/>
                <w:color w:val="auto"/>
                <w:sz w:val="24"/>
                <w:highlight w:val="none"/>
              </w:rPr>
            </w:pPr>
          </w:p>
        </w:tc>
        <w:tc>
          <w:tcPr>
            <w:tcW w:w="882" w:type="dxa"/>
            <w:vAlign w:val="center"/>
          </w:tcPr>
          <w:p w14:paraId="7A3CFCE8">
            <w:pPr>
              <w:jc w:val="center"/>
              <w:rPr>
                <w:rFonts w:ascii="宋体" w:hAnsi="宋体" w:cs="宋体"/>
                <w:color w:val="auto"/>
                <w:sz w:val="24"/>
                <w:highlight w:val="none"/>
              </w:rPr>
            </w:pPr>
          </w:p>
        </w:tc>
        <w:tc>
          <w:tcPr>
            <w:tcW w:w="1191" w:type="dxa"/>
            <w:vAlign w:val="center"/>
          </w:tcPr>
          <w:p w14:paraId="10BF4074">
            <w:pPr>
              <w:jc w:val="center"/>
              <w:rPr>
                <w:rFonts w:ascii="宋体" w:hAnsi="宋体" w:cs="宋体"/>
                <w:color w:val="auto"/>
                <w:sz w:val="24"/>
                <w:highlight w:val="none"/>
              </w:rPr>
            </w:pPr>
          </w:p>
        </w:tc>
        <w:tc>
          <w:tcPr>
            <w:tcW w:w="1240" w:type="dxa"/>
            <w:vAlign w:val="center"/>
          </w:tcPr>
          <w:p w14:paraId="14185279">
            <w:pPr>
              <w:jc w:val="center"/>
              <w:rPr>
                <w:rFonts w:ascii="宋体" w:hAnsi="宋体" w:cs="宋体"/>
                <w:color w:val="auto"/>
                <w:sz w:val="24"/>
                <w:highlight w:val="none"/>
              </w:rPr>
            </w:pPr>
          </w:p>
        </w:tc>
        <w:tc>
          <w:tcPr>
            <w:tcW w:w="725" w:type="dxa"/>
            <w:vAlign w:val="center"/>
          </w:tcPr>
          <w:p w14:paraId="0420A582">
            <w:pPr>
              <w:jc w:val="center"/>
              <w:rPr>
                <w:rFonts w:ascii="宋体" w:hAnsi="宋体" w:cs="宋体"/>
                <w:color w:val="auto"/>
                <w:sz w:val="24"/>
                <w:highlight w:val="none"/>
              </w:rPr>
            </w:pPr>
          </w:p>
        </w:tc>
      </w:tr>
      <w:tr w14:paraId="2212F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2C3F2F2C">
            <w:pPr>
              <w:jc w:val="center"/>
              <w:rPr>
                <w:rFonts w:ascii="宋体" w:hAnsi="宋体" w:cs="宋体"/>
                <w:color w:val="auto"/>
                <w:sz w:val="24"/>
                <w:highlight w:val="none"/>
              </w:rPr>
            </w:pPr>
          </w:p>
        </w:tc>
        <w:tc>
          <w:tcPr>
            <w:tcW w:w="1418" w:type="dxa"/>
            <w:vAlign w:val="center"/>
          </w:tcPr>
          <w:p w14:paraId="0F017158">
            <w:pPr>
              <w:jc w:val="center"/>
              <w:rPr>
                <w:rFonts w:ascii="宋体" w:hAnsi="宋体" w:cs="宋体"/>
                <w:color w:val="auto"/>
                <w:sz w:val="24"/>
                <w:highlight w:val="none"/>
              </w:rPr>
            </w:pPr>
          </w:p>
        </w:tc>
        <w:tc>
          <w:tcPr>
            <w:tcW w:w="850" w:type="dxa"/>
            <w:vAlign w:val="center"/>
          </w:tcPr>
          <w:p w14:paraId="456605F3">
            <w:pPr>
              <w:jc w:val="center"/>
              <w:rPr>
                <w:rFonts w:ascii="宋体" w:hAnsi="宋体" w:cs="宋体"/>
                <w:color w:val="auto"/>
                <w:sz w:val="24"/>
                <w:highlight w:val="none"/>
              </w:rPr>
            </w:pPr>
          </w:p>
        </w:tc>
        <w:tc>
          <w:tcPr>
            <w:tcW w:w="1058" w:type="dxa"/>
            <w:vAlign w:val="center"/>
          </w:tcPr>
          <w:p w14:paraId="75FF11F7">
            <w:pPr>
              <w:jc w:val="center"/>
              <w:rPr>
                <w:rFonts w:ascii="宋体" w:hAnsi="宋体" w:cs="宋体"/>
                <w:color w:val="auto"/>
                <w:sz w:val="24"/>
                <w:highlight w:val="none"/>
              </w:rPr>
            </w:pPr>
          </w:p>
        </w:tc>
        <w:tc>
          <w:tcPr>
            <w:tcW w:w="880" w:type="dxa"/>
            <w:vAlign w:val="center"/>
          </w:tcPr>
          <w:p w14:paraId="55613700">
            <w:pPr>
              <w:jc w:val="center"/>
              <w:rPr>
                <w:rFonts w:ascii="宋体" w:hAnsi="宋体" w:cs="宋体"/>
                <w:color w:val="auto"/>
                <w:sz w:val="24"/>
                <w:highlight w:val="none"/>
              </w:rPr>
            </w:pPr>
          </w:p>
        </w:tc>
        <w:tc>
          <w:tcPr>
            <w:tcW w:w="882" w:type="dxa"/>
            <w:vAlign w:val="center"/>
          </w:tcPr>
          <w:p w14:paraId="0D87E806">
            <w:pPr>
              <w:jc w:val="center"/>
              <w:rPr>
                <w:rFonts w:ascii="宋体" w:hAnsi="宋体" w:cs="宋体"/>
                <w:color w:val="auto"/>
                <w:sz w:val="24"/>
                <w:highlight w:val="none"/>
              </w:rPr>
            </w:pPr>
          </w:p>
        </w:tc>
        <w:tc>
          <w:tcPr>
            <w:tcW w:w="1191" w:type="dxa"/>
            <w:vAlign w:val="center"/>
          </w:tcPr>
          <w:p w14:paraId="31DCECAC">
            <w:pPr>
              <w:jc w:val="center"/>
              <w:rPr>
                <w:rFonts w:ascii="宋体" w:hAnsi="宋体" w:cs="宋体"/>
                <w:color w:val="auto"/>
                <w:sz w:val="24"/>
                <w:highlight w:val="none"/>
              </w:rPr>
            </w:pPr>
          </w:p>
        </w:tc>
        <w:tc>
          <w:tcPr>
            <w:tcW w:w="1240" w:type="dxa"/>
            <w:vAlign w:val="center"/>
          </w:tcPr>
          <w:p w14:paraId="037048B2">
            <w:pPr>
              <w:jc w:val="center"/>
              <w:rPr>
                <w:rFonts w:ascii="宋体" w:hAnsi="宋体" w:cs="宋体"/>
                <w:color w:val="auto"/>
                <w:sz w:val="24"/>
                <w:highlight w:val="none"/>
              </w:rPr>
            </w:pPr>
          </w:p>
        </w:tc>
        <w:tc>
          <w:tcPr>
            <w:tcW w:w="725" w:type="dxa"/>
            <w:vAlign w:val="center"/>
          </w:tcPr>
          <w:p w14:paraId="05A18FB6">
            <w:pPr>
              <w:jc w:val="center"/>
              <w:rPr>
                <w:rFonts w:ascii="宋体" w:hAnsi="宋体" w:cs="宋体"/>
                <w:color w:val="auto"/>
                <w:sz w:val="24"/>
                <w:highlight w:val="none"/>
              </w:rPr>
            </w:pPr>
          </w:p>
        </w:tc>
      </w:tr>
      <w:tr w14:paraId="696C4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BCECC19">
            <w:pPr>
              <w:jc w:val="center"/>
              <w:rPr>
                <w:rFonts w:ascii="宋体" w:hAnsi="宋体" w:cs="宋体"/>
                <w:color w:val="auto"/>
                <w:sz w:val="24"/>
                <w:highlight w:val="none"/>
              </w:rPr>
            </w:pPr>
          </w:p>
        </w:tc>
        <w:tc>
          <w:tcPr>
            <w:tcW w:w="1418" w:type="dxa"/>
            <w:vAlign w:val="center"/>
          </w:tcPr>
          <w:p w14:paraId="5778A8C8">
            <w:pPr>
              <w:jc w:val="center"/>
              <w:rPr>
                <w:rFonts w:ascii="宋体" w:hAnsi="宋体" w:cs="宋体"/>
                <w:color w:val="auto"/>
                <w:sz w:val="24"/>
                <w:highlight w:val="none"/>
              </w:rPr>
            </w:pPr>
          </w:p>
        </w:tc>
        <w:tc>
          <w:tcPr>
            <w:tcW w:w="850" w:type="dxa"/>
            <w:vAlign w:val="center"/>
          </w:tcPr>
          <w:p w14:paraId="4AEFE85B">
            <w:pPr>
              <w:jc w:val="center"/>
              <w:rPr>
                <w:rFonts w:ascii="宋体" w:hAnsi="宋体" w:cs="宋体"/>
                <w:color w:val="auto"/>
                <w:sz w:val="24"/>
                <w:highlight w:val="none"/>
              </w:rPr>
            </w:pPr>
          </w:p>
        </w:tc>
        <w:tc>
          <w:tcPr>
            <w:tcW w:w="1058" w:type="dxa"/>
            <w:vAlign w:val="center"/>
          </w:tcPr>
          <w:p w14:paraId="70B1D3E1">
            <w:pPr>
              <w:jc w:val="center"/>
              <w:rPr>
                <w:rFonts w:ascii="宋体" w:hAnsi="宋体" w:cs="宋体"/>
                <w:color w:val="auto"/>
                <w:sz w:val="24"/>
                <w:highlight w:val="none"/>
              </w:rPr>
            </w:pPr>
          </w:p>
        </w:tc>
        <w:tc>
          <w:tcPr>
            <w:tcW w:w="880" w:type="dxa"/>
            <w:vAlign w:val="center"/>
          </w:tcPr>
          <w:p w14:paraId="711A635C">
            <w:pPr>
              <w:jc w:val="center"/>
              <w:rPr>
                <w:rFonts w:ascii="宋体" w:hAnsi="宋体" w:cs="宋体"/>
                <w:color w:val="auto"/>
                <w:sz w:val="24"/>
                <w:highlight w:val="none"/>
              </w:rPr>
            </w:pPr>
          </w:p>
        </w:tc>
        <w:tc>
          <w:tcPr>
            <w:tcW w:w="882" w:type="dxa"/>
            <w:vAlign w:val="center"/>
          </w:tcPr>
          <w:p w14:paraId="1C62ADBF">
            <w:pPr>
              <w:jc w:val="center"/>
              <w:rPr>
                <w:rFonts w:ascii="宋体" w:hAnsi="宋体" w:cs="宋体"/>
                <w:color w:val="auto"/>
                <w:sz w:val="24"/>
                <w:highlight w:val="none"/>
              </w:rPr>
            </w:pPr>
          </w:p>
        </w:tc>
        <w:tc>
          <w:tcPr>
            <w:tcW w:w="1191" w:type="dxa"/>
            <w:vAlign w:val="center"/>
          </w:tcPr>
          <w:p w14:paraId="10B02C77">
            <w:pPr>
              <w:jc w:val="center"/>
              <w:rPr>
                <w:rFonts w:ascii="宋体" w:hAnsi="宋体" w:cs="宋体"/>
                <w:color w:val="auto"/>
                <w:sz w:val="24"/>
                <w:highlight w:val="none"/>
              </w:rPr>
            </w:pPr>
          </w:p>
        </w:tc>
        <w:tc>
          <w:tcPr>
            <w:tcW w:w="1240" w:type="dxa"/>
            <w:vAlign w:val="center"/>
          </w:tcPr>
          <w:p w14:paraId="51A68DEC">
            <w:pPr>
              <w:jc w:val="center"/>
              <w:rPr>
                <w:rFonts w:ascii="宋体" w:hAnsi="宋体" w:cs="宋体"/>
                <w:color w:val="auto"/>
                <w:sz w:val="24"/>
                <w:highlight w:val="none"/>
              </w:rPr>
            </w:pPr>
          </w:p>
        </w:tc>
        <w:tc>
          <w:tcPr>
            <w:tcW w:w="725" w:type="dxa"/>
            <w:vAlign w:val="center"/>
          </w:tcPr>
          <w:p w14:paraId="7D9F7584">
            <w:pPr>
              <w:jc w:val="center"/>
              <w:rPr>
                <w:rFonts w:ascii="宋体" w:hAnsi="宋体" w:cs="宋体"/>
                <w:color w:val="auto"/>
                <w:sz w:val="24"/>
                <w:highlight w:val="none"/>
              </w:rPr>
            </w:pPr>
          </w:p>
        </w:tc>
      </w:tr>
    </w:tbl>
    <w:p w14:paraId="78F4C413">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bookmarkStart w:id="606" w:name="_Toc296891268"/>
      <w:bookmarkStart w:id="607" w:name="_Toc296347227"/>
      <w:bookmarkStart w:id="608" w:name="_Toc296503228"/>
      <w:bookmarkStart w:id="609" w:name="_Toc267261699"/>
      <w:bookmarkStart w:id="610" w:name="_Toc296944567"/>
      <w:bookmarkStart w:id="611" w:name="_Toc296891056"/>
      <w:bookmarkStart w:id="612" w:name="_Toc296346729"/>
      <w:r>
        <w:rPr>
          <w:rFonts w:hint="eastAsia" w:ascii="宋体" w:hAnsi="宋体" w:cs="宋体"/>
          <w:b/>
          <w:color w:val="auto"/>
          <w:sz w:val="24"/>
          <w:highlight w:val="none"/>
        </w:rPr>
        <w:t>件6：</w:t>
      </w:r>
    </w:p>
    <w:bookmarkEnd w:id="606"/>
    <w:bookmarkEnd w:id="607"/>
    <w:bookmarkEnd w:id="608"/>
    <w:bookmarkEnd w:id="609"/>
    <w:bookmarkEnd w:id="610"/>
    <w:bookmarkEnd w:id="611"/>
    <w:bookmarkEnd w:id="612"/>
    <w:p w14:paraId="6112F3DA">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承包人主要施工管理人员表</w:t>
      </w:r>
    </w:p>
    <w:tbl>
      <w:tblPr>
        <w:tblStyle w:val="61"/>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766"/>
      </w:tblGrid>
      <w:tr w14:paraId="7ED7D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F21E237">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名    称</w:t>
            </w:r>
          </w:p>
        </w:tc>
        <w:tc>
          <w:tcPr>
            <w:tcW w:w="1418" w:type="dxa"/>
            <w:tcBorders>
              <w:top w:val="single" w:color="auto" w:sz="12" w:space="0"/>
              <w:bottom w:val="double" w:color="auto" w:sz="6" w:space="0"/>
            </w:tcBorders>
            <w:vAlign w:val="center"/>
          </w:tcPr>
          <w:p w14:paraId="41F020A9">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姓名</w:t>
            </w:r>
          </w:p>
        </w:tc>
        <w:tc>
          <w:tcPr>
            <w:tcW w:w="1134" w:type="dxa"/>
            <w:tcBorders>
              <w:top w:val="single" w:color="auto" w:sz="12" w:space="0"/>
              <w:bottom w:val="double" w:color="auto" w:sz="6" w:space="0"/>
            </w:tcBorders>
            <w:vAlign w:val="center"/>
          </w:tcPr>
          <w:p w14:paraId="3421D494">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职务</w:t>
            </w:r>
          </w:p>
        </w:tc>
        <w:tc>
          <w:tcPr>
            <w:tcW w:w="1134" w:type="dxa"/>
            <w:tcBorders>
              <w:top w:val="single" w:color="auto" w:sz="12" w:space="0"/>
              <w:bottom w:val="double" w:color="auto" w:sz="6" w:space="0"/>
            </w:tcBorders>
            <w:vAlign w:val="center"/>
          </w:tcPr>
          <w:p w14:paraId="10E4FBCC">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职称</w:t>
            </w:r>
          </w:p>
        </w:tc>
        <w:tc>
          <w:tcPr>
            <w:tcW w:w="3766" w:type="dxa"/>
            <w:tcBorders>
              <w:top w:val="single" w:color="auto" w:sz="12" w:space="0"/>
              <w:bottom w:val="double" w:color="auto" w:sz="6" w:space="0"/>
            </w:tcBorders>
            <w:vAlign w:val="center"/>
          </w:tcPr>
          <w:p w14:paraId="3B9C864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主要资历、经验及承担过的项目</w:t>
            </w:r>
          </w:p>
        </w:tc>
      </w:tr>
      <w:tr w14:paraId="654CA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23" w:type="dxa"/>
            <w:gridSpan w:val="5"/>
            <w:tcBorders>
              <w:top w:val="double" w:color="auto" w:sz="6" w:space="0"/>
              <w:bottom w:val="single" w:color="auto" w:sz="6" w:space="0"/>
            </w:tcBorders>
            <w:vAlign w:val="center"/>
          </w:tcPr>
          <w:p w14:paraId="389272D8">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一、总部人员</w:t>
            </w:r>
          </w:p>
        </w:tc>
      </w:tr>
      <w:tr w14:paraId="6DF06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01421D">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项目主管</w:t>
            </w:r>
          </w:p>
        </w:tc>
        <w:tc>
          <w:tcPr>
            <w:tcW w:w="1418" w:type="dxa"/>
            <w:tcBorders>
              <w:top w:val="nil"/>
            </w:tcBorders>
            <w:vAlign w:val="center"/>
          </w:tcPr>
          <w:p w14:paraId="735223AE">
            <w:pPr>
              <w:keepNext/>
              <w:spacing w:line="440" w:lineRule="exact"/>
              <w:ind w:left="63" w:right="63"/>
              <w:jc w:val="center"/>
              <w:rPr>
                <w:rFonts w:ascii="宋体" w:hAnsi="宋体" w:cs="宋体"/>
                <w:b/>
                <w:bCs/>
                <w:color w:val="auto"/>
                <w:spacing w:val="4"/>
                <w:sz w:val="24"/>
                <w:highlight w:val="none"/>
              </w:rPr>
            </w:pPr>
          </w:p>
        </w:tc>
        <w:tc>
          <w:tcPr>
            <w:tcW w:w="1134" w:type="dxa"/>
            <w:tcBorders>
              <w:top w:val="nil"/>
            </w:tcBorders>
            <w:vAlign w:val="center"/>
          </w:tcPr>
          <w:p w14:paraId="312FBF8D">
            <w:pPr>
              <w:keepNext/>
              <w:spacing w:line="440" w:lineRule="exact"/>
              <w:ind w:left="63" w:right="63"/>
              <w:jc w:val="center"/>
              <w:rPr>
                <w:rFonts w:ascii="宋体" w:hAnsi="宋体" w:cs="宋体"/>
                <w:b/>
                <w:bCs/>
                <w:color w:val="auto"/>
                <w:spacing w:val="4"/>
                <w:sz w:val="24"/>
                <w:highlight w:val="none"/>
              </w:rPr>
            </w:pPr>
          </w:p>
        </w:tc>
        <w:tc>
          <w:tcPr>
            <w:tcW w:w="1134" w:type="dxa"/>
            <w:tcBorders>
              <w:top w:val="nil"/>
            </w:tcBorders>
            <w:vAlign w:val="center"/>
          </w:tcPr>
          <w:p w14:paraId="0FD44916">
            <w:pPr>
              <w:keepNext/>
              <w:spacing w:line="440" w:lineRule="exact"/>
              <w:ind w:left="63" w:right="63"/>
              <w:jc w:val="center"/>
              <w:rPr>
                <w:rFonts w:ascii="宋体" w:hAnsi="宋体" w:cs="宋体"/>
                <w:b/>
                <w:bCs/>
                <w:color w:val="auto"/>
                <w:spacing w:val="4"/>
                <w:sz w:val="24"/>
                <w:highlight w:val="none"/>
              </w:rPr>
            </w:pPr>
          </w:p>
        </w:tc>
        <w:tc>
          <w:tcPr>
            <w:tcW w:w="3766" w:type="dxa"/>
            <w:tcBorders>
              <w:top w:val="nil"/>
            </w:tcBorders>
            <w:vAlign w:val="center"/>
          </w:tcPr>
          <w:p w14:paraId="5E0481B2">
            <w:pPr>
              <w:keepNext/>
              <w:spacing w:line="440" w:lineRule="exact"/>
              <w:ind w:left="63" w:right="63"/>
              <w:jc w:val="center"/>
              <w:rPr>
                <w:rFonts w:ascii="宋体" w:hAnsi="宋体" w:cs="宋体"/>
                <w:b/>
                <w:bCs/>
                <w:color w:val="auto"/>
                <w:spacing w:val="4"/>
                <w:sz w:val="24"/>
                <w:highlight w:val="none"/>
              </w:rPr>
            </w:pPr>
          </w:p>
        </w:tc>
      </w:tr>
      <w:tr w14:paraId="0FEC1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A87D924">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8A1FA72">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9119C03">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39B0C8F">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2E3DB240">
            <w:pPr>
              <w:keepNext/>
              <w:spacing w:line="440" w:lineRule="exact"/>
              <w:ind w:left="63" w:right="63"/>
              <w:jc w:val="center"/>
              <w:rPr>
                <w:rFonts w:ascii="宋体" w:hAnsi="宋体" w:cs="宋体"/>
                <w:b/>
                <w:bCs/>
                <w:color w:val="auto"/>
                <w:spacing w:val="4"/>
                <w:sz w:val="24"/>
                <w:highlight w:val="none"/>
              </w:rPr>
            </w:pPr>
          </w:p>
        </w:tc>
      </w:tr>
      <w:tr w14:paraId="03A7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EF21D5F">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其他人员</w:t>
            </w:r>
          </w:p>
        </w:tc>
        <w:tc>
          <w:tcPr>
            <w:tcW w:w="1418" w:type="dxa"/>
            <w:vAlign w:val="center"/>
          </w:tcPr>
          <w:p w14:paraId="595DB5AE">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7B0FAAE6">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231C3FD4">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0DC96EAD">
            <w:pPr>
              <w:keepNext/>
              <w:spacing w:line="440" w:lineRule="exact"/>
              <w:ind w:left="63" w:right="63"/>
              <w:jc w:val="center"/>
              <w:rPr>
                <w:rFonts w:ascii="宋体" w:hAnsi="宋体" w:cs="宋体"/>
                <w:b/>
                <w:bCs/>
                <w:color w:val="auto"/>
                <w:spacing w:val="4"/>
                <w:sz w:val="24"/>
                <w:highlight w:val="none"/>
              </w:rPr>
            </w:pPr>
          </w:p>
        </w:tc>
      </w:tr>
      <w:tr w14:paraId="1B5D7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0E54CD0">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7C0A8F9">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051F1108">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13DD18B4">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24097F18">
            <w:pPr>
              <w:keepNext/>
              <w:spacing w:line="440" w:lineRule="exact"/>
              <w:ind w:left="63" w:right="63"/>
              <w:jc w:val="center"/>
              <w:rPr>
                <w:rFonts w:ascii="宋体" w:hAnsi="宋体" w:cs="宋体"/>
                <w:b/>
                <w:bCs/>
                <w:color w:val="auto"/>
                <w:spacing w:val="4"/>
                <w:sz w:val="24"/>
                <w:highlight w:val="none"/>
              </w:rPr>
            </w:pPr>
          </w:p>
        </w:tc>
      </w:tr>
      <w:tr w14:paraId="6E794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23" w:type="dxa"/>
            <w:gridSpan w:val="5"/>
            <w:tcBorders>
              <w:top w:val="single" w:color="auto" w:sz="6" w:space="0"/>
              <w:bottom w:val="single" w:color="auto" w:sz="6" w:space="0"/>
            </w:tcBorders>
            <w:vAlign w:val="center"/>
          </w:tcPr>
          <w:p w14:paraId="6C936AE9">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二、现场人员</w:t>
            </w:r>
          </w:p>
        </w:tc>
      </w:tr>
      <w:tr w14:paraId="62915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3B6D3D">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项目经理</w:t>
            </w:r>
          </w:p>
        </w:tc>
        <w:tc>
          <w:tcPr>
            <w:tcW w:w="1418" w:type="dxa"/>
            <w:vAlign w:val="center"/>
          </w:tcPr>
          <w:p w14:paraId="08DA979A">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4F6ABA3">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6236B00">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57CCB039">
            <w:pPr>
              <w:keepNext/>
              <w:spacing w:line="440" w:lineRule="exact"/>
              <w:ind w:left="63" w:right="63"/>
              <w:jc w:val="center"/>
              <w:rPr>
                <w:rFonts w:ascii="宋体" w:hAnsi="宋体" w:cs="宋体"/>
                <w:b/>
                <w:bCs/>
                <w:color w:val="auto"/>
                <w:spacing w:val="4"/>
                <w:sz w:val="24"/>
                <w:highlight w:val="none"/>
              </w:rPr>
            </w:pPr>
          </w:p>
        </w:tc>
      </w:tr>
      <w:tr w14:paraId="4ECDB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871" w:type="dxa"/>
            <w:tcBorders>
              <w:top w:val="single" w:color="auto" w:sz="6" w:space="0"/>
              <w:bottom w:val="single" w:color="auto" w:sz="6" w:space="0"/>
            </w:tcBorders>
            <w:vAlign w:val="center"/>
          </w:tcPr>
          <w:p w14:paraId="7BCFD741">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技术负责人</w:t>
            </w:r>
          </w:p>
        </w:tc>
        <w:tc>
          <w:tcPr>
            <w:tcW w:w="1418" w:type="dxa"/>
            <w:vAlign w:val="center"/>
          </w:tcPr>
          <w:p w14:paraId="6F81C87B">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60F4F7DD">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30D5C9C1">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14A9BD3E">
            <w:pPr>
              <w:keepNext/>
              <w:spacing w:line="440" w:lineRule="exact"/>
              <w:ind w:left="63" w:right="63"/>
              <w:jc w:val="center"/>
              <w:rPr>
                <w:rFonts w:ascii="宋体" w:hAnsi="宋体" w:cs="宋体"/>
                <w:b/>
                <w:bCs/>
                <w:color w:val="auto"/>
                <w:spacing w:val="4"/>
                <w:sz w:val="24"/>
                <w:highlight w:val="none"/>
              </w:rPr>
            </w:pPr>
          </w:p>
        </w:tc>
      </w:tr>
      <w:tr w14:paraId="574A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B15876">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造价管理</w:t>
            </w:r>
          </w:p>
        </w:tc>
        <w:tc>
          <w:tcPr>
            <w:tcW w:w="1418" w:type="dxa"/>
            <w:vAlign w:val="center"/>
          </w:tcPr>
          <w:p w14:paraId="3F9B7D43">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B213760">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54563504">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0A3CBDD0">
            <w:pPr>
              <w:keepNext/>
              <w:spacing w:line="440" w:lineRule="exact"/>
              <w:ind w:left="63" w:right="63"/>
              <w:jc w:val="center"/>
              <w:rPr>
                <w:rFonts w:ascii="宋体" w:hAnsi="宋体" w:cs="宋体"/>
                <w:b/>
                <w:bCs/>
                <w:color w:val="auto"/>
                <w:spacing w:val="4"/>
                <w:sz w:val="24"/>
                <w:highlight w:val="none"/>
              </w:rPr>
            </w:pPr>
          </w:p>
        </w:tc>
      </w:tr>
      <w:tr w14:paraId="51D4E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 w:hRule="atLeast"/>
          <w:jc w:val="center"/>
        </w:trPr>
        <w:tc>
          <w:tcPr>
            <w:tcW w:w="1871" w:type="dxa"/>
            <w:tcBorders>
              <w:top w:val="single" w:color="auto" w:sz="6" w:space="0"/>
              <w:bottom w:val="single" w:color="auto" w:sz="6" w:space="0"/>
            </w:tcBorders>
            <w:vAlign w:val="center"/>
          </w:tcPr>
          <w:p w14:paraId="607D02E0">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质量管理</w:t>
            </w:r>
          </w:p>
        </w:tc>
        <w:tc>
          <w:tcPr>
            <w:tcW w:w="1418" w:type="dxa"/>
            <w:vAlign w:val="center"/>
          </w:tcPr>
          <w:p w14:paraId="36E422D1">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691884CA">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6CAB238E">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7C7FE72F">
            <w:pPr>
              <w:keepNext/>
              <w:spacing w:line="440" w:lineRule="exact"/>
              <w:ind w:left="63" w:right="63"/>
              <w:jc w:val="center"/>
              <w:rPr>
                <w:rFonts w:ascii="宋体" w:hAnsi="宋体" w:cs="宋体"/>
                <w:b/>
                <w:bCs/>
                <w:color w:val="auto"/>
                <w:spacing w:val="4"/>
                <w:sz w:val="24"/>
                <w:highlight w:val="none"/>
              </w:rPr>
            </w:pPr>
          </w:p>
        </w:tc>
      </w:tr>
      <w:tr w14:paraId="41C58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806FFD">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材料管理</w:t>
            </w:r>
          </w:p>
        </w:tc>
        <w:tc>
          <w:tcPr>
            <w:tcW w:w="1418" w:type="dxa"/>
            <w:vAlign w:val="center"/>
          </w:tcPr>
          <w:p w14:paraId="2D55358C">
            <w:pPr>
              <w:keepNext/>
              <w:spacing w:line="440" w:lineRule="exact"/>
              <w:ind w:right="63"/>
              <w:jc w:val="center"/>
              <w:rPr>
                <w:rFonts w:ascii="宋体" w:hAnsi="宋体" w:cs="宋体"/>
                <w:b/>
                <w:bCs/>
                <w:color w:val="auto"/>
                <w:spacing w:val="4"/>
                <w:sz w:val="24"/>
                <w:highlight w:val="none"/>
              </w:rPr>
            </w:pPr>
          </w:p>
        </w:tc>
        <w:tc>
          <w:tcPr>
            <w:tcW w:w="1134" w:type="dxa"/>
            <w:vAlign w:val="center"/>
          </w:tcPr>
          <w:p w14:paraId="38F4006B">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03C0EA6F">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1AEE4479">
            <w:pPr>
              <w:keepNext/>
              <w:spacing w:line="440" w:lineRule="exact"/>
              <w:ind w:left="63" w:right="63"/>
              <w:jc w:val="center"/>
              <w:rPr>
                <w:rFonts w:ascii="宋体" w:hAnsi="宋体" w:cs="宋体"/>
                <w:b/>
                <w:bCs/>
                <w:color w:val="auto"/>
                <w:spacing w:val="4"/>
                <w:sz w:val="24"/>
                <w:highlight w:val="none"/>
              </w:rPr>
            </w:pPr>
          </w:p>
        </w:tc>
      </w:tr>
      <w:tr w14:paraId="3249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C61E0A">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计划管理</w:t>
            </w:r>
          </w:p>
        </w:tc>
        <w:tc>
          <w:tcPr>
            <w:tcW w:w="1418" w:type="dxa"/>
            <w:vAlign w:val="center"/>
          </w:tcPr>
          <w:p w14:paraId="387B464B">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6C446ADC">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17C45BEE">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6307836A">
            <w:pPr>
              <w:keepNext/>
              <w:spacing w:line="440" w:lineRule="exact"/>
              <w:ind w:left="63" w:right="63"/>
              <w:jc w:val="center"/>
              <w:rPr>
                <w:rFonts w:ascii="宋体" w:hAnsi="宋体" w:cs="宋体"/>
                <w:b/>
                <w:bCs/>
                <w:color w:val="auto"/>
                <w:spacing w:val="4"/>
                <w:sz w:val="24"/>
                <w:highlight w:val="none"/>
              </w:rPr>
            </w:pPr>
          </w:p>
        </w:tc>
      </w:tr>
      <w:tr w14:paraId="10CF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AA5C8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安全管理</w:t>
            </w:r>
          </w:p>
        </w:tc>
        <w:tc>
          <w:tcPr>
            <w:tcW w:w="1418" w:type="dxa"/>
            <w:vAlign w:val="center"/>
          </w:tcPr>
          <w:p w14:paraId="79ABD91D">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50B53155">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52327733">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7513B9E3">
            <w:pPr>
              <w:keepNext/>
              <w:spacing w:line="440" w:lineRule="exact"/>
              <w:ind w:left="63" w:right="63"/>
              <w:jc w:val="center"/>
              <w:rPr>
                <w:rFonts w:ascii="宋体" w:hAnsi="宋体" w:cs="宋体"/>
                <w:b/>
                <w:bCs/>
                <w:color w:val="auto"/>
                <w:spacing w:val="4"/>
                <w:sz w:val="24"/>
                <w:highlight w:val="none"/>
              </w:rPr>
            </w:pPr>
          </w:p>
        </w:tc>
      </w:tr>
      <w:tr w14:paraId="1D9C2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93A62FC">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其他人员</w:t>
            </w:r>
          </w:p>
        </w:tc>
        <w:tc>
          <w:tcPr>
            <w:tcW w:w="1418" w:type="dxa"/>
            <w:vAlign w:val="center"/>
          </w:tcPr>
          <w:p w14:paraId="4FF45BBA">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6C6FC3E9">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16BBBD94">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3B649B07">
            <w:pPr>
              <w:keepNext/>
              <w:spacing w:line="440" w:lineRule="exact"/>
              <w:ind w:left="63" w:right="63"/>
              <w:jc w:val="center"/>
              <w:rPr>
                <w:rFonts w:ascii="宋体" w:hAnsi="宋体" w:cs="宋体"/>
                <w:b/>
                <w:bCs/>
                <w:color w:val="auto"/>
                <w:spacing w:val="4"/>
                <w:sz w:val="24"/>
                <w:highlight w:val="none"/>
              </w:rPr>
            </w:pPr>
          </w:p>
        </w:tc>
      </w:tr>
      <w:tr w14:paraId="7A8FF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B38511">
            <w:pPr>
              <w:keepNext/>
              <w:spacing w:line="440" w:lineRule="exact"/>
              <w:ind w:left="63" w:right="63"/>
              <w:jc w:val="center"/>
              <w:rPr>
                <w:rFonts w:ascii="宋体" w:hAnsi="宋体" w:cs="宋体"/>
                <w:b/>
                <w:bCs/>
                <w:color w:val="auto"/>
                <w:spacing w:val="4"/>
                <w:sz w:val="24"/>
                <w:highlight w:val="none"/>
              </w:rPr>
            </w:pPr>
          </w:p>
        </w:tc>
        <w:tc>
          <w:tcPr>
            <w:tcW w:w="1418" w:type="dxa"/>
            <w:tcBorders>
              <w:bottom w:val="nil"/>
            </w:tcBorders>
            <w:vAlign w:val="center"/>
          </w:tcPr>
          <w:p w14:paraId="47048C3B">
            <w:pPr>
              <w:keepNext/>
              <w:spacing w:line="440" w:lineRule="exact"/>
              <w:ind w:left="63" w:right="63"/>
              <w:jc w:val="center"/>
              <w:rPr>
                <w:rFonts w:ascii="宋体" w:hAnsi="宋体" w:cs="宋体"/>
                <w:b/>
                <w:bCs/>
                <w:color w:val="auto"/>
                <w:spacing w:val="4"/>
                <w:sz w:val="24"/>
                <w:highlight w:val="none"/>
              </w:rPr>
            </w:pPr>
          </w:p>
        </w:tc>
        <w:tc>
          <w:tcPr>
            <w:tcW w:w="1134" w:type="dxa"/>
            <w:tcBorders>
              <w:bottom w:val="nil"/>
            </w:tcBorders>
            <w:vAlign w:val="center"/>
          </w:tcPr>
          <w:p w14:paraId="14848FF9">
            <w:pPr>
              <w:keepNext/>
              <w:spacing w:line="440" w:lineRule="exact"/>
              <w:ind w:left="63" w:right="63"/>
              <w:jc w:val="center"/>
              <w:rPr>
                <w:rFonts w:ascii="宋体" w:hAnsi="宋体" w:cs="宋体"/>
                <w:b/>
                <w:bCs/>
                <w:color w:val="auto"/>
                <w:spacing w:val="4"/>
                <w:sz w:val="24"/>
                <w:highlight w:val="none"/>
              </w:rPr>
            </w:pPr>
          </w:p>
        </w:tc>
        <w:tc>
          <w:tcPr>
            <w:tcW w:w="1134" w:type="dxa"/>
            <w:tcBorders>
              <w:bottom w:val="nil"/>
            </w:tcBorders>
            <w:vAlign w:val="center"/>
          </w:tcPr>
          <w:p w14:paraId="3C940372">
            <w:pPr>
              <w:keepNext/>
              <w:spacing w:line="440" w:lineRule="exact"/>
              <w:ind w:left="63" w:right="63"/>
              <w:jc w:val="center"/>
              <w:rPr>
                <w:rFonts w:ascii="宋体" w:hAnsi="宋体" w:cs="宋体"/>
                <w:b/>
                <w:bCs/>
                <w:color w:val="auto"/>
                <w:spacing w:val="4"/>
                <w:sz w:val="24"/>
                <w:highlight w:val="none"/>
              </w:rPr>
            </w:pPr>
          </w:p>
        </w:tc>
        <w:tc>
          <w:tcPr>
            <w:tcW w:w="3766" w:type="dxa"/>
            <w:tcBorders>
              <w:bottom w:val="nil"/>
            </w:tcBorders>
            <w:vAlign w:val="center"/>
          </w:tcPr>
          <w:p w14:paraId="15550AE7">
            <w:pPr>
              <w:keepNext/>
              <w:spacing w:line="440" w:lineRule="exact"/>
              <w:ind w:left="63" w:right="63"/>
              <w:jc w:val="center"/>
              <w:rPr>
                <w:rFonts w:ascii="宋体" w:hAnsi="宋体" w:cs="宋体"/>
                <w:b/>
                <w:bCs/>
                <w:color w:val="auto"/>
                <w:spacing w:val="4"/>
                <w:sz w:val="24"/>
                <w:highlight w:val="none"/>
              </w:rPr>
            </w:pPr>
          </w:p>
        </w:tc>
      </w:tr>
      <w:tr w14:paraId="1810C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C11820">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DC78F84">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5BD99996">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5E5F924">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2293B844">
            <w:pPr>
              <w:keepNext/>
              <w:spacing w:line="440" w:lineRule="exact"/>
              <w:ind w:left="63" w:right="63"/>
              <w:jc w:val="center"/>
              <w:rPr>
                <w:rFonts w:ascii="宋体" w:hAnsi="宋体" w:cs="宋体"/>
                <w:b/>
                <w:bCs/>
                <w:color w:val="auto"/>
                <w:spacing w:val="4"/>
                <w:sz w:val="24"/>
                <w:highlight w:val="none"/>
              </w:rPr>
            </w:pPr>
          </w:p>
        </w:tc>
      </w:tr>
      <w:tr w14:paraId="4CE70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EA4D0B">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59A82F3">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439E89F5">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341F4236">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2E3BF306">
            <w:pPr>
              <w:keepNext/>
              <w:spacing w:line="440" w:lineRule="exact"/>
              <w:ind w:left="63" w:right="63"/>
              <w:jc w:val="center"/>
              <w:rPr>
                <w:rFonts w:ascii="宋体" w:hAnsi="宋体" w:cs="宋体"/>
                <w:b/>
                <w:bCs/>
                <w:color w:val="auto"/>
                <w:spacing w:val="4"/>
                <w:sz w:val="24"/>
                <w:highlight w:val="none"/>
              </w:rPr>
            </w:pPr>
          </w:p>
        </w:tc>
      </w:tr>
      <w:tr w14:paraId="3732D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C893B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7D6E15D">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3990947D">
            <w:pPr>
              <w:keepNext/>
              <w:spacing w:line="440" w:lineRule="exact"/>
              <w:ind w:left="63" w:right="63"/>
              <w:jc w:val="center"/>
              <w:rPr>
                <w:rFonts w:ascii="宋体" w:hAnsi="宋体" w:cs="宋体"/>
                <w:b/>
                <w:bCs/>
                <w:color w:val="auto"/>
                <w:spacing w:val="4"/>
                <w:sz w:val="24"/>
                <w:highlight w:val="none"/>
              </w:rPr>
            </w:pPr>
          </w:p>
        </w:tc>
        <w:tc>
          <w:tcPr>
            <w:tcW w:w="1134" w:type="dxa"/>
            <w:vAlign w:val="center"/>
          </w:tcPr>
          <w:p w14:paraId="7A9D41DE">
            <w:pPr>
              <w:keepNext/>
              <w:spacing w:line="440" w:lineRule="exact"/>
              <w:ind w:left="63" w:right="63"/>
              <w:jc w:val="center"/>
              <w:rPr>
                <w:rFonts w:ascii="宋体" w:hAnsi="宋体" w:cs="宋体"/>
                <w:b/>
                <w:bCs/>
                <w:color w:val="auto"/>
                <w:spacing w:val="4"/>
                <w:sz w:val="24"/>
                <w:highlight w:val="none"/>
              </w:rPr>
            </w:pPr>
          </w:p>
        </w:tc>
        <w:tc>
          <w:tcPr>
            <w:tcW w:w="3766" w:type="dxa"/>
            <w:vAlign w:val="center"/>
          </w:tcPr>
          <w:p w14:paraId="7DF4E645">
            <w:pPr>
              <w:keepNext/>
              <w:spacing w:line="440" w:lineRule="exact"/>
              <w:ind w:left="63" w:right="63"/>
              <w:jc w:val="center"/>
              <w:rPr>
                <w:rFonts w:ascii="宋体" w:hAnsi="宋体" w:cs="宋体"/>
                <w:b/>
                <w:bCs/>
                <w:color w:val="auto"/>
                <w:spacing w:val="4"/>
                <w:sz w:val="24"/>
                <w:highlight w:val="none"/>
              </w:rPr>
            </w:pPr>
          </w:p>
        </w:tc>
      </w:tr>
      <w:tr w14:paraId="22E59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3BDFA68">
            <w:pPr>
              <w:keepNext/>
              <w:spacing w:line="440" w:lineRule="exact"/>
              <w:ind w:left="63" w:right="63"/>
              <w:jc w:val="center"/>
              <w:rPr>
                <w:rFonts w:ascii="宋体" w:hAnsi="宋体" w:cs="宋体"/>
                <w:b/>
                <w:bCs/>
                <w:color w:val="auto"/>
                <w:spacing w:val="4"/>
                <w:sz w:val="24"/>
                <w:highlight w:val="none"/>
              </w:rPr>
            </w:pPr>
          </w:p>
        </w:tc>
        <w:tc>
          <w:tcPr>
            <w:tcW w:w="1418" w:type="dxa"/>
            <w:tcBorders>
              <w:bottom w:val="single" w:color="auto" w:sz="12" w:space="0"/>
            </w:tcBorders>
            <w:vAlign w:val="center"/>
          </w:tcPr>
          <w:p w14:paraId="1A3C247A">
            <w:pPr>
              <w:keepNext/>
              <w:spacing w:line="440" w:lineRule="exact"/>
              <w:ind w:left="63" w:right="63"/>
              <w:jc w:val="center"/>
              <w:rPr>
                <w:rFonts w:ascii="宋体" w:hAnsi="宋体" w:cs="宋体"/>
                <w:b/>
                <w:bCs/>
                <w:color w:val="auto"/>
                <w:spacing w:val="4"/>
                <w:sz w:val="24"/>
                <w:highlight w:val="none"/>
              </w:rPr>
            </w:pPr>
          </w:p>
        </w:tc>
        <w:tc>
          <w:tcPr>
            <w:tcW w:w="1134" w:type="dxa"/>
            <w:tcBorders>
              <w:bottom w:val="single" w:color="auto" w:sz="12" w:space="0"/>
            </w:tcBorders>
            <w:vAlign w:val="center"/>
          </w:tcPr>
          <w:p w14:paraId="105014BF">
            <w:pPr>
              <w:keepNext/>
              <w:spacing w:line="440" w:lineRule="exact"/>
              <w:ind w:left="63" w:right="63"/>
              <w:jc w:val="center"/>
              <w:rPr>
                <w:rFonts w:ascii="宋体" w:hAnsi="宋体" w:cs="宋体"/>
                <w:b/>
                <w:bCs/>
                <w:color w:val="auto"/>
                <w:spacing w:val="4"/>
                <w:sz w:val="24"/>
                <w:highlight w:val="none"/>
              </w:rPr>
            </w:pPr>
          </w:p>
        </w:tc>
        <w:tc>
          <w:tcPr>
            <w:tcW w:w="1134" w:type="dxa"/>
            <w:tcBorders>
              <w:bottom w:val="single" w:color="auto" w:sz="12" w:space="0"/>
            </w:tcBorders>
            <w:vAlign w:val="center"/>
          </w:tcPr>
          <w:p w14:paraId="6B388E3E">
            <w:pPr>
              <w:keepNext/>
              <w:spacing w:line="440" w:lineRule="exact"/>
              <w:ind w:left="63" w:right="63"/>
              <w:jc w:val="center"/>
              <w:rPr>
                <w:rFonts w:ascii="宋体" w:hAnsi="宋体" w:cs="宋体"/>
                <w:b/>
                <w:bCs/>
                <w:color w:val="auto"/>
                <w:spacing w:val="4"/>
                <w:sz w:val="24"/>
                <w:highlight w:val="none"/>
              </w:rPr>
            </w:pPr>
          </w:p>
        </w:tc>
        <w:tc>
          <w:tcPr>
            <w:tcW w:w="3766" w:type="dxa"/>
            <w:tcBorders>
              <w:bottom w:val="single" w:color="auto" w:sz="12" w:space="0"/>
            </w:tcBorders>
            <w:vAlign w:val="center"/>
          </w:tcPr>
          <w:p w14:paraId="73B5DCD4">
            <w:pPr>
              <w:keepNext/>
              <w:spacing w:line="440" w:lineRule="exact"/>
              <w:ind w:left="63" w:right="63"/>
              <w:jc w:val="center"/>
              <w:rPr>
                <w:rFonts w:ascii="宋体" w:hAnsi="宋体" w:cs="宋体"/>
                <w:b/>
                <w:bCs/>
                <w:color w:val="auto"/>
                <w:spacing w:val="4"/>
                <w:sz w:val="24"/>
                <w:highlight w:val="none"/>
              </w:rPr>
            </w:pPr>
          </w:p>
        </w:tc>
      </w:tr>
    </w:tbl>
    <w:p w14:paraId="5D06AE8B">
      <w:pPr>
        <w:spacing w:before="120" w:beforeLines="50" w:after="120" w:afterLines="50" w:line="440" w:lineRule="exact"/>
        <w:jc w:val="left"/>
        <w:rPr>
          <w:rFonts w:ascii="宋体" w:hAnsi="宋体" w:cs="宋体"/>
          <w:b/>
          <w:color w:val="auto"/>
          <w:sz w:val="24"/>
          <w:highlight w:val="none"/>
        </w:rPr>
      </w:pPr>
      <w:r>
        <w:rPr>
          <w:rFonts w:hint="eastAsia" w:ascii="宋体" w:hAnsi="宋体" w:cs="宋体"/>
          <w:color w:val="auto"/>
          <w:sz w:val="30"/>
          <w:szCs w:val="30"/>
          <w:highlight w:val="none"/>
        </w:rPr>
        <w:br w:type="page"/>
      </w:r>
      <w:r>
        <w:rPr>
          <w:rFonts w:hint="eastAsia" w:ascii="宋体" w:hAnsi="宋体" w:cs="宋体"/>
          <w:b/>
          <w:color w:val="auto"/>
          <w:sz w:val="24"/>
          <w:highlight w:val="none"/>
        </w:rPr>
        <w:t>附</w:t>
      </w:r>
      <w:bookmarkStart w:id="613" w:name="_Toc296891269"/>
      <w:bookmarkStart w:id="614" w:name="_Toc296347228"/>
      <w:bookmarkStart w:id="615" w:name="_Toc296944568"/>
      <w:bookmarkStart w:id="616" w:name="_Toc296891057"/>
      <w:bookmarkStart w:id="617" w:name="_Toc296346730"/>
      <w:bookmarkStart w:id="618" w:name="_Toc296503229"/>
      <w:r>
        <w:rPr>
          <w:rFonts w:hint="eastAsia" w:ascii="宋体" w:hAnsi="宋体" w:cs="宋体"/>
          <w:b/>
          <w:color w:val="auto"/>
          <w:sz w:val="24"/>
          <w:highlight w:val="none"/>
        </w:rPr>
        <w:t>件7：</w:t>
      </w:r>
    </w:p>
    <w:bookmarkEnd w:id="613"/>
    <w:bookmarkEnd w:id="614"/>
    <w:bookmarkEnd w:id="615"/>
    <w:bookmarkEnd w:id="616"/>
    <w:bookmarkEnd w:id="617"/>
    <w:bookmarkEnd w:id="618"/>
    <w:p w14:paraId="6462EE73">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分包人主要施工管理人员表</w:t>
      </w:r>
    </w:p>
    <w:tbl>
      <w:tblPr>
        <w:tblStyle w:val="61"/>
        <w:tblW w:w="89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990"/>
        <w:gridCol w:w="1563"/>
        <w:gridCol w:w="866"/>
        <w:gridCol w:w="3616"/>
      </w:tblGrid>
      <w:tr w14:paraId="63A08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262977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名    称</w:t>
            </w:r>
          </w:p>
        </w:tc>
        <w:tc>
          <w:tcPr>
            <w:tcW w:w="990" w:type="dxa"/>
            <w:tcBorders>
              <w:top w:val="single" w:color="auto" w:sz="12" w:space="0"/>
              <w:bottom w:val="double" w:color="auto" w:sz="6" w:space="0"/>
            </w:tcBorders>
            <w:vAlign w:val="center"/>
          </w:tcPr>
          <w:p w14:paraId="5B5929A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姓名</w:t>
            </w:r>
          </w:p>
        </w:tc>
        <w:tc>
          <w:tcPr>
            <w:tcW w:w="1563" w:type="dxa"/>
            <w:tcBorders>
              <w:top w:val="single" w:color="auto" w:sz="12" w:space="0"/>
              <w:bottom w:val="double" w:color="auto" w:sz="6" w:space="0"/>
            </w:tcBorders>
            <w:vAlign w:val="center"/>
          </w:tcPr>
          <w:p w14:paraId="069F2CA8">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职务</w:t>
            </w:r>
          </w:p>
        </w:tc>
        <w:tc>
          <w:tcPr>
            <w:tcW w:w="866" w:type="dxa"/>
            <w:tcBorders>
              <w:top w:val="single" w:color="auto" w:sz="12" w:space="0"/>
              <w:bottom w:val="double" w:color="auto" w:sz="6" w:space="0"/>
            </w:tcBorders>
            <w:vAlign w:val="center"/>
          </w:tcPr>
          <w:p w14:paraId="2380E5BA">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职称</w:t>
            </w:r>
          </w:p>
        </w:tc>
        <w:tc>
          <w:tcPr>
            <w:tcW w:w="3616" w:type="dxa"/>
            <w:tcBorders>
              <w:top w:val="single" w:color="auto" w:sz="12" w:space="0"/>
              <w:bottom w:val="double" w:color="auto" w:sz="6" w:space="0"/>
            </w:tcBorders>
            <w:vAlign w:val="center"/>
          </w:tcPr>
          <w:p w14:paraId="22F9C8FE">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主要资历、经验及承担过的项目</w:t>
            </w:r>
          </w:p>
        </w:tc>
      </w:tr>
      <w:tr w14:paraId="25C81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06" w:type="dxa"/>
            <w:gridSpan w:val="5"/>
            <w:tcBorders>
              <w:top w:val="double" w:color="auto" w:sz="6" w:space="0"/>
              <w:bottom w:val="single" w:color="auto" w:sz="6" w:space="0"/>
            </w:tcBorders>
            <w:vAlign w:val="center"/>
          </w:tcPr>
          <w:p w14:paraId="20C7A315">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一、总部人员</w:t>
            </w:r>
          </w:p>
        </w:tc>
      </w:tr>
      <w:tr w14:paraId="6EA8E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915B6DA">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项目主管</w:t>
            </w:r>
          </w:p>
        </w:tc>
        <w:tc>
          <w:tcPr>
            <w:tcW w:w="990" w:type="dxa"/>
            <w:tcBorders>
              <w:top w:val="nil"/>
            </w:tcBorders>
            <w:vAlign w:val="center"/>
          </w:tcPr>
          <w:p w14:paraId="211483F1">
            <w:pPr>
              <w:keepNext/>
              <w:spacing w:line="440" w:lineRule="exact"/>
              <w:ind w:left="63" w:right="63"/>
              <w:jc w:val="center"/>
              <w:rPr>
                <w:rFonts w:ascii="宋体" w:hAnsi="宋体" w:cs="宋体"/>
                <w:b/>
                <w:bCs/>
                <w:color w:val="auto"/>
                <w:spacing w:val="4"/>
                <w:sz w:val="24"/>
                <w:highlight w:val="none"/>
              </w:rPr>
            </w:pPr>
          </w:p>
        </w:tc>
        <w:tc>
          <w:tcPr>
            <w:tcW w:w="1563" w:type="dxa"/>
            <w:tcBorders>
              <w:top w:val="nil"/>
            </w:tcBorders>
            <w:vAlign w:val="center"/>
          </w:tcPr>
          <w:p w14:paraId="2B16779D">
            <w:pPr>
              <w:keepNext/>
              <w:spacing w:line="440" w:lineRule="exact"/>
              <w:ind w:left="63" w:right="63"/>
              <w:jc w:val="center"/>
              <w:rPr>
                <w:rFonts w:ascii="宋体" w:hAnsi="宋体" w:cs="宋体"/>
                <w:b/>
                <w:bCs/>
                <w:color w:val="auto"/>
                <w:spacing w:val="4"/>
                <w:sz w:val="24"/>
                <w:highlight w:val="none"/>
              </w:rPr>
            </w:pPr>
          </w:p>
        </w:tc>
        <w:tc>
          <w:tcPr>
            <w:tcW w:w="866" w:type="dxa"/>
            <w:tcBorders>
              <w:top w:val="nil"/>
            </w:tcBorders>
            <w:vAlign w:val="center"/>
          </w:tcPr>
          <w:p w14:paraId="17F78B51">
            <w:pPr>
              <w:keepNext/>
              <w:spacing w:line="440" w:lineRule="exact"/>
              <w:ind w:left="63" w:right="63"/>
              <w:jc w:val="center"/>
              <w:rPr>
                <w:rFonts w:ascii="宋体" w:hAnsi="宋体" w:cs="宋体"/>
                <w:b/>
                <w:bCs/>
                <w:color w:val="auto"/>
                <w:spacing w:val="4"/>
                <w:sz w:val="24"/>
                <w:highlight w:val="none"/>
              </w:rPr>
            </w:pPr>
          </w:p>
        </w:tc>
        <w:tc>
          <w:tcPr>
            <w:tcW w:w="3616" w:type="dxa"/>
            <w:tcBorders>
              <w:top w:val="nil"/>
            </w:tcBorders>
            <w:vAlign w:val="center"/>
          </w:tcPr>
          <w:p w14:paraId="0EA86EA2">
            <w:pPr>
              <w:keepNext/>
              <w:spacing w:line="440" w:lineRule="exact"/>
              <w:ind w:left="63" w:right="63"/>
              <w:jc w:val="center"/>
              <w:rPr>
                <w:rFonts w:ascii="宋体" w:hAnsi="宋体" w:cs="宋体"/>
                <w:b/>
                <w:bCs/>
                <w:color w:val="auto"/>
                <w:spacing w:val="4"/>
                <w:sz w:val="24"/>
                <w:highlight w:val="none"/>
              </w:rPr>
            </w:pPr>
          </w:p>
        </w:tc>
      </w:tr>
      <w:tr w14:paraId="3B974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0890A29">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其他人员</w:t>
            </w:r>
          </w:p>
        </w:tc>
        <w:tc>
          <w:tcPr>
            <w:tcW w:w="990" w:type="dxa"/>
            <w:vAlign w:val="center"/>
          </w:tcPr>
          <w:p w14:paraId="0457C41B">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360AE0EE">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5A63C8E0">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411E1EFA">
            <w:pPr>
              <w:keepNext/>
              <w:spacing w:line="440" w:lineRule="exact"/>
              <w:ind w:left="63" w:right="63"/>
              <w:jc w:val="center"/>
              <w:rPr>
                <w:rFonts w:ascii="宋体" w:hAnsi="宋体" w:cs="宋体"/>
                <w:b/>
                <w:bCs/>
                <w:color w:val="auto"/>
                <w:spacing w:val="4"/>
                <w:sz w:val="24"/>
                <w:highlight w:val="none"/>
              </w:rPr>
            </w:pPr>
          </w:p>
        </w:tc>
      </w:tr>
      <w:tr w14:paraId="6C72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D92EE4">
            <w:pPr>
              <w:keepNext/>
              <w:spacing w:line="440" w:lineRule="exact"/>
              <w:ind w:left="63" w:right="63"/>
              <w:jc w:val="center"/>
              <w:rPr>
                <w:rFonts w:ascii="宋体" w:hAnsi="宋体" w:cs="宋体"/>
                <w:b/>
                <w:bCs/>
                <w:color w:val="auto"/>
                <w:spacing w:val="4"/>
                <w:sz w:val="24"/>
                <w:highlight w:val="none"/>
              </w:rPr>
            </w:pPr>
          </w:p>
        </w:tc>
        <w:tc>
          <w:tcPr>
            <w:tcW w:w="990" w:type="dxa"/>
            <w:vAlign w:val="center"/>
          </w:tcPr>
          <w:p w14:paraId="0AE8C383">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1EA13489">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29692B3C">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42AC70DE">
            <w:pPr>
              <w:keepNext/>
              <w:spacing w:line="440" w:lineRule="exact"/>
              <w:ind w:left="63" w:right="63"/>
              <w:jc w:val="center"/>
              <w:rPr>
                <w:rFonts w:ascii="宋体" w:hAnsi="宋体" w:cs="宋体"/>
                <w:b/>
                <w:bCs/>
                <w:color w:val="auto"/>
                <w:spacing w:val="4"/>
                <w:sz w:val="24"/>
                <w:highlight w:val="none"/>
              </w:rPr>
            </w:pPr>
          </w:p>
        </w:tc>
      </w:tr>
      <w:tr w14:paraId="637B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0A433047">
            <w:pPr>
              <w:keepNext/>
              <w:spacing w:line="440" w:lineRule="exact"/>
              <w:ind w:left="63" w:right="63"/>
              <w:jc w:val="center"/>
              <w:rPr>
                <w:rFonts w:ascii="宋体" w:hAnsi="宋体" w:cs="宋体"/>
                <w:b/>
                <w:bCs/>
                <w:color w:val="auto"/>
                <w:spacing w:val="4"/>
                <w:sz w:val="24"/>
                <w:highlight w:val="none"/>
              </w:rPr>
            </w:pPr>
          </w:p>
        </w:tc>
        <w:tc>
          <w:tcPr>
            <w:tcW w:w="990" w:type="dxa"/>
            <w:vAlign w:val="center"/>
          </w:tcPr>
          <w:p w14:paraId="4E9FC52C">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625BF75C">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7D2D5E1C">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50804245">
            <w:pPr>
              <w:keepNext/>
              <w:spacing w:line="440" w:lineRule="exact"/>
              <w:ind w:left="63" w:right="63"/>
              <w:jc w:val="center"/>
              <w:rPr>
                <w:rFonts w:ascii="宋体" w:hAnsi="宋体" w:cs="宋体"/>
                <w:b/>
                <w:bCs/>
                <w:color w:val="auto"/>
                <w:spacing w:val="4"/>
                <w:sz w:val="24"/>
                <w:highlight w:val="none"/>
              </w:rPr>
            </w:pPr>
          </w:p>
        </w:tc>
      </w:tr>
      <w:tr w14:paraId="37E98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06" w:type="dxa"/>
            <w:gridSpan w:val="5"/>
            <w:tcBorders>
              <w:top w:val="single" w:color="auto" w:sz="6" w:space="0"/>
              <w:bottom w:val="single" w:color="auto" w:sz="6" w:space="0"/>
            </w:tcBorders>
            <w:vAlign w:val="center"/>
          </w:tcPr>
          <w:p w14:paraId="0854CA82">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二、现场人员</w:t>
            </w:r>
          </w:p>
        </w:tc>
      </w:tr>
      <w:tr w14:paraId="5319D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552E739">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项目经理</w:t>
            </w:r>
          </w:p>
        </w:tc>
        <w:tc>
          <w:tcPr>
            <w:tcW w:w="990" w:type="dxa"/>
            <w:vAlign w:val="center"/>
          </w:tcPr>
          <w:p w14:paraId="287D2C7B">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65203C0E">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20ACC8F8">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1FA68A71">
            <w:pPr>
              <w:keepNext/>
              <w:spacing w:line="440" w:lineRule="exact"/>
              <w:ind w:left="63" w:right="63"/>
              <w:jc w:val="center"/>
              <w:rPr>
                <w:rFonts w:ascii="宋体" w:hAnsi="宋体" w:cs="宋体"/>
                <w:b/>
                <w:bCs/>
                <w:color w:val="auto"/>
                <w:spacing w:val="4"/>
                <w:sz w:val="24"/>
                <w:highlight w:val="none"/>
              </w:rPr>
            </w:pPr>
          </w:p>
        </w:tc>
      </w:tr>
      <w:tr w14:paraId="0FCC1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1FF1967">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技术负责人</w:t>
            </w:r>
          </w:p>
        </w:tc>
        <w:tc>
          <w:tcPr>
            <w:tcW w:w="990" w:type="dxa"/>
            <w:vAlign w:val="center"/>
          </w:tcPr>
          <w:p w14:paraId="527E44A1">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511BC7E1">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31CFD217">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0CBB7D8C">
            <w:pPr>
              <w:keepNext/>
              <w:spacing w:line="440" w:lineRule="exact"/>
              <w:ind w:left="63" w:right="63"/>
              <w:jc w:val="center"/>
              <w:rPr>
                <w:rFonts w:ascii="宋体" w:hAnsi="宋体" w:cs="宋体"/>
                <w:b/>
                <w:bCs/>
                <w:color w:val="auto"/>
                <w:spacing w:val="4"/>
                <w:sz w:val="24"/>
                <w:highlight w:val="none"/>
              </w:rPr>
            </w:pPr>
          </w:p>
        </w:tc>
      </w:tr>
      <w:tr w14:paraId="6C87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D04E1B">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造价管理</w:t>
            </w:r>
          </w:p>
        </w:tc>
        <w:tc>
          <w:tcPr>
            <w:tcW w:w="990" w:type="dxa"/>
            <w:vAlign w:val="center"/>
          </w:tcPr>
          <w:p w14:paraId="095127DF">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0973431F">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25E2BD14">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067C6051">
            <w:pPr>
              <w:keepNext/>
              <w:spacing w:line="440" w:lineRule="exact"/>
              <w:ind w:left="63" w:right="63"/>
              <w:jc w:val="center"/>
              <w:rPr>
                <w:rFonts w:ascii="宋体" w:hAnsi="宋体" w:cs="宋体"/>
                <w:b/>
                <w:bCs/>
                <w:color w:val="auto"/>
                <w:spacing w:val="4"/>
                <w:sz w:val="24"/>
                <w:highlight w:val="none"/>
              </w:rPr>
            </w:pPr>
          </w:p>
        </w:tc>
      </w:tr>
      <w:tr w14:paraId="5BFE0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BD166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质量管理</w:t>
            </w:r>
          </w:p>
        </w:tc>
        <w:tc>
          <w:tcPr>
            <w:tcW w:w="990" w:type="dxa"/>
            <w:vAlign w:val="center"/>
          </w:tcPr>
          <w:p w14:paraId="6D1092D4">
            <w:pPr>
              <w:keepNext/>
              <w:spacing w:line="440" w:lineRule="exact"/>
              <w:ind w:right="63"/>
              <w:jc w:val="center"/>
              <w:rPr>
                <w:rFonts w:ascii="宋体" w:hAnsi="宋体" w:cs="宋体"/>
                <w:b/>
                <w:bCs/>
                <w:color w:val="auto"/>
                <w:spacing w:val="4"/>
                <w:sz w:val="24"/>
                <w:highlight w:val="none"/>
              </w:rPr>
            </w:pPr>
          </w:p>
        </w:tc>
        <w:tc>
          <w:tcPr>
            <w:tcW w:w="1563" w:type="dxa"/>
            <w:vAlign w:val="center"/>
          </w:tcPr>
          <w:p w14:paraId="2FDDB811">
            <w:pPr>
              <w:keepNext/>
              <w:spacing w:line="440" w:lineRule="exact"/>
              <w:ind w:right="63"/>
              <w:jc w:val="center"/>
              <w:rPr>
                <w:rFonts w:ascii="宋体" w:hAnsi="宋体" w:cs="宋体"/>
                <w:b/>
                <w:bCs/>
                <w:color w:val="auto"/>
                <w:spacing w:val="4"/>
                <w:sz w:val="24"/>
                <w:highlight w:val="none"/>
              </w:rPr>
            </w:pPr>
          </w:p>
        </w:tc>
        <w:tc>
          <w:tcPr>
            <w:tcW w:w="866" w:type="dxa"/>
            <w:vAlign w:val="center"/>
          </w:tcPr>
          <w:p w14:paraId="67EB3120">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44C8875E">
            <w:pPr>
              <w:keepNext/>
              <w:spacing w:line="440" w:lineRule="exact"/>
              <w:ind w:left="63" w:right="63"/>
              <w:jc w:val="center"/>
              <w:rPr>
                <w:rFonts w:ascii="宋体" w:hAnsi="宋体" w:cs="宋体"/>
                <w:b/>
                <w:bCs/>
                <w:color w:val="auto"/>
                <w:spacing w:val="4"/>
                <w:sz w:val="24"/>
                <w:highlight w:val="none"/>
              </w:rPr>
            </w:pPr>
          </w:p>
        </w:tc>
      </w:tr>
      <w:tr w14:paraId="7249B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3EAECE">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材料管理</w:t>
            </w:r>
          </w:p>
        </w:tc>
        <w:tc>
          <w:tcPr>
            <w:tcW w:w="990" w:type="dxa"/>
            <w:vAlign w:val="center"/>
          </w:tcPr>
          <w:p w14:paraId="4BC4D87F">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59B25ACC">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2A523C12">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2FD750F6">
            <w:pPr>
              <w:keepNext/>
              <w:spacing w:line="440" w:lineRule="exact"/>
              <w:ind w:left="63" w:right="63"/>
              <w:jc w:val="center"/>
              <w:rPr>
                <w:rFonts w:ascii="宋体" w:hAnsi="宋体" w:cs="宋体"/>
                <w:b/>
                <w:bCs/>
                <w:color w:val="auto"/>
                <w:spacing w:val="4"/>
                <w:sz w:val="24"/>
                <w:highlight w:val="none"/>
              </w:rPr>
            </w:pPr>
          </w:p>
        </w:tc>
      </w:tr>
      <w:tr w14:paraId="7A922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4C9ADD">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计划管理</w:t>
            </w:r>
          </w:p>
        </w:tc>
        <w:tc>
          <w:tcPr>
            <w:tcW w:w="990" w:type="dxa"/>
            <w:vAlign w:val="center"/>
          </w:tcPr>
          <w:p w14:paraId="1FDDB993">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1824F31A">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5C8EF6D9">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73A0CAD4">
            <w:pPr>
              <w:keepNext/>
              <w:spacing w:line="440" w:lineRule="exact"/>
              <w:ind w:left="63" w:right="63"/>
              <w:jc w:val="center"/>
              <w:rPr>
                <w:rFonts w:ascii="宋体" w:hAnsi="宋体" w:cs="宋体"/>
                <w:b/>
                <w:bCs/>
                <w:color w:val="auto"/>
                <w:spacing w:val="4"/>
                <w:sz w:val="24"/>
                <w:highlight w:val="none"/>
              </w:rPr>
            </w:pPr>
          </w:p>
        </w:tc>
      </w:tr>
      <w:tr w14:paraId="0BF28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A3D954">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安全管理</w:t>
            </w:r>
          </w:p>
        </w:tc>
        <w:tc>
          <w:tcPr>
            <w:tcW w:w="990" w:type="dxa"/>
            <w:vAlign w:val="center"/>
          </w:tcPr>
          <w:p w14:paraId="2CD5613B">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10FFD5A0">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41B30FA6">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0D6C39CF">
            <w:pPr>
              <w:keepNext/>
              <w:spacing w:line="440" w:lineRule="exact"/>
              <w:ind w:left="63" w:right="63"/>
              <w:jc w:val="center"/>
              <w:rPr>
                <w:rFonts w:ascii="宋体" w:hAnsi="宋体" w:cs="宋体"/>
                <w:b/>
                <w:bCs/>
                <w:color w:val="auto"/>
                <w:spacing w:val="4"/>
                <w:sz w:val="24"/>
                <w:highlight w:val="none"/>
              </w:rPr>
            </w:pPr>
          </w:p>
        </w:tc>
      </w:tr>
      <w:tr w14:paraId="65E3C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12F3772">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其他人员</w:t>
            </w:r>
          </w:p>
        </w:tc>
        <w:tc>
          <w:tcPr>
            <w:tcW w:w="990" w:type="dxa"/>
            <w:vAlign w:val="center"/>
          </w:tcPr>
          <w:p w14:paraId="3B6EF797">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2B1D3A57">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1B53F752">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7F43C4D9">
            <w:pPr>
              <w:keepNext/>
              <w:spacing w:line="440" w:lineRule="exact"/>
              <w:ind w:left="63" w:right="63"/>
              <w:jc w:val="center"/>
              <w:rPr>
                <w:rFonts w:ascii="宋体" w:hAnsi="宋体" w:cs="宋体"/>
                <w:b/>
                <w:bCs/>
                <w:color w:val="auto"/>
                <w:spacing w:val="4"/>
                <w:sz w:val="24"/>
                <w:highlight w:val="none"/>
              </w:rPr>
            </w:pPr>
          </w:p>
        </w:tc>
      </w:tr>
      <w:tr w14:paraId="7E505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FBEC0B">
            <w:pPr>
              <w:keepNext/>
              <w:spacing w:line="440" w:lineRule="exact"/>
              <w:ind w:left="63" w:right="63"/>
              <w:jc w:val="center"/>
              <w:rPr>
                <w:rFonts w:ascii="宋体" w:hAnsi="宋体" w:cs="宋体"/>
                <w:b/>
                <w:bCs/>
                <w:color w:val="auto"/>
                <w:spacing w:val="4"/>
                <w:sz w:val="24"/>
                <w:highlight w:val="none"/>
              </w:rPr>
            </w:pPr>
          </w:p>
        </w:tc>
        <w:tc>
          <w:tcPr>
            <w:tcW w:w="990" w:type="dxa"/>
            <w:tcBorders>
              <w:bottom w:val="nil"/>
            </w:tcBorders>
            <w:vAlign w:val="center"/>
          </w:tcPr>
          <w:p w14:paraId="749B56BB">
            <w:pPr>
              <w:keepNext/>
              <w:spacing w:line="440" w:lineRule="exact"/>
              <w:ind w:left="63" w:right="63"/>
              <w:jc w:val="center"/>
              <w:rPr>
                <w:rFonts w:ascii="宋体" w:hAnsi="宋体" w:cs="宋体"/>
                <w:b/>
                <w:bCs/>
                <w:color w:val="auto"/>
                <w:spacing w:val="4"/>
                <w:sz w:val="24"/>
                <w:highlight w:val="none"/>
              </w:rPr>
            </w:pPr>
          </w:p>
        </w:tc>
        <w:tc>
          <w:tcPr>
            <w:tcW w:w="1563" w:type="dxa"/>
            <w:tcBorders>
              <w:bottom w:val="nil"/>
            </w:tcBorders>
            <w:vAlign w:val="center"/>
          </w:tcPr>
          <w:p w14:paraId="065B4424">
            <w:pPr>
              <w:keepNext/>
              <w:spacing w:line="440" w:lineRule="exact"/>
              <w:ind w:left="63" w:right="63"/>
              <w:jc w:val="center"/>
              <w:rPr>
                <w:rFonts w:ascii="宋体" w:hAnsi="宋体" w:cs="宋体"/>
                <w:b/>
                <w:bCs/>
                <w:color w:val="auto"/>
                <w:spacing w:val="4"/>
                <w:sz w:val="24"/>
                <w:highlight w:val="none"/>
              </w:rPr>
            </w:pPr>
          </w:p>
        </w:tc>
        <w:tc>
          <w:tcPr>
            <w:tcW w:w="866" w:type="dxa"/>
            <w:tcBorders>
              <w:bottom w:val="nil"/>
            </w:tcBorders>
            <w:vAlign w:val="center"/>
          </w:tcPr>
          <w:p w14:paraId="7651C475">
            <w:pPr>
              <w:keepNext/>
              <w:spacing w:line="440" w:lineRule="exact"/>
              <w:ind w:left="63" w:right="63"/>
              <w:jc w:val="center"/>
              <w:rPr>
                <w:rFonts w:ascii="宋体" w:hAnsi="宋体" w:cs="宋体"/>
                <w:b/>
                <w:bCs/>
                <w:color w:val="auto"/>
                <w:spacing w:val="4"/>
                <w:sz w:val="24"/>
                <w:highlight w:val="none"/>
              </w:rPr>
            </w:pPr>
          </w:p>
        </w:tc>
        <w:tc>
          <w:tcPr>
            <w:tcW w:w="3616" w:type="dxa"/>
            <w:tcBorders>
              <w:bottom w:val="nil"/>
            </w:tcBorders>
            <w:vAlign w:val="center"/>
          </w:tcPr>
          <w:p w14:paraId="39EAC33A">
            <w:pPr>
              <w:keepNext/>
              <w:spacing w:line="440" w:lineRule="exact"/>
              <w:ind w:left="63" w:right="63"/>
              <w:jc w:val="center"/>
              <w:rPr>
                <w:rFonts w:ascii="宋体" w:hAnsi="宋体" w:cs="宋体"/>
                <w:b/>
                <w:bCs/>
                <w:color w:val="auto"/>
                <w:spacing w:val="4"/>
                <w:sz w:val="24"/>
                <w:highlight w:val="none"/>
              </w:rPr>
            </w:pPr>
          </w:p>
        </w:tc>
      </w:tr>
      <w:tr w14:paraId="67AC7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A731437">
            <w:pPr>
              <w:keepNext/>
              <w:spacing w:line="440" w:lineRule="exact"/>
              <w:ind w:left="63" w:right="63"/>
              <w:jc w:val="center"/>
              <w:rPr>
                <w:rFonts w:ascii="宋体" w:hAnsi="宋体" w:cs="宋体"/>
                <w:b/>
                <w:bCs/>
                <w:color w:val="auto"/>
                <w:spacing w:val="4"/>
                <w:sz w:val="24"/>
                <w:highlight w:val="none"/>
              </w:rPr>
            </w:pPr>
          </w:p>
        </w:tc>
        <w:tc>
          <w:tcPr>
            <w:tcW w:w="990" w:type="dxa"/>
            <w:vAlign w:val="center"/>
          </w:tcPr>
          <w:p w14:paraId="5BDB68B5">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0B4CC2B8">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1AD6D3F4">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3E8DF994">
            <w:pPr>
              <w:keepNext/>
              <w:spacing w:line="440" w:lineRule="exact"/>
              <w:ind w:left="63" w:right="63"/>
              <w:jc w:val="center"/>
              <w:rPr>
                <w:rFonts w:ascii="宋体" w:hAnsi="宋体" w:cs="宋体"/>
                <w:b/>
                <w:bCs/>
                <w:color w:val="auto"/>
                <w:spacing w:val="4"/>
                <w:sz w:val="24"/>
                <w:highlight w:val="none"/>
              </w:rPr>
            </w:pPr>
          </w:p>
        </w:tc>
      </w:tr>
      <w:tr w14:paraId="3AF4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E4F2253">
            <w:pPr>
              <w:keepNext/>
              <w:spacing w:line="440" w:lineRule="exact"/>
              <w:ind w:left="63" w:right="63"/>
              <w:jc w:val="center"/>
              <w:rPr>
                <w:rFonts w:ascii="宋体" w:hAnsi="宋体" w:cs="宋体"/>
                <w:b/>
                <w:bCs/>
                <w:color w:val="auto"/>
                <w:spacing w:val="4"/>
                <w:sz w:val="24"/>
                <w:highlight w:val="none"/>
              </w:rPr>
            </w:pPr>
          </w:p>
        </w:tc>
        <w:tc>
          <w:tcPr>
            <w:tcW w:w="990" w:type="dxa"/>
            <w:vAlign w:val="center"/>
          </w:tcPr>
          <w:p w14:paraId="1CE4BA53">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0DCCB269">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00E518BA">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6FF23BFC">
            <w:pPr>
              <w:keepNext/>
              <w:spacing w:line="440" w:lineRule="exact"/>
              <w:ind w:left="63" w:right="63"/>
              <w:jc w:val="center"/>
              <w:rPr>
                <w:rFonts w:ascii="宋体" w:hAnsi="宋体" w:cs="宋体"/>
                <w:b/>
                <w:bCs/>
                <w:color w:val="auto"/>
                <w:spacing w:val="4"/>
                <w:sz w:val="24"/>
                <w:highlight w:val="none"/>
              </w:rPr>
            </w:pPr>
          </w:p>
        </w:tc>
      </w:tr>
      <w:tr w14:paraId="2694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1243CE3">
            <w:pPr>
              <w:keepNext/>
              <w:spacing w:line="440" w:lineRule="exact"/>
              <w:ind w:left="63" w:right="63"/>
              <w:jc w:val="center"/>
              <w:rPr>
                <w:rFonts w:ascii="宋体" w:hAnsi="宋体" w:cs="宋体"/>
                <w:b/>
                <w:bCs/>
                <w:color w:val="auto"/>
                <w:spacing w:val="4"/>
                <w:sz w:val="24"/>
                <w:highlight w:val="none"/>
              </w:rPr>
            </w:pPr>
          </w:p>
        </w:tc>
        <w:tc>
          <w:tcPr>
            <w:tcW w:w="990" w:type="dxa"/>
            <w:vAlign w:val="center"/>
          </w:tcPr>
          <w:p w14:paraId="2640A609">
            <w:pPr>
              <w:keepNext/>
              <w:spacing w:line="440" w:lineRule="exact"/>
              <w:ind w:left="63" w:right="63"/>
              <w:jc w:val="center"/>
              <w:rPr>
                <w:rFonts w:ascii="宋体" w:hAnsi="宋体" w:cs="宋体"/>
                <w:b/>
                <w:bCs/>
                <w:color w:val="auto"/>
                <w:spacing w:val="4"/>
                <w:sz w:val="24"/>
                <w:highlight w:val="none"/>
              </w:rPr>
            </w:pPr>
          </w:p>
        </w:tc>
        <w:tc>
          <w:tcPr>
            <w:tcW w:w="1563" w:type="dxa"/>
            <w:vAlign w:val="center"/>
          </w:tcPr>
          <w:p w14:paraId="192E6B62">
            <w:pPr>
              <w:keepNext/>
              <w:spacing w:line="440" w:lineRule="exact"/>
              <w:ind w:left="63" w:right="63"/>
              <w:jc w:val="center"/>
              <w:rPr>
                <w:rFonts w:ascii="宋体" w:hAnsi="宋体" w:cs="宋体"/>
                <w:b/>
                <w:bCs/>
                <w:color w:val="auto"/>
                <w:spacing w:val="4"/>
                <w:sz w:val="24"/>
                <w:highlight w:val="none"/>
              </w:rPr>
            </w:pPr>
          </w:p>
        </w:tc>
        <w:tc>
          <w:tcPr>
            <w:tcW w:w="866" w:type="dxa"/>
            <w:vAlign w:val="center"/>
          </w:tcPr>
          <w:p w14:paraId="24DA465A">
            <w:pPr>
              <w:keepNext/>
              <w:spacing w:line="440" w:lineRule="exact"/>
              <w:ind w:left="63" w:right="63"/>
              <w:jc w:val="center"/>
              <w:rPr>
                <w:rFonts w:ascii="宋体" w:hAnsi="宋体" w:cs="宋体"/>
                <w:b/>
                <w:bCs/>
                <w:color w:val="auto"/>
                <w:spacing w:val="4"/>
                <w:sz w:val="24"/>
                <w:highlight w:val="none"/>
              </w:rPr>
            </w:pPr>
          </w:p>
        </w:tc>
        <w:tc>
          <w:tcPr>
            <w:tcW w:w="3616" w:type="dxa"/>
            <w:vAlign w:val="center"/>
          </w:tcPr>
          <w:p w14:paraId="64C9A390">
            <w:pPr>
              <w:keepNext/>
              <w:spacing w:line="440" w:lineRule="exact"/>
              <w:ind w:left="63" w:right="63"/>
              <w:jc w:val="center"/>
              <w:rPr>
                <w:rFonts w:ascii="宋体" w:hAnsi="宋体" w:cs="宋体"/>
                <w:b/>
                <w:bCs/>
                <w:color w:val="auto"/>
                <w:spacing w:val="4"/>
                <w:sz w:val="24"/>
                <w:highlight w:val="none"/>
              </w:rPr>
            </w:pPr>
          </w:p>
        </w:tc>
      </w:tr>
      <w:tr w14:paraId="14B25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48A018D">
            <w:pPr>
              <w:keepNext/>
              <w:spacing w:line="440" w:lineRule="exact"/>
              <w:ind w:left="63" w:right="63"/>
              <w:jc w:val="center"/>
              <w:rPr>
                <w:rFonts w:ascii="宋体" w:hAnsi="宋体" w:cs="宋体"/>
                <w:b/>
                <w:bCs/>
                <w:color w:val="auto"/>
                <w:spacing w:val="4"/>
                <w:sz w:val="24"/>
                <w:highlight w:val="none"/>
              </w:rPr>
            </w:pPr>
          </w:p>
        </w:tc>
        <w:tc>
          <w:tcPr>
            <w:tcW w:w="990" w:type="dxa"/>
            <w:tcBorders>
              <w:bottom w:val="single" w:color="auto" w:sz="12" w:space="0"/>
            </w:tcBorders>
            <w:vAlign w:val="center"/>
          </w:tcPr>
          <w:p w14:paraId="2D6A410F">
            <w:pPr>
              <w:keepNext/>
              <w:spacing w:line="440" w:lineRule="exact"/>
              <w:ind w:left="63" w:right="63"/>
              <w:jc w:val="center"/>
              <w:rPr>
                <w:rFonts w:ascii="宋体" w:hAnsi="宋体" w:cs="宋体"/>
                <w:b/>
                <w:bCs/>
                <w:color w:val="auto"/>
                <w:spacing w:val="4"/>
                <w:sz w:val="24"/>
                <w:highlight w:val="none"/>
              </w:rPr>
            </w:pPr>
          </w:p>
        </w:tc>
        <w:tc>
          <w:tcPr>
            <w:tcW w:w="1563" w:type="dxa"/>
            <w:tcBorders>
              <w:bottom w:val="single" w:color="auto" w:sz="12" w:space="0"/>
            </w:tcBorders>
            <w:vAlign w:val="center"/>
          </w:tcPr>
          <w:p w14:paraId="604EB730">
            <w:pPr>
              <w:keepNext/>
              <w:spacing w:line="440" w:lineRule="exact"/>
              <w:ind w:left="63" w:right="63"/>
              <w:jc w:val="center"/>
              <w:rPr>
                <w:rFonts w:ascii="宋体" w:hAnsi="宋体" w:cs="宋体"/>
                <w:b/>
                <w:bCs/>
                <w:color w:val="auto"/>
                <w:spacing w:val="4"/>
                <w:sz w:val="24"/>
                <w:highlight w:val="none"/>
              </w:rPr>
            </w:pPr>
          </w:p>
        </w:tc>
        <w:tc>
          <w:tcPr>
            <w:tcW w:w="866" w:type="dxa"/>
            <w:tcBorders>
              <w:bottom w:val="single" w:color="auto" w:sz="12" w:space="0"/>
            </w:tcBorders>
            <w:vAlign w:val="center"/>
          </w:tcPr>
          <w:p w14:paraId="46D68501">
            <w:pPr>
              <w:keepNext/>
              <w:spacing w:line="440" w:lineRule="exact"/>
              <w:ind w:left="63" w:right="63"/>
              <w:jc w:val="center"/>
              <w:rPr>
                <w:rFonts w:ascii="宋体" w:hAnsi="宋体" w:cs="宋体"/>
                <w:b/>
                <w:bCs/>
                <w:color w:val="auto"/>
                <w:spacing w:val="4"/>
                <w:sz w:val="24"/>
                <w:highlight w:val="none"/>
              </w:rPr>
            </w:pPr>
          </w:p>
        </w:tc>
        <w:tc>
          <w:tcPr>
            <w:tcW w:w="3616" w:type="dxa"/>
            <w:tcBorders>
              <w:bottom w:val="single" w:color="auto" w:sz="12" w:space="0"/>
            </w:tcBorders>
            <w:vAlign w:val="center"/>
          </w:tcPr>
          <w:p w14:paraId="2EB945AA">
            <w:pPr>
              <w:keepNext/>
              <w:spacing w:line="440" w:lineRule="exact"/>
              <w:ind w:left="63" w:right="63"/>
              <w:jc w:val="center"/>
              <w:rPr>
                <w:rFonts w:ascii="宋体" w:hAnsi="宋体" w:cs="宋体"/>
                <w:b/>
                <w:bCs/>
                <w:color w:val="auto"/>
                <w:spacing w:val="4"/>
                <w:sz w:val="24"/>
                <w:highlight w:val="none"/>
              </w:rPr>
            </w:pPr>
          </w:p>
        </w:tc>
      </w:tr>
    </w:tbl>
    <w:p w14:paraId="19B8FF8B">
      <w:pPr>
        <w:spacing w:before="120" w:beforeLines="50" w:after="120" w:afterLines="50" w:line="440" w:lineRule="exact"/>
        <w:jc w:val="left"/>
        <w:rPr>
          <w:rFonts w:ascii="宋体" w:hAnsi="宋体" w:cs="宋体"/>
          <w:b/>
          <w:color w:val="auto"/>
          <w:sz w:val="24"/>
          <w:highlight w:val="none"/>
        </w:rPr>
      </w:pPr>
      <w:r>
        <w:rPr>
          <w:rFonts w:hint="eastAsia" w:ascii="宋体" w:hAnsi="宋体" w:cs="宋体"/>
          <w:color w:val="auto"/>
          <w:sz w:val="30"/>
          <w:szCs w:val="30"/>
          <w:highlight w:val="none"/>
        </w:rPr>
        <w:br w:type="page"/>
      </w:r>
      <w:bookmarkStart w:id="619" w:name="_Toc267261701"/>
      <w:r>
        <w:rPr>
          <w:rFonts w:hint="eastAsia" w:ascii="宋体" w:hAnsi="宋体" w:cs="宋体"/>
          <w:b/>
          <w:color w:val="auto"/>
          <w:sz w:val="24"/>
          <w:highlight w:val="none"/>
        </w:rPr>
        <w:t>附</w:t>
      </w:r>
      <w:bookmarkStart w:id="620" w:name="_Toc296503231"/>
      <w:bookmarkStart w:id="621" w:name="_Toc296891059"/>
      <w:bookmarkStart w:id="622" w:name="_Toc296347230"/>
      <w:bookmarkStart w:id="623" w:name="_Toc296346732"/>
      <w:bookmarkStart w:id="624" w:name="_Toc296891271"/>
      <w:bookmarkStart w:id="625" w:name="_Toc296944570"/>
      <w:r>
        <w:rPr>
          <w:rFonts w:hint="eastAsia" w:ascii="宋体" w:hAnsi="宋体" w:cs="宋体"/>
          <w:b/>
          <w:color w:val="auto"/>
          <w:sz w:val="24"/>
          <w:highlight w:val="none"/>
        </w:rPr>
        <w:t>件8：</w:t>
      </w:r>
    </w:p>
    <w:bookmarkEnd w:id="619"/>
    <w:bookmarkEnd w:id="620"/>
    <w:bookmarkEnd w:id="621"/>
    <w:bookmarkEnd w:id="622"/>
    <w:bookmarkEnd w:id="623"/>
    <w:bookmarkEnd w:id="624"/>
    <w:bookmarkEnd w:id="625"/>
    <w:p w14:paraId="69303263">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履约担保</w:t>
      </w:r>
    </w:p>
    <w:p w14:paraId="7909F753">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0E62128F">
      <w:pPr>
        <w:spacing w:line="440" w:lineRule="exact"/>
        <w:rPr>
          <w:rFonts w:ascii="宋体" w:hAnsi="宋体" w:cs="宋体"/>
          <w:color w:val="auto"/>
          <w:szCs w:val="21"/>
          <w:highlight w:val="none"/>
        </w:rPr>
      </w:pPr>
    </w:p>
    <w:p w14:paraId="636E9E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25C4DC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4C79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6CD4D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3CB66A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3D15C1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069D1B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54291B77">
      <w:pPr>
        <w:spacing w:line="360" w:lineRule="auto"/>
        <w:rPr>
          <w:rFonts w:ascii="宋体" w:hAnsi="宋体" w:cs="宋体"/>
          <w:color w:val="auto"/>
          <w:szCs w:val="21"/>
          <w:highlight w:val="none"/>
        </w:rPr>
      </w:pPr>
    </w:p>
    <w:p w14:paraId="480F76F3">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4533680">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75E8764">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07CFEB0">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36438D57">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58920F8E">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766BA954">
      <w:pPr>
        <w:spacing w:line="360" w:lineRule="auto"/>
        <w:jc w:val="left"/>
        <w:rPr>
          <w:rFonts w:ascii="宋体" w:hAnsi="宋体" w:cs="宋体"/>
          <w:color w:val="auto"/>
          <w:szCs w:val="21"/>
          <w:highlight w:val="none"/>
          <w:u w:val="single"/>
        </w:rPr>
      </w:pPr>
    </w:p>
    <w:p w14:paraId="1B4BE731">
      <w:pPr>
        <w:spacing w:line="360" w:lineRule="auto"/>
        <w:ind w:left="1329" w:hanging="1329" w:hangingChars="633"/>
        <w:rPr>
          <w:rFonts w:ascii="宋体" w:hAnsi="宋体" w:cs="宋体"/>
          <w:color w:val="auto"/>
          <w:sz w:val="30"/>
          <w:szCs w:val="30"/>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9F0F707">
      <w:pPr>
        <w:spacing w:line="360" w:lineRule="auto"/>
        <w:rPr>
          <w:rFonts w:ascii="宋体" w:hAnsi="宋体" w:cs="宋体"/>
          <w:color w:val="auto"/>
          <w:sz w:val="30"/>
          <w:szCs w:val="30"/>
          <w:highlight w:val="none"/>
        </w:rPr>
      </w:pPr>
    </w:p>
    <w:p w14:paraId="3C41922C">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bookmarkStart w:id="626" w:name="_Toc296891272"/>
      <w:bookmarkStart w:id="627" w:name="_Toc296346733"/>
      <w:bookmarkStart w:id="628" w:name="_Toc296891060"/>
      <w:bookmarkStart w:id="629" w:name="_Toc296347231"/>
      <w:bookmarkStart w:id="630" w:name="_Toc267261702"/>
      <w:bookmarkStart w:id="631" w:name="_Toc296944571"/>
      <w:bookmarkStart w:id="632" w:name="_Toc296503232"/>
      <w:r>
        <w:rPr>
          <w:rFonts w:hint="eastAsia" w:ascii="宋体" w:hAnsi="宋体" w:cs="宋体"/>
          <w:b/>
          <w:color w:val="auto"/>
          <w:sz w:val="24"/>
          <w:highlight w:val="none"/>
        </w:rPr>
        <w:t>件9 ：</w:t>
      </w:r>
    </w:p>
    <w:bookmarkEnd w:id="626"/>
    <w:bookmarkEnd w:id="627"/>
    <w:bookmarkEnd w:id="628"/>
    <w:bookmarkEnd w:id="629"/>
    <w:bookmarkEnd w:id="630"/>
    <w:bookmarkEnd w:id="631"/>
    <w:bookmarkEnd w:id="632"/>
    <w:p w14:paraId="3A917887">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预付款担保</w:t>
      </w:r>
    </w:p>
    <w:p w14:paraId="79C9A50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47CC595A">
      <w:pPr>
        <w:spacing w:line="360" w:lineRule="auto"/>
        <w:rPr>
          <w:rFonts w:ascii="宋体" w:hAnsi="宋体" w:cs="宋体"/>
          <w:color w:val="auto"/>
          <w:szCs w:val="21"/>
          <w:highlight w:val="none"/>
        </w:rPr>
      </w:pPr>
    </w:p>
    <w:p w14:paraId="058CB5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22A2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1775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CFDD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184A8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393FE83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63BCAA5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57E0EC48">
      <w:pPr>
        <w:spacing w:line="360" w:lineRule="auto"/>
        <w:rPr>
          <w:rFonts w:ascii="宋体" w:hAnsi="宋体" w:cs="宋体"/>
          <w:color w:val="auto"/>
          <w:szCs w:val="21"/>
          <w:highlight w:val="none"/>
        </w:rPr>
      </w:pPr>
    </w:p>
    <w:p w14:paraId="6AD563F7">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768E475">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2E111B5F">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6153CE32">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671A4754">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762F4252">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E1037B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1F35CE3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357F1A">
      <w:pPr>
        <w:spacing w:before="120" w:beforeLines="50" w:after="120" w:afterLines="50" w:line="440" w:lineRule="exact"/>
        <w:jc w:val="left"/>
        <w:rPr>
          <w:rFonts w:ascii="宋体" w:hAnsi="宋体" w:cs="宋体"/>
          <w:b/>
          <w:color w:val="auto"/>
          <w:sz w:val="24"/>
          <w:highlight w:val="none"/>
        </w:rPr>
      </w:pPr>
      <w:r>
        <w:rPr>
          <w:rFonts w:hint="eastAsia" w:ascii="宋体" w:hAnsi="宋体" w:cs="宋体"/>
          <w:b/>
          <w:color w:val="auto"/>
          <w:sz w:val="30"/>
          <w:szCs w:val="30"/>
          <w:highlight w:val="none"/>
        </w:rPr>
        <w:br w:type="page"/>
      </w:r>
      <w:r>
        <w:rPr>
          <w:rFonts w:hint="eastAsia" w:ascii="宋体" w:hAnsi="宋体" w:cs="宋体"/>
          <w:b/>
          <w:color w:val="auto"/>
          <w:sz w:val="24"/>
          <w:highlight w:val="none"/>
        </w:rPr>
        <w:t>附</w:t>
      </w:r>
      <w:bookmarkStart w:id="633" w:name="_Toc296891061"/>
      <w:bookmarkStart w:id="634" w:name="_Toc296347232"/>
      <w:bookmarkStart w:id="635" w:name="_Toc296944572"/>
      <w:bookmarkStart w:id="636" w:name="_Toc296891273"/>
      <w:bookmarkStart w:id="637" w:name="_Toc296503233"/>
      <w:bookmarkStart w:id="638" w:name="_Toc296346734"/>
      <w:r>
        <w:rPr>
          <w:rFonts w:hint="eastAsia" w:ascii="宋体" w:hAnsi="宋体" w:cs="宋体"/>
          <w:b/>
          <w:color w:val="auto"/>
          <w:sz w:val="24"/>
          <w:highlight w:val="none"/>
        </w:rPr>
        <w:t xml:space="preserve">件10:  </w:t>
      </w:r>
    </w:p>
    <w:bookmarkEnd w:id="633"/>
    <w:bookmarkEnd w:id="634"/>
    <w:bookmarkEnd w:id="635"/>
    <w:bookmarkEnd w:id="636"/>
    <w:bookmarkEnd w:id="637"/>
    <w:bookmarkEnd w:id="638"/>
    <w:p w14:paraId="155A0833">
      <w:pPr>
        <w:spacing w:before="120" w:beforeLines="50" w:after="120" w:afterLines="50" w:line="440" w:lineRule="exact"/>
        <w:jc w:val="center"/>
        <w:rPr>
          <w:rFonts w:ascii="宋体" w:hAnsi="宋体" w:cs="宋体"/>
          <w:b/>
          <w:color w:val="auto"/>
          <w:szCs w:val="21"/>
          <w:highlight w:val="none"/>
        </w:rPr>
      </w:pPr>
      <w:r>
        <w:rPr>
          <w:rFonts w:hint="eastAsia" w:ascii="宋体" w:hAnsi="宋体" w:cs="宋体"/>
          <w:b/>
          <w:color w:val="auto"/>
          <w:sz w:val="32"/>
          <w:szCs w:val="32"/>
          <w:highlight w:val="none"/>
        </w:rPr>
        <w:t>支付担保</w:t>
      </w:r>
    </w:p>
    <w:p w14:paraId="39F95AD4">
      <w:pPr>
        <w:spacing w:line="420" w:lineRule="exact"/>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2E1E49BD">
      <w:pPr>
        <w:spacing w:line="420" w:lineRule="exact"/>
        <w:jc w:val="left"/>
        <w:rPr>
          <w:rFonts w:ascii="宋体" w:hAnsi="宋体" w:cs="宋体"/>
          <w:color w:val="auto"/>
          <w:szCs w:val="21"/>
          <w:highlight w:val="none"/>
        </w:rPr>
      </w:pPr>
    </w:p>
    <w:p w14:paraId="5AFF9F84">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1B976C36">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一、保证的范围及保证金额</w:t>
      </w:r>
    </w:p>
    <w:p w14:paraId="1B1F249E">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我方的保证范围是主合同约定的工程款。</w:t>
      </w:r>
    </w:p>
    <w:p w14:paraId="14CC8270">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本保函所称主合同约定的工程款是指主合同约定的除工程质量保证金以外的合同价款。</w:t>
      </w:r>
    </w:p>
    <w:p w14:paraId="04B4CFA5">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8E8EF6">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30F38AE">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我方保证的方式为：连带责任保证。</w:t>
      </w:r>
    </w:p>
    <w:p w14:paraId="19FE1F5D">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4505F672">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你方与发包人协议变更工程款支付日期的，经我方书面同意后，保证期间按照变更后的支付日期做相应调整。</w:t>
      </w:r>
    </w:p>
    <w:p w14:paraId="10CC4E15">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三、承担保证责任的形式</w:t>
      </w:r>
    </w:p>
    <w:p w14:paraId="08DC26DE">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00CBBEB6">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四、代偿的安排</w:t>
      </w:r>
    </w:p>
    <w:p w14:paraId="235FF81A">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33BDC8D3">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在出现你方与发包人因工程质量发生争议，发包人拒绝向你方支付工程款的情形时，你方要求我方履行保证责任代为支付的，须提供符合相应条件要求的工程质量检测机构出具的质量说明材料。</w:t>
      </w:r>
    </w:p>
    <w:p w14:paraId="12CE21A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我方收到你方的书面索赔通知及相应的证明材料后７天内无条件支付。</w:t>
      </w:r>
    </w:p>
    <w:p w14:paraId="08EDE172">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五、保证责任的解除</w:t>
      </w:r>
    </w:p>
    <w:p w14:paraId="28EE7F1C">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在本保函承诺的保证期间内，你方未书面向我方主张保证责任的，自保证期间届满次日起，我方保证责任解除。</w:t>
      </w:r>
    </w:p>
    <w:p w14:paraId="608F2934">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发包人按主合同约定履行了工程款的全部支付义务的，自本保函承诺的保证期间届满次日起，我方保证责任解除。</w:t>
      </w:r>
    </w:p>
    <w:p w14:paraId="6F2C91C8">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我方按照本保函向你方履行保证责任所支付金额达到本保函保证金额时，自我方向你方支付（支付款项从我方基本账户划出）之日起，保证责任即解除。</w:t>
      </w:r>
    </w:p>
    <w:p w14:paraId="1BE19EBE">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按照法律法规的规定或出现应解除我方保证责任的其他情形的，我方在本保函项下的保证责任亦解除。</w:t>
      </w:r>
    </w:p>
    <w:p w14:paraId="3993A6E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 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7075E6FE">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六、免责条款</w:t>
      </w:r>
    </w:p>
    <w:p w14:paraId="762B95A2">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因你方违约致使发包人不能履行义务的，我方不承担保证责任。</w:t>
      </w:r>
    </w:p>
    <w:p w14:paraId="01184F55">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依照法律法规的规定或你方与发包人的另行约定，免除发包人部分或全部义务的，我方亦免除其相应的保证责任。</w:t>
      </w:r>
    </w:p>
    <w:p w14:paraId="1CA81D83">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880F5D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因不可抗力造成发包人不能履行义务的，我方不承担保证责任。</w:t>
      </w:r>
    </w:p>
    <w:p w14:paraId="0663465B">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七、争议解决</w:t>
      </w:r>
    </w:p>
    <w:p w14:paraId="298ED0D3">
      <w:pPr>
        <w:spacing w:after="120"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66EDF83B">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5258D782">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14:paraId="35507B88">
      <w:pPr>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八、保函的生效</w:t>
      </w:r>
    </w:p>
    <w:p w14:paraId="6B9FDA0F">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6E7D607E">
      <w:pPr>
        <w:spacing w:line="420" w:lineRule="exact"/>
        <w:ind w:right="600" w:firstLine="457" w:firstLineChars="218"/>
        <w:jc w:val="left"/>
        <w:rPr>
          <w:rFonts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AEBA31B">
      <w:pPr>
        <w:spacing w:line="420" w:lineRule="exact"/>
        <w:ind w:right="1200" w:firstLine="457" w:firstLineChars="218"/>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CDD1ADA">
      <w:pPr>
        <w:spacing w:line="420" w:lineRule="exact"/>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95BE114">
      <w:pPr>
        <w:spacing w:line="420" w:lineRule="exact"/>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4D6ABD6">
      <w:pPr>
        <w:spacing w:line="420" w:lineRule="exact"/>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3A8AF5FA">
      <w:pPr>
        <w:spacing w:line="420" w:lineRule="exact"/>
        <w:ind w:right="150" w:firstLine="420" w:firstLineChars="200"/>
        <w:jc w:val="left"/>
        <w:rPr>
          <w:rFonts w:ascii="宋体" w:hAnsi="宋体" w:cs="宋体"/>
          <w:color w:val="auto"/>
          <w:sz w:val="30"/>
          <w:szCs w:val="30"/>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00B4B5F">
      <w:pPr>
        <w:spacing w:line="440" w:lineRule="exact"/>
        <w:jc w:val="left"/>
        <w:rPr>
          <w:rFonts w:ascii="宋体" w:hAnsi="宋体" w:cs="宋体"/>
          <w:b/>
          <w:color w:val="auto"/>
          <w:sz w:val="24"/>
          <w:highlight w:val="none"/>
        </w:rPr>
      </w:pPr>
      <w:r>
        <w:rPr>
          <w:rFonts w:hint="eastAsia" w:ascii="宋体" w:hAnsi="宋体" w:cs="宋体"/>
          <w:color w:val="auto"/>
          <w:sz w:val="30"/>
          <w:szCs w:val="30"/>
          <w:highlight w:val="none"/>
        </w:rPr>
        <w:br w:type="page"/>
      </w:r>
      <w:r>
        <w:rPr>
          <w:rFonts w:hint="eastAsia" w:ascii="宋体" w:hAnsi="宋体" w:cs="宋体"/>
          <w:b/>
          <w:color w:val="auto"/>
          <w:sz w:val="24"/>
          <w:highlight w:val="none"/>
        </w:rPr>
        <w:t>附件11：</w:t>
      </w:r>
    </w:p>
    <w:p w14:paraId="4C571CEE">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11-1：材料暂估价表</w:t>
      </w:r>
    </w:p>
    <w:tbl>
      <w:tblPr>
        <w:tblStyle w:val="61"/>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2"/>
        <w:gridCol w:w="2254"/>
        <w:gridCol w:w="851"/>
        <w:gridCol w:w="774"/>
        <w:gridCol w:w="1352"/>
        <w:gridCol w:w="1418"/>
        <w:gridCol w:w="1014"/>
      </w:tblGrid>
      <w:tr w14:paraId="0ACBD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single" w:color="auto" w:sz="12" w:space="0"/>
              <w:bottom w:val="double" w:color="auto" w:sz="6" w:space="0"/>
            </w:tcBorders>
            <w:vAlign w:val="center"/>
          </w:tcPr>
          <w:p w14:paraId="44FDB0C0">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序号</w:t>
            </w:r>
          </w:p>
        </w:tc>
        <w:tc>
          <w:tcPr>
            <w:tcW w:w="2254" w:type="dxa"/>
            <w:tcBorders>
              <w:top w:val="single" w:color="auto" w:sz="12" w:space="0"/>
              <w:bottom w:val="double" w:color="auto" w:sz="6" w:space="0"/>
            </w:tcBorders>
            <w:vAlign w:val="center"/>
          </w:tcPr>
          <w:p w14:paraId="53729881">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名称</w:t>
            </w:r>
          </w:p>
        </w:tc>
        <w:tc>
          <w:tcPr>
            <w:tcW w:w="851" w:type="dxa"/>
            <w:tcBorders>
              <w:top w:val="single" w:color="auto" w:sz="12" w:space="0"/>
              <w:bottom w:val="double" w:color="auto" w:sz="6" w:space="0"/>
            </w:tcBorders>
            <w:vAlign w:val="center"/>
          </w:tcPr>
          <w:p w14:paraId="6E51762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单位</w:t>
            </w:r>
          </w:p>
        </w:tc>
        <w:tc>
          <w:tcPr>
            <w:tcW w:w="774" w:type="dxa"/>
            <w:tcBorders>
              <w:top w:val="single" w:color="auto" w:sz="12" w:space="0"/>
              <w:bottom w:val="double" w:color="auto" w:sz="6" w:space="0"/>
            </w:tcBorders>
            <w:vAlign w:val="center"/>
          </w:tcPr>
          <w:p w14:paraId="462DFE6C">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数量</w:t>
            </w:r>
          </w:p>
        </w:tc>
        <w:tc>
          <w:tcPr>
            <w:tcW w:w="1352" w:type="dxa"/>
            <w:tcBorders>
              <w:top w:val="single" w:color="auto" w:sz="12" w:space="0"/>
              <w:bottom w:val="double" w:color="auto" w:sz="6" w:space="0"/>
            </w:tcBorders>
            <w:vAlign w:val="center"/>
          </w:tcPr>
          <w:p w14:paraId="6D8649AD">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单价（元）</w:t>
            </w:r>
          </w:p>
        </w:tc>
        <w:tc>
          <w:tcPr>
            <w:tcW w:w="1418" w:type="dxa"/>
            <w:tcBorders>
              <w:top w:val="single" w:color="auto" w:sz="12" w:space="0"/>
              <w:bottom w:val="double" w:color="auto" w:sz="6" w:space="0"/>
            </w:tcBorders>
            <w:vAlign w:val="center"/>
          </w:tcPr>
          <w:p w14:paraId="53C566E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合价（元）</w:t>
            </w:r>
          </w:p>
        </w:tc>
        <w:tc>
          <w:tcPr>
            <w:tcW w:w="1014" w:type="dxa"/>
            <w:tcBorders>
              <w:top w:val="single" w:color="auto" w:sz="12" w:space="0"/>
              <w:bottom w:val="double" w:color="auto" w:sz="6" w:space="0"/>
            </w:tcBorders>
            <w:vAlign w:val="center"/>
          </w:tcPr>
          <w:p w14:paraId="5708E1D0">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备注</w:t>
            </w:r>
          </w:p>
        </w:tc>
      </w:tr>
      <w:tr w14:paraId="1D6E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double" w:color="auto" w:sz="6" w:space="0"/>
              <w:bottom w:val="single" w:color="auto" w:sz="6" w:space="0"/>
            </w:tcBorders>
            <w:vAlign w:val="center"/>
          </w:tcPr>
          <w:p w14:paraId="47FBC36C">
            <w:pPr>
              <w:keepNext/>
              <w:spacing w:line="440" w:lineRule="exact"/>
              <w:ind w:left="63" w:right="63"/>
              <w:jc w:val="center"/>
              <w:rPr>
                <w:rFonts w:ascii="宋体" w:hAnsi="宋体" w:cs="宋体"/>
                <w:b/>
                <w:bCs/>
                <w:color w:val="auto"/>
                <w:spacing w:val="4"/>
                <w:sz w:val="24"/>
                <w:highlight w:val="none"/>
              </w:rPr>
            </w:pPr>
          </w:p>
        </w:tc>
        <w:tc>
          <w:tcPr>
            <w:tcW w:w="2254" w:type="dxa"/>
            <w:tcBorders>
              <w:top w:val="double" w:color="auto" w:sz="6" w:space="0"/>
              <w:bottom w:val="single" w:color="auto" w:sz="6" w:space="0"/>
            </w:tcBorders>
            <w:vAlign w:val="center"/>
          </w:tcPr>
          <w:p w14:paraId="2084ECBD">
            <w:pPr>
              <w:keepNext/>
              <w:spacing w:line="440" w:lineRule="exact"/>
              <w:ind w:left="63" w:right="63"/>
              <w:jc w:val="center"/>
              <w:rPr>
                <w:rFonts w:ascii="宋体" w:hAnsi="宋体" w:cs="宋体"/>
                <w:b/>
                <w:bCs/>
                <w:color w:val="auto"/>
                <w:spacing w:val="4"/>
                <w:sz w:val="24"/>
                <w:highlight w:val="none"/>
              </w:rPr>
            </w:pPr>
          </w:p>
        </w:tc>
        <w:tc>
          <w:tcPr>
            <w:tcW w:w="851" w:type="dxa"/>
            <w:tcBorders>
              <w:top w:val="double" w:color="auto" w:sz="6" w:space="0"/>
              <w:bottom w:val="single" w:color="auto" w:sz="6" w:space="0"/>
            </w:tcBorders>
            <w:vAlign w:val="center"/>
          </w:tcPr>
          <w:p w14:paraId="267AD4B8">
            <w:pPr>
              <w:keepNext/>
              <w:spacing w:line="440" w:lineRule="exact"/>
              <w:ind w:left="63" w:right="63"/>
              <w:jc w:val="center"/>
              <w:rPr>
                <w:rFonts w:ascii="宋体" w:hAnsi="宋体" w:cs="宋体"/>
                <w:b/>
                <w:bCs/>
                <w:color w:val="auto"/>
                <w:spacing w:val="4"/>
                <w:sz w:val="24"/>
                <w:highlight w:val="none"/>
              </w:rPr>
            </w:pPr>
          </w:p>
        </w:tc>
        <w:tc>
          <w:tcPr>
            <w:tcW w:w="774" w:type="dxa"/>
            <w:tcBorders>
              <w:top w:val="double" w:color="auto" w:sz="6" w:space="0"/>
              <w:bottom w:val="single" w:color="auto" w:sz="6" w:space="0"/>
            </w:tcBorders>
            <w:vAlign w:val="center"/>
          </w:tcPr>
          <w:p w14:paraId="513F6A50">
            <w:pPr>
              <w:keepNext/>
              <w:spacing w:line="440" w:lineRule="exact"/>
              <w:ind w:left="63" w:right="63"/>
              <w:jc w:val="center"/>
              <w:rPr>
                <w:rFonts w:ascii="宋体" w:hAnsi="宋体" w:cs="宋体"/>
                <w:b/>
                <w:bCs/>
                <w:color w:val="auto"/>
                <w:spacing w:val="4"/>
                <w:sz w:val="24"/>
                <w:highlight w:val="none"/>
              </w:rPr>
            </w:pPr>
          </w:p>
        </w:tc>
        <w:tc>
          <w:tcPr>
            <w:tcW w:w="1352" w:type="dxa"/>
            <w:tcBorders>
              <w:top w:val="double" w:color="auto" w:sz="6" w:space="0"/>
              <w:bottom w:val="single" w:color="auto" w:sz="6" w:space="0"/>
            </w:tcBorders>
            <w:vAlign w:val="center"/>
          </w:tcPr>
          <w:p w14:paraId="08DE663E">
            <w:pPr>
              <w:keepNext/>
              <w:spacing w:line="440" w:lineRule="exact"/>
              <w:ind w:left="63" w:right="63"/>
              <w:jc w:val="center"/>
              <w:rPr>
                <w:rFonts w:ascii="宋体" w:hAnsi="宋体" w:cs="宋体"/>
                <w:b/>
                <w:bCs/>
                <w:color w:val="auto"/>
                <w:spacing w:val="4"/>
                <w:sz w:val="24"/>
                <w:highlight w:val="none"/>
              </w:rPr>
            </w:pPr>
          </w:p>
        </w:tc>
        <w:tc>
          <w:tcPr>
            <w:tcW w:w="1418" w:type="dxa"/>
            <w:tcBorders>
              <w:top w:val="double" w:color="auto" w:sz="6" w:space="0"/>
              <w:bottom w:val="single" w:color="auto" w:sz="6" w:space="0"/>
            </w:tcBorders>
            <w:vAlign w:val="center"/>
          </w:tcPr>
          <w:p w14:paraId="57051092">
            <w:pPr>
              <w:keepNext/>
              <w:spacing w:line="440" w:lineRule="exact"/>
              <w:ind w:left="63" w:right="63"/>
              <w:jc w:val="center"/>
              <w:rPr>
                <w:rFonts w:ascii="宋体" w:hAnsi="宋体" w:cs="宋体"/>
                <w:b/>
                <w:bCs/>
                <w:color w:val="auto"/>
                <w:spacing w:val="4"/>
                <w:sz w:val="24"/>
                <w:highlight w:val="none"/>
              </w:rPr>
            </w:pPr>
          </w:p>
        </w:tc>
        <w:tc>
          <w:tcPr>
            <w:tcW w:w="1014" w:type="dxa"/>
            <w:tcBorders>
              <w:top w:val="double" w:color="auto" w:sz="6" w:space="0"/>
              <w:bottom w:val="single" w:color="auto" w:sz="6" w:space="0"/>
            </w:tcBorders>
            <w:vAlign w:val="center"/>
          </w:tcPr>
          <w:p w14:paraId="785985C8">
            <w:pPr>
              <w:keepNext/>
              <w:spacing w:line="440" w:lineRule="exact"/>
              <w:ind w:left="63" w:right="63"/>
              <w:jc w:val="center"/>
              <w:rPr>
                <w:rFonts w:ascii="宋体" w:hAnsi="宋体" w:cs="宋体"/>
                <w:b/>
                <w:bCs/>
                <w:color w:val="auto"/>
                <w:spacing w:val="4"/>
                <w:sz w:val="24"/>
                <w:highlight w:val="none"/>
              </w:rPr>
            </w:pPr>
          </w:p>
        </w:tc>
      </w:tr>
      <w:tr w14:paraId="657A8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nil"/>
            </w:tcBorders>
            <w:vAlign w:val="center"/>
          </w:tcPr>
          <w:p w14:paraId="27D5941F">
            <w:pPr>
              <w:keepNext/>
              <w:spacing w:line="440" w:lineRule="exact"/>
              <w:ind w:left="63" w:right="63"/>
              <w:jc w:val="center"/>
              <w:rPr>
                <w:rFonts w:ascii="宋体" w:hAnsi="宋体" w:cs="宋体"/>
                <w:b/>
                <w:bCs/>
                <w:color w:val="auto"/>
                <w:spacing w:val="4"/>
                <w:sz w:val="24"/>
                <w:highlight w:val="none"/>
              </w:rPr>
            </w:pPr>
          </w:p>
        </w:tc>
        <w:tc>
          <w:tcPr>
            <w:tcW w:w="2254" w:type="dxa"/>
            <w:tcBorders>
              <w:top w:val="nil"/>
            </w:tcBorders>
            <w:vAlign w:val="center"/>
          </w:tcPr>
          <w:p w14:paraId="47A02BF3">
            <w:pPr>
              <w:keepNext/>
              <w:spacing w:line="440" w:lineRule="exact"/>
              <w:ind w:left="63" w:right="63"/>
              <w:jc w:val="center"/>
              <w:rPr>
                <w:rFonts w:ascii="宋体" w:hAnsi="宋体" w:cs="宋体"/>
                <w:b/>
                <w:bCs/>
                <w:color w:val="auto"/>
                <w:spacing w:val="4"/>
                <w:sz w:val="24"/>
                <w:highlight w:val="none"/>
              </w:rPr>
            </w:pPr>
          </w:p>
        </w:tc>
        <w:tc>
          <w:tcPr>
            <w:tcW w:w="851" w:type="dxa"/>
            <w:tcBorders>
              <w:top w:val="nil"/>
            </w:tcBorders>
            <w:vAlign w:val="center"/>
          </w:tcPr>
          <w:p w14:paraId="66C2D614">
            <w:pPr>
              <w:keepNext/>
              <w:spacing w:line="440" w:lineRule="exact"/>
              <w:ind w:left="63" w:right="63"/>
              <w:jc w:val="center"/>
              <w:rPr>
                <w:rFonts w:ascii="宋体" w:hAnsi="宋体" w:cs="宋体"/>
                <w:b/>
                <w:bCs/>
                <w:color w:val="auto"/>
                <w:spacing w:val="4"/>
                <w:sz w:val="24"/>
                <w:highlight w:val="none"/>
              </w:rPr>
            </w:pPr>
          </w:p>
        </w:tc>
        <w:tc>
          <w:tcPr>
            <w:tcW w:w="774" w:type="dxa"/>
            <w:tcBorders>
              <w:top w:val="nil"/>
            </w:tcBorders>
            <w:vAlign w:val="center"/>
          </w:tcPr>
          <w:p w14:paraId="5B9B9E12">
            <w:pPr>
              <w:keepNext/>
              <w:spacing w:line="440" w:lineRule="exact"/>
              <w:ind w:left="63" w:right="63"/>
              <w:jc w:val="center"/>
              <w:rPr>
                <w:rFonts w:ascii="宋体" w:hAnsi="宋体" w:cs="宋体"/>
                <w:b/>
                <w:bCs/>
                <w:color w:val="auto"/>
                <w:spacing w:val="4"/>
                <w:sz w:val="24"/>
                <w:highlight w:val="none"/>
              </w:rPr>
            </w:pPr>
          </w:p>
        </w:tc>
        <w:tc>
          <w:tcPr>
            <w:tcW w:w="1352" w:type="dxa"/>
            <w:tcBorders>
              <w:top w:val="nil"/>
            </w:tcBorders>
            <w:vAlign w:val="center"/>
          </w:tcPr>
          <w:p w14:paraId="7C0C0C73">
            <w:pPr>
              <w:keepNext/>
              <w:spacing w:line="440" w:lineRule="exact"/>
              <w:ind w:left="63" w:right="63"/>
              <w:jc w:val="center"/>
              <w:rPr>
                <w:rFonts w:ascii="宋体" w:hAnsi="宋体" w:cs="宋体"/>
                <w:b/>
                <w:bCs/>
                <w:color w:val="auto"/>
                <w:spacing w:val="4"/>
                <w:sz w:val="24"/>
                <w:highlight w:val="none"/>
              </w:rPr>
            </w:pPr>
          </w:p>
        </w:tc>
        <w:tc>
          <w:tcPr>
            <w:tcW w:w="1418" w:type="dxa"/>
            <w:tcBorders>
              <w:top w:val="nil"/>
            </w:tcBorders>
            <w:vAlign w:val="center"/>
          </w:tcPr>
          <w:p w14:paraId="754697E7">
            <w:pPr>
              <w:keepNext/>
              <w:spacing w:line="440" w:lineRule="exact"/>
              <w:ind w:left="63" w:right="63"/>
              <w:jc w:val="center"/>
              <w:rPr>
                <w:rFonts w:ascii="宋体" w:hAnsi="宋体" w:cs="宋体"/>
                <w:b/>
                <w:bCs/>
                <w:color w:val="auto"/>
                <w:spacing w:val="4"/>
                <w:sz w:val="24"/>
                <w:highlight w:val="none"/>
              </w:rPr>
            </w:pPr>
          </w:p>
        </w:tc>
        <w:tc>
          <w:tcPr>
            <w:tcW w:w="1014" w:type="dxa"/>
            <w:tcBorders>
              <w:top w:val="nil"/>
            </w:tcBorders>
            <w:vAlign w:val="center"/>
          </w:tcPr>
          <w:p w14:paraId="303E6A23">
            <w:pPr>
              <w:keepNext/>
              <w:spacing w:line="440" w:lineRule="exact"/>
              <w:ind w:left="63" w:right="63"/>
              <w:jc w:val="center"/>
              <w:rPr>
                <w:rFonts w:ascii="宋体" w:hAnsi="宋体" w:cs="宋体"/>
                <w:b/>
                <w:bCs/>
                <w:color w:val="auto"/>
                <w:spacing w:val="4"/>
                <w:sz w:val="24"/>
                <w:highlight w:val="none"/>
              </w:rPr>
            </w:pPr>
          </w:p>
        </w:tc>
      </w:tr>
      <w:tr w14:paraId="5BC40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86EAEF4">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393A928B">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1714B86A">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10F36CCA">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5A13049">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3C6557B">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1ACA3E48">
            <w:pPr>
              <w:keepNext/>
              <w:spacing w:line="440" w:lineRule="exact"/>
              <w:ind w:left="63" w:right="63"/>
              <w:jc w:val="center"/>
              <w:rPr>
                <w:rFonts w:ascii="宋体" w:hAnsi="宋体" w:cs="宋体"/>
                <w:b/>
                <w:bCs/>
                <w:color w:val="auto"/>
                <w:spacing w:val="4"/>
                <w:sz w:val="24"/>
                <w:highlight w:val="none"/>
              </w:rPr>
            </w:pPr>
          </w:p>
        </w:tc>
      </w:tr>
      <w:tr w14:paraId="5B926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0A61A8CD">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5F958362">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5DE2850">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6BD3325">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35FE11F">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04C0B19">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605297B2">
            <w:pPr>
              <w:keepNext/>
              <w:spacing w:line="440" w:lineRule="exact"/>
              <w:ind w:left="63" w:right="63"/>
              <w:jc w:val="center"/>
              <w:rPr>
                <w:rFonts w:ascii="宋体" w:hAnsi="宋体" w:cs="宋体"/>
                <w:b/>
                <w:bCs/>
                <w:color w:val="auto"/>
                <w:spacing w:val="4"/>
                <w:sz w:val="24"/>
                <w:highlight w:val="none"/>
              </w:rPr>
            </w:pPr>
          </w:p>
        </w:tc>
      </w:tr>
      <w:tr w14:paraId="5C83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1B17D380">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7C19A299">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7E7FC442">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69921C6">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BB15DE8">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1E6C50DE">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C672858">
            <w:pPr>
              <w:keepNext/>
              <w:spacing w:line="440" w:lineRule="exact"/>
              <w:ind w:left="63" w:right="63"/>
              <w:jc w:val="center"/>
              <w:rPr>
                <w:rFonts w:ascii="宋体" w:hAnsi="宋体" w:cs="宋体"/>
                <w:b/>
                <w:bCs/>
                <w:color w:val="auto"/>
                <w:spacing w:val="4"/>
                <w:sz w:val="24"/>
                <w:highlight w:val="none"/>
              </w:rPr>
            </w:pPr>
          </w:p>
        </w:tc>
      </w:tr>
      <w:tr w14:paraId="25D1C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72" w:type="dxa"/>
            <w:vAlign w:val="center"/>
          </w:tcPr>
          <w:p w14:paraId="3DDF6AFC">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3F181B6A">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1AE0917E">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43A5C66">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DF795CA">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E3A2CF7">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78DBDD9D">
            <w:pPr>
              <w:keepNext/>
              <w:spacing w:line="440" w:lineRule="exact"/>
              <w:ind w:left="63" w:right="63"/>
              <w:jc w:val="center"/>
              <w:rPr>
                <w:rFonts w:ascii="宋体" w:hAnsi="宋体" w:cs="宋体"/>
                <w:b/>
                <w:bCs/>
                <w:color w:val="auto"/>
                <w:spacing w:val="4"/>
                <w:sz w:val="24"/>
                <w:highlight w:val="none"/>
              </w:rPr>
            </w:pPr>
          </w:p>
        </w:tc>
      </w:tr>
      <w:tr w14:paraId="52DC5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7ADB8099">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51E17666">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1881AF8">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6D7F75D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4DD943A0">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3042EB6">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7280D0EF">
            <w:pPr>
              <w:keepNext/>
              <w:spacing w:line="440" w:lineRule="exact"/>
              <w:ind w:left="63" w:right="63"/>
              <w:jc w:val="center"/>
              <w:rPr>
                <w:rFonts w:ascii="宋体" w:hAnsi="宋体" w:cs="宋体"/>
                <w:b/>
                <w:bCs/>
                <w:color w:val="auto"/>
                <w:spacing w:val="4"/>
                <w:sz w:val="24"/>
                <w:highlight w:val="none"/>
              </w:rPr>
            </w:pPr>
          </w:p>
        </w:tc>
      </w:tr>
      <w:tr w14:paraId="34E06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694FB4A3">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31D1B3AC">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4E69AE2">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2DD0C24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CBA8A3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B545690">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4D89A735">
            <w:pPr>
              <w:keepNext/>
              <w:spacing w:line="440" w:lineRule="exact"/>
              <w:ind w:left="63" w:right="63"/>
              <w:jc w:val="center"/>
              <w:rPr>
                <w:rFonts w:ascii="宋体" w:hAnsi="宋体" w:cs="宋体"/>
                <w:b/>
                <w:bCs/>
                <w:color w:val="auto"/>
                <w:spacing w:val="4"/>
                <w:sz w:val="24"/>
                <w:highlight w:val="none"/>
              </w:rPr>
            </w:pPr>
          </w:p>
        </w:tc>
      </w:tr>
      <w:tr w14:paraId="2A173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0F735B7">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46D462FB">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CE6052F">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7F61B948">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30DFDDC">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AD0C0C2">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257F922B">
            <w:pPr>
              <w:keepNext/>
              <w:spacing w:line="440" w:lineRule="exact"/>
              <w:ind w:left="63" w:right="63"/>
              <w:jc w:val="center"/>
              <w:rPr>
                <w:rFonts w:ascii="宋体" w:hAnsi="宋体" w:cs="宋体"/>
                <w:b/>
                <w:bCs/>
                <w:color w:val="auto"/>
                <w:spacing w:val="4"/>
                <w:sz w:val="24"/>
                <w:highlight w:val="none"/>
              </w:rPr>
            </w:pPr>
          </w:p>
        </w:tc>
      </w:tr>
      <w:tr w14:paraId="165AC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8BB49A1">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24048A6B">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D3EF80C">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53BEC1A5">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5817B640">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0B790E4">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D3E33ED">
            <w:pPr>
              <w:keepNext/>
              <w:spacing w:line="440" w:lineRule="exact"/>
              <w:ind w:left="63" w:right="63"/>
              <w:jc w:val="center"/>
              <w:rPr>
                <w:rFonts w:ascii="宋体" w:hAnsi="宋体" w:cs="宋体"/>
                <w:b/>
                <w:bCs/>
                <w:color w:val="auto"/>
                <w:spacing w:val="4"/>
                <w:sz w:val="24"/>
                <w:highlight w:val="none"/>
              </w:rPr>
            </w:pPr>
          </w:p>
        </w:tc>
      </w:tr>
      <w:tr w14:paraId="183B0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34A983EB">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66369254">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698970D">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6E7B533">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21F3972">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32EBB50A">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178D0665">
            <w:pPr>
              <w:keepNext/>
              <w:spacing w:line="440" w:lineRule="exact"/>
              <w:ind w:left="63" w:right="63"/>
              <w:jc w:val="center"/>
              <w:rPr>
                <w:rFonts w:ascii="宋体" w:hAnsi="宋体" w:cs="宋体"/>
                <w:b/>
                <w:bCs/>
                <w:color w:val="auto"/>
                <w:spacing w:val="4"/>
                <w:sz w:val="24"/>
                <w:highlight w:val="none"/>
              </w:rPr>
            </w:pPr>
          </w:p>
        </w:tc>
      </w:tr>
      <w:tr w14:paraId="5A950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BB9D02E">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127451A0">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136C2398">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69E4819">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140C4AA">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CC5A8F0">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25EEF0B5">
            <w:pPr>
              <w:keepNext/>
              <w:spacing w:line="440" w:lineRule="exact"/>
              <w:ind w:left="63" w:right="63"/>
              <w:jc w:val="center"/>
              <w:rPr>
                <w:rFonts w:ascii="宋体" w:hAnsi="宋体" w:cs="宋体"/>
                <w:b/>
                <w:bCs/>
                <w:color w:val="auto"/>
                <w:spacing w:val="4"/>
                <w:sz w:val="24"/>
                <w:highlight w:val="none"/>
              </w:rPr>
            </w:pPr>
          </w:p>
        </w:tc>
      </w:tr>
      <w:tr w14:paraId="7618B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2BAD3D2">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745CF0CF">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C8F2704">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AD89B00">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2BEFA9C">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3A10192">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2C62225">
            <w:pPr>
              <w:keepNext/>
              <w:spacing w:line="440" w:lineRule="exact"/>
              <w:ind w:left="63" w:right="63"/>
              <w:jc w:val="center"/>
              <w:rPr>
                <w:rFonts w:ascii="宋体" w:hAnsi="宋体" w:cs="宋体"/>
                <w:b/>
                <w:bCs/>
                <w:color w:val="auto"/>
                <w:spacing w:val="4"/>
                <w:sz w:val="24"/>
                <w:highlight w:val="none"/>
              </w:rPr>
            </w:pPr>
          </w:p>
        </w:tc>
      </w:tr>
      <w:tr w14:paraId="463A8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C8C148E">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14FD66ED">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86255AF">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4F7DEE45">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2D2AA2C9">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7B3CB11">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2782210C">
            <w:pPr>
              <w:keepNext/>
              <w:spacing w:line="440" w:lineRule="exact"/>
              <w:ind w:left="63" w:right="63"/>
              <w:jc w:val="center"/>
              <w:rPr>
                <w:rFonts w:ascii="宋体" w:hAnsi="宋体" w:cs="宋体"/>
                <w:b/>
                <w:bCs/>
                <w:color w:val="auto"/>
                <w:spacing w:val="4"/>
                <w:sz w:val="24"/>
                <w:highlight w:val="none"/>
              </w:rPr>
            </w:pPr>
          </w:p>
        </w:tc>
      </w:tr>
      <w:tr w14:paraId="104F7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4DBFA4CF">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4C2279EE">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61AC8C68">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3934FA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5641D73">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CCAA5CF">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6547D8A7">
            <w:pPr>
              <w:keepNext/>
              <w:spacing w:line="440" w:lineRule="exact"/>
              <w:ind w:left="63" w:right="63"/>
              <w:jc w:val="center"/>
              <w:rPr>
                <w:rFonts w:ascii="宋体" w:hAnsi="宋体" w:cs="宋体"/>
                <w:b/>
                <w:bCs/>
                <w:color w:val="auto"/>
                <w:spacing w:val="4"/>
                <w:sz w:val="24"/>
                <w:highlight w:val="none"/>
              </w:rPr>
            </w:pPr>
          </w:p>
        </w:tc>
      </w:tr>
      <w:tr w14:paraId="135FB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2E5D827">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56A2231D">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529EC4C">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545AF481">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4062CAFC">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9120262">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2F24577">
            <w:pPr>
              <w:keepNext/>
              <w:spacing w:line="440" w:lineRule="exact"/>
              <w:ind w:left="63" w:right="63"/>
              <w:jc w:val="center"/>
              <w:rPr>
                <w:rFonts w:ascii="宋体" w:hAnsi="宋体" w:cs="宋体"/>
                <w:b/>
                <w:bCs/>
                <w:color w:val="auto"/>
                <w:spacing w:val="4"/>
                <w:sz w:val="24"/>
                <w:highlight w:val="none"/>
              </w:rPr>
            </w:pPr>
          </w:p>
        </w:tc>
      </w:tr>
      <w:tr w14:paraId="523DE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99218A5">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54C84A48">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2D68BEB">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1BC26F18">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0D2CB274">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6C6D19A">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1463C309">
            <w:pPr>
              <w:keepNext/>
              <w:spacing w:line="440" w:lineRule="exact"/>
              <w:ind w:left="63" w:right="63"/>
              <w:jc w:val="center"/>
              <w:rPr>
                <w:rFonts w:ascii="宋体" w:hAnsi="宋体" w:cs="宋体"/>
                <w:b/>
                <w:bCs/>
                <w:color w:val="auto"/>
                <w:spacing w:val="4"/>
                <w:sz w:val="24"/>
                <w:highlight w:val="none"/>
              </w:rPr>
            </w:pPr>
          </w:p>
        </w:tc>
      </w:tr>
      <w:tr w14:paraId="43FE4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C879A5A">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6939393F">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3561BD3">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297643BF">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911C4EA">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9BC0644">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D4966EC">
            <w:pPr>
              <w:keepNext/>
              <w:spacing w:line="440" w:lineRule="exact"/>
              <w:ind w:left="63" w:right="63"/>
              <w:jc w:val="center"/>
              <w:rPr>
                <w:rFonts w:ascii="宋体" w:hAnsi="宋体" w:cs="宋体"/>
                <w:b/>
                <w:bCs/>
                <w:color w:val="auto"/>
                <w:spacing w:val="4"/>
                <w:sz w:val="24"/>
                <w:highlight w:val="none"/>
              </w:rPr>
            </w:pPr>
          </w:p>
        </w:tc>
      </w:tr>
      <w:tr w14:paraId="42DE8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0E0D5B13">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316BAF9C">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B3CC6FF">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5AAD784">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61AA33D">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6F55584">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CDE9A9F">
            <w:pPr>
              <w:keepNext/>
              <w:spacing w:line="440" w:lineRule="exact"/>
              <w:ind w:left="63" w:right="63"/>
              <w:jc w:val="center"/>
              <w:rPr>
                <w:rFonts w:ascii="宋体" w:hAnsi="宋体" w:cs="宋体"/>
                <w:b/>
                <w:bCs/>
                <w:color w:val="auto"/>
                <w:spacing w:val="4"/>
                <w:sz w:val="24"/>
                <w:highlight w:val="none"/>
              </w:rPr>
            </w:pPr>
          </w:p>
        </w:tc>
      </w:tr>
      <w:tr w14:paraId="5A30E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6F08865C">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35176BF0">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E949B0C">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60CF26E">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9BD1BFC">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6E76AF7">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16FF4619">
            <w:pPr>
              <w:keepNext/>
              <w:spacing w:line="440" w:lineRule="exact"/>
              <w:ind w:left="63" w:right="63"/>
              <w:jc w:val="center"/>
              <w:rPr>
                <w:rFonts w:ascii="宋体" w:hAnsi="宋体" w:cs="宋体"/>
                <w:b/>
                <w:bCs/>
                <w:color w:val="auto"/>
                <w:spacing w:val="4"/>
                <w:sz w:val="24"/>
                <w:highlight w:val="none"/>
              </w:rPr>
            </w:pPr>
          </w:p>
        </w:tc>
      </w:tr>
      <w:tr w14:paraId="34691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04EBDAF">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07CFA484">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43E7096F">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1161CAF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FB4C8FC">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58F6888">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69A9DBFB">
            <w:pPr>
              <w:keepNext/>
              <w:spacing w:line="440" w:lineRule="exact"/>
              <w:ind w:left="63" w:right="63"/>
              <w:jc w:val="center"/>
              <w:rPr>
                <w:rFonts w:ascii="宋体" w:hAnsi="宋体" w:cs="宋体"/>
                <w:b/>
                <w:bCs/>
                <w:color w:val="auto"/>
                <w:spacing w:val="4"/>
                <w:sz w:val="24"/>
                <w:highlight w:val="none"/>
              </w:rPr>
            </w:pPr>
          </w:p>
        </w:tc>
      </w:tr>
      <w:tr w14:paraId="6C1DC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3F96DDA2">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19C15995">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99678C8">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CA4475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5523877">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E4CEEDF">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387498FC">
            <w:pPr>
              <w:keepNext/>
              <w:spacing w:line="440" w:lineRule="exact"/>
              <w:ind w:left="63" w:right="63"/>
              <w:jc w:val="center"/>
              <w:rPr>
                <w:rFonts w:ascii="宋体" w:hAnsi="宋体" w:cs="宋体"/>
                <w:b/>
                <w:bCs/>
                <w:color w:val="auto"/>
                <w:spacing w:val="4"/>
                <w:sz w:val="24"/>
                <w:highlight w:val="none"/>
              </w:rPr>
            </w:pPr>
          </w:p>
        </w:tc>
      </w:tr>
      <w:tr w14:paraId="6DECB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4DC13D75">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095F9649">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33152DC3">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4E895101">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04F571ED">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7204D6A">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0D46BDD1">
            <w:pPr>
              <w:keepNext/>
              <w:spacing w:line="440" w:lineRule="exact"/>
              <w:ind w:left="63" w:right="63"/>
              <w:jc w:val="center"/>
              <w:rPr>
                <w:rFonts w:ascii="宋体" w:hAnsi="宋体" w:cs="宋体"/>
                <w:b/>
                <w:bCs/>
                <w:color w:val="auto"/>
                <w:spacing w:val="4"/>
                <w:sz w:val="24"/>
                <w:highlight w:val="none"/>
              </w:rPr>
            </w:pPr>
          </w:p>
        </w:tc>
      </w:tr>
      <w:tr w14:paraId="1B552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DB76266">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6F46B566">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6A9FBCD">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422D90C2">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9173F89">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3BED5B8A">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1BDD7EC6">
            <w:pPr>
              <w:keepNext/>
              <w:spacing w:line="440" w:lineRule="exact"/>
              <w:ind w:left="63" w:right="63"/>
              <w:jc w:val="center"/>
              <w:rPr>
                <w:rFonts w:ascii="宋体" w:hAnsi="宋体" w:cs="宋体"/>
                <w:b/>
                <w:bCs/>
                <w:color w:val="auto"/>
                <w:spacing w:val="4"/>
                <w:sz w:val="24"/>
                <w:highlight w:val="none"/>
              </w:rPr>
            </w:pPr>
          </w:p>
        </w:tc>
      </w:tr>
      <w:tr w14:paraId="4517C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D3550B2">
            <w:pPr>
              <w:keepNext/>
              <w:spacing w:line="440" w:lineRule="exact"/>
              <w:ind w:left="63" w:right="63"/>
              <w:jc w:val="center"/>
              <w:rPr>
                <w:rFonts w:ascii="宋体" w:hAnsi="宋体" w:cs="宋体"/>
                <w:b/>
                <w:bCs/>
                <w:color w:val="auto"/>
                <w:spacing w:val="4"/>
                <w:sz w:val="24"/>
                <w:highlight w:val="none"/>
              </w:rPr>
            </w:pPr>
          </w:p>
        </w:tc>
        <w:tc>
          <w:tcPr>
            <w:tcW w:w="2254" w:type="dxa"/>
            <w:vAlign w:val="center"/>
          </w:tcPr>
          <w:p w14:paraId="716584F8">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EAB02CC">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61972ABE">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F4FA4AB">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D6D38AC">
            <w:pPr>
              <w:keepNext/>
              <w:spacing w:line="440" w:lineRule="exact"/>
              <w:ind w:left="63" w:right="63"/>
              <w:jc w:val="center"/>
              <w:rPr>
                <w:rFonts w:ascii="宋体" w:hAnsi="宋体" w:cs="宋体"/>
                <w:b/>
                <w:bCs/>
                <w:color w:val="auto"/>
                <w:spacing w:val="4"/>
                <w:sz w:val="24"/>
                <w:highlight w:val="none"/>
              </w:rPr>
            </w:pPr>
          </w:p>
        </w:tc>
        <w:tc>
          <w:tcPr>
            <w:tcW w:w="1014" w:type="dxa"/>
            <w:vAlign w:val="center"/>
          </w:tcPr>
          <w:p w14:paraId="5223DE66">
            <w:pPr>
              <w:keepNext/>
              <w:spacing w:line="440" w:lineRule="exact"/>
              <w:ind w:left="63" w:right="63"/>
              <w:jc w:val="center"/>
              <w:rPr>
                <w:rFonts w:ascii="宋体" w:hAnsi="宋体" w:cs="宋体"/>
                <w:b/>
                <w:bCs/>
                <w:color w:val="auto"/>
                <w:spacing w:val="4"/>
                <w:sz w:val="24"/>
                <w:highlight w:val="none"/>
              </w:rPr>
            </w:pPr>
          </w:p>
        </w:tc>
      </w:tr>
    </w:tbl>
    <w:p w14:paraId="3C29AEDF">
      <w:pPr>
        <w:spacing w:line="440" w:lineRule="exact"/>
        <w:rPr>
          <w:rFonts w:ascii="宋体" w:hAnsi="宋体" w:cs="宋体"/>
          <w:color w:val="auto"/>
          <w:sz w:val="30"/>
          <w:szCs w:val="30"/>
          <w:highlight w:val="none"/>
        </w:rPr>
      </w:pPr>
    </w:p>
    <w:p w14:paraId="26268711">
      <w:pPr>
        <w:spacing w:before="120" w:beforeLines="50" w:after="120" w:afterLines="50" w:line="440" w:lineRule="exact"/>
        <w:jc w:val="center"/>
        <w:rPr>
          <w:rFonts w:ascii="宋体" w:hAnsi="宋体" w:cs="宋体"/>
          <w:b/>
          <w:color w:val="auto"/>
          <w:sz w:val="32"/>
          <w:szCs w:val="32"/>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rPr>
        <w:t>11-2：工程设备暂估价表</w:t>
      </w:r>
    </w:p>
    <w:tbl>
      <w:tblPr>
        <w:tblStyle w:val="61"/>
        <w:tblW w:w="8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28"/>
      </w:tblGrid>
      <w:tr w14:paraId="02D64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14:paraId="2F1859CA">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序号</w:t>
            </w:r>
          </w:p>
        </w:tc>
        <w:tc>
          <w:tcPr>
            <w:tcW w:w="1984" w:type="dxa"/>
            <w:tcBorders>
              <w:top w:val="single" w:color="auto" w:sz="12" w:space="0"/>
              <w:bottom w:val="double" w:color="auto" w:sz="6" w:space="0"/>
            </w:tcBorders>
            <w:vAlign w:val="center"/>
          </w:tcPr>
          <w:p w14:paraId="54396037">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名称</w:t>
            </w:r>
          </w:p>
        </w:tc>
        <w:tc>
          <w:tcPr>
            <w:tcW w:w="851" w:type="dxa"/>
            <w:tcBorders>
              <w:top w:val="single" w:color="auto" w:sz="12" w:space="0"/>
              <w:bottom w:val="double" w:color="auto" w:sz="6" w:space="0"/>
            </w:tcBorders>
            <w:vAlign w:val="center"/>
          </w:tcPr>
          <w:p w14:paraId="382D02E9">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单位</w:t>
            </w:r>
          </w:p>
        </w:tc>
        <w:tc>
          <w:tcPr>
            <w:tcW w:w="774" w:type="dxa"/>
            <w:tcBorders>
              <w:top w:val="single" w:color="auto" w:sz="12" w:space="0"/>
              <w:bottom w:val="double" w:color="auto" w:sz="6" w:space="0"/>
            </w:tcBorders>
            <w:vAlign w:val="center"/>
          </w:tcPr>
          <w:p w14:paraId="31D571D2">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数量</w:t>
            </w:r>
          </w:p>
        </w:tc>
        <w:tc>
          <w:tcPr>
            <w:tcW w:w="1352" w:type="dxa"/>
            <w:tcBorders>
              <w:top w:val="single" w:color="auto" w:sz="12" w:space="0"/>
              <w:bottom w:val="double" w:color="auto" w:sz="6" w:space="0"/>
            </w:tcBorders>
            <w:vAlign w:val="center"/>
          </w:tcPr>
          <w:p w14:paraId="647C6293">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单价（元）</w:t>
            </w:r>
          </w:p>
        </w:tc>
        <w:tc>
          <w:tcPr>
            <w:tcW w:w="1418" w:type="dxa"/>
            <w:tcBorders>
              <w:top w:val="single" w:color="auto" w:sz="12" w:space="0"/>
              <w:bottom w:val="double" w:color="auto" w:sz="6" w:space="0"/>
            </w:tcBorders>
            <w:vAlign w:val="center"/>
          </w:tcPr>
          <w:p w14:paraId="12DE80B7">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合价（元）</w:t>
            </w:r>
          </w:p>
        </w:tc>
        <w:tc>
          <w:tcPr>
            <w:tcW w:w="1328" w:type="dxa"/>
            <w:tcBorders>
              <w:top w:val="single" w:color="auto" w:sz="12" w:space="0"/>
              <w:bottom w:val="double" w:color="auto" w:sz="6" w:space="0"/>
            </w:tcBorders>
            <w:vAlign w:val="center"/>
          </w:tcPr>
          <w:p w14:paraId="7CFCA1C0">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备注</w:t>
            </w:r>
          </w:p>
        </w:tc>
      </w:tr>
      <w:tr w14:paraId="267BE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vAlign w:val="center"/>
          </w:tcPr>
          <w:p w14:paraId="71AAF2C3">
            <w:pPr>
              <w:keepNext/>
              <w:spacing w:line="440" w:lineRule="exact"/>
              <w:ind w:left="63" w:right="63"/>
              <w:jc w:val="center"/>
              <w:rPr>
                <w:rFonts w:ascii="宋体" w:hAnsi="宋体" w:cs="宋体"/>
                <w:b/>
                <w:bCs/>
                <w:color w:val="auto"/>
                <w:spacing w:val="4"/>
                <w:sz w:val="24"/>
                <w:highlight w:val="none"/>
              </w:rPr>
            </w:pPr>
          </w:p>
        </w:tc>
        <w:tc>
          <w:tcPr>
            <w:tcW w:w="1984" w:type="dxa"/>
            <w:tcBorders>
              <w:top w:val="double" w:color="auto" w:sz="6" w:space="0"/>
              <w:bottom w:val="single" w:color="auto" w:sz="6" w:space="0"/>
            </w:tcBorders>
            <w:vAlign w:val="center"/>
          </w:tcPr>
          <w:p w14:paraId="463007FF">
            <w:pPr>
              <w:keepNext/>
              <w:spacing w:line="440" w:lineRule="exact"/>
              <w:ind w:left="63" w:right="63"/>
              <w:jc w:val="center"/>
              <w:rPr>
                <w:rFonts w:ascii="宋体" w:hAnsi="宋体" w:cs="宋体"/>
                <w:b/>
                <w:bCs/>
                <w:color w:val="auto"/>
                <w:spacing w:val="4"/>
                <w:sz w:val="24"/>
                <w:highlight w:val="none"/>
              </w:rPr>
            </w:pPr>
          </w:p>
        </w:tc>
        <w:tc>
          <w:tcPr>
            <w:tcW w:w="851" w:type="dxa"/>
            <w:tcBorders>
              <w:top w:val="double" w:color="auto" w:sz="6" w:space="0"/>
              <w:bottom w:val="single" w:color="auto" w:sz="6" w:space="0"/>
            </w:tcBorders>
            <w:vAlign w:val="center"/>
          </w:tcPr>
          <w:p w14:paraId="3BAF946F">
            <w:pPr>
              <w:keepNext/>
              <w:spacing w:line="440" w:lineRule="exact"/>
              <w:ind w:left="63" w:right="63"/>
              <w:jc w:val="center"/>
              <w:rPr>
                <w:rFonts w:ascii="宋体" w:hAnsi="宋体" w:cs="宋体"/>
                <w:b/>
                <w:bCs/>
                <w:color w:val="auto"/>
                <w:spacing w:val="4"/>
                <w:sz w:val="24"/>
                <w:highlight w:val="none"/>
              </w:rPr>
            </w:pPr>
          </w:p>
        </w:tc>
        <w:tc>
          <w:tcPr>
            <w:tcW w:w="774" w:type="dxa"/>
            <w:tcBorders>
              <w:top w:val="double" w:color="auto" w:sz="6" w:space="0"/>
              <w:bottom w:val="single" w:color="auto" w:sz="6" w:space="0"/>
            </w:tcBorders>
            <w:vAlign w:val="center"/>
          </w:tcPr>
          <w:p w14:paraId="59DE3526">
            <w:pPr>
              <w:keepNext/>
              <w:spacing w:line="440" w:lineRule="exact"/>
              <w:ind w:left="63" w:right="63"/>
              <w:jc w:val="center"/>
              <w:rPr>
                <w:rFonts w:ascii="宋体" w:hAnsi="宋体" w:cs="宋体"/>
                <w:b/>
                <w:bCs/>
                <w:color w:val="auto"/>
                <w:spacing w:val="4"/>
                <w:sz w:val="24"/>
                <w:highlight w:val="none"/>
              </w:rPr>
            </w:pPr>
          </w:p>
        </w:tc>
        <w:tc>
          <w:tcPr>
            <w:tcW w:w="1352" w:type="dxa"/>
            <w:tcBorders>
              <w:top w:val="double" w:color="auto" w:sz="6" w:space="0"/>
              <w:bottom w:val="single" w:color="auto" w:sz="6" w:space="0"/>
            </w:tcBorders>
            <w:vAlign w:val="center"/>
          </w:tcPr>
          <w:p w14:paraId="3CA9CFF1">
            <w:pPr>
              <w:keepNext/>
              <w:spacing w:line="440" w:lineRule="exact"/>
              <w:ind w:left="63" w:right="63"/>
              <w:jc w:val="center"/>
              <w:rPr>
                <w:rFonts w:ascii="宋体" w:hAnsi="宋体" w:cs="宋体"/>
                <w:b/>
                <w:bCs/>
                <w:color w:val="auto"/>
                <w:spacing w:val="4"/>
                <w:sz w:val="24"/>
                <w:highlight w:val="none"/>
              </w:rPr>
            </w:pPr>
          </w:p>
        </w:tc>
        <w:tc>
          <w:tcPr>
            <w:tcW w:w="1418" w:type="dxa"/>
            <w:tcBorders>
              <w:top w:val="double" w:color="auto" w:sz="6" w:space="0"/>
              <w:bottom w:val="single" w:color="auto" w:sz="6" w:space="0"/>
            </w:tcBorders>
            <w:vAlign w:val="center"/>
          </w:tcPr>
          <w:p w14:paraId="599B21EC">
            <w:pPr>
              <w:keepNext/>
              <w:spacing w:line="440" w:lineRule="exact"/>
              <w:ind w:left="63" w:right="63"/>
              <w:jc w:val="center"/>
              <w:rPr>
                <w:rFonts w:ascii="宋体" w:hAnsi="宋体" w:cs="宋体"/>
                <w:b/>
                <w:bCs/>
                <w:color w:val="auto"/>
                <w:spacing w:val="4"/>
                <w:sz w:val="24"/>
                <w:highlight w:val="none"/>
              </w:rPr>
            </w:pPr>
          </w:p>
        </w:tc>
        <w:tc>
          <w:tcPr>
            <w:tcW w:w="1328" w:type="dxa"/>
            <w:tcBorders>
              <w:top w:val="double" w:color="auto" w:sz="6" w:space="0"/>
              <w:bottom w:val="single" w:color="auto" w:sz="6" w:space="0"/>
            </w:tcBorders>
            <w:vAlign w:val="center"/>
          </w:tcPr>
          <w:p w14:paraId="2F713E9D">
            <w:pPr>
              <w:keepNext/>
              <w:spacing w:line="440" w:lineRule="exact"/>
              <w:ind w:left="63" w:right="63"/>
              <w:jc w:val="center"/>
              <w:rPr>
                <w:rFonts w:ascii="宋体" w:hAnsi="宋体" w:cs="宋体"/>
                <w:b/>
                <w:bCs/>
                <w:color w:val="auto"/>
                <w:spacing w:val="4"/>
                <w:sz w:val="24"/>
                <w:highlight w:val="none"/>
              </w:rPr>
            </w:pPr>
          </w:p>
        </w:tc>
      </w:tr>
      <w:tr w14:paraId="5106D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vAlign w:val="center"/>
          </w:tcPr>
          <w:p w14:paraId="7B0FC8A3">
            <w:pPr>
              <w:keepNext/>
              <w:spacing w:line="440" w:lineRule="exact"/>
              <w:ind w:left="63" w:right="63"/>
              <w:jc w:val="center"/>
              <w:rPr>
                <w:rFonts w:ascii="宋体" w:hAnsi="宋体" w:cs="宋体"/>
                <w:b/>
                <w:bCs/>
                <w:color w:val="auto"/>
                <w:spacing w:val="4"/>
                <w:sz w:val="24"/>
                <w:highlight w:val="none"/>
              </w:rPr>
            </w:pPr>
          </w:p>
        </w:tc>
        <w:tc>
          <w:tcPr>
            <w:tcW w:w="1984" w:type="dxa"/>
            <w:tcBorders>
              <w:top w:val="nil"/>
            </w:tcBorders>
            <w:vAlign w:val="center"/>
          </w:tcPr>
          <w:p w14:paraId="279115A5">
            <w:pPr>
              <w:keepNext/>
              <w:spacing w:line="440" w:lineRule="exact"/>
              <w:ind w:left="63" w:right="63"/>
              <w:jc w:val="center"/>
              <w:rPr>
                <w:rFonts w:ascii="宋体" w:hAnsi="宋体" w:cs="宋体"/>
                <w:b/>
                <w:bCs/>
                <w:color w:val="auto"/>
                <w:spacing w:val="4"/>
                <w:sz w:val="24"/>
                <w:highlight w:val="none"/>
              </w:rPr>
            </w:pPr>
          </w:p>
        </w:tc>
        <w:tc>
          <w:tcPr>
            <w:tcW w:w="851" w:type="dxa"/>
            <w:tcBorders>
              <w:top w:val="nil"/>
            </w:tcBorders>
            <w:vAlign w:val="center"/>
          </w:tcPr>
          <w:p w14:paraId="03F81B4F">
            <w:pPr>
              <w:keepNext/>
              <w:spacing w:line="440" w:lineRule="exact"/>
              <w:ind w:left="63" w:right="63"/>
              <w:jc w:val="center"/>
              <w:rPr>
                <w:rFonts w:ascii="宋体" w:hAnsi="宋体" w:cs="宋体"/>
                <w:b/>
                <w:bCs/>
                <w:color w:val="auto"/>
                <w:spacing w:val="4"/>
                <w:sz w:val="24"/>
                <w:highlight w:val="none"/>
              </w:rPr>
            </w:pPr>
          </w:p>
        </w:tc>
        <w:tc>
          <w:tcPr>
            <w:tcW w:w="774" w:type="dxa"/>
            <w:tcBorders>
              <w:top w:val="nil"/>
            </w:tcBorders>
            <w:vAlign w:val="center"/>
          </w:tcPr>
          <w:p w14:paraId="603C5A4C">
            <w:pPr>
              <w:keepNext/>
              <w:spacing w:line="440" w:lineRule="exact"/>
              <w:ind w:left="63" w:right="63"/>
              <w:jc w:val="center"/>
              <w:rPr>
                <w:rFonts w:ascii="宋体" w:hAnsi="宋体" w:cs="宋体"/>
                <w:b/>
                <w:bCs/>
                <w:color w:val="auto"/>
                <w:spacing w:val="4"/>
                <w:sz w:val="24"/>
                <w:highlight w:val="none"/>
              </w:rPr>
            </w:pPr>
          </w:p>
        </w:tc>
        <w:tc>
          <w:tcPr>
            <w:tcW w:w="1352" w:type="dxa"/>
            <w:tcBorders>
              <w:top w:val="nil"/>
            </w:tcBorders>
            <w:vAlign w:val="center"/>
          </w:tcPr>
          <w:p w14:paraId="06610315">
            <w:pPr>
              <w:keepNext/>
              <w:spacing w:line="440" w:lineRule="exact"/>
              <w:ind w:left="63" w:right="63"/>
              <w:jc w:val="center"/>
              <w:rPr>
                <w:rFonts w:ascii="宋体" w:hAnsi="宋体" w:cs="宋体"/>
                <w:b/>
                <w:bCs/>
                <w:color w:val="auto"/>
                <w:spacing w:val="4"/>
                <w:sz w:val="24"/>
                <w:highlight w:val="none"/>
              </w:rPr>
            </w:pPr>
          </w:p>
        </w:tc>
        <w:tc>
          <w:tcPr>
            <w:tcW w:w="1418" w:type="dxa"/>
            <w:tcBorders>
              <w:top w:val="nil"/>
            </w:tcBorders>
            <w:vAlign w:val="center"/>
          </w:tcPr>
          <w:p w14:paraId="52BFFE91">
            <w:pPr>
              <w:keepNext/>
              <w:spacing w:line="440" w:lineRule="exact"/>
              <w:ind w:left="63" w:right="63"/>
              <w:jc w:val="center"/>
              <w:rPr>
                <w:rFonts w:ascii="宋体" w:hAnsi="宋体" w:cs="宋体"/>
                <w:b/>
                <w:bCs/>
                <w:color w:val="auto"/>
                <w:spacing w:val="4"/>
                <w:sz w:val="24"/>
                <w:highlight w:val="none"/>
              </w:rPr>
            </w:pPr>
          </w:p>
        </w:tc>
        <w:tc>
          <w:tcPr>
            <w:tcW w:w="1328" w:type="dxa"/>
            <w:tcBorders>
              <w:top w:val="nil"/>
            </w:tcBorders>
            <w:vAlign w:val="center"/>
          </w:tcPr>
          <w:p w14:paraId="2A95D486">
            <w:pPr>
              <w:keepNext/>
              <w:spacing w:line="440" w:lineRule="exact"/>
              <w:ind w:left="63" w:right="63"/>
              <w:jc w:val="center"/>
              <w:rPr>
                <w:rFonts w:ascii="宋体" w:hAnsi="宋体" w:cs="宋体"/>
                <w:b/>
                <w:bCs/>
                <w:color w:val="auto"/>
                <w:spacing w:val="4"/>
                <w:sz w:val="24"/>
                <w:highlight w:val="none"/>
              </w:rPr>
            </w:pPr>
          </w:p>
        </w:tc>
      </w:tr>
      <w:tr w14:paraId="5A69C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E4B7B44">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00C48FF6">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FD382F2">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405348B2">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56189E48">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097D0893">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1CBEAFC5">
            <w:pPr>
              <w:keepNext/>
              <w:spacing w:line="440" w:lineRule="exact"/>
              <w:ind w:left="63" w:right="63"/>
              <w:jc w:val="center"/>
              <w:rPr>
                <w:rFonts w:ascii="宋体" w:hAnsi="宋体" w:cs="宋体"/>
                <w:b/>
                <w:bCs/>
                <w:color w:val="auto"/>
                <w:spacing w:val="4"/>
                <w:sz w:val="24"/>
                <w:highlight w:val="none"/>
              </w:rPr>
            </w:pPr>
          </w:p>
        </w:tc>
      </w:tr>
      <w:tr w14:paraId="2F4B2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27F0B1BB">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57DF14DF">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43082DC">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7418EF36">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B9DDAC8">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1DF27B5">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1903511A">
            <w:pPr>
              <w:keepNext/>
              <w:spacing w:line="440" w:lineRule="exact"/>
              <w:ind w:left="63" w:right="63"/>
              <w:jc w:val="center"/>
              <w:rPr>
                <w:rFonts w:ascii="宋体" w:hAnsi="宋体" w:cs="宋体"/>
                <w:b/>
                <w:bCs/>
                <w:color w:val="auto"/>
                <w:spacing w:val="4"/>
                <w:sz w:val="24"/>
                <w:highlight w:val="none"/>
              </w:rPr>
            </w:pPr>
          </w:p>
        </w:tc>
      </w:tr>
      <w:tr w14:paraId="33AD0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01D1324">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267434E8">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31E6040">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4F5F6B63">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AA7A3A3">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C3D628F">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49FAC038">
            <w:pPr>
              <w:keepNext/>
              <w:spacing w:line="440" w:lineRule="exact"/>
              <w:ind w:left="63" w:right="63"/>
              <w:jc w:val="center"/>
              <w:rPr>
                <w:rFonts w:ascii="宋体" w:hAnsi="宋体" w:cs="宋体"/>
                <w:b/>
                <w:bCs/>
                <w:color w:val="auto"/>
                <w:spacing w:val="4"/>
                <w:sz w:val="24"/>
                <w:highlight w:val="none"/>
              </w:rPr>
            </w:pPr>
          </w:p>
        </w:tc>
      </w:tr>
      <w:tr w14:paraId="0ECF4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0FEA776">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46B19B6">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6BC6054D">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26C63EEE">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E68EFED">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3AC92B2B">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5289E2D1">
            <w:pPr>
              <w:keepNext/>
              <w:spacing w:line="440" w:lineRule="exact"/>
              <w:ind w:left="63" w:right="63"/>
              <w:jc w:val="center"/>
              <w:rPr>
                <w:rFonts w:ascii="宋体" w:hAnsi="宋体" w:cs="宋体"/>
                <w:b/>
                <w:bCs/>
                <w:color w:val="auto"/>
                <w:spacing w:val="4"/>
                <w:sz w:val="24"/>
                <w:highlight w:val="none"/>
              </w:rPr>
            </w:pPr>
          </w:p>
        </w:tc>
      </w:tr>
      <w:tr w14:paraId="46AA6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23290AD">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28E50B39">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75EC6365">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8AE03C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6D43E04">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75BECED">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4C9D3942">
            <w:pPr>
              <w:keepNext/>
              <w:spacing w:line="440" w:lineRule="exact"/>
              <w:ind w:left="63" w:right="63"/>
              <w:jc w:val="center"/>
              <w:rPr>
                <w:rFonts w:ascii="宋体" w:hAnsi="宋体" w:cs="宋体"/>
                <w:b/>
                <w:bCs/>
                <w:color w:val="auto"/>
                <w:spacing w:val="4"/>
                <w:sz w:val="24"/>
                <w:highlight w:val="none"/>
              </w:rPr>
            </w:pPr>
          </w:p>
        </w:tc>
      </w:tr>
      <w:tr w14:paraId="5AB7A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25D009D">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4ED320C">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6AA5B3E0">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71F27715">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DCF513E">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156CB807">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06DCABCE">
            <w:pPr>
              <w:keepNext/>
              <w:spacing w:line="440" w:lineRule="exact"/>
              <w:ind w:left="63" w:right="63"/>
              <w:jc w:val="center"/>
              <w:rPr>
                <w:rFonts w:ascii="宋体" w:hAnsi="宋体" w:cs="宋体"/>
                <w:b/>
                <w:bCs/>
                <w:color w:val="auto"/>
                <w:spacing w:val="4"/>
                <w:sz w:val="24"/>
                <w:highlight w:val="none"/>
              </w:rPr>
            </w:pPr>
          </w:p>
        </w:tc>
      </w:tr>
      <w:tr w14:paraId="1402A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29BCCEF">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3E11D13B">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4C948732">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79135CEE">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6E11982">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349C8497">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73977223">
            <w:pPr>
              <w:keepNext/>
              <w:spacing w:line="440" w:lineRule="exact"/>
              <w:ind w:left="63" w:right="63"/>
              <w:jc w:val="center"/>
              <w:rPr>
                <w:rFonts w:ascii="宋体" w:hAnsi="宋体" w:cs="宋体"/>
                <w:b/>
                <w:bCs/>
                <w:color w:val="auto"/>
                <w:spacing w:val="4"/>
                <w:sz w:val="24"/>
                <w:highlight w:val="none"/>
              </w:rPr>
            </w:pPr>
          </w:p>
        </w:tc>
      </w:tr>
      <w:tr w14:paraId="63738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5E8E79A">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309DE68">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7CA5FEFD">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7342D7E">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77C1FEBB">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8564278">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5040DD38">
            <w:pPr>
              <w:keepNext/>
              <w:spacing w:line="440" w:lineRule="exact"/>
              <w:ind w:left="63" w:right="63"/>
              <w:jc w:val="center"/>
              <w:rPr>
                <w:rFonts w:ascii="宋体" w:hAnsi="宋体" w:cs="宋体"/>
                <w:b/>
                <w:bCs/>
                <w:color w:val="auto"/>
                <w:spacing w:val="4"/>
                <w:sz w:val="24"/>
                <w:highlight w:val="none"/>
              </w:rPr>
            </w:pPr>
          </w:p>
        </w:tc>
      </w:tr>
      <w:tr w14:paraId="4133E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634979E8">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4D6A615">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9AE1D38">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77A3998C">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5A46968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108BC70">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2731EBE8">
            <w:pPr>
              <w:keepNext/>
              <w:spacing w:line="440" w:lineRule="exact"/>
              <w:ind w:left="63" w:right="63"/>
              <w:jc w:val="center"/>
              <w:rPr>
                <w:rFonts w:ascii="宋体" w:hAnsi="宋体" w:cs="宋体"/>
                <w:b/>
                <w:bCs/>
                <w:color w:val="auto"/>
                <w:spacing w:val="4"/>
                <w:sz w:val="24"/>
                <w:highlight w:val="none"/>
              </w:rPr>
            </w:pPr>
          </w:p>
        </w:tc>
      </w:tr>
      <w:tr w14:paraId="0C864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F3B05B1">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6566525">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B72EA14">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528AA621">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2C1427EA">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1C4C1360">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2D901BC6">
            <w:pPr>
              <w:keepNext/>
              <w:spacing w:line="440" w:lineRule="exact"/>
              <w:ind w:left="63" w:right="63"/>
              <w:jc w:val="center"/>
              <w:rPr>
                <w:rFonts w:ascii="宋体" w:hAnsi="宋体" w:cs="宋体"/>
                <w:b/>
                <w:bCs/>
                <w:color w:val="auto"/>
                <w:spacing w:val="4"/>
                <w:sz w:val="24"/>
                <w:highlight w:val="none"/>
              </w:rPr>
            </w:pPr>
          </w:p>
        </w:tc>
      </w:tr>
      <w:tr w14:paraId="416F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5BFDA26">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7C20B0AE">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0D26EAFD">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2911B56B">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2769849E">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16116476">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3447CC26">
            <w:pPr>
              <w:keepNext/>
              <w:spacing w:line="440" w:lineRule="exact"/>
              <w:ind w:left="63" w:right="63"/>
              <w:jc w:val="center"/>
              <w:rPr>
                <w:rFonts w:ascii="宋体" w:hAnsi="宋体" w:cs="宋体"/>
                <w:b/>
                <w:bCs/>
                <w:color w:val="auto"/>
                <w:spacing w:val="4"/>
                <w:sz w:val="24"/>
                <w:highlight w:val="none"/>
              </w:rPr>
            </w:pPr>
          </w:p>
        </w:tc>
      </w:tr>
      <w:tr w14:paraId="07E0C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1740E26">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0C4FB654">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691264FE">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1B9521F">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D902DAD">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5F352B74">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15D0D750">
            <w:pPr>
              <w:keepNext/>
              <w:spacing w:line="440" w:lineRule="exact"/>
              <w:ind w:left="63" w:right="63"/>
              <w:jc w:val="center"/>
              <w:rPr>
                <w:rFonts w:ascii="宋体" w:hAnsi="宋体" w:cs="宋体"/>
                <w:b/>
                <w:bCs/>
                <w:color w:val="auto"/>
                <w:spacing w:val="4"/>
                <w:sz w:val="24"/>
                <w:highlight w:val="none"/>
              </w:rPr>
            </w:pPr>
          </w:p>
        </w:tc>
      </w:tr>
      <w:tr w14:paraId="02152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546864E">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0D9B4092">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1808D98A">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268E34F6">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892933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A257FC3">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3BA34830">
            <w:pPr>
              <w:keepNext/>
              <w:spacing w:line="440" w:lineRule="exact"/>
              <w:ind w:left="63" w:right="63"/>
              <w:jc w:val="center"/>
              <w:rPr>
                <w:rFonts w:ascii="宋体" w:hAnsi="宋体" w:cs="宋体"/>
                <w:b/>
                <w:bCs/>
                <w:color w:val="auto"/>
                <w:spacing w:val="4"/>
                <w:sz w:val="24"/>
                <w:highlight w:val="none"/>
              </w:rPr>
            </w:pPr>
          </w:p>
        </w:tc>
      </w:tr>
      <w:tr w14:paraId="6BE4E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05D537D">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7589A16">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3D1C06E4">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77413EA7">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D0D871A">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B04C2CB">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70B1B11F">
            <w:pPr>
              <w:keepNext/>
              <w:spacing w:line="440" w:lineRule="exact"/>
              <w:ind w:left="63" w:right="63"/>
              <w:jc w:val="center"/>
              <w:rPr>
                <w:rFonts w:ascii="宋体" w:hAnsi="宋体" w:cs="宋体"/>
                <w:b/>
                <w:bCs/>
                <w:color w:val="auto"/>
                <w:spacing w:val="4"/>
                <w:sz w:val="24"/>
                <w:highlight w:val="none"/>
              </w:rPr>
            </w:pPr>
          </w:p>
        </w:tc>
      </w:tr>
      <w:tr w14:paraId="4E0B3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7A9E2D3">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5B6F9257">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624DFDB4">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650AC405">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90EE7A7">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BD9EAD3">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721295D6">
            <w:pPr>
              <w:keepNext/>
              <w:spacing w:line="440" w:lineRule="exact"/>
              <w:ind w:left="63" w:right="63"/>
              <w:jc w:val="center"/>
              <w:rPr>
                <w:rFonts w:ascii="宋体" w:hAnsi="宋体" w:cs="宋体"/>
                <w:b/>
                <w:bCs/>
                <w:color w:val="auto"/>
                <w:spacing w:val="4"/>
                <w:sz w:val="24"/>
                <w:highlight w:val="none"/>
              </w:rPr>
            </w:pPr>
          </w:p>
        </w:tc>
      </w:tr>
      <w:tr w14:paraId="753B2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F2CB9F9">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1E749F2">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710C7D23">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72998B6">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1D42E4B">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400EB95">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525A8207">
            <w:pPr>
              <w:keepNext/>
              <w:spacing w:line="440" w:lineRule="exact"/>
              <w:ind w:left="63" w:right="63"/>
              <w:jc w:val="center"/>
              <w:rPr>
                <w:rFonts w:ascii="宋体" w:hAnsi="宋体" w:cs="宋体"/>
                <w:b/>
                <w:bCs/>
                <w:color w:val="auto"/>
                <w:spacing w:val="4"/>
                <w:sz w:val="24"/>
                <w:highlight w:val="none"/>
              </w:rPr>
            </w:pPr>
          </w:p>
        </w:tc>
      </w:tr>
      <w:tr w14:paraId="78D0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9DFEF8D">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EF5FEEB">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5E41393D">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73DB806">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5C97001">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BDACE8C">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1432B830">
            <w:pPr>
              <w:keepNext/>
              <w:spacing w:line="440" w:lineRule="exact"/>
              <w:ind w:left="63" w:right="63"/>
              <w:jc w:val="center"/>
              <w:rPr>
                <w:rFonts w:ascii="宋体" w:hAnsi="宋体" w:cs="宋体"/>
                <w:b/>
                <w:bCs/>
                <w:color w:val="auto"/>
                <w:spacing w:val="4"/>
                <w:sz w:val="24"/>
                <w:highlight w:val="none"/>
              </w:rPr>
            </w:pPr>
          </w:p>
        </w:tc>
      </w:tr>
      <w:tr w14:paraId="649F6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DB50E9A">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25FE37A3">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4A92E46">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96106E7">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6A528CBB">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BEDC057">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6AF8C4B6">
            <w:pPr>
              <w:keepNext/>
              <w:spacing w:line="440" w:lineRule="exact"/>
              <w:ind w:left="63" w:right="63"/>
              <w:jc w:val="center"/>
              <w:rPr>
                <w:rFonts w:ascii="宋体" w:hAnsi="宋体" w:cs="宋体"/>
                <w:b/>
                <w:bCs/>
                <w:color w:val="auto"/>
                <w:spacing w:val="4"/>
                <w:sz w:val="24"/>
                <w:highlight w:val="none"/>
              </w:rPr>
            </w:pPr>
          </w:p>
        </w:tc>
      </w:tr>
      <w:tr w14:paraId="1C9B0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1E892C8">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6253E09D">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46DCDEB2">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22582F94">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2C25FD3C">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4870B0AD">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2636BA6F">
            <w:pPr>
              <w:keepNext/>
              <w:spacing w:line="440" w:lineRule="exact"/>
              <w:ind w:left="63" w:right="63"/>
              <w:jc w:val="center"/>
              <w:rPr>
                <w:rFonts w:ascii="宋体" w:hAnsi="宋体" w:cs="宋体"/>
                <w:b/>
                <w:bCs/>
                <w:color w:val="auto"/>
                <w:spacing w:val="4"/>
                <w:sz w:val="24"/>
                <w:highlight w:val="none"/>
              </w:rPr>
            </w:pPr>
          </w:p>
        </w:tc>
      </w:tr>
      <w:tr w14:paraId="313B1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2BA9B99">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4BEFF72D">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4FEA54D6">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6BC57E44">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1289DF75">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4E4E3C95">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2A76F8FF">
            <w:pPr>
              <w:keepNext/>
              <w:spacing w:line="440" w:lineRule="exact"/>
              <w:ind w:left="63" w:right="63"/>
              <w:jc w:val="center"/>
              <w:rPr>
                <w:rFonts w:ascii="宋体" w:hAnsi="宋体" w:cs="宋体"/>
                <w:b/>
                <w:bCs/>
                <w:color w:val="auto"/>
                <w:spacing w:val="4"/>
                <w:sz w:val="24"/>
                <w:highlight w:val="none"/>
              </w:rPr>
            </w:pPr>
          </w:p>
        </w:tc>
      </w:tr>
      <w:tr w14:paraId="2C204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23F8804">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A51CAD0">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4EDE3A5E">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E7219D1">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3A552F75">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710A6EBF">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38478E06">
            <w:pPr>
              <w:keepNext/>
              <w:spacing w:line="440" w:lineRule="exact"/>
              <w:ind w:left="63" w:right="63"/>
              <w:jc w:val="center"/>
              <w:rPr>
                <w:rFonts w:ascii="宋体" w:hAnsi="宋体" w:cs="宋体"/>
                <w:b/>
                <w:bCs/>
                <w:color w:val="auto"/>
                <w:spacing w:val="4"/>
                <w:sz w:val="24"/>
                <w:highlight w:val="none"/>
              </w:rPr>
            </w:pPr>
          </w:p>
        </w:tc>
      </w:tr>
      <w:tr w14:paraId="3B096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6C607437">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4B574EDA">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6F78D82F">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0A0A7EDC">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4FB17418">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65BFA312">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03DFC807">
            <w:pPr>
              <w:keepNext/>
              <w:spacing w:line="440" w:lineRule="exact"/>
              <w:ind w:left="63" w:right="63"/>
              <w:jc w:val="center"/>
              <w:rPr>
                <w:rFonts w:ascii="宋体" w:hAnsi="宋体" w:cs="宋体"/>
                <w:b/>
                <w:bCs/>
                <w:color w:val="auto"/>
                <w:spacing w:val="4"/>
                <w:sz w:val="24"/>
                <w:highlight w:val="none"/>
              </w:rPr>
            </w:pPr>
          </w:p>
        </w:tc>
      </w:tr>
      <w:tr w14:paraId="35555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3303641">
            <w:pPr>
              <w:keepNext/>
              <w:spacing w:line="440" w:lineRule="exact"/>
              <w:ind w:left="63" w:right="63"/>
              <w:jc w:val="center"/>
              <w:rPr>
                <w:rFonts w:ascii="宋体" w:hAnsi="宋体" w:cs="宋体"/>
                <w:b/>
                <w:bCs/>
                <w:color w:val="auto"/>
                <w:spacing w:val="4"/>
                <w:sz w:val="24"/>
                <w:highlight w:val="none"/>
              </w:rPr>
            </w:pPr>
          </w:p>
        </w:tc>
        <w:tc>
          <w:tcPr>
            <w:tcW w:w="1984" w:type="dxa"/>
            <w:vAlign w:val="center"/>
          </w:tcPr>
          <w:p w14:paraId="1B9E4112">
            <w:pPr>
              <w:keepNext/>
              <w:spacing w:line="440" w:lineRule="exact"/>
              <w:ind w:left="63" w:right="63"/>
              <w:jc w:val="center"/>
              <w:rPr>
                <w:rFonts w:ascii="宋体" w:hAnsi="宋体" w:cs="宋体"/>
                <w:b/>
                <w:bCs/>
                <w:color w:val="auto"/>
                <w:spacing w:val="4"/>
                <w:sz w:val="24"/>
                <w:highlight w:val="none"/>
              </w:rPr>
            </w:pPr>
          </w:p>
        </w:tc>
        <w:tc>
          <w:tcPr>
            <w:tcW w:w="851" w:type="dxa"/>
            <w:vAlign w:val="center"/>
          </w:tcPr>
          <w:p w14:paraId="213300EB">
            <w:pPr>
              <w:keepNext/>
              <w:spacing w:line="440" w:lineRule="exact"/>
              <w:ind w:left="63" w:right="63"/>
              <w:jc w:val="center"/>
              <w:rPr>
                <w:rFonts w:ascii="宋体" w:hAnsi="宋体" w:cs="宋体"/>
                <w:b/>
                <w:bCs/>
                <w:color w:val="auto"/>
                <w:spacing w:val="4"/>
                <w:sz w:val="24"/>
                <w:highlight w:val="none"/>
              </w:rPr>
            </w:pPr>
          </w:p>
        </w:tc>
        <w:tc>
          <w:tcPr>
            <w:tcW w:w="774" w:type="dxa"/>
            <w:vAlign w:val="center"/>
          </w:tcPr>
          <w:p w14:paraId="3CB705BF">
            <w:pPr>
              <w:keepNext/>
              <w:spacing w:line="440" w:lineRule="exact"/>
              <w:ind w:left="63" w:right="63"/>
              <w:jc w:val="center"/>
              <w:rPr>
                <w:rFonts w:ascii="宋体" w:hAnsi="宋体" w:cs="宋体"/>
                <w:b/>
                <w:bCs/>
                <w:color w:val="auto"/>
                <w:spacing w:val="4"/>
                <w:sz w:val="24"/>
                <w:highlight w:val="none"/>
              </w:rPr>
            </w:pPr>
          </w:p>
        </w:tc>
        <w:tc>
          <w:tcPr>
            <w:tcW w:w="1352" w:type="dxa"/>
            <w:vAlign w:val="center"/>
          </w:tcPr>
          <w:p w14:paraId="54644A13">
            <w:pPr>
              <w:keepNext/>
              <w:spacing w:line="440" w:lineRule="exact"/>
              <w:ind w:left="63" w:right="63"/>
              <w:jc w:val="center"/>
              <w:rPr>
                <w:rFonts w:ascii="宋体" w:hAnsi="宋体" w:cs="宋体"/>
                <w:b/>
                <w:bCs/>
                <w:color w:val="auto"/>
                <w:spacing w:val="4"/>
                <w:sz w:val="24"/>
                <w:highlight w:val="none"/>
              </w:rPr>
            </w:pPr>
          </w:p>
        </w:tc>
        <w:tc>
          <w:tcPr>
            <w:tcW w:w="1418" w:type="dxa"/>
            <w:vAlign w:val="center"/>
          </w:tcPr>
          <w:p w14:paraId="267AA501">
            <w:pPr>
              <w:keepNext/>
              <w:spacing w:line="440" w:lineRule="exact"/>
              <w:ind w:left="63" w:right="63"/>
              <w:jc w:val="center"/>
              <w:rPr>
                <w:rFonts w:ascii="宋体" w:hAnsi="宋体" w:cs="宋体"/>
                <w:b/>
                <w:bCs/>
                <w:color w:val="auto"/>
                <w:spacing w:val="4"/>
                <w:sz w:val="24"/>
                <w:highlight w:val="none"/>
              </w:rPr>
            </w:pPr>
          </w:p>
        </w:tc>
        <w:tc>
          <w:tcPr>
            <w:tcW w:w="1328" w:type="dxa"/>
            <w:vAlign w:val="center"/>
          </w:tcPr>
          <w:p w14:paraId="4A18D2A2">
            <w:pPr>
              <w:keepNext/>
              <w:spacing w:line="440" w:lineRule="exact"/>
              <w:ind w:left="63" w:right="63"/>
              <w:jc w:val="center"/>
              <w:rPr>
                <w:rFonts w:ascii="宋体" w:hAnsi="宋体" w:cs="宋体"/>
                <w:b/>
                <w:bCs/>
                <w:color w:val="auto"/>
                <w:spacing w:val="4"/>
                <w:sz w:val="24"/>
                <w:highlight w:val="none"/>
              </w:rPr>
            </w:pPr>
          </w:p>
        </w:tc>
      </w:tr>
    </w:tbl>
    <w:p w14:paraId="27108F50">
      <w:pPr>
        <w:spacing w:line="440" w:lineRule="exact"/>
        <w:rPr>
          <w:rFonts w:ascii="宋体" w:hAnsi="宋体" w:cs="宋体"/>
          <w:color w:val="auto"/>
          <w:sz w:val="30"/>
          <w:szCs w:val="30"/>
          <w:highlight w:val="none"/>
        </w:rPr>
      </w:pPr>
    </w:p>
    <w:p w14:paraId="4156BEE3">
      <w:pPr>
        <w:spacing w:before="120" w:beforeLines="50" w:after="120" w:afterLines="50" w:line="44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bCs/>
          <w:color w:val="auto"/>
          <w:sz w:val="32"/>
          <w:szCs w:val="32"/>
          <w:highlight w:val="none"/>
        </w:rPr>
        <w:t>11-3：专业工程暂估价表</w:t>
      </w:r>
    </w:p>
    <w:tbl>
      <w:tblPr>
        <w:tblStyle w:val="61"/>
        <w:tblW w:w="86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1953"/>
        <w:gridCol w:w="4605"/>
        <w:gridCol w:w="1255"/>
      </w:tblGrid>
      <w:tr w14:paraId="66441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trPr>
        <w:tc>
          <w:tcPr>
            <w:tcW w:w="865" w:type="dxa"/>
            <w:tcBorders>
              <w:top w:val="single" w:color="auto" w:sz="12" w:space="0"/>
              <w:bottom w:val="double" w:color="auto" w:sz="6" w:space="0"/>
            </w:tcBorders>
          </w:tcPr>
          <w:p w14:paraId="37E5E79A">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序号</w:t>
            </w:r>
          </w:p>
        </w:tc>
        <w:tc>
          <w:tcPr>
            <w:tcW w:w="1953" w:type="dxa"/>
            <w:tcBorders>
              <w:top w:val="single" w:color="auto" w:sz="12" w:space="0"/>
              <w:bottom w:val="double" w:color="auto" w:sz="6" w:space="0"/>
            </w:tcBorders>
          </w:tcPr>
          <w:p w14:paraId="09F2D052">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专业工程名称</w:t>
            </w:r>
          </w:p>
        </w:tc>
        <w:tc>
          <w:tcPr>
            <w:tcW w:w="4605" w:type="dxa"/>
            <w:tcBorders>
              <w:top w:val="single" w:color="auto" w:sz="12" w:space="0"/>
              <w:bottom w:val="double" w:color="auto" w:sz="6" w:space="0"/>
            </w:tcBorders>
          </w:tcPr>
          <w:p w14:paraId="432E974E">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工程内容</w:t>
            </w:r>
          </w:p>
        </w:tc>
        <w:tc>
          <w:tcPr>
            <w:tcW w:w="1255" w:type="dxa"/>
            <w:tcBorders>
              <w:top w:val="single" w:color="auto" w:sz="12" w:space="0"/>
              <w:bottom w:val="double" w:color="auto" w:sz="6" w:space="0"/>
            </w:tcBorders>
          </w:tcPr>
          <w:p w14:paraId="6D6F6A0B">
            <w:pPr>
              <w:keepNext/>
              <w:spacing w:line="440" w:lineRule="exact"/>
              <w:ind w:left="63" w:right="63"/>
              <w:jc w:val="center"/>
              <w:rPr>
                <w:rFonts w:ascii="宋体" w:hAnsi="宋体" w:cs="宋体"/>
                <w:b/>
                <w:bCs/>
                <w:color w:val="auto"/>
                <w:spacing w:val="4"/>
                <w:sz w:val="24"/>
                <w:highlight w:val="none"/>
              </w:rPr>
            </w:pPr>
            <w:r>
              <w:rPr>
                <w:rFonts w:hint="eastAsia" w:ascii="宋体" w:hAnsi="宋体" w:cs="宋体"/>
                <w:b/>
                <w:bCs/>
                <w:color w:val="auto"/>
                <w:spacing w:val="4"/>
                <w:sz w:val="24"/>
                <w:highlight w:val="none"/>
              </w:rPr>
              <w:t>金额</w:t>
            </w:r>
          </w:p>
        </w:tc>
      </w:tr>
      <w:tr w14:paraId="112F1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65" w:type="dxa"/>
            <w:tcBorders>
              <w:top w:val="double" w:color="auto" w:sz="6" w:space="0"/>
              <w:bottom w:val="single" w:color="auto" w:sz="6" w:space="0"/>
            </w:tcBorders>
          </w:tcPr>
          <w:p w14:paraId="5D71192C">
            <w:pPr>
              <w:keepNext/>
              <w:spacing w:line="440" w:lineRule="exact"/>
              <w:ind w:left="63" w:right="63"/>
              <w:rPr>
                <w:rFonts w:ascii="宋体" w:hAnsi="宋体" w:cs="宋体"/>
                <w:b/>
                <w:bCs/>
                <w:color w:val="auto"/>
                <w:spacing w:val="4"/>
                <w:sz w:val="24"/>
                <w:highlight w:val="none"/>
              </w:rPr>
            </w:pPr>
          </w:p>
        </w:tc>
        <w:tc>
          <w:tcPr>
            <w:tcW w:w="1953" w:type="dxa"/>
            <w:tcBorders>
              <w:top w:val="double" w:color="auto" w:sz="6" w:space="0"/>
              <w:bottom w:val="single" w:color="auto" w:sz="6" w:space="0"/>
            </w:tcBorders>
          </w:tcPr>
          <w:p w14:paraId="56DF9A87">
            <w:pPr>
              <w:keepNext/>
              <w:spacing w:line="440" w:lineRule="exact"/>
              <w:ind w:left="63" w:right="63"/>
              <w:rPr>
                <w:rFonts w:ascii="宋体" w:hAnsi="宋体" w:cs="宋体"/>
                <w:b/>
                <w:bCs/>
                <w:color w:val="auto"/>
                <w:spacing w:val="4"/>
                <w:sz w:val="24"/>
                <w:highlight w:val="none"/>
              </w:rPr>
            </w:pPr>
          </w:p>
        </w:tc>
        <w:tc>
          <w:tcPr>
            <w:tcW w:w="4605" w:type="dxa"/>
            <w:tcBorders>
              <w:top w:val="double" w:color="auto" w:sz="6" w:space="0"/>
              <w:bottom w:val="single" w:color="auto" w:sz="6" w:space="0"/>
            </w:tcBorders>
          </w:tcPr>
          <w:p w14:paraId="5B381C4F">
            <w:pPr>
              <w:keepNext/>
              <w:spacing w:line="440" w:lineRule="exact"/>
              <w:ind w:left="63" w:right="63"/>
              <w:rPr>
                <w:rFonts w:ascii="宋体" w:hAnsi="宋体" w:cs="宋体"/>
                <w:b/>
                <w:bCs/>
                <w:color w:val="auto"/>
                <w:spacing w:val="4"/>
                <w:sz w:val="24"/>
                <w:highlight w:val="none"/>
              </w:rPr>
            </w:pPr>
          </w:p>
        </w:tc>
        <w:tc>
          <w:tcPr>
            <w:tcW w:w="1255" w:type="dxa"/>
            <w:tcBorders>
              <w:top w:val="double" w:color="auto" w:sz="6" w:space="0"/>
              <w:bottom w:val="single" w:color="auto" w:sz="6" w:space="0"/>
            </w:tcBorders>
          </w:tcPr>
          <w:p w14:paraId="12A2F8CA">
            <w:pPr>
              <w:keepNext/>
              <w:spacing w:line="440" w:lineRule="exact"/>
              <w:ind w:left="63" w:right="63"/>
              <w:rPr>
                <w:rFonts w:ascii="宋体" w:hAnsi="宋体" w:cs="宋体"/>
                <w:b/>
                <w:bCs/>
                <w:color w:val="auto"/>
                <w:spacing w:val="4"/>
                <w:sz w:val="24"/>
                <w:highlight w:val="none"/>
              </w:rPr>
            </w:pPr>
          </w:p>
        </w:tc>
      </w:tr>
      <w:tr w14:paraId="1E2BA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Borders>
              <w:top w:val="nil"/>
            </w:tcBorders>
          </w:tcPr>
          <w:p w14:paraId="572D8801">
            <w:pPr>
              <w:keepNext/>
              <w:spacing w:line="440" w:lineRule="exact"/>
              <w:ind w:left="63" w:right="63"/>
              <w:rPr>
                <w:rFonts w:ascii="宋体" w:hAnsi="宋体" w:cs="宋体"/>
                <w:b/>
                <w:bCs/>
                <w:color w:val="auto"/>
                <w:spacing w:val="4"/>
                <w:sz w:val="24"/>
                <w:highlight w:val="none"/>
              </w:rPr>
            </w:pPr>
          </w:p>
        </w:tc>
        <w:tc>
          <w:tcPr>
            <w:tcW w:w="1953" w:type="dxa"/>
            <w:tcBorders>
              <w:top w:val="nil"/>
            </w:tcBorders>
          </w:tcPr>
          <w:p w14:paraId="08C776BE">
            <w:pPr>
              <w:keepNext/>
              <w:spacing w:line="440" w:lineRule="exact"/>
              <w:ind w:left="63" w:right="63"/>
              <w:rPr>
                <w:rFonts w:ascii="宋体" w:hAnsi="宋体" w:cs="宋体"/>
                <w:b/>
                <w:bCs/>
                <w:color w:val="auto"/>
                <w:spacing w:val="4"/>
                <w:sz w:val="24"/>
                <w:highlight w:val="none"/>
              </w:rPr>
            </w:pPr>
          </w:p>
        </w:tc>
        <w:tc>
          <w:tcPr>
            <w:tcW w:w="4605" w:type="dxa"/>
            <w:tcBorders>
              <w:top w:val="nil"/>
            </w:tcBorders>
          </w:tcPr>
          <w:p w14:paraId="67230B79">
            <w:pPr>
              <w:keepNext/>
              <w:spacing w:line="440" w:lineRule="exact"/>
              <w:ind w:left="63" w:right="63"/>
              <w:rPr>
                <w:rFonts w:ascii="宋体" w:hAnsi="宋体" w:cs="宋体"/>
                <w:b/>
                <w:bCs/>
                <w:color w:val="auto"/>
                <w:spacing w:val="4"/>
                <w:sz w:val="24"/>
                <w:highlight w:val="none"/>
              </w:rPr>
            </w:pPr>
          </w:p>
        </w:tc>
        <w:tc>
          <w:tcPr>
            <w:tcW w:w="1255" w:type="dxa"/>
            <w:tcBorders>
              <w:top w:val="nil"/>
            </w:tcBorders>
          </w:tcPr>
          <w:p w14:paraId="467C007E">
            <w:pPr>
              <w:keepNext/>
              <w:spacing w:line="440" w:lineRule="exact"/>
              <w:ind w:left="63" w:right="63"/>
              <w:rPr>
                <w:rFonts w:ascii="宋体" w:hAnsi="宋体" w:cs="宋体"/>
                <w:b/>
                <w:bCs/>
                <w:color w:val="auto"/>
                <w:spacing w:val="4"/>
                <w:sz w:val="24"/>
                <w:highlight w:val="none"/>
              </w:rPr>
            </w:pPr>
          </w:p>
        </w:tc>
      </w:tr>
      <w:tr w14:paraId="2FD95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Borders>
              <w:top w:val="nil"/>
            </w:tcBorders>
          </w:tcPr>
          <w:p w14:paraId="0C7082BD">
            <w:pPr>
              <w:keepNext/>
              <w:spacing w:line="440" w:lineRule="exact"/>
              <w:ind w:left="63" w:right="63"/>
              <w:rPr>
                <w:rFonts w:ascii="宋体" w:hAnsi="宋体" w:cs="宋体"/>
                <w:b/>
                <w:bCs/>
                <w:color w:val="auto"/>
                <w:spacing w:val="4"/>
                <w:sz w:val="24"/>
                <w:highlight w:val="none"/>
              </w:rPr>
            </w:pPr>
          </w:p>
        </w:tc>
        <w:tc>
          <w:tcPr>
            <w:tcW w:w="1953" w:type="dxa"/>
            <w:tcBorders>
              <w:top w:val="nil"/>
            </w:tcBorders>
          </w:tcPr>
          <w:p w14:paraId="535450FE">
            <w:pPr>
              <w:keepNext/>
              <w:spacing w:line="440" w:lineRule="exact"/>
              <w:ind w:left="63" w:right="63"/>
              <w:rPr>
                <w:rFonts w:ascii="宋体" w:hAnsi="宋体" w:cs="宋体"/>
                <w:b/>
                <w:bCs/>
                <w:color w:val="auto"/>
                <w:spacing w:val="4"/>
                <w:sz w:val="24"/>
                <w:highlight w:val="none"/>
              </w:rPr>
            </w:pPr>
          </w:p>
        </w:tc>
        <w:tc>
          <w:tcPr>
            <w:tcW w:w="4605" w:type="dxa"/>
            <w:tcBorders>
              <w:top w:val="nil"/>
            </w:tcBorders>
          </w:tcPr>
          <w:p w14:paraId="64B41349">
            <w:pPr>
              <w:keepNext/>
              <w:spacing w:line="440" w:lineRule="exact"/>
              <w:ind w:left="63" w:right="63"/>
              <w:rPr>
                <w:rFonts w:ascii="宋体" w:hAnsi="宋体" w:cs="宋体"/>
                <w:b/>
                <w:bCs/>
                <w:color w:val="auto"/>
                <w:spacing w:val="4"/>
                <w:sz w:val="24"/>
                <w:highlight w:val="none"/>
              </w:rPr>
            </w:pPr>
          </w:p>
        </w:tc>
        <w:tc>
          <w:tcPr>
            <w:tcW w:w="1255" w:type="dxa"/>
            <w:tcBorders>
              <w:top w:val="nil"/>
            </w:tcBorders>
          </w:tcPr>
          <w:p w14:paraId="6B54D0C0">
            <w:pPr>
              <w:keepNext/>
              <w:spacing w:line="440" w:lineRule="exact"/>
              <w:ind w:left="63" w:right="63"/>
              <w:rPr>
                <w:rFonts w:ascii="宋体" w:hAnsi="宋体" w:cs="宋体"/>
                <w:b/>
                <w:bCs/>
                <w:color w:val="auto"/>
                <w:spacing w:val="4"/>
                <w:sz w:val="24"/>
                <w:highlight w:val="none"/>
              </w:rPr>
            </w:pPr>
          </w:p>
        </w:tc>
      </w:tr>
      <w:tr w14:paraId="65995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F280A5F">
            <w:pPr>
              <w:keepNext/>
              <w:spacing w:line="440" w:lineRule="exact"/>
              <w:ind w:left="63" w:right="63"/>
              <w:rPr>
                <w:rFonts w:ascii="宋体" w:hAnsi="宋体" w:cs="宋体"/>
                <w:b/>
                <w:bCs/>
                <w:color w:val="auto"/>
                <w:spacing w:val="4"/>
                <w:sz w:val="24"/>
                <w:highlight w:val="none"/>
              </w:rPr>
            </w:pPr>
          </w:p>
        </w:tc>
        <w:tc>
          <w:tcPr>
            <w:tcW w:w="1953" w:type="dxa"/>
          </w:tcPr>
          <w:p w14:paraId="7E22B739">
            <w:pPr>
              <w:keepNext/>
              <w:spacing w:line="440" w:lineRule="exact"/>
              <w:ind w:left="63" w:right="63"/>
              <w:rPr>
                <w:rFonts w:ascii="宋体" w:hAnsi="宋体" w:cs="宋体"/>
                <w:b/>
                <w:bCs/>
                <w:color w:val="auto"/>
                <w:spacing w:val="4"/>
                <w:sz w:val="24"/>
                <w:highlight w:val="none"/>
              </w:rPr>
            </w:pPr>
          </w:p>
        </w:tc>
        <w:tc>
          <w:tcPr>
            <w:tcW w:w="4605" w:type="dxa"/>
          </w:tcPr>
          <w:p w14:paraId="14DC084F">
            <w:pPr>
              <w:keepNext/>
              <w:spacing w:line="440" w:lineRule="exact"/>
              <w:ind w:left="63" w:right="63"/>
              <w:rPr>
                <w:rFonts w:ascii="宋体" w:hAnsi="宋体" w:cs="宋体"/>
                <w:b/>
                <w:bCs/>
                <w:color w:val="auto"/>
                <w:spacing w:val="4"/>
                <w:sz w:val="24"/>
                <w:highlight w:val="none"/>
              </w:rPr>
            </w:pPr>
          </w:p>
        </w:tc>
        <w:tc>
          <w:tcPr>
            <w:tcW w:w="1255" w:type="dxa"/>
          </w:tcPr>
          <w:p w14:paraId="58378940">
            <w:pPr>
              <w:keepNext/>
              <w:spacing w:line="440" w:lineRule="exact"/>
              <w:ind w:left="63" w:right="63"/>
              <w:rPr>
                <w:rFonts w:ascii="宋体" w:hAnsi="宋体" w:cs="宋体"/>
                <w:b/>
                <w:bCs/>
                <w:color w:val="auto"/>
                <w:spacing w:val="4"/>
                <w:sz w:val="24"/>
                <w:highlight w:val="none"/>
              </w:rPr>
            </w:pPr>
          </w:p>
        </w:tc>
      </w:tr>
      <w:tr w14:paraId="1859E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5F2D188">
            <w:pPr>
              <w:keepNext/>
              <w:spacing w:line="440" w:lineRule="exact"/>
              <w:ind w:left="63" w:right="63"/>
              <w:rPr>
                <w:rFonts w:ascii="宋体" w:hAnsi="宋体" w:cs="宋体"/>
                <w:b/>
                <w:bCs/>
                <w:color w:val="auto"/>
                <w:spacing w:val="4"/>
                <w:sz w:val="24"/>
                <w:highlight w:val="none"/>
              </w:rPr>
            </w:pPr>
          </w:p>
        </w:tc>
        <w:tc>
          <w:tcPr>
            <w:tcW w:w="1953" w:type="dxa"/>
          </w:tcPr>
          <w:p w14:paraId="0F5D1CEF">
            <w:pPr>
              <w:keepNext/>
              <w:spacing w:line="440" w:lineRule="exact"/>
              <w:ind w:left="63" w:right="63"/>
              <w:rPr>
                <w:rFonts w:ascii="宋体" w:hAnsi="宋体" w:cs="宋体"/>
                <w:b/>
                <w:bCs/>
                <w:color w:val="auto"/>
                <w:spacing w:val="4"/>
                <w:sz w:val="24"/>
                <w:highlight w:val="none"/>
              </w:rPr>
            </w:pPr>
          </w:p>
        </w:tc>
        <w:tc>
          <w:tcPr>
            <w:tcW w:w="4605" w:type="dxa"/>
          </w:tcPr>
          <w:p w14:paraId="022BBE17">
            <w:pPr>
              <w:keepNext/>
              <w:spacing w:line="440" w:lineRule="exact"/>
              <w:ind w:left="63" w:right="63"/>
              <w:rPr>
                <w:rFonts w:ascii="宋体" w:hAnsi="宋体" w:cs="宋体"/>
                <w:b/>
                <w:bCs/>
                <w:color w:val="auto"/>
                <w:spacing w:val="4"/>
                <w:sz w:val="24"/>
                <w:highlight w:val="none"/>
              </w:rPr>
            </w:pPr>
          </w:p>
        </w:tc>
        <w:tc>
          <w:tcPr>
            <w:tcW w:w="1255" w:type="dxa"/>
          </w:tcPr>
          <w:p w14:paraId="632833D9">
            <w:pPr>
              <w:keepNext/>
              <w:spacing w:line="440" w:lineRule="exact"/>
              <w:ind w:left="63" w:right="63"/>
              <w:rPr>
                <w:rFonts w:ascii="宋体" w:hAnsi="宋体" w:cs="宋体"/>
                <w:b/>
                <w:bCs/>
                <w:color w:val="auto"/>
                <w:spacing w:val="4"/>
                <w:sz w:val="24"/>
                <w:highlight w:val="none"/>
              </w:rPr>
            </w:pPr>
          </w:p>
        </w:tc>
      </w:tr>
      <w:tr w14:paraId="6493F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D14916A">
            <w:pPr>
              <w:keepNext/>
              <w:spacing w:line="440" w:lineRule="exact"/>
              <w:ind w:left="63" w:right="63"/>
              <w:rPr>
                <w:rFonts w:ascii="宋体" w:hAnsi="宋体" w:cs="宋体"/>
                <w:b/>
                <w:bCs/>
                <w:color w:val="auto"/>
                <w:spacing w:val="4"/>
                <w:sz w:val="24"/>
                <w:highlight w:val="none"/>
              </w:rPr>
            </w:pPr>
          </w:p>
        </w:tc>
        <w:tc>
          <w:tcPr>
            <w:tcW w:w="1953" w:type="dxa"/>
          </w:tcPr>
          <w:p w14:paraId="291B7CC1">
            <w:pPr>
              <w:keepNext/>
              <w:spacing w:line="440" w:lineRule="exact"/>
              <w:ind w:left="63" w:right="63"/>
              <w:rPr>
                <w:rFonts w:ascii="宋体" w:hAnsi="宋体" w:cs="宋体"/>
                <w:b/>
                <w:bCs/>
                <w:color w:val="auto"/>
                <w:spacing w:val="4"/>
                <w:sz w:val="24"/>
                <w:highlight w:val="none"/>
              </w:rPr>
            </w:pPr>
          </w:p>
        </w:tc>
        <w:tc>
          <w:tcPr>
            <w:tcW w:w="4605" w:type="dxa"/>
          </w:tcPr>
          <w:p w14:paraId="1E8DCB83">
            <w:pPr>
              <w:keepNext/>
              <w:spacing w:line="440" w:lineRule="exact"/>
              <w:ind w:left="63" w:right="63"/>
              <w:rPr>
                <w:rFonts w:ascii="宋体" w:hAnsi="宋体" w:cs="宋体"/>
                <w:b/>
                <w:bCs/>
                <w:color w:val="auto"/>
                <w:spacing w:val="4"/>
                <w:sz w:val="24"/>
                <w:highlight w:val="none"/>
              </w:rPr>
            </w:pPr>
          </w:p>
        </w:tc>
        <w:tc>
          <w:tcPr>
            <w:tcW w:w="1255" w:type="dxa"/>
          </w:tcPr>
          <w:p w14:paraId="40C51A6F">
            <w:pPr>
              <w:keepNext/>
              <w:spacing w:line="440" w:lineRule="exact"/>
              <w:ind w:left="63" w:right="63"/>
              <w:rPr>
                <w:rFonts w:ascii="宋体" w:hAnsi="宋体" w:cs="宋体"/>
                <w:b/>
                <w:bCs/>
                <w:color w:val="auto"/>
                <w:spacing w:val="4"/>
                <w:sz w:val="24"/>
                <w:highlight w:val="none"/>
              </w:rPr>
            </w:pPr>
          </w:p>
        </w:tc>
      </w:tr>
      <w:tr w14:paraId="7618A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1B7203EE">
            <w:pPr>
              <w:keepNext/>
              <w:spacing w:line="440" w:lineRule="exact"/>
              <w:ind w:left="63" w:right="63"/>
              <w:rPr>
                <w:rFonts w:ascii="宋体" w:hAnsi="宋体" w:cs="宋体"/>
                <w:b/>
                <w:bCs/>
                <w:color w:val="auto"/>
                <w:spacing w:val="4"/>
                <w:sz w:val="24"/>
                <w:highlight w:val="none"/>
              </w:rPr>
            </w:pPr>
          </w:p>
        </w:tc>
        <w:tc>
          <w:tcPr>
            <w:tcW w:w="1953" w:type="dxa"/>
          </w:tcPr>
          <w:p w14:paraId="000D892C">
            <w:pPr>
              <w:keepNext/>
              <w:spacing w:line="440" w:lineRule="exact"/>
              <w:ind w:left="63" w:right="63"/>
              <w:rPr>
                <w:rFonts w:ascii="宋体" w:hAnsi="宋体" w:cs="宋体"/>
                <w:b/>
                <w:bCs/>
                <w:color w:val="auto"/>
                <w:spacing w:val="4"/>
                <w:sz w:val="24"/>
                <w:highlight w:val="none"/>
              </w:rPr>
            </w:pPr>
          </w:p>
        </w:tc>
        <w:tc>
          <w:tcPr>
            <w:tcW w:w="4605" w:type="dxa"/>
          </w:tcPr>
          <w:p w14:paraId="225409F2">
            <w:pPr>
              <w:keepNext/>
              <w:spacing w:line="440" w:lineRule="exact"/>
              <w:ind w:left="63" w:right="63"/>
              <w:rPr>
                <w:rFonts w:ascii="宋体" w:hAnsi="宋体" w:cs="宋体"/>
                <w:b/>
                <w:bCs/>
                <w:color w:val="auto"/>
                <w:spacing w:val="4"/>
                <w:sz w:val="24"/>
                <w:highlight w:val="none"/>
              </w:rPr>
            </w:pPr>
          </w:p>
        </w:tc>
        <w:tc>
          <w:tcPr>
            <w:tcW w:w="1255" w:type="dxa"/>
          </w:tcPr>
          <w:p w14:paraId="0D0E3BCC">
            <w:pPr>
              <w:keepNext/>
              <w:spacing w:line="440" w:lineRule="exact"/>
              <w:ind w:left="63" w:right="63"/>
              <w:rPr>
                <w:rFonts w:ascii="宋体" w:hAnsi="宋体" w:cs="宋体"/>
                <w:b/>
                <w:bCs/>
                <w:color w:val="auto"/>
                <w:spacing w:val="4"/>
                <w:sz w:val="24"/>
                <w:highlight w:val="none"/>
              </w:rPr>
            </w:pPr>
          </w:p>
        </w:tc>
      </w:tr>
      <w:tr w14:paraId="369BC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B0BA4BA">
            <w:pPr>
              <w:keepNext/>
              <w:spacing w:line="440" w:lineRule="exact"/>
              <w:ind w:left="63" w:right="63"/>
              <w:rPr>
                <w:rFonts w:ascii="宋体" w:hAnsi="宋体" w:cs="宋体"/>
                <w:b/>
                <w:bCs/>
                <w:color w:val="auto"/>
                <w:spacing w:val="4"/>
                <w:sz w:val="24"/>
                <w:highlight w:val="none"/>
              </w:rPr>
            </w:pPr>
          </w:p>
        </w:tc>
        <w:tc>
          <w:tcPr>
            <w:tcW w:w="1953" w:type="dxa"/>
          </w:tcPr>
          <w:p w14:paraId="78BB501B">
            <w:pPr>
              <w:keepNext/>
              <w:spacing w:line="440" w:lineRule="exact"/>
              <w:ind w:left="63" w:right="63"/>
              <w:rPr>
                <w:rFonts w:ascii="宋体" w:hAnsi="宋体" w:cs="宋体"/>
                <w:b/>
                <w:bCs/>
                <w:color w:val="auto"/>
                <w:spacing w:val="4"/>
                <w:sz w:val="24"/>
                <w:highlight w:val="none"/>
              </w:rPr>
            </w:pPr>
          </w:p>
        </w:tc>
        <w:tc>
          <w:tcPr>
            <w:tcW w:w="4605" w:type="dxa"/>
          </w:tcPr>
          <w:p w14:paraId="44FD0229">
            <w:pPr>
              <w:keepNext/>
              <w:spacing w:line="440" w:lineRule="exact"/>
              <w:ind w:left="63" w:right="63"/>
              <w:rPr>
                <w:rFonts w:ascii="宋体" w:hAnsi="宋体" w:cs="宋体"/>
                <w:b/>
                <w:bCs/>
                <w:color w:val="auto"/>
                <w:spacing w:val="4"/>
                <w:sz w:val="24"/>
                <w:highlight w:val="none"/>
              </w:rPr>
            </w:pPr>
          </w:p>
        </w:tc>
        <w:tc>
          <w:tcPr>
            <w:tcW w:w="1255" w:type="dxa"/>
          </w:tcPr>
          <w:p w14:paraId="3948BD88">
            <w:pPr>
              <w:keepNext/>
              <w:spacing w:line="440" w:lineRule="exact"/>
              <w:ind w:left="63" w:right="63"/>
              <w:rPr>
                <w:rFonts w:ascii="宋体" w:hAnsi="宋体" w:cs="宋体"/>
                <w:b/>
                <w:bCs/>
                <w:color w:val="auto"/>
                <w:spacing w:val="4"/>
                <w:sz w:val="24"/>
                <w:highlight w:val="none"/>
              </w:rPr>
            </w:pPr>
          </w:p>
        </w:tc>
      </w:tr>
      <w:tr w14:paraId="68E1D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122EDD7D">
            <w:pPr>
              <w:keepNext/>
              <w:spacing w:line="440" w:lineRule="exact"/>
              <w:ind w:left="63" w:right="63"/>
              <w:rPr>
                <w:rFonts w:ascii="宋体" w:hAnsi="宋体" w:cs="宋体"/>
                <w:b/>
                <w:bCs/>
                <w:color w:val="auto"/>
                <w:spacing w:val="4"/>
                <w:sz w:val="24"/>
                <w:highlight w:val="none"/>
              </w:rPr>
            </w:pPr>
          </w:p>
        </w:tc>
        <w:tc>
          <w:tcPr>
            <w:tcW w:w="1953" w:type="dxa"/>
          </w:tcPr>
          <w:p w14:paraId="2AF3C440">
            <w:pPr>
              <w:keepNext/>
              <w:spacing w:line="440" w:lineRule="exact"/>
              <w:ind w:left="63" w:right="63"/>
              <w:rPr>
                <w:rFonts w:ascii="宋体" w:hAnsi="宋体" w:cs="宋体"/>
                <w:b/>
                <w:bCs/>
                <w:color w:val="auto"/>
                <w:spacing w:val="4"/>
                <w:sz w:val="24"/>
                <w:highlight w:val="none"/>
              </w:rPr>
            </w:pPr>
          </w:p>
        </w:tc>
        <w:tc>
          <w:tcPr>
            <w:tcW w:w="4605" w:type="dxa"/>
          </w:tcPr>
          <w:p w14:paraId="64BC9BCC">
            <w:pPr>
              <w:keepNext/>
              <w:spacing w:line="440" w:lineRule="exact"/>
              <w:ind w:left="63" w:right="63"/>
              <w:rPr>
                <w:rFonts w:ascii="宋体" w:hAnsi="宋体" w:cs="宋体"/>
                <w:b/>
                <w:bCs/>
                <w:color w:val="auto"/>
                <w:spacing w:val="4"/>
                <w:sz w:val="24"/>
                <w:highlight w:val="none"/>
              </w:rPr>
            </w:pPr>
          </w:p>
        </w:tc>
        <w:tc>
          <w:tcPr>
            <w:tcW w:w="1255" w:type="dxa"/>
          </w:tcPr>
          <w:p w14:paraId="32B1C511">
            <w:pPr>
              <w:keepNext/>
              <w:spacing w:line="440" w:lineRule="exact"/>
              <w:ind w:left="63" w:right="63"/>
              <w:rPr>
                <w:rFonts w:ascii="宋体" w:hAnsi="宋体" w:cs="宋体"/>
                <w:b/>
                <w:bCs/>
                <w:color w:val="auto"/>
                <w:spacing w:val="4"/>
                <w:sz w:val="24"/>
                <w:highlight w:val="none"/>
              </w:rPr>
            </w:pPr>
          </w:p>
        </w:tc>
      </w:tr>
      <w:tr w14:paraId="33440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BD493E8">
            <w:pPr>
              <w:keepNext/>
              <w:spacing w:line="440" w:lineRule="exact"/>
              <w:ind w:left="63" w:right="63"/>
              <w:rPr>
                <w:rFonts w:ascii="宋体" w:hAnsi="宋体" w:cs="宋体"/>
                <w:b/>
                <w:bCs/>
                <w:color w:val="auto"/>
                <w:spacing w:val="4"/>
                <w:sz w:val="24"/>
                <w:highlight w:val="none"/>
              </w:rPr>
            </w:pPr>
          </w:p>
        </w:tc>
        <w:tc>
          <w:tcPr>
            <w:tcW w:w="1953" w:type="dxa"/>
          </w:tcPr>
          <w:p w14:paraId="653B05B8">
            <w:pPr>
              <w:keepNext/>
              <w:spacing w:line="440" w:lineRule="exact"/>
              <w:ind w:left="63" w:right="63"/>
              <w:rPr>
                <w:rFonts w:ascii="宋体" w:hAnsi="宋体" w:cs="宋体"/>
                <w:b/>
                <w:bCs/>
                <w:color w:val="auto"/>
                <w:spacing w:val="4"/>
                <w:sz w:val="24"/>
                <w:highlight w:val="none"/>
              </w:rPr>
            </w:pPr>
          </w:p>
        </w:tc>
        <w:tc>
          <w:tcPr>
            <w:tcW w:w="4605" w:type="dxa"/>
          </w:tcPr>
          <w:p w14:paraId="245746E7">
            <w:pPr>
              <w:keepNext/>
              <w:spacing w:line="440" w:lineRule="exact"/>
              <w:ind w:left="63" w:right="63"/>
              <w:rPr>
                <w:rFonts w:ascii="宋体" w:hAnsi="宋体" w:cs="宋体"/>
                <w:b/>
                <w:bCs/>
                <w:color w:val="auto"/>
                <w:spacing w:val="4"/>
                <w:sz w:val="24"/>
                <w:highlight w:val="none"/>
              </w:rPr>
            </w:pPr>
          </w:p>
        </w:tc>
        <w:tc>
          <w:tcPr>
            <w:tcW w:w="1255" w:type="dxa"/>
          </w:tcPr>
          <w:p w14:paraId="4347C457">
            <w:pPr>
              <w:keepNext/>
              <w:spacing w:line="440" w:lineRule="exact"/>
              <w:ind w:left="63" w:right="63"/>
              <w:rPr>
                <w:rFonts w:ascii="宋体" w:hAnsi="宋体" w:cs="宋体"/>
                <w:b/>
                <w:bCs/>
                <w:color w:val="auto"/>
                <w:spacing w:val="4"/>
                <w:sz w:val="24"/>
                <w:highlight w:val="none"/>
              </w:rPr>
            </w:pPr>
          </w:p>
        </w:tc>
      </w:tr>
      <w:tr w14:paraId="30295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54F9B0F5">
            <w:pPr>
              <w:keepNext/>
              <w:spacing w:line="440" w:lineRule="exact"/>
              <w:ind w:left="63" w:right="63"/>
              <w:rPr>
                <w:rFonts w:ascii="宋体" w:hAnsi="宋体" w:cs="宋体"/>
                <w:b/>
                <w:bCs/>
                <w:color w:val="auto"/>
                <w:spacing w:val="4"/>
                <w:sz w:val="24"/>
                <w:highlight w:val="none"/>
              </w:rPr>
            </w:pPr>
          </w:p>
        </w:tc>
        <w:tc>
          <w:tcPr>
            <w:tcW w:w="1953" w:type="dxa"/>
          </w:tcPr>
          <w:p w14:paraId="0A068DF6">
            <w:pPr>
              <w:keepNext/>
              <w:spacing w:line="440" w:lineRule="exact"/>
              <w:ind w:left="63" w:right="63"/>
              <w:rPr>
                <w:rFonts w:ascii="宋体" w:hAnsi="宋体" w:cs="宋体"/>
                <w:b/>
                <w:bCs/>
                <w:color w:val="auto"/>
                <w:spacing w:val="4"/>
                <w:sz w:val="24"/>
                <w:highlight w:val="none"/>
              </w:rPr>
            </w:pPr>
          </w:p>
        </w:tc>
        <w:tc>
          <w:tcPr>
            <w:tcW w:w="4605" w:type="dxa"/>
          </w:tcPr>
          <w:p w14:paraId="3880B982">
            <w:pPr>
              <w:keepNext/>
              <w:spacing w:line="440" w:lineRule="exact"/>
              <w:ind w:left="63" w:right="63"/>
              <w:rPr>
                <w:rFonts w:ascii="宋体" w:hAnsi="宋体" w:cs="宋体"/>
                <w:b/>
                <w:bCs/>
                <w:color w:val="auto"/>
                <w:spacing w:val="4"/>
                <w:sz w:val="24"/>
                <w:highlight w:val="none"/>
              </w:rPr>
            </w:pPr>
          </w:p>
        </w:tc>
        <w:tc>
          <w:tcPr>
            <w:tcW w:w="1255" w:type="dxa"/>
          </w:tcPr>
          <w:p w14:paraId="3D599156">
            <w:pPr>
              <w:keepNext/>
              <w:spacing w:line="440" w:lineRule="exact"/>
              <w:ind w:left="63" w:right="63"/>
              <w:rPr>
                <w:rFonts w:ascii="宋体" w:hAnsi="宋体" w:cs="宋体"/>
                <w:b/>
                <w:bCs/>
                <w:color w:val="auto"/>
                <w:spacing w:val="4"/>
                <w:sz w:val="24"/>
                <w:highlight w:val="none"/>
              </w:rPr>
            </w:pPr>
          </w:p>
        </w:tc>
      </w:tr>
      <w:tr w14:paraId="53712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C6DA09E">
            <w:pPr>
              <w:keepNext/>
              <w:spacing w:line="440" w:lineRule="exact"/>
              <w:ind w:left="63" w:right="63"/>
              <w:rPr>
                <w:rFonts w:ascii="宋体" w:hAnsi="宋体" w:cs="宋体"/>
                <w:b/>
                <w:bCs/>
                <w:color w:val="auto"/>
                <w:spacing w:val="4"/>
                <w:sz w:val="24"/>
                <w:highlight w:val="none"/>
              </w:rPr>
            </w:pPr>
          </w:p>
        </w:tc>
        <w:tc>
          <w:tcPr>
            <w:tcW w:w="1953" w:type="dxa"/>
          </w:tcPr>
          <w:p w14:paraId="54B79999">
            <w:pPr>
              <w:keepNext/>
              <w:spacing w:line="440" w:lineRule="exact"/>
              <w:ind w:left="63" w:right="63"/>
              <w:rPr>
                <w:rFonts w:ascii="宋体" w:hAnsi="宋体" w:cs="宋体"/>
                <w:b/>
                <w:bCs/>
                <w:color w:val="auto"/>
                <w:spacing w:val="4"/>
                <w:sz w:val="24"/>
                <w:highlight w:val="none"/>
              </w:rPr>
            </w:pPr>
          </w:p>
        </w:tc>
        <w:tc>
          <w:tcPr>
            <w:tcW w:w="4605" w:type="dxa"/>
          </w:tcPr>
          <w:p w14:paraId="228C785F">
            <w:pPr>
              <w:keepNext/>
              <w:spacing w:line="440" w:lineRule="exact"/>
              <w:ind w:left="63" w:right="63"/>
              <w:rPr>
                <w:rFonts w:ascii="宋体" w:hAnsi="宋体" w:cs="宋体"/>
                <w:b/>
                <w:bCs/>
                <w:color w:val="auto"/>
                <w:spacing w:val="4"/>
                <w:sz w:val="24"/>
                <w:highlight w:val="none"/>
              </w:rPr>
            </w:pPr>
          </w:p>
        </w:tc>
        <w:tc>
          <w:tcPr>
            <w:tcW w:w="1255" w:type="dxa"/>
          </w:tcPr>
          <w:p w14:paraId="01F29CAC">
            <w:pPr>
              <w:keepNext/>
              <w:spacing w:line="440" w:lineRule="exact"/>
              <w:ind w:left="63" w:right="63"/>
              <w:rPr>
                <w:rFonts w:ascii="宋体" w:hAnsi="宋体" w:cs="宋体"/>
                <w:b/>
                <w:bCs/>
                <w:color w:val="auto"/>
                <w:spacing w:val="4"/>
                <w:sz w:val="24"/>
                <w:highlight w:val="none"/>
              </w:rPr>
            </w:pPr>
          </w:p>
        </w:tc>
      </w:tr>
      <w:tr w14:paraId="5454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6544558">
            <w:pPr>
              <w:keepNext/>
              <w:spacing w:line="440" w:lineRule="exact"/>
              <w:ind w:left="63" w:right="63"/>
              <w:rPr>
                <w:rFonts w:ascii="宋体" w:hAnsi="宋体" w:cs="宋体"/>
                <w:b/>
                <w:bCs/>
                <w:color w:val="auto"/>
                <w:spacing w:val="4"/>
                <w:sz w:val="24"/>
                <w:highlight w:val="none"/>
              </w:rPr>
            </w:pPr>
          </w:p>
        </w:tc>
        <w:tc>
          <w:tcPr>
            <w:tcW w:w="1953" w:type="dxa"/>
          </w:tcPr>
          <w:p w14:paraId="59F51A82">
            <w:pPr>
              <w:keepNext/>
              <w:spacing w:line="440" w:lineRule="exact"/>
              <w:ind w:left="63" w:right="63"/>
              <w:rPr>
                <w:rFonts w:ascii="宋体" w:hAnsi="宋体" w:cs="宋体"/>
                <w:b/>
                <w:bCs/>
                <w:color w:val="auto"/>
                <w:spacing w:val="4"/>
                <w:sz w:val="24"/>
                <w:highlight w:val="none"/>
              </w:rPr>
            </w:pPr>
          </w:p>
        </w:tc>
        <w:tc>
          <w:tcPr>
            <w:tcW w:w="4605" w:type="dxa"/>
          </w:tcPr>
          <w:p w14:paraId="2B06C964">
            <w:pPr>
              <w:keepNext/>
              <w:spacing w:line="440" w:lineRule="exact"/>
              <w:ind w:left="63" w:right="63"/>
              <w:rPr>
                <w:rFonts w:ascii="宋体" w:hAnsi="宋体" w:cs="宋体"/>
                <w:b/>
                <w:bCs/>
                <w:color w:val="auto"/>
                <w:spacing w:val="4"/>
                <w:sz w:val="24"/>
                <w:highlight w:val="none"/>
              </w:rPr>
            </w:pPr>
          </w:p>
        </w:tc>
        <w:tc>
          <w:tcPr>
            <w:tcW w:w="1255" w:type="dxa"/>
          </w:tcPr>
          <w:p w14:paraId="3E68C4D7">
            <w:pPr>
              <w:keepNext/>
              <w:spacing w:line="440" w:lineRule="exact"/>
              <w:ind w:left="63" w:right="63"/>
              <w:rPr>
                <w:rFonts w:ascii="宋体" w:hAnsi="宋体" w:cs="宋体"/>
                <w:b/>
                <w:bCs/>
                <w:color w:val="auto"/>
                <w:spacing w:val="4"/>
                <w:sz w:val="24"/>
                <w:highlight w:val="none"/>
              </w:rPr>
            </w:pPr>
          </w:p>
        </w:tc>
      </w:tr>
      <w:tr w14:paraId="5152B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E151D38">
            <w:pPr>
              <w:keepNext/>
              <w:spacing w:line="440" w:lineRule="exact"/>
              <w:ind w:left="63" w:right="63"/>
              <w:rPr>
                <w:rFonts w:ascii="宋体" w:hAnsi="宋体" w:cs="宋体"/>
                <w:b/>
                <w:bCs/>
                <w:color w:val="auto"/>
                <w:spacing w:val="4"/>
                <w:sz w:val="24"/>
                <w:highlight w:val="none"/>
              </w:rPr>
            </w:pPr>
          </w:p>
        </w:tc>
        <w:tc>
          <w:tcPr>
            <w:tcW w:w="1953" w:type="dxa"/>
          </w:tcPr>
          <w:p w14:paraId="4B0EBF04">
            <w:pPr>
              <w:keepNext/>
              <w:spacing w:line="440" w:lineRule="exact"/>
              <w:ind w:left="63" w:right="63"/>
              <w:rPr>
                <w:rFonts w:ascii="宋体" w:hAnsi="宋体" w:cs="宋体"/>
                <w:b/>
                <w:bCs/>
                <w:color w:val="auto"/>
                <w:spacing w:val="4"/>
                <w:sz w:val="24"/>
                <w:highlight w:val="none"/>
              </w:rPr>
            </w:pPr>
          </w:p>
        </w:tc>
        <w:tc>
          <w:tcPr>
            <w:tcW w:w="4605" w:type="dxa"/>
          </w:tcPr>
          <w:p w14:paraId="0FC2D5D9">
            <w:pPr>
              <w:keepNext/>
              <w:spacing w:line="440" w:lineRule="exact"/>
              <w:ind w:left="63" w:right="63"/>
              <w:rPr>
                <w:rFonts w:ascii="宋体" w:hAnsi="宋体" w:cs="宋体"/>
                <w:b/>
                <w:bCs/>
                <w:color w:val="auto"/>
                <w:spacing w:val="4"/>
                <w:sz w:val="24"/>
                <w:highlight w:val="none"/>
              </w:rPr>
            </w:pPr>
          </w:p>
        </w:tc>
        <w:tc>
          <w:tcPr>
            <w:tcW w:w="1255" w:type="dxa"/>
          </w:tcPr>
          <w:p w14:paraId="40928DB2">
            <w:pPr>
              <w:keepNext/>
              <w:spacing w:line="440" w:lineRule="exact"/>
              <w:ind w:left="63" w:right="63"/>
              <w:rPr>
                <w:rFonts w:ascii="宋体" w:hAnsi="宋体" w:cs="宋体"/>
                <w:b/>
                <w:bCs/>
                <w:color w:val="auto"/>
                <w:spacing w:val="4"/>
                <w:sz w:val="24"/>
                <w:highlight w:val="none"/>
              </w:rPr>
            </w:pPr>
          </w:p>
        </w:tc>
      </w:tr>
      <w:tr w14:paraId="1975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6C6D21D9">
            <w:pPr>
              <w:keepNext/>
              <w:spacing w:line="440" w:lineRule="exact"/>
              <w:ind w:left="63" w:right="63"/>
              <w:rPr>
                <w:rFonts w:ascii="宋体" w:hAnsi="宋体" w:cs="宋体"/>
                <w:b/>
                <w:bCs/>
                <w:color w:val="auto"/>
                <w:spacing w:val="4"/>
                <w:sz w:val="24"/>
                <w:highlight w:val="none"/>
              </w:rPr>
            </w:pPr>
          </w:p>
        </w:tc>
        <w:tc>
          <w:tcPr>
            <w:tcW w:w="1953" w:type="dxa"/>
          </w:tcPr>
          <w:p w14:paraId="31B862B7">
            <w:pPr>
              <w:keepNext/>
              <w:spacing w:line="440" w:lineRule="exact"/>
              <w:ind w:left="63" w:right="63"/>
              <w:rPr>
                <w:rFonts w:ascii="宋体" w:hAnsi="宋体" w:cs="宋体"/>
                <w:b/>
                <w:bCs/>
                <w:color w:val="auto"/>
                <w:spacing w:val="4"/>
                <w:sz w:val="24"/>
                <w:highlight w:val="none"/>
              </w:rPr>
            </w:pPr>
          </w:p>
        </w:tc>
        <w:tc>
          <w:tcPr>
            <w:tcW w:w="4605" w:type="dxa"/>
          </w:tcPr>
          <w:p w14:paraId="09AFDB14">
            <w:pPr>
              <w:keepNext/>
              <w:spacing w:line="440" w:lineRule="exact"/>
              <w:ind w:left="63" w:right="63"/>
              <w:rPr>
                <w:rFonts w:ascii="宋体" w:hAnsi="宋体" w:cs="宋体"/>
                <w:b/>
                <w:bCs/>
                <w:color w:val="auto"/>
                <w:spacing w:val="4"/>
                <w:sz w:val="24"/>
                <w:highlight w:val="none"/>
              </w:rPr>
            </w:pPr>
          </w:p>
        </w:tc>
        <w:tc>
          <w:tcPr>
            <w:tcW w:w="1255" w:type="dxa"/>
          </w:tcPr>
          <w:p w14:paraId="3A744484">
            <w:pPr>
              <w:keepNext/>
              <w:spacing w:line="440" w:lineRule="exact"/>
              <w:ind w:left="63" w:right="63"/>
              <w:rPr>
                <w:rFonts w:ascii="宋体" w:hAnsi="宋体" w:cs="宋体"/>
                <w:b/>
                <w:bCs/>
                <w:color w:val="auto"/>
                <w:spacing w:val="4"/>
                <w:sz w:val="24"/>
                <w:highlight w:val="none"/>
              </w:rPr>
            </w:pPr>
          </w:p>
        </w:tc>
      </w:tr>
      <w:tr w14:paraId="304D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294BF02">
            <w:pPr>
              <w:keepNext/>
              <w:spacing w:line="440" w:lineRule="exact"/>
              <w:ind w:left="63" w:right="63"/>
              <w:rPr>
                <w:rFonts w:ascii="宋体" w:hAnsi="宋体" w:cs="宋体"/>
                <w:b/>
                <w:bCs/>
                <w:color w:val="auto"/>
                <w:spacing w:val="4"/>
                <w:sz w:val="24"/>
                <w:highlight w:val="none"/>
              </w:rPr>
            </w:pPr>
          </w:p>
        </w:tc>
        <w:tc>
          <w:tcPr>
            <w:tcW w:w="1953" w:type="dxa"/>
          </w:tcPr>
          <w:p w14:paraId="5F708BD0">
            <w:pPr>
              <w:keepNext/>
              <w:spacing w:line="440" w:lineRule="exact"/>
              <w:ind w:left="63" w:right="63"/>
              <w:rPr>
                <w:rFonts w:ascii="宋体" w:hAnsi="宋体" w:cs="宋体"/>
                <w:b/>
                <w:bCs/>
                <w:color w:val="auto"/>
                <w:spacing w:val="4"/>
                <w:sz w:val="24"/>
                <w:highlight w:val="none"/>
              </w:rPr>
            </w:pPr>
          </w:p>
        </w:tc>
        <w:tc>
          <w:tcPr>
            <w:tcW w:w="4605" w:type="dxa"/>
          </w:tcPr>
          <w:p w14:paraId="7BB08D77">
            <w:pPr>
              <w:keepNext/>
              <w:spacing w:line="440" w:lineRule="exact"/>
              <w:ind w:left="63" w:right="63"/>
              <w:rPr>
                <w:rFonts w:ascii="宋体" w:hAnsi="宋体" w:cs="宋体"/>
                <w:b/>
                <w:bCs/>
                <w:color w:val="auto"/>
                <w:spacing w:val="4"/>
                <w:sz w:val="24"/>
                <w:highlight w:val="none"/>
              </w:rPr>
            </w:pPr>
          </w:p>
        </w:tc>
        <w:tc>
          <w:tcPr>
            <w:tcW w:w="1255" w:type="dxa"/>
          </w:tcPr>
          <w:p w14:paraId="3F300571">
            <w:pPr>
              <w:keepNext/>
              <w:spacing w:line="440" w:lineRule="exact"/>
              <w:ind w:left="63" w:right="63"/>
              <w:rPr>
                <w:rFonts w:ascii="宋体" w:hAnsi="宋体" w:cs="宋体"/>
                <w:b/>
                <w:bCs/>
                <w:color w:val="auto"/>
                <w:spacing w:val="4"/>
                <w:sz w:val="24"/>
                <w:highlight w:val="none"/>
              </w:rPr>
            </w:pPr>
          </w:p>
        </w:tc>
      </w:tr>
      <w:tr w14:paraId="6D95D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C0A1205">
            <w:pPr>
              <w:keepNext/>
              <w:spacing w:line="440" w:lineRule="exact"/>
              <w:ind w:left="63" w:right="63"/>
              <w:rPr>
                <w:rFonts w:ascii="宋体" w:hAnsi="宋体" w:cs="宋体"/>
                <w:b/>
                <w:bCs/>
                <w:color w:val="auto"/>
                <w:spacing w:val="4"/>
                <w:sz w:val="24"/>
                <w:highlight w:val="none"/>
              </w:rPr>
            </w:pPr>
          </w:p>
        </w:tc>
        <w:tc>
          <w:tcPr>
            <w:tcW w:w="1953" w:type="dxa"/>
          </w:tcPr>
          <w:p w14:paraId="19620D54">
            <w:pPr>
              <w:keepNext/>
              <w:spacing w:line="440" w:lineRule="exact"/>
              <w:ind w:left="63" w:right="63"/>
              <w:rPr>
                <w:rFonts w:ascii="宋体" w:hAnsi="宋体" w:cs="宋体"/>
                <w:b/>
                <w:bCs/>
                <w:color w:val="auto"/>
                <w:spacing w:val="4"/>
                <w:sz w:val="24"/>
                <w:highlight w:val="none"/>
              </w:rPr>
            </w:pPr>
          </w:p>
        </w:tc>
        <w:tc>
          <w:tcPr>
            <w:tcW w:w="4605" w:type="dxa"/>
          </w:tcPr>
          <w:p w14:paraId="61A61C3E">
            <w:pPr>
              <w:keepNext/>
              <w:spacing w:line="440" w:lineRule="exact"/>
              <w:ind w:left="63" w:right="63"/>
              <w:rPr>
                <w:rFonts w:ascii="宋体" w:hAnsi="宋体" w:cs="宋体"/>
                <w:b/>
                <w:bCs/>
                <w:color w:val="auto"/>
                <w:spacing w:val="4"/>
                <w:sz w:val="24"/>
                <w:highlight w:val="none"/>
              </w:rPr>
            </w:pPr>
          </w:p>
        </w:tc>
        <w:tc>
          <w:tcPr>
            <w:tcW w:w="1255" w:type="dxa"/>
          </w:tcPr>
          <w:p w14:paraId="3C96505D">
            <w:pPr>
              <w:keepNext/>
              <w:spacing w:line="440" w:lineRule="exact"/>
              <w:ind w:left="63" w:right="63"/>
              <w:rPr>
                <w:rFonts w:ascii="宋体" w:hAnsi="宋体" w:cs="宋体"/>
                <w:b/>
                <w:bCs/>
                <w:color w:val="auto"/>
                <w:spacing w:val="4"/>
                <w:sz w:val="24"/>
                <w:highlight w:val="none"/>
              </w:rPr>
            </w:pPr>
          </w:p>
        </w:tc>
      </w:tr>
      <w:tr w14:paraId="1769C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7914EE5">
            <w:pPr>
              <w:keepNext/>
              <w:spacing w:line="440" w:lineRule="exact"/>
              <w:ind w:left="63" w:right="63"/>
              <w:rPr>
                <w:rFonts w:ascii="宋体" w:hAnsi="宋体" w:cs="宋体"/>
                <w:b/>
                <w:bCs/>
                <w:color w:val="auto"/>
                <w:spacing w:val="4"/>
                <w:sz w:val="24"/>
                <w:highlight w:val="none"/>
              </w:rPr>
            </w:pPr>
          </w:p>
        </w:tc>
        <w:tc>
          <w:tcPr>
            <w:tcW w:w="1953" w:type="dxa"/>
          </w:tcPr>
          <w:p w14:paraId="0C8C757F">
            <w:pPr>
              <w:keepNext/>
              <w:spacing w:line="440" w:lineRule="exact"/>
              <w:ind w:left="63" w:right="63"/>
              <w:rPr>
                <w:rFonts w:ascii="宋体" w:hAnsi="宋体" w:cs="宋体"/>
                <w:b/>
                <w:bCs/>
                <w:color w:val="auto"/>
                <w:spacing w:val="4"/>
                <w:sz w:val="24"/>
                <w:highlight w:val="none"/>
              </w:rPr>
            </w:pPr>
          </w:p>
        </w:tc>
        <w:tc>
          <w:tcPr>
            <w:tcW w:w="4605" w:type="dxa"/>
          </w:tcPr>
          <w:p w14:paraId="03843580">
            <w:pPr>
              <w:keepNext/>
              <w:spacing w:line="440" w:lineRule="exact"/>
              <w:ind w:left="63" w:right="63"/>
              <w:rPr>
                <w:rFonts w:ascii="宋体" w:hAnsi="宋体" w:cs="宋体"/>
                <w:b/>
                <w:bCs/>
                <w:color w:val="auto"/>
                <w:spacing w:val="4"/>
                <w:sz w:val="24"/>
                <w:highlight w:val="none"/>
              </w:rPr>
            </w:pPr>
          </w:p>
        </w:tc>
        <w:tc>
          <w:tcPr>
            <w:tcW w:w="1255" w:type="dxa"/>
          </w:tcPr>
          <w:p w14:paraId="020510FF">
            <w:pPr>
              <w:keepNext/>
              <w:spacing w:line="440" w:lineRule="exact"/>
              <w:ind w:left="63" w:right="63"/>
              <w:rPr>
                <w:rFonts w:ascii="宋体" w:hAnsi="宋体" w:cs="宋体"/>
                <w:b/>
                <w:bCs/>
                <w:color w:val="auto"/>
                <w:spacing w:val="4"/>
                <w:sz w:val="24"/>
                <w:highlight w:val="none"/>
              </w:rPr>
            </w:pPr>
          </w:p>
        </w:tc>
      </w:tr>
      <w:tr w14:paraId="7FB09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F324F68">
            <w:pPr>
              <w:keepNext/>
              <w:spacing w:line="440" w:lineRule="exact"/>
              <w:ind w:left="63" w:right="63"/>
              <w:rPr>
                <w:rFonts w:ascii="宋体" w:hAnsi="宋体" w:cs="宋体"/>
                <w:b/>
                <w:bCs/>
                <w:color w:val="auto"/>
                <w:spacing w:val="4"/>
                <w:sz w:val="24"/>
                <w:highlight w:val="none"/>
              </w:rPr>
            </w:pPr>
          </w:p>
        </w:tc>
        <w:tc>
          <w:tcPr>
            <w:tcW w:w="1953" w:type="dxa"/>
          </w:tcPr>
          <w:p w14:paraId="581D20D2">
            <w:pPr>
              <w:keepNext/>
              <w:spacing w:line="440" w:lineRule="exact"/>
              <w:ind w:left="63" w:right="63"/>
              <w:rPr>
                <w:rFonts w:ascii="宋体" w:hAnsi="宋体" w:cs="宋体"/>
                <w:b/>
                <w:bCs/>
                <w:color w:val="auto"/>
                <w:spacing w:val="4"/>
                <w:sz w:val="24"/>
                <w:highlight w:val="none"/>
              </w:rPr>
            </w:pPr>
          </w:p>
        </w:tc>
        <w:tc>
          <w:tcPr>
            <w:tcW w:w="4605" w:type="dxa"/>
          </w:tcPr>
          <w:p w14:paraId="70810289">
            <w:pPr>
              <w:keepNext/>
              <w:spacing w:line="440" w:lineRule="exact"/>
              <w:ind w:left="63" w:right="63"/>
              <w:rPr>
                <w:rFonts w:ascii="宋体" w:hAnsi="宋体" w:cs="宋体"/>
                <w:b/>
                <w:bCs/>
                <w:color w:val="auto"/>
                <w:spacing w:val="4"/>
                <w:sz w:val="24"/>
                <w:highlight w:val="none"/>
              </w:rPr>
            </w:pPr>
          </w:p>
        </w:tc>
        <w:tc>
          <w:tcPr>
            <w:tcW w:w="1255" w:type="dxa"/>
          </w:tcPr>
          <w:p w14:paraId="204B3157">
            <w:pPr>
              <w:keepNext/>
              <w:spacing w:line="440" w:lineRule="exact"/>
              <w:ind w:left="63" w:right="63"/>
              <w:rPr>
                <w:rFonts w:ascii="宋体" w:hAnsi="宋体" w:cs="宋体"/>
                <w:b/>
                <w:bCs/>
                <w:color w:val="auto"/>
                <w:spacing w:val="4"/>
                <w:sz w:val="24"/>
                <w:highlight w:val="none"/>
              </w:rPr>
            </w:pPr>
          </w:p>
        </w:tc>
      </w:tr>
      <w:tr w14:paraId="378B6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55A3A86">
            <w:pPr>
              <w:keepNext/>
              <w:spacing w:line="440" w:lineRule="exact"/>
              <w:ind w:left="63" w:right="63"/>
              <w:rPr>
                <w:rFonts w:ascii="宋体" w:hAnsi="宋体" w:cs="宋体"/>
                <w:b/>
                <w:bCs/>
                <w:color w:val="auto"/>
                <w:spacing w:val="4"/>
                <w:sz w:val="24"/>
                <w:highlight w:val="none"/>
              </w:rPr>
            </w:pPr>
          </w:p>
        </w:tc>
        <w:tc>
          <w:tcPr>
            <w:tcW w:w="1953" w:type="dxa"/>
          </w:tcPr>
          <w:p w14:paraId="6183EA57">
            <w:pPr>
              <w:keepNext/>
              <w:spacing w:line="440" w:lineRule="exact"/>
              <w:ind w:left="63" w:right="63"/>
              <w:rPr>
                <w:rFonts w:ascii="宋体" w:hAnsi="宋体" w:cs="宋体"/>
                <w:b/>
                <w:bCs/>
                <w:color w:val="auto"/>
                <w:spacing w:val="4"/>
                <w:sz w:val="24"/>
                <w:highlight w:val="none"/>
              </w:rPr>
            </w:pPr>
          </w:p>
        </w:tc>
        <w:tc>
          <w:tcPr>
            <w:tcW w:w="4605" w:type="dxa"/>
          </w:tcPr>
          <w:p w14:paraId="1CC1E645">
            <w:pPr>
              <w:keepNext/>
              <w:spacing w:line="440" w:lineRule="exact"/>
              <w:ind w:left="63" w:right="63"/>
              <w:rPr>
                <w:rFonts w:ascii="宋体" w:hAnsi="宋体" w:cs="宋体"/>
                <w:b/>
                <w:bCs/>
                <w:color w:val="auto"/>
                <w:spacing w:val="4"/>
                <w:sz w:val="24"/>
                <w:highlight w:val="none"/>
              </w:rPr>
            </w:pPr>
          </w:p>
        </w:tc>
        <w:tc>
          <w:tcPr>
            <w:tcW w:w="1255" w:type="dxa"/>
          </w:tcPr>
          <w:p w14:paraId="55ABB6AA">
            <w:pPr>
              <w:keepNext/>
              <w:spacing w:line="440" w:lineRule="exact"/>
              <w:ind w:left="63" w:right="63"/>
              <w:rPr>
                <w:rFonts w:ascii="宋体" w:hAnsi="宋体" w:cs="宋体"/>
                <w:b/>
                <w:bCs/>
                <w:color w:val="auto"/>
                <w:spacing w:val="4"/>
                <w:sz w:val="24"/>
                <w:highlight w:val="none"/>
              </w:rPr>
            </w:pPr>
          </w:p>
        </w:tc>
      </w:tr>
      <w:tr w14:paraId="1CE24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7A75390E">
            <w:pPr>
              <w:keepNext/>
              <w:spacing w:line="440" w:lineRule="exact"/>
              <w:ind w:left="63" w:right="63"/>
              <w:rPr>
                <w:rFonts w:ascii="宋体" w:hAnsi="宋体" w:cs="宋体"/>
                <w:b/>
                <w:bCs/>
                <w:color w:val="auto"/>
                <w:spacing w:val="4"/>
                <w:sz w:val="24"/>
                <w:highlight w:val="none"/>
              </w:rPr>
            </w:pPr>
          </w:p>
        </w:tc>
        <w:tc>
          <w:tcPr>
            <w:tcW w:w="1953" w:type="dxa"/>
          </w:tcPr>
          <w:p w14:paraId="7E1ABFD3">
            <w:pPr>
              <w:keepNext/>
              <w:spacing w:line="440" w:lineRule="exact"/>
              <w:ind w:left="63" w:right="63"/>
              <w:rPr>
                <w:rFonts w:ascii="宋体" w:hAnsi="宋体" w:cs="宋体"/>
                <w:b/>
                <w:bCs/>
                <w:color w:val="auto"/>
                <w:spacing w:val="4"/>
                <w:sz w:val="24"/>
                <w:highlight w:val="none"/>
              </w:rPr>
            </w:pPr>
          </w:p>
        </w:tc>
        <w:tc>
          <w:tcPr>
            <w:tcW w:w="4605" w:type="dxa"/>
          </w:tcPr>
          <w:p w14:paraId="633DF7AA">
            <w:pPr>
              <w:keepNext/>
              <w:spacing w:line="440" w:lineRule="exact"/>
              <w:ind w:left="63" w:right="63"/>
              <w:rPr>
                <w:rFonts w:ascii="宋体" w:hAnsi="宋体" w:cs="宋体"/>
                <w:b/>
                <w:bCs/>
                <w:color w:val="auto"/>
                <w:spacing w:val="4"/>
                <w:sz w:val="24"/>
                <w:highlight w:val="none"/>
              </w:rPr>
            </w:pPr>
          </w:p>
        </w:tc>
        <w:tc>
          <w:tcPr>
            <w:tcW w:w="1255" w:type="dxa"/>
          </w:tcPr>
          <w:p w14:paraId="5B5311E4">
            <w:pPr>
              <w:keepNext/>
              <w:spacing w:line="440" w:lineRule="exact"/>
              <w:ind w:left="63" w:right="63"/>
              <w:rPr>
                <w:rFonts w:ascii="宋体" w:hAnsi="宋体" w:cs="宋体"/>
                <w:b/>
                <w:bCs/>
                <w:color w:val="auto"/>
                <w:spacing w:val="4"/>
                <w:sz w:val="24"/>
                <w:highlight w:val="none"/>
              </w:rPr>
            </w:pPr>
          </w:p>
        </w:tc>
      </w:tr>
      <w:tr w14:paraId="3BD9C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1132B31">
            <w:pPr>
              <w:keepNext/>
              <w:spacing w:line="440" w:lineRule="exact"/>
              <w:ind w:left="63" w:right="63"/>
              <w:rPr>
                <w:rFonts w:ascii="宋体" w:hAnsi="宋体" w:cs="宋体"/>
                <w:b/>
                <w:bCs/>
                <w:color w:val="auto"/>
                <w:spacing w:val="4"/>
                <w:sz w:val="24"/>
                <w:highlight w:val="none"/>
              </w:rPr>
            </w:pPr>
          </w:p>
        </w:tc>
        <w:tc>
          <w:tcPr>
            <w:tcW w:w="1953" w:type="dxa"/>
          </w:tcPr>
          <w:p w14:paraId="476CD583">
            <w:pPr>
              <w:keepNext/>
              <w:spacing w:line="440" w:lineRule="exact"/>
              <w:ind w:left="63" w:right="63"/>
              <w:rPr>
                <w:rFonts w:ascii="宋体" w:hAnsi="宋体" w:cs="宋体"/>
                <w:b/>
                <w:bCs/>
                <w:color w:val="auto"/>
                <w:spacing w:val="4"/>
                <w:sz w:val="24"/>
                <w:highlight w:val="none"/>
              </w:rPr>
            </w:pPr>
          </w:p>
        </w:tc>
        <w:tc>
          <w:tcPr>
            <w:tcW w:w="4605" w:type="dxa"/>
          </w:tcPr>
          <w:p w14:paraId="3547CCD8">
            <w:pPr>
              <w:keepNext/>
              <w:spacing w:line="440" w:lineRule="exact"/>
              <w:ind w:left="63" w:right="63"/>
              <w:rPr>
                <w:rFonts w:ascii="宋体" w:hAnsi="宋体" w:cs="宋体"/>
                <w:b/>
                <w:bCs/>
                <w:color w:val="auto"/>
                <w:spacing w:val="4"/>
                <w:sz w:val="24"/>
                <w:highlight w:val="none"/>
              </w:rPr>
            </w:pPr>
          </w:p>
        </w:tc>
        <w:tc>
          <w:tcPr>
            <w:tcW w:w="1255" w:type="dxa"/>
          </w:tcPr>
          <w:p w14:paraId="1E8A5489">
            <w:pPr>
              <w:keepNext/>
              <w:spacing w:line="440" w:lineRule="exact"/>
              <w:ind w:left="63" w:right="63"/>
              <w:rPr>
                <w:rFonts w:ascii="宋体" w:hAnsi="宋体" w:cs="宋体"/>
                <w:b/>
                <w:bCs/>
                <w:color w:val="auto"/>
                <w:spacing w:val="4"/>
                <w:sz w:val="24"/>
                <w:highlight w:val="none"/>
              </w:rPr>
            </w:pPr>
          </w:p>
        </w:tc>
      </w:tr>
      <w:tr w14:paraId="3E1EB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D734F93">
            <w:pPr>
              <w:keepNext/>
              <w:spacing w:line="440" w:lineRule="exact"/>
              <w:ind w:left="63" w:right="63"/>
              <w:rPr>
                <w:rFonts w:ascii="宋体" w:hAnsi="宋体" w:cs="宋体"/>
                <w:b/>
                <w:bCs/>
                <w:color w:val="auto"/>
                <w:spacing w:val="4"/>
                <w:sz w:val="24"/>
                <w:highlight w:val="none"/>
              </w:rPr>
            </w:pPr>
          </w:p>
        </w:tc>
        <w:tc>
          <w:tcPr>
            <w:tcW w:w="1953" w:type="dxa"/>
          </w:tcPr>
          <w:p w14:paraId="3BC089C1">
            <w:pPr>
              <w:keepNext/>
              <w:spacing w:line="440" w:lineRule="exact"/>
              <w:ind w:left="63" w:right="63"/>
              <w:rPr>
                <w:rFonts w:ascii="宋体" w:hAnsi="宋体" w:cs="宋体"/>
                <w:b/>
                <w:bCs/>
                <w:color w:val="auto"/>
                <w:spacing w:val="4"/>
                <w:sz w:val="24"/>
                <w:highlight w:val="none"/>
              </w:rPr>
            </w:pPr>
          </w:p>
        </w:tc>
        <w:tc>
          <w:tcPr>
            <w:tcW w:w="4605" w:type="dxa"/>
          </w:tcPr>
          <w:p w14:paraId="6471724D">
            <w:pPr>
              <w:keepNext/>
              <w:spacing w:line="440" w:lineRule="exact"/>
              <w:ind w:left="63" w:right="63"/>
              <w:rPr>
                <w:rFonts w:ascii="宋体" w:hAnsi="宋体" w:cs="宋体"/>
                <w:b/>
                <w:bCs/>
                <w:color w:val="auto"/>
                <w:spacing w:val="4"/>
                <w:sz w:val="24"/>
                <w:highlight w:val="none"/>
              </w:rPr>
            </w:pPr>
          </w:p>
        </w:tc>
        <w:tc>
          <w:tcPr>
            <w:tcW w:w="1255" w:type="dxa"/>
          </w:tcPr>
          <w:p w14:paraId="6F3ACEDC">
            <w:pPr>
              <w:keepNext/>
              <w:spacing w:line="440" w:lineRule="exact"/>
              <w:ind w:left="63" w:right="63"/>
              <w:rPr>
                <w:rFonts w:ascii="宋体" w:hAnsi="宋体" w:cs="宋体"/>
                <w:b/>
                <w:bCs/>
                <w:color w:val="auto"/>
                <w:spacing w:val="4"/>
                <w:sz w:val="24"/>
                <w:highlight w:val="none"/>
              </w:rPr>
            </w:pPr>
          </w:p>
        </w:tc>
      </w:tr>
      <w:tr w14:paraId="37FC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AFC7FA8">
            <w:pPr>
              <w:keepNext/>
              <w:spacing w:line="440" w:lineRule="exact"/>
              <w:ind w:left="63" w:right="63"/>
              <w:rPr>
                <w:rFonts w:ascii="宋体" w:hAnsi="宋体" w:cs="宋体"/>
                <w:b/>
                <w:bCs/>
                <w:color w:val="auto"/>
                <w:spacing w:val="4"/>
                <w:sz w:val="24"/>
                <w:highlight w:val="none"/>
              </w:rPr>
            </w:pPr>
          </w:p>
        </w:tc>
        <w:tc>
          <w:tcPr>
            <w:tcW w:w="1953" w:type="dxa"/>
          </w:tcPr>
          <w:p w14:paraId="03BA2381">
            <w:pPr>
              <w:keepNext/>
              <w:spacing w:line="440" w:lineRule="exact"/>
              <w:ind w:left="63" w:right="63"/>
              <w:rPr>
                <w:rFonts w:ascii="宋体" w:hAnsi="宋体" w:cs="宋体"/>
                <w:b/>
                <w:bCs/>
                <w:color w:val="auto"/>
                <w:spacing w:val="4"/>
                <w:sz w:val="24"/>
                <w:highlight w:val="none"/>
              </w:rPr>
            </w:pPr>
          </w:p>
        </w:tc>
        <w:tc>
          <w:tcPr>
            <w:tcW w:w="4605" w:type="dxa"/>
          </w:tcPr>
          <w:p w14:paraId="16F0CCAE">
            <w:pPr>
              <w:keepNext/>
              <w:spacing w:line="440" w:lineRule="exact"/>
              <w:ind w:left="63" w:right="63"/>
              <w:rPr>
                <w:rFonts w:ascii="宋体" w:hAnsi="宋体" w:cs="宋体"/>
                <w:b/>
                <w:bCs/>
                <w:color w:val="auto"/>
                <w:spacing w:val="4"/>
                <w:sz w:val="24"/>
                <w:highlight w:val="none"/>
              </w:rPr>
            </w:pPr>
          </w:p>
        </w:tc>
        <w:tc>
          <w:tcPr>
            <w:tcW w:w="1255" w:type="dxa"/>
          </w:tcPr>
          <w:p w14:paraId="2EE8E742">
            <w:pPr>
              <w:keepNext/>
              <w:spacing w:line="440" w:lineRule="exact"/>
              <w:ind w:left="63" w:right="63"/>
              <w:rPr>
                <w:rFonts w:ascii="宋体" w:hAnsi="宋体" w:cs="宋体"/>
                <w:b/>
                <w:bCs/>
                <w:color w:val="auto"/>
                <w:spacing w:val="4"/>
                <w:sz w:val="24"/>
                <w:highlight w:val="none"/>
              </w:rPr>
            </w:pPr>
          </w:p>
        </w:tc>
      </w:tr>
      <w:tr w14:paraId="40685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7221B464">
            <w:pPr>
              <w:keepNext/>
              <w:spacing w:line="440" w:lineRule="exact"/>
              <w:ind w:left="63" w:right="63"/>
              <w:rPr>
                <w:rFonts w:ascii="宋体" w:hAnsi="宋体" w:cs="宋体"/>
                <w:b/>
                <w:bCs/>
                <w:color w:val="auto"/>
                <w:spacing w:val="4"/>
                <w:sz w:val="24"/>
                <w:highlight w:val="none"/>
              </w:rPr>
            </w:pPr>
          </w:p>
        </w:tc>
        <w:tc>
          <w:tcPr>
            <w:tcW w:w="1953" w:type="dxa"/>
          </w:tcPr>
          <w:p w14:paraId="12124569">
            <w:pPr>
              <w:keepNext/>
              <w:spacing w:line="440" w:lineRule="exact"/>
              <w:ind w:left="63" w:right="63"/>
              <w:rPr>
                <w:rFonts w:ascii="宋体" w:hAnsi="宋体" w:cs="宋体"/>
                <w:b/>
                <w:bCs/>
                <w:color w:val="auto"/>
                <w:spacing w:val="4"/>
                <w:sz w:val="24"/>
                <w:highlight w:val="none"/>
              </w:rPr>
            </w:pPr>
          </w:p>
        </w:tc>
        <w:tc>
          <w:tcPr>
            <w:tcW w:w="4605" w:type="dxa"/>
          </w:tcPr>
          <w:p w14:paraId="61FD81F8">
            <w:pPr>
              <w:keepNext/>
              <w:spacing w:line="440" w:lineRule="exact"/>
              <w:ind w:left="63" w:right="63"/>
              <w:rPr>
                <w:rFonts w:ascii="宋体" w:hAnsi="宋体" w:cs="宋体"/>
                <w:b/>
                <w:bCs/>
                <w:color w:val="auto"/>
                <w:spacing w:val="4"/>
                <w:sz w:val="24"/>
                <w:highlight w:val="none"/>
              </w:rPr>
            </w:pPr>
          </w:p>
        </w:tc>
        <w:tc>
          <w:tcPr>
            <w:tcW w:w="1255" w:type="dxa"/>
          </w:tcPr>
          <w:p w14:paraId="556FE31B">
            <w:pPr>
              <w:keepNext/>
              <w:spacing w:line="440" w:lineRule="exact"/>
              <w:ind w:left="63" w:right="63"/>
              <w:rPr>
                <w:rFonts w:ascii="宋体" w:hAnsi="宋体" w:cs="宋体"/>
                <w:b/>
                <w:bCs/>
                <w:color w:val="auto"/>
                <w:spacing w:val="4"/>
                <w:sz w:val="24"/>
                <w:highlight w:val="none"/>
              </w:rPr>
            </w:pPr>
          </w:p>
        </w:tc>
      </w:tr>
      <w:tr w14:paraId="61B96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678" w:type="dxa"/>
            <w:gridSpan w:val="4"/>
          </w:tcPr>
          <w:p w14:paraId="7F079A5A">
            <w:pPr>
              <w:keepNext/>
              <w:spacing w:line="440" w:lineRule="exact"/>
              <w:ind w:left="63" w:right="63"/>
              <w:rPr>
                <w:rFonts w:ascii="宋体" w:hAnsi="宋体" w:cs="宋体"/>
                <w:b/>
                <w:bCs/>
                <w:color w:val="auto"/>
                <w:spacing w:val="4"/>
                <w:sz w:val="24"/>
                <w:highlight w:val="none"/>
              </w:rPr>
            </w:pPr>
            <w:r>
              <w:rPr>
                <w:rFonts w:hint="eastAsia" w:ascii="宋体" w:hAnsi="宋体" w:cs="宋体"/>
                <w:b/>
                <w:bCs/>
                <w:color w:val="auto"/>
                <w:spacing w:val="4"/>
                <w:sz w:val="24"/>
                <w:highlight w:val="none"/>
              </w:rPr>
              <w:t>小计：</w:t>
            </w:r>
          </w:p>
        </w:tc>
      </w:tr>
    </w:tbl>
    <w:p w14:paraId="10F3997B">
      <w:pPr>
        <w:pStyle w:val="38"/>
        <w:rPr>
          <w:color w:val="auto"/>
          <w:kern w:val="44"/>
          <w:highlight w:val="none"/>
          <w:lang w:val="zh-CN"/>
        </w:rPr>
      </w:pPr>
      <w:r>
        <w:rPr>
          <w:rFonts w:hint="eastAsia"/>
          <w:color w:val="auto"/>
          <w:kern w:val="44"/>
          <w:highlight w:val="none"/>
          <w:lang w:val="zh-CN"/>
        </w:rPr>
        <w:br w:type="page"/>
      </w:r>
      <w:bookmarkEnd w:id="36"/>
      <w:bookmarkEnd w:id="37"/>
    </w:p>
    <w:bookmarkEnd w:id="15"/>
    <w:p w14:paraId="79B852CF">
      <w:pPr>
        <w:pStyle w:val="57"/>
        <w:rPr>
          <w:color w:val="auto"/>
          <w:kern w:val="44"/>
          <w:highlight w:val="none"/>
          <w:lang w:val="zh-CN"/>
        </w:rPr>
      </w:pPr>
      <w:r>
        <w:rPr>
          <w:rFonts w:hint="eastAsia"/>
          <w:color w:val="auto"/>
          <w:kern w:val="44"/>
          <w:highlight w:val="none"/>
          <w:lang w:val="zh-CN"/>
        </w:rPr>
        <w:t>第</w:t>
      </w:r>
      <w:r>
        <w:rPr>
          <w:rFonts w:hint="eastAsia"/>
          <w:color w:val="auto"/>
          <w:kern w:val="44"/>
          <w:highlight w:val="none"/>
        </w:rPr>
        <w:t>五部分</w:t>
      </w:r>
      <w:r>
        <w:rPr>
          <w:rFonts w:hint="eastAsia"/>
          <w:color w:val="auto"/>
          <w:kern w:val="44"/>
          <w:highlight w:val="none"/>
          <w:lang w:val="zh-CN"/>
        </w:rPr>
        <w:t xml:space="preserve"> 工程量清单</w:t>
      </w:r>
    </w:p>
    <w:p w14:paraId="26C85079">
      <w:pPr>
        <w:spacing w:line="360" w:lineRule="auto"/>
        <w:rPr>
          <w:rFonts w:ascii="宋体" w:hAnsi="宋体"/>
          <w:color w:val="auto"/>
          <w:sz w:val="24"/>
          <w:highlight w:val="none"/>
        </w:rPr>
      </w:pPr>
      <w:r>
        <w:rPr>
          <w:rFonts w:hint="eastAsia" w:ascii="宋体" w:hAnsi="宋体"/>
          <w:color w:val="auto"/>
          <w:sz w:val="24"/>
          <w:highlight w:val="none"/>
        </w:rPr>
        <w:t>1.工程量清单说明</w:t>
      </w:r>
    </w:p>
    <w:p w14:paraId="5AE74DF1">
      <w:pPr>
        <w:spacing w:line="360" w:lineRule="auto"/>
        <w:rPr>
          <w:rFonts w:ascii="宋体" w:hAnsi="宋体"/>
          <w:color w:val="auto"/>
          <w:szCs w:val="21"/>
          <w:highlight w:val="none"/>
        </w:rPr>
      </w:pPr>
    </w:p>
    <w:p w14:paraId="320C0B52">
      <w:pPr>
        <w:spacing w:line="360" w:lineRule="auto"/>
        <w:ind w:firstLine="420" w:firstLineChars="200"/>
        <w:rPr>
          <w:rFonts w:hint="eastAsia" w:ascii="宋体" w:hAnsi="宋体"/>
          <w:bCs/>
          <w:color w:val="auto"/>
          <w:szCs w:val="21"/>
          <w:highlight w:val="none"/>
        </w:rPr>
      </w:pPr>
      <w:bookmarkStart w:id="639" w:name="_Toc144974835"/>
      <w:bookmarkStart w:id="640" w:name="_Toc246996341"/>
      <w:bookmarkStart w:id="641" w:name="_Toc152045773"/>
      <w:bookmarkStart w:id="642" w:name="_Toc152042555"/>
      <w:bookmarkStart w:id="643" w:name="_Toc179632790"/>
      <w:bookmarkStart w:id="644" w:name="_Toc247085856"/>
      <w:bookmarkStart w:id="645" w:name="_Toc296602588"/>
      <w:bookmarkStart w:id="646" w:name="_Toc246997084"/>
      <w:r>
        <w:rPr>
          <w:rFonts w:hint="eastAsia" w:ascii="宋体" w:hAnsi="宋体"/>
          <w:bCs/>
          <w:color w:val="auto"/>
          <w:szCs w:val="21"/>
          <w:highlight w:val="none"/>
        </w:rPr>
        <w:t>（一）工程量清单说明</w:t>
      </w:r>
      <w:bookmarkEnd w:id="639"/>
      <w:bookmarkEnd w:id="640"/>
      <w:bookmarkEnd w:id="641"/>
      <w:bookmarkEnd w:id="642"/>
      <w:bookmarkEnd w:id="643"/>
      <w:bookmarkEnd w:id="644"/>
      <w:bookmarkEnd w:id="645"/>
      <w:bookmarkEnd w:id="646"/>
    </w:p>
    <w:p w14:paraId="71C41D3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1、本工程量清单是根据采购文件中包括的、有合同约束力的图纸（如有）以及有关工程量清单的国家标准、行业标准编制，是采购文件的组成部分。一经中标（成交）且签订合同，即成为合同的组成部分。</w:t>
      </w:r>
    </w:p>
    <w:p w14:paraId="4EFF335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2、本工程量清单应与采购文件中的供应商须知、技术标准和要求及图纸等一起阅读和理解。</w:t>
      </w:r>
    </w:p>
    <w:p w14:paraId="309B95B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3、工程量清单标明的工程量作为供应商投标报价的共同基础。</w:t>
      </w:r>
    </w:p>
    <w:p w14:paraId="2C8D0C39">
      <w:pPr>
        <w:spacing w:line="360" w:lineRule="auto"/>
        <w:ind w:firstLine="420" w:firstLineChars="200"/>
        <w:rPr>
          <w:rFonts w:hint="eastAsia" w:ascii="宋体" w:hAnsi="宋体"/>
          <w:bCs/>
          <w:color w:val="auto"/>
          <w:szCs w:val="21"/>
          <w:highlight w:val="none"/>
        </w:rPr>
      </w:pPr>
      <w:bookmarkStart w:id="647" w:name="_Toc246996342"/>
      <w:bookmarkStart w:id="648" w:name="_Toc152045774"/>
      <w:bookmarkStart w:id="649" w:name="_Toc152042556"/>
      <w:bookmarkStart w:id="650" w:name="_Toc247085857"/>
      <w:bookmarkStart w:id="651" w:name="_Toc144974836"/>
      <w:bookmarkStart w:id="652" w:name="_Toc246997085"/>
      <w:bookmarkStart w:id="653" w:name="_Toc296602589"/>
      <w:bookmarkStart w:id="654" w:name="_Toc179632791"/>
      <w:r>
        <w:rPr>
          <w:rFonts w:hint="eastAsia" w:ascii="宋体" w:hAnsi="宋体"/>
          <w:bCs/>
          <w:color w:val="auto"/>
          <w:szCs w:val="21"/>
          <w:highlight w:val="none"/>
        </w:rPr>
        <w:t>（二）报价说明</w:t>
      </w:r>
      <w:bookmarkEnd w:id="647"/>
      <w:bookmarkEnd w:id="648"/>
      <w:bookmarkEnd w:id="649"/>
      <w:bookmarkEnd w:id="650"/>
      <w:bookmarkEnd w:id="651"/>
      <w:bookmarkEnd w:id="652"/>
      <w:bookmarkEnd w:id="653"/>
      <w:bookmarkEnd w:id="654"/>
    </w:p>
    <w:p w14:paraId="14306C8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1、工程量清单中的每一子目须填入单价或价格，且只允许有一个报价。</w:t>
      </w:r>
    </w:p>
    <w:p w14:paraId="78A1079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2、工程量清单中标价的单价或金额，应包括所需的人工费、材料和施工机具使用费、企业管理费、利润以及一定范围内的风险费用等。</w:t>
      </w:r>
    </w:p>
    <w:p w14:paraId="175E2BC2">
      <w:pPr>
        <w:spacing w:line="360" w:lineRule="auto"/>
        <w:ind w:firstLine="420" w:firstLineChars="200"/>
        <w:rPr>
          <w:rFonts w:ascii="宋体" w:hAnsi="宋体" w:cs="宋体"/>
          <w:bCs/>
          <w:color w:val="auto"/>
          <w:sz w:val="30"/>
          <w:szCs w:val="30"/>
          <w:highlight w:val="none"/>
          <w:lang w:val="zh-CN"/>
        </w:rPr>
      </w:pPr>
      <w:r>
        <w:rPr>
          <w:rFonts w:hint="eastAsia" w:ascii="宋体" w:hAnsi="宋体"/>
          <w:bCs/>
          <w:color w:val="auto"/>
          <w:szCs w:val="21"/>
          <w:highlight w:val="none"/>
        </w:rPr>
        <w:t>3、工程量清单中供应商没有填入单价或价格的子目，其费用视为已分摊在工程量清单中其他相关子目的单价或价格之中。</w:t>
      </w:r>
    </w:p>
    <w:p w14:paraId="6F4DA2AA">
      <w:pPr>
        <w:spacing w:line="360" w:lineRule="auto"/>
        <w:ind w:firstLine="420" w:firstLineChars="200"/>
        <w:rPr>
          <w:rFonts w:ascii="宋体" w:hAnsi="宋体" w:cs="宋体"/>
          <w:color w:val="auto"/>
          <w:sz w:val="24"/>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三</w:t>
      </w:r>
      <w:r>
        <w:rPr>
          <w:rFonts w:hint="eastAsia" w:ascii="宋体" w:hAnsi="宋体"/>
          <w:bCs/>
          <w:color w:val="auto"/>
          <w:szCs w:val="21"/>
          <w:highlight w:val="none"/>
        </w:rPr>
        <w:t>）</w:t>
      </w:r>
      <w:r>
        <w:rPr>
          <w:rFonts w:hint="eastAsia" w:ascii="宋体" w:hAnsi="宋体" w:cs="宋体"/>
          <w:color w:val="auto"/>
          <w:sz w:val="24"/>
          <w:highlight w:val="none"/>
          <w:lang w:val="zh-CN"/>
        </w:rPr>
        <w:t>工程量清单(另册)</w:t>
      </w:r>
    </w:p>
    <w:p w14:paraId="52AC7629">
      <w:pPr>
        <w:autoSpaceDE w:val="0"/>
        <w:autoSpaceDN w:val="0"/>
        <w:adjustRightInd w:val="0"/>
        <w:spacing w:line="360" w:lineRule="auto"/>
        <w:jc w:val="left"/>
        <w:rPr>
          <w:rFonts w:ascii="宋体" w:hAnsi="宋体"/>
          <w:color w:val="auto"/>
          <w:sz w:val="28"/>
          <w:highlight w:val="none"/>
          <w:lang w:val="zh-CN"/>
        </w:rPr>
      </w:pPr>
    </w:p>
    <w:p w14:paraId="5E933B02">
      <w:pPr>
        <w:autoSpaceDE w:val="0"/>
        <w:autoSpaceDN w:val="0"/>
        <w:adjustRightInd w:val="0"/>
        <w:spacing w:line="360" w:lineRule="auto"/>
        <w:jc w:val="left"/>
        <w:rPr>
          <w:rFonts w:ascii="宋体" w:hAnsi="宋体"/>
          <w:color w:val="auto"/>
          <w:sz w:val="28"/>
          <w:highlight w:val="none"/>
          <w:lang w:val="zh-CN"/>
        </w:rPr>
      </w:pPr>
    </w:p>
    <w:p w14:paraId="634EAD84">
      <w:pPr>
        <w:pStyle w:val="57"/>
        <w:spacing w:line="360" w:lineRule="auto"/>
        <w:outlineLvl w:val="9"/>
        <w:rPr>
          <w:rFonts w:ascii="宋体" w:hAnsi="宋体"/>
          <w:b w:val="0"/>
          <w:color w:val="auto"/>
          <w:sz w:val="40"/>
          <w:szCs w:val="40"/>
          <w:highlight w:val="none"/>
        </w:rPr>
      </w:pPr>
    </w:p>
    <w:p w14:paraId="5299075D">
      <w:pPr>
        <w:pStyle w:val="57"/>
        <w:spacing w:line="360" w:lineRule="auto"/>
        <w:outlineLvl w:val="9"/>
        <w:rPr>
          <w:rFonts w:ascii="宋体" w:hAnsi="宋体"/>
          <w:b w:val="0"/>
          <w:color w:val="auto"/>
          <w:sz w:val="40"/>
          <w:szCs w:val="40"/>
          <w:highlight w:val="none"/>
        </w:rPr>
      </w:pPr>
    </w:p>
    <w:p w14:paraId="17837BE7">
      <w:pPr>
        <w:pStyle w:val="57"/>
        <w:spacing w:line="360" w:lineRule="auto"/>
        <w:outlineLvl w:val="9"/>
        <w:rPr>
          <w:rFonts w:ascii="宋体" w:hAnsi="宋体"/>
          <w:b w:val="0"/>
          <w:color w:val="auto"/>
          <w:sz w:val="40"/>
          <w:szCs w:val="40"/>
          <w:highlight w:val="none"/>
        </w:rPr>
      </w:pPr>
    </w:p>
    <w:p w14:paraId="3669482E">
      <w:pPr>
        <w:pStyle w:val="57"/>
        <w:spacing w:line="360" w:lineRule="auto"/>
        <w:outlineLvl w:val="9"/>
        <w:rPr>
          <w:rFonts w:ascii="宋体" w:hAnsi="宋体"/>
          <w:b w:val="0"/>
          <w:color w:val="auto"/>
          <w:sz w:val="40"/>
          <w:szCs w:val="40"/>
          <w:highlight w:val="none"/>
        </w:rPr>
      </w:pPr>
    </w:p>
    <w:p w14:paraId="569C092F">
      <w:pPr>
        <w:pStyle w:val="57"/>
        <w:spacing w:line="360" w:lineRule="auto"/>
        <w:outlineLvl w:val="9"/>
        <w:rPr>
          <w:rFonts w:ascii="宋体" w:hAnsi="宋体"/>
          <w:b w:val="0"/>
          <w:color w:val="auto"/>
          <w:sz w:val="40"/>
          <w:szCs w:val="40"/>
          <w:highlight w:val="none"/>
        </w:rPr>
      </w:pPr>
    </w:p>
    <w:p w14:paraId="72949ED1">
      <w:pPr>
        <w:rPr>
          <w:color w:val="auto"/>
          <w:highlight w:val="none"/>
          <w:lang w:val="zh-CN"/>
        </w:rPr>
      </w:pPr>
      <w:bookmarkStart w:id="655" w:name="_Toc458690440"/>
      <w:bookmarkStart w:id="656" w:name="_Toc465069605"/>
      <w:bookmarkStart w:id="657" w:name="_Toc5508"/>
      <w:bookmarkStart w:id="658" w:name="_Toc25345"/>
      <w:r>
        <w:rPr>
          <w:rFonts w:hint="eastAsia"/>
          <w:color w:val="auto"/>
          <w:highlight w:val="none"/>
          <w:lang w:val="zh-CN"/>
        </w:rPr>
        <w:br w:type="page"/>
      </w:r>
    </w:p>
    <w:p w14:paraId="109599C8">
      <w:pPr>
        <w:pStyle w:val="57"/>
        <w:rPr>
          <w:color w:val="auto"/>
          <w:highlight w:val="none"/>
          <w:lang w:val="zh-CN"/>
        </w:rPr>
      </w:pPr>
      <w:r>
        <w:rPr>
          <w:rFonts w:hint="eastAsia"/>
          <w:color w:val="auto"/>
          <w:highlight w:val="none"/>
          <w:lang w:val="zh-CN"/>
        </w:rPr>
        <w:t>第</w:t>
      </w:r>
      <w:r>
        <w:rPr>
          <w:rFonts w:hint="eastAsia"/>
          <w:color w:val="auto"/>
          <w:highlight w:val="none"/>
        </w:rPr>
        <w:t>六部分</w:t>
      </w:r>
      <w:r>
        <w:rPr>
          <w:rFonts w:hint="eastAsia"/>
          <w:color w:val="auto"/>
          <w:highlight w:val="none"/>
          <w:lang w:val="zh-CN"/>
        </w:rPr>
        <w:t xml:space="preserve">  图纸</w:t>
      </w:r>
      <w:bookmarkEnd w:id="655"/>
      <w:bookmarkEnd w:id="656"/>
      <w:bookmarkEnd w:id="657"/>
      <w:bookmarkEnd w:id="658"/>
    </w:p>
    <w:p w14:paraId="395D9529">
      <w:pPr>
        <w:autoSpaceDE w:val="0"/>
        <w:autoSpaceDN w:val="0"/>
        <w:adjustRightInd w:val="0"/>
        <w:spacing w:line="360" w:lineRule="auto"/>
        <w:rPr>
          <w:rFonts w:ascii="宋体" w:hAnsi="宋体"/>
          <w:color w:val="auto"/>
          <w:sz w:val="28"/>
          <w:highlight w:val="none"/>
          <w:lang w:val="zh-CN"/>
        </w:rPr>
      </w:pPr>
    </w:p>
    <w:p w14:paraId="2680020A">
      <w:pPr>
        <w:autoSpaceDE w:val="0"/>
        <w:autoSpaceDN w:val="0"/>
        <w:adjustRightInd w:val="0"/>
        <w:spacing w:line="360" w:lineRule="auto"/>
        <w:rPr>
          <w:rFonts w:ascii="宋体" w:hAnsi="宋体"/>
          <w:color w:val="auto"/>
          <w:sz w:val="28"/>
          <w:highlight w:val="none"/>
          <w:lang w:val="zh-CN"/>
        </w:rPr>
      </w:pPr>
    </w:p>
    <w:p w14:paraId="64B9E336">
      <w:pPr>
        <w:autoSpaceDE w:val="0"/>
        <w:autoSpaceDN w:val="0"/>
        <w:adjustRightInd w:val="0"/>
        <w:spacing w:line="360" w:lineRule="auto"/>
        <w:jc w:val="center"/>
        <w:rPr>
          <w:rFonts w:ascii="宋体" w:hAnsi="宋体"/>
          <w:color w:val="auto"/>
          <w:sz w:val="28"/>
          <w:highlight w:val="none"/>
          <w:lang w:val="zh-CN"/>
        </w:rPr>
      </w:pPr>
      <w:r>
        <w:rPr>
          <w:rFonts w:hint="eastAsia" w:ascii="宋体" w:hAnsi="宋体"/>
          <w:color w:val="auto"/>
          <w:sz w:val="28"/>
          <w:highlight w:val="none"/>
          <w:lang w:val="zh-CN"/>
        </w:rPr>
        <w:t>（另册或无）</w:t>
      </w:r>
    </w:p>
    <w:p w14:paraId="4A16A57C">
      <w:pPr>
        <w:rPr>
          <w:color w:val="auto"/>
          <w:highlight w:val="none"/>
          <w:lang w:val="zh-CN"/>
        </w:rPr>
      </w:pPr>
      <w:bookmarkStart w:id="659" w:name="_Toc458690441"/>
      <w:bookmarkStart w:id="660" w:name="_Toc465069606"/>
      <w:bookmarkStart w:id="661" w:name="_Toc10480"/>
      <w:bookmarkStart w:id="662" w:name="_Toc243830437"/>
      <w:r>
        <w:rPr>
          <w:rFonts w:hint="eastAsia"/>
          <w:color w:val="auto"/>
          <w:highlight w:val="none"/>
          <w:lang w:val="zh-CN"/>
        </w:rPr>
        <w:br w:type="page"/>
      </w:r>
    </w:p>
    <w:p w14:paraId="0FD1C1FC">
      <w:pPr>
        <w:pStyle w:val="57"/>
        <w:rPr>
          <w:color w:val="auto"/>
          <w:highlight w:val="none"/>
        </w:rPr>
      </w:pPr>
      <w:bookmarkStart w:id="663" w:name="_Toc11662"/>
      <w:r>
        <w:rPr>
          <w:rFonts w:hint="eastAsia"/>
          <w:color w:val="auto"/>
          <w:highlight w:val="none"/>
          <w:lang w:val="zh-CN"/>
        </w:rPr>
        <w:t>第</w:t>
      </w:r>
      <w:r>
        <w:rPr>
          <w:rFonts w:hint="eastAsia"/>
          <w:color w:val="auto"/>
          <w:highlight w:val="none"/>
        </w:rPr>
        <w:t>七部分</w:t>
      </w:r>
      <w:r>
        <w:rPr>
          <w:rFonts w:hint="eastAsia"/>
          <w:color w:val="auto"/>
          <w:highlight w:val="none"/>
          <w:lang w:val="zh-CN"/>
        </w:rPr>
        <w:t xml:space="preserve">  技术标准和要求</w:t>
      </w:r>
      <w:bookmarkEnd w:id="659"/>
      <w:bookmarkEnd w:id="660"/>
      <w:bookmarkEnd w:id="661"/>
      <w:bookmarkEnd w:id="662"/>
      <w:bookmarkEnd w:id="663"/>
    </w:p>
    <w:p w14:paraId="02508707">
      <w:pPr>
        <w:pStyle w:val="57"/>
        <w:spacing w:line="360" w:lineRule="auto"/>
        <w:outlineLvl w:val="9"/>
        <w:rPr>
          <w:rFonts w:ascii="宋体" w:hAnsi="宋体"/>
          <w:b w:val="0"/>
          <w:color w:val="auto"/>
          <w:sz w:val="40"/>
          <w:szCs w:val="40"/>
          <w:highlight w:val="none"/>
        </w:rPr>
      </w:pPr>
      <w:r>
        <w:rPr>
          <w:rFonts w:hint="eastAsia" w:ascii="宋体" w:hAnsi="宋体"/>
          <w:color w:val="auto"/>
          <w:sz w:val="24"/>
          <w:szCs w:val="24"/>
          <w:highlight w:val="none"/>
        </w:rPr>
        <w:t>符合国家相关法律法规规定及质量标准</w:t>
      </w:r>
    </w:p>
    <w:p w14:paraId="7042380D">
      <w:pPr>
        <w:pStyle w:val="57"/>
        <w:spacing w:line="360" w:lineRule="auto"/>
        <w:outlineLvl w:val="9"/>
        <w:rPr>
          <w:rFonts w:ascii="宋体" w:hAnsi="宋体"/>
          <w:b w:val="0"/>
          <w:color w:val="auto"/>
          <w:sz w:val="40"/>
          <w:szCs w:val="40"/>
          <w:highlight w:val="none"/>
        </w:rPr>
      </w:pPr>
    </w:p>
    <w:p w14:paraId="6A14B97B">
      <w:pPr>
        <w:pStyle w:val="57"/>
        <w:spacing w:line="360" w:lineRule="auto"/>
        <w:outlineLvl w:val="9"/>
        <w:rPr>
          <w:rFonts w:ascii="宋体" w:hAnsi="宋体"/>
          <w:b w:val="0"/>
          <w:color w:val="auto"/>
          <w:sz w:val="40"/>
          <w:szCs w:val="40"/>
          <w:highlight w:val="none"/>
        </w:rPr>
      </w:pPr>
    </w:p>
    <w:p w14:paraId="3A6BBF3F">
      <w:pPr>
        <w:pStyle w:val="57"/>
        <w:spacing w:line="360" w:lineRule="auto"/>
        <w:outlineLvl w:val="9"/>
        <w:rPr>
          <w:rFonts w:ascii="宋体" w:hAnsi="宋体"/>
          <w:b w:val="0"/>
          <w:color w:val="auto"/>
          <w:sz w:val="40"/>
          <w:szCs w:val="40"/>
          <w:highlight w:val="none"/>
        </w:rPr>
      </w:pPr>
    </w:p>
    <w:p w14:paraId="4ED5DE20">
      <w:pPr>
        <w:pStyle w:val="57"/>
        <w:spacing w:line="360" w:lineRule="auto"/>
        <w:outlineLvl w:val="9"/>
        <w:rPr>
          <w:rFonts w:ascii="宋体" w:hAnsi="宋体"/>
          <w:b w:val="0"/>
          <w:color w:val="auto"/>
          <w:sz w:val="40"/>
          <w:szCs w:val="40"/>
          <w:highlight w:val="none"/>
        </w:rPr>
      </w:pPr>
    </w:p>
    <w:p w14:paraId="44079D2E">
      <w:pPr>
        <w:pStyle w:val="57"/>
        <w:spacing w:line="360" w:lineRule="auto"/>
        <w:outlineLvl w:val="9"/>
        <w:rPr>
          <w:rFonts w:ascii="宋体" w:hAnsi="宋体"/>
          <w:b w:val="0"/>
          <w:color w:val="auto"/>
          <w:sz w:val="40"/>
          <w:szCs w:val="40"/>
          <w:highlight w:val="none"/>
        </w:rPr>
      </w:pPr>
    </w:p>
    <w:p w14:paraId="317AB900">
      <w:pPr>
        <w:pStyle w:val="57"/>
        <w:spacing w:line="360" w:lineRule="auto"/>
        <w:outlineLvl w:val="9"/>
        <w:rPr>
          <w:rFonts w:ascii="宋体" w:hAnsi="宋体"/>
          <w:b w:val="0"/>
          <w:color w:val="auto"/>
          <w:sz w:val="40"/>
          <w:szCs w:val="40"/>
          <w:highlight w:val="none"/>
        </w:rPr>
      </w:pPr>
    </w:p>
    <w:p w14:paraId="05B99753">
      <w:pPr>
        <w:pStyle w:val="57"/>
        <w:spacing w:line="360" w:lineRule="auto"/>
        <w:outlineLvl w:val="9"/>
        <w:rPr>
          <w:rFonts w:ascii="宋体" w:hAnsi="宋体"/>
          <w:b w:val="0"/>
          <w:color w:val="auto"/>
          <w:sz w:val="40"/>
          <w:szCs w:val="40"/>
          <w:highlight w:val="none"/>
        </w:rPr>
      </w:pPr>
    </w:p>
    <w:p w14:paraId="3881C3EC">
      <w:pPr>
        <w:pStyle w:val="57"/>
        <w:spacing w:line="360" w:lineRule="auto"/>
        <w:outlineLvl w:val="9"/>
        <w:rPr>
          <w:rFonts w:ascii="宋体" w:hAnsi="宋体"/>
          <w:b w:val="0"/>
          <w:color w:val="auto"/>
          <w:sz w:val="40"/>
          <w:szCs w:val="40"/>
          <w:highlight w:val="none"/>
        </w:rPr>
      </w:pPr>
    </w:p>
    <w:p w14:paraId="798325C8">
      <w:pPr>
        <w:pStyle w:val="57"/>
        <w:spacing w:line="360" w:lineRule="auto"/>
        <w:outlineLvl w:val="9"/>
        <w:rPr>
          <w:rFonts w:ascii="宋体" w:hAnsi="宋体"/>
          <w:b w:val="0"/>
          <w:color w:val="auto"/>
          <w:sz w:val="40"/>
          <w:szCs w:val="40"/>
          <w:highlight w:val="none"/>
        </w:rPr>
      </w:pPr>
    </w:p>
    <w:p w14:paraId="6A2F9236">
      <w:pPr>
        <w:pStyle w:val="57"/>
        <w:spacing w:line="360" w:lineRule="auto"/>
        <w:outlineLvl w:val="9"/>
        <w:rPr>
          <w:rFonts w:ascii="宋体" w:hAnsi="宋体"/>
          <w:b w:val="0"/>
          <w:color w:val="auto"/>
          <w:sz w:val="40"/>
          <w:szCs w:val="40"/>
          <w:highlight w:val="none"/>
        </w:rPr>
      </w:pPr>
    </w:p>
    <w:p w14:paraId="2E6E83B4">
      <w:pPr>
        <w:rPr>
          <w:color w:val="auto"/>
          <w:kern w:val="44"/>
          <w:highlight w:val="none"/>
          <w:lang w:val="zh-CN"/>
        </w:rPr>
      </w:pPr>
      <w:bookmarkStart w:id="664" w:name="_Toc465069607"/>
      <w:r>
        <w:rPr>
          <w:rFonts w:hint="eastAsia"/>
          <w:color w:val="auto"/>
          <w:kern w:val="44"/>
          <w:highlight w:val="none"/>
          <w:lang w:val="zh-CN"/>
        </w:rPr>
        <w:br w:type="page"/>
      </w:r>
    </w:p>
    <w:p w14:paraId="006341A8">
      <w:pPr>
        <w:pStyle w:val="57"/>
        <w:rPr>
          <w:color w:val="auto"/>
          <w:kern w:val="44"/>
          <w:highlight w:val="none"/>
          <w:lang w:val="zh-CN"/>
        </w:rPr>
      </w:pPr>
      <w:bookmarkStart w:id="665" w:name="_Toc541"/>
      <w:r>
        <w:rPr>
          <w:rFonts w:hint="eastAsia"/>
          <w:color w:val="auto"/>
          <w:kern w:val="44"/>
          <w:highlight w:val="none"/>
          <w:lang w:val="zh-CN"/>
        </w:rPr>
        <w:t>第</w:t>
      </w:r>
      <w:r>
        <w:rPr>
          <w:rFonts w:hint="eastAsia"/>
          <w:color w:val="auto"/>
          <w:kern w:val="44"/>
          <w:highlight w:val="none"/>
        </w:rPr>
        <w:t>八部分</w:t>
      </w:r>
      <w:r>
        <w:rPr>
          <w:rFonts w:hint="eastAsia"/>
          <w:color w:val="auto"/>
          <w:kern w:val="44"/>
          <w:highlight w:val="none"/>
          <w:lang w:val="zh-CN"/>
        </w:rPr>
        <w:t xml:space="preserve"> 磋商响应文件格式</w:t>
      </w:r>
      <w:bookmarkEnd w:id="664"/>
      <w:bookmarkEnd w:id="665"/>
    </w:p>
    <w:p w14:paraId="2B756514">
      <w:pPr>
        <w:pStyle w:val="57"/>
        <w:spacing w:line="360" w:lineRule="auto"/>
        <w:jc w:val="both"/>
        <w:outlineLvl w:val="9"/>
        <w:rPr>
          <w:rFonts w:ascii="宋体" w:hAnsi="宋体"/>
          <w:b w:val="0"/>
          <w:color w:val="auto"/>
          <w:sz w:val="40"/>
          <w:szCs w:val="40"/>
          <w:highlight w:val="none"/>
        </w:rPr>
      </w:pPr>
    </w:p>
    <w:p w14:paraId="58C0F3BA">
      <w:pPr>
        <w:rPr>
          <w:rFonts w:ascii="宋体" w:hAnsi="宋体"/>
          <w:b/>
          <w:color w:val="auto"/>
          <w:sz w:val="40"/>
          <w:szCs w:val="40"/>
          <w:highlight w:val="none"/>
        </w:rPr>
      </w:pPr>
      <w:r>
        <w:rPr>
          <w:rFonts w:hint="eastAsia" w:ascii="宋体" w:hAnsi="宋体"/>
          <w:b/>
          <w:color w:val="auto"/>
          <w:sz w:val="40"/>
          <w:szCs w:val="40"/>
          <w:highlight w:val="none"/>
        </w:rPr>
        <w:br w:type="page"/>
      </w:r>
    </w:p>
    <w:p w14:paraId="39338CB5">
      <w:pPr>
        <w:pStyle w:val="57"/>
        <w:spacing w:line="360" w:lineRule="auto"/>
        <w:jc w:val="both"/>
        <w:outlineLvl w:val="9"/>
        <w:rPr>
          <w:rFonts w:ascii="宋体" w:hAnsi="宋体"/>
          <w:b w:val="0"/>
          <w:color w:val="auto"/>
          <w:sz w:val="40"/>
          <w:szCs w:val="40"/>
          <w:highlight w:val="none"/>
        </w:rPr>
      </w:pPr>
    </w:p>
    <w:p w14:paraId="7D721A3A">
      <w:pPr>
        <w:spacing w:line="360" w:lineRule="auto"/>
        <w:ind w:firstLine="2800" w:firstLineChars="1000"/>
        <w:rPr>
          <w:rFonts w:ascii="宋体" w:hAnsi="宋体"/>
          <w:color w:val="auto"/>
          <w:sz w:val="28"/>
          <w:szCs w:val="28"/>
          <w:highlight w:val="none"/>
          <w:u w:val="single"/>
        </w:rPr>
      </w:pPr>
    </w:p>
    <w:p w14:paraId="3F5E4446">
      <w:pPr>
        <w:spacing w:line="360" w:lineRule="auto"/>
        <w:ind w:firstLine="2800" w:firstLineChars="1000"/>
        <w:rPr>
          <w:rFonts w:ascii="宋体" w:hAnsi="宋体"/>
          <w:color w:val="auto"/>
          <w:sz w:val="20"/>
          <w:highlight w:val="none"/>
        </w:rPr>
      </w:pPr>
      <w:r>
        <w:rPr>
          <w:rFonts w:hint="eastAsia" w:ascii="宋体" w:hAnsi="宋体"/>
          <w:color w:val="auto"/>
          <w:sz w:val="28"/>
          <w:szCs w:val="28"/>
          <w:highlight w:val="none"/>
        </w:rPr>
        <w:t>（项目名称）</w:t>
      </w:r>
    </w:p>
    <w:p w14:paraId="1721CF13">
      <w:pPr>
        <w:spacing w:line="360" w:lineRule="auto"/>
        <w:jc w:val="center"/>
        <w:rPr>
          <w:rFonts w:ascii="宋体" w:hAnsi="宋体"/>
          <w:color w:val="auto"/>
          <w:sz w:val="20"/>
          <w:highlight w:val="none"/>
        </w:rPr>
      </w:pPr>
    </w:p>
    <w:p w14:paraId="40BC1E39">
      <w:pPr>
        <w:spacing w:line="360" w:lineRule="auto"/>
        <w:rPr>
          <w:rFonts w:ascii="宋体" w:hAnsi="宋体"/>
          <w:color w:val="auto"/>
          <w:sz w:val="20"/>
          <w:highlight w:val="none"/>
        </w:rPr>
      </w:pPr>
    </w:p>
    <w:p w14:paraId="0E2C08C7">
      <w:pPr>
        <w:spacing w:line="360" w:lineRule="auto"/>
        <w:rPr>
          <w:rFonts w:ascii="宋体" w:hAnsi="宋体"/>
          <w:color w:val="auto"/>
          <w:sz w:val="20"/>
          <w:highlight w:val="none"/>
        </w:rPr>
      </w:pPr>
    </w:p>
    <w:p w14:paraId="7C846DA9">
      <w:pPr>
        <w:spacing w:line="360" w:lineRule="auto"/>
        <w:rPr>
          <w:rFonts w:ascii="宋体" w:hAnsi="宋体"/>
          <w:color w:val="auto"/>
          <w:sz w:val="20"/>
          <w:highlight w:val="none"/>
        </w:rPr>
      </w:pPr>
    </w:p>
    <w:p w14:paraId="6237B658">
      <w:pPr>
        <w:spacing w:line="360" w:lineRule="auto"/>
        <w:rPr>
          <w:rFonts w:ascii="宋体" w:hAnsi="宋体"/>
          <w:color w:val="auto"/>
          <w:sz w:val="20"/>
          <w:highlight w:val="none"/>
        </w:rPr>
      </w:pPr>
    </w:p>
    <w:p w14:paraId="34EEEC49">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磋商响应文件</w:t>
      </w:r>
    </w:p>
    <w:p w14:paraId="6C5EF6EC">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项目编号：</w:t>
      </w:r>
    </w:p>
    <w:p w14:paraId="38C414B2">
      <w:pPr>
        <w:spacing w:line="360" w:lineRule="auto"/>
        <w:rPr>
          <w:rFonts w:ascii="宋体" w:hAnsi="宋体"/>
          <w:color w:val="auto"/>
          <w:sz w:val="28"/>
          <w:szCs w:val="28"/>
          <w:highlight w:val="none"/>
        </w:rPr>
      </w:pPr>
    </w:p>
    <w:p w14:paraId="67038BEB">
      <w:pPr>
        <w:spacing w:line="360" w:lineRule="auto"/>
        <w:rPr>
          <w:rFonts w:ascii="宋体" w:hAnsi="宋体"/>
          <w:color w:val="auto"/>
          <w:sz w:val="28"/>
          <w:szCs w:val="28"/>
          <w:highlight w:val="none"/>
        </w:rPr>
      </w:pPr>
    </w:p>
    <w:p w14:paraId="652C9514">
      <w:pPr>
        <w:spacing w:line="360" w:lineRule="auto"/>
        <w:rPr>
          <w:rFonts w:ascii="宋体" w:hAnsi="宋体"/>
          <w:color w:val="auto"/>
          <w:sz w:val="28"/>
          <w:szCs w:val="28"/>
          <w:highlight w:val="none"/>
        </w:rPr>
      </w:pPr>
    </w:p>
    <w:p w14:paraId="06E241EE">
      <w:pPr>
        <w:spacing w:line="360" w:lineRule="auto"/>
        <w:rPr>
          <w:rFonts w:ascii="宋体" w:hAnsi="宋体"/>
          <w:color w:val="auto"/>
          <w:sz w:val="28"/>
          <w:szCs w:val="28"/>
          <w:highlight w:val="none"/>
        </w:rPr>
      </w:pPr>
    </w:p>
    <w:p w14:paraId="456E6A97">
      <w:pPr>
        <w:spacing w:line="360" w:lineRule="auto"/>
        <w:rPr>
          <w:rFonts w:ascii="宋体" w:hAnsi="宋体"/>
          <w:color w:val="auto"/>
          <w:sz w:val="28"/>
          <w:szCs w:val="28"/>
          <w:highlight w:val="none"/>
        </w:rPr>
      </w:pPr>
    </w:p>
    <w:p w14:paraId="03A383BE">
      <w:pPr>
        <w:spacing w:line="360" w:lineRule="auto"/>
        <w:rPr>
          <w:rFonts w:ascii="宋体" w:hAnsi="宋体"/>
          <w:color w:val="auto"/>
          <w:sz w:val="28"/>
          <w:szCs w:val="28"/>
          <w:highlight w:val="none"/>
        </w:rPr>
      </w:pPr>
    </w:p>
    <w:p w14:paraId="07C832BC">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投标供应商：（盖单位章）</w:t>
      </w:r>
    </w:p>
    <w:p w14:paraId="6F4CDC60">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w:t>
      </w:r>
    </w:p>
    <w:p w14:paraId="378B3FA6">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年月日</w:t>
      </w:r>
    </w:p>
    <w:p w14:paraId="7C51578B">
      <w:pPr>
        <w:spacing w:line="360" w:lineRule="auto"/>
        <w:jc w:val="center"/>
        <w:rPr>
          <w:rFonts w:ascii="宋体" w:hAnsi="宋体"/>
          <w:b/>
          <w:color w:val="auto"/>
          <w:sz w:val="40"/>
          <w:szCs w:val="40"/>
          <w:highlight w:val="none"/>
        </w:rPr>
      </w:pPr>
      <w:r>
        <w:rPr>
          <w:rFonts w:hint="eastAsia" w:ascii="宋体" w:hAnsi="宋体"/>
          <w:color w:val="auto"/>
          <w:sz w:val="28"/>
          <w:szCs w:val="28"/>
          <w:highlight w:val="none"/>
        </w:rPr>
        <w:br w:type="page"/>
      </w:r>
    </w:p>
    <w:p w14:paraId="31A065F1">
      <w:pPr>
        <w:jc w:val="center"/>
        <w:rPr>
          <w:rFonts w:ascii="宋体" w:hAnsi="宋体"/>
          <w:color w:val="auto"/>
          <w:sz w:val="28"/>
          <w:szCs w:val="28"/>
          <w:highlight w:val="none"/>
        </w:rPr>
      </w:pPr>
      <w:r>
        <w:rPr>
          <w:rFonts w:hint="eastAsia" w:ascii="宋体" w:hAnsi="宋体"/>
          <w:color w:val="auto"/>
          <w:sz w:val="28"/>
          <w:szCs w:val="28"/>
          <w:highlight w:val="none"/>
        </w:rPr>
        <w:t>目    录</w:t>
      </w:r>
    </w:p>
    <w:p w14:paraId="1D0985EA">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一、磋商函、磋商函附录及磋商报价函</w:t>
      </w:r>
    </w:p>
    <w:p w14:paraId="7FAAC933">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二、法定代表人身份证明</w:t>
      </w:r>
    </w:p>
    <w:p w14:paraId="48CC6A28">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二、授权委托书</w:t>
      </w:r>
    </w:p>
    <w:p w14:paraId="49ACF38B">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三、联合体协议书（如有）</w:t>
      </w:r>
    </w:p>
    <w:p w14:paraId="5EB0556F">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四、磋商保证金</w:t>
      </w:r>
    </w:p>
    <w:p w14:paraId="0C3E506C">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五、已标价工程量清单</w:t>
      </w:r>
    </w:p>
    <w:p w14:paraId="604999E4">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六、施工组织设计</w:t>
      </w:r>
    </w:p>
    <w:p w14:paraId="4E373486">
      <w:pPr>
        <w:tabs>
          <w:tab w:val="left" w:pos="420"/>
          <w:tab w:val="left" w:pos="258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七、项目管理机构</w:t>
      </w:r>
      <w:r>
        <w:rPr>
          <w:rFonts w:ascii="宋体" w:hAnsi="宋体"/>
          <w:color w:val="auto"/>
          <w:szCs w:val="21"/>
          <w:highlight w:val="none"/>
        </w:rPr>
        <w:tab/>
      </w:r>
    </w:p>
    <w:p w14:paraId="634B6163">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八、资格审查资料</w:t>
      </w:r>
    </w:p>
    <w:p w14:paraId="2946BEF5">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九、其他材料</w:t>
      </w:r>
    </w:p>
    <w:p w14:paraId="54B440FD">
      <w:pPr>
        <w:spacing w:beforeLines="100" w:line="510" w:lineRule="exact"/>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一、磋商函、磋商函附录及</w:t>
      </w:r>
      <w:r>
        <w:rPr>
          <w:rFonts w:hint="eastAsia" w:ascii="宋体" w:hAnsi="宋体" w:cs="宋体"/>
          <w:b/>
          <w:bCs/>
          <w:color w:val="auto"/>
          <w:sz w:val="28"/>
          <w:szCs w:val="28"/>
          <w:highlight w:val="none"/>
        </w:rPr>
        <w:t>磋商报价函</w:t>
      </w:r>
    </w:p>
    <w:p w14:paraId="6761E016">
      <w:pPr>
        <w:spacing w:beforeLines="100" w:afterLines="50" w:line="510" w:lineRule="exact"/>
        <w:jc w:val="center"/>
        <w:rPr>
          <w:rFonts w:ascii="宋体" w:hAnsi="宋体"/>
          <w:color w:val="auto"/>
          <w:sz w:val="24"/>
          <w:highlight w:val="none"/>
        </w:rPr>
      </w:pPr>
      <w:r>
        <w:rPr>
          <w:rFonts w:hint="eastAsia" w:ascii="宋体" w:hAnsi="宋体"/>
          <w:color w:val="auto"/>
          <w:sz w:val="24"/>
          <w:highlight w:val="none"/>
        </w:rPr>
        <w:t>（一）磋商函</w:t>
      </w:r>
    </w:p>
    <w:p w14:paraId="508C4311">
      <w:pPr>
        <w:spacing w:line="480" w:lineRule="exact"/>
        <w:rPr>
          <w:rFonts w:ascii="宋体" w:hAnsi="宋体"/>
          <w:color w:val="auto"/>
          <w:szCs w:val="21"/>
          <w:highlight w:val="none"/>
        </w:rPr>
      </w:pPr>
      <w:r>
        <w:rPr>
          <w:rFonts w:hint="eastAsia" w:ascii="宋体" w:hAnsi="宋体"/>
          <w:color w:val="auto"/>
          <w:szCs w:val="21"/>
          <w:highlight w:val="none"/>
        </w:rPr>
        <w:t>致：（采购人名称）</w:t>
      </w:r>
    </w:p>
    <w:p w14:paraId="0675E825">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在考察现场并充分研究（项目名称）标段（以下简称“本工程”）施工磋商文件的全部内容后，我方兹以：</w:t>
      </w:r>
    </w:p>
    <w:p w14:paraId="084861EC">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人民币（大写）：元</w:t>
      </w:r>
    </w:p>
    <w:p w14:paraId="6368F243">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RMB￥：元</w:t>
      </w:r>
    </w:p>
    <w:p w14:paraId="2DF4D3C3">
      <w:pPr>
        <w:spacing w:line="480" w:lineRule="exact"/>
        <w:rPr>
          <w:rFonts w:ascii="宋体" w:hAnsi="宋体"/>
          <w:color w:val="auto"/>
          <w:szCs w:val="21"/>
          <w:highlight w:val="none"/>
        </w:rPr>
      </w:pPr>
      <w:r>
        <w:rPr>
          <w:rFonts w:hint="eastAsia" w:ascii="宋体" w:hAnsi="宋体"/>
          <w:color w:val="auto"/>
          <w:szCs w:val="21"/>
          <w:highlight w:val="none"/>
        </w:rPr>
        <w:t>的磋商价格和按合同约定有权得到的其它金额，并严格按照合同约定，施工、竣工和交付本工程并维修其中的任何缺陷。</w:t>
      </w:r>
    </w:p>
    <w:p w14:paraId="62B84783">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如果我方中标，我方保证在年月日或按照合同约定的开工日期开始本工程的施工天（日历日）内竣工，并确保工程质量达到标准。我方同意本磋商函在磋商文件规定的提交响应文件截止时间后，在磋商文件规定的响应有效期期满前对我方具有约束力，且随时准备接受你方发出的成交通知书。</w:t>
      </w:r>
    </w:p>
    <w:p w14:paraId="78BECCC9">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随本磋商函道交的磋商函附录是本磋商函的组成部分，对我方构成约束力。</w:t>
      </w:r>
    </w:p>
    <w:p w14:paraId="3C206BAA">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随同本磋商函递交磋商保证金一份，金额为人民币（大写）：元（￥：元）。</w:t>
      </w:r>
    </w:p>
    <w:p w14:paraId="18EC422A">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在签署协议书之前，你方的成交通知书连同本磋商函，包括磋商函附录，对双方具有约束力。</w:t>
      </w:r>
    </w:p>
    <w:p w14:paraId="5704998C">
      <w:pPr>
        <w:spacing w:line="480" w:lineRule="exact"/>
        <w:ind w:firstLine="420" w:firstLineChars="200"/>
        <w:rPr>
          <w:rFonts w:ascii="宋体" w:hAnsi="宋体"/>
          <w:color w:val="auto"/>
          <w:szCs w:val="21"/>
          <w:highlight w:val="none"/>
        </w:rPr>
      </w:pPr>
    </w:p>
    <w:p w14:paraId="627D5D1D">
      <w:pPr>
        <w:spacing w:line="480" w:lineRule="exact"/>
        <w:ind w:firstLine="420" w:firstLineChars="200"/>
        <w:rPr>
          <w:rFonts w:ascii="宋体" w:hAnsi="宋体"/>
          <w:color w:val="auto"/>
          <w:szCs w:val="21"/>
          <w:highlight w:val="none"/>
        </w:rPr>
      </w:pPr>
    </w:p>
    <w:p w14:paraId="31F5C7E7">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供应商（盖章）：</w:t>
      </w:r>
    </w:p>
    <w:p w14:paraId="2107E971">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法人代表或委托代理人（签字）：</w:t>
      </w:r>
    </w:p>
    <w:p w14:paraId="27777027">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日期：年月日</w:t>
      </w:r>
    </w:p>
    <w:p w14:paraId="22E78007">
      <w:pPr>
        <w:spacing w:beforeLines="100" w:afterLines="50" w:line="510" w:lineRule="exact"/>
        <w:jc w:val="center"/>
        <w:rPr>
          <w:rFonts w:ascii="黑体" w:hAnsi="宋体" w:eastAsia="黑体"/>
          <w:color w:val="auto"/>
          <w:sz w:val="24"/>
          <w:highlight w:val="none"/>
        </w:rPr>
      </w:pPr>
      <w:r>
        <w:rPr>
          <w:rFonts w:ascii="宋体" w:hAnsi="宋体"/>
          <w:color w:val="auto"/>
          <w:sz w:val="24"/>
          <w:highlight w:val="none"/>
        </w:rPr>
        <w:br w:type="page"/>
      </w:r>
      <w:r>
        <w:rPr>
          <w:rFonts w:hint="eastAsia" w:ascii="黑体" w:hAnsi="宋体" w:eastAsia="黑体"/>
          <w:color w:val="auto"/>
          <w:sz w:val="24"/>
          <w:highlight w:val="none"/>
        </w:rPr>
        <w:t>（二）磋商函附录</w:t>
      </w:r>
    </w:p>
    <w:p w14:paraId="356D2746">
      <w:pPr>
        <w:rPr>
          <w:rFonts w:ascii="宋体" w:hAnsi="宋体"/>
          <w:color w:val="auto"/>
          <w:szCs w:val="21"/>
          <w:highlight w:val="none"/>
          <w:u w:val="single"/>
        </w:rPr>
      </w:pPr>
      <w:r>
        <w:rPr>
          <w:rFonts w:hint="eastAsia" w:ascii="宋体" w:hAnsi="宋体"/>
          <w:b/>
          <w:color w:val="auto"/>
          <w:szCs w:val="21"/>
          <w:highlight w:val="none"/>
        </w:rPr>
        <w:t>项目名称：</w:t>
      </w:r>
      <w:r>
        <w:rPr>
          <w:rFonts w:hint="eastAsia" w:ascii="宋体" w:hAnsi="宋体"/>
          <w:color w:val="auto"/>
          <w:szCs w:val="21"/>
          <w:highlight w:val="none"/>
        </w:rPr>
        <w:t>（项目名称）</w:t>
      </w:r>
    </w:p>
    <w:tbl>
      <w:tblPr>
        <w:tblStyle w:val="61"/>
        <w:tblW w:w="9180" w:type="dxa"/>
        <w:tblInd w:w="0" w:type="dxa"/>
        <w:tblLayout w:type="fixed"/>
        <w:tblCellMar>
          <w:top w:w="0" w:type="dxa"/>
          <w:left w:w="108" w:type="dxa"/>
          <w:bottom w:w="0" w:type="dxa"/>
          <w:right w:w="108" w:type="dxa"/>
        </w:tblCellMar>
      </w:tblPr>
      <w:tblGrid>
        <w:gridCol w:w="846"/>
        <w:gridCol w:w="2215"/>
        <w:gridCol w:w="3887"/>
        <w:gridCol w:w="2232"/>
      </w:tblGrid>
      <w:tr w14:paraId="5C02AA3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57148F19">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2D4B7A71">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1D8A8188">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368B93B2">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是否响应</w:t>
            </w:r>
          </w:p>
        </w:tc>
      </w:tr>
      <w:tr w14:paraId="4317A2E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2A8B5D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3A5D11A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7A24C143">
            <w:pPr>
              <w:autoSpaceDE w:val="0"/>
              <w:autoSpaceDN w:val="0"/>
              <w:adjustRightInd w:val="0"/>
              <w:spacing w:line="240" w:lineRule="exact"/>
              <w:rPr>
                <w:rFonts w:ascii="宋体" w:hAnsi="宋体" w:cs="仿宋_GB2312"/>
                <w:color w:val="auto"/>
                <w:kern w:val="0"/>
                <w:szCs w:val="21"/>
                <w:highlight w:val="none"/>
                <w:u w:val="single"/>
              </w:rPr>
            </w:pPr>
          </w:p>
        </w:tc>
        <w:tc>
          <w:tcPr>
            <w:tcW w:w="2232" w:type="dxa"/>
            <w:tcBorders>
              <w:top w:val="single" w:color="auto" w:sz="4" w:space="0"/>
              <w:left w:val="single" w:color="auto" w:sz="4" w:space="0"/>
              <w:bottom w:val="single" w:color="auto" w:sz="4" w:space="0"/>
              <w:right w:val="single" w:color="auto" w:sz="4" w:space="0"/>
            </w:tcBorders>
            <w:vAlign w:val="center"/>
          </w:tcPr>
          <w:p w14:paraId="55566B85">
            <w:pPr>
              <w:autoSpaceDE w:val="0"/>
              <w:autoSpaceDN w:val="0"/>
              <w:adjustRightInd w:val="0"/>
              <w:ind w:firstLine="480"/>
              <w:jc w:val="center"/>
              <w:rPr>
                <w:rFonts w:ascii="宋体" w:hAnsi="宋体" w:cs="仿宋_GB2312"/>
                <w:color w:val="auto"/>
                <w:kern w:val="0"/>
                <w:szCs w:val="21"/>
                <w:highlight w:val="none"/>
              </w:rPr>
            </w:pPr>
          </w:p>
        </w:tc>
      </w:tr>
      <w:tr w14:paraId="3F839A3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3B055E8">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367203B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工  期</w:t>
            </w:r>
          </w:p>
        </w:tc>
        <w:tc>
          <w:tcPr>
            <w:tcW w:w="3887" w:type="dxa"/>
            <w:tcBorders>
              <w:top w:val="single" w:color="auto" w:sz="4" w:space="0"/>
              <w:left w:val="single" w:color="auto" w:sz="4" w:space="0"/>
              <w:bottom w:val="single" w:color="auto" w:sz="4" w:space="0"/>
              <w:right w:val="single" w:color="auto" w:sz="4" w:space="0"/>
            </w:tcBorders>
            <w:vAlign w:val="center"/>
          </w:tcPr>
          <w:p w14:paraId="019763AA">
            <w:pPr>
              <w:autoSpaceDE w:val="0"/>
              <w:autoSpaceDN w:val="0"/>
              <w:adjustRightInd w:val="0"/>
              <w:spacing w:line="240" w:lineRule="exact"/>
              <w:ind w:firstLine="525" w:firstLineChars="250"/>
              <w:rPr>
                <w:rFonts w:ascii="宋体" w:hAnsi="宋体" w:cs="仿宋_GB2312"/>
                <w:color w:val="auto"/>
                <w:kern w:val="0"/>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6F7E9CC3">
            <w:pPr>
              <w:autoSpaceDE w:val="0"/>
              <w:autoSpaceDN w:val="0"/>
              <w:adjustRightInd w:val="0"/>
              <w:ind w:firstLine="480"/>
              <w:jc w:val="center"/>
              <w:rPr>
                <w:rFonts w:ascii="宋体" w:hAnsi="宋体" w:cs="仿宋_GB2312"/>
                <w:color w:val="auto"/>
                <w:kern w:val="0"/>
                <w:szCs w:val="21"/>
                <w:highlight w:val="none"/>
              </w:rPr>
            </w:pPr>
          </w:p>
        </w:tc>
      </w:tr>
      <w:tr w14:paraId="5CC34F9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1CCDD5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1980B2D3">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67763E18">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投标截止之日起60天</w:t>
            </w:r>
          </w:p>
        </w:tc>
        <w:tc>
          <w:tcPr>
            <w:tcW w:w="2232" w:type="dxa"/>
            <w:tcBorders>
              <w:top w:val="single" w:color="auto" w:sz="4" w:space="0"/>
              <w:left w:val="single" w:color="auto" w:sz="4" w:space="0"/>
              <w:bottom w:val="single" w:color="auto" w:sz="4" w:space="0"/>
              <w:right w:val="single" w:color="auto" w:sz="4" w:space="0"/>
            </w:tcBorders>
            <w:vAlign w:val="center"/>
          </w:tcPr>
          <w:p w14:paraId="5D92780C">
            <w:pPr>
              <w:autoSpaceDE w:val="0"/>
              <w:autoSpaceDN w:val="0"/>
              <w:adjustRightInd w:val="0"/>
              <w:ind w:firstLine="480"/>
              <w:jc w:val="center"/>
              <w:rPr>
                <w:rFonts w:ascii="宋体" w:hAnsi="宋体" w:cs="仿宋_GB2312"/>
                <w:color w:val="auto"/>
                <w:kern w:val="0"/>
                <w:szCs w:val="21"/>
                <w:highlight w:val="none"/>
              </w:rPr>
            </w:pPr>
          </w:p>
        </w:tc>
      </w:tr>
      <w:tr w14:paraId="7C99F916">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BF5743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690576E2">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14:paraId="62152555">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符合第四章“合同条款及格式“规定</w:t>
            </w:r>
          </w:p>
        </w:tc>
        <w:tc>
          <w:tcPr>
            <w:tcW w:w="2232" w:type="dxa"/>
            <w:tcBorders>
              <w:top w:val="single" w:color="auto" w:sz="4" w:space="0"/>
              <w:left w:val="single" w:color="auto" w:sz="4" w:space="0"/>
              <w:bottom w:val="single" w:color="auto" w:sz="4" w:space="0"/>
              <w:right w:val="single" w:color="auto" w:sz="4" w:space="0"/>
            </w:tcBorders>
            <w:vAlign w:val="center"/>
          </w:tcPr>
          <w:p w14:paraId="46063E40">
            <w:pPr>
              <w:autoSpaceDE w:val="0"/>
              <w:autoSpaceDN w:val="0"/>
              <w:adjustRightInd w:val="0"/>
              <w:ind w:firstLine="480"/>
              <w:jc w:val="center"/>
              <w:rPr>
                <w:rFonts w:ascii="宋体" w:hAnsi="宋体" w:cs="仿宋_GB2312"/>
                <w:color w:val="auto"/>
                <w:kern w:val="0"/>
                <w:szCs w:val="21"/>
                <w:highlight w:val="none"/>
              </w:rPr>
            </w:pPr>
          </w:p>
        </w:tc>
      </w:tr>
      <w:tr w14:paraId="5F5D133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D3763DD">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1B9CD3A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14:paraId="24186D0B">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符合第七章“技术标准和要求“规定</w:t>
            </w:r>
          </w:p>
        </w:tc>
        <w:tc>
          <w:tcPr>
            <w:tcW w:w="2232" w:type="dxa"/>
            <w:tcBorders>
              <w:top w:val="single" w:color="auto" w:sz="4" w:space="0"/>
              <w:left w:val="single" w:color="auto" w:sz="4" w:space="0"/>
              <w:bottom w:val="single" w:color="auto" w:sz="4" w:space="0"/>
              <w:right w:val="single" w:color="auto" w:sz="4" w:space="0"/>
            </w:tcBorders>
            <w:vAlign w:val="center"/>
          </w:tcPr>
          <w:p w14:paraId="4E2A42D4">
            <w:pPr>
              <w:autoSpaceDE w:val="0"/>
              <w:autoSpaceDN w:val="0"/>
              <w:adjustRightInd w:val="0"/>
              <w:ind w:firstLine="480"/>
              <w:jc w:val="center"/>
              <w:rPr>
                <w:rFonts w:ascii="宋体" w:hAnsi="宋体" w:cs="仿宋_GB2312"/>
                <w:color w:val="auto"/>
                <w:kern w:val="0"/>
                <w:szCs w:val="21"/>
                <w:highlight w:val="none"/>
              </w:rPr>
            </w:pPr>
          </w:p>
        </w:tc>
      </w:tr>
      <w:tr w14:paraId="760E19E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567531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7EE4590D">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质保期</w:t>
            </w:r>
          </w:p>
        </w:tc>
        <w:tc>
          <w:tcPr>
            <w:tcW w:w="3887" w:type="dxa"/>
            <w:tcBorders>
              <w:top w:val="single" w:color="auto" w:sz="4" w:space="0"/>
              <w:left w:val="single" w:color="auto" w:sz="4" w:space="0"/>
              <w:bottom w:val="single" w:color="auto" w:sz="4" w:space="0"/>
              <w:right w:val="single" w:color="auto" w:sz="4" w:space="0"/>
            </w:tcBorders>
            <w:vAlign w:val="center"/>
          </w:tcPr>
          <w:p w14:paraId="6238E955">
            <w:pPr>
              <w:autoSpaceDE w:val="0"/>
              <w:autoSpaceDN w:val="0"/>
              <w:adjustRightInd w:val="0"/>
              <w:spacing w:line="240" w:lineRule="exact"/>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41666171">
            <w:pPr>
              <w:autoSpaceDE w:val="0"/>
              <w:autoSpaceDN w:val="0"/>
              <w:adjustRightInd w:val="0"/>
              <w:ind w:firstLine="480"/>
              <w:jc w:val="center"/>
              <w:rPr>
                <w:rFonts w:ascii="宋体" w:hAnsi="宋体" w:cs="仿宋_GB2312"/>
                <w:color w:val="auto"/>
                <w:kern w:val="0"/>
                <w:szCs w:val="21"/>
                <w:highlight w:val="none"/>
              </w:rPr>
            </w:pPr>
          </w:p>
        </w:tc>
      </w:tr>
      <w:tr w14:paraId="1278C8F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7562619">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31CEC2B8">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履约保证金</w:t>
            </w:r>
          </w:p>
        </w:tc>
        <w:tc>
          <w:tcPr>
            <w:tcW w:w="3887" w:type="dxa"/>
            <w:tcBorders>
              <w:top w:val="single" w:color="auto" w:sz="4" w:space="0"/>
              <w:left w:val="single" w:color="auto" w:sz="4" w:space="0"/>
              <w:bottom w:val="single" w:color="auto" w:sz="4" w:space="0"/>
              <w:right w:val="single" w:color="auto" w:sz="4" w:space="0"/>
            </w:tcBorders>
            <w:vAlign w:val="center"/>
          </w:tcPr>
          <w:p w14:paraId="77B66A50">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529086FC">
            <w:pPr>
              <w:ind w:firstLine="480"/>
              <w:rPr>
                <w:rFonts w:ascii="宋体" w:hAnsi="宋体"/>
                <w:color w:val="auto"/>
                <w:szCs w:val="21"/>
                <w:highlight w:val="none"/>
              </w:rPr>
            </w:pPr>
          </w:p>
        </w:tc>
      </w:tr>
      <w:tr w14:paraId="0B1B80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E46867A">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vAlign w:val="center"/>
          </w:tcPr>
          <w:p w14:paraId="0535CB92">
            <w:pPr>
              <w:spacing w:line="240" w:lineRule="exact"/>
              <w:jc w:val="center"/>
              <w:rPr>
                <w:rFonts w:ascii="宋体" w:hAnsi="宋体"/>
                <w:color w:val="auto"/>
                <w:szCs w:val="21"/>
                <w:highlight w:val="none"/>
              </w:rPr>
            </w:pPr>
            <w:r>
              <w:rPr>
                <w:rFonts w:hint="eastAsia" w:ascii="宋体" w:hAnsi="宋体"/>
                <w:color w:val="auto"/>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vAlign w:val="center"/>
          </w:tcPr>
          <w:p w14:paraId="40592F31">
            <w:pPr>
              <w:spacing w:line="240" w:lineRule="exact"/>
              <w:rPr>
                <w:rFonts w:ascii="宋体" w:hAnsi="宋体"/>
                <w:color w:val="auto"/>
                <w:szCs w:val="21"/>
                <w:highlight w:val="none"/>
              </w:rPr>
            </w:pPr>
            <w:r>
              <w:rPr>
                <w:rFonts w:hint="eastAsia" w:ascii="宋体" w:hAnsi="宋体"/>
                <w:color w:val="auto"/>
                <w:szCs w:val="21"/>
                <w:highlight w:val="none"/>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14:paraId="69C9BEFC">
            <w:pPr>
              <w:ind w:firstLine="480"/>
              <w:rPr>
                <w:rFonts w:ascii="宋体" w:hAnsi="宋体"/>
                <w:color w:val="auto"/>
                <w:szCs w:val="21"/>
                <w:highlight w:val="none"/>
              </w:rPr>
            </w:pPr>
          </w:p>
        </w:tc>
      </w:tr>
      <w:tr w14:paraId="21C04495">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F42965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vAlign w:val="center"/>
          </w:tcPr>
          <w:p w14:paraId="2A7B5307">
            <w:pPr>
              <w:spacing w:line="240" w:lineRule="exact"/>
              <w:jc w:val="center"/>
              <w:rPr>
                <w:rFonts w:ascii="宋体" w:hAnsi="宋体"/>
                <w:color w:val="auto"/>
                <w:szCs w:val="21"/>
                <w:highlight w:val="none"/>
              </w:rPr>
            </w:pPr>
            <w:r>
              <w:rPr>
                <w:rFonts w:hint="eastAsia" w:ascii="宋体" w:hAnsi="宋体"/>
                <w:color w:val="auto"/>
                <w:szCs w:val="21"/>
                <w:highlight w:val="none"/>
              </w:rPr>
              <w:t>付款方式</w:t>
            </w:r>
          </w:p>
        </w:tc>
        <w:tc>
          <w:tcPr>
            <w:tcW w:w="3887" w:type="dxa"/>
            <w:tcBorders>
              <w:top w:val="single" w:color="auto" w:sz="4" w:space="0"/>
              <w:left w:val="single" w:color="auto" w:sz="4" w:space="0"/>
              <w:bottom w:val="single" w:color="auto" w:sz="4" w:space="0"/>
              <w:right w:val="single" w:color="auto" w:sz="4" w:space="0"/>
            </w:tcBorders>
            <w:vAlign w:val="center"/>
          </w:tcPr>
          <w:p w14:paraId="531E975F">
            <w:pPr>
              <w:spacing w:line="240" w:lineRule="exact"/>
              <w:rPr>
                <w:rFonts w:ascii="宋体" w:hAnsi="宋体"/>
                <w:color w:val="auto"/>
                <w:szCs w:val="21"/>
                <w:highlight w:val="none"/>
              </w:rPr>
            </w:pPr>
            <w:r>
              <w:rPr>
                <w:rFonts w:hint="eastAsia" w:ascii="宋体" w:hAnsi="宋体"/>
                <w:color w:val="auto"/>
                <w:szCs w:val="21"/>
                <w:highlight w:val="none"/>
              </w:rPr>
              <w:t>合同签订时约定</w:t>
            </w:r>
          </w:p>
        </w:tc>
        <w:tc>
          <w:tcPr>
            <w:tcW w:w="2232" w:type="dxa"/>
            <w:tcBorders>
              <w:top w:val="single" w:color="auto" w:sz="4" w:space="0"/>
              <w:left w:val="single" w:color="auto" w:sz="4" w:space="0"/>
              <w:bottom w:val="single" w:color="auto" w:sz="4" w:space="0"/>
              <w:right w:val="single" w:color="auto" w:sz="4" w:space="0"/>
            </w:tcBorders>
            <w:vAlign w:val="center"/>
          </w:tcPr>
          <w:p w14:paraId="4A6CC95D">
            <w:pPr>
              <w:ind w:firstLine="480"/>
              <w:rPr>
                <w:rFonts w:ascii="宋体" w:hAnsi="宋体"/>
                <w:color w:val="auto"/>
                <w:szCs w:val="21"/>
                <w:highlight w:val="none"/>
              </w:rPr>
            </w:pPr>
          </w:p>
        </w:tc>
      </w:tr>
      <w:tr w14:paraId="34F650AD">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9654DCC">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vAlign w:val="center"/>
          </w:tcPr>
          <w:p w14:paraId="795CEE62">
            <w:pPr>
              <w:spacing w:line="240" w:lineRule="exact"/>
              <w:jc w:val="center"/>
              <w:rPr>
                <w:rFonts w:ascii="宋体" w:hAnsi="宋体"/>
                <w:color w:val="auto"/>
                <w:szCs w:val="21"/>
                <w:highlight w:val="none"/>
              </w:rPr>
            </w:pPr>
            <w:r>
              <w:rPr>
                <w:rFonts w:hint="eastAsia" w:ascii="宋体" w:hAnsi="宋体"/>
                <w:color w:val="auto"/>
                <w:szCs w:val="21"/>
                <w:highlight w:val="none"/>
              </w:rPr>
              <w:t>提前</w:t>
            </w:r>
            <w:r>
              <w:rPr>
                <w:rFonts w:hint="eastAsia" w:ascii="宋体" w:hAnsi="宋体"/>
                <w:color w:val="auto"/>
                <w:szCs w:val="21"/>
                <w:highlight w:val="none"/>
                <w:lang w:eastAsia="zh-CN"/>
              </w:rPr>
              <w:t>合同履行期限</w:t>
            </w:r>
            <w:r>
              <w:rPr>
                <w:rFonts w:hint="eastAsia" w:ascii="宋体" w:hAnsi="宋体"/>
                <w:color w:val="auto"/>
                <w:szCs w:val="21"/>
                <w:highlight w:val="none"/>
              </w:rPr>
              <w:t>奖</w:t>
            </w:r>
          </w:p>
        </w:tc>
        <w:tc>
          <w:tcPr>
            <w:tcW w:w="3887" w:type="dxa"/>
            <w:tcBorders>
              <w:top w:val="single" w:color="auto" w:sz="4" w:space="0"/>
              <w:left w:val="single" w:color="auto" w:sz="4" w:space="0"/>
              <w:bottom w:val="single" w:color="auto" w:sz="4" w:space="0"/>
              <w:right w:val="single" w:color="auto" w:sz="4" w:space="0"/>
            </w:tcBorders>
            <w:vAlign w:val="center"/>
          </w:tcPr>
          <w:p w14:paraId="529BB727">
            <w:pPr>
              <w:spacing w:line="240" w:lineRule="exact"/>
              <w:rPr>
                <w:rFonts w:ascii="宋体" w:hAnsi="宋体"/>
                <w:color w:val="auto"/>
                <w:szCs w:val="21"/>
                <w:highlight w:val="none"/>
              </w:rPr>
            </w:pPr>
            <w:r>
              <w:rPr>
                <w:rFonts w:hint="eastAsia" w:ascii="宋体" w:hAnsi="宋体"/>
                <w:color w:val="auto"/>
                <w:szCs w:val="21"/>
                <w:highlight w:val="none"/>
              </w:rPr>
              <w:t>无</w:t>
            </w:r>
          </w:p>
        </w:tc>
        <w:tc>
          <w:tcPr>
            <w:tcW w:w="2232" w:type="dxa"/>
            <w:tcBorders>
              <w:top w:val="single" w:color="auto" w:sz="4" w:space="0"/>
              <w:left w:val="single" w:color="auto" w:sz="4" w:space="0"/>
              <w:bottom w:val="single" w:color="auto" w:sz="4" w:space="0"/>
              <w:right w:val="single" w:color="auto" w:sz="4" w:space="0"/>
            </w:tcBorders>
            <w:vAlign w:val="center"/>
          </w:tcPr>
          <w:p w14:paraId="2E7326F1">
            <w:pPr>
              <w:ind w:firstLine="480"/>
              <w:rPr>
                <w:rFonts w:ascii="宋体" w:hAnsi="宋体"/>
                <w:color w:val="auto"/>
                <w:szCs w:val="21"/>
                <w:highlight w:val="none"/>
              </w:rPr>
            </w:pPr>
          </w:p>
        </w:tc>
      </w:tr>
      <w:tr w14:paraId="54342DA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3BD6CC54">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vAlign w:val="center"/>
          </w:tcPr>
          <w:p w14:paraId="772BB8CD">
            <w:pPr>
              <w:spacing w:line="240" w:lineRule="exact"/>
              <w:jc w:val="center"/>
              <w:rPr>
                <w:rFonts w:ascii="宋体" w:hAnsi="宋体"/>
                <w:color w:val="auto"/>
                <w:szCs w:val="21"/>
                <w:highlight w:val="none"/>
              </w:rPr>
            </w:pPr>
            <w:r>
              <w:rPr>
                <w:rFonts w:hint="eastAsia" w:ascii="宋体" w:hAnsi="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68885F53">
            <w:pPr>
              <w:spacing w:line="240" w:lineRule="exact"/>
              <w:rPr>
                <w:rFonts w:ascii="宋体" w:hAnsi="宋体"/>
                <w:color w:val="auto"/>
                <w:szCs w:val="21"/>
                <w:highlight w:val="none"/>
              </w:rPr>
            </w:pPr>
            <w:r>
              <w:rPr>
                <w:rFonts w:hint="eastAsia" w:ascii="宋体" w:hAnsi="宋体"/>
                <w:color w:val="auto"/>
                <w:szCs w:val="21"/>
                <w:highlight w:val="none"/>
              </w:rPr>
              <w:t>符合国家现行《建设工程施工质量验收统一标准》及相关标准的合格工程。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14:paraId="5A37E607">
            <w:pPr>
              <w:ind w:firstLine="480"/>
              <w:rPr>
                <w:rFonts w:ascii="宋体" w:hAnsi="宋体"/>
                <w:color w:val="auto"/>
                <w:szCs w:val="21"/>
                <w:highlight w:val="none"/>
              </w:rPr>
            </w:pPr>
          </w:p>
        </w:tc>
      </w:tr>
      <w:tr w14:paraId="36BFF03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779FA4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14:paraId="0A590A21">
            <w:pPr>
              <w:spacing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vAlign w:val="center"/>
          </w:tcPr>
          <w:p w14:paraId="20065F6D">
            <w:pPr>
              <w:rPr>
                <w:rFonts w:ascii="宋体" w:hAnsi="宋体" w:cs="宋体"/>
                <w:bCs/>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799FA630">
            <w:pPr>
              <w:ind w:firstLine="480"/>
              <w:rPr>
                <w:rFonts w:ascii="宋体" w:hAnsi="宋体"/>
                <w:color w:val="auto"/>
                <w:szCs w:val="21"/>
                <w:highlight w:val="none"/>
              </w:rPr>
            </w:pPr>
          </w:p>
        </w:tc>
      </w:tr>
      <w:tr w14:paraId="5F485FD5">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5590555B">
            <w:pPr>
              <w:rPr>
                <w:rFonts w:ascii="宋体" w:hAnsi="宋体"/>
                <w:color w:val="auto"/>
                <w:szCs w:val="21"/>
                <w:highlight w:val="none"/>
              </w:rPr>
            </w:pPr>
            <w:r>
              <w:rPr>
                <w:rFonts w:hint="eastAsia" w:ascii="宋体" w:hAnsi="宋体"/>
                <w:color w:val="auto"/>
                <w:szCs w:val="21"/>
                <w:highlight w:val="none"/>
              </w:rPr>
              <w:t>备注：供应商在响应磋商文件中规定的实质性要求和条件的基础上，可做出其他有利于采购人的承诺。此类承诺可在本表中予以补充填写。</w:t>
            </w:r>
          </w:p>
        </w:tc>
      </w:tr>
    </w:tbl>
    <w:p w14:paraId="2B0D39DF">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供应商</w:t>
      </w:r>
      <w:r>
        <w:rPr>
          <w:rFonts w:hint="eastAsia" w:ascii="宋体" w:hAnsi="宋体"/>
          <w:color w:val="auto"/>
          <w:szCs w:val="21"/>
          <w:highlight w:val="none"/>
        </w:rPr>
        <w:t>（盖章）：</w:t>
      </w:r>
    </w:p>
    <w:p w14:paraId="0E7F21ED">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法人代表或委托代理人</w:t>
      </w:r>
      <w:r>
        <w:rPr>
          <w:rFonts w:hint="eastAsia" w:ascii="宋体" w:hAnsi="宋体"/>
          <w:color w:val="auto"/>
          <w:szCs w:val="21"/>
          <w:highlight w:val="none"/>
        </w:rPr>
        <w:t>（签字或盖章）：</w:t>
      </w:r>
    </w:p>
    <w:p w14:paraId="2BF912BC">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日期：</w:t>
      </w:r>
      <w:r>
        <w:rPr>
          <w:rFonts w:hint="eastAsia" w:ascii="宋体" w:hAnsi="宋体"/>
          <w:color w:val="auto"/>
          <w:szCs w:val="21"/>
          <w:highlight w:val="none"/>
        </w:rPr>
        <w:t>年月日</w:t>
      </w:r>
    </w:p>
    <w:p w14:paraId="51FDEA06">
      <w:pPr>
        <w:spacing w:beforeLines="100" w:afterLines="50"/>
        <w:jc w:val="center"/>
        <w:rPr>
          <w:rFonts w:ascii="宋体" w:hAnsi="宋体"/>
          <w:b/>
          <w:color w:val="auto"/>
          <w:szCs w:val="21"/>
          <w:highlight w:val="none"/>
        </w:rPr>
      </w:pPr>
      <w:r>
        <w:rPr>
          <w:rFonts w:ascii="宋体" w:hAnsi="宋体"/>
          <w:b/>
          <w:color w:val="auto"/>
          <w:szCs w:val="21"/>
          <w:highlight w:val="none"/>
        </w:rPr>
        <w:br w:type="page"/>
      </w:r>
    </w:p>
    <w:tbl>
      <w:tblPr>
        <w:tblStyle w:val="61"/>
        <w:tblW w:w="9110" w:type="dxa"/>
        <w:jc w:val="center"/>
        <w:tblLayout w:type="fixed"/>
        <w:tblCellMar>
          <w:top w:w="0" w:type="dxa"/>
          <w:left w:w="0" w:type="dxa"/>
          <w:bottom w:w="0" w:type="dxa"/>
          <w:right w:w="0" w:type="dxa"/>
        </w:tblCellMar>
      </w:tblPr>
      <w:tblGrid>
        <w:gridCol w:w="1940"/>
        <w:gridCol w:w="2860"/>
        <w:gridCol w:w="1720"/>
        <w:gridCol w:w="2590"/>
      </w:tblGrid>
      <w:tr w14:paraId="3F3C0535">
        <w:tblPrEx>
          <w:tblCellMar>
            <w:top w:w="0" w:type="dxa"/>
            <w:left w:w="0" w:type="dxa"/>
            <w:bottom w:w="0" w:type="dxa"/>
            <w:right w:w="0" w:type="dxa"/>
          </w:tblCellMar>
        </w:tblPrEx>
        <w:trPr>
          <w:trHeight w:val="900" w:hRule="atLeast"/>
          <w:jc w:val="center"/>
        </w:trPr>
        <w:tc>
          <w:tcPr>
            <w:tcW w:w="9110" w:type="dxa"/>
            <w:gridSpan w:val="4"/>
            <w:tcBorders>
              <w:top w:val="nil"/>
              <w:left w:val="nil"/>
              <w:bottom w:val="nil"/>
              <w:right w:val="nil"/>
            </w:tcBorders>
            <w:tcMar>
              <w:top w:w="38" w:type="dxa"/>
              <w:left w:w="38" w:type="dxa"/>
              <w:bottom w:w="0" w:type="dxa"/>
              <w:right w:w="38" w:type="dxa"/>
            </w:tcMar>
            <w:vAlign w:val="center"/>
          </w:tcPr>
          <w:p w14:paraId="5CD1DA4A">
            <w:pPr>
              <w:jc w:val="center"/>
              <w:rPr>
                <w:rFonts w:ascii="黑体" w:hAnsi="宋体" w:eastAsia="黑体" w:cs="Arial Unicode MS"/>
                <w:b/>
                <w:bCs/>
                <w:color w:val="auto"/>
                <w:sz w:val="28"/>
                <w:szCs w:val="28"/>
                <w:highlight w:val="none"/>
              </w:rPr>
            </w:pPr>
            <w:r>
              <w:rPr>
                <w:rFonts w:hint="eastAsia" w:ascii="宋体" w:hAnsi="宋体" w:cs="宋体"/>
                <w:bCs/>
                <w:color w:val="auto"/>
                <w:sz w:val="24"/>
                <w:highlight w:val="none"/>
              </w:rPr>
              <w:t>（三）磋商报价函（首次）</w:t>
            </w:r>
          </w:p>
        </w:tc>
      </w:tr>
      <w:tr w14:paraId="601D8CB1">
        <w:tblPrEx>
          <w:tblCellMar>
            <w:top w:w="0" w:type="dxa"/>
            <w:left w:w="0" w:type="dxa"/>
            <w:bottom w:w="0" w:type="dxa"/>
            <w:right w:w="0" w:type="dxa"/>
          </w:tblCellMar>
        </w:tblPrEx>
        <w:trPr>
          <w:trHeight w:val="330" w:hRule="atLeast"/>
          <w:jc w:val="center"/>
        </w:trPr>
        <w:tc>
          <w:tcPr>
            <w:tcW w:w="9110" w:type="dxa"/>
            <w:gridSpan w:val="4"/>
            <w:tcBorders>
              <w:top w:val="nil"/>
              <w:left w:val="nil"/>
              <w:bottom w:val="single" w:color="auto" w:sz="4" w:space="0"/>
              <w:right w:val="nil"/>
            </w:tcBorders>
            <w:tcMar>
              <w:top w:w="38" w:type="dxa"/>
              <w:left w:w="38" w:type="dxa"/>
              <w:bottom w:w="0" w:type="dxa"/>
              <w:right w:w="38" w:type="dxa"/>
            </w:tcMar>
            <w:vAlign w:val="center"/>
          </w:tcPr>
          <w:p w14:paraId="33C704C7">
            <w:pPr>
              <w:rPr>
                <w:rFonts w:ascii="宋体" w:hAnsi="宋体"/>
                <w:color w:val="auto"/>
                <w:szCs w:val="21"/>
                <w:highlight w:val="none"/>
              </w:rPr>
            </w:pPr>
            <w:r>
              <w:rPr>
                <w:rFonts w:hint="eastAsia" w:ascii="宋体" w:hAnsi="宋体"/>
                <w:b/>
                <w:color w:val="auto"/>
                <w:szCs w:val="21"/>
                <w:highlight w:val="none"/>
              </w:rPr>
              <w:t>项目名称：</w:t>
            </w:r>
            <w:r>
              <w:rPr>
                <w:rFonts w:hint="eastAsia" w:ascii="宋体" w:hAnsi="宋体"/>
                <w:color w:val="auto"/>
                <w:szCs w:val="21"/>
                <w:highlight w:val="none"/>
              </w:rPr>
              <w:t>（项目名称）标段</w:t>
            </w:r>
          </w:p>
        </w:tc>
      </w:tr>
      <w:tr w14:paraId="026311EF">
        <w:tblPrEx>
          <w:tblCellMar>
            <w:top w:w="0" w:type="dxa"/>
            <w:left w:w="0" w:type="dxa"/>
            <w:bottom w:w="0" w:type="dxa"/>
            <w:right w:w="0" w:type="dxa"/>
          </w:tblCellMar>
        </w:tblPrEx>
        <w:trPr>
          <w:trHeight w:val="561" w:hRule="atLeast"/>
          <w:jc w:val="center"/>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7602774A">
            <w:pPr>
              <w:rPr>
                <w:rFonts w:ascii="宋体" w:hAnsi="宋体" w:cs="Arial Unicode MS"/>
                <w:color w:val="auto"/>
                <w:highlight w:val="none"/>
              </w:rPr>
            </w:pPr>
            <w:r>
              <w:rPr>
                <w:rFonts w:hint="eastAsia" w:ascii="宋体" w:hAnsi="宋体"/>
                <w:color w:val="auto"/>
                <w:highlight w:val="none"/>
              </w:rPr>
              <w:t>投标单位</w:t>
            </w:r>
          </w:p>
        </w:tc>
        <w:tc>
          <w:tcPr>
            <w:tcW w:w="7170"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735B64C0">
            <w:pPr>
              <w:rPr>
                <w:rFonts w:ascii="宋体" w:hAnsi="宋体" w:cs="Arial Unicode MS"/>
                <w:color w:val="auto"/>
                <w:highlight w:val="none"/>
              </w:rPr>
            </w:pPr>
            <w:r>
              <w:rPr>
                <w:rFonts w:hint="eastAsia" w:ascii="宋体" w:hAnsi="宋体"/>
                <w:color w:val="auto"/>
                <w:highlight w:val="none"/>
              </w:rPr>
              <w:t>　</w:t>
            </w:r>
          </w:p>
        </w:tc>
      </w:tr>
      <w:tr w14:paraId="1B684681">
        <w:tblPrEx>
          <w:tblCellMar>
            <w:top w:w="0" w:type="dxa"/>
            <w:left w:w="0" w:type="dxa"/>
            <w:bottom w:w="0" w:type="dxa"/>
            <w:right w:w="0" w:type="dxa"/>
          </w:tblCellMar>
        </w:tblPrEx>
        <w:trPr>
          <w:trHeight w:val="56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ABDE71D">
            <w:pPr>
              <w:rPr>
                <w:rFonts w:ascii="宋体" w:hAnsi="宋体" w:cs="Arial Unicode MS"/>
                <w:color w:val="auto"/>
                <w:highlight w:val="none"/>
              </w:rPr>
            </w:pPr>
            <w:r>
              <w:rPr>
                <w:rFonts w:hint="eastAsia" w:ascii="宋体" w:hAnsi="宋体"/>
                <w:color w:val="auto"/>
                <w:highlight w:val="none"/>
              </w:rPr>
              <w:t>施工企业等级</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1BA24320">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21B6491">
            <w:pPr>
              <w:rPr>
                <w:rFonts w:ascii="宋体" w:hAnsi="宋体" w:cs="Arial Unicode MS"/>
                <w:color w:val="auto"/>
                <w:highlight w:val="none"/>
              </w:rPr>
            </w:pPr>
            <w:r>
              <w:rPr>
                <w:rFonts w:hint="eastAsia" w:ascii="宋体" w:hAnsi="宋体"/>
                <w:color w:val="auto"/>
                <w:highlight w:val="none"/>
              </w:rPr>
              <w:t>磋商报价</w:t>
            </w:r>
          </w:p>
        </w:tc>
        <w:tc>
          <w:tcPr>
            <w:tcW w:w="259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676F3BE">
            <w:pPr>
              <w:jc w:val="center"/>
              <w:rPr>
                <w:rFonts w:ascii="宋体" w:hAnsi="宋体" w:cs="Arial Unicode MS"/>
                <w:color w:val="auto"/>
                <w:highlight w:val="none"/>
              </w:rPr>
            </w:pPr>
            <w:r>
              <w:rPr>
                <w:rFonts w:hint="eastAsia" w:ascii="宋体" w:hAnsi="宋体" w:eastAsia="宋体" w:cs="Times New Roman"/>
                <w:color w:val="auto"/>
                <w:sz w:val="21"/>
                <w:szCs w:val="20"/>
                <w:highlight w:val="none"/>
              </w:rPr>
              <w:t xml:space="preserve">      元</w:t>
            </w:r>
          </w:p>
        </w:tc>
      </w:tr>
      <w:tr w14:paraId="4334F08D">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DEA6E35">
            <w:pPr>
              <w:rPr>
                <w:rFonts w:ascii="宋体" w:hAnsi="宋体" w:cs="Arial Unicode MS"/>
                <w:color w:val="auto"/>
                <w:highlight w:val="none"/>
              </w:rPr>
            </w:pPr>
            <w:r>
              <w:rPr>
                <w:rFonts w:hint="eastAsia" w:ascii="宋体" w:hAnsi="宋体"/>
                <w:color w:val="auto"/>
                <w:highlight w:val="none"/>
              </w:rPr>
              <w:t>质量标准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0E2DC2F">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66C5676C">
            <w:pPr>
              <w:jc w:val="center"/>
              <w:rPr>
                <w:rFonts w:hint="default" w:ascii="宋体" w:hAnsi="宋体" w:eastAsia="宋体" w:cs="Arial Unicode MS"/>
                <w:color w:val="auto"/>
                <w:highlight w:val="none"/>
                <w:lang w:val="en-US" w:eastAsia="zh-CN"/>
              </w:rPr>
            </w:pPr>
            <w:r>
              <w:rPr>
                <w:rFonts w:hint="eastAsia" w:ascii="宋体" w:hAnsi="宋体" w:cs="Arial Unicode MS"/>
                <w:color w:val="auto"/>
                <w:highlight w:val="none"/>
                <w:lang w:val="en-US" w:eastAsia="zh-CN"/>
              </w:rPr>
              <w:t>合同履行期限</w:t>
            </w:r>
          </w:p>
        </w:tc>
        <w:tc>
          <w:tcPr>
            <w:tcW w:w="2590"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15887914">
            <w:pPr>
              <w:rPr>
                <w:rFonts w:ascii="宋体" w:hAnsi="宋体" w:cs="Arial Unicode MS"/>
                <w:color w:val="auto"/>
                <w:highlight w:val="none"/>
              </w:rPr>
            </w:pPr>
          </w:p>
        </w:tc>
      </w:tr>
      <w:tr w14:paraId="165DD31E">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1062873">
            <w:pPr>
              <w:rPr>
                <w:rFonts w:ascii="宋体" w:hAnsi="宋体" w:cs="Arial Unicode MS"/>
                <w:color w:val="auto"/>
                <w:highlight w:val="none"/>
              </w:rPr>
            </w:pPr>
            <w:r>
              <w:rPr>
                <w:rFonts w:hint="eastAsia" w:ascii="宋体" w:hAnsi="宋体"/>
                <w:color w:val="auto"/>
                <w:highlight w:val="none"/>
              </w:rPr>
              <w:t>优惠条件</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CF1A848">
            <w:pPr>
              <w:jc w:val="center"/>
              <w:rPr>
                <w:rFonts w:ascii="宋体" w:hAnsi="宋体" w:cs="Arial Unicode MS"/>
                <w:color w:val="auto"/>
                <w:highlight w:val="none"/>
              </w:rPr>
            </w:pPr>
            <w:r>
              <w:rPr>
                <w:rFonts w:hint="eastAsia" w:ascii="宋体" w:hAnsi="宋体"/>
                <w:color w:val="auto"/>
                <w:highlight w:val="none"/>
              </w:rPr>
              <w:t>有/无</w:t>
            </w:r>
          </w:p>
        </w:tc>
      </w:tr>
      <w:tr w14:paraId="2EAE11A6">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DBD8233">
            <w:pPr>
              <w:rPr>
                <w:rFonts w:ascii="宋体" w:hAnsi="宋体" w:cs="Arial Unicode MS"/>
                <w:color w:val="auto"/>
                <w:highlight w:val="none"/>
              </w:rPr>
            </w:pPr>
            <w:r>
              <w:rPr>
                <w:rFonts w:hint="eastAsia" w:ascii="宋体" w:hAnsi="宋体"/>
                <w:color w:val="auto"/>
                <w:highlight w:val="none"/>
              </w:rPr>
              <w:t>服务承诺</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6BB5D47">
            <w:pPr>
              <w:jc w:val="center"/>
              <w:rPr>
                <w:rFonts w:ascii="宋体" w:hAnsi="宋体" w:cs="Arial Unicode MS"/>
                <w:color w:val="auto"/>
                <w:highlight w:val="none"/>
              </w:rPr>
            </w:pPr>
            <w:r>
              <w:rPr>
                <w:rFonts w:hint="eastAsia" w:ascii="宋体" w:hAnsi="宋体"/>
                <w:color w:val="auto"/>
                <w:highlight w:val="none"/>
              </w:rPr>
              <w:t>有/无</w:t>
            </w:r>
          </w:p>
        </w:tc>
      </w:tr>
      <w:tr w14:paraId="45ADFBA8">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0D8B7DE">
            <w:pPr>
              <w:rPr>
                <w:rFonts w:ascii="宋体" w:hAnsi="宋体" w:cs="Arial Unicode MS"/>
                <w:color w:val="auto"/>
                <w:highlight w:val="none"/>
              </w:rPr>
            </w:pPr>
            <w:r>
              <w:rPr>
                <w:rFonts w:hint="eastAsia" w:ascii="宋体" w:hAnsi="宋体"/>
                <w:color w:val="auto"/>
                <w:highlight w:val="none"/>
              </w:rPr>
              <w:t>备注</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D4ECDF5">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、本表只做唱标时使用，但本表的一切内容具有法律效力，不得更改。</w:t>
            </w:r>
          </w:p>
        </w:tc>
      </w:tr>
      <w:tr w14:paraId="42B3BC51">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65E4B0C">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21E93EA4">
            <w:pPr>
              <w:rPr>
                <w:rFonts w:hint="default" w:ascii="宋体" w:hAnsi="宋体"/>
                <w:color w:val="auto"/>
                <w:highlight w:val="none"/>
                <w:lang w:val="en-US"/>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以政采云系统生成的首次报价表为准</w:t>
            </w:r>
          </w:p>
        </w:tc>
      </w:tr>
      <w:tr w14:paraId="1EF44E4D">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32860729">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9659664">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、磋商报价为一览表所列工程项目报价的总和。</w:t>
            </w:r>
          </w:p>
        </w:tc>
      </w:tr>
      <w:tr w14:paraId="6869C36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59265976">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4AA9194">
            <w:pPr>
              <w:rPr>
                <w:rFonts w:ascii="宋体" w:hAnsi="宋体"/>
                <w:color w:val="auto"/>
                <w:highlight w:val="none"/>
              </w:rPr>
            </w:pPr>
            <w:r>
              <w:rPr>
                <w:rFonts w:ascii="宋体" w:hAnsi="宋体"/>
                <w:color w:val="auto"/>
                <w:highlight w:val="none"/>
              </w:rPr>
              <w:t>4</w:t>
            </w:r>
            <w:r>
              <w:rPr>
                <w:rFonts w:hint="eastAsia" w:ascii="宋体" w:hAnsi="宋体"/>
                <w:color w:val="auto"/>
                <w:highlight w:val="none"/>
              </w:rPr>
              <w:t>、优惠条件、服务承诺两项，详细内容必须在投标书中载明，如内容较多，本表只填写</w:t>
            </w:r>
            <w:r>
              <w:rPr>
                <w:rFonts w:ascii="宋体" w:hAnsi="宋体"/>
                <w:color w:val="auto"/>
                <w:highlight w:val="none"/>
              </w:rPr>
              <w:t>“</w:t>
            </w:r>
            <w:r>
              <w:rPr>
                <w:rFonts w:hint="eastAsia" w:ascii="宋体" w:hAnsi="宋体"/>
                <w:color w:val="auto"/>
                <w:highlight w:val="none"/>
              </w:rPr>
              <w:t>有</w:t>
            </w:r>
            <w:r>
              <w:rPr>
                <w:rFonts w:ascii="宋体" w:hAnsi="宋体"/>
                <w:color w:val="auto"/>
                <w:highlight w:val="none"/>
              </w:rPr>
              <w:t>”“</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即可。</w:t>
            </w:r>
          </w:p>
        </w:tc>
      </w:tr>
      <w:tr w14:paraId="311A0A38">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5E3C09C6">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091A5CF">
            <w:pPr>
              <w:rPr>
                <w:rFonts w:ascii="宋体" w:hAnsi="宋体"/>
                <w:color w:val="auto"/>
                <w:highlight w:val="none"/>
              </w:rPr>
            </w:pPr>
            <w:r>
              <w:rPr>
                <w:rFonts w:ascii="宋体" w:hAnsi="宋体"/>
                <w:color w:val="auto"/>
                <w:highlight w:val="none"/>
              </w:rPr>
              <w:t>5</w:t>
            </w:r>
            <w:r>
              <w:rPr>
                <w:rFonts w:hint="eastAsia" w:ascii="宋体" w:hAnsi="宋体"/>
                <w:color w:val="auto"/>
                <w:highlight w:val="none"/>
              </w:rPr>
              <w:t>、磋商报价以元为单位，保留小数点后四位。</w:t>
            </w:r>
          </w:p>
        </w:tc>
      </w:tr>
      <w:tr w14:paraId="70C5EE68">
        <w:tblPrEx>
          <w:tblCellMar>
            <w:top w:w="0" w:type="dxa"/>
            <w:left w:w="0" w:type="dxa"/>
            <w:bottom w:w="0" w:type="dxa"/>
            <w:right w:w="0" w:type="dxa"/>
          </w:tblCellMar>
        </w:tblPrEx>
        <w:trPr>
          <w:trHeight w:val="1057" w:hRule="atLeast"/>
          <w:jc w:val="center"/>
        </w:trPr>
        <w:tc>
          <w:tcPr>
            <w:tcW w:w="911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22618EFE">
            <w:pPr>
              <w:ind w:firstLine="630" w:firstLineChars="30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 xml:space="preserve">           (</w:t>
            </w:r>
            <w:r>
              <w:rPr>
                <w:rFonts w:hint="eastAsia" w:ascii="宋体" w:hAnsi="宋体"/>
                <w:color w:val="auto"/>
                <w:highlight w:val="none"/>
              </w:rPr>
              <w:t>盖章)被授权人：（签字或盖章）</w:t>
            </w:r>
          </w:p>
        </w:tc>
      </w:tr>
    </w:tbl>
    <w:p w14:paraId="184B4BB3">
      <w:pPr>
        <w:spacing w:afterLines="50" w:line="480" w:lineRule="exact"/>
        <w:rPr>
          <w:color w:val="auto"/>
          <w:highlight w:val="none"/>
        </w:rPr>
      </w:pPr>
    </w:p>
    <w:p w14:paraId="0FBF1D09">
      <w:pPr>
        <w:spacing w:beforeLines="100" w:afterLines="50"/>
        <w:jc w:val="right"/>
        <w:rPr>
          <w:rFonts w:ascii="宋体" w:hAnsi="宋体"/>
          <w:b/>
          <w:color w:val="auto"/>
          <w:szCs w:val="21"/>
          <w:highlight w:val="none"/>
        </w:rPr>
      </w:pPr>
      <w:r>
        <w:rPr>
          <w:rFonts w:hint="eastAsia"/>
          <w:color w:val="auto"/>
          <w:highlight w:val="none"/>
        </w:rPr>
        <w:t>年月日</w:t>
      </w:r>
    </w:p>
    <w:p w14:paraId="4F750285">
      <w:pPr>
        <w:widowControl/>
        <w:jc w:val="left"/>
        <w:rPr>
          <w:rFonts w:ascii="宋体" w:hAnsi="宋体"/>
          <w:b/>
          <w:color w:val="auto"/>
          <w:szCs w:val="21"/>
          <w:highlight w:val="none"/>
        </w:rPr>
      </w:pPr>
      <w:r>
        <w:rPr>
          <w:rFonts w:ascii="宋体" w:hAnsi="宋体"/>
          <w:b/>
          <w:color w:val="auto"/>
          <w:szCs w:val="21"/>
          <w:highlight w:val="none"/>
        </w:rPr>
        <w:br w:type="page"/>
      </w:r>
    </w:p>
    <w:p w14:paraId="01B737E3">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二、法定代表人身份证明</w:t>
      </w:r>
    </w:p>
    <w:p w14:paraId="0D2F5698">
      <w:pPr>
        <w:spacing w:line="500" w:lineRule="exact"/>
        <w:rPr>
          <w:rFonts w:ascii="宋体" w:hAnsi="宋体"/>
          <w:color w:val="auto"/>
          <w:szCs w:val="21"/>
          <w:highlight w:val="none"/>
        </w:rPr>
      </w:pPr>
      <w:r>
        <w:rPr>
          <w:rFonts w:hint="eastAsia" w:ascii="宋体" w:hAnsi="宋体"/>
          <w:color w:val="auto"/>
          <w:szCs w:val="21"/>
          <w:highlight w:val="none"/>
        </w:rPr>
        <w:t>投 标 人：</w:t>
      </w:r>
    </w:p>
    <w:p w14:paraId="30FB048E">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31C0E76E">
      <w:pPr>
        <w:spacing w:line="500" w:lineRule="exact"/>
        <w:rPr>
          <w:rFonts w:ascii="宋体" w:hAnsi="宋体"/>
          <w:color w:val="auto"/>
          <w:szCs w:val="21"/>
          <w:highlight w:val="none"/>
        </w:rPr>
      </w:pPr>
      <w:r>
        <w:rPr>
          <w:rFonts w:hint="eastAsia" w:ascii="宋体" w:hAnsi="宋体"/>
          <w:color w:val="auto"/>
          <w:szCs w:val="21"/>
          <w:highlight w:val="none"/>
        </w:rPr>
        <w:t>地    址：</w:t>
      </w:r>
    </w:p>
    <w:p w14:paraId="7E2449BE">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6A09F6B2">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41A19C8E">
      <w:pPr>
        <w:spacing w:line="500" w:lineRule="exact"/>
        <w:rPr>
          <w:rFonts w:ascii="宋体" w:hAnsi="宋体"/>
          <w:color w:val="auto"/>
          <w:szCs w:val="21"/>
          <w:highlight w:val="none"/>
        </w:rPr>
      </w:pPr>
      <w:r>
        <w:rPr>
          <w:rFonts w:hint="eastAsia" w:ascii="宋体" w:hAnsi="宋体"/>
          <w:color w:val="auto"/>
          <w:szCs w:val="21"/>
          <w:highlight w:val="none"/>
        </w:rPr>
        <w:t>姓    名：性        别：</w:t>
      </w:r>
    </w:p>
    <w:p w14:paraId="1884C440">
      <w:pPr>
        <w:spacing w:line="500" w:lineRule="exact"/>
        <w:rPr>
          <w:rFonts w:ascii="宋体" w:hAnsi="宋体"/>
          <w:color w:val="auto"/>
          <w:szCs w:val="21"/>
          <w:highlight w:val="none"/>
        </w:rPr>
      </w:pPr>
      <w:r>
        <w:rPr>
          <w:rFonts w:hint="eastAsia" w:ascii="宋体" w:hAnsi="宋体"/>
          <w:color w:val="auto"/>
          <w:szCs w:val="21"/>
          <w:highlight w:val="none"/>
        </w:rPr>
        <w:t>年    龄：职        务：</w:t>
      </w:r>
    </w:p>
    <w:p w14:paraId="18C882D6">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19B14791">
      <w:pPr>
        <w:spacing w:line="500" w:lineRule="exact"/>
        <w:rPr>
          <w:rFonts w:ascii="宋体" w:hAnsi="宋体"/>
          <w:color w:val="auto"/>
          <w:szCs w:val="21"/>
          <w:highlight w:val="none"/>
        </w:rPr>
      </w:pPr>
      <w:r>
        <w:rPr>
          <w:rFonts w:hint="eastAsia" w:ascii="宋体" w:hAnsi="宋体"/>
          <w:color w:val="auto"/>
          <w:szCs w:val="21"/>
          <w:highlight w:val="none"/>
        </w:rPr>
        <w:t>特此证明。</w:t>
      </w:r>
    </w:p>
    <w:p w14:paraId="35CC5B69">
      <w:pPr>
        <w:spacing w:line="500" w:lineRule="exact"/>
        <w:rPr>
          <w:rFonts w:ascii="宋体" w:hAnsi="宋体"/>
          <w:color w:val="auto"/>
          <w:szCs w:val="21"/>
          <w:highlight w:val="none"/>
        </w:rPr>
      </w:pPr>
    </w:p>
    <w:p w14:paraId="0FE660E4">
      <w:pPr>
        <w:spacing w:line="500" w:lineRule="exact"/>
        <w:rPr>
          <w:rFonts w:ascii="宋体" w:hAnsi="宋体"/>
          <w:color w:val="auto"/>
          <w:szCs w:val="21"/>
          <w:highlight w:val="none"/>
        </w:rPr>
      </w:pPr>
    </w:p>
    <w:p w14:paraId="24F7BB55">
      <w:pPr>
        <w:wordWrap w:val="0"/>
        <w:spacing w:line="500" w:lineRule="exact"/>
        <w:jc w:val="right"/>
        <w:rPr>
          <w:rFonts w:ascii="宋体" w:hAnsi="宋体"/>
          <w:color w:val="auto"/>
          <w:szCs w:val="21"/>
          <w:highlight w:val="none"/>
        </w:rPr>
      </w:pPr>
      <w:r>
        <w:rPr>
          <w:rFonts w:hint="eastAsia" w:ascii="宋体" w:hAnsi="宋体"/>
          <w:color w:val="auto"/>
          <w:szCs w:val="21"/>
          <w:highlight w:val="none"/>
        </w:rPr>
        <w:t>供应商：（盖单位章）</w:t>
      </w:r>
    </w:p>
    <w:p w14:paraId="690F1DB0">
      <w:pPr>
        <w:wordWrap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2DC4D7D5">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color w:val="auto"/>
          <w:sz w:val="28"/>
          <w:szCs w:val="28"/>
          <w:highlight w:val="none"/>
        </w:rPr>
        <w:t>二</w:t>
      </w:r>
      <w:r>
        <w:rPr>
          <w:rFonts w:hint="eastAsia" w:ascii="宋体" w:hAnsi="宋体"/>
          <w:b/>
          <w:color w:val="auto"/>
          <w:sz w:val="28"/>
          <w:szCs w:val="28"/>
          <w:highlight w:val="none"/>
        </w:rPr>
        <w:t>、授权委托书</w:t>
      </w:r>
    </w:p>
    <w:p w14:paraId="7372362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姓名）系（供应商名称）的法定代表人，现委托（姓名）为我方代理人。代理人根据授权，以我方名义签署、澄清、说明、补正、递交、撤回、修改（项目名称）标段施响应文件、签订合同和处理有关事宜，其法律后果由我方承担。</w:t>
      </w:r>
    </w:p>
    <w:p w14:paraId="62AA3E5B">
      <w:pPr>
        <w:spacing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p>
    <w:p w14:paraId="134923D4">
      <w:pPr>
        <w:spacing w:line="500" w:lineRule="exact"/>
        <w:ind w:firstLine="1260" w:firstLineChars="600"/>
        <w:rPr>
          <w:rFonts w:ascii="宋体" w:hAnsi="宋体"/>
          <w:color w:val="auto"/>
          <w:szCs w:val="21"/>
          <w:highlight w:val="none"/>
        </w:rPr>
      </w:pPr>
      <w:r>
        <w:rPr>
          <w:rFonts w:hint="eastAsia" w:ascii="宋体" w:hAnsi="宋体"/>
          <w:color w:val="auto"/>
          <w:szCs w:val="21"/>
          <w:highlight w:val="none"/>
        </w:rPr>
        <w:t>。</w:t>
      </w:r>
    </w:p>
    <w:p w14:paraId="422F7F3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38C278F9">
      <w:pPr>
        <w:spacing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附：法定代表人身份证明。</w:t>
      </w:r>
    </w:p>
    <w:p w14:paraId="2805BE8F">
      <w:pPr>
        <w:spacing w:line="500" w:lineRule="exact"/>
        <w:rPr>
          <w:rFonts w:ascii="宋体" w:hAnsi="宋体"/>
          <w:color w:val="auto"/>
          <w:szCs w:val="21"/>
          <w:highlight w:val="none"/>
        </w:rPr>
      </w:pPr>
    </w:p>
    <w:p w14:paraId="4D8831F8">
      <w:pPr>
        <w:spacing w:line="400" w:lineRule="exact"/>
        <w:rPr>
          <w:rFonts w:ascii="宋体" w:hAnsi="宋体"/>
          <w:color w:val="auto"/>
          <w:szCs w:val="21"/>
          <w:highlight w:val="none"/>
        </w:rPr>
      </w:pPr>
      <w:r>
        <w:rPr>
          <w:rFonts w:hint="eastAsia" w:ascii="宋体" w:hAnsi="宋体"/>
          <w:color w:val="auto"/>
          <w:szCs w:val="21"/>
          <w:highlight w:val="none"/>
        </w:rPr>
        <w:t xml:space="preserve">                                   投  标  人：（盖单位章）</w:t>
      </w:r>
    </w:p>
    <w:p w14:paraId="0D5C2B1A">
      <w:pPr>
        <w:spacing w:line="400" w:lineRule="exact"/>
        <w:ind w:firstLine="3570" w:firstLineChars="1700"/>
        <w:rPr>
          <w:rFonts w:ascii="宋体" w:hAnsi="宋体"/>
          <w:color w:val="auto"/>
          <w:szCs w:val="21"/>
          <w:highlight w:val="none"/>
        </w:rPr>
      </w:pPr>
    </w:p>
    <w:p w14:paraId="36D743EB">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w:t>
      </w:r>
    </w:p>
    <w:p w14:paraId="77DF15F7">
      <w:pPr>
        <w:spacing w:line="400" w:lineRule="exact"/>
        <w:ind w:firstLine="3570" w:firstLineChars="1700"/>
        <w:rPr>
          <w:rFonts w:ascii="宋体" w:hAnsi="宋体"/>
          <w:color w:val="auto"/>
          <w:szCs w:val="21"/>
          <w:highlight w:val="none"/>
        </w:rPr>
      </w:pPr>
    </w:p>
    <w:p w14:paraId="7F52B66A">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59CBB145">
      <w:pPr>
        <w:spacing w:line="400" w:lineRule="exact"/>
        <w:rPr>
          <w:rFonts w:ascii="宋体" w:hAnsi="宋体"/>
          <w:color w:val="auto"/>
          <w:szCs w:val="21"/>
          <w:highlight w:val="none"/>
          <w:u w:val="single"/>
        </w:rPr>
      </w:pPr>
    </w:p>
    <w:p w14:paraId="01AF3C75">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w:t>
      </w:r>
    </w:p>
    <w:p w14:paraId="544E4613">
      <w:pPr>
        <w:spacing w:line="400" w:lineRule="exact"/>
        <w:ind w:firstLine="3570" w:firstLineChars="1700"/>
        <w:rPr>
          <w:rFonts w:ascii="宋体" w:hAnsi="宋体"/>
          <w:color w:val="auto"/>
          <w:szCs w:val="21"/>
          <w:highlight w:val="none"/>
        </w:rPr>
      </w:pPr>
    </w:p>
    <w:p w14:paraId="26E0217C">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1DF9D03D">
      <w:pPr>
        <w:spacing w:line="400" w:lineRule="exact"/>
        <w:ind w:firstLine="3570" w:firstLineChars="1700"/>
        <w:rPr>
          <w:rFonts w:ascii="宋体" w:hAnsi="宋体"/>
          <w:color w:val="auto"/>
          <w:szCs w:val="21"/>
          <w:highlight w:val="none"/>
        </w:rPr>
      </w:pPr>
    </w:p>
    <w:p w14:paraId="5E6DD331">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年月日</w:t>
      </w:r>
    </w:p>
    <w:p w14:paraId="4D50B5FE">
      <w:pPr>
        <w:spacing w:beforeLines="100" w:afterLines="5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8"/>
          <w:szCs w:val="28"/>
          <w:highlight w:val="none"/>
        </w:rPr>
        <w:t>三、联合体协议书（适用于联合体投标时）</w:t>
      </w:r>
    </w:p>
    <w:p w14:paraId="0D9CFC49">
      <w:pPr>
        <w:spacing w:line="394" w:lineRule="exact"/>
        <w:rPr>
          <w:rFonts w:ascii="宋体" w:hAnsi="宋体"/>
          <w:color w:val="auto"/>
          <w:szCs w:val="21"/>
          <w:highlight w:val="none"/>
        </w:rPr>
      </w:pPr>
      <w:r>
        <w:rPr>
          <w:rFonts w:hint="eastAsia" w:ascii="宋体" w:hAnsi="宋体"/>
          <w:color w:val="auto"/>
          <w:szCs w:val="21"/>
          <w:highlight w:val="none"/>
        </w:rPr>
        <w:t>牵头人名称：</w:t>
      </w:r>
    </w:p>
    <w:p w14:paraId="09D8CF99">
      <w:pPr>
        <w:spacing w:line="394" w:lineRule="exact"/>
        <w:rPr>
          <w:rFonts w:ascii="宋体" w:hAnsi="宋体"/>
          <w:color w:val="auto"/>
          <w:szCs w:val="21"/>
          <w:highlight w:val="none"/>
        </w:rPr>
      </w:pPr>
      <w:r>
        <w:rPr>
          <w:rFonts w:hint="eastAsia" w:ascii="宋体" w:hAnsi="宋体"/>
          <w:color w:val="auto"/>
          <w:szCs w:val="21"/>
          <w:highlight w:val="none"/>
        </w:rPr>
        <w:t>法定代表人：</w:t>
      </w:r>
    </w:p>
    <w:p w14:paraId="54540A94">
      <w:pPr>
        <w:spacing w:line="394" w:lineRule="exact"/>
        <w:rPr>
          <w:rFonts w:ascii="宋体" w:hAnsi="宋体"/>
          <w:color w:val="auto"/>
          <w:szCs w:val="21"/>
          <w:highlight w:val="none"/>
        </w:rPr>
      </w:pPr>
      <w:r>
        <w:rPr>
          <w:rFonts w:hint="eastAsia" w:ascii="宋体" w:hAnsi="宋体"/>
          <w:color w:val="auto"/>
          <w:szCs w:val="21"/>
          <w:highlight w:val="none"/>
        </w:rPr>
        <w:t>法定住所：</w:t>
      </w:r>
    </w:p>
    <w:p w14:paraId="736E9D63">
      <w:pPr>
        <w:spacing w:line="394" w:lineRule="exact"/>
        <w:rPr>
          <w:rFonts w:ascii="宋体" w:hAnsi="宋体"/>
          <w:color w:val="auto"/>
          <w:szCs w:val="21"/>
          <w:highlight w:val="none"/>
        </w:rPr>
      </w:pPr>
      <w:r>
        <w:rPr>
          <w:rFonts w:hint="eastAsia" w:ascii="宋体" w:hAnsi="宋体"/>
          <w:color w:val="auto"/>
          <w:szCs w:val="21"/>
          <w:highlight w:val="none"/>
        </w:rPr>
        <w:t>成员二名称：</w:t>
      </w:r>
    </w:p>
    <w:p w14:paraId="533D08E5">
      <w:pPr>
        <w:spacing w:line="394" w:lineRule="exact"/>
        <w:rPr>
          <w:rFonts w:ascii="宋体" w:hAnsi="宋体"/>
          <w:color w:val="auto"/>
          <w:szCs w:val="21"/>
          <w:highlight w:val="none"/>
        </w:rPr>
      </w:pPr>
      <w:r>
        <w:rPr>
          <w:rFonts w:hint="eastAsia" w:ascii="宋体" w:hAnsi="宋体"/>
          <w:color w:val="auto"/>
          <w:szCs w:val="21"/>
          <w:highlight w:val="none"/>
        </w:rPr>
        <w:t>法定代表人：</w:t>
      </w:r>
    </w:p>
    <w:p w14:paraId="7F5B3569">
      <w:pPr>
        <w:spacing w:line="394" w:lineRule="exact"/>
        <w:rPr>
          <w:rFonts w:ascii="宋体" w:hAnsi="宋体"/>
          <w:color w:val="auto"/>
          <w:szCs w:val="21"/>
          <w:highlight w:val="none"/>
          <w:u w:val="single"/>
        </w:rPr>
      </w:pPr>
      <w:r>
        <w:rPr>
          <w:rFonts w:hint="eastAsia" w:ascii="宋体" w:hAnsi="宋体"/>
          <w:color w:val="auto"/>
          <w:szCs w:val="21"/>
          <w:highlight w:val="none"/>
        </w:rPr>
        <w:t>法定住所：</w:t>
      </w:r>
    </w:p>
    <w:p w14:paraId="269EF840">
      <w:pPr>
        <w:spacing w:line="394" w:lineRule="exact"/>
        <w:ind w:firstLine="525" w:firstLineChars="250"/>
        <w:rPr>
          <w:rFonts w:ascii="宋体" w:hAnsi="宋体"/>
          <w:color w:val="auto"/>
          <w:szCs w:val="21"/>
          <w:highlight w:val="none"/>
        </w:rPr>
      </w:pPr>
      <w:r>
        <w:rPr>
          <w:rFonts w:hint="eastAsia" w:ascii="宋体" w:hAnsi="宋体"/>
          <w:color w:val="auto"/>
          <w:szCs w:val="21"/>
          <w:highlight w:val="none"/>
        </w:rPr>
        <w:t>……</w:t>
      </w:r>
    </w:p>
    <w:p w14:paraId="46AD76B5">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鉴于上述各成员单位经过友好协商，自愿组成（联合体名称）联合体，共同参加</w:t>
      </w:r>
    </w:p>
    <w:p w14:paraId="29B6173A">
      <w:pPr>
        <w:spacing w:line="394" w:lineRule="exact"/>
        <w:rPr>
          <w:rFonts w:ascii="宋体" w:hAnsi="宋体"/>
          <w:color w:val="auto"/>
          <w:szCs w:val="21"/>
          <w:highlight w:val="none"/>
        </w:rPr>
      </w:pPr>
      <w:r>
        <w:rPr>
          <w:rFonts w:hint="eastAsia" w:ascii="宋体" w:hAnsi="宋体"/>
          <w:color w:val="auto"/>
          <w:szCs w:val="21"/>
          <w:highlight w:val="none"/>
        </w:rPr>
        <w:t>（采购人名称）（以下简称采购人）（项目名称）标段（以下简称本工程）的施工投标并争取赢得本工程施工承包合同（以下简称合同）。现就联合体投标事宜订立如下协议：</w:t>
      </w:r>
    </w:p>
    <w:p w14:paraId="2F59D1EE">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1．（某成员单位名称）为（联合体名称）牵头人。</w:t>
      </w:r>
    </w:p>
    <w:p w14:paraId="077EFFF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B2434F8">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7D5DC3C7">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4．联合体各成员单位内部的职责分工如下：。按照本条上述分工，联合体成员单位各自所承担的合同工作量比例如下：。</w:t>
      </w:r>
    </w:p>
    <w:p w14:paraId="5C61DCE7">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08EF4BCD">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50BBF45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7．本协议书自签署之日起生效，联合体未中标或者中标时合同履行完毕后自动失效。</w:t>
      </w:r>
    </w:p>
    <w:p w14:paraId="5827B1A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8．本协议书一式份，联合体成员和采购人各执一份。</w:t>
      </w:r>
    </w:p>
    <w:p w14:paraId="08235C31">
      <w:pPr>
        <w:spacing w:line="394" w:lineRule="exact"/>
        <w:rPr>
          <w:rFonts w:ascii="宋体" w:hAnsi="宋体"/>
          <w:color w:val="auto"/>
          <w:szCs w:val="21"/>
          <w:highlight w:val="none"/>
        </w:rPr>
      </w:pPr>
    </w:p>
    <w:p w14:paraId="27253E8E">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牵头人名称：（盖单位章）</w:t>
      </w:r>
    </w:p>
    <w:p w14:paraId="75DA696E">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14:paraId="1E117C38">
      <w:pPr>
        <w:spacing w:line="394" w:lineRule="exact"/>
        <w:ind w:firstLine="1785" w:firstLineChars="850"/>
        <w:rPr>
          <w:rFonts w:ascii="宋体" w:hAnsi="宋体"/>
          <w:color w:val="auto"/>
          <w:szCs w:val="21"/>
          <w:highlight w:val="none"/>
        </w:rPr>
      </w:pPr>
    </w:p>
    <w:p w14:paraId="44B3925E">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成员二名称：（盖单位章）</w:t>
      </w:r>
    </w:p>
    <w:p w14:paraId="6AF96781">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14:paraId="23C78118">
      <w:pPr>
        <w:spacing w:line="394" w:lineRule="exact"/>
        <w:ind w:firstLine="2100" w:firstLineChars="1000"/>
        <w:rPr>
          <w:rFonts w:ascii="宋体" w:hAnsi="宋体"/>
          <w:color w:val="auto"/>
          <w:szCs w:val="21"/>
          <w:highlight w:val="none"/>
        </w:rPr>
      </w:pPr>
      <w:r>
        <w:rPr>
          <w:rFonts w:hint="eastAsia" w:ascii="宋体" w:hAnsi="宋体"/>
          <w:color w:val="auto"/>
          <w:szCs w:val="21"/>
          <w:highlight w:val="none"/>
        </w:rPr>
        <w:t>……</w:t>
      </w:r>
    </w:p>
    <w:p w14:paraId="0C46003C">
      <w:pPr>
        <w:wordWrap w:val="0"/>
        <w:spacing w:line="394"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6FAA9ADE">
      <w:pPr>
        <w:spacing w:line="394" w:lineRule="exact"/>
        <w:rPr>
          <w:rFonts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本协议书由委托代理人签字的，应附法定代表人签字的授权委托书。</w:t>
      </w:r>
    </w:p>
    <w:p w14:paraId="0A84C40D">
      <w:pPr>
        <w:spacing w:beforeLines="100" w:afterLines="50"/>
        <w:jc w:val="center"/>
        <w:rPr>
          <w:rFonts w:hint="eastAsia" w:ascii="宋体" w:hAnsi="宋体" w:eastAsia="宋体"/>
          <w:b/>
          <w:color w:val="auto"/>
          <w:sz w:val="28"/>
          <w:szCs w:val="28"/>
          <w:highlight w:val="none"/>
          <w:lang w:eastAsia="zh-CN"/>
        </w:rPr>
      </w:pPr>
      <w:r>
        <w:rPr>
          <w:rFonts w:ascii="宋体" w:hAnsi="宋体"/>
          <w:b/>
          <w:color w:val="auto"/>
          <w:szCs w:val="21"/>
          <w:highlight w:val="none"/>
        </w:rPr>
        <w:br w:type="page"/>
      </w:r>
      <w:r>
        <w:rPr>
          <w:rFonts w:hint="eastAsia" w:ascii="宋体" w:hAnsi="宋体"/>
          <w:b/>
          <w:color w:val="auto"/>
          <w:sz w:val="28"/>
          <w:szCs w:val="28"/>
          <w:highlight w:val="none"/>
        </w:rPr>
        <w:t>四、磋商保证金</w:t>
      </w:r>
    </w:p>
    <w:p w14:paraId="0946A3EB">
      <w:pPr>
        <w:jc w:val="center"/>
        <w:rPr>
          <w:rFonts w:ascii="宋体" w:hAnsi="宋体" w:cs="宋体"/>
          <w:bCs/>
          <w:color w:val="auto"/>
          <w:szCs w:val="21"/>
          <w:highlight w:val="none"/>
          <w:lang w:val="zh-CN"/>
        </w:rPr>
      </w:pPr>
    </w:p>
    <w:p w14:paraId="5AE054CF">
      <w:pPr>
        <w:jc w:val="center"/>
        <w:rPr>
          <w:rFonts w:ascii="宋体" w:hAnsi="宋体" w:cs="宋体"/>
          <w:bCs/>
          <w:color w:val="auto"/>
          <w:szCs w:val="21"/>
          <w:highlight w:val="none"/>
          <w:lang w:val="zh-CN"/>
        </w:rPr>
      </w:pPr>
    </w:p>
    <w:p w14:paraId="60A66FCB">
      <w:pPr>
        <w:autoSpaceDE w:val="0"/>
        <w:autoSpaceDN w:val="0"/>
        <w:adjustRightInd w:val="0"/>
        <w:spacing w:line="360" w:lineRule="auto"/>
        <w:jc w:val="left"/>
        <w:rPr>
          <w:rFonts w:ascii="宋体" w:hAnsi="宋体" w:cs="宋体"/>
          <w:color w:val="auto"/>
          <w:szCs w:val="21"/>
          <w:highlight w:val="none"/>
          <w:lang w:val="zh-CN"/>
        </w:rPr>
      </w:pPr>
    </w:p>
    <w:p w14:paraId="7E698555">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致（采购代理机构名称）：</w:t>
      </w:r>
    </w:p>
    <w:p w14:paraId="25BC2E77">
      <w:pPr>
        <w:autoSpaceDE w:val="0"/>
        <w:autoSpaceDN w:val="0"/>
        <w:adjustRightInd w:val="0"/>
        <w:spacing w:line="360" w:lineRule="auto"/>
        <w:ind w:firstLine="601"/>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供应商名称</w:t>
      </w:r>
      <w:r>
        <w:rPr>
          <w:rFonts w:ascii="宋体" w:hAnsi="宋体" w:cs="宋体"/>
          <w:color w:val="auto"/>
          <w:szCs w:val="21"/>
          <w:highlight w:val="none"/>
          <w:lang w:val="zh-CN"/>
        </w:rPr>
        <w:t>]</w:t>
      </w:r>
      <w:r>
        <w:rPr>
          <w:rFonts w:hint="eastAsia" w:ascii="宋体" w:hAnsi="宋体" w:cs="宋体"/>
          <w:color w:val="auto"/>
          <w:szCs w:val="21"/>
          <w:highlight w:val="none"/>
          <w:lang w:val="zh-CN"/>
        </w:rPr>
        <w:t>（以下称</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）于年月日递交了</w:t>
      </w:r>
      <w:r>
        <w:rPr>
          <w:rFonts w:ascii="宋体" w:hAnsi="宋体" w:cs="宋体"/>
          <w:color w:val="auto"/>
          <w:szCs w:val="21"/>
          <w:highlight w:val="none"/>
          <w:lang w:val="zh-CN"/>
        </w:rPr>
        <w:t>[</w:t>
      </w:r>
      <w:r>
        <w:rPr>
          <w:rFonts w:hint="eastAsia" w:ascii="宋体" w:hAnsi="宋体" w:cs="宋体"/>
          <w:color w:val="auto"/>
          <w:szCs w:val="21"/>
          <w:highlight w:val="none"/>
          <w:lang w:val="zh-CN"/>
        </w:rPr>
        <w:t>项目名称</w:t>
      </w:r>
      <w:r>
        <w:rPr>
          <w:rFonts w:ascii="宋体" w:hAnsi="宋体" w:cs="宋体"/>
          <w:color w:val="auto"/>
          <w:szCs w:val="21"/>
          <w:highlight w:val="none"/>
          <w:lang w:val="zh-CN"/>
        </w:rPr>
        <w:t>]</w:t>
      </w:r>
      <w:r>
        <w:rPr>
          <w:rFonts w:hint="eastAsia" w:ascii="宋体" w:hAnsi="宋体" w:cs="宋体"/>
          <w:color w:val="auto"/>
          <w:szCs w:val="21"/>
          <w:highlight w:val="none"/>
          <w:lang w:val="zh-CN"/>
        </w:rPr>
        <w:t>标段的磋商保证金。金额为人民币万元。</w:t>
      </w:r>
    </w:p>
    <w:p w14:paraId="68E20C88">
      <w:pPr>
        <w:autoSpaceDE w:val="0"/>
        <w:autoSpaceDN w:val="0"/>
        <w:adjustRightInd w:val="0"/>
        <w:spacing w:line="360" w:lineRule="auto"/>
        <w:ind w:firstLine="601"/>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我方同意磋商文件中有关磋商保证金的规定，并对我方有约束力。</w:t>
      </w:r>
    </w:p>
    <w:p w14:paraId="7366C03A">
      <w:pPr>
        <w:autoSpaceDE w:val="0"/>
        <w:autoSpaceDN w:val="0"/>
        <w:adjustRightInd w:val="0"/>
        <w:spacing w:line="360" w:lineRule="auto"/>
        <w:ind w:firstLine="570"/>
        <w:jc w:val="left"/>
        <w:rPr>
          <w:rFonts w:ascii="宋体" w:hAnsi="宋体" w:cs="宋体"/>
          <w:color w:val="auto"/>
          <w:szCs w:val="21"/>
          <w:highlight w:val="none"/>
          <w:lang w:val="zh-CN"/>
        </w:rPr>
      </w:pPr>
    </w:p>
    <w:p w14:paraId="32F26271">
      <w:pPr>
        <w:autoSpaceDE w:val="0"/>
        <w:autoSpaceDN w:val="0"/>
        <w:adjustRightInd w:val="0"/>
        <w:spacing w:line="360" w:lineRule="auto"/>
        <w:ind w:firstLine="57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供应商：（公章）</w:t>
      </w:r>
    </w:p>
    <w:p w14:paraId="40BDC303">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法定代表人：   （签字或盖章）</w:t>
      </w:r>
    </w:p>
    <w:p w14:paraId="320C8E8E">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委托代理人：   （签字）</w:t>
      </w:r>
    </w:p>
    <w:p w14:paraId="59C9337D">
      <w:pPr>
        <w:tabs>
          <w:tab w:val="left" w:pos="4080"/>
        </w:tabs>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日    期：    年    月    日</w:t>
      </w:r>
      <w:r>
        <w:rPr>
          <w:rFonts w:ascii="宋体" w:hAnsi="宋体" w:cs="宋体"/>
          <w:color w:val="auto"/>
          <w:szCs w:val="21"/>
          <w:highlight w:val="none"/>
          <w:lang w:val="zh-CN"/>
        </w:rPr>
        <w:tab/>
      </w:r>
    </w:p>
    <w:p w14:paraId="329B920D">
      <w:pPr>
        <w:autoSpaceDE w:val="0"/>
        <w:autoSpaceDN w:val="0"/>
        <w:adjustRightInd w:val="0"/>
        <w:rPr>
          <w:rFonts w:ascii="宋体" w:hAnsi="宋体"/>
          <w:bCs/>
          <w:color w:val="auto"/>
          <w:sz w:val="32"/>
          <w:szCs w:val="32"/>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3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522" w:type="dxa"/>
            <w:vAlign w:val="center"/>
          </w:tcPr>
          <w:p w14:paraId="27EBC289">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w:t>
            </w:r>
            <w:r>
              <w:rPr>
                <w:rFonts w:hint="eastAsia"/>
                <w:color w:val="auto"/>
                <w:szCs w:val="21"/>
                <w:highlight w:val="none"/>
              </w:rPr>
              <w:t>供应商基本帐户转出的银行转账或电汇凭证或保函复印件</w:t>
            </w:r>
          </w:p>
        </w:tc>
      </w:tr>
    </w:tbl>
    <w:p w14:paraId="47EEE334">
      <w:pPr>
        <w:autoSpaceDE w:val="0"/>
        <w:autoSpaceDN w:val="0"/>
        <w:adjustRightInd w:val="0"/>
        <w:rPr>
          <w:rFonts w:ascii="宋体" w:hAnsi="宋体"/>
          <w:bCs/>
          <w:color w:val="auto"/>
          <w:szCs w:val="21"/>
          <w:highlight w:val="none"/>
        </w:rPr>
      </w:pPr>
    </w:p>
    <w:p w14:paraId="775CCCC6">
      <w:pPr>
        <w:autoSpaceDE w:val="0"/>
        <w:autoSpaceDN w:val="0"/>
        <w:adjustRightInd w:val="0"/>
        <w:rPr>
          <w:rFonts w:ascii="宋体" w:hAnsi="宋体"/>
          <w:bCs/>
          <w:color w:val="auto"/>
          <w:szCs w:val="21"/>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1D2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522" w:type="dxa"/>
            <w:vAlign w:val="center"/>
          </w:tcPr>
          <w:p w14:paraId="223588A4">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附：基本账户开户许可证证明材料复印件</w:t>
            </w:r>
          </w:p>
        </w:tc>
      </w:tr>
    </w:tbl>
    <w:p w14:paraId="6FB351E8">
      <w:pPr>
        <w:tabs>
          <w:tab w:val="left" w:pos="4080"/>
        </w:tabs>
        <w:spacing w:line="360" w:lineRule="auto"/>
        <w:ind w:firstLine="583" w:firstLineChars="278"/>
        <w:jc w:val="left"/>
        <w:rPr>
          <w:rFonts w:ascii="宋体" w:hAnsi="宋体"/>
          <w:color w:val="auto"/>
          <w:szCs w:val="21"/>
          <w:highlight w:val="none"/>
        </w:rPr>
      </w:pPr>
    </w:p>
    <w:p w14:paraId="08238C50">
      <w:pPr>
        <w:jc w:val="center"/>
        <w:rPr>
          <w:rFonts w:ascii="宋体" w:hAnsi="宋体"/>
          <w:b/>
          <w:color w:val="auto"/>
          <w:szCs w:val="21"/>
          <w:highlight w:val="none"/>
        </w:rPr>
      </w:pPr>
      <w:r>
        <w:rPr>
          <w:rFonts w:ascii="宋体" w:hAnsi="宋体"/>
          <w:color w:val="auto"/>
          <w:sz w:val="28"/>
          <w:szCs w:val="28"/>
          <w:highlight w:val="none"/>
        </w:rPr>
        <w:br w:type="page"/>
      </w:r>
    </w:p>
    <w:p w14:paraId="0938E08B">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五、已标价工程量清单</w:t>
      </w:r>
    </w:p>
    <w:p w14:paraId="1439DFE5">
      <w:pPr>
        <w:spacing w:line="460" w:lineRule="exact"/>
        <w:rPr>
          <w:rFonts w:ascii="宋体" w:hAnsi="宋体"/>
          <w:color w:val="auto"/>
          <w:szCs w:val="21"/>
          <w:highlight w:val="none"/>
        </w:rPr>
      </w:pPr>
      <w:r>
        <w:rPr>
          <w:rFonts w:hint="eastAsia" w:ascii="宋体" w:hAnsi="宋体"/>
          <w:color w:val="auto"/>
          <w:szCs w:val="21"/>
          <w:highlight w:val="none"/>
        </w:rPr>
        <w:t>说明：</w:t>
      </w:r>
    </w:p>
    <w:p w14:paraId="47CDFA14">
      <w:pPr>
        <w:spacing w:line="460" w:lineRule="exact"/>
        <w:rPr>
          <w:rFonts w:ascii="宋体" w:hAnsi="宋体"/>
          <w:color w:val="auto"/>
          <w:szCs w:val="21"/>
          <w:highlight w:val="none"/>
        </w:rPr>
      </w:pPr>
      <w:r>
        <w:rPr>
          <w:rFonts w:hint="eastAsia" w:ascii="宋体" w:hAnsi="宋体"/>
          <w:color w:val="auto"/>
          <w:szCs w:val="21"/>
          <w:highlight w:val="none"/>
        </w:rPr>
        <w:t>1、已标价工程量清单按第五章“工程量清单”中的相关清单表格式填写。构成合同文件的已标</w:t>
      </w:r>
      <w:r>
        <w:rPr>
          <w:rFonts w:hint="eastAsia" w:ascii="宋体" w:hAnsi="宋体"/>
          <w:color w:val="auto"/>
          <w:szCs w:val="21"/>
          <w:highlight w:val="none"/>
        </w:rPr>
        <w:br w:type="textWrapping"/>
      </w:r>
      <w:r>
        <w:rPr>
          <w:rFonts w:hint="eastAsia" w:ascii="宋体" w:hAnsi="宋体"/>
          <w:color w:val="auto"/>
          <w:szCs w:val="21"/>
          <w:highlight w:val="none"/>
        </w:rPr>
        <w:t xml:space="preserve">   价工程量清单包括第五章“工程量清单”有关工程量清单、磋商报价以及其他说明的内容。</w:t>
      </w:r>
    </w:p>
    <w:p w14:paraId="57B943A7">
      <w:pPr>
        <w:spacing w:line="4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工程量清单及计价表的编制格式参照《</w:t>
      </w:r>
      <w:r>
        <w:rPr>
          <w:rFonts w:hint="eastAsia" w:ascii="宋体" w:hAnsi="宋体"/>
          <w:color w:val="auto"/>
          <w:kern w:val="0"/>
          <w:szCs w:val="21"/>
          <w:highlight w:val="none"/>
        </w:rPr>
        <w:t>建设工程工程量清单计价规范》（GB50500-2013）。</w:t>
      </w:r>
    </w:p>
    <w:p w14:paraId="77CDB976">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p>
    <w:p w14:paraId="49D5CD37">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六、施工组织设计</w:t>
      </w:r>
    </w:p>
    <w:p w14:paraId="20F88157">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1．供应商应根据磋商文件和对现场的勘察情况，采用文字并结合图表形式，参考以下要点编制本工程的施工组织设计：</w:t>
      </w:r>
    </w:p>
    <w:p w14:paraId="4ABAFB38">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（1）施工方案与技术措施</w:t>
      </w:r>
    </w:p>
    <w:p w14:paraId="2981A527">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（2）质量管理体系与措施</w:t>
      </w:r>
    </w:p>
    <w:p w14:paraId="7BF0F682">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（3）安全管理体系与措施</w:t>
      </w:r>
    </w:p>
    <w:p w14:paraId="71FFDE14">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（4）环境保护管理体系与措施</w:t>
      </w:r>
    </w:p>
    <w:p w14:paraId="3F40E5CD">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（5）工程进度计划与措施</w:t>
      </w:r>
    </w:p>
    <w:p w14:paraId="52F9988F">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（6）资源配备计划</w:t>
      </w:r>
    </w:p>
    <w:p w14:paraId="4388C56A">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（7）成品保护和工程保修工作的管理措施和承诺</w:t>
      </w:r>
    </w:p>
    <w:p w14:paraId="6C40E4AC">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（8）紧急情况的处理措施、预案以及抵抗风险的措施</w:t>
      </w:r>
    </w:p>
    <w:p w14:paraId="2879BE66">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（9）施工现场平面图</w:t>
      </w:r>
    </w:p>
    <w:p w14:paraId="057AC383">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（10）施工进度计划横道图或网络图；</w:t>
      </w:r>
    </w:p>
    <w:p w14:paraId="04EF34E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（11）与发包人、监理及设计人的配合；</w:t>
      </w:r>
    </w:p>
    <w:p w14:paraId="004BD7ED">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（12）承包人自行施工范围内拟分包的非主体和非关键性工作（按第二章“供应商须知”第1.11款的规定）、材料计划和劳动力计划；</w:t>
      </w:r>
    </w:p>
    <w:p w14:paraId="051F4BEC">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（13）对总包管理的认识以及对专业分包工程的配合、协调、管理、服务方案；</w:t>
      </w:r>
    </w:p>
    <w:p w14:paraId="5F05767D">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（14）磋商文件规定的其他内容。</w:t>
      </w:r>
    </w:p>
    <w:p w14:paraId="4EC06543">
      <w:pPr>
        <w:spacing w:line="420" w:lineRule="exact"/>
        <w:ind w:firstLine="420" w:firstLineChars="200"/>
        <w:rPr>
          <w:rFonts w:ascii="宋体" w:hAnsi="宋体"/>
          <w:bCs/>
          <w:color w:val="auto"/>
          <w:szCs w:val="21"/>
          <w:highlight w:val="none"/>
          <w:lang w:val="zh-CN"/>
        </w:rPr>
      </w:pPr>
      <w:r>
        <w:rPr>
          <w:rFonts w:hint="eastAsia" w:ascii="宋体" w:hAnsi="宋体"/>
          <w:color w:val="auto"/>
          <w:szCs w:val="21"/>
          <w:highlight w:val="none"/>
        </w:rPr>
        <w:t xml:space="preserve">      附表一  </w:t>
      </w:r>
      <w:r>
        <w:rPr>
          <w:rFonts w:hint="eastAsia" w:ascii="宋体" w:hAnsi="宋体"/>
          <w:bCs/>
          <w:color w:val="auto"/>
          <w:szCs w:val="21"/>
          <w:highlight w:val="none"/>
          <w:lang w:val="zh-CN"/>
        </w:rPr>
        <w:t>计划开、竣工日期和施工进度网络图</w:t>
      </w:r>
    </w:p>
    <w:p w14:paraId="3CD21D71">
      <w:pPr>
        <w:spacing w:line="420" w:lineRule="exact"/>
        <w:ind w:firstLine="1050" w:firstLineChars="500"/>
        <w:rPr>
          <w:rFonts w:ascii="宋体" w:hAnsi="宋体"/>
          <w:bCs/>
          <w:color w:val="auto"/>
          <w:szCs w:val="21"/>
          <w:highlight w:val="none"/>
        </w:rPr>
      </w:pPr>
      <w:r>
        <w:rPr>
          <w:rFonts w:hint="eastAsia" w:ascii="宋体" w:hAnsi="宋体"/>
          <w:color w:val="auto"/>
          <w:szCs w:val="21"/>
          <w:highlight w:val="none"/>
        </w:rPr>
        <w:t xml:space="preserve">附表二  </w:t>
      </w:r>
      <w:r>
        <w:rPr>
          <w:rFonts w:hint="eastAsia" w:ascii="宋体" w:hAnsi="宋体"/>
          <w:bCs/>
          <w:color w:val="auto"/>
          <w:szCs w:val="21"/>
          <w:highlight w:val="none"/>
        </w:rPr>
        <w:t>施工总平面图</w:t>
      </w:r>
    </w:p>
    <w:p w14:paraId="617BA65A">
      <w:pPr>
        <w:spacing w:line="420" w:lineRule="exact"/>
        <w:ind w:firstLine="1050" w:firstLineChars="500"/>
        <w:rPr>
          <w:rFonts w:ascii="宋体" w:hAnsi="宋体"/>
          <w:color w:val="auto"/>
          <w:szCs w:val="21"/>
          <w:highlight w:val="none"/>
        </w:rPr>
      </w:pPr>
      <w:r>
        <w:rPr>
          <w:rFonts w:hint="eastAsia" w:ascii="宋体" w:hAnsi="宋体"/>
          <w:color w:val="auto"/>
          <w:szCs w:val="21"/>
          <w:highlight w:val="none"/>
        </w:rPr>
        <w:t>附表三  项目组织管理机构</w:t>
      </w:r>
    </w:p>
    <w:p w14:paraId="7F3BEB8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附表四  拟投入本工程的主要施工设备表</w:t>
      </w:r>
    </w:p>
    <w:p w14:paraId="71A4664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附表五  拟配备本工程的试验和检测仪器设备表</w:t>
      </w:r>
    </w:p>
    <w:p w14:paraId="1340578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附表六  劳动力计划表</w:t>
      </w:r>
    </w:p>
    <w:p w14:paraId="530C675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附表七  临时用地表</w:t>
      </w:r>
    </w:p>
    <w:p w14:paraId="66568410">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附表一、计划开、竣工日期和施工进度网络图</w:t>
      </w:r>
    </w:p>
    <w:p w14:paraId="76627B63">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（1）供应商应递交施工进度网络图或施工进度表，说明按磋商文件要求的计划</w:t>
      </w:r>
      <w:r>
        <w:rPr>
          <w:rFonts w:hint="eastAsia" w:ascii="宋体" w:hAnsi="宋体" w:cs="宋体"/>
          <w:bCs/>
          <w:color w:val="auto"/>
          <w:szCs w:val="21"/>
          <w:highlight w:val="none"/>
          <w:lang w:eastAsia="zh-CN"/>
        </w:rPr>
        <w:t>合同履行期限</w:t>
      </w:r>
      <w:r>
        <w:rPr>
          <w:rFonts w:hint="eastAsia" w:ascii="宋体" w:hAnsi="宋体" w:cs="宋体"/>
          <w:bCs/>
          <w:color w:val="auto"/>
          <w:szCs w:val="21"/>
          <w:highlight w:val="none"/>
        </w:rPr>
        <w:t>进行施工的各个关键日期。</w:t>
      </w:r>
    </w:p>
    <w:p w14:paraId="005402D7">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（2）施工进度表可采用网络图和（或）横道图表示，图表可采用A3纸打印，并按磋商文件要求装订在商务标书中。</w:t>
      </w:r>
    </w:p>
    <w:p w14:paraId="7B09A8E3">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附表二、 施工总平面图</w:t>
      </w:r>
    </w:p>
    <w:p w14:paraId="0D9375E6">
      <w:pPr>
        <w:spacing w:beforeLines="100"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递交一份施工总平面图，绘出现场临时设施布置图表并附文字说明，说明临时设施、加工车间、现场办公、设备及仓储、供电、供水、卫生、生活、道路、消防等设施的情况和布置），图表可扩展为A3纸，装订在商务标书中。</w:t>
      </w:r>
    </w:p>
    <w:p w14:paraId="342105B2">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附表三、项目组织管理机构</w:t>
      </w:r>
    </w:p>
    <w:p w14:paraId="3C37C424">
      <w:pPr>
        <w:spacing w:beforeLines="100" w:line="440" w:lineRule="exact"/>
        <w:ind w:firstLine="525" w:firstLineChars="250"/>
        <w:rPr>
          <w:rFonts w:ascii="宋体" w:hAnsi="宋体" w:cs="宋体"/>
          <w:bCs/>
          <w:color w:val="auto"/>
          <w:szCs w:val="21"/>
          <w:highlight w:val="none"/>
        </w:rPr>
      </w:pPr>
      <w:r>
        <w:rPr>
          <w:rFonts w:hint="eastAsia" w:ascii="宋体" w:hAnsi="宋体"/>
          <w:color w:val="auto"/>
          <w:szCs w:val="21"/>
          <w:highlight w:val="none"/>
        </w:rPr>
        <w:t>项目管理机构框图供应商自行拟定，装订在商务标书中。</w:t>
      </w:r>
    </w:p>
    <w:p w14:paraId="17E72B7E">
      <w:pPr>
        <w:widowControl/>
        <w:jc w:val="left"/>
        <w:rPr>
          <w:rFonts w:ascii="宋体" w:hAnsi="宋体"/>
          <w:color w:val="auto"/>
          <w:szCs w:val="21"/>
          <w:highlight w:val="none"/>
        </w:rPr>
      </w:pPr>
      <w:r>
        <w:rPr>
          <w:rFonts w:ascii="宋体" w:hAnsi="宋体"/>
          <w:color w:val="auto"/>
          <w:szCs w:val="21"/>
          <w:highlight w:val="none"/>
        </w:rPr>
        <w:br w:type="page"/>
      </w:r>
    </w:p>
    <w:p w14:paraId="75A06D56">
      <w:pPr>
        <w:spacing w:beforeLines="50" w:afterLines="100" w:line="420" w:lineRule="exact"/>
        <w:rPr>
          <w:rFonts w:ascii="宋体" w:hAnsi="宋体"/>
          <w:b/>
          <w:color w:val="auto"/>
          <w:sz w:val="24"/>
          <w:highlight w:val="none"/>
        </w:rPr>
      </w:pPr>
      <w:r>
        <w:rPr>
          <w:rFonts w:hint="eastAsia" w:ascii="宋体" w:hAnsi="宋体"/>
          <w:b/>
          <w:bCs/>
          <w:color w:val="auto"/>
          <w:sz w:val="24"/>
          <w:highlight w:val="none"/>
        </w:rPr>
        <w:t>附表四：拟投入本工程的主要施工设备表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702E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5C1B2C07">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1801B0D3">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248D52B1">
            <w:pPr>
              <w:jc w:val="center"/>
              <w:rPr>
                <w:rFonts w:ascii="宋体" w:hAnsi="宋体"/>
                <w:color w:val="auto"/>
                <w:szCs w:val="21"/>
                <w:highlight w:val="none"/>
              </w:rPr>
            </w:pPr>
            <w:r>
              <w:rPr>
                <w:rFonts w:hint="eastAsia" w:ascii="宋体" w:hAnsi="宋体"/>
                <w:color w:val="auto"/>
                <w:szCs w:val="21"/>
                <w:highlight w:val="none"/>
              </w:rPr>
              <w:t>型号</w:t>
            </w:r>
          </w:p>
          <w:p w14:paraId="567DD53E">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0C6B76A9">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173E7146">
            <w:pPr>
              <w:jc w:val="center"/>
              <w:rPr>
                <w:rFonts w:ascii="宋体" w:hAnsi="宋体"/>
                <w:color w:val="auto"/>
                <w:szCs w:val="21"/>
                <w:highlight w:val="none"/>
              </w:rPr>
            </w:pPr>
            <w:r>
              <w:rPr>
                <w:rFonts w:hint="eastAsia" w:ascii="宋体" w:hAnsi="宋体"/>
                <w:color w:val="auto"/>
                <w:szCs w:val="21"/>
                <w:highlight w:val="none"/>
              </w:rPr>
              <w:t>国别</w:t>
            </w:r>
          </w:p>
          <w:p w14:paraId="6FF463E1">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0056652C">
            <w:pPr>
              <w:jc w:val="center"/>
              <w:rPr>
                <w:rFonts w:ascii="宋体" w:hAnsi="宋体"/>
                <w:color w:val="auto"/>
                <w:szCs w:val="21"/>
                <w:highlight w:val="none"/>
              </w:rPr>
            </w:pPr>
            <w:r>
              <w:rPr>
                <w:rFonts w:hint="eastAsia" w:ascii="宋体" w:hAnsi="宋体"/>
                <w:color w:val="auto"/>
                <w:szCs w:val="21"/>
                <w:highlight w:val="none"/>
              </w:rPr>
              <w:t>制造</w:t>
            </w:r>
          </w:p>
          <w:p w14:paraId="7DFF5A68">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1985E1AB">
            <w:pPr>
              <w:jc w:val="center"/>
              <w:rPr>
                <w:rFonts w:ascii="宋体" w:hAnsi="宋体"/>
                <w:color w:val="auto"/>
                <w:szCs w:val="21"/>
                <w:highlight w:val="none"/>
              </w:rPr>
            </w:pPr>
            <w:r>
              <w:rPr>
                <w:rFonts w:hint="eastAsia" w:ascii="宋体" w:hAnsi="宋体"/>
                <w:color w:val="auto"/>
                <w:szCs w:val="21"/>
                <w:highlight w:val="none"/>
              </w:rPr>
              <w:t>额定功率</w:t>
            </w:r>
          </w:p>
          <w:p w14:paraId="4A6EC0B7">
            <w:pPr>
              <w:jc w:val="center"/>
              <w:rPr>
                <w:rFonts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7FC3E2EB">
            <w:pPr>
              <w:jc w:val="center"/>
              <w:rPr>
                <w:rFonts w:ascii="宋体" w:hAnsi="宋体"/>
                <w:color w:val="auto"/>
                <w:szCs w:val="21"/>
                <w:highlight w:val="none"/>
              </w:rPr>
            </w:pPr>
            <w:r>
              <w:rPr>
                <w:rFonts w:hint="eastAsia" w:ascii="宋体" w:hAnsi="宋体"/>
                <w:color w:val="auto"/>
                <w:szCs w:val="21"/>
                <w:highlight w:val="none"/>
              </w:rPr>
              <w:t>生产</w:t>
            </w:r>
          </w:p>
          <w:p w14:paraId="36550FF9">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6EE19C9C">
            <w:pPr>
              <w:jc w:val="center"/>
              <w:rPr>
                <w:rFonts w:ascii="宋体" w:hAnsi="宋体"/>
                <w:color w:val="auto"/>
                <w:szCs w:val="21"/>
                <w:highlight w:val="none"/>
              </w:rPr>
            </w:pPr>
            <w:r>
              <w:rPr>
                <w:rFonts w:hint="eastAsia" w:ascii="宋体" w:hAnsi="宋体"/>
                <w:color w:val="auto"/>
                <w:szCs w:val="21"/>
                <w:highlight w:val="none"/>
              </w:rPr>
              <w:t>用于施</w:t>
            </w:r>
          </w:p>
          <w:p w14:paraId="6D0E0D07">
            <w:pPr>
              <w:jc w:val="center"/>
              <w:rPr>
                <w:rFonts w:ascii="宋体" w:hAnsi="宋体"/>
                <w:color w:val="auto"/>
                <w:szCs w:val="21"/>
                <w:highlight w:val="none"/>
              </w:rPr>
            </w:pPr>
            <w:r>
              <w:rPr>
                <w:rFonts w:hint="eastAsia" w:ascii="宋体" w:hAnsi="宋体"/>
                <w:color w:val="auto"/>
                <w:szCs w:val="21"/>
                <w:highlight w:val="none"/>
              </w:rPr>
              <w:t>工部位</w:t>
            </w:r>
          </w:p>
        </w:tc>
        <w:tc>
          <w:tcPr>
            <w:tcW w:w="1332" w:type="dxa"/>
            <w:vAlign w:val="center"/>
          </w:tcPr>
          <w:p w14:paraId="29A36F0B">
            <w:pPr>
              <w:jc w:val="center"/>
              <w:rPr>
                <w:rFonts w:ascii="宋体" w:hAnsi="宋体"/>
                <w:color w:val="auto"/>
                <w:szCs w:val="21"/>
                <w:highlight w:val="none"/>
              </w:rPr>
            </w:pPr>
            <w:r>
              <w:rPr>
                <w:rFonts w:hint="eastAsia" w:ascii="宋体" w:hAnsi="宋体"/>
                <w:color w:val="auto"/>
                <w:szCs w:val="21"/>
                <w:highlight w:val="none"/>
              </w:rPr>
              <w:t>备注</w:t>
            </w:r>
          </w:p>
        </w:tc>
      </w:tr>
      <w:tr w14:paraId="4D3A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6D0228A">
            <w:pPr>
              <w:jc w:val="center"/>
              <w:rPr>
                <w:rFonts w:ascii="宋体" w:hAnsi="宋体"/>
                <w:color w:val="auto"/>
                <w:szCs w:val="21"/>
                <w:highlight w:val="none"/>
              </w:rPr>
            </w:pPr>
          </w:p>
        </w:tc>
        <w:tc>
          <w:tcPr>
            <w:tcW w:w="1064" w:type="dxa"/>
            <w:vAlign w:val="center"/>
          </w:tcPr>
          <w:p w14:paraId="3C784A46">
            <w:pPr>
              <w:jc w:val="center"/>
              <w:rPr>
                <w:rFonts w:ascii="宋体" w:hAnsi="宋体"/>
                <w:color w:val="auto"/>
                <w:szCs w:val="21"/>
                <w:highlight w:val="none"/>
              </w:rPr>
            </w:pPr>
          </w:p>
        </w:tc>
        <w:tc>
          <w:tcPr>
            <w:tcW w:w="672" w:type="dxa"/>
            <w:vAlign w:val="center"/>
          </w:tcPr>
          <w:p w14:paraId="0F3B9B7A">
            <w:pPr>
              <w:jc w:val="center"/>
              <w:rPr>
                <w:rFonts w:ascii="宋体" w:hAnsi="宋体"/>
                <w:color w:val="auto"/>
                <w:szCs w:val="21"/>
                <w:highlight w:val="none"/>
              </w:rPr>
            </w:pPr>
          </w:p>
        </w:tc>
        <w:tc>
          <w:tcPr>
            <w:tcW w:w="1022" w:type="dxa"/>
            <w:vAlign w:val="center"/>
          </w:tcPr>
          <w:p w14:paraId="727390A1">
            <w:pPr>
              <w:jc w:val="center"/>
              <w:rPr>
                <w:rFonts w:ascii="宋体" w:hAnsi="宋体"/>
                <w:color w:val="auto"/>
                <w:szCs w:val="21"/>
                <w:highlight w:val="none"/>
              </w:rPr>
            </w:pPr>
          </w:p>
        </w:tc>
        <w:tc>
          <w:tcPr>
            <w:tcW w:w="709" w:type="dxa"/>
            <w:vAlign w:val="center"/>
          </w:tcPr>
          <w:p w14:paraId="0F69B8CB">
            <w:pPr>
              <w:jc w:val="center"/>
              <w:rPr>
                <w:rFonts w:ascii="宋体" w:hAnsi="宋体"/>
                <w:color w:val="auto"/>
                <w:szCs w:val="21"/>
                <w:highlight w:val="none"/>
              </w:rPr>
            </w:pPr>
          </w:p>
        </w:tc>
        <w:tc>
          <w:tcPr>
            <w:tcW w:w="709" w:type="dxa"/>
            <w:vAlign w:val="center"/>
          </w:tcPr>
          <w:p w14:paraId="42B7042B">
            <w:pPr>
              <w:jc w:val="center"/>
              <w:rPr>
                <w:rFonts w:ascii="宋体" w:hAnsi="宋体"/>
                <w:color w:val="auto"/>
                <w:szCs w:val="21"/>
                <w:highlight w:val="none"/>
              </w:rPr>
            </w:pPr>
          </w:p>
        </w:tc>
        <w:tc>
          <w:tcPr>
            <w:tcW w:w="1176" w:type="dxa"/>
            <w:vAlign w:val="center"/>
          </w:tcPr>
          <w:p w14:paraId="65E570CA">
            <w:pPr>
              <w:jc w:val="center"/>
              <w:rPr>
                <w:rFonts w:ascii="宋体" w:hAnsi="宋体"/>
                <w:color w:val="auto"/>
                <w:szCs w:val="21"/>
                <w:highlight w:val="none"/>
              </w:rPr>
            </w:pPr>
          </w:p>
        </w:tc>
        <w:tc>
          <w:tcPr>
            <w:tcW w:w="872" w:type="dxa"/>
            <w:vAlign w:val="center"/>
          </w:tcPr>
          <w:p w14:paraId="58A88BED">
            <w:pPr>
              <w:jc w:val="center"/>
              <w:rPr>
                <w:rFonts w:ascii="宋体" w:hAnsi="宋体"/>
                <w:color w:val="auto"/>
                <w:szCs w:val="21"/>
                <w:highlight w:val="none"/>
              </w:rPr>
            </w:pPr>
          </w:p>
        </w:tc>
        <w:tc>
          <w:tcPr>
            <w:tcW w:w="872" w:type="dxa"/>
            <w:vAlign w:val="center"/>
          </w:tcPr>
          <w:p w14:paraId="63B447B2">
            <w:pPr>
              <w:jc w:val="center"/>
              <w:rPr>
                <w:rFonts w:ascii="宋体" w:hAnsi="宋体"/>
                <w:color w:val="auto"/>
                <w:szCs w:val="21"/>
                <w:highlight w:val="none"/>
              </w:rPr>
            </w:pPr>
          </w:p>
        </w:tc>
        <w:tc>
          <w:tcPr>
            <w:tcW w:w="1332" w:type="dxa"/>
            <w:vAlign w:val="center"/>
          </w:tcPr>
          <w:p w14:paraId="7DABB55D">
            <w:pPr>
              <w:jc w:val="center"/>
              <w:rPr>
                <w:rFonts w:ascii="宋体" w:hAnsi="宋体"/>
                <w:color w:val="auto"/>
                <w:szCs w:val="21"/>
                <w:highlight w:val="none"/>
              </w:rPr>
            </w:pPr>
          </w:p>
        </w:tc>
      </w:tr>
      <w:tr w14:paraId="3E35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8BC7DC2">
            <w:pPr>
              <w:jc w:val="center"/>
              <w:rPr>
                <w:rFonts w:ascii="宋体" w:hAnsi="宋体"/>
                <w:color w:val="auto"/>
                <w:szCs w:val="21"/>
                <w:highlight w:val="none"/>
              </w:rPr>
            </w:pPr>
          </w:p>
        </w:tc>
        <w:tc>
          <w:tcPr>
            <w:tcW w:w="1064" w:type="dxa"/>
            <w:vAlign w:val="center"/>
          </w:tcPr>
          <w:p w14:paraId="66422ED1">
            <w:pPr>
              <w:jc w:val="center"/>
              <w:rPr>
                <w:rFonts w:ascii="宋体" w:hAnsi="宋体"/>
                <w:color w:val="auto"/>
                <w:szCs w:val="21"/>
                <w:highlight w:val="none"/>
              </w:rPr>
            </w:pPr>
          </w:p>
        </w:tc>
        <w:tc>
          <w:tcPr>
            <w:tcW w:w="672" w:type="dxa"/>
            <w:vAlign w:val="center"/>
          </w:tcPr>
          <w:p w14:paraId="7B90D2CA">
            <w:pPr>
              <w:jc w:val="center"/>
              <w:rPr>
                <w:rFonts w:ascii="宋体" w:hAnsi="宋体"/>
                <w:color w:val="auto"/>
                <w:szCs w:val="21"/>
                <w:highlight w:val="none"/>
              </w:rPr>
            </w:pPr>
          </w:p>
        </w:tc>
        <w:tc>
          <w:tcPr>
            <w:tcW w:w="1022" w:type="dxa"/>
            <w:vAlign w:val="center"/>
          </w:tcPr>
          <w:p w14:paraId="4E57E6DE">
            <w:pPr>
              <w:jc w:val="center"/>
              <w:rPr>
                <w:rFonts w:ascii="宋体" w:hAnsi="宋体"/>
                <w:color w:val="auto"/>
                <w:szCs w:val="21"/>
                <w:highlight w:val="none"/>
              </w:rPr>
            </w:pPr>
          </w:p>
        </w:tc>
        <w:tc>
          <w:tcPr>
            <w:tcW w:w="709" w:type="dxa"/>
            <w:vAlign w:val="center"/>
          </w:tcPr>
          <w:p w14:paraId="5581E120">
            <w:pPr>
              <w:jc w:val="center"/>
              <w:rPr>
                <w:rFonts w:ascii="宋体" w:hAnsi="宋体"/>
                <w:color w:val="auto"/>
                <w:szCs w:val="21"/>
                <w:highlight w:val="none"/>
              </w:rPr>
            </w:pPr>
          </w:p>
        </w:tc>
        <w:tc>
          <w:tcPr>
            <w:tcW w:w="709" w:type="dxa"/>
            <w:vAlign w:val="center"/>
          </w:tcPr>
          <w:p w14:paraId="14B41A33">
            <w:pPr>
              <w:jc w:val="center"/>
              <w:rPr>
                <w:rFonts w:ascii="宋体" w:hAnsi="宋体"/>
                <w:color w:val="auto"/>
                <w:szCs w:val="21"/>
                <w:highlight w:val="none"/>
              </w:rPr>
            </w:pPr>
          </w:p>
        </w:tc>
        <w:tc>
          <w:tcPr>
            <w:tcW w:w="1176" w:type="dxa"/>
            <w:vAlign w:val="center"/>
          </w:tcPr>
          <w:p w14:paraId="2C726806">
            <w:pPr>
              <w:jc w:val="center"/>
              <w:rPr>
                <w:rFonts w:ascii="宋体" w:hAnsi="宋体"/>
                <w:color w:val="auto"/>
                <w:szCs w:val="21"/>
                <w:highlight w:val="none"/>
              </w:rPr>
            </w:pPr>
          </w:p>
        </w:tc>
        <w:tc>
          <w:tcPr>
            <w:tcW w:w="872" w:type="dxa"/>
            <w:vAlign w:val="center"/>
          </w:tcPr>
          <w:p w14:paraId="3FE21398">
            <w:pPr>
              <w:jc w:val="center"/>
              <w:rPr>
                <w:rFonts w:ascii="宋体" w:hAnsi="宋体"/>
                <w:color w:val="auto"/>
                <w:szCs w:val="21"/>
                <w:highlight w:val="none"/>
              </w:rPr>
            </w:pPr>
          </w:p>
        </w:tc>
        <w:tc>
          <w:tcPr>
            <w:tcW w:w="872" w:type="dxa"/>
            <w:vAlign w:val="center"/>
          </w:tcPr>
          <w:p w14:paraId="5A9A9755">
            <w:pPr>
              <w:jc w:val="center"/>
              <w:rPr>
                <w:rFonts w:ascii="宋体" w:hAnsi="宋体"/>
                <w:color w:val="auto"/>
                <w:szCs w:val="21"/>
                <w:highlight w:val="none"/>
              </w:rPr>
            </w:pPr>
          </w:p>
        </w:tc>
        <w:tc>
          <w:tcPr>
            <w:tcW w:w="1332" w:type="dxa"/>
            <w:vAlign w:val="center"/>
          </w:tcPr>
          <w:p w14:paraId="56480857">
            <w:pPr>
              <w:jc w:val="center"/>
              <w:rPr>
                <w:rFonts w:ascii="宋体" w:hAnsi="宋体"/>
                <w:color w:val="auto"/>
                <w:szCs w:val="21"/>
                <w:highlight w:val="none"/>
              </w:rPr>
            </w:pPr>
          </w:p>
        </w:tc>
      </w:tr>
      <w:tr w14:paraId="4FD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191936E">
            <w:pPr>
              <w:jc w:val="center"/>
              <w:rPr>
                <w:rFonts w:ascii="宋体" w:hAnsi="宋体"/>
                <w:color w:val="auto"/>
                <w:szCs w:val="21"/>
                <w:highlight w:val="none"/>
              </w:rPr>
            </w:pPr>
          </w:p>
        </w:tc>
        <w:tc>
          <w:tcPr>
            <w:tcW w:w="1064" w:type="dxa"/>
            <w:vAlign w:val="center"/>
          </w:tcPr>
          <w:p w14:paraId="26030DAA">
            <w:pPr>
              <w:jc w:val="center"/>
              <w:rPr>
                <w:rFonts w:ascii="宋体" w:hAnsi="宋体"/>
                <w:color w:val="auto"/>
                <w:szCs w:val="21"/>
                <w:highlight w:val="none"/>
              </w:rPr>
            </w:pPr>
          </w:p>
        </w:tc>
        <w:tc>
          <w:tcPr>
            <w:tcW w:w="672" w:type="dxa"/>
            <w:vAlign w:val="center"/>
          </w:tcPr>
          <w:p w14:paraId="48EFD31A">
            <w:pPr>
              <w:jc w:val="center"/>
              <w:rPr>
                <w:rFonts w:ascii="宋体" w:hAnsi="宋体"/>
                <w:color w:val="auto"/>
                <w:szCs w:val="21"/>
                <w:highlight w:val="none"/>
              </w:rPr>
            </w:pPr>
          </w:p>
        </w:tc>
        <w:tc>
          <w:tcPr>
            <w:tcW w:w="1022" w:type="dxa"/>
            <w:vAlign w:val="center"/>
          </w:tcPr>
          <w:p w14:paraId="515F667B">
            <w:pPr>
              <w:jc w:val="center"/>
              <w:rPr>
                <w:rFonts w:ascii="宋体" w:hAnsi="宋体"/>
                <w:color w:val="auto"/>
                <w:szCs w:val="21"/>
                <w:highlight w:val="none"/>
              </w:rPr>
            </w:pPr>
          </w:p>
        </w:tc>
        <w:tc>
          <w:tcPr>
            <w:tcW w:w="709" w:type="dxa"/>
            <w:vAlign w:val="center"/>
          </w:tcPr>
          <w:p w14:paraId="682B0D15">
            <w:pPr>
              <w:jc w:val="center"/>
              <w:rPr>
                <w:rFonts w:ascii="宋体" w:hAnsi="宋体"/>
                <w:color w:val="auto"/>
                <w:szCs w:val="21"/>
                <w:highlight w:val="none"/>
              </w:rPr>
            </w:pPr>
          </w:p>
        </w:tc>
        <w:tc>
          <w:tcPr>
            <w:tcW w:w="709" w:type="dxa"/>
            <w:vAlign w:val="center"/>
          </w:tcPr>
          <w:p w14:paraId="69A027C9">
            <w:pPr>
              <w:jc w:val="center"/>
              <w:rPr>
                <w:rFonts w:ascii="宋体" w:hAnsi="宋体"/>
                <w:color w:val="auto"/>
                <w:szCs w:val="21"/>
                <w:highlight w:val="none"/>
              </w:rPr>
            </w:pPr>
          </w:p>
        </w:tc>
        <w:tc>
          <w:tcPr>
            <w:tcW w:w="1176" w:type="dxa"/>
            <w:vAlign w:val="center"/>
          </w:tcPr>
          <w:p w14:paraId="7F409572">
            <w:pPr>
              <w:jc w:val="center"/>
              <w:rPr>
                <w:rFonts w:ascii="宋体" w:hAnsi="宋体"/>
                <w:color w:val="auto"/>
                <w:szCs w:val="21"/>
                <w:highlight w:val="none"/>
              </w:rPr>
            </w:pPr>
          </w:p>
        </w:tc>
        <w:tc>
          <w:tcPr>
            <w:tcW w:w="872" w:type="dxa"/>
            <w:vAlign w:val="center"/>
          </w:tcPr>
          <w:p w14:paraId="170D9D61">
            <w:pPr>
              <w:jc w:val="center"/>
              <w:rPr>
                <w:rFonts w:ascii="宋体" w:hAnsi="宋体"/>
                <w:color w:val="auto"/>
                <w:szCs w:val="21"/>
                <w:highlight w:val="none"/>
              </w:rPr>
            </w:pPr>
          </w:p>
        </w:tc>
        <w:tc>
          <w:tcPr>
            <w:tcW w:w="872" w:type="dxa"/>
            <w:vAlign w:val="center"/>
          </w:tcPr>
          <w:p w14:paraId="3730760F">
            <w:pPr>
              <w:jc w:val="center"/>
              <w:rPr>
                <w:rFonts w:ascii="宋体" w:hAnsi="宋体"/>
                <w:color w:val="auto"/>
                <w:szCs w:val="21"/>
                <w:highlight w:val="none"/>
              </w:rPr>
            </w:pPr>
          </w:p>
        </w:tc>
        <w:tc>
          <w:tcPr>
            <w:tcW w:w="1332" w:type="dxa"/>
            <w:vAlign w:val="center"/>
          </w:tcPr>
          <w:p w14:paraId="53AB69DB">
            <w:pPr>
              <w:jc w:val="center"/>
              <w:rPr>
                <w:rFonts w:ascii="宋体" w:hAnsi="宋体"/>
                <w:color w:val="auto"/>
                <w:szCs w:val="21"/>
                <w:highlight w:val="none"/>
              </w:rPr>
            </w:pPr>
          </w:p>
        </w:tc>
      </w:tr>
      <w:tr w14:paraId="5886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41C4316">
            <w:pPr>
              <w:jc w:val="center"/>
              <w:rPr>
                <w:rFonts w:ascii="宋体" w:hAnsi="宋体"/>
                <w:color w:val="auto"/>
                <w:szCs w:val="21"/>
                <w:highlight w:val="none"/>
              </w:rPr>
            </w:pPr>
          </w:p>
        </w:tc>
        <w:tc>
          <w:tcPr>
            <w:tcW w:w="1064" w:type="dxa"/>
            <w:vAlign w:val="center"/>
          </w:tcPr>
          <w:p w14:paraId="6F1ED16F">
            <w:pPr>
              <w:jc w:val="center"/>
              <w:rPr>
                <w:rFonts w:ascii="宋体" w:hAnsi="宋体"/>
                <w:color w:val="auto"/>
                <w:szCs w:val="21"/>
                <w:highlight w:val="none"/>
              </w:rPr>
            </w:pPr>
          </w:p>
        </w:tc>
        <w:tc>
          <w:tcPr>
            <w:tcW w:w="672" w:type="dxa"/>
            <w:vAlign w:val="center"/>
          </w:tcPr>
          <w:p w14:paraId="03A4F968">
            <w:pPr>
              <w:jc w:val="center"/>
              <w:rPr>
                <w:rFonts w:ascii="宋体" w:hAnsi="宋体"/>
                <w:color w:val="auto"/>
                <w:szCs w:val="21"/>
                <w:highlight w:val="none"/>
              </w:rPr>
            </w:pPr>
          </w:p>
        </w:tc>
        <w:tc>
          <w:tcPr>
            <w:tcW w:w="1022" w:type="dxa"/>
            <w:vAlign w:val="center"/>
          </w:tcPr>
          <w:p w14:paraId="33D6B9DB">
            <w:pPr>
              <w:jc w:val="center"/>
              <w:rPr>
                <w:rFonts w:ascii="宋体" w:hAnsi="宋体"/>
                <w:color w:val="auto"/>
                <w:szCs w:val="21"/>
                <w:highlight w:val="none"/>
              </w:rPr>
            </w:pPr>
          </w:p>
        </w:tc>
        <w:tc>
          <w:tcPr>
            <w:tcW w:w="709" w:type="dxa"/>
            <w:vAlign w:val="center"/>
          </w:tcPr>
          <w:p w14:paraId="7FEF4C5C">
            <w:pPr>
              <w:jc w:val="center"/>
              <w:rPr>
                <w:rFonts w:ascii="宋体" w:hAnsi="宋体"/>
                <w:color w:val="auto"/>
                <w:szCs w:val="21"/>
                <w:highlight w:val="none"/>
              </w:rPr>
            </w:pPr>
          </w:p>
        </w:tc>
        <w:tc>
          <w:tcPr>
            <w:tcW w:w="709" w:type="dxa"/>
            <w:vAlign w:val="center"/>
          </w:tcPr>
          <w:p w14:paraId="1526D966">
            <w:pPr>
              <w:jc w:val="center"/>
              <w:rPr>
                <w:rFonts w:ascii="宋体" w:hAnsi="宋体"/>
                <w:color w:val="auto"/>
                <w:szCs w:val="21"/>
                <w:highlight w:val="none"/>
              </w:rPr>
            </w:pPr>
          </w:p>
        </w:tc>
        <w:tc>
          <w:tcPr>
            <w:tcW w:w="1176" w:type="dxa"/>
            <w:vAlign w:val="center"/>
          </w:tcPr>
          <w:p w14:paraId="0226179B">
            <w:pPr>
              <w:jc w:val="center"/>
              <w:rPr>
                <w:rFonts w:ascii="宋体" w:hAnsi="宋体"/>
                <w:color w:val="auto"/>
                <w:szCs w:val="21"/>
                <w:highlight w:val="none"/>
              </w:rPr>
            </w:pPr>
          </w:p>
        </w:tc>
        <w:tc>
          <w:tcPr>
            <w:tcW w:w="872" w:type="dxa"/>
            <w:vAlign w:val="center"/>
          </w:tcPr>
          <w:p w14:paraId="098FDEFD">
            <w:pPr>
              <w:jc w:val="center"/>
              <w:rPr>
                <w:rFonts w:ascii="宋体" w:hAnsi="宋体"/>
                <w:color w:val="auto"/>
                <w:szCs w:val="21"/>
                <w:highlight w:val="none"/>
              </w:rPr>
            </w:pPr>
          </w:p>
        </w:tc>
        <w:tc>
          <w:tcPr>
            <w:tcW w:w="872" w:type="dxa"/>
            <w:vAlign w:val="center"/>
          </w:tcPr>
          <w:p w14:paraId="65970668">
            <w:pPr>
              <w:jc w:val="center"/>
              <w:rPr>
                <w:rFonts w:ascii="宋体" w:hAnsi="宋体"/>
                <w:color w:val="auto"/>
                <w:szCs w:val="21"/>
                <w:highlight w:val="none"/>
              </w:rPr>
            </w:pPr>
          </w:p>
        </w:tc>
        <w:tc>
          <w:tcPr>
            <w:tcW w:w="1332" w:type="dxa"/>
            <w:vAlign w:val="center"/>
          </w:tcPr>
          <w:p w14:paraId="0E60C598">
            <w:pPr>
              <w:jc w:val="center"/>
              <w:rPr>
                <w:rFonts w:ascii="宋体" w:hAnsi="宋体"/>
                <w:color w:val="auto"/>
                <w:szCs w:val="21"/>
                <w:highlight w:val="none"/>
              </w:rPr>
            </w:pPr>
          </w:p>
        </w:tc>
      </w:tr>
      <w:tr w14:paraId="00B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F8289BE">
            <w:pPr>
              <w:jc w:val="center"/>
              <w:rPr>
                <w:rFonts w:ascii="宋体" w:hAnsi="宋体"/>
                <w:color w:val="auto"/>
                <w:szCs w:val="21"/>
                <w:highlight w:val="none"/>
              </w:rPr>
            </w:pPr>
          </w:p>
        </w:tc>
        <w:tc>
          <w:tcPr>
            <w:tcW w:w="1064" w:type="dxa"/>
            <w:vAlign w:val="center"/>
          </w:tcPr>
          <w:p w14:paraId="6ACBCEC4">
            <w:pPr>
              <w:jc w:val="center"/>
              <w:rPr>
                <w:rFonts w:ascii="宋体" w:hAnsi="宋体"/>
                <w:color w:val="auto"/>
                <w:szCs w:val="21"/>
                <w:highlight w:val="none"/>
              </w:rPr>
            </w:pPr>
          </w:p>
        </w:tc>
        <w:tc>
          <w:tcPr>
            <w:tcW w:w="672" w:type="dxa"/>
            <w:vAlign w:val="center"/>
          </w:tcPr>
          <w:p w14:paraId="04EC4310">
            <w:pPr>
              <w:jc w:val="center"/>
              <w:rPr>
                <w:rFonts w:ascii="宋体" w:hAnsi="宋体"/>
                <w:color w:val="auto"/>
                <w:szCs w:val="21"/>
                <w:highlight w:val="none"/>
              </w:rPr>
            </w:pPr>
          </w:p>
        </w:tc>
        <w:tc>
          <w:tcPr>
            <w:tcW w:w="1022" w:type="dxa"/>
            <w:vAlign w:val="center"/>
          </w:tcPr>
          <w:p w14:paraId="28968EBF">
            <w:pPr>
              <w:jc w:val="center"/>
              <w:rPr>
                <w:rFonts w:ascii="宋体" w:hAnsi="宋体"/>
                <w:color w:val="auto"/>
                <w:szCs w:val="21"/>
                <w:highlight w:val="none"/>
              </w:rPr>
            </w:pPr>
          </w:p>
        </w:tc>
        <w:tc>
          <w:tcPr>
            <w:tcW w:w="709" w:type="dxa"/>
            <w:vAlign w:val="center"/>
          </w:tcPr>
          <w:p w14:paraId="71440A54">
            <w:pPr>
              <w:jc w:val="center"/>
              <w:rPr>
                <w:rFonts w:ascii="宋体" w:hAnsi="宋体"/>
                <w:color w:val="auto"/>
                <w:szCs w:val="21"/>
                <w:highlight w:val="none"/>
              </w:rPr>
            </w:pPr>
          </w:p>
        </w:tc>
        <w:tc>
          <w:tcPr>
            <w:tcW w:w="709" w:type="dxa"/>
            <w:vAlign w:val="center"/>
          </w:tcPr>
          <w:p w14:paraId="69C51D2F">
            <w:pPr>
              <w:jc w:val="center"/>
              <w:rPr>
                <w:rFonts w:ascii="宋体" w:hAnsi="宋体"/>
                <w:color w:val="auto"/>
                <w:szCs w:val="21"/>
                <w:highlight w:val="none"/>
              </w:rPr>
            </w:pPr>
          </w:p>
        </w:tc>
        <w:tc>
          <w:tcPr>
            <w:tcW w:w="1176" w:type="dxa"/>
            <w:vAlign w:val="center"/>
          </w:tcPr>
          <w:p w14:paraId="200B13D7">
            <w:pPr>
              <w:jc w:val="center"/>
              <w:rPr>
                <w:rFonts w:ascii="宋体" w:hAnsi="宋体"/>
                <w:color w:val="auto"/>
                <w:szCs w:val="21"/>
                <w:highlight w:val="none"/>
              </w:rPr>
            </w:pPr>
          </w:p>
        </w:tc>
        <w:tc>
          <w:tcPr>
            <w:tcW w:w="872" w:type="dxa"/>
            <w:vAlign w:val="center"/>
          </w:tcPr>
          <w:p w14:paraId="0F419885">
            <w:pPr>
              <w:jc w:val="center"/>
              <w:rPr>
                <w:rFonts w:ascii="宋体" w:hAnsi="宋体"/>
                <w:color w:val="auto"/>
                <w:szCs w:val="21"/>
                <w:highlight w:val="none"/>
              </w:rPr>
            </w:pPr>
          </w:p>
        </w:tc>
        <w:tc>
          <w:tcPr>
            <w:tcW w:w="872" w:type="dxa"/>
            <w:vAlign w:val="center"/>
          </w:tcPr>
          <w:p w14:paraId="72FF2DA9">
            <w:pPr>
              <w:jc w:val="center"/>
              <w:rPr>
                <w:rFonts w:ascii="宋体" w:hAnsi="宋体"/>
                <w:color w:val="auto"/>
                <w:szCs w:val="21"/>
                <w:highlight w:val="none"/>
              </w:rPr>
            </w:pPr>
          </w:p>
        </w:tc>
        <w:tc>
          <w:tcPr>
            <w:tcW w:w="1332" w:type="dxa"/>
            <w:vAlign w:val="center"/>
          </w:tcPr>
          <w:p w14:paraId="5EA1E662">
            <w:pPr>
              <w:jc w:val="center"/>
              <w:rPr>
                <w:rFonts w:ascii="宋体" w:hAnsi="宋体"/>
                <w:color w:val="auto"/>
                <w:szCs w:val="21"/>
                <w:highlight w:val="none"/>
              </w:rPr>
            </w:pPr>
          </w:p>
        </w:tc>
      </w:tr>
      <w:tr w14:paraId="5ECB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C69799">
            <w:pPr>
              <w:jc w:val="center"/>
              <w:rPr>
                <w:rFonts w:ascii="宋体" w:hAnsi="宋体"/>
                <w:color w:val="auto"/>
                <w:szCs w:val="21"/>
                <w:highlight w:val="none"/>
              </w:rPr>
            </w:pPr>
          </w:p>
        </w:tc>
        <w:tc>
          <w:tcPr>
            <w:tcW w:w="1064" w:type="dxa"/>
            <w:vAlign w:val="center"/>
          </w:tcPr>
          <w:p w14:paraId="6F2B8CB0">
            <w:pPr>
              <w:jc w:val="center"/>
              <w:rPr>
                <w:rFonts w:ascii="宋体" w:hAnsi="宋体"/>
                <w:color w:val="auto"/>
                <w:szCs w:val="21"/>
                <w:highlight w:val="none"/>
              </w:rPr>
            </w:pPr>
          </w:p>
        </w:tc>
        <w:tc>
          <w:tcPr>
            <w:tcW w:w="672" w:type="dxa"/>
            <w:vAlign w:val="center"/>
          </w:tcPr>
          <w:p w14:paraId="703F4716">
            <w:pPr>
              <w:jc w:val="center"/>
              <w:rPr>
                <w:rFonts w:ascii="宋体" w:hAnsi="宋体"/>
                <w:color w:val="auto"/>
                <w:szCs w:val="21"/>
                <w:highlight w:val="none"/>
              </w:rPr>
            </w:pPr>
          </w:p>
        </w:tc>
        <w:tc>
          <w:tcPr>
            <w:tcW w:w="1022" w:type="dxa"/>
            <w:vAlign w:val="center"/>
          </w:tcPr>
          <w:p w14:paraId="5D7F373D">
            <w:pPr>
              <w:jc w:val="center"/>
              <w:rPr>
                <w:rFonts w:ascii="宋体" w:hAnsi="宋体"/>
                <w:color w:val="auto"/>
                <w:szCs w:val="21"/>
                <w:highlight w:val="none"/>
              </w:rPr>
            </w:pPr>
          </w:p>
        </w:tc>
        <w:tc>
          <w:tcPr>
            <w:tcW w:w="709" w:type="dxa"/>
            <w:vAlign w:val="center"/>
          </w:tcPr>
          <w:p w14:paraId="38F48F71">
            <w:pPr>
              <w:jc w:val="center"/>
              <w:rPr>
                <w:rFonts w:ascii="宋体" w:hAnsi="宋体"/>
                <w:color w:val="auto"/>
                <w:szCs w:val="21"/>
                <w:highlight w:val="none"/>
              </w:rPr>
            </w:pPr>
          </w:p>
        </w:tc>
        <w:tc>
          <w:tcPr>
            <w:tcW w:w="709" w:type="dxa"/>
            <w:vAlign w:val="center"/>
          </w:tcPr>
          <w:p w14:paraId="45E01408">
            <w:pPr>
              <w:jc w:val="center"/>
              <w:rPr>
                <w:rFonts w:ascii="宋体" w:hAnsi="宋体"/>
                <w:color w:val="auto"/>
                <w:szCs w:val="21"/>
                <w:highlight w:val="none"/>
              </w:rPr>
            </w:pPr>
          </w:p>
        </w:tc>
        <w:tc>
          <w:tcPr>
            <w:tcW w:w="1176" w:type="dxa"/>
            <w:vAlign w:val="center"/>
          </w:tcPr>
          <w:p w14:paraId="469B756B">
            <w:pPr>
              <w:jc w:val="center"/>
              <w:rPr>
                <w:rFonts w:ascii="宋体" w:hAnsi="宋体"/>
                <w:color w:val="auto"/>
                <w:szCs w:val="21"/>
                <w:highlight w:val="none"/>
              </w:rPr>
            </w:pPr>
          </w:p>
        </w:tc>
        <w:tc>
          <w:tcPr>
            <w:tcW w:w="872" w:type="dxa"/>
            <w:vAlign w:val="center"/>
          </w:tcPr>
          <w:p w14:paraId="13917752">
            <w:pPr>
              <w:jc w:val="center"/>
              <w:rPr>
                <w:rFonts w:ascii="宋体" w:hAnsi="宋体"/>
                <w:color w:val="auto"/>
                <w:szCs w:val="21"/>
                <w:highlight w:val="none"/>
              </w:rPr>
            </w:pPr>
          </w:p>
        </w:tc>
        <w:tc>
          <w:tcPr>
            <w:tcW w:w="872" w:type="dxa"/>
            <w:vAlign w:val="center"/>
          </w:tcPr>
          <w:p w14:paraId="50EDBC38">
            <w:pPr>
              <w:jc w:val="center"/>
              <w:rPr>
                <w:rFonts w:ascii="宋体" w:hAnsi="宋体"/>
                <w:color w:val="auto"/>
                <w:szCs w:val="21"/>
                <w:highlight w:val="none"/>
              </w:rPr>
            </w:pPr>
          </w:p>
        </w:tc>
        <w:tc>
          <w:tcPr>
            <w:tcW w:w="1332" w:type="dxa"/>
            <w:vAlign w:val="center"/>
          </w:tcPr>
          <w:p w14:paraId="58B954E3">
            <w:pPr>
              <w:jc w:val="center"/>
              <w:rPr>
                <w:rFonts w:ascii="宋体" w:hAnsi="宋体"/>
                <w:color w:val="auto"/>
                <w:szCs w:val="21"/>
                <w:highlight w:val="none"/>
              </w:rPr>
            </w:pPr>
          </w:p>
        </w:tc>
      </w:tr>
      <w:tr w14:paraId="71CC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FB90589">
            <w:pPr>
              <w:jc w:val="center"/>
              <w:rPr>
                <w:rFonts w:ascii="宋体" w:hAnsi="宋体"/>
                <w:color w:val="auto"/>
                <w:szCs w:val="21"/>
                <w:highlight w:val="none"/>
              </w:rPr>
            </w:pPr>
          </w:p>
        </w:tc>
        <w:tc>
          <w:tcPr>
            <w:tcW w:w="1064" w:type="dxa"/>
            <w:vAlign w:val="center"/>
          </w:tcPr>
          <w:p w14:paraId="2233C321">
            <w:pPr>
              <w:jc w:val="center"/>
              <w:rPr>
                <w:rFonts w:ascii="宋体" w:hAnsi="宋体"/>
                <w:color w:val="auto"/>
                <w:szCs w:val="21"/>
                <w:highlight w:val="none"/>
              </w:rPr>
            </w:pPr>
          </w:p>
        </w:tc>
        <w:tc>
          <w:tcPr>
            <w:tcW w:w="672" w:type="dxa"/>
            <w:vAlign w:val="center"/>
          </w:tcPr>
          <w:p w14:paraId="52945C79">
            <w:pPr>
              <w:jc w:val="center"/>
              <w:rPr>
                <w:rFonts w:ascii="宋体" w:hAnsi="宋体"/>
                <w:color w:val="auto"/>
                <w:szCs w:val="21"/>
                <w:highlight w:val="none"/>
              </w:rPr>
            </w:pPr>
          </w:p>
        </w:tc>
        <w:tc>
          <w:tcPr>
            <w:tcW w:w="1022" w:type="dxa"/>
            <w:vAlign w:val="center"/>
          </w:tcPr>
          <w:p w14:paraId="2F289233">
            <w:pPr>
              <w:jc w:val="center"/>
              <w:rPr>
                <w:rFonts w:ascii="宋体" w:hAnsi="宋体"/>
                <w:color w:val="auto"/>
                <w:szCs w:val="21"/>
                <w:highlight w:val="none"/>
              </w:rPr>
            </w:pPr>
          </w:p>
        </w:tc>
        <w:tc>
          <w:tcPr>
            <w:tcW w:w="709" w:type="dxa"/>
            <w:vAlign w:val="center"/>
          </w:tcPr>
          <w:p w14:paraId="13F66531">
            <w:pPr>
              <w:jc w:val="center"/>
              <w:rPr>
                <w:rFonts w:ascii="宋体" w:hAnsi="宋体"/>
                <w:color w:val="auto"/>
                <w:szCs w:val="21"/>
                <w:highlight w:val="none"/>
              </w:rPr>
            </w:pPr>
          </w:p>
        </w:tc>
        <w:tc>
          <w:tcPr>
            <w:tcW w:w="709" w:type="dxa"/>
            <w:vAlign w:val="center"/>
          </w:tcPr>
          <w:p w14:paraId="20245E03">
            <w:pPr>
              <w:jc w:val="center"/>
              <w:rPr>
                <w:rFonts w:ascii="宋体" w:hAnsi="宋体"/>
                <w:color w:val="auto"/>
                <w:szCs w:val="21"/>
                <w:highlight w:val="none"/>
              </w:rPr>
            </w:pPr>
          </w:p>
        </w:tc>
        <w:tc>
          <w:tcPr>
            <w:tcW w:w="1176" w:type="dxa"/>
            <w:vAlign w:val="center"/>
          </w:tcPr>
          <w:p w14:paraId="58309BA4">
            <w:pPr>
              <w:jc w:val="center"/>
              <w:rPr>
                <w:rFonts w:ascii="宋体" w:hAnsi="宋体"/>
                <w:color w:val="auto"/>
                <w:szCs w:val="21"/>
                <w:highlight w:val="none"/>
              </w:rPr>
            </w:pPr>
          </w:p>
        </w:tc>
        <w:tc>
          <w:tcPr>
            <w:tcW w:w="872" w:type="dxa"/>
            <w:vAlign w:val="center"/>
          </w:tcPr>
          <w:p w14:paraId="030E9811">
            <w:pPr>
              <w:jc w:val="center"/>
              <w:rPr>
                <w:rFonts w:ascii="宋体" w:hAnsi="宋体"/>
                <w:color w:val="auto"/>
                <w:szCs w:val="21"/>
                <w:highlight w:val="none"/>
              </w:rPr>
            </w:pPr>
          </w:p>
        </w:tc>
        <w:tc>
          <w:tcPr>
            <w:tcW w:w="872" w:type="dxa"/>
            <w:vAlign w:val="center"/>
          </w:tcPr>
          <w:p w14:paraId="79382430">
            <w:pPr>
              <w:jc w:val="center"/>
              <w:rPr>
                <w:rFonts w:ascii="宋体" w:hAnsi="宋体"/>
                <w:color w:val="auto"/>
                <w:szCs w:val="21"/>
                <w:highlight w:val="none"/>
              </w:rPr>
            </w:pPr>
          </w:p>
        </w:tc>
        <w:tc>
          <w:tcPr>
            <w:tcW w:w="1332" w:type="dxa"/>
            <w:vAlign w:val="center"/>
          </w:tcPr>
          <w:p w14:paraId="447B092C">
            <w:pPr>
              <w:jc w:val="center"/>
              <w:rPr>
                <w:rFonts w:ascii="宋体" w:hAnsi="宋体"/>
                <w:color w:val="auto"/>
                <w:szCs w:val="21"/>
                <w:highlight w:val="none"/>
              </w:rPr>
            </w:pPr>
          </w:p>
        </w:tc>
      </w:tr>
      <w:tr w14:paraId="0553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495C7AF">
            <w:pPr>
              <w:jc w:val="center"/>
              <w:rPr>
                <w:rFonts w:ascii="宋体" w:hAnsi="宋体"/>
                <w:color w:val="auto"/>
                <w:szCs w:val="21"/>
                <w:highlight w:val="none"/>
              </w:rPr>
            </w:pPr>
          </w:p>
        </w:tc>
        <w:tc>
          <w:tcPr>
            <w:tcW w:w="1064" w:type="dxa"/>
            <w:vAlign w:val="center"/>
          </w:tcPr>
          <w:p w14:paraId="7F01723E">
            <w:pPr>
              <w:jc w:val="center"/>
              <w:rPr>
                <w:rFonts w:ascii="宋体" w:hAnsi="宋体"/>
                <w:color w:val="auto"/>
                <w:szCs w:val="21"/>
                <w:highlight w:val="none"/>
              </w:rPr>
            </w:pPr>
          </w:p>
        </w:tc>
        <w:tc>
          <w:tcPr>
            <w:tcW w:w="672" w:type="dxa"/>
            <w:vAlign w:val="center"/>
          </w:tcPr>
          <w:p w14:paraId="500F42C3">
            <w:pPr>
              <w:jc w:val="center"/>
              <w:rPr>
                <w:rFonts w:ascii="宋体" w:hAnsi="宋体"/>
                <w:color w:val="auto"/>
                <w:szCs w:val="21"/>
                <w:highlight w:val="none"/>
              </w:rPr>
            </w:pPr>
          </w:p>
        </w:tc>
        <w:tc>
          <w:tcPr>
            <w:tcW w:w="1022" w:type="dxa"/>
            <w:vAlign w:val="center"/>
          </w:tcPr>
          <w:p w14:paraId="7CD900E1">
            <w:pPr>
              <w:jc w:val="center"/>
              <w:rPr>
                <w:rFonts w:ascii="宋体" w:hAnsi="宋体"/>
                <w:color w:val="auto"/>
                <w:szCs w:val="21"/>
                <w:highlight w:val="none"/>
              </w:rPr>
            </w:pPr>
          </w:p>
        </w:tc>
        <w:tc>
          <w:tcPr>
            <w:tcW w:w="709" w:type="dxa"/>
            <w:vAlign w:val="center"/>
          </w:tcPr>
          <w:p w14:paraId="7761CE9A">
            <w:pPr>
              <w:jc w:val="center"/>
              <w:rPr>
                <w:rFonts w:ascii="宋体" w:hAnsi="宋体"/>
                <w:color w:val="auto"/>
                <w:szCs w:val="21"/>
                <w:highlight w:val="none"/>
              </w:rPr>
            </w:pPr>
          </w:p>
        </w:tc>
        <w:tc>
          <w:tcPr>
            <w:tcW w:w="709" w:type="dxa"/>
            <w:vAlign w:val="center"/>
          </w:tcPr>
          <w:p w14:paraId="5CF1382D">
            <w:pPr>
              <w:jc w:val="center"/>
              <w:rPr>
                <w:rFonts w:ascii="宋体" w:hAnsi="宋体"/>
                <w:color w:val="auto"/>
                <w:szCs w:val="21"/>
                <w:highlight w:val="none"/>
              </w:rPr>
            </w:pPr>
          </w:p>
        </w:tc>
        <w:tc>
          <w:tcPr>
            <w:tcW w:w="1176" w:type="dxa"/>
            <w:vAlign w:val="center"/>
          </w:tcPr>
          <w:p w14:paraId="15D5EEA2">
            <w:pPr>
              <w:jc w:val="center"/>
              <w:rPr>
                <w:rFonts w:ascii="宋体" w:hAnsi="宋体"/>
                <w:color w:val="auto"/>
                <w:szCs w:val="21"/>
                <w:highlight w:val="none"/>
              </w:rPr>
            </w:pPr>
          </w:p>
        </w:tc>
        <w:tc>
          <w:tcPr>
            <w:tcW w:w="872" w:type="dxa"/>
            <w:vAlign w:val="center"/>
          </w:tcPr>
          <w:p w14:paraId="2564E351">
            <w:pPr>
              <w:jc w:val="center"/>
              <w:rPr>
                <w:rFonts w:ascii="宋体" w:hAnsi="宋体"/>
                <w:color w:val="auto"/>
                <w:szCs w:val="21"/>
                <w:highlight w:val="none"/>
              </w:rPr>
            </w:pPr>
          </w:p>
        </w:tc>
        <w:tc>
          <w:tcPr>
            <w:tcW w:w="872" w:type="dxa"/>
            <w:vAlign w:val="center"/>
          </w:tcPr>
          <w:p w14:paraId="6C94DEE6">
            <w:pPr>
              <w:jc w:val="center"/>
              <w:rPr>
                <w:rFonts w:ascii="宋体" w:hAnsi="宋体"/>
                <w:color w:val="auto"/>
                <w:szCs w:val="21"/>
                <w:highlight w:val="none"/>
              </w:rPr>
            </w:pPr>
          </w:p>
        </w:tc>
        <w:tc>
          <w:tcPr>
            <w:tcW w:w="1332" w:type="dxa"/>
            <w:vAlign w:val="center"/>
          </w:tcPr>
          <w:p w14:paraId="003EFD03">
            <w:pPr>
              <w:jc w:val="center"/>
              <w:rPr>
                <w:rFonts w:ascii="宋体" w:hAnsi="宋体"/>
                <w:color w:val="auto"/>
                <w:szCs w:val="21"/>
                <w:highlight w:val="none"/>
              </w:rPr>
            </w:pPr>
          </w:p>
        </w:tc>
      </w:tr>
      <w:tr w14:paraId="3DB4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0505B37">
            <w:pPr>
              <w:jc w:val="center"/>
              <w:rPr>
                <w:rFonts w:ascii="宋体" w:hAnsi="宋体"/>
                <w:color w:val="auto"/>
                <w:szCs w:val="21"/>
                <w:highlight w:val="none"/>
              </w:rPr>
            </w:pPr>
          </w:p>
        </w:tc>
        <w:tc>
          <w:tcPr>
            <w:tcW w:w="1064" w:type="dxa"/>
            <w:vAlign w:val="center"/>
          </w:tcPr>
          <w:p w14:paraId="54E454F5">
            <w:pPr>
              <w:jc w:val="center"/>
              <w:rPr>
                <w:rFonts w:ascii="宋体" w:hAnsi="宋体"/>
                <w:color w:val="auto"/>
                <w:szCs w:val="21"/>
                <w:highlight w:val="none"/>
              </w:rPr>
            </w:pPr>
          </w:p>
        </w:tc>
        <w:tc>
          <w:tcPr>
            <w:tcW w:w="672" w:type="dxa"/>
            <w:vAlign w:val="center"/>
          </w:tcPr>
          <w:p w14:paraId="4B2DD89A">
            <w:pPr>
              <w:jc w:val="center"/>
              <w:rPr>
                <w:rFonts w:ascii="宋体" w:hAnsi="宋体"/>
                <w:color w:val="auto"/>
                <w:szCs w:val="21"/>
                <w:highlight w:val="none"/>
              </w:rPr>
            </w:pPr>
          </w:p>
        </w:tc>
        <w:tc>
          <w:tcPr>
            <w:tcW w:w="1022" w:type="dxa"/>
            <w:vAlign w:val="center"/>
          </w:tcPr>
          <w:p w14:paraId="3A923CE2">
            <w:pPr>
              <w:jc w:val="center"/>
              <w:rPr>
                <w:rFonts w:ascii="宋体" w:hAnsi="宋体"/>
                <w:color w:val="auto"/>
                <w:szCs w:val="21"/>
                <w:highlight w:val="none"/>
              </w:rPr>
            </w:pPr>
          </w:p>
        </w:tc>
        <w:tc>
          <w:tcPr>
            <w:tcW w:w="709" w:type="dxa"/>
            <w:vAlign w:val="center"/>
          </w:tcPr>
          <w:p w14:paraId="6EDC5B3F">
            <w:pPr>
              <w:jc w:val="center"/>
              <w:rPr>
                <w:rFonts w:ascii="宋体" w:hAnsi="宋体"/>
                <w:color w:val="auto"/>
                <w:szCs w:val="21"/>
                <w:highlight w:val="none"/>
              </w:rPr>
            </w:pPr>
          </w:p>
        </w:tc>
        <w:tc>
          <w:tcPr>
            <w:tcW w:w="709" w:type="dxa"/>
            <w:vAlign w:val="center"/>
          </w:tcPr>
          <w:p w14:paraId="6FFFCD85">
            <w:pPr>
              <w:jc w:val="center"/>
              <w:rPr>
                <w:rFonts w:ascii="宋体" w:hAnsi="宋体"/>
                <w:color w:val="auto"/>
                <w:szCs w:val="21"/>
                <w:highlight w:val="none"/>
              </w:rPr>
            </w:pPr>
          </w:p>
        </w:tc>
        <w:tc>
          <w:tcPr>
            <w:tcW w:w="1176" w:type="dxa"/>
            <w:vAlign w:val="center"/>
          </w:tcPr>
          <w:p w14:paraId="3F072963">
            <w:pPr>
              <w:jc w:val="center"/>
              <w:rPr>
                <w:rFonts w:ascii="宋体" w:hAnsi="宋体"/>
                <w:color w:val="auto"/>
                <w:szCs w:val="21"/>
                <w:highlight w:val="none"/>
              </w:rPr>
            </w:pPr>
          </w:p>
        </w:tc>
        <w:tc>
          <w:tcPr>
            <w:tcW w:w="872" w:type="dxa"/>
            <w:vAlign w:val="center"/>
          </w:tcPr>
          <w:p w14:paraId="3A50373C">
            <w:pPr>
              <w:jc w:val="center"/>
              <w:rPr>
                <w:rFonts w:ascii="宋体" w:hAnsi="宋体"/>
                <w:color w:val="auto"/>
                <w:szCs w:val="21"/>
                <w:highlight w:val="none"/>
              </w:rPr>
            </w:pPr>
          </w:p>
        </w:tc>
        <w:tc>
          <w:tcPr>
            <w:tcW w:w="872" w:type="dxa"/>
            <w:vAlign w:val="center"/>
          </w:tcPr>
          <w:p w14:paraId="556B119D">
            <w:pPr>
              <w:jc w:val="center"/>
              <w:rPr>
                <w:rFonts w:ascii="宋体" w:hAnsi="宋体"/>
                <w:color w:val="auto"/>
                <w:szCs w:val="21"/>
                <w:highlight w:val="none"/>
              </w:rPr>
            </w:pPr>
          </w:p>
        </w:tc>
        <w:tc>
          <w:tcPr>
            <w:tcW w:w="1332" w:type="dxa"/>
            <w:vAlign w:val="center"/>
          </w:tcPr>
          <w:p w14:paraId="68080AF0">
            <w:pPr>
              <w:jc w:val="center"/>
              <w:rPr>
                <w:rFonts w:ascii="宋体" w:hAnsi="宋体"/>
                <w:color w:val="auto"/>
                <w:szCs w:val="21"/>
                <w:highlight w:val="none"/>
              </w:rPr>
            </w:pPr>
          </w:p>
        </w:tc>
      </w:tr>
      <w:tr w14:paraId="6C1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EC1903">
            <w:pPr>
              <w:jc w:val="center"/>
              <w:rPr>
                <w:rFonts w:ascii="宋体" w:hAnsi="宋体"/>
                <w:color w:val="auto"/>
                <w:szCs w:val="21"/>
                <w:highlight w:val="none"/>
              </w:rPr>
            </w:pPr>
          </w:p>
        </w:tc>
        <w:tc>
          <w:tcPr>
            <w:tcW w:w="1064" w:type="dxa"/>
            <w:vAlign w:val="center"/>
          </w:tcPr>
          <w:p w14:paraId="35C15E63">
            <w:pPr>
              <w:jc w:val="center"/>
              <w:rPr>
                <w:rFonts w:ascii="宋体" w:hAnsi="宋体"/>
                <w:color w:val="auto"/>
                <w:szCs w:val="21"/>
                <w:highlight w:val="none"/>
              </w:rPr>
            </w:pPr>
          </w:p>
        </w:tc>
        <w:tc>
          <w:tcPr>
            <w:tcW w:w="672" w:type="dxa"/>
            <w:vAlign w:val="center"/>
          </w:tcPr>
          <w:p w14:paraId="662B2F73">
            <w:pPr>
              <w:jc w:val="center"/>
              <w:rPr>
                <w:rFonts w:ascii="宋体" w:hAnsi="宋体"/>
                <w:color w:val="auto"/>
                <w:szCs w:val="21"/>
                <w:highlight w:val="none"/>
              </w:rPr>
            </w:pPr>
          </w:p>
        </w:tc>
        <w:tc>
          <w:tcPr>
            <w:tcW w:w="1022" w:type="dxa"/>
            <w:vAlign w:val="center"/>
          </w:tcPr>
          <w:p w14:paraId="5C70265A">
            <w:pPr>
              <w:jc w:val="center"/>
              <w:rPr>
                <w:rFonts w:ascii="宋体" w:hAnsi="宋体"/>
                <w:color w:val="auto"/>
                <w:szCs w:val="21"/>
                <w:highlight w:val="none"/>
              </w:rPr>
            </w:pPr>
          </w:p>
        </w:tc>
        <w:tc>
          <w:tcPr>
            <w:tcW w:w="709" w:type="dxa"/>
            <w:vAlign w:val="center"/>
          </w:tcPr>
          <w:p w14:paraId="489A109E">
            <w:pPr>
              <w:jc w:val="center"/>
              <w:rPr>
                <w:rFonts w:ascii="宋体" w:hAnsi="宋体"/>
                <w:color w:val="auto"/>
                <w:szCs w:val="21"/>
                <w:highlight w:val="none"/>
              </w:rPr>
            </w:pPr>
          </w:p>
        </w:tc>
        <w:tc>
          <w:tcPr>
            <w:tcW w:w="709" w:type="dxa"/>
            <w:vAlign w:val="center"/>
          </w:tcPr>
          <w:p w14:paraId="7E5C674D">
            <w:pPr>
              <w:jc w:val="center"/>
              <w:rPr>
                <w:rFonts w:ascii="宋体" w:hAnsi="宋体"/>
                <w:color w:val="auto"/>
                <w:szCs w:val="21"/>
                <w:highlight w:val="none"/>
              </w:rPr>
            </w:pPr>
          </w:p>
        </w:tc>
        <w:tc>
          <w:tcPr>
            <w:tcW w:w="1176" w:type="dxa"/>
            <w:vAlign w:val="center"/>
          </w:tcPr>
          <w:p w14:paraId="026AB41C">
            <w:pPr>
              <w:jc w:val="center"/>
              <w:rPr>
                <w:rFonts w:ascii="宋体" w:hAnsi="宋体"/>
                <w:color w:val="auto"/>
                <w:szCs w:val="21"/>
                <w:highlight w:val="none"/>
              </w:rPr>
            </w:pPr>
          </w:p>
        </w:tc>
        <w:tc>
          <w:tcPr>
            <w:tcW w:w="872" w:type="dxa"/>
            <w:vAlign w:val="center"/>
          </w:tcPr>
          <w:p w14:paraId="4975F2E9">
            <w:pPr>
              <w:jc w:val="center"/>
              <w:rPr>
                <w:rFonts w:ascii="宋体" w:hAnsi="宋体"/>
                <w:color w:val="auto"/>
                <w:szCs w:val="21"/>
                <w:highlight w:val="none"/>
              </w:rPr>
            </w:pPr>
          </w:p>
        </w:tc>
        <w:tc>
          <w:tcPr>
            <w:tcW w:w="872" w:type="dxa"/>
            <w:vAlign w:val="center"/>
          </w:tcPr>
          <w:p w14:paraId="05E70584">
            <w:pPr>
              <w:jc w:val="center"/>
              <w:rPr>
                <w:rFonts w:ascii="宋体" w:hAnsi="宋体"/>
                <w:color w:val="auto"/>
                <w:szCs w:val="21"/>
                <w:highlight w:val="none"/>
              </w:rPr>
            </w:pPr>
          </w:p>
        </w:tc>
        <w:tc>
          <w:tcPr>
            <w:tcW w:w="1332" w:type="dxa"/>
            <w:vAlign w:val="center"/>
          </w:tcPr>
          <w:p w14:paraId="24487099">
            <w:pPr>
              <w:jc w:val="center"/>
              <w:rPr>
                <w:rFonts w:ascii="宋体" w:hAnsi="宋体"/>
                <w:color w:val="auto"/>
                <w:szCs w:val="21"/>
                <w:highlight w:val="none"/>
              </w:rPr>
            </w:pPr>
          </w:p>
        </w:tc>
      </w:tr>
      <w:tr w14:paraId="0051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3E5B79B">
            <w:pPr>
              <w:jc w:val="center"/>
              <w:rPr>
                <w:rFonts w:ascii="宋体" w:hAnsi="宋体"/>
                <w:color w:val="auto"/>
                <w:szCs w:val="21"/>
                <w:highlight w:val="none"/>
              </w:rPr>
            </w:pPr>
          </w:p>
        </w:tc>
        <w:tc>
          <w:tcPr>
            <w:tcW w:w="1064" w:type="dxa"/>
            <w:vAlign w:val="center"/>
          </w:tcPr>
          <w:p w14:paraId="2D615E36">
            <w:pPr>
              <w:jc w:val="center"/>
              <w:rPr>
                <w:rFonts w:ascii="宋体" w:hAnsi="宋体"/>
                <w:color w:val="auto"/>
                <w:szCs w:val="21"/>
                <w:highlight w:val="none"/>
              </w:rPr>
            </w:pPr>
          </w:p>
        </w:tc>
        <w:tc>
          <w:tcPr>
            <w:tcW w:w="672" w:type="dxa"/>
            <w:vAlign w:val="center"/>
          </w:tcPr>
          <w:p w14:paraId="6B203FC4">
            <w:pPr>
              <w:jc w:val="center"/>
              <w:rPr>
                <w:rFonts w:ascii="宋体" w:hAnsi="宋体"/>
                <w:color w:val="auto"/>
                <w:szCs w:val="21"/>
                <w:highlight w:val="none"/>
              </w:rPr>
            </w:pPr>
          </w:p>
        </w:tc>
        <w:tc>
          <w:tcPr>
            <w:tcW w:w="1022" w:type="dxa"/>
            <w:vAlign w:val="center"/>
          </w:tcPr>
          <w:p w14:paraId="74BDF393">
            <w:pPr>
              <w:jc w:val="center"/>
              <w:rPr>
                <w:rFonts w:ascii="宋体" w:hAnsi="宋体"/>
                <w:color w:val="auto"/>
                <w:szCs w:val="21"/>
                <w:highlight w:val="none"/>
              </w:rPr>
            </w:pPr>
          </w:p>
        </w:tc>
        <w:tc>
          <w:tcPr>
            <w:tcW w:w="709" w:type="dxa"/>
            <w:vAlign w:val="center"/>
          </w:tcPr>
          <w:p w14:paraId="0242B513">
            <w:pPr>
              <w:jc w:val="center"/>
              <w:rPr>
                <w:rFonts w:ascii="宋体" w:hAnsi="宋体"/>
                <w:color w:val="auto"/>
                <w:szCs w:val="21"/>
                <w:highlight w:val="none"/>
              </w:rPr>
            </w:pPr>
          </w:p>
        </w:tc>
        <w:tc>
          <w:tcPr>
            <w:tcW w:w="709" w:type="dxa"/>
            <w:vAlign w:val="center"/>
          </w:tcPr>
          <w:p w14:paraId="4AD34AC7">
            <w:pPr>
              <w:jc w:val="center"/>
              <w:rPr>
                <w:rFonts w:ascii="宋体" w:hAnsi="宋体"/>
                <w:color w:val="auto"/>
                <w:szCs w:val="21"/>
                <w:highlight w:val="none"/>
              </w:rPr>
            </w:pPr>
          </w:p>
        </w:tc>
        <w:tc>
          <w:tcPr>
            <w:tcW w:w="1176" w:type="dxa"/>
            <w:vAlign w:val="center"/>
          </w:tcPr>
          <w:p w14:paraId="2D81EFC4">
            <w:pPr>
              <w:jc w:val="center"/>
              <w:rPr>
                <w:rFonts w:ascii="宋体" w:hAnsi="宋体"/>
                <w:color w:val="auto"/>
                <w:szCs w:val="21"/>
                <w:highlight w:val="none"/>
              </w:rPr>
            </w:pPr>
          </w:p>
        </w:tc>
        <w:tc>
          <w:tcPr>
            <w:tcW w:w="872" w:type="dxa"/>
            <w:vAlign w:val="center"/>
          </w:tcPr>
          <w:p w14:paraId="41A2F08D">
            <w:pPr>
              <w:jc w:val="center"/>
              <w:rPr>
                <w:rFonts w:ascii="宋体" w:hAnsi="宋体"/>
                <w:color w:val="auto"/>
                <w:szCs w:val="21"/>
                <w:highlight w:val="none"/>
              </w:rPr>
            </w:pPr>
          </w:p>
        </w:tc>
        <w:tc>
          <w:tcPr>
            <w:tcW w:w="872" w:type="dxa"/>
            <w:vAlign w:val="center"/>
          </w:tcPr>
          <w:p w14:paraId="1F9B9E7E">
            <w:pPr>
              <w:jc w:val="center"/>
              <w:rPr>
                <w:rFonts w:ascii="宋体" w:hAnsi="宋体"/>
                <w:color w:val="auto"/>
                <w:szCs w:val="21"/>
                <w:highlight w:val="none"/>
              </w:rPr>
            </w:pPr>
          </w:p>
        </w:tc>
        <w:tc>
          <w:tcPr>
            <w:tcW w:w="1332" w:type="dxa"/>
            <w:vAlign w:val="center"/>
          </w:tcPr>
          <w:p w14:paraId="3EE2C211">
            <w:pPr>
              <w:jc w:val="center"/>
              <w:rPr>
                <w:rFonts w:ascii="宋体" w:hAnsi="宋体"/>
                <w:color w:val="auto"/>
                <w:szCs w:val="21"/>
                <w:highlight w:val="none"/>
              </w:rPr>
            </w:pPr>
          </w:p>
        </w:tc>
      </w:tr>
      <w:tr w14:paraId="192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D740F2">
            <w:pPr>
              <w:jc w:val="center"/>
              <w:rPr>
                <w:rFonts w:ascii="宋体" w:hAnsi="宋体"/>
                <w:color w:val="auto"/>
                <w:szCs w:val="21"/>
                <w:highlight w:val="none"/>
              </w:rPr>
            </w:pPr>
          </w:p>
        </w:tc>
        <w:tc>
          <w:tcPr>
            <w:tcW w:w="1064" w:type="dxa"/>
            <w:vAlign w:val="center"/>
          </w:tcPr>
          <w:p w14:paraId="2393F64E">
            <w:pPr>
              <w:jc w:val="center"/>
              <w:rPr>
                <w:rFonts w:ascii="宋体" w:hAnsi="宋体"/>
                <w:color w:val="auto"/>
                <w:szCs w:val="21"/>
                <w:highlight w:val="none"/>
              </w:rPr>
            </w:pPr>
          </w:p>
        </w:tc>
        <w:tc>
          <w:tcPr>
            <w:tcW w:w="672" w:type="dxa"/>
            <w:vAlign w:val="center"/>
          </w:tcPr>
          <w:p w14:paraId="447941B8">
            <w:pPr>
              <w:jc w:val="center"/>
              <w:rPr>
                <w:rFonts w:ascii="宋体" w:hAnsi="宋体"/>
                <w:color w:val="auto"/>
                <w:szCs w:val="21"/>
                <w:highlight w:val="none"/>
              </w:rPr>
            </w:pPr>
          </w:p>
        </w:tc>
        <w:tc>
          <w:tcPr>
            <w:tcW w:w="1022" w:type="dxa"/>
            <w:vAlign w:val="center"/>
          </w:tcPr>
          <w:p w14:paraId="0BC42B58">
            <w:pPr>
              <w:jc w:val="center"/>
              <w:rPr>
                <w:rFonts w:ascii="宋体" w:hAnsi="宋体"/>
                <w:color w:val="auto"/>
                <w:szCs w:val="21"/>
                <w:highlight w:val="none"/>
              </w:rPr>
            </w:pPr>
          </w:p>
        </w:tc>
        <w:tc>
          <w:tcPr>
            <w:tcW w:w="709" w:type="dxa"/>
            <w:vAlign w:val="center"/>
          </w:tcPr>
          <w:p w14:paraId="425C6FF8">
            <w:pPr>
              <w:jc w:val="center"/>
              <w:rPr>
                <w:rFonts w:ascii="宋体" w:hAnsi="宋体"/>
                <w:color w:val="auto"/>
                <w:szCs w:val="21"/>
                <w:highlight w:val="none"/>
              </w:rPr>
            </w:pPr>
          </w:p>
        </w:tc>
        <w:tc>
          <w:tcPr>
            <w:tcW w:w="709" w:type="dxa"/>
            <w:vAlign w:val="center"/>
          </w:tcPr>
          <w:p w14:paraId="7A80E2C1">
            <w:pPr>
              <w:jc w:val="center"/>
              <w:rPr>
                <w:rFonts w:ascii="宋体" w:hAnsi="宋体"/>
                <w:color w:val="auto"/>
                <w:szCs w:val="21"/>
                <w:highlight w:val="none"/>
              </w:rPr>
            </w:pPr>
          </w:p>
        </w:tc>
        <w:tc>
          <w:tcPr>
            <w:tcW w:w="1176" w:type="dxa"/>
            <w:vAlign w:val="center"/>
          </w:tcPr>
          <w:p w14:paraId="796BC1D9">
            <w:pPr>
              <w:jc w:val="center"/>
              <w:rPr>
                <w:rFonts w:ascii="宋体" w:hAnsi="宋体"/>
                <w:color w:val="auto"/>
                <w:szCs w:val="21"/>
                <w:highlight w:val="none"/>
              </w:rPr>
            </w:pPr>
          </w:p>
        </w:tc>
        <w:tc>
          <w:tcPr>
            <w:tcW w:w="872" w:type="dxa"/>
            <w:vAlign w:val="center"/>
          </w:tcPr>
          <w:p w14:paraId="5AF14A5B">
            <w:pPr>
              <w:jc w:val="center"/>
              <w:rPr>
                <w:rFonts w:ascii="宋体" w:hAnsi="宋体"/>
                <w:color w:val="auto"/>
                <w:szCs w:val="21"/>
                <w:highlight w:val="none"/>
              </w:rPr>
            </w:pPr>
          </w:p>
        </w:tc>
        <w:tc>
          <w:tcPr>
            <w:tcW w:w="872" w:type="dxa"/>
            <w:vAlign w:val="center"/>
          </w:tcPr>
          <w:p w14:paraId="4E42295B">
            <w:pPr>
              <w:jc w:val="center"/>
              <w:rPr>
                <w:rFonts w:ascii="宋体" w:hAnsi="宋体"/>
                <w:color w:val="auto"/>
                <w:szCs w:val="21"/>
                <w:highlight w:val="none"/>
              </w:rPr>
            </w:pPr>
          </w:p>
        </w:tc>
        <w:tc>
          <w:tcPr>
            <w:tcW w:w="1332" w:type="dxa"/>
            <w:vAlign w:val="center"/>
          </w:tcPr>
          <w:p w14:paraId="637A82E3">
            <w:pPr>
              <w:jc w:val="center"/>
              <w:rPr>
                <w:rFonts w:ascii="宋体" w:hAnsi="宋体"/>
                <w:color w:val="auto"/>
                <w:szCs w:val="21"/>
                <w:highlight w:val="none"/>
              </w:rPr>
            </w:pPr>
          </w:p>
        </w:tc>
      </w:tr>
      <w:tr w14:paraId="1A72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E589FE">
            <w:pPr>
              <w:jc w:val="center"/>
              <w:rPr>
                <w:rFonts w:ascii="宋体" w:hAnsi="宋体"/>
                <w:color w:val="auto"/>
                <w:szCs w:val="21"/>
                <w:highlight w:val="none"/>
              </w:rPr>
            </w:pPr>
          </w:p>
        </w:tc>
        <w:tc>
          <w:tcPr>
            <w:tcW w:w="1064" w:type="dxa"/>
            <w:vAlign w:val="center"/>
          </w:tcPr>
          <w:p w14:paraId="7E929CCA">
            <w:pPr>
              <w:jc w:val="center"/>
              <w:rPr>
                <w:rFonts w:ascii="宋体" w:hAnsi="宋体"/>
                <w:color w:val="auto"/>
                <w:szCs w:val="21"/>
                <w:highlight w:val="none"/>
              </w:rPr>
            </w:pPr>
          </w:p>
        </w:tc>
        <w:tc>
          <w:tcPr>
            <w:tcW w:w="672" w:type="dxa"/>
            <w:vAlign w:val="center"/>
          </w:tcPr>
          <w:p w14:paraId="0D2B92A4">
            <w:pPr>
              <w:jc w:val="center"/>
              <w:rPr>
                <w:rFonts w:ascii="宋体" w:hAnsi="宋体"/>
                <w:color w:val="auto"/>
                <w:szCs w:val="21"/>
                <w:highlight w:val="none"/>
              </w:rPr>
            </w:pPr>
          </w:p>
        </w:tc>
        <w:tc>
          <w:tcPr>
            <w:tcW w:w="1022" w:type="dxa"/>
            <w:vAlign w:val="center"/>
          </w:tcPr>
          <w:p w14:paraId="347E3DF6">
            <w:pPr>
              <w:jc w:val="center"/>
              <w:rPr>
                <w:rFonts w:ascii="宋体" w:hAnsi="宋体"/>
                <w:color w:val="auto"/>
                <w:szCs w:val="21"/>
                <w:highlight w:val="none"/>
              </w:rPr>
            </w:pPr>
          </w:p>
        </w:tc>
        <w:tc>
          <w:tcPr>
            <w:tcW w:w="709" w:type="dxa"/>
            <w:vAlign w:val="center"/>
          </w:tcPr>
          <w:p w14:paraId="4CD64B21">
            <w:pPr>
              <w:jc w:val="center"/>
              <w:rPr>
                <w:rFonts w:ascii="宋体" w:hAnsi="宋体"/>
                <w:color w:val="auto"/>
                <w:szCs w:val="21"/>
                <w:highlight w:val="none"/>
              </w:rPr>
            </w:pPr>
          </w:p>
        </w:tc>
        <w:tc>
          <w:tcPr>
            <w:tcW w:w="709" w:type="dxa"/>
            <w:vAlign w:val="center"/>
          </w:tcPr>
          <w:p w14:paraId="408155CD">
            <w:pPr>
              <w:jc w:val="center"/>
              <w:rPr>
                <w:rFonts w:ascii="宋体" w:hAnsi="宋体"/>
                <w:color w:val="auto"/>
                <w:szCs w:val="21"/>
                <w:highlight w:val="none"/>
              </w:rPr>
            </w:pPr>
          </w:p>
        </w:tc>
        <w:tc>
          <w:tcPr>
            <w:tcW w:w="1176" w:type="dxa"/>
            <w:vAlign w:val="center"/>
          </w:tcPr>
          <w:p w14:paraId="04BE8ED0">
            <w:pPr>
              <w:jc w:val="center"/>
              <w:rPr>
                <w:rFonts w:ascii="宋体" w:hAnsi="宋体"/>
                <w:color w:val="auto"/>
                <w:szCs w:val="21"/>
                <w:highlight w:val="none"/>
              </w:rPr>
            </w:pPr>
          </w:p>
        </w:tc>
        <w:tc>
          <w:tcPr>
            <w:tcW w:w="872" w:type="dxa"/>
            <w:vAlign w:val="center"/>
          </w:tcPr>
          <w:p w14:paraId="285623ED">
            <w:pPr>
              <w:jc w:val="center"/>
              <w:rPr>
                <w:rFonts w:ascii="宋体" w:hAnsi="宋体"/>
                <w:color w:val="auto"/>
                <w:szCs w:val="21"/>
                <w:highlight w:val="none"/>
              </w:rPr>
            </w:pPr>
          </w:p>
        </w:tc>
        <w:tc>
          <w:tcPr>
            <w:tcW w:w="872" w:type="dxa"/>
            <w:vAlign w:val="center"/>
          </w:tcPr>
          <w:p w14:paraId="52F698A6">
            <w:pPr>
              <w:jc w:val="center"/>
              <w:rPr>
                <w:rFonts w:ascii="宋体" w:hAnsi="宋体"/>
                <w:color w:val="auto"/>
                <w:szCs w:val="21"/>
                <w:highlight w:val="none"/>
              </w:rPr>
            </w:pPr>
          </w:p>
        </w:tc>
        <w:tc>
          <w:tcPr>
            <w:tcW w:w="1332" w:type="dxa"/>
            <w:vAlign w:val="center"/>
          </w:tcPr>
          <w:p w14:paraId="60842E22">
            <w:pPr>
              <w:jc w:val="center"/>
              <w:rPr>
                <w:rFonts w:ascii="宋体" w:hAnsi="宋体"/>
                <w:color w:val="auto"/>
                <w:szCs w:val="21"/>
                <w:highlight w:val="none"/>
              </w:rPr>
            </w:pPr>
          </w:p>
        </w:tc>
      </w:tr>
      <w:tr w14:paraId="0B8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1A0508">
            <w:pPr>
              <w:jc w:val="center"/>
              <w:rPr>
                <w:rFonts w:ascii="宋体" w:hAnsi="宋体"/>
                <w:color w:val="auto"/>
                <w:szCs w:val="21"/>
                <w:highlight w:val="none"/>
              </w:rPr>
            </w:pPr>
          </w:p>
        </w:tc>
        <w:tc>
          <w:tcPr>
            <w:tcW w:w="1064" w:type="dxa"/>
            <w:vAlign w:val="center"/>
          </w:tcPr>
          <w:p w14:paraId="34F2A4B9">
            <w:pPr>
              <w:jc w:val="center"/>
              <w:rPr>
                <w:rFonts w:ascii="宋体" w:hAnsi="宋体"/>
                <w:color w:val="auto"/>
                <w:szCs w:val="21"/>
                <w:highlight w:val="none"/>
              </w:rPr>
            </w:pPr>
          </w:p>
        </w:tc>
        <w:tc>
          <w:tcPr>
            <w:tcW w:w="672" w:type="dxa"/>
            <w:vAlign w:val="center"/>
          </w:tcPr>
          <w:p w14:paraId="6C0490EF">
            <w:pPr>
              <w:jc w:val="center"/>
              <w:rPr>
                <w:rFonts w:ascii="宋体" w:hAnsi="宋体"/>
                <w:color w:val="auto"/>
                <w:szCs w:val="21"/>
                <w:highlight w:val="none"/>
              </w:rPr>
            </w:pPr>
          </w:p>
        </w:tc>
        <w:tc>
          <w:tcPr>
            <w:tcW w:w="1022" w:type="dxa"/>
            <w:vAlign w:val="center"/>
          </w:tcPr>
          <w:p w14:paraId="421A720C">
            <w:pPr>
              <w:jc w:val="center"/>
              <w:rPr>
                <w:rFonts w:ascii="宋体" w:hAnsi="宋体"/>
                <w:color w:val="auto"/>
                <w:szCs w:val="21"/>
                <w:highlight w:val="none"/>
              </w:rPr>
            </w:pPr>
          </w:p>
        </w:tc>
        <w:tc>
          <w:tcPr>
            <w:tcW w:w="709" w:type="dxa"/>
            <w:vAlign w:val="center"/>
          </w:tcPr>
          <w:p w14:paraId="7C3F3476">
            <w:pPr>
              <w:jc w:val="center"/>
              <w:rPr>
                <w:rFonts w:ascii="宋体" w:hAnsi="宋体"/>
                <w:color w:val="auto"/>
                <w:szCs w:val="21"/>
                <w:highlight w:val="none"/>
              </w:rPr>
            </w:pPr>
          </w:p>
        </w:tc>
        <w:tc>
          <w:tcPr>
            <w:tcW w:w="709" w:type="dxa"/>
            <w:vAlign w:val="center"/>
          </w:tcPr>
          <w:p w14:paraId="0B58C1F0">
            <w:pPr>
              <w:jc w:val="center"/>
              <w:rPr>
                <w:rFonts w:ascii="宋体" w:hAnsi="宋体"/>
                <w:color w:val="auto"/>
                <w:szCs w:val="21"/>
                <w:highlight w:val="none"/>
              </w:rPr>
            </w:pPr>
          </w:p>
        </w:tc>
        <w:tc>
          <w:tcPr>
            <w:tcW w:w="1176" w:type="dxa"/>
            <w:vAlign w:val="center"/>
          </w:tcPr>
          <w:p w14:paraId="2AC7B365">
            <w:pPr>
              <w:jc w:val="center"/>
              <w:rPr>
                <w:rFonts w:ascii="宋体" w:hAnsi="宋体"/>
                <w:color w:val="auto"/>
                <w:szCs w:val="21"/>
                <w:highlight w:val="none"/>
              </w:rPr>
            </w:pPr>
          </w:p>
        </w:tc>
        <w:tc>
          <w:tcPr>
            <w:tcW w:w="872" w:type="dxa"/>
            <w:vAlign w:val="center"/>
          </w:tcPr>
          <w:p w14:paraId="506557A1">
            <w:pPr>
              <w:jc w:val="center"/>
              <w:rPr>
                <w:rFonts w:ascii="宋体" w:hAnsi="宋体"/>
                <w:color w:val="auto"/>
                <w:szCs w:val="21"/>
                <w:highlight w:val="none"/>
              </w:rPr>
            </w:pPr>
          </w:p>
        </w:tc>
        <w:tc>
          <w:tcPr>
            <w:tcW w:w="872" w:type="dxa"/>
            <w:vAlign w:val="center"/>
          </w:tcPr>
          <w:p w14:paraId="2C79FACC">
            <w:pPr>
              <w:jc w:val="center"/>
              <w:rPr>
                <w:rFonts w:ascii="宋体" w:hAnsi="宋体"/>
                <w:color w:val="auto"/>
                <w:szCs w:val="21"/>
                <w:highlight w:val="none"/>
              </w:rPr>
            </w:pPr>
          </w:p>
        </w:tc>
        <w:tc>
          <w:tcPr>
            <w:tcW w:w="1332" w:type="dxa"/>
            <w:vAlign w:val="center"/>
          </w:tcPr>
          <w:p w14:paraId="1153D9C7">
            <w:pPr>
              <w:jc w:val="center"/>
              <w:rPr>
                <w:rFonts w:ascii="宋体" w:hAnsi="宋体"/>
                <w:color w:val="auto"/>
                <w:szCs w:val="21"/>
                <w:highlight w:val="none"/>
              </w:rPr>
            </w:pPr>
          </w:p>
        </w:tc>
      </w:tr>
      <w:tr w14:paraId="596A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E26A707">
            <w:pPr>
              <w:jc w:val="center"/>
              <w:rPr>
                <w:rFonts w:ascii="宋体" w:hAnsi="宋体"/>
                <w:color w:val="auto"/>
                <w:szCs w:val="21"/>
                <w:highlight w:val="none"/>
              </w:rPr>
            </w:pPr>
          </w:p>
        </w:tc>
        <w:tc>
          <w:tcPr>
            <w:tcW w:w="1064" w:type="dxa"/>
            <w:vAlign w:val="center"/>
          </w:tcPr>
          <w:p w14:paraId="50D54B12">
            <w:pPr>
              <w:jc w:val="center"/>
              <w:rPr>
                <w:rFonts w:ascii="宋体" w:hAnsi="宋体"/>
                <w:color w:val="auto"/>
                <w:szCs w:val="21"/>
                <w:highlight w:val="none"/>
              </w:rPr>
            </w:pPr>
          </w:p>
        </w:tc>
        <w:tc>
          <w:tcPr>
            <w:tcW w:w="672" w:type="dxa"/>
            <w:vAlign w:val="center"/>
          </w:tcPr>
          <w:p w14:paraId="47A9821C">
            <w:pPr>
              <w:jc w:val="center"/>
              <w:rPr>
                <w:rFonts w:ascii="宋体" w:hAnsi="宋体"/>
                <w:color w:val="auto"/>
                <w:szCs w:val="21"/>
                <w:highlight w:val="none"/>
              </w:rPr>
            </w:pPr>
          </w:p>
        </w:tc>
        <w:tc>
          <w:tcPr>
            <w:tcW w:w="1022" w:type="dxa"/>
            <w:vAlign w:val="center"/>
          </w:tcPr>
          <w:p w14:paraId="22B4A3F8">
            <w:pPr>
              <w:jc w:val="center"/>
              <w:rPr>
                <w:rFonts w:ascii="宋体" w:hAnsi="宋体"/>
                <w:color w:val="auto"/>
                <w:szCs w:val="21"/>
                <w:highlight w:val="none"/>
              </w:rPr>
            </w:pPr>
          </w:p>
        </w:tc>
        <w:tc>
          <w:tcPr>
            <w:tcW w:w="709" w:type="dxa"/>
            <w:vAlign w:val="center"/>
          </w:tcPr>
          <w:p w14:paraId="1665F515">
            <w:pPr>
              <w:jc w:val="center"/>
              <w:rPr>
                <w:rFonts w:ascii="宋体" w:hAnsi="宋体"/>
                <w:color w:val="auto"/>
                <w:szCs w:val="21"/>
                <w:highlight w:val="none"/>
              </w:rPr>
            </w:pPr>
          </w:p>
        </w:tc>
        <w:tc>
          <w:tcPr>
            <w:tcW w:w="709" w:type="dxa"/>
            <w:vAlign w:val="center"/>
          </w:tcPr>
          <w:p w14:paraId="17F2A02B">
            <w:pPr>
              <w:jc w:val="center"/>
              <w:rPr>
                <w:rFonts w:ascii="宋体" w:hAnsi="宋体"/>
                <w:color w:val="auto"/>
                <w:szCs w:val="21"/>
                <w:highlight w:val="none"/>
              </w:rPr>
            </w:pPr>
          </w:p>
        </w:tc>
        <w:tc>
          <w:tcPr>
            <w:tcW w:w="1176" w:type="dxa"/>
            <w:vAlign w:val="center"/>
          </w:tcPr>
          <w:p w14:paraId="36DFF28C">
            <w:pPr>
              <w:jc w:val="center"/>
              <w:rPr>
                <w:rFonts w:ascii="宋体" w:hAnsi="宋体"/>
                <w:color w:val="auto"/>
                <w:szCs w:val="21"/>
                <w:highlight w:val="none"/>
              </w:rPr>
            </w:pPr>
          </w:p>
        </w:tc>
        <w:tc>
          <w:tcPr>
            <w:tcW w:w="872" w:type="dxa"/>
            <w:vAlign w:val="center"/>
          </w:tcPr>
          <w:p w14:paraId="0185094D">
            <w:pPr>
              <w:jc w:val="center"/>
              <w:rPr>
                <w:rFonts w:ascii="宋体" w:hAnsi="宋体"/>
                <w:color w:val="auto"/>
                <w:szCs w:val="21"/>
                <w:highlight w:val="none"/>
              </w:rPr>
            </w:pPr>
          </w:p>
        </w:tc>
        <w:tc>
          <w:tcPr>
            <w:tcW w:w="872" w:type="dxa"/>
            <w:vAlign w:val="center"/>
          </w:tcPr>
          <w:p w14:paraId="0C1042BD">
            <w:pPr>
              <w:jc w:val="center"/>
              <w:rPr>
                <w:rFonts w:ascii="宋体" w:hAnsi="宋体"/>
                <w:color w:val="auto"/>
                <w:szCs w:val="21"/>
                <w:highlight w:val="none"/>
              </w:rPr>
            </w:pPr>
          </w:p>
        </w:tc>
        <w:tc>
          <w:tcPr>
            <w:tcW w:w="1332" w:type="dxa"/>
            <w:vAlign w:val="center"/>
          </w:tcPr>
          <w:p w14:paraId="653E6C94">
            <w:pPr>
              <w:jc w:val="center"/>
              <w:rPr>
                <w:rFonts w:ascii="宋体" w:hAnsi="宋体"/>
                <w:color w:val="auto"/>
                <w:szCs w:val="21"/>
                <w:highlight w:val="none"/>
              </w:rPr>
            </w:pPr>
          </w:p>
        </w:tc>
      </w:tr>
      <w:tr w14:paraId="1E63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89BD499">
            <w:pPr>
              <w:jc w:val="center"/>
              <w:rPr>
                <w:rFonts w:ascii="宋体" w:hAnsi="宋体"/>
                <w:color w:val="auto"/>
                <w:szCs w:val="21"/>
                <w:highlight w:val="none"/>
              </w:rPr>
            </w:pPr>
          </w:p>
        </w:tc>
        <w:tc>
          <w:tcPr>
            <w:tcW w:w="1064" w:type="dxa"/>
            <w:vAlign w:val="center"/>
          </w:tcPr>
          <w:p w14:paraId="7C301657">
            <w:pPr>
              <w:jc w:val="center"/>
              <w:rPr>
                <w:rFonts w:ascii="宋体" w:hAnsi="宋体"/>
                <w:color w:val="auto"/>
                <w:szCs w:val="21"/>
                <w:highlight w:val="none"/>
              </w:rPr>
            </w:pPr>
          </w:p>
        </w:tc>
        <w:tc>
          <w:tcPr>
            <w:tcW w:w="672" w:type="dxa"/>
            <w:vAlign w:val="center"/>
          </w:tcPr>
          <w:p w14:paraId="5C4CCB7A">
            <w:pPr>
              <w:jc w:val="center"/>
              <w:rPr>
                <w:rFonts w:ascii="宋体" w:hAnsi="宋体"/>
                <w:color w:val="auto"/>
                <w:szCs w:val="21"/>
                <w:highlight w:val="none"/>
              </w:rPr>
            </w:pPr>
          </w:p>
        </w:tc>
        <w:tc>
          <w:tcPr>
            <w:tcW w:w="1022" w:type="dxa"/>
            <w:vAlign w:val="center"/>
          </w:tcPr>
          <w:p w14:paraId="444F3032">
            <w:pPr>
              <w:jc w:val="center"/>
              <w:rPr>
                <w:rFonts w:ascii="宋体" w:hAnsi="宋体"/>
                <w:color w:val="auto"/>
                <w:szCs w:val="21"/>
                <w:highlight w:val="none"/>
              </w:rPr>
            </w:pPr>
          </w:p>
        </w:tc>
        <w:tc>
          <w:tcPr>
            <w:tcW w:w="709" w:type="dxa"/>
            <w:vAlign w:val="center"/>
          </w:tcPr>
          <w:p w14:paraId="3F8D0F0B">
            <w:pPr>
              <w:jc w:val="center"/>
              <w:rPr>
                <w:rFonts w:ascii="宋体" w:hAnsi="宋体"/>
                <w:color w:val="auto"/>
                <w:szCs w:val="21"/>
                <w:highlight w:val="none"/>
              </w:rPr>
            </w:pPr>
          </w:p>
        </w:tc>
        <w:tc>
          <w:tcPr>
            <w:tcW w:w="709" w:type="dxa"/>
            <w:vAlign w:val="center"/>
          </w:tcPr>
          <w:p w14:paraId="7ECAC39E">
            <w:pPr>
              <w:jc w:val="center"/>
              <w:rPr>
                <w:rFonts w:ascii="宋体" w:hAnsi="宋体"/>
                <w:color w:val="auto"/>
                <w:szCs w:val="21"/>
                <w:highlight w:val="none"/>
              </w:rPr>
            </w:pPr>
          </w:p>
        </w:tc>
        <w:tc>
          <w:tcPr>
            <w:tcW w:w="1176" w:type="dxa"/>
            <w:vAlign w:val="center"/>
          </w:tcPr>
          <w:p w14:paraId="0FEE147F">
            <w:pPr>
              <w:jc w:val="center"/>
              <w:rPr>
                <w:rFonts w:ascii="宋体" w:hAnsi="宋体"/>
                <w:color w:val="auto"/>
                <w:szCs w:val="21"/>
                <w:highlight w:val="none"/>
              </w:rPr>
            </w:pPr>
          </w:p>
        </w:tc>
        <w:tc>
          <w:tcPr>
            <w:tcW w:w="872" w:type="dxa"/>
            <w:vAlign w:val="center"/>
          </w:tcPr>
          <w:p w14:paraId="0882DF05">
            <w:pPr>
              <w:jc w:val="center"/>
              <w:rPr>
                <w:rFonts w:ascii="宋体" w:hAnsi="宋体"/>
                <w:color w:val="auto"/>
                <w:szCs w:val="21"/>
                <w:highlight w:val="none"/>
              </w:rPr>
            </w:pPr>
          </w:p>
        </w:tc>
        <w:tc>
          <w:tcPr>
            <w:tcW w:w="872" w:type="dxa"/>
            <w:vAlign w:val="center"/>
          </w:tcPr>
          <w:p w14:paraId="79F6D8B5">
            <w:pPr>
              <w:jc w:val="center"/>
              <w:rPr>
                <w:rFonts w:ascii="宋体" w:hAnsi="宋体"/>
                <w:color w:val="auto"/>
                <w:szCs w:val="21"/>
                <w:highlight w:val="none"/>
              </w:rPr>
            </w:pPr>
          </w:p>
        </w:tc>
        <w:tc>
          <w:tcPr>
            <w:tcW w:w="1332" w:type="dxa"/>
            <w:vAlign w:val="center"/>
          </w:tcPr>
          <w:p w14:paraId="56EEFEA4">
            <w:pPr>
              <w:jc w:val="center"/>
              <w:rPr>
                <w:rFonts w:ascii="宋体" w:hAnsi="宋体"/>
                <w:color w:val="auto"/>
                <w:szCs w:val="21"/>
                <w:highlight w:val="none"/>
              </w:rPr>
            </w:pPr>
          </w:p>
        </w:tc>
      </w:tr>
      <w:tr w14:paraId="413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927FA87">
            <w:pPr>
              <w:jc w:val="center"/>
              <w:rPr>
                <w:rFonts w:ascii="宋体" w:hAnsi="宋体"/>
                <w:color w:val="auto"/>
                <w:szCs w:val="21"/>
                <w:highlight w:val="none"/>
              </w:rPr>
            </w:pPr>
          </w:p>
        </w:tc>
        <w:tc>
          <w:tcPr>
            <w:tcW w:w="1064" w:type="dxa"/>
            <w:vAlign w:val="center"/>
          </w:tcPr>
          <w:p w14:paraId="4984A86C">
            <w:pPr>
              <w:jc w:val="center"/>
              <w:rPr>
                <w:rFonts w:ascii="宋体" w:hAnsi="宋体"/>
                <w:color w:val="auto"/>
                <w:szCs w:val="21"/>
                <w:highlight w:val="none"/>
              </w:rPr>
            </w:pPr>
          </w:p>
        </w:tc>
        <w:tc>
          <w:tcPr>
            <w:tcW w:w="672" w:type="dxa"/>
            <w:vAlign w:val="center"/>
          </w:tcPr>
          <w:p w14:paraId="67DEA84B">
            <w:pPr>
              <w:jc w:val="center"/>
              <w:rPr>
                <w:rFonts w:ascii="宋体" w:hAnsi="宋体"/>
                <w:color w:val="auto"/>
                <w:szCs w:val="21"/>
                <w:highlight w:val="none"/>
              </w:rPr>
            </w:pPr>
          </w:p>
        </w:tc>
        <w:tc>
          <w:tcPr>
            <w:tcW w:w="1022" w:type="dxa"/>
            <w:vAlign w:val="center"/>
          </w:tcPr>
          <w:p w14:paraId="4BB6378E">
            <w:pPr>
              <w:jc w:val="center"/>
              <w:rPr>
                <w:rFonts w:ascii="宋体" w:hAnsi="宋体"/>
                <w:color w:val="auto"/>
                <w:szCs w:val="21"/>
                <w:highlight w:val="none"/>
              </w:rPr>
            </w:pPr>
          </w:p>
        </w:tc>
        <w:tc>
          <w:tcPr>
            <w:tcW w:w="709" w:type="dxa"/>
            <w:vAlign w:val="center"/>
          </w:tcPr>
          <w:p w14:paraId="1C1EA070">
            <w:pPr>
              <w:jc w:val="center"/>
              <w:rPr>
                <w:rFonts w:ascii="宋体" w:hAnsi="宋体"/>
                <w:color w:val="auto"/>
                <w:szCs w:val="21"/>
                <w:highlight w:val="none"/>
              </w:rPr>
            </w:pPr>
          </w:p>
        </w:tc>
        <w:tc>
          <w:tcPr>
            <w:tcW w:w="709" w:type="dxa"/>
            <w:vAlign w:val="center"/>
          </w:tcPr>
          <w:p w14:paraId="39583C53">
            <w:pPr>
              <w:jc w:val="center"/>
              <w:rPr>
                <w:rFonts w:ascii="宋体" w:hAnsi="宋体"/>
                <w:color w:val="auto"/>
                <w:szCs w:val="21"/>
                <w:highlight w:val="none"/>
              </w:rPr>
            </w:pPr>
          </w:p>
        </w:tc>
        <w:tc>
          <w:tcPr>
            <w:tcW w:w="1176" w:type="dxa"/>
            <w:vAlign w:val="center"/>
          </w:tcPr>
          <w:p w14:paraId="495C0A8D">
            <w:pPr>
              <w:jc w:val="center"/>
              <w:rPr>
                <w:rFonts w:ascii="宋体" w:hAnsi="宋体"/>
                <w:color w:val="auto"/>
                <w:szCs w:val="21"/>
                <w:highlight w:val="none"/>
              </w:rPr>
            </w:pPr>
          </w:p>
        </w:tc>
        <w:tc>
          <w:tcPr>
            <w:tcW w:w="872" w:type="dxa"/>
            <w:vAlign w:val="center"/>
          </w:tcPr>
          <w:p w14:paraId="0A92F58B">
            <w:pPr>
              <w:jc w:val="center"/>
              <w:rPr>
                <w:rFonts w:ascii="宋体" w:hAnsi="宋体"/>
                <w:color w:val="auto"/>
                <w:szCs w:val="21"/>
                <w:highlight w:val="none"/>
              </w:rPr>
            </w:pPr>
          </w:p>
        </w:tc>
        <w:tc>
          <w:tcPr>
            <w:tcW w:w="872" w:type="dxa"/>
            <w:vAlign w:val="center"/>
          </w:tcPr>
          <w:p w14:paraId="149D9BDD">
            <w:pPr>
              <w:jc w:val="center"/>
              <w:rPr>
                <w:rFonts w:ascii="宋体" w:hAnsi="宋体"/>
                <w:color w:val="auto"/>
                <w:szCs w:val="21"/>
                <w:highlight w:val="none"/>
              </w:rPr>
            </w:pPr>
          </w:p>
        </w:tc>
        <w:tc>
          <w:tcPr>
            <w:tcW w:w="1332" w:type="dxa"/>
            <w:vAlign w:val="center"/>
          </w:tcPr>
          <w:p w14:paraId="3D2CCC6A">
            <w:pPr>
              <w:jc w:val="center"/>
              <w:rPr>
                <w:rFonts w:ascii="宋体" w:hAnsi="宋体"/>
                <w:color w:val="auto"/>
                <w:szCs w:val="21"/>
                <w:highlight w:val="none"/>
              </w:rPr>
            </w:pPr>
          </w:p>
        </w:tc>
      </w:tr>
      <w:tr w14:paraId="59DF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A3BB960">
            <w:pPr>
              <w:jc w:val="center"/>
              <w:rPr>
                <w:rFonts w:ascii="宋体" w:hAnsi="宋体"/>
                <w:color w:val="auto"/>
                <w:szCs w:val="21"/>
                <w:highlight w:val="none"/>
              </w:rPr>
            </w:pPr>
          </w:p>
        </w:tc>
        <w:tc>
          <w:tcPr>
            <w:tcW w:w="1064" w:type="dxa"/>
            <w:vAlign w:val="center"/>
          </w:tcPr>
          <w:p w14:paraId="191E82CA">
            <w:pPr>
              <w:jc w:val="center"/>
              <w:rPr>
                <w:rFonts w:ascii="宋体" w:hAnsi="宋体"/>
                <w:color w:val="auto"/>
                <w:szCs w:val="21"/>
                <w:highlight w:val="none"/>
              </w:rPr>
            </w:pPr>
          </w:p>
        </w:tc>
        <w:tc>
          <w:tcPr>
            <w:tcW w:w="672" w:type="dxa"/>
            <w:vAlign w:val="center"/>
          </w:tcPr>
          <w:p w14:paraId="46B46612">
            <w:pPr>
              <w:jc w:val="center"/>
              <w:rPr>
                <w:rFonts w:ascii="宋体" w:hAnsi="宋体"/>
                <w:color w:val="auto"/>
                <w:szCs w:val="21"/>
                <w:highlight w:val="none"/>
              </w:rPr>
            </w:pPr>
          </w:p>
        </w:tc>
        <w:tc>
          <w:tcPr>
            <w:tcW w:w="1022" w:type="dxa"/>
            <w:vAlign w:val="center"/>
          </w:tcPr>
          <w:p w14:paraId="4D4CECD1">
            <w:pPr>
              <w:jc w:val="center"/>
              <w:rPr>
                <w:rFonts w:ascii="宋体" w:hAnsi="宋体"/>
                <w:color w:val="auto"/>
                <w:szCs w:val="21"/>
                <w:highlight w:val="none"/>
              </w:rPr>
            </w:pPr>
          </w:p>
        </w:tc>
        <w:tc>
          <w:tcPr>
            <w:tcW w:w="709" w:type="dxa"/>
            <w:vAlign w:val="center"/>
          </w:tcPr>
          <w:p w14:paraId="40431195">
            <w:pPr>
              <w:jc w:val="center"/>
              <w:rPr>
                <w:rFonts w:ascii="宋体" w:hAnsi="宋体"/>
                <w:color w:val="auto"/>
                <w:szCs w:val="21"/>
                <w:highlight w:val="none"/>
              </w:rPr>
            </w:pPr>
          </w:p>
        </w:tc>
        <w:tc>
          <w:tcPr>
            <w:tcW w:w="709" w:type="dxa"/>
            <w:vAlign w:val="center"/>
          </w:tcPr>
          <w:p w14:paraId="3135CA80">
            <w:pPr>
              <w:jc w:val="center"/>
              <w:rPr>
                <w:rFonts w:ascii="宋体" w:hAnsi="宋体"/>
                <w:color w:val="auto"/>
                <w:szCs w:val="21"/>
                <w:highlight w:val="none"/>
              </w:rPr>
            </w:pPr>
          </w:p>
        </w:tc>
        <w:tc>
          <w:tcPr>
            <w:tcW w:w="1176" w:type="dxa"/>
            <w:vAlign w:val="center"/>
          </w:tcPr>
          <w:p w14:paraId="0CAF7CF0">
            <w:pPr>
              <w:jc w:val="center"/>
              <w:rPr>
                <w:rFonts w:ascii="宋体" w:hAnsi="宋体"/>
                <w:color w:val="auto"/>
                <w:szCs w:val="21"/>
                <w:highlight w:val="none"/>
              </w:rPr>
            </w:pPr>
          </w:p>
        </w:tc>
        <w:tc>
          <w:tcPr>
            <w:tcW w:w="872" w:type="dxa"/>
            <w:vAlign w:val="center"/>
          </w:tcPr>
          <w:p w14:paraId="3E2E061F">
            <w:pPr>
              <w:jc w:val="center"/>
              <w:rPr>
                <w:rFonts w:ascii="宋体" w:hAnsi="宋体"/>
                <w:color w:val="auto"/>
                <w:szCs w:val="21"/>
                <w:highlight w:val="none"/>
              </w:rPr>
            </w:pPr>
          </w:p>
        </w:tc>
        <w:tc>
          <w:tcPr>
            <w:tcW w:w="872" w:type="dxa"/>
            <w:vAlign w:val="center"/>
          </w:tcPr>
          <w:p w14:paraId="7A2CBC56">
            <w:pPr>
              <w:jc w:val="center"/>
              <w:rPr>
                <w:rFonts w:ascii="宋体" w:hAnsi="宋体"/>
                <w:color w:val="auto"/>
                <w:szCs w:val="21"/>
                <w:highlight w:val="none"/>
              </w:rPr>
            </w:pPr>
          </w:p>
        </w:tc>
        <w:tc>
          <w:tcPr>
            <w:tcW w:w="1332" w:type="dxa"/>
            <w:vAlign w:val="center"/>
          </w:tcPr>
          <w:p w14:paraId="1DCE1F1F">
            <w:pPr>
              <w:jc w:val="center"/>
              <w:rPr>
                <w:rFonts w:ascii="宋体" w:hAnsi="宋体"/>
                <w:color w:val="auto"/>
                <w:szCs w:val="21"/>
                <w:highlight w:val="none"/>
              </w:rPr>
            </w:pPr>
          </w:p>
        </w:tc>
      </w:tr>
      <w:tr w14:paraId="33F3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F7DFFE2">
            <w:pPr>
              <w:jc w:val="center"/>
              <w:rPr>
                <w:rFonts w:ascii="宋体" w:hAnsi="宋体"/>
                <w:color w:val="auto"/>
                <w:szCs w:val="21"/>
                <w:highlight w:val="none"/>
              </w:rPr>
            </w:pPr>
          </w:p>
        </w:tc>
        <w:tc>
          <w:tcPr>
            <w:tcW w:w="1064" w:type="dxa"/>
            <w:vAlign w:val="center"/>
          </w:tcPr>
          <w:p w14:paraId="0E1FFA8E">
            <w:pPr>
              <w:jc w:val="center"/>
              <w:rPr>
                <w:rFonts w:ascii="宋体" w:hAnsi="宋体"/>
                <w:color w:val="auto"/>
                <w:szCs w:val="21"/>
                <w:highlight w:val="none"/>
              </w:rPr>
            </w:pPr>
          </w:p>
        </w:tc>
        <w:tc>
          <w:tcPr>
            <w:tcW w:w="672" w:type="dxa"/>
            <w:vAlign w:val="center"/>
          </w:tcPr>
          <w:p w14:paraId="0D50DCDF">
            <w:pPr>
              <w:jc w:val="center"/>
              <w:rPr>
                <w:rFonts w:ascii="宋体" w:hAnsi="宋体"/>
                <w:color w:val="auto"/>
                <w:szCs w:val="21"/>
                <w:highlight w:val="none"/>
              </w:rPr>
            </w:pPr>
          </w:p>
        </w:tc>
        <w:tc>
          <w:tcPr>
            <w:tcW w:w="1022" w:type="dxa"/>
            <w:vAlign w:val="center"/>
          </w:tcPr>
          <w:p w14:paraId="7ED6A99D">
            <w:pPr>
              <w:jc w:val="center"/>
              <w:rPr>
                <w:rFonts w:ascii="宋体" w:hAnsi="宋体"/>
                <w:color w:val="auto"/>
                <w:szCs w:val="21"/>
                <w:highlight w:val="none"/>
              </w:rPr>
            </w:pPr>
          </w:p>
        </w:tc>
        <w:tc>
          <w:tcPr>
            <w:tcW w:w="709" w:type="dxa"/>
            <w:vAlign w:val="center"/>
          </w:tcPr>
          <w:p w14:paraId="63674604">
            <w:pPr>
              <w:jc w:val="center"/>
              <w:rPr>
                <w:rFonts w:ascii="宋体" w:hAnsi="宋体"/>
                <w:color w:val="auto"/>
                <w:szCs w:val="21"/>
                <w:highlight w:val="none"/>
              </w:rPr>
            </w:pPr>
          </w:p>
        </w:tc>
        <w:tc>
          <w:tcPr>
            <w:tcW w:w="709" w:type="dxa"/>
            <w:vAlign w:val="center"/>
          </w:tcPr>
          <w:p w14:paraId="0FE5A2AB">
            <w:pPr>
              <w:jc w:val="center"/>
              <w:rPr>
                <w:rFonts w:ascii="宋体" w:hAnsi="宋体"/>
                <w:color w:val="auto"/>
                <w:szCs w:val="21"/>
                <w:highlight w:val="none"/>
              </w:rPr>
            </w:pPr>
          </w:p>
        </w:tc>
        <w:tc>
          <w:tcPr>
            <w:tcW w:w="1176" w:type="dxa"/>
            <w:vAlign w:val="center"/>
          </w:tcPr>
          <w:p w14:paraId="2BB2ACDA">
            <w:pPr>
              <w:jc w:val="center"/>
              <w:rPr>
                <w:rFonts w:ascii="宋体" w:hAnsi="宋体"/>
                <w:color w:val="auto"/>
                <w:szCs w:val="21"/>
                <w:highlight w:val="none"/>
              </w:rPr>
            </w:pPr>
          </w:p>
        </w:tc>
        <w:tc>
          <w:tcPr>
            <w:tcW w:w="872" w:type="dxa"/>
            <w:vAlign w:val="center"/>
          </w:tcPr>
          <w:p w14:paraId="167DFB42">
            <w:pPr>
              <w:jc w:val="center"/>
              <w:rPr>
                <w:rFonts w:ascii="宋体" w:hAnsi="宋体"/>
                <w:color w:val="auto"/>
                <w:szCs w:val="21"/>
                <w:highlight w:val="none"/>
              </w:rPr>
            </w:pPr>
          </w:p>
        </w:tc>
        <w:tc>
          <w:tcPr>
            <w:tcW w:w="872" w:type="dxa"/>
            <w:vAlign w:val="center"/>
          </w:tcPr>
          <w:p w14:paraId="1E53AC86">
            <w:pPr>
              <w:jc w:val="center"/>
              <w:rPr>
                <w:rFonts w:ascii="宋体" w:hAnsi="宋体"/>
                <w:color w:val="auto"/>
                <w:szCs w:val="21"/>
                <w:highlight w:val="none"/>
              </w:rPr>
            </w:pPr>
          </w:p>
        </w:tc>
        <w:tc>
          <w:tcPr>
            <w:tcW w:w="1332" w:type="dxa"/>
            <w:vAlign w:val="center"/>
          </w:tcPr>
          <w:p w14:paraId="2BED0D1F">
            <w:pPr>
              <w:jc w:val="center"/>
              <w:rPr>
                <w:rFonts w:ascii="宋体" w:hAnsi="宋体"/>
                <w:color w:val="auto"/>
                <w:szCs w:val="21"/>
                <w:highlight w:val="none"/>
              </w:rPr>
            </w:pPr>
          </w:p>
        </w:tc>
      </w:tr>
      <w:tr w14:paraId="7907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45B9504">
            <w:pPr>
              <w:jc w:val="center"/>
              <w:rPr>
                <w:rFonts w:ascii="宋体" w:hAnsi="宋体"/>
                <w:color w:val="auto"/>
                <w:szCs w:val="21"/>
                <w:highlight w:val="none"/>
              </w:rPr>
            </w:pPr>
          </w:p>
        </w:tc>
        <w:tc>
          <w:tcPr>
            <w:tcW w:w="1064" w:type="dxa"/>
            <w:vAlign w:val="center"/>
          </w:tcPr>
          <w:p w14:paraId="3F62E4FE">
            <w:pPr>
              <w:jc w:val="center"/>
              <w:rPr>
                <w:rFonts w:ascii="宋体" w:hAnsi="宋体"/>
                <w:color w:val="auto"/>
                <w:szCs w:val="21"/>
                <w:highlight w:val="none"/>
              </w:rPr>
            </w:pPr>
          </w:p>
        </w:tc>
        <w:tc>
          <w:tcPr>
            <w:tcW w:w="672" w:type="dxa"/>
            <w:vAlign w:val="center"/>
          </w:tcPr>
          <w:p w14:paraId="3202430C">
            <w:pPr>
              <w:jc w:val="center"/>
              <w:rPr>
                <w:rFonts w:ascii="宋体" w:hAnsi="宋体"/>
                <w:color w:val="auto"/>
                <w:szCs w:val="21"/>
                <w:highlight w:val="none"/>
              </w:rPr>
            </w:pPr>
          </w:p>
        </w:tc>
        <w:tc>
          <w:tcPr>
            <w:tcW w:w="1022" w:type="dxa"/>
            <w:vAlign w:val="center"/>
          </w:tcPr>
          <w:p w14:paraId="7338C408">
            <w:pPr>
              <w:jc w:val="center"/>
              <w:rPr>
                <w:rFonts w:ascii="宋体" w:hAnsi="宋体"/>
                <w:color w:val="auto"/>
                <w:szCs w:val="21"/>
                <w:highlight w:val="none"/>
              </w:rPr>
            </w:pPr>
          </w:p>
        </w:tc>
        <w:tc>
          <w:tcPr>
            <w:tcW w:w="709" w:type="dxa"/>
            <w:vAlign w:val="center"/>
          </w:tcPr>
          <w:p w14:paraId="366EA46A">
            <w:pPr>
              <w:jc w:val="center"/>
              <w:rPr>
                <w:rFonts w:ascii="宋体" w:hAnsi="宋体"/>
                <w:color w:val="auto"/>
                <w:szCs w:val="21"/>
                <w:highlight w:val="none"/>
              </w:rPr>
            </w:pPr>
          </w:p>
        </w:tc>
        <w:tc>
          <w:tcPr>
            <w:tcW w:w="709" w:type="dxa"/>
            <w:vAlign w:val="center"/>
          </w:tcPr>
          <w:p w14:paraId="380EA39B">
            <w:pPr>
              <w:jc w:val="center"/>
              <w:rPr>
                <w:rFonts w:ascii="宋体" w:hAnsi="宋体"/>
                <w:color w:val="auto"/>
                <w:szCs w:val="21"/>
                <w:highlight w:val="none"/>
              </w:rPr>
            </w:pPr>
          </w:p>
        </w:tc>
        <w:tc>
          <w:tcPr>
            <w:tcW w:w="1176" w:type="dxa"/>
            <w:vAlign w:val="center"/>
          </w:tcPr>
          <w:p w14:paraId="4149FC68">
            <w:pPr>
              <w:jc w:val="center"/>
              <w:rPr>
                <w:rFonts w:ascii="宋体" w:hAnsi="宋体"/>
                <w:color w:val="auto"/>
                <w:szCs w:val="21"/>
                <w:highlight w:val="none"/>
              </w:rPr>
            </w:pPr>
          </w:p>
        </w:tc>
        <w:tc>
          <w:tcPr>
            <w:tcW w:w="872" w:type="dxa"/>
            <w:vAlign w:val="center"/>
          </w:tcPr>
          <w:p w14:paraId="1D36C164">
            <w:pPr>
              <w:jc w:val="center"/>
              <w:rPr>
                <w:rFonts w:ascii="宋体" w:hAnsi="宋体"/>
                <w:color w:val="auto"/>
                <w:szCs w:val="21"/>
                <w:highlight w:val="none"/>
              </w:rPr>
            </w:pPr>
          </w:p>
        </w:tc>
        <w:tc>
          <w:tcPr>
            <w:tcW w:w="872" w:type="dxa"/>
            <w:vAlign w:val="center"/>
          </w:tcPr>
          <w:p w14:paraId="3F493978">
            <w:pPr>
              <w:jc w:val="center"/>
              <w:rPr>
                <w:rFonts w:ascii="宋体" w:hAnsi="宋体"/>
                <w:color w:val="auto"/>
                <w:szCs w:val="21"/>
                <w:highlight w:val="none"/>
              </w:rPr>
            </w:pPr>
          </w:p>
        </w:tc>
        <w:tc>
          <w:tcPr>
            <w:tcW w:w="1332" w:type="dxa"/>
            <w:vAlign w:val="center"/>
          </w:tcPr>
          <w:p w14:paraId="55550270">
            <w:pPr>
              <w:jc w:val="center"/>
              <w:rPr>
                <w:rFonts w:ascii="宋体" w:hAnsi="宋体"/>
                <w:color w:val="auto"/>
                <w:szCs w:val="21"/>
                <w:highlight w:val="none"/>
              </w:rPr>
            </w:pPr>
          </w:p>
        </w:tc>
      </w:tr>
      <w:tr w14:paraId="4E1A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2328646">
            <w:pPr>
              <w:jc w:val="center"/>
              <w:rPr>
                <w:rFonts w:ascii="宋体" w:hAnsi="宋体"/>
                <w:color w:val="auto"/>
                <w:szCs w:val="21"/>
                <w:highlight w:val="none"/>
              </w:rPr>
            </w:pPr>
          </w:p>
        </w:tc>
        <w:tc>
          <w:tcPr>
            <w:tcW w:w="1064" w:type="dxa"/>
            <w:vAlign w:val="center"/>
          </w:tcPr>
          <w:p w14:paraId="68C7D9FF">
            <w:pPr>
              <w:jc w:val="center"/>
              <w:rPr>
                <w:rFonts w:ascii="宋体" w:hAnsi="宋体"/>
                <w:color w:val="auto"/>
                <w:szCs w:val="21"/>
                <w:highlight w:val="none"/>
              </w:rPr>
            </w:pPr>
          </w:p>
        </w:tc>
        <w:tc>
          <w:tcPr>
            <w:tcW w:w="672" w:type="dxa"/>
            <w:vAlign w:val="center"/>
          </w:tcPr>
          <w:p w14:paraId="2CE79167">
            <w:pPr>
              <w:jc w:val="center"/>
              <w:rPr>
                <w:rFonts w:ascii="宋体" w:hAnsi="宋体"/>
                <w:color w:val="auto"/>
                <w:szCs w:val="21"/>
                <w:highlight w:val="none"/>
              </w:rPr>
            </w:pPr>
          </w:p>
        </w:tc>
        <w:tc>
          <w:tcPr>
            <w:tcW w:w="1022" w:type="dxa"/>
            <w:vAlign w:val="center"/>
          </w:tcPr>
          <w:p w14:paraId="64155E69">
            <w:pPr>
              <w:jc w:val="center"/>
              <w:rPr>
                <w:rFonts w:ascii="宋体" w:hAnsi="宋体"/>
                <w:color w:val="auto"/>
                <w:szCs w:val="21"/>
                <w:highlight w:val="none"/>
              </w:rPr>
            </w:pPr>
          </w:p>
        </w:tc>
        <w:tc>
          <w:tcPr>
            <w:tcW w:w="709" w:type="dxa"/>
            <w:vAlign w:val="center"/>
          </w:tcPr>
          <w:p w14:paraId="356DF5FB">
            <w:pPr>
              <w:jc w:val="center"/>
              <w:rPr>
                <w:rFonts w:ascii="宋体" w:hAnsi="宋体"/>
                <w:color w:val="auto"/>
                <w:szCs w:val="21"/>
                <w:highlight w:val="none"/>
              </w:rPr>
            </w:pPr>
          </w:p>
        </w:tc>
        <w:tc>
          <w:tcPr>
            <w:tcW w:w="709" w:type="dxa"/>
            <w:vAlign w:val="center"/>
          </w:tcPr>
          <w:p w14:paraId="6D28695C">
            <w:pPr>
              <w:jc w:val="center"/>
              <w:rPr>
                <w:rFonts w:ascii="宋体" w:hAnsi="宋体"/>
                <w:color w:val="auto"/>
                <w:szCs w:val="21"/>
                <w:highlight w:val="none"/>
              </w:rPr>
            </w:pPr>
          </w:p>
        </w:tc>
        <w:tc>
          <w:tcPr>
            <w:tcW w:w="1176" w:type="dxa"/>
            <w:vAlign w:val="center"/>
          </w:tcPr>
          <w:p w14:paraId="4509A7E4">
            <w:pPr>
              <w:jc w:val="center"/>
              <w:rPr>
                <w:rFonts w:ascii="宋体" w:hAnsi="宋体"/>
                <w:color w:val="auto"/>
                <w:szCs w:val="21"/>
                <w:highlight w:val="none"/>
              </w:rPr>
            </w:pPr>
          </w:p>
        </w:tc>
        <w:tc>
          <w:tcPr>
            <w:tcW w:w="872" w:type="dxa"/>
            <w:vAlign w:val="center"/>
          </w:tcPr>
          <w:p w14:paraId="72747924">
            <w:pPr>
              <w:jc w:val="center"/>
              <w:rPr>
                <w:rFonts w:ascii="宋体" w:hAnsi="宋体"/>
                <w:color w:val="auto"/>
                <w:szCs w:val="21"/>
                <w:highlight w:val="none"/>
              </w:rPr>
            </w:pPr>
          </w:p>
        </w:tc>
        <w:tc>
          <w:tcPr>
            <w:tcW w:w="872" w:type="dxa"/>
            <w:vAlign w:val="center"/>
          </w:tcPr>
          <w:p w14:paraId="5F87123D">
            <w:pPr>
              <w:jc w:val="center"/>
              <w:rPr>
                <w:rFonts w:ascii="宋体" w:hAnsi="宋体"/>
                <w:color w:val="auto"/>
                <w:szCs w:val="21"/>
                <w:highlight w:val="none"/>
              </w:rPr>
            </w:pPr>
          </w:p>
        </w:tc>
        <w:tc>
          <w:tcPr>
            <w:tcW w:w="1332" w:type="dxa"/>
            <w:vAlign w:val="center"/>
          </w:tcPr>
          <w:p w14:paraId="5410C511">
            <w:pPr>
              <w:jc w:val="center"/>
              <w:rPr>
                <w:rFonts w:ascii="宋体" w:hAnsi="宋体"/>
                <w:color w:val="auto"/>
                <w:szCs w:val="21"/>
                <w:highlight w:val="none"/>
              </w:rPr>
            </w:pPr>
          </w:p>
        </w:tc>
      </w:tr>
      <w:tr w14:paraId="67D0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9A8847F">
            <w:pPr>
              <w:jc w:val="center"/>
              <w:rPr>
                <w:rFonts w:ascii="宋体" w:hAnsi="宋体"/>
                <w:color w:val="auto"/>
                <w:szCs w:val="21"/>
                <w:highlight w:val="none"/>
              </w:rPr>
            </w:pPr>
          </w:p>
        </w:tc>
        <w:tc>
          <w:tcPr>
            <w:tcW w:w="1064" w:type="dxa"/>
            <w:vAlign w:val="center"/>
          </w:tcPr>
          <w:p w14:paraId="284EEF77">
            <w:pPr>
              <w:jc w:val="center"/>
              <w:rPr>
                <w:rFonts w:ascii="宋体" w:hAnsi="宋体"/>
                <w:color w:val="auto"/>
                <w:szCs w:val="21"/>
                <w:highlight w:val="none"/>
              </w:rPr>
            </w:pPr>
          </w:p>
        </w:tc>
        <w:tc>
          <w:tcPr>
            <w:tcW w:w="672" w:type="dxa"/>
            <w:vAlign w:val="center"/>
          </w:tcPr>
          <w:p w14:paraId="4E10E5DF">
            <w:pPr>
              <w:jc w:val="center"/>
              <w:rPr>
                <w:rFonts w:ascii="宋体" w:hAnsi="宋体"/>
                <w:color w:val="auto"/>
                <w:szCs w:val="21"/>
                <w:highlight w:val="none"/>
              </w:rPr>
            </w:pPr>
          </w:p>
        </w:tc>
        <w:tc>
          <w:tcPr>
            <w:tcW w:w="1022" w:type="dxa"/>
            <w:vAlign w:val="center"/>
          </w:tcPr>
          <w:p w14:paraId="692398AF">
            <w:pPr>
              <w:jc w:val="center"/>
              <w:rPr>
                <w:rFonts w:ascii="宋体" w:hAnsi="宋体"/>
                <w:color w:val="auto"/>
                <w:szCs w:val="21"/>
                <w:highlight w:val="none"/>
              </w:rPr>
            </w:pPr>
          </w:p>
        </w:tc>
        <w:tc>
          <w:tcPr>
            <w:tcW w:w="709" w:type="dxa"/>
            <w:vAlign w:val="center"/>
          </w:tcPr>
          <w:p w14:paraId="4BE36A38">
            <w:pPr>
              <w:jc w:val="center"/>
              <w:rPr>
                <w:rFonts w:ascii="宋体" w:hAnsi="宋体"/>
                <w:color w:val="auto"/>
                <w:szCs w:val="21"/>
                <w:highlight w:val="none"/>
              </w:rPr>
            </w:pPr>
          </w:p>
        </w:tc>
        <w:tc>
          <w:tcPr>
            <w:tcW w:w="709" w:type="dxa"/>
            <w:vAlign w:val="center"/>
          </w:tcPr>
          <w:p w14:paraId="72AD4A85">
            <w:pPr>
              <w:jc w:val="center"/>
              <w:rPr>
                <w:rFonts w:ascii="宋体" w:hAnsi="宋体"/>
                <w:color w:val="auto"/>
                <w:szCs w:val="21"/>
                <w:highlight w:val="none"/>
              </w:rPr>
            </w:pPr>
          </w:p>
        </w:tc>
        <w:tc>
          <w:tcPr>
            <w:tcW w:w="1176" w:type="dxa"/>
            <w:vAlign w:val="center"/>
          </w:tcPr>
          <w:p w14:paraId="27179A9C">
            <w:pPr>
              <w:jc w:val="center"/>
              <w:rPr>
                <w:rFonts w:ascii="宋体" w:hAnsi="宋体"/>
                <w:color w:val="auto"/>
                <w:szCs w:val="21"/>
                <w:highlight w:val="none"/>
              </w:rPr>
            </w:pPr>
          </w:p>
        </w:tc>
        <w:tc>
          <w:tcPr>
            <w:tcW w:w="872" w:type="dxa"/>
            <w:vAlign w:val="center"/>
          </w:tcPr>
          <w:p w14:paraId="4AAC6D2B">
            <w:pPr>
              <w:jc w:val="center"/>
              <w:rPr>
                <w:rFonts w:ascii="宋体" w:hAnsi="宋体"/>
                <w:color w:val="auto"/>
                <w:szCs w:val="21"/>
                <w:highlight w:val="none"/>
              </w:rPr>
            </w:pPr>
          </w:p>
        </w:tc>
        <w:tc>
          <w:tcPr>
            <w:tcW w:w="872" w:type="dxa"/>
            <w:vAlign w:val="center"/>
          </w:tcPr>
          <w:p w14:paraId="4C04CB49">
            <w:pPr>
              <w:jc w:val="center"/>
              <w:rPr>
                <w:rFonts w:ascii="宋体" w:hAnsi="宋体"/>
                <w:color w:val="auto"/>
                <w:szCs w:val="21"/>
                <w:highlight w:val="none"/>
              </w:rPr>
            </w:pPr>
          </w:p>
        </w:tc>
        <w:tc>
          <w:tcPr>
            <w:tcW w:w="1332" w:type="dxa"/>
            <w:vAlign w:val="center"/>
          </w:tcPr>
          <w:p w14:paraId="5BB90054">
            <w:pPr>
              <w:jc w:val="center"/>
              <w:rPr>
                <w:rFonts w:ascii="宋体" w:hAnsi="宋体"/>
                <w:color w:val="auto"/>
                <w:szCs w:val="21"/>
                <w:highlight w:val="none"/>
              </w:rPr>
            </w:pPr>
          </w:p>
        </w:tc>
      </w:tr>
      <w:tr w14:paraId="7E69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2187A2">
            <w:pPr>
              <w:jc w:val="center"/>
              <w:rPr>
                <w:rFonts w:ascii="宋体" w:hAnsi="宋体"/>
                <w:color w:val="auto"/>
                <w:szCs w:val="21"/>
                <w:highlight w:val="none"/>
              </w:rPr>
            </w:pPr>
          </w:p>
        </w:tc>
        <w:tc>
          <w:tcPr>
            <w:tcW w:w="1064" w:type="dxa"/>
            <w:vAlign w:val="center"/>
          </w:tcPr>
          <w:p w14:paraId="49C9C4E2">
            <w:pPr>
              <w:jc w:val="center"/>
              <w:rPr>
                <w:rFonts w:ascii="宋体" w:hAnsi="宋体"/>
                <w:color w:val="auto"/>
                <w:szCs w:val="21"/>
                <w:highlight w:val="none"/>
              </w:rPr>
            </w:pPr>
          </w:p>
        </w:tc>
        <w:tc>
          <w:tcPr>
            <w:tcW w:w="672" w:type="dxa"/>
            <w:vAlign w:val="center"/>
          </w:tcPr>
          <w:p w14:paraId="5E658EF7">
            <w:pPr>
              <w:jc w:val="center"/>
              <w:rPr>
                <w:rFonts w:ascii="宋体" w:hAnsi="宋体"/>
                <w:color w:val="auto"/>
                <w:szCs w:val="21"/>
                <w:highlight w:val="none"/>
              </w:rPr>
            </w:pPr>
          </w:p>
        </w:tc>
        <w:tc>
          <w:tcPr>
            <w:tcW w:w="1022" w:type="dxa"/>
            <w:vAlign w:val="center"/>
          </w:tcPr>
          <w:p w14:paraId="6D7A12B8">
            <w:pPr>
              <w:jc w:val="center"/>
              <w:rPr>
                <w:rFonts w:ascii="宋体" w:hAnsi="宋体"/>
                <w:color w:val="auto"/>
                <w:szCs w:val="21"/>
                <w:highlight w:val="none"/>
              </w:rPr>
            </w:pPr>
          </w:p>
        </w:tc>
        <w:tc>
          <w:tcPr>
            <w:tcW w:w="709" w:type="dxa"/>
            <w:vAlign w:val="center"/>
          </w:tcPr>
          <w:p w14:paraId="00D4FF17">
            <w:pPr>
              <w:jc w:val="center"/>
              <w:rPr>
                <w:rFonts w:ascii="宋体" w:hAnsi="宋体"/>
                <w:color w:val="auto"/>
                <w:szCs w:val="21"/>
                <w:highlight w:val="none"/>
              </w:rPr>
            </w:pPr>
          </w:p>
        </w:tc>
        <w:tc>
          <w:tcPr>
            <w:tcW w:w="709" w:type="dxa"/>
            <w:vAlign w:val="center"/>
          </w:tcPr>
          <w:p w14:paraId="1E9A057B">
            <w:pPr>
              <w:jc w:val="center"/>
              <w:rPr>
                <w:rFonts w:ascii="宋体" w:hAnsi="宋体"/>
                <w:color w:val="auto"/>
                <w:szCs w:val="21"/>
                <w:highlight w:val="none"/>
              </w:rPr>
            </w:pPr>
          </w:p>
        </w:tc>
        <w:tc>
          <w:tcPr>
            <w:tcW w:w="1176" w:type="dxa"/>
            <w:vAlign w:val="center"/>
          </w:tcPr>
          <w:p w14:paraId="21F44D21">
            <w:pPr>
              <w:jc w:val="center"/>
              <w:rPr>
                <w:rFonts w:ascii="宋体" w:hAnsi="宋体"/>
                <w:color w:val="auto"/>
                <w:szCs w:val="21"/>
                <w:highlight w:val="none"/>
              </w:rPr>
            </w:pPr>
          </w:p>
        </w:tc>
        <w:tc>
          <w:tcPr>
            <w:tcW w:w="872" w:type="dxa"/>
            <w:vAlign w:val="center"/>
          </w:tcPr>
          <w:p w14:paraId="5AD9D8D2">
            <w:pPr>
              <w:jc w:val="center"/>
              <w:rPr>
                <w:rFonts w:ascii="宋体" w:hAnsi="宋体"/>
                <w:color w:val="auto"/>
                <w:szCs w:val="21"/>
                <w:highlight w:val="none"/>
              </w:rPr>
            </w:pPr>
          </w:p>
        </w:tc>
        <w:tc>
          <w:tcPr>
            <w:tcW w:w="872" w:type="dxa"/>
            <w:vAlign w:val="center"/>
          </w:tcPr>
          <w:p w14:paraId="0A7129F0">
            <w:pPr>
              <w:jc w:val="center"/>
              <w:rPr>
                <w:rFonts w:ascii="宋体" w:hAnsi="宋体"/>
                <w:color w:val="auto"/>
                <w:szCs w:val="21"/>
                <w:highlight w:val="none"/>
              </w:rPr>
            </w:pPr>
          </w:p>
        </w:tc>
        <w:tc>
          <w:tcPr>
            <w:tcW w:w="1332" w:type="dxa"/>
            <w:vAlign w:val="center"/>
          </w:tcPr>
          <w:p w14:paraId="57C0857E">
            <w:pPr>
              <w:jc w:val="center"/>
              <w:rPr>
                <w:rFonts w:ascii="宋体" w:hAnsi="宋体"/>
                <w:color w:val="auto"/>
                <w:szCs w:val="21"/>
                <w:highlight w:val="none"/>
              </w:rPr>
            </w:pPr>
          </w:p>
        </w:tc>
      </w:tr>
    </w:tbl>
    <w:p w14:paraId="48B87B46">
      <w:pPr>
        <w:spacing w:line="420" w:lineRule="exact"/>
        <w:rPr>
          <w:rFonts w:ascii="宋体" w:hAnsi="宋体"/>
          <w:color w:val="auto"/>
          <w:szCs w:val="21"/>
          <w:highlight w:val="none"/>
        </w:rPr>
      </w:pPr>
    </w:p>
    <w:p w14:paraId="0358D27D">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附表五：拟配备本工程的试验和检测仪器设备表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2F7D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4E959D5C">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2658E0C3">
            <w:pPr>
              <w:jc w:val="center"/>
              <w:rPr>
                <w:rFonts w:ascii="宋体" w:hAnsi="宋体"/>
                <w:color w:val="auto"/>
                <w:szCs w:val="21"/>
                <w:highlight w:val="none"/>
              </w:rPr>
            </w:pPr>
            <w:r>
              <w:rPr>
                <w:rFonts w:hint="eastAsia" w:ascii="宋体" w:hAnsi="宋体"/>
                <w:color w:val="auto"/>
                <w:szCs w:val="21"/>
                <w:highlight w:val="none"/>
              </w:rPr>
              <w:t>仪器设备</w:t>
            </w:r>
          </w:p>
          <w:p w14:paraId="1C0FD434">
            <w:pPr>
              <w:jc w:val="center"/>
              <w:rPr>
                <w:rFonts w:ascii="宋体" w:hAnsi="宋体"/>
                <w:color w:val="auto"/>
                <w:szCs w:val="21"/>
                <w:highlight w:val="none"/>
              </w:rPr>
            </w:pPr>
            <w:r>
              <w:rPr>
                <w:rFonts w:hint="eastAsia" w:ascii="宋体" w:hAnsi="宋体"/>
                <w:color w:val="auto"/>
                <w:szCs w:val="21"/>
                <w:highlight w:val="none"/>
              </w:rPr>
              <w:t>名    称</w:t>
            </w:r>
          </w:p>
        </w:tc>
        <w:tc>
          <w:tcPr>
            <w:tcW w:w="672" w:type="dxa"/>
            <w:vAlign w:val="center"/>
          </w:tcPr>
          <w:p w14:paraId="2025A775">
            <w:pPr>
              <w:jc w:val="center"/>
              <w:rPr>
                <w:rFonts w:ascii="宋体" w:hAnsi="宋体"/>
                <w:color w:val="auto"/>
                <w:szCs w:val="21"/>
                <w:highlight w:val="none"/>
              </w:rPr>
            </w:pPr>
            <w:r>
              <w:rPr>
                <w:rFonts w:hint="eastAsia" w:ascii="宋体" w:hAnsi="宋体"/>
                <w:color w:val="auto"/>
                <w:szCs w:val="21"/>
                <w:highlight w:val="none"/>
              </w:rPr>
              <w:t>型号</w:t>
            </w:r>
          </w:p>
          <w:p w14:paraId="77F12EC9">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2D46F808">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1BEA6391">
            <w:pPr>
              <w:jc w:val="center"/>
              <w:rPr>
                <w:rFonts w:ascii="宋体" w:hAnsi="宋体"/>
                <w:color w:val="auto"/>
                <w:szCs w:val="21"/>
                <w:highlight w:val="none"/>
              </w:rPr>
            </w:pPr>
            <w:r>
              <w:rPr>
                <w:rFonts w:hint="eastAsia" w:ascii="宋体" w:hAnsi="宋体"/>
                <w:color w:val="auto"/>
                <w:szCs w:val="21"/>
                <w:highlight w:val="none"/>
              </w:rPr>
              <w:t>国别</w:t>
            </w:r>
          </w:p>
          <w:p w14:paraId="0A71E008">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44597493">
            <w:pPr>
              <w:jc w:val="center"/>
              <w:rPr>
                <w:rFonts w:ascii="宋体" w:hAnsi="宋体"/>
                <w:color w:val="auto"/>
                <w:szCs w:val="21"/>
                <w:highlight w:val="none"/>
              </w:rPr>
            </w:pPr>
            <w:r>
              <w:rPr>
                <w:rFonts w:hint="eastAsia" w:ascii="宋体" w:hAnsi="宋体"/>
                <w:color w:val="auto"/>
                <w:szCs w:val="21"/>
                <w:highlight w:val="none"/>
              </w:rPr>
              <w:t>制造</w:t>
            </w:r>
          </w:p>
          <w:p w14:paraId="66B5F924">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4018469D">
            <w:pPr>
              <w:jc w:val="center"/>
              <w:rPr>
                <w:rFonts w:ascii="宋体" w:hAnsi="宋体"/>
                <w:color w:val="auto"/>
                <w:szCs w:val="21"/>
                <w:highlight w:val="none"/>
              </w:rPr>
            </w:pPr>
            <w:r>
              <w:rPr>
                <w:rFonts w:hint="eastAsia" w:ascii="宋体" w:hAnsi="宋体"/>
                <w:color w:val="auto"/>
                <w:szCs w:val="21"/>
                <w:highlight w:val="none"/>
              </w:rPr>
              <w:t>已使用台</w:t>
            </w:r>
          </w:p>
          <w:p w14:paraId="3B8875B3">
            <w:pPr>
              <w:jc w:val="center"/>
              <w:rPr>
                <w:rFonts w:ascii="宋体" w:hAnsi="宋体"/>
                <w:color w:val="auto"/>
                <w:szCs w:val="21"/>
                <w:highlight w:val="none"/>
              </w:rPr>
            </w:pPr>
            <w:r>
              <w:rPr>
                <w:rFonts w:hint="eastAsia" w:ascii="宋体" w:hAnsi="宋体"/>
                <w:color w:val="auto"/>
                <w:szCs w:val="21"/>
                <w:highlight w:val="none"/>
              </w:rPr>
              <w:t>时    数</w:t>
            </w:r>
          </w:p>
        </w:tc>
        <w:tc>
          <w:tcPr>
            <w:tcW w:w="1659" w:type="dxa"/>
            <w:vAlign w:val="center"/>
          </w:tcPr>
          <w:p w14:paraId="26DCE4DA">
            <w:pPr>
              <w:jc w:val="center"/>
              <w:rPr>
                <w:rFonts w:ascii="宋体" w:hAnsi="宋体"/>
                <w:color w:val="auto"/>
                <w:szCs w:val="21"/>
                <w:highlight w:val="none"/>
              </w:rPr>
            </w:pPr>
            <w:r>
              <w:rPr>
                <w:rFonts w:hint="eastAsia" w:ascii="宋体" w:hAnsi="宋体"/>
                <w:color w:val="auto"/>
                <w:szCs w:val="21"/>
                <w:highlight w:val="none"/>
              </w:rPr>
              <w:t>用  途</w:t>
            </w:r>
          </w:p>
        </w:tc>
        <w:tc>
          <w:tcPr>
            <w:tcW w:w="1417" w:type="dxa"/>
            <w:vAlign w:val="center"/>
          </w:tcPr>
          <w:p w14:paraId="65878343">
            <w:pPr>
              <w:jc w:val="center"/>
              <w:rPr>
                <w:rFonts w:ascii="宋体" w:hAnsi="宋体"/>
                <w:color w:val="auto"/>
                <w:szCs w:val="21"/>
                <w:highlight w:val="none"/>
              </w:rPr>
            </w:pPr>
            <w:r>
              <w:rPr>
                <w:rFonts w:hint="eastAsia" w:ascii="宋体" w:hAnsi="宋体"/>
                <w:color w:val="auto"/>
                <w:szCs w:val="21"/>
                <w:highlight w:val="none"/>
              </w:rPr>
              <w:t>备注</w:t>
            </w:r>
          </w:p>
        </w:tc>
      </w:tr>
      <w:tr w14:paraId="19C4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D3B6934">
            <w:pPr>
              <w:jc w:val="center"/>
              <w:rPr>
                <w:rFonts w:ascii="宋体" w:hAnsi="宋体"/>
                <w:color w:val="auto"/>
                <w:szCs w:val="21"/>
                <w:highlight w:val="none"/>
              </w:rPr>
            </w:pPr>
          </w:p>
        </w:tc>
        <w:tc>
          <w:tcPr>
            <w:tcW w:w="1064" w:type="dxa"/>
            <w:vAlign w:val="center"/>
          </w:tcPr>
          <w:p w14:paraId="23662879">
            <w:pPr>
              <w:jc w:val="center"/>
              <w:rPr>
                <w:rFonts w:ascii="宋体" w:hAnsi="宋体"/>
                <w:color w:val="auto"/>
                <w:szCs w:val="21"/>
                <w:highlight w:val="none"/>
              </w:rPr>
            </w:pPr>
          </w:p>
        </w:tc>
        <w:tc>
          <w:tcPr>
            <w:tcW w:w="672" w:type="dxa"/>
            <w:vAlign w:val="center"/>
          </w:tcPr>
          <w:p w14:paraId="00F08B9E">
            <w:pPr>
              <w:jc w:val="center"/>
              <w:rPr>
                <w:rFonts w:ascii="宋体" w:hAnsi="宋体"/>
                <w:color w:val="auto"/>
                <w:szCs w:val="21"/>
                <w:highlight w:val="none"/>
              </w:rPr>
            </w:pPr>
          </w:p>
        </w:tc>
        <w:tc>
          <w:tcPr>
            <w:tcW w:w="1022" w:type="dxa"/>
            <w:vAlign w:val="center"/>
          </w:tcPr>
          <w:p w14:paraId="5454D9C9">
            <w:pPr>
              <w:jc w:val="center"/>
              <w:rPr>
                <w:rFonts w:ascii="宋体" w:hAnsi="宋体"/>
                <w:color w:val="auto"/>
                <w:szCs w:val="21"/>
                <w:highlight w:val="none"/>
              </w:rPr>
            </w:pPr>
          </w:p>
        </w:tc>
        <w:tc>
          <w:tcPr>
            <w:tcW w:w="709" w:type="dxa"/>
            <w:vAlign w:val="center"/>
          </w:tcPr>
          <w:p w14:paraId="7B0AC989">
            <w:pPr>
              <w:jc w:val="center"/>
              <w:rPr>
                <w:rFonts w:ascii="宋体" w:hAnsi="宋体"/>
                <w:color w:val="auto"/>
                <w:szCs w:val="21"/>
                <w:highlight w:val="none"/>
              </w:rPr>
            </w:pPr>
          </w:p>
        </w:tc>
        <w:tc>
          <w:tcPr>
            <w:tcW w:w="709" w:type="dxa"/>
            <w:vAlign w:val="center"/>
          </w:tcPr>
          <w:p w14:paraId="77295087">
            <w:pPr>
              <w:jc w:val="center"/>
              <w:rPr>
                <w:rFonts w:ascii="宋体" w:hAnsi="宋体"/>
                <w:color w:val="auto"/>
                <w:szCs w:val="21"/>
                <w:highlight w:val="none"/>
              </w:rPr>
            </w:pPr>
          </w:p>
        </w:tc>
        <w:tc>
          <w:tcPr>
            <w:tcW w:w="1176" w:type="dxa"/>
            <w:vAlign w:val="center"/>
          </w:tcPr>
          <w:p w14:paraId="0F0F65AC">
            <w:pPr>
              <w:jc w:val="center"/>
              <w:rPr>
                <w:rFonts w:ascii="宋体" w:hAnsi="宋体"/>
                <w:color w:val="auto"/>
                <w:szCs w:val="21"/>
                <w:highlight w:val="none"/>
              </w:rPr>
            </w:pPr>
          </w:p>
        </w:tc>
        <w:tc>
          <w:tcPr>
            <w:tcW w:w="1659" w:type="dxa"/>
            <w:vAlign w:val="center"/>
          </w:tcPr>
          <w:p w14:paraId="0754E4BC">
            <w:pPr>
              <w:jc w:val="center"/>
              <w:rPr>
                <w:rFonts w:ascii="宋体" w:hAnsi="宋体"/>
                <w:color w:val="auto"/>
                <w:szCs w:val="21"/>
                <w:highlight w:val="none"/>
              </w:rPr>
            </w:pPr>
          </w:p>
        </w:tc>
        <w:tc>
          <w:tcPr>
            <w:tcW w:w="1417" w:type="dxa"/>
            <w:vAlign w:val="center"/>
          </w:tcPr>
          <w:p w14:paraId="5FAF6527">
            <w:pPr>
              <w:jc w:val="center"/>
              <w:rPr>
                <w:rFonts w:ascii="宋体" w:hAnsi="宋体"/>
                <w:color w:val="auto"/>
                <w:szCs w:val="21"/>
                <w:highlight w:val="none"/>
              </w:rPr>
            </w:pPr>
          </w:p>
        </w:tc>
      </w:tr>
      <w:tr w14:paraId="62B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3D051C">
            <w:pPr>
              <w:jc w:val="center"/>
              <w:rPr>
                <w:rFonts w:ascii="宋体" w:hAnsi="宋体"/>
                <w:color w:val="auto"/>
                <w:szCs w:val="21"/>
                <w:highlight w:val="none"/>
              </w:rPr>
            </w:pPr>
          </w:p>
        </w:tc>
        <w:tc>
          <w:tcPr>
            <w:tcW w:w="1064" w:type="dxa"/>
            <w:vAlign w:val="center"/>
          </w:tcPr>
          <w:p w14:paraId="7C2C3D58">
            <w:pPr>
              <w:jc w:val="center"/>
              <w:rPr>
                <w:rFonts w:ascii="宋体" w:hAnsi="宋体"/>
                <w:color w:val="auto"/>
                <w:szCs w:val="21"/>
                <w:highlight w:val="none"/>
              </w:rPr>
            </w:pPr>
          </w:p>
        </w:tc>
        <w:tc>
          <w:tcPr>
            <w:tcW w:w="672" w:type="dxa"/>
            <w:vAlign w:val="center"/>
          </w:tcPr>
          <w:p w14:paraId="1C2C58A4">
            <w:pPr>
              <w:jc w:val="center"/>
              <w:rPr>
                <w:rFonts w:ascii="宋体" w:hAnsi="宋体"/>
                <w:color w:val="auto"/>
                <w:szCs w:val="21"/>
                <w:highlight w:val="none"/>
              </w:rPr>
            </w:pPr>
          </w:p>
        </w:tc>
        <w:tc>
          <w:tcPr>
            <w:tcW w:w="1022" w:type="dxa"/>
            <w:vAlign w:val="center"/>
          </w:tcPr>
          <w:p w14:paraId="2B32597D">
            <w:pPr>
              <w:jc w:val="center"/>
              <w:rPr>
                <w:rFonts w:ascii="宋体" w:hAnsi="宋体"/>
                <w:color w:val="auto"/>
                <w:szCs w:val="21"/>
                <w:highlight w:val="none"/>
              </w:rPr>
            </w:pPr>
          </w:p>
        </w:tc>
        <w:tc>
          <w:tcPr>
            <w:tcW w:w="709" w:type="dxa"/>
            <w:vAlign w:val="center"/>
          </w:tcPr>
          <w:p w14:paraId="3AD25BD0">
            <w:pPr>
              <w:jc w:val="center"/>
              <w:rPr>
                <w:rFonts w:ascii="宋体" w:hAnsi="宋体"/>
                <w:color w:val="auto"/>
                <w:szCs w:val="21"/>
                <w:highlight w:val="none"/>
              </w:rPr>
            </w:pPr>
          </w:p>
        </w:tc>
        <w:tc>
          <w:tcPr>
            <w:tcW w:w="709" w:type="dxa"/>
            <w:vAlign w:val="center"/>
          </w:tcPr>
          <w:p w14:paraId="23D2C818">
            <w:pPr>
              <w:jc w:val="center"/>
              <w:rPr>
                <w:rFonts w:ascii="宋体" w:hAnsi="宋体"/>
                <w:color w:val="auto"/>
                <w:szCs w:val="21"/>
                <w:highlight w:val="none"/>
              </w:rPr>
            </w:pPr>
          </w:p>
        </w:tc>
        <w:tc>
          <w:tcPr>
            <w:tcW w:w="1176" w:type="dxa"/>
            <w:vAlign w:val="center"/>
          </w:tcPr>
          <w:p w14:paraId="06CF7F3F">
            <w:pPr>
              <w:jc w:val="center"/>
              <w:rPr>
                <w:rFonts w:ascii="宋体" w:hAnsi="宋体"/>
                <w:color w:val="auto"/>
                <w:szCs w:val="21"/>
                <w:highlight w:val="none"/>
              </w:rPr>
            </w:pPr>
          </w:p>
        </w:tc>
        <w:tc>
          <w:tcPr>
            <w:tcW w:w="1659" w:type="dxa"/>
            <w:vAlign w:val="center"/>
          </w:tcPr>
          <w:p w14:paraId="0FA87A1D">
            <w:pPr>
              <w:jc w:val="center"/>
              <w:rPr>
                <w:rFonts w:ascii="宋体" w:hAnsi="宋体"/>
                <w:color w:val="auto"/>
                <w:szCs w:val="21"/>
                <w:highlight w:val="none"/>
              </w:rPr>
            </w:pPr>
          </w:p>
        </w:tc>
        <w:tc>
          <w:tcPr>
            <w:tcW w:w="1417" w:type="dxa"/>
            <w:vAlign w:val="center"/>
          </w:tcPr>
          <w:p w14:paraId="1EAF3FA8">
            <w:pPr>
              <w:jc w:val="center"/>
              <w:rPr>
                <w:rFonts w:ascii="宋体" w:hAnsi="宋体"/>
                <w:color w:val="auto"/>
                <w:szCs w:val="21"/>
                <w:highlight w:val="none"/>
              </w:rPr>
            </w:pPr>
          </w:p>
        </w:tc>
      </w:tr>
      <w:tr w14:paraId="7C30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34A9D5">
            <w:pPr>
              <w:jc w:val="center"/>
              <w:rPr>
                <w:rFonts w:ascii="宋体" w:hAnsi="宋体"/>
                <w:color w:val="auto"/>
                <w:szCs w:val="21"/>
                <w:highlight w:val="none"/>
              </w:rPr>
            </w:pPr>
          </w:p>
        </w:tc>
        <w:tc>
          <w:tcPr>
            <w:tcW w:w="1064" w:type="dxa"/>
            <w:vAlign w:val="center"/>
          </w:tcPr>
          <w:p w14:paraId="72AD2F10">
            <w:pPr>
              <w:jc w:val="center"/>
              <w:rPr>
                <w:rFonts w:ascii="宋体" w:hAnsi="宋体"/>
                <w:color w:val="auto"/>
                <w:szCs w:val="21"/>
                <w:highlight w:val="none"/>
              </w:rPr>
            </w:pPr>
          </w:p>
        </w:tc>
        <w:tc>
          <w:tcPr>
            <w:tcW w:w="672" w:type="dxa"/>
            <w:vAlign w:val="center"/>
          </w:tcPr>
          <w:p w14:paraId="16A54725">
            <w:pPr>
              <w:jc w:val="center"/>
              <w:rPr>
                <w:rFonts w:ascii="宋体" w:hAnsi="宋体"/>
                <w:color w:val="auto"/>
                <w:szCs w:val="21"/>
                <w:highlight w:val="none"/>
              </w:rPr>
            </w:pPr>
          </w:p>
        </w:tc>
        <w:tc>
          <w:tcPr>
            <w:tcW w:w="1022" w:type="dxa"/>
            <w:vAlign w:val="center"/>
          </w:tcPr>
          <w:p w14:paraId="679DB00C">
            <w:pPr>
              <w:jc w:val="center"/>
              <w:rPr>
                <w:rFonts w:ascii="宋体" w:hAnsi="宋体"/>
                <w:color w:val="auto"/>
                <w:szCs w:val="21"/>
                <w:highlight w:val="none"/>
              </w:rPr>
            </w:pPr>
          </w:p>
        </w:tc>
        <w:tc>
          <w:tcPr>
            <w:tcW w:w="709" w:type="dxa"/>
            <w:vAlign w:val="center"/>
          </w:tcPr>
          <w:p w14:paraId="1597C68C">
            <w:pPr>
              <w:jc w:val="center"/>
              <w:rPr>
                <w:rFonts w:ascii="宋体" w:hAnsi="宋体"/>
                <w:color w:val="auto"/>
                <w:szCs w:val="21"/>
                <w:highlight w:val="none"/>
              </w:rPr>
            </w:pPr>
          </w:p>
        </w:tc>
        <w:tc>
          <w:tcPr>
            <w:tcW w:w="709" w:type="dxa"/>
            <w:vAlign w:val="center"/>
          </w:tcPr>
          <w:p w14:paraId="2E5E3605">
            <w:pPr>
              <w:jc w:val="center"/>
              <w:rPr>
                <w:rFonts w:ascii="宋体" w:hAnsi="宋体"/>
                <w:color w:val="auto"/>
                <w:szCs w:val="21"/>
                <w:highlight w:val="none"/>
              </w:rPr>
            </w:pPr>
          </w:p>
        </w:tc>
        <w:tc>
          <w:tcPr>
            <w:tcW w:w="1176" w:type="dxa"/>
            <w:vAlign w:val="center"/>
          </w:tcPr>
          <w:p w14:paraId="259CF8F1">
            <w:pPr>
              <w:jc w:val="center"/>
              <w:rPr>
                <w:rFonts w:ascii="宋体" w:hAnsi="宋体"/>
                <w:color w:val="auto"/>
                <w:szCs w:val="21"/>
                <w:highlight w:val="none"/>
              </w:rPr>
            </w:pPr>
          </w:p>
        </w:tc>
        <w:tc>
          <w:tcPr>
            <w:tcW w:w="1659" w:type="dxa"/>
            <w:vAlign w:val="center"/>
          </w:tcPr>
          <w:p w14:paraId="0DD57D51">
            <w:pPr>
              <w:jc w:val="center"/>
              <w:rPr>
                <w:rFonts w:ascii="宋体" w:hAnsi="宋体"/>
                <w:color w:val="auto"/>
                <w:szCs w:val="21"/>
                <w:highlight w:val="none"/>
              </w:rPr>
            </w:pPr>
          </w:p>
        </w:tc>
        <w:tc>
          <w:tcPr>
            <w:tcW w:w="1417" w:type="dxa"/>
            <w:vAlign w:val="center"/>
          </w:tcPr>
          <w:p w14:paraId="1B793ABA">
            <w:pPr>
              <w:jc w:val="center"/>
              <w:rPr>
                <w:rFonts w:ascii="宋体" w:hAnsi="宋体"/>
                <w:color w:val="auto"/>
                <w:szCs w:val="21"/>
                <w:highlight w:val="none"/>
              </w:rPr>
            </w:pPr>
          </w:p>
        </w:tc>
      </w:tr>
      <w:tr w14:paraId="3E7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E90CC1">
            <w:pPr>
              <w:jc w:val="center"/>
              <w:rPr>
                <w:rFonts w:ascii="宋体" w:hAnsi="宋体"/>
                <w:color w:val="auto"/>
                <w:szCs w:val="21"/>
                <w:highlight w:val="none"/>
              </w:rPr>
            </w:pPr>
          </w:p>
        </w:tc>
        <w:tc>
          <w:tcPr>
            <w:tcW w:w="1064" w:type="dxa"/>
            <w:vAlign w:val="center"/>
          </w:tcPr>
          <w:p w14:paraId="55A5C1AD">
            <w:pPr>
              <w:jc w:val="center"/>
              <w:rPr>
                <w:rFonts w:ascii="宋体" w:hAnsi="宋体"/>
                <w:color w:val="auto"/>
                <w:szCs w:val="21"/>
                <w:highlight w:val="none"/>
              </w:rPr>
            </w:pPr>
          </w:p>
        </w:tc>
        <w:tc>
          <w:tcPr>
            <w:tcW w:w="672" w:type="dxa"/>
            <w:vAlign w:val="center"/>
          </w:tcPr>
          <w:p w14:paraId="6A941443">
            <w:pPr>
              <w:jc w:val="center"/>
              <w:rPr>
                <w:rFonts w:ascii="宋体" w:hAnsi="宋体"/>
                <w:color w:val="auto"/>
                <w:szCs w:val="21"/>
                <w:highlight w:val="none"/>
              </w:rPr>
            </w:pPr>
          </w:p>
        </w:tc>
        <w:tc>
          <w:tcPr>
            <w:tcW w:w="1022" w:type="dxa"/>
            <w:vAlign w:val="center"/>
          </w:tcPr>
          <w:p w14:paraId="2DBE5E2D">
            <w:pPr>
              <w:jc w:val="center"/>
              <w:rPr>
                <w:rFonts w:ascii="宋体" w:hAnsi="宋体"/>
                <w:color w:val="auto"/>
                <w:szCs w:val="21"/>
                <w:highlight w:val="none"/>
              </w:rPr>
            </w:pPr>
          </w:p>
        </w:tc>
        <w:tc>
          <w:tcPr>
            <w:tcW w:w="709" w:type="dxa"/>
            <w:vAlign w:val="center"/>
          </w:tcPr>
          <w:p w14:paraId="616E5258">
            <w:pPr>
              <w:jc w:val="center"/>
              <w:rPr>
                <w:rFonts w:ascii="宋体" w:hAnsi="宋体"/>
                <w:color w:val="auto"/>
                <w:szCs w:val="21"/>
                <w:highlight w:val="none"/>
              </w:rPr>
            </w:pPr>
          </w:p>
        </w:tc>
        <w:tc>
          <w:tcPr>
            <w:tcW w:w="709" w:type="dxa"/>
            <w:vAlign w:val="center"/>
          </w:tcPr>
          <w:p w14:paraId="40681AF6">
            <w:pPr>
              <w:jc w:val="center"/>
              <w:rPr>
                <w:rFonts w:ascii="宋体" w:hAnsi="宋体"/>
                <w:color w:val="auto"/>
                <w:szCs w:val="21"/>
                <w:highlight w:val="none"/>
              </w:rPr>
            </w:pPr>
          </w:p>
        </w:tc>
        <w:tc>
          <w:tcPr>
            <w:tcW w:w="1176" w:type="dxa"/>
            <w:vAlign w:val="center"/>
          </w:tcPr>
          <w:p w14:paraId="1C5980EC">
            <w:pPr>
              <w:jc w:val="center"/>
              <w:rPr>
                <w:rFonts w:ascii="宋体" w:hAnsi="宋体"/>
                <w:color w:val="auto"/>
                <w:szCs w:val="21"/>
                <w:highlight w:val="none"/>
              </w:rPr>
            </w:pPr>
          </w:p>
        </w:tc>
        <w:tc>
          <w:tcPr>
            <w:tcW w:w="1659" w:type="dxa"/>
            <w:vAlign w:val="center"/>
          </w:tcPr>
          <w:p w14:paraId="4B73D280">
            <w:pPr>
              <w:jc w:val="center"/>
              <w:rPr>
                <w:rFonts w:ascii="宋体" w:hAnsi="宋体"/>
                <w:color w:val="auto"/>
                <w:szCs w:val="21"/>
                <w:highlight w:val="none"/>
              </w:rPr>
            </w:pPr>
          </w:p>
        </w:tc>
        <w:tc>
          <w:tcPr>
            <w:tcW w:w="1417" w:type="dxa"/>
            <w:vAlign w:val="center"/>
          </w:tcPr>
          <w:p w14:paraId="320022CD">
            <w:pPr>
              <w:jc w:val="center"/>
              <w:rPr>
                <w:rFonts w:ascii="宋体" w:hAnsi="宋体"/>
                <w:color w:val="auto"/>
                <w:szCs w:val="21"/>
                <w:highlight w:val="none"/>
              </w:rPr>
            </w:pPr>
          </w:p>
        </w:tc>
      </w:tr>
      <w:tr w14:paraId="1213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50E1D50">
            <w:pPr>
              <w:jc w:val="center"/>
              <w:rPr>
                <w:rFonts w:ascii="宋体" w:hAnsi="宋体"/>
                <w:color w:val="auto"/>
                <w:szCs w:val="21"/>
                <w:highlight w:val="none"/>
              </w:rPr>
            </w:pPr>
          </w:p>
        </w:tc>
        <w:tc>
          <w:tcPr>
            <w:tcW w:w="1064" w:type="dxa"/>
            <w:vAlign w:val="center"/>
          </w:tcPr>
          <w:p w14:paraId="3E47E06B">
            <w:pPr>
              <w:jc w:val="center"/>
              <w:rPr>
                <w:rFonts w:ascii="宋体" w:hAnsi="宋体"/>
                <w:color w:val="auto"/>
                <w:szCs w:val="21"/>
                <w:highlight w:val="none"/>
              </w:rPr>
            </w:pPr>
          </w:p>
        </w:tc>
        <w:tc>
          <w:tcPr>
            <w:tcW w:w="672" w:type="dxa"/>
            <w:vAlign w:val="center"/>
          </w:tcPr>
          <w:p w14:paraId="2811E41A">
            <w:pPr>
              <w:jc w:val="center"/>
              <w:rPr>
                <w:rFonts w:ascii="宋体" w:hAnsi="宋体"/>
                <w:color w:val="auto"/>
                <w:szCs w:val="21"/>
                <w:highlight w:val="none"/>
              </w:rPr>
            </w:pPr>
          </w:p>
        </w:tc>
        <w:tc>
          <w:tcPr>
            <w:tcW w:w="1022" w:type="dxa"/>
            <w:vAlign w:val="center"/>
          </w:tcPr>
          <w:p w14:paraId="147D6711">
            <w:pPr>
              <w:jc w:val="center"/>
              <w:rPr>
                <w:rFonts w:ascii="宋体" w:hAnsi="宋体"/>
                <w:color w:val="auto"/>
                <w:szCs w:val="21"/>
                <w:highlight w:val="none"/>
              </w:rPr>
            </w:pPr>
          </w:p>
        </w:tc>
        <w:tc>
          <w:tcPr>
            <w:tcW w:w="709" w:type="dxa"/>
            <w:vAlign w:val="center"/>
          </w:tcPr>
          <w:p w14:paraId="36F0D03F">
            <w:pPr>
              <w:jc w:val="center"/>
              <w:rPr>
                <w:rFonts w:ascii="宋体" w:hAnsi="宋体"/>
                <w:color w:val="auto"/>
                <w:szCs w:val="21"/>
                <w:highlight w:val="none"/>
              </w:rPr>
            </w:pPr>
          </w:p>
        </w:tc>
        <w:tc>
          <w:tcPr>
            <w:tcW w:w="709" w:type="dxa"/>
            <w:vAlign w:val="center"/>
          </w:tcPr>
          <w:p w14:paraId="2884E49E">
            <w:pPr>
              <w:jc w:val="center"/>
              <w:rPr>
                <w:rFonts w:ascii="宋体" w:hAnsi="宋体"/>
                <w:color w:val="auto"/>
                <w:szCs w:val="21"/>
                <w:highlight w:val="none"/>
              </w:rPr>
            </w:pPr>
          </w:p>
        </w:tc>
        <w:tc>
          <w:tcPr>
            <w:tcW w:w="1176" w:type="dxa"/>
            <w:vAlign w:val="center"/>
          </w:tcPr>
          <w:p w14:paraId="3163A62E">
            <w:pPr>
              <w:jc w:val="center"/>
              <w:rPr>
                <w:rFonts w:ascii="宋体" w:hAnsi="宋体"/>
                <w:color w:val="auto"/>
                <w:szCs w:val="21"/>
                <w:highlight w:val="none"/>
              </w:rPr>
            </w:pPr>
          </w:p>
        </w:tc>
        <w:tc>
          <w:tcPr>
            <w:tcW w:w="1659" w:type="dxa"/>
            <w:vAlign w:val="center"/>
          </w:tcPr>
          <w:p w14:paraId="08AA742B">
            <w:pPr>
              <w:jc w:val="center"/>
              <w:rPr>
                <w:rFonts w:ascii="宋体" w:hAnsi="宋体"/>
                <w:color w:val="auto"/>
                <w:szCs w:val="21"/>
                <w:highlight w:val="none"/>
              </w:rPr>
            </w:pPr>
          </w:p>
        </w:tc>
        <w:tc>
          <w:tcPr>
            <w:tcW w:w="1417" w:type="dxa"/>
            <w:vAlign w:val="center"/>
          </w:tcPr>
          <w:p w14:paraId="26E780B5">
            <w:pPr>
              <w:jc w:val="center"/>
              <w:rPr>
                <w:rFonts w:ascii="宋体" w:hAnsi="宋体"/>
                <w:color w:val="auto"/>
                <w:szCs w:val="21"/>
                <w:highlight w:val="none"/>
              </w:rPr>
            </w:pPr>
          </w:p>
        </w:tc>
      </w:tr>
      <w:tr w14:paraId="25DD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066621">
            <w:pPr>
              <w:jc w:val="center"/>
              <w:rPr>
                <w:rFonts w:ascii="宋体" w:hAnsi="宋体"/>
                <w:color w:val="auto"/>
                <w:szCs w:val="21"/>
                <w:highlight w:val="none"/>
              </w:rPr>
            </w:pPr>
          </w:p>
        </w:tc>
        <w:tc>
          <w:tcPr>
            <w:tcW w:w="1064" w:type="dxa"/>
            <w:vAlign w:val="center"/>
          </w:tcPr>
          <w:p w14:paraId="446230C7">
            <w:pPr>
              <w:jc w:val="center"/>
              <w:rPr>
                <w:rFonts w:ascii="宋体" w:hAnsi="宋体"/>
                <w:color w:val="auto"/>
                <w:szCs w:val="21"/>
                <w:highlight w:val="none"/>
              </w:rPr>
            </w:pPr>
          </w:p>
        </w:tc>
        <w:tc>
          <w:tcPr>
            <w:tcW w:w="672" w:type="dxa"/>
            <w:vAlign w:val="center"/>
          </w:tcPr>
          <w:p w14:paraId="77F0CF4B">
            <w:pPr>
              <w:jc w:val="center"/>
              <w:rPr>
                <w:rFonts w:ascii="宋体" w:hAnsi="宋体"/>
                <w:color w:val="auto"/>
                <w:szCs w:val="21"/>
                <w:highlight w:val="none"/>
              </w:rPr>
            </w:pPr>
          </w:p>
        </w:tc>
        <w:tc>
          <w:tcPr>
            <w:tcW w:w="1022" w:type="dxa"/>
            <w:vAlign w:val="center"/>
          </w:tcPr>
          <w:p w14:paraId="1FC0B66D">
            <w:pPr>
              <w:jc w:val="center"/>
              <w:rPr>
                <w:rFonts w:ascii="宋体" w:hAnsi="宋体"/>
                <w:color w:val="auto"/>
                <w:szCs w:val="21"/>
                <w:highlight w:val="none"/>
              </w:rPr>
            </w:pPr>
          </w:p>
        </w:tc>
        <w:tc>
          <w:tcPr>
            <w:tcW w:w="709" w:type="dxa"/>
            <w:vAlign w:val="center"/>
          </w:tcPr>
          <w:p w14:paraId="4AD7553C">
            <w:pPr>
              <w:jc w:val="center"/>
              <w:rPr>
                <w:rFonts w:ascii="宋体" w:hAnsi="宋体"/>
                <w:color w:val="auto"/>
                <w:szCs w:val="21"/>
                <w:highlight w:val="none"/>
              </w:rPr>
            </w:pPr>
          </w:p>
        </w:tc>
        <w:tc>
          <w:tcPr>
            <w:tcW w:w="709" w:type="dxa"/>
            <w:vAlign w:val="center"/>
          </w:tcPr>
          <w:p w14:paraId="5E917CF2">
            <w:pPr>
              <w:jc w:val="center"/>
              <w:rPr>
                <w:rFonts w:ascii="宋体" w:hAnsi="宋体"/>
                <w:color w:val="auto"/>
                <w:szCs w:val="21"/>
                <w:highlight w:val="none"/>
              </w:rPr>
            </w:pPr>
          </w:p>
        </w:tc>
        <w:tc>
          <w:tcPr>
            <w:tcW w:w="1176" w:type="dxa"/>
            <w:vAlign w:val="center"/>
          </w:tcPr>
          <w:p w14:paraId="21B93033">
            <w:pPr>
              <w:jc w:val="center"/>
              <w:rPr>
                <w:rFonts w:ascii="宋体" w:hAnsi="宋体"/>
                <w:color w:val="auto"/>
                <w:szCs w:val="21"/>
                <w:highlight w:val="none"/>
              </w:rPr>
            </w:pPr>
          </w:p>
        </w:tc>
        <w:tc>
          <w:tcPr>
            <w:tcW w:w="1659" w:type="dxa"/>
            <w:vAlign w:val="center"/>
          </w:tcPr>
          <w:p w14:paraId="7B580329">
            <w:pPr>
              <w:jc w:val="center"/>
              <w:rPr>
                <w:rFonts w:ascii="宋体" w:hAnsi="宋体"/>
                <w:color w:val="auto"/>
                <w:szCs w:val="21"/>
                <w:highlight w:val="none"/>
              </w:rPr>
            </w:pPr>
          </w:p>
        </w:tc>
        <w:tc>
          <w:tcPr>
            <w:tcW w:w="1417" w:type="dxa"/>
            <w:vAlign w:val="center"/>
          </w:tcPr>
          <w:p w14:paraId="44D52549">
            <w:pPr>
              <w:jc w:val="center"/>
              <w:rPr>
                <w:rFonts w:ascii="宋体" w:hAnsi="宋体"/>
                <w:color w:val="auto"/>
                <w:szCs w:val="21"/>
                <w:highlight w:val="none"/>
              </w:rPr>
            </w:pPr>
          </w:p>
        </w:tc>
      </w:tr>
      <w:tr w14:paraId="648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6756B5">
            <w:pPr>
              <w:jc w:val="center"/>
              <w:rPr>
                <w:rFonts w:ascii="宋体" w:hAnsi="宋体"/>
                <w:color w:val="auto"/>
                <w:szCs w:val="21"/>
                <w:highlight w:val="none"/>
              </w:rPr>
            </w:pPr>
          </w:p>
        </w:tc>
        <w:tc>
          <w:tcPr>
            <w:tcW w:w="1064" w:type="dxa"/>
            <w:vAlign w:val="center"/>
          </w:tcPr>
          <w:p w14:paraId="1F461403">
            <w:pPr>
              <w:jc w:val="center"/>
              <w:rPr>
                <w:rFonts w:ascii="宋体" w:hAnsi="宋体"/>
                <w:color w:val="auto"/>
                <w:szCs w:val="21"/>
                <w:highlight w:val="none"/>
              </w:rPr>
            </w:pPr>
          </w:p>
        </w:tc>
        <w:tc>
          <w:tcPr>
            <w:tcW w:w="672" w:type="dxa"/>
            <w:vAlign w:val="center"/>
          </w:tcPr>
          <w:p w14:paraId="1807E66F">
            <w:pPr>
              <w:jc w:val="center"/>
              <w:rPr>
                <w:rFonts w:ascii="宋体" w:hAnsi="宋体"/>
                <w:color w:val="auto"/>
                <w:szCs w:val="21"/>
                <w:highlight w:val="none"/>
              </w:rPr>
            </w:pPr>
          </w:p>
        </w:tc>
        <w:tc>
          <w:tcPr>
            <w:tcW w:w="1022" w:type="dxa"/>
            <w:vAlign w:val="center"/>
          </w:tcPr>
          <w:p w14:paraId="0D11BDB4">
            <w:pPr>
              <w:jc w:val="center"/>
              <w:rPr>
                <w:rFonts w:ascii="宋体" w:hAnsi="宋体"/>
                <w:color w:val="auto"/>
                <w:szCs w:val="21"/>
                <w:highlight w:val="none"/>
              </w:rPr>
            </w:pPr>
          </w:p>
        </w:tc>
        <w:tc>
          <w:tcPr>
            <w:tcW w:w="709" w:type="dxa"/>
            <w:vAlign w:val="center"/>
          </w:tcPr>
          <w:p w14:paraId="28D84ABE">
            <w:pPr>
              <w:jc w:val="center"/>
              <w:rPr>
                <w:rFonts w:ascii="宋体" w:hAnsi="宋体"/>
                <w:color w:val="auto"/>
                <w:szCs w:val="21"/>
                <w:highlight w:val="none"/>
              </w:rPr>
            </w:pPr>
          </w:p>
        </w:tc>
        <w:tc>
          <w:tcPr>
            <w:tcW w:w="709" w:type="dxa"/>
            <w:vAlign w:val="center"/>
          </w:tcPr>
          <w:p w14:paraId="215CB7E0">
            <w:pPr>
              <w:jc w:val="center"/>
              <w:rPr>
                <w:rFonts w:ascii="宋体" w:hAnsi="宋体"/>
                <w:color w:val="auto"/>
                <w:szCs w:val="21"/>
                <w:highlight w:val="none"/>
              </w:rPr>
            </w:pPr>
          </w:p>
        </w:tc>
        <w:tc>
          <w:tcPr>
            <w:tcW w:w="1176" w:type="dxa"/>
            <w:vAlign w:val="center"/>
          </w:tcPr>
          <w:p w14:paraId="0C901980">
            <w:pPr>
              <w:jc w:val="center"/>
              <w:rPr>
                <w:rFonts w:ascii="宋体" w:hAnsi="宋体"/>
                <w:color w:val="auto"/>
                <w:szCs w:val="21"/>
                <w:highlight w:val="none"/>
              </w:rPr>
            </w:pPr>
          </w:p>
        </w:tc>
        <w:tc>
          <w:tcPr>
            <w:tcW w:w="1659" w:type="dxa"/>
            <w:vAlign w:val="center"/>
          </w:tcPr>
          <w:p w14:paraId="352CF4CD">
            <w:pPr>
              <w:jc w:val="center"/>
              <w:rPr>
                <w:rFonts w:ascii="宋体" w:hAnsi="宋体"/>
                <w:color w:val="auto"/>
                <w:szCs w:val="21"/>
                <w:highlight w:val="none"/>
              </w:rPr>
            </w:pPr>
          </w:p>
        </w:tc>
        <w:tc>
          <w:tcPr>
            <w:tcW w:w="1417" w:type="dxa"/>
            <w:vAlign w:val="center"/>
          </w:tcPr>
          <w:p w14:paraId="43566D0A">
            <w:pPr>
              <w:jc w:val="center"/>
              <w:rPr>
                <w:rFonts w:ascii="宋体" w:hAnsi="宋体"/>
                <w:color w:val="auto"/>
                <w:szCs w:val="21"/>
                <w:highlight w:val="none"/>
              </w:rPr>
            </w:pPr>
          </w:p>
        </w:tc>
      </w:tr>
      <w:tr w14:paraId="2859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33ED1D2">
            <w:pPr>
              <w:jc w:val="center"/>
              <w:rPr>
                <w:rFonts w:ascii="宋体" w:hAnsi="宋体"/>
                <w:color w:val="auto"/>
                <w:szCs w:val="21"/>
                <w:highlight w:val="none"/>
              </w:rPr>
            </w:pPr>
          </w:p>
        </w:tc>
        <w:tc>
          <w:tcPr>
            <w:tcW w:w="1064" w:type="dxa"/>
            <w:vAlign w:val="center"/>
          </w:tcPr>
          <w:p w14:paraId="2FA19ACB">
            <w:pPr>
              <w:jc w:val="center"/>
              <w:rPr>
                <w:rFonts w:ascii="宋体" w:hAnsi="宋体"/>
                <w:color w:val="auto"/>
                <w:szCs w:val="21"/>
                <w:highlight w:val="none"/>
              </w:rPr>
            </w:pPr>
          </w:p>
        </w:tc>
        <w:tc>
          <w:tcPr>
            <w:tcW w:w="672" w:type="dxa"/>
            <w:vAlign w:val="center"/>
          </w:tcPr>
          <w:p w14:paraId="5DAEE19B">
            <w:pPr>
              <w:jc w:val="center"/>
              <w:rPr>
                <w:rFonts w:ascii="宋体" w:hAnsi="宋体"/>
                <w:color w:val="auto"/>
                <w:szCs w:val="21"/>
                <w:highlight w:val="none"/>
              </w:rPr>
            </w:pPr>
          </w:p>
        </w:tc>
        <w:tc>
          <w:tcPr>
            <w:tcW w:w="1022" w:type="dxa"/>
            <w:vAlign w:val="center"/>
          </w:tcPr>
          <w:p w14:paraId="2A58E5EC">
            <w:pPr>
              <w:jc w:val="center"/>
              <w:rPr>
                <w:rFonts w:ascii="宋体" w:hAnsi="宋体"/>
                <w:color w:val="auto"/>
                <w:szCs w:val="21"/>
                <w:highlight w:val="none"/>
              </w:rPr>
            </w:pPr>
          </w:p>
        </w:tc>
        <w:tc>
          <w:tcPr>
            <w:tcW w:w="709" w:type="dxa"/>
            <w:vAlign w:val="center"/>
          </w:tcPr>
          <w:p w14:paraId="28B50496">
            <w:pPr>
              <w:jc w:val="center"/>
              <w:rPr>
                <w:rFonts w:ascii="宋体" w:hAnsi="宋体"/>
                <w:color w:val="auto"/>
                <w:szCs w:val="21"/>
                <w:highlight w:val="none"/>
              </w:rPr>
            </w:pPr>
          </w:p>
        </w:tc>
        <w:tc>
          <w:tcPr>
            <w:tcW w:w="709" w:type="dxa"/>
            <w:vAlign w:val="center"/>
          </w:tcPr>
          <w:p w14:paraId="026FB6A5">
            <w:pPr>
              <w:jc w:val="center"/>
              <w:rPr>
                <w:rFonts w:ascii="宋体" w:hAnsi="宋体"/>
                <w:color w:val="auto"/>
                <w:szCs w:val="21"/>
                <w:highlight w:val="none"/>
              </w:rPr>
            </w:pPr>
          </w:p>
        </w:tc>
        <w:tc>
          <w:tcPr>
            <w:tcW w:w="1176" w:type="dxa"/>
            <w:vAlign w:val="center"/>
          </w:tcPr>
          <w:p w14:paraId="0735246A">
            <w:pPr>
              <w:jc w:val="center"/>
              <w:rPr>
                <w:rFonts w:ascii="宋体" w:hAnsi="宋体"/>
                <w:color w:val="auto"/>
                <w:szCs w:val="21"/>
                <w:highlight w:val="none"/>
              </w:rPr>
            </w:pPr>
          </w:p>
        </w:tc>
        <w:tc>
          <w:tcPr>
            <w:tcW w:w="1659" w:type="dxa"/>
            <w:vAlign w:val="center"/>
          </w:tcPr>
          <w:p w14:paraId="6B052693">
            <w:pPr>
              <w:jc w:val="center"/>
              <w:rPr>
                <w:rFonts w:ascii="宋体" w:hAnsi="宋体"/>
                <w:color w:val="auto"/>
                <w:szCs w:val="21"/>
                <w:highlight w:val="none"/>
              </w:rPr>
            </w:pPr>
          </w:p>
        </w:tc>
        <w:tc>
          <w:tcPr>
            <w:tcW w:w="1417" w:type="dxa"/>
            <w:vAlign w:val="center"/>
          </w:tcPr>
          <w:p w14:paraId="2B6A47EF">
            <w:pPr>
              <w:jc w:val="center"/>
              <w:rPr>
                <w:rFonts w:ascii="宋体" w:hAnsi="宋体"/>
                <w:color w:val="auto"/>
                <w:szCs w:val="21"/>
                <w:highlight w:val="none"/>
              </w:rPr>
            </w:pPr>
          </w:p>
        </w:tc>
      </w:tr>
      <w:tr w14:paraId="4C13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3CDA7E">
            <w:pPr>
              <w:jc w:val="center"/>
              <w:rPr>
                <w:rFonts w:ascii="宋体" w:hAnsi="宋体"/>
                <w:color w:val="auto"/>
                <w:szCs w:val="21"/>
                <w:highlight w:val="none"/>
              </w:rPr>
            </w:pPr>
          </w:p>
        </w:tc>
        <w:tc>
          <w:tcPr>
            <w:tcW w:w="1064" w:type="dxa"/>
            <w:vAlign w:val="center"/>
          </w:tcPr>
          <w:p w14:paraId="4363EB7A">
            <w:pPr>
              <w:jc w:val="center"/>
              <w:rPr>
                <w:rFonts w:ascii="宋体" w:hAnsi="宋体"/>
                <w:color w:val="auto"/>
                <w:szCs w:val="21"/>
                <w:highlight w:val="none"/>
              </w:rPr>
            </w:pPr>
          </w:p>
        </w:tc>
        <w:tc>
          <w:tcPr>
            <w:tcW w:w="672" w:type="dxa"/>
            <w:vAlign w:val="center"/>
          </w:tcPr>
          <w:p w14:paraId="0E831C64">
            <w:pPr>
              <w:jc w:val="center"/>
              <w:rPr>
                <w:rFonts w:ascii="宋体" w:hAnsi="宋体"/>
                <w:color w:val="auto"/>
                <w:szCs w:val="21"/>
                <w:highlight w:val="none"/>
              </w:rPr>
            </w:pPr>
          </w:p>
        </w:tc>
        <w:tc>
          <w:tcPr>
            <w:tcW w:w="1022" w:type="dxa"/>
            <w:vAlign w:val="center"/>
          </w:tcPr>
          <w:p w14:paraId="09374E4E">
            <w:pPr>
              <w:jc w:val="center"/>
              <w:rPr>
                <w:rFonts w:ascii="宋体" w:hAnsi="宋体"/>
                <w:color w:val="auto"/>
                <w:szCs w:val="21"/>
                <w:highlight w:val="none"/>
              </w:rPr>
            </w:pPr>
          </w:p>
        </w:tc>
        <w:tc>
          <w:tcPr>
            <w:tcW w:w="709" w:type="dxa"/>
            <w:vAlign w:val="center"/>
          </w:tcPr>
          <w:p w14:paraId="39A4E68F">
            <w:pPr>
              <w:jc w:val="center"/>
              <w:rPr>
                <w:rFonts w:ascii="宋体" w:hAnsi="宋体"/>
                <w:color w:val="auto"/>
                <w:szCs w:val="21"/>
                <w:highlight w:val="none"/>
              </w:rPr>
            </w:pPr>
          </w:p>
        </w:tc>
        <w:tc>
          <w:tcPr>
            <w:tcW w:w="709" w:type="dxa"/>
            <w:vAlign w:val="center"/>
          </w:tcPr>
          <w:p w14:paraId="2E4E9B4E">
            <w:pPr>
              <w:jc w:val="center"/>
              <w:rPr>
                <w:rFonts w:ascii="宋体" w:hAnsi="宋体"/>
                <w:color w:val="auto"/>
                <w:szCs w:val="21"/>
                <w:highlight w:val="none"/>
              </w:rPr>
            </w:pPr>
          </w:p>
        </w:tc>
        <w:tc>
          <w:tcPr>
            <w:tcW w:w="1176" w:type="dxa"/>
            <w:vAlign w:val="center"/>
          </w:tcPr>
          <w:p w14:paraId="5AD76963">
            <w:pPr>
              <w:jc w:val="center"/>
              <w:rPr>
                <w:rFonts w:ascii="宋体" w:hAnsi="宋体"/>
                <w:color w:val="auto"/>
                <w:szCs w:val="21"/>
                <w:highlight w:val="none"/>
              </w:rPr>
            </w:pPr>
          </w:p>
        </w:tc>
        <w:tc>
          <w:tcPr>
            <w:tcW w:w="1659" w:type="dxa"/>
            <w:vAlign w:val="center"/>
          </w:tcPr>
          <w:p w14:paraId="460AE2B7">
            <w:pPr>
              <w:jc w:val="center"/>
              <w:rPr>
                <w:rFonts w:ascii="宋体" w:hAnsi="宋体"/>
                <w:color w:val="auto"/>
                <w:szCs w:val="21"/>
                <w:highlight w:val="none"/>
              </w:rPr>
            </w:pPr>
          </w:p>
        </w:tc>
        <w:tc>
          <w:tcPr>
            <w:tcW w:w="1417" w:type="dxa"/>
            <w:vAlign w:val="center"/>
          </w:tcPr>
          <w:p w14:paraId="6448DAD9">
            <w:pPr>
              <w:jc w:val="center"/>
              <w:rPr>
                <w:rFonts w:ascii="宋体" w:hAnsi="宋体"/>
                <w:color w:val="auto"/>
                <w:szCs w:val="21"/>
                <w:highlight w:val="none"/>
              </w:rPr>
            </w:pPr>
          </w:p>
        </w:tc>
      </w:tr>
      <w:tr w14:paraId="7CC0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759D12">
            <w:pPr>
              <w:jc w:val="center"/>
              <w:rPr>
                <w:rFonts w:ascii="宋体" w:hAnsi="宋体"/>
                <w:color w:val="auto"/>
                <w:szCs w:val="21"/>
                <w:highlight w:val="none"/>
              </w:rPr>
            </w:pPr>
          </w:p>
        </w:tc>
        <w:tc>
          <w:tcPr>
            <w:tcW w:w="1064" w:type="dxa"/>
            <w:vAlign w:val="center"/>
          </w:tcPr>
          <w:p w14:paraId="15EAFE34">
            <w:pPr>
              <w:jc w:val="center"/>
              <w:rPr>
                <w:rFonts w:ascii="宋体" w:hAnsi="宋体"/>
                <w:color w:val="auto"/>
                <w:szCs w:val="21"/>
                <w:highlight w:val="none"/>
              </w:rPr>
            </w:pPr>
          </w:p>
        </w:tc>
        <w:tc>
          <w:tcPr>
            <w:tcW w:w="672" w:type="dxa"/>
            <w:vAlign w:val="center"/>
          </w:tcPr>
          <w:p w14:paraId="7E36E045">
            <w:pPr>
              <w:jc w:val="center"/>
              <w:rPr>
                <w:rFonts w:ascii="宋体" w:hAnsi="宋体"/>
                <w:color w:val="auto"/>
                <w:szCs w:val="21"/>
                <w:highlight w:val="none"/>
              </w:rPr>
            </w:pPr>
          </w:p>
        </w:tc>
        <w:tc>
          <w:tcPr>
            <w:tcW w:w="1022" w:type="dxa"/>
            <w:vAlign w:val="center"/>
          </w:tcPr>
          <w:p w14:paraId="5784D8CD">
            <w:pPr>
              <w:jc w:val="center"/>
              <w:rPr>
                <w:rFonts w:ascii="宋体" w:hAnsi="宋体"/>
                <w:color w:val="auto"/>
                <w:szCs w:val="21"/>
                <w:highlight w:val="none"/>
              </w:rPr>
            </w:pPr>
          </w:p>
        </w:tc>
        <w:tc>
          <w:tcPr>
            <w:tcW w:w="709" w:type="dxa"/>
            <w:vAlign w:val="center"/>
          </w:tcPr>
          <w:p w14:paraId="23A587B7">
            <w:pPr>
              <w:jc w:val="center"/>
              <w:rPr>
                <w:rFonts w:ascii="宋体" w:hAnsi="宋体"/>
                <w:color w:val="auto"/>
                <w:szCs w:val="21"/>
                <w:highlight w:val="none"/>
              </w:rPr>
            </w:pPr>
          </w:p>
        </w:tc>
        <w:tc>
          <w:tcPr>
            <w:tcW w:w="709" w:type="dxa"/>
            <w:vAlign w:val="center"/>
          </w:tcPr>
          <w:p w14:paraId="233EC83B">
            <w:pPr>
              <w:jc w:val="center"/>
              <w:rPr>
                <w:rFonts w:ascii="宋体" w:hAnsi="宋体"/>
                <w:color w:val="auto"/>
                <w:szCs w:val="21"/>
                <w:highlight w:val="none"/>
              </w:rPr>
            </w:pPr>
          </w:p>
        </w:tc>
        <w:tc>
          <w:tcPr>
            <w:tcW w:w="1176" w:type="dxa"/>
            <w:vAlign w:val="center"/>
          </w:tcPr>
          <w:p w14:paraId="7D96629D">
            <w:pPr>
              <w:jc w:val="center"/>
              <w:rPr>
                <w:rFonts w:ascii="宋体" w:hAnsi="宋体"/>
                <w:color w:val="auto"/>
                <w:szCs w:val="21"/>
                <w:highlight w:val="none"/>
              </w:rPr>
            </w:pPr>
          </w:p>
        </w:tc>
        <w:tc>
          <w:tcPr>
            <w:tcW w:w="1659" w:type="dxa"/>
            <w:vAlign w:val="center"/>
          </w:tcPr>
          <w:p w14:paraId="0B291765">
            <w:pPr>
              <w:jc w:val="center"/>
              <w:rPr>
                <w:rFonts w:ascii="宋体" w:hAnsi="宋体"/>
                <w:color w:val="auto"/>
                <w:szCs w:val="21"/>
                <w:highlight w:val="none"/>
              </w:rPr>
            </w:pPr>
          </w:p>
        </w:tc>
        <w:tc>
          <w:tcPr>
            <w:tcW w:w="1417" w:type="dxa"/>
            <w:vAlign w:val="center"/>
          </w:tcPr>
          <w:p w14:paraId="2CFC1B8E">
            <w:pPr>
              <w:jc w:val="center"/>
              <w:rPr>
                <w:rFonts w:ascii="宋体" w:hAnsi="宋体"/>
                <w:color w:val="auto"/>
                <w:szCs w:val="21"/>
                <w:highlight w:val="none"/>
              </w:rPr>
            </w:pPr>
          </w:p>
        </w:tc>
      </w:tr>
      <w:tr w14:paraId="4AE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CB26CED">
            <w:pPr>
              <w:jc w:val="center"/>
              <w:rPr>
                <w:rFonts w:ascii="宋体" w:hAnsi="宋体"/>
                <w:color w:val="auto"/>
                <w:szCs w:val="21"/>
                <w:highlight w:val="none"/>
              </w:rPr>
            </w:pPr>
          </w:p>
        </w:tc>
        <w:tc>
          <w:tcPr>
            <w:tcW w:w="1064" w:type="dxa"/>
            <w:vAlign w:val="center"/>
          </w:tcPr>
          <w:p w14:paraId="56B9143E">
            <w:pPr>
              <w:jc w:val="center"/>
              <w:rPr>
                <w:rFonts w:ascii="宋体" w:hAnsi="宋体"/>
                <w:color w:val="auto"/>
                <w:szCs w:val="21"/>
                <w:highlight w:val="none"/>
              </w:rPr>
            </w:pPr>
          </w:p>
        </w:tc>
        <w:tc>
          <w:tcPr>
            <w:tcW w:w="672" w:type="dxa"/>
            <w:vAlign w:val="center"/>
          </w:tcPr>
          <w:p w14:paraId="31B96101">
            <w:pPr>
              <w:jc w:val="center"/>
              <w:rPr>
                <w:rFonts w:ascii="宋体" w:hAnsi="宋体"/>
                <w:color w:val="auto"/>
                <w:szCs w:val="21"/>
                <w:highlight w:val="none"/>
              </w:rPr>
            </w:pPr>
          </w:p>
        </w:tc>
        <w:tc>
          <w:tcPr>
            <w:tcW w:w="1022" w:type="dxa"/>
            <w:vAlign w:val="center"/>
          </w:tcPr>
          <w:p w14:paraId="6FBD0389">
            <w:pPr>
              <w:jc w:val="center"/>
              <w:rPr>
                <w:rFonts w:ascii="宋体" w:hAnsi="宋体"/>
                <w:color w:val="auto"/>
                <w:szCs w:val="21"/>
                <w:highlight w:val="none"/>
              </w:rPr>
            </w:pPr>
          </w:p>
        </w:tc>
        <w:tc>
          <w:tcPr>
            <w:tcW w:w="709" w:type="dxa"/>
            <w:vAlign w:val="center"/>
          </w:tcPr>
          <w:p w14:paraId="6A00CBBF">
            <w:pPr>
              <w:jc w:val="center"/>
              <w:rPr>
                <w:rFonts w:ascii="宋体" w:hAnsi="宋体"/>
                <w:color w:val="auto"/>
                <w:szCs w:val="21"/>
                <w:highlight w:val="none"/>
              </w:rPr>
            </w:pPr>
          </w:p>
        </w:tc>
        <w:tc>
          <w:tcPr>
            <w:tcW w:w="709" w:type="dxa"/>
            <w:vAlign w:val="center"/>
          </w:tcPr>
          <w:p w14:paraId="2F80AB7F">
            <w:pPr>
              <w:jc w:val="center"/>
              <w:rPr>
                <w:rFonts w:ascii="宋体" w:hAnsi="宋体"/>
                <w:color w:val="auto"/>
                <w:szCs w:val="21"/>
                <w:highlight w:val="none"/>
              </w:rPr>
            </w:pPr>
          </w:p>
        </w:tc>
        <w:tc>
          <w:tcPr>
            <w:tcW w:w="1176" w:type="dxa"/>
            <w:vAlign w:val="center"/>
          </w:tcPr>
          <w:p w14:paraId="2C814E35">
            <w:pPr>
              <w:jc w:val="center"/>
              <w:rPr>
                <w:rFonts w:ascii="宋体" w:hAnsi="宋体"/>
                <w:color w:val="auto"/>
                <w:szCs w:val="21"/>
                <w:highlight w:val="none"/>
              </w:rPr>
            </w:pPr>
          </w:p>
        </w:tc>
        <w:tc>
          <w:tcPr>
            <w:tcW w:w="1659" w:type="dxa"/>
            <w:vAlign w:val="center"/>
          </w:tcPr>
          <w:p w14:paraId="3DE18201">
            <w:pPr>
              <w:jc w:val="center"/>
              <w:rPr>
                <w:rFonts w:ascii="宋体" w:hAnsi="宋体"/>
                <w:color w:val="auto"/>
                <w:szCs w:val="21"/>
                <w:highlight w:val="none"/>
              </w:rPr>
            </w:pPr>
          </w:p>
        </w:tc>
        <w:tc>
          <w:tcPr>
            <w:tcW w:w="1417" w:type="dxa"/>
            <w:vAlign w:val="center"/>
          </w:tcPr>
          <w:p w14:paraId="7D2142B8">
            <w:pPr>
              <w:jc w:val="center"/>
              <w:rPr>
                <w:rFonts w:ascii="宋体" w:hAnsi="宋体"/>
                <w:color w:val="auto"/>
                <w:szCs w:val="21"/>
                <w:highlight w:val="none"/>
              </w:rPr>
            </w:pPr>
          </w:p>
        </w:tc>
      </w:tr>
      <w:tr w14:paraId="550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1E5478">
            <w:pPr>
              <w:jc w:val="center"/>
              <w:rPr>
                <w:rFonts w:ascii="宋体" w:hAnsi="宋体"/>
                <w:color w:val="auto"/>
                <w:szCs w:val="21"/>
                <w:highlight w:val="none"/>
              </w:rPr>
            </w:pPr>
          </w:p>
        </w:tc>
        <w:tc>
          <w:tcPr>
            <w:tcW w:w="1064" w:type="dxa"/>
            <w:vAlign w:val="center"/>
          </w:tcPr>
          <w:p w14:paraId="44A42173">
            <w:pPr>
              <w:jc w:val="center"/>
              <w:rPr>
                <w:rFonts w:ascii="宋体" w:hAnsi="宋体"/>
                <w:color w:val="auto"/>
                <w:szCs w:val="21"/>
                <w:highlight w:val="none"/>
              </w:rPr>
            </w:pPr>
          </w:p>
        </w:tc>
        <w:tc>
          <w:tcPr>
            <w:tcW w:w="672" w:type="dxa"/>
            <w:vAlign w:val="center"/>
          </w:tcPr>
          <w:p w14:paraId="40BDFF2E">
            <w:pPr>
              <w:jc w:val="center"/>
              <w:rPr>
                <w:rFonts w:ascii="宋体" w:hAnsi="宋体"/>
                <w:color w:val="auto"/>
                <w:szCs w:val="21"/>
                <w:highlight w:val="none"/>
              </w:rPr>
            </w:pPr>
          </w:p>
        </w:tc>
        <w:tc>
          <w:tcPr>
            <w:tcW w:w="1022" w:type="dxa"/>
            <w:vAlign w:val="center"/>
          </w:tcPr>
          <w:p w14:paraId="57E275CB">
            <w:pPr>
              <w:jc w:val="center"/>
              <w:rPr>
                <w:rFonts w:ascii="宋体" w:hAnsi="宋体"/>
                <w:color w:val="auto"/>
                <w:szCs w:val="21"/>
                <w:highlight w:val="none"/>
              </w:rPr>
            </w:pPr>
          </w:p>
        </w:tc>
        <w:tc>
          <w:tcPr>
            <w:tcW w:w="709" w:type="dxa"/>
            <w:vAlign w:val="center"/>
          </w:tcPr>
          <w:p w14:paraId="6FC5DED1">
            <w:pPr>
              <w:jc w:val="center"/>
              <w:rPr>
                <w:rFonts w:ascii="宋体" w:hAnsi="宋体"/>
                <w:color w:val="auto"/>
                <w:szCs w:val="21"/>
                <w:highlight w:val="none"/>
              </w:rPr>
            </w:pPr>
          </w:p>
        </w:tc>
        <w:tc>
          <w:tcPr>
            <w:tcW w:w="709" w:type="dxa"/>
            <w:vAlign w:val="center"/>
          </w:tcPr>
          <w:p w14:paraId="3623708C">
            <w:pPr>
              <w:jc w:val="center"/>
              <w:rPr>
                <w:rFonts w:ascii="宋体" w:hAnsi="宋体"/>
                <w:color w:val="auto"/>
                <w:szCs w:val="21"/>
                <w:highlight w:val="none"/>
              </w:rPr>
            </w:pPr>
          </w:p>
        </w:tc>
        <w:tc>
          <w:tcPr>
            <w:tcW w:w="1176" w:type="dxa"/>
            <w:vAlign w:val="center"/>
          </w:tcPr>
          <w:p w14:paraId="02B44172">
            <w:pPr>
              <w:jc w:val="center"/>
              <w:rPr>
                <w:rFonts w:ascii="宋体" w:hAnsi="宋体"/>
                <w:color w:val="auto"/>
                <w:szCs w:val="21"/>
                <w:highlight w:val="none"/>
              </w:rPr>
            </w:pPr>
          </w:p>
        </w:tc>
        <w:tc>
          <w:tcPr>
            <w:tcW w:w="1659" w:type="dxa"/>
            <w:vAlign w:val="center"/>
          </w:tcPr>
          <w:p w14:paraId="5BA7ECE1">
            <w:pPr>
              <w:jc w:val="center"/>
              <w:rPr>
                <w:rFonts w:ascii="宋体" w:hAnsi="宋体"/>
                <w:color w:val="auto"/>
                <w:szCs w:val="21"/>
                <w:highlight w:val="none"/>
              </w:rPr>
            </w:pPr>
          </w:p>
        </w:tc>
        <w:tc>
          <w:tcPr>
            <w:tcW w:w="1417" w:type="dxa"/>
            <w:vAlign w:val="center"/>
          </w:tcPr>
          <w:p w14:paraId="7E93465B">
            <w:pPr>
              <w:jc w:val="center"/>
              <w:rPr>
                <w:rFonts w:ascii="宋体" w:hAnsi="宋体"/>
                <w:color w:val="auto"/>
                <w:szCs w:val="21"/>
                <w:highlight w:val="none"/>
              </w:rPr>
            </w:pPr>
          </w:p>
        </w:tc>
      </w:tr>
      <w:tr w14:paraId="36D9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9ED980">
            <w:pPr>
              <w:jc w:val="center"/>
              <w:rPr>
                <w:rFonts w:ascii="宋体" w:hAnsi="宋体"/>
                <w:color w:val="auto"/>
                <w:szCs w:val="21"/>
                <w:highlight w:val="none"/>
              </w:rPr>
            </w:pPr>
          </w:p>
        </w:tc>
        <w:tc>
          <w:tcPr>
            <w:tcW w:w="1064" w:type="dxa"/>
            <w:vAlign w:val="center"/>
          </w:tcPr>
          <w:p w14:paraId="6B8C1944">
            <w:pPr>
              <w:jc w:val="center"/>
              <w:rPr>
                <w:rFonts w:ascii="宋体" w:hAnsi="宋体"/>
                <w:color w:val="auto"/>
                <w:szCs w:val="21"/>
                <w:highlight w:val="none"/>
              </w:rPr>
            </w:pPr>
          </w:p>
        </w:tc>
        <w:tc>
          <w:tcPr>
            <w:tcW w:w="672" w:type="dxa"/>
            <w:vAlign w:val="center"/>
          </w:tcPr>
          <w:p w14:paraId="7280DD6E">
            <w:pPr>
              <w:jc w:val="center"/>
              <w:rPr>
                <w:rFonts w:ascii="宋体" w:hAnsi="宋体"/>
                <w:color w:val="auto"/>
                <w:szCs w:val="21"/>
                <w:highlight w:val="none"/>
              </w:rPr>
            </w:pPr>
          </w:p>
        </w:tc>
        <w:tc>
          <w:tcPr>
            <w:tcW w:w="1022" w:type="dxa"/>
            <w:vAlign w:val="center"/>
          </w:tcPr>
          <w:p w14:paraId="7019F6D9">
            <w:pPr>
              <w:jc w:val="center"/>
              <w:rPr>
                <w:rFonts w:ascii="宋体" w:hAnsi="宋体"/>
                <w:color w:val="auto"/>
                <w:szCs w:val="21"/>
                <w:highlight w:val="none"/>
              </w:rPr>
            </w:pPr>
          </w:p>
        </w:tc>
        <w:tc>
          <w:tcPr>
            <w:tcW w:w="709" w:type="dxa"/>
            <w:vAlign w:val="center"/>
          </w:tcPr>
          <w:p w14:paraId="4220B4CE">
            <w:pPr>
              <w:jc w:val="center"/>
              <w:rPr>
                <w:rFonts w:ascii="宋体" w:hAnsi="宋体"/>
                <w:color w:val="auto"/>
                <w:szCs w:val="21"/>
                <w:highlight w:val="none"/>
              </w:rPr>
            </w:pPr>
          </w:p>
        </w:tc>
        <w:tc>
          <w:tcPr>
            <w:tcW w:w="709" w:type="dxa"/>
            <w:vAlign w:val="center"/>
          </w:tcPr>
          <w:p w14:paraId="3AD32126">
            <w:pPr>
              <w:jc w:val="center"/>
              <w:rPr>
                <w:rFonts w:ascii="宋体" w:hAnsi="宋体"/>
                <w:color w:val="auto"/>
                <w:szCs w:val="21"/>
                <w:highlight w:val="none"/>
              </w:rPr>
            </w:pPr>
          </w:p>
        </w:tc>
        <w:tc>
          <w:tcPr>
            <w:tcW w:w="1176" w:type="dxa"/>
            <w:vAlign w:val="center"/>
          </w:tcPr>
          <w:p w14:paraId="17BF0213">
            <w:pPr>
              <w:jc w:val="center"/>
              <w:rPr>
                <w:rFonts w:ascii="宋体" w:hAnsi="宋体"/>
                <w:color w:val="auto"/>
                <w:szCs w:val="21"/>
                <w:highlight w:val="none"/>
              </w:rPr>
            </w:pPr>
          </w:p>
        </w:tc>
        <w:tc>
          <w:tcPr>
            <w:tcW w:w="1659" w:type="dxa"/>
            <w:vAlign w:val="center"/>
          </w:tcPr>
          <w:p w14:paraId="3EF9E938">
            <w:pPr>
              <w:jc w:val="center"/>
              <w:rPr>
                <w:rFonts w:ascii="宋体" w:hAnsi="宋体"/>
                <w:color w:val="auto"/>
                <w:szCs w:val="21"/>
                <w:highlight w:val="none"/>
              </w:rPr>
            </w:pPr>
          </w:p>
        </w:tc>
        <w:tc>
          <w:tcPr>
            <w:tcW w:w="1417" w:type="dxa"/>
            <w:vAlign w:val="center"/>
          </w:tcPr>
          <w:p w14:paraId="61F812A1">
            <w:pPr>
              <w:jc w:val="center"/>
              <w:rPr>
                <w:rFonts w:ascii="宋体" w:hAnsi="宋体"/>
                <w:color w:val="auto"/>
                <w:szCs w:val="21"/>
                <w:highlight w:val="none"/>
              </w:rPr>
            </w:pPr>
          </w:p>
        </w:tc>
      </w:tr>
      <w:tr w14:paraId="4FFD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819B9D">
            <w:pPr>
              <w:jc w:val="center"/>
              <w:rPr>
                <w:rFonts w:ascii="宋体" w:hAnsi="宋体"/>
                <w:color w:val="auto"/>
                <w:szCs w:val="21"/>
                <w:highlight w:val="none"/>
              </w:rPr>
            </w:pPr>
          </w:p>
        </w:tc>
        <w:tc>
          <w:tcPr>
            <w:tcW w:w="1064" w:type="dxa"/>
            <w:vAlign w:val="center"/>
          </w:tcPr>
          <w:p w14:paraId="05B37616">
            <w:pPr>
              <w:jc w:val="center"/>
              <w:rPr>
                <w:rFonts w:ascii="宋体" w:hAnsi="宋体"/>
                <w:color w:val="auto"/>
                <w:szCs w:val="21"/>
                <w:highlight w:val="none"/>
              </w:rPr>
            </w:pPr>
          </w:p>
        </w:tc>
        <w:tc>
          <w:tcPr>
            <w:tcW w:w="672" w:type="dxa"/>
            <w:vAlign w:val="center"/>
          </w:tcPr>
          <w:p w14:paraId="7A9FEF4E">
            <w:pPr>
              <w:jc w:val="center"/>
              <w:rPr>
                <w:rFonts w:ascii="宋体" w:hAnsi="宋体"/>
                <w:color w:val="auto"/>
                <w:szCs w:val="21"/>
                <w:highlight w:val="none"/>
              </w:rPr>
            </w:pPr>
          </w:p>
        </w:tc>
        <w:tc>
          <w:tcPr>
            <w:tcW w:w="1022" w:type="dxa"/>
            <w:vAlign w:val="center"/>
          </w:tcPr>
          <w:p w14:paraId="78C09E92">
            <w:pPr>
              <w:jc w:val="center"/>
              <w:rPr>
                <w:rFonts w:ascii="宋体" w:hAnsi="宋体"/>
                <w:color w:val="auto"/>
                <w:szCs w:val="21"/>
                <w:highlight w:val="none"/>
              </w:rPr>
            </w:pPr>
          </w:p>
        </w:tc>
        <w:tc>
          <w:tcPr>
            <w:tcW w:w="709" w:type="dxa"/>
            <w:vAlign w:val="center"/>
          </w:tcPr>
          <w:p w14:paraId="16DBED09">
            <w:pPr>
              <w:jc w:val="center"/>
              <w:rPr>
                <w:rFonts w:ascii="宋体" w:hAnsi="宋体"/>
                <w:color w:val="auto"/>
                <w:szCs w:val="21"/>
                <w:highlight w:val="none"/>
              </w:rPr>
            </w:pPr>
          </w:p>
        </w:tc>
        <w:tc>
          <w:tcPr>
            <w:tcW w:w="709" w:type="dxa"/>
            <w:vAlign w:val="center"/>
          </w:tcPr>
          <w:p w14:paraId="2AEA7E98">
            <w:pPr>
              <w:jc w:val="center"/>
              <w:rPr>
                <w:rFonts w:ascii="宋体" w:hAnsi="宋体"/>
                <w:color w:val="auto"/>
                <w:szCs w:val="21"/>
                <w:highlight w:val="none"/>
              </w:rPr>
            </w:pPr>
          </w:p>
        </w:tc>
        <w:tc>
          <w:tcPr>
            <w:tcW w:w="1176" w:type="dxa"/>
            <w:vAlign w:val="center"/>
          </w:tcPr>
          <w:p w14:paraId="4500E4CA">
            <w:pPr>
              <w:jc w:val="center"/>
              <w:rPr>
                <w:rFonts w:ascii="宋体" w:hAnsi="宋体"/>
                <w:color w:val="auto"/>
                <w:szCs w:val="21"/>
                <w:highlight w:val="none"/>
              </w:rPr>
            </w:pPr>
          </w:p>
        </w:tc>
        <w:tc>
          <w:tcPr>
            <w:tcW w:w="1659" w:type="dxa"/>
            <w:vAlign w:val="center"/>
          </w:tcPr>
          <w:p w14:paraId="577EBD1F">
            <w:pPr>
              <w:jc w:val="center"/>
              <w:rPr>
                <w:rFonts w:ascii="宋体" w:hAnsi="宋体"/>
                <w:color w:val="auto"/>
                <w:szCs w:val="21"/>
                <w:highlight w:val="none"/>
              </w:rPr>
            </w:pPr>
          </w:p>
        </w:tc>
        <w:tc>
          <w:tcPr>
            <w:tcW w:w="1417" w:type="dxa"/>
            <w:vAlign w:val="center"/>
          </w:tcPr>
          <w:p w14:paraId="12191969">
            <w:pPr>
              <w:jc w:val="center"/>
              <w:rPr>
                <w:rFonts w:ascii="宋体" w:hAnsi="宋体"/>
                <w:color w:val="auto"/>
                <w:szCs w:val="21"/>
                <w:highlight w:val="none"/>
              </w:rPr>
            </w:pPr>
          </w:p>
        </w:tc>
      </w:tr>
      <w:tr w14:paraId="1E9A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E4C8E3">
            <w:pPr>
              <w:jc w:val="center"/>
              <w:rPr>
                <w:rFonts w:ascii="宋体" w:hAnsi="宋体"/>
                <w:color w:val="auto"/>
                <w:szCs w:val="21"/>
                <w:highlight w:val="none"/>
              </w:rPr>
            </w:pPr>
          </w:p>
        </w:tc>
        <w:tc>
          <w:tcPr>
            <w:tcW w:w="1064" w:type="dxa"/>
            <w:vAlign w:val="center"/>
          </w:tcPr>
          <w:p w14:paraId="192C711C">
            <w:pPr>
              <w:jc w:val="center"/>
              <w:rPr>
                <w:rFonts w:ascii="宋体" w:hAnsi="宋体"/>
                <w:color w:val="auto"/>
                <w:szCs w:val="21"/>
                <w:highlight w:val="none"/>
              </w:rPr>
            </w:pPr>
          </w:p>
        </w:tc>
        <w:tc>
          <w:tcPr>
            <w:tcW w:w="672" w:type="dxa"/>
            <w:vAlign w:val="center"/>
          </w:tcPr>
          <w:p w14:paraId="6841F8B1">
            <w:pPr>
              <w:jc w:val="center"/>
              <w:rPr>
                <w:rFonts w:ascii="宋体" w:hAnsi="宋体"/>
                <w:color w:val="auto"/>
                <w:szCs w:val="21"/>
                <w:highlight w:val="none"/>
              </w:rPr>
            </w:pPr>
          </w:p>
        </w:tc>
        <w:tc>
          <w:tcPr>
            <w:tcW w:w="1022" w:type="dxa"/>
            <w:vAlign w:val="center"/>
          </w:tcPr>
          <w:p w14:paraId="0D8CD084">
            <w:pPr>
              <w:jc w:val="center"/>
              <w:rPr>
                <w:rFonts w:ascii="宋体" w:hAnsi="宋体"/>
                <w:color w:val="auto"/>
                <w:szCs w:val="21"/>
                <w:highlight w:val="none"/>
              </w:rPr>
            </w:pPr>
          </w:p>
        </w:tc>
        <w:tc>
          <w:tcPr>
            <w:tcW w:w="709" w:type="dxa"/>
            <w:vAlign w:val="center"/>
          </w:tcPr>
          <w:p w14:paraId="625A4490">
            <w:pPr>
              <w:jc w:val="center"/>
              <w:rPr>
                <w:rFonts w:ascii="宋体" w:hAnsi="宋体"/>
                <w:color w:val="auto"/>
                <w:szCs w:val="21"/>
                <w:highlight w:val="none"/>
              </w:rPr>
            </w:pPr>
          </w:p>
        </w:tc>
        <w:tc>
          <w:tcPr>
            <w:tcW w:w="709" w:type="dxa"/>
            <w:vAlign w:val="center"/>
          </w:tcPr>
          <w:p w14:paraId="72345D4F">
            <w:pPr>
              <w:jc w:val="center"/>
              <w:rPr>
                <w:rFonts w:ascii="宋体" w:hAnsi="宋体"/>
                <w:color w:val="auto"/>
                <w:szCs w:val="21"/>
                <w:highlight w:val="none"/>
              </w:rPr>
            </w:pPr>
          </w:p>
        </w:tc>
        <w:tc>
          <w:tcPr>
            <w:tcW w:w="1176" w:type="dxa"/>
            <w:vAlign w:val="center"/>
          </w:tcPr>
          <w:p w14:paraId="69F04719">
            <w:pPr>
              <w:jc w:val="center"/>
              <w:rPr>
                <w:rFonts w:ascii="宋体" w:hAnsi="宋体"/>
                <w:color w:val="auto"/>
                <w:szCs w:val="21"/>
                <w:highlight w:val="none"/>
              </w:rPr>
            </w:pPr>
          </w:p>
        </w:tc>
        <w:tc>
          <w:tcPr>
            <w:tcW w:w="1659" w:type="dxa"/>
            <w:vAlign w:val="center"/>
          </w:tcPr>
          <w:p w14:paraId="45785844">
            <w:pPr>
              <w:jc w:val="center"/>
              <w:rPr>
                <w:rFonts w:ascii="宋体" w:hAnsi="宋体"/>
                <w:color w:val="auto"/>
                <w:szCs w:val="21"/>
                <w:highlight w:val="none"/>
              </w:rPr>
            </w:pPr>
          </w:p>
        </w:tc>
        <w:tc>
          <w:tcPr>
            <w:tcW w:w="1417" w:type="dxa"/>
            <w:vAlign w:val="center"/>
          </w:tcPr>
          <w:p w14:paraId="3F91B3BA">
            <w:pPr>
              <w:jc w:val="center"/>
              <w:rPr>
                <w:rFonts w:ascii="宋体" w:hAnsi="宋体"/>
                <w:color w:val="auto"/>
                <w:szCs w:val="21"/>
                <w:highlight w:val="none"/>
              </w:rPr>
            </w:pPr>
          </w:p>
        </w:tc>
      </w:tr>
      <w:tr w14:paraId="05B5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3E96D5">
            <w:pPr>
              <w:jc w:val="center"/>
              <w:rPr>
                <w:rFonts w:ascii="宋体" w:hAnsi="宋体"/>
                <w:color w:val="auto"/>
                <w:szCs w:val="21"/>
                <w:highlight w:val="none"/>
              </w:rPr>
            </w:pPr>
          </w:p>
        </w:tc>
        <w:tc>
          <w:tcPr>
            <w:tcW w:w="1064" w:type="dxa"/>
            <w:vAlign w:val="center"/>
          </w:tcPr>
          <w:p w14:paraId="4A899E95">
            <w:pPr>
              <w:jc w:val="center"/>
              <w:rPr>
                <w:rFonts w:ascii="宋体" w:hAnsi="宋体"/>
                <w:color w:val="auto"/>
                <w:szCs w:val="21"/>
                <w:highlight w:val="none"/>
              </w:rPr>
            </w:pPr>
          </w:p>
        </w:tc>
        <w:tc>
          <w:tcPr>
            <w:tcW w:w="672" w:type="dxa"/>
            <w:vAlign w:val="center"/>
          </w:tcPr>
          <w:p w14:paraId="2162A49A">
            <w:pPr>
              <w:jc w:val="center"/>
              <w:rPr>
                <w:rFonts w:ascii="宋体" w:hAnsi="宋体"/>
                <w:color w:val="auto"/>
                <w:szCs w:val="21"/>
                <w:highlight w:val="none"/>
              </w:rPr>
            </w:pPr>
          </w:p>
        </w:tc>
        <w:tc>
          <w:tcPr>
            <w:tcW w:w="1022" w:type="dxa"/>
            <w:vAlign w:val="center"/>
          </w:tcPr>
          <w:p w14:paraId="7081DB1F">
            <w:pPr>
              <w:jc w:val="center"/>
              <w:rPr>
                <w:rFonts w:ascii="宋体" w:hAnsi="宋体"/>
                <w:color w:val="auto"/>
                <w:szCs w:val="21"/>
                <w:highlight w:val="none"/>
              </w:rPr>
            </w:pPr>
          </w:p>
        </w:tc>
        <w:tc>
          <w:tcPr>
            <w:tcW w:w="709" w:type="dxa"/>
            <w:vAlign w:val="center"/>
          </w:tcPr>
          <w:p w14:paraId="114E4676">
            <w:pPr>
              <w:jc w:val="center"/>
              <w:rPr>
                <w:rFonts w:ascii="宋体" w:hAnsi="宋体"/>
                <w:color w:val="auto"/>
                <w:szCs w:val="21"/>
                <w:highlight w:val="none"/>
              </w:rPr>
            </w:pPr>
          </w:p>
        </w:tc>
        <w:tc>
          <w:tcPr>
            <w:tcW w:w="709" w:type="dxa"/>
            <w:vAlign w:val="center"/>
          </w:tcPr>
          <w:p w14:paraId="3FBB8367">
            <w:pPr>
              <w:jc w:val="center"/>
              <w:rPr>
                <w:rFonts w:ascii="宋体" w:hAnsi="宋体"/>
                <w:color w:val="auto"/>
                <w:szCs w:val="21"/>
                <w:highlight w:val="none"/>
              </w:rPr>
            </w:pPr>
          </w:p>
        </w:tc>
        <w:tc>
          <w:tcPr>
            <w:tcW w:w="1176" w:type="dxa"/>
            <w:vAlign w:val="center"/>
          </w:tcPr>
          <w:p w14:paraId="0775E269">
            <w:pPr>
              <w:jc w:val="center"/>
              <w:rPr>
                <w:rFonts w:ascii="宋体" w:hAnsi="宋体"/>
                <w:color w:val="auto"/>
                <w:szCs w:val="21"/>
                <w:highlight w:val="none"/>
              </w:rPr>
            </w:pPr>
          </w:p>
        </w:tc>
        <w:tc>
          <w:tcPr>
            <w:tcW w:w="1659" w:type="dxa"/>
            <w:vAlign w:val="center"/>
          </w:tcPr>
          <w:p w14:paraId="06F9A623">
            <w:pPr>
              <w:jc w:val="center"/>
              <w:rPr>
                <w:rFonts w:ascii="宋体" w:hAnsi="宋体"/>
                <w:color w:val="auto"/>
                <w:szCs w:val="21"/>
                <w:highlight w:val="none"/>
              </w:rPr>
            </w:pPr>
          </w:p>
        </w:tc>
        <w:tc>
          <w:tcPr>
            <w:tcW w:w="1417" w:type="dxa"/>
            <w:vAlign w:val="center"/>
          </w:tcPr>
          <w:p w14:paraId="4769D1F1">
            <w:pPr>
              <w:jc w:val="center"/>
              <w:rPr>
                <w:rFonts w:ascii="宋体" w:hAnsi="宋体"/>
                <w:color w:val="auto"/>
                <w:szCs w:val="21"/>
                <w:highlight w:val="none"/>
              </w:rPr>
            </w:pPr>
          </w:p>
        </w:tc>
      </w:tr>
      <w:tr w14:paraId="002C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6687E9E">
            <w:pPr>
              <w:jc w:val="center"/>
              <w:rPr>
                <w:rFonts w:ascii="宋体" w:hAnsi="宋体"/>
                <w:color w:val="auto"/>
                <w:szCs w:val="21"/>
                <w:highlight w:val="none"/>
              </w:rPr>
            </w:pPr>
          </w:p>
        </w:tc>
        <w:tc>
          <w:tcPr>
            <w:tcW w:w="1064" w:type="dxa"/>
            <w:vAlign w:val="center"/>
          </w:tcPr>
          <w:p w14:paraId="01589EAF">
            <w:pPr>
              <w:jc w:val="center"/>
              <w:rPr>
                <w:rFonts w:ascii="宋体" w:hAnsi="宋体"/>
                <w:color w:val="auto"/>
                <w:szCs w:val="21"/>
                <w:highlight w:val="none"/>
              </w:rPr>
            </w:pPr>
          </w:p>
        </w:tc>
        <w:tc>
          <w:tcPr>
            <w:tcW w:w="672" w:type="dxa"/>
            <w:vAlign w:val="center"/>
          </w:tcPr>
          <w:p w14:paraId="6B198574">
            <w:pPr>
              <w:jc w:val="center"/>
              <w:rPr>
                <w:rFonts w:ascii="宋体" w:hAnsi="宋体"/>
                <w:color w:val="auto"/>
                <w:szCs w:val="21"/>
                <w:highlight w:val="none"/>
              </w:rPr>
            </w:pPr>
          </w:p>
        </w:tc>
        <w:tc>
          <w:tcPr>
            <w:tcW w:w="1022" w:type="dxa"/>
            <w:vAlign w:val="center"/>
          </w:tcPr>
          <w:p w14:paraId="1165A418">
            <w:pPr>
              <w:jc w:val="center"/>
              <w:rPr>
                <w:rFonts w:ascii="宋体" w:hAnsi="宋体"/>
                <w:color w:val="auto"/>
                <w:szCs w:val="21"/>
                <w:highlight w:val="none"/>
              </w:rPr>
            </w:pPr>
          </w:p>
        </w:tc>
        <w:tc>
          <w:tcPr>
            <w:tcW w:w="709" w:type="dxa"/>
            <w:vAlign w:val="center"/>
          </w:tcPr>
          <w:p w14:paraId="6F48958A">
            <w:pPr>
              <w:jc w:val="center"/>
              <w:rPr>
                <w:rFonts w:ascii="宋体" w:hAnsi="宋体"/>
                <w:color w:val="auto"/>
                <w:szCs w:val="21"/>
                <w:highlight w:val="none"/>
              </w:rPr>
            </w:pPr>
          </w:p>
        </w:tc>
        <w:tc>
          <w:tcPr>
            <w:tcW w:w="709" w:type="dxa"/>
            <w:vAlign w:val="center"/>
          </w:tcPr>
          <w:p w14:paraId="61E79983">
            <w:pPr>
              <w:jc w:val="center"/>
              <w:rPr>
                <w:rFonts w:ascii="宋体" w:hAnsi="宋体"/>
                <w:color w:val="auto"/>
                <w:szCs w:val="21"/>
                <w:highlight w:val="none"/>
              </w:rPr>
            </w:pPr>
          </w:p>
        </w:tc>
        <w:tc>
          <w:tcPr>
            <w:tcW w:w="1176" w:type="dxa"/>
            <w:vAlign w:val="center"/>
          </w:tcPr>
          <w:p w14:paraId="5F292E52">
            <w:pPr>
              <w:jc w:val="center"/>
              <w:rPr>
                <w:rFonts w:ascii="宋体" w:hAnsi="宋体"/>
                <w:color w:val="auto"/>
                <w:szCs w:val="21"/>
                <w:highlight w:val="none"/>
              </w:rPr>
            </w:pPr>
          </w:p>
        </w:tc>
        <w:tc>
          <w:tcPr>
            <w:tcW w:w="1659" w:type="dxa"/>
            <w:vAlign w:val="center"/>
          </w:tcPr>
          <w:p w14:paraId="36ABC9F0">
            <w:pPr>
              <w:jc w:val="center"/>
              <w:rPr>
                <w:rFonts w:ascii="宋体" w:hAnsi="宋体"/>
                <w:color w:val="auto"/>
                <w:szCs w:val="21"/>
                <w:highlight w:val="none"/>
              </w:rPr>
            </w:pPr>
          </w:p>
        </w:tc>
        <w:tc>
          <w:tcPr>
            <w:tcW w:w="1417" w:type="dxa"/>
            <w:vAlign w:val="center"/>
          </w:tcPr>
          <w:p w14:paraId="6234FD51">
            <w:pPr>
              <w:jc w:val="center"/>
              <w:rPr>
                <w:rFonts w:ascii="宋体" w:hAnsi="宋体"/>
                <w:color w:val="auto"/>
                <w:szCs w:val="21"/>
                <w:highlight w:val="none"/>
              </w:rPr>
            </w:pPr>
          </w:p>
        </w:tc>
      </w:tr>
      <w:tr w14:paraId="3A0C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6066F2">
            <w:pPr>
              <w:jc w:val="center"/>
              <w:rPr>
                <w:rFonts w:ascii="宋体" w:hAnsi="宋体"/>
                <w:color w:val="auto"/>
                <w:szCs w:val="21"/>
                <w:highlight w:val="none"/>
              </w:rPr>
            </w:pPr>
          </w:p>
        </w:tc>
        <w:tc>
          <w:tcPr>
            <w:tcW w:w="1064" w:type="dxa"/>
            <w:vAlign w:val="center"/>
          </w:tcPr>
          <w:p w14:paraId="300B5BF9">
            <w:pPr>
              <w:jc w:val="center"/>
              <w:rPr>
                <w:rFonts w:ascii="宋体" w:hAnsi="宋体"/>
                <w:color w:val="auto"/>
                <w:szCs w:val="21"/>
                <w:highlight w:val="none"/>
              </w:rPr>
            </w:pPr>
          </w:p>
        </w:tc>
        <w:tc>
          <w:tcPr>
            <w:tcW w:w="672" w:type="dxa"/>
            <w:vAlign w:val="center"/>
          </w:tcPr>
          <w:p w14:paraId="599BF0ED">
            <w:pPr>
              <w:jc w:val="center"/>
              <w:rPr>
                <w:rFonts w:ascii="宋体" w:hAnsi="宋体"/>
                <w:color w:val="auto"/>
                <w:szCs w:val="21"/>
                <w:highlight w:val="none"/>
              </w:rPr>
            </w:pPr>
          </w:p>
        </w:tc>
        <w:tc>
          <w:tcPr>
            <w:tcW w:w="1022" w:type="dxa"/>
            <w:vAlign w:val="center"/>
          </w:tcPr>
          <w:p w14:paraId="47437494">
            <w:pPr>
              <w:jc w:val="center"/>
              <w:rPr>
                <w:rFonts w:ascii="宋体" w:hAnsi="宋体"/>
                <w:color w:val="auto"/>
                <w:szCs w:val="21"/>
                <w:highlight w:val="none"/>
              </w:rPr>
            </w:pPr>
          </w:p>
        </w:tc>
        <w:tc>
          <w:tcPr>
            <w:tcW w:w="709" w:type="dxa"/>
            <w:vAlign w:val="center"/>
          </w:tcPr>
          <w:p w14:paraId="0F893C78">
            <w:pPr>
              <w:jc w:val="center"/>
              <w:rPr>
                <w:rFonts w:ascii="宋体" w:hAnsi="宋体"/>
                <w:color w:val="auto"/>
                <w:szCs w:val="21"/>
                <w:highlight w:val="none"/>
              </w:rPr>
            </w:pPr>
          </w:p>
        </w:tc>
        <w:tc>
          <w:tcPr>
            <w:tcW w:w="709" w:type="dxa"/>
            <w:vAlign w:val="center"/>
          </w:tcPr>
          <w:p w14:paraId="6C322EA1">
            <w:pPr>
              <w:jc w:val="center"/>
              <w:rPr>
                <w:rFonts w:ascii="宋体" w:hAnsi="宋体"/>
                <w:color w:val="auto"/>
                <w:szCs w:val="21"/>
                <w:highlight w:val="none"/>
              </w:rPr>
            </w:pPr>
          </w:p>
        </w:tc>
        <w:tc>
          <w:tcPr>
            <w:tcW w:w="1176" w:type="dxa"/>
            <w:vAlign w:val="center"/>
          </w:tcPr>
          <w:p w14:paraId="08AE42B2">
            <w:pPr>
              <w:jc w:val="center"/>
              <w:rPr>
                <w:rFonts w:ascii="宋体" w:hAnsi="宋体"/>
                <w:color w:val="auto"/>
                <w:szCs w:val="21"/>
                <w:highlight w:val="none"/>
              </w:rPr>
            </w:pPr>
          </w:p>
        </w:tc>
        <w:tc>
          <w:tcPr>
            <w:tcW w:w="1659" w:type="dxa"/>
            <w:vAlign w:val="center"/>
          </w:tcPr>
          <w:p w14:paraId="68D71977">
            <w:pPr>
              <w:jc w:val="center"/>
              <w:rPr>
                <w:rFonts w:ascii="宋体" w:hAnsi="宋体"/>
                <w:color w:val="auto"/>
                <w:szCs w:val="21"/>
                <w:highlight w:val="none"/>
              </w:rPr>
            </w:pPr>
          </w:p>
        </w:tc>
        <w:tc>
          <w:tcPr>
            <w:tcW w:w="1417" w:type="dxa"/>
            <w:vAlign w:val="center"/>
          </w:tcPr>
          <w:p w14:paraId="1A1D343A">
            <w:pPr>
              <w:jc w:val="center"/>
              <w:rPr>
                <w:rFonts w:ascii="宋体" w:hAnsi="宋体"/>
                <w:color w:val="auto"/>
                <w:szCs w:val="21"/>
                <w:highlight w:val="none"/>
              </w:rPr>
            </w:pPr>
          </w:p>
        </w:tc>
      </w:tr>
      <w:tr w14:paraId="099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1B67768">
            <w:pPr>
              <w:jc w:val="center"/>
              <w:rPr>
                <w:rFonts w:ascii="宋体" w:hAnsi="宋体"/>
                <w:color w:val="auto"/>
                <w:szCs w:val="21"/>
                <w:highlight w:val="none"/>
              </w:rPr>
            </w:pPr>
          </w:p>
        </w:tc>
        <w:tc>
          <w:tcPr>
            <w:tcW w:w="1064" w:type="dxa"/>
            <w:vAlign w:val="center"/>
          </w:tcPr>
          <w:p w14:paraId="19FF18DF">
            <w:pPr>
              <w:jc w:val="center"/>
              <w:rPr>
                <w:rFonts w:ascii="宋体" w:hAnsi="宋体"/>
                <w:color w:val="auto"/>
                <w:szCs w:val="21"/>
                <w:highlight w:val="none"/>
              </w:rPr>
            </w:pPr>
          </w:p>
        </w:tc>
        <w:tc>
          <w:tcPr>
            <w:tcW w:w="672" w:type="dxa"/>
            <w:vAlign w:val="center"/>
          </w:tcPr>
          <w:p w14:paraId="3817610F">
            <w:pPr>
              <w:jc w:val="center"/>
              <w:rPr>
                <w:rFonts w:ascii="宋体" w:hAnsi="宋体"/>
                <w:color w:val="auto"/>
                <w:szCs w:val="21"/>
                <w:highlight w:val="none"/>
              </w:rPr>
            </w:pPr>
          </w:p>
        </w:tc>
        <w:tc>
          <w:tcPr>
            <w:tcW w:w="1022" w:type="dxa"/>
            <w:vAlign w:val="center"/>
          </w:tcPr>
          <w:p w14:paraId="692B67DA">
            <w:pPr>
              <w:jc w:val="center"/>
              <w:rPr>
                <w:rFonts w:ascii="宋体" w:hAnsi="宋体"/>
                <w:color w:val="auto"/>
                <w:szCs w:val="21"/>
                <w:highlight w:val="none"/>
              </w:rPr>
            </w:pPr>
          </w:p>
        </w:tc>
        <w:tc>
          <w:tcPr>
            <w:tcW w:w="709" w:type="dxa"/>
            <w:vAlign w:val="center"/>
          </w:tcPr>
          <w:p w14:paraId="2E5C8AFC">
            <w:pPr>
              <w:jc w:val="center"/>
              <w:rPr>
                <w:rFonts w:ascii="宋体" w:hAnsi="宋体"/>
                <w:color w:val="auto"/>
                <w:szCs w:val="21"/>
                <w:highlight w:val="none"/>
              </w:rPr>
            </w:pPr>
          </w:p>
        </w:tc>
        <w:tc>
          <w:tcPr>
            <w:tcW w:w="709" w:type="dxa"/>
            <w:vAlign w:val="center"/>
          </w:tcPr>
          <w:p w14:paraId="54C399A6">
            <w:pPr>
              <w:jc w:val="center"/>
              <w:rPr>
                <w:rFonts w:ascii="宋体" w:hAnsi="宋体"/>
                <w:color w:val="auto"/>
                <w:szCs w:val="21"/>
                <w:highlight w:val="none"/>
              </w:rPr>
            </w:pPr>
          </w:p>
        </w:tc>
        <w:tc>
          <w:tcPr>
            <w:tcW w:w="1176" w:type="dxa"/>
            <w:vAlign w:val="center"/>
          </w:tcPr>
          <w:p w14:paraId="7195B200">
            <w:pPr>
              <w:jc w:val="center"/>
              <w:rPr>
                <w:rFonts w:ascii="宋体" w:hAnsi="宋体"/>
                <w:color w:val="auto"/>
                <w:szCs w:val="21"/>
                <w:highlight w:val="none"/>
              </w:rPr>
            </w:pPr>
          </w:p>
        </w:tc>
        <w:tc>
          <w:tcPr>
            <w:tcW w:w="1659" w:type="dxa"/>
            <w:vAlign w:val="center"/>
          </w:tcPr>
          <w:p w14:paraId="6075885B">
            <w:pPr>
              <w:jc w:val="center"/>
              <w:rPr>
                <w:rFonts w:ascii="宋体" w:hAnsi="宋体"/>
                <w:color w:val="auto"/>
                <w:szCs w:val="21"/>
                <w:highlight w:val="none"/>
              </w:rPr>
            </w:pPr>
          </w:p>
        </w:tc>
        <w:tc>
          <w:tcPr>
            <w:tcW w:w="1417" w:type="dxa"/>
            <w:vAlign w:val="center"/>
          </w:tcPr>
          <w:p w14:paraId="4478CFEF">
            <w:pPr>
              <w:jc w:val="center"/>
              <w:rPr>
                <w:rFonts w:ascii="宋体" w:hAnsi="宋体"/>
                <w:color w:val="auto"/>
                <w:szCs w:val="21"/>
                <w:highlight w:val="none"/>
              </w:rPr>
            </w:pPr>
          </w:p>
        </w:tc>
      </w:tr>
      <w:tr w14:paraId="3843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BF7B464">
            <w:pPr>
              <w:jc w:val="center"/>
              <w:rPr>
                <w:rFonts w:ascii="宋体" w:hAnsi="宋体"/>
                <w:color w:val="auto"/>
                <w:szCs w:val="21"/>
                <w:highlight w:val="none"/>
              </w:rPr>
            </w:pPr>
          </w:p>
        </w:tc>
        <w:tc>
          <w:tcPr>
            <w:tcW w:w="1064" w:type="dxa"/>
            <w:vAlign w:val="center"/>
          </w:tcPr>
          <w:p w14:paraId="3AED63D2">
            <w:pPr>
              <w:jc w:val="center"/>
              <w:rPr>
                <w:rFonts w:ascii="宋体" w:hAnsi="宋体"/>
                <w:color w:val="auto"/>
                <w:szCs w:val="21"/>
                <w:highlight w:val="none"/>
              </w:rPr>
            </w:pPr>
          </w:p>
        </w:tc>
        <w:tc>
          <w:tcPr>
            <w:tcW w:w="672" w:type="dxa"/>
            <w:vAlign w:val="center"/>
          </w:tcPr>
          <w:p w14:paraId="5E42B09C">
            <w:pPr>
              <w:jc w:val="center"/>
              <w:rPr>
                <w:rFonts w:ascii="宋体" w:hAnsi="宋体"/>
                <w:color w:val="auto"/>
                <w:szCs w:val="21"/>
                <w:highlight w:val="none"/>
              </w:rPr>
            </w:pPr>
          </w:p>
        </w:tc>
        <w:tc>
          <w:tcPr>
            <w:tcW w:w="1022" w:type="dxa"/>
            <w:vAlign w:val="center"/>
          </w:tcPr>
          <w:p w14:paraId="4B453919">
            <w:pPr>
              <w:jc w:val="center"/>
              <w:rPr>
                <w:rFonts w:ascii="宋体" w:hAnsi="宋体"/>
                <w:color w:val="auto"/>
                <w:szCs w:val="21"/>
                <w:highlight w:val="none"/>
              </w:rPr>
            </w:pPr>
          </w:p>
        </w:tc>
        <w:tc>
          <w:tcPr>
            <w:tcW w:w="709" w:type="dxa"/>
            <w:vAlign w:val="center"/>
          </w:tcPr>
          <w:p w14:paraId="76B563CB">
            <w:pPr>
              <w:jc w:val="center"/>
              <w:rPr>
                <w:rFonts w:ascii="宋体" w:hAnsi="宋体"/>
                <w:color w:val="auto"/>
                <w:szCs w:val="21"/>
                <w:highlight w:val="none"/>
              </w:rPr>
            </w:pPr>
          </w:p>
        </w:tc>
        <w:tc>
          <w:tcPr>
            <w:tcW w:w="709" w:type="dxa"/>
            <w:vAlign w:val="center"/>
          </w:tcPr>
          <w:p w14:paraId="75A3BAFA">
            <w:pPr>
              <w:jc w:val="center"/>
              <w:rPr>
                <w:rFonts w:ascii="宋体" w:hAnsi="宋体"/>
                <w:color w:val="auto"/>
                <w:szCs w:val="21"/>
                <w:highlight w:val="none"/>
              </w:rPr>
            </w:pPr>
          </w:p>
        </w:tc>
        <w:tc>
          <w:tcPr>
            <w:tcW w:w="1176" w:type="dxa"/>
            <w:vAlign w:val="center"/>
          </w:tcPr>
          <w:p w14:paraId="1ADBCEFE">
            <w:pPr>
              <w:jc w:val="center"/>
              <w:rPr>
                <w:rFonts w:ascii="宋体" w:hAnsi="宋体"/>
                <w:color w:val="auto"/>
                <w:szCs w:val="21"/>
                <w:highlight w:val="none"/>
              </w:rPr>
            </w:pPr>
          </w:p>
        </w:tc>
        <w:tc>
          <w:tcPr>
            <w:tcW w:w="1659" w:type="dxa"/>
            <w:vAlign w:val="center"/>
          </w:tcPr>
          <w:p w14:paraId="20A50FFE">
            <w:pPr>
              <w:jc w:val="center"/>
              <w:rPr>
                <w:rFonts w:ascii="宋体" w:hAnsi="宋体"/>
                <w:color w:val="auto"/>
                <w:szCs w:val="21"/>
                <w:highlight w:val="none"/>
              </w:rPr>
            </w:pPr>
          </w:p>
        </w:tc>
        <w:tc>
          <w:tcPr>
            <w:tcW w:w="1417" w:type="dxa"/>
            <w:vAlign w:val="center"/>
          </w:tcPr>
          <w:p w14:paraId="2CE99072">
            <w:pPr>
              <w:jc w:val="center"/>
              <w:rPr>
                <w:rFonts w:ascii="宋体" w:hAnsi="宋体"/>
                <w:color w:val="auto"/>
                <w:szCs w:val="21"/>
                <w:highlight w:val="none"/>
              </w:rPr>
            </w:pPr>
          </w:p>
        </w:tc>
      </w:tr>
      <w:tr w14:paraId="6336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78834A5">
            <w:pPr>
              <w:jc w:val="center"/>
              <w:rPr>
                <w:rFonts w:ascii="宋体" w:hAnsi="宋体"/>
                <w:color w:val="auto"/>
                <w:szCs w:val="21"/>
                <w:highlight w:val="none"/>
              </w:rPr>
            </w:pPr>
          </w:p>
        </w:tc>
        <w:tc>
          <w:tcPr>
            <w:tcW w:w="1064" w:type="dxa"/>
            <w:vAlign w:val="center"/>
          </w:tcPr>
          <w:p w14:paraId="180933AD">
            <w:pPr>
              <w:jc w:val="center"/>
              <w:rPr>
                <w:rFonts w:ascii="宋体" w:hAnsi="宋体"/>
                <w:color w:val="auto"/>
                <w:szCs w:val="21"/>
                <w:highlight w:val="none"/>
              </w:rPr>
            </w:pPr>
          </w:p>
        </w:tc>
        <w:tc>
          <w:tcPr>
            <w:tcW w:w="672" w:type="dxa"/>
            <w:vAlign w:val="center"/>
          </w:tcPr>
          <w:p w14:paraId="7279EF94">
            <w:pPr>
              <w:jc w:val="center"/>
              <w:rPr>
                <w:rFonts w:ascii="宋体" w:hAnsi="宋体"/>
                <w:color w:val="auto"/>
                <w:szCs w:val="21"/>
                <w:highlight w:val="none"/>
              </w:rPr>
            </w:pPr>
          </w:p>
        </w:tc>
        <w:tc>
          <w:tcPr>
            <w:tcW w:w="1022" w:type="dxa"/>
            <w:vAlign w:val="center"/>
          </w:tcPr>
          <w:p w14:paraId="24E8F459">
            <w:pPr>
              <w:jc w:val="center"/>
              <w:rPr>
                <w:rFonts w:ascii="宋体" w:hAnsi="宋体"/>
                <w:color w:val="auto"/>
                <w:szCs w:val="21"/>
                <w:highlight w:val="none"/>
              </w:rPr>
            </w:pPr>
          </w:p>
        </w:tc>
        <w:tc>
          <w:tcPr>
            <w:tcW w:w="709" w:type="dxa"/>
            <w:vAlign w:val="center"/>
          </w:tcPr>
          <w:p w14:paraId="6F4CF805">
            <w:pPr>
              <w:jc w:val="center"/>
              <w:rPr>
                <w:rFonts w:ascii="宋体" w:hAnsi="宋体"/>
                <w:color w:val="auto"/>
                <w:szCs w:val="21"/>
                <w:highlight w:val="none"/>
              </w:rPr>
            </w:pPr>
          </w:p>
        </w:tc>
        <w:tc>
          <w:tcPr>
            <w:tcW w:w="709" w:type="dxa"/>
            <w:vAlign w:val="center"/>
          </w:tcPr>
          <w:p w14:paraId="63CF625C">
            <w:pPr>
              <w:jc w:val="center"/>
              <w:rPr>
                <w:rFonts w:ascii="宋体" w:hAnsi="宋体"/>
                <w:color w:val="auto"/>
                <w:szCs w:val="21"/>
                <w:highlight w:val="none"/>
              </w:rPr>
            </w:pPr>
          </w:p>
        </w:tc>
        <w:tc>
          <w:tcPr>
            <w:tcW w:w="1176" w:type="dxa"/>
            <w:vAlign w:val="center"/>
          </w:tcPr>
          <w:p w14:paraId="16B337FE">
            <w:pPr>
              <w:jc w:val="center"/>
              <w:rPr>
                <w:rFonts w:ascii="宋体" w:hAnsi="宋体"/>
                <w:color w:val="auto"/>
                <w:szCs w:val="21"/>
                <w:highlight w:val="none"/>
              </w:rPr>
            </w:pPr>
          </w:p>
        </w:tc>
        <w:tc>
          <w:tcPr>
            <w:tcW w:w="1659" w:type="dxa"/>
            <w:vAlign w:val="center"/>
          </w:tcPr>
          <w:p w14:paraId="510190E3">
            <w:pPr>
              <w:jc w:val="center"/>
              <w:rPr>
                <w:rFonts w:ascii="宋体" w:hAnsi="宋体"/>
                <w:color w:val="auto"/>
                <w:szCs w:val="21"/>
                <w:highlight w:val="none"/>
              </w:rPr>
            </w:pPr>
          </w:p>
        </w:tc>
        <w:tc>
          <w:tcPr>
            <w:tcW w:w="1417" w:type="dxa"/>
            <w:vAlign w:val="center"/>
          </w:tcPr>
          <w:p w14:paraId="2003C104">
            <w:pPr>
              <w:jc w:val="center"/>
              <w:rPr>
                <w:rFonts w:ascii="宋体" w:hAnsi="宋体"/>
                <w:color w:val="auto"/>
                <w:szCs w:val="21"/>
                <w:highlight w:val="none"/>
              </w:rPr>
            </w:pPr>
          </w:p>
        </w:tc>
      </w:tr>
      <w:tr w14:paraId="7147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BFBD60">
            <w:pPr>
              <w:jc w:val="center"/>
              <w:rPr>
                <w:rFonts w:ascii="宋体" w:hAnsi="宋体"/>
                <w:color w:val="auto"/>
                <w:szCs w:val="21"/>
                <w:highlight w:val="none"/>
              </w:rPr>
            </w:pPr>
          </w:p>
        </w:tc>
        <w:tc>
          <w:tcPr>
            <w:tcW w:w="1064" w:type="dxa"/>
            <w:vAlign w:val="center"/>
          </w:tcPr>
          <w:p w14:paraId="7980E2A0">
            <w:pPr>
              <w:jc w:val="center"/>
              <w:rPr>
                <w:rFonts w:ascii="宋体" w:hAnsi="宋体"/>
                <w:color w:val="auto"/>
                <w:szCs w:val="21"/>
                <w:highlight w:val="none"/>
              </w:rPr>
            </w:pPr>
          </w:p>
        </w:tc>
        <w:tc>
          <w:tcPr>
            <w:tcW w:w="672" w:type="dxa"/>
            <w:vAlign w:val="center"/>
          </w:tcPr>
          <w:p w14:paraId="213C6C37">
            <w:pPr>
              <w:jc w:val="center"/>
              <w:rPr>
                <w:rFonts w:ascii="宋体" w:hAnsi="宋体"/>
                <w:color w:val="auto"/>
                <w:szCs w:val="21"/>
                <w:highlight w:val="none"/>
              </w:rPr>
            </w:pPr>
          </w:p>
        </w:tc>
        <w:tc>
          <w:tcPr>
            <w:tcW w:w="1022" w:type="dxa"/>
            <w:vAlign w:val="center"/>
          </w:tcPr>
          <w:p w14:paraId="30BB938D">
            <w:pPr>
              <w:jc w:val="center"/>
              <w:rPr>
                <w:rFonts w:ascii="宋体" w:hAnsi="宋体"/>
                <w:color w:val="auto"/>
                <w:szCs w:val="21"/>
                <w:highlight w:val="none"/>
              </w:rPr>
            </w:pPr>
          </w:p>
        </w:tc>
        <w:tc>
          <w:tcPr>
            <w:tcW w:w="709" w:type="dxa"/>
            <w:vAlign w:val="center"/>
          </w:tcPr>
          <w:p w14:paraId="42D34DE4">
            <w:pPr>
              <w:jc w:val="center"/>
              <w:rPr>
                <w:rFonts w:ascii="宋体" w:hAnsi="宋体"/>
                <w:color w:val="auto"/>
                <w:szCs w:val="21"/>
                <w:highlight w:val="none"/>
              </w:rPr>
            </w:pPr>
          </w:p>
        </w:tc>
        <w:tc>
          <w:tcPr>
            <w:tcW w:w="709" w:type="dxa"/>
            <w:vAlign w:val="center"/>
          </w:tcPr>
          <w:p w14:paraId="034FC91A">
            <w:pPr>
              <w:jc w:val="center"/>
              <w:rPr>
                <w:rFonts w:ascii="宋体" w:hAnsi="宋体"/>
                <w:color w:val="auto"/>
                <w:szCs w:val="21"/>
                <w:highlight w:val="none"/>
              </w:rPr>
            </w:pPr>
          </w:p>
        </w:tc>
        <w:tc>
          <w:tcPr>
            <w:tcW w:w="1176" w:type="dxa"/>
            <w:vAlign w:val="center"/>
          </w:tcPr>
          <w:p w14:paraId="39142860">
            <w:pPr>
              <w:jc w:val="center"/>
              <w:rPr>
                <w:rFonts w:ascii="宋体" w:hAnsi="宋体"/>
                <w:color w:val="auto"/>
                <w:szCs w:val="21"/>
                <w:highlight w:val="none"/>
              </w:rPr>
            </w:pPr>
          </w:p>
        </w:tc>
        <w:tc>
          <w:tcPr>
            <w:tcW w:w="1659" w:type="dxa"/>
            <w:vAlign w:val="center"/>
          </w:tcPr>
          <w:p w14:paraId="7836EE3F">
            <w:pPr>
              <w:jc w:val="center"/>
              <w:rPr>
                <w:rFonts w:ascii="宋体" w:hAnsi="宋体"/>
                <w:color w:val="auto"/>
                <w:szCs w:val="21"/>
                <w:highlight w:val="none"/>
              </w:rPr>
            </w:pPr>
          </w:p>
        </w:tc>
        <w:tc>
          <w:tcPr>
            <w:tcW w:w="1417" w:type="dxa"/>
            <w:vAlign w:val="center"/>
          </w:tcPr>
          <w:p w14:paraId="3C4819DB">
            <w:pPr>
              <w:jc w:val="center"/>
              <w:rPr>
                <w:rFonts w:ascii="宋体" w:hAnsi="宋体"/>
                <w:color w:val="auto"/>
                <w:szCs w:val="21"/>
                <w:highlight w:val="none"/>
              </w:rPr>
            </w:pPr>
          </w:p>
        </w:tc>
      </w:tr>
      <w:tr w14:paraId="12F3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E90CB7">
            <w:pPr>
              <w:jc w:val="center"/>
              <w:rPr>
                <w:rFonts w:ascii="宋体" w:hAnsi="宋体"/>
                <w:color w:val="auto"/>
                <w:szCs w:val="21"/>
                <w:highlight w:val="none"/>
              </w:rPr>
            </w:pPr>
          </w:p>
        </w:tc>
        <w:tc>
          <w:tcPr>
            <w:tcW w:w="1064" w:type="dxa"/>
            <w:vAlign w:val="center"/>
          </w:tcPr>
          <w:p w14:paraId="47FBE9D7">
            <w:pPr>
              <w:jc w:val="center"/>
              <w:rPr>
                <w:rFonts w:ascii="宋体" w:hAnsi="宋体"/>
                <w:color w:val="auto"/>
                <w:szCs w:val="21"/>
                <w:highlight w:val="none"/>
              </w:rPr>
            </w:pPr>
          </w:p>
        </w:tc>
        <w:tc>
          <w:tcPr>
            <w:tcW w:w="672" w:type="dxa"/>
            <w:vAlign w:val="center"/>
          </w:tcPr>
          <w:p w14:paraId="2653099B">
            <w:pPr>
              <w:jc w:val="center"/>
              <w:rPr>
                <w:rFonts w:ascii="宋体" w:hAnsi="宋体"/>
                <w:color w:val="auto"/>
                <w:szCs w:val="21"/>
                <w:highlight w:val="none"/>
              </w:rPr>
            </w:pPr>
          </w:p>
        </w:tc>
        <w:tc>
          <w:tcPr>
            <w:tcW w:w="1022" w:type="dxa"/>
            <w:vAlign w:val="center"/>
          </w:tcPr>
          <w:p w14:paraId="2BAB1A82">
            <w:pPr>
              <w:jc w:val="center"/>
              <w:rPr>
                <w:rFonts w:ascii="宋体" w:hAnsi="宋体"/>
                <w:color w:val="auto"/>
                <w:szCs w:val="21"/>
                <w:highlight w:val="none"/>
              </w:rPr>
            </w:pPr>
          </w:p>
        </w:tc>
        <w:tc>
          <w:tcPr>
            <w:tcW w:w="709" w:type="dxa"/>
            <w:vAlign w:val="center"/>
          </w:tcPr>
          <w:p w14:paraId="7450C4E6">
            <w:pPr>
              <w:jc w:val="center"/>
              <w:rPr>
                <w:rFonts w:ascii="宋体" w:hAnsi="宋体"/>
                <w:color w:val="auto"/>
                <w:szCs w:val="21"/>
                <w:highlight w:val="none"/>
              </w:rPr>
            </w:pPr>
          </w:p>
        </w:tc>
        <w:tc>
          <w:tcPr>
            <w:tcW w:w="709" w:type="dxa"/>
            <w:vAlign w:val="center"/>
          </w:tcPr>
          <w:p w14:paraId="1AF7645A">
            <w:pPr>
              <w:jc w:val="center"/>
              <w:rPr>
                <w:rFonts w:ascii="宋体" w:hAnsi="宋体"/>
                <w:color w:val="auto"/>
                <w:szCs w:val="21"/>
                <w:highlight w:val="none"/>
              </w:rPr>
            </w:pPr>
          </w:p>
        </w:tc>
        <w:tc>
          <w:tcPr>
            <w:tcW w:w="1176" w:type="dxa"/>
            <w:vAlign w:val="center"/>
          </w:tcPr>
          <w:p w14:paraId="68B8D634">
            <w:pPr>
              <w:jc w:val="center"/>
              <w:rPr>
                <w:rFonts w:ascii="宋体" w:hAnsi="宋体"/>
                <w:color w:val="auto"/>
                <w:szCs w:val="21"/>
                <w:highlight w:val="none"/>
              </w:rPr>
            </w:pPr>
          </w:p>
        </w:tc>
        <w:tc>
          <w:tcPr>
            <w:tcW w:w="1659" w:type="dxa"/>
            <w:vAlign w:val="center"/>
          </w:tcPr>
          <w:p w14:paraId="6166CAC1">
            <w:pPr>
              <w:jc w:val="center"/>
              <w:rPr>
                <w:rFonts w:ascii="宋体" w:hAnsi="宋体"/>
                <w:color w:val="auto"/>
                <w:szCs w:val="21"/>
                <w:highlight w:val="none"/>
              </w:rPr>
            </w:pPr>
          </w:p>
        </w:tc>
        <w:tc>
          <w:tcPr>
            <w:tcW w:w="1417" w:type="dxa"/>
            <w:vAlign w:val="center"/>
          </w:tcPr>
          <w:p w14:paraId="4D3BF059">
            <w:pPr>
              <w:jc w:val="center"/>
              <w:rPr>
                <w:rFonts w:ascii="宋体" w:hAnsi="宋体"/>
                <w:color w:val="auto"/>
                <w:szCs w:val="21"/>
                <w:highlight w:val="none"/>
              </w:rPr>
            </w:pPr>
          </w:p>
        </w:tc>
      </w:tr>
    </w:tbl>
    <w:p w14:paraId="3BFAE97F">
      <w:pPr>
        <w:spacing w:line="420" w:lineRule="exact"/>
        <w:rPr>
          <w:rFonts w:ascii="宋体" w:hAnsi="宋体"/>
          <w:color w:val="auto"/>
          <w:szCs w:val="21"/>
          <w:highlight w:val="none"/>
        </w:rPr>
      </w:pPr>
    </w:p>
    <w:p w14:paraId="52F056D4">
      <w:pPr>
        <w:spacing w:beforeLines="50" w:afterLines="5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附表六：劳动力计划表</w:t>
      </w:r>
    </w:p>
    <w:p w14:paraId="56BF8DCB">
      <w:pPr>
        <w:wordWrap w:val="0"/>
        <w:spacing w:line="420" w:lineRule="exact"/>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300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35DFB94A">
            <w:pPr>
              <w:jc w:val="center"/>
              <w:rPr>
                <w:rFonts w:ascii="宋体" w:hAnsi="宋体"/>
                <w:color w:val="auto"/>
                <w:szCs w:val="21"/>
                <w:highlight w:val="none"/>
              </w:rPr>
            </w:pPr>
            <w:r>
              <w:rPr>
                <w:rFonts w:hint="eastAsia" w:ascii="宋体" w:hAnsi="宋体"/>
                <w:color w:val="auto"/>
                <w:szCs w:val="21"/>
                <w:highlight w:val="none"/>
              </w:rPr>
              <w:t>工种</w:t>
            </w:r>
          </w:p>
        </w:tc>
        <w:tc>
          <w:tcPr>
            <w:tcW w:w="8363" w:type="dxa"/>
            <w:gridSpan w:val="7"/>
            <w:vAlign w:val="center"/>
          </w:tcPr>
          <w:p w14:paraId="3B0676B6">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6196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A4E0E4D">
            <w:pPr>
              <w:jc w:val="center"/>
              <w:rPr>
                <w:rFonts w:ascii="宋体" w:hAnsi="宋体"/>
                <w:color w:val="auto"/>
                <w:szCs w:val="21"/>
                <w:highlight w:val="none"/>
              </w:rPr>
            </w:pPr>
          </w:p>
        </w:tc>
        <w:tc>
          <w:tcPr>
            <w:tcW w:w="1418" w:type="dxa"/>
            <w:vAlign w:val="center"/>
          </w:tcPr>
          <w:p w14:paraId="1DC70153">
            <w:pPr>
              <w:jc w:val="center"/>
              <w:rPr>
                <w:rFonts w:ascii="宋体" w:hAnsi="宋体"/>
                <w:color w:val="auto"/>
                <w:szCs w:val="21"/>
                <w:highlight w:val="none"/>
              </w:rPr>
            </w:pPr>
          </w:p>
        </w:tc>
        <w:tc>
          <w:tcPr>
            <w:tcW w:w="1063" w:type="dxa"/>
            <w:vAlign w:val="center"/>
          </w:tcPr>
          <w:p w14:paraId="79785AA1">
            <w:pPr>
              <w:jc w:val="center"/>
              <w:rPr>
                <w:rFonts w:ascii="宋体" w:hAnsi="宋体"/>
                <w:color w:val="auto"/>
                <w:szCs w:val="21"/>
                <w:highlight w:val="none"/>
              </w:rPr>
            </w:pPr>
          </w:p>
        </w:tc>
        <w:tc>
          <w:tcPr>
            <w:tcW w:w="1063" w:type="dxa"/>
            <w:vAlign w:val="center"/>
          </w:tcPr>
          <w:p w14:paraId="799BF93F">
            <w:pPr>
              <w:jc w:val="center"/>
              <w:rPr>
                <w:rFonts w:ascii="宋体" w:hAnsi="宋体"/>
                <w:color w:val="auto"/>
                <w:szCs w:val="21"/>
                <w:highlight w:val="none"/>
              </w:rPr>
            </w:pPr>
          </w:p>
        </w:tc>
        <w:tc>
          <w:tcPr>
            <w:tcW w:w="1063" w:type="dxa"/>
            <w:vAlign w:val="center"/>
          </w:tcPr>
          <w:p w14:paraId="12FF0992">
            <w:pPr>
              <w:jc w:val="center"/>
              <w:rPr>
                <w:rFonts w:ascii="宋体" w:hAnsi="宋体"/>
                <w:color w:val="auto"/>
                <w:szCs w:val="21"/>
                <w:highlight w:val="none"/>
              </w:rPr>
            </w:pPr>
          </w:p>
        </w:tc>
        <w:tc>
          <w:tcPr>
            <w:tcW w:w="1063" w:type="dxa"/>
            <w:vAlign w:val="center"/>
          </w:tcPr>
          <w:p w14:paraId="3A2DD8E2">
            <w:pPr>
              <w:jc w:val="center"/>
              <w:rPr>
                <w:rFonts w:ascii="宋体" w:hAnsi="宋体"/>
                <w:color w:val="auto"/>
                <w:szCs w:val="21"/>
                <w:highlight w:val="none"/>
              </w:rPr>
            </w:pPr>
          </w:p>
        </w:tc>
        <w:tc>
          <w:tcPr>
            <w:tcW w:w="1063" w:type="dxa"/>
            <w:vAlign w:val="center"/>
          </w:tcPr>
          <w:p w14:paraId="3150B352">
            <w:pPr>
              <w:jc w:val="center"/>
              <w:rPr>
                <w:rFonts w:ascii="宋体" w:hAnsi="宋体"/>
                <w:color w:val="auto"/>
                <w:szCs w:val="21"/>
                <w:highlight w:val="none"/>
              </w:rPr>
            </w:pPr>
          </w:p>
        </w:tc>
        <w:tc>
          <w:tcPr>
            <w:tcW w:w="1630" w:type="dxa"/>
            <w:vAlign w:val="center"/>
          </w:tcPr>
          <w:p w14:paraId="2AB86499">
            <w:pPr>
              <w:jc w:val="center"/>
              <w:rPr>
                <w:rFonts w:ascii="宋体" w:hAnsi="宋体"/>
                <w:color w:val="auto"/>
                <w:szCs w:val="21"/>
                <w:highlight w:val="none"/>
              </w:rPr>
            </w:pPr>
          </w:p>
        </w:tc>
      </w:tr>
      <w:tr w14:paraId="40EF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45EABDB">
            <w:pPr>
              <w:jc w:val="center"/>
              <w:rPr>
                <w:rFonts w:ascii="宋体" w:hAnsi="宋体"/>
                <w:color w:val="auto"/>
                <w:szCs w:val="21"/>
                <w:highlight w:val="none"/>
              </w:rPr>
            </w:pPr>
          </w:p>
        </w:tc>
        <w:tc>
          <w:tcPr>
            <w:tcW w:w="1418" w:type="dxa"/>
            <w:vAlign w:val="center"/>
          </w:tcPr>
          <w:p w14:paraId="18AD8C13">
            <w:pPr>
              <w:jc w:val="center"/>
              <w:rPr>
                <w:rFonts w:ascii="宋体" w:hAnsi="宋体"/>
                <w:color w:val="auto"/>
                <w:szCs w:val="21"/>
                <w:highlight w:val="none"/>
              </w:rPr>
            </w:pPr>
          </w:p>
        </w:tc>
        <w:tc>
          <w:tcPr>
            <w:tcW w:w="1063" w:type="dxa"/>
            <w:vAlign w:val="center"/>
          </w:tcPr>
          <w:p w14:paraId="0DD7C804">
            <w:pPr>
              <w:jc w:val="center"/>
              <w:rPr>
                <w:rFonts w:ascii="宋体" w:hAnsi="宋体"/>
                <w:color w:val="auto"/>
                <w:szCs w:val="21"/>
                <w:highlight w:val="none"/>
              </w:rPr>
            </w:pPr>
          </w:p>
        </w:tc>
        <w:tc>
          <w:tcPr>
            <w:tcW w:w="1063" w:type="dxa"/>
            <w:vAlign w:val="center"/>
          </w:tcPr>
          <w:p w14:paraId="3135C0DD">
            <w:pPr>
              <w:jc w:val="center"/>
              <w:rPr>
                <w:rFonts w:ascii="宋体" w:hAnsi="宋体"/>
                <w:color w:val="auto"/>
                <w:szCs w:val="21"/>
                <w:highlight w:val="none"/>
              </w:rPr>
            </w:pPr>
          </w:p>
        </w:tc>
        <w:tc>
          <w:tcPr>
            <w:tcW w:w="1063" w:type="dxa"/>
            <w:vAlign w:val="center"/>
          </w:tcPr>
          <w:p w14:paraId="383BC5C8">
            <w:pPr>
              <w:jc w:val="center"/>
              <w:rPr>
                <w:rFonts w:ascii="宋体" w:hAnsi="宋体"/>
                <w:color w:val="auto"/>
                <w:szCs w:val="21"/>
                <w:highlight w:val="none"/>
              </w:rPr>
            </w:pPr>
          </w:p>
        </w:tc>
        <w:tc>
          <w:tcPr>
            <w:tcW w:w="1063" w:type="dxa"/>
            <w:vAlign w:val="center"/>
          </w:tcPr>
          <w:p w14:paraId="7AEAF592">
            <w:pPr>
              <w:jc w:val="center"/>
              <w:rPr>
                <w:rFonts w:ascii="宋体" w:hAnsi="宋体"/>
                <w:color w:val="auto"/>
                <w:szCs w:val="21"/>
                <w:highlight w:val="none"/>
              </w:rPr>
            </w:pPr>
          </w:p>
        </w:tc>
        <w:tc>
          <w:tcPr>
            <w:tcW w:w="1063" w:type="dxa"/>
            <w:vAlign w:val="center"/>
          </w:tcPr>
          <w:p w14:paraId="428F2333">
            <w:pPr>
              <w:jc w:val="center"/>
              <w:rPr>
                <w:rFonts w:ascii="宋体" w:hAnsi="宋体"/>
                <w:color w:val="auto"/>
                <w:szCs w:val="21"/>
                <w:highlight w:val="none"/>
              </w:rPr>
            </w:pPr>
          </w:p>
        </w:tc>
        <w:tc>
          <w:tcPr>
            <w:tcW w:w="1630" w:type="dxa"/>
            <w:vAlign w:val="center"/>
          </w:tcPr>
          <w:p w14:paraId="570CB6F4">
            <w:pPr>
              <w:jc w:val="center"/>
              <w:rPr>
                <w:rFonts w:ascii="宋体" w:hAnsi="宋体"/>
                <w:color w:val="auto"/>
                <w:szCs w:val="21"/>
                <w:highlight w:val="none"/>
              </w:rPr>
            </w:pPr>
          </w:p>
        </w:tc>
      </w:tr>
      <w:tr w14:paraId="0F8F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D7DE7D6">
            <w:pPr>
              <w:jc w:val="center"/>
              <w:rPr>
                <w:rFonts w:ascii="宋体" w:hAnsi="宋体"/>
                <w:color w:val="auto"/>
                <w:szCs w:val="21"/>
                <w:highlight w:val="none"/>
              </w:rPr>
            </w:pPr>
          </w:p>
        </w:tc>
        <w:tc>
          <w:tcPr>
            <w:tcW w:w="1418" w:type="dxa"/>
            <w:vAlign w:val="center"/>
          </w:tcPr>
          <w:p w14:paraId="05225753">
            <w:pPr>
              <w:jc w:val="center"/>
              <w:rPr>
                <w:rFonts w:ascii="宋体" w:hAnsi="宋体"/>
                <w:color w:val="auto"/>
                <w:szCs w:val="21"/>
                <w:highlight w:val="none"/>
              </w:rPr>
            </w:pPr>
          </w:p>
        </w:tc>
        <w:tc>
          <w:tcPr>
            <w:tcW w:w="1063" w:type="dxa"/>
            <w:vAlign w:val="center"/>
          </w:tcPr>
          <w:p w14:paraId="5D23D679">
            <w:pPr>
              <w:jc w:val="center"/>
              <w:rPr>
                <w:rFonts w:ascii="宋体" w:hAnsi="宋体"/>
                <w:color w:val="auto"/>
                <w:szCs w:val="21"/>
                <w:highlight w:val="none"/>
              </w:rPr>
            </w:pPr>
          </w:p>
        </w:tc>
        <w:tc>
          <w:tcPr>
            <w:tcW w:w="1063" w:type="dxa"/>
            <w:vAlign w:val="center"/>
          </w:tcPr>
          <w:p w14:paraId="3E41EC76">
            <w:pPr>
              <w:jc w:val="center"/>
              <w:rPr>
                <w:rFonts w:ascii="宋体" w:hAnsi="宋体"/>
                <w:color w:val="auto"/>
                <w:szCs w:val="21"/>
                <w:highlight w:val="none"/>
              </w:rPr>
            </w:pPr>
          </w:p>
        </w:tc>
        <w:tc>
          <w:tcPr>
            <w:tcW w:w="1063" w:type="dxa"/>
            <w:vAlign w:val="center"/>
          </w:tcPr>
          <w:p w14:paraId="54443A55">
            <w:pPr>
              <w:jc w:val="center"/>
              <w:rPr>
                <w:rFonts w:ascii="宋体" w:hAnsi="宋体"/>
                <w:color w:val="auto"/>
                <w:szCs w:val="21"/>
                <w:highlight w:val="none"/>
              </w:rPr>
            </w:pPr>
          </w:p>
        </w:tc>
        <w:tc>
          <w:tcPr>
            <w:tcW w:w="1063" w:type="dxa"/>
            <w:vAlign w:val="center"/>
          </w:tcPr>
          <w:p w14:paraId="3458A53F">
            <w:pPr>
              <w:jc w:val="center"/>
              <w:rPr>
                <w:rFonts w:ascii="宋体" w:hAnsi="宋体"/>
                <w:color w:val="auto"/>
                <w:szCs w:val="21"/>
                <w:highlight w:val="none"/>
              </w:rPr>
            </w:pPr>
          </w:p>
        </w:tc>
        <w:tc>
          <w:tcPr>
            <w:tcW w:w="1063" w:type="dxa"/>
            <w:vAlign w:val="center"/>
          </w:tcPr>
          <w:p w14:paraId="0DEF244C">
            <w:pPr>
              <w:jc w:val="center"/>
              <w:rPr>
                <w:rFonts w:ascii="宋体" w:hAnsi="宋体"/>
                <w:color w:val="auto"/>
                <w:szCs w:val="21"/>
                <w:highlight w:val="none"/>
              </w:rPr>
            </w:pPr>
          </w:p>
        </w:tc>
        <w:tc>
          <w:tcPr>
            <w:tcW w:w="1630" w:type="dxa"/>
            <w:vAlign w:val="center"/>
          </w:tcPr>
          <w:p w14:paraId="13429F06">
            <w:pPr>
              <w:jc w:val="center"/>
              <w:rPr>
                <w:rFonts w:ascii="宋体" w:hAnsi="宋体"/>
                <w:color w:val="auto"/>
                <w:szCs w:val="21"/>
                <w:highlight w:val="none"/>
              </w:rPr>
            </w:pPr>
          </w:p>
        </w:tc>
      </w:tr>
      <w:tr w14:paraId="25D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15DFA0D">
            <w:pPr>
              <w:jc w:val="center"/>
              <w:rPr>
                <w:rFonts w:ascii="宋体" w:hAnsi="宋体"/>
                <w:color w:val="auto"/>
                <w:szCs w:val="21"/>
                <w:highlight w:val="none"/>
              </w:rPr>
            </w:pPr>
          </w:p>
        </w:tc>
        <w:tc>
          <w:tcPr>
            <w:tcW w:w="1418" w:type="dxa"/>
            <w:vAlign w:val="center"/>
          </w:tcPr>
          <w:p w14:paraId="243905B9">
            <w:pPr>
              <w:jc w:val="center"/>
              <w:rPr>
                <w:rFonts w:ascii="宋体" w:hAnsi="宋体"/>
                <w:color w:val="auto"/>
                <w:szCs w:val="21"/>
                <w:highlight w:val="none"/>
              </w:rPr>
            </w:pPr>
          </w:p>
        </w:tc>
        <w:tc>
          <w:tcPr>
            <w:tcW w:w="1063" w:type="dxa"/>
            <w:vAlign w:val="center"/>
          </w:tcPr>
          <w:p w14:paraId="41F2F142">
            <w:pPr>
              <w:jc w:val="center"/>
              <w:rPr>
                <w:rFonts w:ascii="宋体" w:hAnsi="宋体"/>
                <w:color w:val="auto"/>
                <w:szCs w:val="21"/>
                <w:highlight w:val="none"/>
              </w:rPr>
            </w:pPr>
          </w:p>
        </w:tc>
        <w:tc>
          <w:tcPr>
            <w:tcW w:w="1063" w:type="dxa"/>
            <w:vAlign w:val="center"/>
          </w:tcPr>
          <w:p w14:paraId="1C0F9EE5">
            <w:pPr>
              <w:jc w:val="center"/>
              <w:rPr>
                <w:rFonts w:ascii="宋体" w:hAnsi="宋体"/>
                <w:color w:val="auto"/>
                <w:szCs w:val="21"/>
                <w:highlight w:val="none"/>
              </w:rPr>
            </w:pPr>
          </w:p>
        </w:tc>
        <w:tc>
          <w:tcPr>
            <w:tcW w:w="1063" w:type="dxa"/>
            <w:vAlign w:val="center"/>
          </w:tcPr>
          <w:p w14:paraId="6BC3071B">
            <w:pPr>
              <w:jc w:val="center"/>
              <w:rPr>
                <w:rFonts w:ascii="宋体" w:hAnsi="宋体"/>
                <w:color w:val="auto"/>
                <w:szCs w:val="21"/>
                <w:highlight w:val="none"/>
              </w:rPr>
            </w:pPr>
          </w:p>
        </w:tc>
        <w:tc>
          <w:tcPr>
            <w:tcW w:w="1063" w:type="dxa"/>
            <w:vAlign w:val="center"/>
          </w:tcPr>
          <w:p w14:paraId="1FFEE146">
            <w:pPr>
              <w:jc w:val="center"/>
              <w:rPr>
                <w:rFonts w:ascii="宋体" w:hAnsi="宋体"/>
                <w:color w:val="auto"/>
                <w:szCs w:val="21"/>
                <w:highlight w:val="none"/>
              </w:rPr>
            </w:pPr>
          </w:p>
        </w:tc>
        <w:tc>
          <w:tcPr>
            <w:tcW w:w="1063" w:type="dxa"/>
            <w:vAlign w:val="center"/>
          </w:tcPr>
          <w:p w14:paraId="182A4C78">
            <w:pPr>
              <w:jc w:val="center"/>
              <w:rPr>
                <w:rFonts w:ascii="宋体" w:hAnsi="宋体"/>
                <w:color w:val="auto"/>
                <w:szCs w:val="21"/>
                <w:highlight w:val="none"/>
              </w:rPr>
            </w:pPr>
          </w:p>
        </w:tc>
        <w:tc>
          <w:tcPr>
            <w:tcW w:w="1630" w:type="dxa"/>
            <w:vAlign w:val="center"/>
          </w:tcPr>
          <w:p w14:paraId="70088129">
            <w:pPr>
              <w:jc w:val="center"/>
              <w:rPr>
                <w:rFonts w:ascii="宋体" w:hAnsi="宋体"/>
                <w:color w:val="auto"/>
                <w:szCs w:val="21"/>
                <w:highlight w:val="none"/>
              </w:rPr>
            </w:pPr>
          </w:p>
        </w:tc>
      </w:tr>
      <w:tr w14:paraId="1BAC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A71AA0E">
            <w:pPr>
              <w:jc w:val="center"/>
              <w:rPr>
                <w:rFonts w:ascii="宋体" w:hAnsi="宋体"/>
                <w:color w:val="auto"/>
                <w:szCs w:val="21"/>
                <w:highlight w:val="none"/>
              </w:rPr>
            </w:pPr>
          </w:p>
        </w:tc>
        <w:tc>
          <w:tcPr>
            <w:tcW w:w="1418" w:type="dxa"/>
            <w:vAlign w:val="center"/>
          </w:tcPr>
          <w:p w14:paraId="1774298C">
            <w:pPr>
              <w:jc w:val="center"/>
              <w:rPr>
                <w:rFonts w:ascii="宋体" w:hAnsi="宋体"/>
                <w:color w:val="auto"/>
                <w:szCs w:val="21"/>
                <w:highlight w:val="none"/>
              </w:rPr>
            </w:pPr>
          </w:p>
        </w:tc>
        <w:tc>
          <w:tcPr>
            <w:tcW w:w="1063" w:type="dxa"/>
            <w:vAlign w:val="center"/>
          </w:tcPr>
          <w:p w14:paraId="26150DA7">
            <w:pPr>
              <w:jc w:val="center"/>
              <w:rPr>
                <w:rFonts w:ascii="宋体" w:hAnsi="宋体"/>
                <w:color w:val="auto"/>
                <w:szCs w:val="21"/>
                <w:highlight w:val="none"/>
              </w:rPr>
            </w:pPr>
          </w:p>
        </w:tc>
        <w:tc>
          <w:tcPr>
            <w:tcW w:w="1063" w:type="dxa"/>
            <w:vAlign w:val="center"/>
          </w:tcPr>
          <w:p w14:paraId="4BEC7461">
            <w:pPr>
              <w:jc w:val="center"/>
              <w:rPr>
                <w:rFonts w:ascii="宋体" w:hAnsi="宋体"/>
                <w:color w:val="auto"/>
                <w:szCs w:val="21"/>
                <w:highlight w:val="none"/>
              </w:rPr>
            </w:pPr>
          </w:p>
        </w:tc>
        <w:tc>
          <w:tcPr>
            <w:tcW w:w="1063" w:type="dxa"/>
            <w:vAlign w:val="center"/>
          </w:tcPr>
          <w:p w14:paraId="656D5C6D">
            <w:pPr>
              <w:jc w:val="center"/>
              <w:rPr>
                <w:rFonts w:ascii="宋体" w:hAnsi="宋体"/>
                <w:color w:val="auto"/>
                <w:szCs w:val="21"/>
                <w:highlight w:val="none"/>
              </w:rPr>
            </w:pPr>
          </w:p>
        </w:tc>
        <w:tc>
          <w:tcPr>
            <w:tcW w:w="1063" w:type="dxa"/>
            <w:vAlign w:val="center"/>
          </w:tcPr>
          <w:p w14:paraId="27832638">
            <w:pPr>
              <w:jc w:val="center"/>
              <w:rPr>
                <w:rFonts w:ascii="宋体" w:hAnsi="宋体"/>
                <w:color w:val="auto"/>
                <w:szCs w:val="21"/>
                <w:highlight w:val="none"/>
              </w:rPr>
            </w:pPr>
          </w:p>
        </w:tc>
        <w:tc>
          <w:tcPr>
            <w:tcW w:w="1063" w:type="dxa"/>
            <w:vAlign w:val="center"/>
          </w:tcPr>
          <w:p w14:paraId="242EB8C1">
            <w:pPr>
              <w:jc w:val="center"/>
              <w:rPr>
                <w:rFonts w:ascii="宋体" w:hAnsi="宋体"/>
                <w:color w:val="auto"/>
                <w:szCs w:val="21"/>
                <w:highlight w:val="none"/>
              </w:rPr>
            </w:pPr>
          </w:p>
        </w:tc>
        <w:tc>
          <w:tcPr>
            <w:tcW w:w="1630" w:type="dxa"/>
            <w:vAlign w:val="center"/>
          </w:tcPr>
          <w:p w14:paraId="4810CE8B">
            <w:pPr>
              <w:jc w:val="center"/>
              <w:rPr>
                <w:rFonts w:ascii="宋体" w:hAnsi="宋体"/>
                <w:color w:val="auto"/>
                <w:szCs w:val="21"/>
                <w:highlight w:val="none"/>
              </w:rPr>
            </w:pPr>
          </w:p>
        </w:tc>
      </w:tr>
      <w:tr w14:paraId="669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15EFA09">
            <w:pPr>
              <w:jc w:val="center"/>
              <w:rPr>
                <w:rFonts w:ascii="宋体" w:hAnsi="宋体"/>
                <w:color w:val="auto"/>
                <w:szCs w:val="21"/>
                <w:highlight w:val="none"/>
              </w:rPr>
            </w:pPr>
          </w:p>
        </w:tc>
        <w:tc>
          <w:tcPr>
            <w:tcW w:w="1418" w:type="dxa"/>
            <w:vAlign w:val="center"/>
          </w:tcPr>
          <w:p w14:paraId="04BBAB20">
            <w:pPr>
              <w:jc w:val="center"/>
              <w:rPr>
                <w:rFonts w:ascii="宋体" w:hAnsi="宋体"/>
                <w:color w:val="auto"/>
                <w:szCs w:val="21"/>
                <w:highlight w:val="none"/>
              </w:rPr>
            </w:pPr>
          </w:p>
        </w:tc>
        <w:tc>
          <w:tcPr>
            <w:tcW w:w="1063" w:type="dxa"/>
            <w:vAlign w:val="center"/>
          </w:tcPr>
          <w:p w14:paraId="0A8E85C7">
            <w:pPr>
              <w:jc w:val="center"/>
              <w:rPr>
                <w:rFonts w:ascii="宋体" w:hAnsi="宋体"/>
                <w:color w:val="auto"/>
                <w:szCs w:val="21"/>
                <w:highlight w:val="none"/>
              </w:rPr>
            </w:pPr>
          </w:p>
        </w:tc>
        <w:tc>
          <w:tcPr>
            <w:tcW w:w="1063" w:type="dxa"/>
            <w:vAlign w:val="center"/>
          </w:tcPr>
          <w:p w14:paraId="6888F546">
            <w:pPr>
              <w:jc w:val="center"/>
              <w:rPr>
                <w:rFonts w:ascii="宋体" w:hAnsi="宋体"/>
                <w:color w:val="auto"/>
                <w:szCs w:val="21"/>
                <w:highlight w:val="none"/>
              </w:rPr>
            </w:pPr>
          </w:p>
        </w:tc>
        <w:tc>
          <w:tcPr>
            <w:tcW w:w="1063" w:type="dxa"/>
            <w:vAlign w:val="center"/>
          </w:tcPr>
          <w:p w14:paraId="595F1FAC">
            <w:pPr>
              <w:jc w:val="center"/>
              <w:rPr>
                <w:rFonts w:ascii="宋体" w:hAnsi="宋体"/>
                <w:color w:val="auto"/>
                <w:szCs w:val="21"/>
                <w:highlight w:val="none"/>
              </w:rPr>
            </w:pPr>
          </w:p>
        </w:tc>
        <w:tc>
          <w:tcPr>
            <w:tcW w:w="1063" w:type="dxa"/>
            <w:vAlign w:val="center"/>
          </w:tcPr>
          <w:p w14:paraId="5C660F80">
            <w:pPr>
              <w:jc w:val="center"/>
              <w:rPr>
                <w:rFonts w:ascii="宋体" w:hAnsi="宋体"/>
                <w:color w:val="auto"/>
                <w:szCs w:val="21"/>
                <w:highlight w:val="none"/>
              </w:rPr>
            </w:pPr>
          </w:p>
        </w:tc>
        <w:tc>
          <w:tcPr>
            <w:tcW w:w="1063" w:type="dxa"/>
            <w:vAlign w:val="center"/>
          </w:tcPr>
          <w:p w14:paraId="70D0EF0A">
            <w:pPr>
              <w:jc w:val="center"/>
              <w:rPr>
                <w:rFonts w:ascii="宋体" w:hAnsi="宋体"/>
                <w:color w:val="auto"/>
                <w:szCs w:val="21"/>
                <w:highlight w:val="none"/>
              </w:rPr>
            </w:pPr>
          </w:p>
        </w:tc>
        <w:tc>
          <w:tcPr>
            <w:tcW w:w="1630" w:type="dxa"/>
            <w:vAlign w:val="center"/>
          </w:tcPr>
          <w:p w14:paraId="6D7532DB">
            <w:pPr>
              <w:jc w:val="center"/>
              <w:rPr>
                <w:rFonts w:ascii="宋体" w:hAnsi="宋体"/>
                <w:color w:val="auto"/>
                <w:szCs w:val="21"/>
                <w:highlight w:val="none"/>
              </w:rPr>
            </w:pPr>
          </w:p>
        </w:tc>
      </w:tr>
      <w:tr w14:paraId="1C7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42A3901">
            <w:pPr>
              <w:jc w:val="center"/>
              <w:rPr>
                <w:rFonts w:ascii="宋体" w:hAnsi="宋体"/>
                <w:color w:val="auto"/>
                <w:szCs w:val="21"/>
                <w:highlight w:val="none"/>
              </w:rPr>
            </w:pPr>
          </w:p>
        </w:tc>
        <w:tc>
          <w:tcPr>
            <w:tcW w:w="1418" w:type="dxa"/>
            <w:vAlign w:val="center"/>
          </w:tcPr>
          <w:p w14:paraId="56C09279">
            <w:pPr>
              <w:jc w:val="center"/>
              <w:rPr>
                <w:rFonts w:ascii="宋体" w:hAnsi="宋体"/>
                <w:color w:val="auto"/>
                <w:szCs w:val="21"/>
                <w:highlight w:val="none"/>
              </w:rPr>
            </w:pPr>
          </w:p>
        </w:tc>
        <w:tc>
          <w:tcPr>
            <w:tcW w:w="1063" w:type="dxa"/>
            <w:vAlign w:val="center"/>
          </w:tcPr>
          <w:p w14:paraId="3C8C107E">
            <w:pPr>
              <w:jc w:val="center"/>
              <w:rPr>
                <w:rFonts w:ascii="宋体" w:hAnsi="宋体"/>
                <w:color w:val="auto"/>
                <w:szCs w:val="21"/>
                <w:highlight w:val="none"/>
              </w:rPr>
            </w:pPr>
          </w:p>
        </w:tc>
        <w:tc>
          <w:tcPr>
            <w:tcW w:w="1063" w:type="dxa"/>
            <w:vAlign w:val="center"/>
          </w:tcPr>
          <w:p w14:paraId="75BBB23C">
            <w:pPr>
              <w:jc w:val="center"/>
              <w:rPr>
                <w:rFonts w:ascii="宋体" w:hAnsi="宋体"/>
                <w:color w:val="auto"/>
                <w:szCs w:val="21"/>
                <w:highlight w:val="none"/>
              </w:rPr>
            </w:pPr>
          </w:p>
        </w:tc>
        <w:tc>
          <w:tcPr>
            <w:tcW w:w="1063" w:type="dxa"/>
            <w:vAlign w:val="center"/>
          </w:tcPr>
          <w:p w14:paraId="3C3F9DE6">
            <w:pPr>
              <w:jc w:val="center"/>
              <w:rPr>
                <w:rFonts w:ascii="宋体" w:hAnsi="宋体"/>
                <w:color w:val="auto"/>
                <w:szCs w:val="21"/>
                <w:highlight w:val="none"/>
              </w:rPr>
            </w:pPr>
          </w:p>
        </w:tc>
        <w:tc>
          <w:tcPr>
            <w:tcW w:w="1063" w:type="dxa"/>
            <w:vAlign w:val="center"/>
          </w:tcPr>
          <w:p w14:paraId="221CDBF5">
            <w:pPr>
              <w:jc w:val="center"/>
              <w:rPr>
                <w:rFonts w:ascii="宋体" w:hAnsi="宋体"/>
                <w:color w:val="auto"/>
                <w:szCs w:val="21"/>
                <w:highlight w:val="none"/>
              </w:rPr>
            </w:pPr>
          </w:p>
        </w:tc>
        <w:tc>
          <w:tcPr>
            <w:tcW w:w="1063" w:type="dxa"/>
            <w:vAlign w:val="center"/>
          </w:tcPr>
          <w:p w14:paraId="7088760B">
            <w:pPr>
              <w:jc w:val="center"/>
              <w:rPr>
                <w:rFonts w:ascii="宋体" w:hAnsi="宋体"/>
                <w:color w:val="auto"/>
                <w:szCs w:val="21"/>
                <w:highlight w:val="none"/>
              </w:rPr>
            </w:pPr>
          </w:p>
        </w:tc>
        <w:tc>
          <w:tcPr>
            <w:tcW w:w="1630" w:type="dxa"/>
            <w:vAlign w:val="center"/>
          </w:tcPr>
          <w:p w14:paraId="44297148">
            <w:pPr>
              <w:jc w:val="center"/>
              <w:rPr>
                <w:rFonts w:ascii="宋体" w:hAnsi="宋体"/>
                <w:color w:val="auto"/>
                <w:szCs w:val="21"/>
                <w:highlight w:val="none"/>
              </w:rPr>
            </w:pPr>
          </w:p>
        </w:tc>
      </w:tr>
      <w:tr w14:paraId="39D4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3ECCA4B">
            <w:pPr>
              <w:jc w:val="center"/>
              <w:rPr>
                <w:rFonts w:ascii="宋体" w:hAnsi="宋体"/>
                <w:color w:val="auto"/>
                <w:szCs w:val="21"/>
                <w:highlight w:val="none"/>
              </w:rPr>
            </w:pPr>
          </w:p>
        </w:tc>
        <w:tc>
          <w:tcPr>
            <w:tcW w:w="1418" w:type="dxa"/>
            <w:vAlign w:val="center"/>
          </w:tcPr>
          <w:p w14:paraId="034C5814">
            <w:pPr>
              <w:jc w:val="center"/>
              <w:rPr>
                <w:rFonts w:ascii="宋体" w:hAnsi="宋体"/>
                <w:color w:val="auto"/>
                <w:szCs w:val="21"/>
                <w:highlight w:val="none"/>
              </w:rPr>
            </w:pPr>
          </w:p>
        </w:tc>
        <w:tc>
          <w:tcPr>
            <w:tcW w:w="1063" w:type="dxa"/>
            <w:vAlign w:val="center"/>
          </w:tcPr>
          <w:p w14:paraId="27B107F8">
            <w:pPr>
              <w:jc w:val="center"/>
              <w:rPr>
                <w:rFonts w:ascii="宋体" w:hAnsi="宋体"/>
                <w:color w:val="auto"/>
                <w:szCs w:val="21"/>
                <w:highlight w:val="none"/>
              </w:rPr>
            </w:pPr>
          </w:p>
        </w:tc>
        <w:tc>
          <w:tcPr>
            <w:tcW w:w="1063" w:type="dxa"/>
            <w:vAlign w:val="center"/>
          </w:tcPr>
          <w:p w14:paraId="76AA4EF7">
            <w:pPr>
              <w:jc w:val="center"/>
              <w:rPr>
                <w:rFonts w:ascii="宋体" w:hAnsi="宋体"/>
                <w:color w:val="auto"/>
                <w:szCs w:val="21"/>
                <w:highlight w:val="none"/>
              </w:rPr>
            </w:pPr>
          </w:p>
        </w:tc>
        <w:tc>
          <w:tcPr>
            <w:tcW w:w="1063" w:type="dxa"/>
            <w:vAlign w:val="center"/>
          </w:tcPr>
          <w:p w14:paraId="6293EDAC">
            <w:pPr>
              <w:jc w:val="center"/>
              <w:rPr>
                <w:rFonts w:ascii="宋体" w:hAnsi="宋体"/>
                <w:color w:val="auto"/>
                <w:szCs w:val="21"/>
                <w:highlight w:val="none"/>
              </w:rPr>
            </w:pPr>
          </w:p>
        </w:tc>
        <w:tc>
          <w:tcPr>
            <w:tcW w:w="1063" w:type="dxa"/>
            <w:vAlign w:val="center"/>
          </w:tcPr>
          <w:p w14:paraId="58EE0516">
            <w:pPr>
              <w:jc w:val="center"/>
              <w:rPr>
                <w:rFonts w:ascii="宋体" w:hAnsi="宋体"/>
                <w:color w:val="auto"/>
                <w:szCs w:val="21"/>
                <w:highlight w:val="none"/>
              </w:rPr>
            </w:pPr>
          </w:p>
        </w:tc>
        <w:tc>
          <w:tcPr>
            <w:tcW w:w="1063" w:type="dxa"/>
            <w:vAlign w:val="center"/>
          </w:tcPr>
          <w:p w14:paraId="5BF42DF6">
            <w:pPr>
              <w:jc w:val="center"/>
              <w:rPr>
                <w:rFonts w:ascii="宋体" w:hAnsi="宋体"/>
                <w:color w:val="auto"/>
                <w:szCs w:val="21"/>
                <w:highlight w:val="none"/>
              </w:rPr>
            </w:pPr>
          </w:p>
        </w:tc>
        <w:tc>
          <w:tcPr>
            <w:tcW w:w="1630" w:type="dxa"/>
            <w:vAlign w:val="center"/>
          </w:tcPr>
          <w:p w14:paraId="50455E71">
            <w:pPr>
              <w:jc w:val="center"/>
              <w:rPr>
                <w:rFonts w:ascii="宋体" w:hAnsi="宋体"/>
                <w:color w:val="auto"/>
                <w:szCs w:val="21"/>
                <w:highlight w:val="none"/>
              </w:rPr>
            </w:pPr>
          </w:p>
        </w:tc>
      </w:tr>
      <w:tr w14:paraId="509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BBB8630">
            <w:pPr>
              <w:jc w:val="center"/>
              <w:rPr>
                <w:rFonts w:ascii="宋体" w:hAnsi="宋体"/>
                <w:color w:val="auto"/>
                <w:szCs w:val="21"/>
                <w:highlight w:val="none"/>
              </w:rPr>
            </w:pPr>
          </w:p>
        </w:tc>
        <w:tc>
          <w:tcPr>
            <w:tcW w:w="1418" w:type="dxa"/>
            <w:vAlign w:val="center"/>
          </w:tcPr>
          <w:p w14:paraId="6A11B032">
            <w:pPr>
              <w:jc w:val="center"/>
              <w:rPr>
                <w:rFonts w:ascii="宋体" w:hAnsi="宋体"/>
                <w:color w:val="auto"/>
                <w:szCs w:val="21"/>
                <w:highlight w:val="none"/>
              </w:rPr>
            </w:pPr>
          </w:p>
        </w:tc>
        <w:tc>
          <w:tcPr>
            <w:tcW w:w="1063" w:type="dxa"/>
            <w:vAlign w:val="center"/>
          </w:tcPr>
          <w:p w14:paraId="2C19AF29">
            <w:pPr>
              <w:jc w:val="center"/>
              <w:rPr>
                <w:rFonts w:ascii="宋体" w:hAnsi="宋体"/>
                <w:color w:val="auto"/>
                <w:szCs w:val="21"/>
                <w:highlight w:val="none"/>
              </w:rPr>
            </w:pPr>
          </w:p>
        </w:tc>
        <w:tc>
          <w:tcPr>
            <w:tcW w:w="1063" w:type="dxa"/>
            <w:vAlign w:val="center"/>
          </w:tcPr>
          <w:p w14:paraId="64197381">
            <w:pPr>
              <w:jc w:val="center"/>
              <w:rPr>
                <w:rFonts w:ascii="宋体" w:hAnsi="宋体"/>
                <w:color w:val="auto"/>
                <w:szCs w:val="21"/>
                <w:highlight w:val="none"/>
              </w:rPr>
            </w:pPr>
          </w:p>
        </w:tc>
        <w:tc>
          <w:tcPr>
            <w:tcW w:w="1063" w:type="dxa"/>
            <w:vAlign w:val="center"/>
          </w:tcPr>
          <w:p w14:paraId="5431052E">
            <w:pPr>
              <w:jc w:val="center"/>
              <w:rPr>
                <w:rFonts w:ascii="宋体" w:hAnsi="宋体"/>
                <w:color w:val="auto"/>
                <w:szCs w:val="21"/>
                <w:highlight w:val="none"/>
              </w:rPr>
            </w:pPr>
          </w:p>
        </w:tc>
        <w:tc>
          <w:tcPr>
            <w:tcW w:w="1063" w:type="dxa"/>
            <w:vAlign w:val="center"/>
          </w:tcPr>
          <w:p w14:paraId="4A96C623">
            <w:pPr>
              <w:jc w:val="center"/>
              <w:rPr>
                <w:rFonts w:ascii="宋体" w:hAnsi="宋体"/>
                <w:color w:val="auto"/>
                <w:szCs w:val="21"/>
                <w:highlight w:val="none"/>
              </w:rPr>
            </w:pPr>
          </w:p>
        </w:tc>
        <w:tc>
          <w:tcPr>
            <w:tcW w:w="1063" w:type="dxa"/>
            <w:vAlign w:val="center"/>
          </w:tcPr>
          <w:p w14:paraId="3663AAFB">
            <w:pPr>
              <w:jc w:val="center"/>
              <w:rPr>
                <w:rFonts w:ascii="宋体" w:hAnsi="宋体"/>
                <w:color w:val="auto"/>
                <w:szCs w:val="21"/>
                <w:highlight w:val="none"/>
              </w:rPr>
            </w:pPr>
          </w:p>
        </w:tc>
        <w:tc>
          <w:tcPr>
            <w:tcW w:w="1630" w:type="dxa"/>
            <w:vAlign w:val="center"/>
          </w:tcPr>
          <w:p w14:paraId="05BDA3BE">
            <w:pPr>
              <w:jc w:val="center"/>
              <w:rPr>
                <w:rFonts w:ascii="宋体" w:hAnsi="宋体"/>
                <w:color w:val="auto"/>
                <w:szCs w:val="21"/>
                <w:highlight w:val="none"/>
              </w:rPr>
            </w:pPr>
          </w:p>
        </w:tc>
      </w:tr>
      <w:tr w14:paraId="77FA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FB7135A">
            <w:pPr>
              <w:jc w:val="center"/>
              <w:rPr>
                <w:rFonts w:ascii="宋体" w:hAnsi="宋体"/>
                <w:color w:val="auto"/>
                <w:szCs w:val="21"/>
                <w:highlight w:val="none"/>
              </w:rPr>
            </w:pPr>
          </w:p>
        </w:tc>
        <w:tc>
          <w:tcPr>
            <w:tcW w:w="1418" w:type="dxa"/>
            <w:vAlign w:val="center"/>
          </w:tcPr>
          <w:p w14:paraId="55AA8A9F">
            <w:pPr>
              <w:jc w:val="center"/>
              <w:rPr>
                <w:rFonts w:ascii="宋体" w:hAnsi="宋体"/>
                <w:color w:val="auto"/>
                <w:szCs w:val="21"/>
                <w:highlight w:val="none"/>
              </w:rPr>
            </w:pPr>
          </w:p>
        </w:tc>
        <w:tc>
          <w:tcPr>
            <w:tcW w:w="1063" w:type="dxa"/>
            <w:vAlign w:val="center"/>
          </w:tcPr>
          <w:p w14:paraId="560A5623">
            <w:pPr>
              <w:jc w:val="center"/>
              <w:rPr>
                <w:rFonts w:ascii="宋体" w:hAnsi="宋体"/>
                <w:color w:val="auto"/>
                <w:szCs w:val="21"/>
                <w:highlight w:val="none"/>
              </w:rPr>
            </w:pPr>
          </w:p>
        </w:tc>
        <w:tc>
          <w:tcPr>
            <w:tcW w:w="1063" w:type="dxa"/>
            <w:vAlign w:val="center"/>
          </w:tcPr>
          <w:p w14:paraId="0B6CBC5B">
            <w:pPr>
              <w:jc w:val="center"/>
              <w:rPr>
                <w:rFonts w:ascii="宋体" w:hAnsi="宋体"/>
                <w:color w:val="auto"/>
                <w:szCs w:val="21"/>
                <w:highlight w:val="none"/>
              </w:rPr>
            </w:pPr>
          </w:p>
        </w:tc>
        <w:tc>
          <w:tcPr>
            <w:tcW w:w="1063" w:type="dxa"/>
            <w:vAlign w:val="center"/>
          </w:tcPr>
          <w:p w14:paraId="38FE652D">
            <w:pPr>
              <w:jc w:val="center"/>
              <w:rPr>
                <w:rFonts w:ascii="宋体" w:hAnsi="宋体"/>
                <w:color w:val="auto"/>
                <w:szCs w:val="21"/>
                <w:highlight w:val="none"/>
              </w:rPr>
            </w:pPr>
          </w:p>
        </w:tc>
        <w:tc>
          <w:tcPr>
            <w:tcW w:w="1063" w:type="dxa"/>
            <w:vAlign w:val="center"/>
          </w:tcPr>
          <w:p w14:paraId="58DC8CCD">
            <w:pPr>
              <w:jc w:val="center"/>
              <w:rPr>
                <w:rFonts w:ascii="宋体" w:hAnsi="宋体"/>
                <w:color w:val="auto"/>
                <w:szCs w:val="21"/>
                <w:highlight w:val="none"/>
              </w:rPr>
            </w:pPr>
          </w:p>
        </w:tc>
        <w:tc>
          <w:tcPr>
            <w:tcW w:w="1063" w:type="dxa"/>
            <w:vAlign w:val="center"/>
          </w:tcPr>
          <w:p w14:paraId="675A5B6D">
            <w:pPr>
              <w:jc w:val="center"/>
              <w:rPr>
                <w:rFonts w:ascii="宋体" w:hAnsi="宋体"/>
                <w:color w:val="auto"/>
                <w:szCs w:val="21"/>
                <w:highlight w:val="none"/>
              </w:rPr>
            </w:pPr>
          </w:p>
        </w:tc>
        <w:tc>
          <w:tcPr>
            <w:tcW w:w="1630" w:type="dxa"/>
            <w:vAlign w:val="center"/>
          </w:tcPr>
          <w:p w14:paraId="1AA374BE">
            <w:pPr>
              <w:jc w:val="center"/>
              <w:rPr>
                <w:rFonts w:ascii="宋体" w:hAnsi="宋体"/>
                <w:color w:val="auto"/>
                <w:szCs w:val="21"/>
                <w:highlight w:val="none"/>
              </w:rPr>
            </w:pPr>
          </w:p>
        </w:tc>
      </w:tr>
      <w:tr w14:paraId="5C10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5559423">
            <w:pPr>
              <w:jc w:val="center"/>
              <w:rPr>
                <w:rFonts w:ascii="宋体" w:hAnsi="宋体"/>
                <w:color w:val="auto"/>
                <w:szCs w:val="21"/>
                <w:highlight w:val="none"/>
              </w:rPr>
            </w:pPr>
          </w:p>
        </w:tc>
        <w:tc>
          <w:tcPr>
            <w:tcW w:w="1418" w:type="dxa"/>
            <w:vAlign w:val="center"/>
          </w:tcPr>
          <w:p w14:paraId="4FE1AAC7">
            <w:pPr>
              <w:jc w:val="center"/>
              <w:rPr>
                <w:rFonts w:ascii="宋体" w:hAnsi="宋体"/>
                <w:color w:val="auto"/>
                <w:szCs w:val="21"/>
                <w:highlight w:val="none"/>
              </w:rPr>
            </w:pPr>
          </w:p>
        </w:tc>
        <w:tc>
          <w:tcPr>
            <w:tcW w:w="1063" w:type="dxa"/>
            <w:vAlign w:val="center"/>
          </w:tcPr>
          <w:p w14:paraId="3B22074D">
            <w:pPr>
              <w:jc w:val="center"/>
              <w:rPr>
                <w:rFonts w:ascii="宋体" w:hAnsi="宋体"/>
                <w:color w:val="auto"/>
                <w:szCs w:val="21"/>
                <w:highlight w:val="none"/>
              </w:rPr>
            </w:pPr>
          </w:p>
        </w:tc>
        <w:tc>
          <w:tcPr>
            <w:tcW w:w="1063" w:type="dxa"/>
            <w:vAlign w:val="center"/>
          </w:tcPr>
          <w:p w14:paraId="06BA93FF">
            <w:pPr>
              <w:jc w:val="center"/>
              <w:rPr>
                <w:rFonts w:ascii="宋体" w:hAnsi="宋体"/>
                <w:color w:val="auto"/>
                <w:szCs w:val="21"/>
                <w:highlight w:val="none"/>
              </w:rPr>
            </w:pPr>
          </w:p>
        </w:tc>
        <w:tc>
          <w:tcPr>
            <w:tcW w:w="1063" w:type="dxa"/>
            <w:vAlign w:val="center"/>
          </w:tcPr>
          <w:p w14:paraId="7A1D2FB8">
            <w:pPr>
              <w:jc w:val="center"/>
              <w:rPr>
                <w:rFonts w:ascii="宋体" w:hAnsi="宋体"/>
                <w:color w:val="auto"/>
                <w:szCs w:val="21"/>
                <w:highlight w:val="none"/>
              </w:rPr>
            </w:pPr>
          </w:p>
        </w:tc>
        <w:tc>
          <w:tcPr>
            <w:tcW w:w="1063" w:type="dxa"/>
            <w:vAlign w:val="center"/>
          </w:tcPr>
          <w:p w14:paraId="0C052D67">
            <w:pPr>
              <w:jc w:val="center"/>
              <w:rPr>
                <w:rFonts w:ascii="宋体" w:hAnsi="宋体"/>
                <w:color w:val="auto"/>
                <w:szCs w:val="21"/>
                <w:highlight w:val="none"/>
              </w:rPr>
            </w:pPr>
          </w:p>
        </w:tc>
        <w:tc>
          <w:tcPr>
            <w:tcW w:w="1063" w:type="dxa"/>
            <w:vAlign w:val="center"/>
          </w:tcPr>
          <w:p w14:paraId="362B2684">
            <w:pPr>
              <w:jc w:val="center"/>
              <w:rPr>
                <w:rFonts w:ascii="宋体" w:hAnsi="宋体"/>
                <w:color w:val="auto"/>
                <w:szCs w:val="21"/>
                <w:highlight w:val="none"/>
              </w:rPr>
            </w:pPr>
          </w:p>
        </w:tc>
        <w:tc>
          <w:tcPr>
            <w:tcW w:w="1630" w:type="dxa"/>
            <w:vAlign w:val="center"/>
          </w:tcPr>
          <w:p w14:paraId="35FD718B">
            <w:pPr>
              <w:jc w:val="center"/>
              <w:rPr>
                <w:rFonts w:ascii="宋体" w:hAnsi="宋体"/>
                <w:color w:val="auto"/>
                <w:szCs w:val="21"/>
                <w:highlight w:val="none"/>
              </w:rPr>
            </w:pPr>
          </w:p>
        </w:tc>
      </w:tr>
      <w:tr w14:paraId="0CF9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F594FDC">
            <w:pPr>
              <w:jc w:val="center"/>
              <w:rPr>
                <w:rFonts w:ascii="宋体" w:hAnsi="宋体"/>
                <w:color w:val="auto"/>
                <w:szCs w:val="21"/>
                <w:highlight w:val="none"/>
              </w:rPr>
            </w:pPr>
          </w:p>
        </w:tc>
        <w:tc>
          <w:tcPr>
            <w:tcW w:w="1418" w:type="dxa"/>
            <w:vAlign w:val="center"/>
          </w:tcPr>
          <w:p w14:paraId="5F105F9D">
            <w:pPr>
              <w:jc w:val="center"/>
              <w:rPr>
                <w:rFonts w:ascii="宋体" w:hAnsi="宋体"/>
                <w:color w:val="auto"/>
                <w:szCs w:val="21"/>
                <w:highlight w:val="none"/>
              </w:rPr>
            </w:pPr>
          </w:p>
        </w:tc>
        <w:tc>
          <w:tcPr>
            <w:tcW w:w="1063" w:type="dxa"/>
            <w:vAlign w:val="center"/>
          </w:tcPr>
          <w:p w14:paraId="0C279A62">
            <w:pPr>
              <w:jc w:val="center"/>
              <w:rPr>
                <w:rFonts w:ascii="宋体" w:hAnsi="宋体"/>
                <w:color w:val="auto"/>
                <w:szCs w:val="21"/>
                <w:highlight w:val="none"/>
              </w:rPr>
            </w:pPr>
          </w:p>
        </w:tc>
        <w:tc>
          <w:tcPr>
            <w:tcW w:w="1063" w:type="dxa"/>
            <w:vAlign w:val="center"/>
          </w:tcPr>
          <w:p w14:paraId="66A70D6B">
            <w:pPr>
              <w:jc w:val="center"/>
              <w:rPr>
                <w:rFonts w:ascii="宋体" w:hAnsi="宋体"/>
                <w:color w:val="auto"/>
                <w:szCs w:val="21"/>
                <w:highlight w:val="none"/>
              </w:rPr>
            </w:pPr>
          </w:p>
        </w:tc>
        <w:tc>
          <w:tcPr>
            <w:tcW w:w="1063" w:type="dxa"/>
            <w:vAlign w:val="center"/>
          </w:tcPr>
          <w:p w14:paraId="5848274C">
            <w:pPr>
              <w:jc w:val="center"/>
              <w:rPr>
                <w:rFonts w:ascii="宋体" w:hAnsi="宋体"/>
                <w:color w:val="auto"/>
                <w:szCs w:val="21"/>
                <w:highlight w:val="none"/>
              </w:rPr>
            </w:pPr>
          </w:p>
        </w:tc>
        <w:tc>
          <w:tcPr>
            <w:tcW w:w="1063" w:type="dxa"/>
            <w:vAlign w:val="center"/>
          </w:tcPr>
          <w:p w14:paraId="46D0A09C">
            <w:pPr>
              <w:jc w:val="center"/>
              <w:rPr>
                <w:rFonts w:ascii="宋体" w:hAnsi="宋体"/>
                <w:color w:val="auto"/>
                <w:szCs w:val="21"/>
                <w:highlight w:val="none"/>
              </w:rPr>
            </w:pPr>
          </w:p>
        </w:tc>
        <w:tc>
          <w:tcPr>
            <w:tcW w:w="1063" w:type="dxa"/>
            <w:vAlign w:val="center"/>
          </w:tcPr>
          <w:p w14:paraId="0CB1EE03">
            <w:pPr>
              <w:jc w:val="center"/>
              <w:rPr>
                <w:rFonts w:ascii="宋体" w:hAnsi="宋体"/>
                <w:color w:val="auto"/>
                <w:szCs w:val="21"/>
                <w:highlight w:val="none"/>
              </w:rPr>
            </w:pPr>
          </w:p>
        </w:tc>
        <w:tc>
          <w:tcPr>
            <w:tcW w:w="1630" w:type="dxa"/>
            <w:vAlign w:val="center"/>
          </w:tcPr>
          <w:p w14:paraId="55B986C1">
            <w:pPr>
              <w:jc w:val="center"/>
              <w:rPr>
                <w:rFonts w:ascii="宋体" w:hAnsi="宋体"/>
                <w:color w:val="auto"/>
                <w:szCs w:val="21"/>
                <w:highlight w:val="none"/>
              </w:rPr>
            </w:pPr>
          </w:p>
        </w:tc>
      </w:tr>
      <w:tr w14:paraId="45C9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45731F4">
            <w:pPr>
              <w:jc w:val="center"/>
              <w:rPr>
                <w:rFonts w:ascii="宋体" w:hAnsi="宋体"/>
                <w:color w:val="auto"/>
                <w:szCs w:val="21"/>
                <w:highlight w:val="none"/>
              </w:rPr>
            </w:pPr>
          </w:p>
        </w:tc>
        <w:tc>
          <w:tcPr>
            <w:tcW w:w="1418" w:type="dxa"/>
            <w:vAlign w:val="center"/>
          </w:tcPr>
          <w:p w14:paraId="1E4FDDC1">
            <w:pPr>
              <w:jc w:val="center"/>
              <w:rPr>
                <w:rFonts w:ascii="宋体" w:hAnsi="宋体"/>
                <w:color w:val="auto"/>
                <w:szCs w:val="21"/>
                <w:highlight w:val="none"/>
              </w:rPr>
            </w:pPr>
          </w:p>
        </w:tc>
        <w:tc>
          <w:tcPr>
            <w:tcW w:w="1063" w:type="dxa"/>
            <w:vAlign w:val="center"/>
          </w:tcPr>
          <w:p w14:paraId="2218F6AE">
            <w:pPr>
              <w:jc w:val="center"/>
              <w:rPr>
                <w:rFonts w:ascii="宋体" w:hAnsi="宋体"/>
                <w:color w:val="auto"/>
                <w:szCs w:val="21"/>
                <w:highlight w:val="none"/>
              </w:rPr>
            </w:pPr>
          </w:p>
        </w:tc>
        <w:tc>
          <w:tcPr>
            <w:tcW w:w="1063" w:type="dxa"/>
            <w:vAlign w:val="center"/>
          </w:tcPr>
          <w:p w14:paraId="713A10E1">
            <w:pPr>
              <w:jc w:val="center"/>
              <w:rPr>
                <w:rFonts w:ascii="宋体" w:hAnsi="宋体"/>
                <w:color w:val="auto"/>
                <w:szCs w:val="21"/>
                <w:highlight w:val="none"/>
              </w:rPr>
            </w:pPr>
          </w:p>
        </w:tc>
        <w:tc>
          <w:tcPr>
            <w:tcW w:w="1063" w:type="dxa"/>
            <w:vAlign w:val="center"/>
          </w:tcPr>
          <w:p w14:paraId="41E60B0A">
            <w:pPr>
              <w:jc w:val="center"/>
              <w:rPr>
                <w:rFonts w:ascii="宋体" w:hAnsi="宋体"/>
                <w:color w:val="auto"/>
                <w:szCs w:val="21"/>
                <w:highlight w:val="none"/>
              </w:rPr>
            </w:pPr>
          </w:p>
        </w:tc>
        <w:tc>
          <w:tcPr>
            <w:tcW w:w="1063" w:type="dxa"/>
            <w:vAlign w:val="center"/>
          </w:tcPr>
          <w:p w14:paraId="3D90587E">
            <w:pPr>
              <w:jc w:val="center"/>
              <w:rPr>
                <w:rFonts w:ascii="宋体" w:hAnsi="宋体"/>
                <w:color w:val="auto"/>
                <w:szCs w:val="21"/>
                <w:highlight w:val="none"/>
              </w:rPr>
            </w:pPr>
          </w:p>
        </w:tc>
        <w:tc>
          <w:tcPr>
            <w:tcW w:w="1063" w:type="dxa"/>
            <w:vAlign w:val="center"/>
          </w:tcPr>
          <w:p w14:paraId="0BCAE9A5">
            <w:pPr>
              <w:jc w:val="center"/>
              <w:rPr>
                <w:rFonts w:ascii="宋体" w:hAnsi="宋体"/>
                <w:color w:val="auto"/>
                <w:szCs w:val="21"/>
                <w:highlight w:val="none"/>
              </w:rPr>
            </w:pPr>
          </w:p>
        </w:tc>
        <w:tc>
          <w:tcPr>
            <w:tcW w:w="1630" w:type="dxa"/>
            <w:vAlign w:val="center"/>
          </w:tcPr>
          <w:p w14:paraId="437AFFDD">
            <w:pPr>
              <w:jc w:val="center"/>
              <w:rPr>
                <w:rFonts w:ascii="宋体" w:hAnsi="宋体"/>
                <w:color w:val="auto"/>
                <w:szCs w:val="21"/>
                <w:highlight w:val="none"/>
              </w:rPr>
            </w:pPr>
          </w:p>
        </w:tc>
      </w:tr>
      <w:tr w14:paraId="522F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6E30F7">
            <w:pPr>
              <w:jc w:val="center"/>
              <w:rPr>
                <w:rFonts w:ascii="宋体" w:hAnsi="宋体"/>
                <w:color w:val="auto"/>
                <w:szCs w:val="21"/>
                <w:highlight w:val="none"/>
              </w:rPr>
            </w:pPr>
          </w:p>
        </w:tc>
        <w:tc>
          <w:tcPr>
            <w:tcW w:w="1418" w:type="dxa"/>
            <w:vAlign w:val="center"/>
          </w:tcPr>
          <w:p w14:paraId="3561702C">
            <w:pPr>
              <w:jc w:val="center"/>
              <w:rPr>
                <w:rFonts w:ascii="宋体" w:hAnsi="宋体"/>
                <w:color w:val="auto"/>
                <w:szCs w:val="21"/>
                <w:highlight w:val="none"/>
              </w:rPr>
            </w:pPr>
          </w:p>
        </w:tc>
        <w:tc>
          <w:tcPr>
            <w:tcW w:w="1063" w:type="dxa"/>
            <w:vAlign w:val="center"/>
          </w:tcPr>
          <w:p w14:paraId="23C1D93D">
            <w:pPr>
              <w:jc w:val="center"/>
              <w:rPr>
                <w:rFonts w:ascii="宋体" w:hAnsi="宋体"/>
                <w:color w:val="auto"/>
                <w:szCs w:val="21"/>
                <w:highlight w:val="none"/>
              </w:rPr>
            </w:pPr>
          </w:p>
        </w:tc>
        <w:tc>
          <w:tcPr>
            <w:tcW w:w="1063" w:type="dxa"/>
            <w:vAlign w:val="center"/>
          </w:tcPr>
          <w:p w14:paraId="4BD57321">
            <w:pPr>
              <w:jc w:val="center"/>
              <w:rPr>
                <w:rFonts w:ascii="宋体" w:hAnsi="宋体"/>
                <w:color w:val="auto"/>
                <w:szCs w:val="21"/>
                <w:highlight w:val="none"/>
              </w:rPr>
            </w:pPr>
          </w:p>
        </w:tc>
        <w:tc>
          <w:tcPr>
            <w:tcW w:w="1063" w:type="dxa"/>
            <w:vAlign w:val="center"/>
          </w:tcPr>
          <w:p w14:paraId="7FABDA7F">
            <w:pPr>
              <w:jc w:val="center"/>
              <w:rPr>
                <w:rFonts w:ascii="宋体" w:hAnsi="宋体"/>
                <w:color w:val="auto"/>
                <w:szCs w:val="21"/>
                <w:highlight w:val="none"/>
              </w:rPr>
            </w:pPr>
          </w:p>
        </w:tc>
        <w:tc>
          <w:tcPr>
            <w:tcW w:w="1063" w:type="dxa"/>
            <w:vAlign w:val="center"/>
          </w:tcPr>
          <w:p w14:paraId="258A9048">
            <w:pPr>
              <w:jc w:val="center"/>
              <w:rPr>
                <w:rFonts w:ascii="宋体" w:hAnsi="宋体"/>
                <w:color w:val="auto"/>
                <w:szCs w:val="21"/>
                <w:highlight w:val="none"/>
              </w:rPr>
            </w:pPr>
          </w:p>
        </w:tc>
        <w:tc>
          <w:tcPr>
            <w:tcW w:w="1063" w:type="dxa"/>
            <w:vAlign w:val="center"/>
          </w:tcPr>
          <w:p w14:paraId="7436CE6D">
            <w:pPr>
              <w:jc w:val="center"/>
              <w:rPr>
                <w:rFonts w:ascii="宋体" w:hAnsi="宋体"/>
                <w:color w:val="auto"/>
                <w:szCs w:val="21"/>
                <w:highlight w:val="none"/>
              </w:rPr>
            </w:pPr>
          </w:p>
        </w:tc>
        <w:tc>
          <w:tcPr>
            <w:tcW w:w="1630" w:type="dxa"/>
            <w:vAlign w:val="center"/>
          </w:tcPr>
          <w:p w14:paraId="5214847B">
            <w:pPr>
              <w:jc w:val="center"/>
              <w:rPr>
                <w:rFonts w:ascii="宋体" w:hAnsi="宋体"/>
                <w:color w:val="auto"/>
                <w:szCs w:val="21"/>
                <w:highlight w:val="none"/>
              </w:rPr>
            </w:pPr>
          </w:p>
        </w:tc>
      </w:tr>
      <w:tr w14:paraId="0C94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400E83B">
            <w:pPr>
              <w:jc w:val="center"/>
              <w:rPr>
                <w:rFonts w:ascii="宋体" w:hAnsi="宋体"/>
                <w:color w:val="auto"/>
                <w:szCs w:val="21"/>
                <w:highlight w:val="none"/>
              </w:rPr>
            </w:pPr>
          </w:p>
        </w:tc>
        <w:tc>
          <w:tcPr>
            <w:tcW w:w="1418" w:type="dxa"/>
            <w:vAlign w:val="center"/>
          </w:tcPr>
          <w:p w14:paraId="7DEE8C6C">
            <w:pPr>
              <w:jc w:val="center"/>
              <w:rPr>
                <w:rFonts w:ascii="宋体" w:hAnsi="宋体"/>
                <w:color w:val="auto"/>
                <w:szCs w:val="21"/>
                <w:highlight w:val="none"/>
              </w:rPr>
            </w:pPr>
          </w:p>
        </w:tc>
        <w:tc>
          <w:tcPr>
            <w:tcW w:w="1063" w:type="dxa"/>
            <w:vAlign w:val="center"/>
          </w:tcPr>
          <w:p w14:paraId="4FB71EEF">
            <w:pPr>
              <w:jc w:val="center"/>
              <w:rPr>
                <w:rFonts w:ascii="宋体" w:hAnsi="宋体"/>
                <w:color w:val="auto"/>
                <w:szCs w:val="21"/>
                <w:highlight w:val="none"/>
              </w:rPr>
            </w:pPr>
          </w:p>
        </w:tc>
        <w:tc>
          <w:tcPr>
            <w:tcW w:w="1063" w:type="dxa"/>
            <w:vAlign w:val="center"/>
          </w:tcPr>
          <w:p w14:paraId="1B57CDA1">
            <w:pPr>
              <w:jc w:val="center"/>
              <w:rPr>
                <w:rFonts w:ascii="宋体" w:hAnsi="宋体"/>
                <w:color w:val="auto"/>
                <w:szCs w:val="21"/>
                <w:highlight w:val="none"/>
              </w:rPr>
            </w:pPr>
          </w:p>
        </w:tc>
        <w:tc>
          <w:tcPr>
            <w:tcW w:w="1063" w:type="dxa"/>
            <w:vAlign w:val="center"/>
          </w:tcPr>
          <w:p w14:paraId="14830A5D">
            <w:pPr>
              <w:jc w:val="center"/>
              <w:rPr>
                <w:rFonts w:ascii="宋体" w:hAnsi="宋体"/>
                <w:color w:val="auto"/>
                <w:szCs w:val="21"/>
                <w:highlight w:val="none"/>
              </w:rPr>
            </w:pPr>
          </w:p>
        </w:tc>
        <w:tc>
          <w:tcPr>
            <w:tcW w:w="1063" w:type="dxa"/>
            <w:vAlign w:val="center"/>
          </w:tcPr>
          <w:p w14:paraId="3C0ACF45">
            <w:pPr>
              <w:jc w:val="center"/>
              <w:rPr>
                <w:rFonts w:ascii="宋体" w:hAnsi="宋体"/>
                <w:color w:val="auto"/>
                <w:szCs w:val="21"/>
                <w:highlight w:val="none"/>
              </w:rPr>
            </w:pPr>
          </w:p>
        </w:tc>
        <w:tc>
          <w:tcPr>
            <w:tcW w:w="1063" w:type="dxa"/>
            <w:vAlign w:val="center"/>
          </w:tcPr>
          <w:p w14:paraId="15EE4A98">
            <w:pPr>
              <w:jc w:val="center"/>
              <w:rPr>
                <w:rFonts w:ascii="宋体" w:hAnsi="宋体"/>
                <w:color w:val="auto"/>
                <w:szCs w:val="21"/>
                <w:highlight w:val="none"/>
              </w:rPr>
            </w:pPr>
          </w:p>
        </w:tc>
        <w:tc>
          <w:tcPr>
            <w:tcW w:w="1630" w:type="dxa"/>
            <w:vAlign w:val="center"/>
          </w:tcPr>
          <w:p w14:paraId="41DA02E6">
            <w:pPr>
              <w:jc w:val="center"/>
              <w:rPr>
                <w:rFonts w:ascii="宋体" w:hAnsi="宋体"/>
                <w:color w:val="auto"/>
                <w:szCs w:val="21"/>
                <w:highlight w:val="none"/>
              </w:rPr>
            </w:pPr>
          </w:p>
        </w:tc>
      </w:tr>
      <w:tr w14:paraId="42C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5D1B09">
            <w:pPr>
              <w:jc w:val="center"/>
              <w:rPr>
                <w:rFonts w:ascii="宋体" w:hAnsi="宋体"/>
                <w:color w:val="auto"/>
                <w:szCs w:val="21"/>
                <w:highlight w:val="none"/>
              </w:rPr>
            </w:pPr>
          </w:p>
        </w:tc>
        <w:tc>
          <w:tcPr>
            <w:tcW w:w="1418" w:type="dxa"/>
            <w:vAlign w:val="center"/>
          </w:tcPr>
          <w:p w14:paraId="4378C395">
            <w:pPr>
              <w:jc w:val="center"/>
              <w:rPr>
                <w:rFonts w:ascii="宋体" w:hAnsi="宋体"/>
                <w:color w:val="auto"/>
                <w:szCs w:val="21"/>
                <w:highlight w:val="none"/>
              </w:rPr>
            </w:pPr>
          </w:p>
        </w:tc>
        <w:tc>
          <w:tcPr>
            <w:tcW w:w="1063" w:type="dxa"/>
            <w:vAlign w:val="center"/>
          </w:tcPr>
          <w:p w14:paraId="77921359">
            <w:pPr>
              <w:jc w:val="center"/>
              <w:rPr>
                <w:rFonts w:ascii="宋体" w:hAnsi="宋体"/>
                <w:color w:val="auto"/>
                <w:szCs w:val="21"/>
                <w:highlight w:val="none"/>
              </w:rPr>
            </w:pPr>
          </w:p>
        </w:tc>
        <w:tc>
          <w:tcPr>
            <w:tcW w:w="1063" w:type="dxa"/>
            <w:vAlign w:val="center"/>
          </w:tcPr>
          <w:p w14:paraId="3FE15287">
            <w:pPr>
              <w:jc w:val="center"/>
              <w:rPr>
                <w:rFonts w:ascii="宋体" w:hAnsi="宋体"/>
                <w:color w:val="auto"/>
                <w:szCs w:val="21"/>
                <w:highlight w:val="none"/>
              </w:rPr>
            </w:pPr>
          </w:p>
        </w:tc>
        <w:tc>
          <w:tcPr>
            <w:tcW w:w="1063" w:type="dxa"/>
            <w:vAlign w:val="center"/>
          </w:tcPr>
          <w:p w14:paraId="32951E4E">
            <w:pPr>
              <w:jc w:val="center"/>
              <w:rPr>
                <w:rFonts w:ascii="宋体" w:hAnsi="宋体"/>
                <w:color w:val="auto"/>
                <w:szCs w:val="21"/>
                <w:highlight w:val="none"/>
              </w:rPr>
            </w:pPr>
          </w:p>
        </w:tc>
        <w:tc>
          <w:tcPr>
            <w:tcW w:w="1063" w:type="dxa"/>
            <w:vAlign w:val="center"/>
          </w:tcPr>
          <w:p w14:paraId="46DE945A">
            <w:pPr>
              <w:jc w:val="center"/>
              <w:rPr>
                <w:rFonts w:ascii="宋体" w:hAnsi="宋体"/>
                <w:color w:val="auto"/>
                <w:szCs w:val="21"/>
                <w:highlight w:val="none"/>
              </w:rPr>
            </w:pPr>
          </w:p>
        </w:tc>
        <w:tc>
          <w:tcPr>
            <w:tcW w:w="1063" w:type="dxa"/>
            <w:vAlign w:val="center"/>
          </w:tcPr>
          <w:p w14:paraId="7C41F6D0">
            <w:pPr>
              <w:jc w:val="center"/>
              <w:rPr>
                <w:rFonts w:ascii="宋体" w:hAnsi="宋体"/>
                <w:color w:val="auto"/>
                <w:szCs w:val="21"/>
                <w:highlight w:val="none"/>
              </w:rPr>
            </w:pPr>
          </w:p>
        </w:tc>
        <w:tc>
          <w:tcPr>
            <w:tcW w:w="1630" w:type="dxa"/>
            <w:vAlign w:val="center"/>
          </w:tcPr>
          <w:p w14:paraId="48E6F8BF">
            <w:pPr>
              <w:jc w:val="center"/>
              <w:rPr>
                <w:rFonts w:ascii="宋体" w:hAnsi="宋体"/>
                <w:color w:val="auto"/>
                <w:szCs w:val="21"/>
                <w:highlight w:val="none"/>
              </w:rPr>
            </w:pPr>
          </w:p>
        </w:tc>
      </w:tr>
      <w:tr w14:paraId="4BA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6381553">
            <w:pPr>
              <w:jc w:val="center"/>
              <w:rPr>
                <w:rFonts w:ascii="宋体" w:hAnsi="宋体"/>
                <w:color w:val="auto"/>
                <w:szCs w:val="21"/>
                <w:highlight w:val="none"/>
              </w:rPr>
            </w:pPr>
          </w:p>
        </w:tc>
        <w:tc>
          <w:tcPr>
            <w:tcW w:w="1418" w:type="dxa"/>
            <w:vAlign w:val="center"/>
          </w:tcPr>
          <w:p w14:paraId="1F782181">
            <w:pPr>
              <w:jc w:val="center"/>
              <w:rPr>
                <w:rFonts w:ascii="宋体" w:hAnsi="宋体"/>
                <w:color w:val="auto"/>
                <w:szCs w:val="21"/>
                <w:highlight w:val="none"/>
              </w:rPr>
            </w:pPr>
          </w:p>
        </w:tc>
        <w:tc>
          <w:tcPr>
            <w:tcW w:w="1063" w:type="dxa"/>
            <w:vAlign w:val="center"/>
          </w:tcPr>
          <w:p w14:paraId="2F263EE6">
            <w:pPr>
              <w:jc w:val="center"/>
              <w:rPr>
                <w:rFonts w:ascii="宋体" w:hAnsi="宋体"/>
                <w:color w:val="auto"/>
                <w:szCs w:val="21"/>
                <w:highlight w:val="none"/>
              </w:rPr>
            </w:pPr>
          </w:p>
        </w:tc>
        <w:tc>
          <w:tcPr>
            <w:tcW w:w="1063" w:type="dxa"/>
            <w:vAlign w:val="center"/>
          </w:tcPr>
          <w:p w14:paraId="3150E544">
            <w:pPr>
              <w:jc w:val="center"/>
              <w:rPr>
                <w:rFonts w:ascii="宋体" w:hAnsi="宋体"/>
                <w:color w:val="auto"/>
                <w:szCs w:val="21"/>
                <w:highlight w:val="none"/>
              </w:rPr>
            </w:pPr>
          </w:p>
        </w:tc>
        <w:tc>
          <w:tcPr>
            <w:tcW w:w="1063" w:type="dxa"/>
            <w:vAlign w:val="center"/>
          </w:tcPr>
          <w:p w14:paraId="39CC83BC">
            <w:pPr>
              <w:jc w:val="center"/>
              <w:rPr>
                <w:rFonts w:ascii="宋体" w:hAnsi="宋体"/>
                <w:color w:val="auto"/>
                <w:szCs w:val="21"/>
                <w:highlight w:val="none"/>
              </w:rPr>
            </w:pPr>
          </w:p>
        </w:tc>
        <w:tc>
          <w:tcPr>
            <w:tcW w:w="1063" w:type="dxa"/>
            <w:vAlign w:val="center"/>
          </w:tcPr>
          <w:p w14:paraId="30F44041">
            <w:pPr>
              <w:jc w:val="center"/>
              <w:rPr>
                <w:rFonts w:ascii="宋体" w:hAnsi="宋体"/>
                <w:color w:val="auto"/>
                <w:szCs w:val="21"/>
                <w:highlight w:val="none"/>
              </w:rPr>
            </w:pPr>
          </w:p>
        </w:tc>
        <w:tc>
          <w:tcPr>
            <w:tcW w:w="1063" w:type="dxa"/>
            <w:vAlign w:val="center"/>
          </w:tcPr>
          <w:p w14:paraId="7C4CA7DD">
            <w:pPr>
              <w:jc w:val="center"/>
              <w:rPr>
                <w:rFonts w:ascii="宋体" w:hAnsi="宋体"/>
                <w:color w:val="auto"/>
                <w:szCs w:val="21"/>
                <w:highlight w:val="none"/>
              </w:rPr>
            </w:pPr>
          </w:p>
        </w:tc>
        <w:tc>
          <w:tcPr>
            <w:tcW w:w="1630" w:type="dxa"/>
            <w:vAlign w:val="center"/>
          </w:tcPr>
          <w:p w14:paraId="6B05A0EB">
            <w:pPr>
              <w:jc w:val="center"/>
              <w:rPr>
                <w:rFonts w:ascii="宋体" w:hAnsi="宋体"/>
                <w:color w:val="auto"/>
                <w:szCs w:val="21"/>
                <w:highlight w:val="none"/>
              </w:rPr>
            </w:pPr>
          </w:p>
        </w:tc>
      </w:tr>
      <w:tr w14:paraId="7DA0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7F3BC17">
            <w:pPr>
              <w:jc w:val="center"/>
              <w:rPr>
                <w:rFonts w:ascii="宋体" w:hAnsi="宋体"/>
                <w:color w:val="auto"/>
                <w:szCs w:val="21"/>
                <w:highlight w:val="none"/>
              </w:rPr>
            </w:pPr>
          </w:p>
        </w:tc>
        <w:tc>
          <w:tcPr>
            <w:tcW w:w="1418" w:type="dxa"/>
            <w:vAlign w:val="center"/>
          </w:tcPr>
          <w:p w14:paraId="73035F36">
            <w:pPr>
              <w:jc w:val="center"/>
              <w:rPr>
                <w:rFonts w:ascii="宋体" w:hAnsi="宋体"/>
                <w:color w:val="auto"/>
                <w:szCs w:val="21"/>
                <w:highlight w:val="none"/>
              </w:rPr>
            </w:pPr>
          </w:p>
        </w:tc>
        <w:tc>
          <w:tcPr>
            <w:tcW w:w="1063" w:type="dxa"/>
            <w:vAlign w:val="center"/>
          </w:tcPr>
          <w:p w14:paraId="08A0F10E">
            <w:pPr>
              <w:jc w:val="center"/>
              <w:rPr>
                <w:rFonts w:ascii="宋体" w:hAnsi="宋体"/>
                <w:color w:val="auto"/>
                <w:szCs w:val="21"/>
                <w:highlight w:val="none"/>
              </w:rPr>
            </w:pPr>
          </w:p>
        </w:tc>
        <w:tc>
          <w:tcPr>
            <w:tcW w:w="1063" w:type="dxa"/>
            <w:vAlign w:val="center"/>
          </w:tcPr>
          <w:p w14:paraId="30418667">
            <w:pPr>
              <w:jc w:val="center"/>
              <w:rPr>
                <w:rFonts w:ascii="宋体" w:hAnsi="宋体"/>
                <w:color w:val="auto"/>
                <w:szCs w:val="21"/>
                <w:highlight w:val="none"/>
              </w:rPr>
            </w:pPr>
          </w:p>
        </w:tc>
        <w:tc>
          <w:tcPr>
            <w:tcW w:w="1063" w:type="dxa"/>
            <w:vAlign w:val="center"/>
          </w:tcPr>
          <w:p w14:paraId="216BC219">
            <w:pPr>
              <w:jc w:val="center"/>
              <w:rPr>
                <w:rFonts w:ascii="宋体" w:hAnsi="宋体"/>
                <w:color w:val="auto"/>
                <w:szCs w:val="21"/>
                <w:highlight w:val="none"/>
              </w:rPr>
            </w:pPr>
          </w:p>
        </w:tc>
        <w:tc>
          <w:tcPr>
            <w:tcW w:w="1063" w:type="dxa"/>
            <w:vAlign w:val="center"/>
          </w:tcPr>
          <w:p w14:paraId="7AFADD9B">
            <w:pPr>
              <w:jc w:val="center"/>
              <w:rPr>
                <w:rFonts w:ascii="宋体" w:hAnsi="宋体"/>
                <w:color w:val="auto"/>
                <w:szCs w:val="21"/>
                <w:highlight w:val="none"/>
              </w:rPr>
            </w:pPr>
          </w:p>
        </w:tc>
        <w:tc>
          <w:tcPr>
            <w:tcW w:w="1063" w:type="dxa"/>
            <w:vAlign w:val="center"/>
          </w:tcPr>
          <w:p w14:paraId="5A929151">
            <w:pPr>
              <w:jc w:val="center"/>
              <w:rPr>
                <w:rFonts w:ascii="宋体" w:hAnsi="宋体"/>
                <w:color w:val="auto"/>
                <w:szCs w:val="21"/>
                <w:highlight w:val="none"/>
              </w:rPr>
            </w:pPr>
          </w:p>
        </w:tc>
        <w:tc>
          <w:tcPr>
            <w:tcW w:w="1630" w:type="dxa"/>
            <w:vAlign w:val="center"/>
          </w:tcPr>
          <w:p w14:paraId="0C194FB8">
            <w:pPr>
              <w:jc w:val="center"/>
              <w:rPr>
                <w:rFonts w:ascii="宋体" w:hAnsi="宋体"/>
                <w:color w:val="auto"/>
                <w:szCs w:val="21"/>
                <w:highlight w:val="none"/>
              </w:rPr>
            </w:pPr>
          </w:p>
        </w:tc>
      </w:tr>
      <w:tr w14:paraId="6CC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8955772">
            <w:pPr>
              <w:jc w:val="center"/>
              <w:rPr>
                <w:rFonts w:ascii="宋体" w:hAnsi="宋体"/>
                <w:color w:val="auto"/>
                <w:szCs w:val="21"/>
                <w:highlight w:val="none"/>
              </w:rPr>
            </w:pPr>
          </w:p>
        </w:tc>
        <w:tc>
          <w:tcPr>
            <w:tcW w:w="1418" w:type="dxa"/>
            <w:vAlign w:val="center"/>
          </w:tcPr>
          <w:p w14:paraId="6E011422">
            <w:pPr>
              <w:jc w:val="center"/>
              <w:rPr>
                <w:rFonts w:ascii="宋体" w:hAnsi="宋体"/>
                <w:color w:val="auto"/>
                <w:szCs w:val="21"/>
                <w:highlight w:val="none"/>
              </w:rPr>
            </w:pPr>
          </w:p>
        </w:tc>
        <w:tc>
          <w:tcPr>
            <w:tcW w:w="1063" w:type="dxa"/>
            <w:vAlign w:val="center"/>
          </w:tcPr>
          <w:p w14:paraId="01356A25">
            <w:pPr>
              <w:jc w:val="center"/>
              <w:rPr>
                <w:rFonts w:ascii="宋体" w:hAnsi="宋体"/>
                <w:color w:val="auto"/>
                <w:szCs w:val="21"/>
                <w:highlight w:val="none"/>
              </w:rPr>
            </w:pPr>
          </w:p>
        </w:tc>
        <w:tc>
          <w:tcPr>
            <w:tcW w:w="1063" w:type="dxa"/>
            <w:vAlign w:val="center"/>
          </w:tcPr>
          <w:p w14:paraId="5C76CF04">
            <w:pPr>
              <w:jc w:val="center"/>
              <w:rPr>
                <w:rFonts w:ascii="宋体" w:hAnsi="宋体"/>
                <w:color w:val="auto"/>
                <w:szCs w:val="21"/>
                <w:highlight w:val="none"/>
              </w:rPr>
            </w:pPr>
          </w:p>
        </w:tc>
        <w:tc>
          <w:tcPr>
            <w:tcW w:w="1063" w:type="dxa"/>
            <w:vAlign w:val="center"/>
          </w:tcPr>
          <w:p w14:paraId="6050F006">
            <w:pPr>
              <w:jc w:val="center"/>
              <w:rPr>
                <w:rFonts w:ascii="宋体" w:hAnsi="宋体"/>
                <w:color w:val="auto"/>
                <w:szCs w:val="21"/>
                <w:highlight w:val="none"/>
              </w:rPr>
            </w:pPr>
          </w:p>
        </w:tc>
        <w:tc>
          <w:tcPr>
            <w:tcW w:w="1063" w:type="dxa"/>
            <w:vAlign w:val="center"/>
          </w:tcPr>
          <w:p w14:paraId="4F77A302">
            <w:pPr>
              <w:jc w:val="center"/>
              <w:rPr>
                <w:rFonts w:ascii="宋体" w:hAnsi="宋体"/>
                <w:color w:val="auto"/>
                <w:szCs w:val="21"/>
                <w:highlight w:val="none"/>
              </w:rPr>
            </w:pPr>
          </w:p>
        </w:tc>
        <w:tc>
          <w:tcPr>
            <w:tcW w:w="1063" w:type="dxa"/>
            <w:vAlign w:val="center"/>
          </w:tcPr>
          <w:p w14:paraId="35819351">
            <w:pPr>
              <w:jc w:val="center"/>
              <w:rPr>
                <w:rFonts w:ascii="宋体" w:hAnsi="宋体"/>
                <w:color w:val="auto"/>
                <w:szCs w:val="21"/>
                <w:highlight w:val="none"/>
              </w:rPr>
            </w:pPr>
          </w:p>
        </w:tc>
        <w:tc>
          <w:tcPr>
            <w:tcW w:w="1630" w:type="dxa"/>
            <w:vAlign w:val="center"/>
          </w:tcPr>
          <w:p w14:paraId="74CBCC06">
            <w:pPr>
              <w:jc w:val="center"/>
              <w:rPr>
                <w:rFonts w:ascii="宋体" w:hAnsi="宋体"/>
                <w:color w:val="auto"/>
                <w:szCs w:val="21"/>
                <w:highlight w:val="none"/>
              </w:rPr>
            </w:pPr>
          </w:p>
        </w:tc>
      </w:tr>
      <w:tr w14:paraId="367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57F13B7">
            <w:pPr>
              <w:jc w:val="center"/>
              <w:rPr>
                <w:rFonts w:ascii="宋体" w:hAnsi="宋体"/>
                <w:color w:val="auto"/>
                <w:szCs w:val="21"/>
                <w:highlight w:val="none"/>
              </w:rPr>
            </w:pPr>
          </w:p>
        </w:tc>
        <w:tc>
          <w:tcPr>
            <w:tcW w:w="1418" w:type="dxa"/>
            <w:vAlign w:val="center"/>
          </w:tcPr>
          <w:p w14:paraId="682E818F">
            <w:pPr>
              <w:jc w:val="center"/>
              <w:rPr>
                <w:rFonts w:ascii="宋体" w:hAnsi="宋体"/>
                <w:color w:val="auto"/>
                <w:szCs w:val="21"/>
                <w:highlight w:val="none"/>
              </w:rPr>
            </w:pPr>
          </w:p>
        </w:tc>
        <w:tc>
          <w:tcPr>
            <w:tcW w:w="1063" w:type="dxa"/>
            <w:vAlign w:val="center"/>
          </w:tcPr>
          <w:p w14:paraId="4F55773A">
            <w:pPr>
              <w:jc w:val="center"/>
              <w:rPr>
                <w:rFonts w:ascii="宋体" w:hAnsi="宋体"/>
                <w:color w:val="auto"/>
                <w:szCs w:val="21"/>
                <w:highlight w:val="none"/>
              </w:rPr>
            </w:pPr>
          </w:p>
        </w:tc>
        <w:tc>
          <w:tcPr>
            <w:tcW w:w="1063" w:type="dxa"/>
            <w:vAlign w:val="center"/>
          </w:tcPr>
          <w:p w14:paraId="0C313172">
            <w:pPr>
              <w:jc w:val="center"/>
              <w:rPr>
                <w:rFonts w:ascii="宋体" w:hAnsi="宋体"/>
                <w:color w:val="auto"/>
                <w:szCs w:val="21"/>
                <w:highlight w:val="none"/>
              </w:rPr>
            </w:pPr>
          </w:p>
        </w:tc>
        <w:tc>
          <w:tcPr>
            <w:tcW w:w="1063" w:type="dxa"/>
            <w:vAlign w:val="center"/>
          </w:tcPr>
          <w:p w14:paraId="69EEC38A">
            <w:pPr>
              <w:jc w:val="center"/>
              <w:rPr>
                <w:rFonts w:ascii="宋体" w:hAnsi="宋体"/>
                <w:color w:val="auto"/>
                <w:szCs w:val="21"/>
                <w:highlight w:val="none"/>
              </w:rPr>
            </w:pPr>
          </w:p>
        </w:tc>
        <w:tc>
          <w:tcPr>
            <w:tcW w:w="1063" w:type="dxa"/>
            <w:vAlign w:val="center"/>
          </w:tcPr>
          <w:p w14:paraId="683C8B89">
            <w:pPr>
              <w:jc w:val="center"/>
              <w:rPr>
                <w:rFonts w:ascii="宋体" w:hAnsi="宋体"/>
                <w:color w:val="auto"/>
                <w:szCs w:val="21"/>
                <w:highlight w:val="none"/>
              </w:rPr>
            </w:pPr>
          </w:p>
        </w:tc>
        <w:tc>
          <w:tcPr>
            <w:tcW w:w="1063" w:type="dxa"/>
            <w:vAlign w:val="center"/>
          </w:tcPr>
          <w:p w14:paraId="3AE7B655">
            <w:pPr>
              <w:jc w:val="center"/>
              <w:rPr>
                <w:rFonts w:ascii="宋体" w:hAnsi="宋体"/>
                <w:color w:val="auto"/>
                <w:szCs w:val="21"/>
                <w:highlight w:val="none"/>
              </w:rPr>
            </w:pPr>
          </w:p>
        </w:tc>
        <w:tc>
          <w:tcPr>
            <w:tcW w:w="1630" w:type="dxa"/>
            <w:vAlign w:val="center"/>
          </w:tcPr>
          <w:p w14:paraId="0CF4EDA8">
            <w:pPr>
              <w:jc w:val="center"/>
              <w:rPr>
                <w:rFonts w:ascii="宋体" w:hAnsi="宋体"/>
                <w:color w:val="auto"/>
                <w:szCs w:val="21"/>
                <w:highlight w:val="none"/>
              </w:rPr>
            </w:pPr>
          </w:p>
        </w:tc>
      </w:tr>
      <w:tr w14:paraId="3620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C5CEF68">
            <w:pPr>
              <w:jc w:val="center"/>
              <w:rPr>
                <w:rFonts w:ascii="宋体" w:hAnsi="宋体"/>
                <w:color w:val="auto"/>
                <w:szCs w:val="21"/>
                <w:highlight w:val="none"/>
              </w:rPr>
            </w:pPr>
          </w:p>
        </w:tc>
        <w:tc>
          <w:tcPr>
            <w:tcW w:w="1418" w:type="dxa"/>
            <w:vAlign w:val="center"/>
          </w:tcPr>
          <w:p w14:paraId="229466DF">
            <w:pPr>
              <w:jc w:val="center"/>
              <w:rPr>
                <w:rFonts w:ascii="宋体" w:hAnsi="宋体"/>
                <w:color w:val="auto"/>
                <w:szCs w:val="21"/>
                <w:highlight w:val="none"/>
              </w:rPr>
            </w:pPr>
          </w:p>
        </w:tc>
        <w:tc>
          <w:tcPr>
            <w:tcW w:w="1063" w:type="dxa"/>
            <w:vAlign w:val="center"/>
          </w:tcPr>
          <w:p w14:paraId="6F4EE4F7">
            <w:pPr>
              <w:jc w:val="center"/>
              <w:rPr>
                <w:rFonts w:ascii="宋体" w:hAnsi="宋体"/>
                <w:color w:val="auto"/>
                <w:szCs w:val="21"/>
                <w:highlight w:val="none"/>
              </w:rPr>
            </w:pPr>
          </w:p>
        </w:tc>
        <w:tc>
          <w:tcPr>
            <w:tcW w:w="1063" w:type="dxa"/>
            <w:vAlign w:val="center"/>
          </w:tcPr>
          <w:p w14:paraId="537E7656">
            <w:pPr>
              <w:jc w:val="center"/>
              <w:rPr>
                <w:rFonts w:ascii="宋体" w:hAnsi="宋体"/>
                <w:color w:val="auto"/>
                <w:szCs w:val="21"/>
                <w:highlight w:val="none"/>
              </w:rPr>
            </w:pPr>
          </w:p>
        </w:tc>
        <w:tc>
          <w:tcPr>
            <w:tcW w:w="1063" w:type="dxa"/>
            <w:vAlign w:val="center"/>
          </w:tcPr>
          <w:p w14:paraId="57A3E4DE">
            <w:pPr>
              <w:jc w:val="center"/>
              <w:rPr>
                <w:rFonts w:ascii="宋体" w:hAnsi="宋体"/>
                <w:color w:val="auto"/>
                <w:szCs w:val="21"/>
                <w:highlight w:val="none"/>
              </w:rPr>
            </w:pPr>
          </w:p>
        </w:tc>
        <w:tc>
          <w:tcPr>
            <w:tcW w:w="1063" w:type="dxa"/>
            <w:vAlign w:val="center"/>
          </w:tcPr>
          <w:p w14:paraId="6C3D4A7F">
            <w:pPr>
              <w:jc w:val="center"/>
              <w:rPr>
                <w:rFonts w:ascii="宋体" w:hAnsi="宋体"/>
                <w:color w:val="auto"/>
                <w:szCs w:val="21"/>
                <w:highlight w:val="none"/>
              </w:rPr>
            </w:pPr>
          </w:p>
        </w:tc>
        <w:tc>
          <w:tcPr>
            <w:tcW w:w="1063" w:type="dxa"/>
            <w:vAlign w:val="center"/>
          </w:tcPr>
          <w:p w14:paraId="33785E24">
            <w:pPr>
              <w:jc w:val="center"/>
              <w:rPr>
                <w:rFonts w:ascii="宋体" w:hAnsi="宋体"/>
                <w:color w:val="auto"/>
                <w:szCs w:val="21"/>
                <w:highlight w:val="none"/>
              </w:rPr>
            </w:pPr>
          </w:p>
        </w:tc>
        <w:tc>
          <w:tcPr>
            <w:tcW w:w="1630" w:type="dxa"/>
            <w:vAlign w:val="center"/>
          </w:tcPr>
          <w:p w14:paraId="75E5ADDD">
            <w:pPr>
              <w:jc w:val="center"/>
              <w:rPr>
                <w:rFonts w:ascii="宋体" w:hAnsi="宋体"/>
                <w:color w:val="auto"/>
                <w:szCs w:val="21"/>
                <w:highlight w:val="none"/>
              </w:rPr>
            </w:pPr>
          </w:p>
        </w:tc>
      </w:tr>
      <w:tr w14:paraId="70E2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17497AB">
            <w:pPr>
              <w:jc w:val="center"/>
              <w:rPr>
                <w:rFonts w:ascii="宋体" w:hAnsi="宋体"/>
                <w:color w:val="auto"/>
                <w:szCs w:val="21"/>
                <w:highlight w:val="none"/>
              </w:rPr>
            </w:pPr>
          </w:p>
        </w:tc>
        <w:tc>
          <w:tcPr>
            <w:tcW w:w="1418" w:type="dxa"/>
            <w:vAlign w:val="center"/>
          </w:tcPr>
          <w:p w14:paraId="6B04D20A">
            <w:pPr>
              <w:jc w:val="center"/>
              <w:rPr>
                <w:rFonts w:ascii="宋体" w:hAnsi="宋体"/>
                <w:color w:val="auto"/>
                <w:szCs w:val="21"/>
                <w:highlight w:val="none"/>
              </w:rPr>
            </w:pPr>
          </w:p>
        </w:tc>
        <w:tc>
          <w:tcPr>
            <w:tcW w:w="1063" w:type="dxa"/>
            <w:vAlign w:val="center"/>
          </w:tcPr>
          <w:p w14:paraId="472DA707">
            <w:pPr>
              <w:jc w:val="center"/>
              <w:rPr>
                <w:rFonts w:ascii="宋体" w:hAnsi="宋体"/>
                <w:color w:val="auto"/>
                <w:szCs w:val="21"/>
                <w:highlight w:val="none"/>
              </w:rPr>
            </w:pPr>
          </w:p>
        </w:tc>
        <w:tc>
          <w:tcPr>
            <w:tcW w:w="1063" w:type="dxa"/>
            <w:vAlign w:val="center"/>
          </w:tcPr>
          <w:p w14:paraId="4E91B3A7">
            <w:pPr>
              <w:jc w:val="center"/>
              <w:rPr>
                <w:rFonts w:ascii="宋体" w:hAnsi="宋体"/>
                <w:color w:val="auto"/>
                <w:szCs w:val="21"/>
                <w:highlight w:val="none"/>
              </w:rPr>
            </w:pPr>
          </w:p>
        </w:tc>
        <w:tc>
          <w:tcPr>
            <w:tcW w:w="1063" w:type="dxa"/>
            <w:vAlign w:val="center"/>
          </w:tcPr>
          <w:p w14:paraId="1DC7E2A4">
            <w:pPr>
              <w:jc w:val="center"/>
              <w:rPr>
                <w:rFonts w:ascii="宋体" w:hAnsi="宋体"/>
                <w:color w:val="auto"/>
                <w:szCs w:val="21"/>
                <w:highlight w:val="none"/>
              </w:rPr>
            </w:pPr>
          </w:p>
        </w:tc>
        <w:tc>
          <w:tcPr>
            <w:tcW w:w="1063" w:type="dxa"/>
            <w:vAlign w:val="center"/>
          </w:tcPr>
          <w:p w14:paraId="2C4BB6FB">
            <w:pPr>
              <w:jc w:val="center"/>
              <w:rPr>
                <w:rFonts w:ascii="宋体" w:hAnsi="宋体"/>
                <w:color w:val="auto"/>
                <w:szCs w:val="21"/>
                <w:highlight w:val="none"/>
              </w:rPr>
            </w:pPr>
          </w:p>
        </w:tc>
        <w:tc>
          <w:tcPr>
            <w:tcW w:w="1063" w:type="dxa"/>
            <w:vAlign w:val="center"/>
          </w:tcPr>
          <w:p w14:paraId="48D84A1F">
            <w:pPr>
              <w:jc w:val="center"/>
              <w:rPr>
                <w:rFonts w:ascii="宋体" w:hAnsi="宋体"/>
                <w:color w:val="auto"/>
                <w:szCs w:val="21"/>
                <w:highlight w:val="none"/>
              </w:rPr>
            </w:pPr>
          </w:p>
        </w:tc>
        <w:tc>
          <w:tcPr>
            <w:tcW w:w="1630" w:type="dxa"/>
            <w:vAlign w:val="center"/>
          </w:tcPr>
          <w:p w14:paraId="71630992">
            <w:pPr>
              <w:jc w:val="center"/>
              <w:rPr>
                <w:rFonts w:ascii="宋体" w:hAnsi="宋体"/>
                <w:color w:val="auto"/>
                <w:szCs w:val="21"/>
                <w:highlight w:val="none"/>
              </w:rPr>
            </w:pPr>
          </w:p>
        </w:tc>
      </w:tr>
      <w:tr w14:paraId="605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1CAA60">
            <w:pPr>
              <w:jc w:val="center"/>
              <w:rPr>
                <w:rFonts w:ascii="宋体" w:hAnsi="宋体"/>
                <w:color w:val="auto"/>
                <w:szCs w:val="21"/>
                <w:highlight w:val="none"/>
              </w:rPr>
            </w:pPr>
          </w:p>
        </w:tc>
        <w:tc>
          <w:tcPr>
            <w:tcW w:w="1418" w:type="dxa"/>
            <w:vAlign w:val="center"/>
          </w:tcPr>
          <w:p w14:paraId="09380E39">
            <w:pPr>
              <w:jc w:val="center"/>
              <w:rPr>
                <w:rFonts w:ascii="宋体" w:hAnsi="宋体"/>
                <w:color w:val="auto"/>
                <w:szCs w:val="21"/>
                <w:highlight w:val="none"/>
              </w:rPr>
            </w:pPr>
          </w:p>
        </w:tc>
        <w:tc>
          <w:tcPr>
            <w:tcW w:w="1063" w:type="dxa"/>
            <w:vAlign w:val="center"/>
          </w:tcPr>
          <w:p w14:paraId="5594201D">
            <w:pPr>
              <w:jc w:val="center"/>
              <w:rPr>
                <w:rFonts w:ascii="宋体" w:hAnsi="宋体"/>
                <w:color w:val="auto"/>
                <w:szCs w:val="21"/>
                <w:highlight w:val="none"/>
              </w:rPr>
            </w:pPr>
          </w:p>
        </w:tc>
        <w:tc>
          <w:tcPr>
            <w:tcW w:w="1063" w:type="dxa"/>
            <w:vAlign w:val="center"/>
          </w:tcPr>
          <w:p w14:paraId="60C228F3">
            <w:pPr>
              <w:jc w:val="center"/>
              <w:rPr>
                <w:rFonts w:ascii="宋体" w:hAnsi="宋体"/>
                <w:color w:val="auto"/>
                <w:szCs w:val="21"/>
                <w:highlight w:val="none"/>
              </w:rPr>
            </w:pPr>
          </w:p>
        </w:tc>
        <w:tc>
          <w:tcPr>
            <w:tcW w:w="1063" w:type="dxa"/>
            <w:vAlign w:val="center"/>
          </w:tcPr>
          <w:p w14:paraId="29575957">
            <w:pPr>
              <w:jc w:val="center"/>
              <w:rPr>
                <w:rFonts w:ascii="宋体" w:hAnsi="宋体"/>
                <w:color w:val="auto"/>
                <w:szCs w:val="21"/>
                <w:highlight w:val="none"/>
              </w:rPr>
            </w:pPr>
          </w:p>
        </w:tc>
        <w:tc>
          <w:tcPr>
            <w:tcW w:w="1063" w:type="dxa"/>
            <w:vAlign w:val="center"/>
          </w:tcPr>
          <w:p w14:paraId="752169FF">
            <w:pPr>
              <w:jc w:val="center"/>
              <w:rPr>
                <w:rFonts w:ascii="宋体" w:hAnsi="宋体"/>
                <w:color w:val="auto"/>
                <w:szCs w:val="21"/>
                <w:highlight w:val="none"/>
              </w:rPr>
            </w:pPr>
          </w:p>
        </w:tc>
        <w:tc>
          <w:tcPr>
            <w:tcW w:w="1063" w:type="dxa"/>
            <w:vAlign w:val="center"/>
          </w:tcPr>
          <w:p w14:paraId="02BA7301">
            <w:pPr>
              <w:jc w:val="center"/>
              <w:rPr>
                <w:rFonts w:ascii="宋体" w:hAnsi="宋体"/>
                <w:color w:val="auto"/>
                <w:szCs w:val="21"/>
                <w:highlight w:val="none"/>
              </w:rPr>
            </w:pPr>
          </w:p>
        </w:tc>
        <w:tc>
          <w:tcPr>
            <w:tcW w:w="1630" w:type="dxa"/>
            <w:vAlign w:val="center"/>
          </w:tcPr>
          <w:p w14:paraId="42B7F818">
            <w:pPr>
              <w:jc w:val="center"/>
              <w:rPr>
                <w:rFonts w:ascii="宋体" w:hAnsi="宋体"/>
                <w:color w:val="auto"/>
                <w:szCs w:val="21"/>
                <w:highlight w:val="none"/>
              </w:rPr>
            </w:pPr>
          </w:p>
        </w:tc>
      </w:tr>
      <w:tr w14:paraId="17BC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B13EEC9">
            <w:pPr>
              <w:jc w:val="center"/>
              <w:rPr>
                <w:rFonts w:ascii="宋体" w:hAnsi="宋体"/>
                <w:color w:val="auto"/>
                <w:szCs w:val="21"/>
                <w:highlight w:val="none"/>
              </w:rPr>
            </w:pPr>
          </w:p>
        </w:tc>
        <w:tc>
          <w:tcPr>
            <w:tcW w:w="1418" w:type="dxa"/>
            <w:vAlign w:val="center"/>
          </w:tcPr>
          <w:p w14:paraId="34AEFA65">
            <w:pPr>
              <w:jc w:val="center"/>
              <w:rPr>
                <w:rFonts w:ascii="宋体" w:hAnsi="宋体"/>
                <w:color w:val="auto"/>
                <w:szCs w:val="21"/>
                <w:highlight w:val="none"/>
              </w:rPr>
            </w:pPr>
          </w:p>
        </w:tc>
        <w:tc>
          <w:tcPr>
            <w:tcW w:w="1063" w:type="dxa"/>
            <w:vAlign w:val="center"/>
          </w:tcPr>
          <w:p w14:paraId="1B825763">
            <w:pPr>
              <w:jc w:val="center"/>
              <w:rPr>
                <w:rFonts w:ascii="宋体" w:hAnsi="宋体"/>
                <w:color w:val="auto"/>
                <w:szCs w:val="21"/>
                <w:highlight w:val="none"/>
              </w:rPr>
            </w:pPr>
          </w:p>
        </w:tc>
        <w:tc>
          <w:tcPr>
            <w:tcW w:w="1063" w:type="dxa"/>
            <w:vAlign w:val="center"/>
          </w:tcPr>
          <w:p w14:paraId="37797CB5">
            <w:pPr>
              <w:jc w:val="center"/>
              <w:rPr>
                <w:rFonts w:ascii="宋体" w:hAnsi="宋体"/>
                <w:color w:val="auto"/>
                <w:szCs w:val="21"/>
                <w:highlight w:val="none"/>
              </w:rPr>
            </w:pPr>
          </w:p>
        </w:tc>
        <w:tc>
          <w:tcPr>
            <w:tcW w:w="1063" w:type="dxa"/>
            <w:vAlign w:val="center"/>
          </w:tcPr>
          <w:p w14:paraId="6D11A115">
            <w:pPr>
              <w:jc w:val="center"/>
              <w:rPr>
                <w:rFonts w:ascii="宋体" w:hAnsi="宋体"/>
                <w:color w:val="auto"/>
                <w:szCs w:val="21"/>
                <w:highlight w:val="none"/>
              </w:rPr>
            </w:pPr>
          </w:p>
        </w:tc>
        <w:tc>
          <w:tcPr>
            <w:tcW w:w="1063" w:type="dxa"/>
            <w:vAlign w:val="center"/>
          </w:tcPr>
          <w:p w14:paraId="3B04D347">
            <w:pPr>
              <w:jc w:val="center"/>
              <w:rPr>
                <w:rFonts w:ascii="宋体" w:hAnsi="宋体"/>
                <w:color w:val="auto"/>
                <w:szCs w:val="21"/>
                <w:highlight w:val="none"/>
              </w:rPr>
            </w:pPr>
          </w:p>
        </w:tc>
        <w:tc>
          <w:tcPr>
            <w:tcW w:w="1063" w:type="dxa"/>
            <w:vAlign w:val="center"/>
          </w:tcPr>
          <w:p w14:paraId="61938221">
            <w:pPr>
              <w:jc w:val="center"/>
              <w:rPr>
                <w:rFonts w:ascii="宋体" w:hAnsi="宋体"/>
                <w:color w:val="auto"/>
                <w:szCs w:val="21"/>
                <w:highlight w:val="none"/>
              </w:rPr>
            </w:pPr>
          </w:p>
        </w:tc>
        <w:tc>
          <w:tcPr>
            <w:tcW w:w="1630" w:type="dxa"/>
            <w:vAlign w:val="center"/>
          </w:tcPr>
          <w:p w14:paraId="1065ABF1">
            <w:pPr>
              <w:jc w:val="center"/>
              <w:rPr>
                <w:rFonts w:ascii="宋体" w:hAnsi="宋体"/>
                <w:color w:val="auto"/>
                <w:szCs w:val="21"/>
                <w:highlight w:val="none"/>
              </w:rPr>
            </w:pPr>
          </w:p>
        </w:tc>
      </w:tr>
      <w:tr w14:paraId="19BF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A8D402">
            <w:pPr>
              <w:jc w:val="center"/>
              <w:rPr>
                <w:rFonts w:ascii="宋体" w:hAnsi="宋体"/>
                <w:color w:val="auto"/>
                <w:szCs w:val="21"/>
                <w:highlight w:val="none"/>
              </w:rPr>
            </w:pPr>
          </w:p>
        </w:tc>
        <w:tc>
          <w:tcPr>
            <w:tcW w:w="1418" w:type="dxa"/>
            <w:vAlign w:val="center"/>
          </w:tcPr>
          <w:p w14:paraId="439A1738">
            <w:pPr>
              <w:jc w:val="center"/>
              <w:rPr>
                <w:rFonts w:ascii="宋体" w:hAnsi="宋体"/>
                <w:color w:val="auto"/>
                <w:szCs w:val="21"/>
                <w:highlight w:val="none"/>
              </w:rPr>
            </w:pPr>
          </w:p>
        </w:tc>
        <w:tc>
          <w:tcPr>
            <w:tcW w:w="1063" w:type="dxa"/>
            <w:vAlign w:val="center"/>
          </w:tcPr>
          <w:p w14:paraId="0905F344">
            <w:pPr>
              <w:jc w:val="center"/>
              <w:rPr>
                <w:rFonts w:ascii="宋体" w:hAnsi="宋体"/>
                <w:color w:val="auto"/>
                <w:szCs w:val="21"/>
                <w:highlight w:val="none"/>
              </w:rPr>
            </w:pPr>
          </w:p>
        </w:tc>
        <w:tc>
          <w:tcPr>
            <w:tcW w:w="1063" w:type="dxa"/>
            <w:vAlign w:val="center"/>
          </w:tcPr>
          <w:p w14:paraId="11C8B2D3">
            <w:pPr>
              <w:jc w:val="center"/>
              <w:rPr>
                <w:rFonts w:ascii="宋体" w:hAnsi="宋体"/>
                <w:color w:val="auto"/>
                <w:szCs w:val="21"/>
                <w:highlight w:val="none"/>
              </w:rPr>
            </w:pPr>
          </w:p>
        </w:tc>
        <w:tc>
          <w:tcPr>
            <w:tcW w:w="1063" w:type="dxa"/>
            <w:vAlign w:val="center"/>
          </w:tcPr>
          <w:p w14:paraId="61261F8A">
            <w:pPr>
              <w:jc w:val="center"/>
              <w:rPr>
                <w:rFonts w:ascii="宋体" w:hAnsi="宋体"/>
                <w:color w:val="auto"/>
                <w:szCs w:val="21"/>
                <w:highlight w:val="none"/>
              </w:rPr>
            </w:pPr>
          </w:p>
        </w:tc>
        <w:tc>
          <w:tcPr>
            <w:tcW w:w="1063" w:type="dxa"/>
            <w:vAlign w:val="center"/>
          </w:tcPr>
          <w:p w14:paraId="1CD65F6C">
            <w:pPr>
              <w:jc w:val="center"/>
              <w:rPr>
                <w:rFonts w:ascii="宋体" w:hAnsi="宋体"/>
                <w:color w:val="auto"/>
                <w:szCs w:val="21"/>
                <w:highlight w:val="none"/>
              </w:rPr>
            </w:pPr>
          </w:p>
        </w:tc>
        <w:tc>
          <w:tcPr>
            <w:tcW w:w="1063" w:type="dxa"/>
            <w:vAlign w:val="center"/>
          </w:tcPr>
          <w:p w14:paraId="71E04B08">
            <w:pPr>
              <w:jc w:val="center"/>
              <w:rPr>
                <w:rFonts w:ascii="宋体" w:hAnsi="宋体"/>
                <w:color w:val="auto"/>
                <w:szCs w:val="21"/>
                <w:highlight w:val="none"/>
              </w:rPr>
            </w:pPr>
          </w:p>
        </w:tc>
        <w:tc>
          <w:tcPr>
            <w:tcW w:w="1630" w:type="dxa"/>
            <w:vAlign w:val="center"/>
          </w:tcPr>
          <w:p w14:paraId="699032AA">
            <w:pPr>
              <w:jc w:val="center"/>
              <w:rPr>
                <w:rFonts w:ascii="宋体" w:hAnsi="宋体"/>
                <w:color w:val="auto"/>
                <w:szCs w:val="21"/>
                <w:highlight w:val="none"/>
              </w:rPr>
            </w:pPr>
          </w:p>
        </w:tc>
      </w:tr>
    </w:tbl>
    <w:p w14:paraId="7A08DD93">
      <w:pPr>
        <w:spacing w:line="420" w:lineRule="exact"/>
        <w:rPr>
          <w:rFonts w:ascii="宋体" w:hAnsi="宋体"/>
          <w:color w:val="auto"/>
          <w:szCs w:val="21"/>
          <w:highlight w:val="none"/>
        </w:rPr>
      </w:pPr>
    </w:p>
    <w:p w14:paraId="51CFE84A">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附表七：临时用地表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5C68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14:paraId="1B4B2E8A">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14D3CF48">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70DE417D">
            <w:pPr>
              <w:jc w:val="center"/>
              <w:rPr>
                <w:rFonts w:ascii="宋体" w:hAnsi="宋体"/>
                <w:color w:val="auto"/>
                <w:szCs w:val="21"/>
                <w:highlight w:val="none"/>
              </w:rPr>
            </w:pPr>
            <w:r>
              <w:rPr>
                <w:rFonts w:hint="eastAsia" w:ascii="宋体" w:hAnsi="宋体"/>
                <w:color w:val="auto"/>
                <w:szCs w:val="21"/>
                <w:highlight w:val="none"/>
              </w:rPr>
              <w:t>位  置</w:t>
            </w:r>
          </w:p>
        </w:tc>
        <w:tc>
          <w:tcPr>
            <w:tcW w:w="2646" w:type="dxa"/>
            <w:vAlign w:val="center"/>
          </w:tcPr>
          <w:p w14:paraId="63E54771">
            <w:pPr>
              <w:jc w:val="center"/>
              <w:rPr>
                <w:rFonts w:ascii="宋体" w:hAnsi="宋体"/>
                <w:color w:val="auto"/>
                <w:szCs w:val="21"/>
                <w:highlight w:val="none"/>
              </w:rPr>
            </w:pPr>
            <w:r>
              <w:rPr>
                <w:rFonts w:hint="eastAsia" w:ascii="宋体" w:hAnsi="宋体"/>
                <w:color w:val="auto"/>
                <w:szCs w:val="21"/>
                <w:highlight w:val="none"/>
              </w:rPr>
              <w:t>需用时间</w:t>
            </w:r>
          </w:p>
        </w:tc>
      </w:tr>
      <w:tr w14:paraId="7602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6E3B44E">
            <w:pPr>
              <w:rPr>
                <w:rFonts w:ascii="宋体" w:hAnsi="宋体"/>
                <w:color w:val="auto"/>
                <w:szCs w:val="21"/>
                <w:highlight w:val="none"/>
              </w:rPr>
            </w:pPr>
          </w:p>
        </w:tc>
        <w:tc>
          <w:tcPr>
            <w:tcW w:w="2079" w:type="dxa"/>
          </w:tcPr>
          <w:p w14:paraId="752041FB">
            <w:pPr>
              <w:rPr>
                <w:rFonts w:ascii="宋体" w:hAnsi="宋体"/>
                <w:color w:val="auto"/>
                <w:szCs w:val="21"/>
                <w:highlight w:val="none"/>
              </w:rPr>
            </w:pPr>
          </w:p>
        </w:tc>
        <w:tc>
          <w:tcPr>
            <w:tcW w:w="2079" w:type="dxa"/>
          </w:tcPr>
          <w:p w14:paraId="2EB563BE">
            <w:pPr>
              <w:rPr>
                <w:rFonts w:ascii="宋体" w:hAnsi="宋体"/>
                <w:color w:val="auto"/>
                <w:szCs w:val="21"/>
                <w:highlight w:val="none"/>
              </w:rPr>
            </w:pPr>
          </w:p>
        </w:tc>
        <w:tc>
          <w:tcPr>
            <w:tcW w:w="2646" w:type="dxa"/>
          </w:tcPr>
          <w:p w14:paraId="0E193DC8">
            <w:pPr>
              <w:rPr>
                <w:rFonts w:ascii="宋体" w:hAnsi="宋体"/>
                <w:color w:val="auto"/>
                <w:szCs w:val="21"/>
                <w:highlight w:val="none"/>
              </w:rPr>
            </w:pPr>
          </w:p>
        </w:tc>
      </w:tr>
      <w:tr w14:paraId="448E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823DBF4">
            <w:pPr>
              <w:rPr>
                <w:rFonts w:ascii="宋体" w:hAnsi="宋体"/>
                <w:color w:val="auto"/>
                <w:szCs w:val="21"/>
                <w:highlight w:val="none"/>
              </w:rPr>
            </w:pPr>
          </w:p>
        </w:tc>
        <w:tc>
          <w:tcPr>
            <w:tcW w:w="2079" w:type="dxa"/>
          </w:tcPr>
          <w:p w14:paraId="275A9E1C">
            <w:pPr>
              <w:rPr>
                <w:rFonts w:ascii="宋体" w:hAnsi="宋体"/>
                <w:color w:val="auto"/>
                <w:szCs w:val="21"/>
                <w:highlight w:val="none"/>
              </w:rPr>
            </w:pPr>
          </w:p>
        </w:tc>
        <w:tc>
          <w:tcPr>
            <w:tcW w:w="2079" w:type="dxa"/>
          </w:tcPr>
          <w:p w14:paraId="40688E18">
            <w:pPr>
              <w:rPr>
                <w:rFonts w:ascii="宋体" w:hAnsi="宋体"/>
                <w:color w:val="auto"/>
                <w:szCs w:val="21"/>
                <w:highlight w:val="none"/>
              </w:rPr>
            </w:pPr>
          </w:p>
        </w:tc>
        <w:tc>
          <w:tcPr>
            <w:tcW w:w="2646" w:type="dxa"/>
          </w:tcPr>
          <w:p w14:paraId="0A275A8A">
            <w:pPr>
              <w:rPr>
                <w:rFonts w:ascii="宋体" w:hAnsi="宋体"/>
                <w:color w:val="auto"/>
                <w:szCs w:val="21"/>
                <w:highlight w:val="none"/>
              </w:rPr>
            </w:pPr>
          </w:p>
        </w:tc>
      </w:tr>
      <w:tr w14:paraId="6B2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E8E49E5">
            <w:pPr>
              <w:rPr>
                <w:rFonts w:ascii="宋体" w:hAnsi="宋体"/>
                <w:color w:val="auto"/>
                <w:szCs w:val="21"/>
                <w:highlight w:val="none"/>
              </w:rPr>
            </w:pPr>
          </w:p>
        </w:tc>
        <w:tc>
          <w:tcPr>
            <w:tcW w:w="2079" w:type="dxa"/>
          </w:tcPr>
          <w:p w14:paraId="7C6F960D">
            <w:pPr>
              <w:rPr>
                <w:rFonts w:ascii="宋体" w:hAnsi="宋体"/>
                <w:color w:val="auto"/>
                <w:szCs w:val="21"/>
                <w:highlight w:val="none"/>
              </w:rPr>
            </w:pPr>
          </w:p>
        </w:tc>
        <w:tc>
          <w:tcPr>
            <w:tcW w:w="2079" w:type="dxa"/>
          </w:tcPr>
          <w:p w14:paraId="43C22CB6">
            <w:pPr>
              <w:rPr>
                <w:rFonts w:ascii="宋体" w:hAnsi="宋体"/>
                <w:color w:val="auto"/>
                <w:szCs w:val="21"/>
                <w:highlight w:val="none"/>
              </w:rPr>
            </w:pPr>
          </w:p>
        </w:tc>
        <w:tc>
          <w:tcPr>
            <w:tcW w:w="2646" w:type="dxa"/>
          </w:tcPr>
          <w:p w14:paraId="75C84652">
            <w:pPr>
              <w:rPr>
                <w:rFonts w:ascii="宋体" w:hAnsi="宋体"/>
                <w:color w:val="auto"/>
                <w:szCs w:val="21"/>
                <w:highlight w:val="none"/>
              </w:rPr>
            </w:pPr>
          </w:p>
        </w:tc>
      </w:tr>
      <w:tr w14:paraId="7432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0AEE528">
            <w:pPr>
              <w:rPr>
                <w:rFonts w:ascii="宋体" w:hAnsi="宋体"/>
                <w:color w:val="auto"/>
                <w:szCs w:val="21"/>
                <w:highlight w:val="none"/>
              </w:rPr>
            </w:pPr>
          </w:p>
        </w:tc>
        <w:tc>
          <w:tcPr>
            <w:tcW w:w="2079" w:type="dxa"/>
          </w:tcPr>
          <w:p w14:paraId="17E0483F">
            <w:pPr>
              <w:rPr>
                <w:rFonts w:ascii="宋体" w:hAnsi="宋体"/>
                <w:color w:val="auto"/>
                <w:szCs w:val="21"/>
                <w:highlight w:val="none"/>
              </w:rPr>
            </w:pPr>
          </w:p>
        </w:tc>
        <w:tc>
          <w:tcPr>
            <w:tcW w:w="2079" w:type="dxa"/>
          </w:tcPr>
          <w:p w14:paraId="7891FAE4">
            <w:pPr>
              <w:rPr>
                <w:rFonts w:ascii="宋体" w:hAnsi="宋体"/>
                <w:color w:val="auto"/>
                <w:szCs w:val="21"/>
                <w:highlight w:val="none"/>
              </w:rPr>
            </w:pPr>
          </w:p>
        </w:tc>
        <w:tc>
          <w:tcPr>
            <w:tcW w:w="2646" w:type="dxa"/>
          </w:tcPr>
          <w:p w14:paraId="222BFBFF">
            <w:pPr>
              <w:rPr>
                <w:rFonts w:ascii="宋体" w:hAnsi="宋体"/>
                <w:color w:val="auto"/>
                <w:szCs w:val="21"/>
                <w:highlight w:val="none"/>
              </w:rPr>
            </w:pPr>
          </w:p>
        </w:tc>
      </w:tr>
      <w:tr w14:paraId="1E12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2C0296A">
            <w:pPr>
              <w:rPr>
                <w:rFonts w:ascii="宋体" w:hAnsi="宋体"/>
                <w:color w:val="auto"/>
                <w:szCs w:val="21"/>
                <w:highlight w:val="none"/>
              </w:rPr>
            </w:pPr>
          </w:p>
        </w:tc>
        <w:tc>
          <w:tcPr>
            <w:tcW w:w="2079" w:type="dxa"/>
          </w:tcPr>
          <w:p w14:paraId="2C6A25FF">
            <w:pPr>
              <w:rPr>
                <w:rFonts w:ascii="宋体" w:hAnsi="宋体"/>
                <w:color w:val="auto"/>
                <w:szCs w:val="21"/>
                <w:highlight w:val="none"/>
              </w:rPr>
            </w:pPr>
          </w:p>
        </w:tc>
        <w:tc>
          <w:tcPr>
            <w:tcW w:w="2079" w:type="dxa"/>
          </w:tcPr>
          <w:p w14:paraId="5942AFC0">
            <w:pPr>
              <w:rPr>
                <w:rFonts w:ascii="宋体" w:hAnsi="宋体"/>
                <w:color w:val="auto"/>
                <w:szCs w:val="21"/>
                <w:highlight w:val="none"/>
              </w:rPr>
            </w:pPr>
          </w:p>
        </w:tc>
        <w:tc>
          <w:tcPr>
            <w:tcW w:w="2646" w:type="dxa"/>
          </w:tcPr>
          <w:p w14:paraId="059A4694">
            <w:pPr>
              <w:rPr>
                <w:rFonts w:ascii="宋体" w:hAnsi="宋体"/>
                <w:color w:val="auto"/>
                <w:szCs w:val="21"/>
                <w:highlight w:val="none"/>
              </w:rPr>
            </w:pPr>
          </w:p>
        </w:tc>
      </w:tr>
      <w:tr w14:paraId="0C3B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530F51D">
            <w:pPr>
              <w:rPr>
                <w:rFonts w:ascii="宋体" w:hAnsi="宋体"/>
                <w:color w:val="auto"/>
                <w:szCs w:val="21"/>
                <w:highlight w:val="none"/>
              </w:rPr>
            </w:pPr>
          </w:p>
        </w:tc>
        <w:tc>
          <w:tcPr>
            <w:tcW w:w="2079" w:type="dxa"/>
          </w:tcPr>
          <w:p w14:paraId="30572089">
            <w:pPr>
              <w:rPr>
                <w:rFonts w:ascii="宋体" w:hAnsi="宋体"/>
                <w:color w:val="auto"/>
                <w:szCs w:val="21"/>
                <w:highlight w:val="none"/>
              </w:rPr>
            </w:pPr>
          </w:p>
        </w:tc>
        <w:tc>
          <w:tcPr>
            <w:tcW w:w="2079" w:type="dxa"/>
          </w:tcPr>
          <w:p w14:paraId="3853B983">
            <w:pPr>
              <w:rPr>
                <w:rFonts w:ascii="宋体" w:hAnsi="宋体"/>
                <w:color w:val="auto"/>
                <w:szCs w:val="21"/>
                <w:highlight w:val="none"/>
              </w:rPr>
            </w:pPr>
          </w:p>
        </w:tc>
        <w:tc>
          <w:tcPr>
            <w:tcW w:w="2646" w:type="dxa"/>
          </w:tcPr>
          <w:p w14:paraId="7C3D33ED">
            <w:pPr>
              <w:rPr>
                <w:rFonts w:ascii="宋体" w:hAnsi="宋体"/>
                <w:color w:val="auto"/>
                <w:szCs w:val="21"/>
                <w:highlight w:val="none"/>
              </w:rPr>
            </w:pPr>
          </w:p>
        </w:tc>
      </w:tr>
      <w:tr w14:paraId="07AC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275BFCC">
            <w:pPr>
              <w:rPr>
                <w:rFonts w:ascii="宋体" w:hAnsi="宋体"/>
                <w:color w:val="auto"/>
                <w:szCs w:val="21"/>
                <w:highlight w:val="none"/>
              </w:rPr>
            </w:pPr>
          </w:p>
        </w:tc>
        <w:tc>
          <w:tcPr>
            <w:tcW w:w="2079" w:type="dxa"/>
          </w:tcPr>
          <w:p w14:paraId="5E1B86F9">
            <w:pPr>
              <w:rPr>
                <w:rFonts w:ascii="宋体" w:hAnsi="宋体"/>
                <w:color w:val="auto"/>
                <w:szCs w:val="21"/>
                <w:highlight w:val="none"/>
              </w:rPr>
            </w:pPr>
          </w:p>
        </w:tc>
        <w:tc>
          <w:tcPr>
            <w:tcW w:w="2079" w:type="dxa"/>
          </w:tcPr>
          <w:p w14:paraId="530275EA">
            <w:pPr>
              <w:rPr>
                <w:rFonts w:ascii="宋体" w:hAnsi="宋体"/>
                <w:color w:val="auto"/>
                <w:szCs w:val="21"/>
                <w:highlight w:val="none"/>
              </w:rPr>
            </w:pPr>
          </w:p>
        </w:tc>
        <w:tc>
          <w:tcPr>
            <w:tcW w:w="2646" w:type="dxa"/>
          </w:tcPr>
          <w:p w14:paraId="34E6FBB7">
            <w:pPr>
              <w:rPr>
                <w:rFonts w:ascii="宋体" w:hAnsi="宋体"/>
                <w:color w:val="auto"/>
                <w:szCs w:val="21"/>
                <w:highlight w:val="none"/>
              </w:rPr>
            </w:pPr>
          </w:p>
        </w:tc>
      </w:tr>
      <w:tr w14:paraId="1425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2EB109AC">
            <w:pPr>
              <w:rPr>
                <w:rFonts w:ascii="宋体" w:hAnsi="宋体"/>
                <w:color w:val="auto"/>
                <w:szCs w:val="21"/>
                <w:highlight w:val="none"/>
              </w:rPr>
            </w:pPr>
          </w:p>
        </w:tc>
        <w:tc>
          <w:tcPr>
            <w:tcW w:w="2079" w:type="dxa"/>
          </w:tcPr>
          <w:p w14:paraId="024E8DF3">
            <w:pPr>
              <w:rPr>
                <w:rFonts w:ascii="宋体" w:hAnsi="宋体"/>
                <w:color w:val="auto"/>
                <w:szCs w:val="21"/>
                <w:highlight w:val="none"/>
              </w:rPr>
            </w:pPr>
          </w:p>
        </w:tc>
        <w:tc>
          <w:tcPr>
            <w:tcW w:w="2079" w:type="dxa"/>
          </w:tcPr>
          <w:p w14:paraId="0060DC9E">
            <w:pPr>
              <w:rPr>
                <w:rFonts w:ascii="宋体" w:hAnsi="宋体"/>
                <w:color w:val="auto"/>
                <w:szCs w:val="21"/>
                <w:highlight w:val="none"/>
              </w:rPr>
            </w:pPr>
          </w:p>
        </w:tc>
        <w:tc>
          <w:tcPr>
            <w:tcW w:w="2646" w:type="dxa"/>
          </w:tcPr>
          <w:p w14:paraId="23BD1A48">
            <w:pPr>
              <w:rPr>
                <w:rFonts w:ascii="宋体" w:hAnsi="宋体"/>
                <w:color w:val="auto"/>
                <w:szCs w:val="21"/>
                <w:highlight w:val="none"/>
              </w:rPr>
            </w:pPr>
          </w:p>
        </w:tc>
      </w:tr>
      <w:tr w14:paraId="41DD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9B06F68">
            <w:pPr>
              <w:rPr>
                <w:rFonts w:ascii="宋体" w:hAnsi="宋体"/>
                <w:color w:val="auto"/>
                <w:szCs w:val="21"/>
                <w:highlight w:val="none"/>
              </w:rPr>
            </w:pPr>
          </w:p>
        </w:tc>
        <w:tc>
          <w:tcPr>
            <w:tcW w:w="2079" w:type="dxa"/>
          </w:tcPr>
          <w:p w14:paraId="4BB440D8">
            <w:pPr>
              <w:rPr>
                <w:rFonts w:ascii="宋体" w:hAnsi="宋体"/>
                <w:color w:val="auto"/>
                <w:szCs w:val="21"/>
                <w:highlight w:val="none"/>
              </w:rPr>
            </w:pPr>
          </w:p>
        </w:tc>
        <w:tc>
          <w:tcPr>
            <w:tcW w:w="2079" w:type="dxa"/>
          </w:tcPr>
          <w:p w14:paraId="46415B94">
            <w:pPr>
              <w:rPr>
                <w:rFonts w:ascii="宋体" w:hAnsi="宋体"/>
                <w:color w:val="auto"/>
                <w:szCs w:val="21"/>
                <w:highlight w:val="none"/>
              </w:rPr>
            </w:pPr>
          </w:p>
        </w:tc>
        <w:tc>
          <w:tcPr>
            <w:tcW w:w="2646" w:type="dxa"/>
          </w:tcPr>
          <w:p w14:paraId="0ACC21FD">
            <w:pPr>
              <w:rPr>
                <w:rFonts w:ascii="宋体" w:hAnsi="宋体"/>
                <w:color w:val="auto"/>
                <w:szCs w:val="21"/>
                <w:highlight w:val="none"/>
              </w:rPr>
            </w:pPr>
          </w:p>
        </w:tc>
      </w:tr>
      <w:tr w14:paraId="30AB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3969A66">
            <w:pPr>
              <w:rPr>
                <w:rFonts w:ascii="宋体" w:hAnsi="宋体"/>
                <w:color w:val="auto"/>
                <w:szCs w:val="21"/>
                <w:highlight w:val="none"/>
              </w:rPr>
            </w:pPr>
          </w:p>
        </w:tc>
        <w:tc>
          <w:tcPr>
            <w:tcW w:w="2079" w:type="dxa"/>
          </w:tcPr>
          <w:p w14:paraId="595824A0">
            <w:pPr>
              <w:rPr>
                <w:rFonts w:ascii="宋体" w:hAnsi="宋体"/>
                <w:color w:val="auto"/>
                <w:szCs w:val="21"/>
                <w:highlight w:val="none"/>
              </w:rPr>
            </w:pPr>
          </w:p>
        </w:tc>
        <w:tc>
          <w:tcPr>
            <w:tcW w:w="2079" w:type="dxa"/>
          </w:tcPr>
          <w:p w14:paraId="76B1117B">
            <w:pPr>
              <w:rPr>
                <w:rFonts w:ascii="宋体" w:hAnsi="宋体"/>
                <w:color w:val="auto"/>
                <w:szCs w:val="21"/>
                <w:highlight w:val="none"/>
              </w:rPr>
            </w:pPr>
          </w:p>
        </w:tc>
        <w:tc>
          <w:tcPr>
            <w:tcW w:w="2646" w:type="dxa"/>
          </w:tcPr>
          <w:p w14:paraId="046761CA">
            <w:pPr>
              <w:rPr>
                <w:rFonts w:ascii="宋体" w:hAnsi="宋体"/>
                <w:color w:val="auto"/>
                <w:szCs w:val="21"/>
                <w:highlight w:val="none"/>
              </w:rPr>
            </w:pPr>
          </w:p>
        </w:tc>
      </w:tr>
      <w:tr w14:paraId="46F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E9A029F">
            <w:pPr>
              <w:rPr>
                <w:rFonts w:ascii="宋体" w:hAnsi="宋体"/>
                <w:color w:val="auto"/>
                <w:szCs w:val="21"/>
                <w:highlight w:val="none"/>
              </w:rPr>
            </w:pPr>
          </w:p>
        </w:tc>
        <w:tc>
          <w:tcPr>
            <w:tcW w:w="2079" w:type="dxa"/>
          </w:tcPr>
          <w:p w14:paraId="5F73FE8B">
            <w:pPr>
              <w:rPr>
                <w:rFonts w:ascii="宋体" w:hAnsi="宋体"/>
                <w:color w:val="auto"/>
                <w:szCs w:val="21"/>
                <w:highlight w:val="none"/>
              </w:rPr>
            </w:pPr>
          </w:p>
        </w:tc>
        <w:tc>
          <w:tcPr>
            <w:tcW w:w="2079" w:type="dxa"/>
          </w:tcPr>
          <w:p w14:paraId="556FC721">
            <w:pPr>
              <w:rPr>
                <w:rFonts w:ascii="宋体" w:hAnsi="宋体"/>
                <w:color w:val="auto"/>
                <w:szCs w:val="21"/>
                <w:highlight w:val="none"/>
              </w:rPr>
            </w:pPr>
          </w:p>
        </w:tc>
        <w:tc>
          <w:tcPr>
            <w:tcW w:w="2646" w:type="dxa"/>
          </w:tcPr>
          <w:p w14:paraId="49A01432">
            <w:pPr>
              <w:rPr>
                <w:rFonts w:ascii="宋体" w:hAnsi="宋体"/>
                <w:color w:val="auto"/>
                <w:szCs w:val="21"/>
                <w:highlight w:val="none"/>
              </w:rPr>
            </w:pPr>
          </w:p>
        </w:tc>
      </w:tr>
      <w:tr w14:paraId="0578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3CD2656">
            <w:pPr>
              <w:rPr>
                <w:rFonts w:ascii="宋体" w:hAnsi="宋体"/>
                <w:color w:val="auto"/>
                <w:szCs w:val="21"/>
                <w:highlight w:val="none"/>
              </w:rPr>
            </w:pPr>
          </w:p>
        </w:tc>
        <w:tc>
          <w:tcPr>
            <w:tcW w:w="2079" w:type="dxa"/>
          </w:tcPr>
          <w:p w14:paraId="54A1ADBF">
            <w:pPr>
              <w:rPr>
                <w:rFonts w:ascii="宋体" w:hAnsi="宋体"/>
                <w:color w:val="auto"/>
                <w:szCs w:val="21"/>
                <w:highlight w:val="none"/>
              </w:rPr>
            </w:pPr>
          </w:p>
        </w:tc>
        <w:tc>
          <w:tcPr>
            <w:tcW w:w="2079" w:type="dxa"/>
          </w:tcPr>
          <w:p w14:paraId="17AFF4F2">
            <w:pPr>
              <w:rPr>
                <w:rFonts w:ascii="宋体" w:hAnsi="宋体"/>
                <w:color w:val="auto"/>
                <w:szCs w:val="21"/>
                <w:highlight w:val="none"/>
              </w:rPr>
            </w:pPr>
          </w:p>
        </w:tc>
        <w:tc>
          <w:tcPr>
            <w:tcW w:w="2646" w:type="dxa"/>
          </w:tcPr>
          <w:p w14:paraId="3A0B1F1C">
            <w:pPr>
              <w:rPr>
                <w:rFonts w:ascii="宋体" w:hAnsi="宋体"/>
                <w:color w:val="auto"/>
                <w:szCs w:val="21"/>
                <w:highlight w:val="none"/>
              </w:rPr>
            </w:pPr>
          </w:p>
        </w:tc>
      </w:tr>
      <w:tr w14:paraId="3004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720B779">
            <w:pPr>
              <w:rPr>
                <w:rFonts w:ascii="宋体" w:hAnsi="宋体"/>
                <w:color w:val="auto"/>
                <w:szCs w:val="21"/>
                <w:highlight w:val="none"/>
              </w:rPr>
            </w:pPr>
          </w:p>
        </w:tc>
        <w:tc>
          <w:tcPr>
            <w:tcW w:w="2079" w:type="dxa"/>
          </w:tcPr>
          <w:p w14:paraId="52BD67FE">
            <w:pPr>
              <w:rPr>
                <w:rFonts w:ascii="宋体" w:hAnsi="宋体"/>
                <w:color w:val="auto"/>
                <w:szCs w:val="21"/>
                <w:highlight w:val="none"/>
              </w:rPr>
            </w:pPr>
          </w:p>
        </w:tc>
        <w:tc>
          <w:tcPr>
            <w:tcW w:w="2079" w:type="dxa"/>
          </w:tcPr>
          <w:p w14:paraId="0BAC760A">
            <w:pPr>
              <w:rPr>
                <w:rFonts w:ascii="宋体" w:hAnsi="宋体"/>
                <w:color w:val="auto"/>
                <w:szCs w:val="21"/>
                <w:highlight w:val="none"/>
              </w:rPr>
            </w:pPr>
          </w:p>
        </w:tc>
        <w:tc>
          <w:tcPr>
            <w:tcW w:w="2646" w:type="dxa"/>
          </w:tcPr>
          <w:p w14:paraId="06E4A8F1">
            <w:pPr>
              <w:rPr>
                <w:rFonts w:ascii="宋体" w:hAnsi="宋体"/>
                <w:color w:val="auto"/>
                <w:szCs w:val="21"/>
                <w:highlight w:val="none"/>
              </w:rPr>
            </w:pPr>
          </w:p>
        </w:tc>
      </w:tr>
    </w:tbl>
    <w:p w14:paraId="0DE43A76">
      <w:pPr>
        <w:spacing w:beforeLines="100"/>
        <w:rPr>
          <w:b/>
          <w:color w:val="auto"/>
          <w:szCs w:val="21"/>
          <w:highlight w:val="none"/>
        </w:rPr>
      </w:pPr>
    </w:p>
    <w:p w14:paraId="64B39A79">
      <w:pPr>
        <w:widowControl/>
        <w:jc w:val="left"/>
        <w:rPr>
          <w:rFonts w:ascii="宋体" w:hAnsi="宋体"/>
          <w:b/>
          <w:color w:val="auto"/>
          <w:sz w:val="28"/>
          <w:szCs w:val="28"/>
          <w:highlight w:val="none"/>
        </w:rPr>
      </w:pPr>
      <w:r>
        <w:rPr>
          <w:rFonts w:ascii="宋体" w:hAnsi="宋体"/>
          <w:b/>
          <w:color w:val="auto"/>
          <w:sz w:val="28"/>
          <w:szCs w:val="28"/>
          <w:highlight w:val="none"/>
        </w:rPr>
        <w:br w:type="page"/>
      </w:r>
    </w:p>
    <w:p w14:paraId="22889782">
      <w:pPr>
        <w:spacing w:beforeLines="50" w:afterLines="50" w:line="420" w:lineRule="exact"/>
        <w:jc w:val="center"/>
        <w:rPr>
          <w:rFonts w:ascii="宋体" w:hAnsi="宋体"/>
          <w:b/>
          <w:color w:val="auto"/>
          <w:sz w:val="28"/>
          <w:szCs w:val="28"/>
          <w:highlight w:val="none"/>
        </w:rPr>
      </w:pPr>
      <w:r>
        <w:rPr>
          <w:rFonts w:hint="eastAsia" w:ascii="宋体" w:hAnsi="宋体"/>
          <w:b/>
          <w:color w:val="auto"/>
          <w:sz w:val="28"/>
          <w:szCs w:val="28"/>
          <w:highlight w:val="none"/>
        </w:rPr>
        <w:t>七、项目管理机构</w:t>
      </w:r>
    </w:p>
    <w:p w14:paraId="47AC7B8D">
      <w:pPr>
        <w:spacing w:afterLines="100" w:line="420" w:lineRule="exact"/>
        <w:rPr>
          <w:rFonts w:ascii="宋体" w:hAnsi="宋体"/>
          <w:b/>
          <w:color w:val="auto"/>
          <w:sz w:val="24"/>
          <w:highlight w:val="none"/>
        </w:rPr>
      </w:pPr>
      <w:r>
        <w:rPr>
          <w:rFonts w:hint="eastAsia" w:ascii="宋体" w:hAnsi="宋体"/>
          <w:b/>
          <w:color w:val="auto"/>
          <w:sz w:val="24"/>
          <w:highlight w:val="none"/>
        </w:rPr>
        <w:t>（一）项目管理机构组成表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261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7D427886">
            <w:pPr>
              <w:jc w:val="center"/>
              <w:rPr>
                <w:rFonts w:ascii="宋体" w:hAnsi="宋体"/>
                <w:color w:val="auto"/>
                <w:szCs w:val="21"/>
                <w:highlight w:val="none"/>
              </w:rPr>
            </w:pPr>
            <w:r>
              <w:rPr>
                <w:rFonts w:hint="eastAsia" w:ascii="宋体" w:hAnsi="宋体"/>
                <w:color w:val="auto"/>
                <w:szCs w:val="21"/>
                <w:highlight w:val="none"/>
              </w:rPr>
              <w:t>序号</w:t>
            </w:r>
          </w:p>
        </w:tc>
        <w:tc>
          <w:tcPr>
            <w:tcW w:w="709" w:type="dxa"/>
            <w:vMerge w:val="restart"/>
            <w:vAlign w:val="center"/>
          </w:tcPr>
          <w:p w14:paraId="73971CDF">
            <w:pPr>
              <w:jc w:val="center"/>
              <w:rPr>
                <w:rFonts w:ascii="宋体" w:hAnsi="宋体"/>
                <w:color w:val="auto"/>
                <w:szCs w:val="21"/>
                <w:highlight w:val="none"/>
              </w:rPr>
            </w:pPr>
            <w:r>
              <w:rPr>
                <w:rFonts w:hint="eastAsia" w:ascii="宋体" w:hAnsi="宋体"/>
                <w:color w:val="auto"/>
                <w:szCs w:val="21"/>
                <w:highlight w:val="none"/>
              </w:rPr>
              <w:t>本项目任职</w:t>
            </w:r>
          </w:p>
        </w:tc>
        <w:tc>
          <w:tcPr>
            <w:tcW w:w="709" w:type="dxa"/>
            <w:vMerge w:val="restart"/>
            <w:vAlign w:val="center"/>
          </w:tcPr>
          <w:p w14:paraId="3B318091">
            <w:pPr>
              <w:jc w:val="center"/>
              <w:rPr>
                <w:rFonts w:ascii="宋体" w:hAnsi="宋体"/>
                <w:color w:val="auto"/>
                <w:szCs w:val="21"/>
                <w:highlight w:val="none"/>
              </w:rPr>
            </w:pPr>
            <w:r>
              <w:rPr>
                <w:rFonts w:hint="eastAsia" w:ascii="宋体" w:hAnsi="宋体"/>
                <w:color w:val="auto"/>
                <w:szCs w:val="21"/>
                <w:highlight w:val="none"/>
              </w:rPr>
              <w:t>姓名</w:t>
            </w:r>
          </w:p>
        </w:tc>
        <w:tc>
          <w:tcPr>
            <w:tcW w:w="1134" w:type="dxa"/>
            <w:vMerge w:val="restart"/>
            <w:vAlign w:val="center"/>
          </w:tcPr>
          <w:p w14:paraId="11CE4970">
            <w:pPr>
              <w:jc w:val="center"/>
              <w:rPr>
                <w:rFonts w:ascii="宋体" w:hAnsi="宋体"/>
                <w:color w:val="auto"/>
                <w:szCs w:val="21"/>
                <w:highlight w:val="none"/>
              </w:rPr>
            </w:pPr>
            <w:r>
              <w:rPr>
                <w:rFonts w:hint="eastAsia" w:ascii="宋体" w:hAnsi="宋体"/>
                <w:color w:val="auto"/>
                <w:szCs w:val="21"/>
                <w:highlight w:val="none"/>
              </w:rPr>
              <w:t>职称</w:t>
            </w:r>
          </w:p>
        </w:tc>
        <w:tc>
          <w:tcPr>
            <w:tcW w:w="4536" w:type="dxa"/>
            <w:gridSpan w:val="4"/>
            <w:vAlign w:val="center"/>
          </w:tcPr>
          <w:p w14:paraId="5B0C9C64">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275" w:type="dxa"/>
            <w:vMerge w:val="restart"/>
            <w:vAlign w:val="center"/>
          </w:tcPr>
          <w:p w14:paraId="39C01BEC">
            <w:pPr>
              <w:jc w:val="center"/>
              <w:rPr>
                <w:rFonts w:ascii="宋体" w:hAnsi="宋体"/>
                <w:color w:val="auto"/>
                <w:szCs w:val="21"/>
                <w:highlight w:val="none"/>
              </w:rPr>
            </w:pPr>
            <w:r>
              <w:rPr>
                <w:rFonts w:hint="eastAsia" w:ascii="宋体" w:hAnsi="宋体"/>
                <w:color w:val="auto"/>
                <w:szCs w:val="21"/>
                <w:highlight w:val="none"/>
              </w:rPr>
              <w:t>备注</w:t>
            </w:r>
          </w:p>
        </w:tc>
      </w:tr>
      <w:tr w14:paraId="646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87065F3">
            <w:pPr>
              <w:jc w:val="center"/>
              <w:rPr>
                <w:rFonts w:ascii="宋体" w:hAnsi="宋体"/>
                <w:color w:val="auto"/>
                <w:szCs w:val="21"/>
                <w:highlight w:val="none"/>
              </w:rPr>
            </w:pPr>
          </w:p>
        </w:tc>
        <w:tc>
          <w:tcPr>
            <w:tcW w:w="709" w:type="dxa"/>
            <w:vMerge w:val="continue"/>
            <w:vAlign w:val="center"/>
          </w:tcPr>
          <w:p w14:paraId="6741E990">
            <w:pPr>
              <w:jc w:val="center"/>
              <w:rPr>
                <w:rFonts w:ascii="宋体" w:hAnsi="宋体"/>
                <w:color w:val="auto"/>
                <w:szCs w:val="21"/>
                <w:highlight w:val="none"/>
              </w:rPr>
            </w:pPr>
          </w:p>
        </w:tc>
        <w:tc>
          <w:tcPr>
            <w:tcW w:w="709" w:type="dxa"/>
            <w:vMerge w:val="continue"/>
            <w:vAlign w:val="center"/>
          </w:tcPr>
          <w:p w14:paraId="0EEAAF02">
            <w:pPr>
              <w:jc w:val="center"/>
              <w:rPr>
                <w:rFonts w:ascii="宋体" w:hAnsi="宋体"/>
                <w:color w:val="auto"/>
                <w:szCs w:val="21"/>
                <w:highlight w:val="none"/>
              </w:rPr>
            </w:pPr>
          </w:p>
        </w:tc>
        <w:tc>
          <w:tcPr>
            <w:tcW w:w="1134" w:type="dxa"/>
            <w:vMerge w:val="continue"/>
            <w:vAlign w:val="center"/>
          </w:tcPr>
          <w:p w14:paraId="3CEB5B3F">
            <w:pPr>
              <w:jc w:val="center"/>
              <w:rPr>
                <w:rFonts w:ascii="宋体" w:hAnsi="宋体"/>
                <w:color w:val="auto"/>
                <w:szCs w:val="21"/>
                <w:highlight w:val="none"/>
              </w:rPr>
            </w:pPr>
          </w:p>
        </w:tc>
        <w:tc>
          <w:tcPr>
            <w:tcW w:w="771" w:type="dxa"/>
            <w:vAlign w:val="center"/>
          </w:tcPr>
          <w:p w14:paraId="0E6AB1BA">
            <w:pPr>
              <w:jc w:val="center"/>
              <w:rPr>
                <w:rFonts w:ascii="宋体" w:hAnsi="宋体"/>
                <w:color w:val="auto"/>
                <w:szCs w:val="21"/>
                <w:highlight w:val="none"/>
              </w:rPr>
            </w:pPr>
            <w:r>
              <w:rPr>
                <w:rFonts w:hint="eastAsia" w:ascii="宋体" w:hAnsi="宋体"/>
                <w:color w:val="auto"/>
                <w:szCs w:val="21"/>
                <w:highlight w:val="none"/>
              </w:rPr>
              <w:t>证书名称</w:t>
            </w:r>
          </w:p>
        </w:tc>
        <w:tc>
          <w:tcPr>
            <w:tcW w:w="788" w:type="dxa"/>
            <w:vAlign w:val="center"/>
          </w:tcPr>
          <w:p w14:paraId="3F7B4305">
            <w:pPr>
              <w:jc w:val="center"/>
              <w:rPr>
                <w:rFonts w:ascii="宋体" w:hAnsi="宋体"/>
                <w:color w:val="auto"/>
                <w:szCs w:val="21"/>
                <w:highlight w:val="none"/>
              </w:rPr>
            </w:pPr>
            <w:r>
              <w:rPr>
                <w:rFonts w:hint="eastAsia" w:ascii="宋体" w:hAnsi="宋体"/>
                <w:color w:val="auto"/>
                <w:szCs w:val="21"/>
                <w:highlight w:val="none"/>
              </w:rPr>
              <w:t>级别</w:t>
            </w:r>
          </w:p>
        </w:tc>
        <w:tc>
          <w:tcPr>
            <w:tcW w:w="850" w:type="dxa"/>
            <w:vAlign w:val="center"/>
          </w:tcPr>
          <w:p w14:paraId="18E83A9E">
            <w:pPr>
              <w:jc w:val="center"/>
              <w:rPr>
                <w:rFonts w:ascii="宋体" w:hAnsi="宋体"/>
                <w:color w:val="auto"/>
                <w:szCs w:val="21"/>
                <w:highlight w:val="none"/>
              </w:rPr>
            </w:pPr>
            <w:r>
              <w:rPr>
                <w:rFonts w:hint="eastAsia" w:ascii="宋体" w:hAnsi="宋体"/>
                <w:color w:val="auto"/>
                <w:szCs w:val="21"/>
                <w:highlight w:val="none"/>
              </w:rPr>
              <w:t>证号</w:t>
            </w:r>
          </w:p>
        </w:tc>
        <w:tc>
          <w:tcPr>
            <w:tcW w:w="2127" w:type="dxa"/>
            <w:vAlign w:val="center"/>
          </w:tcPr>
          <w:p w14:paraId="69A29595">
            <w:pPr>
              <w:jc w:val="center"/>
              <w:rPr>
                <w:rFonts w:ascii="宋体" w:hAnsi="宋体"/>
                <w:color w:val="auto"/>
                <w:szCs w:val="21"/>
                <w:highlight w:val="none"/>
              </w:rPr>
            </w:pPr>
            <w:r>
              <w:rPr>
                <w:rFonts w:hint="eastAsia" w:ascii="宋体" w:hAnsi="宋体"/>
                <w:color w:val="auto"/>
                <w:szCs w:val="21"/>
                <w:highlight w:val="none"/>
              </w:rPr>
              <w:t>专业</w:t>
            </w:r>
          </w:p>
        </w:tc>
        <w:tc>
          <w:tcPr>
            <w:tcW w:w="1275" w:type="dxa"/>
            <w:vMerge w:val="continue"/>
            <w:vAlign w:val="center"/>
          </w:tcPr>
          <w:p w14:paraId="27F0DA4A">
            <w:pPr>
              <w:jc w:val="center"/>
              <w:rPr>
                <w:rFonts w:ascii="宋体" w:hAnsi="宋体"/>
                <w:color w:val="auto"/>
                <w:szCs w:val="21"/>
                <w:highlight w:val="none"/>
              </w:rPr>
            </w:pPr>
          </w:p>
        </w:tc>
      </w:tr>
      <w:tr w14:paraId="6B6B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6D3D07C">
            <w:pPr>
              <w:jc w:val="center"/>
              <w:rPr>
                <w:rFonts w:ascii="宋体" w:hAnsi="宋体"/>
                <w:color w:val="auto"/>
                <w:szCs w:val="21"/>
                <w:highlight w:val="none"/>
              </w:rPr>
            </w:pPr>
          </w:p>
        </w:tc>
        <w:tc>
          <w:tcPr>
            <w:tcW w:w="709" w:type="dxa"/>
            <w:vAlign w:val="center"/>
          </w:tcPr>
          <w:p w14:paraId="3867CCC2">
            <w:pPr>
              <w:jc w:val="center"/>
              <w:rPr>
                <w:rFonts w:ascii="宋体" w:hAnsi="宋体"/>
                <w:color w:val="auto"/>
                <w:szCs w:val="21"/>
                <w:highlight w:val="none"/>
              </w:rPr>
            </w:pPr>
          </w:p>
        </w:tc>
        <w:tc>
          <w:tcPr>
            <w:tcW w:w="709" w:type="dxa"/>
            <w:vAlign w:val="center"/>
          </w:tcPr>
          <w:p w14:paraId="0A1228E8">
            <w:pPr>
              <w:jc w:val="center"/>
              <w:rPr>
                <w:rFonts w:ascii="宋体" w:hAnsi="宋体"/>
                <w:color w:val="auto"/>
                <w:szCs w:val="21"/>
                <w:highlight w:val="none"/>
              </w:rPr>
            </w:pPr>
          </w:p>
        </w:tc>
        <w:tc>
          <w:tcPr>
            <w:tcW w:w="1134" w:type="dxa"/>
            <w:vAlign w:val="center"/>
          </w:tcPr>
          <w:p w14:paraId="6C00CDCA">
            <w:pPr>
              <w:jc w:val="center"/>
              <w:rPr>
                <w:rFonts w:ascii="宋体" w:hAnsi="宋体"/>
                <w:color w:val="auto"/>
                <w:szCs w:val="21"/>
                <w:highlight w:val="none"/>
              </w:rPr>
            </w:pPr>
          </w:p>
        </w:tc>
        <w:tc>
          <w:tcPr>
            <w:tcW w:w="771" w:type="dxa"/>
            <w:vAlign w:val="center"/>
          </w:tcPr>
          <w:p w14:paraId="02673FEF">
            <w:pPr>
              <w:jc w:val="center"/>
              <w:rPr>
                <w:rFonts w:ascii="宋体" w:hAnsi="宋体"/>
                <w:color w:val="auto"/>
                <w:szCs w:val="21"/>
                <w:highlight w:val="none"/>
              </w:rPr>
            </w:pPr>
          </w:p>
        </w:tc>
        <w:tc>
          <w:tcPr>
            <w:tcW w:w="788" w:type="dxa"/>
            <w:vAlign w:val="center"/>
          </w:tcPr>
          <w:p w14:paraId="5FB9B8CD">
            <w:pPr>
              <w:jc w:val="center"/>
              <w:rPr>
                <w:rFonts w:ascii="宋体" w:hAnsi="宋体"/>
                <w:color w:val="auto"/>
                <w:szCs w:val="21"/>
                <w:highlight w:val="none"/>
              </w:rPr>
            </w:pPr>
          </w:p>
        </w:tc>
        <w:tc>
          <w:tcPr>
            <w:tcW w:w="850" w:type="dxa"/>
            <w:vAlign w:val="center"/>
          </w:tcPr>
          <w:p w14:paraId="346EF2B5">
            <w:pPr>
              <w:jc w:val="center"/>
              <w:rPr>
                <w:rFonts w:ascii="宋体" w:hAnsi="宋体"/>
                <w:color w:val="auto"/>
                <w:szCs w:val="21"/>
                <w:highlight w:val="none"/>
              </w:rPr>
            </w:pPr>
          </w:p>
        </w:tc>
        <w:tc>
          <w:tcPr>
            <w:tcW w:w="2127" w:type="dxa"/>
            <w:vAlign w:val="center"/>
          </w:tcPr>
          <w:p w14:paraId="1CE4CBAB">
            <w:pPr>
              <w:jc w:val="center"/>
              <w:rPr>
                <w:rFonts w:ascii="宋体" w:hAnsi="宋体"/>
                <w:color w:val="auto"/>
                <w:szCs w:val="21"/>
                <w:highlight w:val="none"/>
              </w:rPr>
            </w:pPr>
          </w:p>
        </w:tc>
        <w:tc>
          <w:tcPr>
            <w:tcW w:w="1275" w:type="dxa"/>
            <w:vAlign w:val="center"/>
          </w:tcPr>
          <w:p w14:paraId="048DDADC">
            <w:pPr>
              <w:jc w:val="center"/>
              <w:rPr>
                <w:rFonts w:ascii="宋体" w:hAnsi="宋体"/>
                <w:color w:val="auto"/>
                <w:szCs w:val="21"/>
                <w:highlight w:val="none"/>
              </w:rPr>
            </w:pPr>
          </w:p>
        </w:tc>
      </w:tr>
      <w:tr w14:paraId="3630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666934C">
            <w:pPr>
              <w:jc w:val="center"/>
              <w:rPr>
                <w:rFonts w:ascii="宋体" w:hAnsi="宋体"/>
                <w:color w:val="auto"/>
                <w:szCs w:val="21"/>
                <w:highlight w:val="none"/>
              </w:rPr>
            </w:pPr>
          </w:p>
        </w:tc>
        <w:tc>
          <w:tcPr>
            <w:tcW w:w="709" w:type="dxa"/>
            <w:vAlign w:val="center"/>
          </w:tcPr>
          <w:p w14:paraId="3920DA9F">
            <w:pPr>
              <w:jc w:val="center"/>
              <w:rPr>
                <w:rFonts w:ascii="宋体" w:hAnsi="宋体"/>
                <w:color w:val="auto"/>
                <w:szCs w:val="21"/>
                <w:highlight w:val="none"/>
              </w:rPr>
            </w:pPr>
          </w:p>
        </w:tc>
        <w:tc>
          <w:tcPr>
            <w:tcW w:w="709" w:type="dxa"/>
            <w:vAlign w:val="center"/>
          </w:tcPr>
          <w:p w14:paraId="693EF227">
            <w:pPr>
              <w:jc w:val="center"/>
              <w:rPr>
                <w:rFonts w:ascii="宋体" w:hAnsi="宋体"/>
                <w:color w:val="auto"/>
                <w:szCs w:val="21"/>
                <w:highlight w:val="none"/>
              </w:rPr>
            </w:pPr>
          </w:p>
        </w:tc>
        <w:tc>
          <w:tcPr>
            <w:tcW w:w="1134" w:type="dxa"/>
            <w:vAlign w:val="center"/>
          </w:tcPr>
          <w:p w14:paraId="0D87CEC7">
            <w:pPr>
              <w:jc w:val="center"/>
              <w:rPr>
                <w:rFonts w:ascii="宋体" w:hAnsi="宋体"/>
                <w:color w:val="auto"/>
                <w:szCs w:val="21"/>
                <w:highlight w:val="none"/>
              </w:rPr>
            </w:pPr>
          </w:p>
        </w:tc>
        <w:tc>
          <w:tcPr>
            <w:tcW w:w="771" w:type="dxa"/>
            <w:vAlign w:val="center"/>
          </w:tcPr>
          <w:p w14:paraId="714EF292">
            <w:pPr>
              <w:jc w:val="center"/>
              <w:rPr>
                <w:rFonts w:ascii="宋体" w:hAnsi="宋体"/>
                <w:color w:val="auto"/>
                <w:szCs w:val="21"/>
                <w:highlight w:val="none"/>
              </w:rPr>
            </w:pPr>
          </w:p>
        </w:tc>
        <w:tc>
          <w:tcPr>
            <w:tcW w:w="788" w:type="dxa"/>
            <w:vAlign w:val="center"/>
          </w:tcPr>
          <w:p w14:paraId="38A43FAE">
            <w:pPr>
              <w:jc w:val="center"/>
              <w:rPr>
                <w:rFonts w:ascii="宋体" w:hAnsi="宋体"/>
                <w:color w:val="auto"/>
                <w:szCs w:val="21"/>
                <w:highlight w:val="none"/>
              </w:rPr>
            </w:pPr>
          </w:p>
        </w:tc>
        <w:tc>
          <w:tcPr>
            <w:tcW w:w="850" w:type="dxa"/>
            <w:vAlign w:val="center"/>
          </w:tcPr>
          <w:p w14:paraId="32267BF9">
            <w:pPr>
              <w:jc w:val="center"/>
              <w:rPr>
                <w:rFonts w:ascii="宋体" w:hAnsi="宋体"/>
                <w:color w:val="auto"/>
                <w:szCs w:val="21"/>
                <w:highlight w:val="none"/>
              </w:rPr>
            </w:pPr>
          </w:p>
        </w:tc>
        <w:tc>
          <w:tcPr>
            <w:tcW w:w="2127" w:type="dxa"/>
            <w:vAlign w:val="center"/>
          </w:tcPr>
          <w:p w14:paraId="224C004E">
            <w:pPr>
              <w:jc w:val="center"/>
              <w:rPr>
                <w:rFonts w:ascii="宋体" w:hAnsi="宋体"/>
                <w:color w:val="auto"/>
                <w:szCs w:val="21"/>
                <w:highlight w:val="none"/>
              </w:rPr>
            </w:pPr>
          </w:p>
        </w:tc>
        <w:tc>
          <w:tcPr>
            <w:tcW w:w="1275" w:type="dxa"/>
            <w:vAlign w:val="center"/>
          </w:tcPr>
          <w:p w14:paraId="7FC9BEBB">
            <w:pPr>
              <w:jc w:val="center"/>
              <w:rPr>
                <w:rFonts w:ascii="宋体" w:hAnsi="宋体"/>
                <w:color w:val="auto"/>
                <w:szCs w:val="21"/>
                <w:highlight w:val="none"/>
              </w:rPr>
            </w:pPr>
          </w:p>
        </w:tc>
      </w:tr>
      <w:tr w14:paraId="2358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2026697">
            <w:pPr>
              <w:jc w:val="center"/>
              <w:rPr>
                <w:rFonts w:ascii="宋体" w:hAnsi="宋体"/>
                <w:color w:val="auto"/>
                <w:szCs w:val="21"/>
                <w:highlight w:val="none"/>
              </w:rPr>
            </w:pPr>
          </w:p>
        </w:tc>
        <w:tc>
          <w:tcPr>
            <w:tcW w:w="709" w:type="dxa"/>
            <w:vAlign w:val="center"/>
          </w:tcPr>
          <w:p w14:paraId="161FC0A5">
            <w:pPr>
              <w:jc w:val="center"/>
              <w:rPr>
                <w:rFonts w:ascii="宋体" w:hAnsi="宋体"/>
                <w:color w:val="auto"/>
                <w:szCs w:val="21"/>
                <w:highlight w:val="none"/>
              </w:rPr>
            </w:pPr>
          </w:p>
        </w:tc>
        <w:tc>
          <w:tcPr>
            <w:tcW w:w="709" w:type="dxa"/>
            <w:vAlign w:val="center"/>
          </w:tcPr>
          <w:p w14:paraId="08D99778">
            <w:pPr>
              <w:jc w:val="center"/>
              <w:rPr>
                <w:rFonts w:ascii="宋体" w:hAnsi="宋体"/>
                <w:color w:val="auto"/>
                <w:szCs w:val="21"/>
                <w:highlight w:val="none"/>
              </w:rPr>
            </w:pPr>
          </w:p>
        </w:tc>
        <w:tc>
          <w:tcPr>
            <w:tcW w:w="1134" w:type="dxa"/>
            <w:vAlign w:val="center"/>
          </w:tcPr>
          <w:p w14:paraId="120FF487">
            <w:pPr>
              <w:jc w:val="center"/>
              <w:rPr>
                <w:rFonts w:ascii="宋体" w:hAnsi="宋体"/>
                <w:color w:val="auto"/>
                <w:szCs w:val="21"/>
                <w:highlight w:val="none"/>
              </w:rPr>
            </w:pPr>
          </w:p>
        </w:tc>
        <w:tc>
          <w:tcPr>
            <w:tcW w:w="771" w:type="dxa"/>
            <w:vAlign w:val="center"/>
          </w:tcPr>
          <w:p w14:paraId="2269AE59">
            <w:pPr>
              <w:jc w:val="center"/>
              <w:rPr>
                <w:rFonts w:ascii="宋体" w:hAnsi="宋体"/>
                <w:color w:val="auto"/>
                <w:szCs w:val="21"/>
                <w:highlight w:val="none"/>
              </w:rPr>
            </w:pPr>
          </w:p>
        </w:tc>
        <w:tc>
          <w:tcPr>
            <w:tcW w:w="788" w:type="dxa"/>
            <w:vAlign w:val="center"/>
          </w:tcPr>
          <w:p w14:paraId="342F99FD">
            <w:pPr>
              <w:jc w:val="center"/>
              <w:rPr>
                <w:rFonts w:ascii="宋体" w:hAnsi="宋体"/>
                <w:color w:val="auto"/>
                <w:szCs w:val="21"/>
                <w:highlight w:val="none"/>
              </w:rPr>
            </w:pPr>
          </w:p>
        </w:tc>
        <w:tc>
          <w:tcPr>
            <w:tcW w:w="850" w:type="dxa"/>
            <w:vAlign w:val="center"/>
          </w:tcPr>
          <w:p w14:paraId="30FE7E51">
            <w:pPr>
              <w:jc w:val="center"/>
              <w:rPr>
                <w:rFonts w:ascii="宋体" w:hAnsi="宋体"/>
                <w:color w:val="auto"/>
                <w:szCs w:val="21"/>
                <w:highlight w:val="none"/>
              </w:rPr>
            </w:pPr>
          </w:p>
        </w:tc>
        <w:tc>
          <w:tcPr>
            <w:tcW w:w="2127" w:type="dxa"/>
            <w:vAlign w:val="center"/>
          </w:tcPr>
          <w:p w14:paraId="791436A5">
            <w:pPr>
              <w:jc w:val="center"/>
              <w:rPr>
                <w:rFonts w:ascii="宋体" w:hAnsi="宋体"/>
                <w:color w:val="auto"/>
                <w:szCs w:val="21"/>
                <w:highlight w:val="none"/>
              </w:rPr>
            </w:pPr>
          </w:p>
        </w:tc>
        <w:tc>
          <w:tcPr>
            <w:tcW w:w="1275" w:type="dxa"/>
            <w:vAlign w:val="center"/>
          </w:tcPr>
          <w:p w14:paraId="5D44E601">
            <w:pPr>
              <w:jc w:val="center"/>
              <w:rPr>
                <w:rFonts w:ascii="宋体" w:hAnsi="宋体"/>
                <w:color w:val="auto"/>
                <w:szCs w:val="21"/>
                <w:highlight w:val="none"/>
              </w:rPr>
            </w:pPr>
          </w:p>
        </w:tc>
      </w:tr>
      <w:tr w14:paraId="50F3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DC704A0">
            <w:pPr>
              <w:jc w:val="center"/>
              <w:rPr>
                <w:rFonts w:ascii="宋体" w:hAnsi="宋体"/>
                <w:color w:val="auto"/>
                <w:szCs w:val="21"/>
                <w:highlight w:val="none"/>
              </w:rPr>
            </w:pPr>
          </w:p>
        </w:tc>
        <w:tc>
          <w:tcPr>
            <w:tcW w:w="709" w:type="dxa"/>
            <w:vAlign w:val="center"/>
          </w:tcPr>
          <w:p w14:paraId="78827337">
            <w:pPr>
              <w:jc w:val="center"/>
              <w:rPr>
                <w:rFonts w:ascii="宋体" w:hAnsi="宋体"/>
                <w:color w:val="auto"/>
                <w:szCs w:val="21"/>
                <w:highlight w:val="none"/>
              </w:rPr>
            </w:pPr>
          </w:p>
        </w:tc>
        <w:tc>
          <w:tcPr>
            <w:tcW w:w="709" w:type="dxa"/>
            <w:vAlign w:val="center"/>
          </w:tcPr>
          <w:p w14:paraId="49B07281">
            <w:pPr>
              <w:jc w:val="center"/>
              <w:rPr>
                <w:rFonts w:ascii="宋体" w:hAnsi="宋体"/>
                <w:color w:val="auto"/>
                <w:szCs w:val="21"/>
                <w:highlight w:val="none"/>
              </w:rPr>
            </w:pPr>
          </w:p>
        </w:tc>
        <w:tc>
          <w:tcPr>
            <w:tcW w:w="1134" w:type="dxa"/>
            <w:vAlign w:val="center"/>
          </w:tcPr>
          <w:p w14:paraId="580B0BA3">
            <w:pPr>
              <w:jc w:val="center"/>
              <w:rPr>
                <w:rFonts w:ascii="宋体" w:hAnsi="宋体"/>
                <w:color w:val="auto"/>
                <w:szCs w:val="21"/>
                <w:highlight w:val="none"/>
              </w:rPr>
            </w:pPr>
          </w:p>
        </w:tc>
        <w:tc>
          <w:tcPr>
            <w:tcW w:w="771" w:type="dxa"/>
            <w:vAlign w:val="center"/>
          </w:tcPr>
          <w:p w14:paraId="26C0AC28">
            <w:pPr>
              <w:jc w:val="center"/>
              <w:rPr>
                <w:rFonts w:ascii="宋体" w:hAnsi="宋体"/>
                <w:color w:val="auto"/>
                <w:szCs w:val="21"/>
                <w:highlight w:val="none"/>
              </w:rPr>
            </w:pPr>
          </w:p>
        </w:tc>
        <w:tc>
          <w:tcPr>
            <w:tcW w:w="788" w:type="dxa"/>
            <w:vAlign w:val="center"/>
          </w:tcPr>
          <w:p w14:paraId="438D9E38">
            <w:pPr>
              <w:jc w:val="center"/>
              <w:rPr>
                <w:rFonts w:ascii="宋体" w:hAnsi="宋体"/>
                <w:color w:val="auto"/>
                <w:szCs w:val="21"/>
                <w:highlight w:val="none"/>
              </w:rPr>
            </w:pPr>
          </w:p>
        </w:tc>
        <w:tc>
          <w:tcPr>
            <w:tcW w:w="850" w:type="dxa"/>
            <w:vAlign w:val="center"/>
          </w:tcPr>
          <w:p w14:paraId="71C09A3D">
            <w:pPr>
              <w:jc w:val="center"/>
              <w:rPr>
                <w:rFonts w:ascii="宋体" w:hAnsi="宋体"/>
                <w:color w:val="auto"/>
                <w:szCs w:val="21"/>
                <w:highlight w:val="none"/>
              </w:rPr>
            </w:pPr>
          </w:p>
        </w:tc>
        <w:tc>
          <w:tcPr>
            <w:tcW w:w="2127" w:type="dxa"/>
            <w:vAlign w:val="center"/>
          </w:tcPr>
          <w:p w14:paraId="25EDAABC">
            <w:pPr>
              <w:jc w:val="center"/>
              <w:rPr>
                <w:rFonts w:ascii="宋体" w:hAnsi="宋体"/>
                <w:color w:val="auto"/>
                <w:szCs w:val="21"/>
                <w:highlight w:val="none"/>
              </w:rPr>
            </w:pPr>
          </w:p>
        </w:tc>
        <w:tc>
          <w:tcPr>
            <w:tcW w:w="1275" w:type="dxa"/>
            <w:vAlign w:val="center"/>
          </w:tcPr>
          <w:p w14:paraId="4D9FDBE2">
            <w:pPr>
              <w:jc w:val="center"/>
              <w:rPr>
                <w:rFonts w:ascii="宋体" w:hAnsi="宋体"/>
                <w:color w:val="auto"/>
                <w:szCs w:val="21"/>
                <w:highlight w:val="none"/>
              </w:rPr>
            </w:pPr>
          </w:p>
        </w:tc>
      </w:tr>
      <w:tr w14:paraId="4E3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0D0D6DC">
            <w:pPr>
              <w:jc w:val="center"/>
              <w:rPr>
                <w:rFonts w:ascii="宋体" w:hAnsi="宋体"/>
                <w:color w:val="auto"/>
                <w:szCs w:val="21"/>
                <w:highlight w:val="none"/>
              </w:rPr>
            </w:pPr>
          </w:p>
        </w:tc>
        <w:tc>
          <w:tcPr>
            <w:tcW w:w="709" w:type="dxa"/>
            <w:vAlign w:val="center"/>
          </w:tcPr>
          <w:p w14:paraId="30A5D2E1">
            <w:pPr>
              <w:jc w:val="center"/>
              <w:rPr>
                <w:rFonts w:ascii="宋体" w:hAnsi="宋体"/>
                <w:color w:val="auto"/>
                <w:szCs w:val="21"/>
                <w:highlight w:val="none"/>
              </w:rPr>
            </w:pPr>
          </w:p>
        </w:tc>
        <w:tc>
          <w:tcPr>
            <w:tcW w:w="709" w:type="dxa"/>
            <w:vAlign w:val="center"/>
          </w:tcPr>
          <w:p w14:paraId="0D808BCB">
            <w:pPr>
              <w:jc w:val="center"/>
              <w:rPr>
                <w:rFonts w:ascii="宋体" w:hAnsi="宋体"/>
                <w:color w:val="auto"/>
                <w:szCs w:val="21"/>
                <w:highlight w:val="none"/>
              </w:rPr>
            </w:pPr>
          </w:p>
        </w:tc>
        <w:tc>
          <w:tcPr>
            <w:tcW w:w="1134" w:type="dxa"/>
            <w:vAlign w:val="center"/>
          </w:tcPr>
          <w:p w14:paraId="2DEAE3B0">
            <w:pPr>
              <w:jc w:val="center"/>
              <w:rPr>
                <w:rFonts w:ascii="宋体" w:hAnsi="宋体"/>
                <w:color w:val="auto"/>
                <w:szCs w:val="21"/>
                <w:highlight w:val="none"/>
              </w:rPr>
            </w:pPr>
          </w:p>
        </w:tc>
        <w:tc>
          <w:tcPr>
            <w:tcW w:w="771" w:type="dxa"/>
            <w:vAlign w:val="center"/>
          </w:tcPr>
          <w:p w14:paraId="4B4A9955">
            <w:pPr>
              <w:jc w:val="center"/>
              <w:rPr>
                <w:rFonts w:ascii="宋体" w:hAnsi="宋体"/>
                <w:color w:val="auto"/>
                <w:szCs w:val="21"/>
                <w:highlight w:val="none"/>
              </w:rPr>
            </w:pPr>
          </w:p>
        </w:tc>
        <w:tc>
          <w:tcPr>
            <w:tcW w:w="788" w:type="dxa"/>
            <w:vAlign w:val="center"/>
          </w:tcPr>
          <w:p w14:paraId="313B9BA6">
            <w:pPr>
              <w:jc w:val="center"/>
              <w:rPr>
                <w:rFonts w:ascii="宋体" w:hAnsi="宋体"/>
                <w:color w:val="auto"/>
                <w:szCs w:val="21"/>
                <w:highlight w:val="none"/>
              </w:rPr>
            </w:pPr>
          </w:p>
        </w:tc>
        <w:tc>
          <w:tcPr>
            <w:tcW w:w="850" w:type="dxa"/>
            <w:vAlign w:val="center"/>
          </w:tcPr>
          <w:p w14:paraId="13326E55">
            <w:pPr>
              <w:jc w:val="center"/>
              <w:rPr>
                <w:rFonts w:ascii="宋体" w:hAnsi="宋体"/>
                <w:color w:val="auto"/>
                <w:szCs w:val="21"/>
                <w:highlight w:val="none"/>
              </w:rPr>
            </w:pPr>
          </w:p>
        </w:tc>
        <w:tc>
          <w:tcPr>
            <w:tcW w:w="2127" w:type="dxa"/>
            <w:vAlign w:val="center"/>
          </w:tcPr>
          <w:p w14:paraId="2FB37B10">
            <w:pPr>
              <w:jc w:val="center"/>
              <w:rPr>
                <w:rFonts w:ascii="宋体" w:hAnsi="宋体"/>
                <w:color w:val="auto"/>
                <w:szCs w:val="21"/>
                <w:highlight w:val="none"/>
              </w:rPr>
            </w:pPr>
          </w:p>
        </w:tc>
        <w:tc>
          <w:tcPr>
            <w:tcW w:w="1275" w:type="dxa"/>
            <w:vAlign w:val="center"/>
          </w:tcPr>
          <w:p w14:paraId="76133473">
            <w:pPr>
              <w:jc w:val="center"/>
              <w:rPr>
                <w:rFonts w:ascii="宋体" w:hAnsi="宋体"/>
                <w:color w:val="auto"/>
                <w:szCs w:val="21"/>
                <w:highlight w:val="none"/>
              </w:rPr>
            </w:pPr>
          </w:p>
        </w:tc>
      </w:tr>
      <w:tr w14:paraId="587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8EC8D4">
            <w:pPr>
              <w:jc w:val="center"/>
              <w:rPr>
                <w:rFonts w:ascii="宋体" w:hAnsi="宋体"/>
                <w:color w:val="auto"/>
                <w:szCs w:val="21"/>
                <w:highlight w:val="none"/>
              </w:rPr>
            </w:pPr>
          </w:p>
        </w:tc>
        <w:tc>
          <w:tcPr>
            <w:tcW w:w="709" w:type="dxa"/>
            <w:vAlign w:val="center"/>
          </w:tcPr>
          <w:p w14:paraId="7F64E815">
            <w:pPr>
              <w:jc w:val="center"/>
              <w:rPr>
                <w:rFonts w:ascii="宋体" w:hAnsi="宋体"/>
                <w:color w:val="auto"/>
                <w:szCs w:val="21"/>
                <w:highlight w:val="none"/>
              </w:rPr>
            </w:pPr>
          </w:p>
        </w:tc>
        <w:tc>
          <w:tcPr>
            <w:tcW w:w="709" w:type="dxa"/>
            <w:vAlign w:val="center"/>
          </w:tcPr>
          <w:p w14:paraId="767974EE">
            <w:pPr>
              <w:jc w:val="center"/>
              <w:rPr>
                <w:rFonts w:ascii="宋体" w:hAnsi="宋体"/>
                <w:color w:val="auto"/>
                <w:szCs w:val="21"/>
                <w:highlight w:val="none"/>
              </w:rPr>
            </w:pPr>
          </w:p>
        </w:tc>
        <w:tc>
          <w:tcPr>
            <w:tcW w:w="1134" w:type="dxa"/>
            <w:vAlign w:val="center"/>
          </w:tcPr>
          <w:p w14:paraId="6511C3B3">
            <w:pPr>
              <w:jc w:val="center"/>
              <w:rPr>
                <w:rFonts w:ascii="宋体" w:hAnsi="宋体"/>
                <w:color w:val="auto"/>
                <w:szCs w:val="21"/>
                <w:highlight w:val="none"/>
              </w:rPr>
            </w:pPr>
          </w:p>
        </w:tc>
        <w:tc>
          <w:tcPr>
            <w:tcW w:w="771" w:type="dxa"/>
            <w:vAlign w:val="center"/>
          </w:tcPr>
          <w:p w14:paraId="370C4B7C">
            <w:pPr>
              <w:jc w:val="center"/>
              <w:rPr>
                <w:rFonts w:ascii="宋体" w:hAnsi="宋体"/>
                <w:color w:val="auto"/>
                <w:szCs w:val="21"/>
                <w:highlight w:val="none"/>
              </w:rPr>
            </w:pPr>
          </w:p>
        </w:tc>
        <w:tc>
          <w:tcPr>
            <w:tcW w:w="788" w:type="dxa"/>
            <w:vAlign w:val="center"/>
          </w:tcPr>
          <w:p w14:paraId="4FA6D2F7">
            <w:pPr>
              <w:jc w:val="center"/>
              <w:rPr>
                <w:rFonts w:ascii="宋体" w:hAnsi="宋体"/>
                <w:color w:val="auto"/>
                <w:szCs w:val="21"/>
                <w:highlight w:val="none"/>
              </w:rPr>
            </w:pPr>
          </w:p>
        </w:tc>
        <w:tc>
          <w:tcPr>
            <w:tcW w:w="850" w:type="dxa"/>
            <w:vAlign w:val="center"/>
          </w:tcPr>
          <w:p w14:paraId="1C11A3AD">
            <w:pPr>
              <w:jc w:val="center"/>
              <w:rPr>
                <w:rFonts w:ascii="宋体" w:hAnsi="宋体"/>
                <w:color w:val="auto"/>
                <w:szCs w:val="21"/>
                <w:highlight w:val="none"/>
              </w:rPr>
            </w:pPr>
          </w:p>
        </w:tc>
        <w:tc>
          <w:tcPr>
            <w:tcW w:w="2127" w:type="dxa"/>
            <w:vAlign w:val="center"/>
          </w:tcPr>
          <w:p w14:paraId="369D0900">
            <w:pPr>
              <w:jc w:val="center"/>
              <w:rPr>
                <w:rFonts w:ascii="宋体" w:hAnsi="宋体"/>
                <w:color w:val="auto"/>
                <w:szCs w:val="21"/>
                <w:highlight w:val="none"/>
              </w:rPr>
            </w:pPr>
          </w:p>
        </w:tc>
        <w:tc>
          <w:tcPr>
            <w:tcW w:w="1275" w:type="dxa"/>
            <w:vAlign w:val="center"/>
          </w:tcPr>
          <w:p w14:paraId="10D2C262">
            <w:pPr>
              <w:jc w:val="center"/>
              <w:rPr>
                <w:rFonts w:ascii="宋体" w:hAnsi="宋体"/>
                <w:color w:val="auto"/>
                <w:szCs w:val="21"/>
                <w:highlight w:val="none"/>
              </w:rPr>
            </w:pPr>
          </w:p>
        </w:tc>
      </w:tr>
      <w:tr w14:paraId="1053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A4D956A">
            <w:pPr>
              <w:jc w:val="center"/>
              <w:rPr>
                <w:rFonts w:ascii="宋体" w:hAnsi="宋体"/>
                <w:color w:val="auto"/>
                <w:szCs w:val="21"/>
                <w:highlight w:val="none"/>
              </w:rPr>
            </w:pPr>
          </w:p>
        </w:tc>
        <w:tc>
          <w:tcPr>
            <w:tcW w:w="709" w:type="dxa"/>
            <w:vAlign w:val="center"/>
          </w:tcPr>
          <w:p w14:paraId="634D953F">
            <w:pPr>
              <w:jc w:val="center"/>
              <w:rPr>
                <w:rFonts w:ascii="宋体" w:hAnsi="宋体"/>
                <w:color w:val="auto"/>
                <w:szCs w:val="21"/>
                <w:highlight w:val="none"/>
              </w:rPr>
            </w:pPr>
          </w:p>
        </w:tc>
        <w:tc>
          <w:tcPr>
            <w:tcW w:w="709" w:type="dxa"/>
            <w:vAlign w:val="center"/>
          </w:tcPr>
          <w:p w14:paraId="2C548010">
            <w:pPr>
              <w:jc w:val="center"/>
              <w:rPr>
                <w:rFonts w:ascii="宋体" w:hAnsi="宋体"/>
                <w:color w:val="auto"/>
                <w:szCs w:val="21"/>
                <w:highlight w:val="none"/>
              </w:rPr>
            </w:pPr>
          </w:p>
        </w:tc>
        <w:tc>
          <w:tcPr>
            <w:tcW w:w="1134" w:type="dxa"/>
            <w:vAlign w:val="center"/>
          </w:tcPr>
          <w:p w14:paraId="613C591A">
            <w:pPr>
              <w:jc w:val="center"/>
              <w:rPr>
                <w:rFonts w:ascii="宋体" w:hAnsi="宋体"/>
                <w:color w:val="auto"/>
                <w:szCs w:val="21"/>
                <w:highlight w:val="none"/>
              </w:rPr>
            </w:pPr>
          </w:p>
        </w:tc>
        <w:tc>
          <w:tcPr>
            <w:tcW w:w="771" w:type="dxa"/>
            <w:vAlign w:val="center"/>
          </w:tcPr>
          <w:p w14:paraId="5EA8F9BF">
            <w:pPr>
              <w:jc w:val="center"/>
              <w:rPr>
                <w:rFonts w:ascii="宋体" w:hAnsi="宋体"/>
                <w:color w:val="auto"/>
                <w:szCs w:val="21"/>
                <w:highlight w:val="none"/>
              </w:rPr>
            </w:pPr>
          </w:p>
        </w:tc>
        <w:tc>
          <w:tcPr>
            <w:tcW w:w="788" w:type="dxa"/>
            <w:vAlign w:val="center"/>
          </w:tcPr>
          <w:p w14:paraId="55F4DFC5">
            <w:pPr>
              <w:jc w:val="center"/>
              <w:rPr>
                <w:rFonts w:ascii="宋体" w:hAnsi="宋体"/>
                <w:color w:val="auto"/>
                <w:szCs w:val="21"/>
                <w:highlight w:val="none"/>
              </w:rPr>
            </w:pPr>
          </w:p>
        </w:tc>
        <w:tc>
          <w:tcPr>
            <w:tcW w:w="850" w:type="dxa"/>
            <w:vAlign w:val="center"/>
          </w:tcPr>
          <w:p w14:paraId="0A8CC558">
            <w:pPr>
              <w:jc w:val="center"/>
              <w:rPr>
                <w:rFonts w:ascii="宋体" w:hAnsi="宋体"/>
                <w:color w:val="auto"/>
                <w:szCs w:val="21"/>
                <w:highlight w:val="none"/>
              </w:rPr>
            </w:pPr>
          </w:p>
        </w:tc>
        <w:tc>
          <w:tcPr>
            <w:tcW w:w="2127" w:type="dxa"/>
            <w:vAlign w:val="center"/>
          </w:tcPr>
          <w:p w14:paraId="5BE07B71">
            <w:pPr>
              <w:jc w:val="center"/>
              <w:rPr>
                <w:rFonts w:ascii="宋体" w:hAnsi="宋体"/>
                <w:color w:val="auto"/>
                <w:szCs w:val="21"/>
                <w:highlight w:val="none"/>
              </w:rPr>
            </w:pPr>
          </w:p>
        </w:tc>
        <w:tc>
          <w:tcPr>
            <w:tcW w:w="1275" w:type="dxa"/>
            <w:vAlign w:val="center"/>
          </w:tcPr>
          <w:p w14:paraId="5866EBCE">
            <w:pPr>
              <w:jc w:val="center"/>
              <w:rPr>
                <w:rFonts w:ascii="宋体" w:hAnsi="宋体"/>
                <w:color w:val="auto"/>
                <w:szCs w:val="21"/>
                <w:highlight w:val="none"/>
              </w:rPr>
            </w:pPr>
          </w:p>
        </w:tc>
      </w:tr>
      <w:tr w14:paraId="5421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0292689">
            <w:pPr>
              <w:jc w:val="center"/>
              <w:rPr>
                <w:rFonts w:ascii="宋体" w:hAnsi="宋体"/>
                <w:color w:val="auto"/>
                <w:szCs w:val="21"/>
                <w:highlight w:val="none"/>
              </w:rPr>
            </w:pPr>
          </w:p>
        </w:tc>
        <w:tc>
          <w:tcPr>
            <w:tcW w:w="709" w:type="dxa"/>
            <w:vAlign w:val="center"/>
          </w:tcPr>
          <w:p w14:paraId="6A08B25D">
            <w:pPr>
              <w:jc w:val="center"/>
              <w:rPr>
                <w:rFonts w:ascii="宋体" w:hAnsi="宋体"/>
                <w:color w:val="auto"/>
                <w:szCs w:val="21"/>
                <w:highlight w:val="none"/>
              </w:rPr>
            </w:pPr>
          </w:p>
        </w:tc>
        <w:tc>
          <w:tcPr>
            <w:tcW w:w="709" w:type="dxa"/>
            <w:vAlign w:val="center"/>
          </w:tcPr>
          <w:p w14:paraId="75931AF6">
            <w:pPr>
              <w:jc w:val="center"/>
              <w:rPr>
                <w:rFonts w:ascii="宋体" w:hAnsi="宋体"/>
                <w:color w:val="auto"/>
                <w:szCs w:val="21"/>
                <w:highlight w:val="none"/>
              </w:rPr>
            </w:pPr>
          </w:p>
        </w:tc>
        <w:tc>
          <w:tcPr>
            <w:tcW w:w="1134" w:type="dxa"/>
            <w:vAlign w:val="center"/>
          </w:tcPr>
          <w:p w14:paraId="7D6F59C6">
            <w:pPr>
              <w:jc w:val="center"/>
              <w:rPr>
                <w:rFonts w:ascii="宋体" w:hAnsi="宋体"/>
                <w:color w:val="auto"/>
                <w:szCs w:val="21"/>
                <w:highlight w:val="none"/>
              </w:rPr>
            </w:pPr>
          </w:p>
        </w:tc>
        <w:tc>
          <w:tcPr>
            <w:tcW w:w="771" w:type="dxa"/>
            <w:vAlign w:val="center"/>
          </w:tcPr>
          <w:p w14:paraId="4A29BDE8">
            <w:pPr>
              <w:jc w:val="center"/>
              <w:rPr>
                <w:rFonts w:ascii="宋体" w:hAnsi="宋体"/>
                <w:color w:val="auto"/>
                <w:szCs w:val="21"/>
                <w:highlight w:val="none"/>
              </w:rPr>
            </w:pPr>
          </w:p>
        </w:tc>
        <w:tc>
          <w:tcPr>
            <w:tcW w:w="788" w:type="dxa"/>
            <w:vAlign w:val="center"/>
          </w:tcPr>
          <w:p w14:paraId="51C94F57">
            <w:pPr>
              <w:jc w:val="center"/>
              <w:rPr>
                <w:rFonts w:ascii="宋体" w:hAnsi="宋体"/>
                <w:color w:val="auto"/>
                <w:szCs w:val="21"/>
                <w:highlight w:val="none"/>
              </w:rPr>
            </w:pPr>
          </w:p>
        </w:tc>
        <w:tc>
          <w:tcPr>
            <w:tcW w:w="850" w:type="dxa"/>
            <w:vAlign w:val="center"/>
          </w:tcPr>
          <w:p w14:paraId="48AE7661">
            <w:pPr>
              <w:jc w:val="center"/>
              <w:rPr>
                <w:rFonts w:ascii="宋体" w:hAnsi="宋体"/>
                <w:color w:val="auto"/>
                <w:szCs w:val="21"/>
                <w:highlight w:val="none"/>
              </w:rPr>
            </w:pPr>
          </w:p>
        </w:tc>
        <w:tc>
          <w:tcPr>
            <w:tcW w:w="2127" w:type="dxa"/>
            <w:vAlign w:val="center"/>
          </w:tcPr>
          <w:p w14:paraId="06CB176E">
            <w:pPr>
              <w:jc w:val="center"/>
              <w:rPr>
                <w:rFonts w:ascii="宋体" w:hAnsi="宋体"/>
                <w:color w:val="auto"/>
                <w:szCs w:val="21"/>
                <w:highlight w:val="none"/>
              </w:rPr>
            </w:pPr>
          </w:p>
        </w:tc>
        <w:tc>
          <w:tcPr>
            <w:tcW w:w="1275" w:type="dxa"/>
            <w:vAlign w:val="center"/>
          </w:tcPr>
          <w:p w14:paraId="3CFB34D6">
            <w:pPr>
              <w:jc w:val="center"/>
              <w:rPr>
                <w:rFonts w:ascii="宋体" w:hAnsi="宋体"/>
                <w:color w:val="auto"/>
                <w:szCs w:val="21"/>
                <w:highlight w:val="none"/>
              </w:rPr>
            </w:pPr>
          </w:p>
        </w:tc>
      </w:tr>
      <w:tr w14:paraId="39D1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6C757AC">
            <w:pPr>
              <w:jc w:val="center"/>
              <w:rPr>
                <w:rFonts w:ascii="宋体" w:hAnsi="宋体"/>
                <w:color w:val="auto"/>
                <w:szCs w:val="21"/>
                <w:highlight w:val="none"/>
              </w:rPr>
            </w:pPr>
          </w:p>
        </w:tc>
        <w:tc>
          <w:tcPr>
            <w:tcW w:w="709" w:type="dxa"/>
            <w:vAlign w:val="center"/>
          </w:tcPr>
          <w:p w14:paraId="1633641B">
            <w:pPr>
              <w:jc w:val="center"/>
              <w:rPr>
                <w:rFonts w:ascii="宋体" w:hAnsi="宋体"/>
                <w:color w:val="auto"/>
                <w:szCs w:val="21"/>
                <w:highlight w:val="none"/>
              </w:rPr>
            </w:pPr>
          </w:p>
        </w:tc>
        <w:tc>
          <w:tcPr>
            <w:tcW w:w="709" w:type="dxa"/>
            <w:vAlign w:val="center"/>
          </w:tcPr>
          <w:p w14:paraId="543F8F89">
            <w:pPr>
              <w:jc w:val="center"/>
              <w:rPr>
                <w:rFonts w:ascii="宋体" w:hAnsi="宋体"/>
                <w:color w:val="auto"/>
                <w:szCs w:val="21"/>
                <w:highlight w:val="none"/>
              </w:rPr>
            </w:pPr>
          </w:p>
        </w:tc>
        <w:tc>
          <w:tcPr>
            <w:tcW w:w="1134" w:type="dxa"/>
            <w:vAlign w:val="center"/>
          </w:tcPr>
          <w:p w14:paraId="1D0D5CE9">
            <w:pPr>
              <w:jc w:val="center"/>
              <w:rPr>
                <w:rFonts w:ascii="宋体" w:hAnsi="宋体"/>
                <w:color w:val="auto"/>
                <w:szCs w:val="21"/>
                <w:highlight w:val="none"/>
              </w:rPr>
            </w:pPr>
          </w:p>
        </w:tc>
        <w:tc>
          <w:tcPr>
            <w:tcW w:w="771" w:type="dxa"/>
            <w:vAlign w:val="center"/>
          </w:tcPr>
          <w:p w14:paraId="1F49E447">
            <w:pPr>
              <w:jc w:val="center"/>
              <w:rPr>
                <w:rFonts w:ascii="宋体" w:hAnsi="宋体"/>
                <w:color w:val="auto"/>
                <w:szCs w:val="21"/>
                <w:highlight w:val="none"/>
              </w:rPr>
            </w:pPr>
          </w:p>
        </w:tc>
        <w:tc>
          <w:tcPr>
            <w:tcW w:w="788" w:type="dxa"/>
            <w:vAlign w:val="center"/>
          </w:tcPr>
          <w:p w14:paraId="016D13AA">
            <w:pPr>
              <w:jc w:val="center"/>
              <w:rPr>
                <w:rFonts w:ascii="宋体" w:hAnsi="宋体"/>
                <w:color w:val="auto"/>
                <w:szCs w:val="21"/>
                <w:highlight w:val="none"/>
              </w:rPr>
            </w:pPr>
          </w:p>
        </w:tc>
        <w:tc>
          <w:tcPr>
            <w:tcW w:w="850" w:type="dxa"/>
            <w:vAlign w:val="center"/>
          </w:tcPr>
          <w:p w14:paraId="22FB30E0">
            <w:pPr>
              <w:jc w:val="center"/>
              <w:rPr>
                <w:rFonts w:ascii="宋体" w:hAnsi="宋体"/>
                <w:color w:val="auto"/>
                <w:szCs w:val="21"/>
                <w:highlight w:val="none"/>
              </w:rPr>
            </w:pPr>
          </w:p>
        </w:tc>
        <w:tc>
          <w:tcPr>
            <w:tcW w:w="2127" w:type="dxa"/>
            <w:vAlign w:val="center"/>
          </w:tcPr>
          <w:p w14:paraId="4A4E49F9">
            <w:pPr>
              <w:jc w:val="center"/>
              <w:rPr>
                <w:rFonts w:ascii="宋体" w:hAnsi="宋体"/>
                <w:color w:val="auto"/>
                <w:szCs w:val="21"/>
                <w:highlight w:val="none"/>
              </w:rPr>
            </w:pPr>
          </w:p>
        </w:tc>
        <w:tc>
          <w:tcPr>
            <w:tcW w:w="1275" w:type="dxa"/>
            <w:vAlign w:val="center"/>
          </w:tcPr>
          <w:p w14:paraId="3F9E0068">
            <w:pPr>
              <w:jc w:val="center"/>
              <w:rPr>
                <w:rFonts w:ascii="宋体" w:hAnsi="宋体"/>
                <w:color w:val="auto"/>
                <w:szCs w:val="21"/>
                <w:highlight w:val="none"/>
              </w:rPr>
            </w:pPr>
          </w:p>
        </w:tc>
      </w:tr>
      <w:tr w14:paraId="70E4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9D2FD1B">
            <w:pPr>
              <w:jc w:val="center"/>
              <w:rPr>
                <w:rFonts w:ascii="宋体" w:hAnsi="宋体"/>
                <w:color w:val="auto"/>
                <w:szCs w:val="21"/>
                <w:highlight w:val="none"/>
              </w:rPr>
            </w:pPr>
          </w:p>
        </w:tc>
        <w:tc>
          <w:tcPr>
            <w:tcW w:w="709" w:type="dxa"/>
            <w:vAlign w:val="center"/>
          </w:tcPr>
          <w:p w14:paraId="14F149BD">
            <w:pPr>
              <w:jc w:val="center"/>
              <w:rPr>
                <w:rFonts w:ascii="宋体" w:hAnsi="宋体"/>
                <w:color w:val="auto"/>
                <w:szCs w:val="21"/>
                <w:highlight w:val="none"/>
              </w:rPr>
            </w:pPr>
          </w:p>
        </w:tc>
        <w:tc>
          <w:tcPr>
            <w:tcW w:w="709" w:type="dxa"/>
            <w:vAlign w:val="center"/>
          </w:tcPr>
          <w:p w14:paraId="6210E972">
            <w:pPr>
              <w:jc w:val="center"/>
              <w:rPr>
                <w:rFonts w:ascii="宋体" w:hAnsi="宋体"/>
                <w:color w:val="auto"/>
                <w:szCs w:val="21"/>
                <w:highlight w:val="none"/>
              </w:rPr>
            </w:pPr>
          </w:p>
        </w:tc>
        <w:tc>
          <w:tcPr>
            <w:tcW w:w="1134" w:type="dxa"/>
            <w:vAlign w:val="center"/>
          </w:tcPr>
          <w:p w14:paraId="74CB05CD">
            <w:pPr>
              <w:jc w:val="center"/>
              <w:rPr>
                <w:rFonts w:ascii="宋体" w:hAnsi="宋体"/>
                <w:color w:val="auto"/>
                <w:szCs w:val="21"/>
                <w:highlight w:val="none"/>
              </w:rPr>
            </w:pPr>
          </w:p>
        </w:tc>
        <w:tc>
          <w:tcPr>
            <w:tcW w:w="771" w:type="dxa"/>
            <w:vAlign w:val="center"/>
          </w:tcPr>
          <w:p w14:paraId="36A9D7A2">
            <w:pPr>
              <w:jc w:val="center"/>
              <w:rPr>
                <w:rFonts w:ascii="宋体" w:hAnsi="宋体"/>
                <w:color w:val="auto"/>
                <w:szCs w:val="21"/>
                <w:highlight w:val="none"/>
              </w:rPr>
            </w:pPr>
          </w:p>
        </w:tc>
        <w:tc>
          <w:tcPr>
            <w:tcW w:w="788" w:type="dxa"/>
            <w:vAlign w:val="center"/>
          </w:tcPr>
          <w:p w14:paraId="113A3B72">
            <w:pPr>
              <w:jc w:val="center"/>
              <w:rPr>
                <w:rFonts w:ascii="宋体" w:hAnsi="宋体"/>
                <w:color w:val="auto"/>
                <w:szCs w:val="21"/>
                <w:highlight w:val="none"/>
              </w:rPr>
            </w:pPr>
          </w:p>
        </w:tc>
        <w:tc>
          <w:tcPr>
            <w:tcW w:w="850" w:type="dxa"/>
            <w:vAlign w:val="center"/>
          </w:tcPr>
          <w:p w14:paraId="67AE1202">
            <w:pPr>
              <w:jc w:val="center"/>
              <w:rPr>
                <w:rFonts w:ascii="宋体" w:hAnsi="宋体"/>
                <w:color w:val="auto"/>
                <w:szCs w:val="21"/>
                <w:highlight w:val="none"/>
              </w:rPr>
            </w:pPr>
          </w:p>
        </w:tc>
        <w:tc>
          <w:tcPr>
            <w:tcW w:w="2127" w:type="dxa"/>
            <w:vAlign w:val="center"/>
          </w:tcPr>
          <w:p w14:paraId="348373C9">
            <w:pPr>
              <w:jc w:val="center"/>
              <w:rPr>
                <w:rFonts w:ascii="宋体" w:hAnsi="宋体"/>
                <w:color w:val="auto"/>
                <w:szCs w:val="21"/>
                <w:highlight w:val="none"/>
              </w:rPr>
            </w:pPr>
          </w:p>
        </w:tc>
        <w:tc>
          <w:tcPr>
            <w:tcW w:w="1275" w:type="dxa"/>
            <w:vAlign w:val="center"/>
          </w:tcPr>
          <w:p w14:paraId="626D5BDE">
            <w:pPr>
              <w:jc w:val="center"/>
              <w:rPr>
                <w:rFonts w:ascii="宋体" w:hAnsi="宋体"/>
                <w:color w:val="auto"/>
                <w:szCs w:val="21"/>
                <w:highlight w:val="none"/>
              </w:rPr>
            </w:pPr>
          </w:p>
        </w:tc>
      </w:tr>
      <w:tr w14:paraId="4455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80EB5D1">
            <w:pPr>
              <w:jc w:val="center"/>
              <w:rPr>
                <w:rFonts w:ascii="宋体" w:hAnsi="宋体"/>
                <w:color w:val="auto"/>
                <w:szCs w:val="21"/>
                <w:highlight w:val="none"/>
              </w:rPr>
            </w:pPr>
          </w:p>
        </w:tc>
        <w:tc>
          <w:tcPr>
            <w:tcW w:w="709" w:type="dxa"/>
            <w:vAlign w:val="center"/>
          </w:tcPr>
          <w:p w14:paraId="75AD6345">
            <w:pPr>
              <w:jc w:val="center"/>
              <w:rPr>
                <w:rFonts w:ascii="宋体" w:hAnsi="宋体"/>
                <w:color w:val="auto"/>
                <w:szCs w:val="21"/>
                <w:highlight w:val="none"/>
              </w:rPr>
            </w:pPr>
          </w:p>
        </w:tc>
        <w:tc>
          <w:tcPr>
            <w:tcW w:w="709" w:type="dxa"/>
            <w:vAlign w:val="center"/>
          </w:tcPr>
          <w:p w14:paraId="39AA6304">
            <w:pPr>
              <w:jc w:val="center"/>
              <w:rPr>
                <w:rFonts w:ascii="宋体" w:hAnsi="宋体"/>
                <w:color w:val="auto"/>
                <w:szCs w:val="21"/>
                <w:highlight w:val="none"/>
              </w:rPr>
            </w:pPr>
          </w:p>
        </w:tc>
        <w:tc>
          <w:tcPr>
            <w:tcW w:w="1134" w:type="dxa"/>
            <w:vAlign w:val="center"/>
          </w:tcPr>
          <w:p w14:paraId="2BD5C9CF">
            <w:pPr>
              <w:jc w:val="center"/>
              <w:rPr>
                <w:rFonts w:ascii="宋体" w:hAnsi="宋体"/>
                <w:color w:val="auto"/>
                <w:szCs w:val="21"/>
                <w:highlight w:val="none"/>
              </w:rPr>
            </w:pPr>
          </w:p>
        </w:tc>
        <w:tc>
          <w:tcPr>
            <w:tcW w:w="771" w:type="dxa"/>
            <w:vAlign w:val="center"/>
          </w:tcPr>
          <w:p w14:paraId="4E23794C">
            <w:pPr>
              <w:jc w:val="center"/>
              <w:rPr>
                <w:rFonts w:ascii="宋体" w:hAnsi="宋体"/>
                <w:color w:val="auto"/>
                <w:szCs w:val="21"/>
                <w:highlight w:val="none"/>
              </w:rPr>
            </w:pPr>
          </w:p>
        </w:tc>
        <w:tc>
          <w:tcPr>
            <w:tcW w:w="788" w:type="dxa"/>
            <w:vAlign w:val="center"/>
          </w:tcPr>
          <w:p w14:paraId="7F924E11">
            <w:pPr>
              <w:jc w:val="center"/>
              <w:rPr>
                <w:rFonts w:ascii="宋体" w:hAnsi="宋体"/>
                <w:color w:val="auto"/>
                <w:szCs w:val="21"/>
                <w:highlight w:val="none"/>
              </w:rPr>
            </w:pPr>
          </w:p>
        </w:tc>
        <w:tc>
          <w:tcPr>
            <w:tcW w:w="850" w:type="dxa"/>
            <w:vAlign w:val="center"/>
          </w:tcPr>
          <w:p w14:paraId="3906EA6A">
            <w:pPr>
              <w:jc w:val="center"/>
              <w:rPr>
                <w:rFonts w:ascii="宋体" w:hAnsi="宋体"/>
                <w:color w:val="auto"/>
                <w:szCs w:val="21"/>
                <w:highlight w:val="none"/>
              </w:rPr>
            </w:pPr>
          </w:p>
        </w:tc>
        <w:tc>
          <w:tcPr>
            <w:tcW w:w="2127" w:type="dxa"/>
            <w:vAlign w:val="center"/>
          </w:tcPr>
          <w:p w14:paraId="40E33A55">
            <w:pPr>
              <w:jc w:val="center"/>
              <w:rPr>
                <w:rFonts w:ascii="宋体" w:hAnsi="宋体"/>
                <w:color w:val="auto"/>
                <w:szCs w:val="21"/>
                <w:highlight w:val="none"/>
              </w:rPr>
            </w:pPr>
          </w:p>
        </w:tc>
        <w:tc>
          <w:tcPr>
            <w:tcW w:w="1275" w:type="dxa"/>
            <w:vAlign w:val="center"/>
          </w:tcPr>
          <w:p w14:paraId="671C777C">
            <w:pPr>
              <w:jc w:val="center"/>
              <w:rPr>
                <w:rFonts w:ascii="宋体" w:hAnsi="宋体"/>
                <w:color w:val="auto"/>
                <w:szCs w:val="21"/>
                <w:highlight w:val="none"/>
              </w:rPr>
            </w:pPr>
          </w:p>
        </w:tc>
      </w:tr>
      <w:tr w14:paraId="056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93EBB3">
            <w:pPr>
              <w:jc w:val="center"/>
              <w:rPr>
                <w:rFonts w:ascii="宋体" w:hAnsi="宋体"/>
                <w:color w:val="auto"/>
                <w:szCs w:val="21"/>
                <w:highlight w:val="none"/>
              </w:rPr>
            </w:pPr>
          </w:p>
        </w:tc>
        <w:tc>
          <w:tcPr>
            <w:tcW w:w="709" w:type="dxa"/>
            <w:vAlign w:val="center"/>
          </w:tcPr>
          <w:p w14:paraId="1FAEF1D6">
            <w:pPr>
              <w:jc w:val="center"/>
              <w:rPr>
                <w:rFonts w:ascii="宋体" w:hAnsi="宋体"/>
                <w:color w:val="auto"/>
                <w:szCs w:val="21"/>
                <w:highlight w:val="none"/>
              </w:rPr>
            </w:pPr>
          </w:p>
        </w:tc>
        <w:tc>
          <w:tcPr>
            <w:tcW w:w="709" w:type="dxa"/>
            <w:vAlign w:val="center"/>
          </w:tcPr>
          <w:p w14:paraId="172C0A84">
            <w:pPr>
              <w:jc w:val="center"/>
              <w:rPr>
                <w:rFonts w:ascii="宋体" w:hAnsi="宋体"/>
                <w:color w:val="auto"/>
                <w:szCs w:val="21"/>
                <w:highlight w:val="none"/>
              </w:rPr>
            </w:pPr>
          </w:p>
        </w:tc>
        <w:tc>
          <w:tcPr>
            <w:tcW w:w="1134" w:type="dxa"/>
            <w:vAlign w:val="center"/>
          </w:tcPr>
          <w:p w14:paraId="3E40E15A">
            <w:pPr>
              <w:jc w:val="center"/>
              <w:rPr>
                <w:rFonts w:ascii="宋体" w:hAnsi="宋体"/>
                <w:color w:val="auto"/>
                <w:szCs w:val="21"/>
                <w:highlight w:val="none"/>
              </w:rPr>
            </w:pPr>
          </w:p>
        </w:tc>
        <w:tc>
          <w:tcPr>
            <w:tcW w:w="771" w:type="dxa"/>
            <w:vAlign w:val="center"/>
          </w:tcPr>
          <w:p w14:paraId="635E73E6">
            <w:pPr>
              <w:jc w:val="center"/>
              <w:rPr>
                <w:rFonts w:ascii="宋体" w:hAnsi="宋体"/>
                <w:color w:val="auto"/>
                <w:szCs w:val="21"/>
                <w:highlight w:val="none"/>
              </w:rPr>
            </w:pPr>
          </w:p>
        </w:tc>
        <w:tc>
          <w:tcPr>
            <w:tcW w:w="788" w:type="dxa"/>
            <w:vAlign w:val="center"/>
          </w:tcPr>
          <w:p w14:paraId="70136AA8">
            <w:pPr>
              <w:jc w:val="center"/>
              <w:rPr>
                <w:rFonts w:ascii="宋体" w:hAnsi="宋体"/>
                <w:color w:val="auto"/>
                <w:szCs w:val="21"/>
                <w:highlight w:val="none"/>
              </w:rPr>
            </w:pPr>
          </w:p>
        </w:tc>
        <w:tc>
          <w:tcPr>
            <w:tcW w:w="850" w:type="dxa"/>
            <w:vAlign w:val="center"/>
          </w:tcPr>
          <w:p w14:paraId="0FF4D4CC">
            <w:pPr>
              <w:jc w:val="center"/>
              <w:rPr>
                <w:rFonts w:ascii="宋体" w:hAnsi="宋体"/>
                <w:color w:val="auto"/>
                <w:szCs w:val="21"/>
                <w:highlight w:val="none"/>
              </w:rPr>
            </w:pPr>
          </w:p>
        </w:tc>
        <w:tc>
          <w:tcPr>
            <w:tcW w:w="2127" w:type="dxa"/>
            <w:vAlign w:val="center"/>
          </w:tcPr>
          <w:p w14:paraId="03D8691A">
            <w:pPr>
              <w:jc w:val="center"/>
              <w:rPr>
                <w:rFonts w:ascii="宋体" w:hAnsi="宋体"/>
                <w:color w:val="auto"/>
                <w:szCs w:val="21"/>
                <w:highlight w:val="none"/>
              </w:rPr>
            </w:pPr>
          </w:p>
        </w:tc>
        <w:tc>
          <w:tcPr>
            <w:tcW w:w="1275" w:type="dxa"/>
            <w:vAlign w:val="center"/>
          </w:tcPr>
          <w:p w14:paraId="6C7BF2F8">
            <w:pPr>
              <w:jc w:val="center"/>
              <w:rPr>
                <w:rFonts w:ascii="宋体" w:hAnsi="宋体"/>
                <w:color w:val="auto"/>
                <w:szCs w:val="21"/>
                <w:highlight w:val="none"/>
              </w:rPr>
            </w:pPr>
          </w:p>
        </w:tc>
      </w:tr>
      <w:tr w14:paraId="1BAE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15D0828">
            <w:pPr>
              <w:jc w:val="center"/>
              <w:rPr>
                <w:rFonts w:ascii="宋体" w:hAnsi="宋体"/>
                <w:color w:val="auto"/>
                <w:szCs w:val="21"/>
                <w:highlight w:val="none"/>
              </w:rPr>
            </w:pPr>
          </w:p>
        </w:tc>
        <w:tc>
          <w:tcPr>
            <w:tcW w:w="709" w:type="dxa"/>
            <w:vAlign w:val="center"/>
          </w:tcPr>
          <w:p w14:paraId="33F6F3E4">
            <w:pPr>
              <w:jc w:val="center"/>
              <w:rPr>
                <w:rFonts w:ascii="宋体" w:hAnsi="宋体"/>
                <w:color w:val="auto"/>
                <w:szCs w:val="21"/>
                <w:highlight w:val="none"/>
              </w:rPr>
            </w:pPr>
          </w:p>
        </w:tc>
        <w:tc>
          <w:tcPr>
            <w:tcW w:w="709" w:type="dxa"/>
            <w:vAlign w:val="center"/>
          </w:tcPr>
          <w:p w14:paraId="110124E2">
            <w:pPr>
              <w:jc w:val="center"/>
              <w:rPr>
                <w:rFonts w:ascii="宋体" w:hAnsi="宋体"/>
                <w:color w:val="auto"/>
                <w:szCs w:val="21"/>
                <w:highlight w:val="none"/>
              </w:rPr>
            </w:pPr>
          </w:p>
        </w:tc>
        <w:tc>
          <w:tcPr>
            <w:tcW w:w="1134" w:type="dxa"/>
            <w:vAlign w:val="center"/>
          </w:tcPr>
          <w:p w14:paraId="5A672A93">
            <w:pPr>
              <w:jc w:val="center"/>
              <w:rPr>
                <w:rFonts w:ascii="宋体" w:hAnsi="宋体"/>
                <w:color w:val="auto"/>
                <w:szCs w:val="21"/>
                <w:highlight w:val="none"/>
              </w:rPr>
            </w:pPr>
          </w:p>
        </w:tc>
        <w:tc>
          <w:tcPr>
            <w:tcW w:w="771" w:type="dxa"/>
            <w:vAlign w:val="center"/>
          </w:tcPr>
          <w:p w14:paraId="5A8A152B">
            <w:pPr>
              <w:jc w:val="center"/>
              <w:rPr>
                <w:rFonts w:ascii="宋体" w:hAnsi="宋体"/>
                <w:color w:val="auto"/>
                <w:szCs w:val="21"/>
                <w:highlight w:val="none"/>
              </w:rPr>
            </w:pPr>
          </w:p>
        </w:tc>
        <w:tc>
          <w:tcPr>
            <w:tcW w:w="788" w:type="dxa"/>
            <w:vAlign w:val="center"/>
          </w:tcPr>
          <w:p w14:paraId="57084DC6">
            <w:pPr>
              <w:jc w:val="center"/>
              <w:rPr>
                <w:rFonts w:ascii="宋体" w:hAnsi="宋体"/>
                <w:color w:val="auto"/>
                <w:szCs w:val="21"/>
                <w:highlight w:val="none"/>
              </w:rPr>
            </w:pPr>
          </w:p>
        </w:tc>
        <w:tc>
          <w:tcPr>
            <w:tcW w:w="850" w:type="dxa"/>
            <w:vAlign w:val="center"/>
          </w:tcPr>
          <w:p w14:paraId="3AFAEBDA">
            <w:pPr>
              <w:jc w:val="center"/>
              <w:rPr>
                <w:rFonts w:ascii="宋体" w:hAnsi="宋体"/>
                <w:color w:val="auto"/>
                <w:szCs w:val="21"/>
                <w:highlight w:val="none"/>
              </w:rPr>
            </w:pPr>
          </w:p>
        </w:tc>
        <w:tc>
          <w:tcPr>
            <w:tcW w:w="2127" w:type="dxa"/>
            <w:vAlign w:val="center"/>
          </w:tcPr>
          <w:p w14:paraId="4FE6558B">
            <w:pPr>
              <w:jc w:val="center"/>
              <w:rPr>
                <w:rFonts w:ascii="宋体" w:hAnsi="宋体"/>
                <w:color w:val="auto"/>
                <w:szCs w:val="21"/>
                <w:highlight w:val="none"/>
              </w:rPr>
            </w:pPr>
          </w:p>
        </w:tc>
        <w:tc>
          <w:tcPr>
            <w:tcW w:w="1275" w:type="dxa"/>
            <w:vAlign w:val="center"/>
          </w:tcPr>
          <w:p w14:paraId="6B751446">
            <w:pPr>
              <w:jc w:val="center"/>
              <w:rPr>
                <w:rFonts w:ascii="宋体" w:hAnsi="宋体"/>
                <w:color w:val="auto"/>
                <w:szCs w:val="21"/>
                <w:highlight w:val="none"/>
              </w:rPr>
            </w:pPr>
          </w:p>
        </w:tc>
      </w:tr>
      <w:tr w14:paraId="0571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4255B8D">
            <w:pPr>
              <w:jc w:val="center"/>
              <w:rPr>
                <w:rFonts w:ascii="宋体" w:hAnsi="宋体"/>
                <w:color w:val="auto"/>
                <w:szCs w:val="21"/>
                <w:highlight w:val="none"/>
              </w:rPr>
            </w:pPr>
          </w:p>
        </w:tc>
        <w:tc>
          <w:tcPr>
            <w:tcW w:w="709" w:type="dxa"/>
            <w:vAlign w:val="center"/>
          </w:tcPr>
          <w:p w14:paraId="15A0BF9A">
            <w:pPr>
              <w:jc w:val="center"/>
              <w:rPr>
                <w:rFonts w:ascii="宋体" w:hAnsi="宋体"/>
                <w:color w:val="auto"/>
                <w:szCs w:val="21"/>
                <w:highlight w:val="none"/>
              </w:rPr>
            </w:pPr>
          </w:p>
        </w:tc>
        <w:tc>
          <w:tcPr>
            <w:tcW w:w="709" w:type="dxa"/>
            <w:vAlign w:val="center"/>
          </w:tcPr>
          <w:p w14:paraId="51BCEACD">
            <w:pPr>
              <w:jc w:val="center"/>
              <w:rPr>
                <w:rFonts w:ascii="宋体" w:hAnsi="宋体"/>
                <w:color w:val="auto"/>
                <w:szCs w:val="21"/>
                <w:highlight w:val="none"/>
              </w:rPr>
            </w:pPr>
          </w:p>
        </w:tc>
        <w:tc>
          <w:tcPr>
            <w:tcW w:w="1134" w:type="dxa"/>
            <w:vAlign w:val="center"/>
          </w:tcPr>
          <w:p w14:paraId="62FA3EBD">
            <w:pPr>
              <w:jc w:val="center"/>
              <w:rPr>
                <w:rFonts w:ascii="宋体" w:hAnsi="宋体"/>
                <w:color w:val="auto"/>
                <w:szCs w:val="21"/>
                <w:highlight w:val="none"/>
              </w:rPr>
            </w:pPr>
          </w:p>
        </w:tc>
        <w:tc>
          <w:tcPr>
            <w:tcW w:w="771" w:type="dxa"/>
            <w:vAlign w:val="center"/>
          </w:tcPr>
          <w:p w14:paraId="42393249">
            <w:pPr>
              <w:jc w:val="center"/>
              <w:rPr>
                <w:rFonts w:ascii="宋体" w:hAnsi="宋体"/>
                <w:color w:val="auto"/>
                <w:szCs w:val="21"/>
                <w:highlight w:val="none"/>
              </w:rPr>
            </w:pPr>
          </w:p>
        </w:tc>
        <w:tc>
          <w:tcPr>
            <w:tcW w:w="788" w:type="dxa"/>
            <w:vAlign w:val="center"/>
          </w:tcPr>
          <w:p w14:paraId="151D0AC1">
            <w:pPr>
              <w:jc w:val="center"/>
              <w:rPr>
                <w:rFonts w:ascii="宋体" w:hAnsi="宋体"/>
                <w:color w:val="auto"/>
                <w:szCs w:val="21"/>
                <w:highlight w:val="none"/>
              </w:rPr>
            </w:pPr>
          </w:p>
        </w:tc>
        <w:tc>
          <w:tcPr>
            <w:tcW w:w="850" w:type="dxa"/>
            <w:vAlign w:val="center"/>
          </w:tcPr>
          <w:p w14:paraId="64EA3514">
            <w:pPr>
              <w:jc w:val="center"/>
              <w:rPr>
                <w:rFonts w:ascii="宋体" w:hAnsi="宋体"/>
                <w:color w:val="auto"/>
                <w:szCs w:val="21"/>
                <w:highlight w:val="none"/>
              </w:rPr>
            </w:pPr>
          </w:p>
        </w:tc>
        <w:tc>
          <w:tcPr>
            <w:tcW w:w="2127" w:type="dxa"/>
            <w:vAlign w:val="center"/>
          </w:tcPr>
          <w:p w14:paraId="43F5F42E">
            <w:pPr>
              <w:jc w:val="center"/>
              <w:rPr>
                <w:rFonts w:ascii="宋体" w:hAnsi="宋体"/>
                <w:color w:val="auto"/>
                <w:szCs w:val="21"/>
                <w:highlight w:val="none"/>
              </w:rPr>
            </w:pPr>
          </w:p>
        </w:tc>
        <w:tc>
          <w:tcPr>
            <w:tcW w:w="1275" w:type="dxa"/>
            <w:vAlign w:val="center"/>
          </w:tcPr>
          <w:p w14:paraId="5F5CA38C">
            <w:pPr>
              <w:jc w:val="center"/>
              <w:rPr>
                <w:rFonts w:ascii="宋体" w:hAnsi="宋体"/>
                <w:color w:val="auto"/>
                <w:szCs w:val="21"/>
                <w:highlight w:val="none"/>
              </w:rPr>
            </w:pPr>
          </w:p>
        </w:tc>
      </w:tr>
      <w:tr w14:paraId="5BAA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25ED8CE">
            <w:pPr>
              <w:jc w:val="center"/>
              <w:rPr>
                <w:rFonts w:ascii="宋体" w:hAnsi="宋体"/>
                <w:color w:val="auto"/>
                <w:szCs w:val="21"/>
                <w:highlight w:val="none"/>
              </w:rPr>
            </w:pPr>
          </w:p>
        </w:tc>
        <w:tc>
          <w:tcPr>
            <w:tcW w:w="709" w:type="dxa"/>
            <w:vAlign w:val="center"/>
          </w:tcPr>
          <w:p w14:paraId="349AE7A2">
            <w:pPr>
              <w:jc w:val="center"/>
              <w:rPr>
                <w:rFonts w:ascii="宋体" w:hAnsi="宋体"/>
                <w:color w:val="auto"/>
                <w:szCs w:val="21"/>
                <w:highlight w:val="none"/>
              </w:rPr>
            </w:pPr>
          </w:p>
        </w:tc>
        <w:tc>
          <w:tcPr>
            <w:tcW w:w="709" w:type="dxa"/>
            <w:vAlign w:val="center"/>
          </w:tcPr>
          <w:p w14:paraId="56C9C8AC">
            <w:pPr>
              <w:jc w:val="center"/>
              <w:rPr>
                <w:rFonts w:ascii="宋体" w:hAnsi="宋体"/>
                <w:color w:val="auto"/>
                <w:szCs w:val="21"/>
                <w:highlight w:val="none"/>
              </w:rPr>
            </w:pPr>
          </w:p>
        </w:tc>
        <w:tc>
          <w:tcPr>
            <w:tcW w:w="1134" w:type="dxa"/>
            <w:vAlign w:val="center"/>
          </w:tcPr>
          <w:p w14:paraId="74AEFE10">
            <w:pPr>
              <w:jc w:val="center"/>
              <w:rPr>
                <w:rFonts w:ascii="宋体" w:hAnsi="宋体"/>
                <w:color w:val="auto"/>
                <w:szCs w:val="21"/>
                <w:highlight w:val="none"/>
              </w:rPr>
            </w:pPr>
          </w:p>
        </w:tc>
        <w:tc>
          <w:tcPr>
            <w:tcW w:w="771" w:type="dxa"/>
            <w:vAlign w:val="center"/>
          </w:tcPr>
          <w:p w14:paraId="75B77CAC">
            <w:pPr>
              <w:jc w:val="center"/>
              <w:rPr>
                <w:rFonts w:ascii="宋体" w:hAnsi="宋体"/>
                <w:color w:val="auto"/>
                <w:szCs w:val="21"/>
                <w:highlight w:val="none"/>
              </w:rPr>
            </w:pPr>
          </w:p>
        </w:tc>
        <w:tc>
          <w:tcPr>
            <w:tcW w:w="788" w:type="dxa"/>
            <w:vAlign w:val="center"/>
          </w:tcPr>
          <w:p w14:paraId="0C85195D">
            <w:pPr>
              <w:jc w:val="center"/>
              <w:rPr>
                <w:rFonts w:ascii="宋体" w:hAnsi="宋体"/>
                <w:color w:val="auto"/>
                <w:szCs w:val="21"/>
                <w:highlight w:val="none"/>
              </w:rPr>
            </w:pPr>
          </w:p>
        </w:tc>
        <w:tc>
          <w:tcPr>
            <w:tcW w:w="850" w:type="dxa"/>
            <w:vAlign w:val="center"/>
          </w:tcPr>
          <w:p w14:paraId="3934CD0E">
            <w:pPr>
              <w:jc w:val="center"/>
              <w:rPr>
                <w:rFonts w:ascii="宋体" w:hAnsi="宋体"/>
                <w:color w:val="auto"/>
                <w:szCs w:val="21"/>
                <w:highlight w:val="none"/>
              </w:rPr>
            </w:pPr>
          </w:p>
        </w:tc>
        <w:tc>
          <w:tcPr>
            <w:tcW w:w="2127" w:type="dxa"/>
            <w:vAlign w:val="center"/>
          </w:tcPr>
          <w:p w14:paraId="2CD0B2F8">
            <w:pPr>
              <w:jc w:val="center"/>
              <w:rPr>
                <w:rFonts w:ascii="宋体" w:hAnsi="宋体"/>
                <w:color w:val="auto"/>
                <w:szCs w:val="21"/>
                <w:highlight w:val="none"/>
              </w:rPr>
            </w:pPr>
          </w:p>
        </w:tc>
        <w:tc>
          <w:tcPr>
            <w:tcW w:w="1275" w:type="dxa"/>
            <w:vAlign w:val="center"/>
          </w:tcPr>
          <w:p w14:paraId="7CC71DB0">
            <w:pPr>
              <w:jc w:val="center"/>
              <w:rPr>
                <w:rFonts w:ascii="宋体" w:hAnsi="宋体"/>
                <w:color w:val="auto"/>
                <w:szCs w:val="21"/>
                <w:highlight w:val="none"/>
              </w:rPr>
            </w:pPr>
          </w:p>
        </w:tc>
      </w:tr>
      <w:tr w14:paraId="403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3A7954F">
            <w:pPr>
              <w:jc w:val="center"/>
              <w:rPr>
                <w:rFonts w:ascii="宋体" w:hAnsi="宋体"/>
                <w:color w:val="auto"/>
                <w:szCs w:val="21"/>
                <w:highlight w:val="none"/>
              </w:rPr>
            </w:pPr>
          </w:p>
        </w:tc>
        <w:tc>
          <w:tcPr>
            <w:tcW w:w="709" w:type="dxa"/>
            <w:vAlign w:val="center"/>
          </w:tcPr>
          <w:p w14:paraId="707743C9">
            <w:pPr>
              <w:jc w:val="center"/>
              <w:rPr>
                <w:rFonts w:ascii="宋体" w:hAnsi="宋体"/>
                <w:color w:val="auto"/>
                <w:szCs w:val="21"/>
                <w:highlight w:val="none"/>
              </w:rPr>
            </w:pPr>
          </w:p>
        </w:tc>
        <w:tc>
          <w:tcPr>
            <w:tcW w:w="709" w:type="dxa"/>
            <w:vAlign w:val="center"/>
          </w:tcPr>
          <w:p w14:paraId="52C23E0C">
            <w:pPr>
              <w:jc w:val="center"/>
              <w:rPr>
                <w:rFonts w:ascii="宋体" w:hAnsi="宋体"/>
                <w:color w:val="auto"/>
                <w:szCs w:val="21"/>
                <w:highlight w:val="none"/>
              </w:rPr>
            </w:pPr>
          </w:p>
        </w:tc>
        <w:tc>
          <w:tcPr>
            <w:tcW w:w="1134" w:type="dxa"/>
            <w:vAlign w:val="center"/>
          </w:tcPr>
          <w:p w14:paraId="5EE6AD28">
            <w:pPr>
              <w:jc w:val="center"/>
              <w:rPr>
                <w:rFonts w:ascii="宋体" w:hAnsi="宋体"/>
                <w:color w:val="auto"/>
                <w:szCs w:val="21"/>
                <w:highlight w:val="none"/>
              </w:rPr>
            </w:pPr>
          </w:p>
        </w:tc>
        <w:tc>
          <w:tcPr>
            <w:tcW w:w="771" w:type="dxa"/>
            <w:vAlign w:val="center"/>
          </w:tcPr>
          <w:p w14:paraId="0EB1E977">
            <w:pPr>
              <w:jc w:val="center"/>
              <w:rPr>
                <w:rFonts w:ascii="宋体" w:hAnsi="宋体"/>
                <w:color w:val="auto"/>
                <w:szCs w:val="21"/>
                <w:highlight w:val="none"/>
              </w:rPr>
            </w:pPr>
          </w:p>
        </w:tc>
        <w:tc>
          <w:tcPr>
            <w:tcW w:w="788" w:type="dxa"/>
            <w:vAlign w:val="center"/>
          </w:tcPr>
          <w:p w14:paraId="4978CC87">
            <w:pPr>
              <w:jc w:val="center"/>
              <w:rPr>
                <w:rFonts w:ascii="宋体" w:hAnsi="宋体"/>
                <w:color w:val="auto"/>
                <w:szCs w:val="21"/>
                <w:highlight w:val="none"/>
              </w:rPr>
            </w:pPr>
          </w:p>
        </w:tc>
        <w:tc>
          <w:tcPr>
            <w:tcW w:w="850" w:type="dxa"/>
            <w:vAlign w:val="center"/>
          </w:tcPr>
          <w:p w14:paraId="68AAF1F8">
            <w:pPr>
              <w:jc w:val="center"/>
              <w:rPr>
                <w:rFonts w:ascii="宋体" w:hAnsi="宋体"/>
                <w:color w:val="auto"/>
                <w:szCs w:val="21"/>
                <w:highlight w:val="none"/>
              </w:rPr>
            </w:pPr>
          </w:p>
        </w:tc>
        <w:tc>
          <w:tcPr>
            <w:tcW w:w="2127" w:type="dxa"/>
            <w:vAlign w:val="center"/>
          </w:tcPr>
          <w:p w14:paraId="499B67BB">
            <w:pPr>
              <w:jc w:val="center"/>
              <w:rPr>
                <w:rFonts w:ascii="宋体" w:hAnsi="宋体"/>
                <w:color w:val="auto"/>
                <w:szCs w:val="21"/>
                <w:highlight w:val="none"/>
              </w:rPr>
            </w:pPr>
          </w:p>
        </w:tc>
        <w:tc>
          <w:tcPr>
            <w:tcW w:w="1275" w:type="dxa"/>
            <w:vAlign w:val="center"/>
          </w:tcPr>
          <w:p w14:paraId="082A1333">
            <w:pPr>
              <w:jc w:val="center"/>
              <w:rPr>
                <w:rFonts w:ascii="宋体" w:hAnsi="宋体"/>
                <w:color w:val="auto"/>
                <w:szCs w:val="21"/>
                <w:highlight w:val="none"/>
              </w:rPr>
            </w:pPr>
          </w:p>
        </w:tc>
      </w:tr>
      <w:tr w14:paraId="708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29462F7">
            <w:pPr>
              <w:jc w:val="center"/>
              <w:rPr>
                <w:rFonts w:ascii="宋体" w:hAnsi="宋体"/>
                <w:color w:val="auto"/>
                <w:szCs w:val="21"/>
                <w:highlight w:val="none"/>
              </w:rPr>
            </w:pPr>
          </w:p>
        </w:tc>
        <w:tc>
          <w:tcPr>
            <w:tcW w:w="709" w:type="dxa"/>
            <w:vAlign w:val="center"/>
          </w:tcPr>
          <w:p w14:paraId="024A0CCE">
            <w:pPr>
              <w:jc w:val="center"/>
              <w:rPr>
                <w:rFonts w:ascii="宋体" w:hAnsi="宋体"/>
                <w:color w:val="auto"/>
                <w:szCs w:val="21"/>
                <w:highlight w:val="none"/>
              </w:rPr>
            </w:pPr>
          </w:p>
        </w:tc>
        <w:tc>
          <w:tcPr>
            <w:tcW w:w="709" w:type="dxa"/>
            <w:vAlign w:val="center"/>
          </w:tcPr>
          <w:p w14:paraId="00495685">
            <w:pPr>
              <w:jc w:val="center"/>
              <w:rPr>
                <w:rFonts w:ascii="宋体" w:hAnsi="宋体"/>
                <w:color w:val="auto"/>
                <w:szCs w:val="21"/>
                <w:highlight w:val="none"/>
              </w:rPr>
            </w:pPr>
          </w:p>
        </w:tc>
        <w:tc>
          <w:tcPr>
            <w:tcW w:w="1134" w:type="dxa"/>
            <w:vAlign w:val="center"/>
          </w:tcPr>
          <w:p w14:paraId="72EA4161">
            <w:pPr>
              <w:jc w:val="center"/>
              <w:rPr>
                <w:rFonts w:ascii="宋体" w:hAnsi="宋体"/>
                <w:color w:val="auto"/>
                <w:szCs w:val="21"/>
                <w:highlight w:val="none"/>
              </w:rPr>
            </w:pPr>
          </w:p>
        </w:tc>
        <w:tc>
          <w:tcPr>
            <w:tcW w:w="771" w:type="dxa"/>
            <w:vAlign w:val="center"/>
          </w:tcPr>
          <w:p w14:paraId="06F87E22">
            <w:pPr>
              <w:jc w:val="center"/>
              <w:rPr>
                <w:rFonts w:ascii="宋体" w:hAnsi="宋体"/>
                <w:color w:val="auto"/>
                <w:szCs w:val="21"/>
                <w:highlight w:val="none"/>
              </w:rPr>
            </w:pPr>
          </w:p>
        </w:tc>
        <w:tc>
          <w:tcPr>
            <w:tcW w:w="788" w:type="dxa"/>
            <w:vAlign w:val="center"/>
          </w:tcPr>
          <w:p w14:paraId="4DD12298">
            <w:pPr>
              <w:jc w:val="center"/>
              <w:rPr>
                <w:rFonts w:ascii="宋体" w:hAnsi="宋体"/>
                <w:color w:val="auto"/>
                <w:szCs w:val="21"/>
                <w:highlight w:val="none"/>
              </w:rPr>
            </w:pPr>
          </w:p>
        </w:tc>
        <w:tc>
          <w:tcPr>
            <w:tcW w:w="850" w:type="dxa"/>
            <w:vAlign w:val="center"/>
          </w:tcPr>
          <w:p w14:paraId="57D9090D">
            <w:pPr>
              <w:jc w:val="center"/>
              <w:rPr>
                <w:rFonts w:ascii="宋体" w:hAnsi="宋体"/>
                <w:color w:val="auto"/>
                <w:szCs w:val="21"/>
                <w:highlight w:val="none"/>
              </w:rPr>
            </w:pPr>
          </w:p>
        </w:tc>
        <w:tc>
          <w:tcPr>
            <w:tcW w:w="2127" w:type="dxa"/>
            <w:vAlign w:val="center"/>
          </w:tcPr>
          <w:p w14:paraId="095858B5">
            <w:pPr>
              <w:jc w:val="center"/>
              <w:rPr>
                <w:rFonts w:ascii="宋体" w:hAnsi="宋体"/>
                <w:color w:val="auto"/>
                <w:szCs w:val="21"/>
                <w:highlight w:val="none"/>
              </w:rPr>
            </w:pPr>
          </w:p>
        </w:tc>
        <w:tc>
          <w:tcPr>
            <w:tcW w:w="1275" w:type="dxa"/>
            <w:vAlign w:val="center"/>
          </w:tcPr>
          <w:p w14:paraId="3C0F89DF">
            <w:pPr>
              <w:jc w:val="center"/>
              <w:rPr>
                <w:rFonts w:ascii="宋体" w:hAnsi="宋体"/>
                <w:color w:val="auto"/>
                <w:szCs w:val="21"/>
                <w:highlight w:val="none"/>
              </w:rPr>
            </w:pPr>
          </w:p>
        </w:tc>
      </w:tr>
      <w:tr w14:paraId="18D9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425C169">
            <w:pPr>
              <w:jc w:val="center"/>
              <w:rPr>
                <w:rFonts w:ascii="宋体" w:hAnsi="宋体"/>
                <w:color w:val="auto"/>
                <w:szCs w:val="21"/>
                <w:highlight w:val="none"/>
              </w:rPr>
            </w:pPr>
          </w:p>
        </w:tc>
        <w:tc>
          <w:tcPr>
            <w:tcW w:w="709" w:type="dxa"/>
            <w:vAlign w:val="center"/>
          </w:tcPr>
          <w:p w14:paraId="7A628F0D">
            <w:pPr>
              <w:jc w:val="center"/>
              <w:rPr>
                <w:rFonts w:ascii="宋体" w:hAnsi="宋体"/>
                <w:color w:val="auto"/>
                <w:szCs w:val="21"/>
                <w:highlight w:val="none"/>
              </w:rPr>
            </w:pPr>
          </w:p>
        </w:tc>
        <w:tc>
          <w:tcPr>
            <w:tcW w:w="709" w:type="dxa"/>
            <w:vAlign w:val="center"/>
          </w:tcPr>
          <w:p w14:paraId="4027189A">
            <w:pPr>
              <w:jc w:val="center"/>
              <w:rPr>
                <w:rFonts w:ascii="宋体" w:hAnsi="宋体"/>
                <w:color w:val="auto"/>
                <w:szCs w:val="21"/>
                <w:highlight w:val="none"/>
              </w:rPr>
            </w:pPr>
          </w:p>
        </w:tc>
        <w:tc>
          <w:tcPr>
            <w:tcW w:w="1134" w:type="dxa"/>
            <w:vAlign w:val="center"/>
          </w:tcPr>
          <w:p w14:paraId="4B16CEEB">
            <w:pPr>
              <w:jc w:val="center"/>
              <w:rPr>
                <w:rFonts w:ascii="宋体" w:hAnsi="宋体"/>
                <w:color w:val="auto"/>
                <w:szCs w:val="21"/>
                <w:highlight w:val="none"/>
              </w:rPr>
            </w:pPr>
          </w:p>
        </w:tc>
        <w:tc>
          <w:tcPr>
            <w:tcW w:w="771" w:type="dxa"/>
            <w:vAlign w:val="center"/>
          </w:tcPr>
          <w:p w14:paraId="4B1D322C">
            <w:pPr>
              <w:jc w:val="center"/>
              <w:rPr>
                <w:rFonts w:ascii="宋体" w:hAnsi="宋体"/>
                <w:color w:val="auto"/>
                <w:szCs w:val="21"/>
                <w:highlight w:val="none"/>
              </w:rPr>
            </w:pPr>
          </w:p>
        </w:tc>
        <w:tc>
          <w:tcPr>
            <w:tcW w:w="788" w:type="dxa"/>
            <w:vAlign w:val="center"/>
          </w:tcPr>
          <w:p w14:paraId="1420BC64">
            <w:pPr>
              <w:jc w:val="center"/>
              <w:rPr>
                <w:rFonts w:ascii="宋体" w:hAnsi="宋体"/>
                <w:color w:val="auto"/>
                <w:szCs w:val="21"/>
                <w:highlight w:val="none"/>
              </w:rPr>
            </w:pPr>
          </w:p>
        </w:tc>
        <w:tc>
          <w:tcPr>
            <w:tcW w:w="850" w:type="dxa"/>
            <w:vAlign w:val="center"/>
          </w:tcPr>
          <w:p w14:paraId="7192F308">
            <w:pPr>
              <w:jc w:val="center"/>
              <w:rPr>
                <w:rFonts w:ascii="宋体" w:hAnsi="宋体"/>
                <w:color w:val="auto"/>
                <w:szCs w:val="21"/>
                <w:highlight w:val="none"/>
              </w:rPr>
            </w:pPr>
          </w:p>
        </w:tc>
        <w:tc>
          <w:tcPr>
            <w:tcW w:w="2127" w:type="dxa"/>
            <w:vAlign w:val="center"/>
          </w:tcPr>
          <w:p w14:paraId="7AEA3DBF">
            <w:pPr>
              <w:jc w:val="center"/>
              <w:rPr>
                <w:rFonts w:ascii="宋体" w:hAnsi="宋体"/>
                <w:color w:val="auto"/>
                <w:szCs w:val="21"/>
                <w:highlight w:val="none"/>
              </w:rPr>
            </w:pPr>
          </w:p>
        </w:tc>
        <w:tc>
          <w:tcPr>
            <w:tcW w:w="1275" w:type="dxa"/>
            <w:vAlign w:val="center"/>
          </w:tcPr>
          <w:p w14:paraId="5B94632F">
            <w:pPr>
              <w:jc w:val="center"/>
              <w:rPr>
                <w:rFonts w:ascii="宋体" w:hAnsi="宋体"/>
                <w:color w:val="auto"/>
                <w:szCs w:val="21"/>
                <w:highlight w:val="none"/>
              </w:rPr>
            </w:pPr>
          </w:p>
        </w:tc>
      </w:tr>
      <w:tr w14:paraId="0F02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8EE0E5D">
            <w:pPr>
              <w:jc w:val="center"/>
              <w:rPr>
                <w:rFonts w:ascii="宋体" w:hAnsi="宋体"/>
                <w:color w:val="auto"/>
                <w:szCs w:val="21"/>
                <w:highlight w:val="none"/>
              </w:rPr>
            </w:pPr>
          </w:p>
        </w:tc>
        <w:tc>
          <w:tcPr>
            <w:tcW w:w="709" w:type="dxa"/>
            <w:vAlign w:val="center"/>
          </w:tcPr>
          <w:p w14:paraId="20C30EF1">
            <w:pPr>
              <w:jc w:val="center"/>
              <w:rPr>
                <w:rFonts w:ascii="宋体" w:hAnsi="宋体"/>
                <w:color w:val="auto"/>
                <w:szCs w:val="21"/>
                <w:highlight w:val="none"/>
              </w:rPr>
            </w:pPr>
          </w:p>
        </w:tc>
        <w:tc>
          <w:tcPr>
            <w:tcW w:w="709" w:type="dxa"/>
            <w:vAlign w:val="center"/>
          </w:tcPr>
          <w:p w14:paraId="33B4EB3F">
            <w:pPr>
              <w:jc w:val="center"/>
              <w:rPr>
                <w:rFonts w:ascii="宋体" w:hAnsi="宋体"/>
                <w:color w:val="auto"/>
                <w:szCs w:val="21"/>
                <w:highlight w:val="none"/>
              </w:rPr>
            </w:pPr>
          </w:p>
        </w:tc>
        <w:tc>
          <w:tcPr>
            <w:tcW w:w="1134" w:type="dxa"/>
            <w:vAlign w:val="center"/>
          </w:tcPr>
          <w:p w14:paraId="0F16CFF6">
            <w:pPr>
              <w:jc w:val="center"/>
              <w:rPr>
                <w:rFonts w:ascii="宋体" w:hAnsi="宋体"/>
                <w:color w:val="auto"/>
                <w:szCs w:val="21"/>
                <w:highlight w:val="none"/>
              </w:rPr>
            </w:pPr>
          </w:p>
        </w:tc>
        <w:tc>
          <w:tcPr>
            <w:tcW w:w="771" w:type="dxa"/>
            <w:vAlign w:val="center"/>
          </w:tcPr>
          <w:p w14:paraId="59B325A3">
            <w:pPr>
              <w:jc w:val="center"/>
              <w:rPr>
                <w:rFonts w:ascii="宋体" w:hAnsi="宋体"/>
                <w:color w:val="auto"/>
                <w:szCs w:val="21"/>
                <w:highlight w:val="none"/>
              </w:rPr>
            </w:pPr>
          </w:p>
        </w:tc>
        <w:tc>
          <w:tcPr>
            <w:tcW w:w="788" w:type="dxa"/>
            <w:vAlign w:val="center"/>
          </w:tcPr>
          <w:p w14:paraId="313E73ED">
            <w:pPr>
              <w:jc w:val="center"/>
              <w:rPr>
                <w:rFonts w:ascii="宋体" w:hAnsi="宋体"/>
                <w:color w:val="auto"/>
                <w:szCs w:val="21"/>
                <w:highlight w:val="none"/>
              </w:rPr>
            </w:pPr>
          </w:p>
        </w:tc>
        <w:tc>
          <w:tcPr>
            <w:tcW w:w="850" w:type="dxa"/>
            <w:vAlign w:val="center"/>
          </w:tcPr>
          <w:p w14:paraId="31FAE4B5">
            <w:pPr>
              <w:jc w:val="center"/>
              <w:rPr>
                <w:rFonts w:ascii="宋体" w:hAnsi="宋体"/>
                <w:color w:val="auto"/>
                <w:szCs w:val="21"/>
                <w:highlight w:val="none"/>
              </w:rPr>
            </w:pPr>
          </w:p>
        </w:tc>
        <w:tc>
          <w:tcPr>
            <w:tcW w:w="2127" w:type="dxa"/>
            <w:vAlign w:val="center"/>
          </w:tcPr>
          <w:p w14:paraId="20E2191A">
            <w:pPr>
              <w:jc w:val="center"/>
              <w:rPr>
                <w:rFonts w:ascii="宋体" w:hAnsi="宋体"/>
                <w:color w:val="auto"/>
                <w:szCs w:val="21"/>
                <w:highlight w:val="none"/>
              </w:rPr>
            </w:pPr>
          </w:p>
        </w:tc>
        <w:tc>
          <w:tcPr>
            <w:tcW w:w="1275" w:type="dxa"/>
            <w:vAlign w:val="center"/>
          </w:tcPr>
          <w:p w14:paraId="0534C359">
            <w:pPr>
              <w:jc w:val="center"/>
              <w:rPr>
                <w:rFonts w:ascii="宋体" w:hAnsi="宋体"/>
                <w:color w:val="auto"/>
                <w:szCs w:val="21"/>
                <w:highlight w:val="none"/>
              </w:rPr>
            </w:pPr>
          </w:p>
        </w:tc>
      </w:tr>
      <w:tr w14:paraId="536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AEF21EE">
            <w:pPr>
              <w:jc w:val="center"/>
              <w:rPr>
                <w:rFonts w:ascii="宋体" w:hAnsi="宋体"/>
                <w:color w:val="auto"/>
                <w:szCs w:val="21"/>
                <w:highlight w:val="none"/>
              </w:rPr>
            </w:pPr>
          </w:p>
        </w:tc>
        <w:tc>
          <w:tcPr>
            <w:tcW w:w="709" w:type="dxa"/>
            <w:vAlign w:val="center"/>
          </w:tcPr>
          <w:p w14:paraId="3B680F6B">
            <w:pPr>
              <w:jc w:val="center"/>
              <w:rPr>
                <w:rFonts w:ascii="宋体" w:hAnsi="宋体"/>
                <w:color w:val="auto"/>
                <w:szCs w:val="21"/>
                <w:highlight w:val="none"/>
              </w:rPr>
            </w:pPr>
          </w:p>
        </w:tc>
        <w:tc>
          <w:tcPr>
            <w:tcW w:w="709" w:type="dxa"/>
            <w:vAlign w:val="center"/>
          </w:tcPr>
          <w:p w14:paraId="37080FD1">
            <w:pPr>
              <w:jc w:val="center"/>
              <w:rPr>
                <w:rFonts w:ascii="宋体" w:hAnsi="宋体"/>
                <w:color w:val="auto"/>
                <w:szCs w:val="21"/>
                <w:highlight w:val="none"/>
              </w:rPr>
            </w:pPr>
          </w:p>
        </w:tc>
        <w:tc>
          <w:tcPr>
            <w:tcW w:w="1134" w:type="dxa"/>
            <w:vAlign w:val="center"/>
          </w:tcPr>
          <w:p w14:paraId="258123AF">
            <w:pPr>
              <w:jc w:val="center"/>
              <w:rPr>
                <w:rFonts w:ascii="宋体" w:hAnsi="宋体"/>
                <w:color w:val="auto"/>
                <w:szCs w:val="21"/>
                <w:highlight w:val="none"/>
              </w:rPr>
            </w:pPr>
          </w:p>
        </w:tc>
        <w:tc>
          <w:tcPr>
            <w:tcW w:w="771" w:type="dxa"/>
            <w:vAlign w:val="center"/>
          </w:tcPr>
          <w:p w14:paraId="5F1EBAE4">
            <w:pPr>
              <w:jc w:val="center"/>
              <w:rPr>
                <w:rFonts w:ascii="宋体" w:hAnsi="宋体"/>
                <w:color w:val="auto"/>
                <w:szCs w:val="21"/>
                <w:highlight w:val="none"/>
              </w:rPr>
            </w:pPr>
          </w:p>
        </w:tc>
        <w:tc>
          <w:tcPr>
            <w:tcW w:w="788" w:type="dxa"/>
            <w:vAlign w:val="center"/>
          </w:tcPr>
          <w:p w14:paraId="1791B318">
            <w:pPr>
              <w:jc w:val="center"/>
              <w:rPr>
                <w:rFonts w:ascii="宋体" w:hAnsi="宋体"/>
                <w:color w:val="auto"/>
                <w:szCs w:val="21"/>
                <w:highlight w:val="none"/>
              </w:rPr>
            </w:pPr>
          </w:p>
        </w:tc>
        <w:tc>
          <w:tcPr>
            <w:tcW w:w="850" w:type="dxa"/>
            <w:vAlign w:val="center"/>
          </w:tcPr>
          <w:p w14:paraId="694C5034">
            <w:pPr>
              <w:jc w:val="center"/>
              <w:rPr>
                <w:rFonts w:ascii="宋体" w:hAnsi="宋体"/>
                <w:color w:val="auto"/>
                <w:szCs w:val="21"/>
                <w:highlight w:val="none"/>
              </w:rPr>
            </w:pPr>
          </w:p>
        </w:tc>
        <w:tc>
          <w:tcPr>
            <w:tcW w:w="2127" w:type="dxa"/>
            <w:vAlign w:val="center"/>
          </w:tcPr>
          <w:p w14:paraId="62F60231">
            <w:pPr>
              <w:jc w:val="center"/>
              <w:rPr>
                <w:rFonts w:ascii="宋体" w:hAnsi="宋体"/>
                <w:color w:val="auto"/>
                <w:szCs w:val="21"/>
                <w:highlight w:val="none"/>
              </w:rPr>
            </w:pPr>
          </w:p>
        </w:tc>
        <w:tc>
          <w:tcPr>
            <w:tcW w:w="1275" w:type="dxa"/>
            <w:vAlign w:val="center"/>
          </w:tcPr>
          <w:p w14:paraId="3F6CECAF">
            <w:pPr>
              <w:jc w:val="center"/>
              <w:rPr>
                <w:rFonts w:ascii="宋体" w:hAnsi="宋体"/>
                <w:color w:val="auto"/>
                <w:szCs w:val="21"/>
                <w:highlight w:val="none"/>
              </w:rPr>
            </w:pPr>
          </w:p>
        </w:tc>
      </w:tr>
    </w:tbl>
    <w:p w14:paraId="4532FDBD">
      <w:pPr>
        <w:spacing w:line="420" w:lineRule="exact"/>
        <w:rPr>
          <w:rFonts w:ascii="宋体" w:hAnsi="宋体"/>
          <w:color w:val="auto"/>
          <w:szCs w:val="21"/>
          <w:highlight w:val="none"/>
        </w:rPr>
      </w:pPr>
    </w:p>
    <w:p w14:paraId="2763E668">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（二）主要人员简历表</w:t>
      </w:r>
    </w:p>
    <w:p w14:paraId="635C6DE0">
      <w:pPr>
        <w:spacing w:line="420" w:lineRule="exact"/>
        <w:rPr>
          <w:rFonts w:ascii="宋体" w:hAnsi="宋体"/>
          <w:color w:val="auto"/>
          <w:szCs w:val="21"/>
          <w:highlight w:val="none"/>
        </w:rPr>
      </w:pPr>
      <w:r>
        <w:rPr>
          <w:rFonts w:hint="eastAsia" w:ascii="宋体" w:hAnsi="宋体"/>
          <w:color w:val="auto"/>
          <w:szCs w:val="21"/>
          <w:highlight w:val="none"/>
        </w:rPr>
        <w:t>附1：项目经理简历表</w:t>
      </w:r>
    </w:p>
    <w:p w14:paraId="79094C1D">
      <w:pPr>
        <w:spacing w:line="420" w:lineRule="exact"/>
        <w:rPr>
          <w:rFonts w:ascii="宋体" w:hAnsi="宋体"/>
          <w:color w:val="auto"/>
          <w:szCs w:val="21"/>
          <w:highlight w:val="none"/>
        </w:rPr>
      </w:pPr>
      <w:r>
        <w:rPr>
          <w:rFonts w:hint="eastAsia" w:ascii="宋体" w:hAnsi="宋体"/>
          <w:color w:val="auto"/>
          <w:szCs w:val="21"/>
          <w:highlight w:val="none"/>
        </w:rPr>
        <w:t xml:space="preserve">     项目经理应附建造师执业资格证书、注册证书、安全生产考核合格证书、身份证、职称证、</w:t>
      </w:r>
    </w:p>
    <w:p w14:paraId="272D3B15">
      <w:pPr>
        <w:spacing w:line="420" w:lineRule="exact"/>
        <w:rPr>
          <w:rFonts w:ascii="宋体" w:hAnsi="宋体"/>
          <w:color w:val="auto"/>
          <w:szCs w:val="21"/>
          <w:highlight w:val="none"/>
        </w:rPr>
      </w:pPr>
      <w:r>
        <w:rPr>
          <w:rFonts w:hint="eastAsia" w:ascii="宋体" w:hAnsi="宋体"/>
          <w:color w:val="auto"/>
          <w:szCs w:val="21"/>
          <w:highlight w:val="none"/>
        </w:rPr>
        <w:t>学历证、未担任其他在施建设工程项目项目经理的承诺书，管理过的项目业绩须附中标通知书或合同协议书或竣工验收备案登记表复印件。同类项目限于以项目经理身份参与的项目且需体现项目经理名字。</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6405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45DDCC4">
            <w:pPr>
              <w:jc w:val="center"/>
              <w:rPr>
                <w:rFonts w:ascii="宋体" w:hAnsi="宋体"/>
                <w:color w:val="auto"/>
                <w:szCs w:val="21"/>
                <w:highlight w:val="none"/>
              </w:rPr>
            </w:pPr>
            <w:r>
              <w:rPr>
                <w:rFonts w:hint="eastAsia" w:ascii="宋体" w:hAnsi="宋体"/>
                <w:color w:val="auto"/>
                <w:szCs w:val="21"/>
                <w:highlight w:val="none"/>
              </w:rPr>
              <w:t>姓  名</w:t>
            </w:r>
          </w:p>
        </w:tc>
        <w:tc>
          <w:tcPr>
            <w:tcW w:w="1035" w:type="dxa"/>
            <w:vAlign w:val="center"/>
          </w:tcPr>
          <w:p w14:paraId="61DA6B4D">
            <w:pPr>
              <w:jc w:val="center"/>
              <w:rPr>
                <w:rFonts w:ascii="宋体" w:hAnsi="宋体"/>
                <w:color w:val="auto"/>
                <w:szCs w:val="21"/>
                <w:highlight w:val="none"/>
              </w:rPr>
            </w:pPr>
          </w:p>
        </w:tc>
        <w:tc>
          <w:tcPr>
            <w:tcW w:w="1134" w:type="dxa"/>
            <w:vAlign w:val="center"/>
          </w:tcPr>
          <w:p w14:paraId="247DCC7E">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14:paraId="0A7A816D">
            <w:pPr>
              <w:jc w:val="center"/>
              <w:rPr>
                <w:rFonts w:ascii="宋体" w:hAnsi="宋体"/>
                <w:color w:val="auto"/>
                <w:szCs w:val="21"/>
                <w:highlight w:val="none"/>
              </w:rPr>
            </w:pPr>
          </w:p>
        </w:tc>
        <w:tc>
          <w:tcPr>
            <w:tcW w:w="1843" w:type="dxa"/>
            <w:vAlign w:val="center"/>
          </w:tcPr>
          <w:p w14:paraId="50E8D81A">
            <w:pPr>
              <w:jc w:val="center"/>
              <w:rPr>
                <w:rFonts w:ascii="宋体" w:hAnsi="宋体"/>
                <w:color w:val="auto"/>
                <w:szCs w:val="21"/>
                <w:highlight w:val="none"/>
              </w:rPr>
            </w:pPr>
            <w:r>
              <w:rPr>
                <w:rFonts w:hint="eastAsia" w:ascii="宋体" w:hAnsi="宋体"/>
                <w:color w:val="auto"/>
                <w:szCs w:val="21"/>
                <w:highlight w:val="none"/>
              </w:rPr>
              <w:t>学历</w:t>
            </w:r>
          </w:p>
        </w:tc>
        <w:tc>
          <w:tcPr>
            <w:tcW w:w="2693" w:type="dxa"/>
            <w:vAlign w:val="center"/>
          </w:tcPr>
          <w:p w14:paraId="36C06B9C">
            <w:pPr>
              <w:jc w:val="center"/>
              <w:rPr>
                <w:rFonts w:ascii="宋体" w:hAnsi="宋体"/>
                <w:color w:val="auto"/>
                <w:szCs w:val="21"/>
                <w:highlight w:val="none"/>
              </w:rPr>
            </w:pPr>
          </w:p>
        </w:tc>
      </w:tr>
      <w:tr w14:paraId="73BC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404A43C">
            <w:pPr>
              <w:jc w:val="center"/>
              <w:rPr>
                <w:rFonts w:ascii="宋体" w:hAnsi="宋体"/>
                <w:color w:val="auto"/>
                <w:szCs w:val="21"/>
                <w:highlight w:val="none"/>
              </w:rPr>
            </w:pPr>
            <w:r>
              <w:rPr>
                <w:rFonts w:hint="eastAsia" w:ascii="宋体" w:hAnsi="宋体"/>
                <w:color w:val="auto"/>
                <w:szCs w:val="21"/>
                <w:highlight w:val="none"/>
              </w:rPr>
              <w:t>职  称</w:t>
            </w:r>
          </w:p>
        </w:tc>
        <w:tc>
          <w:tcPr>
            <w:tcW w:w="1035" w:type="dxa"/>
            <w:vAlign w:val="center"/>
          </w:tcPr>
          <w:p w14:paraId="091ED788">
            <w:pPr>
              <w:jc w:val="center"/>
              <w:rPr>
                <w:rFonts w:ascii="宋体" w:hAnsi="宋体"/>
                <w:color w:val="auto"/>
                <w:szCs w:val="21"/>
                <w:highlight w:val="none"/>
              </w:rPr>
            </w:pPr>
          </w:p>
        </w:tc>
        <w:tc>
          <w:tcPr>
            <w:tcW w:w="1134" w:type="dxa"/>
            <w:vAlign w:val="center"/>
          </w:tcPr>
          <w:p w14:paraId="2450AD0F">
            <w:pPr>
              <w:jc w:val="center"/>
              <w:rPr>
                <w:rFonts w:ascii="宋体" w:hAnsi="宋体"/>
                <w:color w:val="auto"/>
                <w:szCs w:val="21"/>
                <w:highlight w:val="none"/>
              </w:rPr>
            </w:pPr>
            <w:r>
              <w:rPr>
                <w:rFonts w:hint="eastAsia" w:ascii="宋体" w:hAnsi="宋体"/>
                <w:color w:val="auto"/>
                <w:szCs w:val="21"/>
                <w:highlight w:val="none"/>
              </w:rPr>
              <w:t>职  务</w:t>
            </w:r>
          </w:p>
        </w:tc>
        <w:tc>
          <w:tcPr>
            <w:tcW w:w="1275" w:type="dxa"/>
            <w:vAlign w:val="center"/>
          </w:tcPr>
          <w:p w14:paraId="778C740B">
            <w:pPr>
              <w:jc w:val="center"/>
              <w:rPr>
                <w:rFonts w:ascii="宋体" w:hAnsi="宋体"/>
                <w:color w:val="auto"/>
                <w:szCs w:val="21"/>
                <w:highlight w:val="none"/>
              </w:rPr>
            </w:pPr>
          </w:p>
        </w:tc>
        <w:tc>
          <w:tcPr>
            <w:tcW w:w="1843" w:type="dxa"/>
            <w:vAlign w:val="center"/>
          </w:tcPr>
          <w:p w14:paraId="283FAB2F">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693" w:type="dxa"/>
            <w:vAlign w:val="center"/>
          </w:tcPr>
          <w:p w14:paraId="4BFFE8F3">
            <w:pPr>
              <w:jc w:val="center"/>
              <w:rPr>
                <w:rFonts w:ascii="宋体" w:hAnsi="宋体"/>
                <w:color w:val="auto"/>
                <w:szCs w:val="21"/>
                <w:highlight w:val="none"/>
              </w:rPr>
            </w:pPr>
            <w:r>
              <w:rPr>
                <w:rFonts w:hint="eastAsia" w:ascii="宋体" w:hAnsi="宋体"/>
                <w:color w:val="auto"/>
                <w:szCs w:val="21"/>
                <w:highlight w:val="none"/>
              </w:rPr>
              <w:t>项目经理</w:t>
            </w:r>
          </w:p>
        </w:tc>
      </w:tr>
      <w:tr w14:paraId="416A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9DD5A58">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14:paraId="0C50BF72">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1843" w:type="dxa"/>
            <w:vAlign w:val="center"/>
          </w:tcPr>
          <w:p w14:paraId="52CF7BC4">
            <w:pPr>
              <w:jc w:val="center"/>
              <w:rPr>
                <w:rFonts w:ascii="宋体" w:hAnsi="宋体"/>
                <w:color w:val="auto"/>
                <w:szCs w:val="21"/>
                <w:highlight w:val="none"/>
              </w:rPr>
            </w:pPr>
            <w:r>
              <w:rPr>
                <w:rFonts w:hint="eastAsia" w:ascii="宋体" w:hAnsi="宋体"/>
                <w:color w:val="auto"/>
                <w:szCs w:val="21"/>
                <w:highlight w:val="none"/>
              </w:rPr>
              <w:t>建造师专业</w:t>
            </w:r>
          </w:p>
        </w:tc>
        <w:tc>
          <w:tcPr>
            <w:tcW w:w="2693" w:type="dxa"/>
            <w:vAlign w:val="center"/>
          </w:tcPr>
          <w:p w14:paraId="1D526156">
            <w:pPr>
              <w:jc w:val="center"/>
              <w:rPr>
                <w:rFonts w:ascii="宋体" w:hAnsi="宋体"/>
                <w:color w:val="auto"/>
                <w:szCs w:val="21"/>
                <w:highlight w:val="none"/>
              </w:rPr>
            </w:pPr>
          </w:p>
        </w:tc>
      </w:tr>
      <w:tr w14:paraId="35A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A746729">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811" w:type="dxa"/>
            <w:gridSpan w:val="3"/>
            <w:vAlign w:val="center"/>
          </w:tcPr>
          <w:p w14:paraId="370B5521">
            <w:pPr>
              <w:jc w:val="center"/>
              <w:rPr>
                <w:rFonts w:ascii="宋体" w:hAnsi="宋体"/>
                <w:color w:val="auto"/>
                <w:szCs w:val="21"/>
                <w:highlight w:val="none"/>
              </w:rPr>
            </w:pPr>
          </w:p>
        </w:tc>
      </w:tr>
      <w:tr w14:paraId="7CF1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874C175">
            <w:pPr>
              <w:jc w:val="center"/>
              <w:rPr>
                <w:rFonts w:ascii="宋体" w:hAnsi="宋体"/>
                <w:color w:val="auto"/>
                <w:szCs w:val="21"/>
                <w:highlight w:val="none"/>
              </w:rPr>
            </w:pPr>
            <w:r>
              <w:rPr>
                <w:rFonts w:hint="eastAsia" w:ascii="宋体" w:hAnsi="宋体"/>
                <w:color w:val="auto"/>
                <w:szCs w:val="21"/>
                <w:highlight w:val="none"/>
              </w:rPr>
              <w:t>毕业学校</w:t>
            </w:r>
          </w:p>
        </w:tc>
        <w:tc>
          <w:tcPr>
            <w:tcW w:w="7980" w:type="dxa"/>
            <w:gridSpan w:val="5"/>
            <w:vAlign w:val="center"/>
          </w:tcPr>
          <w:p w14:paraId="5CA778F0">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14:paraId="1015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vAlign w:val="center"/>
          </w:tcPr>
          <w:p w14:paraId="13ECDDFA">
            <w:pPr>
              <w:jc w:val="center"/>
              <w:rPr>
                <w:rFonts w:ascii="宋体" w:hAnsi="宋体"/>
                <w:color w:val="auto"/>
                <w:szCs w:val="21"/>
                <w:highlight w:val="none"/>
              </w:rPr>
            </w:pPr>
            <w:r>
              <w:rPr>
                <w:rFonts w:hint="eastAsia" w:ascii="宋体" w:hAnsi="宋体"/>
                <w:color w:val="auto"/>
                <w:szCs w:val="21"/>
                <w:highlight w:val="none"/>
              </w:rPr>
              <w:t>主要工作经历</w:t>
            </w:r>
          </w:p>
        </w:tc>
      </w:tr>
      <w:tr w14:paraId="7FB8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F11E3EF">
            <w:pPr>
              <w:jc w:val="center"/>
              <w:rPr>
                <w:rFonts w:ascii="宋体" w:hAnsi="宋体"/>
                <w:color w:val="auto"/>
                <w:szCs w:val="21"/>
                <w:highlight w:val="none"/>
              </w:rPr>
            </w:pPr>
            <w:r>
              <w:rPr>
                <w:rFonts w:hint="eastAsia" w:ascii="宋体" w:hAnsi="宋体"/>
                <w:color w:val="auto"/>
                <w:szCs w:val="21"/>
                <w:highlight w:val="none"/>
              </w:rPr>
              <w:t>时  间</w:t>
            </w:r>
          </w:p>
        </w:tc>
        <w:tc>
          <w:tcPr>
            <w:tcW w:w="3444" w:type="dxa"/>
            <w:gridSpan w:val="3"/>
            <w:vAlign w:val="center"/>
          </w:tcPr>
          <w:p w14:paraId="5C3582E1">
            <w:pPr>
              <w:jc w:val="center"/>
              <w:rPr>
                <w:rFonts w:ascii="宋体" w:hAnsi="宋体"/>
                <w:color w:val="auto"/>
                <w:szCs w:val="21"/>
                <w:highlight w:val="none"/>
              </w:rPr>
            </w:pPr>
            <w:r>
              <w:rPr>
                <w:rFonts w:hint="eastAsia" w:ascii="宋体" w:hAnsi="宋体"/>
                <w:color w:val="auto"/>
                <w:szCs w:val="21"/>
                <w:highlight w:val="none"/>
              </w:rPr>
              <w:t>参加过的同类项目名称</w:t>
            </w:r>
          </w:p>
        </w:tc>
        <w:tc>
          <w:tcPr>
            <w:tcW w:w="1843" w:type="dxa"/>
            <w:vAlign w:val="center"/>
          </w:tcPr>
          <w:p w14:paraId="5F36CA8B">
            <w:pPr>
              <w:jc w:val="center"/>
              <w:rPr>
                <w:rFonts w:ascii="宋体" w:hAnsi="宋体"/>
                <w:color w:val="auto"/>
                <w:szCs w:val="21"/>
                <w:highlight w:val="none"/>
              </w:rPr>
            </w:pPr>
            <w:r>
              <w:rPr>
                <w:rFonts w:hint="eastAsia" w:ascii="宋体" w:hAnsi="宋体"/>
                <w:color w:val="auto"/>
                <w:szCs w:val="21"/>
                <w:highlight w:val="none"/>
              </w:rPr>
              <w:t>工程概况说明</w:t>
            </w:r>
          </w:p>
        </w:tc>
        <w:tc>
          <w:tcPr>
            <w:tcW w:w="2693" w:type="dxa"/>
            <w:vAlign w:val="center"/>
          </w:tcPr>
          <w:p w14:paraId="75618055">
            <w:pPr>
              <w:jc w:val="center"/>
              <w:rPr>
                <w:rFonts w:ascii="宋体" w:hAnsi="宋体"/>
                <w:color w:val="auto"/>
                <w:szCs w:val="21"/>
                <w:highlight w:val="none"/>
              </w:rPr>
            </w:pPr>
            <w:r>
              <w:rPr>
                <w:rFonts w:hint="eastAsia" w:ascii="宋体" w:hAnsi="宋体"/>
                <w:color w:val="auto"/>
                <w:szCs w:val="21"/>
                <w:highlight w:val="none"/>
              </w:rPr>
              <w:t>发包人及联系电话</w:t>
            </w:r>
          </w:p>
        </w:tc>
      </w:tr>
      <w:tr w14:paraId="5E7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1AE6ADF">
            <w:pPr>
              <w:jc w:val="center"/>
              <w:rPr>
                <w:rFonts w:ascii="宋体" w:hAnsi="宋体"/>
                <w:color w:val="auto"/>
                <w:szCs w:val="21"/>
                <w:highlight w:val="none"/>
              </w:rPr>
            </w:pPr>
          </w:p>
        </w:tc>
        <w:tc>
          <w:tcPr>
            <w:tcW w:w="3444" w:type="dxa"/>
            <w:gridSpan w:val="3"/>
            <w:vAlign w:val="center"/>
          </w:tcPr>
          <w:p w14:paraId="58F585C5">
            <w:pPr>
              <w:jc w:val="center"/>
              <w:rPr>
                <w:rFonts w:ascii="宋体" w:hAnsi="宋体"/>
                <w:color w:val="auto"/>
                <w:szCs w:val="21"/>
                <w:highlight w:val="none"/>
              </w:rPr>
            </w:pPr>
          </w:p>
        </w:tc>
        <w:tc>
          <w:tcPr>
            <w:tcW w:w="1843" w:type="dxa"/>
            <w:vAlign w:val="center"/>
          </w:tcPr>
          <w:p w14:paraId="5A365688">
            <w:pPr>
              <w:jc w:val="center"/>
              <w:rPr>
                <w:rFonts w:ascii="宋体" w:hAnsi="宋体"/>
                <w:color w:val="auto"/>
                <w:szCs w:val="21"/>
                <w:highlight w:val="none"/>
              </w:rPr>
            </w:pPr>
          </w:p>
        </w:tc>
        <w:tc>
          <w:tcPr>
            <w:tcW w:w="2693" w:type="dxa"/>
            <w:vAlign w:val="center"/>
          </w:tcPr>
          <w:p w14:paraId="551E75C2">
            <w:pPr>
              <w:jc w:val="center"/>
              <w:rPr>
                <w:rFonts w:ascii="宋体" w:hAnsi="宋体"/>
                <w:color w:val="auto"/>
                <w:szCs w:val="21"/>
                <w:highlight w:val="none"/>
              </w:rPr>
            </w:pPr>
          </w:p>
        </w:tc>
      </w:tr>
      <w:tr w14:paraId="38B8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24E5033">
            <w:pPr>
              <w:jc w:val="center"/>
              <w:rPr>
                <w:rFonts w:ascii="宋体" w:hAnsi="宋体"/>
                <w:color w:val="auto"/>
                <w:szCs w:val="21"/>
                <w:highlight w:val="none"/>
              </w:rPr>
            </w:pPr>
          </w:p>
        </w:tc>
        <w:tc>
          <w:tcPr>
            <w:tcW w:w="3444" w:type="dxa"/>
            <w:gridSpan w:val="3"/>
            <w:vAlign w:val="center"/>
          </w:tcPr>
          <w:p w14:paraId="2C4EA6B4">
            <w:pPr>
              <w:jc w:val="center"/>
              <w:rPr>
                <w:rFonts w:ascii="宋体" w:hAnsi="宋体"/>
                <w:color w:val="auto"/>
                <w:szCs w:val="21"/>
                <w:highlight w:val="none"/>
              </w:rPr>
            </w:pPr>
          </w:p>
        </w:tc>
        <w:tc>
          <w:tcPr>
            <w:tcW w:w="1843" w:type="dxa"/>
            <w:vAlign w:val="center"/>
          </w:tcPr>
          <w:p w14:paraId="790744BE">
            <w:pPr>
              <w:jc w:val="center"/>
              <w:rPr>
                <w:rFonts w:ascii="宋体" w:hAnsi="宋体"/>
                <w:color w:val="auto"/>
                <w:szCs w:val="21"/>
                <w:highlight w:val="none"/>
              </w:rPr>
            </w:pPr>
          </w:p>
        </w:tc>
        <w:tc>
          <w:tcPr>
            <w:tcW w:w="2693" w:type="dxa"/>
            <w:vAlign w:val="center"/>
          </w:tcPr>
          <w:p w14:paraId="3DB33FE5">
            <w:pPr>
              <w:jc w:val="center"/>
              <w:rPr>
                <w:rFonts w:ascii="宋体" w:hAnsi="宋体"/>
                <w:color w:val="auto"/>
                <w:szCs w:val="21"/>
                <w:highlight w:val="none"/>
              </w:rPr>
            </w:pPr>
          </w:p>
        </w:tc>
      </w:tr>
      <w:tr w14:paraId="50D5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E40CB90">
            <w:pPr>
              <w:jc w:val="center"/>
              <w:rPr>
                <w:rFonts w:ascii="宋体" w:hAnsi="宋体"/>
                <w:color w:val="auto"/>
                <w:szCs w:val="21"/>
                <w:highlight w:val="none"/>
              </w:rPr>
            </w:pPr>
          </w:p>
        </w:tc>
        <w:tc>
          <w:tcPr>
            <w:tcW w:w="3444" w:type="dxa"/>
            <w:gridSpan w:val="3"/>
            <w:vAlign w:val="center"/>
          </w:tcPr>
          <w:p w14:paraId="6965C7FE">
            <w:pPr>
              <w:jc w:val="center"/>
              <w:rPr>
                <w:rFonts w:ascii="宋体" w:hAnsi="宋体"/>
                <w:color w:val="auto"/>
                <w:szCs w:val="21"/>
                <w:highlight w:val="none"/>
              </w:rPr>
            </w:pPr>
          </w:p>
        </w:tc>
        <w:tc>
          <w:tcPr>
            <w:tcW w:w="1843" w:type="dxa"/>
            <w:vAlign w:val="center"/>
          </w:tcPr>
          <w:p w14:paraId="1BB55F02">
            <w:pPr>
              <w:jc w:val="center"/>
              <w:rPr>
                <w:rFonts w:ascii="宋体" w:hAnsi="宋体"/>
                <w:color w:val="auto"/>
                <w:szCs w:val="21"/>
                <w:highlight w:val="none"/>
              </w:rPr>
            </w:pPr>
          </w:p>
        </w:tc>
        <w:tc>
          <w:tcPr>
            <w:tcW w:w="2693" w:type="dxa"/>
            <w:vAlign w:val="center"/>
          </w:tcPr>
          <w:p w14:paraId="153C0980">
            <w:pPr>
              <w:jc w:val="center"/>
              <w:rPr>
                <w:rFonts w:ascii="宋体" w:hAnsi="宋体"/>
                <w:color w:val="auto"/>
                <w:szCs w:val="21"/>
                <w:highlight w:val="none"/>
              </w:rPr>
            </w:pPr>
          </w:p>
        </w:tc>
      </w:tr>
      <w:tr w14:paraId="4B1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9375E30">
            <w:pPr>
              <w:jc w:val="center"/>
              <w:rPr>
                <w:rFonts w:ascii="宋体" w:hAnsi="宋体"/>
                <w:color w:val="auto"/>
                <w:szCs w:val="21"/>
                <w:highlight w:val="none"/>
              </w:rPr>
            </w:pPr>
          </w:p>
        </w:tc>
        <w:tc>
          <w:tcPr>
            <w:tcW w:w="3444" w:type="dxa"/>
            <w:gridSpan w:val="3"/>
            <w:vAlign w:val="center"/>
          </w:tcPr>
          <w:p w14:paraId="7A4AB786">
            <w:pPr>
              <w:jc w:val="center"/>
              <w:rPr>
                <w:rFonts w:ascii="宋体" w:hAnsi="宋体"/>
                <w:color w:val="auto"/>
                <w:szCs w:val="21"/>
                <w:highlight w:val="none"/>
              </w:rPr>
            </w:pPr>
          </w:p>
        </w:tc>
        <w:tc>
          <w:tcPr>
            <w:tcW w:w="1843" w:type="dxa"/>
            <w:vAlign w:val="center"/>
          </w:tcPr>
          <w:p w14:paraId="75840BFE">
            <w:pPr>
              <w:jc w:val="center"/>
              <w:rPr>
                <w:rFonts w:ascii="宋体" w:hAnsi="宋体"/>
                <w:color w:val="auto"/>
                <w:szCs w:val="21"/>
                <w:highlight w:val="none"/>
              </w:rPr>
            </w:pPr>
          </w:p>
        </w:tc>
        <w:tc>
          <w:tcPr>
            <w:tcW w:w="2693" w:type="dxa"/>
            <w:vAlign w:val="center"/>
          </w:tcPr>
          <w:p w14:paraId="41392623">
            <w:pPr>
              <w:jc w:val="center"/>
              <w:rPr>
                <w:rFonts w:ascii="宋体" w:hAnsi="宋体"/>
                <w:color w:val="auto"/>
                <w:szCs w:val="21"/>
                <w:highlight w:val="none"/>
              </w:rPr>
            </w:pPr>
          </w:p>
        </w:tc>
      </w:tr>
      <w:tr w14:paraId="244D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B8CC86A">
            <w:pPr>
              <w:jc w:val="center"/>
              <w:rPr>
                <w:rFonts w:ascii="宋体" w:hAnsi="宋体"/>
                <w:color w:val="auto"/>
                <w:szCs w:val="21"/>
                <w:highlight w:val="none"/>
              </w:rPr>
            </w:pPr>
          </w:p>
        </w:tc>
        <w:tc>
          <w:tcPr>
            <w:tcW w:w="3444" w:type="dxa"/>
            <w:gridSpan w:val="3"/>
            <w:vAlign w:val="center"/>
          </w:tcPr>
          <w:p w14:paraId="2A3C70C9">
            <w:pPr>
              <w:jc w:val="center"/>
              <w:rPr>
                <w:rFonts w:ascii="宋体" w:hAnsi="宋体"/>
                <w:color w:val="auto"/>
                <w:szCs w:val="21"/>
                <w:highlight w:val="none"/>
              </w:rPr>
            </w:pPr>
          </w:p>
        </w:tc>
        <w:tc>
          <w:tcPr>
            <w:tcW w:w="1843" w:type="dxa"/>
            <w:vAlign w:val="center"/>
          </w:tcPr>
          <w:p w14:paraId="7BA12486">
            <w:pPr>
              <w:jc w:val="center"/>
              <w:rPr>
                <w:rFonts w:ascii="宋体" w:hAnsi="宋体"/>
                <w:color w:val="auto"/>
                <w:szCs w:val="21"/>
                <w:highlight w:val="none"/>
              </w:rPr>
            </w:pPr>
          </w:p>
        </w:tc>
        <w:tc>
          <w:tcPr>
            <w:tcW w:w="2693" w:type="dxa"/>
            <w:vAlign w:val="center"/>
          </w:tcPr>
          <w:p w14:paraId="3C1F41F3">
            <w:pPr>
              <w:jc w:val="center"/>
              <w:rPr>
                <w:rFonts w:ascii="宋体" w:hAnsi="宋体"/>
                <w:color w:val="auto"/>
                <w:szCs w:val="21"/>
                <w:highlight w:val="none"/>
              </w:rPr>
            </w:pPr>
          </w:p>
        </w:tc>
      </w:tr>
      <w:tr w14:paraId="479C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D079F93">
            <w:pPr>
              <w:jc w:val="center"/>
              <w:rPr>
                <w:rFonts w:ascii="宋体" w:hAnsi="宋体"/>
                <w:color w:val="auto"/>
                <w:szCs w:val="21"/>
                <w:highlight w:val="none"/>
              </w:rPr>
            </w:pPr>
          </w:p>
        </w:tc>
        <w:tc>
          <w:tcPr>
            <w:tcW w:w="3444" w:type="dxa"/>
            <w:gridSpan w:val="3"/>
            <w:vAlign w:val="center"/>
          </w:tcPr>
          <w:p w14:paraId="71FBAF0A">
            <w:pPr>
              <w:jc w:val="center"/>
              <w:rPr>
                <w:rFonts w:ascii="宋体" w:hAnsi="宋体"/>
                <w:color w:val="auto"/>
                <w:szCs w:val="21"/>
                <w:highlight w:val="none"/>
              </w:rPr>
            </w:pPr>
          </w:p>
        </w:tc>
        <w:tc>
          <w:tcPr>
            <w:tcW w:w="1843" w:type="dxa"/>
            <w:vAlign w:val="center"/>
          </w:tcPr>
          <w:p w14:paraId="64E80494">
            <w:pPr>
              <w:jc w:val="center"/>
              <w:rPr>
                <w:rFonts w:ascii="宋体" w:hAnsi="宋体"/>
                <w:color w:val="auto"/>
                <w:szCs w:val="21"/>
                <w:highlight w:val="none"/>
              </w:rPr>
            </w:pPr>
          </w:p>
        </w:tc>
        <w:tc>
          <w:tcPr>
            <w:tcW w:w="2693" w:type="dxa"/>
            <w:vAlign w:val="center"/>
          </w:tcPr>
          <w:p w14:paraId="6338657B">
            <w:pPr>
              <w:jc w:val="center"/>
              <w:rPr>
                <w:rFonts w:ascii="宋体" w:hAnsi="宋体"/>
                <w:color w:val="auto"/>
                <w:szCs w:val="21"/>
                <w:highlight w:val="none"/>
              </w:rPr>
            </w:pPr>
          </w:p>
        </w:tc>
      </w:tr>
      <w:tr w14:paraId="427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6659B">
            <w:pPr>
              <w:jc w:val="center"/>
              <w:rPr>
                <w:rFonts w:ascii="宋体" w:hAnsi="宋体"/>
                <w:color w:val="auto"/>
                <w:szCs w:val="21"/>
                <w:highlight w:val="none"/>
              </w:rPr>
            </w:pPr>
          </w:p>
        </w:tc>
        <w:tc>
          <w:tcPr>
            <w:tcW w:w="3444" w:type="dxa"/>
            <w:gridSpan w:val="3"/>
            <w:vAlign w:val="center"/>
          </w:tcPr>
          <w:p w14:paraId="73E19F35">
            <w:pPr>
              <w:jc w:val="center"/>
              <w:rPr>
                <w:rFonts w:ascii="宋体" w:hAnsi="宋体"/>
                <w:color w:val="auto"/>
                <w:szCs w:val="21"/>
                <w:highlight w:val="none"/>
              </w:rPr>
            </w:pPr>
          </w:p>
        </w:tc>
        <w:tc>
          <w:tcPr>
            <w:tcW w:w="1843" w:type="dxa"/>
            <w:vAlign w:val="center"/>
          </w:tcPr>
          <w:p w14:paraId="6C4EDE48">
            <w:pPr>
              <w:jc w:val="center"/>
              <w:rPr>
                <w:rFonts w:ascii="宋体" w:hAnsi="宋体"/>
                <w:color w:val="auto"/>
                <w:szCs w:val="21"/>
                <w:highlight w:val="none"/>
              </w:rPr>
            </w:pPr>
          </w:p>
        </w:tc>
        <w:tc>
          <w:tcPr>
            <w:tcW w:w="2693" w:type="dxa"/>
            <w:vAlign w:val="center"/>
          </w:tcPr>
          <w:p w14:paraId="3B39558E">
            <w:pPr>
              <w:jc w:val="center"/>
              <w:rPr>
                <w:rFonts w:ascii="宋体" w:hAnsi="宋体"/>
                <w:color w:val="auto"/>
                <w:szCs w:val="21"/>
                <w:highlight w:val="none"/>
              </w:rPr>
            </w:pPr>
          </w:p>
        </w:tc>
      </w:tr>
      <w:tr w14:paraId="193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D9C7346">
            <w:pPr>
              <w:jc w:val="center"/>
              <w:rPr>
                <w:rFonts w:ascii="宋体" w:hAnsi="宋体"/>
                <w:color w:val="auto"/>
                <w:szCs w:val="21"/>
                <w:highlight w:val="none"/>
              </w:rPr>
            </w:pPr>
          </w:p>
        </w:tc>
        <w:tc>
          <w:tcPr>
            <w:tcW w:w="3444" w:type="dxa"/>
            <w:gridSpan w:val="3"/>
            <w:vAlign w:val="center"/>
          </w:tcPr>
          <w:p w14:paraId="02294806">
            <w:pPr>
              <w:jc w:val="center"/>
              <w:rPr>
                <w:rFonts w:ascii="宋体" w:hAnsi="宋体"/>
                <w:color w:val="auto"/>
                <w:szCs w:val="21"/>
                <w:highlight w:val="none"/>
              </w:rPr>
            </w:pPr>
          </w:p>
        </w:tc>
        <w:tc>
          <w:tcPr>
            <w:tcW w:w="1843" w:type="dxa"/>
            <w:vAlign w:val="center"/>
          </w:tcPr>
          <w:p w14:paraId="7B6FEFA7">
            <w:pPr>
              <w:jc w:val="center"/>
              <w:rPr>
                <w:rFonts w:ascii="宋体" w:hAnsi="宋体"/>
                <w:color w:val="auto"/>
                <w:szCs w:val="21"/>
                <w:highlight w:val="none"/>
              </w:rPr>
            </w:pPr>
          </w:p>
        </w:tc>
        <w:tc>
          <w:tcPr>
            <w:tcW w:w="2693" w:type="dxa"/>
            <w:vAlign w:val="center"/>
          </w:tcPr>
          <w:p w14:paraId="2E91F98A">
            <w:pPr>
              <w:jc w:val="center"/>
              <w:rPr>
                <w:rFonts w:ascii="宋体" w:hAnsi="宋体"/>
                <w:color w:val="auto"/>
                <w:szCs w:val="21"/>
                <w:highlight w:val="none"/>
              </w:rPr>
            </w:pPr>
          </w:p>
        </w:tc>
      </w:tr>
    </w:tbl>
    <w:p w14:paraId="31A37F5B">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765C72B1">
      <w:pPr>
        <w:spacing w:line="42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附2：主要项目管理人员简历表</w:t>
      </w:r>
    </w:p>
    <w:p w14:paraId="6F20CDE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主要项目管理人员包括但不限于</w:t>
      </w:r>
      <w:r>
        <w:rPr>
          <w:rFonts w:hint="eastAsia" w:ascii="宋体" w:hAnsi="宋体" w:cs="宋体"/>
          <w:bCs/>
          <w:color w:val="auto"/>
          <w:szCs w:val="21"/>
          <w:highlight w:val="none"/>
        </w:rPr>
        <w:t>技术负责人、施工员、质量员、安全员、材料员、资料员</w:t>
      </w:r>
      <w:r>
        <w:rPr>
          <w:rFonts w:hint="eastAsia" w:ascii="宋体" w:hAnsi="宋体"/>
          <w:color w:val="auto"/>
          <w:szCs w:val="21"/>
          <w:highlight w:val="none"/>
        </w:rPr>
        <w:t>等岗位人员，应按评标办法中要求附相应人员职称证或岗位证书、身份证、学历证，专职安全生产管理人员应附安全生产考核合格证书，主要业绩须附中标通知书或合同协议书或工程竣工验收证书复印件。</w:t>
      </w:r>
    </w:p>
    <w:tbl>
      <w:tblPr>
        <w:tblStyle w:val="6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3BA6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AA90A00">
            <w:pPr>
              <w:jc w:val="center"/>
              <w:rPr>
                <w:color w:val="auto"/>
                <w:highlight w:val="none"/>
              </w:rPr>
            </w:pPr>
            <w:r>
              <w:rPr>
                <w:rFonts w:hint="eastAsia" w:ascii="宋体" w:hAnsi="宋体"/>
                <w:color w:val="auto"/>
                <w:szCs w:val="21"/>
                <w:highlight w:val="none"/>
              </w:rPr>
              <w:t>岗位名称</w:t>
            </w:r>
          </w:p>
        </w:tc>
        <w:tc>
          <w:tcPr>
            <w:tcW w:w="6747" w:type="dxa"/>
            <w:gridSpan w:val="3"/>
            <w:vAlign w:val="center"/>
          </w:tcPr>
          <w:p w14:paraId="5562EA9D">
            <w:pPr>
              <w:jc w:val="center"/>
              <w:rPr>
                <w:color w:val="auto"/>
                <w:highlight w:val="none"/>
              </w:rPr>
            </w:pPr>
          </w:p>
        </w:tc>
      </w:tr>
      <w:tr w14:paraId="1AB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277AF1C3">
            <w:pPr>
              <w:jc w:val="center"/>
              <w:rPr>
                <w:color w:val="auto"/>
                <w:highlight w:val="none"/>
              </w:rPr>
            </w:pPr>
            <w:r>
              <w:rPr>
                <w:rFonts w:hint="eastAsia" w:ascii="宋体" w:hAnsi="宋体"/>
                <w:color w:val="auto"/>
                <w:szCs w:val="21"/>
                <w:highlight w:val="none"/>
              </w:rPr>
              <w:t>姓    名</w:t>
            </w:r>
          </w:p>
        </w:tc>
        <w:tc>
          <w:tcPr>
            <w:tcW w:w="2191" w:type="dxa"/>
            <w:vAlign w:val="center"/>
          </w:tcPr>
          <w:p w14:paraId="74F1C291">
            <w:pPr>
              <w:jc w:val="center"/>
              <w:rPr>
                <w:color w:val="auto"/>
                <w:highlight w:val="none"/>
              </w:rPr>
            </w:pPr>
          </w:p>
        </w:tc>
        <w:tc>
          <w:tcPr>
            <w:tcW w:w="2192" w:type="dxa"/>
            <w:vAlign w:val="center"/>
          </w:tcPr>
          <w:p w14:paraId="2CA9C5B8">
            <w:pPr>
              <w:jc w:val="center"/>
              <w:rPr>
                <w:color w:val="auto"/>
                <w:highlight w:val="none"/>
              </w:rPr>
            </w:pPr>
            <w:r>
              <w:rPr>
                <w:rFonts w:hint="eastAsia" w:ascii="宋体" w:hAnsi="宋体"/>
                <w:color w:val="auto"/>
                <w:szCs w:val="21"/>
                <w:highlight w:val="none"/>
              </w:rPr>
              <w:t>年    龄</w:t>
            </w:r>
          </w:p>
        </w:tc>
        <w:tc>
          <w:tcPr>
            <w:tcW w:w="2364" w:type="dxa"/>
          </w:tcPr>
          <w:p w14:paraId="216F095F">
            <w:pPr>
              <w:rPr>
                <w:color w:val="auto"/>
                <w:highlight w:val="none"/>
              </w:rPr>
            </w:pPr>
          </w:p>
        </w:tc>
      </w:tr>
      <w:tr w14:paraId="44A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4085950F">
            <w:pPr>
              <w:jc w:val="center"/>
              <w:rPr>
                <w:color w:val="auto"/>
                <w:highlight w:val="none"/>
              </w:rPr>
            </w:pPr>
            <w:r>
              <w:rPr>
                <w:rFonts w:hint="eastAsia" w:ascii="宋体" w:hAnsi="宋体"/>
                <w:color w:val="auto"/>
                <w:szCs w:val="21"/>
                <w:highlight w:val="none"/>
              </w:rPr>
              <w:t>性    别</w:t>
            </w:r>
          </w:p>
        </w:tc>
        <w:tc>
          <w:tcPr>
            <w:tcW w:w="2191" w:type="dxa"/>
            <w:vAlign w:val="center"/>
          </w:tcPr>
          <w:p w14:paraId="356356E4">
            <w:pPr>
              <w:jc w:val="center"/>
              <w:rPr>
                <w:color w:val="auto"/>
                <w:highlight w:val="none"/>
              </w:rPr>
            </w:pPr>
          </w:p>
        </w:tc>
        <w:tc>
          <w:tcPr>
            <w:tcW w:w="2192" w:type="dxa"/>
            <w:vAlign w:val="center"/>
          </w:tcPr>
          <w:p w14:paraId="1AE2AC7F">
            <w:pPr>
              <w:jc w:val="center"/>
              <w:rPr>
                <w:color w:val="auto"/>
                <w:highlight w:val="none"/>
              </w:rPr>
            </w:pPr>
            <w:r>
              <w:rPr>
                <w:rFonts w:hint="eastAsia" w:ascii="宋体" w:hAnsi="宋体"/>
                <w:color w:val="auto"/>
                <w:szCs w:val="21"/>
                <w:highlight w:val="none"/>
              </w:rPr>
              <w:t>毕业学校</w:t>
            </w:r>
          </w:p>
        </w:tc>
        <w:tc>
          <w:tcPr>
            <w:tcW w:w="2364" w:type="dxa"/>
          </w:tcPr>
          <w:p w14:paraId="45C1134E">
            <w:pPr>
              <w:rPr>
                <w:color w:val="auto"/>
                <w:highlight w:val="none"/>
              </w:rPr>
            </w:pPr>
          </w:p>
        </w:tc>
      </w:tr>
      <w:tr w14:paraId="02D9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BCC902D">
            <w:pPr>
              <w:jc w:val="center"/>
              <w:rPr>
                <w:color w:val="auto"/>
                <w:highlight w:val="none"/>
              </w:rPr>
            </w:pPr>
            <w:r>
              <w:rPr>
                <w:rFonts w:hint="eastAsia" w:ascii="宋体" w:hAnsi="宋体"/>
                <w:color w:val="auto"/>
                <w:szCs w:val="21"/>
                <w:highlight w:val="none"/>
              </w:rPr>
              <w:t>学历和专业</w:t>
            </w:r>
          </w:p>
        </w:tc>
        <w:tc>
          <w:tcPr>
            <w:tcW w:w="2191" w:type="dxa"/>
            <w:vAlign w:val="center"/>
          </w:tcPr>
          <w:p w14:paraId="2257915F">
            <w:pPr>
              <w:jc w:val="center"/>
              <w:rPr>
                <w:color w:val="auto"/>
                <w:highlight w:val="none"/>
              </w:rPr>
            </w:pPr>
          </w:p>
        </w:tc>
        <w:tc>
          <w:tcPr>
            <w:tcW w:w="2192" w:type="dxa"/>
            <w:vAlign w:val="center"/>
          </w:tcPr>
          <w:p w14:paraId="171969C5">
            <w:pPr>
              <w:jc w:val="center"/>
              <w:rPr>
                <w:color w:val="auto"/>
                <w:highlight w:val="none"/>
              </w:rPr>
            </w:pPr>
            <w:r>
              <w:rPr>
                <w:rFonts w:hint="eastAsia" w:ascii="宋体" w:hAnsi="宋体"/>
                <w:color w:val="auto"/>
                <w:szCs w:val="21"/>
                <w:highlight w:val="none"/>
              </w:rPr>
              <w:t>毕业时间</w:t>
            </w:r>
          </w:p>
        </w:tc>
        <w:tc>
          <w:tcPr>
            <w:tcW w:w="2364" w:type="dxa"/>
          </w:tcPr>
          <w:p w14:paraId="3C125D8A">
            <w:pPr>
              <w:rPr>
                <w:color w:val="auto"/>
                <w:highlight w:val="none"/>
              </w:rPr>
            </w:pPr>
          </w:p>
        </w:tc>
      </w:tr>
      <w:tr w14:paraId="7272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5143C55">
            <w:pPr>
              <w:jc w:val="center"/>
              <w:rPr>
                <w:color w:val="auto"/>
                <w:highlight w:val="none"/>
              </w:rPr>
            </w:pPr>
            <w:r>
              <w:rPr>
                <w:rFonts w:hint="eastAsia" w:ascii="宋体" w:hAnsi="宋体"/>
                <w:color w:val="auto"/>
                <w:szCs w:val="21"/>
                <w:highlight w:val="none"/>
              </w:rPr>
              <w:t>拥有的执业资格</w:t>
            </w:r>
          </w:p>
        </w:tc>
        <w:tc>
          <w:tcPr>
            <w:tcW w:w="2191" w:type="dxa"/>
            <w:vAlign w:val="center"/>
          </w:tcPr>
          <w:p w14:paraId="28E3EB05">
            <w:pPr>
              <w:jc w:val="center"/>
              <w:rPr>
                <w:color w:val="auto"/>
                <w:highlight w:val="none"/>
              </w:rPr>
            </w:pPr>
          </w:p>
        </w:tc>
        <w:tc>
          <w:tcPr>
            <w:tcW w:w="2192" w:type="dxa"/>
            <w:vAlign w:val="center"/>
          </w:tcPr>
          <w:p w14:paraId="186499E4">
            <w:pPr>
              <w:jc w:val="center"/>
              <w:rPr>
                <w:color w:val="auto"/>
                <w:highlight w:val="none"/>
              </w:rPr>
            </w:pPr>
            <w:r>
              <w:rPr>
                <w:rFonts w:hint="eastAsia" w:ascii="宋体" w:hAnsi="宋体"/>
                <w:color w:val="auto"/>
                <w:szCs w:val="21"/>
                <w:highlight w:val="none"/>
              </w:rPr>
              <w:t>专业职称</w:t>
            </w:r>
          </w:p>
        </w:tc>
        <w:tc>
          <w:tcPr>
            <w:tcW w:w="2364" w:type="dxa"/>
          </w:tcPr>
          <w:p w14:paraId="285AB680">
            <w:pPr>
              <w:rPr>
                <w:color w:val="auto"/>
                <w:highlight w:val="none"/>
              </w:rPr>
            </w:pPr>
          </w:p>
        </w:tc>
      </w:tr>
      <w:tr w14:paraId="46AF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79855E79">
            <w:pPr>
              <w:jc w:val="center"/>
              <w:rPr>
                <w:color w:val="auto"/>
                <w:highlight w:val="none"/>
              </w:rPr>
            </w:pPr>
            <w:r>
              <w:rPr>
                <w:rFonts w:hint="eastAsia" w:ascii="宋体" w:hAnsi="宋体"/>
                <w:color w:val="auto"/>
                <w:szCs w:val="21"/>
                <w:highlight w:val="none"/>
              </w:rPr>
              <w:t>执业资格证书编号</w:t>
            </w:r>
          </w:p>
        </w:tc>
        <w:tc>
          <w:tcPr>
            <w:tcW w:w="2191" w:type="dxa"/>
            <w:vAlign w:val="center"/>
          </w:tcPr>
          <w:p w14:paraId="3B4C66B2">
            <w:pPr>
              <w:jc w:val="center"/>
              <w:rPr>
                <w:color w:val="auto"/>
                <w:highlight w:val="none"/>
              </w:rPr>
            </w:pPr>
          </w:p>
        </w:tc>
        <w:tc>
          <w:tcPr>
            <w:tcW w:w="2192" w:type="dxa"/>
            <w:vAlign w:val="center"/>
          </w:tcPr>
          <w:p w14:paraId="141090D9">
            <w:pPr>
              <w:jc w:val="center"/>
              <w:rPr>
                <w:color w:val="auto"/>
                <w:highlight w:val="none"/>
              </w:rPr>
            </w:pPr>
            <w:r>
              <w:rPr>
                <w:rFonts w:hint="eastAsia" w:ascii="宋体" w:hAnsi="宋体"/>
                <w:color w:val="auto"/>
                <w:szCs w:val="21"/>
                <w:highlight w:val="none"/>
              </w:rPr>
              <w:t>工作年限</w:t>
            </w:r>
          </w:p>
        </w:tc>
        <w:tc>
          <w:tcPr>
            <w:tcW w:w="2364" w:type="dxa"/>
          </w:tcPr>
          <w:p w14:paraId="2A3FF964">
            <w:pPr>
              <w:rPr>
                <w:color w:val="auto"/>
                <w:highlight w:val="none"/>
              </w:rPr>
            </w:pPr>
          </w:p>
        </w:tc>
      </w:tr>
      <w:tr w14:paraId="7A2A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13BD8E62">
            <w:pPr>
              <w:jc w:val="center"/>
              <w:rPr>
                <w:rFonts w:ascii="宋体" w:hAnsi="宋体"/>
                <w:color w:val="auto"/>
                <w:szCs w:val="21"/>
                <w:highlight w:val="none"/>
              </w:rPr>
            </w:pPr>
            <w:r>
              <w:rPr>
                <w:rFonts w:hint="eastAsia" w:ascii="宋体" w:hAnsi="宋体"/>
                <w:color w:val="auto"/>
                <w:szCs w:val="21"/>
                <w:highlight w:val="none"/>
              </w:rPr>
              <w:t>主</w:t>
            </w:r>
          </w:p>
          <w:p w14:paraId="73E733E4">
            <w:pPr>
              <w:ind w:left="-2" w:leftChars="-1"/>
              <w:jc w:val="center"/>
              <w:rPr>
                <w:rFonts w:ascii="宋体" w:hAnsi="宋体"/>
                <w:color w:val="auto"/>
                <w:szCs w:val="21"/>
                <w:highlight w:val="none"/>
              </w:rPr>
            </w:pPr>
            <w:r>
              <w:rPr>
                <w:rFonts w:hint="eastAsia" w:ascii="宋体" w:hAnsi="宋体"/>
                <w:color w:val="auto"/>
                <w:szCs w:val="21"/>
                <w:highlight w:val="none"/>
              </w:rPr>
              <w:t>要</w:t>
            </w:r>
          </w:p>
          <w:p w14:paraId="04382D24">
            <w:pPr>
              <w:jc w:val="center"/>
              <w:rPr>
                <w:rFonts w:ascii="宋体" w:hAnsi="宋体"/>
                <w:color w:val="auto"/>
                <w:szCs w:val="21"/>
                <w:highlight w:val="none"/>
              </w:rPr>
            </w:pPr>
            <w:r>
              <w:rPr>
                <w:rFonts w:hint="eastAsia" w:ascii="宋体" w:hAnsi="宋体"/>
                <w:color w:val="auto"/>
                <w:szCs w:val="21"/>
                <w:highlight w:val="none"/>
              </w:rPr>
              <w:t>工</w:t>
            </w:r>
          </w:p>
          <w:p w14:paraId="05F98783">
            <w:pPr>
              <w:jc w:val="center"/>
              <w:rPr>
                <w:rFonts w:ascii="宋体" w:hAnsi="宋体"/>
                <w:color w:val="auto"/>
                <w:szCs w:val="21"/>
                <w:highlight w:val="none"/>
              </w:rPr>
            </w:pPr>
            <w:r>
              <w:rPr>
                <w:rFonts w:hint="eastAsia" w:ascii="宋体" w:hAnsi="宋体"/>
                <w:color w:val="auto"/>
                <w:szCs w:val="21"/>
                <w:highlight w:val="none"/>
              </w:rPr>
              <w:t>作</w:t>
            </w:r>
          </w:p>
          <w:p w14:paraId="0A26FE97">
            <w:pPr>
              <w:jc w:val="center"/>
              <w:rPr>
                <w:rFonts w:ascii="宋体" w:hAnsi="宋体"/>
                <w:color w:val="auto"/>
                <w:szCs w:val="21"/>
                <w:highlight w:val="none"/>
              </w:rPr>
            </w:pPr>
            <w:r>
              <w:rPr>
                <w:rFonts w:hint="eastAsia" w:ascii="宋体" w:hAnsi="宋体"/>
                <w:color w:val="auto"/>
                <w:szCs w:val="21"/>
                <w:highlight w:val="none"/>
              </w:rPr>
              <w:t>业</w:t>
            </w:r>
          </w:p>
          <w:p w14:paraId="405B26EE">
            <w:pPr>
              <w:jc w:val="center"/>
              <w:rPr>
                <w:rFonts w:ascii="宋体" w:hAnsi="宋体"/>
                <w:color w:val="auto"/>
                <w:szCs w:val="21"/>
                <w:highlight w:val="none"/>
              </w:rPr>
            </w:pPr>
            <w:r>
              <w:rPr>
                <w:rFonts w:hint="eastAsia" w:ascii="宋体" w:hAnsi="宋体"/>
                <w:color w:val="auto"/>
                <w:szCs w:val="21"/>
                <w:highlight w:val="none"/>
              </w:rPr>
              <w:t>绩</w:t>
            </w:r>
          </w:p>
          <w:p w14:paraId="6B7B656D">
            <w:pPr>
              <w:jc w:val="center"/>
              <w:rPr>
                <w:rFonts w:ascii="宋体" w:hAnsi="宋体"/>
                <w:color w:val="auto"/>
                <w:szCs w:val="21"/>
                <w:highlight w:val="none"/>
              </w:rPr>
            </w:pPr>
            <w:r>
              <w:rPr>
                <w:rFonts w:hint="eastAsia" w:ascii="宋体" w:hAnsi="宋体"/>
                <w:color w:val="auto"/>
                <w:szCs w:val="21"/>
                <w:highlight w:val="none"/>
              </w:rPr>
              <w:t>及</w:t>
            </w:r>
          </w:p>
          <w:p w14:paraId="60D7F58E">
            <w:pPr>
              <w:jc w:val="center"/>
              <w:rPr>
                <w:rFonts w:ascii="宋体" w:hAnsi="宋体"/>
                <w:color w:val="auto"/>
                <w:szCs w:val="21"/>
                <w:highlight w:val="none"/>
              </w:rPr>
            </w:pPr>
            <w:r>
              <w:rPr>
                <w:rFonts w:hint="eastAsia" w:ascii="宋体" w:hAnsi="宋体"/>
                <w:color w:val="auto"/>
                <w:szCs w:val="21"/>
                <w:highlight w:val="none"/>
              </w:rPr>
              <w:t>担</w:t>
            </w:r>
          </w:p>
          <w:p w14:paraId="5D8908EA">
            <w:pPr>
              <w:jc w:val="center"/>
              <w:rPr>
                <w:rFonts w:ascii="宋体" w:hAnsi="宋体"/>
                <w:color w:val="auto"/>
                <w:szCs w:val="21"/>
                <w:highlight w:val="none"/>
              </w:rPr>
            </w:pPr>
            <w:r>
              <w:rPr>
                <w:rFonts w:hint="eastAsia" w:ascii="宋体" w:hAnsi="宋体"/>
                <w:color w:val="auto"/>
                <w:szCs w:val="21"/>
                <w:highlight w:val="none"/>
              </w:rPr>
              <w:t>任</w:t>
            </w:r>
          </w:p>
          <w:p w14:paraId="528CD376">
            <w:pPr>
              <w:jc w:val="center"/>
              <w:rPr>
                <w:rFonts w:ascii="宋体" w:hAnsi="宋体"/>
                <w:color w:val="auto"/>
                <w:szCs w:val="21"/>
                <w:highlight w:val="none"/>
              </w:rPr>
            </w:pPr>
            <w:r>
              <w:rPr>
                <w:rFonts w:hint="eastAsia" w:ascii="宋体" w:hAnsi="宋体"/>
                <w:color w:val="auto"/>
                <w:szCs w:val="21"/>
                <w:highlight w:val="none"/>
              </w:rPr>
              <w:t>的</w:t>
            </w:r>
          </w:p>
          <w:p w14:paraId="1A4C81C5">
            <w:pPr>
              <w:jc w:val="center"/>
              <w:rPr>
                <w:rFonts w:ascii="宋体" w:hAnsi="宋体"/>
                <w:color w:val="auto"/>
                <w:szCs w:val="21"/>
                <w:highlight w:val="none"/>
              </w:rPr>
            </w:pPr>
            <w:r>
              <w:rPr>
                <w:rFonts w:hint="eastAsia" w:ascii="宋体" w:hAnsi="宋体"/>
                <w:color w:val="auto"/>
                <w:szCs w:val="21"/>
                <w:highlight w:val="none"/>
              </w:rPr>
              <w:t>主</w:t>
            </w:r>
          </w:p>
          <w:p w14:paraId="0D53C43A">
            <w:pPr>
              <w:jc w:val="center"/>
              <w:rPr>
                <w:rFonts w:ascii="宋体" w:hAnsi="宋体"/>
                <w:color w:val="auto"/>
                <w:szCs w:val="21"/>
                <w:highlight w:val="none"/>
              </w:rPr>
            </w:pPr>
            <w:r>
              <w:rPr>
                <w:rFonts w:hint="eastAsia" w:ascii="宋体" w:hAnsi="宋体"/>
                <w:color w:val="auto"/>
                <w:szCs w:val="21"/>
                <w:highlight w:val="none"/>
              </w:rPr>
              <w:t>要</w:t>
            </w:r>
          </w:p>
          <w:p w14:paraId="7FB8FA29">
            <w:pPr>
              <w:jc w:val="center"/>
              <w:rPr>
                <w:rFonts w:ascii="宋体" w:hAnsi="宋体"/>
                <w:color w:val="auto"/>
                <w:szCs w:val="21"/>
                <w:highlight w:val="none"/>
              </w:rPr>
            </w:pPr>
            <w:r>
              <w:rPr>
                <w:rFonts w:hint="eastAsia" w:ascii="宋体" w:hAnsi="宋体"/>
                <w:color w:val="auto"/>
                <w:szCs w:val="21"/>
                <w:highlight w:val="none"/>
              </w:rPr>
              <w:t>工</w:t>
            </w:r>
          </w:p>
          <w:p w14:paraId="1B4B94BC">
            <w:pPr>
              <w:jc w:val="center"/>
              <w:rPr>
                <w:color w:val="auto"/>
                <w:highlight w:val="none"/>
              </w:rPr>
            </w:pPr>
            <w:r>
              <w:rPr>
                <w:rFonts w:hint="eastAsia" w:ascii="宋体" w:hAnsi="宋体"/>
                <w:color w:val="auto"/>
                <w:szCs w:val="21"/>
                <w:highlight w:val="none"/>
              </w:rPr>
              <w:t>作</w:t>
            </w:r>
          </w:p>
        </w:tc>
        <w:tc>
          <w:tcPr>
            <w:tcW w:w="8460" w:type="dxa"/>
            <w:gridSpan w:val="4"/>
          </w:tcPr>
          <w:p w14:paraId="10B54D79">
            <w:pPr>
              <w:rPr>
                <w:color w:val="auto"/>
                <w:highlight w:val="none"/>
              </w:rPr>
            </w:pPr>
          </w:p>
        </w:tc>
      </w:tr>
      <w:tr w14:paraId="2A13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73EADAE">
            <w:pPr>
              <w:rPr>
                <w:rFonts w:ascii="宋体" w:hAnsi="宋体"/>
                <w:color w:val="auto"/>
                <w:szCs w:val="21"/>
                <w:highlight w:val="none"/>
              </w:rPr>
            </w:pPr>
          </w:p>
        </w:tc>
        <w:tc>
          <w:tcPr>
            <w:tcW w:w="8460" w:type="dxa"/>
            <w:gridSpan w:val="4"/>
          </w:tcPr>
          <w:p w14:paraId="7BF6E457">
            <w:pPr>
              <w:rPr>
                <w:color w:val="auto"/>
                <w:highlight w:val="none"/>
              </w:rPr>
            </w:pPr>
          </w:p>
        </w:tc>
      </w:tr>
      <w:tr w14:paraId="2CC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4ECA0F78">
            <w:pPr>
              <w:rPr>
                <w:rFonts w:ascii="宋体" w:hAnsi="宋体"/>
                <w:color w:val="auto"/>
                <w:szCs w:val="21"/>
                <w:highlight w:val="none"/>
              </w:rPr>
            </w:pPr>
          </w:p>
        </w:tc>
        <w:tc>
          <w:tcPr>
            <w:tcW w:w="8460" w:type="dxa"/>
            <w:gridSpan w:val="4"/>
          </w:tcPr>
          <w:p w14:paraId="53BE374D">
            <w:pPr>
              <w:rPr>
                <w:color w:val="auto"/>
                <w:highlight w:val="none"/>
              </w:rPr>
            </w:pPr>
          </w:p>
        </w:tc>
      </w:tr>
      <w:tr w14:paraId="60F0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4B822763">
            <w:pPr>
              <w:rPr>
                <w:rFonts w:ascii="宋体" w:hAnsi="宋体"/>
                <w:color w:val="auto"/>
                <w:szCs w:val="21"/>
                <w:highlight w:val="none"/>
              </w:rPr>
            </w:pPr>
          </w:p>
        </w:tc>
        <w:tc>
          <w:tcPr>
            <w:tcW w:w="8460" w:type="dxa"/>
            <w:gridSpan w:val="4"/>
          </w:tcPr>
          <w:p w14:paraId="16D7AEB4">
            <w:pPr>
              <w:rPr>
                <w:color w:val="auto"/>
                <w:highlight w:val="none"/>
              </w:rPr>
            </w:pPr>
          </w:p>
        </w:tc>
      </w:tr>
      <w:tr w14:paraId="7AF9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7A4F2E2">
            <w:pPr>
              <w:rPr>
                <w:rFonts w:ascii="宋体" w:hAnsi="宋体"/>
                <w:color w:val="auto"/>
                <w:szCs w:val="21"/>
                <w:highlight w:val="none"/>
              </w:rPr>
            </w:pPr>
          </w:p>
        </w:tc>
        <w:tc>
          <w:tcPr>
            <w:tcW w:w="8460" w:type="dxa"/>
            <w:gridSpan w:val="4"/>
          </w:tcPr>
          <w:p w14:paraId="7ED5F0C8">
            <w:pPr>
              <w:widowControl/>
              <w:jc w:val="left"/>
              <w:rPr>
                <w:color w:val="auto"/>
                <w:highlight w:val="none"/>
              </w:rPr>
            </w:pPr>
          </w:p>
          <w:p w14:paraId="247DEDAC">
            <w:pPr>
              <w:rPr>
                <w:color w:val="auto"/>
                <w:highlight w:val="none"/>
              </w:rPr>
            </w:pPr>
          </w:p>
        </w:tc>
      </w:tr>
      <w:tr w14:paraId="6A5C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59E7F764">
            <w:pPr>
              <w:rPr>
                <w:rFonts w:ascii="宋体" w:hAnsi="宋体"/>
                <w:color w:val="auto"/>
                <w:szCs w:val="21"/>
                <w:highlight w:val="none"/>
              </w:rPr>
            </w:pPr>
          </w:p>
        </w:tc>
        <w:tc>
          <w:tcPr>
            <w:tcW w:w="8460" w:type="dxa"/>
            <w:gridSpan w:val="4"/>
          </w:tcPr>
          <w:p w14:paraId="0C903841">
            <w:pPr>
              <w:widowControl/>
              <w:jc w:val="left"/>
              <w:rPr>
                <w:color w:val="auto"/>
                <w:highlight w:val="none"/>
              </w:rPr>
            </w:pPr>
          </w:p>
          <w:p w14:paraId="7F1193B3">
            <w:pPr>
              <w:rPr>
                <w:color w:val="auto"/>
                <w:highlight w:val="none"/>
              </w:rPr>
            </w:pPr>
          </w:p>
        </w:tc>
      </w:tr>
      <w:tr w14:paraId="50C3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2AD3F9F7">
            <w:pPr>
              <w:rPr>
                <w:rFonts w:ascii="宋体" w:hAnsi="宋体"/>
                <w:color w:val="auto"/>
                <w:szCs w:val="21"/>
                <w:highlight w:val="none"/>
              </w:rPr>
            </w:pPr>
          </w:p>
        </w:tc>
        <w:tc>
          <w:tcPr>
            <w:tcW w:w="8460" w:type="dxa"/>
            <w:gridSpan w:val="4"/>
          </w:tcPr>
          <w:p w14:paraId="2E0F24D8">
            <w:pPr>
              <w:widowControl/>
              <w:jc w:val="left"/>
              <w:rPr>
                <w:color w:val="auto"/>
                <w:highlight w:val="none"/>
              </w:rPr>
            </w:pPr>
          </w:p>
          <w:p w14:paraId="3A20296A">
            <w:pPr>
              <w:rPr>
                <w:color w:val="auto"/>
                <w:highlight w:val="none"/>
              </w:rPr>
            </w:pPr>
          </w:p>
        </w:tc>
      </w:tr>
      <w:tr w14:paraId="6FDE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0FDD52D">
            <w:pPr>
              <w:rPr>
                <w:rFonts w:ascii="宋体" w:hAnsi="宋体"/>
                <w:color w:val="auto"/>
                <w:szCs w:val="21"/>
                <w:highlight w:val="none"/>
              </w:rPr>
            </w:pPr>
          </w:p>
        </w:tc>
        <w:tc>
          <w:tcPr>
            <w:tcW w:w="8460" w:type="dxa"/>
            <w:gridSpan w:val="4"/>
          </w:tcPr>
          <w:p w14:paraId="1E153444">
            <w:pPr>
              <w:rPr>
                <w:color w:val="auto"/>
                <w:highlight w:val="none"/>
              </w:rPr>
            </w:pPr>
          </w:p>
        </w:tc>
      </w:tr>
    </w:tbl>
    <w:p w14:paraId="64ED6D59">
      <w:pPr>
        <w:rPr>
          <w:rFonts w:ascii="黑体" w:hAnsi="宋体" w:eastAsia="黑体"/>
          <w:color w:val="auto"/>
          <w:szCs w:val="21"/>
          <w:highlight w:val="none"/>
        </w:rPr>
      </w:pPr>
    </w:p>
    <w:p w14:paraId="765E500C">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4CF7A401">
      <w:pPr>
        <w:rPr>
          <w:rFonts w:ascii="黑体" w:hAnsi="宋体" w:eastAsia="黑体"/>
          <w:color w:val="auto"/>
          <w:szCs w:val="21"/>
          <w:highlight w:val="none"/>
        </w:rPr>
      </w:pPr>
    </w:p>
    <w:p w14:paraId="550142AC">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附3：承诺书</w:t>
      </w:r>
    </w:p>
    <w:p w14:paraId="37E03928">
      <w:pPr>
        <w:spacing w:beforeLines="100" w:afterLines="100"/>
        <w:jc w:val="center"/>
        <w:rPr>
          <w:rFonts w:ascii="宋体" w:hAnsi="宋体"/>
          <w:b/>
          <w:color w:val="auto"/>
          <w:sz w:val="28"/>
          <w:szCs w:val="28"/>
          <w:highlight w:val="none"/>
        </w:rPr>
      </w:pPr>
      <w:r>
        <w:rPr>
          <w:rFonts w:hint="eastAsia" w:ascii="宋体" w:hAnsi="宋体"/>
          <w:b/>
          <w:color w:val="auto"/>
          <w:sz w:val="28"/>
          <w:szCs w:val="28"/>
          <w:highlight w:val="none"/>
        </w:rPr>
        <w:t>承诺书</w:t>
      </w:r>
    </w:p>
    <w:p w14:paraId="4A38749B">
      <w:pPr>
        <w:spacing w:afterLines="100" w:line="440" w:lineRule="exact"/>
        <w:rPr>
          <w:rFonts w:ascii="宋体" w:hAnsi="宋体"/>
          <w:color w:val="auto"/>
          <w:szCs w:val="21"/>
          <w:highlight w:val="none"/>
        </w:rPr>
      </w:pPr>
      <w:r>
        <w:rPr>
          <w:rFonts w:hint="eastAsia" w:ascii="宋体" w:hAnsi="宋体"/>
          <w:color w:val="auto"/>
          <w:szCs w:val="21"/>
          <w:highlight w:val="none"/>
        </w:rPr>
        <w:t>（采购人名称）：</w:t>
      </w:r>
    </w:p>
    <w:p w14:paraId="65C191E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我方在此声明，我方拟派往（项目名称）标段（以下简称“本工程”）的项目经理（项目经理姓名）现阶段没有担任任何在施建设工程项目的项目经理。</w:t>
      </w:r>
    </w:p>
    <w:p w14:paraId="2DD8890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14:paraId="1334F553">
      <w:pPr>
        <w:spacing w:line="440" w:lineRule="exact"/>
        <w:ind w:firstLine="420" w:firstLineChars="200"/>
        <w:rPr>
          <w:rFonts w:ascii="宋体" w:hAnsi="宋体"/>
          <w:color w:val="auto"/>
          <w:szCs w:val="21"/>
          <w:highlight w:val="none"/>
        </w:rPr>
      </w:pPr>
    </w:p>
    <w:p w14:paraId="26D7504C">
      <w:pPr>
        <w:spacing w:line="440" w:lineRule="exact"/>
        <w:ind w:firstLine="420" w:firstLineChars="200"/>
        <w:rPr>
          <w:rFonts w:ascii="宋体" w:hAnsi="宋体"/>
          <w:color w:val="auto"/>
          <w:szCs w:val="21"/>
          <w:highlight w:val="none"/>
        </w:rPr>
      </w:pPr>
    </w:p>
    <w:p w14:paraId="3E0576A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832D41B">
      <w:pPr>
        <w:spacing w:line="440" w:lineRule="exact"/>
        <w:ind w:firstLine="420" w:firstLineChars="200"/>
        <w:rPr>
          <w:rFonts w:ascii="宋体" w:hAnsi="宋体"/>
          <w:color w:val="auto"/>
          <w:szCs w:val="21"/>
          <w:highlight w:val="none"/>
        </w:rPr>
      </w:pPr>
    </w:p>
    <w:p w14:paraId="7971C63A">
      <w:pPr>
        <w:spacing w:line="440" w:lineRule="exact"/>
        <w:ind w:firstLine="420" w:firstLineChars="200"/>
        <w:rPr>
          <w:rFonts w:ascii="宋体" w:hAnsi="宋体"/>
          <w:color w:val="auto"/>
          <w:szCs w:val="21"/>
          <w:highlight w:val="none"/>
        </w:rPr>
      </w:pPr>
    </w:p>
    <w:p w14:paraId="33A0565C">
      <w:pPr>
        <w:spacing w:line="440" w:lineRule="exact"/>
        <w:ind w:firstLine="420" w:firstLineChars="200"/>
        <w:rPr>
          <w:rFonts w:ascii="宋体" w:hAnsi="宋体"/>
          <w:color w:val="auto"/>
          <w:szCs w:val="21"/>
          <w:highlight w:val="none"/>
        </w:rPr>
      </w:pPr>
    </w:p>
    <w:p w14:paraId="0476ABC9">
      <w:pPr>
        <w:spacing w:line="440" w:lineRule="exact"/>
        <w:ind w:firstLine="420" w:firstLineChars="200"/>
        <w:rPr>
          <w:rFonts w:ascii="宋体" w:hAnsi="宋体"/>
          <w:color w:val="auto"/>
          <w:szCs w:val="21"/>
          <w:highlight w:val="none"/>
        </w:rPr>
      </w:pPr>
    </w:p>
    <w:p w14:paraId="7362D747">
      <w:pPr>
        <w:spacing w:line="440" w:lineRule="exact"/>
        <w:ind w:firstLine="420" w:firstLineChars="200"/>
        <w:rPr>
          <w:rFonts w:ascii="宋体" w:hAnsi="宋体"/>
          <w:color w:val="auto"/>
          <w:szCs w:val="21"/>
          <w:highlight w:val="none"/>
        </w:rPr>
      </w:pPr>
    </w:p>
    <w:p w14:paraId="34229175">
      <w:pPr>
        <w:spacing w:line="440" w:lineRule="exact"/>
        <w:ind w:firstLine="420" w:firstLineChars="200"/>
        <w:rPr>
          <w:rFonts w:ascii="宋体" w:hAnsi="宋体"/>
          <w:color w:val="auto"/>
          <w:szCs w:val="21"/>
          <w:highlight w:val="none"/>
        </w:rPr>
      </w:pPr>
    </w:p>
    <w:p w14:paraId="6DCAF1FE">
      <w:pPr>
        <w:spacing w:line="480" w:lineRule="auto"/>
        <w:jc w:val="right"/>
        <w:rPr>
          <w:rFonts w:ascii="宋体" w:hAnsi="宋体"/>
          <w:color w:val="auto"/>
          <w:szCs w:val="21"/>
          <w:highlight w:val="none"/>
        </w:rPr>
      </w:pPr>
      <w:r>
        <w:rPr>
          <w:rFonts w:hint="eastAsia" w:ascii="宋体" w:hAnsi="宋体"/>
          <w:color w:val="auto"/>
          <w:szCs w:val="21"/>
          <w:highlight w:val="none"/>
        </w:rPr>
        <w:t>供应商：（盖单位章）</w:t>
      </w:r>
    </w:p>
    <w:p w14:paraId="61098BA1">
      <w:pPr>
        <w:spacing w:line="480" w:lineRule="auto"/>
        <w:jc w:val="right"/>
        <w:rPr>
          <w:rFonts w:ascii="宋体" w:hAnsi="宋体"/>
          <w:color w:val="auto"/>
          <w:szCs w:val="21"/>
          <w:highlight w:val="none"/>
        </w:rPr>
      </w:pPr>
      <w:r>
        <w:rPr>
          <w:rFonts w:hint="eastAsia" w:ascii="宋体" w:hAnsi="宋体"/>
          <w:color w:val="auto"/>
          <w:szCs w:val="21"/>
          <w:highlight w:val="none"/>
        </w:rPr>
        <w:t>法定代表人或其委托代理人：（签字）</w:t>
      </w:r>
    </w:p>
    <w:p w14:paraId="23283933">
      <w:pPr>
        <w:spacing w:line="440" w:lineRule="exact"/>
        <w:jc w:val="right"/>
        <w:rPr>
          <w:rFonts w:ascii="宋体" w:hAnsi="宋体"/>
          <w:color w:val="auto"/>
          <w:szCs w:val="21"/>
          <w:highlight w:val="none"/>
        </w:rPr>
      </w:pPr>
    </w:p>
    <w:p w14:paraId="7527C3EC">
      <w:pPr>
        <w:spacing w:line="440" w:lineRule="exact"/>
        <w:jc w:val="right"/>
        <w:rPr>
          <w:rFonts w:ascii="宋体" w:hAnsi="宋体"/>
          <w:color w:val="auto"/>
          <w:szCs w:val="21"/>
          <w:highlight w:val="none"/>
        </w:rPr>
      </w:pPr>
      <w:r>
        <w:rPr>
          <w:rFonts w:hint="eastAsia" w:ascii="宋体" w:hAnsi="宋体"/>
          <w:color w:val="auto"/>
          <w:szCs w:val="21"/>
          <w:highlight w:val="none"/>
        </w:rPr>
        <w:t>年月日</w:t>
      </w:r>
    </w:p>
    <w:p w14:paraId="6DE26DE9">
      <w:pPr>
        <w:spacing w:beforeLines="50" w:afterLines="100" w:line="440" w:lineRule="exact"/>
        <w:ind w:right="42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八、资格审查资料</w:t>
      </w:r>
    </w:p>
    <w:p w14:paraId="413B15E8">
      <w:pPr>
        <w:spacing w:beforeLines="50" w:afterLines="100" w:line="440" w:lineRule="exact"/>
        <w:rPr>
          <w:rFonts w:ascii="宋体" w:hAnsi="宋体"/>
          <w:b/>
          <w:color w:val="auto"/>
          <w:sz w:val="24"/>
          <w:highlight w:val="none"/>
        </w:rPr>
      </w:pPr>
      <w:r>
        <w:rPr>
          <w:rFonts w:hint="eastAsia" w:ascii="宋体" w:hAnsi="宋体"/>
          <w:b/>
          <w:color w:val="auto"/>
          <w:sz w:val="24"/>
          <w:highlight w:val="none"/>
        </w:rPr>
        <w:t>（一）供应商基本情况表</w:t>
      </w:r>
    </w:p>
    <w:tbl>
      <w:tblPr>
        <w:tblStyle w:val="6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6003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A2BAB76">
            <w:pPr>
              <w:jc w:val="center"/>
              <w:rPr>
                <w:rFonts w:ascii="宋体" w:hAnsi="宋体"/>
                <w:color w:val="auto"/>
                <w:szCs w:val="21"/>
                <w:highlight w:val="none"/>
              </w:rPr>
            </w:pPr>
            <w:r>
              <w:rPr>
                <w:rFonts w:hint="eastAsia" w:ascii="宋体" w:hAnsi="宋体"/>
                <w:color w:val="auto"/>
                <w:szCs w:val="21"/>
                <w:highlight w:val="none"/>
              </w:rPr>
              <w:t>供应商名称</w:t>
            </w:r>
          </w:p>
        </w:tc>
        <w:tc>
          <w:tcPr>
            <w:tcW w:w="7305" w:type="dxa"/>
            <w:gridSpan w:val="8"/>
            <w:vAlign w:val="center"/>
          </w:tcPr>
          <w:p w14:paraId="5661C91F">
            <w:pPr>
              <w:jc w:val="center"/>
              <w:rPr>
                <w:rFonts w:ascii="宋体" w:hAnsi="宋体"/>
                <w:color w:val="auto"/>
                <w:szCs w:val="21"/>
                <w:highlight w:val="none"/>
              </w:rPr>
            </w:pPr>
          </w:p>
        </w:tc>
      </w:tr>
      <w:tr w14:paraId="161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EBF442D">
            <w:pPr>
              <w:jc w:val="center"/>
              <w:rPr>
                <w:rFonts w:ascii="宋体" w:hAnsi="宋体"/>
                <w:color w:val="auto"/>
                <w:szCs w:val="21"/>
                <w:highlight w:val="none"/>
              </w:rPr>
            </w:pPr>
            <w:r>
              <w:rPr>
                <w:rFonts w:hint="eastAsia" w:ascii="宋体" w:hAnsi="宋体"/>
                <w:color w:val="auto"/>
                <w:szCs w:val="21"/>
                <w:highlight w:val="none"/>
              </w:rPr>
              <w:t>注册地址</w:t>
            </w:r>
          </w:p>
        </w:tc>
        <w:tc>
          <w:tcPr>
            <w:tcW w:w="3389" w:type="dxa"/>
            <w:gridSpan w:val="4"/>
            <w:vAlign w:val="center"/>
          </w:tcPr>
          <w:p w14:paraId="0CDC586C">
            <w:pPr>
              <w:jc w:val="center"/>
              <w:rPr>
                <w:rFonts w:ascii="宋体" w:hAnsi="宋体"/>
                <w:color w:val="auto"/>
                <w:szCs w:val="21"/>
                <w:highlight w:val="none"/>
              </w:rPr>
            </w:pPr>
          </w:p>
        </w:tc>
        <w:tc>
          <w:tcPr>
            <w:tcW w:w="1246" w:type="dxa"/>
            <w:vAlign w:val="center"/>
          </w:tcPr>
          <w:p w14:paraId="5A26B5DD">
            <w:pPr>
              <w:jc w:val="center"/>
              <w:rPr>
                <w:rFonts w:ascii="宋体" w:hAnsi="宋体"/>
                <w:color w:val="auto"/>
                <w:szCs w:val="21"/>
                <w:highlight w:val="none"/>
              </w:rPr>
            </w:pPr>
            <w:r>
              <w:rPr>
                <w:rFonts w:hint="eastAsia" w:ascii="宋体" w:hAnsi="宋体"/>
                <w:color w:val="auto"/>
                <w:szCs w:val="21"/>
                <w:highlight w:val="none"/>
              </w:rPr>
              <w:t>邮政编码</w:t>
            </w:r>
          </w:p>
        </w:tc>
        <w:tc>
          <w:tcPr>
            <w:tcW w:w="2670" w:type="dxa"/>
            <w:gridSpan w:val="3"/>
            <w:vAlign w:val="center"/>
          </w:tcPr>
          <w:p w14:paraId="4D33D54B">
            <w:pPr>
              <w:jc w:val="center"/>
              <w:rPr>
                <w:rFonts w:ascii="宋体" w:hAnsi="宋体"/>
                <w:color w:val="auto"/>
                <w:szCs w:val="21"/>
                <w:highlight w:val="none"/>
              </w:rPr>
            </w:pPr>
          </w:p>
        </w:tc>
      </w:tr>
      <w:tr w14:paraId="31CC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120A5E1A">
            <w:pPr>
              <w:jc w:val="center"/>
              <w:rPr>
                <w:rFonts w:ascii="宋体" w:hAnsi="宋体"/>
                <w:color w:val="auto"/>
                <w:szCs w:val="21"/>
                <w:highlight w:val="none"/>
              </w:rPr>
            </w:pPr>
            <w:r>
              <w:rPr>
                <w:rFonts w:hint="eastAsia" w:ascii="宋体" w:hAnsi="宋体"/>
                <w:color w:val="auto"/>
                <w:szCs w:val="21"/>
                <w:highlight w:val="none"/>
              </w:rPr>
              <w:t>联系方式</w:t>
            </w:r>
          </w:p>
        </w:tc>
        <w:tc>
          <w:tcPr>
            <w:tcW w:w="897" w:type="dxa"/>
            <w:vAlign w:val="center"/>
          </w:tcPr>
          <w:p w14:paraId="06C77051">
            <w:pPr>
              <w:jc w:val="center"/>
              <w:rPr>
                <w:rFonts w:ascii="宋体" w:hAnsi="宋体"/>
                <w:color w:val="auto"/>
                <w:szCs w:val="21"/>
                <w:highlight w:val="none"/>
              </w:rPr>
            </w:pPr>
            <w:r>
              <w:rPr>
                <w:rFonts w:hint="eastAsia" w:ascii="宋体" w:hAnsi="宋体"/>
                <w:color w:val="auto"/>
                <w:szCs w:val="21"/>
                <w:highlight w:val="none"/>
              </w:rPr>
              <w:t>联系人</w:t>
            </w:r>
          </w:p>
        </w:tc>
        <w:tc>
          <w:tcPr>
            <w:tcW w:w="2492" w:type="dxa"/>
            <w:gridSpan w:val="3"/>
            <w:vAlign w:val="center"/>
          </w:tcPr>
          <w:p w14:paraId="4094082D">
            <w:pPr>
              <w:jc w:val="center"/>
              <w:rPr>
                <w:rFonts w:ascii="宋体" w:hAnsi="宋体"/>
                <w:color w:val="auto"/>
                <w:szCs w:val="21"/>
                <w:highlight w:val="none"/>
              </w:rPr>
            </w:pPr>
          </w:p>
        </w:tc>
        <w:tc>
          <w:tcPr>
            <w:tcW w:w="1246" w:type="dxa"/>
            <w:vAlign w:val="center"/>
          </w:tcPr>
          <w:p w14:paraId="233583DB">
            <w:pPr>
              <w:jc w:val="center"/>
              <w:rPr>
                <w:rFonts w:ascii="宋体" w:hAnsi="宋体"/>
                <w:color w:val="auto"/>
                <w:szCs w:val="21"/>
                <w:highlight w:val="none"/>
              </w:rPr>
            </w:pPr>
            <w:r>
              <w:rPr>
                <w:rFonts w:hint="eastAsia" w:ascii="宋体" w:hAnsi="宋体"/>
                <w:color w:val="auto"/>
                <w:szCs w:val="21"/>
                <w:highlight w:val="none"/>
              </w:rPr>
              <w:t>电  话</w:t>
            </w:r>
          </w:p>
        </w:tc>
        <w:tc>
          <w:tcPr>
            <w:tcW w:w="2670" w:type="dxa"/>
            <w:gridSpan w:val="3"/>
            <w:vAlign w:val="center"/>
          </w:tcPr>
          <w:p w14:paraId="6B74AB2A">
            <w:pPr>
              <w:jc w:val="center"/>
              <w:rPr>
                <w:rFonts w:ascii="宋体" w:hAnsi="宋体"/>
                <w:color w:val="auto"/>
                <w:szCs w:val="21"/>
                <w:highlight w:val="none"/>
              </w:rPr>
            </w:pPr>
          </w:p>
        </w:tc>
      </w:tr>
      <w:tr w14:paraId="4BC3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8F5D085">
            <w:pPr>
              <w:jc w:val="center"/>
              <w:rPr>
                <w:rFonts w:ascii="宋体" w:hAnsi="宋体"/>
                <w:color w:val="auto"/>
                <w:szCs w:val="21"/>
                <w:highlight w:val="none"/>
              </w:rPr>
            </w:pPr>
          </w:p>
        </w:tc>
        <w:tc>
          <w:tcPr>
            <w:tcW w:w="897" w:type="dxa"/>
            <w:vAlign w:val="center"/>
          </w:tcPr>
          <w:p w14:paraId="3F247108">
            <w:pPr>
              <w:jc w:val="center"/>
              <w:rPr>
                <w:rFonts w:ascii="宋体" w:hAnsi="宋体"/>
                <w:color w:val="auto"/>
                <w:szCs w:val="21"/>
                <w:highlight w:val="none"/>
              </w:rPr>
            </w:pPr>
            <w:r>
              <w:rPr>
                <w:rFonts w:hint="eastAsia" w:ascii="宋体" w:hAnsi="宋体"/>
                <w:color w:val="auto"/>
                <w:szCs w:val="21"/>
                <w:highlight w:val="none"/>
              </w:rPr>
              <w:t>传  真</w:t>
            </w:r>
          </w:p>
        </w:tc>
        <w:tc>
          <w:tcPr>
            <w:tcW w:w="2492" w:type="dxa"/>
            <w:gridSpan w:val="3"/>
            <w:vAlign w:val="center"/>
          </w:tcPr>
          <w:p w14:paraId="6F4C611C">
            <w:pPr>
              <w:jc w:val="center"/>
              <w:rPr>
                <w:rFonts w:ascii="宋体" w:hAnsi="宋体"/>
                <w:color w:val="auto"/>
                <w:szCs w:val="21"/>
                <w:highlight w:val="none"/>
              </w:rPr>
            </w:pPr>
          </w:p>
        </w:tc>
        <w:tc>
          <w:tcPr>
            <w:tcW w:w="1246" w:type="dxa"/>
            <w:vAlign w:val="center"/>
          </w:tcPr>
          <w:p w14:paraId="48B13E5F">
            <w:pPr>
              <w:jc w:val="center"/>
              <w:rPr>
                <w:rFonts w:ascii="宋体" w:hAnsi="宋体"/>
                <w:color w:val="auto"/>
                <w:szCs w:val="21"/>
                <w:highlight w:val="none"/>
              </w:rPr>
            </w:pPr>
            <w:r>
              <w:rPr>
                <w:rFonts w:hint="eastAsia" w:ascii="宋体" w:hAnsi="宋体"/>
                <w:color w:val="auto"/>
                <w:szCs w:val="21"/>
                <w:highlight w:val="none"/>
              </w:rPr>
              <w:t>网  址</w:t>
            </w:r>
          </w:p>
        </w:tc>
        <w:tc>
          <w:tcPr>
            <w:tcW w:w="2670" w:type="dxa"/>
            <w:gridSpan w:val="3"/>
            <w:vAlign w:val="center"/>
          </w:tcPr>
          <w:p w14:paraId="56015BB2">
            <w:pPr>
              <w:jc w:val="center"/>
              <w:rPr>
                <w:rFonts w:ascii="宋体" w:hAnsi="宋体"/>
                <w:color w:val="auto"/>
                <w:szCs w:val="21"/>
                <w:highlight w:val="none"/>
              </w:rPr>
            </w:pPr>
          </w:p>
        </w:tc>
      </w:tr>
      <w:tr w14:paraId="6E5E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C50FB1">
            <w:pPr>
              <w:jc w:val="center"/>
              <w:rPr>
                <w:rFonts w:ascii="宋体" w:hAnsi="宋体"/>
                <w:color w:val="auto"/>
                <w:szCs w:val="21"/>
                <w:highlight w:val="none"/>
              </w:rPr>
            </w:pPr>
            <w:r>
              <w:rPr>
                <w:rFonts w:hint="eastAsia" w:ascii="宋体" w:hAnsi="宋体"/>
                <w:color w:val="auto"/>
                <w:szCs w:val="21"/>
                <w:highlight w:val="none"/>
              </w:rPr>
              <w:t>组织结构</w:t>
            </w:r>
          </w:p>
        </w:tc>
        <w:tc>
          <w:tcPr>
            <w:tcW w:w="7305" w:type="dxa"/>
            <w:gridSpan w:val="8"/>
            <w:vAlign w:val="center"/>
          </w:tcPr>
          <w:p w14:paraId="4C304964">
            <w:pPr>
              <w:jc w:val="center"/>
              <w:rPr>
                <w:rFonts w:ascii="宋体" w:hAnsi="宋体"/>
                <w:color w:val="auto"/>
                <w:szCs w:val="21"/>
                <w:highlight w:val="none"/>
              </w:rPr>
            </w:pPr>
          </w:p>
        </w:tc>
      </w:tr>
      <w:tr w14:paraId="5AF1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797839">
            <w:pPr>
              <w:jc w:val="center"/>
              <w:rPr>
                <w:rFonts w:ascii="宋体" w:hAnsi="宋体"/>
                <w:color w:val="auto"/>
                <w:szCs w:val="21"/>
                <w:highlight w:val="none"/>
              </w:rPr>
            </w:pPr>
            <w:r>
              <w:rPr>
                <w:rFonts w:hint="eastAsia" w:ascii="宋体" w:hAnsi="宋体"/>
                <w:color w:val="auto"/>
                <w:szCs w:val="21"/>
                <w:highlight w:val="none"/>
              </w:rPr>
              <w:t>法定代表人</w:t>
            </w:r>
          </w:p>
        </w:tc>
        <w:tc>
          <w:tcPr>
            <w:tcW w:w="897" w:type="dxa"/>
            <w:vAlign w:val="center"/>
          </w:tcPr>
          <w:p w14:paraId="72309EDB">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4C63524B">
            <w:pPr>
              <w:jc w:val="center"/>
              <w:rPr>
                <w:rFonts w:ascii="宋体" w:hAnsi="宋体"/>
                <w:color w:val="auto"/>
                <w:szCs w:val="21"/>
                <w:highlight w:val="none"/>
              </w:rPr>
            </w:pPr>
          </w:p>
        </w:tc>
        <w:tc>
          <w:tcPr>
            <w:tcW w:w="1276" w:type="dxa"/>
            <w:vAlign w:val="center"/>
          </w:tcPr>
          <w:p w14:paraId="56FC6175">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7B669A17">
            <w:pPr>
              <w:jc w:val="center"/>
              <w:rPr>
                <w:rFonts w:ascii="宋体" w:hAnsi="宋体"/>
                <w:color w:val="auto"/>
                <w:szCs w:val="21"/>
                <w:highlight w:val="none"/>
              </w:rPr>
            </w:pPr>
          </w:p>
        </w:tc>
        <w:tc>
          <w:tcPr>
            <w:tcW w:w="709" w:type="dxa"/>
            <w:vAlign w:val="center"/>
          </w:tcPr>
          <w:p w14:paraId="26087F90">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30AA51EB">
            <w:pPr>
              <w:jc w:val="center"/>
              <w:rPr>
                <w:rFonts w:ascii="宋体" w:hAnsi="宋体"/>
                <w:color w:val="auto"/>
                <w:szCs w:val="21"/>
                <w:highlight w:val="none"/>
              </w:rPr>
            </w:pPr>
          </w:p>
        </w:tc>
      </w:tr>
      <w:tr w14:paraId="3FCA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3238ED1">
            <w:pPr>
              <w:jc w:val="center"/>
              <w:rPr>
                <w:rFonts w:ascii="宋体" w:hAnsi="宋体"/>
                <w:color w:val="auto"/>
                <w:szCs w:val="21"/>
                <w:highlight w:val="none"/>
              </w:rPr>
            </w:pPr>
            <w:r>
              <w:rPr>
                <w:rFonts w:hint="eastAsia" w:ascii="宋体" w:hAnsi="宋体"/>
                <w:color w:val="auto"/>
                <w:szCs w:val="21"/>
                <w:highlight w:val="none"/>
              </w:rPr>
              <w:t>技术负责人</w:t>
            </w:r>
          </w:p>
        </w:tc>
        <w:tc>
          <w:tcPr>
            <w:tcW w:w="897" w:type="dxa"/>
            <w:vAlign w:val="center"/>
          </w:tcPr>
          <w:p w14:paraId="43BBB573">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09C80A5C">
            <w:pPr>
              <w:jc w:val="center"/>
              <w:rPr>
                <w:rFonts w:ascii="宋体" w:hAnsi="宋体"/>
                <w:color w:val="auto"/>
                <w:szCs w:val="21"/>
                <w:highlight w:val="none"/>
              </w:rPr>
            </w:pPr>
          </w:p>
        </w:tc>
        <w:tc>
          <w:tcPr>
            <w:tcW w:w="1276" w:type="dxa"/>
            <w:vAlign w:val="center"/>
          </w:tcPr>
          <w:p w14:paraId="174104AB">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4A3EC868">
            <w:pPr>
              <w:jc w:val="center"/>
              <w:rPr>
                <w:rFonts w:ascii="宋体" w:hAnsi="宋体"/>
                <w:color w:val="auto"/>
                <w:szCs w:val="21"/>
                <w:highlight w:val="none"/>
              </w:rPr>
            </w:pPr>
          </w:p>
        </w:tc>
        <w:tc>
          <w:tcPr>
            <w:tcW w:w="709" w:type="dxa"/>
            <w:vAlign w:val="center"/>
          </w:tcPr>
          <w:p w14:paraId="519272F1">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5BE90091">
            <w:pPr>
              <w:jc w:val="center"/>
              <w:rPr>
                <w:rFonts w:ascii="宋体" w:hAnsi="宋体"/>
                <w:color w:val="auto"/>
                <w:szCs w:val="21"/>
                <w:highlight w:val="none"/>
              </w:rPr>
            </w:pPr>
          </w:p>
        </w:tc>
      </w:tr>
      <w:tr w14:paraId="6A2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D81469D">
            <w:pPr>
              <w:jc w:val="center"/>
              <w:rPr>
                <w:rFonts w:ascii="宋体" w:hAnsi="宋体"/>
                <w:color w:val="auto"/>
                <w:szCs w:val="21"/>
                <w:highlight w:val="none"/>
              </w:rPr>
            </w:pPr>
            <w:r>
              <w:rPr>
                <w:rFonts w:hint="eastAsia" w:ascii="宋体" w:hAnsi="宋体"/>
                <w:color w:val="auto"/>
                <w:szCs w:val="21"/>
                <w:highlight w:val="none"/>
              </w:rPr>
              <w:t>成立时间</w:t>
            </w:r>
          </w:p>
        </w:tc>
        <w:tc>
          <w:tcPr>
            <w:tcW w:w="1918" w:type="dxa"/>
            <w:gridSpan w:val="2"/>
            <w:vAlign w:val="center"/>
          </w:tcPr>
          <w:p w14:paraId="7AE92AD0">
            <w:pPr>
              <w:jc w:val="center"/>
              <w:rPr>
                <w:rFonts w:ascii="宋体" w:hAnsi="宋体"/>
                <w:color w:val="auto"/>
                <w:szCs w:val="21"/>
                <w:highlight w:val="none"/>
              </w:rPr>
            </w:pPr>
          </w:p>
        </w:tc>
        <w:tc>
          <w:tcPr>
            <w:tcW w:w="5387" w:type="dxa"/>
            <w:gridSpan w:val="6"/>
            <w:vAlign w:val="center"/>
          </w:tcPr>
          <w:p w14:paraId="1D581B90">
            <w:pPr>
              <w:jc w:val="center"/>
              <w:rPr>
                <w:rFonts w:ascii="宋体" w:hAnsi="宋体"/>
                <w:color w:val="auto"/>
                <w:szCs w:val="21"/>
                <w:highlight w:val="none"/>
              </w:rPr>
            </w:pPr>
            <w:r>
              <w:rPr>
                <w:rFonts w:hint="eastAsia" w:ascii="宋体" w:hAnsi="宋体"/>
                <w:color w:val="auto"/>
                <w:szCs w:val="21"/>
                <w:highlight w:val="none"/>
              </w:rPr>
              <w:t>员工总人数：</w:t>
            </w:r>
          </w:p>
        </w:tc>
      </w:tr>
      <w:tr w14:paraId="4B20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0816856">
            <w:pPr>
              <w:jc w:val="center"/>
              <w:rPr>
                <w:rFonts w:ascii="宋体" w:hAnsi="宋体"/>
                <w:color w:val="auto"/>
                <w:szCs w:val="21"/>
                <w:highlight w:val="none"/>
              </w:rPr>
            </w:pPr>
            <w:r>
              <w:rPr>
                <w:rFonts w:hint="eastAsia" w:ascii="宋体" w:hAnsi="宋体"/>
                <w:color w:val="auto"/>
                <w:szCs w:val="21"/>
                <w:highlight w:val="none"/>
              </w:rPr>
              <w:t>企业资质等级</w:t>
            </w:r>
          </w:p>
        </w:tc>
        <w:tc>
          <w:tcPr>
            <w:tcW w:w="1918" w:type="dxa"/>
            <w:gridSpan w:val="2"/>
            <w:vAlign w:val="center"/>
          </w:tcPr>
          <w:p w14:paraId="15225413">
            <w:pPr>
              <w:jc w:val="center"/>
              <w:rPr>
                <w:rFonts w:ascii="宋体" w:hAnsi="宋体"/>
                <w:color w:val="auto"/>
                <w:szCs w:val="21"/>
                <w:highlight w:val="none"/>
              </w:rPr>
            </w:pPr>
          </w:p>
        </w:tc>
        <w:tc>
          <w:tcPr>
            <w:tcW w:w="1276" w:type="dxa"/>
            <w:vMerge w:val="restart"/>
            <w:vAlign w:val="center"/>
          </w:tcPr>
          <w:p w14:paraId="7237AB19">
            <w:pPr>
              <w:jc w:val="center"/>
              <w:rPr>
                <w:rFonts w:ascii="宋体" w:hAnsi="宋体"/>
                <w:color w:val="auto"/>
                <w:szCs w:val="21"/>
                <w:highlight w:val="none"/>
              </w:rPr>
            </w:pPr>
            <w:r>
              <w:rPr>
                <w:rFonts w:hint="eastAsia" w:ascii="宋体" w:hAnsi="宋体"/>
                <w:color w:val="auto"/>
                <w:szCs w:val="21"/>
                <w:highlight w:val="none"/>
              </w:rPr>
              <w:t>其中</w:t>
            </w:r>
          </w:p>
        </w:tc>
        <w:tc>
          <w:tcPr>
            <w:tcW w:w="1701" w:type="dxa"/>
            <w:gridSpan w:val="3"/>
            <w:vAlign w:val="center"/>
          </w:tcPr>
          <w:p w14:paraId="5FFF94DF">
            <w:pPr>
              <w:jc w:val="center"/>
              <w:rPr>
                <w:rFonts w:ascii="宋体" w:hAnsi="宋体"/>
                <w:color w:val="auto"/>
                <w:szCs w:val="21"/>
                <w:highlight w:val="none"/>
              </w:rPr>
            </w:pPr>
            <w:r>
              <w:rPr>
                <w:rFonts w:hint="eastAsia" w:ascii="宋体" w:hAnsi="宋体"/>
                <w:color w:val="auto"/>
                <w:szCs w:val="21"/>
                <w:highlight w:val="none"/>
              </w:rPr>
              <w:t>项目经理</w:t>
            </w:r>
          </w:p>
        </w:tc>
        <w:tc>
          <w:tcPr>
            <w:tcW w:w="2410" w:type="dxa"/>
            <w:gridSpan w:val="2"/>
            <w:vAlign w:val="center"/>
          </w:tcPr>
          <w:p w14:paraId="155897F8">
            <w:pPr>
              <w:jc w:val="center"/>
              <w:rPr>
                <w:rFonts w:ascii="宋体" w:hAnsi="宋体"/>
                <w:color w:val="auto"/>
                <w:szCs w:val="21"/>
                <w:highlight w:val="none"/>
              </w:rPr>
            </w:pPr>
          </w:p>
        </w:tc>
      </w:tr>
      <w:tr w14:paraId="2213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62A796A">
            <w:pPr>
              <w:jc w:val="center"/>
              <w:rPr>
                <w:rFonts w:ascii="宋体" w:hAnsi="宋体"/>
                <w:color w:val="auto"/>
                <w:szCs w:val="21"/>
                <w:highlight w:val="none"/>
              </w:rPr>
            </w:pPr>
            <w:r>
              <w:rPr>
                <w:rFonts w:hint="eastAsia" w:ascii="宋体" w:hAnsi="宋体"/>
                <w:color w:val="auto"/>
                <w:szCs w:val="21"/>
                <w:highlight w:val="none"/>
              </w:rPr>
              <w:t>营业执照号</w:t>
            </w:r>
          </w:p>
        </w:tc>
        <w:tc>
          <w:tcPr>
            <w:tcW w:w="1918" w:type="dxa"/>
            <w:gridSpan w:val="2"/>
            <w:vAlign w:val="center"/>
          </w:tcPr>
          <w:p w14:paraId="407054B1">
            <w:pPr>
              <w:jc w:val="center"/>
              <w:rPr>
                <w:rFonts w:ascii="宋体" w:hAnsi="宋体"/>
                <w:color w:val="auto"/>
                <w:szCs w:val="21"/>
                <w:highlight w:val="none"/>
              </w:rPr>
            </w:pPr>
          </w:p>
        </w:tc>
        <w:tc>
          <w:tcPr>
            <w:tcW w:w="1276" w:type="dxa"/>
            <w:vMerge w:val="continue"/>
            <w:vAlign w:val="center"/>
          </w:tcPr>
          <w:p w14:paraId="0DA6F4E3">
            <w:pPr>
              <w:jc w:val="center"/>
              <w:rPr>
                <w:rFonts w:ascii="宋体" w:hAnsi="宋体"/>
                <w:color w:val="auto"/>
                <w:szCs w:val="21"/>
                <w:highlight w:val="none"/>
              </w:rPr>
            </w:pPr>
          </w:p>
        </w:tc>
        <w:tc>
          <w:tcPr>
            <w:tcW w:w="1701" w:type="dxa"/>
            <w:gridSpan w:val="3"/>
            <w:vAlign w:val="center"/>
          </w:tcPr>
          <w:p w14:paraId="21463B46">
            <w:pPr>
              <w:jc w:val="center"/>
              <w:rPr>
                <w:rFonts w:ascii="宋体" w:hAnsi="宋体"/>
                <w:color w:val="auto"/>
                <w:szCs w:val="21"/>
                <w:highlight w:val="none"/>
              </w:rPr>
            </w:pPr>
            <w:r>
              <w:rPr>
                <w:rFonts w:hint="eastAsia" w:ascii="宋体" w:hAnsi="宋体"/>
                <w:color w:val="auto"/>
                <w:szCs w:val="21"/>
                <w:highlight w:val="none"/>
              </w:rPr>
              <w:t>高级职称人员</w:t>
            </w:r>
          </w:p>
        </w:tc>
        <w:tc>
          <w:tcPr>
            <w:tcW w:w="2410" w:type="dxa"/>
            <w:gridSpan w:val="2"/>
            <w:vAlign w:val="center"/>
          </w:tcPr>
          <w:p w14:paraId="7C2E9EDA">
            <w:pPr>
              <w:jc w:val="center"/>
              <w:rPr>
                <w:rFonts w:ascii="宋体" w:hAnsi="宋体"/>
                <w:color w:val="auto"/>
                <w:szCs w:val="21"/>
                <w:highlight w:val="none"/>
              </w:rPr>
            </w:pPr>
          </w:p>
        </w:tc>
      </w:tr>
      <w:tr w14:paraId="469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219E5E3">
            <w:pPr>
              <w:jc w:val="center"/>
              <w:rPr>
                <w:rFonts w:ascii="宋体" w:hAnsi="宋体"/>
                <w:color w:val="auto"/>
                <w:szCs w:val="21"/>
                <w:highlight w:val="none"/>
              </w:rPr>
            </w:pPr>
            <w:r>
              <w:rPr>
                <w:rFonts w:hint="eastAsia" w:ascii="宋体" w:hAnsi="宋体"/>
                <w:color w:val="auto"/>
                <w:szCs w:val="21"/>
                <w:highlight w:val="none"/>
              </w:rPr>
              <w:t>注册资金</w:t>
            </w:r>
          </w:p>
        </w:tc>
        <w:tc>
          <w:tcPr>
            <w:tcW w:w="1918" w:type="dxa"/>
            <w:gridSpan w:val="2"/>
            <w:vAlign w:val="center"/>
          </w:tcPr>
          <w:p w14:paraId="4B408152">
            <w:pPr>
              <w:jc w:val="center"/>
              <w:rPr>
                <w:rFonts w:ascii="宋体" w:hAnsi="宋体"/>
                <w:color w:val="auto"/>
                <w:szCs w:val="21"/>
                <w:highlight w:val="none"/>
              </w:rPr>
            </w:pPr>
          </w:p>
        </w:tc>
        <w:tc>
          <w:tcPr>
            <w:tcW w:w="1276" w:type="dxa"/>
            <w:vMerge w:val="continue"/>
            <w:vAlign w:val="center"/>
          </w:tcPr>
          <w:p w14:paraId="2D921003">
            <w:pPr>
              <w:jc w:val="center"/>
              <w:rPr>
                <w:rFonts w:ascii="宋体" w:hAnsi="宋体"/>
                <w:color w:val="auto"/>
                <w:szCs w:val="21"/>
                <w:highlight w:val="none"/>
              </w:rPr>
            </w:pPr>
          </w:p>
        </w:tc>
        <w:tc>
          <w:tcPr>
            <w:tcW w:w="1701" w:type="dxa"/>
            <w:gridSpan w:val="3"/>
            <w:vAlign w:val="center"/>
          </w:tcPr>
          <w:p w14:paraId="1A846231">
            <w:pPr>
              <w:jc w:val="center"/>
              <w:rPr>
                <w:rFonts w:ascii="宋体" w:hAnsi="宋体"/>
                <w:color w:val="auto"/>
                <w:szCs w:val="21"/>
                <w:highlight w:val="none"/>
              </w:rPr>
            </w:pPr>
            <w:r>
              <w:rPr>
                <w:rFonts w:hint="eastAsia" w:ascii="宋体" w:hAnsi="宋体"/>
                <w:color w:val="auto"/>
                <w:szCs w:val="21"/>
                <w:highlight w:val="none"/>
              </w:rPr>
              <w:t>中级职称人员</w:t>
            </w:r>
          </w:p>
        </w:tc>
        <w:tc>
          <w:tcPr>
            <w:tcW w:w="2410" w:type="dxa"/>
            <w:gridSpan w:val="2"/>
            <w:vAlign w:val="center"/>
          </w:tcPr>
          <w:p w14:paraId="303FC2E7">
            <w:pPr>
              <w:jc w:val="center"/>
              <w:rPr>
                <w:rFonts w:ascii="宋体" w:hAnsi="宋体"/>
                <w:color w:val="auto"/>
                <w:szCs w:val="21"/>
                <w:highlight w:val="none"/>
              </w:rPr>
            </w:pPr>
          </w:p>
        </w:tc>
      </w:tr>
      <w:tr w14:paraId="012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885BF8F">
            <w:pPr>
              <w:jc w:val="center"/>
              <w:rPr>
                <w:rFonts w:ascii="宋体" w:hAnsi="宋体"/>
                <w:color w:val="auto"/>
                <w:szCs w:val="21"/>
                <w:highlight w:val="none"/>
              </w:rPr>
            </w:pPr>
            <w:r>
              <w:rPr>
                <w:rFonts w:hint="eastAsia" w:ascii="宋体" w:hAnsi="宋体"/>
                <w:color w:val="auto"/>
                <w:szCs w:val="21"/>
                <w:highlight w:val="none"/>
              </w:rPr>
              <w:t>开户银行</w:t>
            </w:r>
          </w:p>
        </w:tc>
        <w:tc>
          <w:tcPr>
            <w:tcW w:w="1918" w:type="dxa"/>
            <w:gridSpan w:val="2"/>
            <w:vAlign w:val="center"/>
          </w:tcPr>
          <w:p w14:paraId="4E1CF0E9">
            <w:pPr>
              <w:jc w:val="center"/>
              <w:rPr>
                <w:rFonts w:ascii="宋体" w:hAnsi="宋体"/>
                <w:color w:val="auto"/>
                <w:szCs w:val="21"/>
                <w:highlight w:val="none"/>
              </w:rPr>
            </w:pPr>
          </w:p>
        </w:tc>
        <w:tc>
          <w:tcPr>
            <w:tcW w:w="1276" w:type="dxa"/>
            <w:vMerge w:val="continue"/>
            <w:vAlign w:val="center"/>
          </w:tcPr>
          <w:p w14:paraId="32148CBE">
            <w:pPr>
              <w:jc w:val="center"/>
              <w:rPr>
                <w:rFonts w:ascii="宋体" w:hAnsi="宋体"/>
                <w:color w:val="auto"/>
                <w:szCs w:val="21"/>
                <w:highlight w:val="none"/>
              </w:rPr>
            </w:pPr>
          </w:p>
        </w:tc>
        <w:tc>
          <w:tcPr>
            <w:tcW w:w="1701" w:type="dxa"/>
            <w:gridSpan w:val="3"/>
            <w:vAlign w:val="center"/>
          </w:tcPr>
          <w:p w14:paraId="5391FEBC">
            <w:pPr>
              <w:jc w:val="center"/>
              <w:rPr>
                <w:rFonts w:ascii="宋体" w:hAnsi="宋体"/>
                <w:color w:val="auto"/>
                <w:szCs w:val="21"/>
                <w:highlight w:val="none"/>
              </w:rPr>
            </w:pPr>
            <w:r>
              <w:rPr>
                <w:rFonts w:hint="eastAsia" w:ascii="宋体" w:hAnsi="宋体"/>
                <w:color w:val="auto"/>
                <w:szCs w:val="21"/>
                <w:highlight w:val="none"/>
              </w:rPr>
              <w:t>初级职称人员</w:t>
            </w:r>
          </w:p>
        </w:tc>
        <w:tc>
          <w:tcPr>
            <w:tcW w:w="2410" w:type="dxa"/>
            <w:gridSpan w:val="2"/>
            <w:vAlign w:val="center"/>
          </w:tcPr>
          <w:p w14:paraId="60477DE9">
            <w:pPr>
              <w:jc w:val="center"/>
              <w:rPr>
                <w:rFonts w:ascii="宋体" w:hAnsi="宋体"/>
                <w:color w:val="auto"/>
                <w:szCs w:val="21"/>
                <w:highlight w:val="none"/>
              </w:rPr>
            </w:pPr>
          </w:p>
        </w:tc>
      </w:tr>
      <w:tr w14:paraId="77C2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639FB9">
            <w:pPr>
              <w:jc w:val="center"/>
              <w:rPr>
                <w:rFonts w:ascii="宋体" w:hAnsi="宋体"/>
                <w:color w:val="auto"/>
                <w:szCs w:val="21"/>
                <w:highlight w:val="none"/>
              </w:rPr>
            </w:pPr>
            <w:r>
              <w:rPr>
                <w:rFonts w:hint="eastAsia" w:ascii="宋体" w:hAnsi="宋体"/>
                <w:color w:val="auto"/>
                <w:szCs w:val="21"/>
                <w:highlight w:val="none"/>
              </w:rPr>
              <w:t>账号</w:t>
            </w:r>
          </w:p>
        </w:tc>
        <w:tc>
          <w:tcPr>
            <w:tcW w:w="1918" w:type="dxa"/>
            <w:gridSpan w:val="2"/>
            <w:vAlign w:val="center"/>
          </w:tcPr>
          <w:p w14:paraId="00AC8CE4">
            <w:pPr>
              <w:jc w:val="center"/>
              <w:rPr>
                <w:rFonts w:ascii="宋体" w:hAnsi="宋体"/>
                <w:color w:val="auto"/>
                <w:szCs w:val="21"/>
                <w:highlight w:val="none"/>
              </w:rPr>
            </w:pPr>
          </w:p>
        </w:tc>
        <w:tc>
          <w:tcPr>
            <w:tcW w:w="1276" w:type="dxa"/>
            <w:vMerge w:val="continue"/>
            <w:vAlign w:val="center"/>
          </w:tcPr>
          <w:p w14:paraId="48E4212E">
            <w:pPr>
              <w:jc w:val="center"/>
              <w:rPr>
                <w:rFonts w:ascii="宋体" w:hAnsi="宋体"/>
                <w:color w:val="auto"/>
                <w:szCs w:val="21"/>
                <w:highlight w:val="none"/>
              </w:rPr>
            </w:pPr>
          </w:p>
        </w:tc>
        <w:tc>
          <w:tcPr>
            <w:tcW w:w="1701" w:type="dxa"/>
            <w:gridSpan w:val="3"/>
            <w:vAlign w:val="center"/>
          </w:tcPr>
          <w:p w14:paraId="79A5F977">
            <w:pPr>
              <w:jc w:val="center"/>
              <w:rPr>
                <w:rFonts w:ascii="宋体" w:hAnsi="宋体"/>
                <w:color w:val="auto"/>
                <w:szCs w:val="21"/>
                <w:highlight w:val="none"/>
              </w:rPr>
            </w:pPr>
            <w:r>
              <w:rPr>
                <w:rFonts w:hint="eastAsia" w:ascii="宋体" w:hAnsi="宋体"/>
                <w:color w:val="auto"/>
                <w:szCs w:val="21"/>
                <w:highlight w:val="none"/>
              </w:rPr>
              <w:t>技  工</w:t>
            </w:r>
          </w:p>
        </w:tc>
        <w:tc>
          <w:tcPr>
            <w:tcW w:w="2410" w:type="dxa"/>
            <w:gridSpan w:val="2"/>
            <w:vAlign w:val="center"/>
          </w:tcPr>
          <w:p w14:paraId="1B2B31CF">
            <w:pPr>
              <w:jc w:val="center"/>
              <w:rPr>
                <w:rFonts w:ascii="宋体" w:hAnsi="宋体"/>
                <w:color w:val="auto"/>
                <w:szCs w:val="21"/>
                <w:highlight w:val="none"/>
              </w:rPr>
            </w:pPr>
          </w:p>
        </w:tc>
      </w:tr>
      <w:tr w14:paraId="3F2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64ED2E09">
            <w:pPr>
              <w:jc w:val="center"/>
              <w:rPr>
                <w:rFonts w:ascii="宋体" w:hAnsi="宋体"/>
                <w:color w:val="auto"/>
                <w:szCs w:val="21"/>
                <w:highlight w:val="none"/>
              </w:rPr>
            </w:pPr>
            <w:r>
              <w:rPr>
                <w:rFonts w:hint="eastAsia" w:ascii="宋体" w:hAnsi="宋体"/>
                <w:color w:val="auto"/>
                <w:szCs w:val="21"/>
                <w:highlight w:val="none"/>
              </w:rPr>
              <w:t>经营范围</w:t>
            </w:r>
          </w:p>
        </w:tc>
        <w:tc>
          <w:tcPr>
            <w:tcW w:w="7305" w:type="dxa"/>
            <w:gridSpan w:val="8"/>
            <w:vAlign w:val="center"/>
          </w:tcPr>
          <w:p w14:paraId="30C657E9">
            <w:pPr>
              <w:jc w:val="center"/>
              <w:rPr>
                <w:rFonts w:ascii="宋体" w:hAnsi="宋体"/>
                <w:color w:val="auto"/>
                <w:szCs w:val="21"/>
                <w:highlight w:val="none"/>
              </w:rPr>
            </w:pPr>
          </w:p>
        </w:tc>
      </w:tr>
      <w:tr w14:paraId="4BBA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C9A6968">
            <w:pPr>
              <w:jc w:val="center"/>
              <w:rPr>
                <w:rFonts w:ascii="宋体" w:hAnsi="宋体"/>
                <w:color w:val="auto"/>
                <w:szCs w:val="21"/>
                <w:highlight w:val="none"/>
              </w:rPr>
            </w:pPr>
            <w:r>
              <w:rPr>
                <w:rFonts w:hint="eastAsia" w:ascii="宋体" w:hAnsi="宋体"/>
                <w:color w:val="auto"/>
                <w:szCs w:val="21"/>
                <w:highlight w:val="none"/>
              </w:rPr>
              <w:t>备注</w:t>
            </w:r>
          </w:p>
        </w:tc>
        <w:tc>
          <w:tcPr>
            <w:tcW w:w="7305" w:type="dxa"/>
            <w:gridSpan w:val="8"/>
            <w:vAlign w:val="center"/>
          </w:tcPr>
          <w:p w14:paraId="54A799FE">
            <w:pPr>
              <w:jc w:val="center"/>
              <w:rPr>
                <w:rFonts w:ascii="宋体" w:hAnsi="宋体"/>
                <w:color w:val="auto"/>
                <w:szCs w:val="21"/>
                <w:highlight w:val="none"/>
              </w:rPr>
            </w:pPr>
          </w:p>
        </w:tc>
      </w:tr>
    </w:tbl>
    <w:p w14:paraId="3D5AA119">
      <w:pPr>
        <w:spacing w:beforeLines="100"/>
        <w:rPr>
          <w:rFonts w:ascii="宋体" w:hAnsi="宋体"/>
          <w:color w:val="auto"/>
          <w:sz w:val="18"/>
          <w:szCs w:val="18"/>
          <w:highlight w:val="none"/>
        </w:rPr>
      </w:pPr>
      <w:r>
        <w:rPr>
          <w:rFonts w:hint="eastAsia" w:ascii="宋体" w:hAnsi="宋体"/>
          <w:color w:val="auto"/>
          <w:sz w:val="18"/>
          <w:szCs w:val="18"/>
          <w:highlight w:val="none"/>
        </w:rPr>
        <w:t>备注：本表后应附企业法人营业执照副本、企业资质证书副本、安全生产许可证、开户许可证或银行开户证明等材料的复印件。</w:t>
      </w:r>
    </w:p>
    <w:p w14:paraId="30228155">
      <w:pPr>
        <w:pStyle w:val="4"/>
        <w:spacing w:line="363" w:lineRule="exact"/>
        <w:ind w:left="217" w:right="175"/>
        <w:jc w:val="center"/>
        <w:rPr>
          <w:rFonts w:hint="default" w:ascii="宋体" w:hAnsi="宋体" w:eastAsia="宋体" w:cs="宋体"/>
          <w:b/>
          <w:bCs/>
          <w:color w:val="auto"/>
          <w:highlight w:val="none"/>
          <w:lang w:val="en-US" w:eastAsia="zh-CN"/>
        </w:rPr>
      </w:pPr>
      <w:r>
        <w:rPr>
          <w:rFonts w:ascii="宋体" w:hAnsi="宋体"/>
          <w:color w:val="auto"/>
          <w:szCs w:val="21"/>
          <w:highlight w:val="none"/>
        </w:rPr>
        <w:br w:type="page"/>
      </w:r>
      <w:r>
        <w:rPr>
          <w:rFonts w:hint="eastAsia" w:ascii="宋体" w:hAnsi="宋体"/>
          <w:b/>
          <w:color w:val="auto"/>
          <w:sz w:val="24"/>
          <w:highlight w:val="none"/>
        </w:rPr>
        <w:t>（二）</w:t>
      </w:r>
      <w:r>
        <w:rPr>
          <w:rFonts w:hint="eastAsia" w:ascii="宋体" w:hAnsi="宋体"/>
          <w:b/>
          <w:color w:val="auto"/>
          <w:sz w:val="24"/>
          <w:highlight w:val="none"/>
          <w:lang w:val="en-US" w:eastAsia="zh-CN"/>
        </w:rPr>
        <w:t>近年财务状况</w:t>
      </w:r>
    </w:p>
    <w:p w14:paraId="08859CA4">
      <w:pPr>
        <w:rPr>
          <w:rFonts w:hint="eastAsia" w:ascii="宋体" w:hAnsi="宋体"/>
          <w:b/>
          <w:color w:val="auto"/>
          <w:sz w:val="24"/>
          <w:highlight w:val="none"/>
        </w:rPr>
      </w:pPr>
      <w:r>
        <w:rPr>
          <w:rFonts w:hint="eastAsia" w:ascii="宋体" w:hAnsi="宋体"/>
          <w:b/>
          <w:color w:val="auto"/>
          <w:sz w:val="24"/>
          <w:highlight w:val="none"/>
        </w:rPr>
        <w:br w:type="page"/>
      </w:r>
    </w:p>
    <w:p w14:paraId="75FE5C3C">
      <w:pPr>
        <w:spacing w:beforeLines="50" w:afterLines="50" w:line="440" w:lineRule="exact"/>
        <w:ind w:left="630" w:hanging="723" w:hangingChars="300"/>
        <w:rPr>
          <w:rFonts w:ascii="宋体" w:hAnsi="宋体"/>
          <w:b/>
          <w:color w:val="auto"/>
          <w:sz w:val="24"/>
          <w:highlight w:val="none"/>
        </w:rPr>
      </w:pPr>
      <w:r>
        <w:rPr>
          <w:rFonts w:hint="eastAsia" w:ascii="宋体" w:hAnsi="宋体"/>
          <w:b/>
          <w:color w:val="auto"/>
          <w:sz w:val="24"/>
          <w:highlight w:val="none"/>
        </w:rPr>
        <w:t>（三）近年完成的类似项目情况表</w:t>
      </w:r>
    </w:p>
    <w:tbl>
      <w:tblPr>
        <w:tblStyle w:val="6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0A8D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0505FED">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190135C6">
            <w:pPr>
              <w:jc w:val="center"/>
              <w:rPr>
                <w:rFonts w:ascii="宋体" w:hAnsi="宋体"/>
                <w:color w:val="auto"/>
                <w:szCs w:val="21"/>
                <w:highlight w:val="none"/>
              </w:rPr>
            </w:pPr>
          </w:p>
        </w:tc>
      </w:tr>
      <w:tr w14:paraId="0BDC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EE4E4C0">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13D05372">
            <w:pPr>
              <w:jc w:val="center"/>
              <w:rPr>
                <w:rFonts w:ascii="宋体" w:hAnsi="宋体"/>
                <w:color w:val="auto"/>
                <w:szCs w:val="21"/>
                <w:highlight w:val="none"/>
              </w:rPr>
            </w:pPr>
          </w:p>
        </w:tc>
      </w:tr>
      <w:tr w14:paraId="3FB2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15FF67">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24B4157B">
            <w:pPr>
              <w:jc w:val="center"/>
              <w:rPr>
                <w:rFonts w:ascii="宋体" w:hAnsi="宋体"/>
                <w:color w:val="auto"/>
                <w:szCs w:val="21"/>
                <w:highlight w:val="none"/>
              </w:rPr>
            </w:pPr>
          </w:p>
        </w:tc>
      </w:tr>
      <w:tr w14:paraId="1DA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6515151">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5360A406">
            <w:pPr>
              <w:jc w:val="center"/>
              <w:rPr>
                <w:rFonts w:ascii="宋体" w:hAnsi="宋体"/>
                <w:color w:val="auto"/>
                <w:szCs w:val="21"/>
                <w:highlight w:val="none"/>
              </w:rPr>
            </w:pPr>
          </w:p>
        </w:tc>
      </w:tr>
      <w:tr w14:paraId="1455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F88A075">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05519925">
            <w:pPr>
              <w:jc w:val="center"/>
              <w:rPr>
                <w:rFonts w:ascii="宋体" w:hAnsi="宋体"/>
                <w:color w:val="auto"/>
                <w:szCs w:val="21"/>
                <w:highlight w:val="none"/>
              </w:rPr>
            </w:pPr>
          </w:p>
        </w:tc>
      </w:tr>
      <w:tr w14:paraId="38AD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2313700">
            <w:pPr>
              <w:jc w:val="center"/>
              <w:rPr>
                <w:rFonts w:ascii="宋体" w:hAnsi="宋体"/>
                <w:color w:val="auto"/>
                <w:szCs w:val="21"/>
                <w:highlight w:val="none"/>
              </w:rPr>
            </w:pPr>
            <w:r>
              <w:rPr>
                <w:rFonts w:hint="eastAsia" w:ascii="宋体" w:hAnsi="宋体"/>
                <w:color w:val="auto"/>
                <w:szCs w:val="21"/>
                <w:highlight w:val="none"/>
              </w:rPr>
              <w:t>合同价格</w:t>
            </w:r>
          </w:p>
        </w:tc>
        <w:tc>
          <w:tcPr>
            <w:tcW w:w="6094" w:type="dxa"/>
            <w:vAlign w:val="center"/>
          </w:tcPr>
          <w:p w14:paraId="7CE37D59">
            <w:pPr>
              <w:jc w:val="center"/>
              <w:rPr>
                <w:rFonts w:ascii="宋体" w:hAnsi="宋体"/>
                <w:color w:val="auto"/>
                <w:szCs w:val="21"/>
                <w:highlight w:val="none"/>
              </w:rPr>
            </w:pPr>
          </w:p>
        </w:tc>
      </w:tr>
      <w:tr w14:paraId="794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48A2818">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57EBE6AE">
            <w:pPr>
              <w:jc w:val="center"/>
              <w:rPr>
                <w:rFonts w:ascii="宋体" w:hAnsi="宋体"/>
                <w:color w:val="auto"/>
                <w:szCs w:val="21"/>
                <w:highlight w:val="none"/>
              </w:rPr>
            </w:pPr>
          </w:p>
        </w:tc>
      </w:tr>
      <w:tr w14:paraId="21F2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ADC6972">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584EC702">
            <w:pPr>
              <w:jc w:val="center"/>
              <w:rPr>
                <w:rFonts w:ascii="宋体" w:hAnsi="宋体"/>
                <w:color w:val="auto"/>
                <w:szCs w:val="21"/>
                <w:highlight w:val="none"/>
              </w:rPr>
            </w:pPr>
          </w:p>
        </w:tc>
      </w:tr>
      <w:tr w14:paraId="1DF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0E67D15">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25F3FCBB">
            <w:pPr>
              <w:jc w:val="center"/>
              <w:rPr>
                <w:rFonts w:ascii="宋体" w:hAnsi="宋体"/>
                <w:color w:val="auto"/>
                <w:szCs w:val="21"/>
                <w:highlight w:val="none"/>
              </w:rPr>
            </w:pPr>
          </w:p>
        </w:tc>
      </w:tr>
      <w:tr w14:paraId="6B11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83DDAFC">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65D3DC47">
            <w:pPr>
              <w:jc w:val="center"/>
              <w:rPr>
                <w:rFonts w:ascii="宋体" w:hAnsi="宋体"/>
                <w:color w:val="auto"/>
                <w:szCs w:val="21"/>
                <w:highlight w:val="none"/>
              </w:rPr>
            </w:pPr>
          </w:p>
        </w:tc>
      </w:tr>
      <w:tr w14:paraId="41F9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33154DC">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1F533682">
            <w:pPr>
              <w:jc w:val="center"/>
              <w:rPr>
                <w:rFonts w:ascii="宋体" w:hAnsi="宋体"/>
                <w:color w:val="auto"/>
                <w:szCs w:val="21"/>
                <w:highlight w:val="none"/>
              </w:rPr>
            </w:pPr>
          </w:p>
        </w:tc>
      </w:tr>
      <w:tr w14:paraId="53F3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86EF7AF">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213783BD">
            <w:pPr>
              <w:jc w:val="center"/>
              <w:rPr>
                <w:rFonts w:ascii="宋体" w:hAnsi="宋体"/>
                <w:color w:val="auto"/>
                <w:szCs w:val="21"/>
                <w:highlight w:val="none"/>
              </w:rPr>
            </w:pPr>
          </w:p>
        </w:tc>
      </w:tr>
      <w:tr w14:paraId="78A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9638223">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60DD5ABE">
            <w:pPr>
              <w:jc w:val="center"/>
              <w:rPr>
                <w:rFonts w:ascii="宋体" w:hAnsi="宋体"/>
                <w:color w:val="auto"/>
                <w:szCs w:val="21"/>
                <w:highlight w:val="none"/>
              </w:rPr>
            </w:pPr>
          </w:p>
        </w:tc>
      </w:tr>
      <w:tr w14:paraId="4261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310BD506">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37888458">
            <w:pPr>
              <w:jc w:val="center"/>
              <w:rPr>
                <w:rFonts w:ascii="宋体" w:hAnsi="宋体"/>
                <w:color w:val="auto"/>
                <w:szCs w:val="21"/>
                <w:highlight w:val="none"/>
              </w:rPr>
            </w:pPr>
          </w:p>
        </w:tc>
      </w:tr>
      <w:tr w14:paraId="39BC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F983FF2">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131B505E">
            <w:pPr>
              <w:jc w:val="center"/>
              <w:rPr>
                <w:rFonts w:ascii="宋体" w:hAnsi="宋体"/>
                <w:color w:val="auto"/>
                <w:szCs w:val="21"/>
                <w:highlight w:val="none"/>
              </w:rPr>
            </w:pPr>
          </w:p>
        </w:tc>
      </w:tr>
    </w:tbl>
    <w:p w14:paraId="0245FF75">
      <w:pPr>
        <w:spacing w:beforeLines="100"/>
        <w:ind w:firstLine="360" w:firstLineChars="200"/>
        <w:rPr>
          <w:rFonts w:ascii="宋体" w:hAnsi="宋体"/>
          <w:color w:val="auto"/>
          <w:sz w:val="18"/>
          <w:szCs w:val="18"/>
          <w:highlight w:val="none"/>
        </w:rPr>
      </w:pPr>
      <w:r>
        <w:rPr>
          <w:rFonts w:hint="eastAsia" w:ascii="宋体" w:hAnsi="宋体"/>
          <w:color w:val="auto"/>
          <w:sz w:val="18"/>
          <w:szCs w:val="18"/>
          <w:highlight w:val="none"/>
        </w:rPr>
        <w:t>备注： 本表后附中标通知书或合同协议书的复印件，具体年份要求见供应商须知前附表。每张表格只填写一个项目，并标明序号。</w:t>
      </w:r>
    </w:p>
    <w:p w14:paraId="48F3D2B4">
      <w:pPr>
        <w:spacing w:beforeLines="50" w:afterLines="5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（四）正在施工的和新承接的项目情况表</w:t>
      </w:r>
    </w:p>
    <w:tbl>
      <w:tblPr>
        <w:tblStyle w:val="6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5F0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570249B">
            <w:pPr>
              <w:jc w:val="center"/>
              <w:rPr>
                <w:rFonts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14:paraId="3709CD23">
            <w:pPr>
              <w:jc w:val="center"/>
              <w:rPr>
                <w:rFonts w:ascii="宋体" w:hAnsi="宋体"/>
                <w:color w:val="auto"/>
                <w:szCs w:val="21"/>
                <w:highlight w:val="none"/>
              </w:rPr>
            </w:pPr>
          </w:p>
        </w:tc>
      </w:tr>
      <w:tr w14:paraId="6F0E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B327835">
            <w:pPr>
              <w:jc w:val="center"/>
              <w:rPr>
                <w:rFonts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14:paraId="57EBD97E">
            <w:pPr>
              <w:jc w:val="center"/>
              <w:rPr>
                <w:rFonts w:ascii="宋体" w:hAnsi="宋体"/>
                <w:color w:val="auto"/>
                <w:szCs w:val="21"/>
                <w:highlight w:val="none"/>
              </w:rPr>
            </w:pPr>
          </w:p>
        </w:tc>
      </w:tr>
      <w:tr w14:paraId="68E0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92AC3DB">
            <w:pPr>
              <w:jc w:val="center"/>
              <w:rPr>
                <w:rFonts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14:paraId="02753929">
            <w:pPr>
              <w:jc w:val="center"/>
              <w:rPr>
                <w:rFonts w:ascii="宋体" w:hAnsi="宋体"/>
                <w:color w:val="auto"/>
                <w:szCs w:val="21"/>
                <w:highlight w:val="none"/>
              </w:rPr>
            </w:pPr>
          </w:p>
        </w:tc>
      </w:tr>
      <w:tr w14:paraId="32F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C11BE63">
            <w:pPr>
              <w:jc w:val="center"/>
              <w:rPr>
                <w:rFonts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14:paraId="5BF8A58A">
            <w:pPr>
              <w:jc w:val="center"/>
              <w:rPr>
                <w:rFonts w:ascii="宋体" w:hAnsi="宋体"/>
                <w:color w:val="auto"/>
                <w:szCs w:val="21"/>
                <w:highlight w:val="none"/>
              </w:rPr>
            </w:pPr>
          </w:p>
        </w:tc>
      </w:tr>
      <w:tr w14:paraId="11F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F9A19F7">
            <w:pPr>
              <w:jc w:val="center"/>
              <w:rPr>
                <w:rFonts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14:paraId="63976C41">
            <w:pPr>
              <w:jc w:val="center"/>
              <w:rPr>
                <w:rFonts w:ascii="宋体" w:hAnsi="宋体"/>
                <w:color w:val="auto"/>
                <w:szCs w:val="21"/>
                <w:highlight w:val="none"/>
              </w:rPr>
            </w:pPr>
          </w:p>
        </w:tc>
      </w:tr>
      <w:tr w14:paraId="458E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163EF5E">
            <w:pPr>
              <w:jc w:val="center"/>
              <w:rPr>
                <w:rFonts w:ascii="宋体" w:hAnsi="宋体"/>
                <w:color w:val="auto"/>
                <w:szCs w:val="21"/>
                <w:highlight w:val="none"/>
              </w:rPr>
            </w:pPr>
            <w:r>
              <w:rPr>
                <w:rFonts w:hint="eastAsia" w:ascii="宋体" w:hAnsi="宋体"/>
                <w:color w:val="auto"/>
                <w:szCs w:val="21"/>
                <w:highlight w:val="none"/>
              </w:rPr>
              <w:t>签约合同价</w:t>
            </w:r>
          </w:p>
        </w:tc>
        <w:tc>
          <w:tcPr>
            <w:tcW w:w="6095" w:type="dxa"/>
            <w:vAlign w:val="center"/>
          </w:tcPr>
          <w:p w14:paraId="093F4B6A">
            <w:pPr>
              <w:jc w:val="center"/>
              <w:rPr>
                <w:rFonts w:ascii="宋体" w:hAnsi="宋体"/>
                <w:color w:val="auto"/>
                <w:szCs w:val="21"/>
                <w:highlight w:val="none"/>
              </w:rPr>
            </w:pPr>
          </w:p>
        </w:tc>
      </w:tr>
      <w:tr w14:paraId="7692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B542E4B">
            <w:pPr>
              <w:jc w:val="center"/>
              <w:rPr>
                <w:rFonts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14:paraId="6EA1EDFE">
            <w:pPr>
              <w:jc w:val="center"/>
              <w:rPr>
                <w:rFonts w:ascii="宋体" w:hAnsi="宋体"/>
                <w:color w:val="auto"/>
                <w:szCs w:val="21"/>
                <w:highlight w:val="none"/>
              </w:rPr>
            </w:pPr>
          </w:p>
        </w:tc>
      </w:tr>
      <w:tr w14:paraId="0C65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9C37ED6">
            <w:pPr>
              <w:jc w:val="center"/>
              <w:rPr>
                <w:rFonts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14:paraId="04BEA355">
            <w:pPr>
              <w:jc w:val="center"/>
              <w:rPr>
                <w:rFonts w:ascii="宋体" w:hAnsi="宋体"/>
                <w:color w:val="auto"/>
                <w:szCs w:val="21"/>
                <w:highlight w:val="none"/>
              </w:rPr>
            </w:pPr>
          </w:p>
        </w:tc>
      </w:tr>
      <w:tr w14:paraId="057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E12592D">
            <w:pPr>
              <w:jc w:val="center"/>
              <w:rPr>
                <w:rFonts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14:paraId="3E5E4224">
            <w:pPr>
              <w:jc w:val="center"/>
              <w:rPr>
                <w:rFonts w:ascii="宋体" w:hAnsi="宋体"/>
                <w:color w:val="auto"/>
                <w:szCs w:val="21"/>
                <w:highlight w:val="none"/>
              </w:rPr>
            </w:pPr>
          </w:p>
        </w:tc>
      </w:tr>
      <w:tr w14:paraId="37D6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BCEF120">
            <w:pPr>
              <w:jc w:val="center"/>
              <w:rPr>
                <w:rFonts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14:paraId="363A7B55">
            <w:pPr>
              <w:jc w:val="center"/>
              <w:rPr>
                <w:rFonts w:ascii="宋体" w:hAnsi="宋体"/>
                <w:color w:val="auto"/>
                <w:szCs w:val="21"/>
                <w:highlight w:val="none"/>
              </w:rPr>
            </w:pPr>
          </w:p>
        </w:tc>
      </w:tr>
      <w:tr w14:paraId="653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6CBACD1">
            <w:pPr>
              <w:jc w:val="center"/>
              <w:rPr>
                <w:rFonts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14:paraId="20415AD6">
            <w:pPr>
              <w:jc w:val="center"/>
              <w:rPr>
                <w:rFonts w:ascii="宋体" w:hAnsi="宋体"/>
                <w:color w:val="auto"/>
                <w:szCs w:val="21"/>
                <w:highlight w:val="none"/>
              </w:rPr>
            </w:pPr>
          </w:p>
        </w:tc>
      </w:tr>
      <w:tr w14:paraId="32B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A5230E0">
            <w:pPr>
              <w:jc w:val="center"/>
              <w:rPr>
                <w:rFonts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14:paraId="3E0F8F8D">
            <w:pPr>
              <w:jc w:val="center"/>
              <w:rPr>
                <w:rFonts w:ascii="宋体" w:hAnsi="宋体"/>
                <w:color w:val="auto"/>
                <w:szCs w:val="21"/>
                <w:highlight w:val="none"/>
              </w:rPr>
            </w:pPr>
          </w:p>
        </w:tc>
      </w:tr>
      <w:tr w14:paraId="4CF4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113DEC1">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14:paraId="454338AE">
            <w:pPr>
              <w:jc w:val="center"/>
              <w:rPr>
                <w:rFonts w:ascii="宋体" w:hAnsi="宋体"/>
                <w:color w:val="auto"/>
                <w:szCs w:val="21"/>
                <w:highlight w:val="none"/>
              </w:rPr>
            </w:pPr>
          </w:p>
        </w:tc>
      </w:tr>
      <w:tr w14:paraId="6015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6CF36F62">
            <w:pPr>
              <w:jc w:val="center"/>
              <w:rPr>
                <w:rFonts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14:paraId="0D59824A">
            <w:pPr>
              <w:jc w:val="center"/>
              <w:rPr>
                <w:rFonts w:ascii="宋体" w:hAnsi="宋体"/>
                <w:color w:val="auto"/>
                <w:szCs w:val="21"/>
                <w:highlight w:val="none"/>
              </w:rPr>
            </w:pPr>
          </w:p>
        </w:tc>
      </w:tr>
      <w:tr w14:paraId="395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383EF4F">
            <w:pPr>
              <w:jc w:val="center"/>
              <w:rPr>
                <w:rFonts w:ascii="宋体" w:hAnsi="宋体"/>
                <w:color w:val="auto"/>
                <w:szCs w:val="21"/>
                <w:highlight w:val="none"/>
              </w:rPr>
            </w:pPr>
            <w:r>
              <w:rPr>
                <w:rFonts w:hint="eastAsia" w:ascii="宋体" w:hAnsi="宋体"/>
                <w:color w:val="auto"/>
                <w:szCs w:val="21"/>
                <w:highlight w:val="none"/>
              </w:rPr>
              <w:t>备注</w:t>
            </w:r>
          </w:p>
        </w:tc>
        <w:tc>
          <w:tcPr>
            <w:tcW w:w="6095" w:type="dxa"/>
            <w:vAlign w:val="center"/>
          </w:tcPr>
          <w:p w14:paraId="2743042B">
            <w:pPr>
              <w:jc w:val="center"/>
              <w:rPr>
                <w:rFonts w:ascii="宋体" w:hAnsi="宋体"/>
                <w:color w:val="auto"/>
                <w:szCs w:val="21"/>
                <w:highlight w:val="none"/>
              </w:rPr>
            </w:pPr>
          </w:p>
        </w:tc>
      </w:tr>
    </w:tbl>
    <w:p w14:paraId="3AA8C2DA">
      <w:pPr>
        <w:spacing w:line="440" w:lineRule="exact"/>
        <w:ind w:left="647" w:leftChars="86" w:hanging="466" w:hangingChars="259"/>
        <w:rPr>
          <w:rFonts w:ascii="宋体" w:hAnsi="宋体"/>
          <w:color w:val="auto"/>
          <w:sz w:val="18"/>
          <w:szCs w:val="18"/>
          <w:highlight w:val="none"/>
        </w:rPr>
      </w:pPr>
      <w:r>
        <w:rPr>
          <w:rFonts w:hint="eastAsia" w:ascii="宋体" w:hAnsi="宋体"/>
          <w:color w:val="auto"/>
          <w:sz w:val="18"/>
          <w:szCs w:val="18"/>
          <w:highlight w:val="none"/>
        </w:rPr>
        <w:t>备注：本表后附成交通知书或合同协议书复印件。每张表格只填写一个项目，并标明序号。</w:t>
      </w:r>
    </w:p>
    <w:p w14:paraId="3B7AEA08">
      <w:pPr>
        <w:spacing w:beforeLines="50" w:afterLines="10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（五）近年发生的诉讼和仲裁情况</w:t>
      </w:r>
    </w:p>
    <w:p w14:paraId="2F655CF7">
      <w:pPr>
        <w:spacing w:line="440" w:lineRule="exact"/>
        <w:ind w:left="541" w:leftChars="172" w:hanging="180" w:hangingChars="100"/>
        <w:rPr>
          <w:rFonts w:ascii="宋体" w:hAnsi="宋体"/>
          <w:color w:val="auto"/>
          <w:sz w:val="18"/>
          <w:szCs w:val="18"/>
          <w:highlight w:val="none"/>
        </w:rPr>
      </w:pPr>
      <w:r>
        <w:rPr>
          <w:rFonts w:hint="eastAsia" w:ascii="宋体" w:hAnsi="宋体"/>
          <w:color w:val="auto"/>
          <w:sz w:val="18"/>
          <w:szCs w:val="18"/>
          <w:highlight w:val="none"/>
        </w:rPr>
        <w:t>说明：近年发生的诉讼和仲裁情况仅限于供应商败诉的，且与履行施工承包合同有关的案件，不包括调解结</w:t>
      </w:r>
    </w:p>
    <w:p w14:paraId="406EAEFE">
      <w:pPr>
        <w:spacing w:line="440" w:lineRule="exact"/>
        <w:rPr>
          <w:rFonts w:ascii="宋体" w:hAnsi="宋体"/>
          <w:color w:val="auto"/>
          <w:sz w:val="18"/>
          <w:szCs w:val="18"/>
          <w:highlight w:val="none"/>
        </w:rPr>
      </w:pPr>
      <w:r>
        <w:rPr>
          <w:rFonts w:hint="eastAsia" w:ascii="宋体" w:hAnsi="宋体"/>
          <w:color w:val="auto"/>
          <w:sz w:val="18"/>
          <w:szCs w:val="18"/>
          <w:highlight w:val="none"/>
        </w:rPr>
        <w:t>案以及未裁决的仲裁或未终审判决的诉讼。</w:t>
      </w:r>
    </w:p>
    <w:p w14:paraId="7559F022">
      <w:pPr>
        <w:spacing w:beforeLines="50" w:afterLines="100" w:line="440" w:lineRule="exact"/>
        <w:jc w:val="left"/>
        <w:rPr>
          <w:b/>
          <w:color w:val="auto"/>
          <w:szCs w:val="21"/>
          <w:highlight w:val="none"/>
        </w:rPr>
      </w:pPr>
      <w:r>
        <w:rPr>
          <w:rFonts w:ascii="宋体" w:hAnsi="宋体"/>
          <w:color w:val="auto"/>
          <w:szCs w:val="21"/>
          <w:highlight w:val="none"/>
        </w:rPr>
        <w:br w:type="page"/>
      </w:r>
    </w:p>
    <w:p w14:paraId="02F9185A">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7DD0D061">
      <w:pPr>
        <w:spacing w:beforeLines="100" w:line="440" w:lineRule="exact"/>
        <w:rPr>
          <w:rFonts w:ascii="宋体" w:hAnsi="宋体"/>
          <w:b/>
          <w:color w:val="auto"/>
          <w:sz w:val="28"/>
          <w:szCs w:val="28"/>
          <w:highlight w:val="none"/>
        </w:rPr>
      </w:pPr>
    </w:p>
    <w:p w14:paraId="3E0D13E9">
      <w:pPr>
        <w:autoSpaceDE w:val="0"/>
        <w:autoSpaceDN w:val="0"/>
        <w:adjustRightInd w:val="0"/>
        <w:spacing w:line="360" w:lineRule="auto"/>
        <w:outlineLvl w:val="1"/>
        <w:rPr>
          <w:rFonts w:ascii="宋体" w:hAnsi="宋体" w:cs="宋体"/>
          <w:bCs/>
          <w:color w:val="auto"/>
          <w:szCs w:val="21"/>
          <w:highlight w:val="none"/>
        </w:rPr>
      </w:pPr>
      <w:r>
        <w:rPr>
          <w:rFonts w:hint="eastAsia" w:ascii="宋体" w:hAnsi="宋体" w:cs="宋体"/>
          <w:bCs/>
          <w:color w:val="auto"/>
          <w:szCs w:val="21"/>
          <w:highlight w:val="none"/>
        </w:rPr>
        <w:t>9.1服务承诺和优惠条件。</w:t>
      </w:r>
    </w:p>
    <w:p w14:paraId="0908F004">
      <w:pPr>
        <w:autoSpaceDE w:val="0"/>
        <w:autoSpaceDN w:val="0"/>
        <w:adjustRightInd w:val="0"/>
        <w:spacing w:line="360" w:lineRule="auto"/>
        <w:rPr>
          <w:rFonts w:ascii="宋体" w:hAnsi="宋体" w:cs="宋体"/>
          <w:bCs/>
          <w:color w:val="auto"/>
          <w:szCs w:val="21"/>
          <w:highlight w:val="none"/>
        </w:rPr>
      </w:pPr>
    </w:p>
    <w:p w14:paraId="4DDCB3B4">
      <w:pPr>
        <w:autoSpaceDE w:val="0"/>
        <w:autoSpaceDN w:val="0"/>
        <w:adjustRightInd w:val="0"/>
        <w:spacing w:line="360" w:lineRule="auto"/>
        <w:rPr>
          <w:rFonts w:ascii="宋体" w:hAnsi="宋体" w:cs="宋体"/>
          <w:bCs/>
          <w:color w:val="auto"/>
          <w:szCs w:val="21"/>
          <w:highlight w:val="none"/>
        </w:rPr>
      </w:pPr>
    </w:p>
    <w:p w14:paraId="142BA359">
      <w:pPr>
        <w:autoSpaceDE w:val="0"/>
        <w:autoSpaceDN w:val="0"/>
        <w:adjustRightInd w:val="0"/>
        <w:spacing w:line="360" w:lineRule="auto"/>
        <w:rPr>
          <w:rFonts w:ascii="宋体" w:hAnsi="宋体" w:cs="宋体"/>
          <w:bCs/>
          <w:color w:val="auto"/>
          <w:szCs w:val="21"/>
          <w:highlight w:val="none"/>
        </w:rPr>
      </w:pPr>
    </w:p>
    <w:p w14:paraId="7A0FB354">
      <w:pPr>
        <w:autoSpaceDE w:val="0"/>
        <w:autoSpaceDN w:val="0"/>
        <w:adjustRightInd w:val="0"/>
        <w:spacing w:line="360" w:lineRule="auto"/>
        <w:rPr>
          <w:rFonts w:ascii="宋体" w:hAnsi="宋体" w:cs="宋体"/>
          <w:bCs/>
          <w:color w:val="auto"/>
          <w:szCs w:val="21"/>
          <w:highlight w:val="none"/>
        </w:rPr>
      </w:pPr>
    </w:p>
    <w:p w14:paraId="60357B29">
      <w:pPr>
        <w:autoSpaceDE w:val="0"/>
        <w:autoSpaceDN w:val="0"/>
        <w:adjustRightInd w:val="0"/>
        <w:spacing w:line="360" w:lineRule="auto"/>
        <w:rPr>
          <w:rFonts w:ascii="宋体" w:hAnsi="宋体" w:cs="宋体"/>
          <w:bCs/>
          <w:color w:val="auto"/>
          <w:szCs w:val="21"/>
          <w:highlight w:val="none"/>
        </w:rPr>
      </w:pPr>
    </w:p>
    <w:p w14:paraId="2E67C1EA">
      <w:pPr>
        <w:autoSpaceDE w:val="0"/>
        <w:autoSpaceDN w:val="0"/>
        <w:adjustRightInd w:val="0"/>
        <w:spacing w:line="360" w:lineRule="auto"/>
        <w:rPr>
          <w:rFonts w:ascii="宋体" w:hAnsi="宋体" w:cs="宋体"/>
          <w:bCs/>
          <w:color w:val="auto"/>
          <w:szCs w:val="21"/>
          <w:highlight w:val="none"/>
        </w:rPr>
      </w:pPr>
    </w:p>
    <w:p w14:paraId="658487F4">
      <w:pPr>
        <w:autoSpaceDE w:val="0"/>
        <w:autoSpaceDN w:val="0"/>
        <w:adjustRightInd w:val="0"/>
        <w:spacing w:line="360" w:lineRule="auto"/>
        <w:rPr>
          <w:rFonts w:ascii="宋体" w:hAnsi="宋体" w:cs="宋体"/>
          <w:bCs/>
          <w:color w:val="auto"/>
          <w:szCs w:val="21"/>
          <w:highlight w:val="none"/>
        </w:rPr>
      </w:pPr>
    </w:p>
    <w:p w14:paraId="730D1F6B">
      <w:pPr>
        <w:autoSpaceDE w:val="0"/>
        <w:autoSpaceDN w:val="0"/>
        <w:adjustRightInd w:val="0"/>
        <w:spacing w:line="360" w:lineRule="auto"/>
        <w:rPr>
          <w:rFonts w:ascii="宋体" w:hAnsi="宋体" w:cs="宋体"/>
          <w:bCs/>
          <w:color w:val="auto"/>
          <w:szCs w:val="21"/>
          <w:highlight w:val="none"/>
        </w:rPr>
      </w:pPr>
    </w:p>
    <w:p w14:paraId="5B10DB0B">
      <w:pPr>
        <w:autoSpaceDE w:val="0"/>
        <w:autoSpaceDN w:val="0"/>
        <w:adjustRightInd w:val="0"/>
        <w:spacing w:line="360" w:lineRule="auto"/>
        <w:rPr>
          <w:rFonts w:ascii="宋体" w:hAnsi="宋体" w:cs="宋体"/>
          <w:bCs/>
          <w:color w:val="auto"/>
          <w:szCs w:val="21"/>
          <w:highlight w:val="none"/>
        </w:rPr>
      </w:pPr>
    </w:p>
    <w:p w14:paraId="5E8EC39C">
      <w:pPr>
        <w:autoSpaceDE w:val="0"/>
        <w:autoSpaceDN w:val="0"/>
        <w:adjustRightInd w:val="0"/>
        <w:spacing w:line="360" w:lineRule="auto"/>
        <w:rPr>
          <w:rFonts w:ascii="宋体" w:hAnsi="宋体" w:cs="宋体"/>
          <w:bCs/>
          <w:color w:val="auto"/>
          <w:szCs w:val="21"/>
          <w:highlight w:val="none"/>
        </w:rPr>
      </w:pPr>
    </w:p>
    <w:p w14:paraId="5CC57F2A">
      <w:pPr>
        <w:autoSpaceDE w:val="0"/>
        <w:autoSpaceDN w:val="0"/>
        <w:adjustRightInd w:val="0"/>
        <w:spacing w:line="360" w:lineRule="auto"/>
        <w:rPr>
          <w:rFonts w:ascii="宋体" w:hAnsi="宋体" w:cs="宋体"/>
          <w:bCs/>
          <w:color w:val="auto"/>
          <w:szCs w:val="21"/>
          <w:highlight w:val="none"/>
        </w:rPr>
      </w:pPr>
    </w:p>
    <w:p w14:paraId="4DFA358D">
      <w:pPr>
        <w:autoSpaceDE w:val="0"/>
        <w:autoSpaceDN w:val="0"/>
        <w:adjustRightInd w:val="0"/>
        <w:spacing w:line="360" w:lineRule="auto"/>
        <w:ind w:firstLine="3780" w:firstLineChars="1800"/>
        <w:jc w:val="left"/>
        <w:rPr>
          <w:rFonts w:ascii="宋体" w:hAnsi="宋体" w:cs="宋体"/>
          <w:bCs/>
          <w:color w:val="auto"/>
          <w:szCs w:val="18"/>
          <w:highlight w:val="none"/>
          <w:u w:val="single"/>
          <w:lang w:val="zh-CN"/>
        </w:rPr>
      </w:pPr>
      <w:r>
        <w:rPr>
          <w:rFonts w:hint="eastAsia" w:ascii="宋体" w:hAnsi="宋体" w:cs="宋体"/>
          <w:bCs/>
          <w:color w:val="auto"/>
          <w:szCs w:val="18"/>
          <w:highlight w:val="none"/>
          <w:lang w:val="zh-CN"/>
        </w:rPr>
        <w:t>供应商</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盖单位章</w:t>
      </w:r>
      <w:r>
        <w:rPr>
          <w:rFonts w:ascii="宋体" w:hAnsi="宋体" w:cs="宋体"/>
          <w:bCs/>
          <w:color w:val="auto"/>
          <w:szCs w:val="18"/>
          <w:highlight w:val="none"/>
          <w:lang w:val="zh-CN"/>
        </w:rPr>
        <w:t>)</w:t>
      </w:r>
    </w:p>
    <w:p w14:paraId="480E9E10">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法定代表人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盖章</w:t>
      </w:r>
      <w:r>
        <w:rPr>
          <w:rFonts w:ascii="宋体" w:hAnsi="宋体" w:cs="宋体"/>
          <w:bCs/>
          <w:color w:val="auto"/>
          <w:szCs w:val="18"/>
          <w:highlight w:val="none"/>
          <w:lang w:val="zh-CN"/>
        </w:rPr>
        <w:t>)</w:t>
      </w:r>
    </w:p>
    <w:p w14:paraId="4634F9E1">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委托代理人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签字</w:t>
      </w:r>
      <w:r>
        <w:rPr>
          <w:rFonts w:ascii="宋体" w:hAnsi="宋体" w:cs="宋体"/>
          <w:bCs/>
          <w:color w:val="auto"/>
          <w:szCs w:val="18"/>
          <w:highlight w:val="none"/>
          <w:lang w:val="zh-CN"/>
        </w:rPr>
        <w:t>)</w:t>
      </w:r>
    </w:p>
    <w:p w14:paraId="03F73C3C">
      <w:pPr>
        <w:autoSpaceDE w:val="0"/>
        <w:autoSpaceDN w:val="0"/>
        <w:adjustRightInd w:val="0"/>
        <w:spacing w:line="360" w:lineRule="auto"/>
        <w:ind w:firstLine="2310" w:firstLineChars="1100"/>
        <w:jc w:val="left"/>
        <w:rPr>
          <w:rFonts w:ascii="宋体" w:hAnsi="宋体" w:cs="宋体"/>
          <w:bCs/>
          <w:color w:val="auto"/>
          <w:szCs w:val="18"/>
          <w:highlight w:val="none"/>
          <w:lang w:val="zh-CN"/>
        </w:rPr>
      </w:pPr>
    </w:p>
    <w:p w14:paraId="3E354251">
      <w:pPr>
        <w:autoSpaceDE w:val="0"/>
        <w:autoSpaceDN w:val="0"/>
        <w:adjustRightInd w:val="0"/>
        <w:spacing w:line="360" w:lineRule="auto"/>
        <w:ind w:firstLine="5880" w:firstLineChars="2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年月日</w:t>
      </w:r>
    </w:p>
    <w:p w14:paraId="34C170CE">
      <w:pPr>
        <w:pStyle w:val="23"/>
        <w:rPr>
          <w:rFonts w:ascii="宋体" w:hAnsi="宋体" w:cs="宋体"/>
          <w:bCs/>
          <w:color w:val="auto"/>
          <w:sz w:val="21"/>
          <w:szCs w:val="18"/>
          <w:highlight w:val="none"/>
          <w:lang w:val="zh-CN"/>
        </w:rPr>
      </w:pPr>
    </w:p>
    <w:p w14:paraId="68D37410">
      <w:pPr>
        <w:pStyle w:val="23"/>
        <w:rPr>
          <w:rFonts w:ascii="宋体" w:hAnsi="宋体" w:cs="宋体"/>
          <w:bCs/>
          <w:color w:val="auto"/>
          <w:sz w:val="21"/>
          <w:szCs w:val="18"/>
          <w:highlight w:val="none"/>
          <w:lang w:val="zh-CN"/>
        </w:rPr>
      </w:pPr>
    </w:p>
    <w:p w14:paraId="1D5F5E0A">
      <w:pPr>
        <w:pStyle w:val="57"/>
        <w:jc w:val="left"/>
        <w:outlineLvl w:val="9"/>
        <w:rPr>
          <w:rFonts w:ascii="黑体" w:hAnsi="黑体" w:eastAsia="黑体"/>
          <w:color w:val="auto"/>
          <w:sz w:val="21"/>
          <w:szCs w:val="21"/>
          <w:highlight w:val="none"/>
          <w:lang w:val="zh-CN"/>
        </w:rPr>
      </w:pPr>
      <w:r>
        <w:rPr>
          <w:rFonts w:hint="eastAsia" w:ascii="宋体" w:hAnsi="宋体" w:cs="宋体"/>
          <w:color w:val="auto"/>
          <w:sz w:val="21"/>
          <w:szCs w:val="18"/>
          <w:highlight w:val="none"/>
        </w:rPr>
        <w:br w:type="page"/>
      </w:r>
      <w:r>
        <w:rPr>
          <w:rFonts w:hint="eastAsia" w:ascii="宋体" w:hAnsi="宋体" w:cs="宋体"/>
          <w:color w:val="auto"/>
          <w:sz w:val="21"/>
          <w:szCs w:val="18"/>
          <w:highlight w:val="none"/>
        </w:rPr>
        <w:t>9.2</w:t>
      </w:r>
      <w:r>
        <w:rPr>
          <w:rFonts w:hint="eastAsia" w:ascii="宋体" w:hAnsi="宋体" w:cs="宋体"/>
          <w:color w:val="auto"/>
          <w:sz w:val="21"/>
          <w:szCs w:val="21"/>
          <w:highlight w:val="none"/>
          <w:lang w:val="zh-CN"/>
        </w:rPr>
        <w:t>供应商不参与涉黑涉恶承诺书</w:t>
      </w:r>
    </w:p>
    <w:p w14:paraId="31884FBE">
      <w:pPr>
        <w:adjustRightInd w:val="0"/>
        <w:spacing w:line="520" w:lineRule="exact"/>
        <w:rPr>
          <w:rFonts w:ascii="宋体" w:hAnsi="宋体" w:cs="宋体"/>
          <w:color w:val="auto"/>
          <w:szCs w:val="21"/>
          <w:highlight w:val="none"/>
        </w:rPr>
      </w:pPr>
      <w:r>
        <w:rPr>
          <w:rFonts w:hint="eastAsia" w:ascii="宋体" w:hAnsi="宋体" w:cs="宋体"/>
          <w:color w:val="auto"/>
          <w:szCs w:val="21"/>
          <w:highlight w:val="none"/>
        </w:rPr>
        <w:t>（采购人名称）：</w:t>
      </w:r>
    </w:p>
    <w:p w14:paraId="51C8C783">
      <w:pPr>
        <w:adjustRightInd w:val="0"/>
        <w:spacing w:line="52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我方承诺，在参与</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标段施工/监理/勘察设计招标、投标以及如果中标的后续工作中，我方不存在下列任何情形之一:</w:t>
      </w:r>
    </w:p>
    <w:p w14:paraId="79B09DD7">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）强揽工程：</w:t>
      </w:r>
      <w:r>
        <w:rPr>
          <w:rFonts w:hint="eastAsia" w:ascii="宋体" w:hAnsi="宋体" w:cs="宋体"/>
          <w:color w:val="auto"/>
          <w:kern w:val="0"/>
          <w:szCs w:val="21"/>
          <w:highlight w:val="none"/>
        </w:rPr>
        <w:t>以黑恶势力承包工程；强迫他人接受限定条件或退出竞争；强迫中标人放弃中标或转包；</w:t>
      </w:r>
      <w:r>
        <w:rPr>
          <w:rFonts w:hint="eastAsia" w:ascii="宋体" w:hAnsi="宋体" w:cs="宋体"/>
          <w:color w:val="auto"/>
          <w:szCs w:val="21"/>
          <w:highlight w:val="none"/>
        </w:rPr>
        <w:t>以暴力、威胁、利诱等手段强迫他人参与或者退出投标等。</w:t>
      </w:r>
    </w:p>
    <w:p w14:paraId="6B87AAD8">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104EA831">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6B40F408">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（4）其他任何涉黑涉恶的行为。</w:t>
      </w:r>
    </w:p>
    <w:p w14:paraId="603047E7">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3899FE2">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716F57C0">
      <w:pPr>
        <w:adjustRightInd w:val="0"/>
        <w:spacing w:line="5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申请人：（盖单位章）  </w:t>
      </w:r>
    </w:p>
    <w:p w14:paraId="612E1968">
      <w:pPr>
        <w:autoSpaceDE w:val="0"/>
        <w:autoSpaceDN w:val="0"/>
        <w:adjustRightInd w:val="0"/>
        <w:spacing w:line="520" w:lineRule="exact"/>
        <w:jc w:val="center"/>
        <w:outlineLvl w:val="1"/>
        <w:rPr>
          <w:rFonts w:ascii="仿宋_GB2312" w:hAnsi="仿宋_GB2312" w:eastAsia="仿宋_GB2312" w:cs="仿宋_GB2312"/>
          <w:color w:val="auto"/>
          <w:sz w:val="28"/>
          <w:szCs w:val="28"/>
          <w:highlight w:val="none"/>
        </w:rPr>
      </w:pPr>
      <w:r>
        <w:rPr>
          <w:rFonts w:hint="eastAsia" w:ascii="宋体" w:hAnsi="宋体" w:cs="宋体"/>
          <w:color w:val="auto"/>
          <w:szCs w:val="21"/>
          <w:highlight w:val="none"/>
        </w:rPr>
        <w:t xml:space="preserve">                  或  法定代表人：（签字）  </w:t>
      </w:r>
    </w:p>
    <w:p w14:paraId="225BB80C">
      <w:pPr>
        <w:ind w:right="560" w:firstLine="420" w:firstLineChars="200"/>
        <w:rPr>
          <w:color w:val="auto"/>
          <w:sz w:val="28"/>
          <w:szCs w:val="28"/>
          <w:highlight w:val="none"/>
        </w:rPr>
      </w:pPr>
      <w:r>
        <w:rPr>
          <w:rFonts w:hint="eastAsia"/>
          <w:color w:val="auto"/>
          <w:szCs w:val="21"/>
          <w:highlight w:val="none"/>
        </w:rPr>
        <w:t>注：1、此表为《</w:t>
      </w:r>
      <w:r>
        <w:rPr>
          <w:rFonts w:hint="eastAsia"/>
          <w:color w:val="auto"/>
          <w:szCs w:val="21"/>
          <w:highlight w:val="none"/>
          <w:lang w:eastAsia="zh-CN"/>
        </w:rPr>
        <w:t>磋商文件</w:t>
      </w:r>
      <w:r>
        <w:rPr>
          <w:rFonts w:hint="eastAsia"/>
          <w:color w:val="auto"/>
          <w:szCs w:val="21"/>
          <w:highlight w:val="none"/>
        </w:rPr>
        <w:t>》附件。 2、投标单位按要求填写放响应文件里提供</w:t>
      </w:r>
    </w:p>
    <w:p w14:paraId="55D19B42">
      <w:pPr>
        <w:rPr>
          <w:b/>
          <w:color w:val="auto"/>
          <w:sz w:val="44"/>
          <w:szCs w:val="44"/>
          <w:highlight w:val="none"/>
        </w:rPr>
      </w:pPr>
      <w:r>
        <w:rPr>
          <w:rFonts w:hint="eastAsia" w:ascii="宋体" w:hAnsi="宋体" w:cs="宋体"/>
          <w:bCs/>
          <w:color w:val="auto"/>
          <w:szCs w:val="18"/>
          <w:highlight w:val="none"/>
        </w:rPr>
        <w:br w:type="page"/>
      </w:r>
      <w:r>
        <w:rPr>
          <w:rFonts w:hint="eastAsia" w:ascii="宋体" w:hAnsi="宋体" w:cs="宋体"/>
          <w:b/>
          <w:color w:val="auto"/>
          <w:szCs w:val="18"/>
          <w:highlight w:val="none"/>
        </w:rPr>
        <w:t>9.3</w:t>
      </w:r>
      <w:r>
        <w:rPr>
          <w:rFonts w:hint="eastAsia" w:ascii="宋体" w:hAnsi="宋体" w:cs="宋体"/>
          <w:b/>
          <w:color w:val="auto"/>
          <w:kern w:val="0"/>
          <w:szCs w:val="18"/>
          <w:highlight w:val="none"/>
        </w:rPr>
        <w:t>项</w:t>
      </w:r>
      <w:r>
        <w:rPr>
          <w:rFonts w:hint="eastAsia" w:ascii="宋体" w:hAnsi="宋体" w:cs="宋体"/>
          <w:b/>
          <w:bCs/>
          <w:color w:val="auto"/>
          <w:kern w:val="0"/>
          <w:szCs w:val="18"/>
          <w:highlight w:val="none"/>
        </w:rPr>
        <w:t>目班子到岗履职承诺书</w:t>
      </w:r>
    </w:p>
    <w:p w14:paraId="2CDEC32F">
      <w:pPr>
        <w:rPr>
          <w:color w:val="auto"/>
          <w:sz w:val="28"/>
          <w:szCs w:val="28"/>
          <w:highlight w:val="none"/>
        </w:rPr>
      </w:pPr>
    </w:p>
    <w:p w14:paraId="79D7359C">
      <w:pPr>
        <w:spacing w:line="48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7113B708">
      <w:pPr>
        <w:spacing w:line="480" w:lineRule="auto"/>
        <w:ind w:firstLine="540"/>
        <w:jc w:val="left"/>
        <w:rPr>
          <w:rFonts w:ascii="宋体" w:hAnsi="宋体" w:cs="宋体"/>
          <w:color w:val="auto"/>
          <w:szCs w:val="21"/>
          <w:highlight w:val="none"/>
        </w:rPr>
      </w:pPr>
      <w:r>
        <w:rPr>
          <w:rFonts w:hint="eastAsia" w:ascii="宋体" w:hAnsi="宋体" w:cs="宋体"/>
          <w:color w:val="auto"/>
          <w:szCs w:val="21"/>
          <w:highlight w:val="none"/>
        </w:rPr>
        <w:t>我单位参与投标的项目，投标项目班子主要人员分别为：</w:t>
      </w:r>
    </w:p>
    <w:p w14:paraId="06E401A4">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项目经理：（本人签字）</w:t>
      </w:r>
    </w:p>
    <w:p w14:paraId="49FE788A">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技术负责人：（本人签字）</w:t>
      </w:r>
    </w:p>
    <w:p w14:paraId="302F8463">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施  工  员：（本人签字）</w:t>
      </w:r>
    </w:p>
    <w:p w14:paraId="430EEF94">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质  量  员：（本人签字）</w:t>
      </w:r>
    </w:p>
    <w:p w14:paraId="1552E252">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安  全  员：（本人签字）</w:t>
      </w:r>
    </w:p>
    <w:p w14:paraId="39AC3D03">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我单位承诺：以上项目班子成员承诺均为本人签字，若中标，保证按上述人员依法进场履职（不可抗力除外），否则，愿意接受建设行政主管部门依法处罚。</w:t>
      </w:r>
    </w:p>
    <w:p w14:paraId="5B5BBE29">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若非本人签字或未依法进场履职，违规（失信）单位及人员愿意接受一年内不得在全省范围内参加投标的处罚；失信人员停止一年执业资格；单位及个人记不良记录一次，并在吉林省住房和建设厅网站上进行公示。</w:t>
      </w:r>
    </w:p>
    <w:p w14:paraId="4277726F">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投标单位：（公章）</w:t>
      </w:r>
    </w:p>
    <w:p w14:paraId="58C04EDF">
      <w:pPr>
        <w:spacing w:line="480" w:lineRule="auto"/>
        <w:ind w:firstLine="540"/>
        <w:rPr>
          <w:rFonts w:ascii="宋体" w:hAnsi="宋体" w:cs="宋体"/>
          <w:color w:val="auto"/>
          <w:szCs w:val="21"/>
          <w:highlight w:val="none"/>
        </w:rPr>
      </w:pPr>
    </w:p>
    <w:p w14:paraId="3CAC4679">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法定代表人：（盖章）</w:t>
      </w:r>
    </w:p>
    <w:p w14:paraId="1BC02BDE">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年月日</w:t>
      </w:r>
    </w:p>
    <w:p w14:paraId="53E632E8">
      <w:pPr>
        <w:spacing w:line="480" w:lineRule="auto"/>
        <w:ind w:firstLine="540"/>
        <w:rPr>
          <w:rFonts w:ascii="宋体" w:hAnsi="宋体" w:cs="宋体"/>
          <w:color w:val="auto"/>
          <w:szCs w:val="21"/>
          <w:highlight w:val="none"/>
        </w:rPr>
      </w:pPr>
    </w:p>
    <w:p w14:paraId="76265291">
      <w:pPr>
        <w:pStyle w:val="23"/>
        <w:rPr>
          <w:rFonts w:ascii="宋体" w:hAnsi="宋体" w:cs="宋体"/>
          <w:bCs/>
          <w:color w:val="auto"/>
          <w:sz w:val="21"/>
          <w:szCs w:val="18"/>
          <w:highlight w:val="none"/>
        </w:rPr>
      </w:pPr>
      <w:r>
        <w:rPr>
          <w:rFonts w:hint="eastAsia" w:ascii="宋体" w:hAnsi="宋体" w:cs="宋体"/>
          <w:bCs/>
          <w:color w:val="auto"/>
          <w:sz w:val="21"/>
          <w:szCs w:val="18"/>
          <w:highlight w:val="none"/>
        </w:rPr>
        <w:br w:type="page"/>
      </w:r>
      <w:r>
        <w:rPr>
          <w:rFonts w:hint="eastAsia" w:ascii="宋体" w:hAnsi="宋体" w:cs="宋体"/>
          <w:bCs/>
          <w:color w:val="auto"/>
          <w:sz w:val="21"/>
          <w:szCs w:val="18"/>
          <w:highlight w:val="none"/>
        </w:rPr>
        <w:t>9.4其他材料</w:t>
      </w:r>
    </w:p>
    <w:p w14:paraId="15F22630">
      <w:pPr>
        <w:rPr>
          <w:rStyle w:val="64"/>
          <w:b w:val="0"/>
          <w:color w:val="auto"/>
          <w:szCs w:val="21"/>
          <w:highlight w:val="none"/>
        </w:rPr>
      </w:pPr>
      <w:r>
        <w:rPr>
          <w:rFonts w:hint="eastAsia" w:ascii="黑体"/>
          <w:color w:val="auto"/>
          <w:highlight w:val="none"/>
        </w:rPr>
        <w:br w:type="page"/>
      </w:r>
    </w:p>
    <w:p w14:paraId="2A5F1D27">
      <w:pPr>
        <w:spacing w:line="360" w:lineRule="auto"/>
        <w:jc w:val="center"/>
        <w:rPr>
          <w:rFonts w:hint="default" w:ascii="宋体" w:hAnsi="宋体" w:cs="宋体"/>
          <w:b/>
          <w:bCs/>
          <w:color w:val="auto"/>
          <w:sz w:val="36"/>
          <w:szCs w:val="36"/>
          <w:highlight w:val="none"/>
          <w:lang w:val="en-US" w:bidi="zh-CN"/>
        </w:rPr>
      </w:pPr>
      <w:r>
        <w:rPr>
          <w:rFonts w:ascii="宋体" w:hAnsi="宋体" w:cs="宋体"/>
          <w:b/>
          <w:bCs/>
          <w:color w:val="auto"/>
          <w:sz w:val="36"/>
          <w:szCs w:val="36"/>
          <w:highlight w:val="none"/>
          <w:lang w:val="zh-CN" w:bidi="zh-CN"/>
        </w:rPr>
        <w:t>中小企业声明函（工程）</w:t>
      </w:r>
    </w:p>
    <w:p w14:paraId="41AEC04D">
      <w:pPr>
        <w:autoSpaceDE w:val="0"/>
        <w:autoSpaceDN w:val="0"/>
        <w:spacing w:before="5"/>
        <w:jc w:val="left"/>
        <w:rPr>
          <w:rFonts w:ascii="宋体" w:hAnsi="仿宋" w:eastAsia="仿宋" w:cs="仿宋"/>
          <w:b/>
          <w:color w:val="auto"/>
          <w:sz w:val="48"/>
          <w:szCs w:val="22"/>
          <w:highlight w:val="none"/>
          <w:lang w:val="zh-CN" w:bidi="zh-CN"/>
        </w:rPr>
      </w:pPr>
    </w:p>
    <w:p w14:paraId="52808D07">
      <w:pPr>
        <w:autoSpaceDE w:val="0"/>
        <w:autoSpaceDN w:val="0"/>
        <w:spacing w:line="302" w:lineRule="auto"/>
        <w:ind w:right="415" w:firstLine="640"/>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本公司（联合体）郑重声明，根据《政府采购促进中小企业发展管理办法》（财库﹝2020﹞46 号）的规定，本公司</w:t>
      </w:r>
      <w:r>
        <w:rPr>
          <w:rFonts w:hint="eastAsia" w:ascii="宋体" w:hAnsi="宋体" w:cs="宋体"/>
          <w:color w:val="auto"/>
          <w:sz w:val="24"/>
          <w:highlight w:val="none"/>
          <w:u w:val="single"/>
          <w:lang w:val="zh-CN" w:bidi="zh-CN"/>
        </w:rPr>
        <w:t>（联合体）</w:t>
      </w:r>
      <w:r>
        <w:rPr>
          <w:rFonts w:hint="eastAsia" w:ascii="宋体" w:hAnsi="宋体" w:cs="宋体"/>
          <w:color w:val="auto"/>
          <w:sz w:val="24"/>
          <w:highlight w:val="none"/>
          <w:lang w:val="zh-CN" w:bidi="zh-CN"/>
        </w:rPr>
        <w:t>参加</w:t>
      </w:r>
      <w:r>
        <w:rPr>
          <w:rFonts w:hint="eastAsia" w:ascii="宋体" w:hAnsi="宋体" w:cs="宋体"/>
          <w:i/>
          <w:color w:val="auto"/>
          <w:sz w:val="24"/>
          <w:highlight w:val="none"/>
          <w:u w:val="single"/>
          <w:lang w:val="zh-CN" w:bidi="zh-CN"/>
        </w:rPr>
        <w:t>（单位名称）</w:t>
      </w:r>
      <w:r>
        <w:rPr>
          <w:rFonts w:hint="eastAsia" w:ascii="宋体" w:hAnsi="宋体" w:cs="宋体"/>
          <w:color w:val="auto"/>
          <w:sz w:val="24"/>
          <w:highlight w:val="none"/>
          <w:lang w:val="zh-CN" w:bidi="zh-CN"/>
        </w:rPr>
        <w:t>的</w:t>
      </w:r>
      <w:r>
        <w:rPr>
          <w:rFonts w:hint="eastAsia" w:ascii="宋体" w:hAnsi="宋体" w:cs="宋体"/>
          <w:i/>
          <w:color w:val="auto"/>
          <w:sz w:val="24"/>
          <w:highlight w:val="none"/>
          <w:u w:val="single"/>
          <w:lang w:val="zh-CN" w:bidi="zh-CN"/>
        </w:rPr>
        <w:t>（项目名称）</w:t>
      </w:r>
      <w:r>
        <w:rPr>
          <w:rFonts w:hint="eastAsia" w:ascii="宋体" w:hAnsi="宋体" w:cs="宋体"/>
          <w:color w:val="auto"/>
          <w:sz w:val="24"/>
          <w:highlight w:val="none"/>
          <w:lang w:val="zh-CN" w:bidi="zh-CN"/>
        </w:rPr>
        <w:t>采购活动，工程的施工单位全部为符合政策要求的中小企业。相关企业（含联合体中的中小企业、签订分包意向协议的中小企业）的具体情况如下：</w:t>
      </w:r>
    </w:p>
    <w:p w14:paraId="7A5908A0">
      <w:pPr>
        <w:numPr>
          <w:ilvl w:val="0"/>
          <w:numId w:val="13"/>
        </w:numPr>
        <w:tabs>
          <w:tab w:val="left" w:pos="1243"/>
        </w:tabs>
        <w:autoSpaceDE w:val="0"/>
        <w:autoSpaceDN w:val="0"/>
        <w:spacing w:line="402" w:lineRule="exact"/>
        <w:ind w:hanging="383"/>
        <w:jc w:val="both"/>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w:t>
      </w:r>
    </w:p>
    <w:p w14:paraId="44D17663">
      <w:pPr>
        <w:tabs>
          <w:tab w:val="left" w:pos="1806"/>
          <w:tab w:val="left" w:pos="5005"/>
          <w:tab w:val="left" w:pos="7227"/>
        </w:tabs>
        <w:autoSpaceDE w:val="0"/>
        <w:autoSpaceDN w:val="0"/>
        <w:spacing w:before="94" w:line="295" w:lineRule="auto"/>
        <w:ind w:left="205" w:right="236" w:firstLine="14"/>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承建（承接）企业为</w:t>
      </w:r>
      <w:r>
        <w:rPr>
          <w:rFonts w:hint="eastAsia" w:ascii="宋体" w:hAnsi="宋体" w:cs="宋体"/>
          <w:i/>
          <w:color w:val="auto"/>
          <w:sz w:val="24"/>
          <w:highlight w:val="none"/>
          <w:u w:val="single"/>
          <w:lang w:val="zh-CN" w:bidi="zh-CN"/>
        </w:rPr>
        <w:t>（企业名称）</w:t>
      </w:r>
      <w:r>
        <w:rPr>
          <w:rFonts w:hint="eastAsia" w:ascii="宋体" w:hAnsi="宋体" w:cs="宋体"/>
          <w:color w:val="auto"/>
          <w:sz w:val="24"/>
          <w:highlight w:val="none"/>
          <w:lang w:val="zh-CN" w:bidi="zh-CN"/>
        </w:rPr>
        <w:t>，从业人员</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人，营业收入为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万元，资产总额为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4"/>
          <w:highlight w:val="none"/>
          <w:lang w:val="zh-CN" w:bidi="zh-CN"/>
        </w:rPr>
        <w:t>1</w:t>
      </w:r>
      <w:r>
        <w:rPr>
          <w:rFonts w:hint="eastAsia" w:ascii="宋体" w:hAnsi="宋体" w:cs="宋体"/>
          <w:color w:val="auto"/>
          <w:sz w:val="24"/>
          <w:highlight w:val="none"/>
          <w:lang w:val="zh-CN" w:bidi="zh-CN"/>
        </w:rPr>
        <w:fldChar w:fldCharType="end"/>
      </w:r>
      <w:r>
        <w:rPr>
          <w:rFonts w:hint="eastAsia" w:ascii="宋体" w:hAnsi="宋体" w:cs="宋体"/>
          <w:color w:val="auto"/>
          <w:sz w:val="24"/>
          <w:highlight w:val="none"/>
          <w:lang w:val="zh-CN" w:bidi="zh-CN"/>
        </w:rPr>
        <w:t>，属于</w:t>
      </w:r>
      <w:r>
        <w:rPr>
          <w:rFonts w:hint="eastAsia" w:ascii="宋体" w:hAnsi="宋体" w:cs="宋体"/>
          <w:i/>
          <w:color w:val="auto"/>
          <w:sz w:val="24"/>
          <w:highlight w:val="none"/>
          <w:u w:val="single"/>
          <w:lang w:val="zh-CN" w:bidi="zh-CN"/>
        </w:rPr>
        <w:t>（中型企业、小型企业、微型企业）</w:t>
      </w:r>
      <w:r>
        <w:rPr>
          <w:rFonts w:hint="eastAsia" w:ascii="宋体" w:hAnsi="宋体" w:cs="宋体"/>
          <w:color w:val="auto"/>
          <w:sz w:val="24"/>
          <w:highlight w:val="none"/>
          <w:lang w:val="zh-CN" w:bidi="zh-CN"/>
        </w:rPr>
        <w:t>；</w:t>
      </w:r>
    </w:p>
    <w:p w14:paraId="23FAF5BD">
      <w:pPr>
        <w:numPr>
          <w:ilvl w:val="0"/>
          <w:numId w:val="13"/>
        </w:numPr>
        <w:tabs>
          <w:tab w:val="left" w:pos="1243"/>
          <w:tab w:val="left" w:pos="1806"/>
          <w:tab w:val="left" w:pos="5005"/>
          <w:tab w:val="left" w:pos="7213"/>
        </w:tabs>
        <w:autoSpaceDE w:val="0"/>
        <w:autoSpaceDN w:val="0"/>
        <w:spacing w:line="295" w:lineRule="auto"/>
        <w:ind w:left="205" w:right="258" w:firstLine="655"/>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           承建（承接）企业为</w:t>
      </w:r>
      <w:r>
        <w:rPr>
          <w:rFonts w:hint="eastAsia" w:ascii="宋体" w:hAnsi="宋体" w:cs="宋体"/>
          <w:i/>
          <w:color w:val="auto"/>
          <w:sz w:val="24"/>
          <w:highlight w:val="none"/>
          <w:u w:val="single" w:color="000000"/>
          <w:lang w:val="zh-CN" w:bidi="zh-CN"/>
        </w:rPr>
        <w:t>（企业名称）</w:t>
      </w:r>
      <w:r>
        <w:rPr>
          <w:rFonts w:hint="eastAsia" w:ascii="宋体" w:hAnsi="宋体" w:cs="宋体"/>
          <w:color w:val="auto"/>
          <w:sz w:val="24"/>
          <w:highlight w:val="none"/>
          <w:u w:color="000000"/>
          <w:lang w:val="zh-CN" w:bidi="zh-CN"/>
        </w:rPr>
        <w:t>，从业人员</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人，营业收入为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万元，资产总额为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万元，属于</w:t>
      </w:r>
      <w:r>
        <w:rPr>
          <w:rFonts w:hint="eastAsia" w:ascii="宋体" w:hAnsi="宋体" w:cs="宋体"/>
          <w:i/>
          <w:color w:val="auto"/>
          <w:sz w:val="24"/>
          <w:highlight w:val="none"/>
          <w:u w:val="single" w:color="000000"/>
          <w:lang w:val="zh-CN" w:bidi="zh-CN"/>
        </w:rPr>
        <w:t>（中型企业、小型企业、微型企业）</w:t>
      </w:r>
      <w:r>
        <w:rPr>
          <w:rFonts w:hint="eastAsia" w:ascii="宋体" w:hAnsi="宋体" w:cs="宋体"/>
          <w:color w:val="auto"/>
          <w:sz w:val="24"/>
          <w:highlight w:val="none"/>
          <w:u w:color="000000"/>
          <w:lang w:val="zh-CN" w:bidi="zh-CN"/>
        </w:rPr>
        <w:t>；</w:t>
      </w:r>
    </w:p>
    <w:p w14:paraId="6CFAE9A9">
      <w:pPr>
        <w:autoSpaceDE w:val="0"/>
        <w:autoSpaceDN w:val="0"/>
        <w:spacing w:before="11"/>
        <w:ind w:left="86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w:t>
      </w:r>
    </w:p>
    <w:p w14:paraId="7ED4D337">
      <w:pPr>
        <w:autoSpaceDE w:val="0"/>
        <w:autoSpaceDN w:val="0"/>
        <w:spacing w:before="108" w:line="304" w:lineRule="auto"/>
        <w:ind w:right="417" w:firstLine="645"/>
        <w:rPr>
          <w:rFonts w:ascii="宋体" w:hAnsi="宋体" w:cs="宋体"/>
          <w:color w:val="auto"/>
          <w:sz w:val="24"/>
          <w:highlight w:val="none"/>
          <w:lang w:val="zh-CN" w:bidi="zh-CN"/>
        </w:rPr>
      </w:pPr>
      <w:r>
        <w:rPr>
          <w:rFonts w:hint="eastAsia" w:ascii="宋体" w:hAnsi="宋体" w:cs="宋体"/>
          <w:color w:val="auto"/>
          <w:sz w:val="24"/>
          <w:highlight w:val="none"/>
          <w:lang w:val="zh-CN" w:bidi="zh-CN"/>
        </w:rPr>
        <w:t>以上企业，不属于大企业的分支机构，不存在控股股东为大企业的情形，也不存在与大企业的负责人为同一人的情形。</w:t>
      </w:r>
    </w:p>
    <w:p w14:paraId="292367FB">
      <w:pPr>
        <w:autoSpaceDE w:val="0"/>
        <w:autoSpaceDN w:val="0"/>
        <w:spacing w:line="304" w:lineRule="auto"/>
        <w:ind w:right="375" w:firstLine="64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本企业对上述声明内容的真实性负责。如有虚假，将依法承担相应责任。</w:t>
      </w:r>
    </w:p>
    <w:p w14:paraId="7EC671BA">
      <w:pPr>
        <w:rPr>
          <w:rFonts w:ascii="宋体" w:hAnsi="宋体" w:cs="宋体"/>
          <w:color w:val="auto"/>
          <w:sz w:val="24"/>
          <w:highlight w:val="none"/>
        </w:rPr>
      </w:pPr>
      <w:r>
        <w:rPr>
          <w:rFonts w:hint="eastAsia" w:ascii="宋体" w:hAnsi="宋体" w:cs="宋体"/>
          <w:color w:val="auto"/>
          <w:sz w:val="24"/>
          <w:highlight w:val="none"/>
          <w:lang w:val="zh-CN" w:bidi="zh-CN"/>
        </w:rPr>
        <w:t>企业名称（盖章）：日期：</w:t>
      </w:r>
    </w:p>
    <w:p w14:paraId="17D84971">
      <w:pPr>
        <w:pStyle w:val="23"/>
        <w:rPr>
          <w:color w:val="auto"/>
          <w:highlight w:val="none"/>
        </w:rPr>
      </w:pPr>
    </w:p>
    <w:p w14:paraId="4DEC4947">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1E124AE7">
      <w:pPr>
        <w:keepNext/>
        <w:keepLines/>
        <w:autoSpaceDE w:val="0"/>
        <w:autoSpaceDN w:val="0"/>
        <w:spacing w:before="120" w:after="120"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最终报价函</w:t>
      </w:r>
    </w:p>
    <w:p w14:paraId="3DB222D7">
      <w:pPr>
        <w:keepNext/>
        <w:keepLines/>
        <w:autoSpaceDE w:val="0"/>
        <w:autoSpaceDN w:val="0"/>
        <w:spacing w:before="120" w:after="120" w:line="360" w:lineRule="auto"/>
        <w:jc w:val="center"/>
        <w:rPr>
          <w:rFonts w:hint="eastAsia" w:ascii="宋体" w:hAnsi="宋体" w:eastAsia="宋体" w:cs="宋体"/>
          <w:color w:val="auto"/>
          <w:sz w:val="30"/>
          <w:szCs w:val="30"/>
          <w:highlight w:val="none"/>
          <w:lang w:eastAsia="zh-CN"/>
        </w:rPr>
      </w:pPr>
      <w:r>
        <w:rPr>
          <w:rFonts w:hint="eastAsia" w:ascii="宋体" w:hAnsi="宋体" w:cs="宋体"/>
          <w:i/>
          <w:iCs/>
          <w:color w:val="auto"/>
          <w:sz w:val="30"/>
          <w:szCs w:val="30"/>
          <w:highlight w:val="none"/>
          <w:lang w:eastAsia="zh-CN"/>
        </w:rPr>
        <w:t>（</w:t>
      </w:r>
      <w:r>
        <w:rPr>
          <w:rFonts w:hint="eastAsia" w:ascii="宋体" w:hAnsi="宋体" w:cs="宋体"/>
          <w:i/>
          <w:iCs/>
          <w:color w:val="auto"/>
          <w:sz w:val="30"/>
          <w:szCs w:val="30"/>
          <w:highlight w:val="none"/>
          <w:lang w:val="en-US" w:eastAsia="zh-CN"/>
        </w:rPr>
        <w:t>开启最终报价后需上传至政采云平台附件处</w:t>
      </w:r>
      <w:r>
        <w:rPr>
          <w:rFonts w:hint="eastAsia" w:ascii="宋体" w:hAnsi="宋体" w:cs="宋体"/>
          <w:i/>
          <w:iCs/>
          <w:color w:val="auto"/>
          <w:sz w:val="30"/>
          <w:szCs w:val="30"/>
          <w:highlight w:val="none"/>
          <w:lang w:eastAsia="zh-CN"/>
        </w:rPr>
        <w:t>）</w:t>
      </w:r>
    </w:p>
    <w:p w14:paraId="6EC871B1">
      <w:pPr>
        <w:keepNext/>
        <w:keepLines/>
        <w:autoSpaceDE w:val="0"/>
        <w:autoSpaceDN w:val="0"/>
        <w:spacing w:line="360" w:lineRule="auto"/>
        <w:jc w:val="center"/>
        <w:rPr>
          <w:rFonts w:ascii="宋体" w:hAnsi="宋体" w:cs="宋体"/>
          <w:color w:val="auto"/>
          <w:sz w:val="28"/>
          <w:szCs w:val="28"/>
          <w:highlight w:val="none"/>
          <w:lang w:val="zh-CN"/>
        </w:rPr>
      </w:pPr>
    </w:p>
    <w:p w14:paraId="5F075373">
      <w:pPr>
        <w:spacing w:line="360" w:lineRule="auto"/>
        <w:rPr>
          <w:rFonts w:ascii="宋体" w:hAnsi="宋体" w:cs="宋体"/>
          <w:color w:val="auto"/>
          <w:sz w:val="24"/>
          <w:highlight w:val="none"/>
        </w:rPr>
      </w:pPr>
      <w:r>
        <w:rPr>
          <w:rFonts w:hint="eastAsia" w:ascii="宋体" w:hAnsi="宋体" w:cs="宋体"/>
          <w:color w:val="auto"/>
          <w:sz w:val="24"/>
          <w:highlight w:val="none"/>
          <w:lang w:val="zh-CN"/>
        </w:rPr>
        <w:t>致：</w:t>
      </w:r>
    </w:p>
    <w:p w14:paraId="36B1E041">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根据本次磋商情况和贵方的最终报价邀请，我方愿意提供最终承诺报价，为此，我方作如下郑重承诺：</w:t>
      </w:r>
    </w:p>
    <w:p w14:paraId="3592FA43">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1．根据磋商情况，我方提供的的最终报价如下：</w:t>
      </w:r>
    </w:p>
    <w:p w14:paraId="1414D75E">
      <w:pPr>
        <w:spacing w:beforeLines="100" w:line="48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w:t>
      </w:r>
    </w:p>
    <w:p w14:paraId="44187A19">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大  写：</w:t>
      </w:r>
    </w:p>
    <w:p w14:paraId="41323FD0">
      <w:pPr>
        <w:numPr>
          <w:ilvl w:val="0"/>
          <w:numId w:val="14"/>
        </w:num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其它承诺事项： </w:t>
      </w:r>
    </w:p>
    <w:p w14:paraId="56CB06B8">
      <w:pPr>
        <w:spacing w:line="360" w:lineRule="auto"/>
        <w:ind w:firstLine="530" w:firstLineChars="221"/>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总价调整，分项报价随总价相应调整。我单位承诺调整价格后，3个工作日内将调整后的经造价师签字并盖专用章及投标人盖章的已标价工程量清单递交至采购代理机构，并且依然满足磋商文件全部技术标准及其他要求并保证质量。</w:t>
      </w:r>
    </w:p>
    <w:p w14:paraId="644B9F3C">
      <w:pPr>
        <w:spacing w:line="360" w:lineRule="auto"/>
        <w:ind w:firstLine="422" w:firstLineChars="175"/>
        <w:rPr>
          <w:rFonts w:ascii="宋体" w:hAnsi="宋体" w:cs="宋体"/>
          <w:b/>
          <w:bCs/>
          <w:color w:val="auto"/>
          <w:sz w:val="24"/>
          <w:highlight w:val="none"/>
          <w:lang w:val="zh-CN"/>
        </w:rPr>
      </w:pPr>
    </w:p>
    <w:p w14:paraId="473D359B">
      <w:pPr>
        <w:spacing w:line="360" w:lineRule="auto"/>
        <w:ind w:firstLine="360" w:firstLineChars="150"/>
        <w:rPr>
          <w:rFonts w:ascii="宋体" w:hAnsi="宋体" w:cs="宋体"/>
          <w:color w:val="auto"/>
          <w:sz w:val="24"/>
          <w:highlight w:val="none"/>
          <w:lang w:val="zh-CN"/>
        </w:rPr>
      </w:pPr>
    </w:p>
    <w:p w14:paraId="50367204">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供应商：</w:t>
      </w:r>
    </w:p>
    <w:p w14:paraId="7B9D856E">
      <w:pPr>
        <w:spacing w:line="400" w:lineRule="exact"/>
        <w:ind w:firstLine="240" w:firstLineChars="100"/>
        <w:rPr>
          <w:rFonts w:ascii="宋体" w:hAnsi="宋体" w:cs="宋体"/>
          <w:color w:val="auto"/>
          <w:sz w:val="24"/>
          <w:highlight w:val="none"/>
          <w:lang w:val="zh-CN"/>
        </w:rPr>
      </w:pPr>
    </w:p>
    <w:p w14:paraId="6FC65BCE">
      <w:pPr>
        <w:spacing w:line="400" w:lineRule="exact"/>
        <w:ind w:firstLine="240" w:firstLineChars="100"/>
        <w:rPr>
          <w:rFonts w:ascii="宋体" w:hAnsi="宋体" w:cs="宋体"/>
          <w:color w:val="auto"/>
          <w:sz w:val="24"/>
          <w:highlight w:val="none"/>
          <w:lang w:val="zh-CN"/>
        </w:rPr>
      </w:pPr>
    </w:p>
    <w:p w14:paraId="3D3A6006">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法定代表人或其授权代表（签字）： </w:t>
      </w:r>
    </w:p>
    <w:p w14:paraId="42D28F9D">
      <w:pPr>
        <w:spacing w:line="400" w:lineRule="exact"/>
        <w:ind w:firstLine="240" w:firstLineChars="100"/>
        <w:rPr>
          <w:rFonts w:ascii="宋体" w:hAnsi="宋体" w:cs="宋体"/>
          <w:color w:val="auto"/>
          <w:sz w:val="24"/>
          <w:highlight w:val="none"/>
          <w:lang w:val="zh-CN"/>
        </w:rPr>
      </w:pPr>
    </w:p>
    <w:p w14:paraId="0CD1C315">
      <w:pPr>
        <w:spacing w:line="400" w:lineRule="exact"/>
        <w:ind w:firstLine="240" w:firstLineChars="100"/>
        <w:rPr>
          <w:rFonts w:ascii="宋体" w:hAnsi="宋体" w:cs="宋体"/>
          <w:color w:val="auto"/>
          <w:sz w:val="24"/>
          <w:highlight w:val="none"/>
          <w:lang w:val="zh-CN"/>
        </w:rPr>
      </w:pPr>
    </w:p>
    <w:p w14:paraId="2EBDBD2C">
      <w:pPr>
        <w:spacing w:line="400" w:lineRule="exact"/>
        <w:ind w:firstLine="240" w:firstLineChars="100"/>
        <w:rPr>
          <w:rFonts w:ascii="宋体" w:hAnsi="宋体" w:cs="宋体"/>
          <w:color w:val="auto"/>
          <w:sz w:val="24"/>
          <w:highlight w:val="none"/>
          <w:lang w:val="zh-CN"/>
        </w:rPr>
      </w:pPr>
    </w:p>
    <w:p w14:paraId="5E6E535C">
      <w:pPr>
        <w:spacing w:line="480" w:lineRule="auto"/>
        <w:ind w:firstLine="480" w:firstLineChars="20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年   月   日</w:t>
      </w:r>
    </w:p>
    <w:p w14:paraId="5A378053">
      <w:pPr>
        <w:spacing w:line="360" w:lineRule="auto"/>
        <w:rPr>
          <w:rFonts w:hint="eastAsia" w:ascii="宋体" w:hAnsi="宋体" w:eastAsia="宋体" w:cs="宋体"/>
          <w:color w:val="auto"/>
          <w:sz w:val="22"/>
          <w:szCs w:val="22"/>
          <w:highlight w:val="none"/>
          <w:lang w:val="en-US" w:eastAsia="zh-CN"/>
        </w:rPr>
      </w:pPr>
    </w:p>
    <w:p w14:paraId="7B49ACCA">
      <w:pPr>
        <w:spacing w:line="360" w:lineRule="auto"/>
        <w:rPr>
          <w:rFonts w:hint="eastAsia" w:ascii="宋体" w:hAnsi="宋体" w:eastAsia="宋体" w:cs="宋体"/>
          <w:color w:val="auto"/>
          <w:sz w:val="22"/>
          <w:szCs w:val="22"/>
          <w:highlight w:val="none"/>
          <w:lang w:val="en-US" w:eastAsia="zh-CN"/>
        </w:rPr>
      </w:pPr>
    </w:p>
    <w:p w14:paraId="4BEEB260">
      <w:pPr>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rPr>
        <w:t>货币形式</w:t>
      </w:r>
      <w:r>
        <w:rPr>
          <w:rFonts w:hint="eastAsia" w:ascii="宋体" w:hAnsi="宋体" w:eastAsia="宋体" w:cs="宋体"/>
          <w:color w:val="auto"/>
          <w:sz w:val="22"/>
          <w:szCs w:val="22"/>
          <w:highlight w:val="none"/>
          <w:lang w:val="zh-CN" w:eastAsia="zh-CN"/>
        </w:rPr>
        <w:t>大写示例</w:t>
      </w:r>
      <w:r>
        <w:rPr>
          <w:rFonts w:hint="eastAsia" w:ascii="宋体" w:hAnsi="宋体" w:eastAsia="宋体" w:cs="宋体"/>
          <w:color w:val="auto"/>
          <w:sz w:val="22"/>
          <w:szCs w:val="22"/>
          <w:highlight w:val="none"/>
          <w:lang w:val="zh-CN"/>
        </w:rPr>
        <w:t>：壹、贰、叁、肆、伍、陆、柒、捌、玖、拾</w:t>
      </w:r>
    </w:p>
    <w:p w14:paraId="49C23B22">
      <w:pPr>
        <w:spacing w:line="360" w:lineRule="auto"/>
        <w:rPr>
          <w:color w:val="auto"/>
          <w:sz w:val="24"/>
          <w:highlight w:val="none"/>
        </w:rPr>
      </w:pPr>
      <w:r>
        <w:rPr>
          <w:rFonts w:hint="eastAsia" w:ascii="宋体" w:hAnsi="宋体" w:eastAsia="宋体" w:cs="宋体"/>
          <w:color w:val="auto"/>
          <w:sz w:val="22"/>
          <w:szCs w:val="22"/>
          <w:highlight w:val="none"/>
          <w:lang w:val="zh-CN"/>
        </w:rPr>
        <w:t>计数单位为</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元、零、分、角、佰、仟、万、亿</w:t>
      </w:r>
    </w:p>
    <w:bookmarkEnd w:id="666"/>
    <w:sectPr>
      <w:headerReference r:id="rId13" w:type="default"/>
      <w:pgSz w:w="11907" w:h="16840"/>
      <w:pgMar w:top="1417" w:right="1134" w:bottom="1134" w:left="1050" w:header="1020" w:footer="397" w:gutter="0"/>
      <w:pgBorders>
        <w:bottom w:val="dashDotStroked" w:color="auto" w:sz="24" w:space="1"/>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B023">
    <w:pPr>
      <w:pStyle w:val="24"/>
      <w:framePr w:wrap="around" w:vAnchor="text" w:hAnchor="margin" w:xAlign="center" w:y="1"/>
      <w:rPr>
        <w:rStyle w:val="100"/>
      </w:rPr>
    </w:pPr>
    <w:r>
      <w:fldChar w:fldCharType="begin"/>
    </w:r>
    <w:r>
      <w:rPr>
        <w:rStyle w:val="100"/>
      </w:rPr>
      <w:instrText xml:space="preserve">PAGE  </w:instrText>
    </w:r>
    <w:r>
      <w:fldChar w:fldCharType="separate"/>
    </w:r>
    <w:r>
      <w:rPr>
        <w:rStyle w:val="100"/>
      </w:rPr>
      <w:t>1</w:t>
    </w:r>
    <w:r>
      <w:fldChar w:fldCharType="end"/>
    </w:r>
  </w:p>
  <w:p w14:paraId="3B7ECF7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AE0A">
    <w:pPr>
      <w:pStyle w:val="24"/>
      <w:spacing w:before="120" w:beforeLines="50"/>
      <w:rPr>
        <w:sz w:val="21"/>
        <w:szCs w:val="21"/>
      </w:rPr>
    </w:pPr>
    <w:r>
      <w:rPr>
        <w:sz w:val="21"/>
        <w:szCs w:val="24"/>
      </w:rPr>
      <w:drawing>
        <wp:inline distT="0" distB="0" distL="114300" distR="114300">
          <wp:extent cx="1771015" cy="305435"/>
          <wp:effectExtent l="0" t="0" r="635" b="18415"/>
          <wp:docPr id="1" name="图片 1" descr="辰丰达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辰丰达 LOGO"/>
                  <pic:cNvPicPr>
                    <a:picLocks noChangeAspect="1"/>
                  </pic:cNvPicPr>
                </pic:nvPicPr>
                <pic:blipFill>
                  <a:blip r:embed="rId1"/>
                  <a:stretch>
                    <a:fillRect/>
                  </a:stretch>
                </pic:blipFill>
                <pic:spPr>
                  <a:xfrm>
                    <a:off x="0" y="0"/>
                    <a:ext cx="1771015" cy="305435"/>
                  </a:xfrm>
                  <a:prstGeom prst="rect">
                    <a:avLst/>
                  </a:prstGeom>
                </pic:spPr>
              </pic:pic>
            </a:graphicData>
          </a:graphic>
        </wp:inline>
      </w:drawing>
    </w:r>
    <w:r>
      <w:rPr>
        <w:sz w:val="21"/>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78D29">
                          <w:pPr>
                            <w:pStyle w:val="24"/>
                            <w:spacing w:before="120" w:beforeLines="5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43078D29">
                    <w:pPr>
                      <w:pStyle w:val="24"/>
                      <w:spacing w:before="120" w:beforeLines="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EF7D">
    <w:pPr>
      <w:pStyle w:val="24"/>
      <w:framePr w:wrap="around" w:vAnchor="text" w:hAnchor="margin" w:xAlign="center" w:y="1"/>
      <w:rPr>
        <w:rStyle w:val="100"/>
      </w:rPr>
    </w:pPr>
    <w:r>
      <w:fldChar w:fldCharType="begin"/>
    </w:r>
    <w:r>
      <w:rPr>
        <w:rStyle w:val="100"/>
      </w:rPr>
      <w:instrText xml:space="preserve">PAGE  </w:instrText>
    </w:r>
    <w:r>
      <w:fldChar w:fldCharType="separate"/>
    </w:r>
    <w:r>
      <w:rPr>
        <w:rStyle w:val="100"/>
      </w:rPr>
      <w:t>2</w:t>
    </w:r>
    <w:r>
      <w:fldChar w:fldCharType="end"/>
    </w:r>
  </w:p>
  <w:p w14:paraId="1CE27C2F">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2AF6">
    <w: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7AAF42C">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64</w:t>
                </w:r>
                <w:r>
                  <w:rPr>
                    <w:rFonts w:hint="eastAsia"/>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5E88">
    <w:pPr>
      <w:pStyle w:val="25"/>
      <w:ind w:right="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4FE1">
    <w:pPr>
      <w:pStyle w:val="25"/>
      <w:framePr w:wrap="around" w:vAnchor="text" w:hAnchor="margin" w:xAlign="right" w:y="1"/>
      <w:rPr>
        <w:rStyle w:val="100"/>
      </w:rPr>
    </w:pPr>
    <w:r>
      <w:fldChar w:fldCharType="begin"/>
    </w:r>
    <w:r>
      <w:rPr>
        <w:rStyle w:val="100"/>
      </w:rPr>
      <w:instrText xml:space="preserve">PAGE  </w:instrText>
    </w:r>
    <w:r>
      <w:fldChar w:fldCharType="end"/>
    </w:r>
  </w:p>
  <w:p w14:paraId="2D045C42">
    <w:pPr>
      <w:pStyle w:val="2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E9AE">
    <w:pPr>
      <w:pStyle w:val="25"/>
    </w:pPr>
    <w:r>
      <w:rPr>
        <w:rFonts w:hint="eastAsia"/>
        <w:b/>
        <w:szCs w:val="21"/>
      </w:rPr>
      <w:t xml:space="preserve">中招辰丰达招标有限公司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FBA7">
    <w:pPr>
      <w:pBdr>
        <w:bottom w:val="thinThickSmallGap" w:color="auto" w:sz="12" w:space="0"/>
      </w:pBdr>
      <w:adjustRightInd w:val="0"/>
      <w:snapToGrid w:val="0"/>
      <w:jc w:val="left"/>
      <w:rPr>
        <w:rFonts w:hint="eastAsia" w:eastAsia="宋体"/>
        <w:b/>
        <w:szCs w:val="21"/>
        <w:lang w:eastAsia="zh-CN"/>
      </w:rPr>
    </w:pPr>
    <w:r>
      <w:rPr>
        <w:rFonts w:hint="eastAsia"/>
        <w:b/>
        <w:szCs w:val="21"/>
        <w:lang w:eastAsia="zh-CN"/>
      </w:rPr>
      <w:t>平安校园建设综合改造项目（第二期）</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5D74">
    <w:pPr>
      <w:pStyle w:val="25"/>
      <w:framePr w:wrap="around" w:vAnchor="text" w:hAnchor="margin" w:xAlign="right" w:y="1"/>
      <w:rPr>
        <w:rStyle w:val="100"/>
      </w:rPr>
    </w:pPr>
    <w:r>
      <w:fldChar w:fldCharType="begin"/>
    </w:r>
    <w:r>
      <w:rPr>
        <w:rStyle w:val="100"/>
      </w:rPr>
      <w:instrText xml:space="preserve">PAGE  </w:instrText>
    </w:r>
    <w:r>
      <w:fldChar w:fldCharType="separate"/>
    </w:r>
    <w:r>
      <w:rPr>
        <w:rStyle w:val="100"/>
      </w:rPr>
      <w:t>2</w:t>
    </w:r>
    <w:r>
      <w:fldChar w:fldCharType="end"/>
    </w:r>
  </w:p>
  <w:p w14:paraId="1A6001C3">
    <w:pPr>
      <w:pStyle w:val="2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E6EE">
    <w:pPr>
      <w:pBdr>
        <w:bottom w:val="thinThickSmallGap" w:color="auto" w:sz="12" w:space="0"/>
      </w:pBdr>
      <w:adjustRightInd w:val="0"/>
      <w:snapToGrid w:val="0"/>
      <w:jc w:val="left"/>
      <w:rPr>
        <w:rFonts w:hint="eastAsia" w:eastAsia="宋体"/>
        <w:b/>
        <w:szCs w:val="21"/>
        <w:lang w:eastAsia="zh-CN"/>
      </w:rPr>
    </w:pPr>
    <w:r>
      <w:rPr>
        <w:rFonts w:hint="eastAsia"/>
        <w:b/>
        <w:szCs w:val="21"/>
        <w:lang w:eastAsia="zh-CN"/>
      </w:rPr>
      <w:t>平安校园建设综合改造项目（第二期）</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F05B">
    <w:pPr>
      <w:pBdr>
        <w:bottom w:val="thinThickSmallGap" w:color="auto" w:sz="12" w:space="0"/>
      </w:pBdr>
      <w:adjustRightInd w:val="0"/>
      <w:snapToGrid w:val="0"/>
      <w:jc w:val="left"/>
      <w:rPr>
        <w:rFonts w:hint="eastAsia"/>
        <w:lang w:eastAsia="zh-CN"/>
      </w:rPr>
    </w:pPr>
    <w:r>
      <w:rPr>
        <w:rFonts w:hint="eastAsia"/>
        <w:b/>
        <w:szCs w:val="21"/>
        <w:lang w:eastAsia="zh-CN"/>
      </w:rPr>
      <w:t>平安校园建设综合改造项目（第二期）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5D8F"/>
    <w:multiLevelType w:val="singleLevel"/>
    <w:tmpl w:val="812D5D8F"/>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ED93547E"/>
    <w:multiLevelType w:val="singleLevel"/>
    <w:tmpl w:val="ED93547E"/>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56"/>
      <w:lvlText w:val=""/>
      <w:lvlJc w:val="left"/>
      <w:pPr>
        <w:tabs>
          <w:tab w:val="left" w:pos="360"/>
        </w:tabs>
        <w:ind w:left="360" w:hanging="360"/>
      </w:pPr>
      <w:rPr>
        <w:rFonts w:hint="default" w:ascii="Wingdings" w:hAnsi="Wingdings"/>
      </w:rPr>
    </w:lvl>
  </w:abstractNum>
  <w:abstractNum w:abstractNumId="4">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pStyle w:val="302"/>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pStyle w:val="124"/>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0000000D"/>
    <w:multiLevelType w:val="multilevel"/>
    <w:tmpl w:val="0000000D"/>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1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13"/>
      <w:lvlText w:val="（%1）"/>
      <w:lvlJc w:val="left"/>
      <w:pPr>
        <w:tabs>
          <w:tab w:val="left" w:pos="9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decimal"/>
      <w:pStyle w:val="300"/>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1"/>
    <w:multiLevelType w:val="multilevel"/>
    <w:tmpl w:val="00000011"/>
    <w:lvl w:ilvl="0" w:tentative="0">
      <w:start w:val="1"/>
      <w:numFmt w:val="decimal"/>
      <w:pStyle w:val="312"/>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decimal"/>
      <w:pStyle w:val="174"/>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FE3C7"/>
    <w:multiLevelType w:val="singleLevel"/>
    <w:tmpl w:val="555FE3C7"/>
    <w:lvl w:ilvl="0" w:tentative="0">
      <w:start w:val="2"/>
      <w:numFmt w:val="decimal"/>
      <w:pStyle w:val="18"/>
      <w:suff w:val="nothing"/>
      <w:lvlText w:val="%1、"/>
      <w:lvlJc w:val="left"/>
    </w:lvl>
  </w:abstractNum>
  <w:abstractNum w:abstractNumId="12">
    <w:nsid w:val="62E10D25"/>
    <w:multiLevelType w:val="multilevel"/>
    <w:tmpl w:val="62E10D25"/>
    <w:lvl w:ilvl="0" w:tentative="0">
      <w:start w:val="1"/>
      <w:numFmt w:val="decimal"/>
      <w:pStyle w:val="15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EF74238"/>
    <w:multiLevelType w:val="multilevel"/>
    <w:tmpl w:val="6EF74238"/>
    <w:lvl w:ilvl="0" w:tentative="0">
      <w:start w:val="1"/>
      <w:numFmt w:val="decimal"/>
      <w:pStyle w:val="313"/>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11"/>
  </w:num>
  <w:num w:numId="4">
    <w:abstractNumId w:val="12"/>
    <w:lvlOverride w:ilvl="0">
      <w:startOverride w:val="1"/>
    </w:lvlOverride>
  </w:num>
  <w:num w:numId="5">
    <w:abstractNumId w:val="3"/>
  </w:num>
  <w:num w:numId="6">
    <w:abstractNumId w:val="9"/>
  </w:num>
  <w:num w:numId="7">
    <w:abstractNumId w:val="5"/>
  </w:num>
  <w:num w:numId="8">
    <w:abstractNumId w:val="7"/>
  </w:num>
  <w:num w:numId="9">
    <w:abstractNumId w:val="8"/>
  </w:num>
  <w:num w:numId="10">
    <w:abstractNumId w:val="13"/>
  </w:num>
  <w:num w:numId="11">
    <w:abstractNumId w:val="2"/>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ZGQ2OTg5OGQ1Njg3YTk5YjYzZDU2ZjBhMmU1YmYifQ=="/>
  </w:docVars>
  <w:rsids>
    <w:rsidRoot w:val="00B87CA3"/>
    <w:rsid w:val="00024DDE"/>
    <w:rsid w:val="0010494F"/>
    <w:rsid w:val="001C5965"/>
    <w:rsid w:val="001E10A7"/>
    <w:rsid w:val="001E1B8A"/>
    <w:rsid w:val="004033C9"/>
    <w:rsid w:val="0047355E"/>
    <w:rsid w:val="004A7670"/>
    <w:rsid w:val="004F2BCA"/>
    <w:rsid w:val="00632A77"/>
    <w:rsid w:val="006B6A8D"/>
    <w:rsid w:val="00753F08"/>
    <w:rsid w:val="007E5D2D"/>
    <w:rsid w:val="008102F1"/>
    <w:rsid w:val="00851D5B"/>
    <w:rsid w:val="0089378D"/>
    <w:rsid w:val="008A6A0C"/>
    <w:rsid w:val="00B52690"/>
    <w:rsid w:val="00B87CA3"/>
    <w:rsid w:val="00D06CE0"/>
    <w:rsid w:val="00DA4568"/>
    <w:rsid w:val="00DB3A36"/>
    <w:rsid w:val="00E87E68"/>
    <w:rsid w:val="00FB4918"/>
    <w:rsid w:val="00FC6BCD"/>
    <w:rsid w:val="011E1542"/>
    <w:rsid w:val="01695955"/>
    <w:rsid w:val="0240443D"/>
    <w:rsid w:val="02713C33"/>
    <w:rsid w:val="03AC01C5"/>
    <w:rsid w:val="03C055D4"/>
    <w:rsid w:val="048B7990"/>
    <w:rsid w:val="04C74740"/>
    <w:rsid w:val="04ED44A9"/>
    <w:rsid w:val="04F419D9"/>
    <w:rsid w:val="05906953"/>
    <w:rsid w:val="064E5119"/>
    <w:rsid w:val="06A765D7"/>
    <w:rsid w:val="06AB256C"/>
    <w:rsid w:val="06EB2968"/>
    <w:rsid w:val="06F23CF7"/>
    <w:rsid w:val="0710541D"/>
    <w:rsid w:val="077E6243"/>
    <w:rsid w:val="082F0F7A"/>
    <w:rsid w:val="08BF22FE"/>
    <w:rsid w:val="08E104C7"/>
    <w:rsid w:val="09476B55"/>
    <w:rsid w:val="09976DD7"/>
    <w:rsid w:val="09A92667"/>
    <w:rsid w:val="0A8445F6"/>
    <w:rsid w:val="0B3443DF"/>
    <w:rsid w:val="0B433B91"/>
    <w:rsid w:val="0BAE21B6"/>
    <w:rsid w:val="0BCC0A82"/>
    <w:rsid w:val="0C236700"/>
    <w:rsid w:val="0D721847"/>
    <w:rsid w:val="0E1F395F"/>
    <w:rsid w:val="0E9B1118"/>
    <w:rsid w:val="0F4075C9"/>
    <w:rsid w:val="0F5512C6"/>
    <w:rsid w:val="0F757823"/>
    <w:rsid w:val="0F7A2ADB"/>
    <w:rsid w:val="0F8B4CE8"/>
    <w:rsid w:val="0FFC1742"/>
    <w:rsid w:val="0FFC7994"/>
    <w:rsid w:val="10390BE8"/>
    <w:rsid w:val="10C77FA2"/>
    <w:rsid w:val="10D17073"/>
    <w:rsid w:val="11B972BB"/>
    <w:rsid w:val="11BB562D"/>
    <w:rsid w:val="124318AA"/>
    <w:rsid w:val="12EF558E"/>
    <w:rsid w:val="142C45C0"/>
    <w:rsid w:val="145F5D3E"/>
    <w:rsid w:val="14662DE0"/>
    <w:rsid w:val="14EA24B1"/>
    <w:rsid w:val="15094339"/>
    <w:rsid w:val="15B8610B"/>
    <w:rsid w:val="164868BD"/>
    <w:rsid w:val="168750D0"/>
    <w:rsid w:val="16AE3936"/>
    <w:rsid w:val="17237EFC"/>
    <w:rsid w:val="172A4DE7"/>
    <w:rsid w:val="175E7186"/>
    <w:rsid w:val="176F6C9D"/>
    <w:rsid w:val="17BB0135"/>
    <w:rsid w:val="17E80C6B"/>
    <w:rsid w:val="185C0E6D"/>
    <w:rsid w:val="186B3909"/>
    <w:rsid w:val="18A1732B"/>
    <w:rsid w:val="18C94AD3"/>
    <w:rsid w:val="18CB193B"/>
    <w:rsid w:val="18FA44E6"/>
    <w:rsid w:val="194505FE"/>
    <w:rsid w:val="1977452F"/>
    <w:rsid w:val="1A530AF8"/>
    <w:rsid w:val="1AE96D67"/>
    <w:rsid w:val="1B5C39DD"/>
    <w:rsid w:val="1BAB226E"/>
    <w:rsid w:val="1BD37C3E"/>
    <w:rsid w:val="1CFB7CC4"/>
    <w:rsid w:val="1D44297A"/>
    <w:rsid w:val="1D664038"/>
    <w:rsid w:val="1DFE6FCD"/>
    <w:rsid w:val="1E9516DF"/>
    <w:rsid w:val="1F3709E9"/>
    <w:rsid w:val="1F3F33F9"/>
    <w:rsid w:val="1F7C289F"/>
    <w:rsid w:val="1F841866"/>
    <w:rsid w:val="200B777F"/>
    <w:rsid w:val="202820DF"/>
    <w:rsid w:val="202C7E22"/>
    <w:rsid w:val="205E3D53"/>
    <w:rsid w:val="20C718F8"/>
    <w:rsid w:val="20F621FD"/>
    <w:rsid w:val="2186530F"/>
    <w:rsid w:val="2276121C"/>
    <w:rsid w:val="23045086"/>
    <w:rsid w:val="239C5F7E"/>
    <w:rsid w:val="23DF5867"/>
    <w:rsid w:val="24E86888"/>
    <w:rsid w:val="250824DF"/>
    <w:rsid w:val="256E67E6"/>
    <w:rsid w:val="258A1146"/>
    <w:rsid w:val="25B06DFF"/>
    <w:rsid w:val="25F807A6"/>
    <w:rsid w:val="263F4940"/>
    <w:rsid w:val="264A7253"/>
    <w:rsid w:val="265A6D6B"/>
    <w:rsid w:val="26A56238"/>
    <w:rsid w:val="26A869F5"/>
    <w:rsid w:val="271D3C09"/>
    <w:rsid w:val="27212DDF"/>
    <w:rsid w:val="27854AB3"/>
    <w:rsid w:val="27873B8F"/>
    <w:rsid w:val="27D112AE"/>
    <w:rsid w:val="28B430AA"/>
    <w:rsid w:val="28DE1ED5"/>
    <w:rsid w:val="295B47CE"/>
    <w:rsid w:val="29A053DC"/>
    <w:rsid w:val="2A391AB9"/>
    <w:rsid w:val="2B0D6AA1"/>
    <w:rsid w:val="2BAA609E"/>
    <w:rsid w:val="2BE417AC"/>
    <w:rsid w:val="2C1E78EF"/>
    <w:rsid w:val="2C424529"/>
    <w:rsid w:val="2CA156F3"/>
    <w:rsid w:val="2E536EC1"/>
    <w:rsid w:val="2E820118"/>
    <w:rsid w:val="2EB37960"/>
    <w:rsid w:val="2EF97A69"/>
    <w:rsid w:val="2EFC6A22"/>
    <w:rsid w:val="2F234AE5"/>
    <w:rsid w:val="2F9257C7"/>
    <w:rsid w:val="2FD52F44"/>
    <w:rsid w:val="30370549"/>
    <w:rsid w:val="307A2196"/>
    <w:rsid w:val="310426F5"/>
    <w:rsid w:val="313B7382"/>
    <w:rsid w:val="315E0057"/>
    <w:rsid w:val="318D4960"/>
    <w:rsid w:val="32581C9A"/>
    <w:rsid w:val="3258427A"/>
    <w:rsid w:val="32870EE7"/>
    <w:rsid w:val="33552D94"/>
    <w:rsid w:val="33680D19"/>
    <w:rsid w:val="339B7340"/>
    <w:rsid w:val="33B43F5E"/>
    <w:rsid w:val="340B348F"/>
    <w:rsid w:val="345120EB"/>
    <w:rsid w:val="34701744"/>
    <w:rsid w:val="35092088"/>
    <w:rsid w:val="35CD57AB"/>
    <w:rsid w:val="36203B2D"/>
    <w:rsid w:val="3640380C"/>
    <w:rsid w:val="36851BE2"/>
    <w:rsid w:val="36BD312A"/>
    <w:rsid w:val="37AC652D"/>
    <w:rsid w:val="37AF33BA"/>
    <w:rsid w:val="381B0A50"/>
    <w:rsid w:val="38B95B73"/>
    <w:rsid w:val="38E01351"/>
    <w:rsid w:val="39202096"/>
    <w:rsid w:val="39E3559D"/>
    <w:rsid w:val="3A4153A7"/>
    <w:rsid w:val="3ABB02C8"/>
    <w:rsid w:val="3AD46C94"/>
    <w:rsid w:val="3AE113B1"/>
    <w:rsid w:val="3AE55345"/>
    <w:rsid w:val="3B9052B1"/>
    <w:rsid w:val="3C5C1637"/>
    <w:rsid w:val="3D2F0AF9"/>
    <w:rsid w:val="3D8D7DCF"/>
    <w:rsid w:val="3D8E5820"/>
    <w:rsid w:val="3E703177"/>
    <w:rsid w:val="3E8A248B"/>
    <w:rsid w:val="3EA27FB9"/>
    <w:rsid w:val="3EBE42A7"/>
    <w:rsid w:val="3ED92ACB"/>
    <w:rsid w:val="3F193CA3"/>
    <w:rsid w:val="3F7D78FA"/>
    <w:rsid w:val="3F8C2233"/>
    <w:rsid w:val="3FC419CD"/>
    <w:rsid w:val="406E7B8B"/>
    <w:rsid w:val="40827192"/>
    <w:rsid w:val="40FE7C95"/>
    <w:rsid w:val="410773DF"/>
    <w:rsid w:val="417E204F"/>
    <w:rsid w:val="417F5D87"/>
    <w:rsid w:val="41BB6E00"/>
    <w:rsid w:val="433C406B"/>
    <w:rsid w:val="433F2EA7"/>
    <w:rsid w:val="435E7DD3"/>
    <w:rsid w:val="446C508E"/>
    <w:rsid w:val="44F763A1"/>
    <w:rsid w:val="452B429C"/>
    <w:rsid w:val="45331409"/>
    <w:rsid w:val="457C4AF8"/>
    <w:rsid w:val="45ED50AE"/>
    <w:rsid w:val="46207231"/>
    <w:rsid w:val="46A63BDA"/>
    <w:rsid w:val="47A17F4D"/>
    <w:rsid w:val="47DA3EE8"/>
    <w:rsid w:val="48847F4B"/>
    <w:rsid w:val="490E5A67"/>
    <w:rsid w:val="49EC224C"/>
    <w:rsid w:val="4A2E5242"/>
    <w:rsid w:val="4A846E25"/>
    <w:rsid w:val="4AB443EC"/>
    <w:rsid w:val="4B166E55"/>
    <w:rsid w:val="4B1F5D09"/>
    <w:rsid w:val="4B371612"/>
    <w:rsid w:val="4B410375"/>
    <w:rsid w:val="4B4B6AFE"/>
    <w:rsid w:val="4B58731B"/>
    <w:rsid w:val="4B595923"/>
    <w:rsid w:val="4BF058F8"/>
    <w:rsid w:val="4CB004A9"/>
    <w:rsid w:val="4CC202EA"/>
    <w:rsid w:val="4EA74993"/>
    <w:rsid w:val="4EFA3651"/>
    <w:rsid w:val="4F29184C"/>
    <w:rsid w:val="4F493C9D"/>
    <w:rsid w:val="4F587629"/>
    <w:rsid w:val="4F8542AD"/>
    <w:rsid w:val="506B280A"/>
    <w:rsid w:val="51A96C75"/>
    <w:rsid w:val="51CE0489"/>
    <w:rsid w:val="51F003FF"/>
    <w:rsid w:val="52546089"/>
    <w:rsid w:val="52E361B6"/>
    <w:rsid w:val="53394028"/>
    <w:rsid w:val="53736D94"/>
    <w:rsid w:val="537B505B"/>
    <w:rsid w:val="54181E8F"/>
    <w:rsid w:val="54557402"/>
    <w:rsid w:val="549C7A86"/>
    <w:rsid w:val="54DB5397"/>
    <w:rsid w:val="55050666"/>
    <w:rsid w:val="55712811"/>
    <w:rsid w:val="55CC1183"/>
    <w:rsid w:val="56B55774"/>
    <w:rsid w:val="570606C5"/>
    <w:rsid w:val="573B709F"/>
    <w:rsid w:val="574865E8"/>
    <w:rsid w:val="57763155"/>
    <w:rsid w:val="57B63E99"/>
    <w:rsid w:val="57D12A81"/>
    <w:rsid w:val="58456CD9"/>
    <w:rsid w:val="58801DB1"/>
    <w:rsid w:val="58A411C1"/>
    <w:rsid w:val="58D72319"/>
    <w:rsid w:val="5A0A227A"/>
    <w:rsid w:val="5A236E98"/>
    <w:rsid w:val="5A6279C1"/>
    <w:rsid w:val="5A9D4E9D"/>
    <w:rsid w:val="5AC71F19"/>
    <w:rsid w:val="5ADA7E9F"/>
    <w:rsid w:val="5B6C3A48"/>
    <w:rsid w:val="5C132BBA"/>
    <w:rsid w:val="5C5A1297"/>
    <w:rsid w:val="5CAE3E7A"/>
    <w:rsid w:val="5CB70498"/>
    <w:rsid w:val="5CEF1BCB"/>
    <w:rsid w:val="5D706898"/>
    <w:rsid w:val="5D812854"/>
    <w:rsid w:val="5DB22A0D"/>
    <w:rsid w:val="5E473A9D"/>
    <w:rsid w:val="5F061262"/>
    <w:rsid w:val="5F1F2324"/>
    <w:rsid w:val="60234096"/>
    <w:rsid w:val="605D6168"/>
    <w:rsid w:val="606C5ACC"/>
    <w:rsid w:val="612C0D28"/>
    <w:rsid w:val="615D7134"/>
    <w:rsid w:val="623954AB"/>
    <w:rsid w:val="62EF200D"/>
    <w:rsid w:val="648570CD"/>
    <w:rsid w:val="64DE315D"/>
    <w:rsid w:val="6554084E"/>
    <w:rsid w:val="65BA6903"/>
    <w:rsid w:val="66065A97"/>
    <w:rsid w:val="665B6338"/>
    <w:rsid w:val="66726E8A"/>
    <w:rsid w:val="66BC48FC"/>
    <w:rsid w:val="672A5D0A"/>
    <w:rsid w:val="674072DB"/>
    <w:rsid w:val="67E45EB9"/>
    <w:rsid w:val="68B7537B"/>
    <w:rsid w:val="68ED30C7"/>
    <w:rsid w:val="697274F4"/>
    <w:rsid w:val="6A5804B2"/>
    <w:rsid w:val="6B00125C"/>
    <w:rsid w:val="6B5670CE"/>
    <w:rsid w:val="6B6D2669"/>
    <w:rsid w:val="6B8A4FC9"/>
    <w:rsid w:val="6BD55A96"/>
    <w:rsid w:val="6BF320F9"/>
    <w:rsid w:val="6D06067F"/>
    <w:rsid w:val="6D321474"/>
    <w:rsid w:val="6D6F091A"/>
    <w:rsid w:val="6E272FA3"/>
    <w:rsid w:val="6E770867"/>
    <w:rsid w:val="6EEA46FD"/>
    <w:rsid w:val="6EF97F57"/>
    <w:rsid w:val="701D28B0"/>
    <w:rsid w:val="70374F21"/>
    <w:rsid w:val="70E64A50"/>
    <w:rsid w:val="70FD63C6"/>
    <w:rsid w:val="712C3E88"/>
    <w:rsid w:val="714B0D57"/>
    <w:rsid w:val="71F25676"/>
    <w:rsid w:val="71FB09CF"/>
    <w:rsid w:val="73070352"/>
    <w:rsid w:val="7375556B"/>
    <w:rsid w:val="737E18B7"/>
    <w:rsid w:val="73BC418E"/>
    <w:rsid w:val="73DD4830"/>
    <w:rsid w:val="743C326B"/>
    <w:rsid w:val="746C1710"/>
    <w:rsid w:val="751B4EE4"/>
    <w:rsid w:val="75B275F6"/>
    <w:rsid w:val="766D3A60"/>
    <w:rsid w:val="77244524"/>
    <w:rsid w:val="78196D33"/>
    <w:rsid w:val="78EE6B97"/>
    <w:rsid w:val="79556C16"/>
    <w:rsid w:val="795F5CE7"/>
    <w:rsid w:val="79905EA0"/>
    <w:rsid w:val="79BD47BC"/>
    <w:rsid w:val="7A342CD0"/>
    <w:rsid w:val="7B164183"/>
    <w:rsid w:val="7BD81D81"/>
    <w:rsid w:val="7BE02B08"/>
    <w:rsid w:val="7BEE3352"/>
    <w:rsid w:val="7BFA769F"/>
    <w:rsid w:val="7C122B9D"/>
    <w:rsid w:val="7C75137E"/>
    <w:rsid w:val="7CE91AD7"/>
    <w:rsid w:val="7D0502A4"/>
    <w:rsid w:val="7D0D275D"/>
    <w:rsid w:val="7D180687"/>
    <w:rsid w:val="7D4F7E21"/>
    <w:rsid w:val="7E7F0292"/>
    <w:rsid w:val="7E857F9E"/>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82"/>
    <w:qFormat/>
    <w:uiPriority w:val="0"/>
    <w:pPr>
      <w:keepNext/>
      <w:keepLines/>
      <w:widowControl/>
      <w:spacing w:line="360" w:lineRule="auto"/>
      <w:jc w:val="center"/>
      <w:outlineLvl w:val="1"/>
    </w:pPr>
    <w:rPr>
      <w:rFonts w:ascii="宋体" w:hAnsi="宋体"/>
      <w:b/>
      <w:color w:val="000000"/>
      <w:kern w:val="0"/>
      <w:sz w:val="44"/>
      <w:szCs w:val="20"/>
    </w:rPr>
  </w:style>
  <w:style w:type="paragraph" w:styleId="4">
    <w:name w:val="heading 3"/>
    <w:basedOn w:val="1"/>
    <w:next w:val="1"/>
    <w:link w:val="83"/>
    <w:qFormat/>
    <w:uiPriority w:val="0"/>
    <w:pPr>
      <w:keepNext/>
      <w:keepLines/>
      <w:widowControl/>
      <w:numPr>
        <w:ilvl w:val="2"/>
        <w:numId w:val="1"/>
      </w:numPr>
      <w:spacing w:before="120" w:after="120" w:line="360" w:lineRule="auto"/>
      <w:jc w:val="center"/>
      <w:outlineLvl w:val="2"/>
    </w:pPr>
    <w:rPr>
      <w:b/>
      <w:sz w:val="32"/>
    </w:rPr>
  </w:style>
  <w:style w:type="paragraph" w:styleId="5">
    <w:name w:val="heading 4"/>
    <w:basedOn w:val="1"/>
    <w:next w:val="1"/>
    <w:link w:val="84"/>
    <w:qFormat/>
    <w:uiPriority w:val="0"/>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85"/>
    <w:qFormat/>
    <w:uiPriority w:val="0"/>
    <w:pPr>
      <w:keepNext/>
      <w:keepLines/>
      <w:widowControl/>
      <w:spacing w:line="360" w:lineRule="auto"/>
      <w:ind w:firstLine="499"/>
      <w:jc w:val="left"/>
      <w:outlineLvl w:val="4"/>
    </w:pPr>
    <w:rPr>
      <w:rFonts w:ascii="宋体" w:hAnsi="宋体"/>
      <w:b/>
      <w:kern w:val="0"/>
      <w:sz w:val="24"/>
      <w:szCs w:val="20"/>
    </w:rPr>
  </w:style>
  <w:style w:type="paragraph" w:styleId="7">
    <w:name w:val="heading 6"/>
    <w:basedOn w:val="1"/>
    <w:next w:val="1"/>
    <w:link w:val="8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87"/>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8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8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numPr>
        <w:ilvl w:val="0"/>
        <w:numId w:val="2"/>
      </w:numPr>
      <w:tabs>
        <w:tab w:val="left" w:pos="780"/>
      </w:tabs>
      <w:autoSpaceDE w:val="0"/>
      <w:autoSpaceDN w:val="0"/>
      <w:adjustRightInd w:val="0"/>
      <w:spacing w:line="360" w:lineRule="auto"/>
      <w:textAlignment w:val="baseline"/>
    </w:pPr>
    <w:rPr>
      <w:sz w:val="28"/>
      <w:szCs w:val="20"/>
    </w:rPr>
  </w:style>
  <w:style w:type="paragraph" w:styleId="14">
    <w:name w:val="index 8"/>
    <w:basedOn w:val="1"/>
    <w:next w:val="1"/>
    <w:qFormat/>
    <w:uiPriority w:val="0"/>
    <w:pPr>
      <w:autoSpaceDE w:val="0"/>
      <w:autoSpaceDN w:val="0"/>
      <w:spacing w:line="360" w:lineRule="auto"/>
      <w:ind w:left="1400" w:leftChars="1400"/>
    </w:pPr>
    <w:rPr>
      <w:sz w:val="24"/>
    </w:rPr>
  </w:style>
  <w:style w:type="paragraph" w:styleId="15">
    <w:name w:val="Normal Indent"/>
    <w:basedOn w:val="1"/>
    <w:qFormat/>
    <w:uiPriority w:val="0"/>
    <w:pPr>
      <w:widowControl/>
      <w:ind w:firstLine="420"/>
      <w:jc w:val="left"/>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autoSpaceDE w:val="0"/>
      <w:autoSpaceDN w:val="0"/>
      <w:spacing w:line="360" w:lineRule="auto"/>
      <w:ind w:left="800" w:leftChars="800"/>
    </w:pPr>
    <w:rPr>
      <w:sz w:val="24"/>
    </w:rPr>
  </w:style>
  <w:style w:type="paragraph" w:styleId="18">
    <w:name w:val="List Bullet"/>
    <w:basedOn w:val="1"/>
    <w:qFormat/>
    <w:uiPriority w:val="0"/>
    <w:pPr>
      <w:numPr>
        <w:ilvl w:val="0"/>
        <w:numId w:val="3"/>
      </w:numPr>
      <w:contextualSpacing/>
    </w:pPr>
  </w:style>
  <w:style w:type="paragraph" w:styleId="19">
    <w:name w:val="Document Map"/>
    <w:basedOn w:val="1"/>
    <w:link w:val="90"/>
    <w:qFormat/>
    <w:uiPriority w:val="0"/>
    <w:pPr>
      <w:widowControl/>
      <w:shd w:val="clear" w:color="auto" w:fill="000080"/>
      <w:jc w:val="left"/>
    </w:pPr>
    <w:rPr>
      <w:kern w:val="0"/>
      <w:sz w:val="20"/>
      <w:szCs w:val="20"/>
    </w:rPr>
  </w:style>
  <w:style w:type="paragraph" w:styleId="20">
    <w:name w:val="annotation text"/>
    <w:basedOn w:val="1"/>
    <w:link w:val="91"/>
    <w:qFormat/>
    <w:uiPriority w:val="0"/>
    <w:pPr>
      <w:adjustRightInd w:val="0"/>
      <w:spacing w:line="360" w:lineRule="atLeast"/>
      <w:jc w:val="left"/>
      <w:textAlignment w:val="baseline"/>
    </w:pPr>
    <w:rPr>
      <w:kern w:val="0"/>
      <w:sz w:val="24"/>
      <w:szCs w:val="20"/>
    </w:rPr>
  </w:style>
  <w:style w:type="paragraph" w:styleId="21">
    <w:name w:val="index 6"/>
    <w:basedOn w:val="1"/>
    <w:next w:val="1"/>
    <w:qFormat/>
    <w:uiPriority w:val="0"/>
    <w:pPr>
      <w:autoSpaceDE w:val="0"/>
      <w:autoSpaceDN w:val="0"/>
      <w:spacing w:line="360" w:lineRule="auto"/>
      <w:ind w:left="1000" w:leftChars="1000"/>
    </w:pPr>
    <w:rPr>
      <w:sz w:val="24"/>
    </w:rPr>
  </w:style>
  <w:style w:type="paragraph" w:styleId="22">
    <w:name w:val="Body Text 3"/>
    <w:basedOn w:val="1"/>
    <w:link w:val="92"/>
    <w:qFormat/>
    <w:uiPriority w:val="0"/>
    <w:pPr>
      <w:widowControl/>
      <w:spacing w:after="120"/>
      <w:jc w:val="center"/>
    </w:pPr>
    <w:rPr>
      <w:b/>
      <w:kern w:val="0"/>
      <w:sz w:val="16"/>
      <w:szCs w:val="16"/>
    </w:rPr>
  </w:style>
  <w:style w:type="paragraph" w:styleId="23">
    <w:name w:val="Body Text"/>
    <w:basedOn w:val="1"/>
    <w:link w:val="80"/>
    <w:qFormat/>
    <w:uiPriority w:val="0"/>
    <w:pPr>
      <w:spacing w:line="0" w:lineRule="atLeast"/>
    </w:pPr>
    <w:rPr>
      <w:sz w:val="30"/>
      <w:szCs w:val="20"/>
    </w:rPr>
  </w:style>
  <w:style w:type="paragraph" w:styleId="24">
    <w:name w:val="Body Text Indent"/>
    <w:basedOn w:val="1"/>
    <w:next w:val="25"/>
    <w:link w:val="93"/>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5">
    <w:name w:val="envelope return"/>
    <w:basedOn w:val="1"/>
    <w:qFormat/>
    <w:uiPriority w:val="0"/>
    <w:pPr>
      <w:snapToGrid w:val="0"/>
    </w:pPr>
    <w:rPr>
      <w:rFonts w:ascii="Arial" w:hAnsi="Arial"/>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autoSpaceDE w:val="0"/>
      <w:autoSpaceDN w:val="0"/>
      <w:spacing w:line="360" w:lineRule="auto"/>
      <w:ind w:left="600" w:leftChars="600"/>
    </w:pPr>
    <w:rPr>
      <w:sz w:val="24"/>
    </w:r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0"/>
    <w:pPr>
      <w:tabs>
        <w:tab w:val="right" w:leader="dot" w:pos="9345"/>
      </w:tabs>
      <w:spacing w:line="480" w:lineRule="auto"/>
    </w:pPr>
    <w:rPr>
      <w:i/>
      <w:iCs/>
      <w:sz w:val="20"/>
      <w:szCs w:val="20"/>
    </w:rPr>
  </w:style>
  <w:style w:type="paragraph" w:styleId="30">
    <w:name w:val="Plain Text"/>
    <w:basedOn w:val="1"/>
    <w:link w:val="94"/>
    <w:qFormat/>
    <w:uiPriority w:val="0"/>
    <w:rPr>
      <w:rFonts w:ascii="宋体" w:hAnsi="Courier New"/>
      <w:szCs w:val="20"/>
    </w:rPr>
  </w:style>
  <w:style w:type="paragraph" w:styleId="31">
    <w:name w:val="toc 8"/>
    <w:basedOn w:val="1"/>
    <w:next w:val="1"/>
    <w:qFormat/>
    <w:uiPriority w:val="0"/>
    <w:pPr>
      <w:ind w:left="1470"/>
      <w:jc w:val="left"/>
    </w:pPr>
    <w:rPr>
      <w:sz w:val="18"/>
      <w:szCs w:val="18"/>
    </w:rPr>
  </w:style>
  <w:style w:type="paragraph" w:styleId="32">
    <w:name w:val="index 3"/>
    <w:basedOn w:val="1"/>
    <w:next w:val="1"/>
    <w:qFormat/>
    <w:uiPriority w:val="0"/>
    <w:pPr>
      <w:autoSpaceDE w:val="0"/>
      <w:autoSpaceDN w:val="0"/>
      <w:spacing w:line="360" w:lineRule="auto"/>
      <w:ind w:left="400" w:leftChars="400"/>
    </w:pPr>
    <w:rPr>
      <w:sz w:val="24"/>
    </w:rPr>
  </w:style>
  <w:style w:type="paragraph" w:styleId="33">
    <w:name w:val="Date"/>
    <w:basedOn w:val="1"/>
    <w:next w:val="1"/>
    <w:link w:val="95"/>
    <w:qFormat/>
    <w:uiPriority w:val="0"/>
    <w:rPr>
      <w:sz w:val="24"/>
      <w:szCs w:val="20"/>
    </w:rPr>
  </w:style>
  <w:style w:type="paragraph" w:styleId="34">
    <w:name w:val="Body Text Indent 2"/>
    <w:basedOn w:val="1"/>
    <w:link w:val="96"/>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5">
    <w:name w:val="endnote text"/>
    <w:basedOn w:val="1"/>
    <w:qFormat/>
    <w:uiPriority w:val="0"/>
    <w:pPr>
      <w:widowControl/>
      <w:snapToGrid w:val="0"/>
      <w:jc w:val="left"/>
    </w:pPr>
    <w:rPr>
      <w:kern w:val="0"/>
      <w:sz w:val="20"/>
      <w:szCs w:val="20"/>
    </w:rPr>
  </w:style>
  <w:style w:type="paragraph" w:styleId="36">
    <w:name w:val="Balloon Text"/>
    <w:basedOn w:val="1"/>
    <w:link w:val="97"/>
    <w:qFormat/>
    <w:uiPriority w:val="0"/>
    <w:pPr>
      <w:widowControl/>
      <w:jc w:val="left"/>
    </w:pPr>
    <w:rPr>
      <w:kern w:val="0"/>
      <w:sz w:val="18"/>
      <w:szCs w:val="18"/>
    </w:rPr>
  </w:style>
  <w:style w:type="paragraph" w:styleId="37">
    <w:name w:val="footer"/>
    <w:basedOn w:val="1"/>
    <w:link w:val="98"/>
    <w:qFormat/>
    <w:uiPriority w:val="0"/>
    <w:pPr>
      <w:widowControl/>
      <w:tabs>
        <w:tab w:val="center" w:pos="4153"/>
        <w:tab w:val="right" w:pos="8306"/>
      </w:tabs>
      <w:snapToGrid w:val="0"/>
      <w:jc w:val="left"/>
    </w:pPr>
    <w:rPr>
      <w:kern w:val="0"/>
      <w:sz w:val="18"/>
      <w:szCs w:val="20"/>
    </w:rPr>
  </w:style>
  <w:style w:type="paragraph" w:styleId="38">
    <w:name w:val="header"/>
    <w:basedOn w:val="1"/>
    <w:link w:val="99"/>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39">
    <w:name w:val="toc 1"/>
    <w:basedOn w:val="1"/>
    <w:next w:val="1"/>
    <w:qFormat/>
    <w:uiPriority w:val="0"/>
    <w:pPr>
      <w:jc w:val="left"/>
    </w:pPr>
    <w:rPr>
      <w:b/>
      <w:bCs/>
      <w:caps/>
      <w:sz w:val="20"/>
      <w:szCs w:val="20"/>
    </w:rPr>
  </w:style>
  <w:style w:type="paragraph" w:styleId="40">
    <w:name w:val="toc 4"/>
    <w:basedOn w:val="1"/>
    <w:next w:val="1"/>
    <w:qFormat/>
    <w:uiPriority w:val="0"/>
    <w:pPr>
      <w:ind w:left="630"/>
      <w:jc w:val="left"/>
    </w:pPr>
    <w:rPr>
      <w:sz w:val="18"/>
      <w:szCs w:val="18"/>
    </w:rPr>
  </w:style>
  <w:style w:type="paragraph" w:styleId="41">
    <w:name w:val="index heading"/>
    <w:basedOn w:val="1"/>
    <w:next w:val="42"/>
    <w:qFormat/>
    <w:uiPriority w:val="0"/>
    <w:pPr>
      <w:autoSpaceDE w:val="0"/>
      <w:autoSpaceDN w:val="0"/>
      <w:spacing w:line="360" w:lineRule="auto"/>
    </w:pPr>
    <w:rPr>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Subtitle"/>
    <w:basedOn w:val="1"/>
    <w:link w:val="100"/>
    <w:qFormat/>
    <w:uiPriority w:val="0"/>
    <w:pPr>
      <w:spacing w:before="240" w:after="60" w:line="312" w:lineRule="auto"/>
      <w:jc w:val="center"/>
      <w:outlineLvl w:val="1"/>
    </w:pPr>
    <w:rPr>
      <w:rFonts w:ascii="Cambria" w:hAnsi="Cambria"/>
      <w:b/>
      <w:bCs/>
      <w:kern w:val="28"/>
      <w:sz w:val="32"/>
      <w:szCs w:val="32"/>
    </w:rPr>
  </w:style>
  <w:style w:type="paragraph" w:styleId="44">
    <w:name w:val="List"/>
    <w:basedOn w:val="1"/>
    <w:qFormat/>
    <w:uiPriority w:val="0"/>
    <w:pPr>
      <w:ind w:left="200" w:hanging="200" w:hangingChars="200"/>
    </w:pPr>
    <w:rPr>
      <w:szCs w:val="22"/>
    </w:rPr>
  </w:style>
  <w:style w:type="paragraph" w:styleId="45">
    <w:name w:val="footnote text"/>
    <w:basedOn w:val="1"/>
    <w:link w:val="101"/>
    <w:qFormat/>
    <w:uiPriority w:val="0"/>
    <w:pPr>
      <w:adjustRightInd w:val="0"/>
      <w:spacing w:line="312" w:lineRule="atLeast"/>
      <w:jc w:val="left"/>
      <w:textAlignment w:val="baseline"/>
    </w:pPr>
    <w:rPr>
      <w:kern w:val="0"/>
      <w:sz w:val="18"/>
      <w:szCs w:val="20"/>
    </w:rPr>
  </w:style>
  <w:style w:type="paragraph" w:styleId="46">
    <w:name w:val="toc 6"/>
    <w:basedOn w:val="1"/>
    <w:next w:val="1"/>
    <w:qFormat/>
    <w:uiPriority w:val="0"/>
    <w:pPr>
      <w:ind w:left="1050"/>
      <w:jc w:val="left"/>
    </w:pPr>
    <w:rPr>
      <w:sz w:val="18"/>
      <w:szCs w:val="18"/>
    </w:rPr>
  </w:style>
  <w:style w:type="paragraph" w:styleId="47">
    <w:name w:val="Body Text Indent 3"/>
    <w:basedOn w:val="1"/>
    <w:link w:val="102"/>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8">
    <w:name w:val="index 7"/>
    <w:basedOn w:val="1"/>
    <w:next w:val="1"/>
    <w:qFormat/>
    <w:uiPriority w:val="0"/>
    <w:pPr>
      <w:autoSpaceDE w:val="0"/>
      <w:autoSpaceDN w:val="0"/>
      <w:spacing w:line="360" w:lineRule="auto"/>
      <w:ind w:left="1200" w:leftChars="1200"/>
    </w:pPr>
    <w:rPr>
      <w:sz w:val="24"/>
    </w:rPr>
  </w:style>
  <w:style w:type="paragraph" w:styleId="49">
    <w:name w:val="index 9"/>
    <w:basedOn w:val="1"/>
    <w:next w:val="1"/>
    <w:qFormat/>
    <w:uiPriority w:val="0"/>
    <w:pPr>
      <w:autoSpaceDE w:val="0"/>
      <w:autoSpaceDN w:val="0"/>
      <w:spacing w:line="360" w:lineRule="auto"/>
      <w:ind w:left="1600" w:leftChars="1600"/>
    </w:pPr>
    <w:rPr>
      <w:sz w:val="24"/>
    </w:rPr>
  </w:style>
  <w:style w:type="paragraph" w:styleId="50">
    <w:name w:val="table of figures"/>
    <w:basedOn w:val="1"/>
    <w:next w:val="1"/>
    <w:qFormat/>
    <w:uiPriority w:val="0"/>
    <w:pPr>
      <w:ind w:left="200" w:leftChars="200" w:hanging="200" w:hangingChars="200"/>
    </w:pPr>
  </w:style>
  <w:style w:type="paragraph" w:styleId="51">
    <w:name w:val="toc 2"/>
    <w:basedOn w:val="1"/>
    <w:next w:val="1"/>
    <w:qFormat/>
    <w:uiPriority w:val="0"/>
    <w:pPr>
      <w:tabs>
        <w:tab w:val="right" w:leader="dot" w:pos="9345"/>
      </w:tabs>
      <w:ind w:left="210"/>
      <w:jc w:val="left"/>
    </w:pPr>
    <w:rPr>
      <w:b/>
      <w:smallCaps/>
      <w:sz w:val="32"/>
      <w:szCs w:val="32"/>
    </w:rPr>
  </w:style>
  <w:style w:type="paragraph" w:styleId="52">
    <w:name w:val="toc 9"/>
    <w:basedOn w:val="1"/>
    <w:next w:val="1"/>
    <w:qFormat/>
    <w:uiPriority w:val="0"/>
    <w:pPr>
      <w:ind w:left="1680"/>
      <w:jc w:val="left"/>
    </w:pPr>
    <w:rPr>
      <w:sz w:val="18"/>
      <w:szCs w:val="18"/>
    </w:rPr>
  </w:style>
  <w:style w:type="paragraph" w:styleId="53">
    <w:name w:val="Body Text 2"/>
    <w:basedOn w:val="1"/>
    <w:link w:val="103"/>
    <w:qFormat/>
    <w:uiPriority w:val="0"/>
    <w:pPr>
      <w:widowControl/>
      <w:spacing w:line="480" w:lineRule="auto"/>
      <w:jc w:val="left"/>
    </w:pPr>
    <w:rPr>
      <w:kern w:val="0"/>
      <w:sz w:val="20"/>
      <w:szCs w:val="20"/>
    </w:r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5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6">
    <w:name w:val="index 2"/>
    <w:basedOn w:val="1"/>
    <w:next w:val="1"/>
    <w:qFormat/>
    <w:uiPriority w:val="0"/>
    <w:pPr>
      <w:autoSpaceDE w:val="0"/>
      <w:autoSpaceDN w:val="0"/>
      <w:spacing w:line="360" w:lineRule="auto"/>
      <w:ind w:left="200" w:leftChars="200"/>
    </w:pPr>
    <w:rPr>
      <w:sz w:val="24"/>
    </w:rPr>
  </w:style>
  <w:style w:type="paragraph" w:styleId="57">
    <w:name w:val="Title"/>
    <w:basedOn w:val="1"/>
    <w:next w:val="1"/>
    <w:link w:val="105"/>
    <w:qFormat/>
    <w:uiPriority w:val="0"/>
    <w:pPr>
      <w:widowControl/>
      <w:jc w:val="center"/>
      <w:outlineLvl w:val="0"/>
    </w:pPr>
    <w:rPr>
      <w:rFonts w:ascii="Arial" w:hAnsi="Arial" w:cs="Arial"/>
      <w:b/>
      <w:bCs/>
      <w:kern w:val="0"/>
      <w:sz w:val="44"/>
      <w:szCs w:val="32"/>
    </w:rPr>
  </w:style>
  <w:style w:type="paragraph" w:styleId="58">
    <w:name w:val="annotation subject"/>
    <w:basedOn w:val="20"/>
    <w:next w:val="20"/>
    <w:link w:val="106"/>
    <w:qFormat/>
    <w:uiPriority w:val="0"/>
    <w:pPr>
      <w:adjustRightInd/>
      <w:spacing w:line="360" w:lineRule="auto"/>
      <w:textAlignment w:val="auto"/>
    </w:pPr>
    <w:rPr>
      <w:b/>
      <w:bCs/>
      <w:kern w:val="2"/>
    </w:rPr>
  </w:style>
  <w:style w:type="paragraph" w:styleId="59">
    <w:name w:val="Body Text First Indent"/>
    <w:basedOn w:val="23"/>
    <w:link w:val="107"/>
    <w:qFormat/>
    <w:uiPriority w:val="0"/>
    <w:pPr>
      <w:spacing w:line="312" w:lineRule="auto"/>
      <w:ind w:firstLine="420"/>
    </w:pPr>
    <w:rPr>
      <w:sz w:val="24"/>
    </w:rPr>
  </w:style>
  <w:style w:type="paragraph" w:styleId="60">
    <w:name w:val="Body Text First Indent 2"/>
    <w:basedOn w:val="24"/>
    <w:link w:val="108"/>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rPr>
  </w:style>
  <w:style w:type="table" w:styleId="62">
    <w:name w:val="Table Grid"/>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basedOn w:val="63"/>
    <w:qFormat/>
    <w:uiPriority w:val="0"/>
    <w:rPr>
      <w:color w:val="800080"/>
      <w:u w:val="none"/>
    </w:rPr>
  </w:style>
  <w:style w:type="character" w:styleId="68">
    <w:name w:val="Emphasis"/>
    <w:basedOn w:val="63"/>
    <w:qFormat/>
    <w:uiPriority w:val="0"/>
    <w:rPr>
      <w:b/>
      <w:bCs/>
      <w:vanish/>
    </w:rPr>
  </w:style>
  <w:style w:type="character" w:styleId="69">
    <w:name w:val="HTML Definition"/>
    <w:basedOn w:val="63"/>
    <w:qFormat/>
    <w:uiPriority w:val="0"/>
  </w:style>
  <w:style w:type="character" w:styleId="70">
    <w:name w:val="HTML Typewriter"/>
    <w:basedOn w:val="63"/>
    <w:qFormat/>
    <w:uiPriority w:val="0"/>
    <w:rPr>
      <w:rFonts w:hint="default" w:ascii="monospace" w:hAnsi="monospace" w:eastAsia="monospace" w:cs="monospace"/>
      <w:sz w:val="20"/>
    </w:rPr>
  </w:style>
  <w:style w:type="character" w:styleId="71">
    <w:name w:val="HTML Acronym"/>
    <w:basedOn w:val="63"/>
    <w:qFormat/>
    <w:uiPriority w:val="0"/>
  </w:style>
  <w:style w:type="character" w:styleId="72">
    <w:name w:val="HTML Variable"/>
    <w:basedOn w:val="63"/>
    <w:qFormat/>
    <w:uiPriority w:val="0"/>
  </w:style>
  <w:style w:type="character" w:styleId="73">
    <w:name w:val="Hyperlink"/>
    <w:basedOn w:val="63"/>
    <w:qFormat/>
    <w:uiPriority w:val="0"/>
    <w:rPr>
      <w:color w:val="0000FF"/>
      <w:u w:val="none"/>
    </w:rPr>
  </w:style>
  <w:style w:type="character" w:styleId="74">
    <w:name w:val="HTML Code"/>
    <w:basedOn w:val="63"/>
    <w:qFormat/>
    <w:uiPriority w:val="0"/>
    <w:rPr>
      <w:rFonts w:hint="default" w:ascii="monospace" w:hAnsi="monospace" w:eastAsia="monospace" w:cs="monospace"/>
      <w:sz w:val="20"/>
    </w:rPr>
  </w:style>
  <w:style w:type="character" w:styleId="75">
    <w:name w:val="annotation reference"/>
    <w:qFormat/>
    <w:uiPriority w:val="0"/>
    <w:rPr>
      <w:sz w:val="21"/>
      <w:szCs w:val="21"/>
    </w:rPr>
  </w:style>
  <w:style w:type="character" w:styleId="76">
    <w:name w:val="HTML Cite"/>
    <w:basedOn w:val="63"/>
    <w:qFormat/>
    <w:uiPriority w:val="0"/>
  </w:style>
  <w:style w:type="character" w:styleId="77">
    <w:name w:val="footnote reference"/>
    <w:qFormat/>
    <w:uiPriority w:val="0"/>
    <w:rPr>
      <w:vertAlign w:val="superscript"/>
    </w:rPr>
  </w:style>
  <w:style w:type="character" w:styleId="78">
    <w:name w:val="HTML Keyboard"/>
    <w:basedOn w:val="63"/>
    <w:qFormat/>
    <w:uiPriority w:val="0"/>
    <w:rPr>
      <w:rFonts w:hint="default" w:ascii="monospace" w:hAnsi="monospace" w:eastAsia="monospace" w:cs="monospace"/>
      <w:sz w:val="20"/>
    </w:rPr>
  </w:style>
  <w:style w:type="character" w:styleId="79">
    <w:name w:val="HTML Sample"/>
    <w:basedOn w:val="63"/>
    <w:qFormat/>
    <w:uiPriority w:val="0"/>
    <w:rPr>
      <w:rFonts w:ascii="monospace" w:hAnsi="monospace" w:eastAsia="monospace" w:cs="monospace"/>
    </w:rPr>
  </w:style>
  <w:style w:type="character" w:customStyle="1" w:styleId="80">
    <w:name w:val="正文文本 字符"/>
    <w:link w:val="23"/>
    <w:qFormat/>
    <w:uiPriority w:val="0"/>
    <w:rPr>
      <w:kern w:val="2"/>
      <w:sz w:val="30"/>
    </w:rPr>
  </w:style>
  <w:style w:type="character" w:customStyle="1" w:styleId="81">
    <w:name w:val="标题 1 字符"/>
    <w:link w:val="2"/>
    <w:qFormat/>
    <w:uiPriority w:val="0"/>
    <w:rPr>
      <w:rFonts w:ascii="黑体" w:eastAsia="黑体"/>
      <w:sz w:val="52"/>
    </w:rPr>
  </w:style>
  <w:style w:type="character" w:customStyle="1" w:styleId="82">
    <w:name w:val="标题 2 字符"/>
    <w:link w:val="3"/>
    <w:qFormat/>
    <w:uiPriority w:val="0"/>
    <w:rPr>
      <w:rFonts w:ascii="宋体" w:hAnsi="宋体"/>
      <w:b/>
      <w:color w:val="000000"/>
      <w:sz w:val="44"/>
    </w:rPr>
  </w:style>
  <w:style w:type="character" w:customStyle="1" w:styleId="83">
    <w:name w:val="标题 3 字符"/>
    <w:link w:val="4"/>
    <w:qFormat/>
    <w:uiPriority w:val="0"/>
    <w:rPr>
      <w:b/>
      <w:kern w:val="2"/>
      <w:sz w:val="32"/>
      <w:szCs w:val="24"/>
    </w:rPr>
  </w:style>
  <w:style w:type="character" w:customStyle="1" w:styleId="84">
    <w:name w:val="标题 4 字符"/>
    <w:link w:val="5"/>
    <w:qFormat/>
    <w:uiPriority w:val="0"/>
    <w:rPr>
      <w:rFonts w:ascii="Arial" w:hAnsi="Arial" w:eastAsia="黑体"/>
      <w:sz w:val="28"/>
    </w:rPr>
  </w:style>
  <w:style w:type="character" w:customStyle="1" w:styleId="85">
    <w:name w:val="标题 5 字符"/>
    <w:link w:val="6"/>
    <w:qFormat/>
    <w:uiPriority w:val="0"/>
    <w:rPr>
      <w:rFonts w:ascii="宋体" w:hAnsi="宋体"/>
      <w:b/>
      <w:sz w:val="24"/>
    </w:rPr>
  </w:style>
  <w:style w:type="character" w:customStyle="1" w:styleId="86">
    <w:name w:val="标题 6 字符"/>
    <w:link w:val="7"/>
    <w:qFormat/>
    <w:locked/>
    <w:uiPriority w:val="0"/>
    <w:rPr>
      <w:rFonts w:ascii="Arial" w:hAnsi="Arial" w:eastAsia="黑体"/>
      <w:b/>
      <w:bCs/>
      <w:sz w:val="24"/>
      <w:szCs w:val="24"/>
    </w:rPr>
  </w:style>
  <w:style w:type="character" w:customStyle="1" w:styleId="87">
    <w:name w:val="标题 7 字符"/>
    <w:link w:val="8"/>
    <w:qFormat/>
    <w:locked/>
    <w:uiPriority w:val="0"/>
    <w:rPr>
      <w:b/>
      <w:bCs/>
      <w:sz w:val="24"/>
      <w:szCs w:val="24"/>
    </w:rPr>
  </w:style>
  <w:style w:type="character" w:customStyle="1" w:styleId="88">
    <w:name w:val="标题 8 字符"/>
    <w:link w:val="9"/>
    <w:qFormat/>
    <w:locked/>
    <w:uiPriority w:val="0"/>
    <w:rPr>
      <w:rFonts w:ascii="Arial" w:hAnsi="Arial" w:eastAsia="黑体"/>
      <w:sz w:val="24"/>
      <w:szCs w:val="24"/>
    </w:rPr>
  </w:style>
  <w:style w:type="character" w:customStyle="1" w:styleId="89">
    <w:name w:val="标题 9 字符"/>
    <w:link w:val="10"/>
    <w:qFormat/>
    <w:locked/>
    <w:uiPriority w:val="0"/>
    <w:rPr>
      <w:rFonts w:ascii="Arial" w:hAnsi="Arial" w:eastAsia="黑体"/>
      <w:sz w:val="21"/>
      <w:szCs w:val="21"/>
    </w:rPr>
  </w:style>
  <w:style w:type="character" w:customStyle="1" w:styleId="90">
    <w:name w:val="文档结构图 字符"/>
    <w:link w:val="19"/>
    <w:qFormat/>
    <w:uiPriority w:val="0"/>
    <w:rPr>
      <w:shd w:val="clear" w:color="auto" w:fill="000080"/>
    </w:rPr>
  </w:style>
  <w:style w:type="character" w:customStyle="1" w:styleId="91">
    <w:name w:val="批注文字 字符"/>
    <w:link w:val="20"/>
    <w:qFormat/>
    <w:uiPriority w:val="0"/>
    <w:rPr>
      <w:sz w:val="24"/>
    </w:rPr>
  </w:style>
  <w:style w:type="character" w:customStyle="1" w:styleId="92">
    <w:name w:val="正文文本 3 字符"/>
    <w:link w:val="22"/>
    <w:qFormat/>
    <w:uiPriority w:val="0"/>
    <w:rPr>
      <w:b/>
      <w:sz w:val="16"/>
      <w:szCs w:val="16"/>
    </w:rPr>
  </w:style>
  <w:style w:type="character" w:customStyle="1" w:styleId="93">
    <w:name w:val="正文文本缩进 字符"/>
    <w:link w:val="24"/>
    <w:qFormat/>
    <w:uiPriority w:val="0"/>
    <w:rPr>
      <w:rFonts w:ascii="宋体" w:hAnsi="MS Sans Serif"/>
      <w:spacing w:val="12"/>
      <w:sz w:val="24"/>
    </w:rPr>
  </w:style>
  <w:style w:type="character" w:customStyle="1" w:styleId="94">
    <w:name w:val="纯文本 字符"/>
    <w:link w:val="30"/>
    <w:qFormat/>
    <w:uiPriority w:val="0"/>
    <w:rPr>
      <w:rFonts w:ascii="宋体" w:hAnsi="Courier New"/>
      <w:kern w:val="2"/>
      <w:sz w:val="21"/>
    </w:rPr>
  </w:style>
  <w:style w:type="character" w:customStyle="1" w:styleId="95">
    <w:name w:val="日期 字符"/>
    <w:link w:val="33"/>
    <w:qFormat/>
    <w:locked/>
    <w:uiPriority w:val="0"/>
    <w:rPr>
      <w:kern w:val="2"/>
      <w:sz w:val="24"/>
    </w:rPr>
  </w:style>
  <w:style w:type="character" w:customStyle="1" w:styleId="96">
    <w:name w:val="正文文本缩进 2 字符"/>
    <w:link w:val="34"/>
    <w:qFormat/>
    <w:locked/>
    <w:uiPriority w:val="0"/>
    <w:rPr>
      <w:rFonts w:ascii="宋体" w:hAnsi="MS Sans Serif"/>
      <w:spacing w:val="12"/>
      <w:sz w:val="24"/>
    </w:rPr>
  </w:style>
  <w:style w:type="character" w:customStyle="1" w:styleId="97">
    <w:name w:val="批注框文本 字符"/>
    <w:link w:val="36"/>
    <w:qFormat/>
    <w:uiPriority w:val="0"/>
    <w:rPr>
      <w:sz w:val="18"/>
      <w:szCs w:val="18"/>
    </w:rPr>
  </w:style>
  <w:style w:type="character" w:customStyle="1" w:styleId="98">
    <w:name w:val="页脚 字符"/>
    <w:link w:val="37"/>
    <w:qFormat/>
    <w:uiPriority w:val="0"/>
    <w:rPr>
      <w:rFonts w:eastAsia="宋体"/>
      <w:sz w:val="18"/>
      <w:lang w:val="en-US" w:eastAsia="zh-CN" w:bidi="ar-SA"/>
    </w:rPr>
  </w:style>
  <w:style w:type="character" w:customStyle="1" w:styleId="99">
    <w:name w:val="页眉 字符"/>
    <w:link w:val="38"/>
    <w:qFormat/>
    <w:uiPriority w:val="0"/>
    <w:rPr>
      <w:rFonts w:eastAsia="宋体"/>
      <w:sz w:val="18"/>
      <w:lang w:val="en-US" w:eastAsia="zh-CN" w:bidi="ar-SA"/>
    </w:rPr>
  </w:style>
  <w:style w:type="character" w:customStyle="1" w:styleId="100">
    <w:name w:val="副标题 字符"/>
    <w:link w:val="43"/>
    <w:qFormat/>
    <w:uiPriority w:val="0"/>
    <w:rPr>
      <w:rFonts w:ascii="Cambria" w:hAnsi="Cambria" w:cs="Times New Roman"/>
      <w:b/>
      <w:bCs/>
      <w:kern w:val="28"/>
      <w:sz w:val="32"/>
      <w:szCs w:val="32"/>
    </w:rPr>
  </w:style>
  <w:style w:type="character" w:customStyle="1" w:styleId="101">
    <w:name w:val="脚注文本 字符"/>
    <w:link w:val="45"/>
    <w:qFormat/>
    <w:locked/>
    <w:uiPriority w:val="0"/>
    <w:rPr>
      <w:sz w:val="18"/>
    </w:rPr>
  </w:style>
  <w:style w:type="character" w:customStyle="1" w:styleId="102">
    <w:name w:val="正文文本缩进 3 字符"/>
    <w:link w:val="47"/>
    <w:qFormat/>
    <w:locked/>
    <w:uiPriority w:val="0"/>
    <w:rPr>
      <w:rFonts w:ascii="宋体" w:hAnsi="MS Sans Serif"/>
      <w:color w:val="000000"/>
      <w:sz w:val="24"/>
    </w:rPr>
  </w:style>
  <w:style w:type="character" w:customStyle="1" w:styleId="103">
    <w:name w:val="正文文本 2 字符"/>
    <w:basedOn w:val="63"/>
    <w:link w:val="53"/>
    <w:qFormat/>
    <w:locked/>
    <w:uiPriority w:val="0"/>
  </w:style>
  <w:style w:type="character" w:customStyle="1" w:styleId="104">
    <w:name w:val="HTML 预设格式 字符"/>
    <w:link w:val="54"/>
    <w:qFormat/>
    <w:locked/>
    <w:uiPriority w:val="0"/>
    <w:rPr>
      <w:rFonts w:ascii="Arial Unicode MS" w:hAnsi="Arial Unicode MS" w:cs="Arial Unicode MS"/>
      <w:color w:val="000000"/>
    </w:rPr>
  </w:style>
  <w:style w:type="character" w:customStyle="1" w:styleId="105">
    <w:name w:val="标题 字符"/>
    <w:link w:val="57"/>
    <w:qFormat/>
    <w:uiPriority w:val="0"/>
    <w:rPr>
      <w:rFonts w:ascii="Arial" w:hAnsi="Arial" w:eastAsia="宋体" w:cs="Arial"/>
      <w:b/>
      <w:bCs/>
      <w:sz w:val="44"/>
      <w:szCs w:val="32"/>
      <w:lang w:val="en-US" w:eastAsia="zh-CN" w:bidi="ar-SA"/>
    </w:rPr>
  </w:style>
  <w:style w:type="character" w:customStyle="1" w:styleId="106">
    <w:name w:val="批注主题 字符"/>
    <w:link w:val="58"/>
    <w:qFormat/>
    <w:uiPriority w:val="0"/>
    <w:rPr>
      <w:b/>
      <w:bCs/>
      <w:kern w:val="2"/>
      <w:sz w:val="24"/>
    </w:rPr>
  </w:style>
  <w:style w:type="character" w:customStyle="1" w:styleId="107">
    <w:name w:val="正文文本首行缩进 字符"/>
    <w:basedOn w:val="80"/>
    <w:link w:val="59"/>
    <w:qFormat/>
    <w:uiPriority w:val="0"/>
    <w:rPr>
      <w:kern w:val="2"/>
      <w:sz w:val="30"/>
    </w:rPr>
  </w:style>
  <w:style w:type="character" w:customStyle="1" w:styleId="108">
    <w:name w:val="正文文本首行缩进 2 字符"/>
    <w:basedOn w:val="93"/>
    <w:link w:val="60"/>
    <w:qFormat/>
    <w:uiPriority w:val="0"/>
    <w:rPr>
      <w:rFonts w:ascii="宋体" w:hAnsi="MS Sans Serif"/>
      <w:spacing w:val="12"/>
      <w:sz w:val="24"/>
    </w:rPr>
  </w:style>
  <w:style w:type="paragraph" w:customStyle="1" w:styleId="109">
    <w:name w:val="Char"/>
    <w:basedOn w:val="1"/>
    <w:qFormat/>
    <w:uiPriority w:val="0"/>
    <w:pPr>
      <w:tabs>
        <w:tab w:val="left" w:pos="360"/>
      </w:tabs>
    </w:pPr>
    <w:rPr>
      <w:sz w:val="24"/>
    </w:rPr>
  </w:style>
  <w:style w:type="paragraph" w:customStyle="1" w:styleId="110">
    <w:name w:val="Default"/>
    <w:next w:val="3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xl39"/>
    <w:basedOn w:val="1"/>
    <w:qFormat/>
    <w:uiPriority w:val="0"/>
    <w:pPr>
      <w:widowControl/>
      <w:pBdr>
        <w:top w:val="single" w:color="auto" w:sz="8"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12">
    <w:name w:val="Date1"/>
    <w:basedOn w:val="1"/>
    <w:next w:val="1"/>
    <w:qFormat/>
    <w:uiPriority w:val="0"/>
    <w:pPr>
      <w:adjustRightInd w:val="0"/>
      <w:snapToGrid w:val="0"/>
      <w:spacing w:beforeLines="50" w:line="312" w:lineRule="atLeast"/>
      <w:textAlignment w:val="baseline"/>
    </w:pPr>
    <w:rPr>
      <w:kern w:val="0"/>
      <w:sz w:val="24"/>
    </w:rPr>
  </w:style>
  <w:style w:type="paragraph" w:customStyle="1" w:styleId="113">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rPr>
  </w:style>
  <w:style w:type="paragraph" w:customStyle="1" w:styleId="114">
    <w:name w:val="Char1"/>
    <w:basedOn w:val="1"/>
    <w:qFormat/>
    <w:uiPriority w:val="0"/>
    <w:pPr>
      <w:tabs>
        <w:tab w:val="left" w:pos="360"/>
      </w:tabs>
    </w:pPr>
    <w:rPr>
      <w:sz w:val="24"/>
    </w:rPr>
  </w:style>
  <w:style w:type="paragraph" w:customStyle="1" w:styleId="115">
    <w:name w:val="样式2"/>
    <w:basedOn w:val="4"/>
    <w:qFormat/>
    <w:uiPriority w:val="0"/>
    <w:pPr>
      <w:widowControl w:val="0"/>
      <w:numPr>
        <w:ilvl w:val="0"/>
        <w:numId w:val="0"/>
      </w:numPr>
      <w:spacing w:before="260" w:after="260" w:line="415" w:lineRule="auto"/>
      <w:jc w:val="both"/>
    </w:pPr>
    <w:rPr>
      <w:bCs/>
      <w:szCs w:val="32"/>
    </w:rPr>
  </w:style>
  <w:style w:type="paragraph" w:customStyle="1" w:styleId="116">
    <w:name w:val="New 文章正文"/>
    <w:basedOn w:val="1"/>
    <w:qFormat/>
    <w:uiPriority w:val="0"/>
    <w:pPr>
      <w:ind w:firstLine="480" w:firstLineChars="200"/>
    </w:pPr>
    <w:rPr>
      <w:rFonts w:cs="宋体"/>
      <w:szCs w:val="22"/>
    </w:rPr>
  </w:style>
  <w:style w:type="paragraph" w:customStyle="1" w:styleId="117">
    <w:name w:val="正文段"/>
    <w:basedOn w:val="1"/>
    <w:qFormat/>
    <w:uiPriority w:val="0"/>
    <w:pPr>
      <w:snapToGrid w:val="0"/>
      <w:spacing w:after="240" w:line="240" w:lineRule="atLeast"/>
      <w:ind w:firstLine="425"/>
    </w:pPr>
    <w:rPr>
      <w:rFonts w:ascii="宋体"/>
      <w:sz w:val="24"/>
      <w:szCs w:val="20"/>
    </w:rPr>
  </w:style>
  <w:style w:type="paragraph" w:customStyle="1" w:styleId="118">
    <w:name w:val="biaoti2"/>
    <w:basedOn w:val="3"/>
    <w:qFormat/>
    <w:uiPriority w:val="0"/>
    <w:pPr>
      <w:widowControl w:val="0"/>
      <w:tabs>
        <w:tab w:val="left" w:pos="3096"/>
      </w:tabs>
      <w:spacing w:before="260" w:after="260"/>
      <w:ind w:left="3096" w:hanging="576"/>
    </w:pPr>
    <w:rPr>
      <w:rFonts w:ascii="Arial" w:hAnsi="Arial" w:eastAsia="黑体" w:cs="Arial"/>
      <w:bCs/>
      <w:color w:val="auto"/>
      <w:kern w:val="2"/>
      <w:sz w:val="28"/>
      <w:szCs w:val="32"/>
    </w:rPr>
  </w:style>
  <w:style w:type="paragraph" w:customStyle="1" w:styleId="119">
    <w:name w:val="标准文件_五级条标题"/>
    <w:basedOn w:val="120"/>
    <w:next w:val="1"/>
    <w:qFormat/>
    <w:uiPriority w:val="0"/>
    <w:pPr>
      <w:tabs>
        <w:tab w:val="left" w:pos="425"/>
      </w:tabs>
      <w:spacing w:before="0" w:after="0"/>
      <w:jc w:val="left"/>
      <w:outlineLvl w:val="6"/>
    </w:pPr>
    <w:rPr>
      <w:sz w:val="24"/>
      <w:szCs w:val="24"/>
    </w:rPr>
  </w:style>
  <w:style w:type="paragraph" w:customStyle="1" w:styleId="120">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121">
    <w:name w:val="xl31"/>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22">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eastAsia="Arial Unicode MS"/>
      <w:kern w:val="0"/>
      <w:sz w:val="24"/>
    </w:rPr>
  </w:style>
  <w:style w:type="paragraph" w:customStyle="1" w:styleId="12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szCs w:val="20"/>
    </w:rPr>
  </w:style>
  <w:style w:type="paragraph" w:customStyle="1" w:styleId="124">
    <w:name w:val="样式 标题 4 + (西文) Times New Roman (中文) 宋体 (复杂脚本) Times New Roman..."/>
    <w:basedOn w:val="5"/>
    <w:qFormat/>
    <w:uiPriority w:val="0"/>
    <w:pPr>
      <w:keepLines w:val="0"/>
      <w:numPr>
        <w:ilvl w:val="3"/>
        <w:numId w:val="1"/>
      </w:numPr>
      <w:tabs>
        <w:tab w:val="left" w:pos="1224"/>
      </w:tabs>
      <w:spacing w:before="60" w:line="377" w:lineRule="auto"/>
      <w:jc w:val="left"/>
    </w:pPr>
    <w:rPr>
      <w:rFonts w:ascii="Times New Roman" w:hAnsi="Times New Roman" w:eastAsia="仿宋_GB2312"/>
      <w:b/>
      <w:bCs/>
      <w:kern w:val="2"/>
      <w:sz w:val="24"/>
      <w:szCs w:val="28"/>
      <w:u w:val="single"/>
    </w:rPr>
  </w:style>
  <w:style w:type="paragraph" w:customStyle="1" w:styleId="125">
    <w:name w:val="line2"/>
    <w:basedOn w:val="126"/>
    <w:qFormat/>
    <w:uiPriority w:val="0"/>
    <w:pPr>
      <w:pBdr>
        <w:top w:val="thickThinSmallGap" w:color="auto" w:sz="18" w:space="1"/>
      </w:pBdr>
      <w:spacing w:before="156"/>
    </w:pPr>
  </w:style>
  <w:style w:type="paragraph" w:customStyle="1" w:styleId="126">
    <w:name w:val="line1"/>
    <w:basedOn w:val="57"/>
    <w:next w:val="125"/>
    <w:qFormat/>
    <w:uiPriority w:val="0"/>
    <w:pPr>
      <w:pBdr>
        <w:top w:val="single" w:color="auto" w:sz="36" w:space="1"/>
      </w:pBdr>
      <w:jc w:val="right"/>
      <w:outlineLvl w:val="9"/>
    </w:pPr>
    <w:rPr>
      <w:kern w:val="28"/>
      <w:sz w:val="40"/>
      <w:szCs w:val="40"/>
    </w:rPr>
  </w:style>
  <w:style w:type="paragraph" w:customStyle="1" w:styleId="127">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128">
    <w:name w:val="封面标注"/>
    <w:basedOn w:val="1"/>
    <w:next w:val="1"/>
    <w:qFormat/>
    <w:uiPriority w:val="0"/>
    <w:pPr>
      <w:spacing w:beforeLines="50"/>
      <w:ind w:firstLine="2600" w:firstLineChars="2600"/>
    </w:pPr>
    <w:rPr>
      <w:rFonts w:eastAsia="黑体"/>
      <w:b/>
      <w:bCs/>
      <w:szCs w:val="21"/>
    </w:rPr>
  </w:style>
  <w:style w:type="paragraph" w:customStyle="1" w:styleId="129">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lang w:val="zh-CN"/>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0"/>
      <w:szCs w:val="20"/>
    </w:rPr>
  </w:style>
  <w:style w:type="paragraph" w:customStyle="1" w:styleId="131">
    <w:name w:val="我的标题4"/>
    <w:basedOn w:val="132"/>
    <w:next w:val="132"/>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132">
    <w:name w:val="我的正文"/>
    <w:basedOn w:val="1"/>
    <w:qFormat/>
    <w:uiPriority w:val="0"/>
    <w:pPr>
      <w:spacing w:line="360" w:lineRule="auto"/>
      <w:ind w:firstLine="200" w:firstLineChars="200"/>
    </w:pPr>
    <w:rPr>
      <w:szCs w:val="21"/>
      <w:lang w:val="zh-CN"/>
    </w:rPr>
  </w:style>
  <w:style w:type="paragraph" w:customStyle="1" w:styleId="133">
    <w:name w:val="Style Left:  2.25 cm"/>
    <w:basedOn w:val="1"/>
    <w:qFormat/>
    <w:uiPriority w:val="0"/>
    <w:pPr>
      <w:spacing w:after="120"/>
      <w:ind w:left="992"/>
    </w:pPr>
    <w:rPr>
      <w:rFonts w:ascii="Arial" w:hAnsi="Arial" w:cs="Arial"/>
      <w:szCs w:val="21"/>
    </w:rPr>
  </w:style>
  <w:style w:type="paragraph" w:customStyle="1" w:styleId="134">
    <w:name w:val="biaoti1"/>
    <w:basedOn w:val="2"/>
    <w:qFormat/>
    <w:uiPriority w:val="0"/>
    <w:pPr>
      <w:keepLines/>
      <w:widowControl w:val="0"/>
      <w:numPr>
        <w:numId w:val="0"/>
      </w:numPr>
      <w:spacing w:before="340" w:after="330" w:line="360" w:lineRule="auto"/>
      <w:ind w:left="431" w:hanging="431"/>
      <w:jc w:val="both"/>
    </w:pPr>
    <w:rPr>
      <w:rFonts w:ascii="Times New Roman" w:eastAsia="宋体"/>
      <w:b/>
      <w:bCs/>
      <w:kern w:val="44"/>
      <w:sz w:val="44"/>
      <w:szCs w:val="44"/>
    </w:rPr>
  </w:style>
  <w:style w:type="paragraph" w:customStyle="1" w:styleId="135">
    <w:name w:val="封面标题"/>
    <w:basedOn w:val="1"/>
    <w:qFormat/>
    <w:uiPriority w:val="0"/>
    <w:pPr>
      <w:spacing w:beforeLines="50"/>
      <w:jc w:val="center"/>
    </w:pPr>
    <w:rPr>
      <w:rFonts w:eastAsia="黑体"/>
      <w:szCs w:val="21"/>
    </w:rPr>
  </w:style>
  <w:style w:type="paragraph" w:customStyle="1" w:styleId="136">
    <w:name w:val="Table Text"/>
    <w:link w:val="137"/>
    <w:qFormat/>
    <w:uiPriority w:val="0"/>
    <w:pPr>
      <w:snapToGrid w:val="0"/>
      <w:spacing w:before="80" w:after="80"/>
    </w:pPr>
    <w:rPr>
      <w:rFonts w:ascii="Arial" w:hAnsi="Arial" w:eastAsia="Times New Roman" w:cs="Times New Roman"/>
      <w:kern w:val="2"/>
      <w:sz w:val="18"/>
      <w:szCs w:val="18"/>
      <w:lang w:val="en-US" w:eastAsia="zh-CN" w:bidi="ar-SA"/>
    </w:rPr>
  </w:style>
  <w:style w:type="character" w:customStyle="1" w:styleId="137">
    <w:name w:val="Table Text Char Char"/>
    <w:link w:val="136"/>
    <w:qFormat/>
    <w:locked/>
    <w:uiPriority w:val="0"/>
    <w:rPr>
      <w:rFonts w:ascii="Arial" w:hAnsi="Arial" w:eastAsia="Times New Roman"/>
      <w:kern w:val="2"/>
      <w:sz w:val="18"/>
      <w:szCs w:val="18"/>
      <w:lang w:val="en-US" w:eastAsia="zh-CN" w:bidi="ar-SA"/>
    </w:rPr>
  </w:style>
  <w:style w:type="paragraph" w:customStyle="1" w:styleId="138">
    <w:name w:val="defaultred"/>
    <w:basedOn w:val="1"/>
    <w:qFormat/>
    <w:uiPriority w:val="0"/>
    <w:pPr>
      <w:widowControl/>
      <w:spacing w:before="100" w:beforeAutospacing="1" w:after="100" w:afterAutospacing="1"/>
      <w:jc w:val="left"/>
    </w:pPr>
    <w:rPr>
      <w:rFonts w:ascii="Arial" w:hAnsi="Arial" w:cs="Arial"/>
      <w:b/>
      <w:bCs/>
      <w:color w:val="FF0000"/>
      <w:kern w:val="0"/>
      <w:sz w:val="20"/>
      <w:szCs w:val="20"/>
    </w:rPr>
  </w:style>
  <w:style w:type="paragraph" w:customStyle="1" w:styleId="139">
    <w:name w:val="bianhao1"/>
    <w:basedOn w:val="140"/>
    <w:qFormat/>
    <w:uiPriority w:val="0"/>
    <w:pPr>
      <w:tabs>
        <w:tab w:val="left" w:pos="0"/>
      </w:tabs>
      <w:ind w:left="1385" w:leftChars="0" w:hanging="425" w:firstLineChars="0"/>
    </w:pPr>
  </w:style>
  <w:style w:type="paragraph" w:customStyle="1" w:styleId="140">
    <w:name w:val="tytytyty"/>
    <w:basedOn w:val="141"/>
    <w:link w:val="143"/>
    <w:qFormat/>
    <w:uiPriority w:val="0"/>
    <w:pPr>
      <w:ind w:left="359" w:leftChars="171"/>
    </w:pPr>
    <w:rPr>
      <w:kern w:val="2"/>
    </w:rPr>
  </w:style>
  <w:style w:type="paragraph" w:customStyle="1" w:styleId="141">
    <w:name w:val="A正文 Char"/>
    <w:basedOn w:val="1"/>
    <w:link w:val="142"/>
    <w:qFormat/>
    <w:uiPriority w:val="0"/>
    <w:pPr>
      <w:spacing w:line="360" w:lineRule="auto"/>
      <w:ind w:left="840" w:leftChars="400" w:firstLine="480" w:firstLineChars="200"/>
    </w:pPr>
    <w:rPr>
      <w:kern w:val="0"/>
      <w:sz w:val="24"/>
    </w:rPr>
  </w:style>
  <w:style w:type="character" w:customStyle="1" w:styleId="142">
    <w:name w:val="A正文 Char Char1"/>
    <w:link w:val="141"/>
    <w:qFormat/>
    <w:locked/>
    <w:uiPriority w:val="0"/>
    <w:rPr>
      <w:sz w:val="24"/>
      <w:szCs w:val="24"/>
    </w:rPr>
  </w:style>
  <w:style w:type="character" w:customStyle="1" w:styleId="143">
    <w:name w:val="tytytyty Char Char"/>
    <w:basedOn w:val="144"/>
    <w:link w:val="140"/>
    <w:qFormat/>
    <w:locked/>
    <w:uiPriority w:val="0"/>
    <w:rPr>
      <w:rFonts w:eastAsia="宋体"/>
      <w:kern w:val="2"/>
      <w:sz w:val="24"/>
      <w:szCs w:val="24"/>
      <w:lang w:val="en-US" w:eastAsia="zh-CN"/>
    </w:rPr>
  </w:style>
  <w:style w:type="character" w:customStyle="1" w:styleId="144">
    <w:name w:val="A正文 Char Char Char"/>
    <w:qFormat/>
    <w:uiPriority w:val="0"/>
    <w:rPr>
      <w:rFonts w:eastAsia="宋体"/>
      <w:kern w:val="2"/>
      <w:sz w:val="24"/>
      <w:szCs w:val="24"/>
      <w:lang w:val="en-US" w:eastAsia="zh-CN"/>
    </w:rPr>
  </w:style>
  <w:style w:type="paragraph" w:customStyle="1" w:styleId="145">
    <w:name w:val="菲页1"/>
    <w:basedOn w:val="3"/>
    <w:qFormat/>
    <w:uiPriority w:val="0"/>
    <w:rPr>
      <w:rFonts w:ascii="黑体"/>
      <w:b w:val="0"/>
      <w:sz w:val="52"/>
    </w:rPr>
  </w:style>
  <w:style w:type="paragraph" w:customStyle="1" w:styleId="146">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4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48">
    <w:name w:val="TOC 标题1"/>
    <w:basedOn w:val="2"/>
    <w:next w:val="1"/>
    <w:qFormat/>
    <w:uiPriority w:val="0"/>
    <w:pPr>
      <w:keepLines/>
      <w:widowControl w:val="0"/>
      <w:numPr>
        <w:numId w:val="0"/>
      </w:numPr>
      <w:spacing w:before="340" w:after="330" w:line="576" w:lineRule="auto"/>
      <w:jc w:val="both"/>
      <w:outlineLvl w:val="9"/>
    </w:pPr>
    <w:rPr>
      <w:rFonts w:ascii="Calibri" w:hAnsi="Calibri" w:eastAsia="宋体"/>
      <w:b/>
      <w:bCs/>
      <w:kern w:val="44"/>
      <w:sz w:val="44"/>
      <w:szCs w:val="44"/>
    </w:rPr>
  </w:style>
  <w:style w:type="paragraph" w:customStyle="1" w:styleId="149">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50">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151">
    <w:name w:val="xl40"/>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52">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53">
    <w:name w:val="xl41"/>
    <w:basedOn w:val="1"/>
    <w:qFormat/>
    <w:uiPriority w:val="0"/>
    <w:pPr>
      <w:widowControl/>
      <w:pBdr>
        <w:top w:val="single" w:color="auto" w:sz="4" w:space="0"/>
        <w:left w:val="single" w:color="auto" w:sz="4" w:space="0"/>
        <w:bottom w:val="single" w:color="auto" w:sz="8"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5">
    <w:name w:val="Style Left:  1.5 cm Hanging:  0.75 cm"/>
    <w:basedOn w:val="1"/>
    <w:qFormat/>
    <w:uiPriority w:val="0"/>
    <w:pPr>
      <w:numPr>
        <w:ilvl w:val="0"/>
        <w:numId w:val="4"/>
      </w:numPr>
      <w:tabs>
        <w:tab w:val="left" w:pos="992"/>
      </w:tabs>
      <w:spacing w:after="120"/>
      <w:ind w:left="1134"/>
    </w:pPr>
    <w:rPr>
      <w:rFonts w:ascii="Arial" w:hAnsi="Arial" w:cs="Arial"/>
      <w:szCs w:val="21"/>
    </w:rPr>
  </w:style>
  <w:style w:type="paragraph" w:customStyle="1" w:styleId="156">
    <w:name w:val="正文仿宋小四"/>
    <w:basedOn w:val="1"/>
    <w:link w:val="157"/>
    <w:qFormat/>
    <w:uiPriority w:val="0"/>
    <w:pPr>
      <w:numPr>
        <w:ilvl w:val="0"/>
        <w:numId w:val="5"/>
      </w:numPr>
      <w:tabs>
        <w:tab w:val="clear" w:pos="360"/>
      </w:tabs>
      <w:spacing w:line="360" w:lineRule="auto"/>
      <w:ind w:left="0" w:firstLine="480" w:firstLineChars="200"/>
    </w:pPr>
    <w:rPr>
      <w:rFonts w:eastAsia="仿宋_GB2312"/>
      <w:kern w:val="0"/>
      <w:sz w:val="24"/>
    </w:rPr>
  </w:style>
  <w:style w:type="character" w:customStyle="1" w:styleId="157">
    <w:name w:val="正文仿宋小四 Char Char"/>
    <w:link w:val="156"/>
    <w:qFormat/>
    <w:locked/>
    <w:uiPriority w:val="0"/>
    <w:rPr>
      <w:rFonts w:eastAsia="仿宋_GB2312"/>
      <w:sz w:val="24"/>
      <w:szCs w:val="24"/>
    </w:rPr>
  </w:style>
  <w:style w:type="paragraph" w:customStyle="1" w:styleId="158">
    <w:name w:val="xl24"/>
    <w:basedOn w:val="1"/>
    <w:qFormat/>
    <w:uiPriority w:val="0"/>
    <w:pPr>
      <w:widowControl/>
      <w:spacing w:beforeAutospacing="1" w:afterAutospacing="1"/>
      <w:jc w:val="center"/>
    </w:pPr>
    <w:rPr>
      <w:rFonts w:ascii="Arial Unicode MS" w:hAnsi="Arial Unicode MS" w:eastAsia="Arial Unicode MS" w:cs="Arial Unicode MS"/>
      <w:kern w:val="0"/>
      <w:sz w:val="44"/>
      <w:szCs w:val="44"/>
    </w:rPr>
  </w:style>
  <w:style w:type="paragraph" w:customStyle="1" w:styleId="159">
    <w:name w:val="Char11"/>
    <w:basedOn w:val="1"/>
    <w:qFormat/>
    <w:uiPriority w:val="0"/>
    <w:pPr>
      <w:widowControl/>
      <w:spacing w:after="160" w:line="240" w:lineRule="exact"/>
      <w:jc w:val="left"/>
    </w:pPr>
    <w:rPr>
      <w:szCs w:val="20"/>
    </w:rPr>
  </w:style>
  <w:style w:type="paragraph" w:customStyle="1" w:styleId="160">
    <w:name w:val="Char1 Char Char Char"/>
    <w:basedOn w:val="1"/>
    <w:qFormat/>
    <w:uiPriority w:val="0"/>
    <w:rPr>
      <w:rFonts w:ascii="Tahoma" w:hAnsi="Tahoma"/>
      <w:sz w:val="24"/>
      <w:szCs w:val="20"/>
    </w:rPr>
  </w:style>
  <w:style w:type="paragraph" w:customStyle="1" w:styleId="161">
    <w:name w:val="xl44"/>
    <w:basedOn w:val="1"/>
    <w:qFormat/>
    <w:uiPriority w:val="0"/>
    <w:pPr>
      <w:widowControl/>
      <w:spacing w:beforeAutospacing="1" w:afterAutospacing="1"/>
      <w:jc w:val="center"/>
    </w:pPr>
    <w:rPr>
      <w:rFonts w:ascii="Arial Unicode MS" w:hAnsi="Arial Unicode MS" w:eastAsia="Arial Unicode MS" w:cs="Arial Unicode MS"/>
      <w:kern w:val="0"/>
      <w:sz w:val="40"/>
      <w:szCs w:val="40"/>
    </w:rPr>
  </w:style>
  <w:style w:type="paragraph" w:customStyle="1" w:styleId="162">
    <w:name w:val="默认段落字体 Para Char Char Char Char"/>
    <w:basedOn w:val="1"/>
    <w:qFormat/>
    <w:uiPriority w:val="0"/>
  </w:style>
  <w:style w:type="paragraph" w:customStyle="1" w:styleId="163">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64">
    <w:name w:val="Pa6"/>
    <w:basedOn w:val="1"/>
    <w:next w:val="1"/>
    <w:qFormat/>
    <w:uiPriority w:val="0"/>
    <w:pPr>
      <w:autoSpaceDE w:val="0"/>
      <w:autoSpaceDN w:val="0"/>
      <w:adjustRightInd w:val="0"/>
      <w:spacing w:line="160" w:lineRule="atLeast"/>
      <w:jc w:val="left"/>
    </w:pPr>
    <w:rPr>
      <w:rFonts w:ascii="黑体" w:eastAsia="黑体"/>
      <w:kern w:val="0"/>
      <w:sz w:val="24"/>
    </w:rPr>
  </w:style>
  <w:style w:type="paragraph" w:customStyle="1" w:styleId="165">
    <w:name w:val="我的标题1"/>
    <w:basedOn w:val="132"/>
    <w:next w:val="132"/>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66">
    <w:name w:val="1.1.1.1B"/>
    <w:basedOn w:val="5"/>
    <w:qFormat/>
    <w:uiPriority w:val="0"/>
    <w:pPr>
      <w:keepLines w:val="0"/>
      <w:tabs>
        <w:tab w:val="left" w:pos="851"/>
      </w:tabs>
      <w:spacing w:before="240" w:after="240" w:line="240" w:lineRule="auto"/>
      <w:ind w:left="851" w:hanging="851"/>
      <w:jc w:val="left"/>
    </w:pPr>
    <w:rPr>
      <w:rFonts w:ascii="Microsoft Sans Serif" w:hAnsi="Microsoft Sans Serif" w:eastAsia="仿宋_GB2312" w:cs="Microsoft Sans Serif"/>
      <w:sz w:val="24"/>
      <w:szCs w:val="28"/>
      <w:u w:val="single"/>
    </w:rPr>
  </w:style>
  <w:style w:type="paragraph" w:customStyle="1" w:styleId="167">
    <w:name w:val="我的标题2"/>
    <w:basedOn w:val="132"/>
    <w:next w:val="132"/>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168">
    <w:name w:val="正文文档"/>
    <w:basedOn w:val="1"/>
    <w:qFormat/>
    <w:uiPriority w:val="0"/>
    <w:pPr>
      <w:spacing w:line="360" w:lineRule="auto"/>
      <w:ind w:left="840" w:leftChars="400" w:right="210" w:rightChars="100"/>
    </w:pPr>
    <w:rPr>
      <w:rFonts w:ascii="宋体" w:hAnsi="宋体" w:cs="宋体"/>
      <w:sz w:val="24"/>
    </w:rPr>
  </w:style>
  <w:style w:type="paragraph" w:customStyle="1" w:styleId="169">
    <w:name w:val="Char Char Char Char"/>
    <w:basedOn w:val="1"/>
    <w:qFormat/>
    <w:uiPriority w:val="0"/>
  </w:style>
  <w:style w:type="paragraph" w:customStyle="1" w:styleId="170">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71">
    <w:name w:val="标题5"/>
    <w:basedOn w:val="4"/>
    <w:link w:val="172"/>
    <w:qFormat/>
    <w:uiPriority w:val="0"/>
    <w:pPr>
      <w:widowControl w:val="0"/>
      <w:numPr>
        <w:ilvl w:val="0"/>
        <w:numId w:val="0"/>
      </w:numPr>
      <w:spacing w:before="260" w:after="260" w:line="413" w:lineRule="auto"/>
      <w:jc w:val="both"/>
    </w:pPr>
    <w:rPr>
      <w:rFonts w:ascii="Arial" w:hAnsi="Arial"/>
      <w:bCs/>
      <w:kern w:val="0"/>
      <w:sz w:val="24"/>
      <w:szCs w:val="32"/>
    </w:rPr>
  </w:style>
  <w:style w:type="character" w:customStyle="1" w:styleId="172">
    <w:name w:val="标题5 Char Char"/>
    <w:link w:val="171"/>
    <w:qFormat/>
    <w:uiPriority w:val="0"/>
    <w:rPr>
      <w:rFonts w:ascii="Arial" w:hAnsi="Arial"/>
      <w:b/>
      <w:bCs/>
      <w:sz w:val="24"/>
      <w:szCs w:val="32"/>
    </w:rPr>
  </w:style>
  <w:style w:type="paragraph" w:customStyle="1" w:styleId="1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4">
    <w:name w:val="项目1"/>
    <w:basedOn w:val="1"/>
    <w:qFormat/>
    <w:uiPriority w:val="0"/>
    <w:pPr>
      <w:numPr>
        <w:ilvl w:val="0"/>
        <w:numId w:val="6"/>
      </w:numPr>
      <w:tabs>
        <w:tab w:val="left" w:pos="840"/>
      </w:tabs>
      <w:spacing w:line="360" w:lineRule="auto"/>
    </w:pPr>
    <w:rPr>
      <w:szCs w:val="22"/>
    </w:rPr>
  </w:style>
  <w:style w:type="paragraph" w:customStyle="1" w:styleId="175">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76">
    <w:name w:val="Char Char Char1 Char Char Char Char Char Char Char"/>
    <w:basedOn w:val="1"/>
    <w:qFormat/>
    <w:uiPriority w:val="0"/>
    <w:rPr>
      <w:szCs w:val="22"/>
    </w:rPr>
  </w:style>
  <w:style w:type="paragraph" w:customStyle="1" w:styleId="177">
    <w:name w:val="bianhao4"/>
    <w:basedOn w:val="178"/>
    <w:qFormat/>
    <w:uiPriority w:val="0"/>
    <w:pPr>
      <w:tabs>
        <w:tab w:val="left" w:pos="425"/>
      </w:tabs>
      <w:ind w:left="1260"/>
    </w:pPr>
  </w:style>
  <w:style w:type="paragraph" w:customStyle="1" w:styleId="178">
    <w:name w:val="bianhao5"/>
    <w:basedOn w:val="140"/>
    <w:qFormat/>
    <w:uiPriority w:val="0"/>
    <w:pPr>
      <w:tabs>
        <w:tab w:val="left" w:pos="425"/>
      </w:tabs>
      <w:ind w:left="425" w:leftChars="0" w:hanging="425" w:firstLineChars="0"/>
    </w:pPr>
  </w:style>
  <w:style w:type="paragraph" w:customStyle="1" w:styleId="179">
    <w:name w:val="defaultwhite"/>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180">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1">
    <w:name w:val="defaul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8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83">
    <w:name w:val="菲页2"/>
    <w:basedOn w:val="4"/>
    <w:qFormat/>
    <w:uiPriority w:val="0"/>
    <w:rPr>
      <w:rFonts w:ascii="黑体" w:hAnsi="宋体" w:eastAsia="黑体"/>
      <w:b w:val="0"/>
      <w:sz w:val="44"/>
    </w:rPr>
  </w:style>
  <w:style w:type="paragraph" w:customStyle="1" w:styleId="184">
    <w:name w:val="样式 标题 2 + Times New Roman 四号 非加粗 段前: 5 磅 段后: 0 磅 行距: 固定值 20..."/>
    <w:basedOn w:val="3"/>
    <w:qFormat/>
    <w:uiPriority w:val="0"/>
    <w:pPr>
      <w:widowControl w:val="0"/>
      <w:spacing w:before="100" w:line="400" w:lineRule="exact"/>
      <w:jc w:val="both"/>
    </w:pPr>
    <w:rPr>
      <w:rFonts w:ascii="Times New Roman" w:hAnsi="Times New Roman" w:eastAsia="黑体" w:cs="宋体"/>
      <w:b w:val="0"/>
      <w:color w:val="auto"/>
      <w:kern w:val="2"/>
      <w:sz w:val="28"/>
    </w:rPr>
  </w:style>
  <w:style w:type="paragraph" w:customStyle="1" w:styleId="185">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86">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rPr>
  </w:style>
  <w:style w:type="paragraph" w:customStyle="1" w:styleId="187">
    <w:name w:val="样式 居中"/>
    <w:basedOn w:val="1"/>
    <w:qFormat/>
    <w:uiPriority w:val="0"/>
    <w:pPr>
      <w:autoSpaceDE w:val="0"/>
      <w:autoSpaceDN w:val="0"/>
      <w:spacing w:line="353" w:lineRule="auto"/>
      <w:jc w:val="center"/>
    </w:pPr>
    <w:rPr>
      <w:sz w:val="24"/>
    </w:rPr>
  </w:style>
  <w:style w:type="paragraph" w:customStyle="1" w:styleId="188">
    <w:name w:val="正文内容首行缩进2字符"/>
    <w:basedOn w:val="1"/>
    <w:link w:val="189"/>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hd w:val="solid" w:color="F6FBFE" w:fill="auto"/>
    </w:rPr>
  </w:style>
  <w:style w:type="character" w:customStyle="1" w:styleId="189">
    <w:name w:val="正文内容首行缩进2字符 Char Char"/>
    <w:link w:val="188"/>
    <w:qFormat/>
    <w:locked/>
    <w:uiPriority w:val="0"/>
    <w:rPr>
      <w:rFonts w:ascii="Arial" w:hAnsi="Arial"/>
      <w:sz w:val="24"/>
      <w:szCs w:val="24"/>
      <w:shd w:val="solid" w:color="F6FBFE" w:fill="auto"/>
    </w:rPr>
  </w:style>
  <w:style w:type="paragraph" w:customStyle="1" w:styleId="190">
    <w:name w:val="明显引用1"/>
    <w:basedOn w:val="1"/>
    <w:next w:val="1"/>
    <w:link w:val="191"/>
    <w:qFormat/>
    <w:uiPriority w:val="0"/>
    <w:pPr>
      <w:pBdr>
        <w:bottom w:val="single" w:color="4F81BD" w:sz="4" w:space="4"/>
      </w:pBdr>
      <w:spacing w:before="200" w:after="280"/>
      <w:ind w:left="936" w:right="936"/>
    </w:pPr>
    <w:rPr>
      <w:b/>
      <w:bCs/>
      <w:i/>
      <w:iCs/>
      <w:color w:val="4F81BD"/>
      <w:szCs w:val="22"/>
    </w:rPr>
  </w:style>
  <w:style w:type="character" w:customStyle="1" w:styleId="191">
    <w:name w:val="明显引用 Char"/>
    <w:link w:val="190"/>
    <w:qFormat/>
    <w:uiPriority w:val="0"/>
    <w:rPr>
      <w:b/>
      <w:bCs/>
      <w:i/>
      <w:iCs/>
      <w:color w:val="4F81BD"/>
      <w:kern w:val="2"/>
      <w:sz w:val="21"/>
      <w:szCs w:val="22"/>
    </w:rPr>
  </w:style>
  <w:style w:type="paragraph" w:customStyle="1" w:styleId="192">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9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94">
    <w:name w:val="bianhao2"/>
    <w:basedOn w:val="139"/>
    <w:qFormat/>
    <w:uiPriority w:val="0"/>
    <w:pPr>
      <w:tabs>
        <w:tab w:val="left" w:pos="425"/>
        <w:tab w:val="clear" w:pos="0"/>
      </w:tabs>
      <w:ind w:left="425"/>
    </w:pPr>
  </w:style>
  <w:style w:type="paragraph" w:customStyle="1" w:styleId="195">
    <w:name w:val="xl4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96">
    <w:name w:val="菲页(卷)"/>
    <w:basedOn w:val="2"/>
    <w:next w:val="197"/>
    <w:qFormat/>
    <w:uiPriority w:val="0"/>
    <w:pPr>
      <w:outlineLvl w:val="1"/>
    </w:pPr>
  </w:style>
  <w:style w:type="paragraph" w:customStyle="1" w:styleId="19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8">
    <w:name w:val="font5"/>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199">
    <w:name w:val="样式 标题 2 + 小三 Char"/>
    <w:basedOn w:val="3"/>
    <w:link w:val="200"/>
    <w:qFormat/>
    <w:uiPriority w:val="0"/>
    <w:pPr>
      <w:widowControl w:val="0"/>
      <w:spacing w:before="260" w:after="260" w:line="413" w:lineRule="auto"/>
    </w:pPr>
    <w:rPr>
      <w:rFonts w:ascii="Arial" w:hAnsi="Arial" w:eastAsia="黑体"/>
      <w:bCs/>
      <w:color w:val="auto"/>
      <w:sz w:val="32"/>
      <w:szCs w:val="32"/>
    </w:rPr>
  </w:style>
  <w:style w:type="character" w:customStyle="1" w:styleId="200">
    <w:name w:val="样式 标题 2 + 小三 Char Char Char"/>
    <w:link w:val="199"/>
    <w:qFormat/>
    <w:locked/>
    <w:uiPriority w:val="0"/>
    <w:rPr>
      <w:rFonts w:ascii="Arial" w:hAnsi="Arial" w:eastAsia="黑体"/>
      <w:b/>
      <w:bCs/>
      <w:sz w:val="32"/>
      <w:szCs w:val="32"/>
    </w:rPr>
  </w:style>
  <w:style w:type="paragraph" w:customStyle="1" w:styleId="201">
    <w:name w:val="我的顺序表"/>
    <w:basedOn w:val="1"/>
    <w:qFormat/>
    <w:uiPriority w:val="0"/>
    <w:pPr>
      <w:tabs>
        <w:tab w:val="left" w:pos="839"/>
      </w:tabs>
      <w:spacing w:line="360" w:lineRule="auto"/>
      <w:ind w:left="839" w:hanging="419"/>
    </w:pPr>
    <w:rPr>
      <w:szCs w:val="21"/>
    </w:rPr>
  </w:style>
  <w:style w:type="paragraph" w:customStyle="1" w:styleId="202">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203">
    <w:name w:val="样式 正文首行缩进 + 首行缩进:  2 字符"/>
    <w:basedOn w:val="204"/>
    <w:qFormat/>
    <w:uiPriority w:val="0"/>
    <w:pPr>
      <w:spacing w:after="0"/>
      <w:ind w:firstLine="480" w:firstLineChars="200"/>
    </w:pPr>
    <w:rPr>
      <w:rFonts w:ascii="Tahoma" w:hAnsi="Tahoma" w:cs="宋体"/>
      <w:szCs w:val="20"/>
    </w:rPr>
  </w:style>
  <w:style w:type="paragraph" w:customStyle="1" w:styleId="204">
    <w:name w:val="正文首行缩进1"/>
    <w:basedOn w:val="23"/>
    <w:qFormat/>
    <w:uiPriority w:val="0"/>
    <w:pPr>
      <w:spacing w:after="120" w:line="240" w:lineRule="auto"/>
      <w:ind w:firstLine="420" w:firstLineChars="100"/>
    </w:pPr>
    <w:rPr>
      <w:sz w:val="21"/>
      <w:szCs w:val="24"/>
    </w:rPr>
  </w:style>
  <w:style w:type="paragraph" w:customStyle="1" w:styleId="20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206">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207">
    <w:name w:val="NW正文"/>
    <w:basedOn w:val="24"/>
    <w:qFormat/>
    <w:uiPriority w:val="0"/>
    <w:pPr>
      <w:widowControl w:val="0"/>
      <w:overflowPunct/>
      <w:autoSpaceDE/>
      <w:autoSpaceDN/>
      <w:adjustRightInd/>
      <w:spacing w:before="120" w:line="240" w:lineRule="auto"/>
      <w:ind w:left="420" w:firstLine="425"/>
      <w:textAlignment w:val="auto"/>
    </w:pPr>
    <w:rPr>
      <w:rFonts w:ascii="Arial" w:hAnsi="Arial" w:cs="Arial"/>
      <w:spacing w:val="0"/>
      <w:szCs w:val="24"/>
    </w:rPr>
  </w:style>
  <w:style w:type="paragraph" w:customStyle="1" w:styleId="208">
    <w:name w:val="默认段落字体 Para Char"/>
    <w:basedOn w:val="1"/>
    <w:qFormat/>
    <w:uiPriority w:val="0"/>
    <w:pPr>
      <w:adjustRightInd w:val="0"/>
      <w:spacing w:line="360" w:lineRule="auto"/>
    </w:pPr>
    <w:rPr>
      <w:kern w:val="0"/>
      <w:sz w:val="24"/>
      <w:szCs w:val="20"/>
    </w:rPr>
  </w:style>
  <w:style w:type="paragraph" w:customStyle="1" w:styleId="209">
    <w:name w:val="引用1"/>
    <w:basedOn w:val="1"/>
    <w:next w:val="1"/>
    <w:link w:val="210"/>
    <w:qFormat/>
    <w:uiPriority w:val="0"/>
    <w:rPr>
      <w:i/>
      <w:iCs/>
      <w:color w:val="000000"/>
      <w:szCs w:val="22"/>
    </w:rPr>
  </w:style>
  <w:style w:type="character" w:customStyle="1" w:styleId="210">
    <w:name w:val="引用 Char"/>
    <w:link w:val="209"/>
    <w:qFormat/>
    <w:uiPriority w:val="0"/>
    <w:rPr>
      <w:i/>
      <w:iCs/>
      <w:color w:val="000000"/>
      <w:kern w:val="2"/>
      <w:sz w:val="21"/>
      <w:szCs w:val="22"/>
    </w:rPr>
  </w:style>
  <w:style w:type="paragraph" w:customStyle="1" w:styleId="211">
    <w:name w:val="目录文字"/>
    <w:basedOn w:val="1"/>
    <w:qFormat/>
    <w:uiPriority w:val="0"/>
    <w:pPr>
      <w:widowControl/>
      <w:spacing w:line="480" w:lineRule="auto"/>
      <w:jc w:val="left"/>
    </w:pPr>
    <w:rPr>
      <w:rFonts w:ascii="宋体" w:hAnsi="宋体"/>
      <w:kern w:val="0"/>
      <w:sz w:val="24"/>
      <w:szCs w:val="20"/>
    </w:rPr>
  </w:style>
  <w:style w:type="paragraph" w:customStyle="1" w:styleId="212">
    <w:name w:val="标准文件_三级条标题"/>
    <w:basedOn w:val="120"/>
    <w:next w:val="1"/>
    <w:qFormat/>
    <w:uiPriority w:val="0"/>
    <w:pPr>
      <w:spacing w:before="0" w:after="0"/>
      <w:jc w:val="left"/>
      <w:outlineLvl w:val="4"/>
    </w:pPr>
    <w:rPr>
      <w:sz w:val="24"/>
      <w:szCs w:val="24"/>
    </w:rPr>
  </w:style>
  <w:style w:type="paragraph" w:customStyle="1" w:styleId="213">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14">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215">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16">
    <w:name w:val="Char Char Char"/>
    <w:basedOn w:val="1"/>
    <w:qFormat/>
    <w:uiPriority w:val="0"/>
    <w:rPr>
      <w:szCs w:val="22"/>
    </w:rPr>
  </w:style>
  <w:style w:type="paragraph" w:customStyle="1" w:styleId="217">
    <w:name w:val="章标题"/>
    <w:basedOn w:val="1"/>
    <w:qFormat/>
    <w:uiPriority w:val="0"/>
    <w:pPr>
      <w:numPr>
        <w:ilvl w:val="2"/>
        <w:numId w:val="7"/>
      </w:numPr>
    </w:pPr>
    <w:rPr>
      <w:szCs w:val="22"/>
    </w:rPr>
  </w:style>
  <w:style w:type="paragraph" w:customStyle="1" w:styleId="218">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219">
    <w:name w:val="bianhao3"/>
    <w:basedOn w:val="194"/>
    <w:qFormat/>
    <w:uiPriority w:val="0"/>
  </w:style>
  <w:style w:type="paragraph" w:customStyle="1" w:styleId="220">
    <w:name w:val="普通(网站)1"/>
    <w:basedOn w:val="1"/>
    <w:qFormat/>
    <w:uiPriority w:val="0"/>
    <w:rPr>
      <w:szCs w:val="22"/>
    </w:rPr>
  </w:style>
  <w:style w:type="paragraph" w:customStyle="1" w:styleId="221">
    <w:name w:val="font7"/>
    <w:basedOn w:val="1"/>
    <w:qFormat/>
    <w:uiPriority w:val="0"/>
    <w:pPr>
      <w:widowControl/>
      <w:spacing w:beforeAutospacing="1" w:afterAutospacing="1"/>
      <w:jc w:val="left"/>
    </w:pPr>
    <w:rPr>
      <w:rFonts w:eastAsia="Arial Unicode MS"/>
      <w:kern w:val="0"/>
      <w:sz w:val="24"/>
    </w:rPr>
  </w:style>
  <w:style w:type="paragraph" w:customStyle="1" w:styleId="222">
    <w:name w:val="xl32"/>
    <w:basedOn w:val="1"/>
    <w:qFormat/>
    <w:uiPriority w:val="0"/>
    <w:pPr>
      <w:widowControl/>
      <w:spacing w:beforeAutospacing="1" w:afterAutospacing="1"/>
      <w:jc w:val="center"/>
      <w:textAlignment w:val="center"/>
    </w:pPr>
    <w:rPr>
      <w:rFonts w:ascii="Arial Unicode MS" w:hAnsi="Arial Unicode MS" w:eastAsia="Arial Unicode MS" w:cs="Arial Unicode MS"/>
      <w:b/>
      <w:bCs/>
      <w:kern w:val="0"/>
      <w:sz w:val="40"/>
      <w:szCs w:val="40"/>
    </w:rPr>
  </w:style>
  <w:style w:type="paragraph" w:customStyle="1" w:styleId="223">
    <w:name w:val="white"/>
    <w:basedOn w:val="1"/>
    <w:qFormat/>
    <w:uiPriority w:val="0"/>
    <w:pPr>
      <w:widowControl/>
      <w:spacing w:before="100" w:beforeAutospacing="1" w:after="100" w:afterAutospacing="1"/>
      <w:jc w:val="left"/>
    </w:pPr>
    <w:rPr>
      <w:rFonts w:ascii="Arial" w:hAnsi="Arial" w:cs="Arial"/>
      <w:color w:val="FFFFFF"/>
      <w:kern w:val="0"/>
      <w:sz w:val="20"/>
      <w:szCs w:val="20"/>
    </w:rPr>
  </w:style>
  <w:style w:type="paragraph" w:customStyle="1" w:styleId="224">
    <w:name w:val="xl37"/>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225">
    <w:name w:val="defaultblue"/>
    <w:basedOn w:val="1"/>
    <w:qFormat/>
    <w:uiPriority w:val="0"/>
    <w:pPr>
      <w:widowControl/>
      <w:spacing w:before="100" w:beforeAutospacing="1" w:after="100" w:afterAutospacing="1"/>
      <w:jc w:val="left"/>
    </w:pPr>
    <w:rPr>
      <w:rFonts w:ascii="Arial" w:hAnsi="Arial" w:cs="Arial"/>
      <w:b/>
      <w:bCs/>
      <w:color w:val="003366"/>
      <w:kern w:val="0"/>
      <w:sz w:val="20"/>
      <w:szCs w:val="20"/>
    </w:rPr>
  </w:style>
  <w:style w:type="paragraph" w:customStyle="1" w:styleId="226">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rPr>
  </w:style>
  <w:style w:type="paragraph" w:customStyle="1" w:styleId="227">
    <w:name w:val="Revision1"/>
    <w:qFormat/>
    <w:uiPriority w:val="0"/>
    <w:rPr>
      <w:rFonts w:ascii="Times New Roman" w:hAnsi="Times New Roman" w:eastAsia="宋体" w:cs="Times New Roman"/>
      <w:kern w:val="2"/>
      <w:sz w:val="21"/>
      <w:szCs w:val="24"/>
      <w:lang w:val="en-US" w:eastAsia="zh-CN" w:bidi="ar-SA"/>
    </w:rPr>
  </w:style>
  <w:style w:type="paragraph" w:customStyle="1" w:styleId="228">
    <w:name w:val="font8"/>
    <w:basedOn w:val="1"/>
    <w:qFormat/>
    <w:uiPriority w:val="0"/>
    <w:pPr>
      <w:widowControl/>
      <w:spacing w:beforeAutospacing="1" w:afterAutospacing="1"/>
      <w:jc w:val="left"/>
    </w:pPr>
    <w:rPr>
      <w:rFonts w:hint="eastAsia" w:ascii="宋体" w:hAnsi="宋体" w:cs="Arial Unicode MS"/>
      <w:kern w:val="0"/>
      <w:sz w:val="20"/>
      <w:szCs w:val="20"/>
    </w:rPr>
  </w:style>
  <w:style w:type="paragraph" w:customStyle="1" w:styleId="229">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30">
    <w:name w:val="font6"/>
    <w:basedOn w:val="1"/>
    <w:qFormat/>
    <w:uiPriority w:val="0"/>
    <w:pPr>
      <w:widowControl/>
      <w:spacing w:beforeAutospacing="1" w:afterAutospacing="1"/>
      <w:jc w:val="left"/>
    </w:pPr>
    <w:rPr>
      <w:rFonts w:eastAsia="Arial Unicode MS"/>
      <w:kern w:val="0"/>
      <w:sz w:val="24"/>
    </w:rPr>
  </w:style>
  <w:style w:type="paragraph" w:customStyle="1" w:styleId="231">
    <w:name w:val="xl30"/>
    <w:basedOn w:val="1"/>
    <w:qFormat/>
    <w:uiPriority w:val="0"/>
    <w:pPr>
      <w:widowControl/>
      <w:spacing w:beforeAutospacing="1" w:afterAutospacing="1"/>
      <w:jc w:val="center"/>
    </w:pPr>
    <w:rPr>
      <w:rFonts w:ascii="Arial Unicode MS" w:hAnsi="Arial Unicode MS" w:eastAsia="Arial Unicode MS" w:cs="Arial Unicode MS"/>
      <w:b/>
      <w:bCs/>
      <w:kern w:val="0"/>
      <w:sz w:val="48"/>
      <w:szCs w:val="48"/>
    </w:rPr>
  </w:style>
  <w:style w:type="paragraph" w:customStyle="1" w:styleId="232">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sz w:val="24"/>
      <w:szCs w:val="20"/>
    </w:rPr>
  </w:style>
  <w:style w:type="paragraph" w:customStyle="1" w:styleId="233">
    <w:name w:val="列出段落1"/>
    <w:basedOn w:val="1"/>
    <w:qFormat/>
    <w:uiPriority w:val="34"/>
    <w:pPr>
      <w:ind w:firstLine="420" w:firstLineChars="200"/>
    </w:pPr>
    <w:rPr>
      <w:rFonts w:ascii="Calibri" w:hAnsi="Calibri"/>
      <w:szCs w:val="22"/>
    </w:rPr>
  </w:style>
  <w:style w:type="paragraph" w:customStyle="1" w:styleId="234">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35">
    <w:name w:val="内容"/>
    <w:basedOn w:val="1"/>
    <w:link w:val="236"/>
    <w:qFormat/>
    <w:uiPriority w:val="0"/>
    <w:pPr>
      <w:spacing w:line="360" w:lineRule="auto"/>
      <w:ind w:firstLine="480" w:firstLineChars="200"/>
    </w:pPr>
    <w:rPr>
      <w:kern w:val="0"/>
      <w:sz w:val="24"/>
    </w:rPr>
  </w:style>
  <w:style w:type="character" w:customStyle="1" w:styleId="236">
    <w:name w:val="内容 Char Char"/>
    <w:link w:val="235"/>
    <w:qFormat/>
    <w:locked/>
    <w:uiPriority w:val="0"/>
    <w:rPr>
      <w:sz w:val="24"/>
      <w:szCs w:val="24"/>
    </w:rPr>
  </w:style>
  <w:style w:type="paragraph" w:customStyle="1" w:styleId="237">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38">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239">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1 Char Char Char Char"/>
    <w:basedOn w:val="1"/>
    <w:qFormat/>
    <w:uiPriority w:val="0"/>
    <w:rPr>
      <w:rFonts w:ascii="Tahoma" w:hAnsi="Tahoma"/>
      <w:sz w:val="24"/>
      <w:szCs w:val="20"/>
    </w:rPr>
  </w:style>
  <w:style w:type="paragraph" w:customStyle="1" w:styleId="242">
    <w:name w:val="刊登"/>
    <w:basedOn w:val="1"/>
    <w:qFormat/>
    <w:uiPriority w:val="0"/>
    <w:pPr>
      <w:ind w:firstLine="588"/>
    </w:pPr>
    <w:rPr>
      <w:sz w:val="30"/>
    </w:rPr>
  </w:style>
  <w:style w:type="paragraph" w:customStyle="1" w:styleId="243">
    <w:name w:val="图样式"/>
    <w:basedOn w:val="1"/>
    <w:qFormat/>
    <w:uiPriority w:val="0"/>
    <w:pPr>
      <w:keepNext/>
      <w:widowControl/>
      <w:spacing w:before="80" w:after="80"/>
      <w:jc w:val="center"/>
    </w:pPr>
    <w:rPr>
      <w:szCs w:val="22"/>
    </w:rPr>
  </w:style>
  <w:style w:type="paragraph" w:customStyle="1" w:styleId="244">
    <w:name w:val="NW加重项"/>
    <w:next w:val="207"/>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45">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46">
    <w:name w:val="xl34"/>
    <w:basedOn w:val="1"/>
    <w:qFormat/>
    <w:uiPriority w:val="0"/>
    <w:pPr>
      <w:widowControl/>
      <w:spacing w:beforeAutospacing="1" w:afterAutospacing="1"/>
      <w:jc w:val="center"/>
    </w:pPr>
    <w:rPr>
      <w:rFonts w:ascii="Arial Unicode MS" w:hAnsi="Arial Unicode MS" w:eastAsia="Arial Unicode MS" w:cs="Arial Unicode MS"/>
      <w:kern w:val="0"/>
      <w:sz w:val="36"/>
      <w:szCs w:val="36"/>
    </w:rPr>
  </w:style>
  <w:style w:type="paragraph" w:customStyle="1" w:styleId="247">
    <w:name w:val="样式 标题 3 + 宋体 小四 行距: 固定值 22 磅"/>
    <w:basedOn w:val="4"/>
    <w:qFormat/>
    <w:uiPriority w:val="0"/>
    <w:pPr>
      <w:widowControl w:val="0"/>
      <w:numPr>
        <w:numId w:val="0"/>
      </w:numPr>
      <w:tabs>
        <w:tab w:val="left" w:pos="1004"/>
      </w:tabs>
      <w:spacing w:line="440" w:lineRule="exact"/>
      <w:jc w:val="both"/>
    </w:pPr>
    <w:rPr>
      <w:rFonts w:ascii="宋体" w:hAnsi="宋体" w:cs="宋体"/>
      <w:sz w:val="24"/>
      <w:szCs w:val="32"/>
    </w:rPr>
  </w:style>
  <w:style w:type="paragraph" w:customStyle="1" w:styleId="248">
    <w:name w:val="样式4"/>
    <w:basedOn w:val="4"/>
    <w:qFormat/>
    <w:uiPriority w:val="0"/>
    <w:pPr>
      <w:widowControl w:val="0"/>
      <w:numPr>
        <w:ilvl w:val="0"/>
        <w:numId w:val="0"/>
      </w:numPr>
      <w:spacing w:before="260" w:after="260" w:line="415" w:lineRule="auto"/>
      <w:jc w:val="both"/>
    </w:pPr>
    <w:rPr>
      <w:rFonts w:eastAsia="Arial"/>
      <w:bCs/>
      <w:szCs w:val="32"/>
    </w:rPr>
  </w:style>
  <w:style w:type="paragraph" w:customStyle="1" w:styleId="249">
    <w:name w:val="标三"/>
    <w:next w:val="1"/>
    <w:link w:val="250"/>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character" w:customStyle="1" w:styleId="250">
    <w:name w:val="标三 Char Char"/>
    <w:link w:val="249"/>
    <w:qFormat/>
    <w:locked/>
    <w:uiPriority w:val="0"/>
    <w:rPr>
      <w:rFonts w:ascii="宋体" w:eastAsia="Times New Roman"/>
      <w:kern w:val="2"/>
      <w:sz w:val="32"/>
      <w:szCs w:val="32"/>
      <w:lang w:val="en-US" w:eastAsia="zh-CN" w:bidi="ar-SA"/>
    </w:rPr>
  </w:style>
  <w:style w:type="paragraph" w:customStyle="1" w:styleId="251">
    <w:name w:val="defaultbold"/>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252">
    <w:name w:val="标准文件_四级条标题"/>
    <w:basedOn w:val="120"/>
    <w:next w:val="1"/>
    <w:qFormat/>
    <w:uiPriority w:val="0"/>
    <w:pPr>
      <w:spacing w:before="0" w:after="0"/>
      <w:jc w:val="left"/>
      <w:outlineLvl w:val="5"/>
    </w:pPr>
    <w:rPr>
      <w:sz w:val="24"/>
      <w:szCs w:val="24"/>
    </w:rPr>
  </w:style>
  <w:style w:type="paragraph" w:customStyle="1" w:styleId="2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4">
    <w:name w:val="xl3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55">
    <w:name w:val="ulshort"/>
    <w:basedOn w:val="1"/>
    <w:qFormat/>
    <w:uiPriority w:val="0"/>
    <w:pPr>
      <w:widowControl/>
      <w:spacing w:before="75" w:after="100" w:afterAutospacing="1"/>
      <w:jc w:val="left"/>
    </w:pPr>
    <w:rPr>
      <w:rFonts w:ascii="Arial Unicode MS" w:hAnsi="Arial Unicode MS" w:cs="Arial Unicode MS"/>
      <w:kern w:val="0"/>
      <w:sz w:val="24"/>
    </w:rPr>
  </w:style>
  <w:style w:type="paragraph" w:customStyle="1" w:styleId="256">
    <w:name w:val="red"/>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57">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258">
    <w:name w:val="样式 标题 1 + 黑体 三号 非加粗 居中 段前: 6 磅 段后: 6 磅 行距: 固定值 20 磅"/>
    <w:basedOn w:val="2"/>
    <w:qFormat/>
    <w:uiPriority w:val="0"/>
    <w:pPr>
      <w:keepLines/>
      <w:widowControl w:val="0"/>
      <w:numPr>
        <w:numId w:val="0"/>
      </w:numPr>
      <w:spacing w:before="120" w:after="120" w:line="400" w:lineRule="exact"/>
    </w:pPr>
    <w:rPr>
      <w:rFonts w:hAnsi="黑体" w:cs="宋体"/>
      <w:kern w:val="44"/>
      <w:sz w:val="32"/>
    </w:rPr>
  </w:style>
  <w:style w:type="paragraph" w:customStyle="1" w:styleId="2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0">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rPr>
  </w:style>
  <w:style w:type="paragraph" w:customStyle="1" w:styleId="261">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6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63">
    <w:name w:val="五号正文项目（标准）"/>
    <w:basedOn w:val="1"/>
    <w:link w:val="264"/>
    <w:qFormat/>
    <w:uiPriority w:val="0"/>
    <w:pPr>
      <w:spacing w:line="400" w:lineRule="exact"/>
      <w:jc w:val="left"/>
    </w:pPr>
    <w:rPr>
      <w:rFonts w:ascii="仿宋_GB2312" w:hAnsi="宋体" w:eastAsia="仿宋_GB2312"/>
      <w:color w:val="000000"/>
      <w:kern w:val="0"/>
      <w:sz w:val="24"/>
    </w:rPr>
  </w:style>
  <w:style w:type="character" w:customStyle="1" w:styleId="264">
    <w:name w:val="五号正文项目（标准） Char Char"/>
    <w:link w:val="263"/>
    <w:qFormat/>
    <w:locked/>
    <w:uiPriority w:val="0"/>
    <w:rPr>
      <w:rFonts w:ascii="仿宋_GB2312" w:hAnsi="宋体" w:eastAsia="仿宋_GB2312"/>
      <w:color w:val="000000"/>
      <w:sz w:val="24"/>
      <w:szCs w:val="24"/>
    </w:rPr>
  </w:style>
  <w:style w:type="paragraph" w:customStyle="1" w:styleId="265">
    <w:name w:val="xl38"/>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pPr>
    <w:rPr>
      <w:rFonts w:ascii="Arial Unicode MS" w:hAnsi="Arial Unicode MS" w:eastAsia="Arial Unicode MS" w:cs="Arial Unicode MS"/>
      <w:kern w:val="0"/>
      <w:sz w:val="24"/>
    </w:rPr>
  </w:style>
  <w:style w:type="paragraph" w:customStyle="1" w:styleId="2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267">
    <w:name w:val="xl25"/>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8">
    <w:name w:val="标四"/>
    <w:next w:val="1"/>
    <w:link w:val="269"/>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character" w:customStyle="1" w:styleId="269">
    <w:name w:val="标四 Char Char"/>
    <w:link w:val="268"/>
    <w:qFormat/>
    <w:locked/>
    <w:uiPriority w:val="0"/>
    <w:rPr>
      <w:rFonts w:ascii="仿宋_GB2312" w:eastAsia="仿宋_GB2312"/>
      <w:kern w:val="2"/>
      <w:sz w:val="24"/>
      <w:szCs w:val="24"/>
      <w:lang w:val="en-US" w:eastAsia="zh-CN" w:bidi="ar-SA"/>
    </w:rPr>
  </w:style>
  <w:style w:type="paragraph" w:customStyle="1" w:styleId="270">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rPr>
  </w:style>
  <w:style w:type="paragraph" w:customStyle="1" w:styleId="271">
    <w:name w:val="1"/>
    <w:basedOn w:val="1"/>
    <w:next w:val="1"/>
    <w:qFormat/>
    <w:uiPriority w:val="0"/>
  </w:style>
  <w:style w:type="paragraph" w:customStyle="1" w:styleId="272">
    <w:name w:val="缺省文本"/>
    <w:basedOn w:val="1"/>
    <w:qFormat/>
    <w:uiPriority w:val="0"/>
    <w:pPr>
      <w:autoSpaceDE w:val="0"/>
      <w:autoSpaceDN w:val="0"/>
      <w:adjustRightInd w:val="0"/>
      <w:jc w:val="left"/>
    </w:pPr>
    <w:rPr>
      <w:kern w:val="0"/>
      <w:sz w:val="20"/>
      <w:szCs w:val="20"/>
    </w:rPr>
  </w:style>
  <w:style w:type="paragraph" w:customStyle="1" w:styleId="273">
    <w:name w:val="样式 标题 2 + 宋体 四号 行距: 固定值 22 磅"/>
    <w:basedOn w:val="3"/>
    <w:qFormat/>
    <w:uiPriority w:val="0"/>
    <w:pPr>
      <w:widowControl w:val="0"/>
      <w:tabs>
        <w:tab w:val="left" w:pos="0"/>
      </w:tabs>
      <w:spacing w:before="120" w:after="120" w:line="440" w:lineRule="exact"/>
      <w:ind w:left="420" w:hanging="420"/>
    </w:pPr>
    <w:rPr>
      <w:rFonts w:eastAsia="黑体" w:cs="宋体"/>
      <w:color w:val="auto"/>
      <w:kern w:val="2"/>
      <w:sz w:val="28"/>
      <w:szCs w:val="32"/>
    </w:rPr>
  </w:style>
  <w:style w:type="paragraph" w:customStyle="1" w:styleId="274">
    <w:name w:val="样式1"/>
    <w:basedOn w:val="1"/>
    <w:qFormat/>
    <w:uiPriority w:val="0"/>
    <w:pPr>
      <w:spacing w:line="300" w:lineRule="auto"/>
    </w:pPr>
    <w:rPr>
      <w:rFonts w:ascii="宋体" w:hAnsi="宋体"/>
      <w:b/>
      <w:sz w:val="24"/>
      <w:szCs w:val="20"/>
    </w:rPr>
  </w:style>
  <w:style w:type="paragraph" w:customStyle="1" w:styleId="275">
    <w:name w:val="4正文"/>
    <w:basedOn w:val="23"/>
    <w:link w:val="276"/>
    <w:qFormat/>
    <w:uiPriority w:val="0"/>
    <w:pPr>
      <w:tabs>
        <w:tab w:val="left" w:pos="432"/>
        <w:tab w:val="left" w:pos="1758"/>
      </w:tabs>
      <w:adjustRightInd w:val="0"/>
      <w:snapToGrid w:val="0"/>
      <w:spacing w:beforeLines="70" w:afterLines="70" w:line="360" w:lineRule="exact"/>
      <w:ind w:left="432" w:hanging="432"/>
      <w:textAlignment w:val="baseline"/>
    </w:pPr>
    <w:rPr>
      <w:rFonts w:hAnsi="宋体"/>
      <w:spacing w:val="30"/>
      <w:sz w:val="24"/>
      <w:szCs w:val="24"/>
      <w:lang w:val="en-GB"/>
    </w:rPr>
  </w:style>
  <w:style w:type="character" w:customStyle="1" w:styleId="276">
    <w:name w:val="4正文 Char"/>
    <w:link w:val="275"/>
    <w:qFormat/>
    <w:uiPriority w:val="0"/>
    <w:rPr>
      <w:rFonts w:hAnsi="宋体"/>
      <w:spacing w:val="30"/>
      <w:kern w:val="2"/>
      <w:sz w:val="24"/>
      <w:szCs w:val="24"/>
      <w:lang w:val="en-GB"/>
    </w:rPr>
  </w:style>
  <w:style w:type="paragraph" w:customStyle="1" w:styleId="277">
    <w:name w:val="我的标题3 Char"/>
    <w:basedOn w:val="132"/>
    <w:next w:val="132"/>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278">
    <w:name w:val="样式10"/>
    <w:basedOn w:val="1"/>
    <w:qFormat/>
    <w:uiPriority w:val="0"/>
    <w:pPr>
      <w:widowControl/>
      <w:spacing w:before="120" w:after="120" w:line="360" w:lineRule="auto"/>
    </w:pPr>
    <w:rPr>
      <w:rFonts w:ascii="仿宋_GB2312" w:eastAsia="仿宋_GB2312" w:cs="仿宋_GB2312"/>
      <w:spacing w:val="20"/>
      <w:kern w:val="0"/>
      <w:sz w:val="24"/>
    </w:rPr>
  </w:style>
  <w:style w:type="paragraph" w:customStyle="1" w:styleId="279">
    <w:name w:val="标五"/>
    <w:next w:val="1"/>
    <w:link w:val="280"/>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character" w:customStyle="1" w:styleId="280">
    <w:name w:val="标五 Char Char"/>
    <w:link w:val="279"/>
    <w:qFormat/>
    <w:locked/>
    <w:uiPriority w:val="0"/>
    <w:rPr>
      <w:rFonts w:ascii="宋体" w:eastAsia="Times New Roman"/>
      <w:kern w:val="2"/>
      <w:sz w:val="24"/>
      <w:szCs w:val="24"/>
      <w:lang w:val="en-US" w:eastAsia="zh-CN" w:bidi="ar-SA"/>
    </w:rPr>
  </w:style>
  <w:style w:type="paragraph" w:customStyle="1" w:styleId="281">
    <w:name w:val="Char Char 字元 字元 字元 Char Char Char Char"/>
    <w:basedOn w:val="1"/>
    <w:qFormat/>
    <w:uiPriority w:val="0"/>
    <w:pPr>
      <w:adjustRightInd w:val="0"/>
      <w:spacing w:line="360" w:lineRule="auto"/>
    </w:pPr>
    <w:rPr>
      <w:kern w:val="0"/>
      <w:sz w:val="24"/>
      <w:szCs w:val="20"/>
    </w:rPr>
  </w:style>
  <w:style w:type="paragraph" w:customStyle="1" w:styleId="282">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28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8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85">
    <w:name w:val="五号正文（标准）"/>
    <w:basedOn w:val="1"/>
    <w:link w:val="286"/>
    <w:qFormat/>
    <w:uiPriority w:val="0"/>
    <w:pPr>
      <w:spacing w:line="360" w:lineRule="auto"/>
      <w:ind w:firstLine="360" w:firstLineChars="150"/>
    </w:pPr>
    <w:rPr>
      <w:rFonts w:ascii="宋体" w:hAnsi="宋体"/>
      <w:kern w:val="0"/>
      <w:sz w:val="24"/>
    </w:rPr>
  </w:style>
  <w:style w:type="character" w:customStyle="1" w:styleId="286">
    <w:name w:val="五号正文（标准） Char Char"/>
    <w:link w:val="285"/>
    <w:qFormat/>
    <w:locked/>
    <w:uiPriority w:val="0"/>
    <w:rPr>
      <w:rFonts w:ascii="宋体" w:hAnsi="宋体"/>
      <w:sz w:val="24"/>
      <w:szCs w:val="24"/>
    </w:rPr>
  </w:style>
  <w:style w:type="paragraph" w:customStyle="1" w:styleId="287">
    <w:name w:val="大标题"/>
    <w:basedOn w:val="2"/>
    <w:qFormat/>
    <w:uiPriority w:val="0"/>
    <w:pPr>
      <w:keepNext w:val="0"/>
      <w:widowControl w:val="0"/>
      <w:numPr>
        <w:numId w:val="0"/>
      </w:numPr>
      <w:outlineLvl w:val="9"/>
    </w:pPr>
    <w:rPr>
      <w:rFonts w:ascii="Times New Roman" w:eastAsia="隶书"/>
      <w:b/>
      <w:bCs/>
      <w:kern w:val="2"/>
      <w:sz w:val="44"/>
      <w:szCs w:val="44"/>
    </w:rPr>
  </w:style>
  <w:style w:type="paragraph" w:customStyle="1" w:styleId="2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9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rPr>
  </w:style>
  <w:style w:type="paragraph" w:customStyle="1" w:styleId="291">
    <w:name w:val="标题1"/>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92">
    <w:name w:val="Char Char Char1"/>
    <w:basedOn w:val="1"/>
    <w:qFormat/>
    <w:uiPriority w:val="0"/>
    <w:pPr>
      <w:snapToGrid w:val="0"/>
    </w:pPr>
    <w:rPr>
      <w:rFonts w:ascii="Tahoma" w:hAnsi="Tahoma" w:eastAsia="仿宋_GB2312"/>
      <w:kern w:val="0"/>
      <w:sz w:val="24"/>
      <w:szCs w:val="20"/>
    </w:rPr>
  </w:style>
  <w:style w:type="paragraph" w:customStyle="1" w:styleId="293">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5">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296">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7">
    <w:name w:val="列出段落2"/>
    <w:basedOn w:val="1"/>
    <w:qFormat/>
    <w:uiPriority w:val="0"/>
    <w:pPr>
      <w:ind w:firstLine="420" w:firstLineChars="200"/>
    </w:pPr>
    <w:rPr>
      <w:szCs w:val="22"/>
    </w:rPr>
  </w:style>
  <w:style w:type="paragraph" w:customStyle="1" w:styleId="298">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99">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300">
    <w:name w:val="列表文字"/>
    <w:basedOn w:val="1"/>
    <w:qFormat/>
    <w:uiPriority w:val="0"/>
    <w:pPr>
      <w:numPr>
        <w:ilvl w:val="0"/>
        <w:numId w:val="8"/>
      </w:numPr>
      <w:tabs>
        <w:tab w:val="left" w:pos="885"/>
      </w:tabs>
    </w:pPr>
  </w:style>
  <w:style w:type="paragraph" w:customStyle="1" w:styleId="301">
    <w:name w:val="正文点列"/>
    <w:basedOn w:val="1"/>
    <w:qFormat/>
    <w:uiPriority w:val="0"/>
    <w:pPr>
      <w:keepLines/>
      <w:tabs>
        <w:tab w:val="left" w:pos="0"/>
      </w:tabs>
      <w:spacing w:after="120" w:line="360" w:lineRule="auto"/>
      <w:ind w:left="1385" w:hanging="425"/>
    </w:pPr>
    <w:rPr>
      <w:rFonts w:ascii="宋体" w:cs="宋体"/>
      <w:kern w:val="0"/>
      <w:sz w:val="24"/>
    </w:rPr>
  </w:style>
  <w:style w:type="paragraph" w:customStyle="1" w:styleId="302">
    <w:name w:val="标二"/>
    <w:next w:val="1"/>
    <w:link w:val="303"/>
    <w:qFormat/>
    <w:uiPriority w:val="0"/>
    <w:pPr>
      <w:numPr>
        <w:ilvl w:val="1"/>
        <w:numId w:val="1"/>
      </w:numPr>
      <w:tabs>
        <w:tab w:val="left" w:pos="0"/>
        <w:tab w:val="clear" w:pos="576"/>
      </w:tabs>
      <w:ind w:left="567" w:hanging="567"/>
      <w:outlineLvl w:val="1"/>
    </w:pPr>
    <w:rPr>
      <w:rFonts w:ascii="宋体" w:hAnsi="Times New Roman" w:eastAsia="Times New Roman" w:cs="Times New Roman"/>
      <w:b/>
      <w:bCs/>
      <w:spacing w:val="20"/>
      <w:kern w:val="2"/>
      <w:sz w:val="24"/>
      <w:szCs w:val="24"/>
      <w:lang w:val="en-US" w:eastAsia="zh-CN" w:bidi="ar-SA"/>
    </w:rPr>
  </w:style>
  <w:style w:type="character" w:customStyle="1" w:styleId="303">
    <w:name w:val="标二 Char Char"/>
    <w:link w:val="302"/>
    <w:qFormat/>
    <w:locked/>
    <w:uiPriority w:val="0"/>
    <w:rPr>
      <w:rFonts w:ascii="宋体" w:eastAsia="Times New Roman"/>
      <w:b/>
      <w:bCs/>
      <w:spacing w:val="20"/>
      <w:kern w:val="2"/>
      <w:sz w:val="24"/>
      <w:szCs w:val="24"/>
      <w:lang w:val="en-US" w:eastAsia="zh-CN" w:bidi="ar-SA"/>
    </w:rPr>
  </w:style>
  <w:style w:type="paragraph" w:customStyle="1" w:styleId="30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05">
    <w:name w:val="样式3"/>
    <w:basedOn w:val="4"/>
    <w:link w:val="306"/>
    <w:qFormat/>
    <w:uiPriority w:val="0"/>
    <w:pPr>
      <w:widowControl w:val="0"/>
      <w:numPr>
        <w:ilvl w:val="0"/>
        <w:numId w:val="0"/>
      </w:numPr>
      <w:spacing w:before="260" w:after="260" w:line="415" w:lineRule="auto"/>
      <w:jc w:val="both"/>
    </w:pPr>
    <w:rPr>
      <w:rFonts w:eastAsia="Arial"/>
      <w:bCs/>
      <w:szCs w:val="32"/>
    </w:rPr>
  </w:style>
  <w:style w:type="character" w:customStyle="1" w:styleId="306">
    <w:name w:val="样式3 Char Char"/>
    <w:link w:val="305"/>
    <w:qFormat/>
    <w:locked/>
    <w:uiPriority w:val="0"/>
    <w:rPr>
      <w:rFonts w:eastAsia="Arial"/>
      <w:b/>
      <w:bCs/>
      <w:kern w:val="2"/>
      <w:sz w:val="32"/>
      <w:szCs w:val="32"/>
    </w:rPr>
  </w:style>
  <w:style w:type="paragraph" w:customStyle="1" w:styleId="307">
    <w:name w:val="xl22"/>
    <w:basedOn w:val="1"/>
    <w:qFormat/>
    <w:uiPriority w:val="0"/>
    <w:pPr>
      <w:widowControl/>
      <w:spacing w:beforeAutospacing="1" w:afterAutospacing="1"/>
      <w:jc w:val="center"/>
    </w:pPr>
    <w:rPr>
      <w:rFonts w:ascii="Arial Unicode MS" w:hAnsi="Arial Unicode MS" w:eastAsia="Arial Unicode MS" w:cs="Arial Unicode MS"/>
      <w:kern w:val="0"/>
      <w:sz w:val="32"/>
      <w:szCs w:val="32"/>
    </w:rPr>
  </w:style>
  <w:style w:type="paragraph" w:customStyle="1" w:styleId="308">
    <w:name w:val="xl35"/>
    <w:basedOn w:val="1"/>
    <w:qFormat/>
    <w:uiPriority w:val="0"/>
    <w:pPr>
      <w:widowControl/>
      <w:pBdr>
        <w:top w:val="single" w:color="auto" w:sz="4" w:space="0"/>
      </w:pBdr>
      <w:spacing w:beforeAutospacing="1" w:afterAutospacing="1"/>
      <w:jc w:val="center"/>
    </w:pPr>
    <w:rPr>
      <w:rFonts w:ascii="Arial Unicode MS" w:hAnsi="Arial Unicode MS" w:eastAsia="Arial Unicode MS" w:cs="Arial Unicode MS"/>
      <w:kern w:val="0"/>
      <w:sz w:val="36"/>
      <w:szCs w:val="36"/>
    </w:rPr>
  </w:style>
  <w:style w:type="paragraph" w:customStyle="1" w:styleId="309">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10">
    <w:name w:val="默认段落字体 Char Char Char"/>
    <w:basedOn w:val="37"/>
    <w:qFormat/>
    <w:uiPriority w:val="0"/>
    <w:pPr>
      <w:widowControl w:val="0"/>
    </w:pPr>
    <w:rPr>
      <w:szCs w:val="18"/>
    </w:rPr>
  </w:style>
  <w:style w:type="paragraph" w:customStyle="1" w:styleId="311">
    <w:name w:val="标准正文"/>
    <w:basedOn w:val="24"/>
    <w:qFormat/>
    <w:uiPriority w:val="0"/>
    <w:pPr>
      <w:widowControl w:val="0"/>
      <w:overflowPunct/>
      <w:autoSpaceDE/>
      <w:autoSpaceDN/>
      <w:adjustRightInd/>
      <w:spacing w:before="60" w:after="60"/>
      <w:ind w:firstLine="482"/>
      <w:textAlignment w:val="auto"/>
    </w:pPr>
    <w:rPr>
      <w:rFonts w:ascii="Arial" w:hAnsi="Arial" w:eastAsia="仿宋_GB2312"/>
      <w:spacing w:val="0"/>
      <w:kern w:val="2"/>
    </w:rPr>
  </w:style>
  <w:style w:type="paragraph" w:customStyle="1" w:styleId="312">
    <w:name w:val="表标题"/>
    <w:basedOn w:val="1"/>
    <w:next w:val="1"/>
    <w:qFormat/>
    <w:uiPriority w:val="0"/>
    <w:pPr>
      <w:keepNext/>
      <w:numPr>
        <w:ilvl w:val="0"/>
        <w:numId w:val="9"/>
      </w:numPr>
      <w:tabs>
        <w:tab w:val="left" w:pos="567"/>
      </w:tabs>
      <w:adjustRightInd w:val="0"/>
      <w:snapToGrid w:val="0"/>
      <w:spacing w:beforeLines="100" w:afterLines="50"/>
    </w:pPr>
    <w:rPr>
      <w:rFonts w:ascii="Tahoma" w:hAnsi="Tahoma" w:eastAsia="黑体"/>
      <w:b/>
      <w:szCs w:val="22"/>
    </w:rPr>
  </w:style>
  <w:style w:type="paragraph" w:customStyle="1" w:styleId="313">
    <w:name w:val="样式6"/>
    <w:basedOn w:val="1"/>
    <w:qFormat/>
    <w:uiPriority w:val="0"/>
    <w:pPr>
      <w:numPr>
        <w:ilvl w:val="0"/>
        <w:numId w:val="10"/>
      </w:numPr>
      <w:spacing w:line="360" w:lineRule="auto"/>
    </w:pPr>
    <w:rPr>
      <w:sz w:val="24"/>
    </w:rPr>
  </w:style>
  <w:style w:type="paragraph" w:customStyle="1" w:styleId="314">
    <w:name w:val="目录"/>
    <w:basedOn w:val="1"/>
    <w:qFormat/>
    <w:uiPriority w:val="0"/>
    <w:pPr>
      <w:widowControl/>
      <w:jc w:val="center"/>
    </w:pPr>
    <w:rPr>
      <w:rFonts w:ascii="宋体"/>
      <w:b/>
      <w:kern w:val="0"/>
      <w:sz w:val="36"/>
      <w:szCs w:val="20"/>
    </w:rPr>
  </w:style>
  <w:style w:type="paragraph" w:customStyle="1" w:styleId="315">
    <w:name w:val="Style 文章正文 + First line:  2 ch"/>
    <w:basedOn w:val="1"/>
    <w:qFormat/>
    <w:uiPriority w:val="0"/>
    <w:pPr>
      <w:ind w:firstLine="200" w:firstLineChars="200"/>
    </w:pPr>
    <w:rPr>
      <w:rFonts w:cs="宋体"/>
      <w:szCs w:val="20"/>
    </w:rPr>
  </w:style>
  <w:style w:type="paragraph" w:customStyle="1" w:styleId="316">
    <w:name w:val="默认段落字体 Para Char Char Char Char Char Char Char"/>
    <w:basedOn w:val="1"/>
    <w:qFormat/>
    <w:uiPriority w:val="0"/>
    <w:pPr>
      <w:adjustRightInd w:val="0"/>
      <w:spacing w:line="360" w:lineRule="auto"/>
    </w:pPr>
    <w:rPr>
      <w:kern w:val="0"/>
      <w:sz w:val="24"/>
      <w:szCs w:val="20"/>
    </w:rPr>
  </w:style>
  <w:style w:type="paragraph" w:customStyle="1" w:styleId="317">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318">
    <w:name w:val="表格"/>
    <w:basedOn w:val="1"/>
    <w:qFormat/>
    <w:uiPriority w:val="0"/>
    <w:pPr>
      <w:jc w:val="center"/>
      <w:textAlignment w:val="center"/>
    </w:pPr>
    <w:rPr>
      <w:rFonts w:ascii="华文细黑" w:hAnsi="华文细黑"/>
      <w:kern w:val="0"/>
      <w:szCs w:val="20"/>
    </w:rPr>
  </w:style>
  <w:style w:type="paragraph" w:customStyle="1" w:styleId="319">
    <w:name w:val="List Paragraph1"/>
    <w:basedOn w:val="1"/>
    <w:qFormat/>
    <w:uiPriority w:val="0"/>
    <w:pPr>
      <w:autoSpaceDE w:val="0"/>
      <w:autoSpaceDN w:val="0"/>
      <w:spacing w:line="360" w:lineRule="auto"/>
      <w:ind w:left="720"/>
    </w:pPr>
    <w:rPr>
      <w:sz w:val="24"/>
    </w:rPr>
  </w:style>
  <w:style w:type="paragraph" w:customStyle="1" w:styleId="320">
    <w:name w:val="标准文件_一级条标题"/>
    <w:basedOn w:val="120"/>
    <w:next w:val="1"/>
    <w:qFormat/>
    <w:uiPriority w:val="0"/>
    <w:pPr>
      <w:spacing w:before="0" w:after="0"/>
      <w:jc w:val="left"/>
      <w:outlineLvl w:val="2"/>
    </w:pPr>
    <w:rPr>
      <w:rFonts w:hAnsi="宋体"/>
      <w:color w:val="000000"/>
      <w:sz w:val="24"/>
      <w:szCs w:val="24"/>
      <w:lang w:val="zh-CN"/>
    </w:rPr>
  </w:style>
  <w:style w:type="paragraph" w:customStyle="1" w:styleId="3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rPr>
  </w:style>
  <w:style w:type="paragraph" w:customStyle="1" w:styleId="323">
    <w:name w:val="标题4"/>
    <w:basedOn w:val="3"/>
    <w:next w:val="27"/>
    <w:link w:val="324"/>
    <w:qFormat/>
    <w:uiPriority w:val="0"/>
    <w:pPr>
      <w:widowControl w:val="0"/>
      <w:spacing w:before="260" w:after="260" w:line="413" w:lineRule="auto"/>
    </w:pPr>
    <w:rPr>
      <w:rFonts w:ascii="Arial" w:hAnsi="Arial"/>
      <w:bCs/>
      <w:color w:val="auto"/>
      <w:sz w:val="24"/>
      <w:szCs w:val="32"/>
    </w:rPr>
  </w:style>
  <w:style w:type="character" w:customStyle="1" w:styleId="324">
    <w:name w:val="标题4 Char Char"/>
    <w:link w:val="323"/>
    <w:qFormat/>
    <w:uiPriority w:val="0"/>
    <w:rPr>
      <w:rFonts w:ascii="Arial" w:hAnsi="Arial"/>
      <w:b/>
      <w:bCs/>
      <w:sz w:val="24"/>
      <w:szCs w:val="32"/>
    </w:rPr>
  </w:style>
  <w:style w:type="paragraph" w:customStyle="1" w:styleId="325">
    <w:name w:val="Char Char Char Char1"/>
    <w:basedOn w:val="1"/>
    <w:qFormat/>
    <w:uiPriority w:val="0"/>
    <w:pPr>
      <w:widowControl/>
    </w:pPr>
    <w:rPr>
      <w:rFonts w:ascii="Tahoma" w:hAnsi="Tahoma" w:cs="Tahoma"/>
      <w:kern w:val="0"/>
      <w:sz w:val="24"/>
    </w:rPr>
  </w:style>
  <w:style w:type="paragraph" w:customStyle="1" w:styleId="326">
    <w:name w:val="签字"/>
    <w:basedOn w:val="1"/>
    <w:qFormat/>
    <w:uiPriority w:val="0"/>
    <w:pPr>
      <w:spacing w:beforeLines="50"/>
      <w:jc w:val="left"/>
    </w:pPr>
    <w:rPr>
      <w:rFonts w:ascii="宋体" w:hAnsi="宋体" w:cs="宋体"/>
      <w:sz w:val="32"/>
      <w:szCs w:val="32"/>
    </w:rPr>
  </w:style>
  <w:style w:type="paragraph" w:customStyle="1" w:styleId="327">
    <w:name w:val="listheader"/>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328">
    <w:name w:val="Char Char"/>
    <w:basedOn w:val="1"/>
    <w:qFormat/>
    <w:uiPriority w:val="0"/>
    <w:rPr>
      <w:rFonts w:ascii="仿宋_GB2312" w:eastAsia="仿宋_GB2312"/>
      <w:b/>
      <w:sz w:val="32"/>
      <w:szCs w:val="32"/>
    </w:rPr>
  </w:style>
  <w:style w:type="paragraph" w:customStyle="1" w:styleId="329">
    <w:name w:val="font9"/>
    <w:basedOn w:val="1"/>
    <w:qFormat/>
    <w:uiPriority w:val="0"/>
    <w:pPr>
      <w:widowControl/>
      <w:spacing w:beforeAutospacing="1" w:afterAutospacing="1"/>
      <w:jc w:val="left"/>
    </w:pPr>
    <w:rPr>
      <w:rFonts w:hint="eastAsia" w:ascii="宋体" w:hAnsi="宋体" w:cs="Arial Unicode MS"/>
      <w:b/>
      <w:bCs/>
      <w:kern w:val="0"/>
      <w:sz w:val="24"/>
    </w:rPr>
  </w:style>
  <w:style w:type="paragraph" w:customStyle="1" w:styleId="330">
    <w:name w:val="表格文字"/>
    <w:basedOn w:val="1"/>
    <w:qFormat/>
    <w:uiPriority w:val="0"/>
    <w:pPr>
      <w:adjustRightInd w:val="0"/>
      <w:spacing w:line="420" w:lineRule="atLeast"/>
      <w:jc w:val="left"/>
      <w:textAlignment w:val="baseline"/>
    </w:pPr>
    <w:rPr>
      <w:kern w:val="0"/>
      <w:szCs w:val="20"/>
    </w:rPr>
  </w:style>
  <w:style w:type="paragraph" w:customStyle="1" w:styleId="331">
    <w:name w:val="Char2"/>
    <w:basedOn w:val="1"/>
    <w:qFormat/>
    <w:uiPriority w:val="0"/>
    <w:pPr>
      <w:tabs>
        <w:tab w:val="left" w:pos="360"/>
      </w:tabs>
    </w:pPr>
    <w:rPr>
      <w:sz w:val="24"/>
    </w:rPr>
  </w:style>
  <w:style w:type="paragraph" w:customStyle="1" w:styleId="332">
    <w:name w:val="xl36"/>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333">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334">
    <w:name w:val="font10"/>
    <w:basedOn w:val="1"/>
    <w:qFormat/>
    <w:uiPriority w:val="0"/>
    <w:pPr>
      <w:widowControl/>
      <w:spacing w:beforeAutospacing="1" w:afterAutospacing="1"/>
      <w:jc w:val="left"/>
    </w:pPr>
    <w:rPr>
      <w:rFonts w:eastAsia="Arial Unicode MS"/>
      <w:b/>
      <w:bCs/>
      <w:kern w:val="0"/>
      <w:sz w:val="24"/>
    </w:rPr>
  </w:style>
  <w:style w:type="character" w:customStyle="1" w:styleId="335">
    <w:name w:val="Para head"/>
    <w:qFormat/>
    <w:uiPriority w:val="0"/>
    <w:rPr>
      <w:rFonts w:ascii="Arial" w:hAnsi="Arial" w:eastAsia="Times New Roman"/>
      <w:sz w:val="20"/>
    </w:rPr>
  </w:style>
  <w:style w:type="character" w:customStyle="1" w:styleId="336">
    <w:name w:val="Char Char5"/>
    <w:basedOn w:val="337"/>
    <w:qFormat/>
    <w:uiPriority w:val="0"/>
    <w:rPr>
      <w:rFonts w:eastAsia="宋体" w:cs="Times New Roman"/>
      <w:kern w:val="2"/>
      <w:sz w:val="24"/>
      <w:szCs w:val="24"/>
      <w:lang w:val="en-US" w:eastAsia="zh-CN" w:bidi="ar-SA"/>
    </w:rPr>
  </w:style>
  <w:style w:type="character" w:customStyle="1" w:styleId="337">
    <w:name w:val="正文文本 Char"/>
    <w:qFormat/>
    <w:uiPriority w:val="0"/>
    <w:rPr>
      <w:rFonts w:eastAsia="宋体" w:cs="Times New Roman"/>
      <w:kern w:val="2"/>
      <w:sz w:val="24"/>
      <w:szCs w:val="24"/>
      <w:lang w:val="en-US" w:eastAsia="zh-CN" w:bidi="ar-SA"/>
    </w:rPr>
  </w:style>
  <w:style w:type="character" w:customStyle="1" w:styleId="338">
    <w:name w:val="Char Char7"/>
    <w:qFormat/>
    <w:uiPriority w:val="0"/>
    <w:rPr>
      <w:rFonts w:ascii="Arial" w:hAnsi="Arial" w:eastAsia="黑体"/>
      <w:b/>
      <w:bCs/>
      <w:kern w:val="2"/>
      <w:sz w:val="32"/>
      <w:szCs w:val="32"/>
      <w:lang w:val="en-US" w:eastAsia="zh-CN" w:bidi="ar-SA"/>
    </w:rPr>
  </w:style>
  <w:style w:type="character" w:customStyle="1" w:styleId="339">
    <w:name w:val="Char Char2"/>
    <w:qFormat/>
    <w:uiPriority w:val="0"/>
    <w:rPr>
      <w:rFonts w:eastAsia="宋体"/>
      <w:kern w:val="2"/>
      <w:sz w:val="21"/>
      <w:szCs w:val="24"/>
      <w:lang w:val="en-US" w:eastAsia="zh-CN" w:bidi="ar-SA"/>
    </w:rPr>
  </w:style>
  <w:style w:type="character" w:customStyle="1" w:styleId="340">
    <w:name w:val="批注文字 Char"/>
    <w:qFormat/>
    <w:uiPriority w:val="0"/>
    <w:rPr>
      <w:rFonts w:eastAsia="宋体"/>
      <w:kern w:val="2"/>
      <w:sz w:val="21"/>
      <w:szCs w:val="24"/>
      <w:lang w:val="en-US" w:eastAsia="zh-CN" w:bidi="ar-SA"/>
    </w:rPr>
  </w:style>
  <w:style w:type="character" w:customStyle="1" w:styleId="341">
    <w:name w:val="font161"/>
    <w:qFormat/>
    <w:uiPriority w:val="0"/>
    <w:rPr>
      <w:b/>
      <w:bCs/>
      <w:sz w:val="32"/>
      <w:szCs w:val="32"/>
    </w:rPr>
  </w:style>
  <w:style w:type="character" w:customStyle="1" w:styleId="342">
    <w:name w:val="Char Char8"/>
    <w:qFormat/>
    <w:uiPriority w:val="0"/>
    <w:rPr>
      <w:rFonts w:ascii="Arial" w:hAnsi="Arial" w:eastAsia="黑体"/>
      <w:b/>
      <w:bCs/>
      <w:kern w:val="2"/>
      <w:sz w:val="32"/>
      <w:szCs w:val="32"/>
      <w:lang w:val="en-US" w:eastAsia="zh-CN" w:bidi="ar-SA"/>
    </w:rPr>
  </w:style>
  <w:style w:type="character" w:customStyle="1" w:styleId="343">
    <w:name w:val="Char Char3"/>
    <w:qFormat/>
    <w:locked/>
    <w:uiPriority w:val="0"/>
    <w:rPr>
      <w:rFonts w:ascii="Calibri" w:hAnsi="Calibri" w:eastAsia="仿宋_GB2312" w:cs="Calibri"/>
      <w:kern w:val="2"/>
      <w:sz w:val="21"/>
      <w:szCs w:val="24"/>
      <w:lang w:val="en-US" w:eastAsia="zh-CN" w:bidi="ar-SA"/>
    </w:rPr>
  </w:style>
  <w:style w:type="character" w:customStyle="1" w:styleId="344">
    <w:name w:val="10"/>
    <w:basedOn w:val="63"/>
    <w:qFormat/>
    <w:uiPriority w:val="0"/>
    <w:rPr>
      <w:rFonts w:hint="default" w:ascii="Times New Roman" w:hAnsi="Times New Roman" w:cs="Times New Roman"/>
    </w:rPr>
  </w:style>
  <w:style w:type="character" w:customStyle="1" w:styleId="345">
    <w:name w:val="Char Char1"/>
    <w:qFormat/>
    <w:locked/>
    <w:uiPriority w:val="0"/>
    <w:rPr>
      <w:rFonts w:ascii="Calibri" w:hAnsi="Calibri" w:eastAsia="华文新魏" w:cs="Arial"/>
      <w:b/>
      <w:bCs/>
      <w:kern w:val="28"/>
      <w:sz w:val="52"/>
      <w:szCs w:val="32"/>
    </w:rPr>
  </w:style>
  <w:style w:type="character" w:customStyle="1" w:styleId="346">
    <w:name w:val="引用 Char1"/>
    <w:qFormat/>
    <w:uiPriority w:val="29"/>
    <w:rPr>
      <w:i/>
      <w:iCs/>
      <w:color w:val="000000"/>
      <w:kern w:val="2"/>
      <w:sz w:val="21"/>
      <w:szCs w:val="24"/>
    </w:rPr>
  </w:style>
  <w:style w:type="character" w:customStyle="1" w:styleId="347">
    <w:name w:val="正文文本缩进 Char"/>
    <w:qFormat/>
    <w:locked/>
    <w:uiPriority w:val="0"/>
    <w:rPr>
      <w:rFonts w:eastAsia="宋体"/>
      <w:kern w:val="2"/>
      <w:sz w:val="21"/>
      <w:szCs w:val="24"/>
      <w:lang w:val="en-US" w:eastAsia="zh-CN" w:bidi="ar-SA"/>
    </w:rPr>
  </w:style>
  <w:style w:type="character" w:customStyle="1" w:styleId="348">
    <w:name w:val="15"/>
    <w:basedOn w:val="63"/>
    <w:qFormat/>
    <w:uiPriority w:val="0"/>
    <w:rPr>
      <w:rFonts w:hint="default" w:ascii="Times New Roman" w:hAnsi="Times New Roman" w:cs="Times New Roman"/>
    </w:rPr>
  </w:style>
  <w:style w:type="character" w:customStyle="1" w:styleId="349">
    <w:name w:val="HTML 预设格式 Char1"/>
    <w:qFormat/>
    <w:uiPriority w:val="0"/>
    <w:rPr>
      <w:rFonts w:ascii="Courier New" w:hAnsi="Courier New" w:cs="Courier New"/>
      <w:kern w:val="2"/>
    </w:rPr>
  </w:style>
  <w:style w:type="character" w:customStyle="1" w:styleId="350">
    <w:name w:val="明显引用 Char1"/>
    <w:qFormat/>
    <w:uiPriority w:val="30"/>
    <w:rPr>
      <w:b/>
      <w:bCs/>
      <w:i/>
      <w:iCs/>
      <w:color w:val="4F81BD"/>
      <w:kern w:val="2"/>
      <w:sz w:val="21"/>
      <w:szCs w:val="24"/>
    </w:rPr>
  </w:style>
  <w:style w:type="character" w:customStyle="1" w:styleId="351">
    <w:name w:val="Char Char4"/>
    <w:qFormat/>
    <w:uiPriority w:val="0"/>
    <w:rPr>
      <w:rFonts w:ascii="Arial" w:hAnsi="Arial" w:eastAsia="黑体"/>
      <w:b/>
      <w:bCs/>
      <w:kern w:val="2"/>
      <w:sz w:val="32"/>
      <w:szCs w:val="32"/>
      <w:lang w:val="en-US" w:eastAsia="zh-CN" w:bidi="ar-SA"/>
    </w:rPr>
  </w:style>
  <w:style w:type="paragraph" w:customStyle="1" w:styleId="352">
    <w:name w:val="WPSOffice手动目录 1"/>
    <w:qFormat/>
    <w:uiPriority w:val="0"/>
    <w:rPr>
      <w:rFonts w:ascii="Times New Roman" w:hAnsi="Times New Roman" w:eastAsia="宋体" w:cs="Times New Roman"/>
      <w:lang w:val="en-US" w:eastAsia="zh-CN" w:bidi="ar-SA"/>
    </w:rPr>
  </w:style>
  <w:style w:type="paragraph" w:customStyle="1" w:styleId="353">
    <w:name w:val="列出段落11"/>
    <w:basedOn w:val="1"/>
    <w:qFormat/>
    <w:uiPriority w:val="0"/>
    <w:pPr>
      <w:ind w:firstLine="420"/>
    </w:pPr>
    <w:rPr>
      <w:szCs w:val="20"/>
    </w:rPr>
  </w:style>
  <w:style w:type="paragraph" w:customStyle="1" w:styleId="354">
    <w:name w:val="正文首行缩进 22"/>
    <w:basedOn w:val="355"/>
    <w:qFormat/>
    <w:uiPriority w:val="0"/>
    <w:pPr>
      <w:ind w:firstLine="420" w:firstLineChars="200"/>
    </w:pPr>
  </w:style>
  <w:style w:type="paragraph" w:customStyle="1" w:styleId="355">
    <w:name w:val="正文文本缩进2"/>
    <w:basedOn w:val="356"/>
    <w:qFormat/>
    <w:uiPriority w:val="0"/>
    <w:pPr>
      <w:spacing w:after="120"/>
      <w:ind w:left="420" w:leftChars="200"/>
    </w:pPr>
  </w:style>
  <w:style w:type="paragraph" w:customStyle="1" w:styleId="3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7">
    <w:name w:val="NormalCharacter"/>
    <w:qFormat/>
    <w:uiPriority w:val="0"/>
    <w:rPr>
      <w:rFonts w:ascii="Calibri" w:hAnsi="Calibri" w:eastAsia="宋体" w:cs="Times New Roman"/>
      <w:sz w:val="21"/>
      <w:szCs w:val="21"/>
      <w:lang w:val="en-US" w:eastAsia="zh-CN" w:bidi="ar-SA"/>
    </w:rPr>
  </w:style>
  <w:style w:type="paragraph" w:customStyle="1" w:styleId="358">
    <w:name w:val="Table Paragraph"/>
    <w:basedOn w:val="1"/>
    <w:qFormat/>
    <w:uiPriority w:val="1"/>
  </w:style>
  <w:style w:type="paragraph" w:customStyle="1" w:styleId="359">
    <w:name w:val="正文缩进1"/>
    <w:basedOn w:val="1"/>
    <w:qFormat/>
    <w:uiPriority w:val="0"/>
    <w:pPr>
      <w:ind w:firstLine="420" w:firstLineChars="200"/>
    </w:pPr>
  </w:style>
  <w:style w:type="paragraph" w:customStyle="1" w:styleId="360">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361">
    <w:name w:val="明显引用 字符"/>
    <w:link w:val="362"/>
    <w:qFormat/>
    <w:uiPriority w:val="0"/>
    <w:rPr>
      <w:b/>
      <w:bCs/>
      <w:i/>
      <w:iCs/>
      <w:color w:val="4F81BD"/>
      <w:kern w:val="2"/>
      <w:sz w:val="21"/>
      <w:szCs w:val="22"/>
    </w:rPr>
  </w:style>
  <w:style w:type="paragraph" w:styleId="362">
    <w:name w:val="Intense Quote"/>
    <w:basedOn w:val="1"/>
    <w:next w:val="1"/>
    <w:link w:val="361"/>
    <w:qFormat/>
    <w:uiPriority w:val="0"/>
    <w:pPr>
      <w:pBdr>
        <w:bottom w:val="single" w:color="4F81BD" w:sz="4" w:space="4"/>
      </w:pBdr>
      <w:spacing w:before="200" w:after="280"/>
      <w:ind w:left="936" w:right="936"/>
    </w:pPr>
    <w:rPr>
      <w:b/>
      <w:bCs/>
      <w:i/>
      <w:iCs/>
      <w:color w:val="4F81BD"/>
      <w:szCs w:val="22"/>
    </w:rPr>
  </w:style>
  <w:style w:type="character" w:customStyle="1" w:styleId="363">
    <w:name w:val="明显引用 字符1"/>
    <w:basedOn w:val="63"/>
    <w:qFormat/>
    <w:uiPriority w:val="99"/>
    <w:rPr>
      <w:i/>
      <w:iCs/>
      <w:color w:val="4F81BD" w:themeColor="accent1"/>
      <w:kern w:val="2"/>
      <w:sz w:val="21"/>
      <w:szCs w:val="24"/>
      <w14:textFill>
        <w14:solidFill>
          <w14:schemeClr w14:val="accent1"/>
        </w14:solidFill>
      </w14:textFill>
    </w:rPr>
  </w:style>
  <w:style w:type="character" w:customStyle="1" w:styleId="364">
    <w:name w:val="textcontents"/>
    <w:qFormat/>
    <w:uiPriority w:val="0"/>
    <w:rPr>
      <w:rFonts w:ascii="Times New Roman" w:hAnsi="Times New Roman" w:eastAsia="宋体" w:cs="Times New Roman"/>
    </w:rPr>
  </w:style>
  <w:style w:type="character" w:customStyle="1" w:styleId="365">
    <w:name w:val="批注框文本 Char1"/>
    <w:qFormat/>
    <w:uiPriority w:val="0"/>
    <w:rPr>
      <w:rFonts w:ascii="Times New Roman" w:hAnsi="Times New Roman" w:eastAsia="宋体" w:cs="Times New Roman"/>
      <w:kern w:val="2"/>
      <w:sz w:val="18"/>
      <w:szCs w:val="18"/>
    </w:rPr>
  </w:style>
  <w:style w:type="character" w:customStyle="1" w:styleId="366">
    <w:name w:val="Intense Reference"/>
    <w:qFormat/>
    <w:uiPriority w:val="0"/>
    <w:rPr>
      <w:rFonts w:ascii="Times New Roman" w:hAnsi="Times New Roman" w:eastAsia="宋体" w:cs="Times New Roman"/>
      <w:b/>
      <w:bCs/>
      <w:smallCaps/>
      <w:color w:val="C0504D"/>
      <w:spacing w:val="5"/>
      <w:u w:val="single"/>
    </w:rPr>
  </w:style>
  <w:style w:type="character" w:customStyle="1" w:styleId="367">
    <w:name w:val="批注主题 Char1"/>
    <w:qFormat/>
    <w:uiPriority w:val="0"/>
    <w:rPr>
      <w:rFonts w:ascii="Times New Roman" w:hAnsi="Times New Roman" w:eastAsia="宋体" w:cs="Times New Roman"/>
      <w:b/>
      <w:bCs/>
      <w:kern w:val="2"/>
      <w:sz w:val="21"/>
      <w:szCs w:val="22"/>
    </w:rPr>
  </w:style>
  <w:style w:type="character" w:customStyle="1" w:styleId="368">
    <w:name w:val="日期 Char1"/>
    <w:qFormat/>
    <w:uiPriority w:val="0"/>
    <w:rPr>
      <w:rFonts w:ascii="Times New Roman" w:hAnsi="Times New Roman" w:eastAsia="宋体" w:cs="Times New Roman"/>
      <w:kern w:val="2"/>
      <w:sz w:val="21"/>
      <w:szCs w:val="22"/>
    </w:rPr>
  </w:style>
  <w:style w:type="character" w:customStyle="1" w:styleId="369">
    <w:name w:val="Intense Emphasis"/>
    <w:qFormat/>
    <w:uiPriority w:val="0"/>
    <w:rPr>
      <w:rFonts w:ascii="Times New Roman" w:hAnsi="Times New Roman" w:eastAsia="宋体" w:cs="Times New Roman"/>
      <w:b/>
      <w:bCs/>
      <w:i/>
      <w:iCs/>
      <w:color w:val="4F81BD"/>
    </w:rPr>
  </w:style>
  <w:style w:type="character" w:customStyle="1" w:styleId="370">
    <w:name w:val="文档结构图 Char1"/>
    <w:qFormat/>
    <w:uiPriority w:val="0"/>
    <w:rPr>
      <w:rFonts w:ascii="宋体" w:hAnsi="Times New Roman" w:eastAsia="宋体" w:cs="Times New Roman"/>
      <w:kern w:val="2"/>
      <w:sz w:val="18"/>
      <w:szCs w:val="18"/>
    </w:rPr>
  </w:style>
  <w:style w:type="character" w:customStyle="1" w:styleId="371">
    <w:name w:val="批注文字 Char Char"/>
    <w:qFormat/>
    <w:uiPriority w:val="0"/>
    <w:rPr>
      <w:rFonts w:ascii="宋体" w:hAnsi="Times New Roman" w:eastAsia="宋体" w:cs="Times New Roman"/>
      <w:sz w:val="28"/>
      <w:szCs w:val="20"/>
    </w:rPr>
  </w:style>
  <w:style w:type="character" w:customStyle="1" w:styleId="372">
    <w:name w:val="引用 字符"/>
    <w:link w:val="373"/>
    <w:qFormat/>
    <w:uiPriority w:val="0"/>
    <w:rPr>
      <w:i/>
      <w:iCs/>
      <w:color w:val="000000"/>
      <w:kern w:val="2"/>
      <w:sz w:val="21"/>
      <w:szCs w:val="22"/>
    </w:rPr>
  </w:style>
  <w:style w:type="paragraph" w:styleId="373">
    <w:name w:val="Quote"/>
    <w:basedOn w:val="1"/>
    <w:next w:val="1"/>
    <w:link w:val="372"/>
    <w:qFormat/>
    <w:uiPriority w:val="0"/>
    <w:rPr>
      <w:i/>
      <w:iCs/>
      <w:color w:val="000000"/>
      <w:szCs w:val="22"/>
    </w:rPr>
  </w:style>
  <w:style w:type="character" w:customStyle="1" w:styleId="374">
    <w:name w:val="引用 字符1"/>
    <w:basedOn w:val="63"/>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75">
    <w:name w:val="普通文字 Char1"/>
    <w:qFormat/>
    <w:uiPriority w:val="0"/>
    <w:rPr>
      <w:rFonts w:ascii="宋体" w:hAnsi="Courier New" w:eastAsia="宋体" w:cs="Times New Roman"/>
      <w:kern w:val="2"/>
      <w:sz w:val="21"/>
    </w:rPr>
  </w:style>
  <w:style w:type="character" w:customStyle="1" w:styleId="376">
    <w:name w:val="正文文本 Char1"/>
    <w:qFormat/>
    <w:uiPriority w:val="0"/>
    <w:rPr>
      <w:rFonts w:ascii="Times New Roman" w:hAnsi="Times New Roman" w:eastAsia="宋体" w:cs="Times New Roman"/>
      <w:kern w:val="2"/>
      <w:sz w:val="21"/>
      <w:szCs w:val="22"/>
    </w:rPr>
  </w:style>
  <w:style w:type="character" w:customStyle="1" w:styleId="377">
    <w:name w:val="Subtle Reference"/>
    <w:qFormat/>
    <w:uiPriority w:val="0"/>
    <w:rPr>
      <w:rFonts w:ascii="Times New Roman" w:hAnsi="Times New Roman" w:eastAsia="宋体" w:cs="Times New Roman"/>
      <w:smallCaps/>
      <w:color w:val="C0504D"/>
      <w:u w:val="single"/>
    </w:rPr>
  </w:style>
  <w:style w:type="character" w:customStyle="1" w:styleId="378">
    <w:name w:val="Book Title"/>
    <w:qFormat/>
    <w:uiPriority w:val="0"/>
    <w:rPr>
      <w:rFonts w:ascii="Times New Roman" w:hAnsi="Times New Roman" w:eastAsia="宋体" w:cs="Times New Roman"/>
      <w:b/>
      <w:bCs/>
      <w:smallCaps/>
      <w:spacing w:val="5"/>
    </w:rPr>
  </w:style>
  <w:style w:type="character" w:customStyle="1" w:styleId="379">
    <w:name w:val="Subtle Emphasis"/>
    <w:qFormat/>
    <w:uiPriority w:val="0"/>
    <w:rPr>
      <w:rFonts w:ascii="Times New Roman" w:hAnsi="Times New Roman" w:eastAsia="宋体" w:cs="Times New Roman"/>
      <w:i/>
      <w:iCs/>
      <w:color w:val="808080"/>
    </w:rPr>
  </w:style>
  <w:style w:type="character" w:customStyle="1" w:styleId="380">
    <w:name w:val="Char Char9"/>
    <w:qFormat/>
    <w:uiPriority w:val="0"/>
    <w:rPr>
      <w:rFonts w:ascii="Times New Roman" w:hAnsi="Times New Roman" w:eastAsia="宋体" w:cs="Times New Roman"/>
      <w:kern w:val="2"/>
      <w:sz w:val="21"/>
      <w:szCs w:val="22"/>
    </w:rPr>
  </w:style>
  <w:style w:type="paragraph" w:styleId="381">
    <w:name w:val="List Paragraph"/>
    <w:basedOn w:val="1"/>
    <w:qFormat/>
    <w:uiPriority w:val="0"/>
    <w:pPr>
      <w:ind w:firstLine="420" w:firstLineChars="200"/>
    </w:pPr>
    <w:rPr>
      <w:rFonts w:ascii="Calibri" w:hAnsi="Calibri"/>
      <w:szCs w:val="22"/>
    </w:rPr>
  </w:style>
  <w:style w:type="paragraph" w:customStyle="1" w:styleId="382">
    <w:name w:val="blockquote"/>
    <w:basedOn w:val="1"/>
    <w:qFormat/>
    <w:uiPriority w:val="0"/>
    <w:pPr>
      <w:spacing w:before="100" w:beforeAutospacing="1" w:after="100" w:afterAutospacing="1"/>
      <w:jc w:val="left"/>
    </w:pPr>
    <w:rPr>
      <w:rFonts w:ascii="宋体" w:hAnsi="宋体" w:cs="宋体"/>
      <w:sz w:val="24"/>
    </w:rPr>
  </w:style>
  <w:style w:type="paragraph" w:customStyle="1" w:styleId="383">
    <w:name w:val="列表段落1"/>
    <w:basedOn w:val="1"/>
    <w:qFormat/>
    <w:uiPriority w:val="0"/>
    <w:pPr>
      <w:widowControl/>
      <w:ind w:firstLine="420" w:firstLineChars="200"/>
      <w:jc w:val="center"/>
    </w:pPr>
    <w:rPr>
      <w:b/>
      <w:kern w:val="0"/>
      <w:sz w:val="44"/>
      <w:szCs w:val="20"/>
    </w:rPr>
  </w:style>
  <w:style w:type="paragraph" w:customStyle="1" w:styleId="384">
    <w:name w:val="_Style 138"/>
    <w:basedOn w:val="1"/>
    <w:qFormat/>
    <w:uiPriority w:val="0"/>
    <w:pPr>
      <w:widowControl/>
      <w:spacing w:after="160" w:line="360" w:lineRule="auto"/>
      <w:ind w:firstLine="200" w:firstLineChars="200"/>
      <w:jc w:val="left"/>
    </w:pPr>
  </w:style>
  <w:style w:type="paragraph" w:customStyle="1" w:styleId="385">
    <w:name w:val="TOC Heading"/>
    <w:basedOn w:val="2"/>
    <w:next w:val="1"/>
    <w:qFormat/>
    <w:uiPriority w:val="0"/>
    <w:pPr>
      <w:keepLines/>
      <w:widowControl w:val="0"/>
      <w:numPr>
        <w:numId w:val="0"/>
      </w:numPr>
      <w:tabs>
        <w:tab w:val="clear" w:pos="432"/>
      </w:tabs>
      <w:spacing w:before="340" w:after="330" w:line="576" w:lineRule="auto"/>
      <w:jc w:val="both"/>
      <w:outlineLvl w:val="9"/>
    </w:pPr>
    <w:rPr>
      <w:rFonts w:ascii="Calibri" w:hAnsi="Calibri" w:eastAsia="宋体"/>
      <w:b/>
      <w:bCs/>
      <w:kern w:val="44"/>
      <w:sz w:val="44"/>
      <w:szCs w:val="44"/>
    </w:rPr>
  </w:style>
  <w:style w:type="paragraph" w:customStyle="1" w:styleId="386">
    <w:name w:val="Char Char Char Char Char Char"/>
    <w:basedOn w:val="1"/>
    <w:qFormat/>
    <w:uiPriority w:val="0"/>
  </w:style>
  <w:style w:type="paragraph" w:customStyle="1" w:styleId="387">
    <w:name w:val="Revision"/>
    <w:qFormat/>
    <w:uiPriority w:val="0"/>
    <w:rPr>
      <w:rFonts w:ascii="Times New Roman" w:hAnsi="Times New Roman" w:eastAsia="宋体" w:cs="Times New Roman"/>
      <w:kern w:val="2"/>
      <w:sz w:val="21"/>
      <w:szCs w:val="24"/>
      <w:lang w:val="en-US" w:eastAsia="zh-CN" w:bidi="ar-SA"/>
    </w:rPr>
  </w:style>
  <w:style w:type="paragraph" w:customStyle="1" w:styleId="388">
    <w:name w:val="_Style 6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Char Char Char Char Char Char1"/>
    <w:basedOn w:val="1"/>
    <w:qFormat/>
    <w:uiPriority w:val="0"/>
  </w:style>
  <w:style w:type="paragraph" w:styleId="39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5908-321A-441A-B2A4-97E76B7E1809}">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115</Pages>
  <Words>25915</Words>
  <Characters>27791</Characters>
  <Lines>435</Lines>
  <Paragraphs>122</Paragraphs>
  <TotalTime>18</TotalTime>
  <ScaleCrop>false</ScaleCrop>
  <LinksUpToDate>false</LinksUpToDate>
  <CharactersWithSpaces>28085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2023-04-24T03:32:00Z</dcterms:created>
  <dc:creator>MC SYSTEM</dc:creator>
  <cp:lastModifiedBy>pc</cp:lastModifiedBy>
  <cp:lastPrinted>2023-04-11T01:58:00Z</cp:lastPrinted>
  <dcterms:modified xsi:type="dcterms:W3CDTF">2025-07-10T02:44:30Z</dcterms:modified>
  <dc:title>一、什么是竞争性谈判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F38C08CC62D14C849FD1814F68FFD94B_13</vt:lpwstr>
  </property>
  <property fmtid="{D5CDD505-2E9C-101B-9397-08002B2CF9AE}" pid="4" name="KSOTemplateDocerSaveRecord">
    <vt:lpwstr>eyJoZGlkIjoiMmEyNmY5YWI5Mzc3NTE3MjM4ZjE3YTFlNWI0MzFiMDciLCJ1c2VySWQiOiI2NjgzOTg0NDcifQ==</vt:lpwstr>
  </property>
</Properties>
</file>