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color w:val="auto"/>
          <w:sz w:val="32"/>
        </w:rPr>
      </w:pPr>
      <w:r>
        <w:rPr>
          <w:rFonts w:hint="eastAsia" w:ascii="宋体" w:hAnsi="宋体" w:eastAsia="宋体" w:cs="宋体"/>
          <w:b/>
          <w:color w:val="auto"/>
          <w:sz w:val="32"/>
        </w:rPr>
        <w:t>竞争性磋商公告</w:t>
      </w:r>
    </w:p>
    <w:p>
      <w:pPr>
        <w:rPr>
          <w:rFonts w:hint="eastAsia" w:ascii="宋体" w:hAnsi="宋体" w:eastAsia="宋体" w:cs="宋体"/>
          <w:color w:val="auto"/>
        </w:rPr>
      </w:pPr>
    </w:p>
    <w:p>
      <w:pPr>
        <w:pBdr>
          <w:top w:val="single" w:color="auto" w:sz="4" w:space="1"/>
          <w:left w:val="single" w:color="auto" w:sz="4" w:space="4"/>
          <w:bottom w:val="single" w:color="auto" w:sz="4" w:space="1"/>
          <w:right w:val="single" w:color="auto" w:sz="4" w:space="4"/>
        </w:pBd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highlight w:val="none"/>
          <w:u w:val="single"/>
          <w:lang w:eastAsia="zh-CN"/>
        </w:rPr>
        <w:t>阜康市某行政单位2022年宣传片拍摄相关服务项目</w:t>
      </w:r>
      <w:r>
        <w:rPr>
          <w:rFonts w:hint="eastAsia" w:ascii="宋体" w:hAnsi="宋体" w:eastAsia="宋体" w:cs="宋体"/>
          <w:color w:val="auto"/>
          <w:sz w:val="24"/>
          <w:szCs w:val="24"/>
          <w:highlight w:val="none"/>
        </w:rPr>
        <w:t>的潜在供应商应在</w:t>
      </w:r>
      <w:r>
        <w:rPr>
          <w:rFonts w:hint="eastAsia" w:ascii="宋体" w:hAnsi="宋体" w:eastAsia="宋体" w:cs="宋体"/>
          <w:color w:val="auto"/>
          <w:sz w:val="24"/>
          <w:szCs w:val="24"/>
          <w:highlight w:val="none"/>
          <w:u w:val="none"/>
          <w:lang w:val="en-US" w:eastAsia="zh-CN"/>
        </w:rPr>
        <w:t>线上</w:t>
      </w:r>
      <w:r>
        <w:rPr>
          <w:rFonts w:hint="eastAsia" w:ascii="宋体" w:hAnsi="宋体" w:eastAsia="宋体" w:cs="宋体"/>
          <w:color w:val="auto"/>
          <w:sz w:val="24"/>
          <w:szCs w:val="24"/>
          <w:highlight w:val="none"/>
          <w:u w:val="none"/>
        </w:rPr>
        <w:t>获</w:t>
      </w:r>
      <w:r>
        <w:rPr>
          <w:rFonts w:hint="eastAsia" w:ascii="宋体" w:hAnsi="宋体" w:eastAsia="宋体" w:cs="宋体"/>
          <w:color w:val="auto"/>
          <w:sz w:val="24"/>
          <w:szCs w:val="24"/>
          <w:highlight w:val="none"/>
        </w:rPr>
        <w:t>取采购文件，</w:t>
      </w:r>
      <w:r>
        <w:rPr>
          <w:rFonts w:hint="eastAsia" w:ascii="宋体" w:hAnsi="宋体" w:eastAsia="宋体" w:cs="宋体"/>
          <w:color w:val="auto"/>
          <w:sz w:val="24"/>
          <w:szCs w:val="24"/>
          <w:highlight w:val="none"/>
          <w:u w:val="single"/>
          <w:lang w:val="en-US" w:eastAsia="zh-CN"/>
        </w:rPr>
        <w:t>采购</w:t>
      </w:r>
      <w:r>
        <w:rPr>
          <w:rFonts w:hint="eastAsia" w:ascii="宋体" w:hAnsi="宋体" w:eastAsia="宋体" w:cs="宋体"/>
          <w:color w:val="auto"/>
          <w:sz w:val="24"/>
          <w:szCs w:val="24"/>
          <w:highlight w:val="none"/>
          <w:u w:val="single"/>
        </w:rPr>
        <w:t>代理机构邮箱：</w:t>
      </w:r>
      <w:r>
        <w:rPr>
          <w:rFonts w:hint="eastAsia" w:ascii="宋体" w:hAnsi="宋体" w:eastAsia="宋体" w:cs="宋体"/>
          <w:color w:val="auto"/>
          <w:sz w:val="24"/>
          <w:szCs w:val="24"/>
          <w:highlight w:val="none"/>
          <w:u w:val="single"/>
          <w:lang w:val="en-US" w:eastAsia="zh-CN"/>
        </w:rPr>
        <w:t>xjrt2021108</w:t>
      </w:r>
      <w:r>
        <w:rPr>
          <w:rFonts w:hint="eastAsia" w:ascii="宋体" w:hAnsi="宋体" w:eastAsia="宋体" w:cs="宋体"/>
          <w:color w:val="auto"/>
          <w:sz w:val="24"/>
          <w:szCs w:val="24"/>
          <w:highlight w:val="none"/>
          <w:u w:val="single"/>
        </w:rPr>
        <w:t>@</w:t>
      </w:r>
      <w:r>
        <w:rPr>
          <w:rFonts w:hint="eastAsia" w:ascii="宋体" w:hAnsi="宋体" w:eastAsia="宋体" w:cs="宋体"/>
          <w:color w:val="auto"/>
          <w:sz w:val="24"/>
          <w:szCs w:val="24"/>
          <w:highlight w:val="none"/>
          <w:u w:val="single"/>
          <w:lang w:eastAsia="zh-CN"/>
        </w:rPr>
        <w:t>163</w:t>
      </w:r>
      <w:r>
        <w:rPr>
          <w:rFonts w:hint="eastAsia" w:ascii="宋体" w:hAnsi="宋体" w:eastAsia="宋体" w:cs="宋体"/>
          <w:color w:val="auto"/>
          <w:sz w:val="24"/>
          <w:szCs w:val="24"/>
          <w:highlight w:val="none"/>
          <w:u w:val="single"/>
        </w:rPr>
        <w:t>.com</w:t>
      </w:r>
      <w:r>
        <w:rPr>
          <w:rFonts w:hint="eastAsia" w:ascii="宋体" w:hAnsi="宋体" w:eastAsia="宋体" w:cs="宋体"/>
          <w:color w:val="auto"/>
          <w:sz w:val="24"/>
          <w:szCs w:val="24"/>
          <w:highlight w:val="none"/>
          <w:u w:val="single"/>
          <w:lang w:eastAsia="zh-CN"/>
        </w:rPr>
        <w:t>，</w:t>
      </w:r>
      <w:r>
        <w:rPr>
          <w:rFonts w:hint="eastAsia" w:ascii="宋体" w:hAnsi="宋体" w:eastAsia="宋体" w:cs="宋体"/>
          <w:color w:val="auto"/>
          <w:sz w:val="24"/>
          <w:szCs w:val="24"/>
          <w:highlight w:val="none"/>
        </w:rPr>
        <w:t>并于</w:t>
      </w:r>
      <w:r>
        <w:rPr>
          <w:rFonts w:hint="eastAsia" w:ascii="宋体" w:hAnsi="宋体" w:eastAsia="宋体" w:cs="宋体"/>
          <w:color w:val="auto"/>
          <w:sz w:val="24"/>
          <w:szCs w:val="24"/>
          <w:highlight w:val="none"/>
          <w:u w:val="single"/>
        </w:rPr>
        <w:t xml:space="preserve"> 202</w:t>
      </w:r>
      <w:r>
        <w:rPr>
          <w:rFonts w:hint="eastAsia" w:ascii="宋体" w:hAnsi="宋体" w:eastAsia="宋体" w:cs="宋体"/>
          <w:color w:val="auto"/>
          <w:sz w:val="24"/>
          <w:szCs w:val="24"/>
          <w:highlight w:val="none"/>
          <w:u w:val="single"/>
          <w:lang w:val="en-US" w:eastAsia="zh-CN"/>
        </w:rPr>
        <w:t>2</w:t>
      </w:r>
      <w:r>
        <w:rPr>
          <w:rFonts w:hint="eastAsia" w:ascii="宋体" w:hAnsi="宋体" w:eastAsia="宋体" w:cs="宋体"/>
          <w:bCs/>
          <w:color w:val="auto"/>
          <w:sz w:val="24"/>
          <w:szCs w:val="24"/>
          <w:highlight w:val="none"/>
          <w:u w:val="single"/>
        </w:rPr>
        <w:t>年</w:t>
      </w:r>
      <w:r>
        <w:rPr>
          <w:rFonts w:hint="eastAsia" w:ascii="宋体" w:hAnsi="宋体" w:eastAsia="宋体" w:cs="宋体"/>
          <w:bCs/>
          <w:color w:val="auto"/>
          <w:sz w:val="24"/>
          <w:szCs w:val="24"/>
          <w:highlight w:val="none"/>
          <w:u w:val="single"/>
          <w:lang w:val="en-US" w:eastAsia="zh-CN"/>
        </w:rPr>
        <w:t>7</w:t>
      </w:r>
      <w:r>
        <w:rPr>
          <w:rFonts w:hint="eastAsia" w:ascii="宋体" w:hAnsi="宋体" w:eastAsia="宋体" w:cs="宋体"/>
          <w:bCs/>
          <w:color w:val="auto"/>
          <w:sz w:val="24"/>
          <w:szCs w:val="24"/>
          <w:highlight w:val="none"/>
          <w:u w:val="single"/>
        </w:rPr>
        <w:t>月</w:t>
      </w:r>
      <w:r>
        <w:rPr>
          <w:rFonts w:hint="eastAsia" w:ascii="宋体" w:hAnsi="宋体" w:cs="宋体"/>
          <w:bCs/>
          <w:color w:val="auto"/>
          <w:sz w:val="24"/>
          <w:szCs w:val="24"/>
          <w:highlight w:val="none"/>
          <w:u w:val="single"/>
          <w:lang w:val="en-US" w:eastAsia="zh-CN"/>
        </w:rPr>
        <w:t>28日</w:t>
      </w:r>
      <w:r>
        <w:rPr>
          <w:rFonts w:hint="eastAsia" w:ascii="宋体" w:hAnsi="宋体" w:eastAsia="宋体" w:cs="宋体"/>
          <w:bCs/>
          <w:color w:val="auto"/>
          <w:sz w:val="24"/>
          <w:szCs w:val="24"/>
          <w:highlight w:val="none"/>
          <w:u w:val="single"/>
          <w:lang w:val="en-US" w:eastAsia="zh-CN"/>
        </w:rPr>
        <w:t xml:space="preserve"> </w:t>
      </w:r>
      <w:r>
        <w:rPr>
          <w:rFonts w:hint="eastAsia" w:ascii="宋体" w:hAnsi="宋体" w:cs="宋体"/>
          <w:bCs/>
          <w:color w:val="auto"/>
          <w:sz w:val="24"/>
          <w:szCs w:val="24"/>
          <w:highlight w:val="none"/>
          <w:u w:val="single"/>
          <w:lang w:val="en-US" w:eastAsia="zh-CN"/>
        </w:rPr>
        <w:t>17</w:t>
      </w:r>
      <w:r>
        <w:rPr>
          <w:rFonts w:hint="eastAsia" w:ascii="宋体" w:hAnsi="宋体" w:eastAsia="宋体" w:cs="宋体"/>
          <w:bCs/>
          <w:color w:val="auto"/>
          <w:sz w:val="24"/>
          <w:szCs w:val="24"/>
          <w:highlight w:val="none"/>
          <w:u w:val="single"/>
          <w:lang w:val="en-US" w:eastAsia="zh-CN"/>
        </w:rPr>
        <w:t xml:space="preserve"> </w:t>
      </w:r>
      <w:r>
        <w:rPr>
          <w:rFonts w:hint="eastAsia" w:ascii="宋体" w:hAnsi="宋体" w:eastAsia="宋体" w:cs="宋体"/>
          <w:bCs/>
          <w:color w:val="auto"/>
          <w:sz w:val="24"/>
          <w:szCs w:val="24"/>
          <w:highlight w:val="none"/>
          <w:u w:val="single"/>
        </w:rPr>
        <w:t xml:space="preserve">点 </w:t>
      </w:r>
      <w:r>
        <w:rPr>
          <w:rFonts w:hint="eastAsia" w:ascii="宋体" w:hAnsi="宋体" w:eastAsia="宋体" w:cs="宋体"/>
          <w:bCs/>
          <w:color w:val="auto"/>
          <w:sz w:val="24"/>
          <w:szCs w:val="24"/>
          <w:highlight w:val="none"/>
          <w:u w:val="single"/>
          <w:lang w:val="en-US" w:eastAsia="zh-CN"/>
        </w:rPr>
        <w:t xml:space="preserve">00 </w:t>
      </w:r>
      <w:r>
        <w:rPr>
          <w:rFonts w:hint="eastAsia" w:ascii="宋体" w:hAnsi="宋体" w:eastAsia="宋体" w:cs="宋体"/>
          <w:bCs/>
          <w:color w:val="auto"/>
          <w:sz w:val="24"/>
          <w:szCs w:val="24"/>
          <w:highlight w:val="none"/>
          <w:u w:val="single"/>
        </w:rPr>
        <w:t>分</w:t>
      </w:r>
      <w:r>
        <w:rPr>
          <w:rFonts w:hint="eastAsia" w:ascii="宋体" w:hAnsi="宋体" w:eastAsia="宋体" w:cs="宋体"/>
          <w:bCs/>
          <w:color w:val="auto"/>
          <w:sz w:val="24"/>
          <w:szCs w:val="24"/>
          <w:highlight w:val="none"/>
        </w:rPr>
        <w:t>（北</w:t>
      </w:r>
      <w:r>
        <w:rPr>
          <w:rFonts w:hint="eastAsia" w:ascii="宋体" w:hAnsi="宋体" w:eastAsia="宋体" w:cs="宋体"/>
          <w:bCs/>
          <w:color w:val="auto"/>
          <w:sz w:val="24"/>
          <w:szCs w:val="24"/>
        </w:rPr>
        <w:t>京时间）前提交响应文件</w:t>
      </w:r>
      <w:r>
        <w:rPr>
          <w:rFonts w:hint="eastAsia" w:ascii="宋体" w:hAnsi="宋体" w:eastAsia="宋体" w:cs="宋体"/>
          <w:color w:val="auto"/>
          <w:sz w:val="24"/>
          <w:szCs w:val="24"/>
        </w:rPr>
        <w:t>。</w:t>
      </w:r>
    </w:p>
    <w:p>
      <w:pPr>
        <w:spacing w:line="360" w:lineRule="auto"/>
        <w:ind w:firstLine="200"/>
        <w:rPr>
          <w:rFonts w:hint="eastAsia" w:ascii="宋体" w:hAnsi="宋体" w:eastAsia="宋体" w:cs="宋体"/>
          <w:color w:val="auto"/>
          <w:sz w:val="24"/>
          <w:szCs w:val="24"/>
        </w:rPr>
      </w:pPr>
    </w:p>
    <w:p>
      <w:pPr>
        <w:spacing w:line="360" w:lineRule="auto"/>
        <w:ind w:firstLine="200"/>
        <w:rPr>
          <w:rFonts w:hint="eastAsia" w:ascii="宋体" w:hAnsi="宋体" w:eastAsia="宋体" w:cs="宋体"/>
          <w:b/>
          <w:color w:val="auto"/>
          <w:sz w:val="24"/>
          <w:szCs w:val="24"/>
        </w:rPr>
      </w:pPr>
      <w:bookmarkStart w:id="0" w:name="_Toc28359012"/>
      <w:bookmarkStart w:id="1" w:name="_Toc35393798"/>
      <w:bookmarkStart w:id="2" w:name="_Toc35393629"/>
      <w:bookmarkStart w:id="3" w:name="_Toc28359089"/>
      <w:r>
        <w:rPr>
          <w:rFonts w:hint="eastAsia" w:ascii="宋体" w:hAnsi="宋体" w:eastAsia="宋体" w:cs="宋体"/>
          <w:b/>
          <w:color w:val="auto"/>
          <w:sz w:val="24"/>
          <w:szCs w:val="24"/>
        </w:rPr>
        <w:t>一、项目基本情况</w:t>
      </w:r>
      <w:bookmarkEnd w:id="0"/>
      <w:bookmarkEnd w:id="1"/>
      <w:bookmarkEnd w:id="2"/>
      <w:bookmarkEnd w:id="3"/>
    </w:p>
    <w:p>
      <w:pPr>
        <w:spacing w:line="360" w:lineRule="auto"/>
        <w:ind w:firstLine="480" w:firstLineChars="200"/>
        <w:rPr>
          <w:rFonts w:hint="eastAsia" w:ascii="宋体" w:hAnsi="宋体" w:eastAsia="宋体" w:cs="宋体"/>
          <w:bCs/>
          <w:color w:val="auto"/>
          <w:sz w:val="24"/>
          <w:szCs w:val="24"/>
          <w:highlight w:val="none"/>
          <w:lang w:val="en-US" w:eastAsia="zh-CN"/>
        </w:rPr>
      </w:pPr>
      <w:r>
        <w:rPr>
          <w:rFonts w:hint="eastAsia" w:ascii="宋体" w:hAnsi="宋体" w:eastAsia="宋体" w:cs="宋体"/>
          <w:color w:val="auto"/>
          <w:sz w:val="24"/>
          <w:szCs w:val="24"/>
        </w:rPr>
        <w:t>项目编号</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22-RTC02</w:t>
      </w:r>
    </w:p>
    <w:p>
      <w:pPr>
        <w:spacing w:line="360" w:lineRule="auto"/>
        <w:ind w:firstLine="480" w:firstLineChars="200"/>
        <w:rPr>
          <w:rFonts w:hint="eastAsia" w:ascii="宋体" w:hAnsi="宋体" w:eastAsia="宋体" w:cs="宋体"/>
          <w:color w:val="auto"/>
          <w:sz w:val="24"/>
          <w:szCs w:val="24"/>
          <w:highlight w:val="none"/>
          <w:u w:val="none"/>
          <w:lang w:eastAsia="zh-CN"/>
        </w:rPr>
      </w:pPr>
      <w:r>
        <w:rPr>
          <w:rFonts w:hint="eastAsia" w:ascii="宋体" w:hAnsi="宋体" w:eastAsia="宋体" w:cs="宋体"/>
          <w:color w:val="auto"/>
          <w:sz w:val="24"/>
          <w:szCs w:val="24"/>
          <w:highlight w:val="none"/>
        </w:rPr>
        <w:t>项目名称：</w:t>
      </w:r>
      <w:r>
        <w:rPr>
          <w:rFonts w:hint="eastAsia" w:ascii="宋体" w:hAnsi="宋体" w:eastAsia="宋体" w:cs="宋体"/>
          <w:color w:val="auto"/>
          <w:sz w:val="24"/>
          <w:szCs w:val="24"/>
          <w:highlight w:val="none"/>
          <w:u w:val="none"/>
          <w:lang w:eastAsia="zh-CN"/>
        </w:rPr>
        <w:t>阜康市某行政单位2022年宣传片拍摄相关服务项目</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采购方式：竞争性磋商</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预算金额：</w:t>
      </w:r>
      <w:r>
        <w:rPr>
          <w:rFonts w:hint="eastAsia" w:ascii="宋体" w:hAnsi="宋体" w:eastAsia="宋体" w:cs="宋体"/>
          <w:color w:val="auto"/>
          <w:sz w:val="24"/>
          <w:szCs w:val="24"/>
          <w:highlight w:val="none"/>
          <w:lang w:val="en-US" w:eastAsia="zh-CN"/>
        </w:rPr>
        <w:t>300000</w:t>
      </w:r>
      <w:r>
        <w:rPr>
          <w:rFonts w:hint="eastAsia" w:ascii="宋体" w:hAnsi="宋体" w:eastAsia="宋体" w:cs="宋体"/>
          <w:color w:val="auto"/>
          <w:sz w:val="24"/>
          <w:szCs w:val="24"/>
          <w:highlight w:val="none"/>
        </w:rPr>
        <w:t>.00元</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最高限价：</w:t>
      </w:r>
      <w:r>
        <w:rPr>
          <w:rFonts w:hint="eastAsia" w:ascii="宋体" w:hAnsi="宋体" w:eastAsia="宋体" w:cs="宋体"/>
          <w:color w:val="auto"/>
          <w:sz w:val="24"/>
          <w:szCs w:val="24"/>
          <w:highlight w:val="none"/>
          <w:lang w:val="en-US" w:eastAsia="zh-CN"/>
        </w:rPr>
        <w:t>300000</w:t>
      </w:r>
      <w:r>
        <w:rPr>
          <w:rFonts w:hint="eastAsia" w:ascii="宋体" w:hAnsi="宋体" w:eastAsia="宋体" w:cs="宋体"/>
          <w:color w:val="auto"/>
          <w:sz w:val="24"/>
          <w:szCs w:val="24"/>
          <w:highlight w:val="none"/>
        </w:rPr>
        <w:t>.00元</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采购需求：</w:t>
      </w:r>
      <w:r>
        <w:rPr>
          <w:rFonts w:hint="eastAsia" w:ascii="宋体" w:hAnsi="宋体" w:eastAsia="宋体" w:cs="宋体"/>
          <w:color w:val="auto"/>
          <w:sz w:val="24"/>
          <w:szCs w:val="24"/>
          <w:highlight w:val="none"/>
          <w:lang w:val="en-US" w:eastAsia="zh-CN"/>
        </w:rPr>
        <w:t>宣传片</w:t>
      </w:r>
      <w:r>
        <w:rPr>
          <w:rFonts w:hint="eastAsia" w:ascii="宋体" w:hAnsi="宋体" w:cs="宋体"/>
          <w:color w:val="auto"/>
          <w:sz w:val="24"/>
          <w:szCs w:val="24"/>
          <w:highlight w:val="none"/>
          <w:lang w:val="en-US" w:eastAsia="zh-CN"/>
        </w:rPr>
        <w:t>、</w:t>
      </w:r>
      <w:r>
        <w:rPr>
          <w:rFonts w:hint="eastAsia" w:ascii="宋体" w:hAnsi="宋体" w:eastAsia="宋体" w:cs="宋体"/>
          <w:color w:val="auto"/>
          <w:sz w:val="24"/>
          <w:szCs w:val="24"/>
          <w:highlight w:val="none"/>
          <w:lang w:val="en-US" w:eastAsia="zh-CN"/>
        </w:rPr>
        <w:t>短视频拍摄（具体要求详见磋商文件）。</w:t>
      </w:r>
    </w:p>
    <w:p>
      <w:pPr>
        <w:spacing w:line="360" w:lineRule="auto"/>
        <w:ind w:firstLine="480"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合同履行期限：</w:t>
      </w:r>
      <w:r>
        <w:rPr>
          <w:rFonts w:hint="eastAsia" w:ascii="宋体" w:hAnsi="宋体" w:eastAsia="宋体" w:cs="宋体"/>
          <w:color w:val="auto"/>
          <w:sz w:val="24"/>
          <w:szCs w:val="24"/>
          <w:highlight w:val="none"/>
          <w:lang w:val="en-US" w:eastAsia="zh-CN"/>
        </w:rPr>
        <w:t>一年</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highlight w:val="none"/>
        </w:rPr>
        <w:t>本项目（</w:t>
      </w:r>
      <w:r>
        <w:rPr>
          <w:rFonts w:hint="eastAsia" w:ascii="宋体" w:hAnsi="宋体" w:eastAsia="宋体" w:cs="宋体"/>
          <w:i/>
          <w:color w:val="auto"/>
          <w:sz w:val="24"/>
          <w:szCs w:val="24"/>
          <w:highlight w:val="none"/>
        </w:rPr>
        <w:t>否</w:t>
      </w:r>
      <w:r>
        <w:rPr>
          <w:rFonts w:hint="eastAsia" w:ascii="宋体" w:hAnsi="宋体" w:eastAsia="宋体" w:cs="宋体"/>
          <w:color w:val="auto"/>
          <w:sz w:val="24"/>
          <w:szCs w:val="24"/>
          <w:highlight w:val="none"/>
        </w:rPr>
        <w:t>）接受联</w:t>
      </w:r>
      <w:r>
        <w:rPr>
          <w:rFonts w:hint="eastAsia" w:ascii="宋体" w:hAnsi="宋体" w:eastAsia="宋体" w:cs="宋体"/>
          <w:color w:val="auto"/>
          <w:sz w:val="24"/>
          <w:szCs w:val="24"/>
        </w:rPr>
        <w:t>合体。</w:t>
      </w:r>
    </w:p>
    <w:p>
      <w:pPr>
        <w:spacing w:line="360" w:lineRule="auto"/>
        <w:ind w:firstLine="200"/>
        <w:rPr>
          <w:rFonts w:hint="eastAsia" w:ascii="宋体" w:hAnsi="宋体" w:eastAsia="宋体" w:cs="宋体"/>
          <w:b/>
          <w:color w:val="auto"/>
          <w:sz w:val="24"/>
          <w:szCs w:val="24"/>
        </w:rPr>
      </w:pPr>
      <w:bookmarkStart w:id="4" w:name="_Toc28359013"/>
      <w:bookmarkStart w:id="5" w:name="_Toc35393799"/>
      <w:bookmarkStart w:id="6" w:name="_Toc28359090"/>
      <w:bookmarkStart w:id="7" w:name="_Toc35393630"/>
      <w:r>
        <w:rPr>
          <w:rFonts w:hint="eastAsia" w:ascii="宋体" w:hAnsi="宋体" w:eastAsia="宋体" w:cs="宋体"/>
          <w:b/>
          <w:color w:val="auto"/>
          <w:sz w:val="24"/>
          <w:szCs w:val="24"/>
        </w:rPr>
        <w:t>二、申请人的资格要求：</w:t>
      </w:r>
      <w:bookmarkEnd w:id="4"/>
      <w:bookmarkEnd w:id="5"/>
      <w:bookmarkEnd w:id="6"/>
      <w:bookmarkEnd w:id="7"/>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1.满足《中华人民共和国政府采购法》第二十二条规定；</w:t>
      </w:r>
    </w:p>
    <w:p>
      <w:pPr>
        <w:spacing w:line="360" w:lineRule="auto"/>
        <w:ind w:firstLine="480" w:firstLineChars="200"/>
        <w:rPr>
          <w:rFonts w:hint="eastAsia" w:ascii="宋体" w:hAnsi="宋体" w:eastAsia="宋体" w:cs="宋体"/>
          <w:color w:val="auto"/>
          <w:sz w:val="24"/>
          <w:szCs w:val="24"/>
        </w:rPr>
      </w:pPr>
      <w:bookmarkStart w:id="8" w:name="_Toc28359091"/>
      <w:bookmarkStart w:id="9" w:name="_Toc28359014"/>
      <w:r>
        <w:rPr>
          <w:rFonts w:hint="eastAsia" w:ascii="宋体" w:hAnsi="宋体" w:eastAsia="宋体" w:cs="宋体"/>
          <w:color w:val="auto"/>
          <w:sz w:val="24"/>
          <w:szCs w:val="24"/>
        </w:rPr>
        <w:t>2.落实政府采购政策需满足的资格要求：</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（1）单位负责人为同一人或者存在直接控股、管理关系的不同供应商，不得同时参加本项目同一合同项的投标；</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（2）为本项目某包提供整体设计、规范编制或者项目管理、监理、检测等服务的供应商，不得参加该合同项的投标；</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（3）未被“信用中国”网站（www.creditchina.gov.cn）、“中国政府采购网”（www.ccgp.gov.cn）列入失信被执行人、重大税收违法案件当事人名单、政府采购严重失信行为记录名单；</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（4）本项目专门面向中小企业采购。</w:t>
      </w:r>
    </w:p>
    <w:p>
      <w:pPr>
        <w:spacing w:line="360" w:lineRule="auto"/>
        <w:ind w:firstLine="480" w:firstLineChars="200"/>
        <w:rPr>
          <w:rFonts w:hint="eastAsia" w:ascii="宋体" w:hAnsi="宋体" w:eastAsia="宋体" w:cs="宋体"/>
          <w:i/>
          <w:iCs/>
          <w:color w:val="auto"/>
          <w:sz w:val="24"/>
          <w:szCs w:val="24"/>
          <w:lang w:eastAsia="zh-CN"/>
        </w:rPr>
      </w:pPr>
      <w:r>
        <w:rPr>
          <w:rFonts w:hint="eastAsia" w:ascii="宋体" w:hAnsi="宋体" w:eastAsia="宋体" w:cs="宋体"/>
          <w:color w:val="auto"/>
          <w:sz w:val="24"/>
          <w:szCs w:val="24"/>
        </w:rPr>
        <w:t>3.本项目的特定资格要</w:t>
      </w:r>
      <w:r>
        <w:rPr>
          <w:rFonts w:hint="eastAsia" w:ascii="宋体" w:hAnsi="宋体" w:eastAsia="宋体" w:cs="宋体"/>
          <w:color w:val="auto"/>
          <w:sz w:val="24"/>
          <w:szCs w:val="24"/>
          <w:highlight w:val="none"/>
        </w:rPr>
        <w:t>求：</w:t>
      </w:r>
      <w:r>
        <w:rPr>
          <w:rFonts w:hint="eastAsia" w:ascii="宋体" w:hAnsi="宋体" w:eastAsia="宋体" w:cs="宋体"/>
          <w:color w:val="auto"/>
          <w:sz w:val="24"/>
          <w:szCs w:val="24"/>
          <w:highlight w:val="none"/>
          <w:lang w:val="en-US" w:eastAsia="zh-CN"/>
        </w:rPr>
        <w:t>无</w:t>
      </w:r>
      <w:r>
        <w:rPr>
          <w:rFonts w:hint="eastAsia" w:ascii="宋体" w:hAnsi="宋体" w:eastAsia="宋体" w:cs="宋体"/>
          <w:color w:val="auto"/>
          <w:sz w:val="24"/>
          <w:szCs w:val="24"/>
          <w:highlight w:val="none"/>
          <w:lang w:eastAsia="zh-CN"/>
        </w:rPr>
        <w:t>。</w:t>
      </w:r>
    </w:p>
    <w:p>
      <w:pPr>
        <w:spacing w:line="360" w:lineRule="auto"/>
        <w:ind w:firstLine="200"/>
        <w:rPr>
          <w:rFonts w:hint="eastAsia" w:ascii="宋体" w:hAnsi="宋体" w:eastAsia="宋体" w:cs="宋体"/>
          <w:b/>
          <w:color w:val="auto"/>
          <w:sz w:val="24"/>
          <w:szCs w:val="24"/>
          <w:highlight w:val="none"/>
        </w:rPr>
      </w:pPr>
      <w:bookmarkStart w:id="10" w:name="_Toc35393631"/>
      <w:bookmarkStart w:id="11" w:name="_Toc35393800"/>
      <w:r>
        <w:rPr>
          <w:rFonts w:hint="eastAsia" w:ascii="宋体" w:hAnsi="宋体" w:eastAsia="宋体" w:cs="宋体"/>
          <w:b/>
          <w:color w:val="auto"/>
          <w:sz w:val="24"/>
          <w:szCs w:val="24"/>
          <w:highlight w:val="none"/>
        </w:rPr>
        <w:t>三、获取采购文件</w:t>
      </w:r>
      <w:bookmarkEnd w:id="8"/>
      <w:bookmarkEnd w:id="9"/>
      <w:bookmarkEnd w:id="10"/>
      <w:bookmarkEnd w:id="11"/>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highlight w:val="none"/>
        </w:rPr>
        <w:t>时间：</w:t>
      </w:r>
      <w:r>
        <w:rPr>
          <w:rFonts w:hint="eastAsia" w:ascii="宋体" w:hAnsi="宋体" w:eastAsia="宋体" w:cs="宋体"/>
          <w:color w:val="auto"/>
          <w:sz w:val="24"/>
          <w:szCs w:val="24"/>
          <w:highlight w:val="none"/>
          <w:u w:val="single"/>
        </w:rPr>
        <w:t>202</w:t>
      </w:r>
      <w:r>
        <w:rPr>
          <w:rFonts w:hint="eastAsia" w:ascii="宋体" w:hAnsi="宋体" w:eastAsia="宋体" w:cs="宋体"/>
          <w:color w:val="auto"/>
          <w:sz w:val="24"/>
          <w:szCs w:val="24"/>
          <w:highlight w:val="none"/>
          <w:u w:val="single"/>
          <w:lang w:val="en-US" w:eastAsia="zh-CN"/>
        </w:rPr>
        <w:t>2</w:t>
      </w:r>
      <w:r>
        <w:rPr>
          <w:rFonts w:hint="eastAsia" w:ascii="宋体" w:hAnsi="宋体" w:eastAsia="宋体" w:cs="宋体"/>
          <w:color w:val="auto"/>
          <w:sz w:val="24"/>
          <w:szCs w:val="24"/>
          <w:highlight w:val="none"/>
          <w:u w:val="single"/>
        </w:rPr>
        <w:t>年</w:t>
      </w:r>
      <w:r>
        <w:rPr>
          <w:rFonts w:hint="eastAsia" w:ascii="宋体" w:hAnsi="宋体" w:eastAsia="宋体" w:cs="宋体"/>
          <w:color w:val="auto"/>
          <w:sz w:val="24"/>
          <w:szCs w:val="24"/>
          <w:highlight w:val="none"/>
          <w:u w:val="single"/>
          <w:lang w:val="en-US" w:eastAsia="zh-CN"/>
        </w:rPr>
        <w:t>7</w:t>
      </w:r>
      <w:r>
        <w:rPr>
          <w:rFonts w:hint="eastAsia" w:ascii="宋体" w:hAnsi="宋体" w:eastAsia="宋体" w:cs="宋体"/>
          <w:color w:val="auto"/>
          <w:sz w:val="24"/>
          <w:szCs w:val="24"/>
          <w:highlight w:val="none"/>
          <w:u w:val="single"/>
        </w:rPr>
        <w:t>月</w:t>
      </w:r>
      <w:r>
        <w:rPr>
          <w:rFonts w:hint="eastAsia" w:ascii="宋体" w:hAnsi="宋体" w:cs="宋体"/>
          <w:color w:val="auto"/>
          <w:sz w:val="24"/>
          <w:szCs w:val="24"/>
          <w:highlight w:val="none"/>
          <w:u w:val="single"/>
          <w:lang w:val="en-US" w:eastAsia="zh-CN"/>
        </w:rPr>
        <w:t>18</w:t>
      </w:r>
      <w:r>
        <w:rPr>
          <w:rFonts w:hint="eastAsia" w:ascii="宋体" w:hAnsi="宋体" w:eastAsia="宋体" w:cs="宋体"/>
          <w:color w:val="auto"/>
          <w:sz w:val="24"/>
          <w:szCs w:val="24"/>
          <w:highlight w:val="none"/>
          <w:u w:val="single"/>
        </w:rPr>
        <w:t>日</w:t>
      </w:r>
      <w:r>
        <w:rPr>
          <w:rFonts w:hint="eastAsia" w:ascii="宋体" w:hAnsi="宋体" w:eastAsia="宋体" w:cs="宋体"/>
          <w:color w:val="auto"/>
          <w:sz w:val="24"/>
          <w:szCs w:val="24"/>
          <w:highlight w:val="none"/>
        </w:rPr>
        <w:t>至</w:t>
      </w:r>
      <w:r>
        <w:rPr>
          <w:rFonts w:hint="eastAsia" w:ascii="宋体" w:hAnsi="宋体" w:eastAsia="宋体" w:cs="宋体"/>
          <w:color w:val="auto"/>
          <w:sz w:val="24"/>
          <w:szCs w:val="24"/>
          <w:highlight w:val="none"/>
          <w:u w:val="single"/>
        </w:rPr>
        <w:t>202</w:t>
      </w:r>
      <w:r>
        <w:rPr>
          <w:rFonts w:hint="eastAsia" w:ascii="宋体" w:hAnsi="宋体" w:eastAsia="宋体" w:cs="宋体"/>
          <w:color w:val="auto"/>
          <w:sz w:val="24"/>
          <w:szCs w:val="24"/>
          <w:highlight w:val="none"/>
          <w:u w:val="single"/>
          <w:lang w:val="en-US" w:eastAsia="zh-CN"/>
        </w:rPr>
        <w:t>2</w:t>
      </w:r>
      <w:r>
        <w:rPr>
          <w:rFonts w:hint="eastAsia" w:ascii="宋体" w:hAnsi="宋体" w:eastAsia="宋体" w:cs="宋体"/>
          <w:color w:val="auto"/>
          <w:sz w:val="24"/>
          <w:szCs w:val="24"/>
          <w:highlight w:val="none"/>
          <w:u w:val="single"/>
        </w:rPr>
        <w:t>年</w:t>
      </w:r>
      <w:r>
        <w:rPr>
          <w:rFonts w:hint="eastAsia" w:ascii="宋体" w:hAnsi="宋体" w:eastAsia="宋体" w:cs="宋体"/>
          <w:color w:val="auto"/>
          <w:sz w:val="24"/>
          <w:szCs w:val="24"/>
          <w:highlight w:val="none"/>
          <w:u w:val="single"/>
          <w:lang w:val="en-US" w:eastAsia="zh-CN"/>
        </w:rPr>
        <w:t>7</w:t>
      </w:r>
      <w:r>
        <w:rPr>
          <w:rFonts w:hint="eastAsia" w:ascii="宋体" w:hAnsi="宋体" w:eastAsia="宋体" w:cs="宋体"/>
          <w:color w:val="auto"/>
          <w:sz w:val="24"/>
          <w:szCs w:val="24"/>
          <w:highlight w:val="none"/>
          <w:u w:val="single"/>
        </w:rPr>
        <w:t>月</w:t>
      </w:r>
      <w:r>
        <w:rPr>
          <w:rFonts w:hint="eastAsia" w:ascii="宋体" w:hAnsi="宋体" w:cs="宋体"/>
          <w:color w:val="auto"/>
          <w:sz w:val="24"/>
          <w:szCs w:val="24"/>
          <w:highlight w:val="none"/>
          <w:u w:val="single"/>
          <w:lang w:val="en-US" w:eastAsia="zh-CN"/>
        </w:rPr>
        <w:t>25</w:t>
      </w:r>
      <w:r>
        <w:rPr>
          <w:rFonts w:hint="eastAsia" w:ascii="宋体" w:hAnsi="宋体" w:eastAsia="宋体" w:cs="宋体"/>
          <w:color w:val="auto"/>
          <w:sz w:val="24"/>
          <w:szCs w:val="24"/>
          <w:highlight w:val="none"/>
          <w:u w:val="single"/>
        </w:rPr>
        <w:t>日</w:t>
      </w:r>
      <w:r>
        <w:rPr>
          <w:rFonts w:hint="eastAsia" w:ascii="宋体" w:hAnsi="宋体" w:eastAsia="宋体" w:cs="宋体"/>
          <w:color w:val="auto"/>
          <w:sz w:val="24"/>
          <w:szCs w:val="24"/>
          <w:highlight w:val="none"/>
        </w:rPr>
        <w:t>，每天</w:t>
      </w:r>
      <w:r>
        <w:rPr>
          <w:rFonts w:hint="eastAsia" w:ascii="宋体" w:hAnsi="宋体" w:eastAsia="宋体" w:cs="宋体"/>
          <w:color w:val="auto"/>
          <w:sz w:val="24"/>
          <w:szCs w:val="24"/>
        </w:rPr>
        <w:t>上</w:t>
      </w:r>
      <w:r>
        <w:rPr>
          <w:rFonts w:hint="eastAsia" w:ascii="宋体" w:hAnsi="宋体" w:cs="宋体"/>
          <w:color w:val="auto"/>
          <w:sz w:val="24"/>
          <w:szCs w:val="24"/>
          <w:lang w:val="en-US" w:eastAsia="zh-CN"/>
        </w:rPr>
        <w:t xml:space="preserve"> </w:t>
      </w:r>
      <w:r>
        <w:rPr>
          <w:rFonts w:hint="eastAsia" w:ascii="宋体" w:hAnsi="宋体" w:eastAsia="宋体" w:cs="宋体"/>
          <w:color w:val="auto"/>
          <w:sz w:val="24"/>
          <w:szCs w:val="24"/>
        </w:rPr>
        <w:t>午</w:t>
      </w:r>
      <w:r>
        <w:rPr>
          <w:rFonts w:hint="eastAsia" w:ascii="宋体" w:hAnsi="宋体" w:eastAsia="宋体" w:cs="宋体"/>
          <w:color w:val="auto"/>
          <w:sz w:val="24"/>
          <w:szCs w:val="24"/>
          <w:u w:val="single"/>
        </w:rPr>
        <w:t>10:</w:t>
      </w:r>
      <w:r>
        <w:rPr>
          <w:rFonts w:hint="eastAsia" w:ascii="宋体" w:hAnsi="宋体" w:eastAsia="宋体" w:cs="宋体"/>
          <w:color w:val="auto"/>
          <w:sz w:val="24"/>
          <w:szCs w:val="24"/>
          <w:u w:val="single"/>
          <w:lang w:val="en-US" w:eastAsia="zh-CN"/>
        </w:rPr>
        <w:t>0</w:t>
      </w:r>
      <w:r>
        <w:rPr>
          <w:rFonts w:hint="eastAsia" w:ascii="宋体" w:hAnsi="宋体" w:eastAsia="宋体" w:cs="宋体"/>
          <w:color w:val="auto"/>
          <w:sz w:val="24"/>
          <w:szCs w:val="24"/>
          <w:u w:val="single"/>
        </w:rPr>
        <w:t>0</w:t>
      </w:r>
      <w:r>
        <w:rPr>
          <w:rFonts w:hint="eastAsia" w:ascii="宋体" w:hAnsi="宋体" w:eastAsia="宋体" w:cs="宋体"/>
          <w:color w:val="auto"/>
          <w:sz w:val="24"/>
          <w:szCs w:val="24"/>
        </w:rPr>
        <w:t>至</w:t>
      </w:r>
      <w:r>
        <w:rPr>
          <w:rFonts w:hint="eastAsia" w:ascii="宋体" w:hAnsi="宋体" w:eastAsia="宋体" w:cs="宋体"/>
          <w:color w:val="auto"/>
          <w:sz w:val="24"/>
          <w:szCs w:val="24"/>
          <w:u w:val="single"/>
        </w:rPr>
        <w:t>1</w:t>
      </w:r>
      <w:r>
        <w:rPr>
          <w:rFonts w:hint="eastAsia" w:ascii="宋体" w:hAnsi="宋体" w:eastAsia="宋体" w:cs="宋体"/>
          <w:color w:val="auto"/>
          <w:sz w:val="24"/>
          <w:szCs w:val="24"/>
          <w:u w:val="single"/>
          <w:lang w:val="en-US" w:eastAsia="zh-CN"/>
        </w:rPr>
        <w:t>4</w:t>
      </w:r>
      <w:r>
        <w:rPr>
          <w:rFonts w:hint="eastAsia" w:ascii="宋体" w:hAnsi="宋体" w:eastAsia="宋体" w:cs="宋体"/>
          <w:color w:val="auto"/>
          <w:sz w:val="24"/>
          <w:szCs w:val="24"/>
          <w:u w:val="single"/>
        </w:rPr>
        <w:t>：</w:t>
      </w:r>
      <w:r>
        <w:rPr>
          <w:rFonts w:hint="eastAsia" w:ascii="宋体" w:hAnsi="宋体" w:eastAsia="宋体" w:cs="宋体"/>
          <w:color w:val="auto"/>
          <w:sz w:val="24"/>
          <w:szCs w:val="24"/>
          <w:u w:val="single"/>
          <w:lang w:val="en-US" w:eastAsia="zh-CN"/>
        </w:rPr>
        <w:t>0</w:t>
      </w:r>
      <w:r>
        <w:rPr>
          <w:rFonts w:hint="eastAsia" w:ascii="宋体" w:hAnsi="宋体" w:eastAsia="宋体" w:cs="宋体"/>
          <w:color w:val="auto"/>
          <w:sz w:val="24"/>
          <w:szCs w:val="24"/>
          <w:u w:val="single"/>
        </w:rPr>
        <w:t>0</w:t>
      </w:r>
      <w:r>
        <w:rPr>
          <w:rFonts w:hint="eastAsia" w:ascii="宋体" w:hAnsi="宋体" w:eastAsia="宋体" w:cs="宋体"/>
          <w:color w:val="auto"/>
          <w:sz w:val="24"/>
          <w:szCs w:val="24"/>
        </w:rPr>
        <w:t>，下午</w:t>
      </w:r>
      <w:r>
        <w:rPr>
          <w:rFonts w:hint="eastAsia" w:ascii="宋体" w:hAnsi="宋体" w:eastAsia="宋体" w:cs="宋体"/>
          <w:color w:val="auto"/>
          <w:sz w:val="24"/>
          <w:szCs w:val="24"/>
          <w:u w:val="single"/>
          <w:lang w:eastAsia="zh-CN"/>
        </w:rPr>
        <w:t>1</w:t>
      </w:r>
      <w:r>
        <w:rPr>
          <w:rFonts w:hint="eastAsia" w:ascii="宋体" w:hAnsi="宋体" w:eastAsia="宋体" w:cs="宋体"/>
          <w:color w:val="auto"/>
          <w:sz w:val="24"/>
          <w:szCs w:val="24"/>
          <w:u w:val="single"/>
          <w:lang w:val="en-US" w:eastAsia="zh-CN"/>
        </w:rPr>
        <w:t>6</w:t>
      </w:r>
      <w:r>
        <w:rPr>
          <w:rFonts w:hint="eastAsia" w:ascii="宋体" w:hAnsi="宋体" w:eastAsia="宋体" w:cs="宋体"/>
          <w:color w:val="auto"/>
          <w:sz w:val="24"/>
          <w:szCs w:val="24"/>
          <w:u w:val="single"/>
        </w:rPr>
        <w:t>：</w:t>
      </w:r>
      <w:r>
        <w:rPr>
          <w:rFonts w:hint="eastAsia" w:ascii="宋体" w:hAnsi="宋体" w:eastAsia="宋体" w:cs="宋体"/>
          <w:color w:val="auto"/>
          <w:sz w:val="24"/>
          <w:szCs w:val="24"/>
          <w:u w:val="single"/>
          <w:lang w:val="en-US" w:eastAsia="zh-CN"/>
        </w:rPr>
        <w:t>0</w:t>
      </w:r>
      <w:r>
        <w:rPr>
          <w:rFonts w:hint="eastAsia" w:ascii="宋体" w:hAnsi="宋体" w:eastAsia="宋体" w:cs="宋体"/>
          <w:color w:val="auto"/>
          <w:sz w:val="24"/>
          <w:szCs w:val="24"/>
          <w:u w:val="single"/>
        </w:rPr>
        <w:t>0</w:t>
      </w:r>
      <w:r>
        <w:rPr>
          <w:rFonts w:hint="eastAsia" w:ascii="宋体" w:hAnsi="宋体" w:eastAsia="宋体" w:cs="宋体"/>
          <w:color w:val="auto"/>
          <w:sz w:val="24"/>
          <w:szCs w:val="24"/>
        </w:rPr>
        <w:t>至</w:t>
      </w:r>
      <w:r>
        <w:rPr>
          <w:rFonts w:hint="eastAsia" w:ascii="宋体" w:hAnsi="宋体" w:eastAsia="宋体" w:cs="宋体"/>
          <w:color w:val="auto"/>
          <w:sz w:val="24"/>
          <w:szCs w:val="24"/>
          <w:u w:val="single"/>
        </w:rPr>
        <w:t>1</w:t>
      </w:r>
      <w:r>
        <w:rPr>
          <w:rFonts w:hint="eastAsia" w:ascii="宋体" w:hAnsi="宋体" w:eastAsia="宋体" w:cs="宋体"/>
          <w:color w:val="auto"/>
          <w:sz w:val="24"/>
          <w:szCs w:val="24"/>
          <w:u w:val="single"/>
          <w:lang w:val="en-US" w:eastAsia="zh-CN"/>
        </w:rPr>
        <w:t>9</w:t>
      </w:r>
      <w:r>
        <w:rPr>
          <w:rFonts w:hint="eastAsia" w:ascii="宋体" w:hAnsi="宋体" w:eastAsia="宋体" w:cs="宋体"/>
          <w:color w:val="auto"/>
          <w:sz w:val="24"/>
          <w:szCs w:val="24"/>
          <w:u w:val="single"/>
        </w:rPr>
        <w:t>:</w:t>
      </w:r>
      <w:r>
        <w:rPr>
          <w:rFonts w:hint="eastAsia" w:ascii="宋体" w:hAnsi="宋体" w:eastAsia="宋体" w:cs="宋体"/>
          <w:color w:val="auto"/>
          <w:sz w:val="24"/>
          <w:szCs w:val="24"/>
          <w:u w:val="single"/>
          <w:lang w:val="en-US" w:eastAsia="zh-CN"/>
        </w:rPr>
        <w:t>0</w:t>
      </w:r>
      <w:r>
        <w:rPr>
          <w:rFonts w:hint="eastAsia" w:ascii="宋体" w:hAnsi="宋体" w:eastAsia="宋体" w:cs="宋体"/>
          <w:color w:val="auto"/>
          <w:sz w:val="24"/>
          <w:szCs w:val="24"/>
          <w:u w:val="single"/>
        </w:rPr>
        <w:t>0</w:t>
      </w:r>
      <w:r>
        <w:rPr>
          <w:rFonts w:hint="eastAsia" w:ascii="宋体" w:hAnsi="宋体" w:eastAsia="宋体" w:cs="宋体"/>
          <w:color w:val="auto"/>
          <w:sz w:val="24"/>
          <w:szCs w:val="24"/>
        </w:rPr>
        <w:t>（北京时间，法定节假日除外 ）</w:t>
      </w:r>
    </w:p>
    <w:p>
      <w:pPr>
        <w:spacing w:line="360" w:lineRule="auto"/>
        <w:ind w:firstLine="480" w:firstLineChars="2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rPr>
        <w:t>方式</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线上</w:t>
      </w:r>
      <w:r>
        <w:rPr>
          <w:rFonts w:hint="eastAsia" w:ascii="宋体" w:hAnsi="宋体" w:eastAsia="宋体" w:cs="宋体"/>
          <w:color w:val="auto"/>
          <w:sz w:val="24"/>
          <w:szCs w:val="24"/>
          <w:highlight w:val="none"/>
        </w:rPr>
        <w:t>领取</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线上领取文件需将有效的法人或者其他组织的营业执照等证明文件(复印件加盖公章)、法定代表人授权书原件加盖公章、被授权人身份证复印件加盖公章，上述资料扫描件发送至</w:t>
      </w:r>
      <w:r>
        <w:rPr>
          <w:rFonts w:hint="eastAsia" w:ascii="宋体" w:hAnsi="宋体" w:eastAsia="宋体" w:cs="宋体"/>
          <w:color w:val="auto"/>
          <w:sz w:val="24"/>
          <w:szCs w:val="24"/>
          <w:highlight w:val="none"/>
          <w:lang w:val="en-US" w:eastAsia="zh-CN"/>
        </w:rPr>
        <w:t>采购</w:t>
      </w:r>
      <w:r>
        <w:rPr>
          <w:rFonts w:hint="eastAsia" w:ascii="宋体" w:hAnsi="宋体" w:eastAsia="宋体" w:cs="宋体"/>
          <w:color w:val="auto"/>
          <w:sz w:val="24"/>
          <w:szCs w:val="24"/>
          <w:highlight w:val="none"/>
        </w:rPr>
        <w:t>代理机构邮箱：</w:t>
      </w:r>
      <w:r>
        <w:rPr>
          <w:rFonts w:hint="eastAsia" w:ascii="宋体" w:hAnsi="宋体" w:eastAsia="宋体" w:cs="宋体"/>
          <w:color w:val="auto"/>
          <w:sz w:val="24"/>
          <w:szCs w:val="24"/>
          <w:highlight w:val="none"/>
          <w:lang w:val="en-US" w:eastAsia="zh-CN"/>
        </w:rPr>
        <w:t>xjrt2021108</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163</w:t>
      </w:r>
      <w:r>
        <w:rPr>
          <w:rFonts w:hint="eastAsia" w:ascii="宋体" w:hAnsi="宋体" w:eastAsia="宋体" w:cs="宋体"/>
          <w:color w:val="auto"/>
          <w:sz w:val="24"/>
          <w:szCs w:val="24"/>
          <w:highlight w:val="none"/>
        </w:rPr>
        <w:t>.com</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未向采购代理机构领取磋商文件的潜在供应商均无资格参加磋商响应。文件售后不退。</w:t>
      </w:r>
    </w:p>
    <w:p>
      <w:pPr>
        <w:spacing w:line="360" w:lineRule="auto"/>
        <w:ind w:firstLine="480" w:firstLineChars="2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售价：</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00元/份</w:t>
      </w:r>
      <w:r>
        <w:rPr>
          <w:rFonts w:hint="eastAsia" w:ascii="宋体" w:hAnsi="宋体" w:eastAsia="宋体" w:cs="宋体"/>
          <w:color w:val="auto"/>
          <w:sz w:val="24"/>
          <w:szCs w:val="24"/>
          <w:highlight w:val="none"/>
          <w:lang w:eastAsia="zh-CN"/>
        </w:rPr>
        <w:t>。</w:t>
      </w:r>
    </w:p>
    <w:p>
      <w:pPr>
        <w:spacing w:line="360" w:lineRule="auto"/>
        <w:ind w:firstLine="200"/>
        <w:rPr>
          <w:rFonts w:hint="eastAsia" w:ascii="宋体" w:hAnsi="宋体" w:eastAsia="宋体" w:cs="宋体"/>
          <w:b/>
          <w:color w:val="auto"/>
          <w:sz w:val="24"/>
          <w:szCs w:val="24"/>
          <w:highlight w:val="none"/>
        </w:rPr>
      </w:pPr>
      <w:bookmarkStart w:id="12" w:name="_Toc28359015"/>
      <w:bookmarkStart w:id="13" w:name="_Toc35393801"/>
      <w:bookmarkStart w:id="14" w:name="_Toc28359092"/>
      <w:bookmarkStart w:id="15" w:name="_Toc35393632"/>
      <w:r>
        <w:rPr>
          <w:rFonts w:hint="eastAsia" w:ascii="宋体" w:hAnsi="宋体" w:eastAsia="宋体" w:cs="宋体"/>
          <w:b/>
          <w:color w:val="auto"/>
          <w:sz w:val="24"/>
          <w:szCs w:val="24"/>
          <w:highlight w:val="none"/>
        </w:rPr>
        <w:t>四、响应文件提交</w:t>
      </w:r>
      <w:bookmarkEnd w:id="12"/>
      <w:bookmarkEnd w:id="13"/>
      <w:bookmarkEnd w:id="14"/>
      <w:bookmarkEnd w:id="15"/>
    </w:p>
    <w:p>
      <w:pPr>
        <w:spacing w:line="360" w:lineRule="auto"/>
        <w:ind w:firstLine="480" w:firstLineChars="200"/>
        <w:rPr>
          <w:rFonts w:hint="eastAsia" w:ascii="宋体" w:hAnsi="宋体" w:eastAsia="宋体" w:cs="宋体"/>
          <w:bCs/>
          <w:color w:val="auto"/>
          <w:sz w:val="24"/>
          <w:szCs w:val="24"/>
          <w:highlight w:val="none"/>
        </w:rPr>
      </w:pPr>
      <w:r>
        <w:rPr>
          <w:rFonts w:hint="eastAsia" w:ascii="宋体" w:hAnsi="宋体" w:eastAsia="宋体" w:cs="宋体"/>
          <w:color w:val="auto"/>
          <w:sz w:val="24"/>
          <w:szCs w:val="24"/>
          <w:highlight w:val="none"/>
        </w:rPr>
        <w:t>截止时间：</w:t>
      </w:r>
      <w:r>
        <w:rPr>
          <w:rFonts w:hint="eastAsia" w:ascii="宋体" w:hAnsi="宋体" w:eastAsia="宋体" w:cs="宋体"/>
          <w:color w:val="auto"/>
          <w:sz w:val="24"/>
          <w:szCs w:val="24"/>
          <w:highlight w:val="none"/>
          <w:u w:val="single"/>
        </w:rPr>
        <w:t xml:space="preserve">2022年 </w:t>
      </w:r>
      <w:r>
        <w:rPr>
          <w:rFonts w:hint="eastAsia" w:ascii="宋体" w:hAnsi="宋体" w:eastAsia="宋体" w:cs="宋体"/>
          <w:color w:val="auto"/>
          <w:sz w:val="24"/>
          <w:szCs w:val="24"/>
          <w:highlight w:val="none"/>
          <w:u w:val="single"/>
          <w:lang w:val="en-US" w:eastAsia="zh-CN"/>
        </w:rPr>
        <w:t>7</w:t>
      </w:r>
      <w:r>
        <w:rPr>
          <w:rFonts w:hint="eastAsia" w:ascii="宋体" w:hAnsi="宋体" w:eastAsia="宋体" w:cs="宋体"/>
          <w:color w:val="auto"/>
          <w:sz w:val="24"/>
          <w:szCs w:val="24"/>
          <w:highlight w:val="none"/>
          <w:u w:val="single"/>
        </w:rPr>
        <w:t xml:space="preserve"> 月 </w:t>
      </w:r>
      <w:r>
        <w:rPr>
          <w:rFonts w:hint="eastAsia" w:ascii="宋体" w:hAnsi="宋体" w:cs="宋体"/>
          <w:color w:val="auto"/>
          <w:sz w:val="24"/>
          <w:szCs w:val="24"/>
          <w:highlight w:val="none"/>
          <w:u w:val="single"/>
          <w:lang w:val="en-US" w:eastAsia="zh-CN"/>
        </w:rPr>
        <w:t>28</w:t>
      </w:r>
      <w:r>
        <w:rPr>
          <w:rFonts w:hint="eastAsia" w:ascii="宋体" w:hAnsi="宋体" w:eastAsia="宋体" w:cs="宋体"/>
          <w:color w:val="auto"/>
          <w:sz w:val="24"/>
          <w:szCs w:val="24"/>
          <w:highlight w:val="none"/>
          <w:u w:val="single"/>
        </w:rPr>
        <w:t xml:space="preserve"> 日 </w:t>
      </w:r>
      <w:r>
        <w:rPr>
          <w:rFonts w:hint="eastAsia" w:ascii="宋体" w:hAnsi="宋体" w:cs="宋体"/>
          <w:color w:val="auto"/>
          <w:sz w:val="24"/>
          <w:szCs w:val="24"/>
          <w:highlight w:val="none"/>
          <w:u w:val="single"/>
          <w:lang w:val="en-US" w:eastAsia="zh-CN"/>
        </w:rPr>
        <w:t>17</w:t>
      </w:r>
      <w:r>
        <w:rPr>
          <w:rFonts w:hint="eastAsia" w:ascii="宋体" w:hAnsi="宋体" w:eastAsia="宋体" w:cs="宋体"/>
          <w:color w:val="auto"/>
          <w:sz w:val="24"/>
          <w:szCs w:val="24"/>
          <w:highlight w:val="none"/>
          <w:u w:val="single"/>
        </w:rPr>
        <w:t xml:space="preserve"> 点 </w:t>
      </w:r>
      <w:r>
        <w:rPr>
          <w:rFonts w:hint="eastAsia" w:ascii="宋体" w:hAnsi="宋体" w:eastAsia="宋体" w:cs="宋体"/>
          <w:color w:val="auto"/>
          <w:sz w:val="24"/>
          <w:szCs w:val="24"/>
          <w:highlight w:val="none"/>
          <w:u w:val="single"/>
          <w:lang w:val="en-US" w:eastAsia="zh-CN"/>
        </w:rPr>
        <w:t>00</w:t>
      </w:r>
      <w:r>
        <w:rPr>
          <w:rFonts w:hint="eastAsia" w:ascii="宋体" w:hAnsi="宋体" w:eastAsia="宋体" w:cs="宋体"/>
          <w:color w:val="auto"/>
          <w:sz w:val="24"/>
          <w:szCs w:val="24"/>
          <w:highlight w:val="none"/>
          <w:u w:val="single"/>
        </w:rPr>
        <w:t xml:space="preserve"> 分</w:t>
      </w:r>
      <w:r>
        <w:rPr>
          <w:rFonts w:hint="eastAsia" w:ascii="宋体" w:hAnsi="宋体" w:eastAsia="宋体" w:cs="宋体"/>
          <w:bCs/>
          <w:color w:val="auto"/>
          <w:sz w:val="24"/>
          <w:szCs w:val="24"/>
          <w:highlight w:val="none"/>
        </w:rPr>
        <w:t>（北京时间）</w:t>
      </w:r>
    </w:p>
    <w:p>
      <w:pPr>
        <w:spacing w:line="360" w:lineRule="auto"/>
        <w:ind w:left="1199" w:leftChars="228" w:hanging="720" w:hangingChars="300"/>
        <w:rPr>
          <w:rFonts w:hint="eastAsia" w:ascii="宋体" w:hAnsi="宋体" w:eastAsia="宋体" w:cs="宋体"/>
          <w:bCs/>
          <w:color w:val="auto"/>
          <w:sz w:val="24"/>
          <w:szCs w:val="24"/>
          <w:highlight w:val="none"/>
          <w:u w:val="single"/>
          <w:lang w:eastAsia="zh-CN"/>
        </w:rPr>
      </w:pPr>
      <w:r>
        <w:rPr>
          <w:rFonts w:hint="eastAsia" w:ascii="宋体" w:hAnsi="宋体" w:eastAsia="宋体" w:cs="宋体"/>
          <w:color w:val="auto"/>
          <w:sz w:val="24"/>
          <w:szCs w:val="24"/>
          <w:highlight w:val="none"/>
        </w:rPr>
        <w:t>地点：</w:t>
      </w:r>
      <w:r>
        <w:rPr>
          <w:rFonts w:hint="eastAsia" w:ascii="宋体" w:hAnsi="宋体" w:eastAsia="宋体" w:cs="宋体"/>
          <w:color w:val="auto"/>
          <w:sz w:val="24"/>
          <w:szCs w:val="24"/>
          <w:highlight w:val="none"/>
          <w:lang w:eastAsia="zh-CN"/>
        </w:rPr>
        <w:t>新疆乌鲁木齐高新技术产业开发区（新市区）鲤鱼山南路1080号鲁达国际商住小区写字间2号楼7层706室</w:t>
      </w:r>
    </w:p>
    <w:p>
      <w:pPr>
        <w:spacing w:line="360" w:lineRule="auto"/>
        <w:ind w:firstLine="200"/>
        <w:rPr>
          <w:rFonts w:hint="eastAsia" w:ascii="宋体" w:hAnsi="宋体" w:eastAsia="宋体" w:cs="宋体"/>
          <w:b/>
          <w:color w:val="auto"/>
          <w:sz w:val="24"/>
          <w:szCs w:val="24"/>
          <w:highlight w:val="none"/>
        </w:rPr>
      </w:pPr>
      <w:bookmarkStart w:id="16" w:name="_Toc35393633"/>
      <w:bookmarkStart w:id="17" w:name="_Toc35393802"/>
      <w:bookmarkStart w:id="18" w:name="_Toc28359093"/>
      <w:bookmarkStart w:id="19" w:name="_Toc28359016"/>
      <w:r>
        <w:rPr>
          <w:rFonts w:hint="eastAsia" w:ascii="宋体" w:hAnsi="宋体" w:eastAsia="宋体" w:cs="宋体"/>
          <w:b/>
          <w:color w:val="auto"/>
          <w:sz w:val="24"/>
          <w:szCs w:val="24"/>
          <w:highlight w:val="none"/>
        </w:rPr>
        <w:t>五、开启</w:t>
      </w:r>
      <w:bookmarkEnd w:id="16"/>
      <w:bookmarkEnd w:id="17"/>
      <w:bookmarkEnd w:id="18"/>
      <w:bookmarkEnd w:id="19"/>
    </w:p>
    <w:p>
      <w:pPr>
        <w:spacing w:line="360" w:lineRule="auto"/>
        <w:ind w:firstLine="480" w:firstLineChars="200"/>
        <w:rPr>
          <w:rFonts w:hint="eastAsia" w:ascii="宋体" w:hAnsi="宋体" w:eastAsia="宋体" w:cs="宋体"/>
          <w:bCs/>
          <w:color w:val="auto"/>
          <w:sz w:val="24"/>
          <w:szCs w:val="24"/>
          <w:highlight w:val="none"/>
          <w:u w:val="single"/>
        </w:rPr>
      </w:pPr>
      <w:r>
        <w:rPr>
          <w:rFonts w:hint="eastAsia" w:ascii="宋体" w:hAnsi="宋体" w:eastAsia="宋体" w:cs="宋体"/>
          <w:color w:val="auto"/>
          <w:sz w:val="24"/>
          <w:szCs w:val="24"/>
          <w:highlight w:val="none"/>
        </w:rPr>
        <w:t>时间：</w:t>
      </w:r>
      <w:r>
        <w:rPr>
          <w:rFonts w:hint="eastAsia" w:ascii="宋体" w:hAnsi="宋体" w:eastAsia="宋体" w:cs="宋体"/>
          <w:color w:val="auto"/>
          <w:sz w:val="24"/>
          <w:szCs w:val="24"/>
          <w:highlight w:val="none"/>
          <w:u w:val="single"/>
        </w:rPr>
        <w:t xml:space="preserve">2022年 </w:t>
      </w:r>
      <w:r>
        <w:rPr>
          <w:rFonts w:hint="eastAsia" w:ascii="宋体" w:hAnsi="宋体" w:eastAsia="宋体" w:cs="宋体"/>
          <w:color w:val="auto"/>
          <w:sz w:val="24"/>
          <w:szCs w:val="24"/>
          <w:highlight w:val="none"/>
          <w:u w:val="single"/>
          <w:lang w:val="en-US" w:eastAsia="zh-CN"/>
        </w:rPr>
        <w:t>7</w:t>
      </w:r>
      <w:r>
        <w:rPr>
          <w:rFonts w:hint="eastAsia" w:ascii="宋体" w:hAnsi="宋体" w:eastAsia="宋体" w:cs="宋体"/>
          <w:color w:val="auto"/>
          <w:sz w:val="24"/>
          <w:szCs w:val="24"/>
          <w:highlight w:val="none"/>
          <w:u w:val="single"/>
        </w:rPr>
        <w:t xml:space="preserve"> 月 </w:t>
      </w:r>
      <w:r>
        <w:rPr>
          <w:rFonts w:hint="eastAsia" w:ascii="宋体" w:hAnsi="宋体" w:cs="宋体"/>
          <w:color w:val="auto"/>
          <w:sz w:val="24"/>
          <w:szCs w:val="24"/>
          <w:highlight w:val="none"/>
          <w:u w:val="single"/>
          <w:lang w:val="en-US" w:eastAsia="zh-CN"/>
        </w:rPr>
        <w:t>28</w:t>
      </w:r>
      <w:r>
        <w:rPr>
          <w:rFonts w:hint="eastAsia" w:ascii="宋体" w:hAnsi="宋体" w:eastAsia="宋体" w:cs="宋体"/>
          <w:color w:val="auto"/>
          <w:sz w:val="24"/>
          <w:szCs w:val="24"/>
          <w:highlight w:val="none"/>
          <w:u w:val="single"/>
        </w:rPr>
        <w:t xml:space="preserve"> 日 </w:t>
      </w:r>
      <w:r>
        <w:rPr>
          <w:rFonts w:hint="eastAsia" w:ascii="宋体" w:hAnsi="宋体" w:cs="宋体"/>
          <w:color w:val="auto"/>
          <w:sz w:val="24"/>
          <w:szCs w:val="24"/>
          <w:highlight w:val="none"/>
          <w:u w:val="single"/>
          <w:lang w:val="en-US" w:eastAsia="zh-CN"/>
        </w:rPr>
        <w:t>17</w:t>
      </w:r>
      <w:r>
        <w:rPr>
          <w:rFonts w:hint="eastAsia" w:ascii="宋体" w:hAnsi="宋体" w:eastAsia="宋体" w:cs="宋体"/>
          <w:color w:val="auto"/>
          <w:sz w:val="24"/>
          <w:szCs w:val="24"/>
          <w:highlight w:val="none"/>
          <w:u w:val="single"/>
        </w:rPr>
        <w:t xml:space="preserve"> 点 </w:t>
      </w:r>
      <w:r>
        <w:rPr>
          <w:rFonts w:hint="eastAsia" w:ascii="宋体" w:hAnsi="宋体" w:eastAsia="宋体" w:cs="宋体"/>
          <w:color w:val="auto"/>
          <w:sz w:val="24"/>
          <w:szCs w:val="24"/>
          <w:highlight w:val="none"/>
          <w:u w:val="single"/>
          <w:lang w:val="en-US" w:eastAsia="zh-CN"/>
        </w:rPr>
        <w:t>00</w:t>
      </w:r>
      <w:r>
        <w:rPr>
          <w:rFonts w:hint="eastAsia" w:ascii="宋体" w:hAnsi="宋体" w:eastAsia="宋体" w:cs="宋体"/>
          <w:color w:val="auto"/>
          <w:sz w:val="24"/>
          <w:szCs w:val="24"/>
          <w:highlight w:val="none"/>
          <w:u w:val="single"/>
        </w:rPr>
        <w:t xml:space="preserve"> 分</w:t>
      </w:r>
      <w:r>
        <w:rPr>
          <w:rFonts w:hint="eastAsia" w:ascii="宋体" w:hAnsi="宋体" w:eastAsia="宋体" w:cs="宋体"/>
          <w:bCs/>
          <w:color w:val="auto"/>
          <w:sz w:val="24"/>
          <w:szCs w:val="24"/>
          <w:highlight w:val="none"/>
        </w:rPr>
        <w:t>（北京时间）</w:t>
      </w:r>
    </w:p>
    <w:p>
      <w:pPr>
        <w:spacing w:line="360" w:lineRule="auto"/>
        <w:ind w:left="1199" w:leftChars="228" w:hanging="720" w:hangingChars="300"/>
        <w:rPr>
          <w:rFonts w:hint="eastAsia" w:ascii="宋体" w:hAnsi="宋体" w:eastAsia="宋体" w:cs="宋体"/>
          <w:bCs/>
          <w:color w:val="auto"/>
          <w:sz w:val="24"/>
          <w:szCs w:val="24"/>
          <w:u w:val="single"/>
          <w:lang w:eastAsia="zh-CN"/>
        </w:rPr>
      </w:pPr>
      <w:r>
        <w:rPr>
          <w:rFonts w:hint="eastAsia" w:ascii="宋体" w:hAnsi="宋体" w:eastAsia="宋体" w:cs="宋体"/>
          <w:color w:val="auto"/>
          <w:sz w:val="24"/>
          <w:szCs w:val="24"/>
          <w:highlight w:val="none"/>
        </w:rPr>
        <w:t>地点：</w:t>
      </w:r>
      <w:r>
        <w:rPr>
          <w:rFonts w:hint="eastAsia" w:ascii="宋体" w:hAnsi="宋体" w:eastAsia="宋体" w:cs="宋体"/>
          <w:color w:val="auto"/>
          <w:sz w:val="24"/>
          <w:szCs w:val="24"/>
          <w:highlight w:val="none"/>
          <w:lang w:eastAsia="zh-CN"/>
        </w:rPr>
        <w:t>新疆乌鲁木齐高新技术产业开发区（新市区）鲤鱼山南路1080号鲁达国际商住小区写字间2号楼7层706室</w:t>
      </w:r>
    </w:p>
    <w:p>
      <w:pPr>
        <w:spacing w:line="360" w:lineRule="auto"/>
        <w:ind w:firstLine="200"/>
        <w:rPr>
          <w:rFonts w:hint="eastAsia" w:ascii="宋体" w:hAnsi="宋体" w:eastAsia="宋体" w:cs="宋体"/>
          <w:b/>
          <w:color w:val="auto"/>
          <w:sz w:val="24"/>
          <w:szCs w:val="24"/>
        </w:rPr>
      </w:pPr>
      <w:bookmarkStart w:id="20" w:name="_Toc35393634"/>
      <w:bookmarkStart w:id="21" w:name="_Toc35393803"/>
      <w:bookmarkStart w:id="22" w:name="_Toc28359094"/>
      <w:bookmarkStart w:id="23" w:name="_Toc28359017"/>
      <w:r>
        <w:rPr>
          <w:rFonts w:hint="eastAsia" w:ascii="宋体" w:hAnsi="宋体" w:eastAsia="宋体" w:cs="宋体"/>
          <w:b/>
          <w:color w:val="auto"/>
          <w:sz w:val="24"/>
          <w:szCs w:val="24"/>
        </w:rPr>
        <w:t>六、公告期限</w:t>
      </w:r>
      <w:bookmarkEnd w:id="20"/>
      <w:bookmarkEnd w:id="21"/>
      <w:bookmarkEnd w:id="22"/>
      <w:bookmarkEnd w:id="23"/>
    </w:p>
    <w:p>
      <w:pPr>
        <w:spacing w:line="360" w:lineRule="auto"/>
        <w:ind w:firstLine="480" w:firstLineChars="20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自本公告发布之日起3个工作日。</w:t>
      </w:r>
    </w:p>
    <w:p>
      <w:pPr>
        <w:spacing w:line="360" w:lineRule="auto"/>
        <w:ind w:firstLine="200"/>
        <w:rPr>
          <w:rFonts w:hint="eastAsia" w:ascii="宋体" w:hAnsi="宋体" w:eastAsia="宋体" w:cs="宋体"/>
          <w:b/>
          <w:color w:val="auto"/>
          <w:sz w:val="24"/>
          <w:szCs w:val="24"/>
        </w:rPr>
      </w:pPr>
      <w:bookmarkStart w:id="24" w:name="_Toc35393635"/>
      <w:bookmarkStart w:id="25" w:name="_Toc35393804"/>
      <w:r>
        <w:rPr>
          <w:rFonts w:hint="eastAsia" w:ascii="宋体" w:hAnsi="宋体" w:eastAsia="宋体" w:cs="宋体"/>
          <w:b/>
          <w:color w:val="auto"/>
          <w:sz w:val="24"/>
          <w:szCs w:val="24"/>
        </w:rPr>
        <w:t>七、其他补充事宜</w:t>
      </w:r>
      <w:bookmarkEnd w:id="24"/>
      <w:bookmarkEnd w:id="25"/>
    </w:p>
    <w:p>
      <w:pPr>
        <w:spacing w:line="360" w:lineRule="auto"/>
        <w:ind w:firstLine="480" w:firstLineChars="200"/>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rPr>
        <w:t>1.</w:t>
      </w:r>
      <w:r>
        <w:rPr>
          <w:rFonts w:hint="eastAsia" w:ascii="宋体" w:hAnsi="宋体" w:eastAsia="宋体" w:cs="宋体"/>
          <w:b/>
          <w:color w:val="auto"/>
          <w:kern w:val="0"/>
          <w:sz w:val="24"/>
          <w:szCs w:val="24"/>
        </w:rPr>
        <w:t>采购项目需要落实的政府采购政策</w:t>
      </w:r>
      <w:r>
        <w:rPr>
          <w:rFonts w:hint="eastAsia" w:ascii="宋体" w:hAnsi="宋体" w:eastAsia="宋体" w:cs="宋体"/>
          <w:color w:val="auto"/>
          <w:kern w:val="0"/>
          <w:sz w:val="24"/>
          <w:szCs w:val="24"/>
        </w:rPr>
        <w:t>：节约能源、保护环境、扶持不发达地区和少数民族地区、促进中小企业发展、促进残疾人就业、政府采购信用担保等</w:t>
      </w:r>
      <w:r>
        <w:rPr>
          <w:rFonts w:hint="eastAsia" w:ascii="宋体" w:hAnsi="宋体" w:eastAsia="宋体" w:cs="宋体"/>
          <w:color w:val="auto"/>
          <w:kern w:val="0"/>
          <w:sz w:val="24"/>
          <w:szCs w:val="24"/>
          <w:lang w:eastAsia="zh-CN"/>
        </w:rPr>
        <w:t>。</w:t>
      </w:r>
    </w:p>
    <w:p>
      <w:pPr>
        <w:spacing w:line="360" w:lineRule="auto"/>
        <w:ind w:firstLine="480" w:firstLineChars="200"/>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rPr>
        <w:t>2.</w:t>
      </w:r>
      <w:r>
        <w:rPr>
          <w:rFonts w:hint="eastAsia" w:ascii="宋体" w:hAnsi="宋体" w:eastAsia="宋体" w:cs="宋体"/>
          <w:b/>
          <w:color w:val="auto"/>
          <w:kern w:val="0"/>
          <w:sz w:val="24"/>
          <w:szCs w:val="24"/>
        </w:rPr>
        <w:t>采购公告发布媒体</w:t>
      </w:r>
      <w:r>
        <w:rPr>
          <w:rFonts w:hint="eastAsia" w:ascii="宋体" w:hAnsi="宋体" w:eastAsia="宋体" w:cs="宋体"/>
          <w:color w:val="auto"/>
          <w:kern w:val="0"/>
          <w:sz w:val="24"/>
          <w:szCs w:val="24"/>
        </w:rPr>
        <w:t>：新疆政府采购网</w:t>
      </w:r>
      <w:r>
        <w:rPr>
          <w:rFonts w:hint="eastAsia" w:ascii="宋体" w:hAnsi="宋体" w:eastAsia="宋体" w:cs="宋体"/>
          <w:color w:val="auto"/>
          <w:kern w:val="0"/>
          <w:sz w:val="24"/>
          <w:szCs w:val="24"/>
          <w:lang w:val="en-US" w:eastAsia="zh-CN"/>
        </w:rPr>
        <w:t>。</w:t>
      </w:r>
    </w:p>
    <w:p>
      <w:pPr>
        <w:spacing w:line="360" w:lineRule="auto"/>
        <w:ind w:firstLine="200"/>
        <w:rPr>
          <w:rFonts w:hint="eastAsia" w:ascii="宋体" w:hAnsi="宋体" w:eastAsia="宋体" w:cs="宋体"/>
          <w:b/>
          <w:color w:val="auto"/>
          <w:sz w:val="24"/>
          <w:szCs w:val="24"/>
        </w:rPr>
      </w:pPr>
      <w:bookmarkStart w:id="26" w:name="_Toc28359018"/>
      <w:bookmarkStart w:id="27" w:name="_Toc35393636"/>
      <w:bookmarkStart w:id="28" w:name="_Toc35393805"/>
      <w:bookmarkStart w:id="29" w:name="_Toc28359095"/>
      <w:r>
        <w:rPr>
          <w:rFonts w:hint="eastAsia" w:ascii="宋体" w:hAnsi="宋体" w:eastAsia="宋体" w:cs="宋体"/>
          <w:b/>
          <w:color w:val="auto"/>
          <w:sz w:val="24"/>
          <w:szCs w:val="24"/>
        </w:rPr>
        <w:t>八、凡对本次采购提出询问，请按以下方式联系。</w:t>
      </w:r>
      <w:bookmarkEnd w:id="26"/>
      <w:bookmarkEnd w:id="27"/>
      <w:bookmarkEnd w:id="28"/>
      <w:bookmarkEnd w:id="29"/>
    </w:p>
    <w:p>
      <w:pPr>
        <w:spacing w:line="360" w:lineRule="auto"/>
        <w:ind w:firstLine="480" w:firstLineChars="200"/>
        <w:rPr>
          <w:rFonts w:hint="eastAsia" w:ascii="宋体" w:hAnsi="宋体" w:eastAsia="宋体" w:cs="宋体"/>
          <w:b/>
          <w:color w:val="auto"/>
          <w:sz w:val="24"/>
          <w:szCs w:val="24"/>
        </w:rPr>
      </w:pPr>
      <w:bookmarkStart w:id="30" w:name="_Toc35393806"/>
      <w:bookmarkStart w:id="31" w:name="_Toc28359096"/>
      <w:bookmarkStart w:id="32" w:name="_Toc28359019"/>
      <w:bookmarkStart w:id="33" w:name="_Toc35393637"/>
      <w:r>
        <w:rPr>
          <w:rFonts w:hint="eastAsia" w:ascii="宋体" w:hAnsi="宋体" w:eastAsia="宋体" w:cs="宋体"/>
          <w:color w:val="auto"/>
          <w:sz w:val="24"/>
          <w:szCs w:val="24"/>
        </w:rPr>
        <w:t>1.采购人信息</w:t>
      </w:r>
      <w:bookmarkEnd w:id="30"/>
      <w:bookmarkEnd w:id="31"/>
      <w:bookmarkEnd w:id="32"/>
      <w:bookmarkEnd w:id="33"/>
    </w:p>
    <w:p>
      <w:pPr>
        <w:spacing w:line="360" w:lineRule="auto"/>
        <w:ind w:firstLine="480" w:firstLineChars="200"/>
        <w:jc w:val="left"/>
        <w:rPr>
          <w:rFonts w:hint="eastAsia" w:ascii="宋体" w:hAnsi="宋体" w:eastAsia="宋体" w:cs="宋体"/>
          <w:color w:val="auto"/>
          <w:sz w:val="24"/>
          <w:szCs w:val="24"/>
          <w:u w:val="single"/>
        </w:rPr>
      </w:pPr>
      <w:r>
        <w:rPr>
          <w:rFonts w:hint="eastAsia" w:ascii="宋体" w:hAnsi="宋体" w:eastAsia="宋体" w:cs="宋体"/>
          <w:color w:val="auto"/>
          <w:sz w:val="24"/>
          <w:szCs w:val="24"/>
        </w:rPr>
        <w:t>名    称：</w:t>
      </w:r>
      <w:r>
        <w:rPr>
          <w:rFonts w:hint="eastAsia" w:ascii="宋体" w:hAnsi="宋体" w:eastAsia="宋体" w:cs="宋体"/>
          <w:color w:val="auto"/>
          <w:sz w:val="24"/>
          <w:szCs w:val="24"/>
          <w:u w:val="single"/>
          <w:lang w:val="en-US" w:eastAsia="zh-CN"/>
        </w:rPr>
        <w:t>阜康市某行政单位</w:t>
      </w:r>
    </w:p>
    <w:p>
      <w:pPr>
        <w:spacing w:line="360" w:lineRule="auto"/>
        <w:ind w:firstLine="480" w:firstLineChars="200"/>
        <w:jc w:val="left"/>
        <w:rPr>
          <w:rFonts w:hint="eastAsia" w:ascii="宋体" w:hAnsi="宋体" w:eastAsia="宋体" w:cs="宋体"/>
          <w:color w:val="auto"/>
          <w:sz w:val="24"/>
          <w:szCs w:val="24"/>
          <w:lang w:eastAsia="zh-CN"/>
        </w:rPr>
      </w:pPr>
      <w:r>
        <w:rPr>
          <w:rFonts w:hint="eastAsia" w:ascii="宋体" w:hAnsi="宋体" w:eastAsia="宋体" w:cs="宋体"/>
          <w:color w:val="auto"/>
          <w:sz w:val="24"/>
          <w:szCs w:val="24"/>
        </w:rPr>
        <w:t>地    址：</w:t>
      </w:r>
      <w:r>
        <w:rPr>
          <w:rFonts w:hint="eastAsia" w:ascii="宋体" w:hAnsi="宋体" w:eastAsia="宋体" w:cs="宋体"/>
          <w:color w:val="auto"/>
          <w:sz w:val="24"/>
          <w:szCs w:val="24"/>
          <w:u w:val="single"/>
        </w:rPr>
        <w:t>阜康市新运路1036号</w:t>
      </w:r>
    </w:p>
    <w:p>
      <w:pPr>
        <w:spacing w:line="360" w:lineRule="auto"/>
        <w:ind w:firstLine="480"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rPr>
        <w:t>联系方式：</w:t>
      </w:r>
      <w:r>
        <w:rPr>
          <w:rFonts w:hint="eastAsia" w:ascii="宋体" w:hAnsi="宋体" w:eastAsia="宋体" w:cs="宋体"/>
          <w:color w:val="auto"/>
          <w:sz w:val="24"/>
          <w:szCs w:val="24"/>
          <w:u w:val="single"/>
        </w:rPr>
        <w:t>0994-3297627</w:t>
      </w:r>
    </w:p>
    <w:p>
      <w:pPr>
        <w:spacing w:line="360" w:lineRule="auto"/>
        <w:ind w:firstLine="468" w:firstLineChars="195"/>
        <w:rPr>
          <w:rFonts w:hint="eastAsia" w:ascii="宋体" w:hAnsi="宋体" w:eastAsia="宋体" w:cs="宋体"/>
          <w:b/>
          <w:color w:val="auto"/>
          <w:sz w:val="24"/>
          <w:szCs w:val="24"/>
        </w:rPr>
      </w:pPr>
      <w:bookmarkStart w:id="34" w:name="_Toc28359097"/>
      <w:bookmarkStart w:id="35" w:name="_Toc28359020"/>
      <w:bookmarkStart w:id="36" w:name="_Toc35393638"/>
      <w:bookmarkStart w:id="37" w:name="_Toc35393807"/>
      <w:r>
        <w:rPr>
          <w:rFonts w:hint="eastAsia" w:ascii="宋体" w:hAnsi="宋体" w:eastAsia="宋体" w:cs="宋体"/>
          <w:color w:val="auto"/>
          <w:sz w:val="24"/>
          <w:szCs w:val="24"/>
        </w:rPr>
        <w:t>2.采购代理机构信息</w:t>
      </w:r>
      <w:bookmarkEnd w:id="34"/>
      <w:bookmarkEnd w:id="35"/>
      <w:bookmarkEnd w:id="36"/>
      <w:bookmarkEnd w:id="37"/>
    </w:p>
    <w:p>
      <w:pPr>
        <w:spacing w:line="360" w:lineRule="auto"/>
        <w:ind w:firstLine="480" w:firstLineChars="200"/>
        <w:rPr>
          <w:rFonts w:hint="eastAsia" w:ascii="宋体" w:hAnsi="宋体" w:eastAsia="宋体" w:cs="宋体"/>
          <w:color w:val="auto"/>
          <w:sz w:val="24"/>
          <w:szCs w:val="24"/>
          <w:lang w:eastAsia="zh-CN"/>
        </w:rPr>
      </w:pPr>
      <w:r>
        <w:rPr>
          <w:rFonts w:hint="eastAsia" w:ascii="宋体" w:hAnsi="宋体" w:eastAsia="宋体" w:cs="宋体"/>
          <w:color w:val="auto"/>
          <w:sz w:val="24"/>
          <w:szCs w:val="24"/>
        </w:rPr>
        <w:t>名    称：</w:t>
      </w:r>
      <w:r>
        <w:rPr>
          <w:rFonts w:hint="eastAsia" w:ascii="宋体" w:hAnsi="宋体" w:eastAsia="宋体" w:cs="宋体"/>
          <w:color w:val="auto"/>
          <w:sz w:val="24"/>
          <w:szCs w:val="24"/>
          <w:u w:val="single"/>
        </w:rPr>
        <w:t>新疆榕泰项目管理咨询有限公司</w:t>
      </w:r>
    </w:p>
    <w:p>
      <w:pPr>
        <w:spacing w:line="360" w:lineRule="auto"/>
        <w:ind w:left="1679" w:leftChars="228" w:hanging="1200" w:hangingChars="500"/>
        <w:rPr>
          <w:rFonts w:hint="eastAsia" w:ascii="宋体" w:hAnsi="宋体" w:eastAsia="宋体" w:cs="宋体"/>
          <w:color w:val="auto"/>
          <w:sz w:val="24"/>
          <w:szCs w:val="24"/>
          <w:highlight w:val="none"/>
          <w:u w:val="single"/>
          <w:lang w:eastAsia="zh-CN"/>
        </w:rPr>
      </w:pPr>
      <w:r>
        <w:rPr>
          <w:rFonts w:hint="eastAsia" w:ascii="宋体" w:hAnsi="宋体" w:eastAsia="宋体" w:cs="宋体"/>
          <w:color w:val="auto"/>
          <w:sz w:val="24"/>
          <w:szCs w:val="24"/>
        </w:rPr>
        <w:t>地</w:t>
      </w:r>
      <w:r>
        <w:rPr>
          <w:rFonts w:hint="eastAsia" w:ascii="宋体" w:hAnsi="宋体" w:eastAsia="宋体" w:cs="宋体"/>
          <w:color w:val="auto"/>
          <w:sz w:val="24"/>
          <w:szCs w:val="24"/>
          <w:lang w:eastAsia="zh-CN"/>
        </w:rPr>
        <w:t xml:space="preserve">   </w:t>
      </w:r>
      <w:r>
        <w:rPr>
          <w:rFonts w:hint="eastAsia" w:ascii="宋体" w:hAnsi="宋体" w:eastAsia="宋体" w:cs="宋体"/>
          <w:color w:val="auto"/>
          <w:sz w:val="24"/>
          <w:szCs w:val="24"/>
          <w:highlight w:val="none"/>
          <w:lang w:eastAsia="zh-CN"/>
        </w:rPr>
        <w:t xml:space="preserve"> </w:t>
      </w:r>
      <w:r>
        <w:rPr>
          <w:rFonts w:hint="eastAsia" w:ascii="宋体" w:hAnsi="宋体" w:eastAsia="宋体" w:cs="宋体"/>
          <w:color w:val="auto"/>
          <w:sz w:val="24"/>
          <w:szCs w:val="24"/>
          <w:highlight w:val="none"/>
        </w:rPr>
        <w:t>址</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u w:val="single"/>
          <w:lang w:val="en-US" w:eastAsia="zh-CN"/>
        </w:rPr>
        <w:t>新疆乌鲁木齐高新技术产业开发区（新市区）鲤鱼山南路1080号鲁达国际商住小区写字间2号楼7层706室</w:t>
      </w:r>
    </w:p>
    <w:p>
      <w:pPr>
        <w:spacing w:line="360" w:lineRule="auto"/>
        <w:ind w:firstLine="480" w:firstLineChars="200"/>
        <w:rPr>
          <w:rFonts w:hint="eastAsia" w:ascii="宋体" w:hAnsi="宋体" w:eastAsia="宋体" w:cs="宋体"/>
          <w:color w:val="auto"/>
          <w:sz w:val="24"/>
          <w:szCs w:val="24"/>
          <w:u w:val="single"/>
          <w:lang w:eastAsia="zh-CN"/>
        </w:rPr>
      </w:pPr>
      <w:r>
        <w:rPr>
          <w:rFonts w:hint="eastAsia" w:ascii="宋体" w:hAnsi="宋体" w:eastAsia="宋体" w:cs="宋体"/>
          <w:color w:val="auto"/>
          <w:sz w:val="24"/>
          <w:szCs w:val="24"/>
        </w:rPr>
        <w:t>联系方式：</w:t>
      </w:r>
      <w:r>
        <w:rPr>
          <w:rFonts w:hint="eastAsia" w:ascii="宋体" w:hAnsi="宋体" w:eastAsia="宋体" w:cs="宋体"/>
          <w:color w:val="auto"/>
          <w:sz w:val="24"/>
          <w:szCs w:val="24"/>
          <w:u w:val="single"/>
        </w:rPr>
        <w:t>0991-</w:t>
      </w:r>
      <w:r>
        <w:rPr>
          <w:rFonts w:hint="eastAsia" w:ascii="宋体" w:hAnsi="宋体" w:eastAsia="宋体" w:cs="宋体"/>
          <w:color w:val="auto"/>
          <w:sz w:val="24"/>
          <w:szCs w:val="24"/>
          <w:u w:val="single"/>
          <w:lang w:val="en-US" w:eastAsia="zh-CN"/>
        </w:rPr>
        <w:t>4150083</w:t>
      </w:r>
    </w:p>
    <w:p>
      <w:pPr>
        <w:spacing w:line="360" w:lineRule="auto"/>
        <w:ind w:firstLine="468" w:firstLineChars="195"/>
        <w:rPr>
          <w:rFonts w:hint="eastAsia" w:ascii="宋体" w:hAnsi="宋体" w:eastAsia="宋体" w:cs="宋体"/>
          <w:b/>
          <w:color w:val="auto"/>
          <w:sz w:val="24"/>
          <w:szCs w:val="24"/>
        </w:rPr>
      </w:pPr>
      <w:bookmarkStart w:id="38" w:name="_Toc28359021"/>
      <w:bookmarkStart w:id="39" w:name="_Toc35393808"/>
      <w:bookmarkStart w:id="40" w:name="_Toc28359098"/>
      <w:bookmarkStart w:id="41" w:name="_Toc35393639"/>
      <w:r>
        <w:rPr>
          <w:rFonts w:hint="eastAsia" w:ascii="宋体" w:hAnsi="宋体" w:eastAsia="宋体" w:cs="宋体"/>
          <w:color w:val="auto"/>
          <w:sz w:val="24"/>
          <w:szCs w:val="24"/>
        </w:rPr>
        <w:t>3.项目联系方式</w:t>
      </w:r>
      <w:bookmarkEnd w:id="38"/>
      <w:bookmarkEnd w:id="39"/>
      <w:bookmarkEnd w:id="40"/>
      <w:bookmarkEnd w:id="41"/>
    </w:p>
    <w:p>
      <w:pPr>
        <w:pStyle w:val="3"/>
        <w:spacing w:line="360" w:lineRule="auto"/>
        <w:ind w:firstLine="480" w:firstLineChars="200"/>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rPr>
        <w:t>项目联系人：</w:t>
      </w:r>
      <w:r>
        <w:rPr>
          <w:rFonts w:hint="eastAsia" w:hAnsi="宋体" w:cs="宋体"/>
          <w:color w:val="auto"/>
          <w:sz w:val="24"/>
          <w:szCs w:val="24"/>
          <w:u w:val="single"/>
          <w:lang w:val="en-US" w:eastAsia="zh-CN"/>
        </w:rPr>
        <w:t>李汝成</w:t>
      </w:r>
    </w:p>
    <w:p>
      <w:pPr>
        <w:pStyle w:val="3"/>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电</w:t>
      </w:r>
      <w:r>
        <w:rPr>
          <w:rFonts w:hint="eastAsia" w:ascii="宋体" w:hAnsi="宋体" w:eastAsia="宋体" w:cs="宋体"/>
          <w:color w:val="auto"/>
          <w:sz w:val="24"/>
          <w:szCs w:val="24"/>
          <w:lang w:eastAsia="zh-CN"/>
        </w:rPr>
        <w:t xml:space="preserve">  </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lang w:eastAsia="zh-CN"/>
        </w:rPr>
        <w:t xml:space="preserve"> </w:t>
      </w:r>
      <w:r>
        <w:rPr>
          <w:rFonts w:hint="eastAsia" w:ascii="宋体" w:hAnsi="宋体" w:eastAsia="宋体" w:cs="宋体"/>
          <w:color w:val="auto"/>
          <w:sz w:val="24"/>
          <w:szCs w:val="24"/>
        </w:rPr>
        <w:t>话：</w:t>
      </w:r>
      <w:r>
        <w:rPr>
          <w:rFonts w:hint="eastAsia" w:ascii="宋体" w:hAnsi="宋体" w:eastAsia="宋体" w:cs="宋体"/>
          <w:color w:val="auto"/>
          <w:sz w:val="24"/>
          <w:szCs w:val="24"/>
          <w:u w:val="single"/>
        </w:rPr>
        <w:t>0991-</w:t>
      </w:r>
      <w:r>
        <w:rPr>
          <w:rFonts w:hint="eastAsia" w:ascii="宋体" w:hAnsi="宋体" w:eastAsia="宋体" w:cs="宋体"/>
          <w:color w:val="auto"/>
          <w:sz w:val="24"/>
          <w:szCs w:val="24"/>
          <w:u w:val="single"/>
          <w:lang w:val="en-US" w:eastAsia="zh-CN"/>
        </w:rPr>
        <w:t>4150083</w:t>
      </w:r>
      <w:r>
        <w:rPr>
          <w:rFonts w:hint="eastAsia" w:ascii="宋体" w:hAnsi="宋体" w:eastAsia="宋体" w:cs="宋体"/>
          <w:color w:val="auto"/>
          <w:sz w:val="24"/>
          <w:szCs w:val="24"/>
        </w:rPr>
        <w:t xml:space="preserve"> </w:t>
      </w:r>
    </w:p>
    <w:p>
      <w:pPr>
        <w:spacing w:line="360" w:lineRule="auto"/>
        <w:ind w:firstLine="5880" w:firstLineChars="2450"/>
        <w:jc w:val="right"/>
        <w:rPr>
          <w:rFonts w:hint="eastAsia" w:ascii="宋体" w:hAnsi="宋体" w:eastAsia="宋体" w:cs="宋体"/>
          <w:color w:val="auto"/>
          <w:sz w:val="24"/>
        </w:rPr>
      </w:pPr>
    </w:p>
    <w:p>
      <w:pPr>
        <w:spacing w:line="360" w:lineRule="auto"/>
        <w:jc w:val="both"/>
        <w:outlineLvl w:val="0"/>
        <w:rPr>
          <w:rFonts w:hint="eastAsia" w:ascii="宋体" w:hAnsi="宋体" w:eastAsia="宋体" w:cs="宋体"/>
          <w:b/>
          <w:color w:val="auto"/>
          <w:sz w:val="36"/>
          <w:szCs w:val="36"/>
        </w:rPr>
      </w:pPr>
    </w:p>
    <w:p>
      <w:bookmarkStart w:id="42" w:name="_GoBack"/>
      <w:bookmarkEnd w:id="4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llOWRlMzI1NzQ2MThlZTY5M2M3ZjJlOTZlOGIwYzMifQ=="/>
  </w:docVars>
  <w:rsids>
    <w:rsidRoot w:val="56527B5E"/>
    <w:rsid w:val="56527B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uiPriority w:val="0"/>
    <w:tblPr>
      <w:tblCellMar>
        <w:top w:w="0" w:type="dxa"/>
        <w:left w:w="108" w:type="dxa"/>
        <w:bottom w:w="0" w:type="dxa"/>
        <w:right w:w="108" w:type="dxa"/>
      </w:tblCellMar>
    </w:tblPr>
  </w:style>
  <w:style w:type="paragraph" w:customStyle="1" w:styleId="2">
    <w:name w:val="正文缩进1"/>
    <w:basedOn w:val="1"/>
    <w:qFormat/>
    <w:uiPriority w:val="0"/>
    <w:pPr>
      <w:widowControl/>
      <w:adjustRightInd w:val="0"/>
      <w:snapToGrid w:val="0"/>
      <w:spacing w:line="480" w:lineRule="exact"/>
      <w:ind w:firstLine="567"/>
    </w:pPr>
    <w:rPr>
      <w:rFonts w:ascii="宋体"/>
      <w:snapToGrid w:val="0"/>
      <w:color w:val="000000"/>
      <w:kern w:val="28"/>
      <w:sz w:val="28"/>
      <w:szCs w:val="20"/>
    </w:rPr>
  </w:style>
  <w:style w:type="paragraph" w:styleId="3">
    <w:name w:val="Plain Text"/>
    <w:basedOn w:val="1"/>
    <w:qFormat/>
    <w:uiPriority w:val="0"/>
    <w:rPr>
      <w:rFonts w:hint="eastAsia" w:ascii="宋体" w:hAnsi="Courier New"/>
      <w:szCs w:val="20"/>
    </w:rPr>
  </w:style>
  <w:style w:type="paragraph" w:styleId="4">
    <w:name w:val="footer"/>
    <w:basedOn w:val="1"/>
    <w:qFormat/>
    <w:uiPriority w:val="99"/>
    <w:pPr>
      <w:tabs>
        <w:tab w:val="center" w:pos="4153"/>
        <w:tab w:val="right" w:pos="8306"/>
      </w:tabs>
      <w:autoSpaceDE w:val="0"/>
      <w:autoSpaceDN w:val="0"/>
      <w:adjustRightInd w:val="0"/>
      <w:snapToGrid w:val="0"/>
      <w:jc w:val="left"/>
    </w:pPr>
    <w:rPr>
      <w:rFonts w:ascii="宋体"/>
      <w:kern w:val="0"/>
      <w:sz w:val="18"/>
      <w:szCs w:val="20"/>
    </w:rPr>
  </w:style>
  <w:style w:type="paragraph" w:styleId="5">
    <w:name w:val="header"/>
    <w:basedOn w:val="1"/>
    <w:qFormat/>
    <w:uiPriority w:val="99"/>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2022-07-15T03:28:00Z</dcterms:created>
  <dc:creator>清樾</dc:creator>
  <cp:lastModifiedBy>清樾</cp:lastModifiedBy>
  <dcterms:modified xsi:type="dcterms:W3CDTF">2022-07-15T03:28:20Z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962EBCD6DEB042C88C137249436863ED</vt:lpwstr>
  </property>
</Properties>
</file>