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5A5" w:rsidRDefault="00E325A5">
      <w:pPr>
        <w:jc w:val="center"/>
        <w:rPr>
          <w:b/>
          <w:bCs/>
          <w:color w:val="000000"/>
          <w:sz w:val="40"/>
          <w:szCs w:val="24"/>
          <w:u w:val="single"/>
        </w:rPr>
      </w:pPr>
    </w:p>
    <w:p w:rsidR="00E325A5" w:rsidRDefault="00E325A5">
      <w:pPr>
        <w:jc w:val="center"/>
        <w:rPr>
          <w:b/>
          <w:bCs/>
          <w:color w:val="000000"/>
          <w:sz w:val="40"/>
          <w:szCs w:val="24"/>
          <w:u w:val="single"/>
        </w:rPr>
      </w:pPr>
    </w:p>
    <w:p w:rsidR="00E325A5" w:rsidRDefault="00CF09AD">
      <w:pPr>
        <w:jc w:val="center"/>
        <w:rPr>
          <w:rFonts w:ascii="宋体" w:hAnsi="宋体"/>
          <w:b/>
          <w:bCs/>
          <w:color w:val="000000"/>
          <w:sz w:val="40"/>
          <w:szCs w:val="24"/>
        </w:rPr>
      </w:pPr>
      <w:r>
        <w:rPr>
          <w:rFonts w:ascii="宋体" w:hAnsi="宋体" w:hint="eastAsia"/>
          <w:b/>
          <w:bCs/>
          <w:color w:val="000000"/>
          <w:sz w:val="40"/>
          <w:szCs w:val="24"/>
        </w:rPr>
        <w:t>伊宁县中医医院新建康复科康复设备采购项目</w:t>
      </w:r>
    </w:p>
    <w:p w:rsidR="00E325A5" w:rsidRDefault="00E325A5">
      <w:pPr>
        <w:spacing w:line="1600" w:lineRule="exact"/>
        <w:jc w:val="center"/>
        <w:rPr>
          <w:rFonts w:ascii="宋体" w:hAnsi="宋体" w:cs="新宋体-18030"/>
          <w:b/>
          <w:bCs/>
          <w:color w:val="000000"/>
          <w:sz w:val="72"/>
          <w:szCs w:val="24"/>
        </w:rPr>
      </w:pPr>
    </w:p>
    <w:p w:rsidR="00E325A5" w:rsidRDefault="009F7FAD">
      <w:pPr>
        <w:spacing w:line="1600" w:lineRule="exact"/>
        <w:jc w:val="center"/>
        <w:rPr>
          <w:rFonts w:ascii="宋体" w:hAnsi="宋体"/>
          <w:b/>
          <w:bCs/>
          <w:sz w:val="84"/>
          <w:szCs w:val="24"/>
        </w:rPr>
      </w:pPr>
      <w:r>
        <w:rPr>
          <w:rFonts w:ascii="宋体" w:hAnsi="宋体" w:cs="新宋体-18030" w:hint="eastAsia"/>
          <w:b/>
          <w:bCs/>
          <w:color w:val="000000"/>
          <w:sz w:val="72"/>
          <w:szCs w:val="24"/>
        </w:rPr>
        <w:t>竞争性磋商文件</w:t>
      </w:r>
    </w:p>
    <w:p w:rsidR="00E325A5" w:rsidRDefault="00E325A5">
      <w:pPr>
        <w:spacing w:line="500" w:lineRule="exact"/>
        <w:rPr>
          <w:rFonts w:ascii="宋体" w:hAnsi="宋体"/>
          <w:b/>
          <w:sz w:val="28"/>
          <w:szCs w:val="24"/>
        </w:rPr>
      </w:pPr>
    </w:p>
    <w:p w:rsidR="00E325A5" w:rsidRDefault="00E325A5">
      <w:pPr>
        <w:spacing w:line="500" w:lineRule="exact"/>
        <w:rPr>
          <w:rFonts w:ascii="宋体" w:hAnsi="宋体"/>
          <w:b/>
          <w:sz w:val="28"/>
          <w:szCs w:val="24"/>
        </w:rPr>
      </w:pPr>
    </w:p>
    <w:p w:rsidR="00E325A5" w:rsidRDefault="00E325A5">
      <w:pPr>
        <w:spacing w:line="500" w:lineRule="exact"/>
        <w:rPr>
          <w:rFonts w:ascii="宋体" w:hAnsi="宋体"/>
          <w:b/>
          <w:sz w:val="28"/>
          <w:szCs w:val="28"/>
        </w:rPr>
      </w:pPr>
    </w:p>
    <w:p w:rsidR="00E325A5" w:rsidRDefault="009F7FAD">
      <w:pPr>
        <w:spacing w:line="500" w:lineRule="exact"/>
        <w:ind w:firstLineChars="200" w:firstLine="643"/>
        <w:rPr>
          <w:rFonts w:ascii="宋体" w:hAnsi="宋体"/>
          <w:b/>
          <w:sz w:val="32"/>
          <w:szCs w:val="32"/>
        </w:rPr>
      </w:pPr>
      <w:r>
        <w:rPr>
          <w:rFonts w:ascii="宋体" w:hAnsi="宋体" w:hint="eastAsia"/>
          <w:b/>
          <w:sz w:val="32"/>
          <w:szCs w:val="32"/>
        </w:rPr>
        <w:t>项目编号：</w:t>
      </w:r>
      <w:r w:rsidR="00CF09AD">
        <w:rPr>
          <w:rFonts w:ascii="宋体" w:hAnsi="宋体" w:hint="eastAsia"/>
          <w:b/>
          <w:sz w:val="32"/>
          <w:szCs w:val="32"/>
        </w:rPr>
        <w:t>XJXZYL-HW20210501</w:t>
      </w:r>
    </w:p>
    <w:p w:rsidR="00E325A5" w:rsidRDefault="00E325A5">
      <w:pPr>
        <w:spacing w:line="500" w:lineRule="exact"/>
        <w:ind w:firstLineChars="168" w:firstLine="540"/>
        <w:jc w:val="center"/>
        <w:rPr>
          <w:rFonts w:ascii="宋体" w:hAnsi="宋体"/>
          <w:b/>
          <w:sz w:val="32"/>
          <w:szCs w:val="32"/>
        </w:rPr>
      </w:pPr>
    </w:p>
    <w:p w:rsidR="00E325A5" w:rsidRDefault="00E325A5">
      <w:pPr>
        <w:spacing w:line="360" w:lineRule="auto"/>
        <w:jc w:val="center"/>
        <w:rPr>
          <w:rFonts w:ascii="宋体" w:hAnsi="宋体"/>
          <w:b/>
          <w:sz w:val="28"/>
          <w:szCs w:val="24"/>
        </w:rPr>
      </w:pPr>
    </w:p>
    <w:p w:rsidR="00E325A5" w:rsidRDefault="009F7FAD">
      <w:pPr>
        <w:tabs>
          <w:tab w:val="left" w:pos="2700"/>
        </w:tabs>
        <w:spacing w:line="360" w:lineRule="auto"/>
        <w:ind w:firstLineChars="200" w:firstLine="643"/>
        <w:rPr>
          <w:rFonts w:ascii="宋体" w:hAnsi="宋体"/>
          <w:b/>
          <w:bCs/>
          <w:sz w:val="32"/>
          <w:szCs w:val="32"/>
        </w:rPr>
      </w:pPr>
      <w:r>
        <w:rPr>
          <w:rFonts w:ascii="宋体" w:hAnsi="宋体" w:hint="eastAsia"/>
          <w:b/>
          <w:bCs/>
          <w:sz w:val="32"/>
          <w:szCs w:val="32"/>
        </w:rPr>
        <w:t>采购人：</w:t>
      </w:r>
      <w:r w:rsidR="00CF09AD">
        <w:rPr>
          <w:rFonts w:ascii="宋体" w:hAnsi="宋体" w:hint="eastAsia"/>
          <w:b/>
          <w:bCs/>
          <w:sz w:val="32"/>
          <w:szCs w:val="32"/>
        </w:rPr>
        <w:t>伊宁县中医医院</w:t>
      </w:r>
    </w:p>
    <w:p w:rsidR="00E325A5" w:rsidRDefault="00E325A5">
      <w:pPr>
        <w:tabs>
          <w:tab w:val="left" w:pos="2700"/>
        </w:tabs>
        <w:spacing w:line="360" w:lineRule="auto"/>
        <w:jc w:val="center"/>
        <w:rPr>
          <w:rFonts w:ascii="宋体" w:hAnsi="宋体"/>
          <w:b/>
          <w:sz w:val="32"/>
          <w:szCs w:val="32"/>
        </w:rPr>
      </w:pPr>
    </w:p>
    <w:p w:rsidR="00E325A5" w:rsidRDefault="009F7FAD">
      <w:pPr>
        <w:tabs>
          <w:tab w:val="left" w:pos="2700"/>
        </w:tabs>
        <w:spacing w:line="360" w:lineRule="auto"/>
        <w:ind w:firstLineChars="200" w:firstLine="643"/>
        <w:rPr>
          <w:rFonts w:ascii="宋体" w:hAnsi="宋体"/>
          <w:b/>
          <w:bCs/>
          <w:sz w:val="32"/>
          <w:szCs w:val="32"/>
        </w:rPr>
      </w:pPr>
      <w:r>
        <w:rPr>
          <w:rFonts w:ascii="宋体" w:hAnsi="宋体" w:hint="eastAsia"/>
          <w:b/>
          <w:bCs/>
          <w:sz w:val="32"/>
          <w:szCs w:val="32"/>
        </w:rPr>
        <w:t>招标代理：新疆新招工程项目咨询管理有限公司</w:t>
      </w:r>
      <w:r>
        <w:rPr>
          <w:rFonts w:ascii="宋体" w:hAnsi="宋体"/>
          <w:b/>
          <w:bCs/>
          <w:sz w:val="32"/>
          <w:szCs w:val="32"/>
        </w:rPr>
        <w:t xml:space="preserve"> </w:t>
      </w:r>
    </w:p>
    <w:p w:rsidR="00E325A5" w:rsidRDefault="00E325A5">
      <w:pPr>
        <w:tabs>
          <w:tab w:val="left" w:pos="2700"/>
        </w:tabs>
        <w:spacing w:line="360" w:lineRule="auto"/>
        <w:jc w:val="center"/>
        <w:rPr>
          <w:rFonts w:ascii="宋体" w:hAnsi="宋体"/>
          <w:b/>
          <w:bCs/>
          <w:sz w:val="36"/>
          <w:szCs w:val="24"/>
        </w:rPr>
      </w:pPr>
    </w:p>
    <w:p w:rsidR="00E325A5" w:rsidRDefault="009F7FAD">
      <w:pPr>
        <w:spacing w:line="440" w:lineRule="exact"/>
        <w:jc w:val="center"/>
        <w:rPr>
          <w:rFonts w:ascii="仿宋" w:eastAsia="仿宋" w:hAnsi="仿宋"/>
          <w:b/>
          <w:sz w:val="44"/>
          <w:szCs w:val="44"/>
        </w:rPr>
      </w:pPr>
      <w:r>
        <w:rPr>
          <w:rFonts w:ascii="宋体" w:hAnsi="宋体" w:hint="eastAsia"/>
          <w:b/>
          <w:bCs/>
          <w:sz w:val="32"/>
          <w:szCs w:val="24"/>
        </w:rPr>
        <w:t>发布日期：2021年5月</w:t>
      </w:r>
      <w:r>
        <w:rPr>
          <w:rFonts w:ascii="仿宋" w:eastAsia="仿宋" w:hAnsi="仿宋" w:hint="eastAsia"/>
          <w:b/>
          <w:sz w:val="44"/>
          <w:szCs w:val="44"/>
        </w:rPr>
        <w:br w:type="page"/>
      </w:r>
      <w:r>
        <w:rPr>
          <w:rFonts w:ascii="仿宋" w:eastAsia="仿宋" w:hAnsi="仿宋" w:hint="eastAsia"/>
          <w:b/>
          <w:sz w:val="44"/>
          <w:szCs w:val="44"/>
        </w:rPr>
        <w:lastRenderedPageBreak/>
        <w:t>目       录</w:t>
      </w:r>
    </w:p>
    <w:p w:rsidR="00E325A5" w:rsidRDefault="00E325A5">
      <w:pPr>
        <w:spacing w:line="440" w:lineRule="exact"/>
        <w:rPr>
          <w:rFonts w:asciiTheme="minorEastAsia" w:eastAsiaTheme="minorEastAsia" w:hAnsiTheme="minorEastAsia" w:cstheme="minorEastAsia"/>
          <w:b/>
          <w:sz w:val="28"/>
          <w:szCs w:val="28"/>
        </w:rPr>
      </w:pPr>
    </w:p>
    <w:p w:rsidR="00E325A5" w:rsidRDefault="009F7FAD">
      <w:pPr>
        <w:pStyle w:val="21"/>
        <w:ind w:left="326" w:hanging="326"/>
        <w:rPr>
          <w:rFonts w:ascii="宋体" w:hAnsi="宋体" w:cs="宋体"/>
          <w:sz w:val="28"/>
          <w:szCs w:val="28"/>
        </w:rPr>
      </w:pPr>
      <w:r>
        <w:rPr>
          <w:rFonts w:ascii="宋体" w:hAnsi="宋体" w:cs="宋体" w:hint="eastAsia"/>
          <w:b/>
          <w:sz w:val="28"/>
          <w:szCs w:val="28"/>
        </w:rPr>
        <w:fldChar w:fldCharType="begin"/>
      </w:r>
      <w:r>
        <w:rPr>
          <w:rStyle w:val="ad"/>
          <w:rFonts w:ascii="宋体" w:hAnsi="宋体" w:cs="宋体" w:hint="eastAsia"/>
          <w:b/>
          <w:sz w:val="28"/>
          <w:szCs w:val="28"/>
        </w:rPr>
        <w:instrText xml:space="preserve"> TOC \o "1-3" \h \z \u </w:instrText>
      </w:r>
      <w:r>
        <w:rPr>
          <w:rFonts w:ascii="宋体" w:hAnsi="宋体" w:cs="宋体" w:hint="eastAsia"/>
          <w:b/>
          <w:sz w:val="28"/>
          <w:szCs w:val="28"/>
        </w:rPr>
        <w:fldChar w:fldCharType="separate"/>
      </w:r>
      <w:hyperlink r:id="rId9" w:anchor="_Toc433042566" w:history="1">
        <w:r>
          <w:rPr>
            <w:rStyle w:val="ad"/>
            <w:rFonts w:ascii="宋体" w:hAnsi="宋体" w:cs="宋体" w:hint="eastAsia"/>
            <w:b/>
            <w:sz w:val="28"/>
            <w:szCs w:val="28"/>
          </w:rPr>
          <w:t>第一部份    投标须知</w:t>
        </w:r>
        <w:r>
          <w:rPr>
            <w:rStyle w:val="ad"/>
            <w:rFonts w:ascii="宋体" w:hAnsi="宋体" w:cs="宋体" w:hint="eastAsia"/>
            <w:sz w:val="28"/>
            <w:szCs w:val="28"/>
          </w:rPr>
          <w:tab/>
        </w:r>
        <w:r>
          <w:rPr>
            <w:rStyle w:val="ad"/>
            <w:rFonts w:ascii="宋体" w:hAnsi="宋体" w:cs="宋体" w:hint="eastAsia"/>
            <w:sz w:val="28"/>
            <w:szCs w:val="28"/>
          </w:rPr>
          <w:fldChar w:fldCharType="begin"/>
        </w:r>
        <w:r>
          <w:rPr>
            <w:rStyle w:val="ad"/>
            <w:rFonts w:ascii="宋体" w:hAnsi="宋体" w:cs="宋体" w:hint="eastAsia"/>
            <w:sz w:val="28"/>
            <w:szCs w:val="28"/>
          </w:rPr>
          <w:instrText xml:space="preserve"> PAGEREF _Toc433042566 \h </w:instrText>
        </w:r>
        <w:r>
          <w:rPr>
            <w:rStyle w:val="ad"/>
            <w:rFonts w:ascii="宋体" w:hAnsi="宋体" w:cs="宋体" w:hint="eastAsia"/>
            <w:sz w:val="28"/>
            <w:szCs w:val="28"/>
          </w:rPr>
        </w:r>
        <w:r>
          <w:rPr>
            <w:rStyle w:val="ad"/>
            <w:rFonts w:ascii="宋体" w:hAnsi="宋体" w:cs="宋体" w:hint="eastAsia"/>
            <w:sz w:val="28"/>
            <w:szCs w:val="28"/>
          </w:rPr>
          <w:fldChar w:fldCharType="separate"/>
        </w:r>
        <w:r>
          <w:rPr>
            <w:rStyle w:val="ad"/>
            <w:rFonts w:ascii="宋体" w:hAnsi="宋体" w:cs="宋体" w:hint="eastAsia"/>
            <w:sz w:val="28"/>
            <w:szCs w:val="28"/>
          </w:rPr>
          <w:t>3</w:t>
        </w:r>
        <w:r>
          <w:rPr>
            <w:rStyle w:val="ad"/>
            <w:rFonts w:ascii="宋体" w:hAnsi="宋体" w:cs="宋体" w:hint="eastAsia"/>
            <w:sz w:val="28"/>
            <w:szCs w:val="28"/>
          </w:rPr>
          <w:fldChar w:fldCharType="end"/>
        </w:r>
      </w:hyperlink>
    </w:p>
    <w:p w:rsidR="00E325A5" w:rsidRDefault="00E97670">
      <w:pPr>
        <w:pStyle w:val="21"/>
        <w:ind w:left="244" w:hanging="244"/>
        <w:rPr>
          <w:rFonts w:ascii="宋体" w:hAnsi="宋体" w:cs="宋体"/>
          <w:sz w:val="28"/>
          <w:szCs w:val="28"/>
        </w:rPr>
      </w:pPr>
      <w:hyperlink r:id="rId10" w:anchor="_Toc433042567" w:history="1">
        <w:r w:rsidR="009F7FAD">
          <w:rPr>
            <w:rStyle w:val="ad"/>
            <w:rFonts w:ascii="宋体" w:hAnsi="宋体" w:cs="宋体" w:hint="eastAsia"/>
            <w:b/>
            <w:sz w:val="28"/>
            <w:szCs w:val="28"/>
          </w:rPr>
          <w:t>第二部分    招标说明</w:t>
        </w:r>
        <w:r w:rsidR="009F7FAD">
          <w:rPr>
            <w:rStyle w:val="ad"/>
            <w:rFonts w:ascii="宋体" w:hAnsi="宋体" w:cs="宋体" w:hint="eastAsia"/>
            <w:sz w:val="28"/>
            <w:szCs w:val="28"/>
          </w:rPr>
          <w:tab/>
        </w:r>
        <w:r w:rsidR="009F7FAD">
          <w:rPr>
            <w:rStyle w:val="ad"/>
            <w:rFonts w:ascii="宋体" w:hAnsi="宋体" w:cs="宋体" w:hint="eastAsia"/>
            <w:sz w:val="28"/>
            <w:szCs w:val="28"/>
          </w:rPr>
          <w:fldChar w:fldCharType="begin"/>
        </w:r>
        <w:r w:rsidR="009F7FAD">
          <w:rPr>
            <w:rStyle w:val="ad"/>
            <w:rFonts w:ascii="宋体" w:hAnsi="宋体" w:cs="宋体" w:hint="eastAsia"/>
            <w:sz w:val="28"/>
            <w:szCs w:val="28"/>
          </w:rPr>
          <w:instrText xml:space="preserve"> PAGEREF _Toc433042567 \h </w:instrText>
        </w:r>
        <w:r w:rsidR="009F7FAD">
          <w:rPr>
            <w:rStyle w:val="ad"/>
            <w:rFonts w:ascii="宋体" w:hAnsi="宋体" w:cs="宋体" w:hint="eastAsia"/>
            <w:sz w:val="28"/>
            <w:szCs w:val="28"/>
          </w:rPr>
        </w:r>
        <w:r w:rsidR="009F7FAD">
          <w:rPr>
            <w:rStyle w:val="ad"/>
            <w:rFonts w:ascii="宋体" w:hAnsi="宋体" w:cs="宋体" w:hint="eastAsia"/>
            <w:sz w:val="28"/>
            <w:szCs w:val="28"/>
          </w:rPr>
          <w:fldChar w:fldCharType="separate"/>
        </w:r>
        <w:r w:rsidR="009F7FAD">
          <w:rPr>
            <w:rStyle w:val="ad"/>
            <w:rFonts w:ascii="宋体" w:hAnsi="宋体" w:cs="宋体" w:hint="eastAsia"/>
            <w:sz w:val="28"/>
            <w:szCs w:val="28"/>
          </w:rPr>
          <w:t>10</w:t>
        </w:r>
        <w:r w:rsidR="009F7FAD">
          <w:rPr>
            <w:rStyle w:val="ad"/>
            <w:rFonts w:ascii="宋体" w:hAnsi="宋体" w:cs="宋体" w:hint="eastAsia"/>
            <w:sz w:val="28"/>
            <w:szCs w:val="28"/>
          </w:rPr>
          <w:fldChar w:fldCharType="end"/>
        </w:r>
      </w:hyperlink>
    </w:p>
    <w:p w:rsidR="00E325A5" w:rsidRDefault="00E97670">
      <w:pPr>
        <w:pStyle w:val="21"/>
        <w:ind w:left="244" w:hanging="244"/>
        <w:rPr>
          <w:rFonts w:ascii="宋体" w:hAnsi="宋体" w:cs="宋体"/>
          <w:sz w:val="28"/>
          <w:szCs w:val="28"/>
        </w:rPr>
      </w:pPr>
      <w:hyperlink r:id="rId11" w:anchor="_Toc433042568" w:history="1">
        <w:r w:rsidR="009F7FAD">
          <w:rPr>
            <w:rStyle w:val="ad"/>
            <w:rFonts w:ascii="宋体" w:hAnsi="宋体" w:cs="宋体" w:hint="eastAsia"/>
            <w:b/>
            <w:sz w:val="28"/>
            <w:szCs w:val="28"/>
          </w:rPr>
          <w:t>第三部分    投标说明</w:t>
        </w:r>
        <w:r w:rsidR="009F7FAD">
          <w:rPr>
            <w:rStyle w:val="ad"/>
            <w:rFonts w:ascii="宋体" w:hAnsi="宋体" w:cs="宋体" w:hint="eastAsia"/>
            <w:sz w:val="28"/>
            <w:szCs w:val="28"/>
          </w:rPr>
          <w:tab/>
        </w:r>
        <w:r w:rsidR="009F7FAD">
          <w:rPr>
            <w:rStyle w:val="ad"/>
            <w:rFonts w:ascii="宋体" w:hAnsi="宋体" w:cs="宋体" w:hint="eastAsia"/>
            <w:sz w:val="28"/>
            <w:szCs w:val="28"/>
          </w:rPr>
          <w:fldChar w:fldCharType="begin"/>
        </w:r>
        <w:r w:rsidR="009F7FAD">
          <w:rPr>
            <w:rStyle w:val="ad"/>
            <w:rFonts w:ascii="宋体" w:hAnsi="宋体" w:cs="宋体" w:hint="eastAsia"/>
            <w:sz w:val="28"/>
            <w:szCs w:val="28"/>
          </w:rPr>
          <w:instrText xml:space="preserve"> PAGEREF _Toc433042568 \h </w:instrText>
        </w:r>
        <w:r w:rsidR="009F7FAD">
          <w:rPr>
            <w:rStyle w:val="ad"/>
            <w:rFonts w:ascii="宋体" w:hAnsi="宋体" w:cs="宋体" w:hint="eastAsia"/>
            <w:sz w:val="28"/>
            <w:szCs w:val="28"/>
          </w:rPr>
        </w:r>
        <w:r w:rsidR="009F7FAD">
          <w:rPr>
            <w:rStyle w:val="ad"/>
            <w:rFonts w:ascii="宋体" w:hAnsi="宋体" w:cs="宋体" w:hint="eastAsia"/>
            <w:sz w:val="28"/>
            <w:szCs w:val="28"/>
          </w:rPr>
          <w:fldChar w:fldCharType="separate"/>
        </w:r>
        <w:r w:rsidR="009F7FAD">
          <w:rPr>
            <w:rStyle w:val="ad"/>
            <w:rFonts w:ascii="宋体" w:hAnsi="宋体" w:cs="宋体" w:hint="eastAsia"/>
            <w:sz w:val="28"/>
            <w:szCs w:val="28"/>
          </w:rPr>
          <w:t>12</w:t>
        </w:r>
        <w:r w:rsidR="009F7FAD">
          <w:rPr>
            <w:rStyle w:val="ad"/>
            <w:rFonts w:ascii="宋体" w:hAnsi="宋体" w:cs="宋体" w:hint="eastAsia"/>
            <w:sz w:val="28"/>
            <w:szCs w:val="28"/>
          </w:rPr>
          <w:fldChar w:fldCharType="end"/>
        </w:r>
      </w:hyperlink>
    </w:p>
    <w:p w:rsidR="00E325A5" w:rsidRDefault="00E97670">
      <w:pPr>
        <w:pStyle w:val="21"/>
        <w:ind w:left="244" w:hanging="244"/>
        <w:rPr>
          <w:rFonts w:ascii="宋体" w:hAnsi="宋体" w:cs="宋体"/>
          <w:sz w:val="28"/>
          <w:szCs w:val="28"/>
        </w:rPr>
      </w:pPr>
      <w:hyperlink r:id="rId12" w:anchor="_Toc433042569" w:history="1">
        <w:r w:rsidR="009F7FAD">
          <w:rPr>
            <w:rStyle w:val="ad"/>
            <w:rFonts w:ascii="宋体" w:hAnsi="宋体" w:cs="宋体" w:hint="eastAsia"/>
            <w:b/>
            <w:sz w:val="28"/>
            <w:szCs w:val="28"/>
          </w:rPr>
          <w:t>第一章  对投标人的资质要求</w:t>
        </w:r>
        <w:r w:rsidR="009F7FAD">
          <w:rPr>
            <w:rStyle w:val="ad"/>
            <w:rFonts w:ascii="宋体" w:hAnsi="宋体" w:cs="宋体" w:hint="eastAsia"/>
            <w:sz w:val="28"/>
            <w:szCs w:val="28"/>
          </w:rPr>
          <w:tab/>
        </w:r>
        <w:r w:rsidR="009F7FAD">
          <w:rPr>
            <w:rStyle w:val="ad"/>
            <w:rFonts w:ascii="宋体" w:hAnsi="宋体" w:cs="宋体" w:hint="eastAsia"/>
            <w:sz w:val="28"/>
            <w:szCs w:val="28"/>
          </w:rPr>
          <w:fldChar w:fldCharType="begin"/>
        </w:r>
        <w:r w:rsidR="009F7FAD">
          <w:rPr>
            <w:rStyle w:val="ad"/>
            <w:rFonts w:ascii="宋体" w:hAnsi="宋体" w:cs="宋体" w:hint="eastAsia"/>
            <w:sz w:val="28"/>
            <w:szCs w:val="28"/>
          </w:rPr>
          <w:instrText xml:space="preserve"> PAGEREF _Toc433042569 \h </w:instrText>
        </w:r>
        <w:r w:rsidR="009F7FAD">
          <w:rPr>
            <w:rStyle w:val="ad"/>
            <w:rFonts w:ascii="宋体" w:hAnsi="宋体" w:cs="宋体" w:hint="eastAsia"/>
            <w:sz w:val="28"/>
            <w:szCs w:val="28"/>
          </w:rPr>
        </w:r>
        <w:r w:rsidR="009F7FAD">
          <w:rPr>
            <w:rStyle w:val="ad"/>
            <w:rFonts w:ascii="宋体" w:hAnsi="宋体" w:cs="宋体" w:hint="eastAsia"/>
            <w:sz w:val="28"/>
            <w:szCs w:val="28"/>
          </w:rPr>
          <w:fldChar w:fldCharType="separate"/>
        </w:r>
        <w:r w:rsidR="009F7FAD">
          <w:rPr>
            <w:rStyle w:val="ad"/>
            <w:rFonts w:ascii="宋体" w:hAnsi="宋体" w:cs="宋体" w:hint="eastAsia"/>
            <w:sz w:val="28"/>
            <w:szCs w:val="28"/>
          </w:rPr>
          <w:t>12</w:t>
        </w:r>
        <w:r w:rsidR="009F7FAD">
          <w:rPr>
            <w:rStyle w:val="ad"/>
            <w:rFonts w:ascii="宋体" w:hAnsi="宋体" w:cs="宋体" w:hint="eastAsia"/>
            <w:sz w:val="28"/>
            <w:szCs w:val="28"/>
          </w:rPr>
          <w:fldChar w:fldCharType="end"/>
        </w:r>
      </w:hyperlink>
    </w:p>
    <w:p w:rsidR="00E325A5" w:rsidRDefault="00E97670">
      <w:pPr>
        <w:pStyle w:val="21"/>
        <w:ind w:left="244" w:hanging="244"/>
        <w:rPr>
          <w:rFonts w:ascii="宋体" w:hAnsi="宋体" w:cs="宋体"/>
          <w:sz w:val="28"/>
          <w:szCs w:val="28"/>
        </w:rPr>
      </w:pPr>
      <w:hyperlink r:id="rId13" w:anchor="_Toc433042570" w:history="1">
        <w:r w:rsidR="009F7FAD">
          <w:rPr>
            <w:rStyle w:val="ad"/>
            <w:rFonts w:ascii="宋体" w:hAnsi="宋体" w:cs="宋体" w:hint="eastAsia"/>
            <w:b/>
            <w:sz w:val="28"/>
            <w:szCs w:val="28"/>
          </w:rPr>
          <w:t>第二章  投标文件的编写</w:t>
        </w:r>
        <w:r w:rsidR="009F7FAD">
          <w:rPr>
            <w:rStyle w:val="ad"/>
            <w:rFonts w:ascii="宋体" w:hAnsi="宋体" w:cs="宋体" w:hint="eastAsia"/>
            <w:sz w:val="28"/>
            <w:szCs w:val="28"/>
          </w:rPr>
          <w:tab/>
        </w:r>
        <w:r w:rsidR="009F7FAD">
          <w:rPr>
            <w:rStyle w:val="ad"/>
            <w:rFonts w:ascii="宋体" w:hAnsi="宋体" w:cs="宋体" w:hint="eastAsia"/>
            <w:sz w:val="28"/>
            <w:szCs w:val="28"/>
          </w:rPr>
          <w:fldChar w:fldCharType="begin"/>
        </w:r>
        <w:r w:rsidR="009F7FAD">
          <w:rPr>
            <w:rStyle w:val="ad"/>
            <w:rFonts w:ascii="宋体" w:hAnsi="宋体" w:cs="宋体" w:hint="eastAsia"/>
            <w:sz w:val="28"/>
            <w:szCs w:val="28"/>
          </w:rPr>
          <w:instrText xml:space="preserve"> PAGEREF _Toc433042570 \h </w:instrText>
        </w:r>
        <w:r w:rsidR="009F7FAD">
          <w:rPr>
            <w:rStyle w:val="ad"/>
            <w:rFonts w:ascii="宋体" w:hAnsi="宋体" w:cs="宋体" w:hint="eastAsia"/>
            <w:sz w:val="28"/>
            <w:szCs w:val="28"/>
          </w:rPr>
        </w:r>
        <w:r w:rsidR="009F7FAD">
          <w:rPr>
            <w:rStyle w:val="ad"/>
            <w:rFonts w:ascii="宋体" w:hAnsi="宋体" w:cs="宋体" w:hint="eastAsia"/>
            <w:sz w:val="28"/>
            <w:szCs w:val="28"/>
          </w:rPr>
          <w:fldChar w:fldCharType="separate"/>
        </w:r>
        <w:r w:rsidR="009F7FAD">
          <w:rPr>
            <w:rStyle w:val="ad"/>
            <w:rFonts w:ascii="宋体" w:hAnsi="宋体" w:cs="宋体" w:hint="eastAsia"/>
            <w:sz w:val="28"/>
            <w:szCs w:val="28"/>
          </w:rPr>
          <w:t>13</w:t>
        </w:r>
        <w:r w:rsidR="009F7FAD">
          <w:rPr>
            <w:rStyle w:val="ad"/>
            <w:rFonts w:ascii="宋体" w:hAnsi="宋体" w:cs="宋体" w:hint="eastAsia"/>
            <w:sz w:val="28"/>
            <w:szCs w:val="28"/>
          </w:rPr>
          <w:fldChar w:fldCharType="end"/>
        </w:r>
      </w:hyperlink>
    </w:p>
    <w:p w:rsidR="00E325A5" w:rsidRDefault="00E97670">
      <w:pPr>
        <w:pStyle w:val="21"/>
        <w:ind w:left="244" w:hanging="244"/>
        <w:rPr>
          <w:rFonts w:ascii="宋体" w:hAnsi="宋体" w:cs="宋体"/>
          <w:sz w:val="28"/>
          <w:szCs w:val="28"/>
        </w:rPr>
      </w:pPr>
      <w:hyperlink r:id="rId14" w:anchor="_Toc433042571" w:history="1">
        <w:r w:rsidR="009F7FAD">
          <w:rPr>
            <w:rStyle w:val="ad"/>
            <w:rFonts w:ascii="宋体" w:hAnsi="宋体" w:cs="宋体" w:hint="eastAsia"/>
            <w:b/>
            <w:sz w:val="28"/>
            <w:szCs w:val="28"/>
          </w:rPr>
          <w:t>第三章 投标文件的递交</w:t>
        </w:r>
        <w:r w:rsidR="009F7FAD">
          <w:rPr>
            <w:rStyle w:val="ad"/>
            <w:rFonts w:ascii="宋体" w:hAnsi="宋体" w:cs="宋体" w:hint="eastAsia"/>
            <w:sz w:val="28"/>
            <w:szCs w:val="28"/>
          </w:rPr>
          <w:tab/>
        </w:r>
        <w:r w:rsidR="009F7FAD">
          <w:rPr>
            <w:rStyle w:val="ad"/>
            <w:rFonts w:ascii="宋体" w:hAnsi="宋体" w:cs="宋体" w:hint="eastAsia"/>
            <w:sz w:val="28"/>
            <w:szCs w:val="28"/>
          </w:rPr>
          <w:fldChar w:fldCharType="begin"/>
        </w:r>
        <w:r w:rsidR="009F7FAD">
          <w:rPr>
            <w:rStyle w:val="ad"/>
            <w:rFonts w:ascii="宋体" w:hAnsi="宋体" w:cs="宋体" w:hint="eastAsia"/>
            <w:sz w:val="28"/>
            <w:szCs w:val="28"/>
          </w:rPr>
          <w:instrText xml:space="preserve"> PAGEREF _Toc433042571 \h </w:instrText>
        </w:r>
        <w:r w:rsidR="009F7FAD">
          <w:rPr>
            <w:rStyle w:val="ad"/>
            <w:rFonts w:ascii="宋体" w:hAnsi="宋体" w:cs="宋体" w:hint="eastAsia"/>
            <w:sz w:val="28"/>
            <w:szCs w:val="28"/>
          </w:rPr>
        </w:r>
        <w:r w:rsidR="009F7FAD">
          <w:rPr>
            <w:rStyle w:val="ad"/>
            <w:rFonts w:ascii="宋体" w:hAnsi="宋体" w:cs="宋体" w:hint="eastAsia"/>
            <w:sz w:val="28"/>
            <w:szCs w:val="28"/>
          </w:rPr>
          <w:fldChar w:fldCharType="separate"/>
        </w:r>
        <w:r w:rsidR="009F7FAD">
          <w:rPr>
            <w:rStyle w:val="ad"/>
            <w:rFonts w:ascii="宋体" w:hAnsi="宋体" w:cs="宋体" w:hint="eastAsia"/>
            <w:sz w:val="28"/>
            <w:szCs w:val="28"/>
          </w:rPr>
          <w:t>18</w:t>
        </w:r>
        <w:r w:rsidR="009F7FAD">
          <w:rPr>
            <w:rStyle w:val="ad"/>
            <w:rFonts w:ascii="宋体" w:hAnsi="宋体" w:cs="宋体" w:hint="eastAsia"/>
            <w:sz w:val="28"/>
            <w:szCs w:val="28"/>
          </w:rPr>
          <w:fldChar w:fldCharType="end"/>
        </w:r>
      </w:hyperlink>
    </w:p>
    <w:p w:rsidR="00E325A5" w:rsidRDefault="00E97670">
      <w:pPr>
        <w:pStyle w:val="21"/>
        <w:ind w:left="244" w:hanging="244"/>
        <w:rPr>
          <w:rFonts w:ascii="宋体" w:hAnsi="宋体" w:cs="宋体"/>
          <w:sz w:val="28"/>
          <w:szCs w:val="28"/>
        </w:rPr>
      </w:pPr>
      <w:hyperlink r:id="rId15" w:anchor="_Toc433042572" w:history="1">
        <w:r w:rsidR="009F7FAD">
          <w:rPr>
            <w:rStyle w:val="ad"/>
            <w:rFonts w:ascii="宋体" w:hAnsi="宋体" w:cs="宋体" w:hint="eastAsia"/>
            <w:b/>
            <w:sz w:val="28"/>
            <w:szCs w:val="28"/>
          </w:rPr>
          <w:t>第四章 评标委员会</w:t>
        </w:r>
        <w:r w:rsidR="009F7FAD">
          <w:rPr>
            <w:rStyle w:val="ad"/>
            <w:rFonts w:ascii="宋体" w:hAnsi="宋体" w:cs="宋体" w:hint="eastAsia"/>
            <w:sz w:val="28"/>
            <w:szCs w:val="28"/>
          </w:rPr>
          <w:tab/>
        </w:r>
        <w:r w:rsidR="009F7FAD">
          <w:rPr>
            <w:rStyle w:val="ad"/>
            <w:rFonts w:ascii="宋体" w:hAnsi="宋体" w:cs="宋体" w:hint="eastAsia"/>
            <w:sz w:val="28"/>
            <w:szCs w:val="28"/>
          </w:rPr>
          <w:fldChar w:fldCharType="begin"/>
        </w:r>
        <w:r w:rsidR="009F7FAD">
          <w:rPr>
            <w:rStyle w:val="ad"/>
            <w:rFonts w:ascii="宋体" w:hAnsi="宋体" w:cs="宋体" w:hint="eastAsia"/>
            <w:sz w:val="28"/>
            <w:szCs w:val="28"/>
          </w:rPr>
          <w:instrText xml:space="preserve"> PAGEREF _Toc433042572 \h </w:instrText>
        </w:r>
        <w:r w:rsidR="009F7FAD">
          <w:rPr>
            <w:rStyle w:val="ad"/>
            <w:rFonts w:ascii="宋体" w:hAnsi="宋体" w:cs="宋体" w:hint="eastAsia"/>
            <w:sz w:val="28"/>
            <w:szCs w:val="28"/>
          </w:rPr>
        </w:r>
        <w:r w:rsidR="009F7FAD">
          <w:rPr>
            <w:rStyle w:val="ad"/>
            <w:rFonts w:ascii="宋体" w:hAnsi="宋体" w:cs="宋体" w:hint="eastAsia"/>
            <w:sz w:val="28"/>
            <w:szCs w:val="28"/>
          </w:rPr>
          <w:fldChar w:fldCharType="separate"/>
        </w:r>
        <w:r w:rsidR="009F7FAD">
          <w:rPr>
            <w:rStyle w:val="ad"/>
            <w:rFonts w:ascii="宋体" w:hAnsi="宋体" w:cs="宋体" w:hint="eastAsia"/>
            <w:sz w:val="28"/>
            <w:szCs w:val="28"/>
          </w:rPr>
          <w:t>19</w:t>
        </w:r>
        <w:r w:rsidR="009F7FAD">
          <w:rPr>
            <w:rStyle w:val="ad"/>
            <w:rFonts w:ascii="宋体" w:hAnsi="宋体" w:cs="宋体" w:hint="eastAsia"/>
            <w:sz w:val="28"/>
            <w:szCs w:val="28"/>
          </w:rPr>
          <w:fldChar w:fldCharType="end"/>
        </w:r>
      </w:hyperlink>
    </w:p>
    <w:p w:rsidR="00E325A5" w:rsidRDefault="00E97670">
      <w:pPr>
        <w:pStyle w:val="21"/>
        <w:ind w:left="244" w:hanging="244"/>
        <w:rPr>
          <w:rFonts w:ascii="宋体" w:hAnsi="宋体" w:cs="宋体"/>
          <w:sz w:val="28"/>
          <w:szCs w:val="28"/>
        </w:rPr>
      </w:pPr>
      <w:hyperlink r:id="rId16" w:anchor="_Toc433042573" w:history="1">
        <w:r w:rsidR="009F7FAD">
          <w:rPr>
            <w:rStyle w:val="ad"/>
            <w:rFonts w:ascii="宋体" w:hAnsi="宋体" w:cs="宋体" w:hint="eastAsia"/>
            <w:b/>
            <w:sz w:val="28"/>
            <w:szCs w:val="28"/>
          </w:rPr>
          <w:t>第五章 开　标</w:t>
        </w:r>
        <w:r w:rsidR="009F7FAD">
          <w:rPr>
            <w:rStyle w:val="ad"/>
            <w:rFonts w:ascii="宋体" w:hAnsi="宋体" w:cs="宋体" w:hint="eastAsia"/>
            <w:sz w:val="28"/>
            <w:szCs w:val="28"/>
          </w:rPr>
          <w:tab/>
        </w:r>
        <w:r w:rsidR="009F7FAD">
          <w:rPr>
            <w:rStyle w:val="ad"/>
            <w:rFonts w:ascii="宋体" w:hAnsi="宋体" w:cs="宋体" w:hint="eastAsia"/>
            <w:sz w:val="28"/>
            <w:szCs w:val="28"/>
          </w:rPr>
          <w:fldChar w:fldCharType="begin"/>
        </w:r>
        <w:r w:rsidR="009F7FAD">
          <w:rPr>
            <w:rStyle w:val="ad"/>
            <w:rFonts w:ascii="宋体" w:hAnsi="宋体" w:cs="宋体" w:hint="eastAsia"/>
            <w:sz w:val="28"/>
            <w:szCs w:val="28"/>
          </w:rPr>
          <w:instrText xml:space="preserve"> PAGEREF _Toc433042573 \h </w:instrText>
        </w:r>
        <w:r w:rsidR="009F7FAD">
          <w:rPr>
            <w:rStyle w:val="ad"/>
            <w:rFonts w:ascii="宋体" w:hAnsi="宋体" w:cs="宋体" w:hint="eastAsia"/>
            <w:sz w:val="28"/>
            <w:szCs w:val="28"/>
          </w:rPr>
        </w:r>
        <w:r w:rsidR="009F7FAD">
          <w:rPr>
            <w:rStyle w:val="ad"/>
            <w:rFonts w:ascii="宋体" w:hAnsi="宋体" w:cs="宋体" w:hint="eastAsia"/>
            <w:sz w:val="28"/>
            <w:szCs w:val="28"/>
          </w:rPr>
          <w:fldChar w:fldCharType="separate"/>
        </w:r>
        <w:r w:rsidR="009F7FAD">
          <w:rPr>
            <w:rStyle w:val="ad"/>
            <w:rFonts w:ascii="宋体" w:hAnsi="宋体" w:cs="宋体" w:hint="eastAsia"/>
            <w:sz w:val="28"/>
            <w:szCs w:val="28"/>
          </w:rPr>
          <w:t>20</w:t>
        </w:r>
        <w:r w:rsidR="009F7FAD">
          <w:rPr>
            <w:rStyle w:val="ad"/>
            <w:rFonts w:ascii="宋体" w:hAnsi="宋体" w:cs="宋体" w:hint="eastAsia"/>
            <w:sz w:val="28"/>
            <w:szCs w:val="28"/>
          </w:rPr>
          <w:fldChar w:fldCharType="end"/>
        </w:r>
      </w:hyperlink>
    </w:p>
    <w:p w:rsidR="00E325A5" w:rsidRDefault="00E97670">
      <w:pPr>
        <w:pStyle w:val="21"/>
        <w:ind w:left="244" w:hanging="244"/>
        <w:rPr>
          <w:rFonts w:ascii="宋体" w:hAnsi="宋体" w:cs="宋体"/>
          <w:sz w:val="28"/>
          <w:szCs w:val="28"/>
        </w:rPr>
      </w:pPr>
      <w:hyperlink r:id="rId17" w:anchor="_Toc433042574" w:history="1">
        <w:r w:rsidR="009F7FAD">
          <w:rPr>
            <w:rStyle w:val="ad"/>
            <w:rFonts w:ascii="宋体" w:hAnsi="宋体" w:cs="宋体" w:hint="eastAsia"/>
            <w:b/>
            <w:sz w:val="28"/>
            <w:szCs w:val="28"/>
          </w:rPr>
          <w:t>第六章 评　标</w:t>
        </w:r>
        <w:r w:rsidR="009F7FAD">
          <w:rPr>
            <w:rStyle w:val="ad"/>
            <w:rFonts w:ascii="宋体" w:hAnsi="宋体" w:cs="宋体" w:hint="eastAsia"/>
            <w:sz w:val="28"/>
            <w:szCs w:val="28"/>
          </w:rPr>
          <w:tab/>
        </w:r>
        <w:r w:rsidR="009F7FAD">
          <w:rPr>
            <w:rStyle w:val="ad"/>
            <w:rFonts w:ascii="宋体" w:hAnsi="宋体" w:cs="宋体" w:hint="eastAsia"/>
            <w:sz w:val="28"/>
            <w:szCs w:val="28"/>
          </w:rPr>
          <w:fldChar w:fldCharType="begin"/>
        </w:r>
        <w:r w:rsidR="009F7FAD">
          <w:rPr>
            <w:rStyle w:val="ad"/>
            <w:rFonts w:ascii="宋体" w:hAnsi="宋体" w:cs="宋体" w:hint="eastAsia"/>
            <w:sz w:val="28"/>
            <w:szCs w:val="28"/>
          </w:rPr>
          <w:instrText xml:space="preserve"> PAGEREF _Toc433042574 \h </w:instrText>
        </w:r>
        <w:r w:rsidR="009F7FAD">
          <w:rPr>
            <w:rStyle w:val="ad"/>
            <w:rFonts w:ascii="宋体" w:hAnsi="宋体" w:cs="宋体" w:hint="eastAsia"/>
            <w:sz w:val="28"/>
            <w:szCs w:val="28"/>
          </w:rPr>
        </w:r>
        <w:r w:rsidR="009F7FAD">
          <w:rPr>
            <w:rStyle w:val="ad"/>
            <w:rFonts w:ascii="宋体" w:hAnsi="宋体" w:cs="宋体" w:hint="eastAsia"/>
            <w:sz w:val="28"/>
            <w:szCs w:val="28"/>
          </w:rPr>
          <w:fldChar w:fldCharType="separate"/>
        </w:r>
        <w:r w:rsidR="009F7FAD">
          <w:rPr>
            <w:rStyle w:val="ad"/>
            <w:rFonts w:ascii="宋体" w:hAnsi="宋体" w:cs="宋体" w:hint="eastAsia"/>
            <w:sz w:val="28"/>
            <w:szCs w:val="28"/>
          </w:rPr>
          <w:t>20</w:t>
        </w:r>
        <w:r w:rsidR="009F7FAD">
          <w:rPr>
            <w:rStyle w:val="ad"/>
            <w:rFonts w:ascii="宋体" w:hAnsi="宋体" w:cs="宋体" w:hint="eastAsia"/>
            <w:sz w:val="28"/>
            <w:szCs w:val="28"/>
          </w:rPr>
          <w:fldChar w:fldCharType="end"/>
        </w:r>
      </w:hyperlink>
    </w:p>
    <w:p w:rsidR="00E325A5" w:rsidRDefault="00E97670">
      <w:pPr>
        <w:pStyle w:val="21"/>
        <w:ind w:left="244" w:hanging="244"/>
        <w:rPr>
          <w:rFonts w:ascii="宋体" w:hAnsi="宋体" w:cs="宋体"/>
          <w:sz w:val="28"/>
          <w:szCs w:val="28"/>
        </w:rPr>
      </w:pPr>
      <w:hyperlink r:id="rId18" w:anchor="_Toc433042575" w:history="1">
        <w:r w:rsidR="009F7FAD">
          <w:rPr>
            <w:rStyle w:val="ad"/>
            <w:rFonts w:ascii="宋体" w:hAnsi="宋体" w:cs="宋体" w:hint="eastAsia"/>
            <w:b/>
            <w:sz w:val="28"/>
            <w:szCs w:val="28"/>
          </w:rPr>
          <w:t>第七章  定　标</w:t>
        </w:r>
        <w:r w:rsidR="009F7FAD">
          <w:rPr>
            <w:rStyle w:val="ad"/>
            <w:rFonts w:ascii="宋体" w:hAnsi="宋体" w:cs="宋体" w:hint="eastAsia"/>
            <w:sz w:val="28"/>
            <w:szCs w:val="28"/>
          </w:rPr>
          <w:tab/>
        </w:r>
        <w:r w:rsidR="009F7FAD">
          <w:rPr>
            <w:rStyle w:val="ad"/>
            <w:rFonts w:ascii="宋体" w:hAnsi="宋体" w:cs="宋体" w:hint="eastAsia"/>
            <w:sz w:val="28"/>
            <w:szCs w:val="28"/>
          </w:rPr>
          <w:fldChar w:fldCharType="begin"/>
        </w:r>
        <w:r w:rsidR="009F7FAD">
          <w:rPr>
            <w:rStyle w:val="ad"/>
            <w:rFonts w:ascii="宋体" w:hAnsi="宋体" w:cs="宋体" w:hint="eastAsia"/>
            <w:sz w:val="28"/>
            <w:szCs w:val="28"/>
          </w:rPr>
          <w:instrText xml:space="preserve"> PAGEREF _Toc433042575 \h </w:instrText>
        </w:r>
        <w:r w:rsidR="009F7FAD">
          <w:rPr>
            <w:rStyle w:val="ad"/>
            <w:rFonts w:ascii="宋体" w:hAnsi="宋体" w:cs="宋体" w:hint="eastAsia"/>
            <w:sz w:val="28"/>
            <w:szCs w:val="28"/>
          </w:rPr>
        </w:r>
        <w:r w:rsidR="009F7FAD">
          <w:rPr>
            <w:rStyle w:val="ad"/>
            <w:rFonts w:ascii="宋体" w:hAnsi="宋体" w:cs="宋体" w:hint="eastAsia"/>
            <w:sz w:val="28"/>
            <w:szCs w:val="28"/>
          </w:rPr>
          <w:fldChar w:fldCharType="separate"/>
        </w:r>
        <w:r w:rsidR="009F7FAD">
          <w:rPr>
            <w:rStyle w:val="ad"/>
            <w:rFonts w:ascii="宋体" w:hAnsi="宋体" w:cs="宋体" w:hint="eastAsia"/>
            <w:sz w:val="28"/>
            <w:szCs w:val="28"/>
          </w:rPr>
          <w:t>28</w:t>
        </w:r>
        <w:r w:rsidR="009F7FAD">
          <w:rPr>
            <w:rStyle w:val="ad"/>
            <w:rFonts w:ascii="宋体" w:hAnsi="宋体" w:cs="宋体" w:hint="eastAsia"/>
            <w:sz w:val="28"/>
            <w:szCs w:val="28"/>
          </w:rPr>
          <w:fldChar w:fldCharType="end"/>
        </w:r>
      </w:hyperlink>
    </w:p>
    <w:p w:rsidR="00E325A5" w:rsidRDefault="00E97670">
      <w:pPr>
        <w:pStyle w:val="21"/>
        <w:ind w:left="244" w:hanging="244"/>
        <w:rPr>
          <w:rFonts w:ascii="宋体" w:hAnsi="宋体" w:cs="宋体"/>
          <w:sz w:val="28"/>
          <w:szCs w:val="28"/>
        </w:rPr>
      </w:pPr>
      <w:hyperlink r:id="rId19" w:anchor="_Toc433042576" w:history="1">
        <w:r w:rsidR="009F7FAD">
          <w:rPr>
            <w:rStyle w:val="ad"/>
            <w:rFonts w:ascii="宋体" w:hAnsi="宋体" w:cs="宋体" w:hint="eastAsia"/>
            <w:b/>
            <w:sz w:val="28"/>
            <w:szCs w:val="28"/>
          </w:rPr>
          <w:t>第八章 授予合同</w:t>
        </w:r>
        <w:r w:rsidR="009F7FAD">
          <w:rPr>
            <w:rStyle w:val="ad"/>
            <w:rFonts w:ascii="宋体" w:hAnsi="宋体" w:cs="宋体" w:hint="eastAsia"/>
            <w:sz w:val="28"/>
            <w:szCs w:val="28"/>
          </w:rPr>
          <w:tab/>
        </w:r>
        <w:r w:rsidR="009F7FAD">
          <w:rPr>
            <w:rStyle w:val="ad"/>
            <w:rFonts w:ascii="宋体" w:hAnsi="宋体" w:cs="宋体" w:hint="eastAsia"/>
            <w:sz w:val="28"/>
            <w:szCs w:val="28"/>
          </w:rPr>
          <w:fldChar w:fldCharType="begin"/>
        </w:r>
        <w:r w:rsidR="009F7FAD">
          <w:rPr>
            <w:rStyle w:val="ad"/>
            <w:rFonts w:ascii="宋体" w:hAnsi="宋体" w:cs="宋体" w:hint="eastAsia"/>
            <w:sz w:val="28"/>
            <w:szCs w:val="28"/>
          </w:rPr>
          <w:instrText xml:space="preserve"> PAGEREF _Toc433042576 \h </w:instrText>
        </w:r>
        <w:r w:rsidR="009F7FAD">
          <w:rPr>
            <w:rStyle w:val="ad"/>
            <w:rFonts w:ascii="宋体" w:hAnsi="宋体" w:cs="宋体" w:hint="eastAsia"/>
            <w:sz w:val="28"/>
            <w:szCs w:val="28"/>
          </w:rPr>
        </w:r>
        <w:r w:rsidR="009F7FAD">
          <w:rPr>
            <w:rStyle w:val="ad"/>
            <w:rFonts w:ascii="宋体" w:hAnsi="宋体" w:cs="宋体" w:hint="eastAsia"/>
            <w:sz w:val="28"/>
            <w:szCs w:val="28"/>
          </w:rPr>
          <w:fldChar w:fldCharType="separate"/>
        </w:r>
        <w:r w:rsidR="009F7FAD">
          <w:rPr>
            <w:rStyle w:val="ad"/>
            <w:rFonts w:ascii="宋体" w:hAnsi="宋体" w:cs="宋体" w:hint="eastAsia"/>
            <w:sz w:val="28"/>
            <w:szCs w:val="28"/>
          </w:rPr>
          <w:t>28</w:t>
        </w:r>
        <w:r w:rsidR="009F7FAD">
          <w:rPr>
            <w:rStyle w:val="ad"/>
            <w:rFonts w:ascii="宋体" w:hAnsi="宋体" w:cs="宋体" w:hint="eastAsia"/>
            <w:sz w:val="28"/>
            <w:szCs w:val="28"/>
          </w:rPr>
          <w:fldChar w:fldCharType="end"/>
        </w:r>
      </w:hyperlink>
    </w:p>
    <w:p w:rsidR="00E325A5" w:rsidRDefault="00E97670">
      <w:pPr>
        <w:pStyle w:val="21"/>
        <w:ind w:left="244" w:hanging="244"/>
        <w:rPr>
          <w:rFonts w:ascii="宋体" w:hAnsi="宋体" w:cs="宋体"/>
          <w:sz w:val="28"/>
          <w:szCs w:val="28"/>
        </w:rPr>
      </w:pPr>
      <w:hyperlink r:id="rId20" w:anchor="_Toc433042577" w:history="1">
        <w:r w:rsidR="009F7FAD">
          <w:rPr>
            <w:rStyle w:val="ad"/>
            <w:rFonts w:ascii="宋体" w:hAnsi="宋体" w:cs="宋体" w:hint="eastAsia"/>
            <w:b/>
            <w:sz w:val="28"/>
            <w:szCs w:val="28"/>
          </w:rPr>
          <w:t>第四部分 项目概况</w:t>
        </w:r>
        <w:bookmarkStart w:id="0" w:name="_Hlt433649083"/>
        <w:bookmarkStart w:id="1" w:name="_Hlt433649082"/>
        <w:r w:rsidR="009F7FAD">
          <w:rPr>
            <w:rStyle w:val="ad"/>
            <w:rFonts w:ascii="宋体" w:hAnsi="宋体" w:cs="宋体" w:hint="eastAsia"/>
            <w:sz w:val="28"/>
            <w:szCs w:val="28"/>
          </w:rPr>
          <w:tab/>
        </w:r>
        <w:bookmarkEnd w:id="0"/>
        <w:bookmarkEnd w:id="1"/>
        <w:r w:rsidR="009F7FAD">
          <w:rPr>
            <w:rStyle w:val="ad"/>
            <w:rFonts w:ascii="宋体" w:hAnsi="宋体" w:cs="宋体" w:hint="eastAsia"/>
            <w:sz w:val="28"/>
            <w:szCs w:val="28"/>
          </w:rPr>
          <w:fldChar w:fldCharType="begin"/>
        </w:r>
        <w:r w:rsidR="009F7FAD">
          <w:rPr>
            <w:rStyle w:val="ad"/>
            <w:rFonts w:ascii="宋体" w:hAnsi="宋体" w:cs="宋体" w:hint="eastAsia"/>
            <w:sz w:val="28"/>
            <w:szCs w:val="28"/>
          </w:rPr>
          <w:instrText xml:space="preserve"> PAGEREF _Toc433042577 \h </w:instrText>
        </w:r>
        <w:r w:rsidR="009F7FAD">
          <w:rPr>
            <w:rStyle w:val="ad"/>
            <w:rFonts w:ascii="宋体" w:hAnsi="宋体" w:cs="宋体" w:hint="eastAsia"/>
            <w:sz w:val="28"/>
            <w:szCs w:val="28"/>
          </w:rPr>
        </w:r>
        <w:r w:rsidR="009F7FAD">
          <w:rPr>
            <w:rStyle w:val="ad"/>
            <w:rFonts w:ascii="宋体" w:hAnsi="宋体" w:cs="宋体" w:hint="eastAsia"/>
            <w:sz w:val="28"/>
            <w:szCs w:val="28"/>
          </w:rPr>
          <w:fldChar w:fldCharType="separate"/>
        </w:r>
        <w:r w:rsidR="009F7FAD">
          <w:rPr>
            <w:rStyle w:val="ad"/>
            <w:rFonts w:ascii="宋体" w:hAnsi="宋体" w:cs="宋体" w:hint="eastAsia"/>
            <w:sz w:val="28"/>
            <w:szCs w:val="28"/>
          </w:rPr>
          <w:t>29</w:t>
        </w:r>
        <w:r w:rsidR="009F7FAD">
          <w:rPr>
            <w:rStyle w:val="ad"/>
            <w:rFonts w:ascii="宋体" w:hAnsi="宋体" w:cs="宋体" w:hint="eastAsia"/>
            <w:sz w:val="28"/>
            <w:szCs w:val="28"/>
          </w:rPr>
          <w:fldChar w:fldCharType="end"/>
        </w:r>
      </w:hyperlink>
    </w:p>
    <w:p w:rsidR="00E325A5" w:rsidRDefault="00E97670">
      <w:pPr>
        <w:pStyle w:val="21"/>
        <w:ind w:left="244" w:hanging="244"/>
        <w:rPr>
          <w:rFonts w:ascii="宋体" w:hAnsi="宋体" w:cs="宋体"/>
          <w:sz w:val="28"/>
          <w:szCs w:val="28"/>
        </w:rPr>
      </w:pPr>
      <w:hyperlink r:id="rId21" w:anchor="_Toc433042579" w:history="1">
        <w:r w:rsidR="009F7FAD">
          <w:rPr>
            <w:rStyle w:val="ad"/>
            <w:rFonts w:ascii="宋体" w:hAnsi="宋体" w:cs="宋体" w:hint="eastAsia"/>
            <w:b/>
            <w:sz w:val="28"/>
            <w:szCs w:val="28"/>
          </w:rPr>
          <w:t>第五部分 合同主要条款</w:t>
        </w:r>
        <w:r w:rsidR="009F7FAD">
          <w:rPr>
            <w:rStyle w:val="ad"/>
            <w:rFonts w:ascii="宋体" w:hAnsi="宋体" w:cs="宋体" w:hint="eastAsia"/>
            <w:sz w:val="28"/>
            <w:szCs w:val="28"/>
          </w:rPr>
          <w:tab/>
          <w:t>3</w:t>
        </w:r>
      </w:hyperlink>
      <w:r w:rsidR="009F7FAD">
        <w:rPr>
          <w:rStyle w:val="ad"/>
          <w:rFonts w:ascii="宋体" w:hAnsi="宋体" w:cs="宋体" w:hint="eastAsia"/>
          <w:sz w:val="28"/>
          <w:szCs w:val="28"/>
        </w:rPr>
        <w:t>0</w:t>
      </w:r>
    </w:p>
    <w:p w:rsidR="00E325A5" w:rsidRDefault="00E97670">
      <w:pPr>
        <w:pStyle w:val="1"/>
        <w:jc w:val="both"/>
        <w:rPr>
          <w:rFonts w:ascii="宋体" w:eastAsia="宋体" w:hAnsi="宋体" w:cs="宋体"/>
          <w:b w:val="0"/>
          <w:color w:val="auto"/>
          <w:sz w:val="28"/>
          <w:szCs w:val="28"/>
        </w:rPr>
      </w:pPr>
      <w:hyperlink r:id="rId22" w:anchor="_Toc433042580" w:history="1">
        <w:r w:rsidR="009F7FAD">
          <w:rPr>
            <w:rStyle w:val="ad"/>
            <w:rFonts w:ascii="宋体" w:eastAsia="宋体" w:hAnsi="宋体" w:cs="宋体" w:hint="eastAsia"/>
            <w:color w:val="auto"/>
            <w:sz w:val="28"/>
            <w:szCs w:val="28"/>
          </w:rPr>
          <w:t>第六部分 附　件</w:t>
        </w:r>
        <w:r w:rsidR="009F7FAD">
          <w:rPr>
            <w:rStyle w:val="ad"/>
            <w:rFonts w:ascii="宋体" w:eastAsia="宋体" w:hAnsi="宋体" w:cs="宋体" w:hint="eastAsia"/>
            <w:color w:val="auto"/>
            <w:sz w:val="28"/>
            <w:szCs w:val="28"/>
          </w:rPr>
          <w:tab/>
        </w:r>
        <w:r w:rsidR="009F7FAD">
          <w:rPr>
            <w:rStyle w:val="ad"/>
            <w:rFonts w:ascii="宋体" w:eastAsia="宋体" w:hAnsi="宋体" w:cs="宋体" w:hint="eastAsia"/>
            <w:color w:val="auto"/>
            <w:sz w:val="28"/>
            <w:szCs w:val="28"/>
          </w:rPr>
          <w:fldChar w:fldCharType="begin"/>
        </w:r>
        <w:r w:rsidR="009F7FAD">
          <w:rPr>
            <w:rStyle w:val="ad"/>
            <w:rFonts w:ascii="宋体" w:eastAsia="宋体" w:hAnsi="宋体" w:cs="宋体" w:hint="eastAsia"/>
            <w:color w:val="auto"/>
            <w:sz w:val="28"/>
            <w:szCs w:val="28"/>
          </w:rPr>
          <w:instrText xml:space="preserve"> PAGEREF _Toc433042580 \h </w:instrText>
        </w:r>
        <w:r w:rsidR="009F7FAD">
          <w:rPr>
            <w:rStyle w:val="ad"/>
            <w:rFonts w:ascii="宋体" w:eastAsia="宋体" w:hAnsi="宋体" w:cs="宋体" w:hint="eastAsia"/>
            <w:color w:val="auto"/>
            <w:sz w:val="28"/>
            <w:szCs w:val="28"/>
          </w:rPr>
        </w:r>
        <w:r w:rsidR="009F7FAD">
          <w:rPr>
            <w:rStyle w:val="ad"/>
            <w:rFonts w:ascii="宋体" w:eastAsia="宋体" w:hAnsi="宋体" w:cs="宋体" w:hint="eastAsia"/>
            <w:color w:val="auto"/>
            <w:sz w:val="28"/>
            <w:szCs w:val="28"/>
          </w:rPr>
          <w:fldChar w:fldCharType="separate"/>
        </w:r>
        <w:r w:rsidR="009F7FAD">
          <w:rPr>
            <w:rStyle w:val="ad"/>
            <w:rFonts w:ascii="宋体" w:eastAsia="宋体" w:hAnsi="宋体" w:cs="宋体" w:hint="eastAsia"/>
            <w:color w:val="auto"/>
            <w:sz w:val="28"/>
            <w:szCs w:val="28"/>
          </w:rPr>
          <w:t>41</w:t>
        </w:r>
        <w:r w:rsidR="009F7FAD">
          <w:rPr>
            <w:rStyle w:val="ad"/>
            <w:rFonts w:ascii="宋体" w:eastAsia="宋体" w:hAnsi="宋体" w:cs="宋体" w:hint="eastAsia"/>
            <w:color w:val="auto"/>
            <w:sz w:val="28"/>
            <w:szCs w:val="28"/>
          </w:rPr>
          <w:fldChar w:fldCharType="end"/>
        </w:r>
      </w:hyperlink>
    </w:p>
    <w:p w:rsidR="00E325A5" w:rsidRDefault="009F7FAD">
      <w:pPr>
        <w:pStyle w:val="21"/>
        <w:ind w:left="326" w:hanging="326"/>
        <w:rPr>
          <w:rFonts w:ascii="仿宋" w:eastAsia="仿宋" w:hAnsi="仿宋"/>
          <w:sz w:val="24"/>
          <w:szCs w:val="24"/>
        </w:rPr>
      </w:pPr>
      <w:r>
        <w:rPr>
          <w:rFonts w:ascii="宋体" w:hAnsi="宋体" w:cs="宋体" w:hint="eastAsia"/>
          <w:b/>
          <w:sz w:val="28"/>
          <w:szCs w:val="28"/>
        </w:rPr>
        <w:fldChar w:fldCharType="end"/>
      </w:r>
    </w:p>
    <w:p w:rsidR="00E325A5" w:rsidRDefault="00E325A5">
      <w:pPr>
        <w:widowControl/>
        <w:jc w:val="left"/>
        <w:rPr>
          <w:rFonts w:ascii="仿宋" w:eastAsia="仿宋" w:hAnsi="仿宋"/>
          <w:sz w:val="24"/>
          <w:szCs w:val="24"/>
        </w:rPr>
        <w:sectPr w:rsidR="00E325A5">
          <w:footerReference w:type="default" r:id="rId23"/>
          <w:pgSz w:w="11906" w:h="16838"/>
          <w:pgMar w:top="1440" w:right="1080" w:bottom="1440" w:left="1080" w:header="851" w:footer="992" w:gutter="0"/>
          <w:pgNumType w:start="1" w:chapStyle="1"/>
          <w:cols w:space="720"/>
          <w:docGrid w:type="lines" w:linePitch="333"/>
        </w:sectPr>
      </w:pPr>
    </w:p>
    <w:p w:rsidR="00E325A5" w:rsidRDefault="00CF09AD">
      <w:pPr>
        <w:spacing w:line="500" w:lineRule="exact"/>
        <w:jc w:val="center"/>
        <w:rPr>
          <w:rFonts w:ascii="宋体" w:hAnsi="宋体" w:cs="宋体"/>
          <w:sz w:val="30"/>
          <w:szCs w:val="30"/>
        </w:rPr>
      </w:pPr>
      <w:bookmarkStart w:id="2" w:name="_Toc433042566"/>
      <w:bookmarkStart w:id="3" w:name="_Toc380404607"/>
      <w:r>
        <w:rPr>
          <w:rFonts w:ascii="宋体" w:hAnsi="宋体" w:cs="宋体" w:hint="eastAsia"/>
          <w:sz w:val="30"/>
          <w:szCs w:val="30"/>
        </w:rPr>
        <w:lastRenderedPageBreak/>
        <w:t>伊宁县中医医院新建康复科康复设备采购项目</w:t>
      </w:r>
    </w:p>
    <w:p w:rsidR="00E325A5" w:rsidRDefault="009F7FAD">
      <w:pPr>
        <w:spacing w:line="500" w:lineRule="exact"/>
        <w:jc w:val="center"/>
        <w:rPr>
          <w:rFonts w:ascii="宋体" w:hAnsi="宋体" w:cs="宋体"/>
          <w:b/>
          <w:bCs/>
          <w:sz w:val="30"/>
          <w:szCs w:val="30"/>
        </w:rPr>
      </w:pPr>
      <w:r>
        <w:rPr>
          <w:rFonts w:ascii="宋体" w:hAnsi="宋体" w:cs="宋体" w:hint="eastAsia"/>
          <w:b/>
          <w:bCs/>
          <w:sz w:val="30"/>
          <w:szCs w:val="30"/>
        </w:rPr>
        <w:t>竞争性磋商公告</w:t>
      </w:r>
    </w:p>
    <w:tbl>
      <w:tblPr>
        <w:tblStyle w:val="af1"/>
        <w:tblW w:w="9756" w:type="dxa"/>
        <w:jc w:val="center"/>
        <w:tblInd w:w="-196" w:type="dxa"/>
        <w:tblLook w:val="04A0" w:firstRow="1" w:lastRow="0" w:firstColumn="1" w:lastColumn="0" w:noHBand="0" w:noVBand="1"/>
      </w:tblPr>
      <w:tblGrid>
        <w:gridCol w:w="9756"/>
      </w:tblGrid>
      <w:tr w:rsidR="00CF09AD" w:rsidRPr="00CF09AD" w:rsidTr="009F7FAD">
        <w:trPr>
          <w:jc w:val="center"/>
        </w:trPr>
        <w:tc>
          <w:tcPr>
            <w:tcW w:w="9756" w:type="dxa"/>
          </w:tcPr>
          <w:p w:rsidR="00CF09AD" w:rsidRPr="00CF09AD" w:rsidRDefault="00CF09AD" w:rsidP="00CF09AD">
            <w:pPr>
              <w:spacing w:line="500" w:lineRule="exact"/>
              <w:rPr>
                <w:rFonts w:ascii="宋体" w:hAnsi="宋体" w:cs="宋体"/>
                <w:bCs/>
                <w:kern w:val="0"/>
                <w:sz w:val="24"/>
                <w:szCs w:val="22"/>
                <w:shd w:val="clear" w:color="050000" w:fill="auto"/>
              </w:rPr>
            </w:pPr>
            <w:r w:rsidRPr="00CF09AD">
              <w:rPr>
                <w:rFonts w:ascii="宋体" w:hAnsi="宋体" w:cs="宋体" w:hint="eastAsia"/>
                <w:bCs/>
                <w:kern w:val="0"/>
                <w:sz w:val="24"/>
                <w:szCs w:val="22"/>
                <w:shd w:val="clear" w:color="050000" w:fill="auto"/>
              </w:rPr>
              <w:t xml:space="preserve">    项目概况</w:t>
            </w:r>
          </w:p>
          <w:p w:rsidR="00CF09AD" w:rsidRPr="00CF09AD" w:rsidRDefault="00CF09AD" w:rsidP="009C7828">
            <w:pPr>
              <w:widowControl/>
              <w:spacing w:line="360" w:lineRule="exact"/>
              <w:ind w:firstLineChars="200" w:firstLine="480"/>
              <w:jc w:val="left"/>
              <w:rPr>
                <w:rFonts w:ascii="宋体" w:hAnsi="宋体" w:cs="宋体"/>
                <w:bCs/>
                <w:kern w:val="0"/>
                <w:sz w:val="24"/>
                <w:szCs w:val="22"/>
                <w:shd w:val="clear" w:color="050000" w:fill="auto"/>
              </w:rPr>
            </w:pPr>
            <w:r w:rsidRPr="00CF09AD">
              <w:rPr>
                <w:rFonts w:ascii="宋体" w:hAnsi="宋体" w:cs="宋体" w:hint="eastAsia"/>
                <w:bCs/>
                <w:kern w:val="0"/>
                <w:sz w:val="24"/>
                <w:szCs w:val="22"/>
                <w:u w:val="single"/>
                <w:shd w:val="clear" w:color="050000" w:fill="auto"/>
              </w:rPr>
              <w:t>伊宁县中医医院新建康复科康复设备采购项目</w:t>
            </w:r>
            <w:r w:rsidRPr="00CF09AD">
              <w:rPr>
                <w:rFonts w:ascii="宋体" w:hAnsi="宋体" w:cs="宋体" w:hint="eastAsia"/>
                <w:bCs/>
                <w:kern w:val="0"/>
                <w:sz w:val="24"/>
                <w:szCs w:val="22"/>
                <w:shd w:val="clear" w:color="050000" w:fill="auto"/>
              </w:rPr>
              <w:t>的潜在投标人应在新疆伊宁市开发区如意街新房大厦11楼1102室获取招标文件，并于</w:t>
            </w:r>
            <w:r w:rsidRPr="00CF09AD">
              <w:rPr>
                <w:rFonts w:ascii="宋体" w:hAnsi="宋体" w:cs="宋体" w:hint="eastAsia"/>
                <w:bCs/>
                <w:kern w:val="0"/>
                <w:sz w:val="24"/>
                <w:szCs w:val="22"/>
                <w:u w:val="single"/>
                <w:shd w:val="clear" w:color="050000" w:fill="auto"/>
              </w:rPr>
              <w:t>2021年6月</w:t>
            </w:r>
            <w:r w:rsidR="00E31D2B">
              <w:rPr>
                <w:rFonts w:ascii="宋体" w:hAnsi="宋体" w:cs="宋体" w:hint="eastAsia"/>
                <w:bCs/>
                <w:kern w:val="0"/>
                <w:sz w:val="24"/>
                <w:szCs w:val="22"/>
                <w:u w:val="single"/>
                <w:shd w:val="clear" w:color="050000" w:fill="auto"/>
              </w:rPr>
              <w:t>7</w:t>
            </w:r>
            <w:r w:rsidRPr="00CF09AD">
              <w:rPr>
                <w:rFonts w:ascii="宋体" w:hAnsi="宋体" w:cs="宋体" w:hint="eastAsia"/>
                <w:bCs/>
                <w:kern w:val="0"/>
                <w:sz w:val="24"/>
                <w:szCs w:val="22"/>
                <w:u w:val="single"/>
                <w:shd w:val="clear" w:color="050000" w:fill="auto"/>
              </w:rPr>
              <w:t>日</w:t>
            </w:r>
            <w:r w:rsidR="009C7828">
              <w:rPr>
                <w:rFonts w:ascii="宋体" w:hAnsi="宋体" w:cs="宋体" w:hint="eastAsia"/>
                <w:bCs/>
                <w:kern w:val="0"/>
                <w:sz w:val="24"/>
                <w:szCs w:val="22"/>
                <w:u w:val="single"/>
                <w:shd w:val="clear" w:color="050000" w:fill="auto"/>
              </w:rPr>
              <w:t>16</w:t>
            </w:r>
            <w:r w:rsidRPr="00CF09AD">
              <w:rPr>
                <w:rFonts w:ascii="宋体" w:hAnsi="宋体" w:cs="宋体" w:hint="eastAsia"/>
                <w:bCs/>
                <w:kern w:val="0"/>
                <w:sz w:val="24"/>
                <w:szCs w:val="22"/>
                <w:u w:val="single"/>
                <w:shd w:val="clear" w:color="050000" w:fill="auto"/>
              </w:rPr>
              <w:t>点30分（北京时间）</w:t>
            </w:r>
            <w:r w:rsidRPr="00CF09AD">
              <w:rPr>
                <w:rFonts w:ascii="宋体" w:hAnsi="宋体" w:cs="宋体" w:hint="eastAsia"/>
                <w:bCs/>
                <w:kern w:val="0"/>
                <w:sz w:val="24"/>
                <w:szCs w:val="22"/>
                <w:shd w:val="clear" w:color="050000" w:fill="auto"/>
              </w:rPr>
              <w:t>前递交投标文件。</w:t>
            </w:r>
          </w:p>
        </w:tc>
      </w:tr>
    </w:tbl>
    <w:p w:rsidR="00CF09AD" w:rsidRPr="00CF09AD" w:rsidRDefault="00CF09AD" w:rsidP="00CF09AD">
      <w:pPr>
        <w:widowControl/>
        <w:spacing w:line="500" w:lineRule="exact"/>
        <w:ind w:firstLineChars="200" w:firstLine="482"/>
        <w:jc w:val="left"/>
        <w:rPr>
          <w:rFonts w:ascii="宋体" w:hAnsi="宋体" w:cs="宋体"/>
          <w:b/>
          <w:bCs/>
          <w:kern w:val="0"/>
          <w:sz w:val="24"/>
          <w:szCs w:val="22"/>
        </w:rPr>
      </w:pPr>
      <w:r w:rsidRPr="00CF09AD">
        <w:rPr>
          <w:rFonts w:ascii="宋体" w:hAnsi="宋体" w:cs="宋体" w:hint="eastAsia"/>
          <w:b/>
          <w:bCs/>
          <w:kern w:val="0"/>
          <w:sz w:val="24"/>
          <w:szCs w:val="22"/>
        </w:rPr>
        <w:t>一、项目基本情况</w:t>
      </w:r>
    </w:p>
    <w:p w:rsidR="00E325A5" w:rsidRDefault="009F7FAD">
      <w:pPr>
        <w:spacing w:line="500" w:lineRule="exact"/>
        <w:ind w:firstLineChars="200" w:firstLine="480"/>
        <w:rPr>
          <w:rFonts w:ascii="宋体" w:hAnsi="宋体" w:cs="宋体"/>
          <w:bCs/>
          <w:sz w:val="24"/>
          <w:shd w:val="clear" w:color="050000" w:fill="auto"/>
        </w:rPr>
      </w:pPr>
      <w:r>
        <w:rPr>
          <w:rFonts w:ascii="宋体" w:hAnsi="宋体" w:cs="宋体" w:hint="eastAsia"/>
          <w:bCs/>
          <w:sz w:val="24"/>
          <w:shd w:val="clear" w:color="050000" w:fill="auto"/>
        </w:rPr>
        <w:t>（1）项目编号：</w:t>
      </w:r>
      <w:r w:rsidR="00CF09AD">
        <w:rPr>
          <w:rFonts w:ascii="宋体" w:hAnsi="宋体" w:cs="宋体" w:hint="eastAsia"/>
          <w:bCs/>
          <w:sz w:val="24"/>
          <w:shd w:val="clear" w:color="050000" w:fill="auto"/>
        </w:rPr>
        <w:t>XJXZYL-HW20210501</w:t>
      </w:r>
    </w:p>
    <w:p w:rsidR="00E325A5" w:rsidRDefault="009F7FAD">
      <w:pPr>
        <w:spacing w:line="500" w:lineRule="exact"/>
        <w:ind w:firstLineChars="200" w:firstLine="480"/>
        <w:rPr>
          <w:rFonts w:ascii="宋体" w:hAnsi="宋体" w:cs="宋体"/>
          <w:bCs/>
          <w:sz w:val="24"/>
          <w:shd w:val="clear" w:color="050000" w:fill="auto"/>
        </w:rPr>
      </w:pPr>
      <w:r>
        <w:rPr>
          <w:rFonts w:ascii="宋体" w:hAnsi="宋体" w:cs="宋体" w:hint="eastAsia"/>
          <w:bCs/>
          <w:sz w:val="24"/>
          <w:shd w:val="clear" w:color="050000" w:fill="auto"/>
        </w:rPr>
        <w:t>（2）项目名称：</w:t>
      </w:r>
      <w:r w:rsidR="00CF09AD">
        <w:rPr>
          <w:rFonts w:ascii="宋体" w:hAnsi="宋体" w:cs="宋体" w:hint="eastAsia"/>
          <w:bCs/>
          <w:sz w:val="24"/>
          <w:shd w:val="clear" w:color="050000" w:fill="auto"/>
        </w:rPr>
        <w:t>伊宁县中医医院新建康复科康复设备采购项目</w:t>
      </w:r>
    </w:p>
    <w:p w:rsidR="00E325A5" w:rsidRDefault="009F7FAD">
      <w:pPr>
        <w:spacing w:line="500" w:lineRule="exact"/>
        <w:ind w:firstLineChars="200" w:firstLine="480"/>
        <w:rPr>
          <w:rFonts w:ascii="宋体" w:hAnsi="宋体" w:cs="宋体"/>
          <w:bCs/>
          <w:sz w:val="24"/>
          <w:shd w:val="clear" w:color="050000" w:fill="auto"/>
        </w:rPr>
      </w:pPr>
      <w:r>
        <w:rPr>
          <w:rFonts w:ascii="宋体" w:hAnsi="宋体" w:cs="宋体" w:hint="eastAsia"/>
          <w:bCs/>
          <w:sz w:val="24"/>
          <w:shd w:val="clear" w:color="050000" w:fill="auto"/>
        </w:rPr>
        <w:t>（3）采购方式：</w:t>
      </w:r>
      <w:r>
        <w:rPr>
          <w:rFonts w:ascii="宋体" w:hAnsi="宋体" w:cs="宋体" w:hint="eastAsia"/>
          <w:bCs/>
          <w:sz w:val="24"/>
          <w:shd w:val="clear" w:color="050000" w:fill="auto"/>
        </w:rPr>
        <w:sym w:font="Wingdings" w:char="00A8"/>
      </w:r>
      <w:r>
        <w:rPr>
          <w:rFonts w:ascii="宋体" w:hAnsi="宋体" w:cs="宋体" w:hint="eastAsia"/>
          <w:bCs/>
          <w:sz w:val="24"/>
          <w:shd w:val="clear" w:color="050000" w:fill="auto"/>
        </w:rPr>
        <w:t xml:space="preserve">竞争性谈判   </w:t>
      </w:r>
      <w:r>
        <w:rPr>
          <w:rFonts w:ascii="宋体" w:hAnsi="宋体" w:cs="宋体" w:hint="eastAsia"/>
          <w:bCs/>
          <w:sz w:val="24"/>
          <w:shd w:val="clear" w:color="050000" w:fill="auto"/>
        </w:rPr>
        <w:sym w:font="Wingdings" w:char="00FE"/>
      </w:r>
      <w:r>
        <w:rPr>
          <w:rFonts w:ascii="宋体" w:hAnsi="宋体" w:cs="宋体" w:hint="eastAsia"/>
          <w:bCs/>
          <w:sz w:val="24"/>
          <w:shd w:val="clear" w:color="050000" w:fill="auto"/>
        </w:rPr>
        <w:t xml:space="preserve">竞争性磋商   </w:t>
      </w:r>
      <w:r>
        <w:rPr>
          <w:rFonts w:ascii="宋体" w:hAnsi="宋体" w:cs="宋体" w:hint="eastAsia"/>
          <w:bCs/>
          <w:sz w:val="24"/>
          <w:shd w:val="clear" w:color="050000" w:fill="auto"/>
        </w:rPr>
        <w:sym w:font="Wingdings" w:char="00A8"/>
      </w:r>
      <w:r>
        <w:rPr>
          <w:rFonts w:ascii="宋体" w:hAnsi="宋体" w:cs="宋体" w:hint="eastAsia"/>
          <w:bCs/>
          <w:sz w:val="24"/>
          <w:shd w:val="clear" w:color="050000" w:fill="auto"/>
        </w:rPr>
        <w:t>询价</w:t>
      </w:r>
    </w:p>
    <w:p w:rsidR="00E325A5" w:rsidRDefault="009F7FAD">
      <w:pPr>
        <w:spacing w:line="500" w:lineRule="exact"/>
        <w:ind w:firstLineChars="200" w:firstLine="480"/>
        <w:rPr>
          <w:rFonts w:ascii="宋体" w:hAnsi="宋体" w:cs="宋体"/>
          <w:bCs/>
          <w:sz w:val="24"/>
          <w:shd w:val="clear" w:color="050000" w:fill="auto"/>
        </w:rPr>
      </w:pPr>
      <w:r>
        <w:rPr>
          <w:rFonts w:ascii="宋体" w:hAnsi="宋体" w:cs="宋体" w:hint="eastAsia"/>
          <w:bCs/>
          <w:sz w:val="24"/>
          <w:shd w:val="clear" w:color="050000" w:fill="auto"/>
        </w:rPr>
        <w:t>（4）预算金额：</w:t>
      </w:r>
      <w:r w:rsidR="00C043AB">
        <w:rPr>
          <w:rFonts w:ascii="宋体" w:hAnsi="宋体" w:hint="eastAsia"/>
          <w:bCs/>
          <w:sz w:val="24"/>
          <w:shd w:val="clear" w:color="050000" w:fill="auto"/>
        </w:rPr>
        <w:t>1093396.00元</w:t>
      </w:r>
    </w:p>
    <w:p w:rsidR="00E325A5" w:rsidRDefault="009F7FAD">
      <w:pPr>
        <w:spacing w:line="500" w:lineRule="exact"/>
        <w:ind w:firstLineChars="200" w:firstLine="480"/>
        <w:rPr>
          <w:rFonts w:ascii="宋体" w:hAnsi="宋体" w:cs="宋体"/>
          <w:bCs/>
          <w:sz w:val="24"/>
          <w:shd w:val="clear" w:color="050000" w:fill="auto"/>
        </w:rPr>
      </w:pPr>
      <w:r>
        <w:rPr>
          <w:rFonts w:ascii="宋体" w:hAnsi="宋体" w:cs="宋体" w:hint="eastAsia"/>
          <w:bCs/>
          <w:sz w:val="24"/>
          <w:shd w:val="clear" w:color="050000" w:fill="auto"/>
        </w:rPr>
        <w:t>（5）采购需求：</w:t>
      </w:r>
      <w:r w:rsidR="00C043AB">
        <w:rPr>
          <w:rFonts w:ascii="宋体" w:hAnsi="宋体" w:hint="eastAsia"/>
          <w:bCs/>
          <w:sz w:val="24"/>
          <w:shd w:val="clear" w:color="050000" w:fill="auto"/>
        </w:rPr>
        <w:t>新成立康复科购买康复设备一批（具体内容详见</w:t>
      </w:r>
      <w:r w:rsidR="00187AE5">
        <w:rPr>
          <w:rFonts w:ascii="宋体" w:hAnsi="宋体" w:hint="eastAsia"/>
          <w:bCs/>
          <w:sz w:val="24"/>
          <w:shd w:val="clear" w:color="050000" w:fill="auto"/>
        </w:rPr>
        <w:t>采购</w:t>
      </w:r>
      <w:r w:rsidR="00C043AB">
        <w:rPr>
          <w:rFonts w:ascii="宋体" w:hAnsi="宋体" w:hint="eastAsia"/>
          <w:bCs/>
          <w:sz w:val="24"/>
          <w:shd w:val="clear" w:color="050000" w:fill="auto"/>
        </w:rPr>
        <w:t>文件）；</w:t>
      </w:r>
    </w:p>
    <w:p w:rsidR="00E325A5" w:rsidRDefault="009F7FAD">
      <w:pPr>
        <w:spacing w:line="500" w:lineRule="exact"/>
        <w:ind w:firstLineChars="200" w:firstLine="480"/>
        <w:rPr>
          <w:rFonts w:ascii="宋体" w:hAnsi="宋体" w:cs="宋体"/>
          <w:bCs/>
          <w:sz w:val="24"/>
          <w:shd w:val="clear" w:color="050000" w:fill="auto"/>
        </w:rPr>
      </w:pPr>
      <w:r>
        <w:rPr>
          <w:rFonts w:ascii="宋体" w:hAnsi="宋体" w:cs="宋体" w:hint="eastAsia"/>
          <w:bCs/>
          <w:sz w:val="24"/>
          <w:shd w:val="clear" w:color="050000" w:fill="auto"/>
        </w:rPr>
        <w:t>（6）合同履行期限：</w:t>
      </w:r>
      <w:r w:rsidR="00C043AB">
        <w:rPr>
          <w:rFonts w:ascii="宋体" w:hAnsi="宋体" w:cs="宋体" w:hint="eastAsia"/>
          <w:bCs/>
          <w:sz w:val="24"/>
          <w:shd w:val="clear" w:color="050000" w:fill="auto"/>
        </w:rPr>
        <w:t>30</w:t>
      </w:r>
      <w:r>
        <w:rPr>
          <w:rFonts w:ascii="宋体" w:hAnsi="宋体" w:cs="宋体" w:hint="eastAsia"/>
          <w:bCs/>
          <w:sz w:val="24"/>
          <w:shd w:val="clear" w:color="050000" w:fill="auto"/>
        </w:rPr>
        <w:t>天</w:t>
      </w:r>
    </w:p>
    <w:p w:rsidR="00E325A5" w:rsidRDefault="009F7FAD">
      <w:pPr>
        <w:spacing w:line="500" w:lineRule="exact"/>
        <w:ind w:firstLineChars="200" w:firstLine="480"/>
        <w:rPr>
          <w:rFonts w:ascii="宋体" w:hAnsi="宋体" w:cs="宋体"/>
          <w:bCs/>
          <w:color w:val="000000"/>
          <w:sz w:val="24"/>
          <w:shd w:val="clear" w:color="050000" w:fill="auto"/>
        </w:rPr>
      </w:pPr>
      <w:r>
        <w:rPr>
          <w:rFonts w:ascii="宋体" w:hAnsi="宋体" w:cs="宋体" w:hint="eastAsia"/>
          <w:bCs/>
          <w:color w:val="000000"/>
          <w:sz w:val="24"/>
          <w:shd w:val="clear" w:color="050000" w:fill="auto"/>
        </w:rPr>
        <w:t>（7）本项目不接受联合体投标</w:t>
      </w:r>
    </w:p>
    <w:p w:rsidR="00E325A5" w:rsidRDefault="009F7FAD">
      <w:pPr>
        <w:widowControl/>
        <w:spacing w:line="500" w:lineRule="exact"/>
        <w:ind w:firstLineChars="200" w:firstLine="482"/>
        <w:rPr>
          <w:rFonts w:ascii="宋体" w:hAnsi="宋体" w:cs="宋体"/>
          <w:b/>
          <w:bCs/>
          <w:sz w:val="24"/>
          <w:shd w:val="clear" w:color="050000" w:fill="auto"/>
        </w:rPr>
      </w:pPr>
      <w:r>
        <w:rPr>
          <w:rFonts w:ascii="宋体" w:hAnsi="宋体" w:cs="宋体" w:hint="eastAsia"/>
          <w:b/>
          <w:bCs/>
          <w:sz w:val="24"/>
          <w:shd w:val="clear" w:color="050000" w:fill="auto"/>
        </w:rPr>
        <w:t>二、申请人的资格要求</w:t>
      </w:r>
    </w:p>
    <w:p w:rsidR="00590A26" w:rsidRPr="00590A26" w:rsidRDefault="00590A26" w:rsidP="00590A26">
      <w:pPr>
        <w:widowControl/>
        <w:spacing w:line="500" w:lineRule="exact"/>
        <w:ind w:firstLineChars="200" w:firstLine="480"/>
        <w:jc w:val="left"/>
        <w:rPr>
          <w:rFonts w:ascii="宋体" w:hAnsi="宋体" w:cs="宋体"/>
          <w:bCs/>
          <w:kern w:val="0"/>
          <w:sz w:val="24"/>
          <w:szCs w:val="22"/>
          <w:shd w:val="clear" w:color="050000" w:fill="auto"/>
        </w:rPr>
      </w:pPr>
      <w:r w:rsidRPr="00590A26">
        <w:rPr>
          <w:rFonts w:ascii="宋体" w:hAnsi="宋体" w:cs="宋体" w:hint="eastAsia"/>
          <w:bCs/>
          <w:kern w:val="0"/>
          <w:sz w:val="24"/>
          <w:szCs w:val="22"/>
          <w:shd w:val="clear" w:color="050000" w:fill="auto"/>
        </w:rPr>
        <w:t>(1)符合《中华人民共和国政府采购法》第二十二条规定条件；</w:t>
      </w:r>
    </w:p>
    <w:p w:rsidR="00590A26" w:rsidRPr="00590A26" w:rsidRDefault="00590A26" w:rsidP="00590A26">
      <w:pPr>
        <w:widowControl/>
        <w:spacing w:line="500" w:lineRule="exact"/>
        <w:ind w:firstLineChars="300" w:firstLine="720"/>
        <w:jc w:val="left"/>
        <w:rPr>
          <w:rFonts w:ascii="宋体" w:hAnsi="宋体" w:cs="宋体"/>
          <w:bCs/>
          <w:kern w:val="0"/>
          <w:sz w:val="24"/>
          <w:szCs w:val="22"/>
          <w:shd w:val="clear" w:color="050000" w:fill="auto"/>
        </w:rPr>
      </w:pPr>
      <w:r w:rsidRPr="00590A26">
        <w:rPr>
          <w:rFonts w:ascii="宋体" w:hAnsi="宋体" w:cs="宋体" w:hint="eastAsia"/>
          <w:bCs/>
          <w:kern w:val="0"/>
          <w:sz w:val="24"/>
          <w:szCs w:val="22"/>
          <w:shd w:val="clear" w:color="050000" w:fill="auto"/>
        </w:rPr>
        <w:t>①具有独立承担民事责任的能力；</w:t>
      </w:r>
    </w:p>
    <w:p w:rsidR="00590A26" w:rsidRPr="00590A26" w:rsidRDefault="00590A26" w:rsidP="00590A26">
      <w:pPr>
        <w:widowControl/>
        <w:spacing w:line="500" w:lineRule="exact"/>
        <w:ind w:firstLineChars="300" w:firstLine="720"/>
        <w:jc w:val="left"/>
        <w:rPr>
          <w:rFonts w:ascii="宋体" w:hAnsi="宋体" w:cs="宋体"/>
          <w:bCs/>
          <w:kern w:val="0"/>
          <w:sz w:val="24"/>
          <w:szCs w:val="22"/>
          <w:shd w:val="clear" w:color="050000" w:fill="auto"/>
        </w:rPr>
      </w:pPr>
      <w:r w:rsidRPr="00590A26">
        <w:rPr>
          <w:rFonts w:ascii="宋体" w:hAnsi="宋体" w:cs="宋体" w:hint="eastAsia"/>
          <w:bCs/>
          <w:kern w:val="0"/>
          <w:sz w:val="24"/>
          <w:szCs w:val="22"/>
          <w:shd w:val="clear" w:color="050000" w:fill="auto"/>
        </w:rPr>
        <w:t>②具有良好的商业信誉和健全的财务会计制度；</w:t>
      </w:r>
    </w:p>
    <w:p w:rsidR="00590A26" w:rsidRPr="00590A26" w:rsidRDefault="00590A26" w:rsidP="00590A26">
      <w:pPr>
        <w:widowControl/>
        <w:spacing w:line="500" w:lineRule="exact"/>
        <w:ind w:firstLineChars="300" w:firstLine="720"/>
        <w:jc w:val="left"/>
        <w:rPr>
          <w:rFonts w:ascii="宋体" w:hAnsi="宋体" w:cs="宋体"/>
          <w:bCs/>
          <w:kern w:val="0"/>
          <w:sz w:val="24"/>
          <w:szCs w:val="22"/>
          <w:shd w:val="clear" w:color="050000" w:fill="auto"/>
        </w:rPr>
      </w:pPr>
      <w:r w:rsidRPr="00590A26">
        <w:rPr>
          <w:rFonts w:ascii="宋体" w:hAnsi="宋体" w:cs="宋体" w:hint="eastAsia"/>
          <w:bCs/>
          <w:kern w:val="0"/>
          <w:sz w:val="24"/>
          <w:szCs w:val="22"/>
          <w:shd w:val="clear" w:color="050000" w:fill="auto"/>
        </w:rPr>
        <w:t>③具有履行合同所必需的设备和专业技术能力；</w:t>
      </w:r>
    </w:p>
    <w:p w:rsidR="00590A26" w:rsidRPr="00590A26" w:rsidRDefault="00590A26" w:rsidP="00590A26">
      <w:pPr>
        <w:widowControl/>
        <w:spacing w:line="500" w:lineRule="exact"/>
        <w:ind w:firstLineChars="300" w:firstLine="720"/>
        <w:jc w:val="left"/>
        <w:rPr>
          <w:rFonts w:ascii="宋体" w:hAnsi="宋体" w:cs="宋体"/>
          <w:bCs/>
          <w:kern w:val="0"/>
          <w:sz w:val="24"/>
          <w:szCs w:val="22"/>
          <w:shd w:val="clear" w:color="050000" w:fill="auto"/>
        </w:rPr>
      </w:pPr>
      <w:r w:rsidRPr="00590A26">
        <w:rPr>
          <w:rFonts w:ascii="宋体" w:hAnsi="宋体" w:cs="宋体" w:hint="eastAsia"/>
          <w:bCs/>
          <w:kern w:val="0"/>
          <w:sz w:val="24"/>
          <w:szCs w:val="22"/>
          <w:shd w:val="clear" w:color="050000" w:fill="auto"/>
        </w:rPr>
        <w:t>④有依法缴纳税收和社会保障资金的良好记录；</w:t>
      </w:r>
    </w:p>
    <w:p w:rsidR="00590A26" w:rsidRPr="00590A26" w:rsidRDefault="00590A26" w:rsidP="00590A26">
      <w:pPr>
        <w:widowControl/>
        <w:spacing w:line="500" w:lineRule="exact"/>
        <w:ind w:firstLineChars="300" w:firstLine="720"/>
        <w:jc w:val="left"/>
        <w:rPr>
          <w:rFonts w:ascii="宋体" w:hAnsi="宋体" w:cs="宋体"/>
          <w:bCs/>
          <w:kern w:val="0"/>
          <w:sz w:val="24"/>
          <w:szCs w:val="22"/>
          <w:shd w:val="clear" w:color="050000" w:fill="auto"/>
        </w:rPr>
      </w:pPr>
      <w:r w:rsidRPr="00590A26">
        <w:rPr>
          <w:rFonts w:ascii="宋体" w:hAnsi="宋体" w:cs="宋体" w:hint="eastAsia"/>
          <w:bCs/>
          <w:kern w:val="0"/>
          <w:sz w:val="24"/>
          <w:szCs w:val="22"/>
          <w:shd w:val="clear" w:color="050000" w:fill="auto"/>
        </w:rPr>
        <w:t>⑤参加招标采购活动前三年内，在经营活动中没有重大违法记录；</w:t>
      </w:r>
    </w:p>
    <w:p w:rsidR="00590A26" w:rsidRPr="00590A26" w:rsidRDefault="00590A26" w:rsidP="00590A26">
      <w:pPr>
        <w:widowControl/>
        <w:spacing w:line="500" w:lineRule="exact"/>
        <w:ind w:firstLineChars="300" w:firstLine="720"/>
        <w:jc w:val="left"/>
        <w:rPr>
          <w:rFonts w:ascii="宋体" w:hAnsi="宋体" w:cs="宋体"/>
          <w:bCs/>
          <w:kern w:val="0"/>
          <w:sz w:val="24"/>
          <w:szCs w:val="22"/>
          <w:shd w:val="clear" w:color="050000" w:fill="auto"/>
        </w:rPr>
      </w:pPr>
      <w:r w:rsidRPr="00590A26">
        <w:rPr>
          <w:rFonts w:ascii="宋体" w:hAnsi="宋体" w:cs="宋体" w:hint="eastAsia"/>
          <w:bCs/>
          <w:kern w:val="0"/>
          <w:sz w:val="24"/>
          <w:szCs w:val="22"/>
          <w:shd w:val="clear" w:color="050000" w:fill="auto"/>
        </w:rPr>
        <w:t>⑥法律、行政法规规定的其他条件。</w:t>
      </w:r>
    </w:p>
    <w:p w:rsidR="00590A26" w:rsidRDefault="00590A26" w:rsidP="00590A26">
      <w:pPr>
        <w:widowControl/>
        <w:spacing w:line="500" w:lineRule="exact"/>
        <w:ind w:firstLineChars="200" w:firstLine="480"/>
        <w:jc w:val="left"/>
        <w:rPr>
          <w:rFonts w:ascii="宋体" w:hAnsi="宋体" w:cs="宋体"/>
          <w:kern w:val="0"/>
          <w:sz w:val="24"/>
          <w:szCs w:val="22"/>
        </w:rPr>
      </w:pPr>
      <w:r w:rsidRPr="00590A26">
        <w:rPr>
          <w:rFonts w:ascii="宋体" w:hAnsi="宋体" w:cs="宋体" w:hint="eastAsia"/>
          <w:bCs/>
          <w:kern w:val="0"/>
          <w:sz w:val="24"/>
          <w:szCs w:val="22"/>
          <w:shd w:val="clear" w:color="050000" w:fill="auto"/>
        </w:rPr>
        <w:t>(2)具有经年检合格且在有效期内的工商营业执照</w:t>
      </w:r>
      <w:r w:rsidRPr="00590A26">
        <w:rPr>
          <w:rFonts w:ascii="宋体" w:hAnsi="宋体" w:cs="宋体"/>
          <w:kern w:val="0"/>
          <w:sz w:val="24"/>
          <w:szCs w:val="22"/>
        </w:rPr>
        <w:t>（经营范围需符合本项目要求</w:t>
      </w:r>
      <w:r w:rsidR="009F7FAD">
        <w:rPr>
          <w:rFonts w:ascii="宋体" w:hAnsi="宋体" w:cs="宋体" w:hint="eastAsia"/>
          <w:kern w:val="0"/>
          <w:sz w:val="24"/>
          <w:szCs w:val="22"/>
        </w:rPr>
        <w:t>）；</w:t>
      </w:r>
    </w:p>
    <w:p w:rsidR="009F7FAD" w:rsidRPr="009F7FAD" w:rsidRDefault="009F7FAD" w:rsidP="009F7FAD">
      <w:pPr>
        <w:widowControl/>
        <w:spacing w:line="500" w:lineRule="exact"/>
        <w:ind w:firstLineChars="200" w:firstLine="480"/>
        <w:jc w:val="left"/>
        <w:rPr>
          <w:rFonts w:ascii="宋体" w:hAnsi="宋体" w:cs="宋体"/>
          <w:bCs/>
          <w:kern w:val="0"/>
          <w:sz w:val="24"/>
          <w:szCs w:val="22"/>
          <w:shd w:val="clear" w:color="050000" w:fill="auto"/>
        </w:rPr>
      </w:pPr>
      <w:r>
        <w:rPr>
          <w:rFonts w:ascii="宋体" w:hAnsi="宋体" w:cs="宋体" w:hint="eastAsia"/>
          <w:bCs/>
          <w:kern w:val="0"/>
          <w:sz w:val="24"/>
          <w:szCs w:val="22"/>
          <w:shd w:val="clear" w:color="050000" w:fill="auto"/>
        </w:rPr>
        <w:t>(3)</w:t>
      </w:r>
      <w:r w:rsidRPr="009F7FAD">
        <w:rPr>
          <w:rFonts w:ascii="宋体" w:hAnsi="宋体" w:cs="宋体"/>
          <w:bCs/>
          <w:kern w:val="0"/>
          <w:sz w:val="24"/>
          <w:szCs w:val="22"/>
          <w:shd w:val="clear" w:color="050000" w:fill="auto"/>
        </w:rPr>
        <w:t>所投医疗器械产品供应商为生产厂家的提供《医疗器械生产企业许可证》及《中华人民共和国医疗器械注册证》或医疗器械备案证；供应商为代理经销商的提供《医疗器械经营企业许可证》及《中华人民共和国医疗器械注册证》或医疗器械备案证；</w:t>
      </w:r>
    </w:p>
    <w:p w:rsidR="00590A26" w:rsidRPr="00590A26" w:rsidRDefault="00BD411A" w:rsidP="00590A26">
      <w:pPr>
        <w:widowControl/>
        <w:spacing w:line="500" w:lineRule="exact"/>
        <w:ind w:firstLineChars="200" w:firstLine="480"/>
        <w:jc w:val="left"/>
        <w:rPr>
          <w:rFonts w:ascii="宋体" w:hAnsi="宋体" w:cs="宋体"/>
          <w:bCs/>
          <w:kern w:val="0"/>
          <w:sz w:val="24"/>
          <w:szCs w:val="22"/>
          <w:shd w:val="clear" w:color="050000" w:fill="auto"/>
        </w:rPr>
      </w:pPr>
      <w:r w:rsidRPr="00590A26">
        <w:rPr>
          <w:rFonts w:ascii="宋体" w:hAnsi="宋体" w:cs="宋体" w:hint="eastAsia"/>
          <w:bCs/>
          <w:kern w:val="0"/>
          <w:sz w:val="24"/>
          <w:szCs w:val="22"/>
          <w:shd w:val="clear" w:color="050000" w:fill="auto"/>
        </w:rPr>
        <w:t xml:space="preserve"> </w:t>
      </w:r>
      <w:r w:rsidR="00590A26" w:rsidRPr="00590A26">
        <w:rPr>
          <w:rFonts w:ascii="宋体" w:hAnsi="宋体" w:cs="宋体" w:hint="eastAsia"/>
          <w:bCs/>
          <w:kern w:val="0"/>
          <w:sz w:val="24"/>
          <w:szCs w:val="22"/>
          <w:shd w:val="clear" w:color="050000" w:fill="auto"/>
        </w:rPr>
        <w:t>(4)投标人</w:t>
      </w:r>
      <w:r w:rsidR="00590A26" w:rsidRPr="00590A26">
        <w:rPr>
          <w:rFonts w:ascii="宋体" w:hAnsi="宋体" w:cs="宋体"/>
          <w:bCs/>
          <w:kern w:val="0"/>
          <w:sz w:val="24"/>
          <w:szCs w:val="22"/>
          <w:shd w:val="clear" w:color="050000" w:fill="auto"/>
        </w:rPr>
        <w:t>不得为“信用中国”网站（网址http://www.creditchina.gov.cn ）中列入失信被执行人和重大税收违法案件当事人名单的</w:t>
      </w:r>
      <w:r w:rsidR="00590A26" w:rsidRPr="00590A26">
        <w:rPr>
          <w:rFonts w:ascii="宋体" w:hAnsi="宋体" w:cs="宋体" w:hint="eastAsia"/>
          <w:bCs/>
          <w:kern w:val="0"/>
          <w:sz w:val="24"/>
          <w:szCs w:val="22"/>
          <w:shd w:val="clear" w:color="050000" w:fill="auto"/>
        </w:rPr>
        <w:t>投标人</w:t>
      </w:r>
      <w:r w:rsidR="00590A26" w:rsidRPr="00590A26">
        <w:rPr>
          <w:rFonts w:ascii="宋体" w:hAnsi="宋体" w:cs="宋体"/>
          <w:bCs/>
          <w:kern w:val="0"/>
          <w:sz w:val="24"/>
          <w:szCs w:val="22"/>
          <w:shd w:val="clear" w:color="050000" w:fill="auto"/>
        </w:rPr>
        <w:t>；不得为“国家企业信用信息公示系</w:t>
      </w:r>
      <w:r w:rsidR="00590A26" w:rsidRPr="00590A26">
        <w:rPr>
          <w:rFonts w:ascii="宋体" w:hAnsi="宋体" w:cs="宋体"/>
          <w:bCs/>
          <w:kern w:val="0"/>
          <w:sz w:val="24"/>
          <w:szCs w:val="22"/>
          <w:shd w:val="clear" w:color="050000" w:fill="auto"/>
        </w:rPr>
        <w:lastRenderedPageBreak/>
        <w:t>统”网站（网址http://www.gsxt.gov.cn/corp-query-homepage.html）列入严重违法失信企业名单（黑名单）的</w:t>
      </w:r>
      <w:r w:rsidR="00590A26" w:rsidRPr="00590A26">
        <w:rPr>
          <w:rFonts w:ascii="宋体" w:hAnsi="宋体" w:cs="宋体" w:hint="eastAsia"/>
          <w:bCs/>
          <w:kern w:val="0"/>
          <w:sz w:val="24"/>
          <w:szCs w:val="22"/>
          <w:shd w:val="clear" w:color="050000" w:fill="auto"/>
        </w:rPr>
        <w:t>投标人</w:t>
      </w:r>
      <w:r w:rsidR="00590A26" w:rsidRPr="00590A26">
        <w:rPr>
          <w:rFonts w:ascii="宋体" w:hAnsi="宋体" w:cs="宋体"/>
          <w:bCs/>
          <w:kern w:val="0"/>
          <w:sz w:val="24"/>
          <w:szCs w:val="22"/>
          <w:shd w:val="clear" w:color="050000" w:fill="auto"/>
        </w:rPr>
        <w:t>；不得为中国政府采购网（网址http://www.ccgp.gov.cn ）政府采购严重违法失信行为记录名单中被财政部门禁止参加政府采购活动的</w:t>
      </w:r>
      <w:r w:rsidR="00590A26" w:rsidRPr="00590A26">
        <w:rPr>
          <w:rFonts w:ascii="宋体" w:hAnsi="宋体" w:cs="宋体" w:hint="eastAsia"/>
          <w:bCs/>
          <w:kern w:val="0"/>
          <w:sz w:val="24"/>
          <w:szCs w:val="22"/>
          <w:shd w:val="clear" w:color="050000" w:fill="auto"/>
        </w:rPr>
        <w:t>投标人</w:t>
      </w:r>
      <w:r w:rsidR="00590A26" w:rsidRPr="00590A26">
        <w:rPr>
          <w:rFonts w:ascii="宋体" w:hAnsi="宋体" w:cs="宋体"/>
          <w:bCs/>
          <w:kern w:val="0"/>
          <w:sz w:val="24"/>
          <w:szCs w:val="22"/>
          <w:shd w:val="clear" w:color="050000" w:fill="auto"/>
        </w:rPr>
        <w:t>（处罚决定规定的时间和地域范围内），均须提供查询结果打印件（加盖企业公章）</w:t>
      </w:r>
      <w:r w:rsidR="00590A26" w:rsidRPr="00590A26">
        <w:rPr>
          <w:rFonts w:ascii="宋体" w:hAnsi="宋体" w:cs="宋体" w:hint="eastAsia"/>
          <w:bCs/>
          <w:kern w:val="0"/>
          <w:sz w:val="24"/>
          <w:szCs w:val="22"/>
          <w:shd w:val="clear" w:color="050000" w:fill="auto"/>
        </w:rPr>
        <w:t>；</w:t>
      </w:r>
    </w:p>
    <w:p w:rsidR="00E325A5" w:rsidRDefault="00590A26" w:rsidP="00590A26">
      <w:pPr>
        <w:widowControl/>
        <w:spacing w:line="500" w:lineRule="exact"/>
        <w:ind w:firstLineChars="200" w:firstLine="480"/>
        <w:rPr>
          <w:rFonts w:ascii="宋体" w:hAnsi="宋体" w:cs="宋体"/>
          <w:bCs/>
          <w:sz w:val="24"/>
          <w:shd w:val="clear" w:color="050000" w:fill="auto"/>
        </w:rPr>
      </w:pPr>
      <w:r w:rsidRPr="00590A26">
        <w:rPr>
          <w:rFonts w:ascii="宋体" w:hAnsi="宋体" w:cs="宋体" w:hint="eastAsia"/>
          <w:bCs/>
          <w:kern w:val="0"/>
          <w:sz w:val="24"/>
          <w:szCs w:val="22"/>
          <w:shd w:val="clear" w:color="050000" w:fill="auto"/>
        </w:rPr>
        <w:t>（5）</w:t>
      </w:r>
      <w:r w:rsidRPr="00590A26">
        <w:rPr>
          <w:rFonts w:ascii="宋体" w:hAnsi="宋体" w:cs="宋体"/>
          <w:bCs/>
          <w:kern w:val="0"/>
          <w:sz w:val="24"/>
          <w:szCs w:val="22"/>
          <w:shd w:val="clear" w:color="050000" w:fill="auto"/>
        </w:rPr>
        <w:t>采购项目需要落实的政府采购政策</w:t>
      </w:r>
      <w:r w:rsidRPr="00590A26">
        <w:rPr>
          <w:rFonts w:ascii="宋体" w:hAnsi="宋体" w:cs="宋体" w:hint="eastAsia"/>
          <w:bCs/>
          <w:kern w:val="0"/>
          <w:sz w:val="24"/>
          <w:szCs w:val="22"/>
          <w:shd w:val="clear" w:color="050000" w:fill="auto"/>
        </w:rPr>
        <w:t>：</w:t>
      </w:r>
      <w:r w:rsidRPr="00590A26">
        <w:rPr>
          <w:rFonts w:ascii="宋体" w:hAnsi="宋体" w:cs="宋体"/>
          <w:bCs/>
          <w:kern w:val="0"/>
          <w:sz w:val="24"/>
          <w:szCs w:val="22"/>
          <w:shd w:val="clear" w:color="050000" w:fill="auto"/>
        </w:rPr>
        <w:t>根据《政府采购促进中小企业发展暂行办法》（财库[2011]181号）、《财政部司法部关于政府采购支持监狱企业发展有关问题的通知》（财库〔2014〕68号）、《国务院办公厅关于建立政府强制采购节能产品制度的通知》（国办发〔2007〕51号）、《节能产品政府采购实施意见》（财库[2004]185号）、《环境标志产品政府采购实施的意见》（财库[2006]90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6%后参与评审。</w:t>
      </w:r>
      <w:r w:rsidRPr="00590A26">
        <w:rPr>
          <w:rFonts w:ascii="宋体" w:hAnsi="宋体" w:cs="宋体" w:hint="eastAsia"/>
          <w:bCs/>
          <w:kern w:val="0"/>
          <w:sz w:val="24"/>
          <w:szCs w:val="22"/>
          <w:shd w:val="clear" w:color="050000" w:fill="auto"/>
        </w:rPr>
        <w:t> </w:t>
      </w:r>
    </w:p>
    <w:p w:rsidR="00E325A5" w:rsidRDefault="009F7FAD">
      <w:pPr>
        <w:widowControl/>
        <w:spacing w:line="500" w:lineRule="exact"/>
        <w:ind w:firstLineChars="200" w:firstLine="482"/>
        <w:rPr>
          <w:rFonts w:ascii="宋体" w:hAnsi="宋体" w:cs="宋体"/>
          <w:b/>
          <w:bCs/>
          <w:sz w:val="24"/>
          <w:shd w:val="clear" w:color="050000" w:fill="auto"/>
        </w:rPr>
      </w:pPr>
      <w:r>
        <w:rPr>
          <w:rFonts w:ascii="宋体" w:hAnsi="宋体" w:cs="宋体" w:hint="eastAsia"/>
          <w:b/>
          <w:bCs/>
          <w:sz w:val="24"/>
          <w:shd w:val="clear" w:color="050000" w:fill="auto"/>
        </w:rPr>
        <w:t>三、获取采购文件</w:t>
      </w:r>
    </w:p>
    <w:p w:rsidR="00E325A5" w:rsidRDefault="009F7FAD">
      <w:pPr>
        <w:widowControl/>
        <w:spacing w:line="360" w:lineRule="auto"/>
        <w:ind w:firstLineChars="200" w:firstLine="480"/>
        <w:rPr>
          <w:rFonts w:ascii="宋体" w:hAnsi="宋体" w:cs="宋体"/>
          <w:bCs/>
          <w:sz w:val="24"/>
          <w:shd w:val="clear" w:color="050000" w:fill="auto"/>
        </w:rPr>
      </w:pPr>
      <w:r>
        <w:rPr>
          <w:rFonts w:ascii="宋体" w:hAnsi="宋体" w:cs="宋体" w:hint="eastAsia"/>
          <w:bCs/>
          <w:sz w:val="24"/>
          <w:shd w:val="clear" w:color="050000" w:fill="auto"/>
        </w:rPr>
        <w:t>时间：2021年5月</w:t>
      </w:r>
      <w:r w:rsidR="00BD411A">
        <w:rPr>
          <w:rFonts w:ascii="宋体" w:hAnsi="宋体" w:cs="宋体" w:hint="eastAsia"/>
          <w:bCs/>
          <w:sz w:val="24"/>
          <w:shd w:val="clear" w:color="050000" w:fill="auto"/>
        </w:rPr>
        <w:t>26</w:t>
      </w:r>
      <w:r>
        <w:rPr>
          <w:rFonts w:ascii="宋体" w:hAnsi="宋体" w:cs="宋体" w:hint="eastAsia"/>
          <w:bCs/>
          <w:sz w:val="24"/>
          <w:shd w:val="clear" w:color="050000" w:fill="auto"/>
        </w:rPr>
        <w:t>日起至2021年</w:t>
      </w:r>
      <w:r w:rsidR="00BD411A">
        <w:rPr>
          <w:rFonts w:ascii="宋体" w:hAnsi="宋体" w:cs="宋体" w:hint="eastAsia"/>
          <w:bCs/>
          <w:sz w:val="24"/>
          <w:shd w:val="clear" w:color="050000" w:fill="auto"/>
        </w:rPr>
        <w:t>6</w:t>
      </w:r>
      <w:r>
        <w:rPr>
          <w:rFonts w:ascii="宋体" w:hAnsi="宋体" w:cs="宋体" w:hint="eastAsia"/>
          <w:bCs/>
          <w:sz w:val="24"/>
          <w:shd w:val="clear" w:color="050000" w:fill="auto"/>
        </w:rPr>
        <w:t>月</w:t>
      </w:r>
      <w:r w:rsidR="00BD411A">
        <w:rPr>
          <w:rFonts w:ascii="宋体" w:hAnsi="宋体" w:cs="宋体" w:hint="eastAsia"/>
          <w:bCs/>
          <w:sz w:val="24"/>
          <w:shd w:val="clear" w:color="050000" w:fill="auto"/>
        </w:rPr>
        <w:t>1</w:t>
      </w:r>
      <w:r>
        <w:rPr>
          <w:rFonts w:ascii="宋体" w:hAnsi="宋体" w:cs="宋体" w:hint="eastAsia"/>
          <w:bCs/>
          <w:sz w:val="24"/>
          <w:shd w:val="clear" w:color="050000" w:fill="auto"/>
        </w:rPr>
        <w:t>日，每日上午10:00-14:00时，下午16:00-20:00时（京时，下同；法定节假日除外）；</w:t>
      </w:r>
    </w:p>
    <w:p w:rsidR="00E325A5" w:rsidRDefault="009F7FAD">
      <w:pPr>
        <w:widowControl/>
        <w:spacing w:line="360" w:lineRule="auto"/>
        <w:ind w:firstLineChars="200" w:firstLine="480"/>
        <w:rPr>
          <w:rFonts w:ascii="宋体" w:hAnsi="宋体" w:cs="宋体"/>
          <w:bCs/>
          <w:sz w:val="24"/>
          <w:shd w:val="clear" w:color="050000" w:fill="auto"/>
        </w:rPr>
      </w:pPr>
      <w:r>
        <w:rPr>
          <w:rFonts w:ascii="宋体" w:hAnsi="宋体" w:cs="宋体" w:hint="eastAsia"/>
          <w:bCs/>
          <w:sz w:val="24"/>
          <w:shd w:val="clear" w:color="050000" w:fill="auto"/>
        </w:rPr>
        <w:t>地点：新疆伊宁市开发区如意街新房大厦11楼1102室；</w:t>
      </w:r>
    </w:p>
    <w:p w:rsidR="00E325A5" w:rsidRDefault="009F7FAD">
      <w:pPr>
        <w:widowControl/>
        <w:spacing w:line="360" w:lineRule="auto"/>
        <w:ind w:firstLineChars="200" w:firstLine="480"/>
        <w:rPr>
          <w:rFonts w:ascii="宋体" w:hAnsi="宋体" w:cs="宋体"/>
          <w:bCs/>
          <w:sz w:val="24"/>
          <w:shd w:val="clear" w:color="050000" w:fill="auto"/>
        </w:rPr>
      </w:pPr>
      <w:r>
        <w:rPr>
          <w:rFonts w:ascii="宋体" w:hAnsi="宋体" w:cs="宋体" w:hint="eastAsia"/>
          <w:bCs/>
          <w:sz w:val="24"/>
          <w:shd w:val="clear" w:color="050000" w:fill="auto"/>
        </w:rPr>
        <w:t xml:space="preserve">方式：来人领取 </w:t>
      </w:r>
    </w:p>
    <w:p w:rsidR="00E325A5" w:rsidRDefault="009F7FAD">
      <w:pPr>
        <w:widowControl/>
        <w:spacing w:line="360" w:lineRule="auto"/>
        <w:ind w:firstLineChars="200" w:firstLine="480"/>
        <w:rPr>
          <w:rFonts w:ascii="宋体" w:hAnsi="宋体" w:cs="宋体"/>
          <w:bCs/>
          <w:sz w:val="24"/>
          <w:shd w:val="clear" w:color="050000" w:fill="auto"/>
        </w:rPr>
      </w:pPr>
      <w:r>
        <w:rPr>
          <w:rFonts w:ascii="宋体" w:hAnsi="宋体" w:cs="宋体" w:hint="eastAsia"/>
          <w:bCs/>
          <w:sz w:val="24"/>
          <w:shd w:val="clear" w:color="050000" w:fill="auto"/>
        </w:rPr>
        <w:t xml:space="preserve">售价：200元/本，售后不退； </w:t>
      </w:r>
    </w:p>
    <w:p w:rsidR="00E325A5" w:rsidRDefault="009F7FAD">
      <w:pPr>
        <w:spacing w:line="360" w:lineRule="auto"/>
        <w:ind w:firstLineChars="200" w:firstLine="482"/>
        <w:rPr>
          <w:rFonts w:ascii="宋体" w:hAnsi="宋体" w:cs="宋体"/>
          <w:b/>
          <w:bCs/>
          <w:sz w:val="24"/>
        </w:rPr>
      </w:pPr>
      <w:r>
        <w:rPr>
          <w:rFonts w:ascii="宋体" w:hAnsi="宋体" w:cs="宋体" w:hint="eastAsia"/>
          <w:b/>
          <w:bCs/>
          <w:sz w:val="24"/>
        </w:rPr>
        <w:t>四、</w:t>
      </w:r>
      <w:r>
        <w:rPr>
          <w:rFonts w:ascii="宋体" w:hAnsi="宋体" w:cs="宋体"/>
          <w:b/>
          <w:bCs/>
          <w:sz w:val="24"/>
        </w:rPr>
        <w:t>响应文件提交</w:t>
      </w:r>
    </w:p>
    <w:p w:rsidR="00E325A5" w:rsidRDefault="009F7FAD">
      <w:pPr>
        <w:spacing w:line="360" w:lineRule="auto"/>
        <w:ind w:firstLineChars="200" w:firstLine="480"/>
        <w:rPr>
          <w:rFonts w:ascii="宋体" w:hAnsi="宋体" w:cs="宋体"/>
          <w:sz w:val="24"/>
        </w:rPr>
      </w:pPr>
      <w:r>
        <w:rPr>
          <w:rFonts w:ascii="宋体" w:hAnsi="宋体" w:cs="宋体"/>
          <w:sz w:val="24"/>
        </w:rPr>
        <w:t>截止时间</w:t>
      </w:r>
      <w:r>
        <w:rPr>
          <w:rFonts w:ascii="宋体" w:hAnsi="宋体" w:cs="宋体" w:hint="eastAsia"/>
          <w:sz w:val="24"/>
        </w:rPr>
        <w:t>：</w:t>
      </w:r>
      <w:r>
        <w:rPr>
          <w:rFonts w:ascii="宋体" w:hAnsi="宋体" w:cs="宋体" w:hint="eastAsia"/>
          <w:sz w:val="24"/>
          <w:u w:val="single"/>
        </w:rPr>
        <w:t>2021年</w:t>
      </w:r>
      <w:r w:rsidR="009417D8">
        <w:rPr>
          <w:rFonts w:ascii="宋体" w:hAnsi="宋体" w:cs="宋体" w:hint="eastAsia"/>
          <w:sz w:val="24"/>
          <w:u w:val="single"/>
        </w:rPr>
        <w:t>6</w:t>
      </w:r>
      <w:r>
        <w:rPr>
          <w:rFonts w:ascii="宋体" w:hAnsi="宋体" w:cs="宋体" w:hint="eastAsia"/>
          <w:sz w:val="24"/>
          <w:u w:val="single"/>
        </w:rPr>
        <w:t>月</w:t>
      </w:r>
      <w:r w:rsidR="009417D8">
        <w:rPr>
          <w:rFonts w:ascii="宋体" w:hAnsi="宋体" w:cs="宋体" w:hint="eastAsia"/>
          <w:sz w:val="24"/>
          <w:u w:val="single"/>
        </w:rPr>
        <w:t>7</w:t>
      </w:r>
      <w:r>
        <w:rPr>
          <w:rFonts w:ascii="宋体" w:hAnsi="宋体" w:cs="宋体" w:hint="eastAsia"/>
          <w:sz w:val="24"/>
          <w:u w:val="single"/>
        </w:rPr>
        <w:t>日16点30分（北京时间）</w:t>
      </w:r>
      <w:r>
        <w:rPr>
          <w:rFonts w:ascii="宋体" w:hAnsi="宋体" w:cs="宋体" w:hint="eastAsia"/>
          <w:sz w:val="24"/>
        </w:rPr>
        <w:t>；（从磋商文件开始发出之日起</w:t>
      </w:r>
      <w:proofErr w:type="gramStart"/>
      <w:r>
        <w:rPr>
          <w:rFonts w:ascii="宋体" w:hAnsi="宋体" w:cs="宋体" w:hint="eastAsia"/>
          <w:sz w:val="24"/>
        </w:rPr>
        <w:t>至供应</w:t>
      </w:r>
      <w:proofErr w:type="gramEnd"/>
      <w:r>
        <w:rPr>
          <w:rFonts w:ascii="宋体" w:hAnsi="宋体" w:cs="宋体" w:hint="eastAsia"/>
          <w:sz w:val="24"/>
        </w:rPr>
        <w:t>商提交首次响应文件截止之日</w:t>
      </w:r>
      <w:proofErr w:type="gramStart"/>
      <w:r>
        <w:rPr>
          <w:rFonts w:ascii="宋体" w:hAnsi="宋体" w:cs="宋体" w:hint="eastAsia"/>
          <w:sz w:val="24"/>
        </w:rPr>
        <w:t>止不得</w:t>
      </w:r>
      <w:proofErr w:type="gramEnd"/>
      <w:r>
        <w:rPr>
          <w:rFonts w:ascii="宋体" w:hAnsi="宋体" w:cs="宋体" w:hint="eastAsia"/>
          <w:sz w:val="24"/>
        </w:rPr>
        <w:t>少于10日；从谈判文件开始发出之日起</w:t>
      </w:r>
      <w:proofErr w:type="gramStart"/>
      <w:r>
        <w:rPr>
          <w:rFonts w:ascii="宋体" w:hAnsi="宋体" w:cs="宋体" w:hint="eastAsia"/>
          <w:sz w:val="24"/>
        </w:rPr>
        <w:t>至供应</w:t>
      </w:r>
      <w:proofErr w:type="gramEnd"/>
      <w:r>
        <w:rPr>
          <w:rFonts w:ascii="宋体" w:hAnsi="宋体" w:cs="宋体" w:hint="eastAsia"/>
          <w:sz w:val="24"/>
        </w:rPr>
        <w:t>商提交首次响应文件截止之日</w:t>
      </w:r>
      <w:proofErr w:type="gramStart"/>
      <w:r>
        <w:rPr>
          <w:rFonts w:ascii="宋体" w:hAnsi="宋体" w:cs="宋体" w:hint="eastAsia"/>
          <w:sz w:val="24"/>
        </w:rPr>
        <w:t>止不得</w:t>
      </w:r>
      <w:proofErr w:type="gramEnd"/>
      <w:r>
        <w:rPr>
          <w:rFonts w:ascii="宋体" w:hAnsi="宋体" w:cs="宋体" w:hint="eastAsia"/>
          <w:sz w:val="24"/>
        </w:rPr>
        <w:t>少于3个工作日；从询价通知书开始发出之日起</w:t>
      </w:r>
      <w:proofErr w:type="gramStart"/>
      <w:r>
        <w:rPr>
          <w:rFonts w:ascii="宋体" w:hAnsi="宋体" w:cs="宋体" w:hint="eastAsia"/>
          <w:sz w:val="24"/>
        </w:rPr>
        <w:t>至供应</w:t>
      </w:r>
      <w:proofErr w:type="gramEnd"/>
      <w:r>
        <w:rPr>
          <w:rFonts w:ascii="宋体" w:hAnsi="宋体" w:cs="宋体" w:hint="eastAsia"/>
          <w:sz w:val="24"/>
        </w:rPr>
        <w:t>商提交响应文件截止之日</w:t>
      </w:r>
      <w:proofErr w:type="gramStart"/>
      <w:r>
        <w:rPr>
          <w:rFonts w:ascii="宋体" w:hAnsi="宋体" w:cs="宋体" w:hint="eastAsia"/>
          <w:sz w:val="24"/>
        </w:rPr>
        <w:t>止不得</w:t>
      </w:r>
      <w:proofErr w:type="gramEnd"/>
      <w:r>
        <w:rPr>
          <w:rFonts w:ascii="宋体" w:hAnsi="宋体" w:cs="宋体" w:hint="eastAsia"/>
          <w:sz w:val="24"/>
        </w:rPr>
        <w:t>少于3个工作日）；</w:t>
      </w:r>
    </w:p>
    <w:p w:rsidR="00E325A5" w:rsidRDefault="009F7FAD">
      <w:pPr>
        <w:tabs>
          <w:tab w:val="left" w:pos="4980"/>
          <w:tab w:val="right" w:pos="8312"/>
        </w:tabs>
        <w:spacing w:line="360" w:lineRule="auto"/>
        <w:ind w:firstLineChars="200" w:firstLine="480"/>
        <w:jc w:val="left"/>
        <w:rPr>
          <w:rFonts w:ascii="宋体" w:hAnsi="宋体" w:cs="宋体"/>
          <w:sz w:val="24"/>
        </w:rPr>
      </w:pPr>
      <w:r>
        <w:rPr>
          <w:rFonts w:ascii="宋体" w:hAnsi="宋体" w:cs="宋体" w:hint="eastAsia"/>
          <w:sz w:val="24"/>
        </w:rPr>
        <w:t>地点：新疆伊宁市开发区如意街新房大厦</w:t>
      </w:r>
      <w:r w:rsidR="009417D8">
        <w:rPr>
          <w:rFonts w:ascii="宋体" w:hAnsi="宋体" w:cs="宋体" w:hint="eastAsia"/>
          <w:sz w:val="24"/>
        </w:rPr>
        <w:t>4楼</w:t>
      </w:r>
      <w:r>
        <w:rPr>
          <w:rFonts w:ascii="宋体" w:hAnsi="宋体" w:cs="宋体" w:hint="eastAsia"/>
          <w:sz w:val="24"/>
        </w:rPr>
        <w:t>；</w:t>
      </w:r>
    </w:p>
    <w:p w:rsidR="00E325A5" w:rsidRDefault="009F7FAD">
      <w:pPr>
        <w:pStyle w:val="ab"/>
        <w:numPr>
          <w:ilvl w:val="0"/>
          <w:numId w:val="1"/>
        </w:numPr>
        <w:spacing w:before="0" w:beforeAutospacing="0" w:after="0" w:afterAutospacing="0" w:line="360" w:lineRule="auto"/>
        <w:ind w:firstLineChars="200" w:firstLine="482"/>
        <w:rPr>
          <w:b/>
          <w:bCs/>
        </w:rPr>
      </w:pPr>
      <w:r>
        <w:rPr>
          <w:rFonts w:hint="eastAsia"/>
          <w:b/>
          <w:bCs/>
        </w:rPr>
        <w:t>开启</w:t>
      </w:r>
    </w:p>
    <w:p w:rsidR="00E325A5" w:rsidRDefault="009F7FAD">
      <w:pPr>
        <w:pStyle w:val="ab"/>
        <w:spacing w:before="0" w:beforeAutospacing="0" w:after="0" w:afterAutospacing="0" w:line="360" w:lineRule="auto"/>
        <w:ind w:left="482"/>
        <w:rPr>
          <w:b/>
          <w:bCs/>
        </w:rPr>
      </w:pPr>
      <w:r>
        <w:rPr>
          <w:rFonts w:hint="eastAsia"/>
        </w:rPr>
        <w:t>时间</w:t>
      </w:r>
      <w:r>
        <w:rPr>
          <w:rFonts w:hint="eastAsia"/>
          <w:u w:val="single"/>
        </w:rPr>
        <w:t>：2021年</w:t>
      </w:r>
      <w:r w:rsidR="009417D8">
        <w:rPr>
          <w:rFonts w:hint="eastAsia"/>
          <w:u w:val="single"/>
        </w:rPr>
        <w:t>6</w:t>
      </w:r>
      <w:r>
        <w:rPr>
          <w:rFonts w:hint="eastAsia"/>
          <w:u w:val="single"/>
        </w:rPr>
        <w:t>月</w:t>
      </w:r>
      <w:r w:rsidR="009417D8">
        <w:rPr>
          <w:rFonts w:hint="eastAsia"/>
          <w:u w:val="single"/>
        </w:rPr>
        <w:t>7</w:t>
      </w:r>
      <w:r>
        <w:rPr>
          <w:rFonts w:hint="eastAsia"/>
          <w:u w:val="single"/>
        </w:rPr>
        <w:t>日16点30分（北京时间）</w:t>
      </w:r>
    </w:p>
    <w:p w:rsidR="00E325A5" w:rsidRDefault="009F7FAD">
      <w:pPr>
        <w:pStyle w:val="ab"/>
        <w:spacing w:before="0" w:beforeAutospacing="0" w:after="0" w:afterAutospacing="0" w:line="360" w:lineRule="auto"/>
        <w:ind w:left="482"/>
        <w:rPr>
          <w:kern w:val="2"/>
        </w:rPr>
      </w:pPr>
      <w:r>
        <w:rPr>
          <w:rFonts w:hint="eastAsia"/>
        </w:rPr>
        <w:t>地点：</w:t>
      </w:r>
      <w:r>
        <w:rPr>
          <w:rFonts w:hint="eastAsia"/>
          <w:kern w:val="2"/>
        </w:rPr>
        <w:t>新疆伊宁市开发区如意街新房大厦</w:t>
      </w:r>
      <w:r w:rsidR="009417D8">
        <w:rPr>
          <w:rFonts w:hint="eastAsia"/>
          <w:kern w:val="2"/>
        </w:rPr>
        <w:t>4楼</w:t>
      </w:r>
      <w:r>
        <w:rPr>
          <w:rFonts w:hint="eastAsia"/>
          <w:kern w:val="2"/>
        </w:rPr>
        <w:t>；</w:t>
      </w:r>
    </w:p>
    <w:p w:rsidR="00E325A5" w:rsidRDefault="009F7FAD">
      <w:pPr>
        <w:pStyle w:val="ab"/>
        <w:numPr>
          <w:ilvl w:val="0"/>
          <w:numId w:val="1"/>
        </w:numPr>
        <w:spacing w:before="0" w:beforeAutospacing="0" w:after="0" w:afterAutospacing="0" w:line="360" w:lineRule="auto"/>
        <w:ind w:firstLineChars="200" w:firstLine="482"/>
        <w:rPr>
          <w:b/>
          <w:bCs/>
        </w:rPr>
      </w:pPr>
      <w:r>
        <w:rPr>
          <w:rFonts w:hint="eastAsia"/>
          <w:b/>
          <w:bCs/>
        </w:rPr>
        <w:t>公告期限：</w:t>
      </w:r>
    </w:p>
    <w:p w:rsidR="00E325A5" w:rsidRDefault="009F7FAD">
      <w:pPr>
        <w:pStyle w:val="ab"/>
        <w:spacing w:before="0" w:beforeAutospacing="0" w:after="0" w:afterAutospacing="0" w:line="360" w:lineRule="auto"/>
        <w:ind w:left="482"/>
        <w:rPr>
          <w:b/>
          <w:bCs/>
        </w:rPr>
      </w:pPr>
      <w:r>
        <w:rPr>
          <w:rFonts w:hint="eastAsia"/>
        </w:rPr>
        <w:t>自本公告发布之日起5个工作日</w:t>
      </w:r>
    </w:p>
    <w:p w:rsidR="00E325A5" w:rsidRDefault="009F7FAD">
      <w:pPr>
        <w:pStyle w:val="ab"/>
        <w:numPr>
          <w:ilvl w:val="0"/>
          <w:numId w:val="1"/>
        </w:numPr>
        <w:spacing w:before="0" w:beforeAutospacing="0" w:after="0" w:afterAutospacing="0" w:line="360" w:lineRule="auto"/>
        <w:ind w:firstLineChars="200" w:firstLine="482"/>
        <w:rPr>
          <w:b/>
          <w:bCs/>
        </w:rPr>
      </w:pPr>
      <w:r>
        <w:rPr>
          <w:rFonts w:hint="eastAsia"/>
          <w:b/>
          <w:bCs/>
        </w:rPr>
        <w:lastRenderedPageBreak/>
        <w:t xml:space="preserve">其他补充事宜                                                                </w:t>
      </w:r>
    </w:p>
    <w:p w:rsidR="00A9613B" w:rsidRPr="00A9613B" w:rsidRDefault="00A9613B" w:rsidP="00A9613B">
      <w:pPr>
        <w:tabs>
          <w:tab w:val="left" w:pos="4980"/>
          <w:tab w:val="right" w:pos="8312"/>
        </w:tabs>
        <w:spacing w:line="360" w:lineRule="auto"/>
        <w:ind w:firstLineChars="200" w:firstLine="480"/>
        <w:rPr>
          <w:rStyle w:val="NormalCharacter"/>
          <w:rFonts w:ascii="宋体" w:hAnsi="宋体"/>
          <w:sz w:val="24"/>
          <w:szCs w:val="24"/>
        </w:rPr>
      </w:pPr>
      <w:r w:rsidRPr="00A9613B">
        <w:rPr>
          <w:rFonts w:ascii="宋体" w:hAnsi="宋体" w:hint="eastAsia"/>
          <w:sz w:val="24"/>
          <w:shd w:val="clear" w:color="050000" w:fill="auto"/>
        </w:rPr>
        <w:t>（1）获取招标文件所需携带证件：法人代表授权委托书原件；被授权人《居民身份证》原件；企业营业执照原件（</w:t>
      </w:r>
      <w:r w:rsidRPr="00A9613B">
        <w:rPr>
          <w:rFonts w:ascii="宋体" w:hAnsi="宋体"/>
          <w:sz w:val="24"/>
          <w:shd w:val="clear" w:color="050000" w:fill="auto"/>
        </w:rPr>
        <w:t>经营范围需符合本项目要求</w:t>
      </w:r>
      <w:r w:rsidRPr="00A9613B">
        <w:rPr>
          <w:rFonts w:ascii="宋体" w:hAnsi="宋体" w:hint="eastAsia"/>
          <w:sz w:val="24"/>
          <w:shd w:val="clear" w:color="050000" w:fill="auto"/>
        </w:rPr>
        <w:t>，三证合一）；</w:t>
      </w:r>
      <w:r w:rsidRPr="00A9613B">
        <w:rPr>
          <w:rFonts w:ascii="宋体" w:hAnsi="宋体"/>
          <w:sz w:val="24"/>
          <w:shd w:val="clear" w:color="050000" w:fill="auto"/>
        </w:rPr>
        <w:t>投标人具有医疗器械经营许可证原件（代理商提供）或医疗器械生产许可证原件（生产商提供）；</w:t>
      </w:r>
      <w:r w:rsidR="00415D84" w:rsidRPr="009F7FAD">
        <w:rPr>
          <w:rFonts w:ascii="宋体" w:hAnsi="宋体" w:cs="宋体"/>
          <w:bCs/>
          <w:kern w:val="0"/>
          <w:sz w:val="24"/>
          <w:szCs w:val="22"/>
          <w:shd w:val="clear" w:color="050000" w:fill="auto"/>
        </w:rPr>
        <w:t>《中华人民共和国医疗器械注册证》或医疗器械备案证</w:t>
      </w:r>
      <w:r w:rsidR="00415D84">
        <w:rPr>
          <w:rFonts w:ascii="宋体" w:hAnsi="宋体" w:cs="宋体" w:hint="eastAsia"/>
          <w:bCs/>
          <w:kern w:val="0"/>
          <w:sz w:val="24"/>
          <w:szCs w:val="22"/>
          <w:shd w:val="clear" w:color="050000" w:fill="auto"/>
        </w:rPr>
        <w:t>；</w:t>
      </w:r>
      <w:r w:rsidRPr="00A9613B">
        <w:rPr>
          <w:rFonts w:ascii="宋体" w:hAnsi="宋体" w:hint="eastAsia"/>
          <w:sz w:val="24"/>
          <w:shd w:val="clear" w:color="050000" w:fill="auto"/>
        </w:rPr>
        <w:t>企业近一年财务审计报告（新公司除外）原件；</w:t>
      </w:r>
      <w:r w:rsidRPr="00A9613B">
        <w:rPr>
          <w:rFonts w:ascii="宋体" w:hAnsi="宋体"/>
          <w:sz w:val="24"/>
          <w:shd w:val="clear" w:color="050000" w:fill="auto"/>
        </w:rPr>
        <w:t>近半年</w:t>
      </w:r>
      <w:r w:rsidRPr="00A9613B">
        <w:rPr>
          <w:rFonts w:ascii="宋体" w:hAnsi="宋体" w:hint="eastAsia"/>
          <w:sz w:val="24"/>
          <w:shd w:val="clear" w:color="050000" w:fill="auto"/>
        </w:rPr>
        <w:t>完税证明原件；近半年</w:t>
      </w:r>
      <w:r w:rsidRPr="00A9613B">
        <w:rPr>
          <w:rFonts w:ascii="宋体" w:hAnsi="宋体"/>
          <w:sz w:val="24"/>
          <w:shd w:val="clear" w:color="050000" w:fill="auto"/>
        </w:rPr>
        <w:t>被授权人及法定代表人的社保缴纳证明原件；</w:t>
      </w:r>
      <w:r w:rsidRPr="00A9613B">
        <w:rPr>
          <w:rFonts w:ascii="宋体" w:hAnsi="宋体" w:hint="eastAsia"/>
          <w:sz w:val="24"/>
          <w:shd w:val="clear" w:color="050000" w:fill="auto"/>
        </w:rPr>
        <w:t xml:space="preserve">“信用中国”网站（www.creditchina.gov.cn ）、“国家企业信用信息公示系统”网站 </w:t>
      </w:r>
      <w:r w:rsidRPr="00A9613B">
        <w:rPr>
          <w:rStyle w:val="NormalCharacter"/>
          <w:rFonts w:ascii="宋体" w:hAnsi="宋体" w:hint="eastAsia"/>
          <w:sz w:val="24"/>
          <w:szCs w:val="24"/>
        </w:rPr>
        <w:t>（www.gsxt.gov.cn/corp-query-homepage.html）中国政府采购网（www.ccgp.gov.cn ）查询结果打印件（加盖企业公章）。</w:t>
      </w:r>
    </w:p>
    <w:p w:rsidR="00A9613B" w:rsidRPr="00A9613B" w:rsidRDefault="00A9613B" w:rsidP="00A9613B">
      <w:pPr>
        <w:tabs>
          <w:tab w:val="left" w:pos="4980"/>
          <w:tab w:val="right" w:pos="8312"/>
        </w:tabs>
        <w:spacing w:line="360" w:lineRule="auto"/>
        <w:ind w:firstLineChars="300" w:firstLine="720"/>
        <w:rPr>
          <w:rStyle w:val="NormalCharacter"/>
          <w:rFonts w:ascii="宋体" w:hAnsi="宋体"/>
          <w:sz w:val="24"/>
          <w:szCs w:val="24"/>
        </w:rPr>
      </w:pPr>
      <w:r w:rsidRPr="00A9613B">
        <w:rPr>
          <w:rStyle w:val="NormalCharacter"/>
          <w:rFonts w:ascii="宋体" w:hAnsi="宋体" w:hint="eastAsia"/>
          <w:sz w:val="24"/>
          <w:szCs w:val="24"/>
        </w:rPr>
        <w:t>上述证件资料须带原件及加盖公章复印件一套，缺一不可。</w:t>
      </w:r>
    </w:p>
    <w:p w:rsidR="00E325A5" w:rsidRDefault="009F7FAD">
      <w:pPr>
        <w:spacing w:line="360" w:lineRule="auto"/>
        <w:ind w:firstLineChars="200" w:firstLine="480"/>
        <w:jc w:val="left"/>
        <w:rPr>
          <w:rFonts w:ascii="宋体" w:hAnsi="宋体" w:cs="宋体"/>
          <w:sz w:val="24"/>
        </w:rPr>
      </w:pPr>
      <w:r>
        <w:rPr>
          <w:rFonts w:ascii="宋体" w:hAnsi="宋体" w:cs="宋体" w:hint="eastAsia"/>
          <w:sz w:val="24"/>
        </w:rPr>
        <w:t>（2）本项目公告期限为5个工作日，投标人认为招标文件使自己的权益受到损害的，可以自收到招标文件之日（发售截止日之后收到招标文件的，以发售截止日为准）或者招标文件公告期限届满之日（公告发布后的第4个工作日）起7个工作日内，以书面形式向招标人和招标代理机构提出质疑。质疑供应商对采购人、采购代理机构的答复不满意或者采购人、采购代理机构未在规定的时间内</w:t>
      </w:r>
      <w:proofErr w:type="gramStart"/>
      <w:r>
        <w:rPr>
          <w:rFonts w:ascii="宋体" w:hAnsi="宋体" w:cs="宋体" w:hint="eastAsia"/>
          <w:sz w:val="24"/>
        </w:rPr>
        <w:t>作出</w:t>
      </w:r>
      <w:proofErr w:type="gramEnd"/>
      <w:r>
        <w:rPr>
          <w:rFonts w:ascii="宋体" w:hAnsi="宋体" w:cs="宋体" w:hint="eastAsia"/>
          <w:sz w:val="24"/>
        </w:rPr>
        <w:t>答复的，可以在答复期满后15个工作日内向同级政府采购监督管理部门投诉。 </w:t>
      </w:r>
    </w:p>
    <w:p w:rsidR="00E325A5" w:rsidRDefault="009F7FAD">
      <w:pPr>
        <w:spacing w:line="360" w:lineRule="auto"/>
        <w:ind w:firstLineChars="200" w:firstLine="482"/>
        <w:jc w:val="left"/>
        <w:rPr>
          <w:rFonts w:ascii="宋体" w:hAnsi="宋体" w:cs="宋体"/>
          <w:b/>
          <w:kern w:val="0"/>
          <w:sz w:val="24"/>
        </w:rPr>
      </w:pPr>
      <w:r>
        <w:rPr>
          <w:rFonts w:ascii="宋体" w:hAnsi="宋体" w:cs="宋体" w:hint="eastAsia"/>
          <w:b/>
          <w:bCs/>
          <w:kern w:val="0"/>
          <w:sz w:val="24"/>
        </w:rPr>
        <w:t>八、</w:t>
      </w:r>
      <w:r>
        <w:rPr>
          <w:rFonts w:ascii="宋体" w:hAnsi="宋体" w:cs="宋体" w:hint="eastAsia"/>
          <w:b/>
          <w:kern w:val="0"/>
          <w:sz w:val="24"/>
        </w:rPr>
        <w:t>联系方式：</w:t>
      </w:r>
    </w:p>
    <w:p w:rsidR="00A9613B" w:rsidRPr="00A9613B" w:rsidRDefault="00A9613B" w:rsidP="00A9613B">
      <w:pPr>
        <w:widowControl/>
        <w:spacing w:line="360" w:lineRule="auto"/>
        <w:ind w:firstLineChars="200" w:firstLine="480"/>
        <w:jc w:val="left"/>
        <w:rPr>
          <w:rFonts w:ascii="宋体" w:hAnsi="宋体" w:cs="宋体"/>
          <w:kern w:val="0"/>
          <w:sz w:val="24"/>
          <w:szCs w:val="22"/>
        </w:rPr>
      </w:pPr>
      <w:r w:rsidRPr="00A9613B">
        <w:rPr>
          <w:rFonts w:ascii="宋体" w:hAnsi="宋体" w:cs="宋体" w:hint="eastAsia"/>
          <w:kern w:val="0"/>
          <w:sz w:val="24"/>
          <w:szCs w:val="22"/>
        </w:rPr>
        <w:t>1.采购人信息：</w:t>
      </w:r>
    </w:p>
    <w:p w:rsidR="00A9613B" w:rsidRPr="00A9613B" w:rsidRDefault="00A9613B" w:rsidP="00A9613B">
      <w:pPr>
        <w:widowControl/>
        <w:spacing w:line="360" w:lineRule="auto"/>
        <w:ind w:firstLineChars="200" w:firstLine="480"/>
        <w:jc w:val="left"/>
        <w:rPr>
          <w:rFonts w:ascii="宋体" w:hAnsi="宋体" w:cs="宋体"/>
          <w:kern w:val="0"/>
          <w:sz w:val="24"/>
          <w:szCs w:val="24"/>
          <w:u w:val="single"/>
        </w:rPr>
      </w:pPr>
      <w:r w:rsidRPr="00A9613B">
        <w:rPr>
          <w:rFonts w:ascii="宋体" w:hAnsi="宋体" w:cs="宋体" w:hint="eastAsia"/>
          <w:kern w:val="0"/>
          <w:sz w:val="24"/>
          <w:szCs w:val="24"/>
        </w:rPr>
        <w:t>名    称：</w:t>
      </w:r>
      <w:r w:rsidRPr="00A9613B">
        <w:rPr>
          <w:rFonts w:ascii="宋体" w:hAnsi="宋体" w:cs="宋体" w:hint="eastAsia"/>
          <w:kern w:val="0"/>
          <w:sz w:val="24"/>
          <w:szCs w:val="24"/>
          <w:u w:val="single"/>
        </w:rPr>
        <w:t>伊宁县中医医院</w:t>
      </w:r>
    </w:p>
    <w:p w:rsidR="00A9613B" w:rsidRPr="00A9613B" w:rsidRDefault="00A9613B" w:rsidP="00A9613B">
      <w:pPr>
        <w:widowControl/>
        <w:spacing w:line="360" w:lineRule="auto"/>
        <w:ind w:firstLineChars="200" w:firstLine="480"/>
        <w:jc w:val="left"/>
        <w:rPr>
          <w:rFonts w:ascii="宋体" w:hAnsi="宋体" w:cs="宋体"/>
          <w:kern w:val="0"/>
          <w:sz w:val="24"/>
          <w:szCs w:val="24"/>
          <w:u w:val="single"/>
        </w:rPr>
      </w:pPr>
      <w:r w:rsidRPr="00A9613B">
        <w:rPr>
          <w:rFonts w:ascii="宋体" w:hAnsi="宋体" w:cs="宋体" w:hint="eastAsia"/>
          <w:kern w:val="0"/>
          <w:sz w:val="24"/>
          <w:szCs w:val="24"/>
          <w:shd w:val="clear" w:color="050000" w:fill="auto"/>
        </w:rPr>
        <w:t>地    址：</w:t>
      </w:r>
      <w:r w:rsidRPr="00A9613B">
        <w:rPr>
          <w:rFonts w:ascii="宋体" w:hAnsi="宋体" w:cs="宋体" w:hint="eastAsia"/>
          <w:kern w:val="0"/>
          <w:sz w:val="24"/>
          <w:szCs w:val="24"/>
          <w:u w:val="single"/>
        </w:rPr>
        <w:t>伊宁县文化路</w:t>
      </w:r>
    </w:p>
    <w:p w:rsidR="00A9613B" w:rsidRPr="00A9613B" w:rsidRDefault="00A9613B" w:rsidP="00A9613B">
      <w:pPr>
        <w:widowControl/>
        <w:jc w:val="left"/>
        <w:rPr>
          <w:rFonts w:ascii="Calibri" w:hAnsi="Calibri" w:cs="宋体"/>
          <w:kern w:val="0"/>
          <w:sz w:val="22"/>
          <w:szCs w:val="22"/>
        </w:rPr>
      </w:pPr>
      <w:r w:rsidRPr="00A9613B">
        <w:rPr>
          <w:rFonts w:ascii="Calibri" w:hAnsi="Calibri" w:cs="宋体" w:hint="eastAsia"/>
          <w:kern w:val="0"/>
          <w:sz w:val="22"/>
          <w:szCs w:val="22"/>
        </w:rPr>
        <w:t xml:space="preserve">   </w:t>
      </w:r>
      <w:r w:rsidRPr="00A9613B">
        <w:rPr>
          <w:rFonts w:ascii="宋体" w:hAnsi="宋体" w:cs="宋体" w:hint="eastAsia"/>
          <w:kern w:val="0"/>
          <w:sz w:val="24"/>
          <w:szCs w:val="24"/>
          <w:shd w:val="clear" w:color="050000" w:fill="auto"/>
        </w:rPr>
        <w:t xml:space="preserve"> 联  系 人</w:t>
      </w:r>
      <w:r w:rsidRPr="00A9613B">
        <w:rPr>
          <w:rFonts w:ascii="Calibri" w:hAnsi="Calibri" w:cs="宋体" w:hint="eastAsia"/>
          <w:kern w:val="0"/>
          <w:sz w:val="22"/>
          <w:szCs w:val="22"/>
        </w:rPr>
        <w:t>：</w:t>
      </w:r>
      <w:r w:rsidRPr="00A9613B">
        <w:rPr>
          <w:rFonts w:ascii="宋体" w:hAnsi="宋体" w:cs="宋体" w:hint="eastAsia"/>
          <w:kern w:val="0"/>
          <w:sz w:val="24"/>
          <w:szCs w:val="24"/>
          <w:u w:val="single"/>
        </w:rPr>
        <w:t>宋主任</w:t>
      </w:r>
    </w:p>
    <w:p w:rsidR="00A9613B" w:rsidRPr="00A9613B" w:rsidRDefault="00A9613B" w:rsidP="00A9613B">
      <w:pPr>
        <w:widowControl/>
        <w:spacing w:line="360" w:lineRule="auto"/>
        <w:ind w:firstLine="480"/>
        <w:jc w:val="left"/>
        <w:rPr>
          <w:rFonts w:ascii="宋体" w:hAnsi="宋体" w:cs="宋体"/>
          <w:kern w:val="0"/>
          <w:sz w:val="24"/>
          <w:szCs w:val="24"/>
          <w:u w:val="single"/>
        </w:rPr>
      </w:pPr>
      <w:r w:rsidRPr="00A9613B">
        <w:rPr>
          <w:rFonts w:ascii="宋体" w:hAnsi="宋体" w:cs="宋体" w:hint="eastAsia"/>
          <w:kern w:val="0"/>
          <w:sz w:val="24"/>
          <w:szCs w:val="24"/>
          <w:shd w:val="clear" w:color="050000" w:fill="auto"/>
        </w:rPr>
        <w:t>联系方式：</w:t>
      </w:r>
      <w:r w:rsidRPr="00A9613B">
        <w:rPr>
          <w:rFonts w:ascii="宋体" w:hAnsi="宋体" w:cs="宋体" w:hint="eastAsia"/>
          <w:kern w:val="0"/>
          <w:sz w:val="24"/>
          <w:szCs w:val="24"/>
          <w:u w:val="single"/>
        </w:rPr>
        <w:t>18999573120</w:t>
      </w:r>
    </w:p>
    <w:p w:rsidR="00A9613B" w:rsidRPr="00A9613B" w:rsidRDefault="00A9613B" w:rsidP="00A9613B">
      <w:pPr>
        <w:widowControl/>
        <w:numPr>
          <w:ilvl w:val="0"/>
          <w:numId w:val="2"/>
        </w:numPr>
        <w:spacing w:line="360" w:lineRule="auto"/>
        <w:ind w:firstLineChars="200" w:firstLine="480"/>
        <w:jc w:val="left"/>
        <w:rPr>
          <w:rFonts w:ascii="宋体" w:hAnsi="宋体" w:cs="宋体"/>
          <w:kern w:val="0"/>
          <w:sz w:val="24"/>
          <w:szCs w:val="22"/>
        </w:rPr>
      </w:pPr>
      <w:r w:rsidRPr="00A9613B">
        <w:rPr>
          <w:rFonts w:ascii="宋体" w:hAnsi="宋体" w:cs="宋体" w:hint="eastAsia"/>
          <w:kern w:val="0"/>
          <w:sz w:val="24"/>
          <w:szCs w:val="22"/>
        </w:rPr>
        <w:t>采购代理机构信息</w:t>
      </w:r>
    </w:p>
    <w:p w:rsidR="00A9613B" w:rsidRPr="00A9613B" w:rsidRDefault="00A9613B" w:rsidP="00A9613B">
      <w:pPr>
        <w:widowControl/>
        <w:spacing w:line="360" w:lineRule="auto"/>
        <w:ind w:firstLineChars="200" w:firstLine="480"/>
        <w:jc w:val="left"/>
        <w:rPr>
          <w:rFonts w:ascii="宋体" w:hAnsi="宋体" w:cs="宋体"/>
          <w:spacing w:val="-17"/>
          <w:kern w:val="0"/>
          <w:sz w:val="24"/>
          <w:szCs w:val="22"/>
          <w:u w:val="single"/>
        </w:rPr>
      </w:pPr>
      <w:r w:rsidRPr="00A9613B">
        <w:rPr>
          <w:rFonts w:ascii="宋体" w:hAnsi="宋体" w:cs="宋体" w:hint="eastAsia"/>
          <w:kern w:val="0"/>
          <w:sz w:val="24"/>
          <w:szCs w:val="22"/>
        </w:rPr>
        <w:t xml:space="preserve">名    称： </w:t>
      </w:r>
      <w:r w:rsidRPr="00A9613B">
        <w:rPr>
          <w:rFonts w:ascii="宋体" w:hAnsi="宋体" w:cs="宋体" w:hint="eastAsia"/>
          <w:kern w:val="0"/>
          <w:sz w:val="24"/>
          <w:szCs w:val="22"/>
          <w:u w:val="single"/>
        </w:rPr>
        <w:t>新疆新招工程项目咨询管理有限公司</w:t>
      </w:r>
    </w:p>
    <w:p w:rsidR="00A9613B" w:rsidRPr="00A9613B" w:rsidRDefault="00A9613B" w:rsidP="00A9613B">
      <w:pPr>
        <w:widowControl/>
        <w:tabs>
          <w:tab w:val="left" w:pos="4980"/>
          <w:tab w:val="right" w:pos="8312"/>
        </w:tabs>
        <w:spacing w:line="360" w:lineRule="auto"/>
        <w:ind w:firstLineChars="200" w:firstLine="480"/>
        <w:jc w:val="left"/>
        <w:rPr>
          <w:rFonts w:ascii="宋体" w:hAnsi="宋体" w:cs="宋体"/>
          <w:kern w:val="0"/>
          <w:sz w:val="24"/>
          <w:szCs w:val="22"/>
          <w:u w:val="single"/>
          <w:shd w:val="clear" w:color="050000" w:fill="auto"/>
        </w:rPr>
      </w:pPr>
      <w:r w:rsidRPr="00A9613B">
        <w:rPr>
          <w:rFonts w:ascii="宋体" w:hAnsi="宋体" w:cs="宋体" w:hint="eastAsia"/>
          <w:kern w:val="0"/>
          <w:sz w:val="24"/>
          <w:szCs w:val="22"/>
          <w:shd w:val="clear" w:color="050000" w:fill="auto"/>
        </w:rPr>
        <w:t xml:space="preserve">地    址： </w:t>
      </w:r>
      <w:r w:rsidRPr="00A9613B">
        <w:rPr>
          <w:rFonts w:ascii="宋体" w:hAnsi="宋体" w:cs="宋体" w:hint="eastAsia"/>
          <w:kern w:val="0"/>
          <w:sz w:val="24"/>
          <w:szCs w:val="22"/>
          <w:u w:val="single"/>
          <w:shd w:val="clear" w:color="050000" w:fill="auto"/>
        </w:rPr>
        <w:t xml:space="preserve">新疆伊宁市开发区如意街新房大厦11楼1102室 </w:t>
      </w:r>
    </w:p>
    <w:p w:rsidR="00A9613B" w:rsidRPr="00A9613B" w:rsidRDefault="00A9613B" w:rsidP="00A9613B">
      <w:pPr>
        <w:widowControl/>
        <w:tabs>
          <w:tab w:val="left" w:pos="4980"/>
          <w:tab w:val="right" w:pos="8312"/>
        </w:tabs>
        <w:spacing w:line="360" w:lineRule="auto"/>
        <w:ind w:firstLineChars="200" w:firstLine="480"/>
        <w:jc w:val="left"/>
        <w:rPr>
          <w:rFonts w:ascii="宋体" w:hAnsi="宋体" w:cs="宋体"/>
          <w:kern w:val="0"/>
          <w:sz w:val="24"/>
          <w:szCs w:val="22"/>
          <w:highlight w:val="green"/>
          <w:u w:val="single"/>
          <w:shd w:val="clear" w:color="050000" w:fill="auto"/>
        </w:rPr>
      </w:pPr>
      <w:r w:rsidRPr="00A9613B">
        <w:rPr>
          <w:rFonts w:ascii="宋体" w:hAnsi="宋体" w:cs="宋体" w:hint="eastAsia"/>
          <w:bCs/>
          <w:color w:val="000000"/>
          <w:kern w:val="0"/>
          <w:sz w:val="24"/>
          <w:szCs w:val="22"/>
          <w:shd w:val="clear" w:color="050000" w:fill="auto"/>
        </w:rPr>
        <w:t>项目联系人：</w:t>
      </w:r>
      <w:r w:rsidRPr="00A9613B">
        <w:rPr>
          <w:rFonts w:ascii="宋体" w:hAnsi="宋体" w:cs="宋体" w:hint="eastAsia"/>
          <w:kern w:val="0"/>
          <w:sz w:val="24"/>
          <w:szCs w:val="22"/>
          <w:u w:val="single"/>
          <w:shd w:val="clear" w:color="050000" w:fill="auto"/>
        </w:rPr>
        <w:t>宋红杰、王少伟</w:t>
      </w:r>
    </w:p>
    <w:p w:rsidR="00A9613B" w:rsidRPr="00A9613B" w:rsidRDefault="00A9613B" w:rsidP="00A9613B">
      <w:pPr>
        <w:widowControl/>
        <w:tabs>
          <w:tab w:val="left" w:pos="4980"/>
          <w:tab w:val="right" w:pos="8312"/>
        </w:tabs>
        <w:spacing w:line="360" w:lineRule="auto"/>
        <w:ind w:firstLineChars="200" w:firstLine="480"/>
        <w:jc w:val="left"/>
        <w:rPr>
          <w:rFonts w:ascii="宋体" w:hAnsi="宋体" w:cs="宋体"/>
          <w:kern w:val="0"/>
          <w:sz w:val="24"/>
          <w:szCs w:val="22"/>
          <w:u w:val="single"/>
          <w:shd w:val="clear" w:color="050000" w:fill="auto"/>
        </w:rPr>
      </w:pPr>
      <w:r w:rsidRPr="00A9613B">
        <w:rPr>
          <w:rFonts w:ascii="宋体" w:hAnsi="宋体" w:cs="宋体" w:hint="eastAsia"/>
          <w:kern w:val="0"/>
          <w:sz w:val="24"/>
          <w:szCs w:val="22"/>
          <w:shd w:val="clear" w:color="050000" w:fill="auto"/>
        </w:rPr>
        <w:t xml:space="preserve">联系方式： </w:t>
      </w:r>
      <w:r w:rsidRPr="00A9613B">
        <w:rPr>
          <w:rFonts w:ascii="宋体" w:hAnsi="宋体" w:cs="宋体" w:hint="eastAsia"/>
          <w:kern w:val="0"/>
          <w:sz w:val="24"/>
          <w:szCs w:val="22"/>
          <w:u w:val="single"/>
          <w:shd w:val="clear" w:color="050000" w:fill="auto"/>
        </w:rPr>
        <w:t>15509992621</w:t>
      </w:r>
    </w:p>
    <w:p w:rsidR="00E325A5" w:rsidRDefault="00E325A5">
      <w:pPr>
        <w:spacing w:line="360" w:lineRule="auto"/>
        <w:ind w:leftChars="200" w:left="420"/>
        <w:rPr>
          <w:rFonts w:ascii="宋体" w:hAnsi="宋体" w:cs="宋体"/>
          <w:bCs/>
          <w:color w:val="000000"/>
          <w:sz w:val="24"/>
          <w:u w:val="single"/>
          <w:shd w:val="clear" w:color="050000" w:fill="auto"/>
        </w:rPr>
      </w:pPr>
    </w:p>
    <w:p w:rsidR="00E325A5" w:rsidRDefault="009F7FAD">
      <w:pPr>
        <w:widowControl/>
        <w:spacing w:line="360" w:lineRule="auto"/>
        <w:ind w:firstLineChars="200" w:firstLine="480"/>
        <w:jc w:val="right"/>
        <w:rPr>
          <w:rFonts w:ascii="宋体" w:hAnsi="宋体" w:cs="宋体"/>
          <w:sz w:val="24"/>
          <w:shd w:val="clear" w:color="050000" w:fill="auto"/>
        </w:rPr>
      </w:pPr>
      <w:r>
        <w:rPr>
          <w:rFonts w:ascii="宋体" w:hAnsi="宋体" w:cs="宋体" w:hint="eastAsia"/>
          <w:sz w:val="24"/>
          <w:shd w:val="clear" w:color="050000" w:fill="auto"/>
        </w:rPr>
        <w:t xml:space="preserve">                     </w:t>
      </w:r>
      <w:r>
        <w:rPr>
          <w:rFonts w:hint="eastAsia"/>
          <w:bCs/>
          <w:sz w:val="24"/>
          <w:shd w:val="clear" w:color="050000" w:fill="auto"/>
        </w:rPr>
        <w:t xml:space="preserve">  </w:t>
      </w:r>
      <w:r>
        <w:rPr>
          <w:rFonts w:ascii="宋体" w:hAnsi="宋体" w:cs="宋体" w:hint="eastAsia"/>
          <w:sz w:val="24"/>
          <w:shd w:val="clear" w:color="050000" w:fill="auto"/>
        </w:rPr>
        <w:t xml:space="preserve">新疆新招工程项目咨询管理有限公司    </w:t>
      </w:r>
      <w:r>
        <w:rPr>
          <w:rFonts w:hint="eastAsia"/>
          <w:bCs/>
          <w:sz w:val="24"/>
          <w:shd w:val="clear" w:color="050000" w:fill="auto"/>
        </w:rPr>
        <w:t xml:space="preserve">          </w:t>
      </w:r>
      <w:r>
        <w:rPr>
          <w:rFonts w:ascii="宋体" w:hAnsi="宋体" w:cs="宋体" w:hint="eastAsia"/>
          <w:sz w:val="24"/>
          <w:shd w:val="clear" w:color="050000" w:fill="auto"/>
        </w:rPr>
        <w:t xml:space="preserve">                              </w:t>
      </w:r>
    </w:p>
    <w:p w:rsidR="00E325A5" w:rsidRDefault="009F7FAD">
      <w:pPr>
        <w:widowControl/>
        <w:spacing w:line="360" w:lineRule="auto"/>
        <w:ind w:firstLineChars="200" w:firstLine="480"/>
        <w:jc w:val="center"/>
        <w:rPr>
          <w:rFonts w:ascii="宋体" w:hAnsi="宋体" w:cs="宋体"/>
          <w:sz w:val="24"/>
          <w:shd w:val="clear" w:color="050000" w:fill="auto"/>
        </w:rPr>
      </w:pPr>
      <w:r>
        <w:rPr>
          <w:rFonts w:hint="eastAsia"/>
          <w:bCs/>
          <w:sz w:val="24"/>
          <w:shd w:val="clear" w:color="050000" w:fill="auto"/>
        </w:rPr>
        <w:t xml:space="preserve">                                        </w:t>
      </w:r>
      <w:r w:rsidR="00415D84">
        <w:rPr>
          <w:rFonts w:hint="eastAsia"/>
          <w:bCs/>
          <w:sz w:val="24"/>
          <w:shd w:val="clear" w:color="050000" w:fill="auto"/>
        </w:rPr>
        <w:t xml:space="preserve">   </w:t>
      </w:r>
      <w:r>
        <w:rPr>
          <w:rFonts w:hint="eastAsia"/>
          <w:bCs/>
          <w:sz w:val="24"/>
          <w:shd w:val="clear" w:color="050000" w:fill="auto"/>
        </w:rPr>
        <w:t xml:space="preserve"> </w:t>
      </w:r>
      <w:r>
        <w:rPr>
          <w:rFonts w:ascii="宋体" w:hAnsi="宋体" w:cs="宋体" w:hint="eastAsia"/>
          <w:sz w:val="24"/>
          <w:shd w:val="clear" w:color="050000" w:fill="auto"/>
        </w:rPr>
        <w:t xml:space="preserve"> 2021年5月</w:t>
      </w:r>
      <w:r w:rsidR="00A9613B">
        <w:rPr>
          <w:rFonts w:ascii="宋体" w:hAnsi="宋体" w:cs="宋体" w:hint="eastAsia"/>
          <w:sz w:val="24"/>
          <w:shd w:val="clear" w:color="050000" w:fill="auto"/>
        </w:rPr>
        <w:t>24</w:t>
      </w:r>
      <w:r>
        <w:rPr>
          <w:rFonts w:ascii="宋体" w:hAnsi="宋体" w:cs="宋体" w:hint="eastAsia"/>
          <w:sz w:val="24"/>
          <w:shd w:val="clear" w:color="050000" w:fill="auto"/>
        </w:rPr>
        <w:t>日</w:t>
      </w:r>
    </w:p>
    <w:p w:rsidR="00A9613B" w:rsidRDefault="00A9613B" w:rsidP="00A9613B">
      <w:pPr>
        <w:pStyle w:val="1"/>
      </w:pPr>
    </w:p>
    <w:p w:rsidR="00415D84" w:rsidRDefault="00415D84" w:rsidP="00415D84"/>
    <w:p w:rsidR="00415D84" w:rsidRDefault="00415D84" w:rsidP="00415D84">
      <w:pPr>
        <w:pStyle w:val="1"/>
      </w:pPr>
    </w:p>
    <w:p w:rsidR="00415D84" w:rsidRDefault="00415D84" w:rsidP="00415D84"/>
    <w:p w:rsidR="00415D84" w:rsidRDefault="00415D84" w:rsidP="00415D84">
      <w:pPr>
        <w:pStyle w:val="1"/>
      </w:pPr>
    </w:p>
    <w:p w:rsidR="00415D84" w:rsidRDefault="00415D84" w:rsidP="00415D84"/>
    <w:p w:rsidR="00415D84" w:rsidRDefault="00415D84" w:rsidP="00415D84">
      <w:pPr>
        <w:pStyle w:val="1"/>
      </w:pPr>
    </w:p>
    <w:p w:rsidR="00415D84" w:rsidRDefault="00415D84" w:rsidP="00415D84"/>
    <w:p w:rsidR="00415D84" w:rsidRDefault="00415D84" w:rsidP="00415D84">
      <w:pPr>
        <w:pStyle w:val="1"/>
      </w:pPr>
    </w:p>
    <w:p w:rsidR="00415D84" w:rsidRDefault="00415D84" w:rsidP="00415D84"/>
    <w:p w:rsidR="00415D84" w:rsidRDefault="00415D84" w:rsidP="00415D84">
      <w:pPr>
        <w:pStyle w:val="1"/>
      </w:pPr>
    </w:p>
    <w:p w:rsidR="00415D84" w:rsidRDefault="00415D84" w:rsidP="00415D84"/>
    <w:p w:rsidR="00415D84" w:rsidRDefault="00415D84" w:rsidP="00415D84">
      <w:pPr>
        <w:pStyle w:val="1"/>
      </w:pPr>
    </w:p>
    <w:p w:rsidR="00415D84" w:rsidRDefault="00415D84" w:rsidP="00415D84"/>
    <w:p w:rsidR="00415D84" w:rsidRDefault="00415D84" w:rsidP="00415D84">
      <w:pPr>
        <w:pStyle w:val="1"/>
      </w:pPr>
    </w:p>
    <w:p w:rsidR="00415D84" w:rsidRDefault="00415D84" w:rsidP="00415D84"/>
    <w:p w:rsidR="00415D84" w:rsidRDefault="00415D84" w:rsidP="00415D84">
      <w:pPr>
        <w:pStyle w:val="1"/>
      </w:pPr>
    </w:p>
    <w:p w:rsidR="00415D84" w:rsidRDefault="00415D84" w:rsidP="00415D84"/>
    <w:p w:rsidR="00415D84" w:rsidRDefault="00415D84" w:rsidP="00415D84">
      <w:pPr>
        <w:pStyle w:val="1"/>
      </w:pPr>
    </w:p>
    <w:p w:rsidR="00415D84" w:rsidRDefault="00415D84" w:rsidP="00415D84"/>
    <w:p w:rsidR="00415D84" w:rsidRDefault="00415D84" w:rsidP="00415D84">
      <w:pPr>
        <w:pStyle w:val="1"/>
        <w:rPr>
          <w:rFonts w:hint="eastAsia"/>
        </w:rPr>
      </w:pPr>
    </w:p>
    <w:p w:rsidR="00E97670" w:rsidRDefault="00E97670" w:rsidP="00E97670">
      <w:pPr>
        <w:rPr>
          <w:rFonts w:hint="eastAsia"/>
        </w:rPr>
      </w:pPr>
    </w:p>
    <w:p w:rsidR="00E97670" w:rsidRPr="00E97670" w:rsidRDefault="00E97670" w:rsidP="00E97670">
      <w:pPr>
        <w:pStyle w:val="1"/>
      </w:pPr>
    </w:p>
    <w:p w:rsidR="00E325A5" w:rsidRDefault="009F7FAD">
      <w:pPr>
        <w:spacing w:line="440" w:lineRule="exact"/>
        <w:ind w:firstLineChars="732" w:firstLine="2645"/>
        <w:outlineLvl w:val="1"/>
        <w:rPr>
          <w:rFonts w:ascii="仿宋" w:eastAsia="仿宋" w:hAnsi="仿宋"/>
          <w:b/>
          <w:sz w:val="36"/>
          <w:szCs w:val="36"/>
        </w:rPr>
      </w:pPr>
      <w:r>
        <w:rPr>
          <w:rFonts w:ascii="仿宋" w:eastAsia="仿宋" w:hAnsi="仿宋" w:hint="eastAsia"/>
          <w:b/>
          <w:sz w:val="36"/>
          <w:szCs w:val="36"/>
        </w:rPr>
        <w:lastRenderedPageBreak/>
        <w:t>第一部份    投标须知</w:t>
      </w:r>
      <w:bookmarkEnd w:id="2"/>
      <w:bookmarkEnd w:id="3"/>
    </w:p>
    <w:tbl>
      <w:tblPr>
        <w:tblW w:w="10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9"/>
        <w:gridCol w:w="2065"/>
        <w:gridCol w:w="6996"/>
      </w:tblGrid>
      <w:tr w:rsidR="00E325A5">
        <w:trPr>
          <w:trHeight w:val="521"/>
          <w:tblHeader/>
          <w:jc w:val="center"/>
        </w:trPr>
        <w:tc>
          <w:tcPr>
            <w:tcW w:w="979" w:type="dxa"/>
            <w:tcBorders>
              <w:top w:val="single" w:sz="6" w:space="0" w:color="auto"/>
              <w:left w:val="single" w:sz="6" w:space="0" w:color="auto"/>
              <w:bottom w:val="single" w:sz="6" w:space="0" w:color="auto"/>
              <w:right w:val="single" w:sz="6" w:space="0" w:color="auto"/>
            </w:tcBorders>
            <w:vAlign w:val="center"/>
          </w:tcPr>
          <w:p w:rsidR="00E325A5" w:rsidRDefault="009F7FAD">
            <w:pPr>
              <w:overflowPunct w:val="0"/>
              <w:spacing w:line="440" w:lineRule="exact"/>
              <w:jc w:val="center"/>
              <w:rPr>
                <w:rFonts w:ascii="宋体" w:hAnsi="宋体"/>
                <w:sz w:val="24"/>
                <w:szCs w:val="24"/>
              </w:rPr>
            </w:pPr>
            <w:r>
              <w:rPr>
                <w:rFonts w:ascii="宋体" w:hAnsi="宋体" w:hint="eastAsia"/>
                <w:sz w:val="24"/>
                <w:szCs w:val="24"/>
              </w:rPr>
              <w:t>序号</w:t>
            </w:r>
          </w:p>
        </w:tc>
        <w:tc>
          <w:tcPr>
            <w:tcW w:w="2065" w:type="dxa"/>
            <w:tcBorders>
              <w:top w:val="single" w:sz="6" w:space="0" w:color="auto"/>
              <w:left w:val="single" w:sz="6" w:space="0" w:color="auto"/>
              <w:bottom w:val="single" w:sz="6" w:space="0" w:color="auto"/>
              <w:right w:val="single" w:sz="6" w:space="0" w:color="auto"/>
            </w:tcBorders>
            <w:vAlign w:val="center"/>
          </w:tcPr>
          <w:p w:rsidR="00E325A5" w:rsidRDefault="009F7FAD">
            <w:pPr>
              <w:overflowPunct w:val="0"/>
              <w:spacing w:line="440" w:lineRule="exact"/>
              <w:jc w:val="center"/>
              <w:rPr>
                <w:rFonts w:ascii="宋体" w:hAnsi="宋体"/>
                <w:sz w:val="24"/>
                <w:szCs w:val="24"/>
              </w:rPr>
            </w:pPr>
            <w:r>
              <w:rPr>
                <w:rFonts w:ascii="宋体" w:hAnsi="宋体" w:hint="eastAsia"/>
                <w:sz w:val="24"/>
                <w:szCs w:val="24"/>
              </w:rPr>
              <w:t>名称</w:t>
            </w:r>
          </w:p>
        </w:tc>
        <w:tc>
          <w:tcPr>
            <w:tcW w:w="6996" w:type="dxa"/>
            <w:tcBorders>
              <w:top w:val="single" w:sz="6" w:space="0" w:color="auto"/>
              <w:left w:val="single" w:sz="6" w:space="0" w:color="auto"/>
              <w:bottom w:val="single" w:sz="6" w:space="0" w:color="auto"/>
              <w:right w:val="single" w:sz="6" w:space="0" w:color="auto"/>
            </w:tcBorders>
            <w:vAlign w:val="center"/>
          </w:tcPr>
          <w:p w:rsidR="00E325A5" w:rsidRDefault="009F7FAD">
            <w:pPr>
              <w:overflowPunct w:val="0"/>
              <w:spacing w:line="440" w:lineRule="exact"/>
              <w:jc w:val="center"/>
              <w:rPr>
                <w:rFonts w:ascii="宋体" w:hAnsi="宋体"/>
                <w:sz w:val="24"/>
                <w:szCs w:val="24"/>
              </w:rPr>
            </w:pPr>
            <w:r>
              <w:rPr>
                <w:rFonts w:ascii="宋体" w:hAnsi="宋体" w:hint="eastAsia"/>
                <w:sz w:val="24"/>
                <w:szCs w:val="24"/>
              </w:rPr>
              <w:t>内容</w:t>
            </w:r>
          </w:p>
        </w:tc>
      </w:tr>
      <w:tr w:rsidR="00E325A5">
        <w:trPr>
          <w:jc w:val="center"/>
        </w:trPr>
        <w:tc>
          <w:tcPr>
            <w:tcW w:w="979" w:type="dxa"/>
            <w:tcBorders>
              <w:top w:val="single" w:sz="6" w:space="0" w:color="auto"/>
              <w:left w:val="single" w:sz="6" w:space="0" w:color="auto"/>
              <w:bottom w:val="single" w:sz="6" w:space="0" w:color="auto"/>
              <w:right w:val="single" w:sz="6" w:space="0" w:color="auto"/>
            </w:tcBorders>
            <w:vAlign w:val="center"/>
          </w:tcPr>
          <w:p w:rsidR="00E325A5" w:rsidRDefault="009F7FAD">
            <w:pPr>
              <w:spacing w:line="276" w:lineRule="auto"/>
              <w:jc w:val="center"/>
              <w:rPr>
                <w:rFonts w:ascii="宋体" w:hAnsi="宋体" w:cs="宋体"/>
                <w:sz w:val="24"/>
                <w:szCs w:val="24"/>
                <w:lang w:bidi="ar"/>
              </w:rPr>
            </w:pPr>
            <w:r>
              <w:rPr>
                <w:rFonts w:ascii="宋体" w:hAnsi="宋体" w:cs="宋体" w:hint="eastAsia"/>
                <w:sz w:val="24"/>
                <w:szCs w:val="24"/>
                <w:lang w:bidi="ar"/>
              </w:rPr>
              <w:t>1</w:t>
            </w:r>
          </w:p>
        </w:tc>
        <w:tc>
          <w:tcPr>
            <w:tcW w:w="2065" w:type="dxa"/>
            <w:tcBorders>
              <w:top w:val="single" w:sz="6" w:space="0" w:color="auto"/>
              <w:left w:val="single" w:sz="6" w:space="0" w:color="auto"/>
              <w:bottom w:val="single" w:sz="6" w:space="0" w:color="auto"/>
              <w:right w:val="single" w:sz="6" w:space="0" w:color="auto"/>
            </w:tcBorders>
            <w:vAlign w:val="center"/>
          </w:tcPr>
          <w:p w:rsidR="00E325A5" w:rsidRDefault="009F7FAD">
            <w:pPr>
              <w:overflowPunct w:val="0"/>
              <w:spacing w:line="360" w:lineRule="auto"/>
              <w:jc w:val="center"/>
              <w:rPr>
                <w:rFonts w:ascii="宋体" w:hAnsi="宋体" w:cs="宋体"/>
                <w:sz w:val="24"/>
                <w:szCs w:val="24"/>
                <w:lang w:bidi="ar"/>
              </w:rPr>
            </w:pPr>
            <w:r>
              <w:rPr>
                <w:rFonts w:ascii="宋体" w:hAnsi="宋体" w:cs="宋体" w:hint="eastAsia"/>
                <w:sz w:val="24"/>
                <w:szCs w:val="24"/>
                <w:lang w:bidi="ar"/>
              </w:rPr>
              <w:t>项目编号</w:t>
            </w:r>
          </w:p>
        </w:tc>
        <w:tc>
          <w:tcPr>
            <w:tcW w:w="6996" w:type="dxa"/>
            <w:tcBorders>
              <w:top w:val="single" w:sz="6" w:space="0" w:color="auto"/>
              <w:left w:val="single" w:sz="6" w:space="0" w:color="auto"/>
              <w:bottom w:val="single" w:sz="6" w:space="0" w:color="auto"/>
              <w:right w:val="single" w:sz="6" w:space="0" w:color="auto"/>
            </w:tcBorders>
            <w:vAlign w:val="center"/>
          </w:tcPr>
          <w:p w:rsidR="00E325A5" w:rsidRDefault="00CF09AD">
            <w:pPr>
              <w:spacing w:line="360" w:lineRule="auto"/>
              <w:jc w:val="left"/>
              <w:rPr>
                <w:rFonts w:ascii="宋体" w:hAnsi="宋体" w:cs="宋体"/>
                <w:sz w:val="24"/>
                <w:szCs w:val="24"/>
                <w:lang w:bidi="ar"/>
              </w:rPr>
            </w:pPr>
            <w:r>
              <w:rPr>
                <w:rFonts w:ascii="宋体" w:hAnsi="宋体" w:cs="宋体" w:hint="eastAsia"/>
                <w:sz w:val="24"/>
                <w:szCs w:val="24"/>
                <w:lang w:bidi="ar"/>
              </w:rPr>
              <w:t>XJXZYL-HW20210501</w:t>
            </w:r>
          </w:p>
        </w:tc>
      </w:tr>
      <w:tr w:rsidR="00E325A5">
        <w:trPr>
          <w:jc w:val="center"/>
        </w:trPr>
        <w:tc>
          <w:tcPr>
            <w:tcW w:w="979" w:type="dxa"/>
            <w:tcBorders>
              <w:top w:val="single" w:sz="6" w:space="0" w:color="auto"/>
              <w:left w:val="single" w:sz="6" w:space="0" w:color="auto"/>
              <w:bottom w:val="single" w:sz="6" w:space="0" w:color="auto"/>
              <w:right w:val="single" w:sz="6" w:space="0" w:color="auto"/>
            </w:tcBorders>
            <w:vAlign w:val="center"/>
          </w:tcPr>
          <w:p w:rsidR="00E325A5" w:rsidRDefault="009F7FAD">
            <w:pPr>
              <w:spacing w:line="276" w:lineRule="auto"/>
              <w:jc w:val="center"/>
              <w:rPr>
                <w:rFonts w:ascii="宋体" w:hAnsi="宋体" w:cs="宋体"/>
                <w:sz w:val="24"/>
                <w:szCs w:val="24"/>
                <w:lang w:bidi="ar"/>
              </w:rPr>
            </w:pPr>
            <w:r>
              <w:rPr>
                <w:rFonts w:ascii="宋体" w:hAnsi="宋体" w:cs="宋体" w:hint="eastAsia"/>
                <w:sz w:val="24"/>
                <w:szCs w:val="24"/>
                <w:lang w:bidi="ar"/>
              </w:rPr>
              <w:t>2</w:t>
            </w:r>
          </w:p>
        </w:tc>
        <w:tc>
          <w:tcPr>
            <w:tcW w:w="2065" w:type="dxa"/>
            <w:tcBorders>
              <w:top w:val="single" w:sz="6" w:space="0" w:color="auto"/>
              <w:left w:val="single" w:sz="6" w:space="0" w:color="auto"/>
              <w:bottom w:val="single" w:sz="6" w:space="0" w:color="auto"/>
              <w:right w:val="single" w:sz="6" w:space="0" w:color="auto"/>
            </w:tcBorders>
            <w:vAlign w:val="center"/>
          </w:tcPr>
          <w:p w:rsidR="00E325A5" w:rsidRDefault="009F7FAD">
            <w:pPr>
              <w:overflowPunct w:val="0"/>
              <w:spacing w:line="360" w:lineRule="auto"/>
              <w:jc w:val="center"/>
              <w:rPr>
                <w:rFonts w:ascii="宋体" w:hAnsi="宋体" w:cs="宋体"/>
                <w:sz w:val="24"/>
                <w:szCs w:val="24"/>
                <w:lang w:bidi="ar"/>
              </w:rPr>
            </w:pPr>
            <w:r>
              <w:rPr>
                <w:rFonts w:ascii="宋体" w:hAnsi="宋体" w:cs="宋体" w:hint="eastAsia"/>
                <w:sz w:val="24"/>
                <w:szCs w:val="24"/>
                <w:lang w:bidi="ar"/>
              </w:rPr>
              <w:t>项目名称</w:t>
            </w:r>
          </w:p>
        </w:tc>
        <w:tc>
          <w:tcPr>
            <w:tcW w:w="6996" w:type="dxa"/>
            <w:tcBorders>
              <w:top w:val="single" w:sz="6" w:space="0" w:color="auto"/>
              <w:left w:val="single" w:sz="6" w:space="0" w:color="auto"/>
              <w:bottom w:val="single" w:sz="6" w:space="0" w:color="auto"/>
              <w:right w:val="single" w:sz="6" w:space="0" w:color="auto"/>
            </w:tcBorders>
            <w:vAlign w:val="center"/>
          </w:tcPr>
          <w:p w:rsidR="00E325A5" w:rsidRDefault="00CF09AD">
            <w:pPr>
              <w:spacing w:line="360" w:lineRule="auto"/>
              <w:jc w:val="left"/>
              <w:rPr>
                <w:rFonts w:ascii="宋体" w:hAnsi="宋体" w:cs="宋体"/>
                <w:sz w:val="24"/>
                <w:szCs w:val="24"/>
                <w:lang w:bidi="ar"/>
              </w:rPr>
            </w:pPr>
            <w:r>
              <w:rPr>
                <w:rFonts w:ascii="宋体" w:hAnsi="宋体" w:cs="宋体" w:hint="eastAsia"/>
                <w:sz w:val="24"/>
                <w:szCs w:val="24"/>
                <w:lang w:bidi="ar"/>
              </w:rPr>
              <w:t>伊宁县中医医院新建康复科康复设备采购项目</w:t>
            </w:r>
          </w:p>
        </w:tc>
      </w:tr>
      <w:tr w:rsidR="00E325A5">
        <w:trPr>
          <w:trHeight w:val="1821"/>
          <w:jc w:val="center"/>
        </w:trPr>
        <w:tc>
          <w:tcPr>
            <w:tcW w:w="979" w:type="dxa"/>
            <w:tcBorders>
              <w:top w:val="single" w:sz="6" w:space="0" w:color="auto"/>
              <w:left w:val="single" w:sz="6" w:space="0" w:color="auto"/>
              <w:bottom w:val="single" w:sz="6" w:space="0" w:color="auto"/>
              <w:right w:val="single" w:sz="6" w:space="0" w:color="auto"/>
            </w:tcBorders>
            <w:vAlign w:val="center"/>
          </w:tcPr>
          <w:p w:rsidR="00E325A5" w:rsidRDefault="009F7FAD">
            <w:pPr>
              <w:spacing w:line="276" w:lineRule="auto"/>
              <w:jc w:val="center"/>
              <w:rPr>
                <w:rFonts w:ascii="宋体" w:hAnsi="宋体" w:cs="宋体"/>
                <w:sz w:val="24"/>
                <w:szCs w:val="24"/>
                <w:lang w:bidi="ar"/>
              </w:rPr>
            </w:pPr>
            <w:r>
              <w:rPr>
                <w:rFonts w:ascii="宋体" w:hAnsi="宋体" w:cs="宋体" w:hint="eastAsia"/>
                <w:sz w:val="24"/>
                <w:szCs w:val="24"/>
                <w:lang w:bidi="ar"/>
              </w:rPr>
              <w:t>3</w:t>
            </w:r>
          </w:p>
        </w:tc>
        <w:tc>
          <w:tcPr>
            <w:tcW w:w="2065" w:type="dxa"/>
            <w:tcBorders>
              <w:top w:val="single" w:sz="6" w:space="0" w:color="auto"/>
              <w:left w:val="single" w:sz="6" w:space="0" w:color="auto"/>
              <w:bottom w:val="single" w:sz="6" w:space="0" w:color="auto"/>
              <w:right w:val="single" w:sz="6" w:space="0" w:color="auto"/>
            </w:tcBorders>
            <w:vAlign w:val="center"/>
          </w:tcPr>
          <w:p w:rsidR="00E325A5" w:rsidRDefault="009F7FAD">
            <w:pPr>
              <w:overflowPunct w:val="0"/>
              <w:spacing w:line="360" w:lineRule="auto"/>
              <w:jc w:val="center"/>
              <w:rPr>
                <w:rFonts w:ascii="宋体" w:hAnsi="宋体" w:cs="宋体"/>
                <w:sz w:val="24"/>
                <w:szCs w:val="24"/>
                <w:lang w:bidi="ar"/>
              </w:rPr>
            </w:pPr>
            <w:r>
              <w:rPr>
                <w:rFonts w:ascii="宋体" w:hAnsi="宋体" w:cs="宋体" w:hint="eastAsia"/>
                <w:sz w:val="24"/>
                <w:szCs w:val="24"/>
                <w:lang w:bidi="ar"/>
              </w:rPr>
              <w:t>招标代理机构</w:t>
            </w:r>
          </w:p>
        </w:tc>
        <w:tc>
          <w:tcPr>
            <w:tcW w:w="6996" w:type="dxa"/>
            <w:tcBorders>
              <w:top w:val="single" w:sz="6" w:space="0" w:color="auto"/>
              <w:left w:val="single" w:sz="6" w:space="0" w:color="auto"/>
              <w:bottom w:val="single" w:sz="6" w:space="0" w:color="auto"/>
              <w:right w:val="single" w:sz="6" w:space="0" w:color="auto"/>
            </w:tcBorders>
            <w:vAlign w:val="center"/>
          </w:tcPr>
          <w:p w:rsidR="00E325A5" w:rsidRDefault="009F7FAD">
            <w:pPr>
              <w:overflowPunct w:val="0"/>
              <w:spacing w:line="360" w:lineRule="auto"/>
              <w:jc w:val="left"/>
              <w:rPr>
                <w:rFonts w:ascii="宋体" w:hAnsi="宋体" w:cs="宋体"/>
                <w:sz w:val="24"/>
                <w:szCs w:val="24"/>
                <w:lang w:bidi="ar"/>
              </w:rPr>
            </w:pPr>
            <w:r>
              <w:rPr>
                <w:rFonts w:ascii="宋体" w:hAnsi="宋体" w:cs="宋体" w:hint="eastAsia"/>
                <w:sz w:val="24"/>
                <w:szCs w:val="24"/>
                <w:lang w:bidi="ar"/>
              </w:rPr>
              <w:t>单位名称：新疆新招工程项目咨询管理有限公司</w:t>
            </w:r>
          </w:p>
          <w:p w:rsidR="00E325A5" w:rsidRDefault="009F7FAD">
            <w:pPr>
              <w:overflowPunct w:val="0"/>
              <w:spacing w:line="360" w:lineRule="auto"/>
              <w:jc w:val="left"/>
              <w:rPr>
                <w:rFonts w:ascii="宋体" w:hAnsi="宋体" w:cs="宋体"/>
                <w:sz w:val="24"/>
                <w:szCs w:val="24"/>
                <w:lang w:bidi="ar"/>
              </w:rPr>
            </w:pPr>
            <w:r>
              <w:rPr>
                <w:rFonts w:ascii="宋体" w:hAnsi="宋体" w:cs="宋体" w:hint="eastAsia"/>
                <w:sz w:val="24"/>
                <w:szCs w:val="24"/>
                <w:lang w:bidi="ar"/>
              </w:rPr>
              <w:t>单位地址：新疆伊宁市开发区如意街新房大厦11楼1102室；</w:t>
            </w:r>
          </w:p>
          <w:p w:rsidR="00E325A5" w:rsidRDefault="009F7FAD">
            <w:pPr>
              <w:overflowPunct w:val="0"/>
              <w:spacing w:line="360" w:lineRule="auto"/>
              <w:jc w:val="left"/>
              <w:rPr>
                <w:rFonts w:ascii="宋体" w:hAnsi="宋体" w:cs="宋体"/>
                <w:sz w:val="24"/>
                <w:szCs w:val="24"/>
                <w:lang w:bidi="ar"/>
              </w:rPr>
            </w:pPr>
            <w:r>
              <w:rPr>
                <w:rFonts w:ascii="宋体" w:hAnsi="宋体" w:cs="宋体" w:hint="eastAsia"/>
                <w:sz w:val="24"/>
                <w:szCs w:val="24"/>
                <w:lang w:bidi="ar"/>
              </w:rPr>
              <w:t>联系人：王少伟</w:t>
            </w:r>
          </w:p>
          <w:p w:rsidR="00E325A5" w:rsidRDefault="009F7FAD">
            <w:pPr>
              <w:overflowPunct w:val="0"/>
              <w:spacing w:line="360" w:lineRule="auto"/>
              <w:jc w:val="left"/>
              <w:rPr>
                <w:rFonts w:ascii="宋体" w:hAnsi="宋体" w:cs="宋体"/>
                <w:sz w:val="24"/>
                <w:szCs w:val="24"/>
                <w:lang w:bidi="ar"/>
              </w:rPr>
            </w:pPr>
            <w:r>
              <w:rPr>
                <w:rFonts w:ascii="宋体" w:hAnsi="宋体" w:cs="宋体" w:hint="eastAsia"/>
                <w:sz w:val="24"/>
                <w:szCs w:val="24"/>
                <w:lang w:bidi="ar"/>
              </w:rPr>
              <w:t>联系电话：15509992621</w:t>
            </w:r>
          </w:p>
        </w:tc>
      </w:tr>
      <w:tr w:rsidR="00E325A5">
        <w:trPr>
          <w:trHeight w:val="662"/>
          <w:jc w:val="center"/>
        </w:trPr>
        <w:tc>
          <w:tcPr>
            <w:tcW w:w="979" w:type="dxa"/>
            <w:tcBorders>
              <w:top w:val="single" w:sz="6" w:space="0" w:color="auto"/>
              <w:left w:val="single" w:sz="6" w:space="0" w:color="auto"/>
              <w:bottom w:val="single" w:sz="6" w:space="0" w:color="auto"/>
              <w:right w:val="single" w:sz="6" w:space="0" w:color="auto"/>
            </w:tcBorders>
            <w:vAlign w:val="center"/>
          </w:tcPr>
          <w:p w:rsidR="00E325A5" w:rsidRDefault="009F7FAD">
            <w:pPr>
              <w:spacing w:line="276" w:lineRule="auto"/>
              <w:jc w:val="center"/>
              <w:rPr>
                <w:rFonts w:ascii="宋体" w:hAnsi="宋体" w:cs="宋体"/>
                <w:sz w:val="24"/>
                <w:szCs w:val="24"/>
              </w:rPr>
            </w:pPr>
            <w:r>
              <w:rPr>
                <w:rFonts w:ascii="宋体" w:hAnsi="宋体" w:hint="eastAsia"/>
                <w:sz w:val="24"/>
                <w:szCs w:val="24"/>
              </w:rPr>
              <w:t>4</w:t>
            </w:r>
          </w:p>
        </w:tc>
        <w:tc>
          <w:tcPr>
            <w:tcW w:w="2065" w:type="dxa"/>
            <w:tcBorders>
              <w:top w:val="single" w:sz="6" w:space="0" w:color="auto"/>
              <w:left w:val="single" w:sz="6" w:space="0" w:color="auto"/>
              <w:bottom w:val="single" w:sz="6" w:space="0" w:color="auto"/>
              <w:right w:val="single" w:sz="6" w:space="0" w:color="auto"/>
            </w:tcBorders>
            <w:vAlign w:val="center"/>
          </w:tcPr>
          <w:p w:rsidR="00E325A5" w:rsidRDefault="009F7FAD">
            <w:pPr>
              <w:overflowPunct w:val="0"/>
              <w:spacing w:line="440" w:lineRule="exact"/>
              <w:jc w:val="center"/>
              <w:rPr>
                <w:rFonts w:ascii="宋体" w:hAnsi="宋体"/>
                <w:sz w:val="24"/>
                <w:szCs w:val="24"/>
              </w:rPr>
            </w:pPr>
            <w:r>
              <w:rPr>
                <w:rFonts w:ascii="宋体" w:hAnsi="宋体" w:hint="eastAsia"/>
                <w:sz w:val="24"/>
                <w:szCs w:val="24"/>
              </w:rPr>
              <w:t>招标内容</w:t>
            </w:r>
          </w:p>
        </w:tc>
        <w:tc>
          <w:tcPr>
            <w:tcW w:w="6996" w:type="dxa"/>
            <w:tcBorders>
              <w:top w:val="single" w:sz="6" w:space="0" w:color="auto"/>
              <w:left w:val="single" w:sz="6" w:space="0" w:color="auto"/>
              <w:bottom w:val="single" w:sz="6" w:space="0" w:color="auto"/>
              <w:right w:val="single" w:sz="6" w:space="0" w:color="auto"/>
            </w:tcBorders>
            <w:vAlign w:val="center"/>
          </w:tcPr>
          <w:p w:rsidR="00E325A5" w:rsidRDefault="00187AE5">
            <w:pPr>
              <w:spacing w:line="500" w:lineRule="exact"/>
              <w:rPr>
                <w:rFonts w:ascii="宋体" w:hAnsi="宋体" w:cs="Arial"/>
                <w:kern w:val="0"/>
                <w:sz w:val="24"/>
                <w:szCs w:val="24"/>
              </w:rPr>
            </w:pPr>
            <w:r>
              <w:rPr>
                <w:rFonts w:ascii="宋体" w:hAnsi="宋体" w:cs="宋体" w:hint="eastAsia"/>
                <w:bCs/>
                <w:sz w:val="24"/>
                <w:shd w:val="clear" w:color="050000" w:fill="auto"/>
              </w:rPr>
              <w:t>新成立康复科购买康复设备一批（具体内容详见采购文件）</w:t>
            </w:r>
            <w:r w:rsidR="009F7FAD">
              <w:rPr>
                <w:rFonts w:ascii="宋体" w:hAnsi="宋体" w:cs="宋体" w:hint="eastAsia"/>
                <w:bCs/>
                <w:sz w:val="24"/>
                <w:shd w:val="clear" w:color="050000" w:fill="auto"/>
              </w:rPr>
              <w:t>；</w:t>
            </w:r>
          </w:p>
        </w:tc>
      </w:tr>
      <w:tr w:rsidR="00E325A5">
        <w:trPr>
          <w:trHeight w:val="616"/>
          <w:jc w:val="center"/>
        </w:trPr>
        <w:tc>
          <w:tcPr>
            <w:tcW w:w="979" w:type="dxa"/>
            <w:tcBorders>
              <w:top w:val="single" w:sz="6" w:space="0" w:color="auto"/>
              <w:left w:val="single" w:sz="6" w:space="0" w:color="auto"/>
              <w:bottom w:val="single" w:sz="6" w:space="0" w:color="auto"/>
              <w:right w:val="single" w:sz="6" w:space="0" w:color="auto"/>
            </w:tcBorders>
            <w:vAlign w:val="center"/>
          </w:tcPr>
          <w:p w:rsidR="00E325A5" w:rsidRDefault="009F7FAD">
            <w:pPr>
              <w:spacing w:line="276" w:lineRule="auto"/>
              <w:jc w:val="center"/>
              <w:rPr>
                <w:rFonts w:ascii="宋体" w:hAnsi="宋体"/>
                <w:sz w:val="24"/>
                <w:szCs w:val="24"/>
              </w:rPr>
            </w:pPr>
            <w:r>
              <w:rPr>
                <w:rFonts w:ascii="宋体" w:hAnsi="宋体" w:hint="eastAsia"/>
                <w:sz w:val="24"/>
                <w:szCs w:val="24"/>
              </w:rPr>
              <w:t>5</w:t>
            </w:r>
          </w:p>
        </w:tc>
        <w:tc>
          <w:tcPr>
            <w:tcW w:w="2065" w:type="dxa"/>
            <w:tcBorders>
              <w:top w:val="single" w:sz="6" w:space="0" w:color="auto"/>
              <w:left w:val="single" w:sz="6" w:space="0" w:color="auto"/>
              <w:bottom w:val="single" w:sz="6" w:space="0" w:color="auto"/>
              <w:right w:val="single" w:sz="6" w:space="0" w:color="auto"/>
            </w:tcBorders>
            <w:vAlign w:val="center"/>
          </w:tcPr>
          <w:p w:rsidR="00E325A5" w:rsidRDefault="009F7FAD">
            <w:pPr>
              <w:overflowPunct w:val="0"/>
              <w:spacing w:line="440" w:lineRule="exact"/>
              <w:jc w:val="center"/>
              <w:rPr>
                <w:rFonts w:ascii="宋体" w:hAnsi="宋体"/>
                <w:sz w:val="24"/>
                <w:szCs w:val="24"/>
              </w:rPr>
            </w:pPr>
            <w:r>
              <w:rPr>
                <w:rFonts w:ascii="宋体" w:hAnsi="宋体" w:hint="eastAsia"/>
                <w:sz w:val="24"/>
                <w:szCs w:val="24"/>
              </w:rPr>
              <w:t>采购控制价</w:t>
            </w:r>
          </w:p>
        </w:tc>
        <w:tc>
          <w:tcPr>
            <w:tcW w:w="6996" w:type="dxa"/>
            <w:tcBorders>
              <w:top w:val="single" w:sz="6" w:space="0" w:color="auto"/>
              <w:left w:val="single" w:sz="6" w:space="0" w:color="auto"/>
              <w:bottom w:val="single" w:sz="6" w:space="0" w:color="auto"/>
              <w:right w:val="single" w:sz="6" w:space="0" w:color="auto"/>
            </w:tcBorders>
            <w:vAlign w:val="center"/>
          </w:tcPr>
          <w:p w:rsidR="00E325A5" w:rsidRDefault="0009071A">
            <w:pPr>
              <w:widowControl/>
              <w:spacing w:line="500" w:lineRule="exact"/>
              <w:jc w:val="left"/>
              <w:rPr>
                <w:rFonts w:ascii="宋体" w:hAnsi="宋体" w:cs="Arial"/>
                <w:kern w:val="0"/>
                <w:sz w:val="24"/>
                <w:szCs w:val="24"/>
              </w:rPr>
            </w:pPr>
            <w:r>
              <w:rPr>
                <w:rFonts w:ascii="宋体" w:hAnsi="宋体" w:hint="eastAsia"/>
                <w:bCs/>
                <w:sz w:val="24"/>
                <w:shd w:val="clear" w:color="050000" w:fill="auto"/>
              </w:rPr>
              <w:t>1093396.00元</w:t>
            </w:r>
          </w:p>
        </w:tc>
      </w:tr>
      <w:tr w:rsidR="00E325A5">
        <w:trPr>
          <w:trHeight w:val="605"/>
          <w:jc w:val="center"/>
        </w:trPr>
        <w:tc>
          <w:tcPr>
            <w:tcW w:w="979" w:type="dxa"/>
            <w:tcBorders>
              <w:top w:val="single" w:sz="6" w:space="0" w:color="auto"/>
              <w:left w:val="single" w:sz="6" w:space="0" w:color="auto"/>
              <w:bottom w:val="single" w:sz="6" w:space="0" w:color="auto"/>
              <w:right w:val="single" w:sz="6" w:space="0" w:color="auto"/>
            </w:tcBorders>
            <w:vAlign w:val="center"/>
          </w:tcPr>
          <w:p w:rsidR="00E325A5" w:rsidRDefault="009F7FAD">
            <w:pPr>
              <w:spacing w:line="276" w:lineRule="auto"/>
              <w:jc w:val="center"/>
              <w:rPr>
                <w:rFonts w:ascii="宋体" w:hAnsi="宋体" w:cs="宋体"/>
                <w:sz w:val="24"/>
                <w:szCs w:val="24"/>
              </w:rPr>
            </w:pPr>
            <w:r>
              <w:rPr>
                <w:rFonts w:ascii="宋体" w:hAnsi="宋体" w:cs="宋体" w:hint="eastAsia"/>
                <w:sz w:val="24"/>
                <w:szCs w:val="24"/>
              </w:rPr>
              <w:t>6</w:t>
            </w:r>
          </w:p>
        </w:tc>
        <w:tc>
          <w:tcPr>
            <w:tcW w:w="2065" w:type="dxa"/>
            <w:tcBorders>
              <w:top w:val="single" w:sz="6" w:space="0" w:color="auto"/>
              <w:left w:val="single" w:sz="6" w:space="0" w:color="auto"/>
              <w:bottom w:val="single" w:sz="6" w:space="0" w:color="auto"/>
              <w:right w:val="single" w:sz="6" w:space="0" w:color="auto"/>
            </w:tcBorders>
            <w:vAlign w:val="center"/>
          </w:tcPr>
          <w:p w:rsidR="00E325A5" w:rsidRDefault="009F7FAD">
            <w:pPr>
              <w:overflowPunct w:val="0"/>
              <w:spacing w:line="440" w:lineRule="exact"/>
              <w:jc w:val="center"/>
              <w:rPr>
                <w:rFonts w:ascii="宋体" w:hAnsi="宋体"/>
                <w:sz w:val="24"/>
                <w:szCs w:val="24"/>
              </w:rPr>
            </w:pPr>
            <w:r>
              <w:rPr>
                <w:rFonts w:ascii="宋体" w:hAnsi="宋体" w:hint="eastAsia"/>
                <w:sz w:val="24"/>
                <w:szCs w:val="24"/>
              </w:rPr>
              <w:t>交货期</w:t>
            </w:r>
          </w:p>
        </w:tc>
        <w:tc>
          <w:tcPr>
            <w:tcW w:w="6996" w:type="dxa"/>
            <w:tcBorders>
              <w:top w:val="single" w:sz="6" w:space="0" w:color="auto"/>
              <w:left w:val="single" w:sz="6" w:space="0" w:color="auto"/>
              <w:bottom w:val="single" w:sz="6" w:space="0" w:color="auto"/>
              <w:right w:val="single" w:sz="6" w:space="0" w:color="auto"/>
            </w:tcBorders>
            <w:vAlign w:val="center"/>
          </w:tcPr>
          <w:p w:rsidR="00E325A5" w:rsidRDefault="0009071A">
            <w:pPr>
              <w:spacing w:line="400" w:lineRule="exact"/>
              <w:jc w:val="left"/>
              <w:rPr>
                <w:rFonts w:ascii="宋体" w:hAnsi="宋体"/>
                <w:sz w:val="24"/>
                <w:szCs w:val="24"/>
              </w:rPr>
            </w:pPr>
            <w:r w:rsidRPr="00513C23">
              <w:rPr>
                <w:rFonts w:ascii="宋体" w:hAnsi="宋体" w:hint="eastAsia"/>
                <w:bCs/>
                <w:sz w:val="24"/>
                <w:shd w:val="clear" w:color="050000" w:fill="auto"/>
              </w:rPr>
              <w:t>30</w:t>
            </w:r>
            <w:proofErr w:type="gramStart"/>
            <w:r w:rsidRPr="00513C23">
              <w:rPr>
                <w:rFonts w:ascii="宋体" w:hAnsi="宋体" w:hint="eastAsia"/>
                <w:bCs/>
                <w:sz w:val="24"/>
                <w:shd w:val="clear" w:color="050000" w:fill="auto"/>
              </w:rPr>
              <w:t>日历天</w:t>
            </w:r>
            <w:proofErr w:type="gramEnd"/>
          </w:p>
        </w:tc>
      </w:tr>
      <w:tr w:rsidR="00E325A5">
        <w:trPr>
          <w:trHeight w:val="605"/>
          <w:jc w:val="center"/>
        </w:trPr>
        <w:tc>
          <w:tcPr>
            <w:tcW w:w="979" w:type="dxa"/>
            <w:tcBorders>
              <w:top w:val="single" w:sz="6" w:space="0" w:color="auto"/>
              <w:left w:val="single" w:sz="6" w:space="0" w:color="auto"/>
              <w:bottom w:val="single" w:sz="6" w:space="0" w:color="auto"/>
              <w:right w:val="single" w:sz="6" w:space="0" w:color="auto"/>
            </w:tcBorders>
            <w:vAlign w:val="center"/>
          </w:tcPr>
          <w:p w:rsidR="00E325A5" w:rsidRDefault="009F7FAD">
            <w:pPr>
              <w:spacing w:line="276" w:lineRule="auto"/>
              <w:jc w:val="center"/>
              <w:rPr>
                <w:rFonts w:ascii="宋体" w:hAnsi="宋体" w:cs="宋体"/>
                <w:sz w:val="24"/>
                <w:szCs w:val="24"/>
              </w:rPr>
            </w:pPr>
            <w:r>
              <w:rPr>
                <w:rFonts w:ascii="宋体" w:hAnsi="宋体" w:cs="宋体" w:hint="eastAsia"/>
                <w:sz w:val="24"/>
                <w:szCs w:val="24"/>
              </w:rPr>
              <w:t>7</w:t>
            </w:r>
          </w:p>
        </w:tc>
        <w:tc>
          <w:tcPr>
            <w:tcW w:w="2065" w:type="dxa"/>
            <w:tcBorders>
              <w:top w:val="single" w:sz="6" w:space="0" w:color="auto"/>
              <w:left w:val="single" w:sz="6" w:space="0" w:color="auto"/>
              <w:bottom w:val="single" w:sz="6" w:space="0" w:color="auto"/>
              <w:right w:val="single" w:sz="6" w:space="0" w:color="auto"/>
            </w:tcBorders>
            <w:vAlign w:val="center"/>
          </w:tcPr>
          <w:p w:rsidR="00E325A5" w:rsidRDefault="009F7FAD">
            <w:pPr>
              <w:overflowPunct w:val="0"/>
              <w:spacing w:line="440" w:lineRule="exact"/>
              <w:jc w:val="center"/>
              <w:rPr>
                <w:rFonts w:ascii="宋体" w:hAnsi="宋体"/>
                <w:sz w:val="24"/>
                <w:szCs w:val="24"/>
              </w:rPr>
            </w:pPr>
            <w:r>
              <w:rPr>
                <w:rFonts w:ascii="宋体" w:hAnsi="宋体" w:hint="eastAsia"/>
                <w:sz w:val="24"/>
                <w:szCs w:val="24"/>
              </w:rPr>
              <w:t>交货地点</w:t>
            </w:r>
          </w:p>
        </w:tc>
        <w:tc>
          <w:tcPr>
            <w:tcW w:w="6996" w:type="dxa"/>
            <w:tcBorders>
              <w:top w:val="single" w:sz="6" w:space="0" w:color="auto"/>
              <w:left w:val="single" w:sz="6" w:space="0" w:color="auto"/>
              <w:bottom w:val="single" w:sz="6" w:space="0" w:color="auto"/>
              <w:right w:val="single" w:sz="6" w:space="0" w:color="auto"/>
            </w:tcBorders>
            <w:vAlign w:val="center"/>
          </w:tcPr>
          <w:p w:rsidR="00E325A5" w:rsidRDefault="0009071A">
            <w:pPr>
              <w:spacing w:line="400" w:lineRule="exact"/>
              <w:jc w:val="left"/>
              <w:rPr>
                <w:rFonts w:ascii="宋体" w:hAnsi="宋体" w:cs="宋体"/>
                <w:bCs/>
                <w:sz w:val="24"/>
                <w:shd w:val="clear" w:color="050000" w:fill="auto"/>
              </w:rPr>
            </w:pPr>
            <w:r>
              <w:rPr>
                <w:rFonts w:ascii="宋体" w:hAnsi="宋体" w:cs="宋体" w:hint="eastAsia"/>
                <w:sz w:val="24"/>
                <w:szCs w:val="24"/>
                <w:lang w:bidi="ar"/>
              </w:rPr>
              <w:t>伊宁县中医医院</w:t>
            </w:r>
            <w:r w:rsidR="009F7FAD">
              <w:rPr>
                <w:rFonts w:ascii="宋体" w:hAnsi="宋体" w:cs="宋体" w:hint="eastAsia"/>
                <w:bCs/>
                <w:sz w:val="24"/>
                <w:shd w:val="clear" w:color="050000" w:fill="auto"/>
              </w:rPr>
              <w:t>（采购人指定地点）</w:t>
            </w:r>
          </w:p>
        </w:tc>
      </w:tr>
      <w:tr w:rsidR="00E325A5">
        <w:trPr>
          <w:trHeight w:val="1077"/>
          <w:jc w:val="center"/>
        </w:trPr>
        <w:tc>
          <w:tcPr>
            <w:tcW w:w="979" w:type="dxa"/>
            <w:tcBorders>
              <w:top w:val="single" w:sz="6" w:space="0" w:color="auto"/>
              <w:left w:val="single" w:sz="6" w:space="0" w:color="auto"/>
              <w:bottom w:val="single" w:sz="6" w:space="0" w:color="auto"/>
              <w:right w:val="single" w:sz="6" w:space="0" w:color="auto"/>
            </w:tcBorders>
            <w:vAlign w:val="center"/>
          </w:tcPr>
          <w:p w:rsidR="00E325A5" w:rsidRDefault="009F7FAD">
            <w:pPr>
              <w:spacing w:line="276" w:lineRule="auto"/>
              <w:jc w:val="center"/>
              <w:rPr>
                <w:rFonts w:ascii="宋体" w:hAnsi="宋体" w:cs="宋体"/>
                <w:sz w:val="24"/>
                <w:szCs w:val="24"/>
              </w:rPr>
            </w:pPr>
            <w:r>
              <w:rPr>
                <w:rFonts w:ascii="宋体" w:hAnsi="宋体" w:cs="宋体" w:hint="eastAsia"/>
                <w:sz w:val="24"/>
                <w:szCs w:val="24"/>
              </w:rPr>
              <w:t>8</w:t>
            </w:r>
          </w:p>
        </w:tc>
        <w:tc>
          <w:tcPr>
            <w:tcW w:w="2065" w:type="dxa"/>
            <w:tcBorders>
              <w:top w:val="single" w:sz="6" w:space="0" w:color="auto"/>
              <w:left w:val="single" w:sz="6" w:space="0" w:color="auto"/>
              <w:bottom w:val="single" w:sz="6" w:space="0" w:color="auto"/>
              <w:right w:val="single" w:sz="6" w:space="0" w:color="auto"/>
            </w:tcBorders>
            <w:vAlign w:val="center"/>
          </w:tcPr>
          <w:p w:rsidR="00E325A5" w:rsidRDefault="009F7FAD">
            <w:pPr>
              <w:overflowPunct w:val="0"/>
              <w:spacing w:line="440" w:lineRule="exact"/>
              <w:jc w:val="center"/>
              <w:rPr>
                <w:rFonts w:ascii="宋体" w:hAnsi="宋体"/>
                <w:sz w:val="24"/>
                <w:szCs w:val="24"/>
              </w:rPr>
            </w:pPr>
            <w:r>
              <w:rPr>
                <w:rFonts w:ascii="宋体" w:hAnsi="宋体" w:hint="eastAsia"/>
                <w:sz w:val="24"/>
                <w:szCs w:val="24"/>
              </w:rPr>
              <w:t>投标资格</w:t>
            </w:r>
          </w:p>
        </w:tc>
        <w:tc>
          <w:tcPr>
            <w:tcW w:w="6996" w:type="dxa"/>
            <w:tcBorders>
              <w:top w:val="single" w:sz="6" w:space="0" w:color="auto"/>
              <w:left w:val="single" w:sz="6" w:space="0" w:color="auto"/>
              <w:bottom w:val="single" w:sz="6" w:space="0" w:color="auto"/>
              <w:right w:val="single" w:sz="6" w:space="0" w:color="auto"/>
            </w:tcBorders>
            <w:vAlign w:val="center"/>
          </w:tcPr>
          <w:p w:rsidR="00E325A5" w:rsidRDefault="009F7FAD">
            <w:pPr>
              <w:widowControl/>
              <w:spacing w:line="360" w:lineRule="auto"/>
              <w:jc w:val="left"/>
              <w:rPr>
                <w:rFonts w:ascii="宋体" w:hAnsi="宋体" w:cs="宋体"/>
                <w:bCs/>
                <w:sz w:val="24"/>
                <w:shd w:val="clear" w:color="050000" w:fill="auto"/>
              </w:rPr>
            </w:pPr>
            <w:r>
              <w:rPr>
                <w:rFonts w:ascii="宋体" w:hAnsi="宋体" w:cs="宋体" w:hint="eastAsia"/>
                <w:bCs/>
                <w:sz w:val="24"/>
                <w:shd w:val="clear" w:color="050000" w:fill="auto"/>
              </w:rPr>
              <w:t>(1)符合《中华人民共和国政府采购法》第二十二条规定条件；</w:t>
            </w:r>
          </w:p>
          <w:p w:rsidR="00E325A5" w:rsidRDefault="009F7FAD">
            <w:pPr>
              <w:widowControl/>
              <w:spacing w:line="360" w:lineRule="auto"/>
              <w:jc w:val="left"/>
              <w:rPr>
                <w:rFonts w:ascii="宋体" w:hAnsi="宋体" w:cs="宋体"/>
                <w:bCs/>
                <w:sz w:val="24"/>
                <w:shd w:val="clear" w:color="050000" w:fill="auto"/>
              </w:rPr>
            </w:pPr>
            <w:r>
              <w:rPr>
                <w:rFonts w:ascii="宋体" w:hAnsi="宋体" w:cs="宋体" w:hint="eastAsia"/>
                <w:bCs/>
                <w:sz w:val="24"/>
                <w:shd w:val="clear" w:color="050000" w:fill="auto"/>
              </w:rPr>
              <w:t>①具有独立承担民事责任的能力；</w:t>
            </w:r>
          </w:p>
          <w:p w:rsidR="00E325A5" w:rsidRDefault="009F7FAD">
            <w:pPr>
              <w:widowControl/>
              <w:spacing w:line="360" w:lineRule="auto"/>
              <w:jc w:val="left"/>
              <w:rPr>
                <w:rFonts w:ascii="宋体" w:hAnsi="宋体" w:cs="宋体"/>
                <w:bCs/>
                <w:sz w:val="24"/>
                <w:shd w:val="clear" w:color="050000" w:fill="auto"/>
              </w:rPr>
            </w:pPr>
            <w:r>
              <w:rPr>
                <w:rFonts w:ascii="宋体" w:hAnsi="宋体" w:cs="宋体" w:hint="eastAsia"/>
                <w:bCs/>
                <w:sz w:val="24"/>
                <w:shd w:val="clear" w:color="050000" w:fill="auto"/>
              </w:rPr>
              <w:t>②具有良好的商业信誉和健全的财务会计制度；</w:t>
            </w:r>
          </w:p>
          <w:p w:rsidR="00E325A5" w:rsidRDefault="009F7FAD">
            <w:pPr>
              <w:widowControl/>
              <w:spacing w:line="360" w:lineRule="auto"/>
              <w:jc w:val="left"/>
              <w:rPr>
                <w:rFonts w:ascii="宋体" w:hAnsi="宋体" w:cs="宋体"/>
                <w:bCs/>
                <w:sz w:val="24"/>
                <w:shd w:val="clear" w:color="050000" w:fill="auto"/>
              </w:rPr>
            </w:pPr>
            <w:r>
              <w:rPr>
                <w:rFonts w:ascii="宋体" w:hAnsi="宋体" w:cs="宋体" w:hint="eastAsia"/>
                <w:bCs/>
                <w:sz w:val="24"/>
                <w:shd w:val="clear" w:color="050000" w:fill="auto"/>
              </w:rPr>
              <w:t>③具有履行合同所必需的设备和专业技术能力；</w:t>
            </w:r>
          </w:p>
          <w:p w:rsidR="00E325A5" w:rsidRDefault="009F7FAD">
            <w:pPr>
              <w:widowControl/>
              <w:spacing w:line="360" w:lineRule="auto"/>
              <w:jc w:val="left"/>
              <w:rPr>
                <w:rFonts w:ascii="宋体" w:hAnsi="宋体" w:cs="宋体"/>
                <w:bCs/>
                <w:sz w:val="24"/>
                <w:shd w:val="clear" w:color="050000" w:fill="auto"/>
              </w:rPr>
            </w:pPr>
            <w:r>
              <w:rPr>
                <w:rFonts w:ascii="宋体" w:hAnsi="宋体" w:cs="宋体" w:hint="eastAsia"/>
                <w:bCs/>
                <w:sz w:val="24"/>
                <w:shd w:val="clear" w:color="050000" w:fill="auto"/>
              </w:rPr>
              <w:t>④有依法缴纳税收和社会保障资金的良好记录；</w:t>
            </w:r>
          </w:p>
          <w:p w:rsidR="00E325A5" w:rsidRDefault="009F7FAD">
            <w:pPr>
              <w:widowControl/>
              <w:spacing w:line="360" w:lineRule="auto"/>
              <w:jc w:val="left"/>
              <w:rPr>
                <w:rFonts w:ascii="宋体" w:hAnsi="宋体" w:cs="宋体"/>
                <w:bCs/>
                <w:sz w:val="24"/>
                <w:shd w:val="clear" w:color="050000" w:fill="auto"/>
              </w:rPr>
            </w:pPr>
            <w:r>
              <w:rPr>
                <w:rFonts w:ascii="宋体" w:hAnsi="宋体" w:cs="宋体" w:hint="eastAsia"/>
                <w:bCs/>
                <w:sz w:val="24"/>
                <w:shd w:val="clear" w:color="050000" w:fill="auto"/>
              </w:rPr>
              <w:t>⑤参加招标采购活动前三年内，在经营活动中没有重大违法记录；</w:t>
            </w:r>
          </w:p>
          <w:p w:rsidR="00E325A5" w:rsidRDefault="009F7FAD">
            <w:pPr>
              <w:widowControl/>
              <w:spacing w:line="360" w:lineRule="auto"/>
              <w:jc w:val="left"/>
              <w:rPr>
                <w:rFonts w:ascii="宋体" w:hAnsi="宋体" w:cs="宋体"/>
                <w:bCs/>
                <w:sz w:val="24"/>
                <w:shd w:val="clear" w:color="050000" w:fill="auto"/>
              </w:rPr>
            </w:pPr>
            <w:r>
              <w:rPr>
                <w:rFonts w:ascii="宋体" w:hAnsi="宋体" w:cs="宋体" w:hint="eastAsia"/>
                <w:bCs/>
                <w:sz w:val="24"/>
                <w:shd w:val="clear" w:color="050000" w:fill="auto"/>
              </w:rPr>
              <w:t>⑥法律、行政法规规定的其他条件。</w:t>
            </w:r>
          </w:p>
          <w:p w:rsidR="00E325A5" w:rsidRDefault="009F7FAD">
            <w:pPr>
              <w:widowControl/>
              <w:spacing w:line="360" w:lineRule="auto"/>
              <w:jc w:val="left"/>
              <w:rPr>
                <w:rFonts w:ascii="宋体" w:hAnsi="宋体" w:cs="宋体"/>
                <w:bCs/>
                <w:sz w:val="24"/>
                <w:shd w:val="clear" w:color="050000" w:fill="auto"/>
              </w:rPr>
            </w:pPr>
            <w:r>
              <w:rPr>
                <w:rFonts w:ascii="宋体" w:hAnsi="宋体" w:cs="宋体" w:hint="eastAsia"/>
                <w:bCs/>
                <w:sz w:val="24"/>
                <w:shd w:val="clear" w:color="050000" w:fill="auto"/>
              </w:rPr>
              <w:t>(2)具有经年检合格且在有效期内的工商营业执照</w:t>
            </w:r>
            <w:r>
              <w:rPr>
                <w:rFonts w:ascii="宋体" w:hAnsi="宋体" w:cs="宋体"/>
                <w:kern w:val="0"/>
                <w:sz w:val="24"/>
              </w:rPr>
              <w:t>（经营范围需符合本项目要求）</w:t>
            </w:r>
            <w:r>
              <w:rPr>
                <w:rFonts w:ascii="宋体" w:hAnsi="宋体" w:cs="宋体" w:hint="eastAsia"/>
                <w:bCs/>
                <w:sz w:val="24"/>
                <w:shd w:val="clear" w:color="050000" w:fill="auto"/>
              </w:rPr>
              <w:t>；</w:t>
            </w:r>
          </w:p>
          <w:p w:rsidR="00E325A5" w:rsidRDefault="009F7FAD">
            <w:pPr>
              <w:widowControl/>
              <w:spacing w:line="360" w:lineRule="auto"/>
              <w:jc w:val="left"/>
            </w:pPr>
            <w:r>
              <w:rPr>
                <w:rFonts w:ascii="宋体" w:hAnsi="宋体" w:cs="宋体" w:hint="eastAsia"/>
                <w:bCs/>
                <w:sz w:val="24"/>
                <w:shd w:val="clear" w:color="050000" w:fill="auto"/>
              </w:rPr>
              <w:t>(3)</w:t>
            </w:r>
            <w:r w:rsidR="0009071A">
              <w:rPr>
                <w:rFonts w:ascii="宋体" w:hAnsi="宋体" w:cs="宋体"/>
                <w:bCs/>
                <w:sz w:val="24"/>
                <w:shd w:val="clear" w:color="050000" w:fill="auto"/>
              </w:rPr>
              <w:t>所投医疗器械产品供应商为生产厂家的提供《医疗器械生产企业许可证》及《中华人民共和国医疗器械注册证》或医疗器械备案证；供应商为代理经销商的提供《医疗器械经营企业许可证》及《中华人民共和国医疗器械注册证》或医疗器械备案证</w:t>
            </w:r>
            <w:r>
              <w:rPr>
                <w:rFonts w:ascii="宋体" w:hAnsi="宋体" w:cs="宋体"/>
                <w:bCs/>
                <w:sz w:val="24"/>
                <w:shd w:val="clear" w:color="050000" w:fill="auto"/>
              </w:rPr>
              <w:t>。</w:t>
            </w:r>
          </w:p>
          <w:p w:rsidR="00E325A5" w:rsidRDefault="009F7FAD">
            <w:pPr>
              <w:widowControl/>
              <w:spacing w:line="360" w:lineRule="auto"/>
              <w:jc w:val="left"/>
              <w:rPr>
                <w:rFonts w:ascii="宋体" w:hAnsi="宋体" w:cs="宋体"/>
                <w:bCs/>
                <w:sz w:val="24"/>
                <w:shd w:val="clear" w:color="050000" w:fill="auto"/>
              </w:rPr>
            </w:pPr>
            <w:r>
              <w:rPr>
                <w:rFonts w:ascii="宋体" w:hAnsi="宋体" w:cs="宋体" w:hint="eastAsia"/>
                <w:bCs/>
                <w:sz w:val="24"/>
                <w:shd w:val="clear" w:color="050000" w:fill="auto"/>
              </w:rPr>
              <w:t>(4)</w:t>
            </w:r>
            <w:r>
              <w:rPr>
                <w:rFonts w:ascii="宋体" w:hAnsi="宋体" w:cs="宋体"/>
                <w:bCs/>
                <w:sz w:val="24"/>
                <w:shd w:val="clear" w:color="050000" w:fill="auto"/>
              </w:rPr>
              <w:t>供应商不得为“信用中国”网站（网址http://www.creditchina.gov.cn ）中列入失信被执行人和重大税收违法案件当事人名单的供应商；不得为“国家企业信用信息</w:t>
            </w:r>
            <w:r>
              <w:rPr>
                <w:rFonts w:ascii="宋体" w:hAnsi="宋体" w:cs="宋体"/>
                <w:bCs/>
                <w:sz w:val="24"/>
                <w:shd w:val="clear" w:color="050000" w:fill="auto"/>
              </w:rPr>
              <w:lastRenderedPageBreak/>
              <w:t>公示系统”网站（网址http://www.gsxt.gov.cn/corp-query-homepage.html）列入严重违法失信企业名单（黑名单）的供应商；不得为中国政府采购网（网址http://www.ccgp.gov.cn ）政府采购严重违法失信行为记录名单中被财政部门禁止参加政府采购活动的供应商（处罚决定规定的时间和地域范围内），均须提供查询结果打印件（加盖企业公章）</w:t>
            </w:r>
            <w:r>
              <w:rPr>
                <w:rFonts w:ascii="宋体" w:hAnsi="宋体" w:cs="宋体" w:hint="eastAsia"/>
                <w:bCs/>
                <w:sz w:val="24"/>
                <w:shd w:val="clear" w:color="050000" w:fill="auto"/>
              </w:rPr>
              <w:t>；</w:t>
            </w:r>
          </w:p>
        </w:tc>
      </w:tr>
      <w:tr w:rsidR="00E325A5">
        <w:trPr>
          <w:trHeight w:val="612"/>
          <w:jc w:val="center"/>
        </w:trPr>
        <w:tc>
          <w:tcPr>
            <w:tcW w:w="979" w:type="dxa"/>
            <w:tcBorders>
              <w:top w:val="single" w:sz="6" w:space="0" w:color="auto"/>
              <w:left w:val="single" w:sz="6" w:space="0" w:color="auto"/>
              <w:bottom w:val="single" w:sz="4" w:space="0" w:color="auto"/>
              <w:right w:val="single" w:sz="6" w:space="0" w:color="auto"/>
            </w:tcBorders>
            <w:vAlign w:val="center"/>
          </w:tcPr>
          <w:p w:rsidR="00E325A5" w:rsidRDefault="009F7FAD">
            <w:pPr>
              <w:spacing w:line="276" w:lineRule="auto"/>
              <w:jc w:val="center"/>
              <w:rPr>
                <w:rFonts w:ascii="宋体" w:hAnsi="宋体" w:cs="宋体"/>
                <w:sz w:val="24"/>
                <w:szCs w:val="24"/>
              </w:rPr>
            </w:pPr>
            <w:r>
              <w:rPr>
                <w:rFonts w:ascii="宋体" w:hAnsi="宋体" w:cs="宋体" w:hint="eastAsia"/>
                <w:sz w:val="24"/>
                <w:szCs w:val="24"/>
              </w:rPr>
              <w:lastRenderedPageBreak/>
              <w:t>9</w:t>
            </w:r>
          </w:p>
        </w:tc>
        <w:tc>
          <w:tcPr>
            <w:tcW w:w="2065" w:type="dxa"/>
            <w:tcBorders>
              <w:top w:val="single" w:sz="6" w:space="0" w:color="auto"/>
              <w:left w:val="single" w:sz="6" w:space="0" w:color="auto"/>
              <w:bottom w:val="single" w:sz="4" w:space="0" w:color="auto"/>
              <w:right w:val="single" w:sz="4" w:space="0" w:color="auto"/>
            </w:tcBorders>
            <w:vAlign w:val="center"/>
          </w:tcPr>
          <w:p w:rsidR="00E325A5" w:rsidRDefault="009F7FAD">
            <w:pPr>
              <w:overflowPunct w:val="0"/>
              <w:spacing w:line="440" w:lineRule="exact"/>
              <w:jc w:val="center"/>
              <w:rPr>
                <w:rFonts w:ascii="宋体" w:hAnsi="宋体"/>
                <w:sz w:val="24"/>
                <w:szCs w:val="24"/>
              </w:rPr>
            </w:pPr>
            <w:r>
              <w:rPr>
                <w:rFonts w:ascii="宋体" w:hAnsi="宋体" w:hint="eastAsia"/>
                <w:sz w:val="24"/>
                <w:szCs w:val="24"/>
              </w:rPr>
              <w:t>招标有效期</w:t>
            </w:r>
          </w:p>
        </w:tc>
        <w:tc>
          <w:tcPr>
            <w:tcW w:w="6996" w:type="dxa"/>
            <w:tcBorders>
              <w:top w:val="single" w:sz="6" w:space="0" w:color="auto"/>
              <w:left w:val="single" w:sz="4" w:space="0" w:color="auto"/>
              <w:bottom w:val="single" w:sz="4" w:space="0" w:color="auto"/>
              <w:right w:val="single" w:sz="6" w:space="0" w:color="auto"/>
            </w:tcBorders>
            <w:vAlign w:val="center"/>
          </w:tcPr>
          <w:p w:rsidR="00E325A5" w:rsidRDefault="009F7FAD">
            <w:pPr>
              <w:overflowPunct w:val="0"/>
              <w:spacing w:line="440" w:lineRule="exact"/>
              <w:jc w:val="left"/>
              <w:rPr>
                <w:rFonts w:ascii="宋体" w:hAnsi="宋体"/>
                <w:sz w:val="24"/>
                <w:szCs w:val="24"/>
              </w:rPr>
            </w:pPr>
            <w:r>
              <w:rPr>
                <w:rFonts w:ascii="宋体" w:hAnsi="宋体" w:hint="eastAsia"/>
                <w:sz w:val="24"/>
                <w:szCs w:val="24"/>
              </w:rPr>
              <w:t>九十天</w:t>
            </w:r>
          </w:p>
        </w:tc>
      </w:tr>
      <w:tr w:rsidR="00E325A5">
        <w:trPr>
          <w:trHeight w:val="703"/>
          <w:jc w:val="center"/>
        </w:trPr>
        <w:tc>
          <w:tcPr>
            <w:tcW w:w="979" w:type="dxa"/>
            <w:tcBorders>
              <w:top w:val="single" w:sz="4" w:space="0" w:color="auto"/>
              <w:left w:val="single" w:sz="6" w:space="0" w:color="auto"/>
              <w:bottom w:val="single" w:sz="6" w:space="0" w:color="auto"/>
              <w:right w:val="single" w:sz="6" w:space="0" w:color="auto"/>
            </w:tcBorders>
            <w:vAlign w:val="center"/>
          </w:tcPr>
          <w:p w:rsidR="00E325A5" w:rsidRDefault="009F7FAD">
            <w:pPr>
              <w:spacing w:line="276" w:lineRule="auto"/>
              <w:jc w:val="center"/>
              <w:rPr>
                <w:rFonts w:ascii="宋体" w:hAnsi="宋体" w:cs="宋体"/>
                <w:sz w:val="24"/>
                <w:szCs w:val="24"/>
              </w:rPr>
            </w:pPr>
            <w:r>
              <w:rPr>
                <w:rFonts w:ascii="宋体" w:hAnsi="宋体" w:cs="宋体" w:hint="eastAsia"/>
                <w:sz w:val="24"/>
                <w:szCs w:val="24"/>
              </w:rPr>
              <w:t>10</w:t>
            </w:r>
          </w:p>
        </w:tc>
        <w:tc>
          <w:tcPr>
            <w:tcW w:w="2065" w:type="dxa"/>
            <w:tcBorders>
              <w:top w:val="single" w:sz="4" w:space="0" w:color="auto"/>
              <w:left w:val="single" w:sz="6" w:space="0" w:color="auto"/>
              <w:bottom w:val="single" w:sz="6" w:space="0" w:color="auto"/>
              <w:right w:val="single" w:sz="6" w:space="0" w:color="auto"/>
            </w:tcBorders>
            <w:vAlign w:val="center"/>
          </w:tcPr>
          <w:p w:rsidR="00E325A5" w:rsidRDefault="009F7FAD">
            <w:pPr>
              <w:overflowPunct w:val="0"/>
              <w:spacing w:line="440" w:lineRule="exact"/>
              <w:jc w:val="center"/>
              <w:rPr>
                <w:rFonts w:ascii="宋体" w:hAnsi="宋体"/>
                <w:sz w:val="24"/>
                <w:szCs w:val="24"/>
              </w:rPr>
            </w:pPr>
            <w:r>
              <w:rPr>
                <w:rFonts w:ascii="宋体" w:hAnsi="宋体" w:hint="eastAsia"/>
                <w:sz w:val="24"/>
                <w:szCs w:val="24"/>
              </w:rPr>
              <w:t>评标方法</w:t>
            </w:r>
          </w:p>
        </w:tc>
        <w:tc>
          <w:tcPr>
            <w:tcW w:w="6996" w:type="dxa"/>
            <w:tcBorders>
              <w:top w:val="single" w:sz="4" w:space="0" w:color="auto"/>
              <w:left w:val="single" w:sz="6" w:space="0" w:color="auto"/>
              <w:bottom w:val="single" w:sz="6" w:space="0" w:color="auto"/>
              <w:right w:val="single" w:sz="6" w:space="0" w:color="auto"/>
            </w:tcBorders>
            <w:vAlign w:val="center"/>
          </w:tcPr>
          <w:p w:rsidR="00E325A5" w:rsidRDefault="009F7FAD">
            <w:pPr>
              <w:overflowPunct w:val="0"/>
              <w:spacing w:line="440" w:lineRule="exact"/>
              <w:jc w:val="left"/>
              <w:rPr>
                <w:rFonts w:ascii="宋体" w:hAnsi="宋体"/>
                <w:sz w:val="24"/>
                <w:szCs w:val="24"/>
              </w:rPr>
            </w:pPr>
            <w:r>
              <w:rPr>
                <w:rFonts w:ascii="宋体" w:hAnsi="宋体" w:hint="eastAsia"/>
                <w:sz w:val="24"/>
                <w:szCs w:val="24"/>
              </w:rPr>
              <w:t>综合评分法</w:t>
            </w:r>
          </w:p>
        </w:tc>
      </w:tr>
      <w:tr w:rsidR="00E325A5">
        <w:trPr>
          <w:trHeight w:val="650"/>
          <w:jc w:val="center"/>
        </w:trPr>
        <w:tc>
          <w:tcPr>
            <w:tcW w:w="979" w:type="dxa"/>
            <w:tcBorders>
              <w:top w:val="single" w:sz="6" w:space="0" w:color="auto"/>
              <w:left w:val="single" w:sz="6" w:space="0" w:color="auto"/>
              <w:bottom w:val="single" w:sz="4" w:space="0" w:color="auto"/>
              <w:right w:val="single" w:sz="6" w:space="0" w:color="auto"/>
            </w:tcBorders>
            <w:vAlign w:val="center"/>
          </w:tcPr>
          <w:p w:rsidR="00E325A5" w:rsidRDefault="009F7FAD">
            <w:pPr>
              <w:spacing w:line="276" w:lineRule="auto"/>
              <w:jc w:val="center"/>
              <w:rPr>
                <w:rFonts w:ascii="宋体" w:hAnsi="宋体" w:cs="宋体"/>
                <w:sz w:val="24"/>
                <w:szCs w:val="24"/>
              </w:rPr>
            </w:pPr>
            <w:r>
              <w:rPr>
                <w:rFonts w:ascii="宋体" w:hAnsi="宋体" w:cs="宋体" w:hint="eastAsia"/>
                <w:sz w:val="24"/>
                <w:szCs w:val="24"/>
              </w:rPr>
              <w:t>11</w:t>
            </w:r>
          </w:p>
        </w:tc>
        <w:tc>
          <w:tcPr>
            <w:tcW w:w="2065" w:type="dxa"/>
            <w:tcBorders>
              <w:top w:val="single" w:sz="6" w:space="0" w:color="auto"/>
              <w:left w:val="single" w:sz="6" w:space="0" w:color="auto"/>
              <w:bottom w:val="single" w:sz="4" w:space="0" w:color="auto"/>
              <w:right w:val="single" w:sz="6" w:space="0" w:color="auto"/>
            </w:tcBorders>
            <w:vAlign w:val="center"/>
          </w:tcPr>
          <w:p w:rsidR="00E325A5" w:rsidRDefault="009F7FAD">
            <w:pPr>
              <w:overflowPunct w:val="0"/>
              <w:spacing w:line="440" w:lineRule="exact"/>
              <w:jc w:val="center"/>
              <w:rPr>
                <w:rFonts w:ascii="宋体" w:hAnsi="宋体"/>
                <w:sz w:val="24"/>
                <w:szCs w:val="24"/>
              </w:rPr>
            </w:pPr>
            <w:r>
              <w:rPr>
                <w:rFonts w:ascii="宋体" w:hAnsi="宋体" w:cs="宋体" w:hint="eastAsia"/>
                <w:kern w:val="0"/>
                <w:sz w:val="24"/>
                <w:szCs w:val="24"/>
              </w:rPr>
              <w:t>是否接受联合体投标</w:t>
            </w:r>
          </w:p>
        </w:tc>
        <w:tc>
          <w:tcPr>
            <w:tcW w:w="6996" w:type="dxa"/>
            <w:tcBorders>
              <w:top w:val="single" w:sz="6" w:space="0" w:color="auto"/>
              <w:left w:val="single" w:sz="6" w:space="0" w:color="auto"/>
              <w:bottom w:val="single" w:sz="4" w:space="0" w:color="auto"/>
              <w:right w:val="single" w:sz="6" w:space="0" w:color="auto"/>
            </w:tcBorders>
            <w:vAlign w:val="center"/>
          </w:tcPr>
          <w:p w:rsidR="00E325A5" w:rsidRDefault="009F7FAD">
            <w:pPr>
              <w:overflowPunct w:val="0"/>
              <w:spacing w:line="440" w:lineRule="exact"/>
              <w:jc w:val="left"/>
              <w:rPr>
                <w:rFonts w:ascii="宋体" w:hAnsi="宋体"/>
                <w:sz w:val="24"/>
                <w:szCs w:val="24"/>
              </w:rPr>
            </w:pPr>
            <w:r>
              <w:rPr>
                <w:rFonts w:ascii="宋体" w:hAnsi="宋体" w:hint="eastAsia"/>
                <w:sz w:val="24"/>
                <w:szCs w:val="24"/>
              </w:rPr>
              <w:t>不接受</w:t>
            </w:r>
          </w:p>
        </w:tc>
      </w:tr>
      <w:tr w:rsidR="00E325A5">
        <w:trPr>
          <w:jc w:val="center"/>
        </w:trPr>
        <w:tc>
          <w:tcPr>
            <w:tcW w:w="979" w:type="dxa"/>
            <w:tcBorders>
              <w:top w:val="single" w:sz="6" w:space="0" w:color="auto"/>
              <w:left w:val="single" w:sz="6" w:space="0" w:color="auto"/>
              <w:bottom w:val="single" w:sz="6" w:space="0" w:color="auto"/>
              <w:right w:val="single" w:sz="6" w:space="0" w:color="auto"/>
            </w:tcBorders>
            <w:vAlign w:val="center"/>
          </w:tcPr>
          <w:p w:rsidR="00E325A5" w:rsidRDefault="009F7FAD">
            <w:pPr>
              <w:spacing w:line="276" w:lineRule="auto"/>
              <w:jc w:val="center"/>
              <w:rPr>
                <w:rFonts w:ascii="宋体" w:hAnsi="宋体" w:cs="宋体"/>
                <w:sz w:val="24"/>
                <w:szCs w:val="24"/>
              </w:rPr>
            </w:pPr>
            <w:r>
              <w:rPr>
                <w:rFonts w:ascii="宋体" w:hAnsi="宋体" w:cs="宋体" w:hint="eastAsia"/>
                <w:sz w:val="24"/>
                <w:szCs w:val="24"/>
              </w:rPr>
              <w:t>12</w:t>
            </w:r>
          </w:p>
        </w:tc>
        <w:tc>
          <w:tcPr>
            <w:tcW w:w="2065" w:type="dxa"/>
            <w:tcBorders>
              <w:top w:val="single" w:sz="6" w:space="0" w:color="auto"/>
              <w:left w:val="single" w:sz="6" w:space="0" w:color="auto"/>
              <w:bottom w:val="single" w:sz="6" w:space="0" w:color="auto"/>
              <w:right w:val="single" w:sz="6" w:space="0" w:color="auto"/>
            </w:tcBorders>
            <w:vAlign w:val="center"/>
          </w:tcPr>
          <w:p w:rsidR="00E325A5" w:rsidRDefault="009F7FAD">
            <w:pPr>
              <w:overflowPunct w:val="0"/>
              <w:spacing w:line="440" w:lineRule="exact"/>
              <w:jc w:val="center"/>
              <w:rPr>
                <w:rFonts w:ascii="宋体" w:hAnsi="宋体"/>
                <w:sz w:val="24"/>
                <w:szCs w:val="24"/>
              </w:rPr>
            </w:pPr>
            <w:r>
              <w:rPr>
                <w:rFonts w:ascii="宋体" w:hAnsi="宋体" w:hint="eastAsia"/>
                <w:sz w:val="24"/>
                <w:szCs w:val="24"/>
              </w:rPr>
              <w:t>投标保证金</w:t>
            </w:r>
          </w:p>
        </w:tc>
        <w:tc>
          <w:tcPr>
            <w:tcW w:w="6996" w:type="dxa"/>
            <w:tcBorders>
              <w:top w:val="single" w:sz="6" w:space="0" w:color="auto"/>
              <w:left w:val="single" w:sz="6" w:space="0" w:color="auto"/>
              <w:bottom w:val="single" w:sz="6" w:space="0" w:color="auto"/>
              <w:right w:val="single" w:sz="6" w:space="0" w:color="auto"/>
            </w:tcBorders>
            <w:vAlign w:val="center"/>
          </w:tcPr>
          <w:p w:rsidR="00E325A5" w:rsidRDefault="009F7FAD">
            <w:pPr>
              <w:widowControl/>
              <w:spacing w:line="360" w:lineRule="auto"/>
              <w:jc w:val="left"/>
              <w:rPr>
                <w:rFonts w:ascii="宋体" w:hAnsi="宋体"/>
                <w:sz w:val="24"/>
                <w:szCs w:val="24"/>
              </w:rPr>
            </w:pPr>
            <w:r>
              <w:rPr>
                <w:rFonts w:ascii="宋体" w:hAnsi="宋体" w:hint="eastAsia"/>
                <w:sz w:val="24"/>
                <w:szCs w:val="24"/>
              </w:rPr>
              <w:t>是否要求投标人递交投标保证金：</w:t>
            </w:r>
          </w:p>
          <w:p w:rsidR="00E325A5" w:rsidRDefault="009F7FAD">
            <w:pPr>
              <w:widowControl/>
              <w:spacing w:line="360" w:lineRule="auto"/>
              <w:jc w:val="left"/>
              <w:rPr>
                <w:rFonts w:ascii="宋体" w:hAnsi="宋体"/>
                <w:sz w:val="24"/>
                <w:szCs w:val="24"/>
              </w:rPr>
            </w:pPr>
            <w:r>
              <w:rPr>
                <w:rFonts w:ascii="宋体" w:hAnsi="宋体" w:hint="eastAsia"/>
                <w:sz w:val="24"/>
                <w:szCs w:val="24"/>
              </w:rPr>
              <w:t>■要求</w:t>
            </w:r>
          </w:p>
          <w:p w:rsidR="00E325A5" w:rsidRDefault="009F7FAD">
            <w:pPr>
              <w:widowControl/>
              <w:spacing w:line="360" w:lineRule="auto"/>
              <w:jc w:val="left"/>
              <w:rPr>
                <w:rFonts w:ascii="宋体" w:hAnsi="宋体"/>
                <w:sz w:val="24"/>
                <w:szCs w:val="24"/>
              </w:rPr>
            </w:pPr>
            <w:r>
              <w:rPr>
                <w:rFonts w:ascii="宋体" w:hAnsi="宋体"/>
                <w:sz w:val="24"/>
                <w:szCs w:val="24"/>
              </w:rPr>
              <w:t>投标保证金的形式：支票或电汇</w:t>
            </w:r>
            <w:r>
              <w:rPr>
                <w:rFonts w:ascii="宋体" w:hAnsi="宋体"/>
                <w:sz w:val="24"/>
                <w:szCs w:val="24"/>
              </w:rPr>
              <w:br/>
              <w:t>投标保证金的金额：</w:t>
            </w:r>
            <w:r w:rsidR="0067119C">
              <w:rPr>
                <w:rFonts w:ascii="宋体" w:hAnsi="宋体" w:hint="eastAsia"/>
                <w:sz w:val="24"/>
                <w:szCs w:val="24"/>
              </w:rPr>
              <w:t>20000</w:t>
            </w:r>
            <w:r>
              <w:rPr>
                <w:rFonts w:ascii="宋体" w:hAnsi="宋体" w:hint="eastAsia"/>
                <w:sz w:val="24"/>
                <w:szCs w:val="24"/>
              </w:rPr>
              <w:t>元</w:t>
            </w:r>
            <w:r>
              <w:rPr>
                <w:rFonts w:ascii="宋体" w:hAnsi="宋体"/>
                <w:sz w:val="24"/>
                <w:szCs w:val="24"/>
              </w:rPr>
              <w:br/>
              <w:t>账户名称：</w:t>
            </w:r>
            <w:r>
              <w:rPr>
                <w:rFonts w:ascii="宋体" w:hAnsi="宋体" w:hint="eastAsia"/>
                <w:sz w:val="24"/>
                <w:szCs w:val="24"/>
              </w:rPr>
              <w:t>新疆新招工程项目咨询管理有限公司伊犁分公司</w:t>
            </w:r>
          </w:p>
          <w:p w:rsidR="00E325A5" w:rsidRDefault="009F7FAD">
            <w:pPr>
              <w:widowControl/>
              <w:spacing w:line="360" w:lineRule="auto"/>
              <w:jc w:val="left"/>
              <w:rPr>
                <w:rFonts w:ascii="宋体" w:hAnsi="宋体"/>
                <w:sz w:val="24"/>
                <w:szCs w:val="24"/>
              </w:rPr>
            </w:pPr>
            <w:r>
              <w:rPr>
                <w:rFonts w:ascii="宋体" w:hAnsi="宋体" w:hint="eastAsia"/>
                <w:sz w:val="24"/>
                <w:szCs w:val="24"/>
              </w:rPr>
              <w:t>开户银行：中国银行伊宁市</w:t>
            </w:r>
            <w:proofErr w:type="gramStart"/>
            <w:r>
              <w:rPr>
                <w:rFonts w:ascii="宋体" w:hAnsi="宋体" w:hint="eastAsia"/>
                <w:sz w:val="24"/>
                <w:szCs w:val="24"/>
              </w:rPr>
              <w:t>边合区</w:t>
            </w:r>
            <w:proofErr w:type="gramEnd"/>
            <w:r>
              <w:rPr>
                <w:rFonts w:ascii="宋体" w:hAnsi="宋体" w:hint="eastAsia"/>
                <w:sz w:val="24"/>
                <w:szCs w:val="24"/>
              </w:rPr>
              <w:t>四川路支行</w:t>
            </w:r>
          </w:p>
          <w:p w:rsidR="00E325A5" w:rsidRDefault="009F7FAD">
            <w:pPr>
              <w:widowControl/>
              <w:spacing w:line="360" w:lineRule="auto"/>
              <w:jc w:val="left"/>
              <w:rPr>
                <w:rFonts w:ascii="宋体" w:hAnsi="宋体"/>
                <w:sz w:val="24"/>
                <w:szCs w:val="24"/>
              </w:rPr>
            </w:pPr>
            <w:r>
              <w:rPr>
                <w:rFonts w:ascii="宋体" w:hAnsi="宋体"/>
                <w:sz w:val="24"/>
                <w:szCs w:val="24"/>
              </w:rPr>
              <w:t>账号</w:t>
            </w:r>
            <w:r>
              <w:rPr>
                <w:rFonts w:ascii="宋体" w:hAnsi="宋体" w:hint="eastAsia"/>
                <w:sz w:val="24"/>
                <w:szCs w:val="24"/>
              </w:rPr>
              <w:t>：</w:t>
            </w:r>
            <w:r w:rsidRPr="008560B9">
              <w:rPr>
                <w:rFonts w:ascii="宋体" w:hAnsi="宋体" w:hint="eastAsia"/>
                <w:sz w:val="24"/>
                <w:szCs w:val="24"/>
              </w:rPr>
              <w:t>107083061966</w:t>
            </w:r>
            <w:r>
              <w:rPr>
                <w:rFonts w:ascii="宋体" w:hAnsi="宋体" w:hint="eastAsia"/>
                <w:sz w:val="24"/>
                <w:szCs w:val="24"/>
              </w:rPr>
              <w:t xml:space="preserve">       </w:t>
            </w:r>
            <w:r>
              <w:rPr>
                <w:rFonts w:ascii="宋体" w:hAnsi="宋体"/>
                <w:sz w:val="24"/>
                <w:szCs w:val="24"/>
              </w:rPr>
              <w:t>行号：</w:t>
            </w:r>
            <w:r>
              <w:rPr>
                <w:rFonts w:ascii="宋体" w:hAnsi="宋体" w:hint="eastAsia"/>
                <w:sz w:val="24"/>
                <w:szCs w:val="24"/>
              </w:rPr>
              <w:t>104898001081</w:t>
            </w:r>
          </w:p>
          <w:p w:rsidR="00E325A5" w:rsidRDefault="009F7FAD">
            <w:pPr>
              <w:spacing w:line="360" w:lineRule="auto"/>
              <w:jc w:val="left"/>
              <w:rPr>
                <w:rFonts w:ascii="宋体" w:hAnsi="宋体"/>
                <w:sz w:val="24"/>
                <w:szCs w:val="24"/>
              </w:rPr>
            </w:pPr>
            <w:r>
              <w:rPr>
                <w:rFonts w:ascii="宋体" w:hAnsi="宋体" w:hint="eastAsia"/>
                <w:sz w:val="24"/>
                <w:szCs w:val="24"/>
              </w:rPr>
              <w:t>财务电话：13309990709</w:t>
            </w:r>
          </w:p>
          <w:p w:rsidR="00E325A5" w:rsidRDefault="009F7FAD">
            <w:pPr>
              <w:widowControl/>
              <w:spacing w:line="360" w:lineRule="auto"/>
              <w:ind w:firstLineChars="50" w:firstLine="120"/>
              <w:jc w:val="left"/>
              <w:rPr>
                <w:rFonts w:ascii="宋体" w:hAnsi="宋体"/>
                <w:sz w:val="24"/>
                <w:szCs w:val="24"/>
              </w:rPr>
            </w:pPr>
            <w:r>
              <w:rPr>
                <w:rFonts w:ascii="宋体" w:hAnsi="宋体" w:hint="eastAsia"/>
                <w:sz w:val="24"/>
                <w:szCs w:val="24"/>
              </w:rPr>
              <w:t>注：投标保证金须从企业基本账户汇出注：保证金以到账时间为准，只有确认到账后才开具投标保证金收据。</w:t>
            </w:r>
          </w:p>
          <w:p w:rsidR="00E325A5" w:rsidRDefault="009F7FAD">
            <w:pPr>
              <w:tabs>
                <w:tab w:val="left" w:pos="5760"/>
              </w:tabs>
              <w:spacing w:line="460" w:lineRule="atLeast"/>
              <w:jc w:val="left"/>
              <w:rPr>
                <w:rFonts w:ascii="宋体" w:hAnsi="宋体"/>
                <w:color w:val="FF0000"/>
                <w:sz w:val="24"/>
                <w:szCs w:val="24"/>
              </w:rPr>
            </w:pPr>
            <w:r>
              <w:rPr>
                <w:rFonts w:ascii="宋体" w:hAnsi="宋体" w:hint="eastAsia"/>
                <w:sz w:val="24"/>
                <w:szCs w:val="24"/>
              </w:rPr>
              <w:t>□不要求</w:t>
            </w:r>
          </w:p>
        </w:tc>
      </w:tr>
      <w:tr w:rsidR="00E325A5">
        <w:trPr>
          <w:trHeight w:val="624"/>
          <w:jc w:val="center"/>
        </w:trPr>
        <w:tc>
          <w:tcPr>
            <w:tcW w:w="979" w:type="dxa"/>
            <w:tcBorders>
              <w:top w:val="single" w:sz="6" w:space="0" w:color="auto"/>
              <w:left w:val="single" w:sz="6" w:space="0" w:color="auto"/>
              <w:bottom w:val="single" w:sz="6" w:space="0" w:color="auto"/>
              <w:right w:val="single" w:sz="6" w:space="0" w:color="auto"/>
            </w:tcBorders>
            <w:vAlign w:val="center"/>
          </w:tcPr>
          <w:p w:rsidR="00E325A5" w:rsidRDefault="009F7FAD">
            <w:pPr>
              <w:spacing w:line="276" w:lineRule="auto"/>
              <w:jc w:val="center"/>
              <w:rPr>
                <w:rFonts w:ascii="宋体" w:hAnsi="宋体" w:cs="宋体"/>
                <w:sz w:val="24"/>
                <w:szCs w:val="24"/>
              </w:rPr>
            </w:pPr>
            <w:r>
              <w:rPr>
                <w:rFonts w:ascii="宋体" w:hAnsi="宋体" w:cs="宋体" w:hint="eastAsia"/>
                <w:sz w:val="24"/>
                <w:szCs w:val="24"/>
              </w:rPr>
              <w:t>13</w:t>
            </w:r>
          </w:p>
        </w:tc>
        <w:tc>
          <w:tcPr>
            <w:tcW w:w="2065" w:type="dxa"/>
            <w:tcBorders>
              <w:top w:val="single" w:sz="6" w:space="0" w:color="auto"/>
              <w:left w:val="single" w:sz="6" w:space="0" w:color="auto"/>
              <w:bottom w:val="single" w:sz="6" w:space="0" w:color="auto"/>
              <w:right w:val="single" w:sz="6" w:space="0" w:color="auto"/>
            </w:tcBorders>
            <w:vAlign w:val="center"/>
          </w:tcPr>
          <w:p w:rsidR="00E325A5" w:rsidRDefault="009F7FAD">
            <w:pPr>
              <w:overflowPunct w:val="0"/>
              <w:spacing w:line="440" w:lineRule="exact"/>
              <w:jc w:val="center"/>
              <w:rPr>
                <w:rFonts w:ascii="宋体" w:hAnsi="宋体"/>
                <w:sz w:val="24"/>
                <w:szCs w:val="24"/>
              </w:rPr>
            </w:pPr>
            <w:r>
              <w:rPr>
                <w:rFonts w:ascii="宋体" w:hAnsi="宋体" w:hint="eastAsia"/>
                <w:sz w:val="24"/>
                <w:szCs w:val="24"/>
              </w:rPr>
              <w:t>投标文件份数及开标一览表</w:t>
            </w:r>
          </w:p>
        </w:tc>
        <w:tc>
          <w:tcPr>
            <w:tcW w:w="6996" w:type="dxa"/>
            <w:tcBorders>
              <w:top w:val="single" w:sz="6" w:space="0" w:color="auto"/>
              <w:left w:val="single" w:sz="6" w:space="0" w:color="auto"/>
              <w:bottom w:val="single" w:sz="6" w:space="0" w:color="auto"/>
              <w:right w:val="single" w:sz="6" w:space="0" w:color="auto"/>
            </w:tcBorders>
            <w:vAlign w:val="center"/>
          </w:tcPr>
          <w:p w:rsidR="00E325A5" w:rsidRDefault="009F7FAD">
            <w:pPr>
              <w:overflowPunct w:val="0"/>
              <w:spacing w:line="440" w:lineRule="exact"/>
              <w:jc w:val="left"/>
              <w:rPr>
                <w:rFonts w:ascii="宋体" w:hAnsi="宋体"/>
                <w:sz w:val="24"/>
                <w:szCs w:val="24"/>
              </w:rPr>
            </w:pPr>
            <w:r>
              <w:rPr>
                <w:rFonts w:ascii="宋体" w:hAnsi="宋体" w:hint="eastAsia"/>
                <w:sz w:val="24"/>
                <w:szCs w:val="24"/>
              </w:rPr>
              <w:t>投标文件：正本一份、副本三份、提供整套标书光盘一张、U盘一份。</w:t>
            </w:r>
          </w:p>
          <w:p w:rsidR="00E325A5" w:rsidRDefault="009F7FAD">
            <w:pPr>
              <w:overflowPunct w:val="0"/>
              <w:spacing w:line="440" w:lineRule="exact"/>
              <w:jc w:val="left"/>
              <w:rPr>
                <w:rFonts w:ascii="宋体" w:hAnsi="宋体"/>
                <w:sz w:val="24"/>
                <w:szCs w:val="24"/>
              </w:rPr>
            </w:pPr>
            <w:r>
              <w:rPr>
                <w:rFonts w:ascii="宋体" w:hAnsi="宋体" w:hint="eastAsia"/>
                <w:sz w:val="24"/>
                <w:szCs w:val="24"/>
              </w:rPr>
              <w:t>开标一览表（单独密封）</w:t>
            </w:r>
          </w:p>
          <w:p w:rsidR="00E325A5" w:rsidRDefault="009F7FAD">
            <w:pPr>
              <w:overflowPunct w:val="0"/>
              <w:spacing w:line="440" w:lineRule="exact"/>
              <w:jc w:val="left"/>
              <w:rPr>
                <w:rFonts w:ascii="宋体" w:hAnsi="宋体"/>
                <w:sz w:val="24"/>
                <w:szCs w:val="24"/>
              </w:rPr>
            </w:pPr>
            <w:r>
              <w:rPr>
                <w:rFonts w:ascii="宋体" w:hAnsi="宋体" w:hint="eastAsia"/>
                <w:sz w:val="24"/>
                <w:szCs w:val="24"/>
              </w:rPr>
              <w:t>若招标文件评分项中规定须提供业绩、证件等资料原件作为评分依据的，投标人须在递交投标文件时一并提供；未同时提供的，视为未提供评标证明资料。</w:t>
            </w:r>
          </w:p>
        </w:tc>
      </w:tr>
      <w:tr w:rsidR="00E325A5">
        <w:trPr>
          <w:trHeight w:val="772"/>
          <w:jc w:val="center"/>
        </w:trPr>
        <w:tc>
          <w:tcPr>
            <w:tcW w:w="979" w:type="dxa"/>
            <w:tcBorders>
              <w:top w:val="single" w:sz="6" w:space="0" w:color="auto"/>
              <w:left w:val="single" w:sz="6" w:space="0" w:color="auto"/>
              <w:bottom w:val="single" w:sz="6" w:space="0" w:color="auto"/>
              <w:right w:val="single" w:sz="6" w:space="0" w:color="auto"/>
            </w:tcBorders>
            <w:vAlign w:val="center"/>
          </w:tcPr>
          <w:p w:rsidR="00E325A5" w:rsidRDefault="009F7FAD">
            <w:pPr>
              <w:spacing w:line="276" w:lineRule="auto"/>
              <w:jc w:val="center"/>
              <w:rPr>
                <w:rFonts w:ascii="宋体" w:hAnsi="宋体" w:cs="宋体"/>
                <w:sz w:val="24"/>
                <w:szCs w:val="24"/>
              </w:rPr>
            </w:pPr>
            <w:r>
              <w:rPr>
                <w:rFonts w:ascii="宋体" w:hAnsi="宋体" w:cs="宋体" w:hint="eastAsia"/>
                <w:sz w:val="24"/>
                <w:szCs w:val="24"/>
              </w:rPr>
              <w:lastRenderedPageBreak/>
              <w:t>14</w:t>
            </w:r>
          </w:p>
        </w:tc>
        <w:tc>
          <w:tcPr>
            <w:tcW w:w="2065" w:type="dxa"/>
            <w:tcBorders>
              <w:top w:val="single" w:sz="6" w:space="0" w:color="auto"/>
              <w:left w:val="single" w:sz="6" w:space="0" w:color="auto"/>
              <w:bottom w:val="single" w:sz="6" w:space="0" w:color="auto"/>
              <w:right w:val="single" w:sz="6" w:space="0" w:color="auto"/>
            </w:tcBorders>
            <w:vAlign w:val="center"/>
          </w:tcPr>
          <w:p w:rsidR="00E325A5" w:rsidRDefault="009F7FAD">
            <w:pPr>
              <w:overflowPunct w:val="0"/>
              <w:spacing w:line="440" w:lineRule="exact"/>
              <w:ind w:left="240" w:hangingChars="100" w:hanging="240"/>
              <w:rPr>
                <w:rFonts w:ascii="宋体" w:hAnsi="宋体"/>
                <w:sz w:val="24"/>
                <w:szCs w:val="24"/>
              </w:rPr>
            </w:pPr>
            <w:r>
              <w:rPr>
                <w:rFonts w:ascii="宋体" w:hAnsi="宋体" w:hint="eastAsia"/>
                <w:sz w:val="24"/>
                <w:szCs w:val="24"/>
              </w:rPr>
              <w:t>投标文件递交地点及截止时间</w:t>
            </w:r>
          </w:p>
        </w:tc>
        <w:tc>
          <w:tcPr>
            <w:tcW w:w="6996" w:type="dxa"/>
            <w:tcBorders>
              <w:top w:val="single" w:sz="6" w:space="0" w:color="auto"/>
              <w:left w:val="single" w:sz="6" w:space="0" w:color="auto"/>
              <w:bottom w:val="single" w:sz="6" w:space="0" w:color="auto"/>
              <w:right w:val="single" w:sz="6" w:space="0" w:color="auto"/>
            </w:tcBorders>
            <w:vAlign w:val="center"/>
          </w:tcPr>
          <w:p w:rsidR="00E325A5" w:rsidRDefault="009F7FAD">
            <w:pPr>
              <w:widowControl/>
              <w:spacing w:line="360" w:lineRule="auto"/>
              <w:jc w:val="left"/>
              <w:rPr>
                <w:rFonts w:ascii="宋体" w:hAnsi="宋体" w:cs="宋体"/>
                <w:kern w:val="0"/>
                <w:sz w:val="24"/>
                <w:szCs w:val="24"/>
              </w:rPr>
            </w:pPr>
            <w:r>
              <w:rPr>
                <w:rFonts w:ascii="宋体" w:hAnsi="宋体" w:cs="宋体" w:hint="eastAsia"/>
                <w:kern w:val="0"/>
                <w:sz w:val="24"/>
                <w:szCs w:val="24"/>
              </w:rPr>
              <w:t>截止时间：</w:t>
            </w:r>
            <w:r>
              <w:rPr>
                <w:rFonts w:ascii="宋体" w:hAnsi="宋体" w:hint="eastAsia"/>
                <w:sz w:val="24"/>
                <w:szCs w:val="24"/>
              </w:rPr>
              <w:t>2021年</w:t>
            </w:r>
            <w:r w:rsidR="0067119C">
              <w:rPr>
                <w:rFonts w:ascii="宋体" w:hAnsi="宋体" w:hint="eastAsia"/>
                <w:sz w:val="24"/>
                <w:szCs w:val="24"/>
              </w:rPr>
              <w:t>6</w:t>
            </w:r>
            <w:r>
              <w:rPr>
                <w:rFonts w:ascii="宋体" w:hAnsi="宋体" w:hint="eastAsia"/>
                <w:sz w:val="24"/>
                <w:szCs w:val="24"/>
              </w:rPr>
              <w:t>月</w:t>
            </w:r>
            <w:r w:rsidR="0067119C">
              <w:rPr>
                <w:rFonts w:ascii="宋体" w:hAnsi="宋体" w:hint="eastAsia"/>
                <w:sz w:val="24"/>
                <w:szCs w:val="24"/>
              </w:rPr>
              <w:t>7</w:t>
            </w:r>
            <w:r>
              <w:rPr>
                <w:rFonts w:ascii="宋体" w:hAnsi="宋体" w:hint="eastAsia"/>
                <w:sz w:val="24"/>
                <w:szCs w:val="24"/>
              </w:rPr>
              <w:t>日16点30分（北京时间）</w:t>
            </w:r>
          </w:p>
          <w:p w:rsidR="00E325A5" w:rsidRDefault="009F7FAD" w:rsidP="0067119C">
            <w:pPr>
              <w:widowControl/>
              <w:spacing w:line="360" w:lineRule="auto"/>
              <w:jc w:val="left"/>
              <w:rPr>
                <w:rFonts w:ascii="宋体" w:hAnsi="宋体" w:cs="宋体"/>
                <w:kern w:val="0"/>
                <w:sz w:val="24"/>
                <w:szCs w:val="24"/>
              </w:rPr>
            </w:pPr>
            <w:r>
              <w:rPr>
                <w:rFonts w:ascii="宋体" w:hAnsi="宋体" w:cs="宋体" w:hint="eastAsia"/>
                <w:kern w:val="0"/>
                <w:sz w:val="24"/>
                <w:szCs w:val="24"/>
              </w:rPr>
              <w:t>递交地点：</w:t>
            </w:r>
            <w:r>
              <w:rPr>
                <w:rFonts w:ascii="宋体" w:hAnsi="宋体" w:hint="eastAsia"/>
                <w:sz w:val="24"/>
                <w:szCs w:val="24"/>
              </w:rPr>
              <w:t>新疆伊宁市开发区如意街新房大厦</w:t>
            </w:r>
            <w:r w:rsidR="0067119C">
              <w:rPr>
                <w:rFonts w:ascii="宋体" w:hAnsi="宋体" w:hint="eastAsia"/>
                <w:sz w:val="24"/>
                <w:szCs w:val="24"/>
              </w:rPr>
              <w:t>4楼</w:t>
            </w:r>
            <w:r>
              <w:rPr>
                <w:rFonts w:ascii="宋体" w:hAnsi="宋体" w:hint="eastAsia"/>
                <w:sz w:val="24"/>
                <w:szCs w:val="24"/>
              </w:rPr>
              <w:t>；</w:t>
            </w:r>
          </w:p>
        </w:tc>
      </w:tr>
      <w:tr w:rsidR="00E325A5">
        <w:trPr>
          <w:trHeight w:val="684"/>
          <w:jc w:val="center"/>
        </w:trPr>
        <w:tc>
          <w:tcPr>
            <w:tcW w:w="979" w:type="dxa"/>
            <w:tcBorders>
              <w:top w:val="single" w:sz="6" w:space="0" w:color="auto"/>
              <w:left w:val="single" w:sz="6" w:space="0" w:color="auto"/>
              <w:bottom w:val="single" w:sz="6" w:space="0" w:color="auto"/>
              <w:right w:val="single" w:sz="6" w:space="0" w:color="auto"/>
            </w:tcBorders>
            <w:vAlign w:val="center"/>
          </w:tcPr>
          <w:p w:rsidR="00E325A5" w:rsidRDefault="009F7FAD">
            <w:pPr>
              <w:spacing w:line="276" w:lineRule="auto"/>
              <w:jc w:val="center"/>
              <w:rPr>
                <w:rFonts w:ascii="宋体" w:hAnsi="宋体" w:cs="宋体"/>
                <w:sz w:val="24"/>
                <w:szCs w:val="24"/>
              </w:rPr>
            </w:pPr>
            <w:r>
              <w:rPr>
                <w:rFonts w:ascii="宋体" w:hAnsi="宋体" w:cs="宋体" w:hint="eastAsia"/>
                <w:sz w:val="24"/>
                <w:szCs w:val="24"/>
              </w:rPr>
              <w:t>15</w:t>
            </w:r>
          </w:p>
        </w:tc>
        <w:tc>
          <w:tcPr>
            <w:tcW w:w="2065" w:type="dxa"/>
            <w:tcBorders>
              <w:top w:val="single" w:sz="6" w:space="0" w:color="auto"/>
              <w:left w:val="single" w:sz="6" w:space="0" w:color="auto"/>
              <w:bottom w:val="single" w:sz="6" w:space="0" w:color="auto"/>
              <w:right w:val="single" w:sz="6" w:space="0" w:color="auto"/>
            </w:tcBorders>
            <w:vAlign w:val="center"/>
          </w:tcPr>
          <w:p w:rsidR="00E325A5" w:rsidRDefault="009F7FAD">
            <w:pPr>
              <w:overflowPunct w:val="0"/>
              <w:spacing w:line="440" w:lineRule="exact"/>
              <w:jc w:val="center"/>
              <w:rPr>
                <w:rFonts w:ascii="宋体" w:hAnsi="宋体"/>
                <w:sz w:val="24"/>
                <w:szCs w:val="24"/>
              </w:rPr>
            </w:pPr>
            <w:r>
              <w:rPr>
                <w:rFonts w:ascii="宋体" w:hAnsi="宋体" w:hint="eastAsia"/>
                <w:sz w:val="24"/>
                <w:szCs w:val="24"/>
              </w:rPr>
              <w:t>投标文件密封</w:t>
            </w:r>
          </w:p>
        </w:tc>
        <w:tc>
          <w:tcPr>
            <w:tcW w:w="6996" w:type="dxa"/>
            <w:tcBorders>
              <w:top w:val="single" w:sz="6" w:space="0" w:color="auto"/>
              <w:left w:val="single" w:sz="6" w:space="0" w:color="auto"/>
              <w:bottom w:val="single" w:sz="6" w:space="0" w:color="auto"/>
              <w:right w:val="single" w:sz="6" w:space="0" w:color="auto"/>
            </w:tcBorders>
            <w:vAlign w:val="center"/>
          </w:tcPr>
          <w:p w:rsidR="00E325A5" w:rsidRDefault="009F7FAD">
            <w:pPr>
              <w:spacing w:line="360" w:lineRule="auto"/>
              <w:jc w:val="left"/>
              <w:rPr>
                <w:rFonts w:ascii="宋体" w:hAnsi="宋体"/>
                <w:sz w:val="24"/>
                <w:szCs w:val="24"/>
              </w:rPr>
            </w:pPr>
            <w:r>
              <w:rPr>
                <w:rFonts w:ascii="宋体" w:hAnsi="宋体" w:hint="eastAsia"/>
                <w:sz w:val="24"/>
                <w:szCs w:val="24"/>
              </w:rPr>
              <w:t>1、正本与电子光盘及U盘（电子光盘及U盘须标签注明投标单位名称）密封在一个密封袋；所有副本密封在一个密封袋。</w:t>
            </w:r>
          </w:p>
          <w:p w:rsidR="00E325A5" w:rsidRDefault="009F7FAD">
            <w:pPr>
              <w:widowControl/>
              <w:spacing w:line="360" w:lineRule="auto"/>
              <w:jc w:val="left"/>
              <w:rPr>
                <w:rFonts w:ascii="宋体" w:hAnsi="宋体"/>
                <w:sz w:val="24"/>
                <w:szCs w:val="24"/>
              </w:rPr>
            </w:pPr>
            <w:r>
              <w:rPr>
                <w:rFonts w:ascii="宋体" w:hAnsi="宋体" w:hint="eastAsia"/>
                <w:sz w:val="24"/>
                <w:szCs w:val="24"/>
              </w:rPr>
              <w:t>2、投标人必须单独制作“开标一览表”，并单独密封提交，并在信封上标明“开标一览表”的字样。</w:t>
            </w:r>
          </w:p>
          <w:p w:rsidR="00E325A5" w:rsidRDefault="009F7FAD">
            <w:pPr>
              <w:widowControl/>
              <w:spacing w:line="360" w:lineRule="auto"/>
              <w:jc w:val="left"/>
              <w:rPr>
                <w:rFonts w:ascii="宋体" w:hAnsi="宋体"/>
                <w:sz w:val="24"/>
                <w:szCs w:val="24"/>
              </w:rPr>
            </w:pPr>
            <w:r>
              <w:rPr>
                <w:rFonts w:ascii="宋体" w:hAnsi="宋体" w:hint="eastAsia"/>
                <w:sz w:val="24"/>
                <w:szCs w:val="24"/>
              </w:rPr>
              <w:t>不单独提交开标一览表，其投标被拒绝。</w:t>
            </w:r>
          </w:p>
          <w:p w:rsidR="00E325A5" w:rsidRDefault="009F7FAD">
            <w:pPr>
              <w:widowControl/>
              <w:spacing w:line="360" w:lineRule="auto"/>
              <w:jc w:val="left"/>
              <w:rPr>
                <w:rFonts w:ascii="宋体" w:hAnsi="宋体"/>
                <w:sz w:val="24"/>
                <w:szCs w:val="24"/>
              </w:rPr>
            </w:pPr>
            <w:r>
              <w:rPr>
                <w:rFonts w:ascii="宋体" w:hAnsi="宋体" w:hint="eastAsia"/>
                <w:sz w:val="24"/>
                <w:szCs w:val="24"/>
              </w:rPr>
              <w:t>3、投标文件袋和《开标一览表》袋上应写明：</w:t>
            </w:r>
          </w:p>
          <w:p w:rsidR="00E325A5" w:rsidRDefault="00CF09AD">
            <w:pPr>
              <w:widowControl/>
              <w:spacing w:line="360" w:lineRule="auto"/>
              <w:jc w:val="left"/>
              <w:rPr>
                <w:rFonts w:ascii="宋体" w:hAnsi="宋体"/>
                <w:sz w:val="24"/>
                <w:szCs w:val="24"/>
              </w:rPr>
            </w:pPr>
            <w:r>
              <w:rPr>
                <w:rFonts w:ascii="宋体" w:hAnsi="宋体" w:hint="eastAsia"/>
                <w:sz w:val="24"/>
                <w:szCs w:val="24"/>
              </w:rPr>
              <w:t>伊宁县中医医院新建康复科康复设备采购项目</w:t>
            </w:r>
            <w:r w:rsidR="009F7FAD">
              <w:rPr>
                <w:rFonts w:ascii="宋体" w:hAnsi="宋体" w:hint="eastAsia"/>
                <w:sz w:val="24"/>
                <w:szCs w:val="24"/>
              </w:rPr>
              <w:t>招标投标文件</w:t>
            </w:r>
          </w:p>
          <w:p w:rsidR="00E325A5" w:rsidRDefault="009F7FAD">
            <w:pPr>
              <w:widowControl/>
              <w:spacing w:line="360" w:lineRule="auto"/>
              <w:jc w:val="left"/>
              <w:rPr>
                <w:rFonts w:ascii="宋体" w:hAnsi="宋体"/>
                <w:sz w:val="24"/>
                <w:szCs w:val="24"/>
              </w:rPr>
            </w:pPr>
            <w:r>
              <w:rPr>
                <w:rFonts w:ascii="宋体" w:hAnsi="宋体" w:hint="eastAsia"/>
                <w:sz w:val="24"/>
                <w:szCs w:val="24"/>
              </w:rPr>
              <w:t>招标项目编号：</w:t>
            </w:r>
            <w:r w:rsidR="00CF09AD">
              <w:rPr>
                <w:rFonts w:ascii="宋体" w:hAnsi="宋体" w:cs="宋体" w:hint="eastAsia"/>
                <w:bCs/>
                <w:sz w:val="24"/>
                <w:shd w:val="clear" w:color="050000" w:fill="auto"/>
              </w:rPr>
              <w:t>XJXZYL-HW20210501</w:t>
            </w:r>
          </w:p>
          <w:p w:rsidR="00E325A5" w:rsidRDefault="009F7FAD">
            <w:pPr>
              <w:widowControl/>
              <w:spacing w:line="360" w:lineRule="auto"/>
              <w:jc w:val="left"/>
              <w:rPr>
                <w:rFonts w:ascii="宋体" w:hAnsi="宋体"/>
                <w:sz w:val="24"/>
                <w:szCs w:val="24"/>
              </w:rPr>
            </w:pPr>
            <w:r>
              <w:rPr>
                <w:rFonts w:ascii="宋体" w:hAnsi="宋体" w:hint="eastAsia"/>
                <w:sz w:val="24"/>
                <w:szCs w:val="24"/>
              </w:rPr>
              <w:t>招标人名称：</w:t>
            </w:r>
            <w:r w:rsidR="00CF09AD">
              <w:rPr>
                <w:rFonts w:ascii="宋体" w:hAnsi="宋体" w:cs="宋体" w:hint="eastAsia"/>
                <w:bCs/>
                <w:sz w:val="24"/>
                <w:shd w:val="clear" w:color="050000" w:fill="auto"/>
              </w:rPr>
              <w:t>伊宁县中医医院</w:t>
            </w:r>
          </w:p>
          <w:p w:rsidR="00E325A5" w:rsidRDefault="009F7FAD">
            <w:pPr>
              <w:widowControl/>
              <w:spacing w:line="360" w:lineRule="auto"/>
              <w:jc w:val="left"/>
              <w:rPr>
                <w:rFonts w:ascii="宋体" w:hAnsi="宋体"/>
                <w:sz w:val="24"/>
                <w:szCs w:val="24"/>
              </w:rPr>
            </w:pPr>
            <w:r>
              <w:rPr>
                <w:rFonts w:ascii="宋体" w:hAnsi="宋体"/>
                <w:sz w:val="24"/>
                <w:szCs w:val="24"/>
              </w:rPr>
              <w:t>投标人</w:t>
            </w:r>
            <w:r>
              <w:rPr>
                <w:rFonts w:ascii="宋体" w:hAnsi="宋体" w:hint="eastAsia"/>
                <w:sz w:val="24"/>
                <w:szCs w:val="24"/>
              </w:rPr>
              <w:t>名称：</w:t>
            </w:r>
          </w:p>
          <w:p w:rsidR="00E325A5" w:rsidRDefault="009F7FAD">
            <w:pPr>
              <w:widowControl/>
              <w:spacing w:line="360" w:lineRule="auto"/>
              <w:jc w:val="left"/>
              <w:rPr>
                <w:rFonts w:ascii="宋体" w:hAnsi="宋体"/>
                <w:sz w:val="24"/>
                <w:szCs w:val="24"/>
              </w:rPr>
            </w:pPr>
            <w:r>
              <w:rPr>
                <w:rFonts w:ascii="宋体" w:hAnsi="宋体" w:hint="eastAsia"/>
                <w:sz w:val="24"/>
                <w:szCs w:val="24"/>
              </w:rPr>
              <w:t>投标人地址：</w:t>
            </w:r>
          </w:p>
          <w:p w:rsidR="00E325A5" w:rsidRDefault="009F7FAD">
            <w:pPr>
              <w:widowControl/>
              <w:spacing w:line="360" w:lineRule="auto"/>
              <w:jc w:val="left"/>
              <w:rPr>
                <w:rFonts w:ascii="宋体" w:hAnsi="宋体"/>
                <w:sz w:val="24"/>
                <w:szCs w:val="24"/>
              </w:rPr>
            </w:pPr>
            <w:r>
              <w:rPr>
                <w:rFonts w:ascii="宋体" w:hAnsi="宋体" w:hint="eastAsia"/>
                <w:sz w:val="24"/>
                <w:szCs w:val="24"/>
              </w:rPr>
              <w:t>法定代表</w:t>
            </w:r>
            <w:proofErr w:type="gramStart"/>
            <w:r>
              <w:rPr>
                <w:rFonts w:ascii="宋体" w:hAnsi="宋体" w:hint="eastAsia"/>
                <w:sz w:val="24"/>
                <w:szCs w:val="24"/>
              </w:rPr>
              <w:t>人或委代理人</w:t>
            </w:r>
            <w:proofErr w:type="gramEnd"/>
            <w:r>
              <w:rPr>
                <w:rFonts w:ascii="宋体" w:hAnsi="宋体" w:hint="eastAsia"/>
                <w:sz w:val="24"/>
                <w:szCs w:val="24"/>
              </w:rPr>
              <w:t>：</w:t>
            </w:r>
          </w:p>
          <w:p w:rsidR="00E325A5" w:rsidRDefault="009F7FAD">
            <w:pPr>
              <w:widowControl/>
              <w:spacing w:line="360" w:lineRule="auto"/>
              <w:jc w:val="left"/>
              <w:rPr>
                <w:rFonts w:ascii="宋体" w:hAnsi="宋体"/>
                <w:sz w:val="24"/>
                <w:szCs w:val="24"/>
              </w:rPr>
            </w:pPr>
            <w:r>
              <w:rPr>
                <w:rFonts w:ascii="宋体" w:hAnsi="宋体" w:hint="eastAsia"/>
                <w:sz w:val="24"/>
                <w:szCs w:val="24"/>
              </w:rPr>
              <w:t>联系电话：：</w:t>
            </w:r>
          </w:p>
          <w:p w:rsidR="00E325A5" w:rsidRDefault="009F7FAD">
            <w:pPr>
              <w:widowControl/>
              <w:spacing w:line="360" w:lineRule="auto"/>
              <w:jc w:val="left"/>
              <w:rPr>
                <w:rFonts w:ascii="宋体" w:hAnsi="宋体"/>
                <w:sz w:val="24"/>
                <w:szCs w:val="24"/>
              </w:rPr>
            </w:pPr>
            <w:r>
              <w:rPr>
                <w:rFonts w:ascii="宋体" w:hAnsi="宋体" w:hint="eastAsia"/>
                <w:sz w:val="24"/>
                <w:szCs w:val="24"/>
              </w:rPr>
              <w:t>（“正本”或“副本”）</w:t>
            </w:r>
          </w:p>
          <w:p w:rsidR="00E325A5" w:rsidRDefault="009F7FAD">
            <w:pPr>
              <w:spacing w:line="360" w:lineRule="auto"/>
              <w:jc w:val="left"/>
              <w:rPr>
                <w:rFonts w:ascii="宋体" w:hAnsi="宋体"/>
                <w:b/>
                <w:sz w:val="24"/>
                <w:szCs w:val="24"/>
              </w:rPr>
            </w:pPr>
            <w:r>
              <w:rPr>
                <w:rFonts w:ascii="宋体" w:hAnsi="宋体" w:hint="eastAsia"/>
                <w:b/>
                <w:sz w:val="24"/>
                <w:szCs w:val="24"/>
              </w:rPr>
              <w:t>备注：注明“开标时才能启封”字样等。</w:t>
            </w:r>
          </w:p>
        </w:tc>
      </w:tr>
      <w:tr w:rsidR="00E325A5">
        <w:trPr>
          <w:trHeight w:val="470"/>
          <w:jc w:val="center"/>
        </w:trPr>
        <w:tc>
          <w:tcPr>
            <w:tcW w:w="979" w:type="dxa"/>
            <w:tcBorders>
              <w:top w:val="single" w:sz="6" w:space="0" w:color="auto"/>
              <w:left w:val="single" w:sz="6" w:space="0" w:color="auto"/>
              <w:bottom w:val="single" w:sz="6" w:space="0" w:color="auto"/>
              <w:right w:val="single" w:sz="6" w:space="0" w:color="auto"/>
            </w:tcBorders>
            <w:vAlign w:val="center"/>
          </w:tcPr>
          <w:p w:rsidR="00E325A5" w:rsidRDefault="009F7FAD">
            <w:pPr>
              <w:spacing w:line="276" w:lineRule="auto"/>
              <w:jc w:val="center"/>
              <w:rPr>
                <w:rFonts w:ascii="宋体" w:hAnsi="宋体" w:cs="宋体"/>
                <w:sz w:val="24"/>
                <w:szCs w:val="24"/>
              </w:rPr>
            </w:pPr>
            <w:r>
              <w:rPr>
                <w:rFonts w:ascii="宋体" w:hAnsi="宋体" w:cs="宋体" w:hint="eastAsia"/>
                <w:sz w:val="24"/>
                <w:szCs w:val="24"/>
              </w:rPr>
              <w:t>16</w:t>
            </w:r>
          </w:p>
        </w:tc>
        <w:tc>
          <w:tcPr>
            <w:tcW w:w="2065" w:type="dxa"/>
            <w:tcBorders>
              <w:top w:val="single" w:sz="4" w:space="0" w:color="auto"/>
              <w:left w:val="single" w:sz="6" w:space="0" w:color="auto"/>
              <w:bottom w:val="single" w:sz="4" w:space="0" w:color="auto"/>
              <w:right w:val="single" w:sz="6" w:space="0" w:color="auto"/>
            </w:tcBorders>
            <w:vAlign w:val="center"/>
          </w:tcPr>
          <w:p w:rsidR="00E325A5" w:rsidRDefault="009F7FAD">
            <w:pPr>
              <w:overflowPunct w:val="0"/>
              <w:spacing w:line="440" w:lineRule="exact"/>
              <w:jc w:val="center"/>
              <w:rPr>
                <w:rFonts w:ascii="宋体" w:hAnsi="宋体"/>
                <w:sz w:val="24"/>
                <w:szCs w:val="24"/>
              </w:rPr>
            </w:pPr>
            <w:r>
              <w:rPr>
                <w:rFonts w:ascii="宋体" w:hAnsi="宋体" w:hint="eastAsia"/>
                <w:sz w:val="24"/>
                <w:szCs w:val="24"/>
              </w:rPr>
              <w:t>投标有效期</w:t>
            </w:r>
          </w:p>
        </w:tc>
        <w:tc>
          <w:tcPr>
            <w:tcW w:w="6996" w:type="dxa"/>
            <w:tcBorders>
              <w:top w:val="single" w:sz="6" w:space="0" w:color="auto"/>
              <w:left w:val="single" w:sz="6" w:space="0" w:color="auto"/>
              <w:bottom w:val="single" w:sz="6" w:space="0" w:color="auto"/>
              <w:right w:val="single" w:sz="6" w:space="0" w:color="auto"/>
            </w:tcBorders>
            <w:vAlign w:val="center"/>
          </w:tcPr>
          <w:p w:rsidR="00E325A5" w:rsidRDefault="009F7FAD">
            <w:pPr>
              <w:spacing w:line="0" w:lineRule="atLeast"/>
              <w:jc w:val="left"/>
              <w:rPr>
                <w:rFonts w:ascii="Arial" w:hAnsi="Arial" w:cs="Arial"/>
                <w:sz w:val="24"/>
              </w:rPr>
            </w:pPr>
            <w:r>
              <w:rPr>
                <w:rFonts w:ascii="Arial" w:hAnsi="Arial" w:cs="Arial" w:hint="eastAsia"/>
                <w:sz w:val="24"/>
              </w:rPr>
              <w:t>90</w:t>
            </w:r>
            <w:r>
              <w:rPr>
                <w:rFonts w:ascii="Arial" w:hAnsi="Arial" w:cs="Arial" w:hint="eastAsia"/>
                <w:sz w:val="24"/>
              </w:rPr>
              <w:t>天。</w:t>
            </w:r>
          </w:p>
        </w:tc>
      </w:tr>
      <w:tr w:rsidR="00E325A5">
        <w:trPr>
          <w:trHeight w:val="470"/>
          <w:jc w:val="center"/>
        </w:trPr>
        <w:tc>
          <w:tcPr>
            <w:tcW w:w="979" w:type="dxa"/>
            <w:tcBorders>
              <w:top w:val="single" w:sz="6" w:space="0" w:color="auto"/>
              <w:left w:val="single" w:sz="6" w:space="0" w:color="auto"/>
              <w:bottom w:val="single" w:sz="6" w:space="0" w:color="auto"/>
              <w:right w:val="single" w:sz="6" w:space="0" w:color="auto"/>
            </w:tcBorders>
            <w:vAlign w:val="center"/>
          </w:tcPr>
          <w:p w:rsidR="00E325A5" w:rsidRDefault="009F7FAD">
            <w:pPr>
              <w:overflowPunct w:val="0"/>
              <w:spacing w:line="276" w:lineRule="auto"/>
              <w:ind w:firstLineChars="100" w:firstLine="240"/>
              <w:jc w:val="center"/>
              <w:rPr>
                <w:rFonts w:ascii="宋体" w:hAnsi="宋体" w:cs="宋体"/>
                <w:sz w:val="24"/>
                <w:szCs w:val="24"/>
              </w:rPr>
            </w:pPr>
            <w:r>
              <w:rPr>
                <w:rFonts w:ascii="宋体" w:hAnsi="宋体" w:hint="eastAsia"/>
                <w:sz w:val="24"/>
                <w:szCs w:val="24"/>
              </w:rPr>
              <w:t>17</w:t>
            </w:r>
          </w:p>
        </w:tc>
        <w:tc>
          <w:tcPr>
            <w:tcW w:w="2065" w:type="dxa"/>
            <w:tcBorders>
              <w:top w:val="single" w:sz="4" w:space="0" w:color="auto"/>
              <w:left w:val="single" w:sz="6" w:space="0" w:color="auto"/>
              <w:bottom w:val="single" w:sz="6" w:space="0" w:color="auto"/>
              <w:right w:val="single" w:sz="6" w:space="0" w:color="auto"/>
            </w:tcBorders>
            <w:vAlign w:val="center"/>
          </w:tcPr>
          <w:p w:rsidR="00E325A5" w:rsidRDefault="009F7FAD">
            <w:pPr>
              <w:overflowPunct w:val="0"/>
              <w:spacing w:line="440" w:lineRule="exact"/>
              <w:ind w:firstLineChars="300" w:firstLine="720"/>
              <w:rPr>
                <w:rFonts w:ascii="宋体" w:hAnsi="宋体"/>
                <w:sz w:val="24"/>
                <w:szCs w:val="24"/>
              </w:rPr>
            </w:pPr>
            <w:r>
              <w:rPr>
                <w:rFonts w:ascii="宋体" w:hAnsi="宋体" w:hint="eastAsia"/>
                <w:sz w:val="24"/>
                <w:szCs w:val="24"/>
              </w:rPr>
              <w:t>备注</w:t>
            </w:r>
          </w:p>
        </w:tc>
        <w:tc>
          <w:tcPr>
            <w:tcW w:w="6996" w:type="dxa"/>
            <w:tcBorders>
              <w:top w:val="single" w:sz="6" w:space="0" w:color="auto"/>
              <w:left w:val="single" w:sz="6" w:space="0" w:color="auto"/>
              <w:bottom w:val="single" w:sz="6" w:space="0" w:color="auto"/>
              <w:right w:val="single" w:sz="6" w:space="0" w:color="auto"/>
            </w:tcBorders>
            <w:vAlign w:val="center"/>
          </w:tcPr>
          <w:p w:rsidR="00E325A5" w:rsidRDefault="009F7FAD">
            <w:pPr>
              <w:spacing w:line="360" w:lineRule="auto"/>
              <w:jc w:val="left"/>
              <w:rPr>
                <w:rFonts w:ascii="Arial" w:hAnsi="Arial" w:cs="Arial"/>
                <w:sz w:val="24"/>
              </w:rPr>
            </w:pPr>
            <w:r>
              <w:rPr>
                <w:rFonts w:ascii="Arial" w:hAnsi="Arial" w:cs="Arial" w:hint="eastAsia"/>
                <w:sz w:val="24"/>
              </w:rPr>
              <w:t>1</w:t>
            </w:r>
            <w:r>
              <w:rPr>
                <w:rFonts w:ascii="Arial" w:hAnsi="Arial" w:cs="Arial" w:hint="eastAsia"/>
                <w:sz w:val="24"/>
              </w:rPr>
              <w:t>、招标代理费根据国家发展改革委办公厅印发的《国家发展改革委办公厅关于招标代理服务收费有关问题的通知》</w:t>
            </w:r>
            <w:r>
              <w:rPr>
                <w:rFonts w:ascii="Arial" w:hAnsi="Arial" w:cs="Arial"/>
                <w:sz w:val="24"/>
              </w:rPr>
              <w:t>(</w:t>
            </w:r>
            <w:r>
              <w:rPr>
                <w:rFonts w:ascii="Arial" w:hAnsi="Arial" w:cs="Arial" w:hint="eastAsia"/>
                <w:sz w:val="24"/>
              </w:rPr>
              <w:t>发改办价格</w:t>
            </w:r>
            <w:r>
              <w:rPr>
                <w:rFonts w:ascii="Arial" w:hAnsi="Arial" w:cs="Arial"/>
                <w:sz w:val="24"/>
              </w:rPr>
              <w:t>[2003]857</w:t>
            </w:r>
            <w:r>
              <w:rPr>
                <w:rFonts w:ascii="Arial" w:hAnsi="Arial" w:cs="Arial" w:hint="eastAsia"/>
                <w:sz w:val="24"/>
              </w:rPr>
              <w:t>号</w:t>
            </w:r>
            <w:r>
              <w:rPr>
                <w:rFonts w:ascii="Arial" w:hAnsi="Arial" w:cs="Arial"/>
                <w:sz w:val="24"/>
              </w:rPr>
              <w:t>)</w:t>
            </w:r>
            <w:r>
              <w:rPr>
                <w:rFonts w:ascii="Arial" w:hAnsi="Arial" w:cs="Arial" w:hint="eastAsia"/>
                <w:sz w:val="24"/>
              </w:rPr>
              <w:t>的规定，以中标价为基数计取，由中标单位支付，投标人在投标报价时应充分考虑此笔费用。</w:t>
            </w:r>
          </w:p>
          <w:p w:rsidR="00E325A5" w:rsidRDefault="009F7FAD">
            <w:pPr>
              <w:pStyle w:val="11"/>
              <w:spacing w:line="360" w:lineRule="auto"/>
              <w:ind w:firstLineChars="0" w:firstLine="0"/>
              <w:jc w:val="left"/>
              <w:rPr>
                <w:rFonts w:ascii="Arial" w:hAnsi="Arial" w:cs="Arial"/>
                <w:sz w:val="24"/>
                <w:szCs w:val="20"/>
              </w:rPr>
            </w:pPr>
            <w:r>
              <w:rPr>
                <w:rFonts w:ascii="Arial" w:hAnsi="Arial" w:cs="Arial"/>
                <w:sz w:val="24"/>
                <w:szCs w:val="20"/>
              </w:rPr>
              <w:t>4</w:t>
            </w:r>
            <w:r>
              <w:rPr>
                <w:rFonts w:ascii="Arial" w:hAnsi="Arial" w:cs="Arial" w:hint="eastAsia"/>
                <w:sz w:val="24"/>
                <w:szCs w:val="20"/>
              </w:rPr>
              <w:t>、投标人存在下列情况之一的，投标无效</w:t>
            </w:r>
            <w:r>
              <w:rPr>
                <w:rFonts w:ascii="Arial" w:hAnsi="Arial" w:cs="Arial"/>
                <w:sz w:val="24"/>
                <w:szCs w:val="20"/>
              </w:rPr>
              <w:t>:</w:t>
            </w:r>
          </w:p>
          <w:p w:rsidR="00E325A5" w:rsidRDefault="009F7FAD">
            <w:pPr>
              <w:pStyle w:val="11"/>
              <w:spacing w:line="360" w:lineRule="auto"/>
              <w:ind w:firstLineChars="0" w:firstLine="0"/>
              <w:jc w:val="left"/>
              <w:rPr>
                <w:rFonts w:ascii="Arial" w:hAnsi="Arial" w:cs="Arial"/>
                <w:sz w:val="24"/>
                <w:szCs w:val="20"/>
              </w:rPr>
            </w:pPr>
            <w:r>
              <w:rPr>
                <w:rFonts w:ascii="Arial" w:hAnsi="Arial" w:cs="Arial" w:hint="eastAsia"/>
                <w:sz w:val="24"/>
                <w:szCs w:val="20"/>
              </w:rPr>
              <w:t>（一）未按照磋商文件的规定提交投标保证金的；</w:t>
            </w:r>
          </w:p>
          <w:p w:rsidR="00E325A5" w:rsidRDefault="009F7FAD">
            <w:pPr>
              <w:pStyle w:val="11"/>
              <w:spacing w:line="360" w:lineRule="auto"/>
              <w:ind w:firstLineChars="0" w:firstLine="0"/>
              <w:jc w:val="left"/>
              <w:rPr>
                <w:rFonts w:ascii="Arial" w:hAnsi="Arial" w:cs="Arial"/>
                <w:sz w:val="24"/>
                <w:szCs w:val="20"/>
              </w:rPr>
            </w:pPr>
            <w:r>
              <w:rPr>
                <w:rFonts w:ascii="Arial" w:hAnsi="Arial" w:cs="Arial" w:hint="eastAsia"/>
                <w:sz w:val="24"/>
                <w:szCs w:val="20"/>
              </w:rPr>
              <w:t>（二）响应文件未按磋商文件要求签署、盖章的；</w:t>
            </w:r>
          </w:p>
          <w:p w:rsidR="00E325A5" w:rsidRDefault="009F7FAD">
            <w:pPr>
              <w:pStyle w:val="11"/>
              <w:spacing w:line="360" w:lineRule="auto"/>
              <w:ind w:firstLineChars="0" w:firstLine="0"/>
              <w:jc w:val="left"/>
              <w:rPr>
                <w:rFonts w:ascii="Arial" w:hAnsi="Arial" w:cs="Arial"/>
                <w:sz w:val="24"/>
                <w:szCs w:val="20"/>
              </w:rPr>
            </w:pPr>
            <w:r>
              <w:rPr>
                <w:rFonts w:ascii="Arial" w:hAnsi="Arial" w:cs="Arial" w:hint="eastAsia"/>
                <w:sz w:val="24"/>
                <w:szCs w:val="20"/>
              </w:rPr>
              <w:t>（三）不</w:t>
            </w:r>
            <w:proofErr w:type="gramStart"/>
            <w:r>
              <w:rPr>
                <w:rFonts w:ascii="Arial" w:hAnsi="Arial" w:cs="Arial" w:hint="eastAsia"/>
                <w:sz w:val="24"/>
                <w:szCs w:val="20"/>
              </w:rPr>
              <w:t>具备磋商</w:t>
            </w:r>
            <w:proofErr w:type="gramEnd"/>
            <w:r>
              <w:rPr>
                <w:rFonts w:ascii="Arial" w:hAnsi="Arial" w:cs="Arial" w:hint="eastAsia"/>
                <w:sz w:val="24"/>
                <w:szCs w:val="20"/>
              </w:rPr>
              <w:t>文件中规定的资格要求的；</w:t>
            </w:r>
          </w:p>
          <w:p w:rsidR="00E325A5" w:rsidRDefault="009F7FAD">
            <w:pPr>
              <w:pStyle w:val="11"/>
              <w:spacing w:line="360" w:lineRule="auto"/>
              <w:ind w:firstLineChars="0" w:firstLine="0"/>
              <w:jc w:val="left"/>
              <w:rPr>
                <w:rFonts w:ascii="Arial" w:hAnsi="Arial" w:cs="Arial"/>
                <w:sz w:val="24"/>
                <w:szCs w:val="20"/>
              </w:rPr>
            </w:pPr>
            <w:r>
              <w:rPr>
                <w:rFonts w:ascii="Arial" w:hAnsi="Arial" w:cs="Arial" w:hint="eastAsia"/>
                <w:sz w:val="24"/>
                <w:szCs w:val="20"/>
              </w:rPr>
              <w:t>（四）报价</w:t>
            </w:r>
            <w:proofErr w:type="gramStart"/>
            <w:r>
              <w:rPr>
                <w:rFonts w:ascii="Arial" w:hAnsi="Arial" w:cs="Arial" w:hint="eastAsia"/>
                <w:sz w:val="24"/>
                <w:szCs w:val="20"/>
              </w:rPr>
              <w:t>超过磋商</w:t>
            </w:r>
            <w:proofErr w:type="gramEnd"/>
            <w:r>
              <w:rPr>
                <w:rFonts w:ascii="Arial" w:hAnsi="Arial" w:cs="Arial" w:hint="eastAsia"/>
                <w:sz w:val="24"/>
                <w:szCs w:val="20"/>
              </w:rPr>
              <w:t>文件中规定的预算金额或者最高限价的；</w:t>
            </w:r>
          </w:p>
          <w:p w:rsidR="00E325A5" w:rsidRDefault="009F7FAD">
            <w:pPr>
              <w:pStyle w:val="11"/>
              <w:spacing w:line="360" w:lineRule="auto"/>
              <w:ind w:firstLineChars="0" w:firstLine="0"/>
              <w:jc w:val="left"/>
              <w:rPr>
                <w:rFonts w:ascii="Arial" w:hAnsi="Arial" w:cs="Arial"/>
                <w:sz w:val="24"/>
                <w:szCs w:val="20"/>
              </w:rPr>
            </w:pPr>
            <w:r>
              <w:rPr>
                <w:rFonts w:ascii="Arial" w:hAnsi="Arial" w:cs="Arial" w:hint="eastAsia"/>
                <w:sz w:val="24"/>
                <w:szCs w:val="20"/>
              </w:rPr>
              <w:t>（五）响应文件含有采购人不能接受的附加条件的</w:t>
            </w:r>
            <w:r>
              <w:rPr>
                <w:rFonts w:ascii="Arial" w:hAnsi="Arial" w:cs="Arial"/>
                <w:sz w:val="24"/>
                <w:szCs w:val="20"/>
              </w:rPr>
              <w:t>;</w:t>
            </w:r>
          </w:p>
          <w:p w:rsidR="00E325A5" w:rsidRDefault="009F7FAD">
            <w:pPr>
              <w:pStyle w:val="11"/>
              <w:spacing w:line="360" w:lineRule="auto"/>
              <w:ind w:firstLineChars="0" w:firstLine="0"/>
              <w:jc w:val="left"/>
              <w:rPr>
                <w:rFonts w:ascii="Arial" w:hAnsi="Arial" w:cs="Arial"/>
                <w:sz w:val="24"/>
                <w:szCs w:val="20"/>
              </w:rPr>
            </w:pPr>
            <w:r>
              <w:rPr>
                <w:rFonts w:ascii="Arial" w:hAnsi="Arial" w:cs="Arial" w:hint="eastAsia"/>
                <w:sz w:val="24"/>
                <w:szCs w:val="20"/>
              </w:rPr>
              <w:lastRenderedPageBreak/>
              <w:t>（六）法律、法规和磋商文件规定的其他无效情形。</w:t>
            </w:r>
          </w:p>
          <w:p w:rsidR="00E325A5" w:rsidRDefault="009F7FAD">
            <w:pPr>
              <w:pStyle w:val="11"/>
              <w:spacing w:line="360" w:lineRule="auto"/>
              <w:ind w:firstLineChars="0" w:firstLine="0"/>
              <w:jc w:val="left"/>
              <w:rPr>
                <w:rFonts w:ascii="Arial" w:hAnsi="Arial" w:cs="Arial"/>
                <w:sz w:val="24"/>
                <w:szCs w:val="20"/>
              </w:rPr>
            </w:pPr>
            <w:r>
              <w:rPr>
                <w:rFonts w:ascii="Arial" w:hAnsi="Arial" w:cs="Arial"/>
                <w:sz w:val="24"/>
                <w:szCs w:val="20"/>
              </w:rPr>
              <w:t>5</w:t>
            </w:r>
            <w:r>
              <w:rPr>
                <w:rFonts w:ascii="Arial" w:hAnsi="Arial" w:cs="Arial" w:hint="eastAsia"/>
                <w:sz w:val="24"/>
                <w:szCs w:val="20"/>
              </w:rPr>
              <w:t>、有下列情形之一的，视为投标人串通投标，其投标无效：</w:t>
            </w:r>
          </w:p>
          <w:p w:rsidR="00E325A5" w:rsidRDefault="009F7FAD">
            <w:pPr>
              <w:pStyle w:val="11"/>
              <w:spacing w:line="360" w:lineRule="auto"/>
              <w:ind w:firstLineChars="0" w:firstLine="0"/>
              <w:jc w:val="left"/>
              <w:rPr>
                <w:rFonts w:ascii="Arial" w:hAnsi="Arial" w:cs="Arial"/>
                <w:sz w:val="24"/>
                <w:szCs w:val="20"/>
              </w:rPr>
            </w:pPr>
            <w:r>
              <w:rPr>
                <w:rFonts w:ascii="Arial" w:hAnsi="Arial" w:cs="Arial" w:hint="eastAsia"/>
                <w:sz w:val="24"/>
                <w:szCs w:val="20"/>
              </w:rPr>
              <w:t>（一）不同投标人的响应文件由同一单位或者个人编制；</w:t>
            </w:r>
          </w:p>
          <w:p w:rsidR="00E325A5" w:rsidRDefault="009F7FAD">
            <w:pPr>
              <w:pStyle w:val="11"/>
              <w:spacing w:line="360" w:lineRule="auto"/>
              <w:ind w:firstLineChars="0" w:firstLine="0"/>
              <w:jc w:val="left"/>
              <w:rPr>
                <w:rFonts w:ascii="Arial" w:hAnsi="Arial" w:cs="Arial"/>
                <w:sz w:val="24"/>
                <w:szCs w:val="20"/>
              </w:rPr>
            </w:pPr>
            <w:r>
              <w:rPr>
                <w:rFonts w:ascii="Arial" w:hAnsi="Arial" w:cs="Arial" w:hint="eastAsia"/>
                <w:sz w:val="24"/>
                <w:szCs w:val="20"/>
              </w:rPr>
              <w:t>（二）不同投标人委托同一单位或者个人办理投标事宜；</w:t>
            </w:r>
          </w:p>
          <w:p w:rsidR="00E325A5" w:rsidRDefault="009F7FAD">
            <w:pPr>
              <w:pStyle w:val="11"/>
              <w:spacing w:line="360" w:lineRule="auto"/>
              <w:ind w:firstLineChars="0" w:firstLine="0"/>
              <w:jc w:val="left"/>
              <w:rPr>
                <w:rFonts w:ascii="Arial" w:hAnsi="Arial" w:cs="Arial"/>
                <w:sz w:val="24"/>
                <w:szCs w:val="20"/>
              </w:rPr>
            </w:pPr>
            <w:r>
              <w:rPr>
                <w:rFonts w:ascii="Arial" w:hAnsi="Arial" w:cs="Arial" w:hint="eastAsia"/>
                <w:sz w:val="24"/>
                <w:szCs w:val="20"/>
              </w:rPr>
              <w:t>（三）不同投标人的响应文件载明的项目管理成员或者联系人员为同一人；</w:t>
            </w:r>
          </w:p>
          <w:p w:rsidR="00E325A5" w:rsidRDefault="009F7FAD">
            <w:pPr>
              <w:pStyle w:val="11"/>
              <w:spacing w:line="360" w:lineRule="auto"/>
              <w:ind w:firstLineChars="0" w:firstLine="0"/>
              <w:jc w:val="left"/>
              <w:rPr>
                <w:rFonts w:ascii="Arial" w:hAnsi="Arial" w:cs="Arial"/>
                <w:sz w:val="24"/>
                <w:szCs w:val="20"/>
              </w:rPr>
            </w:pPr>
            <w:r>
              <w:rPr>
                <w:rFonts w:ascii="Arial" w:hAnsi="Arial" w:cs="Arial" w:hint="eastAsia"/>
                <w:sz w:val="24"/>
                <w:szCs w:val="20"/>
              </w:rPr>
              <w:t>（四）不同投标人的响应文件异常一致或者投标报价呈规律性差异；</w:t>
            </w:r>
          </w:p>
          <w:p w:rsidR="00E325A5" w:rsidRDefault="009F7FAD">
            <w:pPr>
              <w:pStyle w:val="11"/>
              <w:spacing w:line="360" w:lineRule="auto"/>
              <w:ind w:firstLineChars="0" w:firstLine="0"/>
              <w:jc w:val="left"/>
              <w:rPr>
                <w:rFonts w:ascii="Arial" w:hAnsi="Arial" w:cs="Arial"/>
                <w:sz w:val="24"/>
                <w:szCs w:val="20"/>
              </w:rPr>
            </w:pPr>
            <w:r>
              <w:rPr>
                <w:rFonts w:ascii="Arial" w:hAnsi="Arial" w:cs="Arial" w:hint="eastAsia"/>
                <w:sz w:val="24"/>
                <w:szCs w:val="20"/>
              </w:rPr>
              <w:t>（五）不同投标人的响应文件相互混装；</w:t>
            </w:r>
          </w:p>
          <w:p w:rsidR="00E325A5" w:rsidRDefault="009F7FAD">
            <w:pPr>
              <w:pStyle w:val="11"/>
              <w:spacing w:line="360" w:lineRule="auto"/>
              <w:ind w:firstLineChars="0" w:firstLine="0"/>
              <w:jc w:val="left"/>
              <w:rPr>
                <w:rFonts w:ascii="Arial" w:hAnsi="Arial" w:cs="Arial"/>
                <w:sz w:val="24"/>
                <w:szCs w:val="20"/>
              </w:rPr>
            </w:pPr>
            <w:r>
              <w:rPr>
                <w:rFonts w:ascii="Arial" w:hAnsi="Arial" w:cs="Arial" w:hint="eastAsia"/>
                <w:sz w:val="24"/>
                <w:szCs w:val="20"/>
              </w:rPr>
              <w:t>（六）不同投标人的投标保证金从同一单位或者个人的账户转出。</w:t>
            </w:r>
          </w:p>
          <w:p w:rsidR="00E325A5" w:rsidRDefault="009F7FAD">
            <w:pPr>
              <w:pStyle w:val="11"/>
              <w:spacing w:line="360" w:lineRule="auto"/>
              <w:ind w:firstLineChars="0" w:firstLine="0"/>
              <w:jc w:val="left"/>
              <w:rPr>
                <w:rFonts w:ascii="Arial" w:hAnsi="Arial" w:cs="Arial"/>
                <w:sz w:val="24"/>
                <w:szCs w:val="20"/>
              </w:rPr>
            </w:pPr>
            <w:r>
              <w:rPr>
                <w:rFonts w:ascii="Arial" w:hAnsi="Arial" w:cs="Arial"/>
                <w:sz w:val="24"/>
                <w:szCs w:val="20"/>
              </w:rPr>
              <w:t>6</w:t>
            </w:r>
            <w:r>
              <w:rPr>
                <w:rFonts w:ascii="Arial" w:hAnsi="Arial" w:cs="Arial" w:hint="eastAsia"/>
                <w:sz w:val="24"/>
                <w:szCs w:val="20"/>
              </w:rPr>
              <w:t>、有下列情形之一的，磋商保证金不予退还：</w:t>
            </w:r>
          </w:p>
          <w:p w:rsidR="00E325A5" w:rsidRDefault="009F7FAD">
            <w:pPr>
              <w:pStyle w:val="11"/>
              <w:spacing w:line="360" w:lineRule="auto"/>
              <w:ind w:firstLineChars="0" w:firstLine="0"/>
              <w:jc w:val="left"/>
              <w:rPr>
                <w:rFonts w:ascii="Arial" w:hAnsi="Arial" w:cs="Arial"/>
                <w:sz w:val="24"/>
                <w:szCs w:val="20"/>
              </w:rPr>
            </w:pPr>
            <w:r>
              <w:rPr>
                <w:rFonts w:ascii="Arial" w:hAnsi="Arial" w:cs="Arial" w:hint="eastAsia"/>
                <w:sz w:val="24"/>
                <w:szCs w:val="20"/>
              </w:rPr>
              <w:t>（一）投标人在提交响应文件截止时间后撤回响应文件的；</w:t>
            </w:r>
          </w:p>
          <w:p w:rsidR="00E325A5" w:rsidRDefault="009F7FAD">
            <w:pPr>
              <w:pStyle w:val="11"/>
              <w:spacing w:line="360" w:lineRule="auto"/>
              <w:ind w:firstLineChars="0" w:firstLine="0"/>
              <w:jc w:val="left"/>
              <w:rPr>
                <w:rFonts w:ascii="Arial" w:hAnsi="Arial" w:cs="Arial"/>
                <w:sz w:val="24"/>
                <w:szCs w:val="20"/>
              </w:rPr>
            </w:pPr>
            <w:r>
              <w:rPr>
                <w:rFonts w:ascii="Arial" w:hAnsi="Arial" w:cs="Arial" w:hint="eastAsia"/>
                <w:sz w:val="24"/>
                <w:szCs w:val="20"/>
              </w:rPr>
              <w:t>（二）投标人在响应文件中提供虚假材料的；</w:t>
            </w:r>
          </w:p>
          <w:p w:rsidR="00E325A5" w:rsidRDefault="009F7FAD">
            <w:pPr>
              <w:pStyle w:val="11"/>
              <w:spacing w:line="360" w:lineRule="auto"/>
              <w:ind w:firstLineChars="0" w:firstLine="0"/>
              <w:jc w:val="left"/>
              <w:rPr>
                <w:rFonts w:ascii="Arial" w:hAnsi="Arial" w:cs="Arial"/>
                <w:sz w:val="24"/>
                <w:szCs w:val="20"/>
              </w:rPr>
            </w:pPr>
            <w:r>
              <w:rPr>
                <w:rFonts w:ascii="Arial" w:hAnsi="Arial" w:cs="Arial" w:hint="eastAsia"/>
                <w:sz w:val="24"/>
                <w:szCs w:val="20"/>
              </w:rPr>
              <w:t>（三）除因不可抗力或磋商文件认可的情形以外，成交投标人不与采购人签订合同的；</w:t>
            </w:r>
          </w:p>
          <w:p w:rsidR="00E325A5" w:rsidRDefault="009F7FAD">
            <w:pPr>
              <w:pStyle w:val="11"/>
              <w:spacing w:line="360" w:lineRule="auto"/>
              <w:ind w:firstLineChars="0" w:firstLine="0"/>
              <w:jc w:val="left"/>
              <w:rPr>
                <w:rFonts w:ascii="Arial" w:hAnsi="Arial" w:cs="Arial"/>
                <w:sz w:val="24"/>
                <w:szCs w:val="20"/>
              </w:rPr>
            </w:pPr>
            <w:r>
              <w:rPr>
                <w:rFonts w:ascii="Arial" w:hAnsi="Arial" w:cs="Arial" w:hint="eastAsia"/>
                <w:sz w:val="24"/>
                <w:szCs w:val="20"/>
              </w:rPr>
              <w:t>（四）投标人与采购人、其他投标人或者采购代理机构恶意串通的；</w:t>
            </w:r>
          </w:p>
          <w:p w:rsidR="00E325A5" w:rsidRDefault="009F7FAD">
            <w:pPr>
              <w:spacing w:line="360" w:lineRule="auto"/>
              <w:jc w:val="left"/>
              <w:rPr>
                <w:rFonts w:ascii="Arial" w:hAnsi="Arial" w:cs="Arial"/>
                <w:sz w:val="24"/>
              </w:rPr>
            </w:pPr>
            <w:r>
              <w:rPr>
                <w:rFonts w:ascii="Arial" w:hAnsi="Arial" w:cs="Arial" w:hint="eastAsia"/>
                <w:sz w:val="24"/>
              </w:rPr>
              <w:t>（五）磋商文件规定的其他情形。</w:t>
            </w:r>
          </w:p>
          <w:p w:rsidR="00E325A5" w:rsidRDefault="009F7FAD">
            <w:pPr>
              <w:spacing w:line="360" w:lineRule="auto"/>
              <w:jc w:val="left"/>
              <w:rPr>
                <w:rFonts w:ascii="Arial" w:hAnsi="Arial" w:cs="Arial"/>
                <w:sz w:val="24"/>
              </w:rPr>
            </w:pPr>
            <w:r>
              <w:rPr>
                <w:rFonts w:ascii="Arial" w:hAnsi="Arial" w:cs="Arial"/>
                <w:sz w:val="24"/>
              </w:rPr>
              <w:t>7</w:t>
            </w:r>
            <w:r>
              <w:rPr>
                <w:rFonts w:ascii="Arial" w:hAnsi="Arial" w:cs="Arial" w:hint="eastAsia"/>
                <w:sz w:val="24"/>
              </w:rPr>
              <w:t>、评审结束后，未中标单位的响应文件正本留存，副本退回。中标单位的响应文件只退回副本一套。</w:t>
            </w:r>
          </w:p>
        </w:tc>
      </w:tr>
    </w:tbl>
    <w:p w:rsidR="00E325A5" w:rsidRDefault="009F7FAD">
      <w:pPr>
        <w:pageBreakBefore/>
        <w:spacing w:beforeLines="50" w:before="120" w:line="440" w:lineRule="exact"/>
        <w:ind w:firstLine="482"/>
        <w:jc w:val="center"/>
        <w:outlineLvl w:val="1"/>
        <w:rPr>
          <w:rFonts w:ascii="仿宋" w:eastAsia="仿宋" w:hAnsi="仿宋"/>
          <w:b/>
          <w:sz w:val="36"/>
          <w:szCs w:val="36"/>
        </w:rPr>
      </w:pPr>
      <w:bookmarkStart w:id="4" w:name="_Toc433042567"/>
      <w:bookmarkStart w:id="5" w:name="_Toc380404608"/>
      <w:r>
        <w:rPr>
          <w:rFonts w:ascii="仿宋" w:eastAsia="仿宋" w:hAnsi="仿宋" w:hint="eastAsia"/>
          <w:b/>
          <w:sz w:val="36"/>
          <w:szCs w:val="36"/>
        </w:rPr>
        <w:lastRenderedPageBreak/>
        <w:t xml:space="preserve">第二部分    </w:t>
      </w:r>
      <w:r>
        <w:rPr>
          <w:rFonts w:ascii="仿宋" w:eastAsia="仿宋" w:hAnsi="仿宋" w:hint="eastAsia"/>
          <w:b/>
          <w:sz w:val="36"/>
        </w:rPr>
        <w:t>招标说明</w:t>
      </w:r>
      <w:bookmarkEnd w:id="4"/>
    </w:p>
    <w:p w:rsidR="00E325A5" w:rsidRDefault="009F7FAD">
      <w:pPr>
        <w:snapToGrid w:val="0"/>
        <w:spacing w:line="400" w:lineRule="exact"/>
        <w:ind w:firstLineChars="1095" w:firstLine="3518"/>
        <w:rPr>
          <w:rFonts w:ascii="仿宋" w:eastAsia="仿宋" w:hAnsi="仿宋"/>
          <w:b/>
          <w:sz w:val="32"/>
          <w:szCs w:val="32"/>
        </w:rPr>
      </w:pPr>
      <w:r>
        <w:rPr>
          <w:rFonts w:ascii="仿宋" w:eastAsia="仿宋" w:hAnsi="仿宋" w:hint="eastAsia"/>
          <w:b/>
          <w:sz w:val="32"/>
          <w:szCs w:val="32"/>
        </w:rPr>
        <w:t>第一章  总   则</w:t>
      </w:r>
    </w:p>
    <w:p w:rsidR="00E325A5" w:rsidRDefault="009F7FAD">
      <w:pPr>
        <w:spacing w:line="400" w:lineRule="exact"/>
        <w:rPr>
          <w:rFonts w:ascii="宋体" w:hAnsi="宋体"/>
          <w:b/>
          <w:sz w:val="24"/>
        </w:rPr>
      </w:pPr>
      <w:r>
        <w:rPr>
          <w:rFonts w:ascii="宋体" w:hAnsi="宋体" w:hint="eastAsia"/>
          <w:b/>
          <w:sz w:val="24"/>
        </w:rPr>
        <w:t>1. 适用范围</w:t>
      </w:r>
    </w:p>
    <w:p w:rsidR="00E325A5" w:rsidRDefault="009F7FAD">
      <w:pPr>
        <w:spacing w:line="400" w:lineRule="exact"/>
        <w:ind w:firstLineChars="175" w:firstLine="420"/>
        <w:rPr>
          <w:rFonts w:ascii="宋体" w:hAnsi="宋体"/>
          <w:sz w:val="24"/>
        </w:rPr>
      </w:pPr>
      <w:r>
        <w:rPr>
          <w:rFonts w:ascii="宋体" w:hAnsi="宋体" w:hint="eastAsia"/>
          <w:sz w:val="24"/>
        </w:rPr>
        <w:t>1.1  本招标文件仅适用于新疆新招工程项目咨询管理有限公司的本次招标活动。</w:t>
      </w:r>
    </w:p>
    <w:p w:rsidR="00E325A5" w:rsidRDefault="009F7FAD">
      <w:pPr>
        <w:tabs>
          <w:tab w:val="left" w:pos="1185"/>
        </w:tabs>
        <w:spacing w:line="400" w:lineRule="exact"/>
        <w:rPr>
          <w:rFonts w:ascii="宋体" w:hAnsi="宋体"/>
          <w:b/>
          <w:sz w:val="24"/>
        </w:rPr>
      </w:pPr>
      <w:r>
        <w:rPr>
          <w:rFonts w:ascii="宋体" w:hAnsi="宋体" w:hint="eastAsia"/>
          <w:b/>
          <w:sz w:val="24"/>
        </w:rPr>
        <w:t>2.投标资格</w:t>
      </w:r>
    </w:p>
    <w:p w:rsidR="00E325A5" w:rsidRDefault="009F7FAD">
      <w:pPr>
        <w:widowControl/>
        <w:spacing w:line="500" w:lineRule="exact"/>
        <w:ind w:firstLineChars="200" w:firstLine="480"/>
        <w:rPr>
          <w:rFonts w:ascii="宋体" w:hAnsi="宋体" w:cs="宋体"/>
          <w:bCs/>
          <w:sz w:val="24"/>
          <w:shd w:val="clear" w:color="050000" w:fill="auto"/>
        </w:rPr>
      </w:pPr>
      <w:r>
        <w:rPr>
          <w:rFonts w:ascii="宋体" w:hAnsi="宋体" w:cs="宋体" w:hint="eastAsia"/>
          <w:bCs/>
          <w:sz w:val="24"/>
          <w:shd w:val="clear" w:color="050000" w:fill="auto"/>
        </w:rPr>
        <w:t>2.1符合《中华人民共和国政府采购法》第二十二条规定条件；</w:t>
      </w:r>
    </w:p>
    <w:p w:rsidR="00E325A5" w:rsidRDefault="009F7FAD">
      <w:pPr>
        <w:widowControl/>
        <w:spacing w:line="500" w:lineRule="exact"/>
        <w:ind w:firstLineChars="300" w:firstLine="720"/>
        <w:rPr>
          <w:rFonts w:ascii="宋体" w:hAnsi="宋体" w:cs="宋体"/>
          <w:bCs/>
          <w:sz w:val="24"/>
          <w:shd w:val="clear" w:color="050000" w:fill="auto"/>
        </w:rPr>
      </w:pPr>
      <w:r>
        <w:rPr>
          <w:rFonts w:ascii="宋体" w:hAnsi="宋体" w:cs="宋体" w:hint="eastAsia"/>
          <w:bCs/>
          <w:sz w:val="24"/>
          <w:shd w:val="clear" w:color="050000" w:fill="auto"/>
        </w:rPr>
        <w:t>①具有独立承担民事责任的能力；</w:t>
      </w:r>
    </w:p>
    <w:p w:rsidR="00E325A5" w:rsidRDefault="009F7FAD">
      <w:pPr>
        <w:widowControl/>
        <w:spacing w:line="500" w:lineRule="exact"/>
        <w:ind w:firstLineChars="300" w:firstLine="720"/>
        <w:rPr>
          <w:rFonts w:ascii="宋体" w:hAnsi="宋体" w:cs="宋体"/>
          <w:bCs/>
          <w:sz w:val="24"/>
          <w:shd w:val="clear" w:color="050000" w:fill="auto"/>
        </w:rPr>
      </w:pPr>
      <w:r>
        <w:rPr>
          <w:rFonts w:ascii="宋体" w:hAnsi="宋体" w:cs="宋体" w:hint="eastAsia"/>
          <w:bCs/>
          <w:sz w:val="24"/>
          <w:shd w:val="clear" w:color="050000" w:fill="auto"/>
        </w:rPr>
        <w:t>②具有良好的商业信誉和健全的财务会计制度；</w:t>
      </w:r>
    </w:p>
    <w:p w:rsidR="00E325A5" w:rsidRDefault="009F7FAD">
      <w:pPr>
        <w:widowControl/>
        <w:spacing w:line="500" w:lineRule="exact"/>
        <w:ind w:firstLineChars="300" w:firstLine="720"/>
        <w:rPr>
          <w:rFonts w:ascii="宋体" w:hAnsi="宋体" w:cs="宋体"/>
          <w:bCs/>
          <w:sz w:val="24"/>
          <w:shd w:val="clear" w:color="050000" w:fill="auto"/>
        </w:rPr>
      </w:pPr>
      <w:r>
        <w:rPr>
          <w:rFonts w:ascii="宋体" w:hAnsi="宋体" w:cs="宋体" w:hint="eastAsia"/>
          <w:bCs/>
          <w:sz w:val="24"/>
          <w:shd w:val="clear" w:color="050000" w:fill="auto"/>
        </w:rPr>
        <w:t>③具有履行合同所必需的设备和专业技术能力；</w:t>
      </w:r>
    </w:p>
    <w:p w:rsidR="00E325A5" w:rsidRDefault="009F7FAD">
      <w:pPr>
        <w:widowControl/>
        <w:spacing w:line="500" w:lineRule="exact"/>
        <w:ind w:firstLineChars="300" w:firstLine="720"/>
        <w:rPr>
          <w:rFonts w:ascii="宋体" w:hAnsi="宋体" w:cs="宋体"/>
          <w:bCs/>
          <w:sz w:val="24"/>
          <w:shd w:val="clear" w:color="050000" w:fill="auto"/>
        </w:rPr>
      </w:pPr>
      <w:r>
        <w:rPr>
          <w:rFonts w:ascii="宋体" w:hAnsi="宋体" w:cs="宋体" w:hint="eastAsia"/>
          <w:bCs/>
          <w:sz w:val="24"/>
          <w:shd w:val="clear" w:color="050000" w:fill="auto"/>
        </w:rPr>
        <w:t>④有依法缴纳税收和社会保障资金的良好记录；</w:t>
      </w:r>
    </w:p>
    <w:p w:rsidR="00E325A5" w:rsidRDefault="009F7FAD">
      <w:pPr>
        <w:widowControl/>
        <w:spacing w:line="500" w:lineRule="exact"/>
        <w:ind w:firstLineChars="300" w:firstLine="720"/>
        <w:rPr>
          <w:rFonts w:ascii="宋体" w:hAnsi="宋体" w:cs="宋体"/>
          <w:bCs/>
          <w:sz w:val="24"/>
          <w:shd w:val="clear" w:color="050000" w:fill="auto"/>
        </w:rPr>
      </w:pPr>
      <w:r>
        <w:rPr>
          <w:rFonts w:ascii="宋体" w:hAnsi="宋体" w:cs="宋体" w:hint="eastAsia"/>
          <w:bCs/>
          <w:sz w:val="24"/>
          <w:shd w:val="clear" w:color="050000" w:fill="auto"/>
        </w:rPr>
        <w:t>⑤参加招标采购活动前三年内，在经营活动中没有重大违法记录；</w:t>
      </w:r>
    </w:p>
    <w:p w:rsidR="00E325A5" w:rsidRDefault="009F7FAD">
      <w:pPr>
        <w:widowControl/>
        <w:spacing w:line="500" w:lineRule="exact"/>
        <w:ind w:firstLineChars="300" w:firstLine="720"/>
        <w:rPr>
          <w:rFonts w:ascii="宋体" w:hAnsi="宋体" w:cs="宋体"/>
          <w:bCs/>
          <w:sz w:val="24"/>
          <w:shd w:val="clear" w:color="050000" w:fill="auto"/>
        </w:rPr>
      </w:pPr>
      <w:r>
        <w:rPr>
          <w:rFonts w:ascii="宋体" w:hAnsi="宋体" w:cs="宋体" w:hint="eastAsia"/>
          <w:bCs/>
          <w:sz w:val="24"/>
          <w:shd w:val="clear" w:color="050000" w:fill="auto"/>
        </w:rPr>
        <w:t>⑥法律、行政法规规定的其他条件。</w:t>
      </w:r>
    </w:p>
    <w:p w:rsidR="00E325A5" w:rsidRDefault="009F7FAD">
      <w:pPr>
        <w:widowControl/>
        <w:spacing w:line="500" w:lineRule="exact"/>
        <w:ind w:firstLineChars="200" w:firstLine="480"/>
        <w:rPr>
          <w:rFonts w:ascii="宋体" w:hAnsi="宋体" w:cs="宋体"/>
          <w:bCs/>
          <w:sz w:val="24"/>
          <w:shd w:val="clear" w:color="050000" w:fill="auto"/>
        </w:rPr>
      </w:pPr>
      <w:r>
        <w:rPr>
          <w:rFonts w:ascii="宋体" w:hAnsi="宋体" w:cs="宋体" w:hint="eastAsia"/>
          <w:bCs/>
          <w:sz w:val="24"/>
          <w:shd w:val="clear" w:color="050000" w:fill="auto"/>
        </w:rPr>
        <w:t>2.2具有经年检合格且在有效期内的工商营业执照</w:t>
      </w:r>
      <w:r>
        <w:rPr>
          <w:rFonts w:ascii="宋体" w:hAnsi="宋体" w:cs="宋体"/>
          <w:kern w:val="0"/>
          <w:sz w:val="24"/>
        </w:rPr>
        <w:t>（经营范围需符合本项目要求）</w:t>
      </w:r>
      <w:r>
        <w:rPr>
          <w:rFonts w:ascii="宋体" w:hAnsi="宋体" w:cs="宋体" w:hint="eastAsia"/>
          <w:bCs/>
          <w:sz w:val="24"/>
          <w:shd w:val="clear" w:color="050000" w:fill="auto"/>
        </w:rPr>
        <w:t>；</w:t>
      </w:r>
    </w:p>
    <w:p w:rsidR="00E325A5" w:rsidRDefault="009F7FAD">
      <w:pPr>
        <w:widowControl/>
        <w:spacing w:line="500" w:lineRule="exact"/>
        <w:ind w:firstLineChars="200" w:firstLine="480"/>
        <w:rPr>
          <w:rFonts w:ascii="宋体" w:hAnsi="宋体" w:cs="宋体"/>
          <w:bCs/>
          <w:sz w:val="24"/>
          <w:shd w:val="clear" w:color="050000" w:fill="auto"/>
        </w:rPr>
      </w:pPr>
      <w:r>
        <w:rPr>
          <w:rFonts w:ascii="宋体" w:hAnsi="宋体" w:cs="宋体" w:hint="eastAsia"/>
          <w:bCs/>
          <w:sz w:val="24"/>
          <w:shd w:val="clear" w:color="050000" w:fill="auto"/>
        </w:rPr>
        <w:t>2.3</w:t>
      </w:r>
      <w:r w:rsidR="0009071A">
        <w:rPr>
          <w:rFonts w:ascii="宋体" w:hAnsi="宋体" w:cs="宋体"/>
          <w:bCs/>
          <w:sz w:val="24"/>
          <w:shd w:val="clear" w:color="050000" w:fill="auto"/>
        </w:rPr>
        <w:t>所</w:t>
      </w:r>
      <w:proofErr w:type="gramStart"/>
      <w:r w:rsidR="0009071A">
        <w:rPr>
          <w:rFonts w:ascii="宋体" w:hAnsi="宋体" w:cs="宋体"/>
          <w:bCs/>
          <w:sz w:val="24"/>
          <w:shd w:val="clear" w:color="050000" w:fill="auto"/>
        </w:rPr>
        <w:t>投医疗</w:t>
      </w:r>
      <w:proofErr w:type="gramEnd"/>
      <w:r w:rsidR="0009071A">
        <w:rPr>
          <w:rFonts w:ascii="宋体" w:hAnsi="宋体" w:cs="宋体"/>
          <w:bCs/>
          <w:sz w:val="24"/>
          <w:shd w:val="clear" w:color="050000" w:fill="auto"/>
        </w:rPr>
        <w:t>器械产品供应商为生产厂家的提供《医疗器械生产企业许可证》及《中华人民共和国医疗器械注册证》或医疗器械备案证；供应商为代理经销商的提供《医疗器械经营企业许可证》及《中华人民共和国医疗器械注册证》或医疗器械备案证</w:t>
      </w:r>
      <w:r>
        <w:rPr>
          <w:rFonts w:ascii="宋体" w:hAnsi="宋体" w:cs="宋体"/>
          <w:bCs/>
          <w:sz w:val="24"/>
          <w:shd w:val="clear" w:color="050000" w:fill="auto"/>
        </w:rPr>
        <w:t>。</w:t>
      </w:r>
    </w:p>
    <w:p w:rsidR="00E325A5" w:rsidRDefault="009F7FAD">
      <w:pPr>
        <w:widowControl/>
        <w:spacing w:line="500" w:lineRule="exact"/>
        <w:ind w:firstLineChars="200" w:firstLine="480"/>
        <w:rPr>
          <w:rFonts w:ascii="宋体" w:hAnsi="宋体" w:cs="宋体"/>
          <w:bCs/>
          <w:sz w:val="24"/>
          <w:shd w:val="clear" w:color="050000" w:fill="auto"/>
        </w:rPr>
      </w:pPr>
      <w:r>
        <w:rPr>
          <w:rFonts w:ascii="宋体" w:hAnsi="宋体" w:cs="宋体" w:hint="eastAsia"/>
          <w:bCs/>
          <w:sz w:val="24"/>
          <w:shd w:val="clear" w:color="050000" w:fill="auto"/>
        </w:rPr>
        <w:t>2.4</w:t>
      </w:r>
      <w:r>
        <w:rPr>
          <w:rFonts w:ascii="宋体" w:hAnsi="宋体" w:cs="宋体"/>
          <w:bCs/>
          <w:sz w:val="24"/>
          <w:shd w:val="clear" w:color="050000" w:fill="auto"/>
        </w:rPr>
        <w:t>供应商不得为“信用中国”网站（网址http://www.creditchina.gov.cn ）中列入失信被执行人和重大税收违法案件当事人名单的供应商；不得为“国家企业信用信息公示系统”网站（网址http://www.gsxt.gov.cn/corp-query-homepage.html）列入严重违法失信企业名单（黑名单）的供应商；不得为中国政府采购网（网址http://www.ccgp.gov.cn ）政府采购严重违法失信行为记录名单中被财政部门禁止参加政府采购活动的供应商（处罚决定规定的时间和地域范围内），均须提供查询结果打印件（加盖企业公章）</w:t>
      </w:r>
      <w:r>
        <w:rPr>
          <w:rFonts w:ascii="宋体" w:hAnsi="宋体" w:cs="宋体" w:hint="eastAsia"/>
          <w:bCs/>
          <w:sz w:val="24"/>
          <w:shd w:val="clear" w:color="050000" w:fill="auto"/>
        </w:rPr>
        <w:t>；</w:t>
      </w:r>
    </w:p>
    <w:p w:rsidR="00E325A5" w:rsidRDefault="009F7FAD">
      <w:pPr>
        <w:widowControl/>
        <w:spacing w:line="500" w:lineRule="exact"/>
        <w:ind w:firstLineChars="200" w:firstLine="480"/>
        <w:rPr>
          <w:rFonts w:ascii="宋体" w:hAnsi="宋体" w:cs="宋体"/>
          <w:bCs/>
          <w:sz w:val="24"/>
          <w:shd w:val="clear" w:color="050000" w:fill="auto"/>
        </w:rPr>
      </w:pPr>
      <w:r>
        <w:rPr>
          <w:rFonts w:ascii="宋体" w:hAnsi="宋体" w:hint="eastAsia"/>
          <w:sz w:val="24"/>
        </w:rPr>
        <w:t xml:space="preserve">2.5本项目不接受联合体投标，资格后审。                </w:t>
      </w:r>
    </w:p>
    <w:p w:rsidR="00E325A5" w:rsidRDefault="009F7FAD">
      <w:pPr>
        <w:widowControl/>
        <w:spacing w:line="500" w:lineRule="exact"/>
        <w:ind w:firstLineChars="200" w:firstLine="480"/>
        <w:rPr>
          <w:rFonts w:ascii="宋体" w:hAnsi="宋体" w:cs="宋体"/>
          <w:bCs/>
          <w:sz w:val="24"/>
          <w:shd w:val="clear" w:color="050000" w:fill="auto"/>
        </w:rPr>
      </w:pPr>
      <w:r>
        <w:rPr>
          <w:rFonts w:ascii="宋体" w:hAnsi="宋体" w:hint="eastAsia"/>
          <w:sz w:val="24"/>
        </w:rPr>
        <w:t>2.6投标人存在下列情形之一的，拒绝其参加本次投标（已投标的按无效标处理）：</w:t>
      </w:r>
    </w:p>
    <w:p w:rsidR="00E325A5" w:rsidRDefault="009F7FAD" w:rsidP="00CF09AD">
      <w:pPr>
        <w:spacing w:line="440" w:lineRule="exact"/>
        <w:ind w:firstLineChars="177" w:firstLine="425"/>
        <w:rPr>
          <w:rFonts w:ascii="宋体" w:hAnsi="宋体"/>
          <w:sz w:val="24"/>
        </w:rPr>
      </w:pPr>
      <w:r>
        <w:rPr>
          <w:rFonts w:ascii="宋体" w:hAnsi="宋体" w:hint="eastAsia"/>
          <w:sz w:val="24"/>
        </w:rPr>
        <w:t xml:space="preserve">（1）为招标人不具有独立法人资格的附属机构（单位）； </w:t>
      </w:r>
    </w:p>
    <w:p w:rsidR="00E325A5" w:rsidRDefault="009F7FAD" w:rsidP="00CF09AD">
      <w:pPr>
        <w:spacing w:line="440" w:lineRule="exact"/>
        <w:ind w:firstLineChars="177" w:firstLine="425"/>
        <w:rPr>
          <w:rFonts w:ascii="宋体" w:hAnsi="宋体"/>
          <w:sz w:val="24"/>
        </w:rPr>
      </w:pPr>
      <w:r>
        <w:rPr>
          <w:rFonts w:ascii="宋体" w:hAnsi="宋体" w:hint="eastAsia"/>
          <w:sz w:val="24"/>
        </w:rPr>
        <w:t>（2）为本标段提供招标代理服务的；</w:t>
      </w:r>
    </w:p>
    <w:p w:rsidR="00E325A5" w:rsidRDefault="009F7FAD" w:rsidP="00CF09AD">
      <w:pPr>
        <w:spacing w:line="440" w:lineRule="exact"/>
        <w:ind w:firstLineChars="177" w:firstLine="425"/>
        <w:rPr>
          <w:rFonts w:ascii="宋体" w:hAnsi="宋体"/>
          <w:sz w:val="24"/>
        </w:rPr>
      </w:pPr>
      <w:r>
        <w:rPr>
          <w:rFonts w:ascii="宋体" w:hAnsi="宋体" w:hint="eastAsia"/>
          <w:sz w:val="24"/>
        </w:rPr>
        <w:t>（3）法定代表人为同一人的两个及两个以上法人，母公司、全资子公司及其控股公司，在同一服务采购招标中同时投标的；</w:t>
      </w:r>
    </w:p>
    <w:p w:rsidR="00E325A5" w:rsidRDefault="009F7FAD" w:rsidP="00CF09AD">
      <w:pPr>
        <w:spacing w:line="440" w:lineRule="exact"/>
        <w:ind w:firstLineChars="177" w:firstLine="425"/>
        <w:rPr>
          <w:rFonts w:ascii="宋体" w:hAnsi="宋体"/>
          <w:sz w:val="24"/>
        </w:rPr>
      </w:pPr>
      <w:r>
        <w:rPr>
          <w:rFonts w:ascii="宋体" w:hAnsi="宋体" w:hint="eastAsia"/>
          <w:sz w:val="24"/>
        </w:rPr>
        <w:t>（4）被责令停业的；</w:t>
      </w:r>
    </w:p>
    <w:p w:rsidR="00E325A5" w:rsidRDefault="009F7FAD" w:rsidP="00CF09AD">
      <w:pPr>
        <w:spacing w:line="440" w:lineRule="exact"/>
        <w:ind w:firstLineChars="177" w:firstLine="425"/>
        <w:rPr>
          <w:rFonts w:ascii="宋体" w:hAnsi="宋体"/>
          <w:sz w:val="24"/>
        </w:rPr>
      </w:pPr>
      <w:r>
        <w:rPr>
          <w:rFonts w:ascii="宋体" w:hAnsi="宋体" w:hint="eastAsia"/>
          <w:sz w:val="24"/>
        </w:rPr>
        <w:lastRenderedPageBreak/>
        <w:t>（5）被暂停或取消投标资格的；</w:t>
      </w:r>
    </w:p>
    <w:p w:rsidR="00E325A5" w:rsidRDefault="009F7FAD" w:rsidP="00CF09AD">
      <w:pPr>
        <w:spacing w:line="440" w:lineRule="exact"/>
        <w:ind w:firstLineChars="177" w:firstLine="425"/>
        <w:rPr>
          <w:rFonts w:ascii="宋体" w:hAnsi="宋体"/>
          <w:sz w:val="24"/>
        </w:rPr>
      </w:pPr>
      <w:r>
        <w:rPr>
          <w:rFonts w:ascii="宋体" w:hAnsi="宋体" w:hint="eastAsia"/>
          <w:sz w:val="24"/>
        </w:rPr>
        <w:t>（6）财产被接管或冻结的；</w:t>
      </w:r>
    </w:p>
    <w:p w:rsidR="00E325A5" w:rsidRDefault="009F7FAD" w:rsidP="00CF09AD">
      <w:pPr>
        <w:spacing w:line="440" w:lineRule="exact"/>
        <w:ind w:firstLineChars="177" w:firstLine="425"/>
        <w:rPr>
          <w:rFonts w:ascii="宋体" w:hAnsi="宋体"/>
          <w:sz w:val="24"/>
        </w:rPr>
      </w:pPr>
      <w:r>
        <w:rPr>
          <w:rFonts w:ascii="宋体" w:hAnsi="宋体" w:hint="eastAsia"/>
          <w:sz w:val="24"/>
        </w:rPr>
        <w:t>（7）在最近三年内有骗取中标或严重违约或重大质量问题的，受到行政处罚的。</w:t>
      </w:r>
    </w:p>
    <w:p w:rsidR="00E325A5" w:rsidRDefault="009F7FAD">
      <w:pPr>
        <w:spacing w:line="440" w:lineRule="exact"/>
        <w:ind w:firstLineChars="176" w:firstLine="422"/>
        <w:rPr>
          <w:rFonts w:ascii="宋体" w:hAnsi="宋体"/>
          <w:sz w:val="24"/>
        </w:rPr>
      </w:pPr>
      <w:r>
        <w:rPr>
          <w:rFonts w:ascii="宋体" w:hAnsi="宋体" w:hint="eastAsia"/>
          <w:sz w:val="24"/>
        </w:rPr>
        <w:t>2.6投标人在本次招标活动中，必须遵守《中华人民共和国政府采购法》的规定。</w:t>
      </w:r>
    </w:p>
    <w:p w:rsidR="00E325A5" w:rsidRDefault="009F7FAD">
      <w:pPr>
        <w:spacing w:line="440" w:lineRule="exact"/>
        <w:ind w:firstLineChars="176" w:firstLine="424"/>
        <w:rPr>
          <w:rFonts w:ascii="宋体" w:hAnsi="宋体"/>
          <w:b/>
          <w:sz w:val="24"/>
        </w:rPr>
      </w:pPr>
      <w:r>
        <w:rPr>
          <w:rFonts w:ascii="宋体" w:hAnsi="宋体" w:hint="eastAsia"/>
          <w:b/>
          <w:sz w:val="24"/>
        </w:rPr>
        <w:t>3. 定义</w:t>
      </w:r>
    </w:p>
    <w:p w:rsidR="00E325A5" w:rsidRDefault="009F7FAD">
      <w:pPr>
        <w:spacing w:line="440" w:lineRule="exact"/>
        <w:ind w:firstLineChars="176" w:firstLine="422"/>
        <w:rPr>
          <w:rFonts w:ascii="宋体" w:hAnsi="宋体"/>
          <w:sz w:val="24"/>
        </w:rPr>
      </w:pPr>
      <w:r>
        <w:rPr>
          <w:rFonts w:ascii="宋体" w:hAnsi="宋体" w:hint="eastAsia"/>
          <w:sz w:val="24"/>
        </w:rPr>
        <w:t>下列术语和缩写的定义为：</w:t>
      </w:r>
    </w:p>
    <w:p w:rsidR="00E325A5" w:rsidRDefault="009F7FAD">
      <w:pPr>
        <w:spacing w:line="440" w:lineRule="exact"/>
        <w:ind w:firstLineChars="176" w:firstLine="422"/>
        <w:rPr>
          <w:rFonts w:ascii="宋体" w:hAnsi="宋体"/>
          <w:sz w:val="24"/>
        </w:rPr>
      </w:pPr>
      <w:r>
        <w:rPr>
          <w:rFonts w:ascii="宋体" w:hAnsi="宋体" w:hint="eastAsia"/>
          <w:sz w:val="24"/>
        </w:rPr>
        <w:t>3.1  “采购人”系指</w:t>
      </w:r>
      <w:r w:rsidR="00CF09AD">
        <w:rPr>
          <w:rFonts w:ascii="宋体" w:hAnsi="宋体" w:hint="eastAsia"/>
          <w:sz w:val="24"/>
        </w:rPr>
        <w:t>伊宁县中医医院</w:t>
      </w:r>
      <w:r>
        <w:rPr>
          <w:rFonts w:ascii="宋体" w:hAnsi="宋体" w:hint="eastAsia"/>
          <w:sz w:val="24"/>
        </w:rPr>
        <w:t>。</w:t>
      </w:r>
    </w:p>
    <w:p w:rsidR="00E325A5" w:rsidRDefault="009F7FAD">
      <w:pPr>
        <w:spacing w:line="440" w:lineRule="exact"/>
        <w:ind w:firstLineChars="176" w:firstLine="422"/>
        <w:rPr>
          <w:rFonts w:ascii="宋体" w:hAnsi="宋体"/>
          <w:sz w:val="24"/>
        </w:rPr>
      </w:pPr>
      <w:r>
        <w:rPr>
          <w:rFonts w:ascii="宋体" w:hAnsi="宋体" w:hint="eastAsia"/>
          <w:sz w:val="24"/>
        </w:rPr>
        <w:t>3.2  “招标代理机构”系指新疆新招工程项目咨询管理有限公司。</w:t>
      </w:r>
    </w:p>
    <w:p w:rsidR="00E325A5" w:rsidRDefault="009F7FAD">
      <w:pPr>
        <w:spacing w:line="440" w:lineRule="exact"/>
        <w:ind w:firstLineChars="176" w:firstLine="422"/>
        <w:rPr>
          <w:rFonts w:ascii="宋体" w:hAnsi="宋体"/>
          <w:sz w:val="24"/>
        </w:rPr>
      </w:pPr>
      <w:r>
        <w:rPr>
          <w:rFonts w:ascii="宋体" w:hAnsi="宋体" w:hint="eastAsia"/>
          <w:sz w:val="24"/>
        </w:rPr>
        <w:t>3.3  “招标方”系指采购人和招标代理机构的统称。</w:t>
      </w:r>
    </w:p>
    <w:p w:rsidR="00E325A5" w:rsidRDefault="009F7FAD">
      <w:pPr>
        <w:spacing w:line="440" w:lineRule="exact"/>
        <w:ind w:firstLineChars="176" w:firstLine="422"/>
        <w:rPr>
          <w:rFonts w:ascii="宋体" w:hAnsi="宋体"/>
          <w:sz w:val="24"/>
        </w:rPr>
      </w:pPr>
      <w:r>
        <w:rPr>
          <w:rFonts w:ascii="宋体" w:hAnsi="宋体" w:hint="eastAsia"/>
          <w:sz w:val="24"/>
        </w:rPr>
        <w:t>3.4  “投标人”系指有资格的服务商及投标表现人。</w:t>
      </w:r>
    </w:p>
    <w:p w:rsidR="00E325A5" w:rsidRDefault="009F7FAD">
      <w:pPr>
        <w:spacing w:line="440" w:lineRule="exact"/>
        <w:ind w:firstLine="482"/>
        <w:rPr>
          <w:rFonts w:ascii="宋体" w:hAnsi="宋体"/>
          <w:sz w:val="24"/>
        </w:rPr>
      </w:pPr>
      <w:r>
        <w:rPr>
          <w:rFonts w:ascii="宋体" w:hAnsi="宋体" w:hint="eastAsia"/>
          <w:sz w:val="24"/>
        </w:rPr>
        <w:t>3.5  “中标方”系指经评标委员会评定后得分最高并由评标委员会推荐的投标人。</w:t>
      </w:r>
    </w:p>
    <w:p w:rsidR="00E325A5" w:rsidRDefault="009F7FAD">
      <w:pPr>
        <w:spacing w:line="440" w:lineRule="exact"/>
        <w:ind w:firstLineChars="176" w:firstLine="422"/>
        <w:rPr>
          <w:rFonts w:ascii="宋体" w:hAnsi="宋体"/>
          <w:sz w:val="24"/>
        </w:rPr>
      </w:pPr>
      <w:r>
        <w:rPr>
          <w:rFonts w:ascii="宋体" w:hAnsi="宋体" w:hint="eastAsia"/>
          <w:sz w:val="24"/>
        </w:rPr>
        <w:t>3.6  “服务”系指招标文件中第四部分《项目概况 》规定投标人须承担的供货、安装、售后及其他类似的责任。</w:t>
      </w:r>
    </w:p>
    <w:p w:rsidR="00E325A5" w:rsidRDefault="009F7FAD">
      <w:pPr>
        <w:spacing w:line="440" w:lineRule="exact"/>
        <w:ind w:firstLineChars="176" w:firstLine="422"/>
        <w:rPr>
          <w:rFonts w:ascii="宋体" w:hAnsi="宋体"/>
          <w:sz w:val="24"/>
        </w:rPr>
      </w:pPr>
      <w:r>
        <w:rPr>
          <w:rFonts w:ascii="宋体" w:hAnsi="宋体" w:hint="eastAsia"/>
          <w:sz w:val="24"/>
        </w:rPr>
        <w:t>3.7  “响应”系指投标人根据招标代理机构发布的招标文件，编制投标文件并按规定投标的行为。</w:t>
      </w:r>
    </w:p>
    <w:p w:rsidR="00E325A5" w:rsidRDefault="009F7FAD">
      <w:pPr>
        <w:spacing w:line="440" w:lineRule="exact"/>
        <w:ind w:firstLineChars="176" w:firstLine="422"/>
        <w:rPr>
          <w:rFonts w:ascii="宋体" w:hAnsi="宋体"/>
          <w:sz w:val="24"/>
        </w:rPr>
      </w:pPr>
      <w:r>
        <w:rPr>
          <w:rFonts w:ascii="宋体" w:hAnsi="宋体" w:hint="eastAsia"/>
          <w:sz w:val="24"/>
        </w:rPr>
        <w:t>3.8  “标段（包）”系指一个完整独立的投标项目。</w:t>
      </w:r>
    </w:p>
    <w:p w:rsidR="00E325A5" w:rsidRDefault="009F7FAD">
      <w:pPr>
        <w:spacing w:line="440" w:lineRule="exact"/>
        <w:ind w:firstLineChars="176" w:firstLine="424"/>
        <w:rPr>
          <w:rFonts w:ascii="宋体" w:hAnsi="宋体"/>
          <w:b/>
          <w:sz w:val="24"/>
        </w:rPr>
      </w:pPr>
      <w:r>
        <w:rPr>
          <w:rFonts w:ascii="宋体" w:hAnsi="宋体" w:hint="eastAsia"/>
          <w:b/>
          <w:sz w:val="24"/>
        </w:rPr>
        <w:t>4. 投标费用</w:t>
      </w:r>
    </w:p>
    <w:p w:rsidR="00E325A5" w:rsidRDefault="009F7FAD">
      <w:pPr>
        <w:spacing w:line="440" w:lineRule="exact"/>
        <w:ind w:firstLineChars="176" w:firstLine="422"/>
        <w:rPr>
          <w:rFonts w:ascii="宋体" w:hAnsi="宋体"/>
          <w:sz w:val="24"/>
        </w:rPr>
      </w:pPr>
      <w:r>
        <w:rPr>
          <w:rFonts w:ascii="宋体" w:hAnsi="宋体" w:hint="eastAsia"/>
          <w:sz w:val="24"/>
        </w:rPr>
        <w:t>4.1  无论投标结果如何，凡参与招标、投标活动有关的所有费用将由投标人自行承担。</w:t>
      </w:r>
    </w:p>
    <w:p w:rsidR="00E325A5" w:rsidRDefault="009F7FAD">
      <w:pPr>
        <w:spacing w:line="440" w:lineRule="exact"/>
        <w:ind w:firstLineChars="176" w:firstLine="422"/>
        <w:rPr>
          <w:rFonts w:ascii="宋体" w:hAnsi="宋体"/>
          <w:sz w:val="24"/>
        </w:rPr>
      </w:pPr>
      <w:r>
        <w:rPr>
          <w:rFonts w:ascii="宋体" w:hAnsi="宋体" w:hint="eastAsia"/>
          <w:sz w:val="24"/>
        </w:rPr>
        <w:t>4.2  投标人被视为熟悉本招标项目的各种情况以及与履行合同有关的一切情况。</w:t>
      </w:r>
    </w:p>
    <w:p w:rsidR="00E325A5" w:rsidRDefault="00E325A5">
      <w:pPr>
        <w:spacing w:line="440" w:lineRule="exact"/>
        <w:ind w:firstLineChars="176" w:firstLine="422"/>
        <w:rPr>
          <w:rFonts w:ascii="仿宋" w:eastAsia="仿宋" w:hAnsi="仿宋"/>
          <w:sz w:val="24"/>
        </w:rPr>
      </w:pPr>
    </w:p>
    <w:p w:rsidR="00E325A5" w:rsidRDefault="009F7FAD">
      <w:pPr>
        <w:snapToGrid w:val="0"/>
        <w:spacing w:line="360" w:lineRule="auto"/>
        <w:jc w:val="center"/>
        <w:rPr>
          <w:rFonts w:ascii="仿宋" w:eastAsia="仿宋" w:hAnsi="仿宋"/>
          <w:b/>
          <w:sz w:val="32"/>
          <w:szCs w:val="32"/>
        </w:rPr>
      </w:pPr>
      <w:r>
        <w:rPr>
          <w:rFonts w:ascii="仿宋" w:eastAsia="仿宋" w:hAnsi="仿宋" w:hint="eastAsia"/>
          <w:b/>
          <w:sz w:val="32"/>
          <w:szCs w:val="32"/>
        </w:rPr>
        <w:t>第二章   招  标  文  件</w:t>
      </w:r>
    </w:p>
    <w:p w:rsidR="00E325A5" w:rsidRDefault="009F7FAD">
      <w:pPr>
        <w:spacing w:line="440" w:lineRule="exact"/>
        <w:ind w:firstLineChars="200" w:firstLine="482"/>
        <w:rPr>
          <w:rFonts w:ascii="宋体" w:hAnsi="宋体"/>
          <w:b/>
          <w:sz w:val="24"/>
        </w:rPr>
      </w:pPr>
      <w:r>
        <w:rPr>
          <w:rFonts w:ascii="宋体" w:hAnsi="宋体" w:hint="eastAsia"/>
          <w:b/>
          <w:sz w:val="24"/>
        </w:rPr>
        <w:t>5. 招标文件说明</w:t>
      </w:r>
    </w:p>
    <w:p w:rsidR="00E325A5" w:rsidRDefault="009F7FAD" w:rsidP="00CF09AD">
      <w:pPr>
        <w:spacing w:line="440" w:lineRule="exact"/>
        <w:ind w:firstLineChars="177" w:firstLine="425"/>
        <w:rPr>
          <w:rFonts w:ascii="宋体" w:hAnsi="宋体"/>
          <w:sz w:val="24"/>
        </w:rPr>
      </w:pPr>
      <w:r>
        <w:rPr>
          <w:rFonts w:ascii="宋体" w:hAnsi="宋体" w:hint="eastAsia"/>
          <w:sz w:val="24"/>
        </w:rPr>
        <w:t>5.1 招标文件组成如下：</w:t>
      </w:r>
    </w:p>
    <w:p w:rsidR="00E325A5" w:rsidRDefault="009F7FAD">
      <w:pPr>
        <w:spacing w:line="440" w:lineRule="exact"/>
        <w:ind w:firstLineChars="300" w:firstLine="720"/>
        <w:rPr>
          <w:rFonts w:ascii="宋体" w:hAnsi="宋体"/>
          <w:sz w:val="24"/>
        </w:rPr>
      </w:pPr>
      <w:r>
        <w:rPr>
          <w:rFonts w:ascii="宋体" w:hAnsi="宋体" w:hint="eastAsia"/>
          <w:sz w:val="24"/>
        </w:rPr>
        <w:t>第一部分 投标须知</w:t>
      </w:r>
    </w:p>
    <w:p w:rsidR="00E325A5" w:rsidRDefault="009F7FAD">
      <w:pPr>
        <w:spacing w:line="440" w:lineRule="exact"/>
        <w:ind w:firstLineChars="300" w:firstLine="720"/>
        <w:rPr>
          <w:rFonts w:ascii="宋体" w:hAnsi="宋体"/>
          <w:sz w:val="24"/>
        </w:rPr>
      </w:pPr>
      <w:r>
        <w:rPr>
          <w:rFonts w:ascii="宋体" w:hAnsi="宋体" w:hint="eastAsia"/>
          <w:sz w:val="24"/>
        </w:rPr>
        <w:t>第二部分 招标说明</w:t>
      </w:r>
    </w:p>
    <w:p w:rsidR="00E325A5" w:rsidRDefault="009F7FAD">
      <w:pPr>
        <w:spacing w:line="440" w:lineRule="exact"/>
        <w:ind w:firstLineChars="300" w:firstLine="720"/>
        <w:rPr>
          <w:rFonts w:ascii="宋体" w:hAnsi="宋体"/>
          <w:sz w:val="24"/>
        </w:rPr>
      </w:pPr>
      <w:r>
        <w:rPr>
          <w:rFonts w:ascii="宋体" w:hAnsi="宋体" w:hint="eastAsia"/>
          <w:sz w:val="24"/>
        </w:rPr>
        <w:t>第三部分 投标说明</w:t>
      </w:r>
    </w:p>
    <w:p w:rsidR="00E325A5" w:rsidRDefault="009F7FAD">
      <w:pPr>
        <w:spacing w:line="440" w:lineRule="exact"/>
        <w:ind w:firstLineChars="300" w:firstLine="720"/>
        <w:rPr>
          <w:rFonts w:ascii="宋体" w:hAnsi="宋体"/>
          <w:sz w:val="24"/>
        </w:rPr>
      </w:pPr>
      <w:r>
        <w:rPr>
          <w:rFonts w:ascii="宋体" w:hAnsi="宋体" w:hint="eastAsia"/>
          <w:sz w:val="24"/>
        </w:rPr>
        <w:t>第四部分 项目概况</w:t>
      </w:r>
    </w:p>
    <w:p w:rsidR="00E325A5" w:rsidRDefault="009F7FAD">
      <w:pPr>
        <w:spacing w:line="440" w:lineRule="exact"/>
        <w:ind w:firstLineChars="300" w:firstLine="720"/>
        <w:rPr>
          <w:rFonts w:ascii="宋体" w:hAnsi="宋体"/>
          <w:sz w:val="24"/>
        </w:rPr>
      </w:pPr>
      <w:r>
        <w:rPr>
          <w:rFonts w:ascii="宋体" w:hAnsi="宋体" w:hint="eastAsia"/>
          <w:sz w:val="24"/>
        </w:rPr>
        <w:t>第五部分 合同主要条款</w:t>
      </w:r>
    </w:p>
    <w:p w:rsidR="00E325A5" w:rsidRDefault="009F7FAD">
      <w:pPr>
        <w:spacing w:line="440" w:lineRule="exact"/>
        <w:ind w:firstLineChars="300" w:firstLine="720"/>
        <w:rPr>
          <w:rFonts w:ascii="宋体" w:hAnsi="宋体"/>
          <w:sz w:val="24"/>
        </w:rPr>
      </w:pPr>
      <w:r>
        <w:rPr>
          <w:rFonts w:ascii="宋体" w:hAnsi="宋体" w:hint="eastAsia"/>
          <w:sz w:val="24"/>
        </w:rPr>
        <w:t>第六部分 附件（范本格式）</w:t>
      </w:r>
    </w:p>
    <w:p w:rsidR="00E325A5" w:rsidRDefault="009F7FAD" w:rsidP="00CF09AD">
      <w:pPr>
        <w:spacing w:line="440" w:lineRule="exact"/>
        <w:ind w:firstLineChars="177" w:firstLine="425"/>
        <w:rPr>
          <w:rFonts w:ascii="宋体" w:hAnsi="宋体"/>
          <w:sz w:val="24"/>
        </w:rPr>
      </w:pPr>
      <w:r>
        <w:rPr>
          <w:rFonts w:ascii="宋体" w:hAnsi="宋体" w:hint="eastAsia"/>
          <w:sz w:val="24"/>
        </w:rPr>
        <w:t>5.2  投标人应详细阅读招标文件的全部内容。如果投标人未按照招标文件要求提交全部资料或者投标文件没有对招标文件在各方面的要求做出实质性响应，将导致其投标被拒绝。</w:t>
      </w:r>
    </w:p>
    <w:p w:rsidR="00E325A5" w:rsidRDefault="009F7FAD">
      <w:pPr>
        <w:spacing w:line="440" w:lineRule="exact"/>
        <w:ind w:firstLineChars="200" w:firstLine="482"/>
        <w:rPr>
          <w:rFonts w:ascii="宋体" w:hAnsi="宋体"/>
          <w:b/>
          <w:sz w:val="24"/>
        </w:rPr>
      </w:pPr>
      <w:r>
        <w:rPr>
          <w:rFonts w:ascii="宋体" w:hAnsi="宋体" w:hint="eastAsia"/>
          <w:b/>
          <w:sz w:val="24"/>
        </w:rPr>
        <w:lastRenderedPageBreak/>
        <w:t>6. 招标文件的澄清</w:t>
      </w:r>
    </w:p>
    <w:p w:rsidR="00E325A5" w:rsidRDefault="009F7FAD" w:rsidP="00CF09AD">
      <w:pPr>
        <w:spacing w:line="440" w:lineRule="exact"/>
        <w:ind w:firstLineChars="177" w:firstLine="425"/>
        <w:rPr>
          <w:rFonts w:ascii="宋体" w:hAnsi="宋体"/>
          <w:sz w:val="24"/>
        </w:rPr>
      </w:pPr>
      <w:r>
        <w:rPr>
          <w:rFonts w:ascii="宋体" w:hAnsi="宋体" w:hint="eastAsia"/>
          <w:sz w:val="24"/>
        </w:rPr>
        <w:t xml:space="preserve">6.1　投标人对招标文件如有疑点，可在投标截止期的　</w:t>
      </w:r>
      <w:r>
        <w:rPr>
          <w:rFonts w:ascii="宋体" w:hAnsi="宋体" w:hint="eastAsia"/>
          <w:sz w:val="24"/>
          <w:u w:val="single"/>
        </w:rPr>
        <w:t xml:space="preserve">七日前　</w:t>
      </w:r>
      <w:r>
        <w:rPr>
          <w:rFonts w:ascii="宋体" w:hAnsi="宋体" w:hint="eastAsia"/>
          <w:sz w:val="24"/>
        </w:rPr>
        <w:t>按招标文件中载明的地址以书面形式（包括信函、电报或传真，不包括电子邮件，下同）通知招标方要求澄清。招标方将视情况确定采用适当方式予以澄清。招标方认为有必要时，可将澄清内容（包括原提出问题，但不包括问题的来源）分发给所有投标人。</w:t>
      </w:r>
    </w:p>
    <w:p w:rsidR="00E325A5" w:rsidRDefault="009F7FAD">
      <w:pPr>
        <w:spacing w:line="440" w:lineRule="exact"/>
        <w:ind w:firstLineChars="177" w:firstLine="426"/>
        <w:rPr>
          <w:rFonts w:ascii="宋体" w:hAnsi="宋体"/>
          <w:b/>
          <w:sz w:val="24"/>
        </w:rPr>
      </w:pPr>
      <w:r>
        <w:rPr>
          <w:rFonts w:ascii="宋体" w:hAnsi="宋体" w:hint="eastAsia"/>
          <w:b/>
          <w:sz w:val="24"/>
        </w:rPr>
        <w:t>7. 招标文件的修改或补充</w:t>
      </w:r>
    </w:p>
    <w:p w:rsidR="00E325A5" w:rsidRDefault="009F7FAD" w:rsidP="00CF09AD">
      <w:pPr>
        <w:spacing w:line="440" w:lineRule="exact"/>
        <w:ind w:firstLineChars="177" w:firstLine="425"/>
        <w:rPr>
          <w:rFonts w:ascii="宋体" w:hAnsi="宋体"/>
          <w:sz w:val="24"/>
        </w:rPr>
      </w:pPr>
      <w:r>
        <w:rPr>
          <w:rFonts w:ascii="宋体" w:hAnsi="宋体" w:hint="eastAsia"/>
          <w:sz w:val="24"/>
        </w:rPr>
        <w:t>7.1　在投标截止期</w:t>
      </w:r>
      <w:r>
        <w:rPr>
          <w:rFonts w:ascii="宋体" w:hAnsi="宋体" w:hint="eastAsia"/>
          <w:sz w:val="24"/>
          <w:u w:val="single"/>
        </w:rPr>
        <w:t>五日前</w:t>
      </w:r>
      <w:r>
        <w:rPr>
          <w:rFonts w:ascii="宋体" w:hAnsi="宋体" w:hint="eastAsia"/>
          <w:sz w:val="24"/>
        </w:rPr>
        <w:t>的任何时间，招标方可主动或依据投标人要求澄清的问题而修改或补充招标文件，并以书面形式或网上公告通知所有投标人，投标人在收到该通知后应立即以电报或传真的形式予以确认。</w:t>
      </w:r>
    </w:p>
    <w:p w:rsidR="00E325A5" w:rsidRDefault="009F7FAD" w:rsidP="00CF09AD">
      <w:pPr>
        <w:spacing w:line="440" w:lineRule="exact"/>
        <w:ind w:firstLineChars="177" w:firstLine="425"/>
        <w:rPr>
          <w:rFonts w:ascii="宋体" w:hAnsi="宋体"/>
          <w:sz w:val="24"/>
        </w:rPr>
      </w:pPr>
      <w:r>
        <w:rPr>
          <w:rFonts w:ascii="宋体" w:hAnsi="宋体" w:hint="eastAsia"/>
          <w:sz w:val="24"/>
        </w:rPr>
        <w:t>7.2　为使投标人在准备投标时有适当的时间考虑投标文件的修改，招标方有权决定推迟投标截止时间和开标时间，并将此变更通知所有的投标人。</w:t>
      </w:r>
    </w:p>
    <w:p w:rsidR="00E325A5" w:rsidRDefault="009F7FAD" w:rsidP="00CF09AD">
      <w:pPr>
        <w:spacing w:line="440" w:lineRule="exact"/>
        <w:ind w:firstLineChars="177" w:firstLine="425"/>
        <w:rPr>
          <w:rFonts w:ascii="仿宋" w:eastAsia="仿宋" w:hAnsi="仿宋"/>
          <w:sz w:val="24"/>
        </w:rPr>
      </w:pPr>
      <w:r>
        <w:rPr>
          <w:rFonts w:ascii="宋体" w:hAnsi="宋体" w:hint="eastAsia"/>
          <w:sz w:val="24"/>
        </w:rPr>
        <w:t>7.3　招标文件的修改和补充文件将构成招标文件的一部分，并且对投标人具有优先约束力。</w:t>
      </w:r>
    </w:p>
    <w:p w:rsidR="00E325A5" w:rsidRDefault="00E325A5" w:rsidP="00CF09AD">
      <w:pPr>
        <w:spacing w:line="440" w:lineRule="exact"/>
        <w:ind w:firstLineChars="177" w:firstLine="425"/>
        <w:rPr>
          <w:rFonts w:ascii="仿宋" w:eastAsia="仿宋" w:hAnsi="仿宋"/>
          <w:sz w:val="24"/>
        </w:rPr>
      </w:pPr>
      <w:bookmarkStart w:id="6" w:name="_Toc380404611"/>
      <w:bookmarkEnd w:id="5"/>
    </w:p>
    <w:p w:rsidR="00E325A5" w:rsidRDefault="009F7FAD">
      <w:pPr>
        <w:spacing w:line="440" w:lineRule="exact"/>
        <w:ind w:firstLine="482"/>
        <w:jc w:val="center"/>
        <w:outlineLvl w:val="1"/>
        <w:rPr>
          <w:rFonts w:ascii="仿宋" w:eastAsia="仿宋" w:hAnsi="仿宋"/>
          <w:b/>
          <w:sz w:val="36"/>
          <w:szCs w:val="36"/>
        </w:rPr>
      </w:pPr>
      <w:bookmarkStart w:id="7" w:name="_Toc433042568"/>
      <w:r>
        <w:rPr>
          <w:rFonts w:ascii="仿宋" w:eastAsia="仿宋" w:hAnsi="仿宋" w:hint="eastAsia"/>
          <w:b/>
          <w:sz w:val="36"/>
          <w:szCs w:val="36"/>
        </w:rPr>
        <w:t>第三部分    投标说明</w:t>
      </w:r>
      <w:bookmarkEnd w:id="6"/>
      <w:bookmarkEnd w:id="7"/>
    </w:p>
    <w:p w:rsidR="00E325A5" w:rsidRDefault="00E325A5">
      <w:pPr>
        <w:pStyle w:val="af"/>
        <w:spacing w:line="440" w:lineRule="exact"/>
        <w:jc w:val="center"/>
        <w:outlineLvl w:val="0"/>
        <w:rPr>
          <w:rFonts w:ascii="仿宋" w:eastAsia="仿宋" w:hAnsi="仿宋"/>
          <w:b/>
          <w:color w:val="auto"/>
          <w:kern w:val="2"/>
        </w:rPr>
      </w:pPr>
    </w:p>
    <w:p w:rsidR="00E325A5" w:rsidRDefault="009F7FAD">
      <w:pPr>
        <w:pStyle w:val="af"/>
        <w:spacing w:line="440" w:lineRule="exact"/>
        <w:jc w:val="center"/>
        <w:outlineLvl w:val="1"/>
        <w:rPr>
          <w:rFonts w:ascii="仿宋" w:eastAsia="仿宋" w:hAnsi="仿宋"/>
          <w:b/>
          <w:color w:val="auto"/>
          <w:kern w:val="2"/>
          <w:sz w:val="30"/>
          <w:szCs w:val="30"/>
        </w:rPr>
      </w:pPr>
      <w:bookmarkStart w:id="8" w:name="_Toc380404612"/>
      <w:r>
        <w:rPr>
          <w:rFonts w:ascii="仿宋" w:eastAsia="仿宋" w:hAnsi="仿宋" w:hint="eastAsia"/>
          <w:b/>
          <w:color w:val="auto"/>
          <w:kern w:val="2"/>
          <w:sz w:val="30"/>
          <w:szCs w:val="30"/>
        </w:rPr>
        <w:t xml:space="preserve">    </w:t>
      </w:r>
      <w:bookmarkStart w:id="9" w:name="_Toc433042569"/>
      <w:r>
        <w:rPr>
          <w:rFonts w:ascii="仿宋" w:eastAsia="仿宋" w:hAnsi="仿宋" w:hint="eastAsia"/>
          <w:b/>
          <w:color w:val="auto"/>
          <w:kern w:val="2"/>
          <w:sz w:val="30"/>
          <w:szCs w:val="30"/>
        </w:rPr>
        <w:t>第一章  对投标人的资质要求</w:t>
      </w:r>
      <w:bookmarkEnd w:id="8"/>
      <w:bookmarkEnd w:id="9"/>
    </w:p>
    <w:p w:rsidR="00E325A5" w:rsidRDefault="009F7FAD">
      <w:pPr>
        <w:spacing w:line="440" w:lineRule="exact"/>
        <w:ind w:firstLineChars="200" w:firstLine="482"/>
        <w:rPr>
          <w:rFonts w:ascii="宋体" w:hAnsi="宋体"/>
          <w:b/>
          <w:sz w:val="24"/>
          <w:szCs w:val="24"/>
        </w:rPr>
      </w:pPr>
      <w:r>
        <w:rPr>
          <w:rFonts w:ascii="宋体" w:hAnsi="宋体" w:hint="eastAsia"/>
          <w:b/>
          <w:sz w:val="24"/>
          <w:szCs w:val="24"/>
        </w:rPr>
        <w:t>1、开标会的资质要求、开标时间及地点</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1.1、本项目开标的时间、地点已在投标人须知前附表列清。</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1.2、招标人将邀请所有投标人派代表参加开标会议，投标人必须提交能够证明其具有履行本招标项目合同能力的资质证明文件，作为投标文件的一部分，具体要求如下：</w:t>
      </w:r>
    </w:p>
    <w:p w:rsidR="00E325A5" w:rsidRDefault="009F7FAD">
      <w:pPr>
        <w:spacing w:line="440" w:lineRule="exact"/>
        <w:ind w:firstLineChars="196" w:firstLine="470"/>
        <w:rPr>
          <w:rFonts w:ascii="宋体" w:hAnsi="宋体"/>
          <w:bCs/>
          <w:sz w:val="24"/>
          <w:szCs w:val="24"/>
        </w:rPr>
      </w:pPr>
      <w:r>
        <w:rPr>
          <w:rFonts w:ascii="宋体" w:hAnsi="宋体" w:hint="eastAsia"/>
          <w:bCs/>
          <w:sz w:val="24"/>
          <w:szCs w:val="24"/>
        </w:rPr>
        <w:t>（1） 法人代表或其委托代理人应携带本人身份证原件及复印件，委托代理人还应携带《法人代表授权委托书》；</w:t>
      </w:r>
    </w:p>
    <w:p w:rsidR="00E325A5" w:rsidRDefault="009F7FAD">
      <w:pPr>
        <w:spacing w:line="440" w:lineRule="exact"/>
        <w:ind w:firstLineChars="196" w:firstLine="470"/>
        <w:rPr>
          <w:rFonts w:ascii="宋体" w:hAnsi="宋体" w:cs="宋体"/>
          <w:sz w:val="24"/>
        </w:rPr>
      </w:pPr>
      <w:r>
        <w:rPr>
          <w:rFonts w:ascii="宋体" w:hAnsi="宋体" w:hint="eastAsia"/>
          <w:bCs/>
          <w:sz w:val="24"/>
          <w:szCs w:val="24"/>
        </w:rPr>
        <w:t>（2）企业</w:t>
      </w:r>
      <w:r>
        <w:rPr>
          <w:rFonts w:ascii="宋体" w:hAnsi="宋体" w:cs="宋体" w:hint="eastAsia"/>
          <w:sz w:val="24"/>
        </w:rPr>
        <w:t>营业执照原件；</w:t>
      </w:r>
    </w:p>
    <w:p w:rsidR="00E325A5" w:rsidRDefault="009F7FAD">
      <w:pPr>
        <w:spacing w:line="440" w:lineRule="exact"/>
        <w:ind w:firstLineChars="236" w:firstLine="566"/>
        <w:rPr>
          <w:rFonts w:ascii="宋体" w:hAnsi="宋体" w:cs="宋体"/>
          <w:sz w:val="24"/>
        </w:rPr>
      </w:pPr>
      <w:r>
        <w:rPr>
          <w:rFonts w:ascii="宋体" w:hAnsi="宋体" w:cs="宋体" w:hint="eastAsia"/>
          <w:bCs/>
          <w:sz w:val="24"/>
          <w:shd w:val="clear" w:color="050000" w:fill="auto"/>
        </w:rPr>
        <w:t>(3)</w:t>
      </w:r>
      <w:r w:rsidR="0009071A">
        <w:rPr>
          <w:rFonts w:ascii="宋体" w:hAnsi="宋体" w:cs="宋体"/>
          <w:bCs/>
          <w:sz w:val="24"/>
          <w:shd w:val="clear" w:color="050000" w:fill="auto"/>
        </w:rPr>
        <w:t>所投医疗器械产品供应商为生产厂家的提供《医疗器械生产企业许可证》及《中华人民共和国医疗器械注册证》或医疗器械备案证；供应商为代理经销商的提供《医疗器械经营企业许可证》及《中华人民共和国医疗器械注册证》或医疗器械备案证</w:t>
      </w:r>
      <w:r>
        <w:rPr>
          <w:rFonts w:ascii="宋体" w:hAnsi="宋体" w:cs="宋体"/>
          <w:bCs/>
          <w:sz w:val="24"/>
          <w:shd w:val="clear" w:color="050000" w:fill="auto"/>
        </w:rPr>
        <w:t>。</w:t>
      </w:r>
    </w:p>
    <w:p w:rsidR="00E325A5" w:rsidRDefault="009F7FAD">
      <w:pPr>
        <w:spacing w:line="440" w:lineRule="exact"/>
        <w:ind w:firstLineChars="196" w:firstLine="470"/>
        <w:rPr>
          <w:rFonts w:ascii="宋体" w:hAnsi="宋体" w:cs="宋体"/>
          <w:sz w:val="24"/>
          <w:shd w:val="clear" w:color="050000" w:fill="auto"/>
        </w:rPr>
      </w:pPr>
      <w:r>
        <w:rPr>
          <w:rFonts w:ascii="宋体" w:hAnsi="宋体" w:cs="宋体" w:hint="eastAsia"/>
          <w:sz w:val="24"/>
        </w:rPr>
        <w:t>（4）提供</w:t>
      </w:r>
      <w:r>
        <w:rPr>
          <w:rFonts w:ascii="宋体" w:hAnsi="宋体" w:cs="宋体" w:hint="eastAsia"/>
          <w:kern w:val="0"/>
          <w:sz w:val="24"/>
        </w:rPr>
        <w:t>“信用中国”网站（www.creditchina.gov.cn ）、</w:t>
      </w:r>
      <w:r>
        <w:rPr>
          <w:rFonts w:ascii="宋体" w:hAnsi="宋体" w:cs="宋体"/>
          <w:bCs/>
          <w:sz w:val="24"/>
          <w:shd w:val="clear" w:color="050000" w:fill="auto"/>
        </w:rPr>
        <w:t>“国家企业信用信息公示系统” 网站 （www.gsxt.gov.cn/corp-query-homepage.html）</w:t>
      </w:r>
      <w:r>
        <w:rPr>
          <w:rFonts w:ascii="宋体" w:hAnsi="宋体" w:cs="宋体" w:hint="eastAsia"/>
          <w:kern w:val="0"/>
          <w:sz w:val="24"/>
        </w:rPr>
        <w:t>中国政府采购网（www.ccgp.gov.cn ）查询结果打印件（加盖企业公章）</w:t>
      </w:r>
      <w:r>
        <w:rPr>
          <w:rFonts w:ascii="宋体" w:hAnsi="宋体" w:cs="宋体" w:hint="eastAsia"/>
          <w:sz w:val="24"/>
          <w:shd w:val="clear" w:color="050000" w:fill="auto"/>
        </w:rPr>
        <w:t>；</w:t>
      </w:r>
    </w:p>
    <w:p w:rsidR="00E325A5" w:rsidRDefault="009F7FAD">
      <w:pPr>
        <w:spacing w:line="440" w:lineRule="exact"/>
        <w:ind w:firstLineChars="196" w:firstLine="470"/>
        <w:rPr>
          <w:rFonts w:ascii="宋体" w:hAnsi="宋体" w:cs="宋体"/>
          <w:bCs/>
          <w:sz w:val="24"/>
          <w:shd w:val="clear" w:color="050000" w:fill="auto"/>
        </w:rPr>
      </w:pPr>
      <w:r>
        <w:rPr>
          <w:rFonts w:ascii="宋体" w:hAnsi="宋体" w:cs="宋体" w:hint="eastAsia"/>
          <w:bCs/>
          <w:sz w:val="24"/>
          <w:shd w:val="clear" w:color="050000" w:fill="auto"/>
        </w:rPr>
        <w:t>（5）投标保证金缴纳凭证；</w:t>
      </w:r>
    </w:p>
    <w:p w:rsidR="00E325A5" w:rsidRDefault="009F7FAD">
      <w:pPr>
        <w:spacing w:line="440" w:lineRule="exact"/>
        <w:ind w:firstLineChars="196" w:firstLine="472"/>
        <w:rPr>
          <w:rFonts w:ascii="仿宋" w:eastAsia="仿宋" w:hAnsi="仿宋"/>
          <w:bCs/>
          <w:sz w:val="24"/>
          <w:szCs w:val="24"/>
        </w:rPr>
      </w:pPr>
      <w:r>
        <w:rPr>
          <w:rFonts w:ascii="宋体" w:hAnsi="宋体" w:hint="eastAsia"/>
          <w:b/>
          <w:bCs/>
          <w:sz w:val="24"/>
          <w:szCs w:val="24"/>
        </w:rPr>
        <w:lastRenderedPageBreak/>
        <w:t>说明：以上资料为投标时开标查验的必备条件，必须单独提交，如果缺项则视为对招标文件资格审查内容的不响应，投标将被拒绝。</w:t>
      </w:r>
    </w:p>
    <w:p w:rsidR="00E325A5" w:rsidRDefault="00E325A5">
      <w:pPr>
        <w:spacing w:line="440" w:lineRule="exact"/>
        <w:ind w:left="840" w:hanging="360"/>
        <w:rPr>
          <w:rFonts w:ascii="仿宋" w:eastAsia="仿宋" w:hAnsi="仿宋"/>
          <w:bCs/>
          <w:sz w:val="24"/>
          <w:szCs w:val="24"/>
        </w:rPr>
      </w:pPr>
    </w:p>
    <w:p w:rsidR="00E325A5" w:rsidRDefault="009F7FAD">
      <w:pPr>
        <w:spacing w:line="440" w:lineRule="exact"/>
        <w:ind w:firstLine="482"/>
        <w:jc w:val="center"/>
        <w:outlineLvl w:val="1"/>
        <w:rPr>
          <w:rFonts w:ascii="仿宋" w:eastAsia="仿宋" w:hAnsi="仿宋"/>
          <w:b/>
          <w:sz w:val="36"/>
          <w:szCs w:val="36"/>
        </w:rPr>
      </w:pPr>
      <w:bookmarkStart w:id="10" w:name="_Toc380404613"/>
      <w:bookmarkStart w:id="11" w:name="_Toc433042570"/>
      <w:r>
        <w:rPr>
          <w:rFonts w:ascii="仿宋" w:eastAsia="仿宋" w:hAnsi="仿宋" w:hint="eastAsia"/>
          <w:b/>
          <w:sz w:val="36"/>
          <w:szCs w:val="36"/>
        </w:rPr>
        <w:t>第二章  投标文件的编写</w:t>
      </w:r>
      <w:bookmarkEnd w:id="10"/>
      <w:bookmarkEnd w:id="11"/>
    </w:p>
    <w:p w:rsidR="00E325A5" w:rsidRDefault="009F7FAD">
      <w:pPr>
        <w:spacing w:line="440" w:lineRule="exact"/>
        <w:ind w:firstLineChars="200" w:firstLine="482"/>
        <w:rPr>
          <w:rFonts w:ascii="宋体" w:hAnsi="宋体"/>
          <w:b/>
          <w:sz w:val="24"/>
          <w:szCs w:val="24"/>
        </w:rPr>
      </w:pPr>
      <w:r>
        <w:rPr>
          <w:rFonts w:ascii="宋体" w:hAnsi="宋体" w:hint="eastAsia"/>
          <w:b/>
          <w:sz w:val="24"/>
          <w:szCs w:val="24"/>
        </w:rPr>
        <w:t>2. 要求</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2.1  投标人应详细阅读招标文件中的条款、规范、表示、条件和格式等所有内容，按招标文件的要求份数提供投标文件，并保证所提供全部材料的真实性，使其投标对招标文件做出实质性满足。否则，其投标视为无效。</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2.2  允许投标人对本招标文件中的所有项投标，但不允许投标人对某一项或部分项进行投标。</w:t>
      </w:r>
    </w:p>
    <w:p w:rsidR="00E325A5" w:rsidRDefault="009F7FAD">
      <w:pPr>
        <w:spacing w:line="440" w:lineRule="exact"/>
        <w:ind w:firstLineChars="200" w:firstLine="482"/>
        <w:rPr>
          <w:rFonts w:ascii="宋体" w:hAnsi="宋体"/>
          <w:b/>
          <w:sz w:val="24"/>
          <w:szCs w:val="24"/>
        </w:rPr>
      </w:pPr>
      <w:r>
        <w:rPr>
          <w:rFonts w:ascii="宋体" w:hAnsi="宋体" w:hint="eastAsia"/>
          <w:b/>
          <w:sz w:val="24"/>
          <w:szCs w:val="24"/>
        </w:rPr>
        <w:t>3. 投标文件语言和度量单位</w:t>
      </w:r>
    </w:p>
    <w:p w:rsidR="00E325A5" w:rsidRDefault="009F7FAD" w:rsidP="00CF09AD">
      <w:pPr>
        <w:spacing w:line="440" w:lineRule="exact"/>
        <w:ind w:firstLineChars="177" w:firstLine="425"/>
        <w:rPr>
          <w:rFonts w:ascii="宋体" w:hAnsi="宋体"/>
          <w:sz w:val="24"/>
          <w:szCs w:val="24"/>
        </w:rPr>
      </w:pPr>
      <w:r>
        <w:rPr>
          <w:rFonts w:ascii="宋体" w:hAnsi="宋体" w:hint="eastAsia"/>
          <w:sz w:val="24"/>
          <w:szCs w:val="24"/>
        </w:rPr>
        <w:t>3.1 投标文件及投标人和招标方就招标、投标交换的文件和往来信件，须以中文书写。</w:t>
      </w:r>
    </w:p>
    <w:p w:rsidR="00E325A5" w:rsidRDefault="009F7FAD" w:rsidP="00CF09AD">
      <w:pPr>
        <w:spacing w:line="440" w:lineRule="exact"/>
        <w:ind w:firstLineChars="177" w:firstLine="425"/>
        <w:rPr>
          <w:rFonts w:ascii="宋体" w:hAnsi="宋体"/>
          <w:sz w:val="24"/>
          <w:szCs w:val="24"/>
        </w:rPr>
      </w:pPr>
      <w:r>
        <w:rPr>
          <w:rFonts w:ascii="宋体" w:hAnsi="宋体" w:hint="eastAsia"/>
          <w:sz w:val="24"/>
          <w:szCs w:val="24"/>
        </w:rPr>
        <w:t>3.2 文件的书写要求</w:t>
      </w:r>
    </w:p>
    <w:p w:rsidR="00E325A5" w:rsidRDefault="009F7FAD" w:rsidP="00CF09AD">
      <w:pPr>
        <w:spacing w:line="440" w:lineRule="exact"/>
        <w:ind w:firstLineChars="177" w:firstLine="425"/>
        <w:rPr>
          <w:rFonts w:ascii="宋体" w:hAnsi="宋体"/>
          <w:sz w:val="24"/>
          <w:szCs w:val="24"/>
        </w:rPr>
      </w:pPr>
      <w:r>
        <w:rPr>
          <w:rFonts w:ascii="宋体" w:hAnsi="宋体" w:hint="eastAsia"/>
          <w:sz w:val="24"/>
          <w:szCs w:val="24"/>
        </w:rPr>
        <w:t>3.2.1</w:t>
      </w:r>
      <w:r>
        <w:rPr>
          <w:rFonts w:ascii="宋体" w:hAnsi="宋体" w:hint="eastAsia"/>
          <w:b/>
          <w:sz w:val="24"/>
          <w:szCs w:val="24"/>
        </w:rPr>
        <w:t>投标文件的正本需打印或用不褪色墨水书写，并由法定代表人或经其正式授权的代表逐页签字。（</w:t>
      </w:r>
      <w:proofErr w:type="gramStart"/>
      <w:r>
        <w:rPr>
          <w:rFonts w:ascii="宋体" w:hAnsi="宋体" w:hint="eastAsia"/>
          <w:b/>
          <w:sz w:val="24"/>
          <w:szCs w:val="24"/>
        </w:rPr>
        <w:t>未逐</w:t>
      </w:r>
      <w:proofErr w:type="gramEnd"/>
      <w:r>
        <w:rPr>
          <w:rFonts w:ascii="宋体" w:hAnsi="宋体" w:hint="eastAsia"/>
          <w:b/>
          <w:sz w:val="24"/>
          <w:szCs w:val="24"/>
        </w:rPr>
        <w:t>页签字的投标文件视为不响应招标文件要求）授权代表须出具书面授权证明，其《法定代表人授权书》应附在投标文件中</w:t>
      </w:r>
      <w:r>
        <w:rPr>
          <w:rFonts w:ascii="宋体" w:hAnsi="宋体" w:hint="eastAsia"/>
          <w:sz w:val="24"/>
          <w:szCs w:val="24"/>
        </w:rPr>
        <w:t>。</w:t>
      </w:r>
    </w:p>
    <w:p w:rsidR="00E325A5" w:rsidRDefault="009F7FAD" w:rsidP="00CF09AD">
      <w:pPr>
        <w:spacing w:line="440" w:lineRule="exact"/>
        <w:ind w:firstLineChars="177" w:firstLine="425"/>
        <w:rPr>
          <w:rFonts w:ascii="宋体" w:hAnsi="宋体"/>
          <w:sz w:val="24"/>
          <w:szCs w:val="24"/>
        </w:rPr>
      </w:pPr>
      <w:r>
        <w:rPr>
          <w:rFonts w:ascii="宋体" w:hAnsi="宋体" w:hint="eastAsia"/>
          <w:sz w:val="24"/>
          <w:szCs w:val="24"/>
        </w:rPr>
        <w:t>3.2.2投标文件的书写应清楚工整，修改处应由投标人的法定代表人或其委托代理人签字盖章。</w:t>
      </w:r>
    </w:p>
    <w:p w:rsidR="00E325A5" w:rsidRDefault="009F7FAD" w:rsidP="00CF09AD">
      <w:pPr>
        <w:spacing w:line="440" w:lineRule="exact"/>
        <w:ind w:firstLineChars="177" w:firstLine="425"/>
        <w:rPr>
          <w:rFonts w:ascii="宋体" w:hAnsi="宋体"/>
          <w:sz w:val="24"/>
          <w:szCs w:val="24"/>
        </w:rPr>
      </w:pPr>
      <w:r>
        <w:rPr>
          <w:rFonts w:ascii="宋体" w:hAnsi="宋体" w:hint="eastAsia"/>
          <w:sz w:val="24"/>
          <w:szCs w:val="24"/>
        </w:rPr>
        <w:t>3.2.3字迹潦草、表达不清、未按要求填写而导致非唯一理解，造成非实质性响应招标文件的投标文件将会被认定为无效的投标。</w:t>
      </w:r>
    </w:p>
    <w:p w:rsidR="00E325A5" w:rsidRDefault="009F7FAD" w:rsidP="00CF09AD">
      <w:pPr>
        <w:spacing w:line="440" w:lineRule="exact"/>
        <w:ind w:firstLineChars="177" w:firstLine="425"/>
        <w:rPr>
          <w:rFonts w:ascii="宋体" w:hAnsi="宋体"/>
          <w:sz w:val="24"/>
          <w:szCs w:val="24"/>
        </w:rPr>
      </w:pPr>
      <w:r>
        <w:rPr>
          <w:rFonts w:ascii="宋体" w:hAnsi="宋体" w:hint="eastAsia"/>
          <w:sz w:val="24"/>
          <w:szCs w:val="24"/>
        </w:rPr>
        <w:t>3.2.4投标文件必须在凡规定盖章、签字处按要求逐一签字、盖章。</w:t>
      </w:r>
    </w:p>
    <w:p w:rsidR="00E325A5" w:rsidRDefault="009F7FAD" w:rsidP="00CF09AD">
      <w:pPr>
        <w:spacing w:line="440" w:lineRule="exact"/>
        <w:ind w:firstLineChars="177" w:firstLine="425"/>
        <w:rPr>
          <w:rFonts w:ascii="宋体" w:hAnsi="宋体"/>
          <w:sz w:val="24"/>
          <w:szCs w:val="24"/>
        </w:rPr>
      </w:pPr>
      <w:r>
        <w:rPr>
          <w:rFonts w:ascii="宋体" w:hAnsi="宋体" w:hint="eastAsia"/>
          <w:sz w:val="24"/>
          <w:szCs w:val="24"/>
        </w:rPr>
        <w:t>3.3除在招标文件的项目概况中另有规定外，计量单位应使用中华人民共和国法定计量单位。</w:t>
      </w:r>
    </w:p>
    <w:p w:rsidR="00E325A5" w:rsidRDefault="009F7FAD">
      <w:pPr>
        <w:spacing w:line="440" w:lineRule="exact"/>
        <w:ind w:firstLineChars="200" w:firstLine="482"/>
        <w:rPr>
          <w:rFonts w:ascii="宋体" w:hAnsi="宋体"/>
          <w:b/>
          <w:sz w:val="24"/>
          <w:szCs w:val="24"/>
        </w:rPr>
      </w:pPr>
      <w:r>
        <w:rPr>
          <w:rFonts w:ascii="宋体" w:hAnsi="宋体" w:hint="eastAsia"/>
          <w:b/>
          <w:sz w:val="24"/>
          <w:szCs w:val="24"/>
        </w:rPr>
        <w:t>4. 投标文件的组成</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4.1　投标人编写的投标文件应包括下列内容：</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（1）开标一览表；</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（2）投标资格证明文件；</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（3）招标文件中所要求的采购服务需求及项目概况、合同特殊条款中要求提交的文件、资料等。</w:t>
      </w:r>
    </w:p>
    <w:p w:rsidR="00E325A5" w:rsidRDefault="009F7FAD">
      <w:pPr>
        <w:widowControl/>
        <w:spacing w:line="440" w:lineRule="exact"/>
        <w:ind w:firstLineChars="200" w:firstLine="482"/>
        <w:jc w:val="left"/>
        <w:rPr>
          <w:rFonts w:ascii="宋体" w:hAnsi="宋体"/>
          <w:b/>
          <w:sz w:val="24"/>
          <w:szCs w:val="24"/>
        </w:rPr>
      </w:pPr>
      <w:r>
        <w:rPr>
          <w:rFonts w:ascii="宋体" w:hAnsi="宋体" w:hint="eastAsia"/>
          <w:b/>
          <w:sz w:val="24"/>
          <w:szCs w:val="24"/>
        </w:rPr>
        <w:t>4.2</w:t>
      </w:r>
      <w:r>
        <w:rPr>
          <w:rFonts w:ascii="宋体" w:hAnsi="宋体" w:cs="宋体" w:hint="eastAsia"/>
          <w:b/>
          <w:kern w:val="0"/>
          <w:sz w:val="24"/>
          <w:szCs w:val="24"/>
        </w:rPr>
        <w:t>投标人应按下列顺序排列、装订投标文件：</w:t>
      </w: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2806"/>
        <w:gridCol w:w="1334"/>
        <w:gridCol w:w="1265"/>
        <w:gridCol w:w="3380"/>
      </w:tblGrid>
      <w:tr w:rsidR="00E325A5">
        <w:trPr>
          <w:trHeight w:val="499"/>
          <w:tblHeader/>
          <w:jc w:val="center"/>
        </w:trPr>
        <w:tc>
          <w:tcPr>
            <w:tcW w:w="974"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jc w:val="center"/>
              <w:rPr>
                <w:rFonts w:ascii="宋体" w:hAnsi="宋体" w:cs="宋体"/>
                <w:b/>
                <w:bCs/>
                <w:kern w:val="0"/>
                <w:sz w:val="24"/>
                <w:szCs w:val="24"/>
              </w:rPr>
            </w:pPr>
            <w:r>
              <w:rPr>
                <w:rFonts w:ascii="宋体" w:hAnsi="宋体" w:cs="宋体" w:hint="eastAsia"/>
                <w:b/>
                <w:bCs/>
                <w:kern w:val="0"/>
                <w:sz w:val="24"/>
                <w:szCs w:val="24"/>
              </w:rPr>
              <w:t>序号</w:t>
            </w:r>
          </w:p>
        </w:tc>
        <w:tc>
          <w:tcPr>
            <w:tcW w:w="2806"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jc w:val="center"/>
              <w:rPr>
                <w:rFonts w:ascii="宋体" w:hAnsi="宋体" w:cs="宋体"/>
                <w:b/>
                <w:bCs/>
                <w:kern w:val="0"/>
                <w:sz w:val="24"/>
                <w:szCs w:val="24"/>
              </w:rPr>
            </w:pPr>
            <w:r>
              <w:rPr>
                <w:rFonts w:ascii="宋体" w:hAnsi="宋体" w:cs="宋体" w:hint="eastAsia"/>
                <w:b/>
                <w:bCs/>
                <w:kern w:val="0"/>
                <w:sz w:val="24"/>
                <w:szCs w:val="24"/>
              </w:rPr>
              <w:t>编制文件名称</w:t>
            </w:r>
          </w:p>
        </w:tc>
        <w:tc>
          <w:tcPr>
            <w:tcW w:w="1334"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jc w:val="center"/>
              <w:rPr>
                <w:rFonts w:ascii="宋体" w:hAnsi="宋体" w:cs="宋体"/>
                <w:b/>
                <w:bCs/>
                <w:kern w:val="0"/>
                <w:sz w:val="24"/>
                <w:szCs w:val="24"/>
              </w:rPr>
            </w:pPr>
            <w:r>
              <w:rPr>
                <w:rFonts w:ascii="宋体" w:hAnsi="宋体" w:cs="宋体" w:hint="eastAsia"/>
                <w:b/>
                <w:bCs/>
                <w:kern w:val="0"/>
                <w:sz w:val="24"/>
                <w:szCs w:val="24"/>
              </w:rPr>
              <w:t>正本</w:t>
            </w:r>
          </w:p>
        </w:tc>
        <w:tc>
          <w:tcPr>
            <w:tcW w:w="1265"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jc w:val="center"/>
              <w:rPr>
                <w:rFonts w:ascii="宋体" w:hAnsi="宋体" w:cs="宋体"/>
                <w:b/>
                <w:bCs/>
                <w:kern w:val="0"/>
                <w:sz w:val="24"/>
                <w:szCs w:val="24"/>
              </w:rPr>
            </w:pPr>
            <w:r>
              <w:rPr>
                <w:rFonts w:ascii="宋体" w:hAnsi="宋体" w:cs="宋体" w:hint="eastAsia"/>
                <w:b/>
                <w:bCs/>
                <w:kern w:val="0"/>
                <w:sz w:val="24"/>
                <w:szCs w:val="24"/>
              </w:rPr>
              <w:t>副本</w:t>
            </w:r>
          </w:p>
        </w:tc>
        <w:tc>
          <w:tcPr>
            <w:tcW w:w="3380"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jc w:val="center"/>
              <w:rPr>
                <w:rFonts w:ascii="宋体" w:hAnsi="宋体" w:cs="宋体"/>
                <w:b/>
                <w:bCs/>
                <w:kern w:val="0"/>
                <w:sz w:val="24"/>
                <w:szCs w:val="24"/>
              </w:rPr>
            </w:pPr>
            <w:r>
              <w:rPr>
                <w:rFonts w:ascii="宋体" w:hAnsi="宋体" w:cs="宋体" w:hint="eastAsia"/>
                <w:b/>
                <w:bCs/>
                <w:kern w:val="0"/>
                <w:sz w:val="24"/>
                <w:szCs w:val="24"/>
              </w:rPr>
              <w:t>备注</w:t>
            </w:r>
          </w:p>
        </w:tc>
      </w:tr>
      <w:tr w:rsidR="00E325A5">
        <w:trPr>
          <w:trHeight w:val="795"/>
          <w:jc w:val="center"/>
        </w:trPr>
        <w:tc>
          <w:tcPr>
            <w:tcW w:w="974" w:type="dxa"/>
            <w:tcBorders>
              <w:top w:val="single" w:sz="4" w:space="0" w:color="auto"/>
              <w:left w:val="single" w:sz="4" w:space="0" w:color="auto"/>
              <w:bottom w:val="single" w:sz="4" w:space="0" w:color="auto"/>
              <w:right w:val="single" w:sz="4" w:space="0" w:color="auto"/>
            </w:tcBorders>
            <w:vAlign w:val="center"/>
          </w:tcPr>
          <w:p w:rsidR="00E325A5" w:rsidRDefault="009F7FAD">
            <w:pPr>
              <w:jc w:val="center"/>
              <w:rPr>
                <w:rFonts w:ascii="宋体" w:hAnsi="宋体" w:cs="宋体"/>
                <w:sz w:val="24"/>
                <w:szCs w:val="24"/>
              </w:rPr>
            </w:pPr>
            <w:r>
              <w:rPr>
                <w:rFonts w:ascii="宋体" w:hAnsi="宋体" w:hint="eastAsia"/>
                <w:sz w:val="24"/>
                <w:szCs w:val="24"/>
              </w:rPr>
              <w:lastRenderedPageBreak/>
              <w:t>1</w:t>
            </w:r>
          </w:p>
        </w:tc>
        <w:tc>
          <w:tcPr>
            <w:tcW w:w="2806"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rPr>
                <w:rFonts w:ascii="宋体" w:hAnsi="宋体" w:cs="宋体"/>
                <w:kern w:val="0"/>
                <w:sz w:val="24"/>
                <w:szCs w:val="24"/>
              </w:rPr>
            </w:pPr>
            <w:r>
              <w:rPr>
                <w:rFonts w:ascii="宋体" w:hAnsi="宋体" w:cs="宋体" w:hint="eastAsia"/>
                <w:kern w:val="0"/>
                <w:sz w:val="24"/>
                <w:szCs w:val="24"/>
              </w:rPr>
              <w:t>封面</w:t>
            </w:r>
          </w:p>
        </w:tc>
        <w:tc>
          <w:tcPr>
            <w:tcW w:w="1334" w:type="dxa"/>
            <w:tcBorders>
              <w:top w:val="single" w:sz="4" w:space="0" w:color="auto"/>
              <w:left w:val="single" w:sz="4" w:space="0" w:color="auto"/>
              <w:bottom w:val="single" w:sz="4" w:space="0" w:color="auto"/>
              <w:right w:val="single" w:sz="4" w:space="0" w:color="auto"/>
            </w:tcBorders>
            <w:vAlign w:val="center"/>
          </w:tcPr>
          <w:p w:rsidR="00E325A5" w:rsidRDefault="00E325A5">
            <w:pPr>
              <w:widowControl/>
              <w:spacing w:line="440" w:lineRule="exact"/>
              <w:jc w:val="center"/>
              <w:rPr>
                <w:rFonts w:ascii="宋体" w:hAnsi="宋体" w:cs="宋体"/>
                <w:b/>
                <w:bCs/>
                <w:kern w:val="0"/>
                <w:sz w:val="24"/>
                <w:szCs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E325A5" w:rsidRDefault="00E325A5">
            <w:pPr>
              <w:widowControl/>
              <w:spacing w:line="440" w:lineRule="exact"/>
              <w:jc w:val="center"/>
              <w:rPr>
                <w:rFonts w:ascii="宋体" w:hAnsi="宋体" w:cs="宋体"/>
                <w:b/>
                <w:bCs/>
                <w:kern w:val="0"/>
                <w:sz w:val="24"/>
                <w:szCs w:val="24"/>
              </w:rPr>
            </w:pPr>
          </w:p>
        </w:tc>
        <w:tc>
          <w:tcPr>
            <w:tcW w:w="3380"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rPr>
                <w:rFonts w:ascii="宋体" w:hAnsi="宋体" w:cs="宋体"/>
                <w:kern w:val="0"/>
                <w:sz w:val="24"/>
                <w:szCs w:val="24"/>
              </w:rPr>
            </w:pPr>
            <w:r>
              <w:rPr>
                <w:rFonts w:ascii="宋体" w:hAnsi="宋体" w:cs="宋体" w:hint="eastAsia"/>
                <w:kern w:val="0"/>
                <w:sz w:val="24"/>
                <w:szCs w:val="24"/>
              </w:rPr>
              <w:t>格式自定（正本或副本、投标项目信息、投标单位信息）</w:t>
            </w:r>
          </w:p>
        </w:tc>
      </w:tr>
      <w:tr w:rsidR="00E325A5">
        <w:trPr>
          <w:trHeight w:val="499"/>
          <w:jc w:val="center"/>
        </w:trPr>
        <w:tc>
          <w:tcPr>
            <w:tcW w:w="974" w:type="dxa"/>
            <w:tcBorders>
              <w:top w:val="single" w:sz="4" w:space="0" w:color="auto"/>
              <w:left w:val="single" w:sz="4" w:space="0" w:color="auto"/>
              <w:bottom w:val="single" w:sz="4" w:space="0" w:color="auto"/>
              <w:right w:val="single" w:sz="4" w:space="0" w:color="auto"/>
            </w:tcBorders>
            <w:vAlign w:val="center"/>
          </w:tcPr>
          <w:p w:rsidR="00E325A5" w:rsidRDefault="009F7FAD">
            <w:pPr>
              <w:jc w:val="center"/>
              <w:rPr>
                <w:rFonts w:ascii="宋体" w:hAnsi="宋体" w:cs="宋体"/>
                <w:sz w:val="24"/>
                <w:szCs w:val="24"/>
              </w:rPr>
            </w:pPr>
            <w:r>
              <w:rPr>
                <w:rFonts w:ascii="宋体" w:hAnsi="宋体" w:hint="eastAsia"/>
                <w:sz w:val="24"/>
                <w:szCs w:val="24"/>
              </w:rPr>
              <w:t>2</w:t>
            </w:r>
          </w:p>
        </w:tc>
        <w:tc>
          <w:tcPr>
            <w:tcW w:w="2806"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rPr>
                <w:rFonts w:ascii="宋体" w:hAnsi="宋体" w:cs="宋体"/>
                <w:kern w:val="0"/>
                <w:sz w:val="24"/>
                <w:szCs w:val="24"/>
              </w:rPr>
            </w:pPr>
            <w:r>
              <w:rPr>
                <w:rFonts w:ascii="宋体" w:hAnsi="宋体" w:cs="宋体" w:hint="eastAsia"/>
                <w:kern w:val="0"/>
                <w:sz w:val="24"/>
                <w:szCs w:val="24"/>
              </w:rPr>
              <w:t>目录</w:t>
            </w:r>
          </w:p>
        </w:tc>
        <w:tc>
          <w:tcPr>
            <w:tcW w:w="1334" w:type="dxa"/>
            <w:tcBorders>
              <w:top w:val="single" w:sz="4" w:space="0" w:color="auto"/>
              <w:left w:val="single" w:sz="4" w:space="0" w:color="auto"/>
              <w:bottom w:val="single" w:sz="4" w:space="0" w:color="auto"/>
              <w:right w:val="single" w:sz="4" w:space="0" w:color="auto"/>
            </w:tcBorders>
            <w:vAlign w:val="center"/>
          </w:tcPr>
          <w:p w:rsidR="00E325A5" w:rsidRDefault="00E325A5">
            <w:pPr>
              <w:widowControl/>
              <w:spacing w:line="440" w:lineRule="exact"/>
              <w:jc w:val="center"/>
              <w:rPr>
                <w:rFonts w:ascii="宋体" w:hAnsi="宋体" w:cs="宋体"/>
                <w:b/>
                <w:bCs/>
                <w:kern w:val="0"/>
                <w:sz w:val="24"/>
                <w:szCs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E325A5" w:rsidRDefault="00E325A5">
            <w:pPr>
              <w:widowControl/>
              <w:spacing w:line="440" w:lineRule="exact"/>
              <w:jc w:val="center"/>
              <w:rPr>
                <w:rFonts w:ascii="宋体" w:hAnsi="宋体" w:cs="宋体"/>
                <w:b/>
                <w:bCs/>
                <w:kern w:val="0"/>
                <w:sz w:val="24"/>
                <w:szCs w:val="24"/>
              </w:rPr>
            </w:pPr>
          </w:p>
        </w:tc>
        <w:tc>
          <w:tcPr>
            <w:tcW w:w="3380"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rPr>
                <w:rFonts w:ascii="宋体" w:hAnsi="宋体" w:cs="宋体"/>
                <w:kern w:val="0"/>
                <w:sz w:val="24"/>
                <w:szCs w:val="24"/>
              </w:rPr>
            </w:pPr>
            <w:r>
              <w:rPr>
                <w:rFonts w:ascii="宋体" w:hAnsi="宋体" w:cs="宋体" w:hint="eastAsia"/>
                <w:kern w:val="0"/>
                <w:sz w:val="24"/>
                <w:szCs w:val="24"/>
              </w:rPr>
              <w:t>格式自定并注明页码</w:t>
            </w:r>
          </w:p>
        </w:tc>
      </w:tr>
      <w:tr w:rsidR="00E325A5">
        <w:trPr>
          <w:trHeight w:val="499"/>
          <w:jc w:val="center"/>
        </w:trPr>
        <w:tc>
          <w:tcPr>
            <w:tcW w:w="974" w:type="dxa"/>
            <w:tcBorders>
              <w:top w:val="single" w:sz="4" w:space="0" w:color="auto"/>
              <w:left w:val="single" w:sz="4" w:space="0" w:color="auto"/>
              <w:bottom w:val="single" w:sz="4" w:space="0" w:color="auto"/>
              <w:right w:val="single" w:sz="4" w:space="0" w:color="auto"/>
            </w:tcBorders>
            <w:vAlign w:val="center"/>
          </w:tcPr>
          <w:p w:rsidR="00E325A5" w:rsidRDefault="009F7FAD">
            <w:pPr>
              <w:jc w:val="center"/>
              <w:rPr>
                <w:rFonts w:ascii="宋体" w:hAnsi="宋体" w:cs="宋体"/>
                <w:sz w:val="24"/>
                <w:szCs w:val="24"/>
              </w:rPr>
            </w:pPr>
            <w:r>
              <w:rPr>
                <w:rFonts w:ascii="宋体" w:hAnsi="宋体" w:hint="eastAsia"/>
                <w:sz w:val="24"/>
                <w:szCs w:val="24"/>
              </w:rPr>
              <w:t>3</w:t>
            </w:r>
          </w:p>
        </w:tc>
        <w:tc>
          <w:tcPr>
            <w:tcW w:w="2806"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rPr>
                <w:rFonts w:ascii="宋体" w:hAnsi="宋体" w:cs="宋体"/>
                <w:kern w:val="0"/>
                <w:sz w:val="24"/>
                <w:szCs w:val="24"/>
              </w:rPr>
            </w:pPr>
            <w:r>
              <w:rPr>
                <w:rFonts w:ascii="宋体" w:hAnsi="宋体" w:cs="宋体" w:hint="eastAsia"/>
                <w:kern w:val="0"/>
                <w:sz w:val="24"/>
                <w:szCs w:val="24"/>
              </w:rPr>
              <w:t>投标人营业执照副本</w:t>
            </w:r>
          </w:p>
        </w:tc>
        <w:tc>
          <w:tcPr>
            <w:tcW w:w="1334"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jc w:val="center"/>
              <w:rPr>
                <w:rFonts w:ascii="宋体" w:hAnsi="宋体" w:cs="宋体"/>
                <w:kern w:val="0"/>
                <w:sz w:val="24"/>
                <w:szCs w:val="24"/>
              </w:rPr>
            </w:pPr>
            <w:r>
              <w:rPr>
                <w:rFonts w:ascii="宋体" w:hAnsi="宋体" w:cs="宋体" w:hint="eastAsia"/>
                <w:kern w:val="0"/>
                <w:sz w:val="24"/>
                <w:szCs w:val="24"/>
              </w:rPr>
              <w:t>复印件</w:t>
            </w:r>
          </w:p>
        </w:tc>
        <w:tc>
          <w:tcPr>
            <w:tcW w:w="1265"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jc w:val="center"/>
              <w:rPr>
                <w:rFonts w:ascii="宋体" w:hAnsi="宋体" w:cs="宋体"/>
                <w:kern w:val="0"/>
                <w:sz w:val="24"/>
                <w:szCs w:val="24"/>
              </w:rPr>
            </w:pPr>
            <w:r>
              <w:rPr>
                <w:rFonts w:ascii="宋体" w:hAnsi="宋体" w:cs="宋体" w:hint="eastAsia"/>
                <w:kern w:val="0"/>
                <w:sz w:val="24"/>
                <w:szCs w:val="24"/>
              </w:rPr>
              <w:t>复印件</w:t>
            </w:r>
          </w:p>
        </w:tc>
        <w:tc>
          <w:tcPr>
            <w:tcW w:w="3380" w:type="dxa"/>
            <w:tcBorders>
              <w:top w:val="single" w:sz="4" w:space="0" w:color="auto"/>
              <w:left w:val="single" w:sz="4" w:space="0" w:color="auto"/>
              <w:bottom w:val="single" w:sz="4" w:space="0" w:color="auto"/>
              <w:right w:val="single" w:sz="4" w:space="0" w:color="auto"/>
            </w:tcBorders>
            <w:vAlign w:val="center"/>
          </w:tcPr>
          <w:p w:rsidR="00E325A5" w:rsidRDefault="00E325A5">
            <w:pPr>
              <w:widowControl/>
              <w:spacing w:line="440" w:lineRule="exact"/>
              <w:rPr>
                <w:rFonts w:ascii="宋体" w:hAnsi="宋体" w:cs="宋体"/>
                <w:kern w:val="0"/>
                <w:sz w:val="24"/>
                <w:szCs w:val="24"/>
              </w:rPr>
            </w:pPr>
          </w:p>
        </w:tc>
      </w:tr>
      <w:tr w:rsidR="00E325A5">
        <w:trPr>
          <w:trHeight w:val="600"/>
          <w:jc w:val="center"/>
        </w:trPr>
        <w:tc>
          <w:tcPr>
            <w:tcW w:w="974" w:type="dxa"/>
            <w:tcBorders>
              <w:top w:val="single" w:sz="4" w:space="0" w:color="auto"/>
              <w:left w:val="single" w:sz="4" w:space="0" w:color="auto"/>
              <w:bottom w:val="single" w:sz="4" w:space="0" w:color="auto"/>
              <w:right w:val="single" w:sz="4" w:space="0" w:color="auto"/>
            </w:tcBorders>
            <w:vAlign w:val="center"/>
          </w:tcPr>
          <w:p w:rsidR="00E325A5" w:rsidRDefault="009F7FAD">
            <w:pPr>
              <w:jc w:val="center"/>
              <w:rPr>
                <w:rFonts w:ascii="宋体" w:hAnsi="宋体" w:cs="宋体"/>
                <w:sz w:val="24"/>
                <w:szCs w:val="24"/>
              </w:rPr>
            </w:pPr>
            <w:r>
              <w:rPr>
                <w:rFonts w:ascii="宋体" w:hAnsi="宋体" w:hint="eastAsia"/>
                <w:sz w:val="24"/>
                <w:szCs w:val="24"/>
              </w:rPr>
              <w:t>4</w:t>
            </w:r>
          </w:p>
        </w:tc>
        <w:tc>
          <w:tcPr>
            <w:tcW w:w="2806"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rPr>
                <w:rFonts w:ascii="宋体" w:hAnsi="宋体" w:cs="宋体"/>
                <w:kern w:val="0"/>
                <w:sz w:val="24"/>
                <w:szCs w:val="24"/>
              </w:rPr>
            </w:pPr>
            <w:r>
              <w:rPr>
                <w:rFonts w:ascii="宋体" w:hAnsi="宋体" w:cs="宋体" w:hint="eastAsia"/>
                <w:kern w:val="0"/>
                <w:sz w:val="24"/>
                <w:szCs w:val="24"/>
              </w:rPr>
              <w:t>投标保证金缴纳凭证</w:t>
            </w:r>
          </w:p>
        </w:tc>
        <w:tc>
          <w:tcPr>
            <w:tcW w:w="1334"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jc w:val="center"/>
              <w:rPr>
                <w:rFonts w:ascii="宋体" w:hAnsi="宋体" w:cs="宋体"/>
                <w:kern w:val="0"/>
                <w:sz w:val="24"/>
                <w:szCs w:val="24"/>
              </w:rPr>
            </w:pPr>
            <w:r>
              <w:rPr>
                <w:rFonts w:ascii="宋体" w:hAnsi="宋体" w:cs="宋体" w:hint="eastAsia"/>
                <w:kern w:val="0"/>
                <w:sz w:val="24"/>
                <w:szCs w:val="24"/>
              </w:rPr>
              <w:t>复印件</w:t>
            </w:r>
          </w:p>
        </w:tc>
        <w:tc>
          <w:tcPr>
            <w:tcW w:w="1265"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jc w:val="center"/>
              <w:rPr>
                <w:rFonts w:ascii="宋体" w:hAnsi="宋体" w:cs="宋体"/>
                <w:kern w:val="0"/>
                <w:sz w:val="24"/>
                <w:szCs w:val="24"/>
              </w:rPr>
            </w:pPr>
            <w:r>
              <w:rPr>
                <w:rFonts w:ascii="宋体" w:hAnsi="宋体" w:cs="宋体" w:hint="eastAsia"/>
                <w:kern w:val="0"/>
                <w:sz w:val="24"/>
                <w:szCs w:val="24"/>
              </w:rPr>
              <w:t>复印件</w:t>
            </w:r>
          </w:p>
        </w:tc>
        <w:tc>
          <w:tcPr>
            <w:tcW w:w="3380"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rPr>
                <w:rFonts w:ascii="宋体" w:hAnsi="宋体" w:cs="宋体"/>
                <w:kern w:val="0"/>
                <w:sz w:val="24"/>
                <w:szCs w:val="24"/>
              </w:rPr>
            </w:pPr>
            <w:r>
              <w:rPr>
                <w:rFonts w:ascii="宋体" w:hAnsi="宋体" w:cs="宋体" w:hint="eastAsia"/>
                <w:kern w:val="0"/>
                <w:sz w:val="24"/>
                <w:szCs w:val="24"/>
              </w:rPr>
              <w:t>电汇凭证或收据等</w:t>
            </w:r>
          </w:p>
        </w:tc>
      </w:tr>
      <w:tr w:rsidR="00E325A5">
        <w:trPr>
          <w:trHeight w:val="600"/>
          <w:jc w:val="center"/>
        </w:trPr>
        <w:tc>
          <w:tcPr>
            <w:tcW w:w="974" w:type="dxa"/>
            <w:tcBorders>
              <w:top w:val="single" w:sz="4" w:space="0" w:color="auto"/>
              <w:left w:val="single" w:sz="4" w:space="0" w:color="auto"/>
              <w:bottom w:val="single" w:sz="4" w:space="0" w:color="auto"/>
              <w:right w:val="single" w:sz="4" w:space="0" w:color="auto"/>
            </w:tcBorders>
            <w:vAlign w:val="center"/>
          </w:tcPr>
          <w:p w:rsidR="00E325A5" w:rsidRDefault="009F7FAD">
            <w:pPr>
              <w:jc w:val="center"/>
              <w:rPr>
                <w:rFonts w:ascii="宋体" w:hAnsi="宋体" w:cs="宋体"/>
                <w:sz w:val="24"/>
                <w:szCs w:val="24"/>
              </w:rPr>
            </w:pPr>
            <w:r>
              <w:rPr>
                <w:rFonts w:ascii="宋体" w:hAnsi="宋体" w:hint="eastAsia"/>
                <w:sz w:val="24"/>
                <w:szCs w:val="24"/>
              </w:rPr>
              <w:t>5</w:t>
            </w:r>
          </w:p>
        </w:tc>
        <w:tc>
          <w:tcPr>
            <w:tcW w:w="2806"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rPr>
                <w:rFonts w:ascii="宋体" w:hAnsi="宋体" w:cs="宋体"/>
                <w:kern w:val="0"/>
                <w:sz w:val="24"/>
                <w:szCs w:val="24"/>
              </w:rPr>
            </w:pPr>
            <w:r>
              <w:rPr>
                <w:rFonts w:ascii="宋体" w:hAnsi="宋体" w:cs="宋体" w:hint="eastAsia"/>
                <w:kern w:val="0"/>
                <w:sz w:val="24"/>
                <w:szCs w:val="24"/>
              </w:rPr>
              <w:t>投标函</w:t>
            </w:r>
          </w:p>
        </w:tc>
        <w:tc>
          <w:tcPr>
            <w:tcW w:w="1334"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ind w:firstLineChars="100" w:firstLine="240"/>
              <w:jc w:val="center"/>
              <w:rPr>
                <w:rFonts w:ascii="宋体" w:hAnsi="宋体" w:cs="宋体"/>
                <w:kern w:val="0"/>
                <w:sz w:val="24"/>
                <w:szCs w:val="24"/>
              </w:rPr>
            </w:pPr>
            <w:r>
              <w:rPr>
                <w:rFonts w:ascii="宋体" w:hAnsi="宋体" w:cs="宋体" w:hint="eastAsia"/>
                <w:kern w:val="0"/>
                <w:sz w:val="24"/>
                <w:szCs w:val="24"/>
              </w:rPr>
              <w:t>原件</w:t>
            </w:r>
          </w:p>
        </w:tc>
        <w:tc>
          <w:tcPr>
            <w:tcW w:w="1265"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jc w:val="center"/>
              <w:rPr>
                <w:rFonts w:ascii="宋体" w:hAnsi="宋体" w:cs="宋体"/>
                <w:kern w:val="0"/>
                <w:sz w:val="24"/>
                <w:szCs w:val="24"/>
              </w:rPr>
            </w:pPr>
            <w:r>
              <w:rPr>
                <w:rFonts w:ascii="宋体" w:hAnsi="宋体" w:cs="宋体" w:hint="eastAsia"/>
                <w:kern w:val="0"/>
                <w:sz w:val="24"/>
                <w:szCs w:val="24"/>
              </w:rPr>
              <w:t>复印件</w:t>
            </w:r>
          </w:p>
        </w:tc>
        <w:tc>
          <w:tcPr>
            <w:tcW w:w="3380"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rPr>
                <w:rFonts w:ascii="宋体" w:hAnsi="宋体" w:cs="宋体"/>
                <w:kern w:val="0"/>
                <w:sz w:val="24"/>
                <w:szCs w:val="24"/>
              </w:rPr>
            </w:pPr>
            <w:r>
              <w:rPr>
                <w:rFonts w:ascii="宋体" w:hAnsi="宋体" w:cs="宋体" w:hint="eastAsia"/>
                <w:kern w:val="0"/>
                <w:sz w:val="24"/>
                <w:szCs w:val="24"/>
              </w:rPr>
              <w:t>（附件一）</w:t>
            </w:r>
          </w:p>
        </w:tc>
      </w:tr>
      <w:tr w:rsidR="00E325A5">
        <w:trPr>
          <w:trHeight w:val="499"/>
          <w:jc w:val="center"/>
        </w:trPr>
        <w:tc>
          <w:tcPr>
            <w:tcW w:w="974" w:type="dxa"/>
            <w:tcBorders>
              <w:top w:val="single" w:sz="4" w:space="0" w:color="auto"/>
              <w:left w:val="single" w:sz="4" w:space="0" w:color="auto"/>
              <w:bottom w:val="single" w:sz="4" w:space="0" w:color="auto"/>
              <w:right w:val="single" w:sz="4" w:space="0" w:color="auto"/>
            </w:tcBorders>
            <w:vAlign w:val="center"/>
          </w:tcPr>
          <w:p w:rsidR="00E325A5" w:rsidRDefault="009F7FAD">
            <w:pPr>
              <w:jc w:val="center"/>
              <w:rPr>
                <w:rFonts w:ascii="宋体" w:hAnsi="宋体" w:cs="宋体"/>
                <w:sz w:val="24"/>
                <w:szCs w:val="24"/>
              </w:rPr>
            </w:pPr>
            <w:r>
              <w:rPr>
                <w:rFonts w:ascii="宋体" w:hAnsi="宋体" w:hint="eastAsia"/>
                <w:sz w:val="24"/>
                <w:szCs w:val="24"/>
              </w:rPr>
              <w:t>6</w:t>
            </w:r>
          </w:p>
        </w:tc>
        <w:tc>
          <w:tcPr>
            <w:tcW w:w="2806"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rPr>
                <w:rFonts w:ascii="宋体" w:hAnsi="宋体" w:cs="宋体"/>
                <w:kern w:val="0"/>
                <w:sz w:val="24"/>
                <w:szCs w:val="24"/>
              </w:rPr>
            </w:pPr>
            <w:r>
              <w:rPr>
                <w:rFonts w:ascii="宋体" w:hAnsi="宋体" w:cs="宋体" w:hint="eastAsia"/>
                <w:kern w:val="0"/>
                <w:sz w:val="24"/>
                <w:szCs w:val="24"/>
              </w:rPr>
              <w:t>关于资格的声明函</w:t>
            </w:r>
          </w:p>
        </w:tc>
        <w:tc>
          <w:tcPr>
            <w:tcW w:w="1334"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jc w:val="center"/>
              <w:rPr>
                <w:rFonts w:ascii="宋体" w:hAnsi="宋体" w:cs="宋体"/>
                <w:kern w:val="0"/>
                <w:sz w:val="24"/>
                <w:szCs w:val="24"/>
              </w:rPr>
            </w:pPr>
            <w:r>
              <w:rPr>
                <w:rFonts w:ascii="宋体" w:hAnsi="宋体" w:cs="宋体" w:hint="eastAsia"/>
                <w:kern w:val="0"/>
                <w:sz w:val="24"/>
                <w:szCs w:val="24"/>
              </w:rPr>
              <w:t>原件</w:t>
            </w:r>
          </w:p>
        </w:tc>
        <w:tc>
          <w:tcPr>
            <w:tcW w:w="1265"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jc w:val="center"/>
              <w:rPr>
                <w:rFonts w:ascii="宋体" w:hAnsi="宋体" w:cs="宋体"/>
                <w:kern w:val="0"/>
                <w:sz w:val="24"/>
                <w:szCs w:val="24"/>
              </w:rPr>
            </w:pPr>
            <w:r>
              <w:rPr>
                <w:rFonts w:ascii="宋体" w:hAnsi="宋体" w:cs="宋体" w:hint="eastAsia"/>
                <w:kern w:val="0"/>
                <w:sz w:val="24"/>
                <w:szCs w:val="24"/>
              </w:rPr>
              <w:t>复印件</w:t>
            </w:r>
          </w:p>
        </w:tc>
        <w:tc>
          <w:tcPr>
            <w:tcW w:w="3380"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rPr>
                <w:rFonts w:ascii="宋体" w:hAnsi="宋体" w:cs="宋体"/>
                <w:kern w:val="0"/>
                <w:sz w:val="24"/>
                <w:szCs w:val="24"/>
              </w:rPr>
            </w:pPr>
            <w:r>
              <w:rPr>
                <w:rFonts w:ascii="宋体" w:hAnsi="宋体" w:cs="宋体" w:hint="eastAsia"/>
                <w:kern w:val="0"/>
                <w:sz w:val="24"/>
                <w:szCs w:val="24"/>
              </w:rPr>
              <w:t>（附件三）</w:t>
            </w:r>
          </w:p>
        </w:tc>
      </w:tr>
      <w:tr w:rsidR="00E325A5">
        <w:trPr>
          <w:trHeight w:val="705"/>
          <w:jc w:val="center"/>
        </w:trPr>
        <w:tc>
          <w:tcPr>
            <w:tcW w:w="974" w:type="dxa"/>
            <w:tcBorders>
              <w:top w:val="single" w:sz="4" w:space="0" w:color="auto"/>
              <w:left w:val="single" w:sz="4" w:space="0" w:color="auto"/>
              <w:bottom w:val="single" w:sz="4" w:space="0" w:color="auto"/>
              <w:right w:val="single" w:sz="4" w:space="0" w:color="auto"/>
            </w:tcBorders>
            <w:vAlign w:val="center"/>
          </w:tcPr>
          <w:p w:rsidR="00E325A5" w:rsidRDefault="009F7FAD">
            <w:pPr>
              <w:jc w:val="center"/>
              <w:rPr>
                <w:rFonts w:ascii="宋体" w:hAnsi="宋体" w:cs="宋体"/>
                <w:sz w:val="24"/>
                <w:szCs w:val="24"/>
              </w:rPr>
            </w:pPr>
            <w:r>
              <w:rPr>
                <w:rFonts w:ascii="宋体" w:hAnsi="宋体" w:hint="eastAsia"/>
                <w:sz w:val="24"/>
                <w:szCs w:val="24"/>
              </w:rPr>
              <w:t>7</w:t>
            </w:r>
          </w:p>
        </w:tc>
        <w:tc>
          <w:tcPr>
            <w:tcW w:w="2806"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rPr>
                <w:rFonts w:ascii="宋体" w:hAnsi="宋体" w:cs="宋体"/>
                <w:kern w:val="0"/>
                <w:sz w:val="24"/>
                <w:szCs w:val="24"/>
              </w:rPr>
            </w:pPr>
            <w:r>
              <w:rPr>
                <w:rFonts w:ascii="宋体" w:hAnsi="宋体" w:cs="宋体" w:hint="eastAsia"/>
                <w:kern w:val="0"/>
                <w:sz w:val="24"/>
                <w:szCs w:val="24"/>
              </w:rPr>
              <w:t>法人代表授权委托书</w:t>
            </w:r>
          </w:p>
        </w:tc>
        <w:tc>
          <w:tcPr>
            <w:tcW w:w="1334"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ind w:firstLineChars="100" w:firstLine="240"/>
              <w:jc w:val="center"/>
              <w:rPr>
                <w:rFonts w:ascii="宋体" w:hAnsi="宋体" w:cs="宋体"/>
                <w:kern w:val="0"/>
                <w:sz w:val="24"/>
                <w:szCs w:val="24"/>
              </w:rPr>
            </w:pPr>
            <w:r>
              <w:rPr>
                <w:rFonts w:ascii="宋体" w:hAnsi="宋体" w:cs="宋体" w:hint="eastAsia"/>
                <w:kern w:val="0"/>
                <w:sz w:val="24"/>
                <w:szCs w:val="24"/>
              </w:rPr>
              <w:t>原件</w:t>
            </w:r>
          </w:p>
        </w:tc>
        <w:tc>
          <w:tcPr>
            <w:tcW w:w="1265"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jc w:val="center"/>
              <w:rPr>
                <w:rFonts w:ascii="宋体" w:hAnsi="宋体" w:cs="宋体"/>
                <w:kern w:val="0"/>
                <w:sz w:val="24"/>
                <w:szCs w:val="24"/>
              </w:rPr>
            </w:pPr>
            <w:r>
              <w:rPr>
                <w:rFonts w:ascii="宋体" w:hAnsi="宋体" w:cs="宋体" w:hint="eastAsia"/>
                <w:kern w:val="0"/>
                <w:sz w:val="24"/>
                <w:szCs w:val="24"/>
              </w:rPr>
              <w:t>复印件</w:t>
            </w:r>
          </w:p>
        </w:tc>
        <w:tc>
          <w:tcPr>
            <w:tcW w:w="3380"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rPr>
                <w:rFonts w:ascii="宋体" w:hAnsi="宋体" w:cs="宋体"/>
                <w:kern w:val="0"/>
                <w:sz w:val="24"/>
                <w:szCs w:val="24"/>
              </w:rPr>
            </w:pPr>
            <w:r>
              <w:rPr>
                <w:rFonts w:ascii="宋体" w:hAnsi="宋体" w:cs="宋体" w:hint="eastAsia"/>
                <w:kern w:val="0"/>
                <w:sz w:val="24"/>
                <w:szCs w:val="24"/>
              </w:rPr>
              <w:t>（附件二）</w:t>
            </w:r>
          </w:p>
        </w:tc>
      </w:tr>
      <w:tr w:rsidR="00E325A5">
        <w:trPr>
          <w:trHeight w:val="705"/>
          <w:jc w:val="center"/>
        </w:trPr>
        <w:tc>
          <w:tcPr>
            <w:tcW w:w="974" w:type="dxa"/>
            <w:tcBorders>
              <w:top w:val="single" w:sz="4" w:space="0" w:color="auto"/>
              <w:left w:val="single" w:sz="4" w:space="0" w:color="auto"/>
              <w:bottom w:val="single" w:sz="4" w:space="0" w:color="auto"/>
              <w:right w:val="single" w:sz="4" w:space="0" w:color="auto"/>
            </w:tcBorders>
            <w:vAlign w:val="center"/>
          </w:tcPr>
          <w:p w:rsidR="00E325A5" w:rsidRDefault="009F7FAD">
            <w:pPr>
              <w:jc w:val="center"/>
              <w:rPr>
                <w:rFonts w:ascii="宋体" w:hAnsi="宋体" w:cs="宋体"/>
                <w:sz w:val="24"/>
                <w:szCs w:val="24"/>
              </w:rPr>
            </w:pPr>
            <w:r>
              <w:rPr>
                <w:rFonts w:ascii="宋体" w:hAnsi="宋体" w:hint="eastAsia"/>
                <w:sz w:val="24"/>
                <w:szCs w:val="24"/>
              </w:rPr>
              <w:t>8</w:t>
            </w:r>
          </w:p>
        </w:tc>
        <w:tc>
          <w:tcPr>
            <w:tcW w:w="2806"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rPr>
                <w:rFonts w:ascii="宋体" w:hAnsi="宋体"/>
                <w:sz w:val="24"/>
                <w:szCs w:val="24"/>
              </w:rPr>
            </w:pPr>
            <w:r>
              <w:rPr>
                <w:rFonts w:ascii="宋体" w:hAnsi="宋体" w:hint="eastAsia"/>
                <w:sz w:val="24"/>
                <w:szCs w:val="24"/>
              </w:rPr>
              <w:t>开标一览表</w:t>
            </w:r>
          </w:p>
        </w:tc>
        <w:tc>
          <w:tcPr>
            <w:tcW w:w="1334"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原件</w:t>
            </w:r>
          </w:p>
        </w:tc>
        <w:tc>
          <w:tcPr>
            <w:tcW w:w="1265"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复印件</w:t>
            </w:r>
          </w:p>
        </w:tc>
        <w:tc>
          <w:tcPr>
            <w:tcW w:w="3380"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rPr>
                <w:rFonts w:ascii="宋体" w:hAnsi="宋体"/>
                <w:sz w:val="24"/>
                <w:szCs w:val="24"/>
              </w:rPr>
            </w:pPr>
            <w:r>
              <w:rPr>
                <w:rFonts w:ascii="宋体" w:hAnsi="宋体" w:hint="eastAsia"/>
                <w:sz w:val="24"/>
                <w:szCs w:val="24"/>
              </w:rPr>
              <w:t>原件需密封后单独提交。（附件四）</w:t>
            </w:r>
          </w:p>
        </w:tc>
      </w:tr>
      <w:tr w:rsidR="00E325A5">
        <w:trPr>
          <w:trHeight w:val="600"/>
          <w:jc w:val="center"/>
        </w:trPr>
        <w:tc>
          <w:tcPr>
            <w:tcW w:w="974" w:type="dxa"/>
            <w:tcBorders>
              <w:top w:val="single" w:sz="4" w:space="0" w:color="auto"/>
              <w:left w:val="single" w:sz="4" w:space="0" w:color="auto"/>
              <w:bottom w:val="single" w:sz="4" w:space="0" w:color="auto"/>
              <w:right w:val="single" w:sz="4" w:space="0" w:color="auto"/>
            </w:tcBorders>
            <w:vAlign w:val="center"/>
          </w:tcPr>
          <w:p w:rsidR="00E325A5" w:rsidRDefault="009F7FAD">
            <w:pPr>
              <w:jc w:val="center"/>
              <w:rPr>
                <w:rFonts w:ascii="宋体" w:hAnsi="宋体" w:cs="宋体"/>
                <w:sz w:val="24"/>
                <w:szCs w:val="24"/>
              </w:rPr>
            </w:pPr>
            <w:r>
              <w:rPr>
                <w:rFonts w:ascii="宋体" w:hAnsi="宋体" w:hint="eastAsia"/>
                <w:sz w:val="24"/>
                <w:szCs w:val="24"/>
              </w:rPr>
              <w:t>9</w:t>
            </w:r>
          </w:p>
        </w:tc>
        <w:tc>
          <w:tcPr>
            <w:tcW w:w="2806"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rPr>
                <w:rFonts w:ascii="宋体" w:hAnsi="宋体" w:cs="宋体"/>
                <w:kern w:val="0"/>
                <w:sz w:val="24"/>
                <w:szCs w:val="24"/>
              </w:rPr>
            </w:pPr>
            <w:r>
              <w:rPr>
                <w:rFonts w:ascii="宋体" w:hAnsi="宋体" w:cs="宋体" w:hint="eastAsia"/>
                <w:kern w:val="0"/>
                <w:sz w:val="24"/>
                <w:szCs w:val="24"/>
              </w:rPr>
              <w:t>公司简介</w:t>
            </w:r>
          </w:p>
        </w:tc>
        <w:tc>
          <w:tcPr>
            <w:tcW w:w="1334"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jc w:val="center"/>
              <w:rPr>
                <w:rFonts w:ascii="宋体" w:hAnsi="宋体" w:cs="宋体"/>
                <w:kern w:val="0"/>
                <w:sz w:val="24"/>
                <w:szCs w:val="24"/>
              </w:rPr>
            </w:pPr>
            <w:r>
              <w:rPr>
                <w:rFonts w:ascii="宋体" w:hAnsi="宋体" w:cs="宋体" w:hint="eastAsia"/>
                <w:kern w:val="0"/>
                <w:sz w:val="24"/>
                <w:szCs w:val="24"/>
              </w:rPr>
              <w:t>原件</w:t>
            </w:r>
          </w:p>
        </w:tc>
        <w:tc>
          <w:tcPr>
            <w:tcW w:w="1265"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jc w:val="center"/>
              <w:rPr>
                <w:rFonts w:ascii="宋体" w:hAnsi="宋体" w:cs="宋体"/>
                <w:kern w:val="0"/>
                <w:sz w:val="24"/>
                <w:szCs w:val="24"/>
              </w:rPr>
            </w:pPr>
            <w:r>
              <w:rPr>
                <w:rFonts w:ascii="宋体" w:hAnsi="宋体" w:cs="宋体" w:hint="eastAsia"/>
                <w:kern w:val="0"/>
                <w:sz w:val="24"/>
                <w:szCs w:val="24"/>
              </w:rPr>
              <w:t>复印件</w:t>
            </w:r>
          </w:p>
        </w:tc>
        <w:tc>
          <w:tcPr>
            <w:tcW w:w="3380"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rPr>
                <w:rFonts w:ascii="宋体" w:hAnsi="宋体" w:cs="宋体"/>
                <w:kern w:val="0"/>
                <w:sz w:val="24"/>
                <w:szCs w:val="24"/>
              </w:rPr>
            </w:pPr>
            <w:r>
              <w:rPr>
                <w:rFonts w:ascii="宋体" w:hAnsi="宋体" w:cs="宋体" w:hint="eastAsia"/>
                <w:kern w:val="0"/>
                <w:sz w:val="24"/>
                <w:szCs w:val="24"/>
              </w:rPr>
              <w:t>格式自定</w:t>
            </w:r>
          </w:p>
        </w:tc>
      </w:tr>
      <w:tr w:rsidR="00E325A5">
        <w:trPr>
          <w:trHeight w:val="600"/>
          <w:jc w:val="center"/>
        </w:trPr>
        <w:tc>
          <w:tcPr>
            <w:tcW w:w="974" w:type="dxa"/>
            <w:tcBorders>
              <w:top w:val="single" w:sz="4" w:space="0" w:color="auto"/>
              <w:left w:val="single" w:sz="4" w:space="0" w:color="auto"/>
              <w:bottom w:val="single" w:sz="4" w:space="0" w:color="auto"/>
              <w:right w:val="single" w:sz="4" w:space="0" w:color="auto"/>
            </w:tcBorders>
            <w:vAlign w:val="center"/>
          </w:tcPr>
          <w:p w:rsidR="00E325A5" w:rsidRDefault="009F7FAD">
            <w:pPr>
              <w:jc w:val="center"/>
              <w:rPr>
                <w:rFonts w:ascii="宋体" w:hAnsi="宋体" w:cs="宋体"/>
                <w:sz w:val="24"/>
                <w:szCs w:val="24"/>
              </w:rPr>
            </w:pPr>
            <w:r>
              <w:rPr>
                <w:rFonts w:ascii="宋体" w:hAnsi="宋体" w:hint="eastAsia"/>
                <w:sz w:val="24"/>
                <w:szCs w:val="24"/>
              </w:rPr>
              <w:t>10</w:t>
            </w:r>
          </w:p>
        </w:tc>
        <w:tc>
          <w:tcPr>
            <w:tcW w:w="2806"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rPr>
                <w:rFonts w:ascii="宋体" w:hAnsi="宋体"/>
                <w:sz w:val="24"/>
                <w:szCs w:val="24"/>
              </w:rPr>
            </w:pPr>
            <w:r>
              <w:rPr>
                <w:rFonts w:ascii="宋体" w:hAnsi="宋体" w:hint="eastAsia"/>
                <w:sz w:val="24"/>
                <w:szCs w:val="24"/>
              </w:rPr>
              <w:t>上一年度的财务报表</w:t>
            </w:r>
          </w:p>
        </w:tc>
        <w:tc>
          <w:tcPr>
            <w:tcW w:w="1334"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ind w:firstLineChars="50" w:firstLine="120"/>
              <w:jc w:val="center"/>
              <w:rPr>
                <w:rFonts w:ascii="宋体" w:hAnsi="宋体"/>
                <w:sz w:val="24"/>
                <w:szCs w:val="24"/>
              </w:rPr>
            </w:pPr>
            <w:r>
              <w:rPr>
                <w:rFonts w:ascii="宋体" w:hAnsi="宋体" w:hint="eastAsia"/>
                <w:sz w:val="24"/>
                <w:szCs w:val="24"/>
              </w:rPr>
              <w:t>复印件</w:t>
            </w:r>
          </w:p>
        </w:tc>
        <w:tc>
          <w:tcPr>
            <w:tcW w:w="1265"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复印件</w:t>
            </w:r>
          </w:p>
        </w:tc>
        <w:tc>
          <w:tcPr>
            <w:tcW w:w="3380"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rPr>
                <w:rFonts w:ascii="宋体" w:hAnsi="宋体"/>
                <w:b/>
                <w:sz w:val="24"/>
                <w:szCs w:val="24"/>
              </w:rPr>
            </w:pPr>
            <w:r>
              <w:rPr>
                <w:rFonts w:ascii="宋体" w:hAnsi="宋体" w:hint="eastAsia"/>
                <w:sz w:val="24"/>
                <w:szCs w:val="24"/>
              </w:rPr>
              <w:t>格式自定</w:t>
            </w:r>
          </w:p>
        </w:tc>
      </w:tr>
      <w:tr w:rsidR="00E325A5">
        <w:trPr>
          <w:trHeight w:val="600"/>
          <w:jc w:val="center"/>
        </w:trPr>
        <w:tc>
          <w:tcPr>
            <w:tcW w:w="974" w:type="dxa"/>
            <w:tcBorders>
              <w:top w:val="single" w:sz="4" w:space="0" w:color="auto"/>
              <w:left w:val="single" w:sz="4" w:space="0" w:color="auto"/>
              <w:bottom w:val="single" w:sz="4" w:space="0" w:color="auto"/>
              <w:right w:val="single" w:sz="4" w:space="0" w:color="auto"/>
            </w:tcBorders>
            <w:vAlign w:val="center"/>
          </w:tcPr>
          <w:p w:rsidR="00E325A5" w:rsidRDefault="009F7FAD">
            <w:pPr>
              <w:jc w:val="center"/>
              <w:rPr>
                <w:rFonts w:ascii="宋体" w:hAnsi="宋体"/>
                <w:sz w:val="24"/>
                <w:szCs w:val="24"/>
              </w:rPr>
            </w:pPr>
            <w:r>
              <w:rPr>
                <w:rFonts w:ascii="宋体" w:hAnsi="宋体" w:hint="eastAsia"/>
                <w:sz w:val="24"/>
                <w:szCs w:val="24"/>
              </w:rPr>
              <w:t>11</w:t>
            </w:r>
          </w:p>
        </w:tc>
        <w:tc>
          <w:tcPr>
            <w:tcW w:w="2806"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rPr>
                <w:rFonts w:ascii="宋体" w:hAnsi="宋体" w:cs="仿宋"/>
                <w:sz w:val="24"/>
                <w:szCs w:val="24"/>
              </w:rPr>
            </w:pPr>
            <w:r>
              <w:rPr>
                <w:rFonts w:ascii="宋体" w:hAnsi="宋体" w:cs="仿宋" w:hint="eastAsia"/>
                <w:sz w:val="24"/>
                <w:szCs w:val="24"/>
              </w:rPr>
              <w:t>投标质量保证书</w:t>
            </w:r>
          </w:p>
        </w:tc>
        <w:tc>
          <w:tcPr>
            <w:tcW w:w="1334"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原件</w:t>
            </w:r>
          </w:p>
        </w:tc>
        <w:tc>
          <w:tcPr>
            <w:tcW w:w="1265"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复印件</w:t>
            </w:r>
          </w:p>
        </w:tc>
        <w:tc>
          <w:tcPr>
            <w:tcW w:w="3380"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rPr>
                <w:rFonts w:ascii="宋体" w:hAnsi="宋体"/>
                <w:b/>
                <w:sz w:val="24"/>
                <w:szCs w:val="24"/>
              </w:rPr>
            </w:pPr>
            <w:r>
              <w:rPr>
                <w:rFonts w:ascii="宋体" w:hAnsi="宋体" w:hint="eastAsia"/>
                <w:sz w:val="24"/>
                <w:szCs w:val="24"/>
              </w:rPr>
              <w:t>格式自定</w:t>
            </w:r>
          </w:p>
        </w:tc>
      </w:tr>
      <w:tr w:rsidR="00E325A5">
        <w:trPr>
          <w:trHeight w:val="600"/>
          <w:jc w:val="center"/>
        </w:trPr>
        <w:tc>
          <w:tcPr>
            <w:tcW w:w="974" w:type="dxa"/>
            <w:tcBorders>
              <w:top w:val="single" w:sz="4" w:space="0" w:color="auto"/>
              <w:left w:val="single" w:sz="4" w:space="0" w:color="auto"/>
              <w:bottom w:val="single" w:sz="4" w:space="0" w:color="auto"/>
              <w:right w:val="single" w:sz="4" w:space="0" w:color="auto"/>
            </w:tcBorders>
            <w:vAlign w:val="center"/>
          </w:tcPr>
          <w:p w:rsidR="00E325A5" w:rsidRDefault="009F7FAD">
            <w:pPr>
              <w:jc w:val="center"/>
              <w:rPr>
                <w:rFonts w:ascii="宋体" w:hAnsi="宋体" w:cs="宋体"/>
                <w:sz w:val="24"/>
                <w:szCs w:val="24"/>
              </w:rPr>
            </w:pPr>
            <w:r>
              <w:rPr>
                <w:rFonts w:ascii="宋体" w:hAnsi="宋体" w:hint="eastAsia"/>
                <w:sz w:val="24"/>
                <w:szCs w:val="24"/>
              </w:rPr>
              <w:t>12</w:t>
            </w:r>
          </w:p>
        </w:tc>
        <w:tc>
          <w:tcPr>
            <w:tcW w:w="2806"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rPr>
                <w:rFonts w:ascii="宋体" w:hAnsi="宋体"/>
                <w:sz w:val="24"/>
                <w:szCs w:val="24"/>
              </w:rPr>
            </w:pPr>
            <w:r>
              <w:rPr>
                <w:rFonts w:ascii="宋体" w:hAnsi="宋体" w:hint="eastAsia"/>
                <w:sz w:val="24"/>
                <w:szCs w:val="24"/>
              </w:rPr>
              <w:t>明细报价表</w:t>
            </w:r>
          </w:p>
        </w:tc>
        <w:tc>
          <w:tcPr>
            <w:tcW w:w="1334"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原件</w:t>
            </w:r>
          </w:p>
        </w:tc>
        <w:tc>
          <w:tcPr>
            <w:tcW w:w="1265"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复印件</w:t>
            </w:r>
          </w:p>
        </w:tc>
        <w:tc>
          <w:tcPr>
            <w:tcW w:w="3380"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rPr>
                <w:rFonts w:ascii="宋体" w:hAnsi="宋体"/>
                <w:sz w:val="24"/>
                <w:szCs w:val="24"/>
              </w:rPr>
            </w:pPr>
            <w:r>
              <w:rPr>
                <w:rFonts w:ascii="宋体" w:hAnsi="宋体" w:hint="eastAsia"/>
                <w:sz w:val="24"/>
                <w:szCs w:val="24"/>
              </w:rPr>
              <w:t>（附件五）</w:t>
            </w:r>
          </w:p>
        </w:tc>
      </w:tr>
      <w:tr w:rsidR="00E325A5">
        <w:trPr>
          <w:trHeight w:val="600"/>
          <w:jc w:val="center"/>
        </w:trPr>
        <w:tc>
          <w:tcPr>
            <w:tcW w:w="974" w:type="dxa"/>
            <w:tcBorders>
              <w:top w:val="single" w:sz="4" w:space="0" w:color="auto"/>
              <w:left w:val="single" w:sz="4" w:space="0" w:color="auto"/>
              <w:bottom w:val="single" w:sz="4" w:space="0" w:color="auto"/>
              <w:right w:val="single" w:sz="4" w:space="0" w:color="auto"/>
            </w:tcBorders>
            <w:vAlign w:val="center"/>
          </w:tcPr>
          <w:p w:rsidR="00E325A5" w:rsidRDefault="009F7FAD">
            <w:pPr>
              <w:jc w:val="center"/>
              <w:rPr>
                <w:rFonts w:ascii="宋体" w:hAnsi="宋体" w:cs="宋体"/>
                <w:sz w:val="24"/>
                <w:szCs w:val="24"/>
              </w:rPr>
            </w:pPr>
            <w:r>
              <w:rPr>
                <w:rFonts w:ascii="宋体" w:hAnsi="宋体" w:hint="eastAsia"/>
                <w:sz w:val="24"/>
                <w:szCs w:val="24"/>
              </w:rPr>
              <w:t>13</w:t>
            </w:r>
          </w:p>
        </w:tc>
        <w:tc>
          <w:tcPr>
            <w:tcW w:w="2806"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rPr>
                <w:rFonts w:ascii="宋体" w:hAnsi="宋体"/>
                <w:sz w:val="24"/>
                <w:szCs w:val="24"/>
              </w:rPr>
            </w:pPr>
            <w:r>
              <w:rPr>
                <w:rFonts w:ascii="宋体" w:hAnsi="宋体" w:hint="eastAsia"/>
                <w:sz w:val="24"/>
                <w:szCs w:val="24"/>
              </w:rPr>
              <w:t>商务条款偏离表</w:t>
            </w:r>
          </w:p>
        </w:tc>
        <w:tc>
          <w:tcPr>
            <w:tcW w:w="1334"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原件</w:t>
            </w:r>
          </w:p>
        </w:tc>
        <w:tc>
          <w:tcPr>
            <w:tcW w:w="1265"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复印件</w:t>
            </w:r>
          </w:p>
        </w:tc>
        <w:tc>
          <w:tcPr>
            <w:tcW w:w="3380"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rPr>
                <w:rFonts w:ascii="宋体" w:hAnsi="宋体"/>
                <w:sz w:val="24"/>
                <w:szCs w:val="24"/>
              </w:rPr>
            </w:pPr>
            <w:r>
              <w:rPr>
                <w:rFonts w:ascii="宋体" w:hAnsi="宋体" w:hint="eastAsia"/>
                <w:sz w:val="24"/>
                <w:szCs w:val="24"/>
              </w:rPr>
              <w:t>（附件六）</w:t>
            </w:r>
          </w:p>
        </w:tc>
      </w:tr>
      <w:tr w:rsidR="00E325A5">
        <w:trPr>
          <w:trHeight w:val="600"/>
          <w:jc w:val="center"/>
        </w:trPr>
        <w:tc>
          <w:tcPr>
            <w:tcW w:w="974" w:type="dxa"/>
            <w:tcBorders>
              <w:top w:val="single" w:sz="4" w:space="0" w:color="auto"/>
              <w:left w:val="single" w:sz="4" w:space="0" w:color="auto"/>
              <w:bottom w:val="single" w:sz="4" w:space="0" w:color="auto"/>
              <w:right w:val="single" w:sz="4" w:space="0" w:color="auto"/>
            </w:tcBorders>
            <w:vAlign w:val="center"/>
          </w:tcPr>
          <w:p w:rsidR="00E325A5" w:rsidRDefault="009F7FAD">
            <w:pPr>
              <w:jc w:val="center"/>
              <w:rPr>
                <w:rFonts w:ascii="宋体" w:hAnsi="宋体"/>
                <w:sz w:val="24"/>
                <w:szCs w:val="24"/>
              </w:rPr>
            </w:pPr>
            <w:r>
              <w:rPr>
                <w:rFonts w:ascii="宋体" w:hAnsi="宋体" w:hint="eastAsia"/>
                <w:sz w:val="24"/>
                <w:szCs w:val="24"/>
              </w:rPr>
              <w:t>14</w:t>
            </w:r>
          </w:p>
        </w:tc>
        <w:tc>
          <w:tcPr>
            <w:tcW w:w="2806"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rPr>
                <w:rFonts w:ascii="宋体" w:hAnsi="宋体"/>
                <w:sz w:val="24"/>
                <w:szCs w:val="24"/>
              </w:rPr>
            </w:pPr>
            <w:r>
              <w:rPr>
                <w:rFonts w:ascii="宋体" w:hAnsi="宋体" w:hint="eastAsia"/>
                <w:sz w:val="24"/>
                <w:szCs w:val="24"/>
              </w:rPr>
              <w:t>技术偏差表</w:t>
            </w:r>
          </w:p>
        </w:tc>
        <w:tc>
          <w:tcPr>
            <w:tcW w:w="1334"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原件</w:t>
            </w:r>
          </w:p>
        </w:tc>
        <w:tc>
          <w:tcPr>
            <w:tcW w:w="1265"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复印件</w:t>
            </w:r>
          </w:p>
        </w:tc>
        <w:tc>
          <w:tcPr>
            <w:tcW w:w="3380"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rPr>
                <w:rFonts w:ascii="宋体" w:hAnsi="宋体"/>
                <w:sz w:val="24"/>
                <w:szCs w:val="24"/>
              </w:rPr>
            </w:pPr>
            <w:r>
              <w:rPr>
                <w:rFonts w:ascii="宋体" w:hAnsi="宋体" w:hint="eastAsia"/>
                <w:sz w:val="24"/>
                <w:szCs w:val="24"/>
              </w:rPr>
              <w:t>（附件七）</w:t>
            </w:r>
          </w:p>
        </w:tc>
      </w:tr>
      <w:tr w:rsidR="00E325A5">
        <w:trPr>
          <w:trHeight w:val="600"/>
          <w:jc w:val="center"/>
        </w:trPr>
        <w:tc>
          <w:tcPr>
            <w:tcW w:w="974" w:type="dxa"/>
            <w:tcBorders>
              <w:top w:val="single" w:sz="4" w:space="0" w:color="auto"/>
              <w:left w:val="single" w:sz="4" w:space="0" w:color="auto"/>
              <w:bottom w:val="single" w:sz="4" w:space="0" w:color="auto"/>
              <w:right w:val="single" w:sz="4" w:space="0" w:color="auto"/>
            </w:tcBorders>
            <w:vAlign w:val="center"/>
          </w:tcPr>
          <w:p w:rsidR="00E325A5" w:rsidRDefault="009F7FAD">
            <w:pPr>
              <w:jc w:val="center"/>
              <w:rPr>
                <w:rFonts w:ascii="宋体" w:hAnsi="宋体"/>
                <w:sz w:val="24"/>
                <w:szCs w:val="24"/>
              </w:rPr>
            </w:pPr>
            <w:r>
              <w:rPr>
                <w:rFonts w:ascii="宋体" w:hAnsi="宋体" w:hint="eastAsia"/>
                <w:sz w:val="24"/>
                <w:szCs w:val="24"/>
              </w:rPr>
              <w:t>15</w:t>
            </w:r>
          </w:p>
        </w:tc>
        <w:tc>
          <w:tcPr>
            <w:tcW w:w="2806"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rPr>
                <w:rFonts w:ascii="宋体" w:hAnsi="宋体"/>
                <w:sz w:val="24"/>
                <w:szCs w:val="24"/>
              </w:rPr>
            </w:pPr>
            <w:r>
              <w:rPr>
                <w:rFonts w:ascii="宋体" w:hAnsi="宋体" w:hint="eastAsia"/>
                <w:sz w:val="24"/>
                <w:szCs w:val="24"/>
              </w:rPr>
              <w:t>投标产品技术性能指标的详细描述</w:t>
            </w:r>
          </w:p>
        </w:tc>
        <w:tc>
          <w:tcPr>
            <w:tcW w:w="1334"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原件</w:t>
            </w:r>
          </w:p>
        </w:tc>
        <w:tc>
          <w:tcPr>
            <w:tcW w:w="1265"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复印件</w:t>
            </w:r>
          </w:p>
        </w:tc>
        <w:tc>
          <w:tcPr>
            <w:tcW w:w="3380"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rPr>
                <w:rFonts w:ascii="宋体" w:hAnsi="宋体"/>
                <w:sz w:val="24"/>
                <w:szCs w:val="24"/>
              </w:rPr>
            </w:pPr>
            <w:r>
              <w:rPr>
                <w:rFonts w:ascii="宋体" w:hAnsi="宋体" w:cs="宋体" w:hint="eastAsia"/>
                <w:kern w:val="0"/>
                <w:sz w:val="24"/>
                <w:szCs w:val="24"/>
              </w:rPr>
              <w:t>格式自定</w:t>
            </w:r>
          </w:p>
        </w:tc>
      </w:tr>
      <w:tr w:rsidR="00E325A5">
        <w:trPr>
          <w:trHeight w:val="600"/>
          <w:jc w:val="center"/>
        </w:trPr>
        <w:tc>
          <w:tcPr>
            <w:tcW w:w="974" w:type="dxa"/>
            <w:tcBorders>
              <w:top w:val="single" w:sz="4" w:space="0" w:color="auto"/>
              <w:left w:val="single" w:sz="4" w:space="0" w:color="auto"/>
              <w:bottom w:val="single" w:sz="4" w:space="0" w:color="auto"/>
              <w:right w:val="single" w:sz="4" w:space="0" w:color="auto"/>
            </w:tcBorders>
            <w:vAlign w:val="center"/>
          </w:tcPr>
          <w:p w:rsidR="00E325A5" w:rsidRDefault="009F7FAD">
            <w:pPr>
              <w:jc w:val="center"/>
              <w:rPr>
                <w:rFonts w:ascii="宋体" w:hAnsi="宋体" w:cs="宋体"/>
                <w:sz w:val="24"/>
                <w:szCs w:val="24"/>
              </w:rPr>
            </w:pPr>
            <w:r>
              <w:rPr>
                <w:rFonts w:ascii="宋体" w:hAnsi="宋体" w:hint="eastAsia"/>
                <w:sz w:val="24"/>
                <w:szCs w:val="24"/>
              </w:rPr>
              <w:t>16</w:t>
            </w:r>
          </w:p>
        </w:tc>
        <w:tc>
          <w:tcPr>
            <w:tcW w:w="2806" w:type="dxa"/>
            <w:tcBorders>
              <w:top w:val="single" w:sz="4" w:space="0" w:color="auto"/>
              <w:left w:val="single" w:sz="4" w:space="0" w:color="auto"/>
              <w:bottom w:val="single" w:sz="4" w:space="0" w:color="auto"/>
              <w:right w:val="single" w:sz="4" w:space="0" w:color="auto"/>
            </w:tcBorders>
          </w:tcPr>
          <w:p w:rsidR="00E325A5" w:rsidRDefault="009F7FAD">
            <w:pPr>
              <w:spacing w:line="440" w:lineRule="exact"/>
              <w:rPr>
                <w:rFonts w:ascii="宋体" w:hAnsi="宋体"/>
                <w:sz w:val="24"/>
                <w:szCs w:val="24"/>
              </w:rPr>
            </w:pPr>
            <w:r>
              <w:rPr>
                <w:rFonts w:ascii="宋体" w:hAnsi="宋体" w:hint="eastAsia"/>
                <w:sz w:val="24"/>
                <w:szCs w:val="24"/>
              </w:rPr>
              <w:t>服务承诺详述、及售后服务联系人、联系方式等详述、技术服务和</w:t>
            </w:r>
            <w:proofErr w:type="gramStart"/>
            <w:r>
              <w:rPr>
                <w:rFonts w:ascii="宋体" w:hAnsi="宋体" w:hint="eastAsia"/>
                <w:sz w:val="24"/>
                <w:szCs w:val="24"/>
              </w:rPr>
              <w:t>质保期</w:t>
            </w:r>
            <w:proofErr w:type="gramEnd"/>
            <w:r>
              <w:rPr>
                <w:rFonts w:ascii="宋体" w:hAnsi="宋体" w:hint="eastAsia"/>
                <w:sz w:val="24"/>
                <w:szCs w:val="24"/>
              </w:rPr>
              <w:t>服务计划</w:t>
            </w:r>
          </w:p>
        </w:tc>
        <w:tc>
          <w:tcPr>
            <w:tcW w:w="1334"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原件</w:t>
            </w:r>
          </w:p>
        </w:tc>
        <w:tc>
          <w:tcPr>
            <w:tcW w:w="1265"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复印件</w:t>
            </w:r>
          </w:p>
        </w:tc>
        <w:tc>
          <w:tcPr>
            <w:tcW w:w="3380" w:type="dxa"/>
            <w:tcBorders>
              <w:top w:val="single" w:sz="4" w:space="0" w:color="auto"/>
              <w:left w:val="single" w:sz="4" w:space="0" w:color="auto"/>
              <w:bottom w:val="single" w:sz="4" w:space="0" w:color="auto"/>
              <w:right w:val="single" w:sz="4" w:space="0" w:color="auto"/>
            </w:tcBorders>
          </w:tcPr>
          <w:p w:rsidR="00E325A5" w:rsidRDefault="009F7FAD">
            <w:pPr>
              <w:spacing w:line="440" w:lineRule="exact"/>
              <w:rPr>
                <w:rFonts w:ascii="宋体" w:hAnsi="宋体"/>
                <w:sz w:val="24"/>
                <w:szCs w:val="24"/>
              </w:rPr>
            </w:pPr>
            <w:r>
              <w:rPr>
                <w:rFonts w:ascii="宋体" w:hAnsi="宋体" w:hint="eastAsia"/>
                <w:sz w:val="24"/>
                <w:szCs w:val="24"/>
              </w:rPr>
              <w:t>投标人的服务承诺应按不低于招标文件中要求的服务标准做出响应。</w:t>
            </w:r>
          </w:p>
        </w:tc>
      </w:tr>
      <w:tr w:rsidR="00E325A5">
        <w:trPr>
          <w:trHeight w:val="600"/>
          <w:jc w:val="center"/>
        </w:trPr>
        <w:tc>
          <w:tcPr>
            <w:tcW w:w="974" w:type="dxa"/>
            <w:tcBorders>
              <w:top w:val="single" w:sz="4" w:space="0" w:color="auto"/>
              <w:left w:val="single" w:sz="4" w:space="0" w:color="auto"/>
              <w:bottom w:val="single" w:sz="4" w:space="0" w:color="auto"/>
              <w:right w:val="single" w:sz="4" w:space="0" w:color="auto"/>
            </w:tcBorders>
            <w:vAlign w:val="center"/>
          </w:tcPr>
          <w:p w:rsidR="00E325A5" w:rsidRDefault="009F7FAD">
            <w:pPr>
              <w:jc w:val="center"/>
              <w:rPr>
                <w:rFonts w:ascii="宋体" w:hAnsi="宋体"/>
                <w:sz w:val="24"/>
                <w:szCs w:val="24"/>
              </w:rPr>
            </w:pPr>
            <w:r>
              <w:rPr>
                <w:rFonts w:ascii="宋体" w:hAnsi="宋体" w:hint="eastAsia"/>
                <w:sz w:val="24"/>
                <w:szCs w:val="24"/>
              </w:rPr>
              <w:t>17</w:t>
            </w:r>
          </w:p>
        </w:tc>
        <w:tc>
          <w:tcPr>
            <w:tcW w:w="2806" w:type="dxa"/>
            <w:tcBorders>
              <w:top w:val="single" w:sz="4" w:space="0" w:color="auto"/>
              <w:left w:val="single" w:sz="4" w:space="0" w:color="auto"/>
              <w:bottom w:val="single" w:sz="4" w:space="0" w:color="auto"/>
              <w:right w:val="single" w:sz="4" w:space="0" w:color="auto"/>
            </w:tcBorders>
          </w:tcPr>
          <w:p w:rsidR="00E325A5" w:rsidRDefault="009F7FAD">
            <w:pPr>
              <w:spacing w:line="440" w:lineRule="exact"/>
              <w:rPr>
                <w:rFonts w:ascii="宋体" w:hAnsi="宋体"/>
                <w:sz w:val="24"/>
                <w:szCs w:val="24"/>
              </w:rPr>
            </w:pPr>
            <w:r>
              <w:rPr>
                <w:rFonts w:ascii="宋体" w:hAnsi="宋体" w:hint="eastAsia"/>
                <w:sz w:val="24"/>
                <w:szCs w:val="24"/>
              </w:rPr>
              <w:t>技术支持资料</w:t>
            </w:r>
          </w:p>
        </w:tc>
        <w:tc>
          <w:tcPr>
            <w:tcW w:w="1334"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原件</w:t>
            </w:r>
          </w:p>
        </w:tc>
        <w:tc>
          <w:tcPr>
            <w:tcW w:w="1265"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复印件</w:t>
            </w:r>
          </w:p>
        </w:tc>
        <w:tc>
          <w:tcPr>
            <w:tcW w:w="3380" w:type="dxa"/>
            <w:tcBorders>
              <w:top w:val="single" w:sz="4" w:space="0" w:color="auto"/>
              <w:left w:val="single" w:sz="4" w:space="0" w:color="auto"/>
              <w:bottom w:val="single" w:sz="4" w:space="0" w:color="auto"/>
              <w:right w:val="single" w:sz="4" w:space="0" w:color="auto"/>
            </w:tcBorders>
          </w:tcPr>
          <w:p w:rsidR="00E325A5" w:rsidRDefault="009F7FAD">
            <w:pPr>
              <w:spacing w:line="440" w:lineRule="exact"/>
              <w:rPr>
                <w:rFonts w:ascii="宋体" w:hAnsi="宋体"/>
                <w:sz w:val="24"/>
                <w:szCs w:val="24"/>
              </w:rPr>
            </w:pPr>
            <w:r>
              <w:rPr>
                <w:rFonts w:ascii="宋体" w:hAnsi="宋体" w:cs="宋体" w:hint="eastAsia"/>
                <w:kern w:val="0"/>
                <w:sz w:val="24"/>
                <w:szCs w:val="24"/>
              </w:rPr>
              <w:t>格式自定</w:t>
            </w:r>
          </w:p>
        </w:tc>
      </w:tr>
      <w:tr w:rsidR="00E325A5">
        <w:trPr>
          <w:trHeight w:val="600"/>
          <w:jc w:val="center"/>
        </w:trPr>
        <w:tc>
          <w:tcPr>
            <w:tcW w:w="974" w:type="dxa"/>
            <w:tcBorders>
              <w:top w:val="single" w:sz="4" w:space="0" w:color="auto"/>
              <w:left w:val="single" w:sz="4" w:space="0" w:color="auto"/>
              <w:bottom w:val="single" w:sz="4" w:space="0" w:color="auto"/>
              <w:right w:val="single" w:sz="4" w:space="0" w:color="auto"/>
            </w:tcBorders>
            <w:vAlign w:val="center"/>
          </w:tcPr>
          <w:p w:rsidR="00E325A5" w:rsidRDefault="009F7FAD">
            <w:pPr>
              <w:jc w:val="center"/>
              <w:rPr>
                <w:rFonts w:ascii="宋体" w:hAnsi="宋体" w:cs="宋体"/>
                <w:sz w:val="24"/>
                <w:szCs w:val="24"/>
              </w:rPr>
            </w:pPr>
            <w:r>
              <w:rPr>
                <w:rFonts w:ascii="宋体" w:hAnsi="宋体" w:hint="eastAsia"/>
                <w:sz w:val="24"/>
                <w:szCs w:val="24"/>
              </w:rPr>
              <w:t>18</w:t>
            </w:r>
          </w:p>
        </w:tc>
        <w:tc>
          <w:tcPr>
            <w:tcW w:w="2806"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rPr>
                <w:rFonts w:ascii="宋体" w:hAnsi="宋体"/>
                <w:sz w:val="24"/>
                <w:szCs w:val="24"/>
              </w:rPr>
            </w:pPr>
            <w:r>
              <w:rPr>
                <w:rFonts w:ascii="宋体" w:hAnsi="宋体" w:hint="eastAsia"/>
                <w:sz w:val="24"/>
                <w:szCs w:val="24"/>
              </w:rPr>
              <w:t>免费提供某项服务的说明</w:t>
            </w:r>
          </w:p>
        </w:tc>
        <w:tc>
          <w:tcPr>
            <w:tcW w:w="1334"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原件</w:t>
            </w:r>
          </w:p>
        </w:tc>
        <w:tc>
          <w:tcPr>
            <w:tcW w:w="1265"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复印件</w:t>
            </w:r>
          </w:p>
        </w:tc>
        <w:tc>
          <w:tcPr>
            <w:tcW w:w="3380"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rPr>
                <w:rFonts w:ascii="宋体" w:hAnsi="宋体"/>
                <w:sz w:val="24"/>
                <w:szCs w:val="24"/>
              </w:rPr>
            </w:pPr>
            <w:r>
              <w:rPr>
                <w:rFonts w:ascii="宋体" w:hAnsi="宋体" w:hint="eastAsia"/>
                <w:sz w:val="24"/>
                <w:szCs w:val="24"/>
              </w:rPr>
              <w:t>格式自定，要求见第9页6.3</w:t>
            </w:r>
          </w:p>
        </w:tc>
      </w:tr>
      <w:tr w:rsidR="00E325A5">
        <w:trPr>
          <w:trHeight w:val="499"/>
          <w:jc w:val="center"/>
        </w:trPr>
        <w:tc>
          <w:tcPr>
            <w:tcW w:w="974" w:type="dxa"/>
            <w:tcBorders>
              <w:top w:val="single" w:sz="4" w:space="0" w:color="auto"/>
              <w:left w:val="single" w:sz="4" w:space="0" w:color="auto"/>
              <w:bottom w:val="single" w:sz="4" w:space="0" w:color="auto"/>
              <w:right w:val="single" w:sz="4" w:space="0" w:color="auto"/>
            </w:tcBorders>
            <w:vAlign w:val="center"/>
          </w:tcPr>
          <w:p w:rsidR="00E325A5" w:rsidRDefault="009F7FAD">
            <w:pPr>
              <w:jc w:val="center"/>
              <w:rPr>
                <w:rFonts w:ascii="宋体" w:hAnsi="宋体" w:cs="宋体"/>
                <w:sz w:val="24"/>
                <w:szCs w:val="24"/>
              </w:rPr>
            </w:pPr>
            <w:r>
              <w:rPr>
                <w:rFonts w:ascii="宋体" w:hAnsi="宋体" w:hint="eastAsia"/>
                <w:sz w:val="24"/>
                <w:szCs w:val="24"/>
              </w:rPr>
              <w:lastRenderedPageBreak/>
              <w:t>19</w:t>
            </w:r>
          </w:p>
        </w:tc>
        <w:tc>
          <w:tcPr>
            <w:tcW w:w="2806"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rPr>
                <w:rFonts w:ascii="宋体" w:hAnsi="宋体"/>
                <w:sz w:val="24"/>
                <w:szCs w:val="24"/>
              </w:rPr>
            </w:pPr>
            <w:r>
              <w:rPr>
                <w:rFonts w:ascii="宋体" w:hAnsi="宋体" w:hint="eastAsia"/>
                <w:sz w:val="24"/>
                <w:szCs w:val="24"/>
              </w:rPr>
              <w:t>投标人近三年经营业绩表</w:t>
            </w:r>
          </w:p>
        </w:tc>
        <w:tc>
          <w:tcPr>
            <w:tcW w:w="1334"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复印件</w:t>
            </w:r>
          </w:p>
        </w:tc>
        <w:tc>
          <w:tcPr>
            <w:tcW w:w="1265"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复印件</w:t>
            </w:r>
          </w:p>
        </w:tc>
        <w:tc>
          <w:tcPr>
            <w:tcW w:w="3380"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rPr>
                <w:rFonts w:ascii="宋体" w:hAnsi="宋体"/>
                <w:sz w:val="24"/>
                <w:szCs w:val="24"/>
              </w:rPr>
            </w:pPr>
            <w:r>
              <w:rPr>
                <w:rFonts w:ascii="宋体" w:hAnsi="宋体" w:hint="eastAsia"/>
                <w:sz w:val="24"/>
                <w:szCs w:val="24"/>
              </w:rPr>
              <w:t>请提供中标通知书或合同的复印件加盖公章。（附件八）</w:t>
            </w:r>
          </w:p>
        </w:tc>
      </w:tr>
      <w:tr w:rsidR="00E325A5">
        <w:trPr>
          <w:trHeight w:val="499"/>
          <w:jc w:val="center"/>
        </w:trPr>
        <w:tc>
          <w:tcPr>
            <w:tcW w:w="974" w:type="dxa"/>
            <w:tcBorders>
              <w:top w:val="single" w:sz="4" w:space="0" w:color="auto"/>
              <w:left w:val="single" w:sz="4" w:space="0" w:color="auto"/>
              <w:bottom w:val="single" w:sz="4" w:space="0" w:color="auto"/>
              <w:right w:val="single" w:sz="4" w:space="0" w:color="auto"/>
            </w:tcBorders>
            <w:vAlign w:val="center"/>
          </w:tcPr>
          <w:p w:rsidR="00E325A5" w:rsidRDefault="009F7FAD">
            <w:pPr>
              <w:jc w:val="center"/>
              <w:rPr>
                <w:rFonts w:ascii="宋体" w:hAnsi="宋体" w:cs="宋体"/>
                <w:sz w:val="24"/>
                <w:szCs w:val="24"/>
              </w:rPr>
            </w:pPr>
            <w:r>
              <w:rPr>
                <w:rFonts w:ascii="宋体" w:hAnsi="宋体" w:hint="eastAsia"/>
                <w:sz w:val="24"/>
                <w:szCs w:val="24"/>
              </w:rPr>
              <w:t>20</w:t>
            </w:r>
          </w:p>
        </w:tc>
        <w:tc>
          <w:tcPr>
            <w:tcW w:w="2806"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rPr>
                <w:rFonts w:ascii="宋体" w:hAnsi="宋体"/>
                <w:sz w:val="24"/>
                <w:szCs w:val="24"/>
              </w:rPr>
            </w:pPr>
            <w:r>
              <w:rPr>
                <w:rFonts w:ascii="宋体" w:hAnsi="宋体" w:hint="eastAsia"/>
                <w:sz w:val="24"/>
                <w:szCs w:val="24"/>
              </w:rPr>
              <w:t>招标文件中要求提交的和投标人认为需要提供的其它说明和资料。</w:t>
            </w:r>
          </w:p>
        </w:tc>
        <w:tc>
          <w:tcPr>
            <w:tcW w:w="1334"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原件</w:t>
            </w:r>
          </w:p>
        </w:tc>
        <w:tc>
          <w:tcPr>
            <w:tcW w:w="1265"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复印件</w:t>
            </w:r>
          </w:p>
        </w:tc>
        <w:tc>
          <w:tcPr>
            <w:tcW w:w="3380"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rPr>
                <w:rFonts w:ascii="宋体" w:hAnsi="宋体"/>
                <w:sz w:val="24"/>
                <w:szCs w:val="24"/>
              </w:rPr>
            </w:pPr>
            <w:r>
              <w:rPr>
                <w:rFonts w:ascii="宋体" w:hAnsi="宋体" w:hint="eastAsia"/>
                <w:sz w:val="24"/>
                <w:szCs w:val="24"/>
              </w:rPr>
              <w:t>格式自定</w:t>
            </w:r>
          </w:p>
        </w:tc>
      </w:tr>
      <w:tr w:rsidR="00E325A5">
        <w:trPr>
          <w:trHeight w:val="630"/>
          <w:jc w:val="center"/>
        </w:trPr>
        <w:tc>
          <w:tcPr>
            <w:tcW w:w="974"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b/>
                <w:sz w:val="24"/>
                <w:szCs w:val="24"/>
              </w:rPr>
            </w:pPr>
            <w:r>
              <w:rPr>
                <w:rFonts w:ascii="宋体" w:hAnsi="宋体" w:hint="eastAsia"/>
                <w:b/>
                <w:sz w:val="24"/>
                <w:szCs w:val="24"/>
              </w:rPr>
              <w:t>备注</w:t>
            </w:r>
          </w:p>
        </w:tc>
        <w:tc>
          <w:tcPr>
            <w:tcW w:w="8785" w:type="dxa"/>
            <w:gridSpan w:val="4"/>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rPr>
                <w:rFonts w:ascii="宋体" w:hAnsi="宋体"/>
                <w:b/>
                <w:sz w:val="24"/>
                <w:szCs w:val="24"/>
                <w:u w:val="dottedHeavy"/>
              </w:rPr>
            </w:pPr>
            <w:r>
              <w:rPr>
                <w:rFonts w:ascii="宋体" w:hAnsi="宋体" w:hint="eastAsia"/>
                <w:b/>
                <w:sz w:val="24"/>
                <w:szCs w:val="24"/>
                <w:u w:val="dottedHeavy"/>
              </w:rPr>
              <w:t>1、正本必须加盖公章</w:t>
            </w:r>
          </w:p>
          <w:p w:rsidR="00E325A5" w:rsidRDefault="009F7FAD">
            <w:pPr>
              <w:spacing w:line="440" w:lineRule="exact"/>
              <w:rPr>
                <w:rFonts w:ascii="宋体" w:hAnsi="宋体"/>
                <w:b/>
                <w:sz w:val="24"/>
                <w:szCs w:val="24"/>
                <w:u w:val="dottedHeavy"/>
              </w:rPr>
            </w:pPr>
            <w:r>
              <w:rPr>
                <w:rFonts w:ascii="宋体" w:hAnsi="宋体" w:hint="eastAsia"/>
                <w:b/>
                <w:sz w:val="24"/>
                <w:szCs w:val="24"/>
                <w:u w:val="dottedHeavy"/>
              </w:rPr>
              <w:t>2、招标文件中部分加“*”、加粗、加下划线、废标、无效标、投标被拒绝字样的条款，为招标的实质性要求和条件，着重提醒各投标人注意，并认真查看招标文件中的每一个条款及要求，因误读招标文件而造成的后果，招标人概不负责</w:t>
            </w:r>
          </w:p>
        </w:tc>
      </w:tr>
    </w:tbl>
    <w:p w:rsidR="00E325A5" w:rsidRDefault="009F7FAD">
      <w:pPr>
        <w:spacing w:line="440" w:lineRule="exact"/>
        <w:ind w:firstLineChars="150" w:firstLine="360"/>
        <w:rPr>
          <w:rFonts w:ascii="宋体" w:hAnsi="宋体"/>
          <w:sz w:val="24"/>
          <w:szCs w:val="24"/>
        </w:rPr>
      </w:pPr>
      <w:r>
        <w:rPr>
          <w:rFonts w:ascii="宋体" w:hAnsi="宋体" w:hint="eastAsia"/>
          <w:sz w:val="24"/>
          <w:szCs w:val="24"/>
        </w:rPr>
        <w:t>4.2.1投标人的服务承诺应按不低于招标文件中要求的服务标准做出响应。</w:t>
      </w:r>
    </w:p>
    <w:p w:rsidR="00E325A5" w:rsidRDefault="009F7FAD">
      <w:pPr>
        <w:spacing w:line="440" w:lineRule="exact"/>
        <w:ind w:firstLineChars="150" w:firstLine="361"/>
        <w:rPr>
          <w:rFonts w:ascii="宋体" w:hAnsi="宋体"/>
          <w:b/>
          <w:sz w:val="24"/>
          <w:szCs w:val="24"/>
          <w:u w:val="single"/>
        </w:rPr>
      </w:pPr>
      <w:r>
        <w:rPr>
          <w:rFonts w:ascii="宋体" w:hAnsi="宋体" w:hint="eastAsia"/>
          <w:b/>
          <w:sz w:val="24"/>
          <w:szCs w:val="24"/>
          <w:u w:val="single"/>
        </w:rPr>
        <w:t>4.2.2投标文件正本中所提供资料需加盖公章，副本为正本的复印件，正、副本不一致时，以正本为准。</w:t>
      </w:r>
    </w:p>
    <w:p w:rsidR="00E325A5" w:rsidRDefault="009F7FAD">
      <w:pPr>
        <w:spacing w:line="440" w:lineRule="exact"/>
        <w:ind w:firstLineChars="150" w:firstLine="360"/>
        <w:rPr>
          <w:rFonts w:ascii="宋体" w:hAnsi="宋体"/>
          <w:sz w:val="24"/>
          <w:szCs w:val="24"/>
        </w:rPr>
      </w:pPr>
      <w:r>
        <w:rPr>
          <w:rFonts w:ascii="宋体" w:hAnsi="宋体" w:hint="eastAsia"/>
          <w:sz w:val="24"/>
          <w:szCs w:val="24"/>
        </w:rPr>
        <w:t>4.3 开标一览表</w:t>
      </w:r>
    </w:p>
    <w:p w:rsidR="00E325A5" w:rsidRDefault="009F7FAD">
      <w:pPr>
        <w:spacing w:line="360" w:lineRule="exact"/>
        <w:ind w:firstLineChars="200" w:firstLine="480"/>
        <w:rPr>
          <w:rFonts w:ascii="宋体" w:hAnsi="宋体"/>
          <w:sz w:val="24"/>
          <w:szCs w:val="24"/>
        </w:rPr>
      </w:pPr>
      <w:r>
        <w:rPr>
          <w:rFonts w:ascii="宋体" w:hAnsi="宋体" w:hint="eastAsia"/>
          <w:sz w:val="24"/>
          <w:szCs w:val="24"/>
        </w:rPr>
        <w:t>提交开标一览表，投标人必须按本招标文件所附的格式填写，签字并加盖公章，开标一览表中小写和大写不符，以大写为准。开标一览表中的大小写均须按法定格式正确填写。投标报价没有同时填报大写和小写的，其投标将被拒绝。</w:t>
      </w:r>
    </w:p>
    <w:p w:rsidR="00E325A5" w:rsidRDefault="009F7FAD">
      <w:pPr>
        <w:spacing w:line="440" w:lineRule="exact"/>
        <w:ind w:firstLineChars="150" w:firstLine="360"/>
        <w:rPr>
          <w:rFonts w:ascii="宋体" w:hAnsi="宋体"/>
          <w:sz w:val="24"/>
          <w:szCs w:val="24"/>
        </w:rPr>
      </w:pPr>
      <w:r>
        <w:rPr>
          <w:rFonts w:ascii="宋体" w:hAnsi="宋体" w:hint="eastAsia"/>
          <w:sz w:val="24"/>
          <w:szCs w:val="24"/>
        </w:rPr>
        <w:t>4.4 投标人须提交证明拟供服务符合招标文件规定的文件资料，作为投标文件的一部分。</w:t>
      </w:r>
    </w:p>
    <w:p w:rsidR="00E325A5" w:rsidRDefault="009F7FAD">
      <w:pPr>
        <w:spacing w:line="440" w:lineRule="exact"/>
        <w:ind w:firstLineChars="150" w:firstLine="360"/>
        <w:rPr>
          <w:rFonts w:ascii="宋体" w:hAnsi="宋体"/>
          <w:sz w:val="24"/>
          <w:szCs w:val="24"/>
        </w:rPr>
      </w:pPr>
      <w:r>
        <w:rPr>
          <w:rFonts w:ascii="宋体" w:hAnsi="宋体" w:hint="eastAsia"/>
          <w:sz w:val="24"/>
          <w:szCs w:val="24"/>
        </w:rPr>
        <w:t>4.5 上述文件可以是文字资料、图纸和数据，并提供服务内容的主要服务措施、技术及特点的详细描述；</w:t>
      </w:r>
    </w:p>
    <w:p w:rsidR="00E325A5" w:rsidRDefault="009F7FAD">
      <w:pPr>
        <w:spacing w:line="440" w:lineRule="exact"/>
        <w:ind w:firstLineChars="150" w:firstLine="360"/>
        <w:rPr>
          <w:rFonts w:ascii="宋体" w:hAnsi="宋体"/>
          <w:sz w:val="24"/>
          <w:szCs w:val="24"/>
        </w:rPr>
      </w:pPr>
      <w:r>
        <w:rPr>
          <w:rFonts w:ascii="宋体" w:hAnsi="宋体" w:hint="eastAsia"/>
          <w:sz w:val="24"/>
          <w:szCs w:val="24"/>
        </w:rPr>
        <w:t>4.6 没有按要求提供资料或提供资料不完全的，将被视为对招标文件没有做出实质性满足，其风险由投标人自行承担。</w:t>
      </w:r>
    </w:p>
    <w:p w:rsidR="00E325A5" w:rsidRDefault="009F7FAD">
      <w:pPr>
        <w:spacing w:line="440" w:lineRule="exact"/>
        <w:ind w:firstLineChars="150" w:firstLine="360"/>
        <w:rPr>
          <w:rFonts w:ascii="宋体" w:hAnsi="宋体"/>
          <w:sz w:val="24"/>
          <w:szCs w:val="24"/>
        </w:rPr>
      </w:pPr>
      <w:r>
        <w:rPr>
          <w:rFonts w:ascii="宋体" w:hAnsi="宋体" w:hint="eastAsia"/>
          <w:sz w:val="24"/>
          <w:szCs w:val="24"/>
        </w:rPr>
        <w:t>4.7 领取了招标文件的投标人应认真阅读招标文件的所有内容，按照招标文件的要求编制投标文件，投标文件正本中所提供资料需加盖公章。</w:t>
      </w:r>
    </w:p>
    <w:p w:rsidR="00E325A5" w:rsidRDefault="009F7FAD">
      <w:pPr>
        <w:spacing w:line="440" w:lineRule="exact"/>
        <w:ind w:firstLineChars="200" w:firstLine="482"/>
        <w:rPr>
          <w:rFonts w:ascii="宋体" w:hAnsi="宋体"/>
          <w:b/>
          <w:sz w:val="24"/>
          <w:szCs w:val="24"/>
        </w:rPr>
      </w:pPr>
      <w:r>
        <w:rPr>
          <w:rFonts w:ascii="宋体" w:hAnsi="宋体" w:hint="eastAsia"/>
          <w:b/>
          <w:sz w:val="24"/>
          <w:szCs w:val="24"/>
        </w:rPr>
        <w:t>5. 投标文件格式</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5.1投标人应按招标文件提供的范本格式认真填写投标文件、开标一览表。</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5.2 投标人应严格按招标文件的格式要求及附件向招标公司提交投标文件，否则视为不响应招标文件要求，如招标文件没有提供格式的，投标人可自行设置。</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5.3 投标人应将投标文件按规定的顺序编排、并应编制目录、逐页标注连续页码，必须采用胶装，不得采用活页装订，否则视为无效投标文件。</w:t>
      </w:r>
    </w:p>
    <w:p w:rsidR="00E325A5" w:rsidRDefault="009F7FAD">
      <w:pPr>
        <w:spacing w:line="440" w:lineRule="exact"/>
        <w:ind w:firstLineChars="200" w:firstLine="482"/>
        <w:rPr>
          <w:rFonts w:ascii="宋体" w:hAnsi="宋体"/>
          <w:b/>
          <w:sz w:val="24"/>
          <w:szCs w:val="24"/>
        </w:rPr>
      </w:pPr>
      <w:r>
        <w:rPr>
          <w:rFonts w:ascii="宋体" w:hAnsi="宋体" w:hint="eastAsia"/>
          <w:b/>
          <w:sz w:val="24"/>
          <w:szCs w:val="24"/>
        </w:rPr>
        <w:t>6. 投标报价</w:t>
      </w:r>
    </w:p>
    <w:p w:rsidR="00E325A5" w:rsidRDefault="009F7FAD">
      <w:pPr>
        <w:spacing w:line="440" w:lineRule="exact"/>
        <w:ind w:firstLineChars="200" w:firstLine="482"/>
        <w:rPr>
          <w:rFonts w:ascii="宋体" w:hAnsi="宋体"/>
          <w:b/>
          <w:sz w:val="24"/>
          <w:szCs w:val="24"/>
        </w:rPr>
      </w:pPr>
      <w:r>
        <w:rPr>
          <w:rFonts w:ascii="宋体" w:hAnsi="宋体" w:hint="eastAsia"/>
          <w:b/>
          <w:sz w:val="24"/>
          <w:szCs w:val="24"/>
        </w:rPr>
        <w:t xml:space="preserve">6.1  </w:t>
      </w:r>
      <w:r>
        <w:rPr>
          <w:rFonts w:ascii="宋体" w:hAnsi="宋体" w:hint="eastAsia"/>
          <w:b/>
          <w:sz w:val="24"/>
          <w:szCs w:val="24"/>
          <w:u w:val="single"/>
        </w:rPr>
        <w:t>投标报价超过预算金额的，其报价无效，不进入评标阶段</w:t>
      </w:r>
      <w:r>
        <w:rPr>
          <w:rFonts w:ascii="宋体" w:hAnsi="宋体" w:hint="eastAsia"/>
          <w:b/>
          <w:sz w:val="24"/>
          <w:szCs w:val="24"/>
        </w:rPr>
        <w:t>。</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lastRenderedPageBreak/>
        <w:t>6.2投标人应在开标一览表中标明其提供的所有货物及服务及其相关工作范围内所有费用的总价，招标方不接受任何有选择性的报价。</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6.3 投标人如果免费提供某项产品或服务，除在价格栏中填写“0”外，还必须在备注栏中声明免费或赠送。</w:t>
      </w:r>
    </w:p>
    <w:p w:rsidR="00E325A5" w:rsidRDefault="009F7FAD">
      <w:pPr>
        <w:spacing w:line="440" w:lineRule="exact"/>
        <w:ind w:firstLineChars="225" w:firstLine="540"/>
        <w:rPr>
          <w:rFonts w:ascii="宋体" w:hAnsi="宋体"/>
          <w:b/>
          <w:bCs/>
          <w:sz w:val="24"/>
          <w:szCs w:val="24"/>
          <w:u w:val="single"/>
        </w:rPr>
      </w:pPr>
      <w:r>
        <w:rPr>
          <w:rFonts w:ascii="宋体" w:hAnsi="宋体" w:hint="eastAsia"/>
          <w:sz w:val="24"/>
          <w:szCs w:val="24"/>
        </w:rPr>
        <w:t>6.4 投标人应对投标货物提供完整的详细的书面说明。</w:t>
      </w:r>
      <w:r>
        <w:rPr>
          <w:rFonts w:ascii="宋体" w:hAnsi="宋体" w:hint="eastAsia"/>
          <w:b/>
          <w:bCs/>
          <w:sz w:val="24"/>
          <w:szCs w:val="24"/>
          <w:u w:val="single"/>
        </w:rPr>
        <w:t>* 报价货物所有服务措施及商务指标必须完全符合招标文件要求（不能负偏离），否则将视为无效报价。</w:t>
      </w:r>
    </w:p>
    <w:p w:rsidR="00E325A5" w:rsidRDefault="009F7FAD">
      <w:pPr>
        <w:spacing w:line="440" w:lineRule="exact"/>
        <w:ind w:firstLineChars="200" w:firstLine="482"/>
        <w:rPr>
          <w:rFonts w:ascii="宋体" w:hAnsi="宋体"/>
          <w:b/>
          <w:sz w:val="24"/>
          <w:szCs w:val="24"/>
        </w:rPr>
      </w:pPr>
      <w:r>
        <w:rPr>
          <w:rFonts w:ascii="宋体" w:hAnsi="宋体" w:hint="eastAsia"/>
          <w:b/>
          <w:sz w:val="24"/>
          <w:szCs w:val="24"/>
        </w:rPr>
        <w:t>6.5评标委员会发现投标人的报价明显低于其他投标报价，或者在设有标底时明显低于标底，使得其投标报价可能低于其个别成本的，应当要求该投标人</w:t>
      </w:r>
      <w:proofErr w:type="gramStart"/>
      <w:r>
        <w:rPr>
          <w:rFonts w:ascii="宋体" w:hAnsi="宋体" w:hint="eastAsia"/>
          <w:b/>
          <w:sz w:val="24"/>
          <w:szCs w:val="24"/>
        </w:rPr>
        <w:t>作出</w:t>
      </w:r>
      <w:proofErr w:type="gramEnd"/>
      <w:r>
        <w:rPr>
          <w:rFonts w:ascii="宋体" w:hAnsi="宋体" w:hint="eastAsia"/>
          <w:b/>
          <w:sz w:val="24"/>
          <w:szCs w:val="24"/>
        </w:rPr>
        <w:t>书面说明并提供相应的证明材料。投标人不能合理说明或者不能提供相应证明材料的，由评标委员会认定该投标人以低于成本报价竞标，其投标视为无效标处理。</w:t>
      </w:r>
    </w:p>
    <w:p w:rsidR="00E325A5" w:rsidRDefault="009F7FAD">
      <w:pPr>
        <w:spacing w:line="440" w:lineRule="exact"/>
        <w:ind w:left="480"/>
        <w:rPr>
          <w:rFonts w:ascii="宋体" w:hAnsi="宋体"/>
          <w:b/>
          <w:sz w:val="24"/>
          <w:szCs w:val="24"/>
        </w:rPr>
      </w:pPr>
      <w:r>
        <w:rPr>
          <w:rFonts w:ascii="宋体" w:hAnsi="宋体" w:hint="eastAsia"/>
          <w:b/>
          <w:sz w:val="24"/>
          <w:szCs w:val="24"/>
        </w:rPr>
        <w:t>7. 投标报价的货币单位</w:t>
      </w:r>
    </w:p>
    <w:p w:rsidR="00E325A5" w:rsidRDefault="009F7FAD">
      <w:pPr>
        <w:adjustRightInd w:val="0"/>
        <w:snapToGrid w:val="0"/>
        <w:spacing w:line="440" w:lineRule="exact"/>
        <w:ind w:firstLineChars="200" w:firstLine="480"/>
        <w:rPr>
          <w:rFonts w:ascii="宋体" w:hAnsi="宋体"/>
          <w:sz w:val="24"/>
          <w:szCs w:val="24"/>
        </w:rPr>
      </w:pPr>
      <w:r>
        <w:rPr>
          <w:rFonts w:ascii="宋体" w:hAnsi="宋体" w:hint="eastAsia"/>
          <w:sz w:val="24"/>
          <w:szCs w:val="24"/>
        </w:rPr>
        <w:t>7.1　投标报价单位为人民币。各项价格必须清楚、准确、详细。</w:t>
      </w:r>
    </w:p>
    <w:p w:rsidR="00E325A5" w:rsidRDefault="009F7FAD">
      <w:pPr>
        <w:spacing w:line="440" w:lineRule="exact"/>
        <w:ind w:firstLineChars="200" w:firstLine="482"/>
        <w:rPr>
          <w:rFonts w:ascii="宋体" w:hAnsi="宋体"/>
          <w:b/>
          <w:sz w:val="24"/>
          <w:szCs w:val="24"/>
        </w:rPr>
      </w:pPr>
      <w:r>
        <w:rPr>
          <w:rFonts w:ascii="宋体" w:hAnsi="宋体" w:hint="eastAsia"/>
          <w:b/>
          <w:sz w:val="24"/>
          <w:szCs w:val="24"/>
        </w:rPr>
        <w:t>8. 投标有效期</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8.1　投标文件从开标之日起，投标有效期为</w:t>
      </w:r>
      <w:r>
        <w:rPr>
          <w:rFonts w:ascii="宋体" w:hAnsi="宋体" w:hint="eastAsia"/>
          <w:sz w:val="24"/>
          <w:szCs w:val="24"/>
          <w:u w:val="single"/>
        </w:rPr>
        <w:t xml:space="preserve"> 九十 </w:t>
      </w:r>
      <w:r>
        <w:rPr>
          <w:rFonts w:ascii="宋体" w:hAnsi="宋体" w:hint="eastAsia"/>
          <w:sz w:val="24"/>
          <w:szCs w:val="24"/>
        </w:rPr>
        <w:t>天（如不满足将导致废标）。</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8.2　在特殊情况下，招标方可与投标人协商延长投标文件的有效期。</w:t>
      </w:r>
    </w:p>
    <w:p w:rsidR="00E325A5" w:rsidRDefault="009F7FAD">
      <w:pPr>
        <w:spacing w:line="440" w:lineRule="exact"/>
        <w:ind w:firstLineChars="200" w:firstLine="482"/>
        <w:rPr>
          <w:rFonts w:ascii="宋体" w:hAnsi="宋体"/>
          <w:b/>
          <w:sz w:val="24"/>
          <w:szCs w:val="24"/>
        </w:rPr>
      </w:pPr>
      <w:r>
        <w:rPr>
          <w:rFonts w:ascii="宋体" w:hAnsi="宋体" w:hint="eastAsia"/>
          <w:b/>
          <w:sz w:val="24"/>
          <w:szCs w:val="24"/>
        </w:rPr>
        <w:t>9. 投标文件的签署规定</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9.1　投标文件的页面必须用印刷体打印。</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9.2　投标文件应清楚工整，一般不准修改。个别非实质性修改之处应由投标人的被授权人或法人代表签章。</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 xml:space="preserve">9.3　</w:t>
      </w:r>
      <w:r>
        <w:rPr>
          <w:rFonts w:ascii="宋体" w:hAnsi="宋体" w:hint="eastAsia"/>
          <w:b/>
          <w:sz w:val="24"/>
          <w:szCs w:val="24"/>
        </w:rPr>
        <w:t>投标文件应由法人代表或法人授权代表投标文件每一页逐一签署或加盖单位公章</w:t>
      </w:r>
      <w:r>
        <w:rPr>
          <w:rFonts w:ascii="宋体" w:hAnsi="宋体" w:hint="eastAsia"/>
          <w:b/>
          <w:bCs/>
          <w:sz w:val="24"/>
          <w:szCs w:val="24"/>
        </w:rPr>
        <w:t>，投标文件方为有效。</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9.4　所有投标文件必须提交正本</w:t>
      </w:r>
      <w:r>
        <w:rPr>
          <w:rFonts w:ascii="宋体" w:hAnsi="宋体" w:hint="eastAsia"/>
          <w:sz w:val="24"/>
          <w:szCs w:val="24"/>
          <w:u w:val="single"/>
        </w:rPr>
        <w:t xml:space="preserve"> 一 </w:t>
      </w:r>
      <w:r>
        <w:rPr>
          <w:rFonts w:ascii="宋体" w:hAnsi="宋体" w:hint="eastAsia"/>
          <w:sz w:val="24"/>
          <w:szCs w:val="24"/>
        </w:rPr>
        <w:t>套和副本</w:t>
      </w:r>
      <w:r>
        <w:rPr>
          <w:rFonts w:ascii="宋体" w:hAnsi="宋体" w:hint="eastAsia"/>
          <w:sz w:val="24"/>
          <w:szCs w:val="24"/>
          <w:u w:val="single"/>
        </w:rPr>
        <w:t xml:space="preserve">　三　</w:t>
      </w:r>
      <w:r>
        <w:rPr>
          <w:rFonts w:ascii="宋体" w:hAnsi="宋体" w:hint="eastAsia"/>
          <w:sz w:val="24"/>
          <w:szCs w:val="24"/>
        </w:rPr>
        <w:t>套（如不满足将否决投标），并在封面上标记“正本”或“副本”。</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9.5  投标文件的正本与副本应当完全一致。当正本和副本之间出现差异时，以正本为准。</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9.6  电报、电话、传真、电子邮件等形式的投标概不接受。</w:t>
      </w:r>
    </w:p>
    <w:p w:rsidR="00E325A5" w:rsidRDefault="009F7FAD">
      <w:pPr>
        <w:spacing w:line="440" w:lineRule="exact"/>
        <w:ind w:firstLineChars="200" w:firstLine="482"/>
        <w:rPr>
          <w:rFonts w:ascii="宋体" w:hAnsi="宋体"/>
          <w:b/>
          <w:sz w:val="24"/>
          <w:szCs w:val="24"/>
        </w:rPr>
      </w:pPr>
      <w:r>
        <w:rPr>
          <w:rFonts w:ascii="宋体" w:hAnsi="宋体" w:hint="eastAsia"/>
          <w:b/>
          <w:sz w:val="24"/>
          <w:szCs w:val="24"/>
        </w:rPr>
        <w:t>10. 投标保证金</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10.1  招标方因投标人的违规行为而受到损害时将不予退还投标人的投标保证金，将其作为所受损害的补偿。</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10.2　投标保证金应当以支票、汇票、本票等非现金形式提交，必须从投标人基本账户转出，其有效期应不低于投标有效期。投标人未按照招标文件要求提交投标保证金的，投标无效。</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10.3  投标人应提交投标保证金，并于投标截止之日前到达新疆新招工程项目咨询管理有</w:t>
      </w:r>
      <w:r>
        <w:rPr>
          <w:rFonts w:ascii="宋体" w:hAnsi="宋体" w:hint="eastAsia"/>
          <w:sz w:val="24"/>
          <w:szCs w:val="24"/>
        </w:rPr>
        <w:lastRenderedPageBreak/>
        <w:t>限公司指定账户（人民币）。如投标保证金为汇款形式的，（汇款时汇款单填写内容须备注投标企业名称、项目名称及项目编号）。</w:t>
      </w:r>
    </w:p>
    <w:p w:rsidR="00E325A5" w:rsidRDefault="009F7FAD">
      <w:pPr>
        <w:pStyle w:val="a6"/>
        <w:spacing w:line="440" w:lineRule="exact"/>
        <w:ind w:firstLineChars="200" w:firstLine="480"/>
        <w:rPr>
          <w:rFonts w:hAnsi="宋体"/>
          <w:sz w:val="24"/>
          <w:szCs w:val="24"/>
        </w:rPr>
      </w:pPr>
      <w:r>
        <w:rPr>
          <w:rFonts w:hAnsi="宋体" w:hint="eastAsia"/>
          <w:sz w:val="24"/>
          <w:szCs w:val="24"/>
        </w:rPr>
        <w:t xml:space="preserve">投标保证金可直接交入：                </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开户单位名称：新疆新招工程项目咨询管理有限公司伊犁分公司</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开户银行：中国银行伊宁市</w:t>
      </w:r>
      <w:proofErr w:type="gramStart"/>
      <w:r>
        <w:rPr>
          <w:rFonts w:ascii="宋体" w:hAnsi="宋体" w:hint="eastAsia"/>
          <w:sz w:val="24"/>
          <w:szCs w:val="24"/>
        </w:rPr>
        <w:t>边合区</w:t>
      </w:r>
      <w:proofErr w:type="gramEnd"/>
      <w:r>
        <w:rPr>
          <w:rFonts w:ascii="宋体" w:hAnsi="宋体" w:hint="eastAsia"/>
          <w:sz w:val="24"/>
          <w:szCs w:val="24"/>
        </w:rPr>
        <w:t>四川路支行</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账户账号：</w:t>
      </w:r>
      <w:r>
        <w:rPr>
          <w:rFonts w:hint="eastAsia"/>
          <w:sz w:val="24"/>
          <w:szCs w:val="24"/>
        </w:rPr>
        <w:t>107083061966</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开户行</w:t>
      </w:r>
      <w:r>
        <w:rPr>
          <w:rFonts w:hint="eastAsia"/>
          <w:sz w:val="24"/>
          <w:szCs w:val="24"/>
        </w:rPr>
        <w:t>行号：</w:t>
      </w:r>
      <w:r>
        <w:rPr>
          <w:rFonts w:hint="eastAsia"/>
          <w:sz w:val="24"/>
          <w:szCs w:val="24"/>
        </w:rPr>
        <w:t xml:space="preserve"> 104898001081</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10.4　未中标投标人的投标保证金，将在中标公示期满后及时退回投标保证金。</w:t>
      </w:r>
    </w:p>
    <w:p w:rsidR="00E325A5" w:rsidRDefault="009F7FAD">
      <w:pPr>
        <w:spacing w:line="440" w:lineRule="exact"/>
        <w:ind w:firstLineChars="200" w:firstLine="480"/>
        <w:rPr>
          <w:rFonts w:ascii="仿宋" w:eastAsia="仿宋" w:hAnsi="仿宋"/>
          <w:sz w:val="24"/>
          <w:szCs w:val="24"/>
        </w:rPr>
      </w:pPr>
      <w:r>
        <w:rPr>
          <w:rFonts w:ascii="宋体" w:hAnsi="宋体" w:hint="eastAsia"/>
          <w:sz w:val="24"/>
          <w:szCs w:val="24"/>
        </w:rPr>
        <w:t>10.5  中标单位的投标保证金在与建设单位正式签订合同并提交履约担保后予以返还（无息），也可直接转入履约担保。</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10.6　未按规定提交投标保证金的投标，将被视为投标无效。</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10.7 下列任何情况发生时，投标保证金将不予退还，转为违约金：</w:t>
      </w:r>
    </w:p>
    <w:p w:rsidR="00E325A5" w:rsidRDefault="009F7FAD">
      <w:pPr>
        <w:spacing w:line="440" w:lineRule="exact"/>
        <w:ind w:firstLineChars="350" w:firstLine="840"/>
        <w:rPr>
          <w:rFonts w:ascii="宋体" w:hAnsi="宋体"/>
          <w:sz w:val="24"/>
          <w:szCs w:val="24"/>
        </w:rPr>
      </w:pPr>
      <w:r>
        <w:rPr>
          <w:rFonts w:ascii="宋体" w:hAnsi="宋体" w:hint="eastAsia"/>
          <w:sz w:val="24"/>
          <w:szCs w:val="24"/>
        </w:rPr>
        <w:t>(1)  投标人在投标截止期后，投标有效期内撤回投标；</w:t>
      </w:r>
    </w:p>
    <w:p w:rsidR="00E325A5" w:rsidRDefault="009F7FAD">
      <w:pPr>
        <w:spacing w:line="440" w:lineRule="exact"/>
        <w:ind w:firstLineChars="350" w:firstLine="840"/>
        <w:rPr>
          <w:rFonts w:ascii="宋体" w:hAnsi="宋体"/>
          <w:sz w:val="24"/>
          <w:szCs w:val="24"/>
        </w:rPr>
      </w:pPr>
      <w:r>
        <w:rPr>
          <w:rFonts w:ascii="宋体" w:hAnsi="宋体" w:hint="eastAsia"/>
          <w:sz w:val="24"/>
        </w:rPr>
        <w:t>(2)  投标人在规定期限内未按规定向采购人缴纳履约保证金；</w:t>
      </w:r>
    </w:p>
    <w:p w:rsidR="00E325A5" w:rsidRDefault="009F7FAD">
      <w:pPr>
        <w:spacing w:line="440" w:lineRule="exact"/>
        <w:ind w:firstLineChars="350" w:firstLine="840"/>
        <w:rPr>
          <w:rFonts w:ascii="宋体" w:hAnsi="宋体"/>
          <w:sz w:val="24"/>
          <w:szCs w:val="24"/>
        </w:rPr>
      </w:pPr>
      <w:r>
        <w:rPr>
          <w:rFonts w:ascii="宋体" w:hAnsi="宋体" w:hint="eastAsia"/>
          <w:sz w:val="24"/>
          <w:szCs w:val="24"/>
        </w:rPr>
        <w:t>(3)  中标方未按投标人须知规定缴纳招标代理费；</w:t>
      </w:r>
    </w:p>
    <w:p w:rsidR="00E325A5" w:rsidRDefault="009F7FAD">
      <w:pPr>
        <w:spacing w:line="440" w:lineRule="exact"/>
        <w:ind w:leftChars="336" w:left="706" w:firstLineChars="50" w:firstLine="120"/>
        <w:rPr>
          <w:rFonts w:ascii="宋体" w:hAnsi="宋体"/>
          <w:sz w:val="24"/>
          <w:szCs w:val="24"/>
        </w:rPr>
      </w:pPr>
      <w:r>
        <w:rPr>
          <w:rFonts w:ascii="宋体" w:hAnsi="宋体" w:hint="eastAsia"/>
          <w:sz w:val="24"/>
          <w:szCs w:val="24"/>
        </w:rPr>
        <w:t>(4)  以他人名义投标或者以其他方式弄虚作假，骗取中标；</w:t>
      </w:r>
    </w:p>
    <w:p w:rsidR="00E325A5" w:rsidRDefault="009F7FAD">
      <w:pPr>
        <w:spacing w:line="440" w:lineRule="exact"/>
        <w:ind w:leftChars="114" w:left="239" w:firstLineChars="250" w:firstLine="600"/>
        <w:rPr>
          <w:rFonts w:ascii="宋体" w:hAnsi="宋体"/>
          <w:sz w:val="24"/>
          <w:szCs w:val="24"/>
        </w:rPr>
      </w:pPr>
      <w:r>
        <w:rPr>
          <w:rFonts w:ascii="宋体" w:hAnsi="宋体" w:hint="eastAsia"/>
          <w:sz w:val="24"/>
          <w:szCs w:val="24"/>
        </w:rPr>
        <w:t>(5)  打架斗殴，</w:t>
      </w:r>
      <w:proofErr w:type="gramStart"/>
      <w:r>
        <w:rPr>
          <w:rFonts w:ascii="宋体" w:hAnsi="宋体" w:hint="eastAsia"/>
          <w:sz w:val="24"/>
          <w:szCs w:val="24"/>
        </w:rPr>
        <w:t>扰乱标场秩序</w:t>
      </w:r>
      <w:proofErr w:type="gramEnd"/>
      <w:r>
        <w:rPr>
          <w:rFonts w:ascii="宋体" w:hAnsi="宋体" w:hint="eastAsia"/>
          <w:sz w:val="24"/>
          <w:szCs w:val="24"/>
        </w:rPr>
        <w:t>；</w:t>
      </w:r>
    </w:p>
    <w:p w:rsidR="00E325A5" w:rsidRDefault="009F7FAD">
      <w:pPr>
        <w:spacing w:line="440" w:lineRule="exact"/>
        <w:ind w:leftChars="114" w:left="239" w:firstLineChars="250" w:firstLine="600"/>
        <w:rPr>
          <w:rFonts w:ascii="宋体" w:hAnsi="宋体"/>
          <w:sz w:val="24"/>
          <w:szCs w:val="24"/>
        </w:rPr>
      </w:pPr>
      <w:r>
        <w:rPr>
          <w:rFonts w:ascii="宋体" w:hAnsi="宋体" w:hint="eastAsia"/>
          <w:sz w:val="24"/>
          <w:szCs w:val="24"/>
        </w:rPr>
        <w:t>(6)  本招标文件中或《政府采购货物和服务招标投标管理办法》第七十五条规定的其他不予退还投标保证金的情形。</w:t>
      </w:r>
    </w:p>
    <w:p w:rsidR="00E325A5" w:rsidRDefault="009F7FAD">
      <w:pPr>
        <w:spacing w:line="440" w:lineRule="exact"/>
        <w:ind w:firstLineChars="350" w:firstLine="840"/>
        <w:rPr>
          <w:rFonts w:ascii="仿宋" w:eastAsia="仿宋" w:hAnsi="仿宋"/>
          <w:sz w:val="24"/>
          <w:szCs w:val="24"/>
        </w:rPr>
      </w:pPr>
      <w:r>
        <w:rPr>
          <w:rFonts w:ascii="宋体" w:hAnsi="宋体" w:hint="eastAsia"/>
          <w:sz w:val="24"/>
          <w:szCs w:val="24"/>
        </w:rPr>
        <w:t>上述不予退还投标保证金的情况并给招标代理机构造成损失的，还要承担赔偿责任。</w:t>
      </w:r>
    </w:p>
    <w:p w:rsidR="00E325A5" w:rsidRDefault="009F7FAD">
      <w:pPr>
        <w:spacing w:line="440" w:lineRule="exact"/>
        <w:ind w:firstLineChars="350" w:firstLine="840"/>
        <w:rPr>
          <w:rFonts w:ascii="宋体" w:hAnsi="宋体"/>
          <w:sz w:val="24"/>
          <w:szCs w:val="24"/>
        </w:rPr>
      </w:pPr>
      <w:r>
        <w:rPr>
          <w:rFonts w:ascii="宋体" w:hAnsi="宋体" w:hint="eastAsia"/>
          <w:sz w:val="24"/>
          <w:szCs w:val="24"/>
        </w:rPr>
        <w:t>备注：请投标人注意招标文件中加粗标注的问题，如未按照要求制定投标文件，视为不响应招标文件要求。</w:t>
      </w:r>
    </w:p>
    <w:p w:rsidR="00E325A5" w:rsidRDefault="009F7FAD">
      <w:pPr>
        <w:spacing w:line="440" w:lineRule="exact"/>
        <w:ind w:firstLine="482"/>
        <w:jc w:val="center"/>
        <w:outlineLvl w:val="1"/>
        <w:rPr>
          <w:rFonts w:ascii="仿宋" w:eastAsia="仿宋" w:hAnsi="仿宋"/>
          <w:b/>
          <w:sz w:val="36"/>
          <w:szCs w:val="36"/>
        </w:rPr>
      </w:pPr>
      <w:bookmarkStart w:id="12" w:name="_Toc380404614"/>
      <w:bookmarkStart w:id="13" w:name="_Toc433042571"/>
      <w:r>
        <w:rPr>
          <w:rFonts w:ascii="仿宋" w:eastAsia="仿宋" w:hAnsi="仿宋" w:hint="eastAsia"/>
          <w:b/>
          <w:sz w:val="36"/>
          <w:szCs w:val="36"/>
        </w:rPr>
        <w:t>第三章 投标文件的递交</w:t>
      </w:r>
      <w:bookmarkEnd w:id="12"/>
      <w:bookmarkEnd w:id="13"/>
    </w:p>
    <w:p w:rsidR="00E325A5" w:rsidRDefault="009F7FAD">
      <w:pPr>
        <w:spacing w:line="440" w:lineRule="exact"/>
        <w:ind w:firstLineChars="200" w:firstLine="482"/>
        <w:rPr>
          <w:rFonts w:ascii="宋体" w:hAnsi="宋体"/>
          <w:b/>
          <w:sz w:val="24"/>
          <w:szCs w:val="24"/>
        </w:rPr>
      </w:pPr>
      <w:r>
        <w:rPr>
          <w:rFonts w:ascii="宋体" w:hAnsi="宋体" w:hint="eastAsia"/>
          <w:b/>
          <w:sz w:val="24"/>
          <w:szCs w:val="24"/>
        </w:rPr>
        <w:t>11. 投标文件的标记</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11.1　任何不完整或不满足招标文件要求的投标文件将被拒绝。</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11.2　由于不可抗拒原因或无法控制的事件而导致的丢失或损坏投标包装体内的投标文件时，招标方将不负责任。</w:t>
      </w:r>
    </w:p>
    <w:p w:rsidR="00E325A5" w:rsidRDefault="009F7FAD">
      <w:pPr>
        <w:spacing w:line="440" w:lineRule="exact"/>
        <w:ind w:firstLineChars="200" w:firstLine="482"/>
        <w:rPr>
          <w:rFonts w:ascii="宋体" w:hAnsi="宋体"/>
          <w:b/>
          <w:sz w:val="24"/>
          <w:szCs w:val="24"/>
        </w:rPr>
      </w:pPr>
      <w:r>
        <w:rPr>
          <w:rFonts w:ascii="宋体" w:hAnsi="宋体" w:hint="eastAsia"/>
          <w:b/>
          <w:sz w:val="24"/>
          <w:szCs w:val="24"/>
        </w:rPr>
        <w:t>12. 投标截止时间</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12.1  投标文件的递交不得迟于招标文件规定的截止时间，以密封形式递交至新疆新招工程项目咨询管理有限公司指定开标地点。</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12.2　所有投标文件不论派人送交还是通过邮寄的方式递交，都必须在招标方规定的投标</w:t>
      </w:r>
      <w:r>
        <w:rPr>
          <w:rFonts w:ascii="宋体" w:hAnsi="宋体" w:hint="eastAsia"/>
          <w:sz w:val="24"/>
          <w:szCs w:val="24"/>
        </w:rPr>
        <w:lastRenderedPageBreak/>
        <w:t>截止时间之前送达招标文件指定地点，在此之后送达的投标文件，为无效投标，投标文件将一律被拒绝。</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12.3  出现因招标文件的修改而推迟投标截止时间的情况时，投标人则需按招标方的书面修改通知重新规定的投标时间递交。</w:t>
      </w:r>
    </w:p>
    <w:p w:rsidR="00E325A5" w:rsidRDefault="009F7FAD">
      <w:pPr>
        <w:spacing w:line="440" w:lineRule="exact"/>
        <w:ind w:firstLineChars="200" w:firstLine="482"/>
        <w:rPr>
          <w:rFonts w:ascii="宋体" w:hAnsi="宋体"/>
          <w:b/>
          <w:sz w:val="24"/>
          <w:szCs w:val="24"/>
        </w:rPr>
      </w:pPr>
      <w:r>
        <w:rPr>
          <w:rFonts w:ascii="宋体" w:hAnsi="宋体" w:hint="eastAsia"/>
          <w:b/>
          <w:sz w:val="24"/>
          <w:szCs w:val="24"/>
        </w:rPr>
        <w:t>13. 投标文件的修改和撤销</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13.1　投标人在递交投标文件后，可在规定的投标截止时间之前，对其投标文件以书面通知的形式进行修改或撤消。该通知须有投标人的法人代表或其委托代理人的签字，并得到招标方的确认。</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13.2  投标人对投标文件修改的书面材料或撤消通知应按招标文件要求进行密封、标注和递交，并注明“修改投标文件”或“撤消投标”字样，修改或撤销的内容须按招标文件的要求签署、盖章，并作为投标文件的组成部分。</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13.3　对投标文件修改的书面材料应于投标截止日前送达招标方，投标截止时间以后不得修改投标文件。</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13.4  投标人不得在开标后至投标有效期期满前撤销投标文件，否则招标方将不予退还其投标保证金。</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13.5　发生下列情况之一的投标文件被视为无效：</w:t>
      </w:r>
    </w:p>
    <w:p w:rsidR="00E325A5" w:rsidRDefault="009F7FAD">
      <w:pPr>
        <w:spacing w:line="440" w:lineRule="exact"/>
        <w:ind w:firstLineChars="350" w:firstLine="840"/>
        <w:rPr>
          <w:rFonts w:ascii="宋体" w:hAnsi="宋体"/>
          <w:sz w:val="24"/>
          <w:szCs w:val="24"/>
        </w:rPr>
      </w:pPr>
      <w:r>
        <w:rPr>
          <w:rFonts w:ascii="宋体" w:hAnsi="宋体" w:hint="eastAsia"/>
          <w:sz w:val="24"/>
          <w:szCs w:val="24"/>
        </w:rPr>
        <w:t>(1) 投标截止时间以后送达的投标文件；</w:t>
      </w:r>
    </w:p>
    <w:p w:rsidR="00E325A5" w:rsidRDefault="009F7FAD">
      <w:pPr>
        <w:spacing w:line="440" w:lineRule="exact"/>
        <w:ind w:firstLineChars="350" w:firstLine="840"/>
        <w:rPr>
          <w:rFonts w:ascii="宋体" w:hAnsi="宋体"/>
          <w:sz w:val="24"/>
          <w:szCs w:val="24"/>
        </w:rPr>
      </w:pPr>
      <w:r>
        <w:rPr>
          <w:rFonts w:ascii="宋体" w:hAnsi="宋体" w:hint="eastAsia"/>
          <w:sz w:val="24"/>
          <w:szCs w:val="24"/>
        </w:rPr>
        <w:t>(2) 由于包装不妥，在送交途中严重破损或失散的投标文件；</w:t>
      </w:r>
    </w:p>
    <w:p w:rsidR="00E325A5" w:rsidRDefault="009F7FAD">
      <w:pPr>
        <w:spacing w:line="440" w:lineRule="exact"/>
        <w:ind w:firstLineChars="350" w:firstLine="840"/>
        <w:rPr>
          <w:rFonts w:ascii="宋体" w:hAnsi="宋体"/>
          <w:sz w:val="24"/>
          <w:szCs w:val="24"/>
        </w:rPr>
      </w:pPr>
      <w:r>
        <w:rPr>
          <w:rFonts w:ascii="宋体" w:hAnsi="宋体" w:hint="eastAsia"/>
          <w:sz w:val="24"/>
          <w:szCs w:val="24"/>
        </w:rPr>
        <w:t>(3) 以电讯形式投标的投标文件；</w:t>
      </w:r>
    </w:p>
    <w:p w:rsidR="00E325A5" w:rsidRDefault="009F7FAD">
      <w:pPr>
        <w:spacing w:line="440" w:lineRule="exact"/>
        <w:ind w:firstLineChars="350" w:firstLine="840"/>
        <w:rPr>
          <w:rFonts w:ascii="宋体" w:hAnsi="宋体"/>
          <w:sz w:val="24"/>
          <w:szCs w:val="24"/>
        </w:rPr>
      </w:pPr>
      <w:r>
        <w:rPr>
          <w:rFonts w:ascii="宋体" w:hAnsi="宋体" w:hint="eastAsia"/>
          <w:sz w:val="24"/>
          <w:szCs w:val="24"/>
        </w:rPr>
        <w:t>(4) 与招标文件有重大偏离的投标文件；</w:t>
      </w:r>
    </w:p>
    <w:p w:rsidR="00E325A5" w:rsidRDefault="009F7FAD">
      <w:pPr>
        <w:spacing w:line="440" w:lineRule="exact"/>
        <w:ind w:firstLineChars="300" w:firstLine="720"/>
        <w:rPr>
          <w:rFonts w:ascii="宋体" w:hAnsi="宋体"/>
          <w:sz w:val="24"/>
          <w:szCs w:val="24"/>
        </w:rPr>
      </w:pPr>
      <w:r>
        <w:rPr>
          <w:rFonts w:ascii="宋体" w:hAnsi="宋体" w:hint="eastAsia"/>
          <w:sz w:val="24"/>
          <w:szCs w:val="24"/>
        </w:rPr>
        <w:t xml:space="preserve"> (5) 未按规定交纳投标保证金；</w:t>
      </w:r>
    </w:p>
    <w:p w:rsidR="00E325A5" w:rsidRDefault="009F7FAD">
      <w:pPr>
        <w:spacing w:line="440" w:lineRule="exact"/>
        <w:ind w:firstLineChars="350" w:firstLine="840"/>
        <w:rPr>
          <w:rFonts w:ascii="宋体" w:hAnsi="宋体"/>
          <w:sz w:val="24"/>
          <w:szCs w:val="24"/>
        </w:rPr>
      </w:pPr>
      <w:r>
        <w:rPr>
          <w:rFonts w:ascii="宋体" w:hAnsi="宋体" w:hint="eastAsia"/>
          <w:sz w:val="24"/>
          <w:szCs w:val="24"/>
        </w:rPr>
        <w:t>(6) 出现影响采购公正的违法违规行为；</w:t>
      </w:r>
    </w:p>
    <w:p w:rsidR="00E325A5" w:rsidRDefault="009F7FAD">
      <w:pPr>
        <w:spacing w:line="440" w:lineRule="exact"/>
        <w:ind w:firstLineChars="350" w:firstLine="840"/>
        <w:rPr>
          <w:rFonts w:ascii="仿宋" w:eastAsia="仿宋" w:hAnsi="仿宋"/>
          <w:sz w:val="24"/>
          <w:szCs w:val="24"/>
        </w:rPr>
      </w:pPr>
      <w:r>
        <w:rPr>
          <w:rFonts w:ascii="宋体" w:hAnsi="宋体" w:hint="eastAsia"/>
          <w:sz w:val="24"/>
          <w:szCs w:val="24"/>
        </w:rPr>
        <w:t>(7) 评标委员会认为其他不合理情况的。</w:t>
      </w:r>
      <w:bookmarkStart w:id="14" w:name="_Toc380404615"/>
      <w:bookmarkStart w:id="15" w:name="_Toc433042572"/>
    </w:p>
    <w:p w:rsidR="00E325A5" w:rsidRDefault="00E325A5">
      <w:pPr>
        <w:spacing w:line="440" w:lineRule="exact"/>
        <w:ind w:firstLineChars="150" w:firstLine="542"/>
        <w:jc w:val="center"/>
        <w:outlineLvl w:val="1"/>
        <w:rPr>
          <w:rFonts w:ascii="仿宋" w:eastAsia="仿宋" w:hAnsi="仿宋"/>
          <w:b/>
          <w:sz w:val="36"/>
          <w:szCs w:val="36"/>
        </w:rPr>
      </w:pPr>
    </w:p>
    <w:p w:rsidR="00E325A5" w:rsidRDefault="009F7FAD">
      <w:pPr>
        <w:spacing w:line="440" w:lineRule="exact"/>
        <w:ind w:firstLineChars="150" w:firstLine="542"/>
        <w:jc w:val="center"/>
        <w:outlineLvl w:val="1"/>
        <w:rPr>
          <w:rFonts w:ascii="仿宋" w:eastAsia="仿宋" w:hAnsi="仿宋"/>
          <w:sz w:val="36"/>
          <w:szCs w:val="36"/>
        </w:rPr>
      </w:pPr>
      <w:r>
        <w:rPr>
          <w:rFonts w:ascii="仿宋" w:eastAsia="仿宋" w:hAnsi="仿宋" w:hint="eastAsia"/>
          <w:b/>
          <w:sz w:val="36"/>
          <w:szCs w:val="36"/>
        </w:rPr>
        <w:t>第四章 评标委员会</w:t>
      </w:r>
      <w:bookmarkEnd w:id="14"/>
      <w:bookmarkEnd w:id="15"/>
    </w:p>
    <w:p w:rsidR="00E325A5" w:rsidRDefault="009F7FAD">
      <w:pPr>
        <w:spacing w:line="440" w:lineRule="exact"/>
        <w:ind w:leftChars="229" w:left="481"/>
        <w:rPr>
          <w:rFonts w:ascii="宋体" w:hAnsi="宋体"/>
          <w:b/>
          <w:sz w:val="24"/>
          <w:szCs w:val="24"/>
        </w:rPr>
      </w:pPr>
      <w:r>
        <w:rPr>
          <w:rFonts w:ascii="宋体" w:hAnsi="宋体" w:hint="eastAsia"/>
          <w:b/>
          <w:sz w:val="24"/>
          <w:szCs w:val="24"/>
        </w:rPr>
        <w:t>14. 评标委员会</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14.1  招标方将根据《中华人民共和国政府采购法》，依法组建本次招标的评标委员会，负责本次招标的评标活动。评标委员会负责向招标方推荐一至三名中标候选人，并标明排列顺序。</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14.2　评标委员会人选于开标前确定。评标委员会成员名单在中标结果确定前保密。</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14.3  评标委员会由有关技术、经济等方面的五名以上专家组成。</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lastRenderedPageBreak/>
        <w:t>14.4  按前款规定，评标委员会的成员，由招标方从专家</w:t>
      </w:r>
      <w:proofErr w:type="gramStart"/>
      <w:r>
        <w:rPr>
          <w:rFonts w:ascii="宋体" w:hAnsi="宋体" w:hint="eastAsia"/>
          <w:spacing w:val="-2"/>
          <w:sz w:val="24"/>
          <w:szCs w:val="24"/>
        </w:rPr>
        <w:t>库采取</w:t>
      </w:r>
      <w:proofErr w:type="gramEnd"/>
      <w:r>
        <w:rPr>
          <w:rFonts w:ascii="宋体" w:hAnsi="宋体" w:hint="eastAsia"/>
          <w:spacing w:val="-2"/>
          <w:sz w:val="24"/>
          <w:szCs w:val="24"/>
        </w:rPr>
        <w:t>随机抽取的方式确定。对于技术复杂、专业性要求较高或者国家有特殊要求的招标项目，采取随机抽取的方式抽取的专家不能满足评标工作需要时，将采取直接确定的方式选定评标委员会的人选。</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14.5　评标专家的条件和回避规定。</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14.5.1　评标专家应符合下列条件：</w:t>
      </w:r>
    </w:p>
    <w:p w:rsidR="00E325A5" w:rsidRDefault="009F7FAD">
      <w:pPr>
        <w:spacing w:line="440" w:lineRule="exact"/>
        <w:ind w:firstLineChars="200" w:firstLine="480"/>
        <w:rPr>
          <w:rFonts w:ascii="宋体" w:hAnsi="宋体"/>
          <w:spacing w:val="-2"/>
          <w:sz w:val="24"/>
          <w:szCs w:val="24"/>
        </w:rPr>
      </w:pPr>
      <w:r>
        <w:rPr>
          <w:rFonts w:ascii="宋体" w:hAnsi="宋体" w:hint="eastAsia"/>
          <w:sz w:val="24"/>
          <w:szCs w:val="24"/>
        </w:rPr>
        <w:t xml:space="preserve">（1） </w:t>
      </w:r>
      <w:r>
        <w:rPr>
          <w:rFonts w:ascii="宋体" w:hAnsi="宋体" w:hint="eastAsia"/>
          <w:spacing w:val="-2"/>
          <w:sz w:val="24"/>
          <w:szCs w:val="24"/>
        </w:rPr>
        <w:t>熟悉有关政府采购和招标投标的法律法规；</w:t>
      </w:r>
    </w:p>
    <w:p w:rsidR="00E325A5" w:rsidRDefault="009F7FAD">
      <w:pPr>
        <w:spacing w:line="440" w:lineRule="exact"/>
        <w:ind w:firstLineChars="200" w:firstLine="480"/>
        <w:rPr>
          <w:rFonts w:ascii="宋体" w:hAnsi="宋体"/>
          <w:spacing w:val="-2"/>
          <w:sz w:val="24"/>
          <w:szCs w:val="24"/>
        </w:rPr>
      </w:pPr>
      <w:r>
        <w:rPr>
          <w:rFonts w:ascii="宋体" w:hAnsi="宋体" w:hint="eastAsia"/>
          <w:sz w:val="24"/>
          <w:szCs w:val="24"/>
        </w:rPr>
        <w:t xml:space="preserve">（2） </w:t>
      </w:r>
      <w:r>
        <w:rPr>
          <w:rFonts w:ascii="宋体" w:hAnsi="宋体" w:hint="eastAsia"/>
          <w:spacing w:val="-2"/>
          <w:sz w:val="24"/>
          <w:szCs w:val="24"/>
        </w:rPr>
        <w:t>在相关专业领域工作满八年并具有高级职称或者同等专业水平；</w:t>
      </w:r>
    </w:p>
    <w:p w:rsidR="00E325A5" w:rsidRDefault="009F7FAD">
      <w:pPr>
        <w:spacing w:line="440" w:lineRule="exact"/>
        <w:ind w:firstLineChars="200" w:firstLine="480"/>
        <w:rPr>
          <w:rFonts w:ascii="宋体" w:hAnsi="宋体"/>
          <w:spacing w:val="-2"/>
          <w:sz w:val="24"/>
          <w:szCs w:val="24"/>
        </w:rPr>
      </w:pPr>
      <w:r>
        <w:rPr>
          <w:rFonts w:ascii="宋体" w:hAnsi="宋体" w:hint="eastAsia"/>
          <w:sz w:val="24"/>
          <w:szCs w:val="24"/>
        </w:rPr>
        <w:t xml:space="preserve">（3） </w:t>
      </w:r>
      <w:r>
        <w:rPr>
          <w:rFonts w:ascii="宋体" w:hAnsi="宋体" w:hint="eastAsia"/>
          <w:spacing w:val="-2"/>
          <w:sz w:val="24"/>
          <w:szCs w:val="24"/>
        </w:rPr>
        <w:t>具有与招标项目相关的实践经验；</w:t>
      </w:r>
    </w:p>
    <w:p w:rsidR="00E325A5" w:rsidRDefault="009F7FAD">
      <w:pPr>
        <w:spacing w:line="440" w:lineRule="exact"/>
        <w:ind w:firstLineChars="200" w:firstLine="480"/>
        <w:rPr>
          <w:rFonts w:ascii="宋体" w:hAnsi="宋体"/>
          <w:spacing w:val="-2"/>
          <w:sz w:val="24"/>
          <w:szCs w:val="24"/>
        </w:rPr>
      </w:pPr>
      <w:r>
        <w:rPr>
          <w:rFonts w:ascii="宋体" w:hAnsi="宋体" w:hint="eastAsia"/>
          <w:sz w:val="24"/>
          <w:szCs w:val="24"/>
        </w:rPr>
        <w:t xml:space="preserve">（4） </w:t>
      </w:r>
      <w:r>
        <w:rPr>
          <w:rFonts w:ascii="宋体" w:hAnsi="宋体" w:hint="eastAsia"/>
          <w:spacing w:val="-2"/>
          <w:sz w:val="24"/>
          <w:szCs w:val="24"/>
        </w:rPr>
        <w:t>能够认真、公正、诚实、廉洁的履行职责。</w:t>
      </w:r>
    </w:p>
    <w:p w:rsidR="00E325A5" w:rsidRDefault="009F7FAD" w:rsidP="00CF09AD">
      <w:pPr>
        <w:spacing w:line="440" w:lineRule="exact"/>
        <w:ind w:leftChars="224" w:left="475" w:hangingChars="2" w:hanging="5"/>
        <w:rPr>
          <w:rFonts w:ascii="宋体" w:hAnsi="宋体"/>
          <w:spacing w:val="-2"/>
          <w:sz w:val="24"/>
          <w:szCs w:val="24"/>
        </w:rPr>
      </w:pPr>
      <w:r>
        <w:rPr>
          <w:rFonts w:ascii="宋体" w:hAnsi="宋体" w:hint="eastAsia"/>
          <w:spacing w:val="-2"/>
          <w:sz w:val="24"/>
          <w:szCs w:val="24"/>
        </w:rPr>
        <w:t>14.5.2  有下列情形之一的，不得担任评标委员会成员：</w:t>
      </w:r>
    </w:p>
    <w:p w:rsidR="00E325A5" w:rsidRDefault="009F7FAD">
      <w:pPr>
        <w:spacing w:line="440" w:lineRule="exact"/>
        <w:ind w:firstLineChars="200" w:firstLine="480"/>
        <w:rPr>
          <w:rFonts w:ascii="宋体" w:hAnsi="宋体"/>
          <w:spacing w:val="-2"/>
          <w:sz w:val="24"/>
          <w:szCs w:val="24"/>
        </w:rPr>
      </w:pPr>
      <w:r>
        <w:rPr>
          <w:rFonts w:ascii="宋体" w:hAnsi="宋体" w:hint="eastAsia"/>
          <w:sz w:val="24"/>
          <w:szCs w:val="24"/>
        </w:rPr>
        <w:t>（1）</w:t>
      </w:r>
      <w:r>
        <w:rPr>
          <w:rFonts w:ascii="宋体" w:hAnsi="宋体" w:hint="eastAsia"/>
          <w:spacing w:val="-2"/>
          <w:sz w:val="24"/>
          <w:szCs w:val="24"/>
        </w:rPr>
        <w:t xml:space="preserve"> 与投标人或者投标人主要负责人有近亲关系的；</w:t>
      </w:r>
    </w:p>
    <w:p w:rsidR="00E325A5" w:rsidRDefault="009F7FAD">
      <w:pPr>
        <w:spacing w:line="440" w:lineRule="exact"/>
        <w:ind w:firstLineChars="200" w:firstLine="480"/>
        <w:rPr>
          <w:rFonts w:ascii="宋体" w:hAnsi="宋体"/>
          <w:spacing w:val="-2"/>
          <w:sz w:val="24"/>
          <w:szCs w:val="24"/>
        </w:rPr>
      </w:pPr>
      <w:r>
        <w:rPr>
          <w:rFonts w:ascii="宋体" w:hAnsi="宋体" w:hint="eastAsia"/>
          <w:sz w:val="24"/>
          <w:szCs w:val="24"/>
        </w:rPr>
        <w:t>（2）</w:t>
      </w:r>
      <w:r>
        <w:rPr>
          <w:rFonts w:ascii="宋体" w:hAnsi="宋体" w:hint="eastAsia"/>
          <w:spacing w:val="-2"/>
          <w:sz w:val="24"/>
          <w:szCs w:val="24"/>
        </w:rPr>
        <w:t xml:space="preserve"> 与项目主管部门或者行政监督部门的人员有近亲关系的；</w:t>
      </w:r>
    </w:p>
    <w:p w:rsidR="00E325A5" w:rsidRDefault="009F7FAD">
      <w:pPr>
        <w:spacing w:line="440" w:lineRule="exact"/>
        <w:ind w:firstLineChars="200" w:firstLine="480"/>
        <w:rPr>
          <w:rFonts w:ascii="宋体" w:hAnsi="宋体"/>
          <w:spacing w:val="-2"/>
          <w:sz w:val="24"/>
          <w:szCs w:val="24"/>
        </w:rPr>
      </w:pPr>
      <w:r>
        <w:rPr>
          <w:rFonts w:ascii="宋体" w:hAnsi="宋体" w:hint="eastAsia"/>
          <w:sz w:val="24"/>
          <w:szCs w:val="24"/>
        </w:rPr>
        <w:t>（3）</w:t>
      </w:r>
      <w:r>
        <w:rPr>
          <w:rFonts w:ascii="宋体" w:hAnsi="宋体" w:hint="eastAsia"/>
          <w:spacing w:val="-2"/>
          <w:sz w:val="24"/>
          <w:szCs w:val="24"/>
        </w:rPr>
        <w:t xml:space="preserve"> 与投标人有经济利益关系，可能影响对投标公正评审的；</w:t>
      </w:r>
    </w:p>
    <w:p w:rsidR="00E325A5" w:rsidRDefault="009F7FAD">
      <w:pPr>
        <w:spacing w:line="440" w:lineRule="exact"/>
        <w:ind w:firstLineChars="200" w:firstLine="480"/>
        <w:rPr>
          <w:rFonts w:ascii="宋体" w:hAnsi="宋体"/>
          <w:spacing w:val="-2"/>
          <w:sz w:val="24"/>
          <w:szCs w:val="24"/>
        </w:rPr>
      </w:pPr>
      <w:r>
        <w:rPr>
          <w:rFonts w:ascii="宋体" w:hAnsi="宋体" w:hint="eastAsia"/>
          <w:sz w:val="24"/>
          <w:szCs w:val="24"/>
        </w:rPr>
        <w:t xml:space="preserve">（4） </w:t>
      </w:r>
      <w:r>
        <w:rPr>
          <w:rFonts w:ascii="宋体" w:hAnsi="宋体" w:hint="eastAsia"/>
          <w:spacing w:val="-2"/>
          <w:sz w:val="24"/>
          <w:szCs w:val="24"/>
        </w:rPr>
        <w:t>曾因在招标、评标以及其他与招标投标有关活动中从事违法行为而受过行政处罚或刑事处罚的。</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评标委员会成员有前款规定情形之一的，应当主动提出回避。</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14</w:t>
      </w:r>
      <w:r>
        <w:rPr>
          <w:rFonts w:ascii="宋体" w:hAnsi="宋体" w:hint="eastAsia"/>
          <w:bCs/>
          <w:sz w:val="24"/>
          <w:szCs w:val="24"/>
        </w:rPr>
        <w:t>.6</w:t>
      </w:r>
      <w:r>
        <w:rPr>
          <w:rFonts w:ascii="宋体" w:hAnsi="宋体" w:hint="eastAsia"/>
          <w:spacing w:val="-2"/>
          <w:sz w:val="24"/>
          <w:szCs w:val="24"/>
        </w:rPr>
        <w:t xml:space="preserve">  评标委员会成员应当熟悉并认真研究招标文件，至少应了解和熟悉以下内容：</w:t>
      </w:r>
    </w:p>
    <w:p w:rsidR="00E325A5" w:rsidRDefault="009F7FAD">
      <w:pPr>
        <w:spacing w:line="440" w:lineRule="exact"/>
        <w:ind w:firstLineChars="200" w:firstLine="480"/>
        <w:rPr>
          <w:rFonts w:ascii="宋体" w:hAnsi="宋体"/>
          <w:spacing w:val="-2"/>
          <w:sz w:val="24"/>
          <w:szCs w:val="24"/>
        </w:rPr>
      </w:pPr>
      <w:r>
        <w:rPr>
          <w:rFonts w:ascii="宋体" w:hAnsi="宋体" w:hint="eastAsia"/>
          <w:sz w:val="24"/>
          <w:szCs w:val="24"/>
        </w:rPr>
        <w:t>（1）</w:t>
      </w:r>
      <w:r>
        <w:rPr>
          <w:rFonts w:ascii="宋体" w:hAnsi="宋体" w:hint="eastAsia"/>
          <w:spacing w:val="-2"/>
          <w:sz w:val="24"/>
          <w:szCs w:val="24"/>
        </w:rPr>
        <w:t xml:space="preserve"> 招标目的；</w:t>
      </w:r>
    </w:p>
    <w:p w:rsidR="00E325A5" w:rsidRDefault="009F7FAD">
      <w:pPr>
        <w:spacing w:line="440" w:lineRule="exact"/>
        <w:ind w:firstLineChars="200" w:firstLine="480"/>
        <w:rPr>
          <w:rFonts w:ascii="宋体" w:hAnsi="宋体"/>
          <w:spacing w:val="-2"/>
          <w:sz w:val="24"/>
          <w:szCs w:val="24"/>
        </w:rPr>
      </w:pPr>
      <w:r>
        <w:rPr>
          <w:rFonts w:ascii="宋体" w:hAnsi="宋体" w:hint="eastAsia"/>
          <w:sz w:val="24"/>
          <w:szCs w:val="24"/>
        </w:rPr>
        <w:t>（2）</w:t>
      </w:r>
      <w:r>
        <w:rPr>
          <w:rFonts w:ascii="宋体" w:hAnsi="宋体" w:hint="eastAsia"/>
          <w:spacing w:val="-2"/>
          <w:sz w:val="24"/>
          <w:szCs w:val="24"/>
        </w:rPr>
        <w:t xml:space="preserve"> 招标项目的范围、性质；</w:t>
      </w:r>
    </w:p>
    <w:p w:rsidR="00E325A5" w:rsidRDefault="009F7FAD">
      <w:pPr>
        <w:spacing w:line="440" w:lineRule="exact"/>
        <w:ind w:firstLineChars="200" w:firstLine="480"/>
        <w:rPr>
          <w:rFonts w:ascii="宋体" w:hAnsi="宋体"/>
          <w:spacing w:val="-2"/>
          <w:sz w:val="24"/>
          <w:szCs w:val="24"/>
        </w:rPr>
      </w:pPr>
      <w:r>
        <w:rPr>
          <w:rFonts w:ascii="宋体" w:hAnsi="宋体" w:hint="eastAsia"/>
          <w:sz w:val="24"/>
          <w:szCs w:val="24"/>
        </w:rPr>
        <w:t>（3）</w:t>
      </w:r>
      <w:r>
        <w:rPr>
          <w:rFonts w:ascii="宋体" w:hAnsi="宋体" w:hint="eastAsia"/>
          <w:spacing w:val="-2"/>
          <w:sz w:val="24"/>
          <w:szCs w:val="24"/>
        </w:rPr>
        <w:t xml:space="preserve"> 招标文件中规定的主要项目概况、标准和商务条款；</w:t>
      </w:r>
    </w:p>
    <w:p w:rsidR="00E325A5" w:rsidRDefault="009F7FAD">
      <w:pPr>
        <w:spacing w:line="440" w:lineRule="exact"/>
        <w:ind w:firstLineChars="200" w:firstLine="480"/>
        <w:rPr>
          <w:rFonts w:ascii="宋体" w:hAnsi="宋体"/>
          <w:spacing w:val="-2"/>
          <w:sz w:val="24"/>
          <w:szCs w:val="24"/>
        </w:rPr>
      </w:pPr>
      <w:r>
        <w:rPr>
          <w:rFonts w:ascii="宋体" w:hAnsi="宋体" w:hint="eastAsia"/>
          <w:sz w:val="24"/>
          <w:szCs w:val="24"/>
        </w:rPr>
        <w:t>（4）</w:t>
      </w:r>
      <w:r>
        <w:rPr>
          <w:rFonts w:ascii="宋体" w:hAnsi="宋体" w:hint="eastAsia"/>
          <w:spacing w:val="-2"/>
          <w:sz w:val="24"/>
          <w:szCs w:val="24"/>
        </w:rPr>
        <w:t xml:space="preserve"> 招标文件规定的评标标准、评标方法和在评标过程中应考虑的相关因素。</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14.7  招标方应当向评标委员会提供评标所需的重要信息和数据。</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14.8  评标委员会应当根据招标文件规定的评标标准和方法，对投标文件进行系统地评审和比较。招标文件中没有规定的标准和方法不得作为评标的依据。</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14.9  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14.10  评标委员会成员和与本次评标活动有关的工作人员，不得透露对投标文件的评审和比较、中标候选人的推荐情况以及与评标有关的其他情况。</w:t>
      </w:r>
    </w:p>
    <w:p w:rsidR="00E325A5" w:rsidRDefault="009F7FAD">
      <w:pPr>
        <w:spacing w:line="440" w:lineRule="exact"/>
        <w:ind w:firstLineChars="200" w:firstLine="472"/>
        <w:rPr>
          <w:rFonts w:ascii="仿宋" w:eastAsia="仿宋" w:hAnsi="仿宋"/>
          <w:spacing w:val="-2"/>
          <w:sz w:val="24"/>
          <w:szCs w:val="24"/>
        </w:rPr>
      </w:pPr>
      <w:r>
        <w:rPr>
          <w:rFonts w:ascii="宋体" w:hAnsi="宋体" w:hint="eastAsia"/>
          <w:spacing w:val="-2"/>
          <w:sz w:val="24"/>
          <w:szCs w:val="24"/>
        </w:rPr>
        <w:t>14.11　与评标活动有关的工作人员，是指评标委员会成员以外的、因参与评标监督工作或者事务性工作而知悉有关评标情况的所有人员。</w:t>
      </w:r>
    </w:p>
    <w:p w:rsidR="00E325A5" w:rsidRDefault="009F7FAD">
      <w:pPr>
        <w:spacing w:line="440" w:lineRule="exact"/>
        <w:ind w:firstLineChars="150" w:firstLine="542"/>
        <w:jc w:val="center"/>
        <w:outlineLvl w:val="1"/>
        <w:rPr>
          <w:rFonts w:ascii="仿宋" w:eastAsia="仿宋" w:hAnsi="仿宋"/>
          <w:b/>
          <w:sz w:val="36"/>
          <w:szCs w:val="36"/>
        </w:rPr>
      </w:pPr>
      <w:bookmarkStart w:id="16" w:name="_Toc380404616"/>
      <w:bookmarkStart w:id="17" w:name="_Toc433042573"/>
      <w:r>
        <w:rPr>
          <w:rFonts w:ascii="仿宋" w:eastAsia="仿宋" w:hAnsi="仿宋" w:hint="eastAsia"/>
          <w:b/>
          <w:sz w:val="36"/>
          <w:szCs w:val="36"/>
        </w:rPr>
        <w:lastRenderedPageBreak/>
        <w:t>第五章 开　标</w:t>
      </w:r>
      <w:bookmarkEnd w:id="16"/>
      <w:bookmarkEnd w:id="17"/>
    </w:p>
    <w:p w:rsidR="00E325A5" w:rsidRDefault="009F7FAD">
      <w:pPr>
        <w:spacing w:line="440" w:lineRule="exact"/>
        <w:ind w:firstLineChars="200" w:firstLine="482"/>
        <w:rPr>
          <w:rFonts w:ascii="宋体" w:hAnsi="宋体"/>
          <w:b/>
          <w:sz w:val="24"/>
          <w:szCs w:val="24"/>
        </w:rPr>
      </w:pPr>
      <w:r>
        <w:rPr>
          <w:rFonts w:ascii="宋体" w:hAnsi="宋体" w:hint="eastAsia"/>
          <w:b/>
          <w:sz w:val="24"/>
          <w:szCs w:val="24"/>
        </w:rPr>
        <w:t>15. 开标</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15.1本次</w:t>
      </w:r>
      <w:proofErr w:type="gramStart"/>
      <w:r>
        <w:rPr>
          <w:rFonts w:ascii="宋体" w:hAnsi="宋体" w:hint="eastAsia"/>
          <w:sz w:val="24"/>
          <w:szCs w:val="24"/>
        </w:rPr>
        <w:t>招标按</w:t>
      </w:r>
      <w:proofErr w:type="gramEnd"/>
      <w:r>
        <w:rPr>
          <w:rFonts w:ascii="宋体" w:hAnsi="宋体" w:hint="eastAsia"/>
          <w:sz w:val="24"/>
          <w:szCs w:val="24"/>
        </w:rPr>
        <w:t>招标文件的投标须知中规定的时间和地点进行公开开标，允许投标人的法人代表或其授权人参加开标会。</w:t>
      </w:r>
    </w:p>
    <w:p w:rsidR="00E325A5" w:rsidRDefault="009F7FAD">
      <w:pPr>
        <w:spacing w:line="440" w:lineRule="exact"/>
        <w:ind w:firstLineChars="200" w:firstLine="480"/>
        <w:rPr>
          <w:rFonts w:ascii="宋体" w:hAnsi="宋体"/>
          <w:sz w:val="24"/>
          <w:szCs w:val="24"/>
        </w:rPr>
      </w:pPr>
      <w:r>
        <w:rPr>
          <w:rFonts w:ascii="宋体" w:hAnsi="宋体"/>
          <w:sz w:val="24"/>
          <w:szCs w:val="24"/>
        </w:rPr>
        <w:t>15.2</w:t>
      </w:r>
      <w:r>
        <w:rPr>
          <w:rFonts w:ascii="宋体" w:hAnsi="宋体" w:hint="eastAsia"/>
          <w:sz w:val="24"/>
          <w:szCs w:val="24"/>
        </w:rPr>
        <w:t xml:space="preserve"> </w:t>
      </w:r>
      <w:r>
        <w:rPr>
          <w:rFonts w:ascii="宋体" w:hAnsi="宋体"/>
          <w:sz w:val="24"/>
          <w:szCs w:val="24"/>
        </w:rPr>
        <w:t>开标</w:t>
      </w:r>
      <w:r>
        <w:rPr>
          <w:rFonts w:ascii="宋体" w:hAnsi="宋体" w:hint="eastAsia"/>
          <w:sz w:val="24"/>
          <w:szCs w:val="24"/>
        </w:rPr>
        <w:t>会现场</w:t>
      </w:r>
      <w:r>
        <w:rPr>
          <w:rFonts w:ascii="宋体" w:hAnsi="宋体"/>
          <w:sz w:val="24"/>
          <w:szCs w:val="24"/>
        </w:rPr>
        <w:t>将检查所有响应文件的密封情况</w:t>
      </w:r>
      <w:r>
        <w:rPr>
          <w:rFonts w:ascii="宋体" w:hAnsi="宋体" w:hint="eastAsia"/>
          <w:sz w:val="24"/>
          <w:szCs w:val="24"/>
        </w:rPr>
        <w:t>，并收取投标人资格证明资料原件</w:t>
      </w:r>
      <w:r>
        <w:rPr>
          <w:rFonts w:ascii="宋体" w:hAnsi="宋体"/>
          <w:sz w:val="24"/>
          <w:szCs w:val="24"/>
        </w:rPr>
        <w:t>。</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15.3本项目一次报价不进行唱标。</w:t>
      </w:r>
    </w:p>
    <w:p w:rsidR="00E325A5" w:rsidRDefault="009F7FAD">
      <w:pPr>
        <w:spacing w:line="440" w:lineRule="exact"/>
        <w:ind w:firstLineChars="200" w:firstLine="480"/>
        <w:rPr>
          <w:rFonts w:ascii="宋体" w:hAnsi="宋体"/>
          <w:sz w:val="24"/>
          <w:szCs w:val="24"/>
        </w:rPr>
      </w:pPr>
      <w:r>
        <w:rPr>
          <w:rFonts w:ascii="宋体" w:hAnsi="宋体"/>
          <w:sz w:val="24"/>
          <w:szCs w:val="24"/>
        </w:rPr>
        <w:t>15.</w:t>
      </w:r>
      <w:r>
        <w:rPr>
          <w:rFonts w:ascii="宋体" w:hAnsi="宋体" w:hint="eastAsia"/>
          <w:sz w:val="24"/>
          <w:szCs w:val="24"/>
        </w:rPr>
        <w:t xml:space="preserve">3 </w:t>
      </w:r>
      <w:r>
        <w:rPr>
          <w:rFonts w:ascii="宋体" w:hAnsi="宋体"/>
          <w:sz w:val="24"/>
          <w:szCs w:val="24"/>
        </w:rPr>
        <w:t>投标时间截止后，提交响应文件的供应商不足三家时，按照招标的相关法规的处理。</w:t>
      </w:r>
    </w:p>
    <w:p w:rsidR="00E325A5" w:rsidRDefault="00E325A5">
      <w:pPr>
        <w:spacing w:line="440" w:lineRule="exact"/>
        <w:ind w:firstLineChars="200" w:firstLine="482"/>
        <w:rPr>
          <w:rFonts w:ascii="仿宋" w:eastAsia="仿宋" w:hAnsi="仿宋"/>
          <w:b/>
          <w:sz w:val="24"/>
          <w:szCs w:val="24"/>
        </w:rPr>
      </w:pPr>
    </w:p>
    <w:p w:rsidR="00E325A5" w:rsidRDefault="009F7FAD">
      <w:pPr>
        <w:spacing w:line="440" w:lineRule="exact"/>
        <w:ind w:firstLineChars="150" w:firstLine="542"/>
        <w:jc w:val="center"/>
        <w:outlineLvl w:val="1"/>
        <w:rPr>
          <w:rFonts w:ascii="仿宋" w:eastAsia="仿宋" w:hAnsi="仿宋"/>
          <w:b/>
          <w:sz w:val="36"/>
          <w:szCs w:val="36"/>
        </w:rPr>
      </w:pPr>
      <w:bookmarkStart w:id="18" w:name="_Toc380404617"/>
      <w:bookmarkStart w:id="19" w:name="_Toc433042574"/>
      <w:r>
        <w:rPr>
          <w:rFonts w:ascii="仿宋" w:eastAsia="仿宋" w:hAnsi="仿宋" w:hint="eastAsia"/>
          <w:b/>
          <w:sz w:val="36"/>
          <w:szCs w:val="36"/>
        </w:rPr>
        <w:t>第六章 评　标</w:t>
      </w:r>
      <w:bookmarkEnd w:id="18"/>
      <w:bookmarkEnd w:id="19"/>
    </w:p>
    <w:p w:rsidR="00E325A5" w:rsidRDefault="009F7FAD">
      <w:pPr>
        <w:spacing w:line="440" w:lineRule="exact"/>
        <w:ind w:firstLineChars="200" w:firstLine="482"/>
        <w:rPr>
          <w:rFonts w:ascii="宋体" w:hAnsi="宋体"/>
          <w:b/>
          <w:sz w:val="24"/>
          <w:szCs w:val="24"/>
        </w:rPr>
      </w:pPr>
      <w:r>
        <w:rPr>
          <w:rFonts w:ascii="宋体" w:hAnsi="宋体" w:hint="eastAsia"/>
          <w:b/>
          <w:sz w:val="24"/>
          <w:szCs w:val="24"/>
        </w:rPr>
        <w:t>16. 评标依据</w:t>
      </w: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16.1　评标的依据为招标文件。</w:t>
      </w:r>
    </w:p>
    <w:p w:rsidR="00E325A5" w:rsidRDefault="009F7FAD">
      <w:pPr>
        <w:spacing w:line="440" w:lineRule="exact"/>
        <w:ind w:firstLineChars="200" w:firstLine="482"/>
        <w:rPr>
          <w:rFonts w:ascii="宋体" w:hAnsi="宋体"/>
          <w:b/>
          <w:sz w:val="24"/>
          <w:szCs w:val="24"/>
        </w:rPr>
      </w:pPr>
      <w:r>
        <w:rPr>
          <w:rFonts w:ascii="宋体" w:hAnsi="宋体" w:hint="eastAsia"/>
          <w:b/>
          <w:sz w:val="24"/>
          <w:szCs w:val="24"/>
        </w:rPr>
        <w:t>17. 投标文件的澄清</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17.1　为有助于对投标文件进行审查、评估和比较，评标委员会将对认为需要（不是每一个）的投标人进行询标，请投标人澄清其投标内容，投标人有责任按照招标方通知的时间、地点指派专人进行答疑和澄清。询标时投标人代表应作书面记录，并对答疑和澄清的内容做出书面答复。</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17.2　答疑和澄清的内容应是书面的，但不得对投标的价格、项目概况等内容进行实质性修改。澄清文件须由投标人法人代表或其授权代表签字或加盖投标人公章，并作为投标文件的组成部分。</w:t>
      </w:r>
    </w:p>
    <w:p w:rsidR="00E325A5" w:rsidRDefault="009F7FAD">
      <w:pPr>
        <w:spacing w:line="440" w:lineRule="exact"/>
        <w:ind w:firstLineChars="200" w:firstLine="482"/>
        <w:rPr>
          <w:rFonts w:ascii="宋体" w:hAnsi="宋体"/>
          <w:b/>
          <w:sz w:val="24"/>
          <w:szCs w:val="24"/>
        </w:rPr>
      </w:pPr>
      <w:r>
        <w:rPr>
          <w:rFonts w:ascii="宋体" w:hAnsi="宋体" w:hint="eastAsia"/>
          <w:b/>
          <w:sz w:val="24"/>
          <w:szCs w:val="24"/>
        </w:rPr>
        <w:t>18. 对投标文件的评估和比较</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18.1　对实质性满足的投标文件进行评估和比较。</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18.2  对投标价格的评估和比较评定：</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（1） 招标文件中所要求的有关服务费用；</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18.3　除考虑投标价格外，还应考虑以下因素：</w:t>
      </w:r>
    </w:p>
    <w:p w:rsidR="00E325A5" w:rsidRDefault="009F7FAD">
      <w:pPr>
        <w:numPr>
          <w:ilvl w:val="0"/>
          <w:numId w:val="3"/>
        </w:numPr>
        <w:tabs>
          <w:tab w:val="left" w:pos="540"/>
        </w:tabs>
        <w:spacing w:line="440" w:lineRule="exact"/>
        <w:ind w:left="720" w:hanging="180"/>
        <w:rPr>
          <w:rFonts w:ascii="宋体" w:hAnsi="宋体"/>
          <w:sz w:val="24"/>
          <w:szCs w:val="24"/>
        </w:rPr>
      </w:pPr>
      <w:r>
        <w:rPr>
          <w:rFonts w:ascii="宋体" w:hAnsi="宋体" w:hint="eastAsia"/>
          <w:sz w:val="24"/>
          <w:szCs w:val="24"/>
        </w:rPr>
        <w:t>对投标文件的审查和投标文件的确定；</w:t>
      </w:r>
    </w:p>
    <w:p w:rsidR="00E325A5" w:rsidRDefault="009F7FAD">
      <w:pPr>
        <w:numPr>
          <w:ilvl w:val="0"/>
          <w:numId w:val="3"/>
        </w:numPr>
        <w:tabs>
          <w:tab w:val="left" w:pos="540"/>
        </w:tabs>
        <w:spacing w:line="440" w:lineRule="exact"/>
        <w:ind w:left="540" w:firstLine="0"/>
        <w:rPr>
          <w:rFonts w:ascii="宋体" w:hAnsi="宋体"/>
          <w:sz w:val="24"/>
          <w:szCs w:val="24"/>
        </w:rPr>
      </w:pPr>
      <w:r>
        <w:rPr>
          <w:rFonts w:ascii="宋体" w:hAnsi="宋体" w:hint="eastAsia"/>
          <w:sz w:val="24"/>
          <w:szCs w:val="24"/>
        </w:rPr>
        <w:t>对投标文件中投标人的财务、技术和服务能力的确定；</w:t>
      </w:r>
    </w:p>
    <w:p w:rsidR="00E325A5" w:rsidRDefault="009F7FAD">
      <w:pPr>
        <w:numPr>
          <w:ilvl w:val="0"/>
          <w:numId w:val="3"/>
        </w:numPr>
        <w:tabs>
          <w:tab w:val="left" w:pos="540"/>
        </w:tabs>
        <w:spacing w:line="440" w:lineRule="exact"/>
        <w:ind w:left="720" w:hanging="180"/>
        <w:rPr>
          <w:rFonts w:ascii="宋体" w:hAnsi="宋体"/>
          <w:sz w:val="24"/>
          <w:szCs w:val="24"/>
        </w:rPr>
      </w:pPr>
      <w:r>
        <w:rPr>
          <w:rFonts w:ascii="宋体" w:hAnsi="宋体" w:hint="eastAsia"/>
          <w:sz w:val="24"/>
          <w:szCs w:val="24"/>
        </w:rPr>
        <w:t>对投标人报价的评估确定；</w:t>
      </w:r>
    </w:p>
    <w:p w:rsidR="00E325A5" w:rsidRDefault="009F7FAD">
      <w:pPr>
        <w:numPr>
          <w:ilvl w:val="0"/>
          <w:numId w:val="3"/>
        </w:numPr>
        <w:tabs>
          <w:tab w:val="left" w:pos="540"/>
        </w:tabs>
        <w:spacing w:line="440" w:lineRule="exact"/>
        <w:ind w:left="720" w:hanging="180"/>
        <w:rPr>
          <w:rFonts w:ascii="宋体" w:hAnsi="宋体"/>
          <w:sz w:val="24"/>
          <w:szCs w:val="24"/>
        </w:rPr>
      </w:pPr>
      <w:r>
        <w:rPr>
          <w:rFonts w:ascii="宋体" w:hAnsi="宋体" w:hint="eastAsia"/>
          <w:sz w:val="24"/>
          <w:szCs w:val="24"/>
        </w:rPr>
        <w:t>对投标人服务能力的确定；</w:t>
      </w:r>
    </w:p>
    <w:p w:rsidR="00E325A5" w:rsidRDefault="009F7FAD">
      <w:pPr>
        <w:numPr>
          <w:ilvl w:val="0"/>
          <w:numId w:val="3"/>
        </w:numPr>
        <w:tabs>
          <w:tab w:val="left" w:pos="540"/>
        </w:tabs>
        <w:spacing w:line="440" w:lineRule="exact"/>
        <w:ind w:left="720" w:hanging="180"/>
        <w:rPr>
          <w:rFonts w:ascii="宋体" w:hAnsi="宋体"/>
          <w:sz w:val="24"/>
          <w:szCs w:val="24"/>
        </w:rPr>
      </w:pPr>
      <w:r>
        <w:rPr>
          <w:rFonts w:ascii="宋体" w:hAnsi="宋体" w:hint="eastAsia"/>
          <w:sz w:val="24"/>
          <w:szCs w:val="24"/>
        </w:rPr>
        <w:t>对投标人投标文件商务技术偏差的调整确定；</w:t>
      </w:r>
    </w:p>
    <w:p w:rsidR="00E325A5" w:rsidRDefault="009F7FAD">
      <w:pPr>
        <w:numPr>
          <w:ilvl w:val="0"/>
          <w:numId w:val="3"/>
        </w:numPr>
        <w:tabs>
          <w:tab w:val="left" w:pos="540"/>
        </w:tabs>
        <w:spacing w:line="440" w:lineRule="exact"/>
        <w:ind w:left="720" w:hanging="180"/>
        <w:rPr>
          <w:rFonts w:ascii="宋体" w:hAnsi="宋体"/>
          <w:sz w:val="24"/>
          <w:szCs w:val="24"/>
        </w:rPr>
      </w:pPr>
      <w:r>
        <w:rPr>
          <w:rFonts w:ascii="宋体" w:hAnsi="宋体" w:hint="eastAsia"/>
          <w:sz w:val="24"/>
          <w:szCs w:val="24"/>
        </w:rPr>
        <w:t>对投标人的商务技术澄清内容答复的确定；</w:t>
      </w:r>
    </w:p>
    <w:p w:rsidR="00E325A5" w:rsidRDefault="009F7FAD">
      <w:pPr>
        <w:numPr>
          <w:ilvl w:val="0"/>
          <w:numId w:val="3"/>
        </w:numPr>
        <w:tabs>
          <w:tab w:val="left" w:pos="540"/>
          <w:tab w:val="left" w:pos="1260"/>
        </w:tabs>
        <w:spacing w:line="440" w:lineRule="exact"/>
        <w:ind w:left="720" w:hanging="180"/>
        <w:rPr>
          <w:rFonts w:ascii="宋体" w:hAnsi="宋体"/>
          <w:sz w:val="24"/>
          <w:szCs w:val="24"/>
        </w:rPr>
      </w:pPr>
      <w:r>
        <w:rPr>
          <w:rFonts w:ascii="宋体" w:hAnsi="宋体" w:hint="eastAsia"/>
          <w:sz w:val="24"/>
          <w:szCs w:val="24"/>
        </w:rPr>
        <w:t xml:space="preserve"> 对投标人近三年类似中标业绩表的业绩评估确定。</w:t>
      </w:r>
    </w:p>
    <w:p w:rsidR="00E325A5" w:rsidRDefault="009F7FAD">
      <w:pPr>
        <w:spacing w:line="440" w:lineRule="exact"/>
        <w:ind w:firstLineChars="200" w:firstLine="482"/>
        <w:rPr>
          <w:rFonts w:ascii="宋体" w:hAnsi="宋体"/>
          <w:b/>
          <w:sz w:val="24"/>
          <w:szCs w:val="24"/>
        </w:rPr>
      </w:pPr>
      <w:r>
        <w:rPr>
          <w:rFonts w:ascii="宋体" w:hAnsi="宋体" w:hint="eastAsia"/>
          <w:b/>
          <w:sz w:val="24"/>
          <w:szCs w:val="24"/>
        </w:rPr>
        <w:lastRenderedPageBreak/>
        <w:t>19. 评标过程的保密</w:t>
      </w:r>
    </w:p>
    <w:p w:rsidR="00E325A5" w:rsidRDefault="009F7FAD">
      <w:pPr>
        <w:spacing w:line="440" w:lineRule="exact"/>
        <w:ind w:firstLineChars="200" w:firstLine="480"/>
        <w:rPr>
          <w:rFonts w:ascii="宋体" w:hAnsi="宋体"/>
          <w:spacing w:val="-2"/>
          <w:sz w:val="24"/>
          <w:szCs w:val="24"/>
        </w:rPr>
      </w:pPr>
      <w:r>
        <w:rPr>
          <w:rFonts w:ascii="宋体" w:hAnsi="宋体" w:hint="eastAsia"/>
          <w:sz w:val="24"/>
          <w:szCs w:val="24"/>
        </w:rPr>
        <w:t xml:space="preserve">19.1  </w:t>
      </w:r>
      <w:r>
        <w:rPr>
          <w:rFonts w:ascii="宋体" w:hAnsi="宋体" w:hint="eastAsia"/>
          <w:spacing w:val="-2"/>
          <w:sz w:val="24"/>
          <w:szCs w:val="24"/>
        </w:rPr>
        <w:t>开标后，凡是属于审查、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rsidR="00E325A5" w:rsidRDefault="009F7FAD">
      <w:pPr>
        <w:spacing w:line="440" w:lineRule="exact"/>
        <w:ind w:firstLineChars="200" w:firstLine="480"/>
        <w:rPr>
          <w:rFonts w:ascii="宋体" w:hAnsi="宋体"/>
          <w:spacing w:val="-2"/>
          <w:sz w:val="24"/>
          <w:szCs w:val="24"/>
        </w:rPr>
      </w:pPr>
      <w:r>
        <w:rPr>
          <w:rFonts w:ascii="宋体" w:hAnsi="宋体" w:hint="eastAsia"/>
          <w:sz w:val="24"/>
          <w:szCs w:val="24"/>
        </w:rPr>
        <w:t xml:space="preserve">19.2 </w:t>
      </w:r>
      <w:r>
        <w:rPr>
          <w:rFonts w:ascii="宋体" w:hAnsi="宋体" w:hint="eastAsia"/>
          <w:spacing w:val="-2"/>
          <w:sz w:val="24"/>
          <w:szCs w:val="24"/>
        </w:rPr>
        <w:t xml:space="preserve"> 投标人在评标过程中，所进行的试图影响评标结果的不符合《中华人民共和国政府采购法》及本次招标有关规定的活动，将被取消中标资格。</w:t>
      </w:r>
    </w:p>
    <w:p w:rsidR="00E325A5" w:rsidRDefault="009F7FAD">
      <w:pPr>
        <w:spacing w:line="440" w:lineRule="exact"/>
        <w:ind w:firstLineChars="200" w:firstLine="482"/>
        <w:rPr>
          <w:rFonts w:ascii="宋体" w:hAnsi="宋体"/>
          <w:b/>
          <w:sz w:val="24"/>
          <w:szCs w:val="24"/>
        </w:rPr>
      </w:pPr>
      <w:r>
        <w:rPr>
          <w:rFonts w:ascii="宋体" w:hAnsi="宋体" w:hint="eastAsia"/>
          <w:b/>
          <w:sz w:val="24"/>
          <w:szCs w:val="24"/>
        </w:rPr>
        <w:t>20. 初步评审</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20.1  评标委员会可以以书面方式要求投标人对投标文件中含义不明确、对同类问题表述不一致或者有明显文字和计算错误的内容作必要的澄清、说明或补正。澄清、说明或补正应以书面方式进行,且不得超出投标文件的范围或者改变投标文件的实质性内容。投标文件中的大写金额和小写金额不一致的以大写金额为准；总价金额与综合单价金额不一致的，以综合单价金额为准。</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20.2  在评标过程中，评标委员会发现投标人的报价明显低于其他投标报价，使得其投标报价可能低于其个别成本的，应当要求该投标人做出书面说明并提供相关证明材料。投标人不能合理说明或者不能提供相关证明材料的，评标委员会认定该投标人以低于成本报价竞标，其投标应作废标处理。</w:t>
      </w:r>
    </w:p>
    <w:p w:rsidR="00E325A5" w:rsidRDefault="009F7FAD">
      <w:pPr>
        <w:spacing w:line="440" w:lineRule="exact"/>
        <w:rPr>
          <w:rFonts w:ascii="宋体" w:hAnsi="宋体"/>
          <w:b/>
          <w:spacing w:val="-2"/>
          <w:sz w:val="24"/>
          <w:szCs w:val="24"/>
          <w:u w:val="single"/>
        </w:rPr>
      </w:pPr>
      <w:r>
        <w:rPr>
          <w:rFonts w:ascii="宋体" w:hAnsi="宋体" w:hint="eastAsia"/>
          <w:spacing w:val="-2"/>
          <w:sz w:val="24"/>
          <w:szCs w:val="24"/>
        </w:rPr>
        <w:t xml:space="preserve">   </w:t>
      </w:r>
      <w:r>
        <w:rPr>
          <w:rFonts w:ascii="宋体" w:hAnsi="宋体" w:hint="eastAsia"/>
          <w:b/>
          <w:spacing w:val="-2"/>
          <w:sz w:val="24"/>
          <w:szCs w:val="24"/>
          <w:u w:val="single"/>
        </w:rPr>
        <w:t xml:space="preserve"> 20.3　投标最低报价，不作为中标的依据。</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20.4　招标方不接受不符合国家有关部门相关规定的投标报价或优惠方案。</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20.5　在评标过程中，评标委员会发现投标人以他人名义投标、串通投标、以行贿手段谋取中标或者以其他弄虚作假方式投标的，该投标人的投标应作废标处理。</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20.6  投标人的资格条件不符合国家有关规定和招标文件要求的，或者拒不按照要求对投标文件进行澄清、说明或补正的，评标委员会可以否决其投标。</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20.7  评标委员会应当审查每一投标文件是否对招标文件提出的所有实质性要求和条件做出满足。未能在实质上满足的投标，应作废标处理。</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20.8　投标人不得误导、干扰招标方的评标活动，否则将废除其投标。</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20.9　评标委员会应当根据招标文件，审查并逐项列出投标文件的全部投标偏差。投标偏差分为重大偏差和细微偏差。</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20.10  下列情况属于重大偏差：</w:t>
      </w:r>
    </w:p>
    <w:p w:rsidR="00E325A5" w:rsidRDefault="009F7FAD" w:rsidP="00CF09AD">
      <w:pPr>
        <w:spacing w:line="440" w:lineRule="exact"/>
        <w:ind w:firstLineChars="180" w:firstLine="425"/>
        <w:rPr>
          <w:rFonts w:ascii="宋体" w:hAnsi="宋体"/>
          <w:spacing w:val="-2"/>
          <w:sz w:val="24"/>
          <w:szCs w:val="24"/>
        </w:rPr>
      </w:pPr>
      <w:r>
        <w:rPr>
          <w:rFonts w:ascii="宋体" w:hAnsi="宋体" w:hint="eastAsia"/>
          <w:spacing w:val="-2"/>
          <w:sz w:val="24"/>
          <w:szCs w:val="24"/>
        </w:rPr>
        <w:t>（1） 没有按照招标文件要求提供投标保证金的；</w:t>
      </w:r>
    </w:p>
    <w:p w:rsidR="00E325A5" w:rsidRDefault="009F7FAD" w:rsidP="00CF09AD">
      <w:pPr>
        <w:spacing w:line="440" w:lineRule="exact"/>
        <w:ind w:firstLineChars="180" w:firstLine="425"/>
        <w:rPr>
          <w:rFonts w:ascii="宋体" w:hAnsi="宋体"/>
          <w:spacing w:val="-2"/>
          <w:sz w:val="24"/>
          <w:szCs w:val="24"/>
        </w:rPr>
      </w:pPr>
      <w:r>
        <w:rPr>
          <w:rFonts w:ascii="宋体" w:hAnsi="宋体" w:hint="eastAsia"/>
          <w:spacing w:val="-2"/>
          <w:sz w:val="24"/>
          <w:szCs w:val="24"/>
        </w:rPr>
        <w:t>（2） 投标文件没有投标人授权代表签字和加盖公章的；</w:t>
      </w:r>
    </w:p>
    <w:p w:rsidR="00E325A5" w:rsidRDefault="009F7FAD" w:rsidP="00CF09AD">
      <w:pPr>
        <w:spacing w:line="440" w:lineRule="exact"/>
        <w:ind w:firstLineChars="180" w:firstLine="425"/>
        <w:rPr>
          <w:rFonts w:ascii="宋体" w:hAnsi="宋体"/>
          <w:spacing w:val="-2"/>
          <w:sz w:val="24"/>
          <w:szCs w:val="24"/>
        </w:rPr>
      </w:pPr>
      <w:r>
        <w:rPr>
          <w:rFonts w:ascii="宋体" w:hAnsi="宋体" w:hint="eastAsia"/>
          <w:spacing w:val="-2"/>
          <w:sz w:val="24"/>
          <w:szCs w:val="24"/>
        </w:rPr>
        <w:t>（3） 投标文件中附有招标方不能接受的条件的；</w:t>
      </w:r>
    </w:p>
    <w:p w:rsidR="00E325A5" w:rsidRDefault="009F7FAD" w:rsidP="00CF09AD">
      <w:pPr>
        <w:spacing w:line="440" w:lineRule="exact"/>
        <w:ind w:firstLineChars="180" w:firstLine="425"/>
        <w:rPr>
          <w:rFonts w:ascii="宋体" w:hAnsi="宋体"/>
          <w:spacing w:val="-2"/>
          <w:sz w:val="24"/>
          <w:szCs w:val="24"/>
        </w:rPr>
      </w:pPr>
      <w:r>
        <w:rPr>
          <w:rFonts w:ascii="宋体" w:hAnsi="宋体" w:hint="eastAsia"/>
          <w:spacing w:val="-2"/>
          <w:sz w:val="24"/>
          <w:szCs w:val="24"/>
        </w:rPr>
        <w:lastRenderedPageBreak/>
        <w:t>（4） 不符合招标文件中规定的其他实质性要求的。</w:t>
      </w:r>
    </w:p>
    <w:p w:rsidR="00E325A5" w:rsidRDefault="009F7FAD" w:rsidP="00CF09AD">
      <w:pPr>
        <w:spacing w:line="440" w:lineRule="exact"/>
        <w:ind w:firstLineChars="180" w:firstLine="425"/>
        <w:rPr>
          <w:rFonts w:ascii="宋体" w:hAnsi="宋体"/>
          <w:spacing w:val="-2"/>
          <w:sz w:val="24"/>
          <w:szCs w:val="24"/>
        </w:rPr>
      </w:pPr>
      <w:r>
        <w:rPr>
          <w:rFonts w:ascii="宋体" w:hAnsi="宋体" w:hint="eastAsia"/>
          <w:spacing w:val="-2"/>
          <w:sz w:val="24"/>
          <w:szCs w:val="24"/>
        </w:rPr>
        <w:t>投标文件有上述情形之一的，为未能对招标文件做出实质性满足的投标，并作废标处理。</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20.11  细微偏差是指投标实质上满足了招标文件要求，但在个别地方存在漏项或者提供了不完整的技术信息和数据等情况，并且补正这些遗漏或不完整不会对其他投标人造成不公平的结果。细微偏差不影响投标文件的有效性。</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评标委员会应当要求存在细小偏差的投标人在评标结束前以书面形式予以补正。拒绝补正的，在详细评审时可以对细微偏差作不利于该投标人的量化。</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20.12  评标委员会根据本规定否决不合格投标或者界定</w:t>
      </w:r>
      <w:proofErr w:type="gramStart"/>
      <w:r>
        <w:rPr>
          <w:rFonts w:ascii="宋体" w:hAnsi="宋体" w:hint="eastAsia"/>
          <w:spacing w:val="-2"/>
          <w:sz w:val="24"/>
          <w:szCs w:val="24"/>
        </w:rPr>
        <w:t>为废标后</w:t>
      </w:r>
      <w:proofErr w:type="gramEnd"/>
      <w:r>
        <w:rPr>
          <w:rFonts w:ascii="宋体" w:hAnsi="宋体" w:hint="eastAsia"/>
          <w:spacing w:val="-2"/>
          <w:sz w:val="24"/>
          <w:szCs w:val="24"/>
        </w:rPr>
        <w:t>，因有效投标不足三个使得投标明显缺乏竞争性时，根据《中华人民共和国政府采购法》的相关规定，将作废标处理。</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20.13  对投标文件满足招标文件条款的审查：</w:t>
      </w:r>
    </w:p>
    <w:p w:rsidR="00E325A5" w:rsidRDefault="009F7FAD" w:rsidP="00CF09AD">
      <w:pPr>
        <w:spacing w:line="440" w:lineRule="exact"/>
        <w:ind w:firstLineChars="180" w:firstLine="425"/>
        <w:rPr>
          <w:rFonts w:ascii="宋体" w:hAnsi="宋体"/>
          <w:spacing w:val="-2"/>
          <w:sz w:val="24"/>
          <w:szCs w:val="24"/>
        </w:rPr>
      </w:pPr>
      <w:r>
        <w:rPr>
          <w:rFonts w:ascii="宋体" w:hAnsi="宋体" w:hint="eastAsia"/>
          <w:spacing w:val="-2"/>
          <w:sz w:val="24"/>
          <w:szCs w:val="24"/>
        </w:rPr>
        <w:t>（1） 开标后，评标委员会将组织对投标文件进行审查，检查投标文件是否完整，是否出现计算性错误，投标文件正本是否满足招标文件的格式要求；</w:t>
      </w:r>
    </w:p>
    <w:p w:rsidR="00E325A5" w:rsidRDefault="009F7FAD" w:rsidP="00CF09AD">
      <w:pPr>
        <w:spacing w:line="440" w:lineRule="exact"/>
        <w:ind w:firstLineChars="180" w:firstLine="425"/>
        <w:rPr>
          <w:rFonts w:ascii="宋体" w:hAnsi="宋体"/>
          <w:spacing w:val="-2"/>
          <w:sz w:val="24"/>
          <w:szCs w:val="24"/>
        </w:rPr>
      </w:pPr>
      <w:r>
        <w:rPr>
          <w:rFonts w:ascii="宋体" w:hAnsi="宋体" w:hint="eastAsia"/>
          <w:spacing w:val="-2"/>
          <w:sz w:val="24"/>
          <w:szCs w:val="24"/>
        </w:rPr>
        <w:t>（2） 在对投标文件进行详细评估之前，评标委员会将依据投标人提供的资格证明文件审查投标人的财务和技术能力。如果确定投标人无能力履行合同，其投标将被拒绝；</w:t>
      </w:r>
    </w:p>
    <w:p w:rsidR="00E325A5" w:rsidRDefault="009F7FAD" w:rsidP="00CF09AD">
      <w:pPr>
        <w:spacing w:line="440" w:lineRule="exact"/>
        <w:ind w:firstLineChars="180" w:firstLine="425"/>
        <w:rPr>
          <w:rFonts w:ascii="宋体" w:hAnsi="宋体"/>
          <w:spacing w:val="-2"/>
          <w:sz w:val="24"/>
          <w:szCs w:val="24"/>
        </w:rPr>
      </w:pPr>
      <w:r>
        <w:rPr>
          <w:rFonts w:ascii="宋体" w:hAnsi="宋体" w:hint="eastAsia"/>
          <w:spacing w:val="-2"/>
          <w:sz w:val="24"/>
          <w:szCs w:val="24"/>
        </w:rPr>
        <w:t>（3） 评标委员会将确定每一投标人是否对招标文件的要求做出了实质性满足，而没有重大偏离。实质性满足的投标是指符合招标文件的所有条款、条件和规定且没有重大偏离和保留的投标。重大偏离或保留系指影响到招标文件规定的供货范围和质量，或限制了招标人的权力和投标人义务的规定，而纠正这些偏离将影响到其他提交实质性满足的投标人的公平竞争地位；</w:t>
      </w:r>
    </w:p>
    <w:p w:rsidR="00E325A5" w:rsidRDefault="009F7FAD" w:rsidP="00CF09AD">
      <w:pPr>
        <w:spacing w:line="440" w:lineRule="exact"/>
        <w:ind w:firstLineChars="180" w:firstLine="425"/>
        <w:rPr>
          <w:rFonts w:ascii="宋体" w:hAnsi="宋体"/>
          <w:spacing w:val="-2"/>
          <w:sz w:val="24"/>
          <w:szCs w:val="24"/>
        </w:rPr>
      </w:pPr>
      <w:r>
        <w:rPr>
          <w:rFonts w:ascii="宋体" w:hAnsi="宋体" w:hint="eastAsia"/>
          <w:spacing w:val="-2"/>
          <w:sz w:val="24"/>
          <w:szCs w:val="24"/>
        </w:rPr>
        <w:t>（4） 评标委员会判断投标文件的满足性仅基于投标文件本身而不靠外部证据；</w:t>
      </w:r>
    </w:p>
    <w:p w:rsidR="00E325A5" w:rsidRDefault="009F7FAD" w:rsidP="00CF09AD">
      <w:pPr>
        <w:spacing w:line="440" w:lineRule="exact"/>
        <w:ind w:firstLineChars="180" w:firstLine="425"/>
        <w:rPr>
          <w:rFonts w:ascii="宋体" w:hAnsi="宋体"/>
          <w:spacing w:val="-2"/>
          <w:sz w:val="24"/>
          <w:szCs w:val="24"/>
        </w:rPr>
      </w:pPr>
      <w:r>
        <w:rPr>
          <w:rFonts w:ascii="宋体" w:hAnsi="宋体" w:hint="eastAsia"/>
          <w:spacing w:val="-2"/>
          <w:sz w:val="24"/>
          <w:szCs w:val="24"/>
        </w:rPr>
        <w:t>（5） 评标委员会将拒绝被确定为非实质性满足的投标。投标人不能通过修正或撤消不符合之处而使其投标成为实质性满足的投标。</w:t>
      </w:r>
    </w:p>
    <w:p w:rsidR="00E325A5" w:rsidRDefault="009F7FAD">
      <w:pPr>
        <w:spacing w:line="440" w:lineRule="exact"/>
        <w:ind w:firstLineChars="200" w:firstLine="472"/>
        <w:jc w:val="center"/>
        <w:rPr>
          <w:rFonts w:ascii="宋体" w:hAnsi="宋体"/>
          <w:spacing w:val="-2"/>
          <w:sz w:val="24"/>
          <w:szCs w:val="24"/>
        </w:rPr>
      </w:pPr>
      <w:r>
        <w:rPr>
          <w:rFonts w:ascii="宋体" w:hAnsi="宋体" w:hint="eastAsia"/>
          <w:spacing w:val="-2"/>
          <w:sz w:val="24"/>
          <w:szCs w:val="24"/>
        </w:rPr>
        <w:t>投标文件响应程度初步审查表</w:t>
      </w:r>
    </w:p>
    <w:p w:rsidR="00E325A5" w:rsidRDefault="009F7FAD">
      <w:pPr>
        <w:numPr>
          <w:ilvl w:val="0"/>
          <w:numId w:val="4"/>
        </w:numPr>
        <w:spacing w:line="440" w:lineRule="exact"/>
        <w:rPr>
          <w:rFonts w:ascii="宋体" w:hAnsi="宋体"/>
          <w:spacing w:val="-2"/>
          <w:sz w:val="24"/>
          <w:szCs w:val="24"/>
        </w:rPr>
      </w:pPr>
      <w:r>
        <w:rPr>
          <w:rFonts w:ascii="宋体" w:hAnsi="宋体" w:hint="eastAsia"/>
          <w:spacing w:val="-2"/>
          <w:sz w:val="24"/>
          <w:szCs w:val="24"/>
        </w:rPr>
        <w:t>资格性审查</w:t>
      </w:r>
    </w:p>
    <w:tbl>
      <w:tblPr>
        <w:tblW w:w="98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6415"/>
        <w:gridCol w:w="778"/>
        <w:gridCol w:w="778"/>
        <w:gridCol w:w="778"/>
        <w:gridCol w:w="457"/>
      </w:tblGrid>
      <w:tr w:rsidR="00E325A5">
        <w:trPr>
          <w:jc w:val="center"/>
        </w:trPr>
        <w:tc>
          <w:tcPr>
            <w:tcW w:w="7063" w:type="dxa"/>
            <w:gridSpan w:val="2"/>
            <w:vMerge w:val="restart"/>
            <w:tcBorders>
              <w:top w:val="single" w:sz="12" w:space="0" w:color="auto"/>
              <w:left w:val="single" w:sz="12" w:space="0" w:color="auto"/>
              <w:bottom w:val="single" w:sz="6" w:space="0" w:color="auto"/>
              <w:right w:val="single" w:sz="4" w:space="0" w:color="auto"/>
            </w:tcBorders>
            <w:vAlign w:val="center"/>
          </w:tcPr>
          <w:p w:rsidR="00E325A5" w:rsidRDefault="009F7FAD" w:rsidP="00CF09AD">
            <w:pPr>
              <w:spacing w:line="440" w:lineRule="exact"/>
              <w:ind w:firstLineChars="1130" w:firstLine="2667"/>
              <w:rPr>
                <w:rFonts w:ascii="宋体" w:hAnsi="宋体"/>
                <w:spacing w:val="-2"/>
                <w:sz w:val="24"/>
                <w:szCs w:val="24"/>
              </w:rPr>
            </w:pPr>
            <w:r>
              <w:rPr>
                <w:rFonts w:ascii="宋体" w:hAnsi="宋体" w:hint="eastAsia"/>
                <w:spacing w:val="-2"/>
                <w:sz w:val="24"/>
                <w:szCs w:val="24"/>
              </w:rPr>
              <w:t>评审内容</w:t>
            </w:r>
          </w:p>
        </w:tc>
        <w:tc>
          <w:tcPr>
            <w:tcW w:w="2791" w:type="dxa"/>
            <w:gridSpan w:val="4"/>
            <w:tcBorders>
              <w:top w:val="single" w:sz="12" w:space="0" w:color="auto"/>
              <w:left w:val="single" w:sz="4" w:space="0" w:color="auto"/>
              <w:bottom w:val="single" w:sz="4" w:space="0" w:color="auto"/>
              <w:right w:val="single" w:sz="12" w:space="0" w:color="auto"/>
            </w:tcBorders>
            <w:vAlign w:val="center"/>
          </w:tcPr>
          <w:p w:rsidR="00E325A5" w:rsidRDefault="009F7FAD" w:rsidP="00CF09AD">
            <w:pPr>
              <w:spacing w:line="440" w:lineRule="exact"/>
              <w:ind w:firstLineChars="180" w:firstLine="425"/>
              <w:rPr>
                <w:rFonts w:ascii="宋体" w:hAnsi="宋体"/>
                <w:spacing w:val="-2"/>
                <w:sz w:val="24"/>
                <w:szCs w:val="24"/>
              </w:rPr>
            </w:pPr>
            <w:r>
              <w:rPr>
                <w:rFonts w:ascii="宋体" w:hAnsi="宋体" w:hint="eastAsia"/>
                <w:spacing w:val="-2"/>
                <w:sz w:val="24"/>
                <w:szCs w:val="24"/>
              </w:rPr>
              <w:t>投标企业名称</w:t>
            </w:r>
          </w:p>
        </w:tc>
      </w:tr>
      <w:tr w:rsidR="00E325A5">
        <w:trPr>
          <w:jc w:val="center"/>
        </w:trPr>
        <w:tc>
          <w:tcPr>
            <w:tcW w:w="7063" w:type="dxa"/>
            <w:gridSpan w:val="2"/>
            <w:vMerge/>
            <w:tcBorders>
              <w:top w:val="single" w:sz="12" w:space="0" w:color="auto"/>
              <w:left w:val="single" w:sz="12" w:space="0" w:color="auto"/>
              <w:bottom w:val="single" w:sz="6" w:space="0" w:color="auto"/>
              <w:right w:val="single" w:sz="4" w:space="0" w:color="auto"/>
            </w:tcBorders>
            <w:vAlign w:val="center"/>
          </w:tcPr>
          <w:p w:rsidR="00E325A5" w:rsidRDefault="00E325A5">
            <w:pPr>
              <w:widowControl/>
              <w:jc w:val="left"/>
              <w:rPr>
                <w:rFonts w:ascii="宋体" w:hAnsi="宋体"/>
                <w:spacing w:val="-2"/>
                <w:sz w:val="24"/>
                <w:szCs w:val="24"/>
              </w:rPr>
            </w:pPr>
          </w:p>
        </w:tc>
        <w:tc>
          <w:tcPr>
            <w:tcW w:w="778" w:type="dxa"/>
            <w:tcBorders>
              <w:top w:val="single" w:sz="4" w:space="0" w:color="auto"/>
              <w:left w:val="single" w:sz="4" w:space="0" w:color="auto"/>
              <w:bottom w:val="single" w:sz="6" w:space="0" w:color="auto"/>
              <w:right w:val="single" w:sz="4" w:space="0" w:color="auto"/>
            </w:tcBorders>
          </w:tcPr>
          <w:p w:rsidR="00E325A5" w:rsidRDefault="009F7FAD" w:rsidP="00CF09AD">
            <w:pPr>
              <w:spacing w:line="440" w:lineRule="exact"/>
              <w:ind w:firstLineChars="180" w:firstLine="425"/>
              <w:rPr>
                <w:rFonts w:ascii="宋体" w:hAnsi="宋体"/>
                <w:spacing w:val="-2"/>
                <w:sz w:val="24"/>
                <w:szCs w:val="24"/>
              </w:rPr>
            </w:pPr>
            <w:r>
              <w:rPr>
                <w:rFonts w:ascii="宋体" w:hAnsi="宋体" w:hint="eastAsia"/>
                <w:spacing w:val="-2"/>
                <w:sz w:val="24"/>
                <w:szCs w:val="24"/>
              </w:rPr>
              <w:t>1</w:t>
            </w:r>
          </w:p>
        </w:tc>
        <w:tc>
          <w:tcPr>
            <w:tcW w:w="778" w:type="dxa"/>
            <w:tcBorders>
              <w:top w:val="single" w:sz="4" w:space="0" w:color="auto"/>
              <w:left w:val="single" w:sz="4" w:space="0" w:color="auto"/>
              <w:bottom w:val="single" w:sz="6" w:space="0" w:color="auto"/>
              <w:right w:val="single" w:sz="6" w:space="0" w:color="auto"/>
            </w:tcBorders>
          </w:tcPr>
          <w:p w:rsidR="00E325A5" w:rsidRDefault="009F7FAD" w:rsidP="00CF09AD">
            <w:pPr>
              <w:spacing w:line="440" w:lineRule="exact"/>
              <w:ind w:firstLineChars="180" w:firstLine="425"/>
              <w:rPr>
                <w:rFonts w:ascii="宋体" w:hAnsi="宋体"/>
                <w:spacing w:val="-2"/>
                <w:sz w:val="24"/>
                <w:szCs w:val="24"/>
              </w:rPr>
            </w:pPr>
            <w:r>
              <w:rPr>
                <w:rFonts w:ascii="宋体" w:hAnsi="宋体" w:hint="eastAsia"/>
                <w:spacing w:val="-2"/>
                <w:sz w:val="24"/>
                <w:szCs w:val="24"/>
              </w:rPr>
              <w:t>2</w:t>
            </w:r>
          </w:p>
        </w:tc>
        <w:tc>
          <w:tcPr>
            <w:tcW w:w="778" w:type="dxa"/>
            <w:tcBorders>
              <w:top w:val="single" w:sz="6" w:space="0" w:color="auto"/>
              <w:left w:val="single" w:sz="6" w:space="0" w:color="auto"/>
              <w:bottom w:val="single" w:sz="6" w:space="0" w:color="auto"/>
              <w:right w:val="single" w:sz="6" w:space="0" w:color="auto"/>
            </w:tcBorders>
            <w:vAlign w:val="center"/>
          </w:tcPr>
          <w:p w:rsidR="00E325A5" w:rsidRDefault="009F7FAD" w:rsidP="00CF09AD">
            <w:pPr>
              <w:spacing w:line="440" w:lineRule="exact"/>
              <w:ind w:firstLineChars="180" w:firstLine="425"/>
              <w:jc w:val="center"/>
              <w:rPr>
                <w:rFonts w:ascii="宋体" w:hAnsi="宋体"/>
                <w:spacing w:val="-2"/>
                <w:sz w:val="24"/>
                <w:szCs w:val="24"/>
              </w:rPr>
            </w:pPr>
            <w:r>
              <w:rPr>
                <w:rFonts w:ascii="宋体" w:hAnsi="宋体" w:hint="eastAsia"/>
                <w:spacing w:val="-2"/>
                <w:sz w:val="24"/>
                <w:szCs w:val="24"/>
              </w:rPr>
              <w:t>3</w:t>
            </w:r>
          </w:p>
        </w:tc>
        <w:tc>
          <w:tcPr>
            <w:tcW w:w="457" w:type="dxa"/>
            <w:tcBorders>
              <w:top w:val="single" w:sz="6" w:space="0" w:color="auto"/>
              <w:left w:val="single" w:sz="6" w:space="0" w:color="auto"/>
              <w:bottom w:val="single" w:sz="6" w:space="0" w:color="auto"/>
              <w:right w:val="single" w:sz="12" w:space="0" w:color="auto"/>
            </w:tcBorders>
            <w:vAlign w:val="center"/>
          </w:tcPr>
          <w:p w:rsidR="00E325A5" w:rsidRDefault="009F7FAD">
            <w:pPr>
              <w:jc w:val="center"/>
              <w:rPr>
                <w:rFonts w:ascii="宋体" w:hAnsi="宋体"/>
                <w:b/>
                <w:sz w:val="24"/>
                <w:szCs w:val="24"/>
              </w:rPr>
            </w:pPr>
            <w:r>
              <w:rPr>
                <w:rFonts w:ascii="宋体" w:hAnsi="宋体" w:hint="eastAsia"/>
                <w:b/>
                <w:sz w:val="24"/>
                <w:szCs w:val="24"/>
              </w:rPr>
              <w:t>…</w:t>
            </w:r>
          </w:p>
        </w:tc>
      </w:tr>
      <w:tr w:rsidR="00E325A5">
        <w:trPr>
          <w:jc w:val="center"/>
        </w:trPr>
        <w:tc>
          <w:tcPr>
            <w:tcW w:w="648" w:type="dxa"/>
            <w:tcBorders>
              <w:top w:val="single" w:sz="6" w:space="0" w:color="auto"/>
              <w:left w:val="single" w:sz="12" w:space="0" w:color="auto"/>
              <w:bottom w:val="single" w:sz="6" w:space="0" w:color="auto"/>
              <w:right w:val="single" w:sz="6" w:space="0" w:color="auto"/>
            </w:tcBorders>
            <w:vAlign w:val="center"/>
          </w:tcPr>
          <w:p w:rsidR="00E325A5" w:rsidRDefault="009F7FAD">
            <w:pPr>
              <w:jc w:val="center"/>
              <w:rPr>
                <w:rFonts w:ascii="宋体" w:hAnsi="宋体"/>
                <w:sz w:val="24"/>
                <w:szCs w:val="24"/>
              </w:rPr>
            </w:pPr>
            <w:r>
              <w:rPr>
                <w:rFonts w:ascii="宋体" w:hAnsi="宋体" w:hint="eastAsia"/>
                <w:sz w:val="24"/>
                <w:szCs w:val="24"/>
              </w:rPr>
              <w:t>1</w:t>
            </w:r>
          </w:p>
        </w:tc>
        <w:tc>
          <w:tcPr>
            <w:tcW w:w="6415" w:type="dxa"/>
            <w:tcBorders>
              <w:top w:val="single" w:sz="6" w:space="0" w:color="auto"/>
              <w:left w:val="single" w:sz="6" w:space="0" w:color="auto"/>
              <w:bottom w:val="single" w:sz="6" w:space="0" w:color="auto"/>
              <w:right w:val="single" w:sz="4" w:space="0" w:color="auto"/>
            </w:tcBorders>
            <w:vAlign w:val="center"/>
          </w:tcPr>
          <w:p w:rsidR="00E325A5" w:rsidRDefault="009F7FAD">
            <w:pPr>
              <w:spacing w:line="440" w:lineRule="exact"/>
              <w:rPr>
                <w:rFonts w:ascii="宋体" w:hAnsi="宋体"/>
                <w:bCs/>
                <w:sz w:val="24"/>
                <w:szCs w:val="24"/>
              </w:rPr>
            </w:pPr>
            <w:r>
              <w:rPr>
                <w:rFonts w:ascii="宋体" w:hAnsi="宋体" w:hint="eastAsia"/>
                <w:bCs/>
                <w:sz w:val="24"/>
                <w:szCs w:val="24"/>
              </w:rPr>
              <w:t>是否具备有效的营业执照副本</w:t>
            </w:r>
          </w:p>
        </w:tc>
        <w:tc>
          <w:tcPr>
            <w:tcW w:w="778" w:type="dxa"/>
            <w:tcBorders>
              <w:top w:val="single" w:sz="6" w:space="0" w:color="auto"/>
              <w:left w:val="single" w:sz="4" w:space="0" w:color="auto"/>
              <w:bottom w:val="single" w:sz="6" w:space="0" w:color="auto"/>
              <w:right w:val="single" w:sz="4" w:space="0" w:color="auto"/>
            </w:tcBorders>
            <w:vAlign w:val="center"/>
          </w:tcPr>
          <w:p w:rsidR="00E325A5" w:rsidRDefault="00E325A5" w:rsidP="00CF09AD">
            <w:pPr>
              <w:spacing w:line="440" w:lineRule="exact"/>
              <w:ind w:firstLineChars="180" w:firstLine="425"/>
              <w:rPr>
                <w:rFonts w:ascii="宋体" w:hAnsi="宋体"/>
                <w:spacing w:val="-2"/>
                <w:sz w:val="24"/>
                <w:szCs w:val="24"/>
              </w:rPr>
            </w:pPr>
          </w:p>
        </w:tc>
        <w:tc>
          <w:tcPr>
            <w:tcW w:w="778" w:type="dxa"/>
            <w:tcBorders>
              <w:top w:val="single" w:sz="6" w:space="0" w:color="auto"/>
              <w:left w:val="single" w:sz="4" w:space="0" w:color="auto"/>
              <w:bottom w:val="single" w:sz="6" w:space="0" w:color="auto"/>
              <w:right w:val="single" w:sz="6" w:space="0" w:color="auto"/>
            </w:tcBorders>
            <w:vAlign w:val="center"/>
          </w:tcPr>
          <w:p w:rsidR="00E325A5" w:rsidRDefault="00E325A5" w:rsidP="00CF09AD">
            <w:pPr>
              <w:spacing w:line="440" w:lineRule="exact"/>
              <w:ind w:firstLineChars="180" w:firstLine="425"/>
              <w:rPr>
                <w:rFonts w:ascii="宋体" w:hAnsi="宋体"/>
                <w:spacing w:val="-2"/>
                <w:sz w:val="24"/>
                <w:szCs w:val="24"/>
              </w:rPr>
            </w:pPr>
          </w:p>
        </w:tc>
        <w:tc>
          <w:tcPr>
            <w:tcW w:w="778" w:type="dxa"/>
            <w:tcBorders>
              <w:top w:val="single" w:sz="6" w:space="0" w:color="auto"/>
              <w:left w:val="single" w:sz="6" w:space="0" w:color="auto"/>
              <w:bottom w:val="single" w:sz="6" w:space="0" w:color="auto"/>
              <w:right w:val="single" w:sz="4" w:space="0" w:color="auto"/>
            </w:tcBorders>
          </w:tcPr>
          <w:p w:rsidR="00E325A5" w:rsidRDefault="00E325A5" w:rsidP="00CF09AD">
            <w:pPr>
              <w:spacing w:line="440" w:lineRule="exact"/>
              <w:ind w:firstLineChars="180" w:firstLine="425"/>
              <w:rPr>
                <w:rFonts w:ascii="宋体" w:hAnsi="宋体"/>
                <w:spacing w:val="-2"/>
                <w:sz w:val="24"/>
                <w:szCs w:val="24"/>
              </w:rPr>
            </w:pPr>
          </w:p>
        </w:tc>
        <w:tc>
          <w:tcPr>
            <w:tcW w:w="457" w:type="dxa"/>
            <w:tcBorders>
              <w:top w:val="single" w:sz="6" w:space="0" w:color="auto"/>
              <w:left w:val="single" w:sz="4" w:space="0" w:color="auto"/>
              <w:bottom w:val="single" w:sz="6" w:space="0" w:color="auto"/>
              <w:right w:val="single" w:sz="12" w:space="0" w:color="auto"/>
            </w:tcBorders>
          </w:tcPr>
          <w:p w:rsidR="00E325A5" w:rsidRDefault="00E325A5">
            <w:pPr>
              <w:rPr>
                <w:rFonts w:ascii="宋体" w:hAnsi="宋体"/>
                <w:sz w:val="24"/>
                <w:szCs w:val="24"/>
              </w:rPr>
            </w:pPr>
          </w:p>
        </w:tc>
      </w:tr>
      <w:tr w:rsidR="00E325A5">
        <w:trPr>
          <w:jc w:val="center"/>
        </w:trPr>
        <w:tc>
          <w:tcPr>
            <w:tcW w:w="648" w:type="dxa"/>
            <w:tcBorders>
              <w:top w:val="single" w:sz="6" w:space="0" w:color="auto"/>
              <w:left w:val="single" w:sz="12" w:space="0" w:color="auto"/>
              <w:bottom w:val="single" w:sz="6" w:space="0" w:color="auto"/>
              <w:right w:val="single" w:sz="6" w:space="0" w:color="auto"/>
            </w:tcBorders>
            <w:vAlign w:val="center"/>
          </w:tcPr>
          <w:p w:rsidR="00E325A5" w:rsidRDefault="009F7FAD">
            <w:pPr>
              <w:jc w:val="center"/>
              <w:rPr>
                <w:rFonts w:ascii="宋体" w:hAnsi="宋体"/>
                <w:sz w:val="24"/>
                <w:szCs w:val="24"/>
              </w:rPr>
            </w:pPr>
            <w:r>
              <w:rPr>
                <w:rFonts w:ascii="宋体" w:hAnsi="宋体" w:hint="eastAsia"/>
                <w:sz w:val="24"/>
                <w:szCs w:val="24"/>
              </w:rPr>
              <w:t>2</w:t>
            </w:r>
          </w:p>
        </w:tc>
        <w:tc>
          <w:tcPr>
            <w:tcW w:w="6415" w:type="dxa"/>
            <w:tcBorders>
              <w:top w:val="single" w:sz="6" w:space="0" w:color="auto"/>
              <w:left w:val="single" w:sz="6" w:space="0" w:color="auto"/>
              <w:bottom w:val="single" w:sz="6" w:space="0" w:color="auto"/>
              <w:right w:val="single" w:sz="4" w:space="0" w:color="auto"/>
            </w:tcBorders>
            <w:vAlign w:val="center"/>
          </w:tcPr>
          <w:p w:rsidR="00E325A5" w:rsidRDefault="009F7FAD">
            <w:pPr>
              <w:spacing w:line="440" w:lineRule="exact"/>
              <w:rPr>
                <w:rFonts w:ascii="宋体" w:hAnsi="宋体"/>
                <w:bCs/>
                <w:sz w:val="24"/>
                <w:szCs w:val="24"/>
              </w:rPr>
            </w:pPr>
            <w:r>
              <w:rPr>
                <w:rFonts w:ascii="宋体" w:hAnsi="宋体" w:hint="eastAsia"/>
                <w:bCs/>
                <w:sz w:val="24"/>
                <w:szCs w:val="24"/>
              </w:rPr>
              <w:t>是否具备有效的法人代表授权委托书</w:t>
            </w:r>
          </w:p>
        </w:tc>
        <w:tc>
          <w:tcPr>
            <w:tcW w:w="778" w:type="dxa"/>
            <w:tcBorders>
              <w:top w:val="single" w:sz="6" w:space="0" w:color="auto"/>
              <w:left w:val="single" w:sz="4" w:space="0" w:color="auto"/>
              <w:bottom w:val="single" w:sz="6" w:space="0" w:color="auto"/>
              <w:right w:val="single" w:sz="4" w:space="0" w:color="auto"/>
            </w:tcBorders>
            <w:vAlign w:val="center"/>
          </w:tcPr>
          <w:p w:rsidR="00E325A5" w:rsidRDefault="00E325A5" w:rsidP="00CF09AD">
            <w:pPr>
              <w:spacing w:line="440" w:lineRule="exact"/>
              <w:ind w:firstLineChars="180" w:firstLine="425"/>
              <w:rPr>
                <w:rFonts w:ascii="宋体" w:hAnsi="宋体"/>
                <w:spacing w:val="-2"/>
                <w:sz w:val="24"/>
                <w:szCs w:val="24"/>
              </w:rPr>
            </w:pPr>
          </w:p>
        </w:tc>
        <w:tc>
          <w:tcPr>
            <w:tcW w:w="778" w:type="dxa"/>
            <w:tcBorders>
              <w:top w:val="single" w:sz="6" w:space="0" w:color="auto"/>
              <w:left w:val="single" w:sz="4" w:space="0" w:color="auto"/>
              <w:bottom w:val="single" w:sz="6" w:space="0" w:color="auto"/>
              <w:right w:val="single" w:sz="6" w:space="0" w:color="auto"/>
            </w:tcBorders>
            <w:vAlign w:val="center"/>
          </w:tcPr>
          <w:p w:rsidR="00E325A5" w:rsidRDefault="00E325A5" w:rsidP="00CF09AD">
            <w:pPr>
              <w:spacing w:line="440" w:lineRule="exact"/>
              <w:ind w:firstLineChars="180" w:firstLine="425"/>
              <w:rPr>
                <w:rFonts w:ascii="宋体" w:hAnsi="宋体"/>
                <w:spacing w:val="-2"/>
                <w:sz w:val="24"/>
                <w:szCs w:val="24"/>
              </w:rPr>
            </w:pPr>
          </w:p>
        </w:tc>
        <w:tc>
          <w:tcPr>
            <w:tcW w:w="778" w:type="dxa"/>
            <w:tcBorders>
              <w:top w:val="single" w:sz="6" w:space="0" w:color="auto"/>
              <w:left w:val="single" w:sz="6" w:space="0" w:color="auto"/>
              <w:bottom w:val="single" w:sz="6" w:space="0" w:color="auto"/>
              <w:right w:val="single" w:sz="4" w:space="0" w:color="auto"/>
            </w:tcBorders>
          </w:tcPr>
          <w:p w:rsidR="00E325A5" w:rsidRDefault="00E325A5" w:rsidP="00CF09AD">
            <w:pPr>
              <w:spacing w:line="440" w:lineRule="exact"/>
              <w:ind w:firstLineChars="180" w:firstLine="425"/>
              <w:rPr>
                <w:rFonts w:ascii="宋体" w:hAnsi="宋体"/>
                <w:spacing w:val="-2"/>
                <w:sz w:val="24"/>
                <w:szCs w:val="24"/>
              </w:rPr>
            </w:pPr>
          </w:p>
        </w:tc>
        <w:tc>
          <w:tcPr>
            <w:tcW w:w="457" w:type="dxa"/>
            <w:tcBorders>
              <w:top w:val="single" w:sz="6" w:space="0" w:color="auto"/>
              <w:left w:val="single" w:sz="4" w:space="0" w:color="auto"/>
              <w:bottom w:val="single" w:sz="6" w:space="0" w:color="auto"/>
              <w:right w:val="single" w:sz="12" w:space="0" w:color="auto"/>
            </w:tcBorders>
          </w:tcPr>
          <w:p w:rsidR="00E325A5" w:rsidRDefault="00E325A5">
            <w:pPr>
              <w:rPr>
                <w:rFonts w:ascii="宋体" w:hAnsi="宋体"/>
                <w:sz w:val="24"/>
                <w:szCs w:val="24"/>
              </w:rPr>
            </w:pPr>
          </w:p>
        </w:tc>
      </w:tr>
      <w:tr w:rsidR="00E325A5">
        <w:trPr>
          <w:jc w:val="center"/>
        </w:trPr>
        <w:tc>
          <w:tcPr>
            <w:tcW w:w="648" w:type="dxa"/>
            <w:tcBorders>
              <w:top w:val="single" w:sz="6" w:space="0" w:color="auto"/>
              <w:left w:val="single" w:sz="12" w:space="0" w:color="auto"/>
              <w:bottom w:val="single" w:sz="6" w:space="0" w:color="auto"/>
              <w:right w:val="single" w:sz="6" w:space="0" w:color="auto"/>
            </w:tcBorders>
            <w:vAlign w:val="center"/>
          </w:tcPr>
          <w:p w:rsidR="00E325A5" w:rsidRDefault="009F7FAD">
            <w:pPr>
              <w:jc w:val="center"/>
              <w:rPr>
                <w:rFonts w:ascii="宋体" w:hAnsi="宋体"/>
                <w:sz w:val="24"/>
                <w:szCs w:val="24"/>
              </w:rPr>
            </w:pPr>
            <w:r>
              <w:rPr>
                <w:rFonts w:ascii="宋体" w:hAnsi="宋体" w:hint="eastAsia"/>
                <w:sz w:val="24"/>
                <w:szCs w:val="24"/>
              </w:rPr>
              <w:t>3</w:t>
            </w:r>
          </w:p>
        </w:tc>
        <w:tc>
          <w:tcPr>
            <w:tcW w:w="6415" w:type="dxa"/>
            <w:tcBorders>
              <w:top w:val="single" w:sz="6" w:space="0" w:color="auto"/>
              <w:left w:val="single" w:sz="6" w:space="0" w:color="auto"/>
              <w:bottom w:val="single" w:sz="6" w:space="0" w:color="auto"/>
              <w:right w:val="single" w:sz="4" w:space="0" w:color="auto"/>
            </w:tcBorders>
            <w:vAlign w:val="center"/>
          </w:tcPr>
          <w:p w:rsidR="00E325A5" w:rsidRDefault="0009071A">
            <w:pPr>
              <w:spacing w:line="440" w:lineRule="exact"/>
              <w:rPr>
                <w:rFonts w:ascii="宋体" w:hAnsi="宋体"/>
                <w:bCs/>
                <w:sz w:val="24"/>
                <w:szCs w:val="24"/>
              </w:rPr>
            </w:pPr>
            <w:r>
              <w:rPr>
                <w:rFonts w:ascii="宋体" w:hAnsi="宋体" w:cs="宋体"/>
                <w:bCs/>
                <w:sz w:val="24"/>
                <w:shd w:val="clear" w:color="050000" w:fill="auto"/>
              </w:rPr>
              <w:t>所投医疗器械产品供应商为生产厂家的提供《医疗器械生产企业许可证》及《中华人民共和国医疗器械注册证》或医疗器械备案证；供应商为代理经销商的提供《医疗器械经营企业许可证》及《中华人民共和国医疗器械注册证》或医疗器</w:t>
            </w:r>
            <w:r>
              <w:rPr>
                <w:rFonts w:ascii="宋体" w:hAnsi="宋体" w:cs="宋体"/>
                <w:bCs/>
                <w:sz w:val="24"/>
                <w:shd w:val="clear" w:color="050000" w:fill="auto"/>
              </w:rPr>
              <w:lastRenderedPageBreak/>
              <w:t>械备案证</w:t>
            </w:r>
            <w:r w:rsidR="009F7FAD">
              <w:rPr>
                <w:rFonts w:ascii="宋体" w:hAnsi="宋体" w:cs="宋体"/>
                <w:bCs/>
                <w:sz w:val="24"/>
                <w:shd w:val="clear" w:color="050000" w:fill="auto"/>
              </w:rPr>
              <w:t>。</w:t>
            </w:r>
          </w:p>
        </w:tc>
        <w:tc>
          <w:tcPr>
            <w:tcW w:w="778" w:type="dxa"/>
            <w:tcBorders>
              <w:top w:val="single" w:sz="6" w:space="0" w:color="auto"/>
              <w:left w:val="single" w:sz="4" w:space="0" w:color="auto"/>
              <w:bottom w:val="single" w:sz="6" w:space="0" w:color="auto"/>
              <w:right w:val="single" w:sz="4" w:space="0" w:color="auto"/>
            </w:tcBorders>
            <w:vAlign w:val="center"/>
          </w:tcPr>
          <w:p w:rsidR="00E325A5" w:rsidRDefault="00E325A5" w:rsidP="00CF09AD">
            <w:pPr>
              <w:spacing w:line="440" w:lineRule="exact"/>
              <w:ind w:firstLineChars="180" w:firstLine="425"/>
              <w:rPr>
                <w:rFonts w:ascii="宋体" w:hAnsi="宋体"/>
                <w:spacing w:val="-2"/>
                <w:sz w:val="24"/>
                <w:szCs w:val="24"/>
              </w:rPr>
            </w:pPr>
          </w:p>
        </w:tc>
        <w:tc>
          <w:tcPr>
            <w:tcW w:w="778" w:type="dxa"/>
            <w:tcBorders>
              <w:top w:val="single" w:sz="6" w:space="0" w:color="auto"/>
              <w:left w:val="single" w:sz="4" w:space="0" w:color="auto"/>
              <w:bottom w:val="single" w:sz="6" w:space="0" w:color="auto"/>
              <w:right w:val="single" w:sz="6" w:space="0" w:color="auto"/>
            </w:tcBorders>
            <w:vAlign w:val="center"/>
          </w:tcPr>
          <w:p w:rsidR="00E325A5" w:rsidRDefault="00E325A5" w:rsidP="00CF09AD">
            <w:pPr>
              <w:spacing w:line="440" w:lineRule="exact"/>
              <w:ind w:firstLineChars="180" w:firstLine="425"/>
              <w:rPr>
                <w:rFonts w:ascii="宋体" w:hAnsi="宋体"/>
                <w:spacing w:val="-2"/>
                <w:sz w:val="24"/>
                <w:szCs w:val="24"/>
              </w:rPr>
            </w:pPr>
          </w:p>
        </w:tc>
        <w:tc>
          <w:tcPr>
            <w:tcW w:w="778" w:type="dxa"/>
            <w:tcBorders>
              <w:top w:val="single" w:sz="6" w:space="0" w:color="auto"/>
              <w:left w:val="single" w:sz="6" w:space="0" w:color="auto"/>
              <w:bottom w:val="single" w:sz="6" w:space="0" w:color="auto"/>
              <w:right w:val="single" w:sz="4" w:space="0" w:color="auto"/>
            </w:tcBorders>
          </w:tcPr>
          <w:p w:rsidR="00E325A5" w:rsidRDefault="00E325A5" w:rsidP="00CF09AD">
            <w:pPr>
              <w:spacing w:line="440" w:lineRule="exact"/>
              <w:ind w:firstLineChars="180" w:firstLine="425"/>
              <w:rPr>
                <w:rFonts w:ascii="宋体" w:hAnsi="宋体"/>
                <w:spacing w:val="-2"/>
                <w:sz w:val="24"/>
                <w:szCs w:val="24"/>
              </w:rPr>
            </w:pPr>
          </w:p>
        </w:tc>
        <w:tc>
          <w:tcPr>
            <w:tcW w:w="457" w:type="dxa"/>
            <w:tcBorders>
              <w:top w:val="single" w:sz="6" w:space="0" w:color="auto"/>
              <w:left w:val="single" w:sz="4" w:space="0" w:color="auto"/>
              <w:bottom w:val="single" w:sz="6" w:space="0" w:color="auto"/>
              <w:right w:val="single" w:sz="12" w:space="0" w:color="auto"/>
            </w:tcBorders>
          </w:tcPr>
          <w:p w:rsidR="00E325A5" w:rsidRDefault="00E325A5">
            <w:pPr>
              <w:rPr>
                <w:rFonts w:ascii="宋体" w:hAnsi="宋体"/>
                <w:sz w:val="24"/>
                <w:szCs w:val="24"/>
              </w:rPr>
            </w:pPr>
          </w:p>
        </w:tc>
      </w:tr>
      <w:tr w:rsidR="00E325A5">
        <w:trPr>
          <w:jc w:val="center"/>
        </w:trPr>
        <w:tc>
          <w:tcPr>
            <w:tcW w:w="648" w:type="dxa"/>
            <w:tcBorders>
              <w:top w:val="single" w:sz="6" w:space="0" w:color="auto"/>
              <w:left w:val="single" w:sz="12" w:space="0" w:color="auto"/>
              <w:bottom w:val="single" w:sz="6" w:space="0" w:color="auto"/>
              <w:right w:val="single" w:sz="6" w:space="0" w:color="auto"/>
            </w:tcBorders>
            <w:vAlign w:val="center"/>
          </w:tcPr>
          <w:p w:rsidR="00E325A5" w:rsidRDefault="009F7FAD">
            <w:pPr>
              <w:jc w:val="center"/>
              <w:rPr>
                <w:rFonts w:ascii="宋体" w:hAnsi="宋体"/>
                <w:sz w:val="24"/>
                <w:szCs w:val="24"/>
              </w:rPr>
            </w:pPr>
            <w:r>
              <w:rPr>
                <w:rFonts w:ascii="宋体" w:hAnsi="宋体" w:hint="eastAsia"/>
                <w:sz w:val="24"/>
                <w:szCs w:val="24"/>
              </w:rPr>
              <w:lastRenderedPageBreak/>
              <w:t>4</w:t>
            </w:r>
          </w:p>
        </w:tc>
        <w:tc>
          <w:tcPr>
            <w:tcW w:w="6415" w:type="dxa"/>
            <w:tcBorders>
              <w:top w:val="single" w:sz="6" w:space="0" w:color="auto"/>
              <w:left w:val="single" w:sz="6" w:space="0" w:color="auto"/>
              <w:bottom w:val="single" w:sz="6" w:space="0" w:color="auto"/>
              <w:right w:val="single" w:sz="4" w:space="0" w:color="auto"/>
            </w:tcBorders>
            <w:vAlign w:val="center"/>
          </w:tcPr>
          <w:p w:rsidR="00E325A5" w:rsidRDefault="009F7FAD">
            <w:pPr>
              <w:widowControl/>
              <w:spacing w:line="360" w:lineRule="auto"/>
              <w:rPr>
                <w:rFonts w:ascii="宋体" w:hAnsi="宋体"/>
                <w:bCs/>
                <w:sz w:val="24"/>
                <w:szCs w:val="24"/>
              </w:rPr>
            </w:pPr>
            <w:r>
              <w:rPr>
                <w:rFonts w:ascii="宋体" w:hAnsi="宋体" w:hint="eastAsia"/>
                <w:bCs/>
                <w:sz w:val="24"/>
                <w:szCs w:val="24"/>
              </w:rPr>
              <w:t>供应商提供“信用中国”网站（www.creditchina.gov.cn ）、</w:t>
            </w:r>
            <w:r>
              <w:rPr>
                <w:rFonts w:ascii="宋体" w:hAnsi="宋体"/>
                <w:bCs/>
                <w:sz w:val="24"/>
                <w:szCs w:val="24"/>
              </w:rPr>
              <w:t>“国家企业信用信息公示系统” 网站 （www.gsxt.gov.cn/corp-query-homepage.html）</w:t>
            </w:r>
            <w:r>
              <w:rPr>
                <w:rFonts w:ascii="宋体" w:hAnsi="宋体" w:hint="eastAsia"/>
                <w:bCs/>
                <w:sz w:val="24"/>
                <w:szCs w:val="24"/>
              </w:rPr>
              <w:t>中国政府采购网（www.ccgp.gov.cn ）查询结果打印件（加盖企业公章）；</w:t>
            </w:r>
          </w:p>
        </w:tc>
        <w:tc>
          <w:tcPr>
            <w:tcW w:w="778" w:type="dxa"/>
            <w:tcBorders>
              <w:top w:val="single" w:sz="6" w:space="0" w:color="auto"/>
              <w:left w:val="single" w:sz="4" w:space="0" w:color="auto"/>
              <w:bottom w:val="single" w:sz="6" w:space="0" w:color="auto"/>
              <w:right w:val="single" w:sz="4" w:space="0" w:color="auto"/>
            </w:tcBorders>
            <w:vAlign w:val="center"/>
          </w:tcPr>
          <w:p w:rsidR="00E325A5" w:rsidRDefault="00E325A5" w:rsidP="00CF09AD">
            <w:pPr>
              <w:spacing w:line="440" w:lineRule="exact"/>
              <w:ind w:firstLineChars="180" w:firstLine="425"/>
              <w:rPr>
                <w:rFonts w:ascii="宋体" w:hAnsi="宋体"/>
                <w:spacing w:val="-2"/>
                <w:sz w:val="24"/>
                <w:szCs w:val="24"/>
              </w:rPr>
            </w:pPr>
          </w:p>
        </w:tc>
        <w:tc>
          <w:tcPr>
            <w:tcW w:w="778" w:type="dxa"/>
            <w:tcBorders>
              <w:top w:val="single" w:sz="6" w:space="0" w:color="auto"/>
              <w:left w:val="single" w:sz="4" w:space="0" w:color="auto"/>
              <w:bottom w:val="single" w:sz="6" w:space="0" w:color="auto"/>
              <w:right w:val="single" w:sz="6" w:space="0" w:color="auto"/>
            </w:tcBorders>
            <w:vAlign w:val="center"/>
          </w:tcPr>
          <w:p w:rsidR="00E325A5" w:rsidRDefault="00E325A5" w:rsidP="00CF09AD">
            <w:pPr>
              <w:spacing w:line="440" w:lineRule="exact"/>
              <w:ind w:firstLineChars="180" w:firstLine="425"/>
              <w:rPr>
                <w:rFonts w:ascii="宋体" w:hAnsi="宋体"/>
                <w:spacing w:val="-2"/>
                <w:sz w:val="24"/>
                <w:szCs w:val="24"/>
              </w:rPr>
            </w:pPr>
          </w:p>
        </w:tc>
        <w:tc>
          <w:tcPr>
            <w:tcW w:w="778" w:type="dxa"/>
            <w:tcBorders>
              <w:top w:val="single" w:sz="6" w:space="0" w:color="auto"/>
              <w:left w:val="single" w:sz="6" w:space="0" w:color="auto"/>
              <w:bottom w:val="single" w:sz="6" w:space="0" w:color="auto"/>
              <w:right w:val="single" w:sz="4" w:space="0" w:color="auto"/>
            </w:tcBorders>
          </w:tcPr>
          <w:p w:rsidR="00E325A5" w:rsidRDefault="00E325A5" w:rsidP="00CF09AD">
            <w:pPr>
              <w:spacing w:line="440" w:lineRule="exact"/>
              <w:ind w:firstLineChars="180" w:firstLine="425"/>
              <w:rPr>
                <w:rFonts w:ascii="宋体" w:hAnsi="宋体"/>
                <w:spacing w:val="-2"/>
                <w:sz w:val="24"/>
                <w:szCs w:val="24"/>
              </w:rPr>
            </w:pPr>
          </w:p>
        </w:tc>
        <w:tc>
          <w:tcPr>
            <w:tcW w:w="457" w:type="dxa"/>
            <w:tcBorders>
              <w:top w:val="single" w:sz="6" w:space="0" w:color="auto"/>
              <w:left w:val="single" w:sz="4" w:space="0" w:color="auto"/>
              <w:bottom w:val="single" w:sz="6" w:space="0" w:color="auto"/>
              <w:right w:val="single" w:sz="12" w:space="0" w:color="auto"/>
            </w:tcBorders>
          </w:tcPr>
          <w:p w:rsidR="00E325A5" w:rsidRDefault="00E325A5">
            <w:pPr>
              <w:rPr>
                <w:rFonts w:ascii="宋体" w:hAnsi="宋体"/>
                <w:sz w:val="24"/>
                <w:szCs w:val="24"/>
              </w:rPr>
            </w:pPr>
          </w:p>
        </w:tc>
      </w:tr>
      <w:tr w:rsidR="00E325A5">
        <w:trPr>
          <w:jc w:val="center"/>
        </w:trPr>
        <w:tc>
          <w:tcPr>
            <w:tcW w:w="648" w:type="dxa"/>
            <w:tcBorders>
              <w:top w:val="single" w:sz="6" w:space="0" w:color="auto"/>
              <w:left w:val="single" w:sz="12" w:space="0" w:color="auto"/>
              <w:bottom w:val="single" w:sz="6" w:space="0" w:color="auto"/>
              <w:right w:val="single" w:sz="6" w:space="0" w:color="auto"/>
            </w:tcBorders>
            <w:vAlign w:val="center"/>
          </w:tcPr>
          <w:p w:rsidR="00E325A5" w:rsidRDefault="009F7FAD">
            <w:pPr>
              <w:jc w:val="center"/>
              <w:rPr>
                <w:rFonts w:ascii="宋体" w:hAnsi="宋体"/>
                <w:sz w:val="24"/>
                <w:szCs w:val="24"/>
              </w:rPr>
            </w:pPr>
            <w:r>
              <w:rPr>
                <w:rFonts w:ascii="宋体" w:hAnsi="宋体" w:hint="eastAsia"/>
                <w:sz w:val="24"/>
                <w:szCs w:val="24"/>
              </w:rPr>
              <w:t>5</w:t>
            </w:r>
          </w:p>
        </w:tc>
        <w:tc>
          <w:tcPr>
            <w:tcW w:w="6415" w:type="dxa"/>
            <w:tcBorders>
              <w:top w:val="single" w:sz="6" w:space="0" w:color="auto"/>
              <w:left w:val="single" w:sz="6" w:space="0" w:color="auto"/>
              <w:bottom w:val="single" w:sz="6" w:space="0" w:color="auto"/>
              <w:right w:val="single" w:sz="4" w:space="0" w:color="auto"/>
            </w:tcBorders>
            <w:vAlign w:val="center"/>
          </w:tcPr>
          <w:p w:rsidR="00E325A5" w:rsidRDefault="009F7FAD">
            <w:pPr>
              <w:spacing w:line="440" w:lineRule="exact"/>
              <w:rPr>
                <w:rFonts w:ascii="宋体" w:hAnsi="宋体"/>
                <w:spacing w:val="-2"/>
                <w:sz w:val="24"/>
                <w:szCs w:val="24"/>
                <w:highlight w:val="red"/>
              </w:rPr>
            </w:pPr>
            <w:r>
              <w:rPr>
                <w:rFonts w:ascii="宋体" w:hAnsi="宋体" w:hint="eastAsia"/>
                <w:bCs/>
                <w:sz w:val="24"/>
                <w:szCs w:val="24"/>
              </w:rPr>
              <w:t>是否有投标保证金缴纳凭证</w:t>
            </w:r>
          </w:p>
        </w:tc>
        <w:tc>
          <w:tcPr>
            <w:tcW w:w="778" w:type="dxa"/>
            <w:tcBorders>
              <w:top w:val="single" w:sz="6" w:space="0" w:color="auto"/>
              <w:left w:val="single" w:sz="4" w:space="0" w:color="auto"/>
              <w:bottom w:val="single" w:sz="6" w:space="0" w:color="auto"/>
              <w:right w:val="single" w:sz="4" w:space="0" w:color="auto"/>
            </w:tcBorders>
            <w:vAlign w:val="center"/>
          </w:tcPr>
          <w:p w:rsidR="00E325A5" w:rsidRDefault="00E325A5" w:rsidP="00CF09AD">
            <w:pPr>
              <w:spacing w:line="440" w:lineRule="exact"/>
              <w:ind w:firstLineChars="180" w:firstLine="425"/>
              <w:rPr>
                <w:rFonts w:ascii="宋体" w:hAnsi="宋体"/>
                <w:spacing w:val="-2"/>
                <w:sz w:val="24"/>
                <w:szCs w:val="24"/>
              </w:rPr>
            </w:pPr>
          </w:p>
        </w:tc>
        <w:tc>
          <w:tcPr>
            <w:tcW w:w="778" w:type="dxa"/>
            <w:tcBorders>
              <w:top w:val="single" w:sz="6" w:space="0" w:color="auto"/>
              <w:left w:val="single" w:sz="4" w:space="0" w:color="auto"/>
              <w:bottom w:val="single" w:sz="6" w:space="0" w:color="auto"/>
              <w:right w:val="single" w:sz="6" w:space="0" w:color="auto"/>
            </w:tcBorders>
            <w:vAlign w:val="center"/>
          </w:tcPr>
          <w:p w:rsidR="00E325A5" w:rsidRDefault="00E325A5" w:rsidP="00CF09AD">
            <w:pPr>
              <w:spacing w:line="440" w:lineRule="exact"/>
              <w:ind w:firstLineChars="180" w:firstLine="425"/>
              <w:rPr>
                <w:rFonts w:ascii="宋体" w:hAnsi="宋体"/>
                <w:spacing w:val="-2"/>
                <w:sz w:val="24"/>
                <w:szCs w:val="24"/>
              </w:rPr>
            </w:pPr>
          </w:p>
        </w:tc>
        <w:tc>
          <w:tcPr>
            <w:tcW w:w="778" w:type="dxa"/>
            <w:tcBorders>
              <w:top w:val="single" w:sz="6" w:space="0" w:color="auto"/>
              <w:left w:val="single" w:sz="6" w:space="0" w:color="auto"/>
              <w:bottom w:val="single" w:sz="6" w:space="0" w:color="auto"/>
              <w:right w:val="single" w:sz="4" w:space="0" w:color="auto"/>
            </w:tcBorders>
          </w:tcPr>
          <w:p w:rsidR="00E325A5" w:rsidRDefault="00E325A5" w:rsidP="00CF09AD">
            <w:pPr>
              <w:spacing w:line="440" w:lineRule="exact"/>
              <w:ind w:firstLineChars="180" w:firstLine="425"/>
              <w:rPr>
                <w:rFonts w:ascii="宋体" w:hAnsi="宋体"/>
                <w:spacing w:val="-2"/>
                <w:sz w:val="24"/>
                <w:szCs w:val="24"/>
              </w:rPr>
            </w:pPr>
          </w:p>
        </w:tc>
        <w:tc>
          <w:tcPr>
            <w:tcW w:w="457" w:type="dxa"/>
            <w:tcBorders>
              <w:top w:val="single" w:sz="6" w:space="0" w:color="auto"/>
              <w:left w:val="single" w:sz="4" w:space="0" w:color="auto"/>
              <w:bottom w:val="single" w:sz="6" w:space="0" w:color="auto"/>
              <w:right w:val="single" w:sz="12" w:space="0" w:color="auto"/>
            </w:tcBorders>
          </w:tcPr>
          <w:p w:rsidR="00E325A5" w:rsidRDefault="00E325A5">
            <w:pPr>
              <w:rPr>
                <w:rFonts w:ascii="宋体" w:hAnsi="宋体"/>
                <w:sz w:val="24"/>
                <w:szCs w:val="24"/>
              </w:rPr>
            </w:pPr>
          </w:p>
        </w:tc>
      </w:tr>
      <w:tr w:rsidR="00E325A5">
        <w:trPr>
          <w:jc w:val="center"/>
        </w:trPr>
        <w:tc>
          <w:tcPr>
            <w:tcW w:w="7063" w:type="dxa"/>
            <w:gridSpan w:val="2"/>
            <w:tcBorders>
              <w:top w:val="single" w:sz="6" w:space="0" w:color="auto"/>
              <w:left w:val="single" w:sz="12" w:space="0" w:color="auto"/>
              <w:bottom w:val="single" w:sz="12" w:space="0" w:color="auto"/>
              <w:right w:val="single" w:sz="4" w:space="0" w:color="auto"/>
            </w:tcBorders>
          </w:tcPr>
          <w:p w:rsidR="00E325A5" w:rsidRDefault="009F7FAD" w:rsidP="00CF09AD">
            <w:pPr>
              <w:spacing w:line="440" w:lineRule="exact"/>
              <w:ind w:firstLineChars="180" w:firstLine="425"/>
              <w:rPr>
                <w:rFonts w:ascii="宋体" w:hAnsi="宋体"/>
                <w:spacing w:val="-2"/>
                <w:sz w:val="24"/>
                <w:szCs w:val="24"/>
              </w:rPr>
            </w:pPr>
            <w:r>
              <w:rPr>
                <w:rFonts w:ascii="宋体" w:hAnsi="宋体" w:hint="eastAsia"/>
                <w:spacing w:val="-2"/>
                <w:sz w:val="24"/>
                <w:szCs w:val="24"/>
              </w:rPr>
              <w:t>结论：是否通过评审</w:t>
            </w:r>
          </w:p>
        </w:tc>
        <w:tc>
          <w:tcPr>
            <w:tcW w:w="778" w:type="dxa"/>
            <w:tcBorders>
              <w:top w:val="single" w:sz="6" w:space="0" w:color="auto"/>
              <w:left w:val="single" w:sz="4" w:space="0" w:color="auto"/>
              <w:bottom w:val="single" w:sz="12" w:space="0" w:color="auto"/>
              <w:right w:val="single" w:sz="4" w:space="0" w:color="auto"/>
            </w:tcBorders>
          </w:tcPr>
          <w:p w:rsidR="00E325A5" w:rsidRDefault="00E325A5" w:rsidP="00CF09AD">
            <w:pPr>
              <w:spacing w:line="440" w:lineRule="exact"/>
              <w:ind w:firstLineChars="180" w:firstLine="425"/>
              <w:rPr>
                <w:rFonts w:ascii="宋体" w:hAnsi="宋体"/>
                <w:spacing w:val="-2"/>
                <w:sz w:val="24"/>
                <w:szCs w:val="24"/>
              </w:rPr>
            </w:pPr>
          </w:p>
        </w:tc>
        <w:tc>
          <w:tcPr>
            <w:tcW w:w="778" w:type="dxa"/>
            <w:tcBorders>
              <w:top w:val="single" w:sz="6" w:space="0" w:color="auto"/>
              <w:left w:val="single" w:sz="4" w:space="0" w:color="auto"/>
              <w:bottom w:val="single" w:sz="12" w:space="0" w:color="auto"/>
              <w:right w:val="single" w:sz="6" w:space="0" w:color="auto"/>
            </w:tcBorders>
          </w:tcPr>
          <w:p w:rsidR="00E325A5" w:rsidRDefault="00E325A5" w:rsidP="00CF09AD">
            <w:pPr>
              <w:spacing w:line="440" w:lineRule="exact"/>
              <w:ind w:firstLineChars="180" w:firstLine="425"/>
              <w:rPr>
                <w:rFonts w:ascii="宋体" w:hAnsi="宋体"/>
                <w:spacing w:val="-2"/>
                <w:sz w:val="24"/>
                <w:szCs w:val="24"/>
              </w:rPr>
            </w:pPr>
          </w:p>
        </w:tc>
        <w:tc>
          <w:tcPr>
            <w:tcW w:w="778" w:type="dxa"/>
            <w:tcBorders>
              <w:top w:val="single" w:sz="6" w:space="0" w:color="auto"/>
              <w:left w:val="single" w:sz="6" w:space="0" w:color="auto"/>
              <w:bottom w:val="single" w:sz="12" w:space="0" w:color="auto"/>
              <w:right w:val="single" w:sz="6" w:space="0" w:color="auto"/>
            </w:tcBorders>
          </w:tcPr>
          <w:p w:rsidR="00E325A5" w:rsidRDefault="00E325A5" w:rsidP="00CF09AD">
            <w:pPr>
              <w:spacing w:line="440" w:lineRule="exact"/>
              <w:ind w:firstLineChars="180" w:firstLine="425"/>
              <w:rPr>
                <w:rFonts w:ascii="宋体" w:hAnsi="宋体"/>
                <w:spacing w:val="-2"/>
                <w:sz w:val="24"/>
                <w:szCs w:val="24"/>
              </w:rPr>
            </w:pPr>
          </w:p>
        </w:tc>
        <w:tc>
          <w:tcPr>
            <w:tcW w:w="457" w:type="dxa"/>
            <w:tcBorders>
              <w:top w:val="single" w:sz="6" w:space="0" w:color="auto"/>
              <w:left w:val="single" w:sz="6" w:space="0" w:color="auto"/>
              <w:bottom w:val="single" w:sz="12" w:space="0" w:color="auto"/>
              <w:right w:val="single" w:sz="12" w:space="0" w:color="auto"/>
            </w:tcBorders>
          </w:tcPr>
          <w:p w:rsidR="00E325A5" w:rsidRDefault="00E325A5">
            <w:pPr>
              <w:rPr>
                <w:rFonts w:ascii="宋体" w:hAnsi="宋体"/>
                <w:sz w:val="24"/>
                <w:szCs w:val="24"/>
              </w:rPr>
            </w:pPr>
          </w:p>
        </w:tc>
      </w:tr>
    </w:tbl>
    <w:p w:rsidR="00E325A5" w:rsidRDefault="00E325A5">
      <w:pPr>
        <w:spacing w:line="440" w:lineRule="exact"/>
        <w:rPr>
          <w:rFonts w:ascii="宋体" w:hAnsi="宋体"/>
          <w:spacing w:val="-2"/>
          <w:sz w:val="24"/>
          <w:szCs w:val="24"/>
        </w:rPr>
      </w:pPr>
    </w:p>
    <w:p w:rsidR="00E325A5" w:rsidRDefault="009F7FAD">
      <w:pPr>
        <w:spacing w:line="440" w:lineRule="exact"/>
        <w:rPr>
          <w:rFonts w:ascii="宋体" w:hAnsi="宋体"/>
          <w:spacing w:val="-2"/>
          <w:sz w:val="24"/>
          <w:szCs w:val="24"/>
        </w:rPr>
      </w:pPr>
      <w:r>
        <w:rPr>
          <w:rFonts w:ascii="宋体" w:hAnsi="宋体" w:hint="eastAsia"/>
          <w:spacing w:val="-2"/>
          <w:sz w:val="24"/>
          <w:szCs w:val="24"/>
        </w:rPr>
        <w:t>2.符合性审查</w:t>
      </w:r>
    </w:p>
    <w:tbl>
      <w:tblPr>
        <w:tblW w:w="98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3"/>
        <w:gridCol w:w="6676"/>
        <w:gridCol w:w="646"/>
        <w:gridCol w:w="646"/>
        <w:gridCol w:w="646"/>
        <w:gridCol w:w="597"/>
      </w:tblGrid>
      <w:tr w:rsidR="00E325A5">
        <w:trPr>
          <w:trHeight w:val="454"/>
          <w:jc w:val="center"/>
        </w:trPr>
        <w:tc>
          <w:tcPr>
            <w:tcW w:w="7319" w:type="dxa"/>
            <w:gridSpan w:val="2"/>
            <w:vMerge w:val="restart"/>
            <w:tcBorders>
              <w:top w:val="single" w:sz="12" w:space="0" w:color="auto"/>
              <w:left w:val="single" w:sz="12" w:space="0" w:color="auto"/>
              <w:bottom w:val="single" w:sz="6" w:space="0" w:color="auto"/>
              <w:right w:val="single" w:sz="4" w:space="0" w:color="auto"/>
            </w:tcBorders>
            <w:vAlign w:val="center"/>
          </w:tcPr>
          <w:p w:rsidR="00E325A5" w:rsidRDefault="009F7FAD">
            <w:pPr>
              <w:jc w:val="center"/>
              <w:rPr>
                <w:rFonts w:ascii="宋体" w:hAnsi="宋体"/>
                <w:b/>
                <w:sz w:val="24"/>
                <w:szCs w:val="24"/>
              </w:rPr>
            </w:pPr>
            <w:r>
              <w:rPr>
                <w:rFonts w:ascii="宋体" w:hAnsi="宋体" w:hint="eastAsia"/>
                <w:b/>
                <w:sz w:val="24"/>
                <w:szCs w:val="24"/>
              </w:rPr>
              <w:t>评审内容</w:t>
            </w:r>
          </w:p>
        </w:tc>
        <w:tc>
          <w:tcPr>
            <w:tcW w:w="2535" w:type="dxa"/>
            <w:gridSpan w:val="4"/>
            <w:tcBorders>
              <w:top w:val="single" w:sz="12" w:space="0" w:color="auto"/>
              <w:left w:val="single" w:sz="4" w:space="0" w:color="auto"/>
              <w:bottom w:val="single" w:sz="4" w:space="0" w:color="auto"/>
              <w:right w:val="single" w:sz="12" w:space="0" w:color="auto"/>
            </w:tcBorders>
            <w:vAlign w:val="center"/>
          </w:tcPr>
          <w:p w:rsidR="00E325A5" w:rsidRDefault="009F7FAD">
            <w:pPr>
              <w:jc w:val="center"/>
              <w:rPr>
                <w:rFonts w:ascii="宋体" w:hAnsi="宋体"/>
                <w:b/>
                <w:sz w:val="24"/>
                <w:szCs w:val="24"/>
              </w:rPr>
            </w:pPr>
            <w:r>
              <w:rPr>
                <w:rFonts w:ascii="宋体" w:hAnsi="宋体" w:hint="eastAsia"/>
                <w:b/>
                <w:sz w:val="24"/>
                <w:szCs w:val="24"/>
              </w:rPr>
              <w:t>投标企业名称</w:t>
            </w:r>
          </w:p>
        </w:tc>
      </w:tr>
      <w:tr w:rsidR="00E325A5">
        <w:trPr>
          <w:trHeight w:val="454"/>
          <w:jc w:val="center"/>
        </w:trPr>
        <w:tc>
          <w:tcPr>
            <w:tcW w:w="7319" w:type="dxa"/>
            <w:gridSpan w:val="2"/>
            <w:vMerge/>
            <w:tcBorders>
              <w:top w:val="single" w:sz="12" w:space="0" w:color="auto"/>
              <w:left w:val="single" w:sz="12" w:space="0" w:color="auto"/>
              <w:bottom w:val="single" w:sz="6" w:space="0" w:color="auto"/>
              <w:right w:val="single" w:sz="4" w:space="0" w:color="auto"/>
            </w:tcBorders>
            <w:vAlign w:val="center"/>
          </w:tcPr>
          <w:p w:rsidR="00E325A5" w:rsidRDefault="00E325A5">
            <w:pPr>
              <w:widowControl/>
              <w:jc w:val="left"/>
              <w:rPr>
                <w:rFonts w:ascii="宋体" w:hAnsi="宋体"/>
                <w:b/>
                <w:sz w:val="24"/>
                <w:szCs w:val="24"/>
              </w:rPr>
            </w:pPr>
          </w:p>
        </w:tc>
        <w:tc>
          <w:tcPr>
            <w:tcW w:w="646" w:type="dxa"/>
            <w:tcBorders>
              <w:top w:val="single" w:sz="4" w:space="0" w:color="auto"/>
              <w:left w:val="single" w:sz="4" w:space="0" w:color="auto"/>
              <w:bottom w:val="single" w:sz="6" w:space="0" w:color="auto"/>
              <w:right w:val="single" w:sz="4" w:space="0" w:color="auto"/>
            </w:tcBorders>
          </w:tcPr>
          <w:p w:rsidR="00E325A5" w:rsidRDefault="009F7FAD">
            <w:pPr>
              <w:rPr>
                <w:rFonts w:ascii="宋体" w:hAnsi="宋体"/>
                <w:b/>
                <w:sz w:val="24"/>
                <w:szCs w:val="24"/>
              </w:rPr>
            </w:pPr>
            <w:r>
              <w:rPr>
                <w:rFonts w:ascii="宋体" w:hAnsi="宋体" w:hint="eastAsia"/>
                <w:b/>
                <w:sz w:val="24"/>
                <w:szCs w:val="24"/>
              </w:rPr>
              <w:t>1</w:t>
            </w:r>
          </w:p>
        </w:tc>
        <w:tc>
          <w:tcPr>
            <w:tcW w:w="646" w:type="dxa"/>
            <w:tcBorders>
              <w:top w:val="single" w:sz="4" w:space="0" w:color="auto"/>
              <w:left w:val="single" w:sz="4" w:space="0" w:color="auto"/>
              <w:bottom w:val="single" w:sz="6" w:space="0" w:color="auto"/>
              <w:right w:val="single" w:sz="6" w:space="0" w:color="auto"/>
            </w:tcBorders>
          </w:tcPr>
          <w:p w:rsidR="00E325A5" w:rsidRDefault="009F7FAD">
            <w:pPr>
              <w:rPr>
                <w:rFonts w:ascii="宋体" w:hAnsi="宋体"/>
                <w:b/>
                <w:sz w:val="24"/>
                <w:szCs w:val="24"/>
              </w:rPr>
            </w:pPr>
            <w:r>
              <w:rPr>
                <w:rFonts w:ascii="宋体" w:hAnsi="宋体" w:hint="eastAsia"/>
                <w:b/>
                <w:sz w:val="24"/>
                <w:szCs w:val="24"/>
              </w:rPr>
              <w:t>2</w:t>
            </w:r>
          </w:p>
        </w:tc>
        <w:tc>
          <w:tcPr>
            <w:tcW w:w="646" w:type="dxa"/>
            <w:tcBorders>
              <w:top w:val="single" w:sz="6" w:space="0" w:color="auto"/>
              <w:left w:val="single" w:sz="6" w:space="0" w:color="auto"/>
              <w:bottom w:val="single" w:sz="6" w:space="0" w:color="auto"/>
              <w:right w:val="single" w:sz="6" w:space="0" w:color="auto"/>
            </w:tcBorders>
            <w:vAlign w:val="center"/>
          </w:tcPr>
          <w:p w:rsidR="00E325A5" w:rsidRDefault="009F7FAD">
            <w:pPr>
              <w:jc w:val="center"/>
              <w:rPr>
                <w:rFonts w:ascii="宋体" w:hAnsi="宋体"/>
                <w:b/>
                <w:sz w:val="24"/>
                <w:szCs w:val="24"/>
              </w:rPr>
            </w:pPr>
            <w:r>
              <w:rPr>
                <w:rFonts w:ascii="宋体" w:hAnsi="宋体" w:hint="eastAsia"/>
                <w:b/>
                <w:sz w:val="24"/>
                <w:szCs w:val="24"/>
              </w:rPr>
              <w:t>3</w:t>
            </w:r>
          </w:p>
        </w:tc>
        <w:tc>
          <w:tcPr>
            <w:tcW w:w="597" w:type="dxa"/>
            <w:tcBorders>
              <w:top w:val="single" w:sz="6" w:space="0" w:color="auto"/>
              <w:left w:val="single" w:sz="6" w:space="0" w:color="auto"/>
              <w:bottom w:val="single" w:sz="6" w:space="0" w:color="auto"/>
              <w:right w:val="single" w:sz="12" w:space="0" w:color="auto"/>
            </w:tcBorders>
            <w:vAlign w:val="center"/>
          </w:tcPr>
          <w:p w:rsidR="00E325A5" w:rsidRDefault="009F7FAD">
            <w:pPr>
              <w:jc w:val="center"/>
              <w:rPr>
                <w:rFonts w:ascii="宋体" w:hAnsi="宋体"/>
                <w:b/>
                <w:sz w:val="24"/>
                <w:szCs w:val="24"/>
              </w:rPr>
            </w:pPr>
            <w:r>
              <w:rPr>
                <w:rFonts w:ascii="宋体" w:hAnsi="宋体" w:hint="eastAsia"/>
                <w:b/>
                <w:sz w:val="24"/>
                <w:szCs w:val="24"/>
              </w:rPr>
              <w:t>…</w:t>
            </w:r>
          </w:p>
        </w:tc>
      </w:tr>
      <w:tr w:rsidR="00E325A5">
        <w:trPr>
          <w:trHeight w:val="454"/>
          <w:jc w:val="center"/>
        </w:trPr>
        <w:tc>
          <w:tcPr>
            <w:tcW w:w="643" w:type="dxa"/>
            <w:tcBorders>
              <w:top w:val="single" w:sz="6" w:space="0" w:color="auto"/>
              <w:left w:val="single" w:sz="12" w:space="0" w:color="auto"/>
              <w:bottom w:val="single" w:sz="6" w:space="0" w:color="auto"/>
              <w:right w:val="single" w:sz="6" w:space="0" w:color="auto"/>
            </w:tcBorders>
            <w:vAlign w:val="center"/>
          </w:tcPr>
          <w:p w:rsidR="00E325A5" w:rsidRDefault="009F7FAD">
            <w:pPr>
              <w:jc w:val="center"/>
              <w:rPr>
                <w:rFonts w:ascii="宋体" w:hAnsi="宋体"/>
                <w:sz w:val="24"/>
                <w:szCs w:val="24"/>
              </w:rPr>
            </w:pPr>
            <w:r>
              <w:rPr>
                <w:rFonts w:ascii="宋体" w:hAnsi="宋体" w:hint="eastAsia"/>
                <w:sz w:val="24"/>
                <w:szCs w:val="24"/>
              </w:rPr>
              <w:t>1</w:t>
            </w:r>
          </w:p>
        </w:tc>
        <w:tc>
          <w:tcPr>
            <w:tcW w:w="6676" w:type="dxa"/>
            <w:tcBorders>
              <w:top w:val="single" w:sz="6" w:space="0" w:color="auto"/>
              <w:left w:val="single" w:sz="6" w:space="0" w:color="auto"/>
              <w:bottom w:val="single" w:sz="6" w:space="0" w:color="auto"/>
              <w:right w:val="single" w:sz="4" w:space="0" w:color="auto"/>
            </w:tcBorders>
            <w:vAlign w:val="center"/>
          </w:tcPr>
          <w:p w:rsidR="00E325A5" w:rsidRDefault="009F7FAD">
            <w:pPr>
              <w:spacing w:line="440" w:lineRule="exact"/>
              <w:rPr>
                <w:rFonts w:ascii="宋体" w:hAnsi="宋体"/>
                <w:spacing w:val="-2"/>
                <w:sz w:val="24"/>
                <w:szCs w:val="24"/>
              </w:rPr>
            </w:pPr>
            <w:r>
              <w:rPr>
                <w:rFonts w:ascii="宋体" w:hAnsi="宋体" w:hint="eastAsia"/>
                <w:spacing w:val="-2"/>
                <w:sz w:val="24"/>
                <w:szCs w:val="24"/>
              </w:rPr>
              <w:t>投标</w:t>
            </w:r>
            <w:proofErr w:type="gramStart"/>
            <w:r>
              <w:rPr>
                <w:rFonts w:ascii="宋体" w:hAnsi="宋体" w:hint="eastAsia"/>
                <w:spacing w:val="-2"/>
                <w:sz w:val="24"/>
                <w:szCs w:val="24"/>
              </w:rPr>
              <w:t>函是否</w:t>
            </w:r>
            <w:proofErr w:type="gramEnd"/>
            <w:r>
              <w:rPr>
                <w:rFonts w:ascii="宋体" w:hAnsi="宋体" w:hint="eastAsia"/>
                <w:spacing w:val="-2"/>
                <w:sz w:val="24"/>
                <w:szCs w:val="24"/>
              </w:rPr>
              <w:t>有单位盖章及法定代表人或法定代表人授权的代理人签字或盖章的；</w:t>
            </w:r>
          </w:p>
        </w:tc>
        <w:tc>
          <w:tcPr>
            <w:tcW w:w="646" w:type="dxa"/>
            <w:tcBorders>
              <w:top w:val="single" w:sz="6" w:space="0" w:color="auto"/>
              <w:left w:val="single" w:sz="4" w:space="0" w:color="auto"/>
              <w:bottom w:val="single" w:sz="6" w:space="0" w:color="auto"/>
              <w:right w:val="single" w:sz="4" w:space="0" w:color="auto"/>
            </w:tcBorders>
            <w:vAlign w:val="center"/>
          </w:tcPr>
          <w:p w:rsidR="00E325A5" w:rsidRDefault="00E325A5">
            <w:pPr>
              <w:rPr>
                <w:rFonts w:ascii="宋体" w:hAnsi="宋体"/>
                <w:sz w:val="24"/>
                <w:szCs w:val="24"/>
              </w:rPr>
            </w:pPr>
          </w:p>
        </w:tc>
        <w:tc>
          <w:tcPr>
            <w:tcW w:w="646" w:type="dxa"/>
            <w:tcBorders>
              <w:top w:val="single" w:sz="6" w:space="0" w:color="auto"/>
              <w:left w:val="single" w:sz="4" w:space="0" w:color="auto"/>
              <w:bottom w:val="single" w:sz="6" w:space="0" w:color="auto"/>
              <w:right w:val="single" w:sz="6" w:space="0" w:color="auto"/>
            </w:tcBorders>
            <w:vAlign w:val="center"/>
          </w:tcPr>
          <w:p w:rsidR="00E325A5" w:rsidRDefault="00E325A5">
            <w:pPr>
              <w:rPr>
                <w:rFonts w:ascii="宋体" w:hAnsi="宋体"/>
                <w:sz w:val="24"/>
                <w:szCs w:val="24"/>
              </w:rPr>
            </w:pPr>
          </w:p>
        </w:tc>
        <w:tc>
          <w:tcPr>
            <w:tcW w:w="646" w:type="dxa"/>
            <w:tcBorders>
              <w:top w:val="single" w:sz="6" w:space="0" w:color="auto"/>
              <w:left w:val="single" w:sz="6" w:space="0" w:color="auto"/>
              <w:bottom w:val="single" w:sz="6" w:space="0" w:color="auto"/>
              <w:right w:val="single" w:sz="4" w:space="0" w:color="auto"/>
            </w:tcBorders>
          </w:tcPr>
          <w:p w:rsidR="00E325A5" w:rsidRDefault="00E325A5">
            <w:pPr>
              <w:rPr>
                <w:rFonts w:ascii="宋体" w:hAnsi="宋体"/>
                <w:sz w:val="24"/>
                <w:szCs w:val="24"/>
              </w:rPr>
            </w:pPr>
          </w:p>
        </w:tc>
        <w:tc>
          <w:tcPr>
            <w:tcW w:w="597" w:type="dxa"/>
            <w:tcBorders>
              <w:top w:val="single" w:sz="6" w:space="0" w:color="auto"/>
              <w:left w:val="single" w:sz="4" w:space="0" w:color="auto"/>
              <w:bottom w:val="single" w:sz="6" w:space="0" w:color="auto"/>
              <w:right w:val="single" w:sz="12" w:space="0" w:color="auto"/>
            </w:tcBorders>
          </w:tcPr>
          <w:p w:rsidR="00E325A5" w:rsidRDefault="00E325A5">
            <w:pPr>
              <w:rPr>
                <w:rFonts w:ascii="宋体" w:hAnsi="宋体"/>
                <w:sz w:val="24"/>
                <w:szCs w:val="24"/>
              </w:rPr>
            </w:pPr>
          </w:p>
        </w:tc>
      </w:tr>
      <w:tr w:rsidR="00E325A5">
        <w:trPr>
          <w:trHeight w:val="454"/>
          <w:jc w:val="center"/>
        </w:trPr>
        <w:tc>
          <w:tcPr>
            <w:tcW w:w="643" w:type="dxa"/>
            <w:tcBorders>
              <w:top w:val="single" w:sz="6" w:space="0" w:color="auto"/>
              <w:left w:val="single" w:sz="12" w:space="0" w:color="auto"/>
              <w:bottom w:val="single" w:sz="6" w:space="0" w:color="auto"/>
              <w:right w:val="single" w:sz="6" w:space="0" w:color="auto"/>
            </w:tcBorders>
            <w:vAlign w:val="center"/>
          </w:tcPr>
          <w:p w:rsidR="00E325A5" w:rsidRDefault="009F7FAD">
            <w:pPr>
              <w:jc w:val="center"/>
              <w:rPr>
                <w:rFonts w:ascii="宋体" w:hAnsi="宋体"/>
                <w:sz w:val="24"/>
                <w:szCs w:val="24"/>
              </w:rPr>
            </w:pPr>
            <w:r>
              <w:rPr>
                <w:rFonts w:ascii="宋体" w:hAnsi="宋体" w:hint="eastAsia"/>
                <w:sz w:val="24"/>
                <w:szCs w:val="24"/>
              </w:rPr>
              <w:t>2</w:t>
            </w:r>
          </w:p>
        </w:tc>
        <w:tc>
          <w:tcPr>
            <w:tcW w:w="6676" w:type="dxa"/>
            <w:tcBorders>
              <w:top w:val="single" w:sz="6" w:space="0" w:color="auto"/>
              <w:left w:val="single" w:sz="6" w:space="0" w:color="auto"/>
              <w:bottom w:val="single" w:sz="6" w:space="0" w:color="auto"/>
              <w:right w:val="single" w:sz="4" w:space="0" w:color="auto"/>
            </w:tcBorders>
            <w:vAlign w:val="center"/>
          </w:tcPr>
          <w:p w:rsidR="00E325A5" w:rsidRDefault="009F7FAD">
            <w:pPr>
              <w:spacing w:line="440" w:lineRule="exact"/>
              <w:rPr>
                <w:rFonts w:ascii="宋体" w:hAnsi="宋体"/>
                <w:sz w:val="24"/>
                <w:szCs w:val="24"/>
              </w:rPr>
            </w:pPr>
            <w:r>
              <w:rPr>
                <w:rFonts w:ascii="宋体" w:hAnsi="宋体" w:hint="eastAsia"/>
                <w:sz w:val="24"/>
                <w:szCs w:val="24"/>
              </w:rPr>
              <w:t>是否提供法人授权委托书的</w:t>
            </w:r>
          </w:p>
        </w:tc>
        <w:tc>
          <w:tcPr>
            <w:tcW w:w="646" w:type="dxa"/>
            <w:tcBorders>
              <w:top w:val="single" w:sz="6" w:space="0" w:color="auto"/>
              <w:left w:val="single" w:sz="4" w:space="0" w:color="auto"/>
              <w:bottom w:val="single" w:sz="6" w:space="0" w:color="auto"/>
              <w:right w:val="single" w:sz="4" w:space="0" w:color="auto"/>
            </w:tcBorders>
            <w:vAlign w:val="center"/>
          </w:tcPr>
          <w:p w:rsidR="00E325A5" w:rsidRDefault="00E325A5">
            <w:pPr>
              <w:rPr>
                <w:rFonts w:ascii="宋体" w:hAnsi="宋体"/>
                <w:sz w:val="24"/>
                <w:szCs w:val="24"/>
              </w:rPr>
            </w:pPr>
          </w:p>
        </w:tc>
        <w:tc>
          <w:tcPr>
            <w:tcW w:w="646" w:type="dxa"/>
            <w:tcBorders>
              <w:top w:val="single" w:sz="6" w:space="0" w:color="auto"/>
              <w:left w:val="single" w:sz="4" w:space="0" w:color="auto"/>
              <w:bottom w:val="single" w:sz="6" w:space="0" w:color="auto"/>
              <w:right w:val="single" w:sz="6" w:space="0" w:color="auto"/>
            </w:tcBorders>
            <w:vAlign w:val="center"/>
          </w:tcPr>
          <w:p w:rsidR="00E325A5" w:rsidRDefault="00E325A5">
            <w:pPr>
              <w:rPr>
                <w:rFonts w:ascii="宋体" w:hAnsi="宋体"/>
                <w:sz w:val="24"/>
                <w:szCs w:val="24"/>
              </w:rPr>
            </w:pPr>
          </w:p>
        </w:tc>
        <w:tc>
          <w:tcPr>
            <w:tcW w:w="646" w:type="dxa"/>
            <w:tcBorders>
              <w:top w:val="single" w:sz="6" w:space="0" w:color="auto"/>
              <w:left w:val="single" w:sz="6" w:space="0" w:color="auto"/>
              <w:bottom w:val="single" w:sz="6" w:space="0" w:color="auto"/>
              <w:right w:val="single" w:sz="4" w:space="0" w:color="auto"/>
            </w:tcBorders>
          </w:tcPr>
          <w:p w:rsidR="00E325A5" w:rsidRDefault="00E325A5">
            <w:pPr>
              <w:rPr>
                <w:rFonts w:ascii="宋体" w:hAnsi="宋体"/>
                <w:sz w:val="24"/>
                <w:szCs w:val="24"/>
              </w:rPr>
            </w:pPr>
          </w:p>
        </w:tc>
        <w:tc>
          <w:tcPr>
            <w:tcW w:w="597" w:type="dxa"/>
            <w:tcBorders>
              <w:top w:val="single" w:sz="6" w:space="0" w:color="auto"/>
              <w:left w:val="single" w:sz="4" w:space="0" w:color="auto"/>
              <w:bottom w:val="single" w:sz="6" w:space="0" w:color="auto"/>
              <w:right w:val="single" w:sz="12" w:space="0" w:color="auto"/>
            </w:tcBorders>
          </w:tcPr>
          <w:p w:rsidR="00E325A5" w:rsidRDefault="00E325A5">
            <w:pPr>
              <w:rPr>
                <w:rFonts w:ascii="宋体" w:hAnsi="宋体"/>
                <w:sz w:val="24"/>
                <w:szCs w:val="24"/>
              </w:rPr>
            </w:pPr>
          </w:p>
        </w:tc>
      </w:tr>
      <w:tr w:rsidR="00E325A5">
        <w:trPr>
          <w:trHeight w:val="454"/>
          <w:jc w:val="center"/>
        </w:trPr>
        <w:tc>
          <w:tcPr>
            <w:tcW w:w="643" w:type="dxa"/>
            <w:tcBorders>
              <w:top w:val="single" w:sz="6" w:space="0" w:color="auto"/>
              <w:left w:val="single" w:sz="12" w:space="0" w:color="auto"/>
              <w:bottom w:val="single" w:sz="6" w:space="0" w:color="auto"/>
              <w:right w:val="single" w:sz="6" w:space="0" w:color="auto"/>
            </w:tcBorders>
            <w:vAlign w:val="center"/>
          </w:tcPr>
          <w:p w:rsidR="00E325A5" w:rsidRDefault="009F7FAD">
            <w:pPr>
              <w:jc w:val="center"/>
              <w:rPr>
                <w:rFonts w:ascii="宋体" w:hAnsi="宋体"/>
                <w:sz w:val="24"/>
                <w:szCs w:val="24"/>
              </w:rPr>
            </w:pPr>
            <w:r>
              <w:rPr>
                <w:rFonts w:ascii="宋体" w:hAnsi="宋体" w:hint="eastAsia"/>
                <w:sz w:val="24"/>
                <w:szCs w:val="24"/>
              </w:rPr>
              <w:t>3</w:t>
            </w:r>
          </w:p>
        </w:tc>
        <w:tc>
          <w:tcPr>
            <w:tcW w:w="6676" w:type="dxa"/>
            <w:tcBorders>
              <w:top w:val="single" w:sz="6" w:space="0" w:color="auto"/>
              <w:left w:val="single" w:sz="6" w:space="0" w:color="auto"/>
              <w:bottom w:val="single" w:sz="6" w:space="0" w:color="auto"/>
              <w:right w:val="single" w:sz="4" w:space="0" w:color="auto"/>
            </w:tcBorders>
            <w:vAlign w:val="center"/>
          </w:tcPr>
          <w:p w:rsidR="00E325A5" w:rsidRDefault="009F7FAD">
            <w:pPr>
              <w:spacing w:line="440" w:lineRule="exact"/>
              <w:rPr>
                <w:rFonts w:ascii="宋体" w:hAnsi="宋体"/>
                <w:spacing w:val="-2"/>
                <w:sz w:val="24"/>
                <w:szCs w:val="24"/>
              </w:rPr>
            </w:pPr>
            <w:r>
              <w:rPr>
                <w:rFonts w:ascii="宋体" w:hAnsi="宋体" w:hint="eastAsia"/>
                <w:spacing w:val="-2"/>
                <w:sz w:val="24"/>
                <w:szCs w:val="24"/>
              </w:rPr>
              <w:t>是否按规定提交投标文件份数，正本1份  副本3份；</w:t>
            </w:r>
          </w:p>
        </w:tc>
        <w:tc>
          <w:tcPr>
            <w:tcW w:w="646" w:type="dxa"/>
            <w:tcBorders>
              <w:top w:val="single" w:sz="6" w:space="0" w:color="auto"/>
              <w:left w:val="single" w:sz="4" w:space="0" w:color="auto"/>
              <w:bottom w:val="single" w:sz="6" w:space="0" w:color="auto"/>
              <w:right w:val="single" w:sz="4" w:space="0" w:color="auto"/>
            </w:tcBorders>
            <w:vAlign w:val="center"/>
          </w:tcPr>
          <w:p w:rsidR="00E325A5" w:rsidRDefault="00E325A5">
            <w:pPr>
              <w:rPr>
                <w:rFonts w:ascii="宋体" w:hAnsi="宋体"/>
                <w:sz w:val="24"/>
                <w:szCs w:val="24"/>
              </w:rPr>
            </w:pPr>
          </w:p>
        </w:tc>
        <w:tc>
          <w:tcPr>
            <w:tcW w:w="646" w:type="dxa"/>
            <w:tcBorders>
              <w:top w:val="single" w:sz="6" w:space="0" w:color="auto"/>
              <w:left w:val="single" w:sz="4" w:space="0" w:color="auto"/>
              <w:bottom w:val="single" w:sz="6" w:space="0" w:color="auto"/>
              <w:right w:val="single" w:sz="6" w:space="0" w:color="auto"/>
            </w:tcBorders>
            <w:vAlign w:val="center"/>
          </w:tcPr>
          <w:p w:rsidR="00E325A5" w:rsidRDefault="00E325A5">
            <w:pPr>
              <w:rPr>
                <w:rFonts w:ascii="宋体" w:hAnsi="宋体"/>
                <w:sz w:val="24"/>
                <w:szCs w:val="24"/>
              </w:rPr>
            </w:pPr>
          </w:p>
        </w:tc>
        <w:tc>
          <w:tcPr>
            <w:tcW w:w="646" w:type="dxa"/>
            <w:tcBorders>
              <w:top w:val="single" w:sz="6" w:space="0" w:color="auto"/>
              <w:left w:val="single" w:sz="6" w:space="0" w:color="auto"/>
              <w:bottom w:val="single" w:sz="6" w:space="0" w:color="auto"/>
              <w:right w:val="single" w:sz="4" w:space="0" w:color="auto"/>
            </w:tcBorders>
          </w:tcPr>
          <w:p w:rsidR="00E325A5" w:rsidRDefault="00E325A5">
            <w:pPr>
              <w:rPr>
                <w:rFonts w:ascii="宋体" w:hAnsi="宋体"/>
                <w:sz w:val="24"/>
                <w:szCs w:val="24"/>
              </w:rPr>
            </w:pPr>
          </w:p>
        </w:tc>
        <w:tc>
          <w:tcPr>
            <w:tcW w:w="597" w:type="dxa"/>
            <w:tcBorders>
              <w:top w:val="single" w:sz="6" w:space="0" w:color="auto"/>
              <w:left w:val="single" w:sz="4" w:space="0" w:color="auto"/>
              <w:bottom w:val="single" w:sz="6" w:space="0" w:color="auto"/>
              <w:right w:val="single" w:sz="12" w:space="0" w:color="auto"/>
            </w:tcBorders>
          </w:tcPr>
          <w:p w:rsidR="00E325A5" w:rsidRDefault="00E325A5">
            <w:pPr>
              <w:rPr>
                <w:rFonts w:ascii="宋体" w:hAnsi="宋体"/>
                <w:sz w:val="24"/>
                <w:szCs w:val="24"/>
              </w:rPr>
            </w:pPr>
          </w:p>
        </w:tc>
      </w:tr>
      <w:tr w:rsidR="00E325A5">
        <w:trPr>
          <w:trHeight w:val="454"/>
          <w:jc w:val="center"/>
        </w:trPr>
        <w:tc>
          <w:tcPr>
            <w:tcW w:w="643" w:type="dxa"/>
            <w:tcBorders>
              <w:top w:val="single" w:sz="6" w:space="0" w:color="auto"/>
              <w:left w:val="single" w:sz="12" w:space="0" w:color="auto"/>
              <w:bottom w:val="single" w:sz="6" w:space="0" w:color="auto"/>
              <w:right w:val="single" w:sz="6" w:space="0" w:color="auto"/>
            </w:tcBorders>
            <w:vAlign w:val="center"/>
          </w:tcPr>
          <w:p w:rsidR="00E325A5" w:rsidRDefault="009F7FAD">
            <w:pPr>
              <w:jc w:val="center"/>
              <w:rPr>
                <w:rFonts w:ascii="宋体" w:hAnsi="宋体"/>
                <w:sz w:val="24"/>
                <w:szCs w:val="24"/>
              </w:rPr>
            </w:pPr>
            <w:r>
              <w:rPr>
                <w:rFonts w:ascii="宋体" w:hAnsi="宋体" w:hint="eastAsia"/>
                <w:sz w:val="24"/>
                <w:szCs w:val="24"/>
              </w:rPr>
              <w:t>4</w:t>
            </w:r>
          </w:p>
        </w:tc>
        <w:tc>
          <w:tcPr>
            <w:tcW w:w="6676" w:type="dxa"/>
            <w:tcBorders>
              <w:top w:val="single" w:sz="6" w:space="0" w:color="auto"/>
              <w:left w:val="single" w:sz="6" w:space="0" w:color="auto"/>
              <w:bottom w:val="single" w:sz="6" w:space="0" w:color="auto"/>
              <w:right w:val="single" w:sz="4" w:space="0" w:color="auto"/>
            </w:tcBorders>
            <w:vAlign w:val="center"/>
          </w:tcPr>
          <w:p w:rsidR="00E325A5" w:rsidRDefault="009F7FAD">
            <w:pPr>
              <w:spacing w:line="440" w:lineRule="exact"/>
              <w:rPr>
                <w:rFonts w:ascii="宋体" w:hAnsi="宋体"/>
                <w:spacing w:val="-2"/>
                <w:sz w:val="24"/>
                <w:szCs w:val="24"/>
              </w:rPr>
            </w:pPr>
            <w:r>
              <w:rPr>
                <w:rFonts w:ascii="宋体" w:hAnsi="宋体" w:hint="eastAsia"/>
                <w:spacing w:val="-2"/>
                <w:sz w:val="24"/>
                <w:szCs w:val="24"/>
              </w:rPr>
              <w:t>是否按规定的格式填写，内容不全或关键字迹模糊、无法辨认的；</w:t>
            </w:r>
          </w:p>
        </w:tc>
        <w:tc>
          <w:tcPr>
            <w:tcW w:w="646" w:type="dxa"/>
            <w:tcBorders>
              <w:top w:val="single" w:sz="6" w:space="0" w:color="auto"/>
              <w:left w:val="single" w:sz="4" w:space="0" w:color="auto"/>
              <w:bottom w:val="single" w:sz="6" w:space="0" w:color="auto"/>
              <w:right w:val="single" w:sz="4" w:space="0" w:color="auto"/>
            </w:tcBorders>
            <w:vAlign w:val="center"/>
          </w:tcPr>
          <w:p w:rsidR="00E325A5" w:rsidRDefault="00E325A5">
            <w:pPr>
              <w:rPr>
                <w:rFonts w:ascii="宋体" w:hAnsi="宋体"/>
                <w:sz w:val="24"/>
                <w:szCs w:val="24"/>
              </w:rPr>
            </w:pPr>
          </w:p>
        </w:tc>
        <w:tc>
          <w:tcPr>
            <w:tcW w:w="646" w:type="dxa"/>
            <w:tcBorders>
              <w:top w:val="single" w:sz="6" w:space="0" w:color="auto"/>
              <w:left w:val="single" w:sz="4" w:space="0" w:color="auto"/>
              <w:bottom w:val="single" w:sz="6" w:space="0" w:color="auto"/>
              <w:right w:val="single" w:sz="6" w:space="0" w:color="auto"/>
            </w:tcBorders>
            <w:vAlign w:val="center"/>
          </w:tcPr>
          <w:p w:rsidR="00E325A5" w:rsidRDefault="00E325A5">
            <w:pPr>
              <w:rPr>
                <w:rFonts w:ascii="宋体" w:hAnsi="宋体"/>
                <w:sz w:val="24"/>
                <w:szCs w:val="24"/>
              </w:rPr>
            </w:pPr>
          </w:p>
        </w:tc>
        <w:tc>
          <w:tcPr>
            <w:tcW w:w="646" w:type="dxa"/>
            <w:tcBorders>
              <w:top w:val="single" w:sz="6" w:space="0" w:color="auto"/>
              <w:left w:val="single" w:sz="6" w:space="0" w:color="auto"/>
              <w:bottom w:val="single" w:sz="6" w:space="0" w:color="auto"/>
              <w:right w:val="single" w:sz="4" w:space="0" w:color="auto"/>
            </w:tcBorders>
          </w:tcPr>
          <w:p w:rsidR="00E325A5" w:rsidRDefault="00E325A5">
            <w:pPr>
              <w:rPr>
                <w:rFonts w:ascii="宋体" w:hAnsi="宋体"/>
                <w:sz w:val="24"/>
                <w:szCs w:val="24"/>
              </w:rPr>
            </w:pPr>
          </w:p>
        </w:tc>
        <w:tc>
          <w:tcPr>
            <w:tcW w:w="597" w:type="dxa"/>
            <w:tcBorders>
              <w:top w:val="single" w:sz="6" w:space="0" w:color="auto"/>
              <w:left w:val="single" w:sz="4" w:space="0" w:color="auto"/>
              <w:bottom w:val="single" w:sz="6" w:space="0" w:color="auto"/>
              <w:right w:val="single" w:sz="12" w:space="0" w:color="auto"/>
            </w:tcBorders>
          </w:tcPr>
          <w:p w:rsidR="00E325A5" w:rsidRDefault="00E325A5">
            <w:pPr>
              <w:rPr>
                <w:rFonts w:ascii="宋体" w:hAnsi="宋体"/>
                <w:sz w:val="24"/>
                <w:szCs w:val="24"/>
              </w:rPr>
            </w:pPr>
          </w:p>
        </w:tc>
      </w:tr>
      <w:tr w:rsidR="00E325A5">
        <w:trPr>
          <w:trHeight w:val="454"/>
          <w:jc w:val="center"/>
        </w:trPr>
        <w:tc>
          <w:tcPr>
            <w:tcW w:w="643" w:type="dxa"/>
            <w:tcBorders>
              <w:top w:val="single" w:sz="6" w:space="0" w:color="auto"/>
              <w:left w:val="single" w:sz="12" w:space="0" w:color="auto"/>
              <w:bottom w:val="single" w:sz="6" w:space="0" w:color="auto"/>
              <w:right w:val="single" w:sz="6" w:space="0" w:color="auto"/>
            </w:tcBorders>
            <w:vAlign w:val="center"/>
          </w:tcPr>
          <w:p w:rsidR="00E325A5" w:rsidRDefault="009F7FAD">
            <w:pPr>
              <w:jc w:val="center"/>
              <w:rPr>
                <w:rFonts w:ascii="宋体" w:hAnsi="宋体"/>
                <w:sz w:val="24"/>
                <w:szCs w:val="24"/>
              </w:rPr>
            </w:pPr>
            <w:r>
              <w:rPr>
                <w:rFonts w:ascii="宋体" w:hAnsi="宋体" w:hint="eastAsia"/>
                <w:sz w:val="24"/>
                <w:szCs w:val="24"/>
              </w:rPr>
              <w:t>5</w:t>
            </w:r>
          </w:p>
        </w:tc>
        <w:tc>
          <w:tcPr>
            <w:tcW w:w="6676" w:type="dxa"/>
            <w:tcBorders>
              <w:top w:val="single" w:sz="6" w:space="0" w:color="auto"/>
              <w:left w:val="single" w:sz="6" w:space="0" w:color="auto"/>
              <w:bottom w:val="single" w:sz="6" w:space="0" w:color="auto"/>
              <w:right w:val="single" w:sz="4" w:space="0" w:color="auto"/>
            </w:tcBorders>
            <w:vAlign w:val="center"/>
          </w:tcPr>
          <w:p w:rsidR="00E325A5" w:rsidRDefault="009F7FAD">
            <w:pPr>
              <w:spacing w:line="440" w:lineRule="exact"/>
              <w:rPr>
                <w:rFonts w:ascii="宋体" w:hAnsi="宋体"/>
                <w:spacing w:val="-2"/>
                <w:sz w:val="24"/>
                <w:szCs w:val="24"/>
              </w:rPr>
            </w:pPr>
            <w:r>
              <w:rPr>
                <w:rFonts w:ascii="宋体" w:hAnsi="宋体" w:hint="eastAsia"/>
                <w:spacing w:val="-2"/>
                <w:sz w:val="24"/>
                <w:szCs w:val="24"/>
              </w:rPr>
              <w:t>投标文件是否按照招标文件要求编写、装订；</w:t>
            </w:r>
          </w:p>
        </w:tc>
        <w:tc>
          <w:tcPr>
            <w:tcW w:w="646" w:type="dxa"/>
            <w:tcBorders>
              <w:top w:val="single" w:sz="6" w:space="0" w:color="auto"/>
              <w:left w:val="single" w:sz="4" w:space="0" w:color="auto"/>
              <w:bottom w:val="single" w:sz="6" w:space="0" w:color="auto"/>
              <w:right w:val="single" w:sz="4" w:space="0" w:color="auto"/>
            </w:tcBorders>
            <w:vAlign w:val="center"/>
          </w:tcPr>
          <w:p w:rsidR="00E325A5" w:rsidRDefault="00E325A5">
            <w:pPr>
              <w:rPr>
                <w:rFonts w:ascii="宋体" w:hAnsi="宋体"/>
                <w:sz w:val="24"/>
                <w:szCs w:val="24"/>
              </w:rPr>
            </w:pPr>
          </w:p>
        </w:tc>
        <w:tc>
          <w:tcPr>
            <w:tcW w:w="646" w:type="dxa"/>
            <w:tcBorders>
              <w:top w:val="single" w:sz="6" w:space="0" w:color="auto"/>
              <w:left w:val="single" w:sz="4" w:space="0" w:color="auto"/>
              <w:bottom w:val="single" w:sz="6" w:space="0" w:color="auto"/>
              <w:right w:val="single" w:sz="6" w:space="0" w:color="auto"/>
            </w:tcBorders>
            <w:vAlign w:val="center"/>
          </w:tcPr>
          <w:p w:rsidR="00E325A5" w:rsidRDefault="00E325A5">
            <w:pPr>
              <w:rPr>
                <w:rFonts w:ascii="宋体" w:hAnsi="宋体"/>
                <w:sz w:val="24"/>
                <w:szCs w:val="24"/>
              </w:rPr>
            </w:pPr>
          </w:p>
        </w:tc>
        <w:tc>
          <w:tcPr>
            <w:tcW w:w="646" w:type="dxa"/>
            <w:tcBorders>
              <w:top w:val="single" w:sz="6" w:space="0" w:color="auto"/>
              <w:left w:val="single" w:sz="6" w:space="0" w:color="auto"/>
              <w:bottom w:val="single" w:sz="6" w:space="0" w:color="auto"/>
              <w:right w:val="single" w:sz="4" w:space="0" w:color="auto"/>
            </w:tcBorders>
          </w:tcPr>
          <w:p w:rsidR="00E325A5" w:rsidRDefault="00E325A5">
            <w:pPr>
              <w:rPr>
                <w:rFonts w:ascii="宋体" w:hAnsi="宋体"/>
                <w:sz w:val="24"/>
                <w:szCs w:val="24"/>
              </w:rPr>
            </w:pPr>
          </w:p>
        </w:tc>
        <w:tc>
          <w:tcPr>
            <w:tcW w:w="597" w:type="dxa"/>
            <w:tcBorders>
              <w:top w:val="single" w:sz="6" w:space="0" w:color="auto"/>
              <w:left w:val="single" w:sz="4" w:space="0" w:color="auto"/>
              <w:bottom w:val="single" w:sz="6" w:space="0" w:color="auto"/>
              <w:right w:val="single" w:sz="12" w:space="0" w:color="auto"/>
            </w:tcBorders>
          </w:tcPr>
          <w:p w:rsidR="00E325A5" w:rsidRDefault="00E325A5">
            <w:pPr>
              <w:rPr>
                <w:rFonts w:ascii="宋体" w:hAnsi="宋体"/>
                <w:sz w:val="24"/>
                <w:szCs w:val="24"/>
              </w:rPr>
            </w:pPr>
          </w:p>
        </w:tc>
      </w:tr>
      <w:tr w:rsidR="00E325A5">
        <w:trPr>
          <w:trHeight w:val="454"/>
          <w:jc w:val="center"/>
        </w:trPr>
        <w:tc>
          <w:tcPr>
            <w:tcW w:w="643" w:type="dxa"/>
            <w:tcBorders>
              <w:top w:val="single" w:sz="6" w:space="0" w:color="auto"/>
              <w:left w:val="single" w:sz="12" w:space="0" w:color="auto"/>
              <w:bottom w:val="single" w:sz="6" w:space="0" w:color="auto"/>
              <w:right w:val="single" w:sz="6" w:space="0" w:color="auto"/>
            </w:tcBorders>
            <w:vAlign w:val="center"/>
          </w:tcPr>
          <w:p w:rsidR="00E325A5" w:rsidRDefault="009F7FAD">
            <w:pPr>
              <w:jc w:val="center"/>
              <w:rPr>
                <w:rFonts w:ascii="宋体" w:hAnsi="宋体"/>
                <w:sz w:val="24"/>
                <w:szCs w:val="24"/>
              </w:rPr>
            </w:pPr>
            <w:r>
              <w:rPr>
                <w:rFonts w:ascii="宋体" w:hAnsi="宋体" w:hint="eastAsia"/>
                <w:sz w:val="24"/>
                <w:szCs w:val="24"/>
              </w:rPr>
              <w:t>6</w:t>
            </w:r>
          </w:p>
        </w:tc>
        <w:tc>
          <w:tcPr>
            <w:tcW w:w="6676" w:type="dxa"/>
            <w:tcBorders>
              <w:top w:val="single" w:sz="6" w:space="0" w:color="auto"/>
              <w:left w:val="single" w:sz="6" w:space="0" w:color="auto"/>
              <w:bottom w:val="single" w:sz="6" w:space="0" w:color="auto"/>
              <w:right w:val="single" w:sz="4" w:space="0" w:color="auto"/>
            </w:tcBorders>
            <w:vAlign w:val="center"/>
          </w:tcPr>
          <w:p w:rsidR="00E325A5" w:rsidRDefault="009F7FAD">
            <w:pPr>
              <w:spacing w:line="440" w:lineRule="exact"/>
              <w:rPr>
                <w:rFonts w:ascii="宋体" w:hAnsi="宋体"/>
                <w:spacing w:val="-2"/>
                <w:sz w:val="24"/>
                <w:szCs w:val="24"/>
              </w:rPr>
            </w:pPr>
            <w:r>
              <w:rPr>
                <w:rFonts w:ascii="宋体" w:hAnsi="宋体" w:hint="eastAsia"/>
                <w:spacing w:val="-2"/>
                <w:sz w:val="24"/>
                <w:szCs w:val="24"/>
              </w:rPr>
              <w:t>投标有效期是否满足招标文件要求的；</w:t>
            </w:r>
          </w:p>
        </w:tc>
        <w:tc>
          <w:tcPr>
            <w:tcW w:w="646" w:type="dxa"/>
            <w:tcBorders>
              <w:top w:val="single" w:sz="6" w:space="0" w:color="auto"/>
              <w:left w:val="single" w:sz="4" w:space="0" w:color="auto"/>
              <w:bottom w:val="single" w:sz="6" w:space="0" w:color="auto"/>
              <w:right w:val="single" w:sz="4" w:space="0" w:color="auto"/>
            </w:tcBorders>
            <w:vAlign w:val="center"/>
          </w:tcPr>
          <w:p w:rsidR="00E325A5" w:rsidRDefault="00E325A5">
            <w:pPr>
              <w:snapToGrid w:val="0"/>
              <w:spacing w:line="360" w:lineRule="auto"/>
              <w:rPr>
                <w:rFonts w:ascii="宋体" w:hAnsi="宋体"/>
                <w:sz w:val="24"/>
                <w:szCs w:val="24"/>
              </w:rPr>
            </w:pPr>
          </w:p>
        </w:tc>
        <w:tc>
          <w:tcPr>
            <w:tcW w:w="646" w:type="dxa"/>
            <w:tcBorders>
              <w:top w:val="single" w:sz="6" w:space="0" w:color="auto"/>
              <w:left w:val="single" w:sz="4" w:space="0" w:color="auto"/>
              <w:bottom w:val="single" w:sz="6" w:space="0" w:color="auto"/>
              <w:right w:val="single" w:sz="6" w:space="0" w:color="auto"/>
            </w:tcBorders>
            <w:vAlign w:val="center"/>
          </w:tcPr>
          <w:p w:rsidR="00E325A5" w:rsidRDefault="00E325A5">
            <w:pPr>
              <w:rPr>
                <w:rFonts w:ascii="宋体" w:hAnsi="宋体"/>
                <w:sz w:val="24"/>
                <w:szCs w:val="24"/>
              </w:rPr>
            </w:pPr>
          </w:p>
        </w:tc>
        <w:tc>
          <w:tcPr>
            <w:tcW w:w="646" w:type="dxa"/>
            <w:tcBorders>
              <w:top w:val="single" w:sz="6" w:space="0" w:color="auto"/>
              <w:left w:val="single" w:sz="6" w:space="0" w:color="auto"/>
              <w:bottom w:val="single" w:sz="6" w:space="0" w:color="auto"/>
              <w:right w:val="single" w:sz="4" w:space="0" w:color="auto"/>
            </w:tcBorders>
          </w:tcPr>
          <w:p w:rsidR="00E325A5" w:rsidRDefault="00E325A5">
            <w:pPr>
              <w:rPr>
                <w:rFonts w:ascii="宋体" w:hAnsi="宋体"/>
                <w:sz w:val="24"/>
                <w:szCs w:val="24"/>
              </w:rPr>
            </w:pPr>
          </w:p>
        </w:tc>
        <w:tc>
          <w:tcPr>
            <w:tcW w:w="597" w:type="dxa"/>
            <w:tcBorders>
              <w:top w:val="single" w:sz="6" w:space="0" w:color="auto"/>
              <w:left w:val="single" w:sz="4" w:space="0" w:color="auto"/>
              <w:bottom w:val="single" w:sz="6" w:space="0" w:color="auto"/>
              <w:right w:val="single" w:sz="12" w:space="0" w:color="auto"/>
            </w:tcBorders>
          </w:tcPr>
          <w:p w:rsidR="00E325A5" w:rsidRDefault="00E325A5">
            <w:pPr>
              <w:rPr>
                <w:rFonts w:ascii="宋体" w:hAnsi="宋体"/>
                <w:sz w:val="24"/>
                <w:szCs w:val="24"/>
              </w:rPr>
            </w:pPr>
          </w:p>
        </w:tc>
      </w:tr>
      <w:tr w:rsidR="00E325A5">
        <w:trPr>
          <w:trHeight w:val="454"/>
          <w:jc w:val="center"/>
        </w:trPr>
        <w:tc>
          <w:tcPr>
            <w:tcW w:w="643" w:type="dxa"/>
            <w:tcBorders>
              <w:top w:val="single" w:sz="6" w:space="0" w:color="auto"/>
              <w:left w:val="single" w:sz="12" w:space="0" w:color="auto"/>
              <w:bottom w:val="single" w:sz="6" w:space="0" w:color="auto"/>
              <w:right w:val="single" w:sz="6" w:space="0" w:color="auto"/>
            </w:tcBorders>
            <w:vAlign w:val="center"/>
          </w:tcPr>
          <w:p w:rsidR="00E325A5" w:rsidRDefault="009F7FAD">
            <w:pPr>
              <w:jc w:val="center"/>
              <w:rPr>
                <w:rFonts w:ascii="宋体" w:hAnsi="宋体"/>
                <w:sz w:val="24"/>
                <w:szCs w:val="24"/>
              </w:rPr>
            </w:pPr>
            <w:r>
              <w:rPr>
                <w:rFonts w:ascii="宋体" w:hAnsi="宋体" w:hint="eastAsia"/>
                <w:sz w:val="24"/>
                <w:szCs w:val="24"/>
              </w:rPr>
              <w:t>7</w:t>
            </w:r>
          </w:p>
        </w:tc>
        <w:tc>
          <w:tcPr>
            <w:tcW w:w="6676" w:type="dxa"/>
            <w:tcBorders>
              <w:top w:val="single" w:sz="6" w:space="0" w:color="auto"/>
              <w:left w:val="single" w:sz="6" w:space="0" w:color="auto"/>
              <w:bottom w:val="single" w:sz="6" w:space="0" w:color="auto"/>
              <w:right w:val="single" w:sz="4" w:space="0" w:color="auto"/>
            </w:tcBorders>
            <w:vAlign w:val="center"/>
          </w:tcPr>
          <w:p w:rsidR="00E325A5" w:rsidRDefault="009F7FAD">
            <w:pPr>
              <w:spacing w:line="440" w:lineRule="exact"/>
              <w:rPr>
                <w:rFonts w:ascii="宋体" w:hAnsi="宋体"/>
                <w:spacing w:val="-2"/>
                <w:sz w:val="24"/>
                <w:szCs w:val="24"/>
              </w:rPr>
            </w:pPr>
            <w:r>
              <w:rPr>
                <w:rFonts w:ascii="宋体" w:hAnsi="宋体" w:hint="eastAsia"/>
                <w:spacing w:val="-2"/>
                <w:sz w:val="24"/>
                <w:szCs w:val="24"/>
              </w:rPr>
              <w:t>投标人所报供货期限是否符合招标文件规定期限；</w:t>
            </w:r>
          </w:p>
        </w:tc>
        <w:tc>
          <w:tcPr>
            <w:tcW w:w="646" w:type="dxa"/>
            <w:tcBorders>
              <w:top w:val="single" w:sz="6" w:space="0" w:color="auto"/>
              <w:left w:val="single" w:sz="4" w:space="0" w:color="auto"/>
              <w:bottom w:val="single" w:sz="6" w:space="0" w:color="auto"/>
              <w:right w:val="single" w:sz="4" w:space="0" w:color="auto"/>
            </w:tcBorders>
            <w:vAlign w:val="center"/>
          </w:tcPr>
          <w:p w:rsidR="00E325A5" w:rsidRDefault="00E325A5">
            <w:pPr>
              <w:widowControl/>
              <w:shd w:val="clear" w:color="auto" w:fill="FAFAFA"/>
              <w:spacing w:line="360" w:lineRule="auto"/>
              <w:jc w:val="left"/>
              <w:rPr>
                <w:rFonts w:ascii="宋体" w:hAnsi="宋体"/>
                <w:sz w:val="24"/>
                <w:szCs w:val="24"/>
              </w:rPr>
            </w:pPr>
          </w:p>
        </w:tc>
        <w:tc>
          <w:tcPr>
            <w:tcW w:w="646" w:type="dxa"/>
            <w:tcBorders>
              <w:top w:val="single" w:sz="6" w:space="0" w:color="auto"/>
              <w:left w:val="single" w:sz="4" w:space="0" w:color="auto"/>
              <w:bottom w:val="single" w:sz="6" w:space="0" w:color="auto"/>
              <w:right w:val="single" w:sz="6" w:space="0" w:color="auto"/>
            </w:tcBorders>
            <w:vAlign w:val="center"/>
          </w:tcPr>
          <w:p w:rsidR="00E325A5" w:rsidRDefault="00E325A5">
            <w:pPr>
              <w:rPr>
                <w:rFonts w:ascii="宋体" w:hAnsi="宋体"/>
                <w:sz w:val="24"/>
                <w:szCs w:val="24"/>
              </w:rPr>
            </w:pPr>
          </w:p>
        </w:tc>
        <w:tc>
          <w:tcPr>
            <w:tcW w:w="646" w:type="dxa"/>
            <w:tcBorders>
              <w:top w:val="single" w:sz="6" w:space="0" w:color="auto"/>
              <w:left w:val="single" w:sz="6" w:space="0" w:color="auto"/>
              <w:bottom w:val="single" w:sz="6" w:space="0" w:color="auto"/>
              <w:right w:val="single" w:sz="4" w:space="0" w:color="auto"/>
            </w:tcBorders>
          </w:tcPr>
          <w:p w:rsidR="00E325A5" w:rsidRDefault="00E325A5">
            <w:pPr>
              <w:rPr>
                <w:rFonts w:ascii="宋体" w:hAnsi="宋体"/>
                <w:sz w:val="24"/>
                <w:szCs w:val="24"/>
              </w:rPr>
            </w:pPr>
          </w:p>
        </w:tc>
        <w:tc>
          <w:tcPr>
            <w:tcW w:w="597" w:type="dxa"/>
            <w:tcBorders>
              <w:top w:val="single" w:sz="6" w:space="0" w:color="auto"/>
              <w:left w:val="single" w:sz="4" w:space="0" w:color="auto"/>
              <w:bottom w:val="single" w:sz="6" w:space="0" w:color="auto"/>
              <w:right w:val="single" w:sz="12" w:space="0" w:color="auto"/>
            </w:tcBorders>
          </w:tcPr>
          <w:p w:rsidR="00E325A5" w:rsidRDefault="00E325A5">
            <w:pPr>
              <w:rPr>
                <w:rFonts w:ascii="宋体" w:hAnsi="宋体"/>
                <w:sz w:val="24"/>
                <w:szCs w:val="24"/>
              </w:rPr>
            </w:pPr>
          </w:p>
        </w:tc>
      </w:tr>
      <w:tr w:rsidR="00E325A5">
        <w:trPr>
          <w:trHeight w:val="454"/>
          <w:jc w:val="center"/>
        </w:trPr>
        <w:tc>
          <w:tcPr>
            <w:tcW w:w="643" w:type="dxa"/>
            <w:tcBorders>
              <w:top w:val="single" w:sz="6" w:space="0" w:color="auto"/>
              <w:left w:val="single" w:sz="12" w:space="0" w:color="auto"/>
              <w:bottom w:val="single" w:sz="6" w:space="0" w:color="auto"/>
              <w:right w:val="single" w:sz="6" w:space="0" w:color="auto"/>
            </w:tcBorders>
            <w:vAlign w:val="center"/>
          </w:tcPr>
          <w:p w:rsidR="00E325A5" w:rsidRDefault="009F7FAD">
            <w:pPr>
              <w:jc w:val="center"/>
              <w:rPr>
                <w:rFonts w:ascii="宋体" w:hAnsi="宋体"/>
                <w:sz w:val="24"/>
                <w:szCs w:val="24"/>
              </w:rPr>
            </w:pPr>
            <w:r>
              <w:rPr>
                <w:rFonts w:ascii="宋体" w:hAnsi="宋体" w:hint="eastAsia"/>
                <w:sz w:val="24"/>
                <w:szCs w:val="24"/>
              </w:rPr>
              <w:t>8</w:t>
            </w:r>
          </w:p>
        </w:tc>
        <w:tc>
          <w:tcPr>
            <w:tcW w:w="6676" w:type="dxa"/>
            <w:tcBorders>
              <w:top w:val="single" w:sz="6" w:space="0" w:color="auto"/>
              <w:left w:val="single" w:sz="6" w:space="0" w:color="auto"/>
              <w:bottom w:val="single" w:sz="6" w:space="0" w:color="auto"/>
              <w:right w:val="single" w:sz="4" w:space="0" w:color="auto"/>
            </w:tcBorders>
            <w:vAlign w:val="center"/>
          </w:tcPr>
          <w:p w:rsidR="00E325A5" w:rsidRDefault="009F7FAD">
            <w:pPr>
              <w:spacing w:line="440" w:lineRule="exact"/>
              <w:rPr>
                <w:rFonts w:ascii="宋体" w:hAnsi="宋体"/>
                <w:spacing w:val="-2"/>
                <w:sz w:val="24"/>
                <w:szCs w:val="24"/>
              </w:rPr>
            </w:pPr>
            <w:r>
              <w:rPr>
                <w:rFonts w:ascii="宋体" w:hAnsi="宋体" w:hint="eastAsia"/>
                <w:sz w:val="24"/>
                <w:szCs w:val="24"/>
              </w:rPr>
              <w:t>投标报价是否超过预算金额；</w:t>
            </w:r>
          </w:p>
        </w:tc>
        <w:tc>
          <w:tcPr>
            <w:tcW w:w="646" w:type="dxa"/>
            <w:tcBorders>
              <w:top w:val="single" w:sz="6" w:space="0" w:color="auto"/>
              <w:left w:val="single" w:sz="4" w:space="0" w:color="auto"/>
              <w:bottom w:val="single" w:sz="6" w:space="0" w:color="auto"/>
              <w:right w:val="single" w:sz="4" w:space="0" w:color="auto"/>
            </w:tcBorders>
            <w:vAlign w:val="center"/>
          </w:tcPr>
          <w:p w:rsidR="00E325A5" w:rsidRDefault="00E325A5">
            <w:pPr>
              <w:rPr>
                <w:rFonts w:ascii="宋体" w:hAnsi="宋体"/>
                <w:sz w:val="24"/>
                <w:szCs w:val="24"/>
              </w:rPr>
            </w:pPr>
          </w:p>
        </w:tc>
        <w:tc>
          <w:tcPr>
            <w:tcW w:w="646" w:type="dxa"/>
            <w:tcBorders>
              <w:top w:val="single" w:sz="6" w:space="0" w:color="auto"/>
              <w:left w:val="single" w:sz="4" w:space="0" w:color="auto"/>
              <w:bottom w:val="single" w:sz="6" w:space="0" w:color="auto"/>
              <w:right w:val="single" w:sz="6" w:space="0" w:color="auto"/>
            </w:tcBorders>
            <w:vAlign w:val="center"/>
          </w:tcPr>
          <w:p w:rsidR="00E325A5" w:rsidRDefault="00E325A5">
            <w:pPr>
              <w:snapToGrid w:val="0"/>
              <w:spacing w:line="360" w:lineRule="auto"/>
              <w:rPr>
                <w:rFonts w:ascii="宋体" w:hAnsi="宋体"/>
                <w:sz w:val="24"/>
                <w:szCs w:val="24"/>
              </w:rPr>
            </w:pPr>
          </w:p>
        </w:tc>
        <w:tc>
          <w:tcPr>
            <w:tcW w:w="646" w:type="dxa"/>
            <w:tcBorders>
              <w:top w:val="single" w:sz="6" w:space="0" w:color="auto"/>
              <w:left w:val="single" w:sz="6" w:space="0" w:color="auto"/>
              <w:bottom w:val="single" w:sz="6" w:space="0" w:color="auto"/>
              <w:right w:val="single" w:sz="4" w:space="0" w:color="auto"/>
            </w:tcBorders>
          </w:tcPr>
          <w:p w:rsidR="00E325A5" w:rsidRDefault="00E325A5">
            <w:pPr>
              <w:rPr>
                <w:rFonts w:ascii="宋体" w:hAnsi="宋体"/>
                <w:sz w:val="24"/>
                <w:szCs w:val="24"/>
              </w:rPr>
            </w:pPr>
          </w:p>
        </w:tc>
        <w:tc>
          <w:tcPr>
            <w:tcW w:w="597" w:type="dxa"/>
            <w:tcBorders>
              <w:top w:val="single" w:sz="6" w:space="0" w:color="auto"/>
              <w:left w:val="single" w:sz="4" w:space="0" w:color="auto"/>
              <w:bottom w:val="single" w:sz="6" w:space="0" w:color="auto"/>
              <w:right w:val="single" w:sz="12" w:space="0" w:color="auto"/>
            </w:tcBorders>
          </w:tcPr>
          <w:p w:rsidR="00E325A5" w:rsidRDefault="00E325A5">
            <w:pPr>
              <w:rPr>
                <w:rFonts w:ascii="宋体" w:hAnsi="宋体"/>
                <w:sz w:val="24"/>
                <w:szCs w:val="24"/>
              </w:rPr>
            </w:pPr>
          </w:p>
        </w:tc>
      </w:tr>
      <w:tr w:rsidR="00E325A5">
        <w:trPr>
          <w:trHeight w:val="454"/>
          <w:jc w:val="center"/>
        </w:trPr>
        <w:tc>
          <w:tcPr>
            <w:tcW w:w="643" w:type="dxa"/>
            <w:tcBorders>
              <w:top w:val="single" w:sz="6" w:space="0" w:color="auto"/>
              <w:left w:val="single" w:sz="12" w:space="0" w:color="auto"/>
              <w:bottom w:val="single" w:sz="6" w:space="0" w:color="auto"/>
              <w:right w:val="single" w:sz="6" w:space="0" w:color="auto"/>
            </w:tcBorders>
            <w:vAlign w:val="center"/>
          </w:tcPr>
          <w:p w:rsidR="00E325A5" w:rsidRDefault="009F7FAD">
            <w:pPr>
              <w:jc w:val="center"/>
              <w:rPr>
                <w:rFonts w:ascii="宋体" w:hAnsi="宋体"/>
                <w:sz w:val="24"/>
                <w:szCs w:val="24"/>
              </w:rPr>
            </w:pPr>
            <w:r>
              <w:rPr>
                <w:rFonts w:ascii="宋体" w:hAnsi="宋体" w:hint="eastAsia"/>
                <w:sz w:val="24"/>
                <w:szCs w:val="24"/>
              </w:rPr>
              <w:t>9</w:t>
            </w:r>
          </w:p>
        </w:tc>
        <w:tc>
          <w:tcPr>
            <w:tcW w:w="6676" w:type="dxa"/>
            <w:tcBorders>
              <w:top w:val="single" w:sz="6" w:space="0" w:color="auto"/>
              <w:left w:val="single" w:sz="6" w:space="0" w:color="auto"/>
              <w:bottom w:val="single" w:sz="6" w:space="0" w:color="auto"/>
              <w:right w:val="single" w:sz="4" w:space="0" w:color="auto"/>
            </w:tcBorders>
            <w:vAlign w:val="center"/>
          </w:tcPr>
          <w:p w:rsidR="00E325A5" w:rsidRDefault="009F7FAD">
            <w:pPr>
              <w:spacing w:line="440" w:lineRule="exact"/>
              <w:rPr>
                <w:rFonts w:ascii="宋体" w:hAnsi="宋体"/>
                <w:sz w:val="24"/>
                <w:szCs w:val="24"/>
              </w:rPr>
            </w:pPr>
            <w:r>
              <w:rPr>
                <w:rFonts w:ascii="宋体" w:hAnsi="宋体" w:hint="eastAsia"/>
                <w:sz w:val="24"/>
                <w:szCs w:val="24"/>
              </w:rPr>
              <w:t>是否只有一个有效报价，未提交选择性报价</w:t>
            </w:r>
          </w:p>
        </w:tc>
        <w:tc>
          <w:tcPr>
            <w:tcW w:w="646" w:type="dxa"/>
            <w:tcBorders>
              <w:top w:val="single" w:sz="6" w:space="0" w:color="auto"/>
              <w:left w:val="single" w:sz="4" w:space="0" w:color="auto"/>
              <w:bottom w:val="single" w:sz="6" w:space="0" w:color="auto"/>
              <w:right w:val="single" w:sz="4" w:space="0" w:color="auto"/>
            </w:tcBorders>
            <w:vAlign w:val="center"/>
          </w:tcPr>
          <w:p w:rsidR="00E325A5" w:rsidRDefault="00E325A5">
            <w:pPr>
              <w:rPr>
                <w:rFonts w:ascii="宋体" w:hAnsi="宋体"/>
                <w:sz w:val="24"/>
                <w:szCs w:val="24"/>
              </w:rPr>
            </w:pPr>
          </w:p>
        </w:tc>
        <w:tc>
          <w:tcPr>
            <w:tcW w:w="646" w:type="dxa"/>
            <w:tcBorders>
              <w:top w:val="single" w:sz="6" w:space="0" w:color="auto"/>
              <w:left w:val="single" w:sz="4" w:space="0" w:color="auto"/>
              <w:bottom w:val="single" w:sz="6" w:space="0" w:color="auto"/>
              <w:right w:val="single" w:sz="6" w:space="0" w:color="auto"/>
            </w:tcBorders>
            <w:vAlign w:val="center"/>
          </w:tcPr>
          <w:p w:rsidR="00E325A5" w:rsidRDefault="00E325A5">
            <w:pPr>
              <w:snapToGrid w:val="0"/>
              <w:spacing w:line="360" w:lineRule="auto"/>
              <w:rPr>
                <w:rFonts w:ascii="宋体" w:hAnsi="宋体"/>
                <w:sz w:val="24"/>
                <w:szCs w:val="24"/>
              </w:rPr>
            </w:pPr>
          </w:p>
        </w:tc>
        <w:tc>
          <w:tcPr>
            <w:tcW w:w="646" w:type="dxa"/>
            <w:tcBorders>
              <w:top w:val="single" w:sz="6" w:space="0" w:color="auto"/>
              <w:left w:val="single" w:sz="6" w:space="0" w:color="auto"/>
              <w:bottom w:val="single" w:sz="6" w:space="0" w:color="auto"/>
              <w:right w:val="single" w:sz="4" w:space="0" w:color="auto"/>
            </w:tcBorders>
          </w:tcPr>
          <w:p w:rsidR="00E325A5" w:rsidRDefault="00E325A5">
            <w:pPr>
              <w:rPr>
                <w:rFonts w:ascii="宋体" w:hAnsi="宋体"/>
                <w:sz w:val="24"/>
                <w:szCs w:val="24"/>
              </w:rPr>
            </w:pPr>
          </w:p>
        </w:tc>
        <w:tc>
          <w:tcPr>
            <w:tcW w:w="597" w:type="dxa"/>
            <w:tcBorders>
              <w:top w:val="single" w:sz="6" w:space="0" w:color="auto"/>
              <w:left w:val="single" w:sz="4" w:space="0" w:color="auto"/>
              <w:bottom w:val="single" w:sz="6" w:space="0" w:color="auto"/>
              <w:right w:val="single" w:sz="12" w:space="0" w:color="auto"/>
            </w:tcBorders>
          </w:tcPr>
          <w:p w:rsidR="00E325A5" w:rsidRDefault="00E325A5">
            <w:pPr>
              <w:rPr>
                <w:rFonts w:ascii="宋体" w:hAnsi="宋体"/>
                <w:sz w:val="24"/>
                <w:szCs w:val="24"/>
              </w:rPr>
            </w:pPr>
          </w:p>
        </w:tc>
      </w:tr>
      <w:tr w:rsidR="00E325A5">
        <w:trPr>
          <w:trHeight w:val="454"/>
          <w:jc w:val="center"/>
        </w:trPr>
        <w:tc>
          <w:tcPr>
            <w:tcW w:w="643" w:type="dxa"/>
            <w:tcBorders>
              <w:top w:val="single" w:sz="6" w:space="0" w:color="auto"/>
              <w:left w:val="single" w:sz="12" w:space="0" w:color="auto"/>
              <w:bottom w:val="single" w:sz="6" w:space="0" w:color="auto"/>
              <w:right w:val="single" w:sz="6" w:space="0" w:color="auto"/>
            </w:tcBorders>
            <w:vAlign w:val="center"/>
          </w:tcPr>
          <w:p w:rsidR="00E325A5" w:rsidRDefault="009F7FAD">
            <w:pPr>
              <w:jc w:val="center"/>
              <w:rPr>
                <w:rFonts w:ascii="宋体" w:hAnsi="宋体"/>
                <w:sz w:val="24"/>
                <w:szCs w:val="24"/>
              </w:rPr>
            </w:pPr>
            <w:r>
              <w:rPr>
                <w:rFonts w:ascii="宋体" w:hAnsi="宋体" w:hint="eastAsia"/>
                <w:sz w:val="24"/>
                <w:szCs w:val="24"/>
              </w:rPr>
              <w:t>10</w:t>
            </w:r>
          </w:p>
        </w:tc>
        <w:tc>
          <w:tcPr>
            <w:tcW w:w="6676" w:type="dxa"/>
            <w:tcBorders>
              <w:top w:val="single" w:sz="6" w:space="0" w:color="auto"/>
              <w:left w:val="single" w:sz="6" w:space="0" w:color="auto"/>
              <w:bottom w:val="single" w:sz="6" w:space="0" w:color="auto"/>
              <w:right w:val="single" w:sz="4" w:space="0" w:color="auto"/>
            </w:tcBorders>
            <w:vAlign w:val="center"/>
          </w:tcPr>
          <w:p w:rsidR="00E325A5" w:rsidRDefault="009F7FAD">
            <w:pPr>
              <w:spacing w:line="440" w:lineRule="exact"/>
              <w:rPr>
                <w:rFonts w:ascii="宋体" w:hAnsi="宋体"/>
                <w:spacing w:val="-2"/>
                <w:sz w:val="24"/>
                <w:szCs w:val="24"/>
              </w:rPr>
            </w:pPr>
            <w:r>
              <w:rPr>
                <w:rFonts w:ascii="宋体" w:hAnsi="宋体" w:hint="eastAsia"/>
                <w:spacing w:val="-2"/>
                <w:sz w:val="24"/>
                <w:szCs w:val="24"/>
              </w:rPr>
              <w:t>投标文件载明的服务措施、技术标准、检验标准和方法等是否符合招标文件要求；</w:t>
            </w:r>
          </w:p>
        </w:tc>
        <w:tc>
          <w:tcPr>
            <w:tcW w:w="646" w:type="dxa"/>
            <w:tcBorders>
              <w:top w:val="single" w:sz="6" w:space="0" w:color="auto"/>
              <w:left w:val="single" w:sz="4" w:space="0" w:color="auto"/>
              <w:bottom w:val="single" w:sz="6" w:space="0" w:color="auto"/>
              <w:right w:val="single" w:sz="4" w:space="0" w:color="auto"/>
            </w:tcBorders>
            <w:vAlign w:val="center"/>
          </w:tcPr>
          <w:p w:rsidR="00E325A5" w:rsidRDefault="00E325A5">
            <w:pPr>
              <w:rPr>
                <w:rFonts w:ascii="宋体" w:hAnsi="宋体"/>
                <w:sz w:val="24"/>
                <w:szCs w:val="24"/>
              </w:rPr>
            </w:pPr>
          </w:p>
        </w:tc>
        <w:tc>
          <w:tcPr>
            <w:tcW w:w="646" w:type="dxa"/>
            <w:tcBorders>
              <w:top w:val="single" w:sz="6" w:space="0" w:color="auto"/>
              <w:left w:val="single" w:sz="4" w:space="0" w:color="auto"/>
              <w:bottom w:val="single" w:sz="6" w:space="0" w:color="auto"/>
              <w:right w:val="single" w:sz="6" w:space="0" w:color="auto"/>
            </w:tcBorders>
            <w:vAlign w:val="center"/>
          </w:tcPr>
          <w:p w:rsidR="00E325A5" w:rsidRDefault="00E325A5">
            <w:pPr>
              <w:snapToGrid w:val="0"/>
              <w:spacing w:line="360" w:lineRule="auto"/>
              <w:rPr>
                <w:rFonts w:ascii="宋体" w:hAnsi="宋体"/>
                <w:sz w:val="24"/>
                <w:szCs w:val="24"/>
              </w:rPr>
            </w:pPr>
          </w:p>
        </w:tc>
        <w:tc>
          <w:tcPr>
            <w:tcW w:w="646" w:type="dxa"/>
            <w:tcBorders>
              <w:top w:val="single" w:sz="6" w:space="0" w:color="auto"/>
              <w:left w:val="single" w:sz="6" w:space="0" w:color="auto"/>
              <w:bottom w:val="single" w:sz="6" w:space="0" w:color="auto"/>
              <w:right w:val="single" w:sz="4" w:space="0" w:color="auto"/>
            </w:tcBorders>
          </w:tcPr>
          <w:p w:rsidR="00E325A5" w:rsidRDefault="00E325A5">
            <w:pPr>
              <w:rPr>
                <w:rFonts w:ascii="宋体" w:hAnsi="宋体"/>
                <w:sz w:val="24"/>
                <w:szCs w:val="24"/>
              </w:rPr>
            </w:pPr>
          </w:p>
        </w:tc>
        <w:tc>
          <w:tcPr>
            <w:tcW w:w="597" w:type="dxa"/>
            <w:tcBorders>
              <w:top w:val="single" w:sz="6" w:space="0" w:color="auto"/>
              <w:left w:val="single" w:sz="4" w:space="0" w:color="auto"/>
              <w:bottom w:val="single" w:sz="6" w:space="0" w:color="auto"/>
              <w:right w:val="single" w:sz="12" w:space="0" w:color="auto"/>
            </w:tcBorders>
          </w:tcPr>
          <w:p w:rsidR="00E325A5" w:rsidRDefault="00E325A5">
            <w:pPr>
              <w:rPr>
                <w:rFonts w:ascii="宋体" w:hAnsi="宋体"/>
                <w:sz w:val="24"/>
                <w:szCs w:val="24"/>
              </w:rPr>
            </w:pPr>
          </w:p>
        </w:tc>
      </w:tr>
      <w:tr w:rsidR="00E325A5">
        <w:trPr>
          <w:trHeight w:val="454"/>
          <w:jc w:val="center"/>
        </w:trPr>
        <w:tc>
          <w:tcPr>
            <w:tcW w:w="643" w:type="dxa"/>
            <w:tcBorders>
              <w:top w:val="single" w:sz="6" w:space="0" w:color="auto"/>
              <w:left w:val="single" w:sz="12" w:space="0" w:color="auto"/>
              <w:bottom w:val="single" w:sz="6" w:space="0" w:color="auto"/>
              <w:right w:val="single" w:sz="6" w:space="0" w:color="auto"/>
            </w:tcBorders>
            <w:vAlign w:val="center"/>
          </w:tcPr>
          <w:p w:rsidR="00E325A5" w:rsidRDefault="009F7FAD">
            <w:pPr>
              <w:jc w:val="center"/>
              <w:rPr>
                <w:rFonts w:ascii="宋体" w:hAnsi="宋体"/>
                <w:sz w:val="24"/>
                <w:szCs w:val="24"/>
              </w:rPr>
            </w:pPr>
            <w:r>
              <w:rPr>
                <w:rFonts w:ascii="宋体" w:hAnsi="宋体" w:hint="eastAsia"/>
                <w:sz w:val="24"/>
                <w:szCs w:val="24"/>
              </w:rPr>
              <w:t>11</w:t>
            </w:r>
          </w:p>
        </w:tc>
        <w:tc>
          <w:tcPr>
            <w:tcW w:w="6676" w:type="dxa"/>
            <w:tcBorders>
              <w:top w:val="single" w:sz="6" w:space="0" w:color="auto"/>
              <w:left w:val="single" w:sz="6" w:space="0" w:color="auto"/>
              <w:bottom w:val="single" w:sz="6" w:space="0" w:color="auto"/>
              <w:right w:val="single" w:sz="4" w:space="0" w:color="auto"/>
            </w:tcBorders>
            <w:vAlign w:val="center"/>
          </w:tcPr>
          <w:p w:rsidR="00E325A5" w:rsidRDefault="009F7FAD">
            <w:pPr>
              <w:spacing w:line="440" w:lineRule="exact"/>
              <w:rPr>
                <w:rFonts w:ascii="宋体" w:hAnsi="宋体"/>
                <w:spacing w:val="-2"/>
                <w:sz w:val="24"/>
                <w:szCs w:val="24"/>
              </w:rPr>
            </w:pPr>
            <w:r>
              <w:rPr>
                <w:rFonts w:ascii="宋体" w:hAnsi="宋体" w:hint="eastAsia"/>
                <w:spacing w:val="-2"/>
                <w:sz w:val="24"/>
                <w:szCs w:val="24"/>
              </w:rPr>
              <w:t>投标文件是否附有招标人不能接受的条件；</w:t>
            </w:r>
          </w:p>
        </w:tc>
        <w:tc>
          <w:tcPr>
            <w:tcW w:w="646" w:type="dxa"/>
            <w:tcBorders>
              <w:top w:val="single" w:sz="6" w:space="0" w:color="auto"/>
              <w:left w:val="single" w:sz="4" w:space="0" w:color="auto"/>
              <w:bottom w:val="single" w:sz="6" w:space="0" w:color="auto"/>
              <w:right w:val="single" w:sz="4" w:space="0" w:color="auto"/>
            </w:tcBorders>
            <w:vAlign w:val="center"/>
          </w:tcPr>
          <w:p w:rsidR="00E325A5" w:rsidRDefault="00E325A5">
            <w:pPr>
              <w:rPr>
                <w:rFonts w:ascii="宋体" w:hAnsi="宋体"/>
                <w:sz w:val="24"/>
                <w:szCs w:val="24"/>
              </w:rPr>
            </w:pPr>
          </w:p>
        </w:tc>
        <w:tc>
          <w:tcPr>
            <w:tcW w:w="646" w:type="dxa"/>
            <w:tcBorders>
              <w:top w:val="single" w:sz="6" w:space="0" w:color="auto"/>
              <w:left w:val="single" w:sz="4" w:space="0" w:color="auto"/>
              <w:bottom w:val="single" w:sz="6" w:space="0" w:color="auto"/>
              <w:right w:val="single" w:sz="6" w:space="0" w:color="auto"/>
            </w:tcBorders>
            <w:vAlign w:val="center"/>
          </w:tcPr>
          <w:p w:rsidR="00E325A5" w:rsidRDefault="00E325A5">
            <w:pPr>
              <w:widowControl/>
              <w:shd w:val="clear" w:color="auto" w:fill="FAFAFA"/>
              <w:spacing w:line="360" w:lineRule="auto"/>
              <w:jc w:val="left"/>
              <w:rPr>
                <w:rFonts w:ascii="宋体" w:hAnsi="宋体"/>
                <w:sz w:val="24"/>
                <w:szCs w:val="24"/>
              </w:rPr>
            </w:pPr>
          </w:p>
        </w:tc>
        <w:tc>
          <w:tcPr>
            <w:tcW w:w="646" w:type="dxa"/>
            <w:tcBorders>
              <w:top w:val="single" w:sz="6" w:space="0" w:color="auto"/>
              <w:left w:val="single" w:sz="6" w:space="0" w:color="auto"/>
              <w:bottom w:val="single" w:sz="6" w:space="0" w:color="auto"/>
              <w:right w:val="single" w:sz="4" w:space="0" w:color="auto"/>
            </w:tcBorders>
          </w:tcPr>
          <w:p w:rsidR="00E325A5" w:rsidRDefault="00E325A5">
            <w:pPr>
              <w:rPr>
                <w:rFonts w:ascii="宋体" w:hAnsi="宋体"/>
                <w:sz w:val="24"/>
                <w:szCs w:val="24"/>
              </w:rPr>
            </w:pPr>
          </w:p>
        </w:tc>
        <w:tc>
          <w:tcPr>
            <w:tcW w:w="597" w:type="dxa"/>
            <w:tcBorders>
              <w:top w:val="single" w:sz="6" w:space="0" w:color="auto"/>
              <w:left w:val="single" w:sz="4" w:space="0" w:color="auto"/>
              <w:bottom w:val="single" w:sz="6" w:space="0" w:color="auto"/>
              <w:right w:val="single" w:sz="12" w:space="0" w:color="auto"/>
            </w:tcBorders>
          </w:tcPr>
          <w:p w:rsidR="00E325A5" w:rsidRDefault="00E325A5">
            <w:pPr>
              <w:rPr>
                <w:rFonts w:ascii="宋体" w:hAnsi="宋体"/>
                <w:sz w:val="24"/>
                <w:szCs w:val="24"/>
              </w:rPr>
            </w:pPr>
          </w:p>
        </w:tc>
      </w:tr>
      <w:tr w:rsidR="00E325A5">
        <w:trPr>
          <w:trHeight w:val="454"/>
          <w:jc w:val="center"/>
        </w:trPr>
        <w:tc>
          <w:tcPr>
            <w:tcW w:w="643" w:type="dxa"/>
            <w:tcBorders>
              <w:top w:val="single" w:sz="6" w:space="0" w:color="auto"/>
              <w:left w:val="single" w:sz="12" w:space="0" w:color="auto"/>
              <w:bottom w:val="single" w:sz="6" w:space="0" w:color="auto"/>
              <w:right w:val="single" w:sz="6" w:space="0" w:color="auto"/>
            </w:tcBorders>
            <w:vAlign w:val="center"/>
          </w:tcPr>
          <w:p w:rsidR="00E325A5" w:rsidRDefault="009F7FAD">
            <w:pPr>
              <w:jc w:val="center"/>
              <w:rPr>
                <w:rFonts w:ascii="宋体" w:hAnsi="宋体"/>
                <w:sz w:val="24"/>
                <w:szCs w:val="24"/>
              </w:rPr>
            </w:pPr>
            <w:r>
              <w:rPr>
                <w:rFonts w:ascii="宋体" w:hAnsi="宋体" w:hint="eastAsia"/>
                <w:sz w:val="24"/>
                <w:szCs w:val="24"/>
              </w:rPr>
              <w:t>12</w:t>
            </w:r>
          </w:p>
        </w:tc>
        <w:tc>
          <w:tcPr>
            <w:tcW w:w="6676" w:type="dxa"/>
            <w:tcBorders>
              <w:top w:val="single" w:sz="6" w:space="0" w:color="auto"/>
              <w:left w:val="single" w:sz="6" w:space="0" w:color="auto"/>
              <w:bottom w:val="single" w:sz="6" w:space="0" w:color="auto"/>
              <w:right w:val="single" w:sz="4" w:space="0" w:color="auto"/>
            </w:tcBorders>
            <w:vAlign w:val="center"/>
          </w:tcPr>
          <w:p w:rsidR="00E325A5" w:rsidRDefault="009F7FAD">
            <w:pPr>
              <w:spacing w:line="440" w:lineRule="exact"/>
              <w:rPr>
                <w:rFonts w:ascii="宋体" w:hAnsi="宋体"/>
                <w:spacing w:val="-2"/>
                <w:sz w:val="24"/>
                <w:szCs w:val="24"/>
              </w:rPr>
            </w:pPr>
            <w:r>
              <w:rPr>
                <w:rFonts w:ascii="宋体" w:hAnsi="宋体" w:hint="eastAsia"/>
                <w:spacing w:val="-2"/>
                <w:sz w:val="24"/>
                <w:szCs w:val="24"/>
              </w:rPr>
              <w:t>是否有不符合招标文件中规定的其他实质性要求；</w:t>
            </w:r>
          </w:p>
        </w:tc>
        <w:tc>
          <w:tcPr>
            <w:tcW w:w="646" w:type="dxa"/>
            <w:tcBorders>
              <w:top w:val="single" w:sz="6" w:space="0" w:color="auto"/>
              <w:left w:val="single" w:sz="4" w:space="0" w:color="auto"/>
              <w:bottom w:val="single" w:sz="6" w:space="0" w:color="auto"/>
              <w:right w:val="single" w:sz="4" w:space="0" w:color="auto"/>
            </w:tcBorders>
            <w:vAlign w:val="center"/>
          </w:tcPr>
          <w:p w:rsidR="00E325A5" w:rsidRDefault="00E325A5">
            <w:pPr>
              <w:rPr>
                <w:rFonts w:ascii="宋体" w:hAnsi="宋体"/>
                <w:sz w:val="24"/>
                <w:szCs w:val="24"/>
              </w:rPr>
            </w:pPr>
          </w:p>
        </w:tc>
        <w:tc>
          <w:tcPr>
            <w:tcW w:w="646" w:type="dxa"/>
            <w:tcBorders>
              <w:top w:val="single" w:sz="6" w:space="0" w:color="auto"/>
              <w:left w:val="single" w:sz="4" w:space="0" w:color="auto"/>
              <w:bottom w:val="single" w:sz="6" w:space="0" w:color="auto"/>
              <w:right w:val="single" w:sz="6" w:space="0" w:color="auto"/>
            </w:tcBorders>
            <w:vAlign w:val="center"/>
          </w:tcPr>
          <w:p w:rsidR="00E325A5" w:rsidRDefault="00E325A5">
            <w:pPr>
              <w:rPr>
                <w:rFonts w:ascii="宋体" w:hAnsi="宋体"/>
                <w:sz w:val="24"/>
                <w:szCs w:val="24"/>
              </w:rPr>
            </w:pPr>
          </w:p>
        </w:tc>
        <w:tc>
          <w:tcPr>
            <w:tcW w:w="646" w:type="dxa"/>
            <w:tcBorders>
              <w:top w:val="single" w:sz="6" w:space="0" w:color="auto"/>
              <w:left w:val="single" w:sz="6" w:space="0" w:color="auto"/>
              <w:bottom w:val="single" w:sz="6" w:space="0" w:color="auto"/>
              <w:right w:val="single" w:sz="4" w:space="0" w:color="auto"/>
            </w:tcBorders>
          </w:tcPr>
          <w:p w:rsidR="00E325A5" w:rsidRDefault="00E325A5">
            <w:pPr>
              <w:rPr>
                <w:rFonts w:ascii="宋体" w:hAnsi="宋体"/>
                <w:sz w:val="24"/>
                <w:szCs w:val="24"/>
              </w:rPr>
            </w:pPr>
          </w:p>
        </w:tc>
        <w:tc>
          <w:tcPr>
            <w:tcW w:w="597" w:type="dxa"/>
            <w:tcBorders>
              <w:top w:val="single" w:sz="6" w:space="0" w:color="auto"/>
              <w:left w:val="single" w:sz="4" w:space="0" w:color="auto"/>
              <w:bottom w:val="single" w:sz="6" w:space="0" w:color="auto"/>
              <w:right w:val="single" w:sz="12" w:space="0" w:color="auto"/>
            </w:tcBorders>
          </w:tcPr>
          <w:p w:rsidR="00E325A5" w:rsidRDefault="00E325A5">
            <w:pPr>
              <w:rPr>
                <w:rFonts w:ascii="宋体" w:hAnsi="宋体"/>
                <w:sz w:val="24"/>
                <w:szCs w:val="24"/>
              </w:rPr>
            </w:pPr>
          </w:p>
        </w:tc>
      </w:tr>
      <w:tr w:rsidR="00E325A5">
        <w:trPr>
          <w:trHeight w:val="454"/>
          <w:jc w:val="center"/>
        </w:trPr>
        <w:tc>
          <w:tcPr>
            <w:tcW w:w="7319" w:type="dxa"/>
            <w:gridSpan w:val="2"/>
            <w:tcBorders>
              <w:top w:val="single" w:sz="6" w:space="0" w:color="auto"/>
              <w:left w:val="single" w:sz="12" w:space="0" w:color="auto"/>
              <w:bottom w:val="single" w:sz="12" w:space="0" w:color="auto"/>
              <w:right w:val="single" w:sz="4" w:space="0" w:color="auto"/>
            </w:tcBorders>
          </w:tcPr>
          <w:p w:rsidR="00E325A5" w:rsidRDefault="009F7FAD">
            <w:pPr>
              <w:rPr>
                <w:rFonts w:ascii="宋体" w:hAnsi="宋体"/>
                <w:sz w:val="24"/>
                <w:szCs w:val="24"/>
              </w:rPr>
            </w:pPr>
            <w:r>
              <w:rPr>
                <w:rFonts w:ascii="宋体" w:hAnsi="宋体" w:hint="eastAsia"/>
                <w:sz w:val="24"/>
                <w:szCs w:val="24"/>
              </w:rPr>
              <w:t>结论：是否通过评审</w:t>
            </w:r>
          </w:p>
        </w:tc>
        <w:tc>
          <w:tcPr>
            <w:tcW w:w="646" w:type="dxa"/>
            <w:tcBorders>
              <w:top w:val="single" w:sz="6" w:space="0" w:color="auto"/>
              <w:left w:val="single" w:sz="4" w:space="0" w:color="auto"/>
              <w:bottom w:val="single" w:sz="12" w:space="0" w:color="auto"/>
              <w:right w:val="single" w:sz="4" w:space="0" w:color="auto"/>
            </w:tcBorders>
          </w:tcPr>
          <w:p w:rsidR="00E325A5" w:rsidRDefault="00E325A5">
            <w:pPr>
              <w:rPr>
                <w:rFonts w:ascii="宋体" w:hAnsi="宋体"/>
                <w:sz w:val="24"/>
                <w:szCs w:val="24"/>
              </w:rPr>
            </w:pPr>
          </w:p>
        </w:tc>
        <w:tc>
          <w:tcPr>
            <w:tcW w:w="646" w:type="dxa"/>
            <w:tcBorders>
              <w:top w:val="single" w:sz="6" w:space="0" w:color="auto"/>
              <w:left w:val="single" w:sz="4" w:space="0" w:color="auto"/>
              <w:bottom w:val="single" w:sz="12" w:space="0" w:color="auto"/>
              <w:right w:val="single" w:sz="6" w:space="0" w:color="auto"/>
            </w:tcBorders>
          </w:tcPr>
          <w:p w:rsidR="00E325A5" w:rsidRDefault="00E325A5">
            <w:pPr>
              <w:rPr>
                <w:rFonts w:ascii="宋体" w:hAnsi="宋体"/>
                <w:sz w:val="24"/>
                <w:szCs w:val="24"/>
              </w:rPr>
            </w:pPr>
          </w:p>
        </w:tc>
        <w:tc>
          <w:tcPr>
            <w:tcW w:w="646" w:type="dxa"/>
            <w:tcBorders>
              <w:top w:val="single" w:sz="6" w:space="0" w:color="auto"/>
              <w:left w:val="single" w:sz="6" w:space="0" w:color="auto"/>
              <w:bottom w:val="single" w:sz="12" w:space="0" w:color="auto"/>
              <w:right w:val="single" w:sz="6" w:space="0" w:color="auto"/>
            </w:tcBorders>
          </w:tcPr>
          <w:p w:rsidR="00E325A5" w:rsidRDefault="00E325A5">
            <w:pPr>
              <w:rPr>
                <w:rFonts w:ascii="宋体" w:hAnsi="宋体"/>
                <w:sz w:val="24"/>
                <w:szCs w:val="24"/>
              </w:rPr>
            </w:pPr>
          </w:p>
        </w:tc>
        <w:tc>
          <w:tcPr>
            <w:tcW w:w="597" w:type="dxa"/>
            <w:tcBorders>
              <w:top w:val="single" w:sz="6" w:space="0" w:color="auto"/>
              <w:left w:val="single" w:sz="6" w:space="0" w:color="auto"/>
              <w:bottom w:val="single" w:sz="12" w:space="0" w:color="auto"/>
              <w:right w:val="single" w:sz="12" w:space="0" w:color="auto"/>
            </w:tcBorders>
          </w:tcPr>
          <w:p w:rsidR="00E325A5" w:rsidRDefault="00E325A5">
            <w:pPr>
              <w:rPr>
                <w:rFonts w:ascii="宋体" w:hAnsi="宋体"/>
                <w:sz w:val="24"/>
                <w:szCs w:val="24"/>
              </w:rPr>
            </w:pPr>
          </w:p>
        </w:tc>
      </w:tr>
    </w:tbl>
    <w:p w:rsidR="00E325A5" w:rsidRDefault="00E325A5">
      <w:pPr>
        <w:spacing w:line="440" w:lineRule="exact"/>
        <w:ind w:firstLineChars="200" w:firstLine="472"/>
        <w:jc w:val="center"/>
        <w:rPr>
          <w:rFonts w:ascii="宋体" w:hAnsi="宋体"/>
          <w:spacing w:val="-2"/>
          <w:sz w:val="24"/>
          <w:szCs w:val="24"/>
        </w:rPr>
      </w:pPr>
    </w:p>
    <w:p w:rsidR="00E325A5" w:rsidRDefault="009F7FAD">
      <w:pPr>
        <w:spacing w:line="440" w:lineRule="exact"/>
        <w:ind w:firstLineChars="200" w:firstLine="480"/>
        <w:rPr>
          <w:rFonts w:ascii="宋体" w:hAnsi="宋体"/>
          <w:sz w:val="24"/>
          <w:szCs w:val="24"/>
        </w:rPr>
      </w:pPr>
      <w:r>
        <w:rPr>
          <w:rFonts w:ascii="宋体" w:hAnsi="宋体" w:hint="eastAsia"/>
          <w:sz w:val="24"/>
          <w:szCs w:val="24"/>
        </w:rPr>
        <w:t>投标文件响应程度初步审查通过的投标企业，进入下一步详细评审阶段，未通过投标文件</w:t>
      </w:r>
      <w:r>
        <w:rPr>
          <w:rFonts w:ascii="宋体" w:hAnsi="宋体" w:hint="eastAsia"/>
          <w:sz w:val="24"/>
          <w:szCs w:val="24"/>
        </w:rPr>
        <w:lastRenderedPageBreak/>
        <w:t>响应程度初步审查的企业，其投标作为无效标，不进入后期评审阶段。</w:t>
      </w:r>
    </w:p>
    <w:p w:rsidR="00E325A5" w:rsidRDefault="009F7FAD">
      <w:pPr>
        <w:spacing w:line="440" w:lineRule="exact"/>
        <w:ind w:firstLineChars="200" w:firstLine="482"/>
        <w:rPr>
          <w:rFonts w:ascii="宋体" w:hAnsi="宋体"/>
          <w:b/>
          <w:sz w:val="24"/>
          <w:szCs w:val="24"/>
        </w:rPr>
      </w:pPr>
      <w:r>
        <w:rPr>
          <w:rFonts w:ascii="宋体" w:hAnsi="宋体" w:hint="eastAsia"/>
          <w:b/>
          <w:sz w:val="24"/>
          <w:szCs w:val="24"/>
        </w:rPr>
        <w:t>21. 详细评审</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21.1  经初步评审合格的投标文件，评标委员会应当根据招标文件确定的评标标准和方法，对其技术和商务部分作进一步的评审和比较。</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21.2  在评审过程中，为了有助于对投标文件进行审查、评估和比较，招标方有权向投标人质疑，请投标人澄清投标内容。投标人有责任按照招标方通知的时间、地点指派专人进行答疑和澄清。评标委员会可能要求投标人就投标文件中的内容进行答辩，招标方将以书面形式通知投标人，投标人应按要求进行答辩。</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21.3磋商</w:t>
      </w:r>
      <w:r>
        <w:rPr>
          <w:rFonts w:ascii="宋体" w:hAnsi="宋体"/>
          <w:spacing w:val="-2"/>
          <w:sz w:val="24"/>
          <w:szCs w:val="24"/>
        </w:rPr>
        <w:t>结束后，投标人可根据</w:t>
      </w:r>
      <w:r>
        <w:rPr>
          <w:rFonts w:ascii="宋体" w:hAnsi="宋体" w:hint="eastAsia"/>
          <w:spacing w:val="-2"/>
          <w:sz w:val="24"/>
          <w:szCs w:val="24"/>
        </w:rPr>
        <w:t>磋商</w:t>
      </w:r>
      <w:r>
        <w:rPr>
          <w:rFonts w:ascii="宋体" w:hAnsi="宋体"/>
          <w:spacing w:val="-2"/>
          <w:sz w:val="24"/>
          <w:szCs w:val="24"/>
        </w:rPr>
        <w:t>情况进行第二次报价，该报价为</w:t>
      </w:r>
      <w:r>
        <w:rPr>
          <w:rFonts w:ascii="宋体" w:hAnsi="宋体" w:hint="eastAsia"/>
          <w:spacing w:val="-2"/>
          <w:sz w:val="24"/>
          <w:szCs w:val="24"/>
        </w:rPr>
        <w:t>磋商</w:t>
      </w:r>
      <w:r>
        <w:rPr>
          <w:rFonts w:ascii="宋体" w:hAnsi="宋体"/>
          <w:spacing w:val="-2"/>
          <w:sz w:val="24"/>
          <w:szCs w:val="24"/>
        </w:rPr>
        <w:t>的最终报价。</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21.4</w:t>
      </w:r>
      <w:r>
        <w:rPr>
          <w:rFonts w:ascii="宋体" w:hAnsi="宋体"/>
          <w:spacing w:val="-2"/>
          <w:sz w:val="24"/>
          <w:szCs w:val="24"/>
        </w:rPr>
        <w:t>第二次报价采取密封的形式提交。投标人在进行二次报价时，报价应用小写和大写同时书写，大小写不相符时，以大写为准，同时二次报价上还应写明投标人名称签字、盖章后，以密封的形式送达谈判现场。所有投标人的二次报价收集齐全后，</w:t>
      </w:r>
      <w:r>
        <w:rPr>
          <w:rFonts w:ascii="宋体" w:hAnsi="宋体" w:hint="eastAsia"/>
          <w:spacing w:val="-2"/>
          <w:sz w:val="24"/>
          <w:szCs w:val="24"/>
        </w:rPr>
        <w:t>由工作人员在谈判小组和监督人的监督下统一开启</w:t>
      </w:r>
      <w:r>
        <w:rPr>
          <w:rFonts w:ascii="宋体" w:hAnsi="宋体"/>
          <w:spacing w:val="-2"/>
          <w:sz w:val="24"/>
          <w:szCs w:val="24"/>
        </w:rPr>
        <w:t>。</w:t>
      </w:r>
    </w:p>
    <w:p w:rsidR="00E325A5" w:rsidRDefault="009F7FAD">
      <w:pPr>
        <w:spacing w:line="440" w:lineRule="exact"/>
        <w:ind w:firstLineChars="200" w:firstLine="472"/>
        <w:rPr>
          <w:color w:val="000000"/>
          <w:sz w:val="24"/>
          <w:szCs w:val="24"/>
        </w:rPr>
      </w:pPr>
      <w:r>
        <w:rPr>
          <w:rFonts w:ascii="宋体" w:hAnsi="宋体"/>
          <w:spacing w:val="-2"/>
          <w:sz w:val="24"/>
          <w:szCs w:val="24"/>
        </w:rPr>
        <w:t>修正错误的原则如下：大写金额与小写金额不一致的，以大写金额为准；总价金额与按单价汇总金额不一致的，以单价金额</w:t>
      </w:r>
      <w:r>
        <w:rPr>
          <w:color w:val="000000"/>
          <w:sz w:val="24"/>
          <w:szCs w:val="24"/>
        </w:rPr>
        <w:t>计算结果为准；单价金额小数点有明显错位的，以总价为准，并修改单价；对不同文字文本响应文件的解释发生异议的，以中文文本为准。按上述原则调整后的价格为评标价，对供应商具有约束力。如果供应商不接受修正后的价格，则其报价将被拒绝，其谈判保证金将被没收。</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21.3  采用</w:t>
      </w:r>
      <w:r>
        <w:rPr>
          <w:rFonts w:ascii="宋体" w:hAnsi="宋体" w:hint="eastAsia"/>
          <w:spacing w:val="-2"/>
          <w:sz w:val="24"/>
          <w:szCs w:val="24"/>
          <w:u w:val="single"/>
        </w:rPr>
        <w:t xml:space="preserve">　综合评分法　</w:t>
      </w:r>
      <w:r>
        <w:rPr>
          <w:rFonts w:ascii="宋体" w:hAnsi="宋体" w:hint="eastAsia"/>
          <w:spacing w:val="-2"/>
          <w:sz w:val="24"/>
          <w:szCs w:val="24"/>
        </w:rPr>
        <w:t>衡量投标文件是否最大限度地满足招标文件中规定的各项综合评分标准。</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21.4  根据综合评分</w:t>
      </w:r>
      <w:proofErr w:type="gramStart"/>
      <w:r>
        <w:rPr>
          <w:rFonts w:ascii="宋体" w:hAnsi="宋体" w:hint="eastAsia"/>
          <w:spacing w:val="-2"/>
          <w:sz w:val="24"/>
          <w:szCs w:val="24"/>
        </w:rPr>
        <w:t>法完成</w:t>
      </w:r>
      <w:proofErr w:type="gramEnd"/>
      <w:r>
        <w:rPr>
          <w:rFonts w:ascii="宋体" w:hAnsi="宋体" w:hint="eastAsia"/>
          <w:spacing w:val="-2"/>
          <w:sz w:val="24"/>
          <w:szCs w:val="24"/>
        </w:rPr>
        <w:t>评标后，评标委员会应当拟定一份书面评标报告提交招标方。评标报告应当载明投标人的投标项目、所作的任何修正、对商务偏差的调整、对技术偏差的调整、对各评审因素的评估以及对每一投标的最终评审结果。</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21.5  采用综合评分法衡量投标文件在是否最大限度地满足招标文件实质性要求前提下，按照招标文件中规定的各项因素进行综合评审后，依据得分高低，依次确定为中标候选人。</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21.6  根据综合评分</w:t>
      </w:r>
      <w:proofErr w:type="gramStart"/>
      <w:r>
        <w:rPr>
          <w:rFonts w:ascii="宋体" w:hAnsi="宋体" w:hint="eastAsia"/>
          <w:spacing w:val="-2"/>
          <w:sz w:val="24"/>
          <w:szCs w:val="24"/>
        </w:rPr>
        <w:t>法完成</w:t>
      </w:r>
      <w:proofErr w:type="gramEnd"/>
      <w:r>
        <w:rPr>
          <w:rFonts w:ascii="宋体" w:hAnsi="宋体" w:hint="eastAsia"/>
          <w:spacing w:val="-2"/>
          <w:sz w:val="24"/>
          <w:szCs w:val="24"/>
        </w:rPr>
        <w:t>评标后，评标委员会应当拟定一份书面评标报告提交招标方。评标报告应当载明投标人的投标项目、所作的任何修正、对商业偏差的调整、对技术偏差的调整、对各评审因素的评估以及对每一投标的最终评审结果。</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21.7  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w:t>
      </w:r>
      <w:r>
        <w:rPr>
          <w:rFonts w:ascii="宋体" w:hAnsi="宋体" w:hint="eastAsia"/>
          <w:spacing w:val="-2"/>
          <w:sz w:val="24"/>
          <w:szCs w:val="24"/>
        </w:rPr>
        <w:lastRenderedPageBreak/>
        <w:t>相应延长投标保证金的有效期，但不得修改投标文件的实质性内容。</w:t>
      </w:r>
    </w:p>
    <w:p w:rsidR="00E325A5" w:rsidRDefault="009F7FAD">
      <w:pPr>
        <w:pageBreakBefore/>
        <w:tabs>
          <w:tab w:val="left" w:pos="2880"/>
        </w:tabs>
        <w:spacing w:line="440" w:lineRule="exact"/>
        <w:jc w:val="center"/>
        <w:rPr>
          <w:rFonts w:ascii="仿宋" w:eastAsia="仿宋" w:hAnsi="仿宋"/>
          <w:b/>
          <w:sz w:val="24"/>
        </w:rPr>
      </w:pPr>
      <w:r>
        <w:rPr>
          <w:rFonts w:ascii="仿宋" w:eastAsia="仿宋" w:hAnsi="仿宋" w:cs="宋体" w:hint="eastAsia"/>
          <w:b/>
          <w:kern w:val="0"/>
          <w:sz w:val="32"/>
          <w:szCs w:val="32"/>
        </w:rPr>
        <w:lastRenderedPageBreak/>
        <w:t>评 分 标 准</w:t>
      </w:r>
    </w:p>
    <w:p w:rsidR="00E325A5" w:rsidRDefault="009F7FAD">
      <w:pPr>
        <w:spacing w:line="440" w:lineRule="exact"/>
        <w:jc w:val="center"/>
        <w:rPr>
          <w:rFonts w:ascii="宋体" w:hAnsi="宋体"/>
          <w:b/>
          <w:sz w:val="24"/>
        </w:rPr>
      </w:pPr>
      <w:r>
        <w:rPr>
          <w:rFonts w:ascii="宋体" w:hAnsi="宋体" w:hint="eastAsia"/>
          <w:b/>
          <w:sz w:val="24"/>
        </w:rPr>
        <w:t>技术部分（占总分值的35%）</w:t>
      </w:r>
    </w:p>
    <w:tbl>
      <w:tblPr>
        <w:tblW w:w="9854"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2"/>
        <w:gridCol w:w="1949"/>
        <w:gridCol w:w="7223"/>
      </w:tblGrid>
      <w:tr w:rsidR="00E325A5">
        <w:trPr>
          <w:cantSplit/>
          <w:trHeight w:val="593"/>
          <w:jc w:val="center"/>
        </w:trPr>
        <w:tc>
          <w:tcPr>
            <w:tcW w:w="682" w:type="dxa"/>
            <w:tcBorders>
              <w:top w:val="single" w:sz="6" w:space="0" w:color="auto"/>
              <w:left w:val="single" w:sz="6" w:space="0" w:color="auto"/>
              <w:bottom w:val="single" w:sz="6" w:space="0" w:color="auto"/>
              <w:right w:val="single" w:sz="6" w:space="0" w:color="auto"/>
            </w:tcBorders>
            <w:vAlign w:val="center"/>
          </w:tcPr>
          <w:p w:rsidR="00E325A5" w:rsidRDefault="009F7FAD">
            <w:pPr>
              <w:pStyle w:val="21212"/>
              <w:spacing w:before="0" w:after="0" w:line="440" w:lineRule="exact"/>
              <w:ind w:firstLine="0"/>
              <w:rPr>
                <w:rFonts w:ascii="宋体" w:hAnsi="宋体"/>
                <w:szCs w:val="24"/>
              </w:rPr>
            </w:pPr>
            <w:r>
              <w:rPr>
                <w:rFonts w:ascii="宋体" w:hAnsi="宋体" w:hint="eastAsia"/>
                <w:szCs w:val="24"/>
              </w:rPr>
              <w:t>序号</w:t>
            </w:r>
          </w:p>
        </w:tc>
        <w:tc>
          <w:tcPr>
            <w:tcW w:w="1949" w:type="dxa"/>
            <w:tcBorders>
              <w:top w:val="single" w:sz="6" w:space="0" w:color="auto"/>
              <w:left w:val="single" w:sz="6" w:space="0" w:color="auto"/>
              <w:bottom w:val="single" w:sz="6" w:space="0" w:color="auto"/>
              <w:right w:val="single" w:sz="6" w:space="0" w:color="auto"/>
            </w:tcBorders>
            <w:vAlign w:val="center"/>
          </w:tcPr>
          <w:p w:rsidR="00E325A5" w:rsidRDefault="009F7FAD">
            <w:pPr>
              <w:pStyle w:val="21212"/>
              <w:spacing w:before="0" w:after="0" w:line="440" w:lineRule="exact"/>
              <w:ind w:firstLine="0"/>
              <w:jc w:val="center"/>
              <w:rPr>
                <w:rFonts w:ascii="宋体" w:hAnsi="宋体"/>
                <w:szCs w:val="24"/>
              </w:rPr>
            </w:pPr>
            <w:r>
              <w:rPr>
                <w:rFonts w:ascii="宋体" w:hAnsi="宋体" w:hint="eastAsia"/>
                <w:szCs w:val="24"/>
              </w:rPr>
              <w:t>评分标准</w:t>
            </w:r>
          </w:p>
        </w:tc>
        <w:tc>
          <w:tcPr>
            <w:tcW w:w="7223" w:type="dxa"/>
            <w:tcBorders>
              <w:top w:val="single" w:sz="6" w:space="0" w:color="auto"/>
              <w:left w:val="single" w:sz="6" w:space="0" w:color="auto"/>
              <w:bottom w:val="single" w:sz="6" w:space="0" w:color="auto"/>
              <w:right w:val="single" w:sz="6" w:space="0" w:color="auto"/>
            </w:tcBorders>
            <w:vAlign w:val="center"/>
          </w:tcPr>
          <w:p w:rsidR="00E325A5" w:rsidRDefault="009F7FAD">
            <w:pPr>
              <w:pStyle w:val="21212"/>
              <w:spacing w:before="0" w:after="0" w:line="440" w:lineRule="exact"/>
              <w:ind w:firstLine="0"/>
              <w:jc w:val="center"/>
              <w:rPr>
                <w:rFonts w:ascii="宋体" w:hAnsi="宋体"/>
                <w:szCs w:val="24"/>
              </w:rPr>
            </w:pPr>
            <w:r>
              <w:rPr>
                <w:rFonts w:ascii="宋体" w:hAnsi="宋体" w:hint="eastAsia"/>
                <w:szCs w:val="24"/>
              </w:rPr>
              <w:t>分值</w:t>
            </w:r>
          </w:p>
        </w:tc>
      </w:tr>
      <w:tr w:rsidR="00E325A5">
        <w:trPr>
          <w:cantSplit/>
          <w:trHeight w:val="1823"/>
          <w:jc w:val="center"/>
        </w:trPr>
        <w:tc>
          <w:tcPr>
            <w:tcW w:w="682" w:type="dxa"/>
            <w:tcBorders>
              <w:top w:val="single" w:sz="6" w:space="0" w:color="auto"/>
              <w:left w:val="single" w:sz="6" w:space="0" w:color="auto"/>
              <w:bottom w:val="single" w:sz="6" w:space="0" w:color="auto"/>
              <w:right w:val="single" w:sz="6" w:space="0" w:color="auto"/>
            </w:tcBorders>
            <w:vAlign w:val="center"/>
          </w:tcPr>
          <w:p w:rsidR="00E325A5" w:rsidRDefault="009F7FAD">
            <w:pPr>
              <w:pStyle w:val="21212"/>
              <w:spacing w:before="0" w:after="0" w:line="440" w:lineRule="exact"/>
              <w:ind w:firstLine="0"/>
              <w:jc w:val="center"/>
              <w:rPr>
                <w:rFonts w:ascii="宋体" w:hAnsi="宋体"/>
                <w:szCs w:val="24"/>
              </w:rPr>
            </w:pPr>
            <w:r>
              <w:rPr>
                <w:rFonts w:ascii="宋体" w:hAnsi="宋体" w:hint="eastAsia"/>
                <w:szCs w:val="24"/>
              </w:rPr>
              <w:t>1</w:t>
            </w:r>
          </w:p>
        </w:tc>
        <w:tc>
          <w:tcPr>
            <w:tcW w:w="1949" w:type="dxa"/>
            <w:tcBorders>
              <w:top w:val="single" w:sz="6" w:space="0" w:color="auto"/>
              <w:left w:val="single" w:sz="6" w:space="0" w:color="auto"/>
              <w:bottom w:val="single" w:sz="4" w:space="0" w:color="auto"/>
              <w:right w:val="single" w:sz="6" w:space="0" w:color="auto"/>
            </w:tcBorders>
            <w:vAlign w:val="center"/>
          </w:tcPr>
          <w:p w:rsidR="00E325A5" w:rsidRDefault="009F7FAD">
            <w:pPr>
              <w:pStyle w:val="TableParagraph"/>
              <w:jc w:val="center"/>
              <w:rPr>
                <w:rFonts w:ascii="宋体" w:hAnsi="宋体"/>
                <w:kern w:val="2"/>
                <w:sz w:val="24"/>
                <w:szCs w:val="24"/>
              </w:rPr>
            </w:pPr>
            <w:r>
              <w:rPr>
                <w:rFonts w:ascii="宋体" w:hAnsi="宋体" w:hint="eastAsia"/>
                <w:kern w:val="2"/>
                <w:sz w:val="24"/>
                <w:szCs w:val="24"/>
              </w:rPr>
              <w:t>投标产品技术参数</w:t>
            </w:r>
          </w:p>
          <w:p w:rsidR="00E325A5" w:rsidRDefault="009F7FAD">
            <w:pPr>
              <w:pStyle w:val="TableParagraph"/>
              <w:jc w:val="center"/>
              <w:rPr>
                <w:rFonts w:ascii="宋体" w:hAnsi="宋体"/>
                <w:kern w:val="2"/>
                <w:sz w:val="24"/>
                <w:szCs w:val="24"/>
              </w:rPr>
            </w:pPr>
            <w:r>
              <w:rPr>
                <w:rFonts w:ascii="宋体" w:hAnsi="宋体" w:hint="eastAsia"/>
                <w:kern w:val="2"/>
                <w:sz w:val="24"/>
                <w:szCs w:val="24"/>
              </w:rPr>
              <w:t>响应程度</w:t>
            </w:r>
          </w:p>
          <w:p w:rsidR="00E325A5" w:rsidRDefault="009F7FAD">
            <w:pPr>
              <w:spacing w:line="440" w:lineRule="exact"/>
              <w:ind w:firstLineChars="200" w:firstLine="480"/>
              <w:rPr>
                <w:rFonts w:ascii="宋体" w:hAnsi="宋体"/>
                <w:spacing w:val="-2"/>
                <w:sz w:val="24"/>
                <w:szCs w:val="24"/>
              </w:rPr>
            </w:pPr>
            <w:r>
              <w:rPr>
                <w:rFonts w:ascii="宋体" w:hAnsi="宋体" w:hint="eastAsia"/>
                <w:sz w:val="24"/>
                <w:szCs w:val="24"/>
              </w:rPr>
              <w:t>（27分）</w:t>
            </w:r>
          </w:p>
        </w:tc>
        <w:tc>
          <w:tcPr>
            <w:tcW w:w="7223" w:type="dxa"/>
            <w:tcBorders>
              <w:top w:val="single" w:sz="6" w:space="0" w:color="auto"/>
              <w:left w:val="single" w:sz="6" w:space="0" w:color="auto"/>
              <w:bottom w:val="single" w:sz="6" w:space="0" w:color="auto"/>
              <w:right w:val="single" w:sz="6" w:space="0" w:color="auto"/>
            </w:tcBorders>
            <w:vAlign w:val="center"/>
          </w:tcPr>
          <w:p w:rsidR="00E325A5" w:rsidRDefault="009F7FAD">
            <w:pPr>
              <w:widowControl/>
              <w:spacing w:before="119"/>
              <w:ind w:left="107"/>
              <w:jc w:val="left"/>
              <w:rPr>
                <w:rFonts w:ascii="宋体" w:hAnsi="宋体" w:cs="宋体"/>
                <w:sz w:val="24"/>
                <w:szCs w:val="24"/>
              </w:rPr>
            </w:pPr>
            <w:r>
              <w:rPr>
                <w:rFonts w:ascii="宋体" w:hAnsi="宋体" w:cs="宋体" w:hint="eastAsia"/>
                <w:sz w:val="24"/>
                <w:szCs w:val="24"/>
              </w:rPr>
              <w:t>该评分项基本分15分；其中：</w:t>
            </w:r>
          </w:p>
          <w:p w:rsidR="00E325A5" w:rsidRDefault="009F7FAD">
            <w:pPr>
              <w:widowControl/>
              <w:spacing w:before="119"/>
              <w:ind w:left="107"/>
              <w:jc w:val="left"/>
              <w:rPr>
                <w:rFonts w:ascii="宋体" w:hAnsi="宋体" w:cs="宋体"/>
                <w:sz w:val="24"/>
                <w:szCs w:val="24"/>
              </w:rPr>
            </w:pPr>
            <w:r>
              <w:rPr>
                <w:rFonts w:ascii="宋体" w:hAnsi="宋体" w:cs="宋体" w:hint="eastAsia"/>
                <w:sz w:val="24"/>
                <w:szCs w:val="24"/>
              </w:rPr>
              <w:t>标★号参数均满足招标参数要求的，得基本分15分；该参数只接受正偏差，正偏差每项加2分，最多加12分；标★参数如有一项为负偏差的，该评分项按0分计；</w:t>
            </w:r>
          </w:p>
          <w:p w:rsidR="00E325A5" w:rsidRDefault="009F7FAD">
            <w:pPr>
              <w:widowControl/>
              <w:spacing w:before="119"/>
              <w:ind w:left="107"/>
              <w:jc w:val="left"/>
              <w:rPr>
                <w:rFonts w:ascii="宋体" w:hAnsi="宋体" w:cs="宋体"/>
                <w:sz w:val="24"/>
                <w:szCs w:val="24"/>
              </w:rPr>
            </w:pPr>
            <w:r>
              <w:rPr>
                <w:rFonts w:ascii="宋体" w:hAnsi="宋体" w:cs="宋体" w:hint="eastAsia"/>
                <w:sz w:val="24"/>
                <w:szCs w:val="24"/>
              </w:rPr>
              <w:t>非标★号参数接受负偏差的最高项数为5项，负偏差每项扣3分，扣完为止；负偏差超过招标文件规定最高项的，该评分项按0分计；</w:t>
            </w:r>
          </w:p>
          <w:p w:rsidR="00E325A5" w:rsidRDefault="009F7FAD">
            <w:pPr>
              <w:widowControl/>
              <w:spacing w:before="119"/>
              <w:ind w:left="107"/>
              <w:jc w:val="left"/>
              <w:rPr>
                <w:rFonts w:ascii="宋体" w:hAnsi="宋体" w:cs="宋体"/>
                <w:sz w:val="24"/>
                <w:szCs w:val="24"/>
              </w:rPr>
            </w:pPr>
            <w:r>
              <w:rPr>
                <w:rFonts w:ascii="宋体" w:hAnsi="宋体" w:cs="宋体" w:hint="eastAsia"/>
                <w:sz w:val="24"/>
                <w:szCs w:val="24"/>
              </w:rPr>
              <w:t>注：1、该评分</w:t>
            </w:r>
            <w:proofErr w:type="gramStart"/>
            <w:r>
              <w:rPr>
                <w:rFonts w:ascii="宋体" w:hAnsi="宋体" w:cs="宋体" w:hint="eastAsia"/>
                <w:sz w:val="24"/>
                <w:szCs w:val="24"/>
              </w:rPr>
              <w:t>项最终</w:t>
            </w:r>
            <w:proofErr w:type="gramEnd"/>
            <w:r>
              <w:rPr>
                <w:rFonts w:ascii="宋体" w:hAnsi="宋体" w:cs="宋体" w:hint="eastAsia"/>
                <w:sz w:val="24"/>
                <w:szCs w:val="24"/>
              </w:rPr>
              <w:t>得分以上述两项参数得分的差值为准；2、投标人的参数编写必须严格</w:t>
            </w:r>
            <w:proofErr w:type="gramStart"/>
            <w:r>
              <w:rPr>
                <w:rFonts w:ascii="宋体" w:hAnsi="宋体" w:cs="宋体" w:hint="eastAsia"/>
                <w:sz w:val="24"/>
                <w:szCs w:val="24"/>
              </w:rPr>
              <w:t>尊照</w:t>
            </w:r>
            <w:proofErr w:type="gramEnd"/>
            <w:r>
              <w:rPr>
                <w:rFonts w:ascii="宋体" w:hAnsi="宋体" w:cs="宋体" w:hint="eastAsia"/>
                <w:sz w:val="24"/>
                <w:szCs w:val="24"/>
              </w:rPr>
              <w:t>所投产品实际功能，严禁投标人为取得加分随意更改投标参数，评标委员会保留通过网络核查产品参数的权利，经查实如有投标人虚报参数，该投标人的投标将被否决，并没收其投标保证金。</w:t>
            </w:r>
          </w:p>
        </w:tc>
      </w:tr>
      <w:tr w:rsidR="00E325A5">
        <w:trPr>
          <w:cantSplit/>
          <w:trHeight w:val="937"/>
          <w:jc w:val="center"/>
        </w:trPr>
        <w:tc>
          <w:tcPr>
            <w:tcW w:w="682" w:type="dxa"/>
            <w:tcBorders>
              <w:top w:val="single" w:sz="6" w:space="0" w:color="auto"/>
              <w:left w:val="single" w:sz="6" w:space="0" w:color="auto"/>
              <w:bottom w:val="single" w:sz="4" w:space="0" w:color="auto"/>
              <w:right w:val="single" w:sz="6" w:space="0" w:color="auto"/>
            </w:tcBorders>
            <w:vAlign w:val="center"/>
          </w:tcPr>
          <w:p w:rsidR="00E325A5" w:rsidRDefault="009F7FAD">
            <w:pPr>
              <w:pStyle w:val="21212"/>
              <w:spacing w:before="0" w:after="0" w:line="440" w:lineRule="exact"/>
              <w:ind w:firstLine="0"/>
              <w:jc w:val="center"/>
              <w:rPr>
                <w:rFonts w:ascii="宋体" w:hAnsi="宋体"/>
                <w:szCs w:val="24"/>
              </w:rPr>
            </w:pPr>
            <w:r>
              <w:rPr>
                <w:rFonts w:ascii="宋体" w:hAnsi="宋体" w:hint="eastAsia"/>
                <w:szCs w:val="24"/>
              </w:rPr>
              <w:t>2</w:t>
            </w:r>
          </w:p>
        </w:tc>
        <w:tc>
          <w:tcPr>
            <w:tcW w:w="1949" w:type="dxa"/>
            <w:tcBorders>
              <w:top w:val="single" w:sz="4" w:space="0" w:color="auto"/>
              <w:left w:val="single" w:sz="6" w:space="0" w:color="auto"/>
              <w:bottom w:val="single" w:sz="4" w:space="0" w:color="auto"/>
              <w:right w:val="single" w:sz="6" w:space="0" w:color="auto"/>
            </w:tcBorders>
            <w:vAlign w:val="center"/>
          </w:tcPr>
          <w:p w:rsidR="00E325A5" w:rsidRDefault="009F7FAD">
            <w:pPr>
              <w:pStyle w:val="TableParagraph"/>
              <w:jc w:val="center"/>
              <w:rPr>
                <w:rFonts w:ascii="宋体" w:hAnsi="宋体"/>
                <w:kern w:val="2"/>
                <w:sz w:val="24"/>
                <w:szCs w:val="24"/>
              </w:rPr>
            </w:pPr>
            <w:r>
              <w:rPr>
                <w:rFonts w:ascii="宋体" w:hAnsi="宋体" w:hint="eastAsia"/>
                <w:kern w:val="2"/>
                <w:sz w:val="24"/>
                <w:szCs w:val="24"/>
              </w:rPr>
              <w:t>投标产品的可靠性、稳定性及技术实力</w:t>
            </w:r>
          </w:p>
          <w:p w:rsidR="00E325A5" w:rsidRDefault="009F7FAD">
            <w:pPr>
              <w:pStyle w:val="TableParagraph"/>
              <w:jc w:val="center"/>
              <w:rPr>
                <w:rFonts w:ascii="宋体" w:hAnsi="宋体"/>
                <w:kern w:val="2"/>
                <w:sz w:val="24"/>
                <w:szCs w:val="24"/>
              </w:rPr>
            </w:pPr>
            <w:r>
              <w:rPr>
                <w:rFonts w:ascii="宋体" w:hAnsi="宋体" w:hint="eastAsia"/>
                <w:kern w:val="2"/>
                <w:sz w:val="24"/>
                <w:szCs w:val="24"/>
              </w:rPr>
              <w:t>（3分）</w:t>
            </w:r>
          </w:p>
        </w:tc>
        <w:tc>
          <w:tcPr>
            <w:tcW w:w="7223" w:type="dxa"/>
            <w:tcBorders>
              <w:top w:val="single" w:sz="6" w:space="0" w:color="auto"/>
              <w:left w:val="single" w:sz="6" w:space="0" w:color="auto"/>
              <w:bottom w:val="single" w:sz="4" w:space="0" w:color="auto"/>
              <w:right w:val="single" w:sz="6" w:space="0" w:color="auto"/>
            </w:tcBorders>
            <w:vAlign w:val="center"/>
          </w:tcPr>
          <w:p w:rsidR="00E325A5" w:rsidRDefault="009F7FAD">
            <w:pPr>
              <w:pStyle w:val="TableParagraph"/>
              <w:spacing w:before="119"/>
              <w:ind w:left="107"/>
              <w:rPr>
                <w:rFonts w:ascii="宋体" w:hAnsi="宋体"/>
                <w:kern w:val="2"/>
                <w:sz w:val="24"/>
                <w:szCs w:val="24"/>
              </w:rPr>
            </w:pPr>
            <w:r>
              <w:rPr>
                <w:rFonts w:ascii="宋体" w:hAnsi="宋体" w:hint="eastAsia"/>
                <w:kern w:val="2"/>
                <w:sz w:val="24"/>
                <w:szCs w:val="24"/>
              </w:rPr>
              <w:t xml:space="preserve">产品整体配套性、可靠性、稳定性是否最佳化。由评委进行综合评比打分；优3分，良2分，一般得1分，差不得分。 </w:t>
            </w:r>
          </w:p>
        </w:tc>
      </w:tr>
      <w:tr w:rsidR="00E325A5">
        <w:trPr>
          <w:cantSplit/>
          <w:trHeight w:val="871"/>
          <w:jc w:val="center"/>
        </w:trPr>
        <w:tc>
          <w:tcPr>
            <w:tcW w:w="682" w:type="dxa"/>
            <w:tcBorders>
              <w:top w:val="single" w:sz="4" w:space="0" w:color="auto"/>
              <w:left w:val="single" w:sz="6" w:space="0" w:color="auto"/>
              <w:bottom w:val="single" w:sz="6" w:space="0" w:color="auto"/>
              <w:right w:val="single" w:sz="6" w:space="0" w:color="auto"/>
            </w:tcBorders>
            <w:vAlign w:val="center"/>
          </w:tcPr>
          <w:p w:rsidR="00E325A5" w:rsidRDefault="009F7FAD">
            <w:pPr>
              <w:pStyle w:val="21212"/>
              <w:spacing w:before="0" w:after="0" w:line="440" w:lineRule="exact"/>
              <w:ind w:firstLine="0"/>
              <w:jc w:val="center"/>
              <w:rPr>
                <w:rFonts w:ascii="宋体" w:hAnsi="宋体"/>
                <w:szCs w:val="24"/>
              </w:rPr>
            </w:pPr>
            <w:r>
              <w:rPr>
                <w:rFonts w:ascii="宋体" w:hAnsi="宋体" w:hint="eastAsia"/>
                <w:szCs w:val="24"/>
              </w:rPr>
              <w:t>3</w:t>
            </w:r>
          </w:p>
        </w:tc>
        <w:tc>
          <w:tcPr>
            <w:tcW w:w="1949" w:type="dxa"/>
            <w:tcBorders>
              <w:top w:val="single" w:sz="4" w:space="0" w:color="auto"/>
              <w:left w:val="single" w:sz="6" w:space="0" w:color="auto"/>
              <w:bottom w:val="single" w:sz="6" w:space="0" w:color="auto"/>
              <w:right w:val="single" w:sz="6" w:space="0" w:color="auto"/>
            </w:tcBorders>
            <w:vAlign w:val="center"/>
          </w:tcPr>
          <w:p w:rsidR="00E325A5" w:rsidRDefault="009F7FAD">
            <w:pPr>
              <w:jc w:val="center"/>
              <w:rPr>
                <w:rFonts w:ascii="宋体" w:hAnsi="宋体"/>
                <w:sz w:val="24"/>
                <w:szCs w:val="24"/>
              </w:rPr>
            </w:pPr>
            <w:r>
              <w:rPr>
                <w:rFonts w:ascii="宋体" w:hAnsi="宋体"/>
                <w:sz w:val="24"/>
                <w:szCs w:val="24"/>
              </w:rPr>
              <w:t>投标产品的可操作</w:t>
            </w:r>
          </w:p>
          <w:p w:rsidR="00E325A5" w:rsidRDefault="009F7FAD">
            <w:pPr>
              <w:jc w:val="center"/>
              <w:rPr>
                <w:rFonts w:ascii="宋体" w:hAnsi="宋体"/>
                <w:sz w:val="24"/>
                <w:szCs w:val="24"/>
              </w:rPr>
            </w:pPr>
            <w:r>
              <w:rPr>
                <w:rFonts w:ascii="宋体" w:hAnsi="宋体" w:hint="eastAsia"/>
                <w:sz w:val="24"/>
                <w:szCs w:val="24"/>
              </w:rPr>
              <w:t>及可维护性</w:t>
            </w:r>
          </w:p>
          <w:p w:rsidR="00E325A5" w:rsidRDefault="009F7FAD">
            <w:pPr>
              <w:jc w:val="center"/>
              <w:rPr>
                <w:rFonts w:ascii="宋体" w:hAnsi="宋体"/>
                <w:sz w:val="24"/>
                <w:szCs w:val="24"/>
              </w:rPr>
            </w:pPr>
            <w:r>
              <w:rPr>
                <w:rFonts w:ascii="宋体" w:hAnsi="宋体" w:hint="eastAsia"/>
                <w:sz w:val="24"/>
                <w:szCs w:val="24"/>
              </w:rPr>
              <w:t>（3分）</w:t>
            </w:r>
          </w:p>
        </w:tc>
        <w:tc>
          <w:tcPr>
            <w:tcW w:w="7223" w:type="dxa"/>
            <w:tcBorders>
              <w:top w:val="single" w:sz="4" w:space="0" w:color="auto"/>
              <w:left w:val="single" w:sz="6" w:space="0" w:color="auto"/>
              <w:bottom w:val="single" w:sz="6" w:space="0" w:color="auto"/>
              <w:right w:val="single" w:sz="6" w:space="0" w:color="auto"/>
            </w:tcBorders>
            <w:vAlign w:val="center"/>
          </w:tcPr>
          <w:p w:rsidR="00E325A5" w:rsidRDefault="009F7FAD">
            <w:pPr>
              <w:pStyle w:val="TableParagraph"/>
              <w:ind w:leftChars="50" w:left="105"/>
              <w:jc w:val="both"/>
              <w:rPr>
                <w:rFonts w:ascii="宋体" w:hAnsi="宋体"/>
                <w:kern w:val="2"/>
                <w:sz w:val="24"/>
                <w:szCs w:val="24"/>
              </w:rPr>
            </w:pPr>
            <w:r>
              <w:rPr>
                <w:rFonts w:ascii="宋体" w:hAnsi="宋体" w:hint="eastAsia"/>
                <w:kern w:val="2"/>
                <w:sz w:val="24"/>
                <w:szCs w:val="24"/>
              </w:rPr>
              <w:t>产品可操作性、升级维护方案是否满足用户需求。由评委进行综合评比打分，优3分，良2分，一般得1分，差不得分。</w:t>
            </w:r>
          </w:p>
        </w:tc>
      </w:tr>
      <w:tr w:rsidR="00E325A5">
        <w:trPr>
          <w:cantSplit/>
          <w:trHeight w:val="1421"/>
          <w:jc w:val="center"/>
        </w:trPr>
        <w:tc>
          <w:tcPr>
            <w:tcW w:w="682" w:type="dxa"/>
            <w:tcBorders>
              <w:top w:val="single" w:sz="6" w:space="0" w:color="auto"/>
              <w:left w:val="single" w:sz="6" w:space="0" w:color="auto"/>
              <w:bottom w:val="single" w:sz="6" w:space="0" w:color="auto"/>
              <w:right w:val="single" w:sz="6" w:space="0" w:color="auto"/>
            </w:tcBorders>
            <w:vAlign w:val="center"/>
          </w:tcPr>
          <w:p w:rsidR="00E325A5" w:rsidRDefault="009F7FAD">
            <w:pPr>
              <w:pStyle w:val="20"/>
              <w:spacing w:line="440" w:lineRule="exact"/>
              <w:ind w:firstLine="0"/>
              <w:jc w:val="center"/>
              <w:rPr>
                <w:sz w:val="24"/>
              </w:rPr>
            </w:pPr>
            <w:r>
              <w:rPr>
                <w:rFonts w:hint="eastAsia"/>
                <w:sz w:val="24"/>
              </w:rPr>
              <w:t>4</w:t>
            </w:r>
          </w:p>
        </w:tc>
        <w:tc>
          <w:tcPr>
            <w:tcW w:w="1949" w:type="dxa"/>
            <w:tcBorders>
              <w:top w:val="single" w:sz="6" w:space="0" w:color="auto"/>
              <w:left w:val="single" w:sz="6" w:space="0" w:color="auto"/>
              <w:bottom w:val="single" w:sz="6" w:space="0" w:color="auto"/>
              <w:right w:val="single" w:sz="6" w:space="0" w:color="auto"/>
            </w:tcBorders>
            <w:vAlign w:val="center"/>
          </w:tcPr>
          <w:p w:rsidR="00E325A5" w:rsidRDefault="009F7FAD">
            <w:pPr>
              <w:pStyle w:val="TableParagraph"/>
              <w:jc w:val="center"/>
              <w:rPr>
                <w:rFonts w:ascii="宋体" w:hAnsi="宋体"/>
                <w:kern w:val="2"/>
                <w:sz w:val="24"/>
                <w:szCs w:val="24"/>
              </w:rPr>
            </w:pPr>
            <w:r>
              <w:rPr>
                <w:rFonts w:ascii="宋体" w:hAnsi="宋体" w:hint="eastAsia"/>
                <w:kern w:val="2"/>
                <w:sz w:val="24"/>
                <w:szCs w:val="24"/>
              </w:rPr>
              <w:t>项目实施方案编制</w:t>
            </w:r>
          </w:p>
          <w:p w:rsidR="00E325A5" w:rsidRDefault="009F7FAD">
            <w:pPr>
              <w:pStyle w:val="TableParagraph"/>
              <w:jc w:val="center"/>
              <w:rPr>
                <w:rFonts w:ascii="宋体" w:hAnsi="宋体"/>
                <w:kern w:val="2"/>
                <w:sz w:val="24"/>
                <w:szCs w:val="24"/>
              </w:rPr>
            </w:pPr>
            <w:r>
              <w:rPr>
                <w:rFonts w:ascii="宋体" w:hAnsi="宋体" w:hint="eastAsia"/>
                <w:kern w:val="2"/>
                <w:sz w:val="24"/>
                <w:szCs w:val="24"/>
              </w:rPr>
              <w:t>（2分）</w:t>
            </w:r>
          </w:p>
        </w:tc>
        <w:tc>
          <w:tcPr>
            <w:tcW w:w="7223" w:type="dxa"/>
            <w:tcBorders>
              <w:top w:val="single" w:sz="6" w:space="0" w:color="auto"/>
              <w:left w:val="single" w:sz="6" w:space="0" w:color="auto"/>
              <w:bottom w:val="single" w:sz="6" w:space="0" w:color="auto"/>
              <w:right w:val="single" w:sz="6" w:space="0" w:color="auto"/>
            </w:tcBorders>
            <w:vAlign w:val="center"/>
          </w:tcPr>
          <w:p w:rsidR="00E325A5" w:rsidRDefault="009F7FAD">
            <w:pPr>
              <w:pStyle w:val="TableParagraph"/>
              <w:ind w:leftChars="50" w:left="105"/>
              <w:jc w:val="both"/>
              <w:rPr>
                <w:rFonts w:ascii="宋体" w:hAnsi="宋体"/>
                <w:kern w:val="2"/>
                <w:sz w:val="24"/>
                <w:szCs w:val="24"/>
              </w:rPr>
            </w:pPr>
            <w:r>
              <w:rPr>
                <w:rFonts w:ascii="宋体" w:hAnsi="宋体" w:hint="eastAsia"/>
                <w:kern w:val="2"/>
                <w:sz w:val="24"/>
                <w:szCs w:val="24"/>
              </w:rPr>
              <w:t>提供供货装配、包装、运输方案、专业人员配置、进度计划、质量保证措施，实施方案较清晰、完整，内容基本满足招标文件要求；优2分，良1.5分，一般得1分，差不得分。</w:t>
            </w:r>
          </w:p>
        </w:tc>
      </w:tr>
    </w:tbl>
    <w:p w:rsidR="00E325A5" w:rsidRDefault="00E325A5">
      <w:pPr>
        <w:jc w:val="center"/>
        <w:rPr>
          <w:rFonts w:ascii="仿宋" w:eastAsia="仿宋" w:hAnsi="仿宋"/>
          <w:b/>
          <w:sz w:val="24"/>
        </w:rPr>
      </w:pPr>
    </w:p>
    <w:p w:rsidR="00E325A5" w:rsidRDefault="00E325A5">
      <w:pPr>
        <w:jc w:val="center"/>
        <w:rPr>
          <w:rFonts w:ascii="仿宋" w:eastAsia="仿宋" w:hAnsi="仿宋"/>
          <w:b/>
          <w:sz w:val="24"/>
        </w:rPr>
      </w:pPr>
    </w:p>
    <w:p w:rsidR="00E325A5" w:rsidRDefault="00E325A5">
      <w:pPr>
        <w:jc w:val="center"/>
        <w:rPr>
          <w:rFonts w:ascii="仿宋" w:eastAsia="仿宋" w:hAnsi="仿宋"/>
          <w:b/>
          <w:sz w:val="24"/>
        </w:rPr>
      </w:pPr>
    </w:p>
    <w:p w:rsidR="00E325A5" w:rsidRDefault="00E325A5">
      <w:pPr>
        <w:jc w:val="center"/>
        <w:rPr>
          <w:rFonts w:ascii="仿宋" w:eastAsia="仿宋" w:hAnsi="仿宋"/>
          <w:b/>
          <w:sz w:val="24"/>
        </w:rPr>
      </w:pPr>
    </w:p>
    <w:p w:rsidR="00E325A5" w:rsidRDefault="00E325A5">
      <w:pPr>
        <w:jc w:val="center"/>
        <w:rPr>
          <w:rFonts w:ascii="仿宋" w:eastAsia="仿宋" w:hAnsi="仿宋"/>
          <w:b/>
          <w:sz w:val="24"/>
        </w:rPr>
      </w:pPr>
    </w:p>
    <w:p w:rsidR="00E325A5" w:rsidRDefault="00E325A5">
      <w:pPr>
        <w:jc w:val="center"/>
        <w:rPr>
          <w:rFonts w:ascii="仿宋" w:eastAsia="仿宋" w:hAnsi="仿宋"/>
          <w:b/>
          <w:sz w:val="24"/>
        </w:rPr>
      </w:pPr>
    </w:p>
    <w:p w:rsidR="00E325A5" w:rsidRDefault="00E325A5">
      <w:pPr>
        <w:jc w:val="center"/>
        <w:rPr>
          <w:rFonts w:ascii="仿宋" w:eastAsia="仿宋" w:hAnsi="仿宋"/>
          <w:b/>
          <w:sz w:val="24"/>
        </w:rPr>
      </w:pPr>
    </w:p>
    <w:p w:rsidR="00E325A5" w:rsidRDefault="00E325A5">
      <w:pPr>
        <w:jc w:val="center"/>
        <w:rPr>
          <w:rFonts w:ascii="仿宋" w:eastAsia="仿宋" w:hAnsi="仿宋"/>
          <w:b/>
          <w:sz w:val="24"/>
        </w:rPr>
      </w:pPr>
    </w:p>
    <w:p w:rsidR="00E325A5" w:rsidRDefault="00E325A5">
      <w:pPr>
        <w:jc w:val="center"/>
        <w:rPr>
          <w:rFonts w:ascii="仿宋" w:eastAsia="仿宋" w:hAnsi="仿宋"/>
          <w:b/>
          <w:sz w:val="24"/>
        </w:rPr>
      </w:pPr>
    </w:p>
    <w:p w:rsidR="00E325A5" w:rsidRDefault="00E325A5">
      <w:pPr>
        <w:jc w:val="center"/>
        <w:rPr>
          <w:rFonts w:ascii="仿宋" w:eastAsia="仿宋" w:hAnsi="仿宋"/>
          <w:b/>
          <w:sz w:val="24"/>
        </w:rPr>
      </w:pPr>
    </w:p>
    <w:p w:rsidR="00E325A5" w:rsidRDefault="00E325A5">
      <w:pPr>
        <w:jc w:val="center"/>
        <w:rPr>
          <w:rFonts w:ascii="仿宋" w:eastAsia="仿宋" w:hAnsi="仿宋"/>
          <w:b/>
          <w:sz w:val="24"/>
        </w:rPr>
      </w:pPr>
    </w:p>
    <w:p w:rsidR="00E325A5" w:rsidRDefault="00E325A5">
      <w:pPr>
        <w:jc w:val="center"/>
        <w:rPr>
          <w:rFonts w:ascii="仿宋" w:eastAsia="仿宋" w:hAnsi="仿宋"/>
          <w:b/>
          <w:sz w:val="24"/>
        </w:rPr>
      </w:pPr>
    </w:p>
    <w:p w:rsidR="00E325A5" w:rsidRDefault="00E325A5">
      <w:pPr>
        <w:jc w:val="center"/>
        <w:rPr>
          <w:rFonts w:ascii="仿宋" w:eastAsia="仿宋" w:hAnsi="仿宋"/>
          <w:b/>
          <w:sz w:val="24"/>
        </w:rPr>
      </w:pPr>
    </w:p>
    <w:p w:rsidR="00E325A5" w:rsidRDefault="009F7FAD">
      <w:pPr>
        <w:jc w:val="center"/>
        <w:rPr>
          <w:rFonts w:ascii="宋体" w:hAnsi="宋体"/>
          <w:b/>
          <w:sz w:val="24"/>
        </w:rPr>
      </w:pPr>
      <w:r>
        <w:rPr>
          <w:rFonts w:ascii="宋体" w:hAnsi="宋体" w:hint="eastAsia"/>
          <w:b/>
          <w:sz w:val="24"/>
        </w:rPr>
        <w:lastRenderedPageBreak/>
        <w:t>商务部分（占总分值的35%）</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4"/>
        <w:gridCol w:w="2855"/>
        <w:gridCol w:w="5947"/>
      </w:tblGrid>
      <w:tr w:rsidR="00E325A5">
        <w:trPr>
          <w:trHeight w:hRule="exact" w:val="552"/>
          <w:jc w:val="center"/>
        </w:trPr>
        <w:tc>
          <w:tcPr>
            <w:tcW w:w="654" w:type="dxa"/>
            <w:vAlign w:val="center"/>
          </w:tcPr>
          <w:p w:rsidR="00E325A5" w:rsidRDefault="009F7FAD">
            <w:pPr>
              <w:pStyle w:val="TableParagraph"/>
              <w:jc w:val="center"/>
              <w:rPr>
                <w:rFonts w:ascii="宋体" w:hAnsi="宋体"/>
                <w:kern w:val="2"/>
                <w:sz w:val="24"/>
                <w:szCs w:val="24"/>
              </w:rPr>
            </w:pPr>
            <w:r>
              <w:rPr>
                <w:rFonts w:ascii="宋体" w:hAnsi="宋体"/>
                <w:kern w:val="2"/>
                <w:sz w:val="24"/>
                <w:szCs w:val="24"/>
              </w:rPr>
              <w:t>序号</w:t>
            </w:r>
          </w:p>
        </w:tc>
        <w:tc>
          <w:tcPr>
            <w:tcW w:w="2855" w:type="dxa"/>
            <w:vAlign w:val="center"/>
          </w:tcPr>
          <w:p w:rsidR="00E325A5" w:rsidRDefault="009F7FAD">
            <w:pPr>
              <w:pStyle w:val="TableParagraph"/>
              <w:jc w:val="center"/>
              <w:rPr>
                <w:rFonts w:ascii="宋体" w:hAnsi="宋体"/>
                <w:kern w:val="2"/>
                <w:sz w:val="24"/>
                <w:szCs w:val="24"/>
              </w:rPr>
            </w:pPr>
            <w:r>
              <w:rPr>
                <w:rFonts w:ascii="宋体" w:hAnsi="宋体" w:hint="eastAsia"/>
                <w:kern w:val="2"/>
                <w:sz w:val="24"/>
                <w:szCs w:val="24"/>
              </w:rPr>
              <w:t>评分因素</w:t>
            </w:r>
          </w:p>
        </w:tc>
        <w:tc>
          <w:tcPr>
            <w:tcW w:w="5947" w:type="dxa"/>
            <w:vAlign w:val="center"/>
          </w:tcPr>
          <w:p w:rsidR="00E325A5" w:rsidRDefault="009F7FAD">
            <w:pPr>
              <w:pStyle w:val="TableParagraph"/>
              <w:ind w:firstLineChars="200" w:firstLine="480"/>
              <w:jc w:val="center"/>
              <w:rPr>
                <w:rFonts w:ascii="宋体" w:hAnsi="宋体"/>
                <w:kern w:val="2"/>
                <w:sz w:val="24"/>
                <w:szCs w:val="24"/>
              </w:rPr>
            </w:pPr>
            <w:r>
              <w:rPr>
                <w:rFonts w:ascii="宋体" w:hAnsi="宋体" w:hint="eastAsia"/>
                <w:kern w:val="2"/>
                <w:sz w:val="24"/>
                <w:szCs w:val="24"/>
              </w:rPr>
              <w:t>评分标准</w:t>
            </w:r>
          </w:p>
        </w:tc>
      </w:tr>
      <w:tr w:rsidR="00E325A5">
        <w:trPr>
          <w:trHeight w:hRule="exact" w:val="1228"/>
          <w:jc w:val="center"/>
        </w:trPr>
        <w:tc>
          <w:tcPr>
            <w:tcW w:w="654" w:type="dxa"/>
            <w:vAlign w:val="center"/>
          </w:tcPr>
          <w:p w:rsidR="00E325A5" w:rsidRDefault="009F7FAD">
            <w:pPr>
              <w:pStyle w:val="TableParagraph"/>
              <w:jc w:val="center"/>
              <w:rPr>
                <w:rFonts w:ascii="宋体" w:hAnsi="宋体"/>
                <w:kern w:val="2"/>
                <w:sz w:val="24"/>
                <w:szCs w:val="24"/>
              </w:rPr>
            </w:pPr>
            <w:r>
              <w:rPr>
                <w:rFonts w:ascii="宋体" w:hAnsi="宋体" w:hint="eastAsia"/>
                <w:kern w:val="2"/>
                <w:sz w:val="24"/>
                <w:szCs w:val="24"/>
              </w:rPr>
              <w:t>1</w:t>
            </w:r>
          </w:p>
        </w:tc>
        <w:tc>
          <w:tcPr>
            <w:tcW w:w="2855" w:type="dxa"/>
            <w:vAlign w:val="center"/>
          </w:tcPr>
          <w:p w:rsidR="00E325A5" w:rsidRDefault="009F7FAD">
            <w:pPr>
              <w:pStyle w:val="TableParagraph"/>
              <w:jc w:val="center"/>
              <w:rPr>
                <w:rFonts w:ascii="宋体" w:hAnsi="宋体"/>
                <w:kern w:val="2"/>
                <w:sz w:val="24"/>
                <w:szCs w:val="24"/>
              </w:rPr>
            </w:pPr>
            <w:r>
              <w:rPr>
                <w:rFonts w:ascii="宋体" w:hAnsi="宋体" w:hint="eastAsia"/>
                <w:kern w:val="2"/>
                <w:sz w:val="24"/>
                <w:szCs w:val="24"/>
              </w:rPr>
              <w:t>投标人履约能力</w:t>
            </w:r>
          </w:p>
          <w:p w:rsidR="00E325A5" w:rsidRDefault="009F7FAD">
            <w:pPr>
              <w:pStyle w:val="TableParagraph"/>
              <w:jc w:val="center"/>
              <w:rPr>
                <w:rFonts w:ascii="宋体" w:hAnsi="宋体"/>
                <w:kern w:val="2"/>
                <w:sz w:val="24"/>
                <w:szCs w:val="24"/>
              </w:rPr>
            </w:pPr>
            <w:r>
              <w:rPr>
                <w:rFonts w:ascii="宋体" w:hAnsi="宋体" w:hint="eastAsia"/>
                <w:kern w:val="2"/>
                <w:sz w:val="24"/>
                <w:szCs w:val="24"/>
              </w:rPr>
              <w:t>（2分）</w:t>
            </w:r>
          </w:p>
        </w:tc>
        <w:tc>
          <w:tcPr>
            <w:tcW w:w="5947" w:type="dxa"/>
            <w:vAlign w:val="center"/>
          </w:tcPr>
          <w:p w:rsidR="00E325A5" w:rsidRDefault="009F7FAD">
            <w:pPr>
              <w:pStyle w:val="TableParagraph"/>
              <w:ind w:leftChars="50" w:left="105"/>
              <w:jc w:val="both"/>
              <w:rPr>
                <w:rFonts w:ascii="宋体" w:hAnsi="宋体"/>
                <w:kern w:val="2"/>
                <w:sz w:val="24"/>
                <w:szCs w:val="24"/>
              </w:rPr>
            </w:pPr>
            <w:r>
              <w:rPr>
                <w:rFonts w:ascii="宋体" w:hAnsi="宋体" w:hint="eastAsia"/>
                <w:kern w:val="2"/>
                <w:sz w:val="24"/>
                <w:szCs w:val="24"/>
              </w:rPr>
              <w:t>投标人具备较高的诚信度和履约能力，响应招标文件的履约要求，能够切实履行各项承诺1-2分</w:t>
            </w:r>
          </w:p>
        </w:tc>
      </w:tr>
      <w:tr w:rsidR="00E325A5">
        <w:trPr>
          <w:trHeight w:hRule="exact" w:val="2123"/>
          <w:jc w:val="center"/>
        </w:trPr>
        <w:tc>
          <w:tcPr>
            <w:tcW w:w="654" w:type="dxa"/>
            <w:vAlign w:val="center"/>
          </w:tcPr>
          <w:p w:rsidR="00E325A5" w:rsidRDefault="009F7FAD">
            <w:pPr>
              <w:pStyle w:val="TableParagraph"/>
              <w:jc w:val="center"/>
              <w:rPr>
                <w:rFonts w:ascii="宋体" w:hAnsi="宋体"/>
                <w:kern w:val="2"/>
                <w:sz w:val="24"/>
                <w:szCs w:val="24"/>
              </w:rPr>
            </w:pPr>
            <w:r>
              <w:rPr>
                <w:rFonts w:ascii="宋体" w:hAnsi="宋体" w:hint="eastAsia"/>
                <w:kern w:val="2"/>
                <w:sz w:val="24"/>
                <w:szCs w:val="24"/>
              </w:rPr>
              <w:t>2</w:t>
            </w:r>
          </w:p>
        </w:tc>
        <w:tc>
          <w:tcPr>
            <w:tcW w:w="2855" w:type="dxa"/>
            <w:vAlign w:val="center"/>
          </w:tcPr>
          <w:p w:rsidR="00E325A5" w:rsidRDefault="009F7FAD">
            <w:pPr>
              <w:pStyle w:val="TableParagraph"/>
              <w:jc w:val="center"/>
              <w:rPr>
                <w:rFonts w:ascii="宋体" w:hAnsi="宋体"/>
                <w:kern w:val="2"/>
                <w:sz w:val="24"/>
                <w:szCs w:val="24"/>
              </w:rPr>
            </w:pPr>
            <w:r>
              <w:rPr>
                <w:rFonts w:ascii="宋体" w:hAnsi="宋体" w:hint="eastAsia"/>
                <w:kern w:val="2"/>
                <w:sz w:val="24"/>
                <w:szCs w:val="24"/>
              </w:rPr>
              <w:t>投标产品的业绩</w:t>
            </w:r>
          </w:p>
          <w:p w:rsidR="00E325A5" w:rsidRDefault="009F7FAD">
            <w:pPr>
              <w:pStyle w:val="TableParagraph"/>
              <w:jc w:val="center"/>
              <w:rPr>
                <w:rFonts w:ascii="宋体" w:hAnsi="宋体"/>
                <w:kern w:val="2"/>
                <w:sz w:val="24"/>
                <w:szCs w:val="24"/>
              </w:rPr>
            </w:pPr>
            <w:r>
              <w:rPr>
                <w:rFonts w:ascii="宋体" w:hAnsi="宋体" w:hint="eastAsia"/>
                <w:kern w:val="2"/>
                <w:sz w:val="24"/>
                <w:szCs w:val="24"/>
              </w:rPr>
              <w:t>（12分）</w:t>
            </w:r>
          </w:p>
        </w:tc>
        <w:tc>
          <w:tcPr>
            <w:tcW w:w="5947" w:type="dxa"/>
            <w:vAlign w:val="center"/>
          </w:tcPr>
          <w:p w:rsidR="00E325A5" w:rsidRDefault="009F7FAD">
            <w:pPr>
              <w:widowControl/>
              <w:spacing w:line="0" w:lineRule="atLeast"/>
              <w:ind w:leftChars="50" w:left="105"/>
              <w:jc w:val="left"/>
              <w:rPr>
                <w:rFonts w:ascii="宋体" w:hAnsi="宋体" w:cs="宋体"/>
                <w:sz w:val="24"/>
                <w:szCs w:val="24"/>
              </w:rPr>
            </w:pPr>
            <w:r>
              <w:rPr>
                <w:rFonts w:ascii="宋体" w:hAnsi="宋体" w:cs="宋体" w:hint="eastAsia"/>
                <w:sz w:val="24"/>
                <w:szCs w:val="24"/>
              </w:rPr>
              <w:t>近三年（2018年1月1日起至今）类似业绩，以采购合同或中标通知书为准；合同金额大于等于本项目预算的，每份得2分；合同金额小于本项目预算的，每份得1分；</w:t>
            </w:r>
          </w:p>
          <w:p w:rsidR="00E325A5" w:rsidRDefault="009F7FAD">
            <w:pPr>
              <w:pStyle w:val="TableParagraph"/>
              <w:ind w:leftChars="50" w:left="105"/>
              <w:jc w:val="both"/>
              <w:rPr>
                <w:rFonts w:ascii="宋体" w:hAnsi="宋体"/>
                <w:kern w:val="2"/>
                <w:sz w:val="24"/>
                <w:szCs w:val="24"/>
              </w:rPr>
            </w:pPr>
            <w:r>
              <w:rPr>
                <w:rFonts w:ascii="宋体" w:hAnsi="宋体" w:hint="eastAsia"/>
                <w:b/>
                <w:bCs/>
                <w:kern w:val="2"/>
                <w:sz w:val="24"/>
                <w:szCs w:val="24"/>
              </w:rPr>
              <w:t>注：该项满分12分，超出按满分计算，须提供采购合同或中标通知书，否则不得分。</w:t>
            </w:r>
          </w:p>
        </w:tc>
      </w:tr>
      <w:tr w:rsidR="00E325A5">
        <w:trPr>
          <w:trHeight w:hRule="exact" w:val="1005"/>
          <w:jc w:val="center"/>
        </w:trPr>
        <w:tc>
          <w:tcPr>
            <w:tcW w:w="654" w:type="dxa"/>
            <w:vAlign w:val="center"/>
          </w:tcPr>
          <w:p w:rsidR="00E325A5" w:rsidRDefault="009F7FAD">
            <w:pPr>
              <w:pStyle w:val="TableParagraph"/>
              <w:jc w:val="center"/>
              <w:rPr>
                <w:rFonts w:ascii="宋体" w:hAnsi="宋体"/>
                <w:kern w:val="2"/>
                <w:sz w:val="24"/>
                <w:szCs w:val="24"/>
              </w:rPr>
            </w:pPr>
            <w:r>
              <w:rPr>
                <w:rFonts w:ascii="宋体" w:hAnsi="宋体" w:hint="eastAsia"/>
                <w:kern w:val="2"/>
                <w:sz w:val="24"/>
                <w:szCs w:val="24"/>
              </w:rPr>
              <w:t>3</w:t>
            </w:r>
          </w:p>
        </w:tc>
        <w:tc>
          <w:tcPr>
            <w:tcW w:w="2855" w:type="dxa"/>
            <w:vAlign w:val="center"/>
          </w:tcPr>
          <w:p w:rsidR="00E325A5" w:rsidRDefault="009F7FAD">
            <w:pPr>
              <w:pStyle w:val="TableParagraph"/>
              <w:jc w:val="center"/>
              <w:rPr>
                <w:rFonts w:ascii="宋体" w:hAnsi="宋体"/>
                <w:kern w:val="2"/>
                <w:sz w:val="24"/>
                <w:szCs w:val="24"/>
              </w:rPr>
            </w:pPr>
            <w:r>
              <w:rPr>
                <w:rFonts w:ascii="宋体" w:hAnsi="宋体" w:hint="eastAsia"/>
                <w:kern w:val="2"/>
                <w:sz w:val="24"/>
                <w:szCs w:val="24"/>
              </w:rPr>
              <w:t>培训方案</w:t>
            </w:r>
          </w:p>
          <w:p w:rsidR="00E325A5" w:rsidRDefault="009F7FAD">
            <w:pPr>
              <w:pStyle w:val="TableParagraph"/>
              <w:jc w:val="center"/>
              <w:rPr>
                <w:rFonts w:ascii="宋体" w:hAnsi="宋体"/>
                <w:kern w:val="2"/>
                <w:sz w:val="24"/>
                <w:szCs w:val="24"/>
              </w:rPr>
            </w:pPr>
            <w:r>
              <w:rPr>
                <w:rFonts w:ascii="宋体" w:hAnsi="宋体" w:hint="eastAsia"/>
                <w:kern w:val="2"/>
                <w:sz w:val="24"/>
                <w:szCs w:val="24"/>
              </w:rPr>
              <w:t>（2分）</w:t>
            </w:r>
          </w:p>
        </w:tc>
        <w:tc>
          <w:tcPr>
            <w:tcW w:w="5947" w:type="dxa"/>
            <w:vAlign w:val="center"/>
          </w:tcPr>
          <w:p w:rsidR="00E325A5" w:rsidRDefault="009F7FAD">
            <w:pPr>
              <w:pStyle w:val="TableParagraph"/>
              <w:ind w:leftChars="50" w:left="105"/>
              <w:jc w:val="both"/>
              <w:rPr>
                <w:rFonts w:ascii="宋体" w:hAnsi="宋体"/>
                <w:kern w:val="2"/>
                <w:sz w:val="24"/>
                <w:szCs w:val="24"/>
              </w:rPr>
            </w:pPr>
            <w:r>
              <w:rPr>
                <w:rFonts w:ascii="宋体" w:hAnsi="宋体" w:hint="eastAsia"/>
                <w:kern w:val="2"/>
                <w:sz w:val="24"/>
                <w:szCs w:val="24"/>
              </w:rPr>
              <w:t>提供操作培训和维护培训及其他形式培训，培训方案完整合理，由评委进行综合评比打分；优2分，良1.5分，一般得1分，差不得分。</w:t>
            </w:r>
          </w:p>
        </w:tc>
      </w:tr>
      <w:tr w:rsidR="00E325A5">
        <w:trPr>
          <w:trHeight w:hRule="exact" w:val="1319"/>
          <w:jc w:val="center"/>
        </w:trPr>
        <w:tc>
          <w:tcPr>
            <w:tcW w:w="654" w:type="dxa"/>
            <w:vAlign w:val="center"/>
          </w:tcPr>
          <w:p w:rsidR="00E325A5" w:rsidRDefault="009F7FAD">
            <w:pPr>
              <w:pStyle w:val="TableParagraph"/>
              <w:jc w:val="center"/>
              <w:rPr>
                <w:rFonts w:ascii="宋体" w:hAnsi="宋体"/>
                <w:kern w:val="2"/>
                <w:sz w:val="24"/>
                <w:szCs w:val="24"/>
              </w:rPr>
            </w:pPr>
            <w:r>
              <w:rPr>
                <w:rFonts w:ascii="宋体" w:hAnsi="宋体" w:hint="eastAsia"/>
                <w:kern w:val="2"/>
                <w:sz w:val="24"/>
                <w:szCs w:val="24"/>
              </w:rPr>
              <w:t>4</w:t>
            </w:r>
          </w:p>
        </w:tc>
        <w:tc>
          <w:tcPr>
            <w:tcW w:w="2855" w:type="dxa"/>
            <w:vAlign w:val="center"/>
          </w:tcPr>
          <w:p w:rsidR="00E325A5" w:rsidRDefault="009F7FAD">
            <w:pPr>
              <w:pStyle w:val="TableParagraph"/>
              <w:jc w:val="center"/>
              <w:rPr>
                <w:rFonts w:ascii="宋体" w:hAnsi="宋体"/>
                <w:kern w:val="2"/>
                <w:sz w:val="24"/>
                <w:szCs w:val="24"/>
              </w:rPr>
            </w:pPr>
            <w:r>
              <w:rPr>
                <w:rFonts w:ascii="宋体" w:hAnsi="宋体" w:hint="eastAsia"/>
                <w:kern w:val="2"/>
                <w:sz w:val="24"/>
                <w:szCs w:val="24"/>
              </w:rPr>
              <w:t>产品性能及质量</w:t>
            </w:r>
          </w:p>
          <w:p w:rsidR="00E325A5" w:rsidRDefault="009F7FAD">
            <w:pPr>
              <w:pStyle w:val="TableParagraph"/>
              <w:jc w:val="center"/>
              <w:rPr>
                <w:rFonts w:ascii="宋体" w:hAnsi="宋体"/>
                <w:kern w:val="2"/>
                <w:sz w:val="24"/>
                <w:szCs w:val="24"/>
              </w:rPr>
            </w:pPr>
            <w:r>
              <w:rPr>
                <w:rFonts w:ascii="宋体" w:hAnsi="宋体" w:hint="eastAsia"/>
                <w:kern w:val="2"/>
                <w:sz w:val="24"/>
                <w:szCs w:val="24"/>
              </w:rPr>
              <w:t>（6分）</w:t>
            </w:r>
          </w:p>
        </w:tc>
        <w:tc>
          <w:tcPr>
            <w:tcW w:w="5947" w:type="dxa"/>
            <w:vAlign w:val="center"/>
          </w:tcPr>
          <w:p w:rsidR="00E325A5" w:rsidRDefault="009F7FAD">
            <w:pPr>
              <w:pStyle w:val="TableParagraph"/>
              <w:ind w:leftChars="50" w:left="105"/>
              <w:jc w:val="both"/>
              <w:rPr>
                <w:rFonts w:ascii="宋体" w:hAnsi="宋体"/>
                <w:kern w:val="2"/>
                <w:sz w:val="24"/>
                <w:szCs w:val="24"/>
              </w:rPr>
            </w:pPr>
            <w:r>
              <w:rPr>
                <w:rFonts w:ascii="宋体" w:hAnsi="宋体" w:hint="eastAsia"/>
                <w:kern w:val="2"/>
                <w:sz w:val="24"/>
                <w:szCs w:val="24"/>
              </w:rPr>
              <w:t>1.产品的性能优良，生产工艺先进性；优3分，良2分，中得1分，差不得分。</w:t>
            </w:r>
          </w:p>
          <w:p w:rsidR="00E325A5" w:rsidRDefault="009F7FAD">
            <w:pPr>
              <w:pStyle w:val="TableParagraph"/>
              <w:ind w:leftChars="50" w:left="105"/>
              <w:jc w:val="both"/>
              <w:rPr>
                <w:rFonts w:ascii="宋体" w:hAnsi="宋体"/>
                <w:kern w:val="2"/>
                <w:sz w:val="24"/>
                <w:szCs w:val="24"/>
              </w:rPr>
            </w:pPr>
            <w:r>
              <w:rPr>
                <w:rFonts w:ascii="宋体" w:hAnsi="宋体" w:hint="eastAsia"/>
                <w:kern w:val="2"/>
                <w:sz w:val="24"/>
                <w:szCs w:val="24"/>
              </w:rPr>
              <w:t>2.产品选型的知名度较高、品质优良、有较好的质量保障手段；优3分，良2分，一般得1分，差不得分。</w:t>
            </w:r>
          </w:p>
        </w:tc>
      </w:tr>
      <w:tr w:rsidR="00E325A5" w:rsidTr="0012235D">
        <w:trPr>
          <w:trHeight w:hRule="exact" w:val="3803"/>
          <w:jc w:val="center"/>
        </w:trPr>
        <w:tc>
          <w:tcPr>
            <w:tcW w:w="654" w:type="dxa"/>
            <w:vAlign w:val="center"/>
          </w:tcPr>
          <w:p w:rsidR="00E325A5" w:rsidRDefault="009F7FAD">
            <w:pPr>
              <w:pStyle w:val="TableParagraph"/>
              <w:jc w:val="center"/>
              <w:rPr>
                <w:rFonts w:ascii="宋体" w:hAnsi="宋体"/>
                <w:kern w:val="2"/>
                <w:sz w:val="24"/>
                <w:szCs w:val="24"/>
              </w:rPr>
            </w:pPr>
            <w:r>
              <w:rPr>
                <w:rFonts w:ascii="宋体" w:hAnsi="宋体" w:hint="eastAsia"/>
                <w:kern w:val="2"/>
                <w:sz w:val="24"/>
                <w:szCs w:val="24"/>
              </w:rPr>
              <w:t>5</w:t>
            </w:r>
          </w:p>
        </w:tc>
        <w:tc>
          <w:tcPr>
            <w:tcW w:w="2855" w:type="dxa"/>
            <w:vAlign w:val="center"/>
          </w:tcPr>
          <w:p w:rsidR="00E325A5" w:rsidRDefault="009F7FAD">
            <w:pPr>
              <w:pStyle w:val="TableParagraph"/>
              <w:jc w:val="center"/>
              <w:rPr>
                <w:rFonts w:ascii="宋体" w:hAnsi="宋体"/>
                <w:kern w:val="2"/>
                <w:sz w:val="24"/>
                <w:szCs w:val="24"/>
              </w:rPr>
            </w:pPr>
            <w:r>
              <w:rPr>
                <w:rFonts w:ascii="宋体" w:hAnsi="宋体" w:hint="eastAsia"/>
                <w:kern w:val="2"/>
                <w:sz w:val="24"/>
                <w:szCs w:val="24"/>
              </w:rPr>
              <w:t>售后服务体系</w:t>
            </w:r>
          </w:p>
          <w:p w:rsidR="00E325A5" w:rsidRDefault="009F7FAD">
            <w:pPr>
              <w:pStyle w:val="TableParagraph"/>
              <w:jc w:val="center"/>
              <w:rPr>
                <w:rFonts w:ascii="宋体" w:hAnsi="宋体"/>
                <w:kern w:val="2"/>
                <w:sz w:val="24"/>
                <w:szCs w:val="24"/>
              </w:rPr>
            </w:pPr>
            <w:r>
              <w:rPr>
                <w:rFonts w:ascii="宋体" w:hAnsi="宋体" w:hint="eastAsia"/>
                <w:kern w:val="2"/>
                <w:sz w:val="24"/>
                <w:szCs w:val="24"/>
              </w:rPr>
              <w:t>（8分）</w:t>
            </w:r>
          </w:p>
        </w:tc>
        <w:tc>
          <w:tcPr>
            <w:tcW w:w="5947" w:type="dxa"/>
            <w:vAlign w:val="center"/>
          </w:tcPr>
          <w:p w:rsidR="0012235D" w:rsidRPr="0012235D" w:rsidRDefault="0012235D" w:rsidP="0012235D">
            <w:pPr>
              <w:pStyle w:val="TableParagraph"/>
              <w:ind w:leftChars="50" w:left="105"/>
              <w:rPr>
                <w:rFonts w:ascii="宋体" w:hAnsi="宋体" w:hint="eastAsia"/>
                <w:kern w:val="2"/>
                <w:sz w:val="24"/>
                <w:szCs w:val="24"/>
              </w:rPr>
            </w:pPr>
            <w:r w:rsidRPr="0012235D">
              <w:rPr>
                <w:rFonts w:ascii="宋体" w:hAnsi="宋体" w:hint="eastAsia"/>
                <w:kern w:val="2"/>
                <w:sz w:val="24"/>
                <w:szCs w:val="24"/>
              </w:rPr>
              <w:t>1.质保期限响应招标文件要求得1分，带★号产品每增加一年加0.5分，满分2分；</w:t>
            </w:r>
          </w:p>
          <w:p w:rsidR="0012235D" w:rsidRPr="0012235D" w:rsidRDefault="0012235D" w:rsidP="0012235D">
            <w:pPr>
              <w:pStyle w:val="TableParagraph"/>
              <w:ind w:leftChars="50" w:left="105"/>
              <w:rPr>
                <w:rFonts w:ascii="宋体" w:hAnsi="宋体" w:hint="eastAsia"/>
                <w:kern w:val="2"/>
                <w:sz w:val="24"/>
                <w:szCs w:val="24"/>
              </w:rPr>
            </w:pPr>
            <w:r w:rsidRPr="0012235D">
              <w:rPr>
                <w:rFonts w:ascii="宋体" w:hAnsi="宋体" w:hint="eastAsia"/>
                <w:kern w:val="2"/>
                <w:sz w:val="24"/>
                <w:szCs w:val="24"/>
              </w:rPr>
              <w:t>2.售后服务响应时间满足招标文件要求得1分，能够提供售后服务响应时间可行性支撑资料的得2分；迟于招标文件要求不得分；</w:t>
            </w:r>
          </w:p>
          <w:p w:rsidR="0012235D" w:rsidRPr="0012235D" w:rsidRDefault="0012235D" w:rsidP="0012235D">
            <w:pPr>
              <w:pStyle w:val="TableParagraph"/>
              <w:ind w:leftChars="50" w:left="105"/>
              <w:rPr>
                <w:rFonts w:ascii="宋体" w:hAnsi="宋体" w:hint="eastAsia"/>
                <w:kern w:val="2"/>
                <w:sz w:val="24"/>
                <w:szCs w:val="24"/>
              </w:rPr>
            </w:pPr>
            <w:r w:rsidRPr="0012235D">
              <w:rPr>
                <w:rFonts w:ascii="宋体" w:hAnsi="宋体" w:hint="eastAsia"/>
                <w:kern w:val="2"/>
                <w:sz w:val="24"/>
                <w:szCs w:val="24"/>
              </w:rPr>
              <w:t>3.有应急处理措施且处理措施得当得1分，否则不得分；</w:t>
            </w:r>
          </w:p>
          <w:p w:rsidR="0012235D" w:rsidRPr="0012235D" w:rsidRDefault="0012235D" w:rsidP="0012235D">
            <w:pPr>
              <w:pStyle w:val="TableParagraph"/>
              <w:ind w:leftChars="50" w:left="105"/>
              <w:rPr>
                <w:rFonts w:ascii="宋体" w:hAnsi="宋体" w:hint="eastAsia"/>
                <w:kern w:val="2"/>
                <w:sz w:val="24"/>
                <w:szCs w:val="24"/>
              </w:rPr>
            </w:pPr>
            <w:r w:rsidRPr="0012235D">
              <w:rPr>
                <w:rFonts w:ascii="宋体" w:hAnsi="宋体" w:hint="eastAsia"/>
                <w:kern w:val="2"/>
                <w:sz w:val="24"/>
                <w:szCs w:val="24"/>
              </w:rPr>
              <w:t>4.提供原厂标准的易损件、消耗材料价格清单及折扣率，质保期届满后维修的价格清单及折扣率，满分2分；</w:t>
            </w:r>
          </w:p>
          <w:p w:rsidR="00E325A5" w:rsidRDefault="0012235D" w:rsidP="0012235D">
            <w:pPr>
              <w:pStyle w:val="TableParagraph"/>
              <w:ind w:leftChars="50" w:left="105"/>
              <w:jc w:val="both"/>
              <w:rPr>
                <w:rFonts w:ascii="宋体" w:hAnsi="宋体"/>
                <w:kern w:val="2"/>
                <w:sz w:val="24"/>
                <w:szCs w:val="24"/>
              </w:rPr>
            </w:pPr>
            <w:r w:rsidRPr="0012235D">
              <w:rPr>
                <w:rFonts w:ascii="宋体" w:hAnsi="宋体" w:hint="eastAsia"/>
                <w:kern w:val="2"/>
                <w:sz w:val="24"/>
                <w:szCs w:val="24"/>
              </w:rPr>
              <w:t>5.对过保修期后的售后服务做出明确的承诺和处理方法，满分1分（参考指标包括维修响应时间，技术力量、维修服务队伍规模等）；</w:t>
            </w:r>
          </w:p>
        </w:tc>
      </w:tr>
      <w:tr w:rsidR="00E325A5">
        <w:trPr>
          <w:trHeight w:hRule="exact" w:val="3277"/>
          <w:jc w:val="center"/>
        </w:trPr>
        <w:tc>
          <w:tcPr>
            <w:tcW w:w="654" w:type="dxa"/>
            <w:vAlign w:val="center"/>
          </w:tcPr>
          <w:p w:rsidR="00E325A5" w:rsidRDefault="009F7FAD">
            <w:pPr>
              <w:pStyle w:val="TableParagraph"/>
              <w:jc w:val="center"/>
              <w:rPr>
                <w:rFonts w:ascii="宋体" w:hAnsi="宋体"/>
                <w:kern w:val="2"/>
                <w:sz w:val="24"/>
                <w:szCs w:val="24"/>
              </w:rPr>
            </w:pPr>
            <w:r>
              <w:rPr>
                <w:rFonts w:ascii="宋体" w:hAnsi="宋体" w:hint="eastAsia"/>
                <w:kern w:val="2"/>
                <w:sz w:val="24"/>
                <w:szCs w:val="24"/>
              </w:rPr>
              <w:t>6</w:t>
            </w:r>
          </w:p>
        </w:tc>
        <w:tc>
          <w:tcPr>
            <w:tcW w:w="2855" w:type="dxa"/>
            <w:vAlign w:val="center"/>
          </w:tcPr>
          <w:p w:rsidR="00E325A5" w:rsidRDefault="009F7FAD">
            <w:pPr>
              <w:pStyle w:val="TableParagraph"/>
              <w:jc w:val="center"/>
              <w:rPr>
                <w:rFonts w:ascii="宋体" w:hAnsi="宋体"/>
                <w:kern w:val="2"/>
                <w:sz w:val="24"/>
                <w:szCs w:val="24"/>
              </w:rPr>
            </w:pPr>
            <w:r>
              <w:rPr>
                <w:rFonts w:ascii="宋体" w:hAnsi="宋体" w:hint="eastAsia"/>
                <w:kern w:val="2"/>
                <w:sz w:val="24"/>
                <w:szCs w:val="24"/>
              </w:rPr>
              <w:t>投标文件及相关资料</w:t>
            </w:r>
          </w:p>
          <w:p w:rsidR="00E325A5" w:rsidRDefault="009F7FAD">
            <w:pPr>
              <w:pStyle w:val="TableParagraph"/>
              <w:jc w:val="center"/>
              <w:rPr>
                <w:rFonts w:ascii="宋体" w:hAnsi="宋体"/>
                <w:kern w:val="2"/>
                <w:sz w:val="24"/>
                <w:szCs w:val="24"/>
              </w:rPr>
            </w:pPr>
            <w:r>
              <w:rPr>
                <w:rFonts w:ascii="宋体" w:hAnsi="宋体" w:hint="eastAsia"/>
                <w:kern w:val="2"/>
                <w:sz w:val="24"/>
                <w:szCs w:val="24"/>
              </w:rPr>
              <w:t>的完整性</w:t>
            </w:r>
          </w:p>
          <w:p w:rsidR="00E325A5" w:rsidRDefault="009F7FAD">
            <w:pPr>
              <w:pStyle w:val="TableParagraph"/>
              <w:jc w:val="center"/>
              <w:rPr>
                <w:rFonts w:ascii="宋体" w:hAnsi="宋体"/>
                <w:kern w:val="2"/>
                <w:sz w:val="24"/>
                <w:szCs w:val="24"/>
              </w:rPr>
            </w:pPr>
            <w:r>
              <w:rPr>
                <w:rFonts w:ascii="宋体" w:hAnsi="宋体" w:hint="eastAsia"/>
                <w:kern w:val="2"/>
                <w:sz w:val="24"/>
                <w:szCs w:val="24"/>
              </w:rPr>
              <w:t>（5分）</w:t>
            </w:r>
          </w:p>
        </w:tc>
        <w:tc>
          <w:tcPr>
            <w:tcW w:w="5947" w:type="dxa"/>
            <w:vAlign w:val="center"/>
          </w:tcPr>
          <w:p w:rsidR="00E325A5" w:rsidRDefault="009F7FAD">
            <w:pPr>
              <w:pStyle w:val="TableParagraph"/>
              <w:ind w:leftChars="50" w:left="105"/>
              <w:jc w:val="both"/>
              <w:rPr>
                <w:rFonts w:ascii="宋体" w:hAnsi="宋体"/>
                <w:kern w:val="2"/>
                <w:sz w:val="24"/>
                <w:szCs w:val="24"/>
              </w:rPr>
            </w:pPr>
            <w:r>
              <w:rPr>
                <w:rFonts w:ascii="宋体" w:hAnsi="宋体" w:hint="eastAsia"/>
                <w:kern w:val="2"/>
                <w:sz w:val="24"/>
                <w:szCs w:val="24"/>
              </w:rPr>
              <w:t>评委根据各投标文件的制作情况及资料提供情况进行综合评比：</w:t>
            </w:r>
          </w:p>
          <w:p w:rsidR="00E325A5" w:rsidRDefault="009F7FAD">
            <w:pPr>
              <w:pStyle w:val="TableParagraph"/>
              <w:ind w:leftChars="50" w:left="105"/>
              <w:jc w:val="both"/>
              <w:rPr>
                <w:rFonts w:ascii="宋体" w:hAnsi="宋体"/>
                <w:kern w:val="2"/>
                <w:sz w:val="24"/>
                <w:szCs w:val="24"/>
              </w:rPr>
            </w:pPr>
            <w:r>
              <w:rPr>
                <w:rFonts w:ascii="宋体" w:hAnsi="宋体" w:hint="eastAsia"/>
                <w:kern w:val="2"/>
                <w:sz w:val="24"/>
                <w:szCs w:val="24"/>
              </w:rPr>
              <w:t>1.相关资料的提供情况，是否真实、完整、清晰、有序、合理；优2分，良1.5分，中得1分，差不得分。</w:t>
            </w:r>
          </w:p>
          <w:p w:rsidR="00E325A5" w:rsidRDefault="009F7FAD">
            <w:pPr>
              <w:pStyle w:val="TableParagraph"/>
              <w:ind w:leftChars="50" w:left="105"/>
              <w:jc w:val="both"/>
              <w:rPr>
                <w:rFonts w:ascii="宋体" w:hAnsi="宋体"/>
                <w:kern w:val="2"/>
                <w:sz w:val="24"/>
                <w:szCs w:val="24"/>
              </w:rPr>
            </w:pPr>
            <w:r>
              <w:rPr>
                <w:rFonts w:ascii="宋体" w:hAnsi="宋体" w:hint="eastAsia"/>
                <w:kern w:val="2"/>
                <w:sz w:val="24"/>
                <w:szCs w:val="24"/>
              </w:rPr>
              <w:t>2.投标文件是否编制完整、格式规范、内容齐全、表述准确、条理清晰，内容无前后矛盾，优2分，良1.5分，一般得1分，差不得分。</w:t>
            </w:r>
          </w:p>
          <w:p w:rsidR="00E325A5" w:rsidRDefault="009F7FAD">
            <w:pPr>
              <w:pStyle w:val="TableParagraph"/>
              <w:ind w:leftChars="50" w:left="105"/>
              <w:jc w:val="both"/>
              <w:rPr>
                <w:rFonts w:ascii="宋体" w:hAnsi="宋体"/>
                <w:kern w:val="2"/>
                <w:sz w:val="24"/>
                <w:szCs w:val="24"/>
              </w:rPr>
            </w:pPr>
            <w:r>
              <w:rPr>
                <w:rFonts w:asciiTheme="minorEastAsia" w:eastAsiaTheme="minorEastAsia" w:hAnsiTheme="minorEastAsia" w:cstheme="minorEastAsia" w:hint="eastAsia"/>
                <w:color w:val="000000" w:themeColor="text1"/>
                <w:kern w:val="2"/>
                <w:sz w:val="24"/>
                <w:szCs w:val="24"/>
              </w:rPr>
              <w:t>3.招标文件评分项中要求原件的提供情况，均提供得1分，部分提供得0.5分，未提供不得分</w:t>
            </w:r>
          </w:p>
        </w:tc>
      </w:tr>
    </w:tbl>
    <w:p w:rsidR="00E325A5" w:rsidRDefault="00E325A5">
      <w:pPr>
        <w:jc w:val="center"/>
        <w:rPr>
          <w:rFonts w:ascii="宋体" w:hAnsi="宋体"/>
          <w:b/>
          <w:sz w:val="24"/>
          <w:szCs w:val="24"/>
        </w:rPr>
      </w:pPr>
      <w:bookmarkStart w:id="20" w:name="_GoBack"/>
      <w:bookmarkEnd w:id="20"/>
    </w:p>
    <w:p w:rsidR="00E325A5" w:rsidRDefault="009F7FAD">
      <w:pPr>
        <w:jc w:val="center"/>
        <w:rPr>
          <w:rFonts w:ascii="宋体" w:hAnsi="宋体"/>
          <w:b/>
          <w:sz w:val="24"/>
          <w:szCs w:val="24"/>
        </w:rPr>
      </w:pPr>
      <w:r>
        <w:rPr>
          <w:rFonts w:ascii="宋体" w:hAnsi="宋体" w:hint="eastAsia"/>
          <w:b/>
          <w:sz w:val="24"/>
          <w:szCs w:val="24"/>
        </w:rPr>
        <w:lastRenderedPageBreak/>
        <w:t>经济部分（占总分值的30%）</w:t>
      </w:r>
    </w:p>
    <w:tbl>
      <w:tblPr>
        <w:tblW w:w="94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8"/>
        <w:gridCol w:w="979"/>
        <w:gridCol w:w="588"/>
        <w:gridCol w:w="7377"/>
      </w:tblGrid>
      <w:tr w:rsidR="00E325A5">
        <w:trPr>
          <w:trHeight w:val="607"/>
          <w:tblHeader/>
          <w:jc w:val="center"/>
        </w:trPr>
        <w:tc>
          <w:tcPr>
            <w:tcW w:w="528"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序号</w:t>
            </w:r>
          </w:p>
        </w:tc>
        <w:tc>
          <w:tcPr>
            <w:tcW w:w="979"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评审项目</w:t>
            </w:r>
          </w:p>
        </w:tc>
        <w:tc>
          <w:tcPr>
            <w:tcW w:w="588"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分值</w:t>
            </w:r>
          </w:p>
        </w:tc>
        <w:tc>
          <w:tcPr>
            <w:tcW w:w="7377"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评分标准</w:t>
            </w:r>
          </w:p>
        </w:tc>
      </w:tr>
      <w:tr w:rsidR="00E325A5">
        <w:trPr>
          <w:trHeight w:val="1473"/>
          <w:jc w:val="center"/>
        </w:trPr>
        <w:tc>
          <w:tcPr>
            <w:tcW w:w="528"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投标人报价</w:t>
            </w:r>
          </w:p>
        </w:tc>
        <w:tc>
          <w:tcPr>
            <w:tcW w:w="588"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left"/>
              <w:rPr>
                <w:rFonts w:ascii="宋体" w:hAnsi="宋体"/>
                <w:sz w:val="24"/>
                <w:szCs w:val="24"/>
              </w:rPr>
            </w:pPr>
            <w:r>
              <w:rPr>
                <w:rFonts w:ascii="宋体" w:hAnsi="宋体" w:hint="eastAsia"/>
                <w:sz w:val="24"/>
                <w:szCs w:val="24"/>
              </w:rPr>
              <w:t>30分</w:t>
            </w:r>
          </w:p>
        </w:tc>
        <w:tc>
          <w:tcPr>
            <w:tcW w:w="7377"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360" w:lineRule="auto"/>
              <w:rPr>
                <w:rFonts w:ascii="宋体" w:hAnsi="宋体" w:cs="宋体"/>
                <w:sz w:val="24"/>
                <w:szCs w:val="24"/>
              </w:rPr>
            </w:pPr>
            <w:r>
              <w:rPr>
                <w:rFonts w:ascii="宋体" w:hAnsi="宋体" w:cs="宋体" w:hint="eastAsia"/>
                <w:sz w:val="24"/>
                <w:szCs w:val="24"/>
              </w:rPr>
              <w:t>满足招标文件要求且投标价格最低的投标报价为评标基准价，其价格分为满分；</w:t>
            </w:r>
          </w:p>
          <w:p w:rsidR="00E325A5" w:rsidRDefault="009F7FAD">
            <w:pPr>
              <w:spacing w:line="360" w:lineRule="auto"/>
              <w:rPr>
                <w:rFonts w:ascii="宋体" w:hAnsi="宋体" w:cs="宋体"/>
                <w:sz w:val="24"/>
                <w:szCs w:val="24"/>
              </w:rPr>
            </w:pPr>
            <w:r>
              <w:rPr>
                <w:rFonts w:ascii="宋体" w:hAnsi="宋体" w:cs="宋体" w:hint="eastAsia"/>
                <w:sz w:val="24"/>
                <w:szCs w:val="24"/>
              </w:rPr>
              <w:t>投标报价得分计算公式：</w:t>
            </w:r>
          </w:p>
          <w:p w:rsidR="00E325A5" w:rsidRDefault="009F7FAD">
            <w:pPr>
              <w:spacing w:line="360" w:lineRule="auto"/>
              <w:rPr>
                <w:rFonts w:ascii="宋体" w:hAnsi="宋体" w:cs="宋体"/>
                <w:sz w:val="24"/>
                <w:szCs w:val="24"/>
              </w:rPr>
            </w:pPr>
            <w:r>
              <w:rPr>
                <w:rFonts w:ascii="宋体" w:hAnsi="宋体" w:cs="宋体" w:hint="eastAsia"/>
                <w:sz w:val="24"/>
                <w:szCs w:val="24"/>
              </w:rPr>
              <w:t>投标报价得分=(评标基准价／投标报价)×30</w:t>
            </w:r>
          </w:p>
        </w:tc>
      </w:tr>
    </w:tbl>
    <w:p w:rsidR="00E325A5" w:rsidRDefault="009F7FAD">
      <w:pPr>
        <w:spacing w:line="440" w:lineRule="exact"/>
        <w:ind w:firstLineChars="200" w:firstLine="480"/>
        <w:rPr>
          <w:rFonts w:ascii="宋体" w:hAnsi="宋体"/>
          <w:sz w:val="24"/>
          <w:szCs w:val="24"/>
        </w:rPr>
      </w:pPr>
      <w:r>
        <w:rPr>
          <w:rFonts w:ascii="宋体" w:hAnsi="宋体" w:hint="eastAsia"/>
          <w:sz w:val="24"/>
          <w:szCs w:val="24"/>
        </w:rPr>
        <w:t>在价格评审中，评标委员会认为投标人的报价明显低于其他通过符合性审查投标人的报价，有可能影响产品质量或者不能诚信履约的，应当要求其在评标现场合理的时间内提供书面说明，必要时提交相关证明材料，供应商不能证明其报价合理性的，评标委员会应当将其作为无效投标处理。</w:t>
      </w:r>
    </w:p>
    <w:p w:rsidR="00E325A5" w:rsidRDefault="00E325A5">
      <w:pPr>
        <w:rPr>
          <w:rFonts w:ascii="宋体" w:hAnsi="宋体"/>
          <w:sz w:val="24"/>
          <w:szCs w:val="24"/>
        </w:rPr>
      </w:pPr>
    </w:p>
    <w:p w:rsidR="00E325A5" w:rsidRDefault="00E325A5">
      <w:pPr>
        <w:spacing w:line="440" w:lineRule="exact"/>
        <w:ind w:firstLineChars="200" w:firstLine="472"/>
        <w:rPr>
          <w:rFonts w:ascii="仿宋" w:eastAsia="仿宋" w:hAnsi="仿宋"/>
          <w:spacing w:val="-2"/>
          <w:sz w:val="24"/>
          <w:szCs w:val="24"/>
        </w:rPr>
      </w:pPr>
    </w:p>
    <w:p w:rsidR="00E325A5" w:rsidRDefault="009F7FAD">
      <w:pPr>
        <w:spacing w:line="440" w:lineRule="exact"/>
        <w:ind w:firstLineChars="150" w:firstLine="542"/>
        <w:jc w:val="center"/>
        <w:outlineLvl w:val="1"/>
        <w:rPr>
          <w:rFonts w:ascii="仿宋" w:eastAsia="仿宋" w:hAnsi="仿宋"/>
          <w:b/>
          <w:sz w:val="36"/>
          <w:szCs w:val="36"/>
        </w:rPr>
      </w:pPr>
      <w:bookmarkStart w:id="21" w:name="_Toc433042575"/>
      <w:bookmarkStart w:id="22" w:name="_Toc380404618"/>
      <w:r>
        <w:rPr>
          <w:rFonts w:ascii="仿宋" w:eastAsia="仿宋" w:hAnsi="仿宋" w:hint="eastAsia"/>
          <w:b/>
          <w:sz w:val="36"/>
          <w:szCs w:val="36"/>
        </w:rPr>
        <w:t>第七章  定　标</w:t>
      </w:r>
      <w:bookmarkEnd w:id="21"/>
      <w:bookmarkEnd w:id="22"/>
    </w:p>
    <w:p w:rsidR="00E325A5" w:rsidRDefault="009F7FAD">
      <w:pPr>
        <w:spacing w:line="440" w:lineRule="exact"/>
        <w:ind w:firstLineChars="200" w:firstLine="482"/>
        <w:rPr>
          <w:rFonts w:ascii="宋体" w:hAnsi="宋体"/>
          <w:b/>
          <w:sz w:val="24"/>
          <w:szCs w:val="24"/>
        </w:rPr>
      </w:pPr>
      <w:r>
        <w:rPr>
          <w:rFonts w:ascii="宋体" w:hAnsi="宋体" w:hint="eastAsia"/>
          <w:b/>
          <w:sz w:val="24"/>
          <w:szCs w:val="24"/>
        </w:rPr>
        <w:t>22. 定标标准</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22.1　合同将授予被确定为实质性满足招标文件要求，经评定认为具备履行合同能力、报价合理、技术和商务条件都符合招标文件要求的、得分最高的投标人。</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22.2　最低投标价不一定是被授予合同的保证。</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22.3　如果确定该投标人没有条件圆满履行合同，招标方将按照投标人的得分高低把合同授予下一个中标候选人。</w:t>
      </w:r>
    </w:p>
    <w:p w:rsidR="00E325A5" w:rsidRDefault="009F7FAD">
      <w:pPr>
        <w:spacing w:line="440" w:lineRule="exact"/>
        <w:ind w:firstLineChars="200" w:firstLine="482"/>
        <w:rPr>
          <w:rFonts w:ascii="宋体" w:hAnsi="宋体"/>
          <w:b/>
          <w:sz w:val="24"/>
          <w:szCs w:val="24"/>
        </w:rPr>
      </w:pPr>
      <w:r>
        <w:rPr>
          <w:rFonts w:ascii="宋体" w:hAnsi="宋体" w:hint="eastAsia"/>
          <w:b/>
          <w:sz w:val="24"/>
          <w:szCs w:val="24"/>
        </w:rPr>
        <w:t>23. 接受和拒绝</w:t>
      </w:r>
      <w:proofErr w:type="gramStart"/>
      <w:r>
        <w:rPr>
          <w:rFonts w:ascii="宋体" w:hAnsi="宋体" w:hint="eastAsia"/>
          <w:b/>
          <w:sz w:val="24"/>
          <w:szCs w:val="24"/>
        </w:rPr>
        <w:t>任何或</w:t>
      </w:r>
      <w:proofErr w:type="gramEnd"/>
      <w:r>
        <w:rPr>
          <w:rFonts w:ascii="宋体" w:hAnsi="宋体" w:hint="eastAsia"/>
          <w:b/>
          <w:sz w:val="24"/>
          <w:szCs w:val="24"/>
        </w:rPr>
        <w:t>所有投标的权力</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23.1　为维护国家利益，招标方在授予合同之前仍有选择或拒绝任何全部投标的权力。</w:t>
      </w:r>
    </w:p>
    <w:p w:rsidR="00E325A5" w:rsidRDefault="009F7FAD">
      <w:pPr>
        <w:spacing w:line="440" w:lineRule="exact"/>
        <w:ind w:firstLineChars="200" w:firstLine="482"/>
        <w:rPr>
          <w:rFonts w:ascii="宋体" w:hAnsi="宋体"/>
          <w:b/>
          <w:sz w:val="24"/>
          <w:szCs w:val="24"/>
        </w:rPr>
      </w:pPr>
      <w:r>
        <w:rPr>
          <w:rFonts w:ascii="宋体" w:hAnsi="宋体" w:hint="eastAsia"/>
          <w:b/>
          <w:sz w:val="24"/>
          <w:szCs w:val="24"/>
        </w:rPr>
        <w:t>24. 中标通知书</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24.1  评标结束公示期后，招标方将以书面形式发出《中标通知书》，但发出时间不超过投标有效期，《中标通知书》一经发出即发生法律效力。</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24.2  《中标通知书》将作为签订合同的依据。</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24.3  中标方在领取《中标通知书》时，必须按招标文件规定向招标代理机构缴纳招标代理服务费。</w:t>
      </w:r>
      <w:bookmarkStart w:id="23" w:name="_Toc380404619"/>
    </w:p>
    <w:p w:rsidR="00E325A5" w:rsidRDefault="009F7FAD">
      <w:pPr>
        <w:spacing w:line="440" w:lineRule="exact"/>
        <w:ind w:firstLineChars="150" w:firstLine="542"/>
        <w:jc w:val="center"/>
        <w:outlineLvl w:val="1"/>
        <w:rPr>
          <w:rFonts w:ascii="仿宋" w:eastAsia="仿宋" w:hAnsi="仿宋"/>
          <w:b/>
          <w:sz w:val="36"/>
          <w:szCs w:val="36"/>
        </w:rPr>
      </w:pPr>
      <w:bookmarkStart w:id="24" w:name="_Toc433042576"/>
      <w:r>
        <w:rPr>
          <w:rFonts w:ascii="仿宋" w:eastAsia="仿宋" w:hAnsi="仿宋" w:hint="eastAsia"/>
          <w:b/>
          <w:sz w:val="36"/>
          <w:szCs w:val="36"/>
        </w:rPr>
        <w:t>第八章 授予合同</w:t>
      </w:r>
      <w:bookmarkEnd w:id="23"/>
      <w:bookmarkEnd w:id="24"/>
    </w:p>
    <w:p w:rsidR="00E325A5" w:rsidRDefault="009F7FAD">
      <w:pPr>
        <w:spacing w:line="440" w:lineRule="exact"/>
        <w:ind w:firstLineChars="200" w:firstLine="482"/>
        <w:rPr>
          <w:rFonts w:ascii="宋体" w:hAnsi="宋体"/>
          <w:b/>
          <w:sz w:val="24"/>
          <w:szCs w:val="24"/>
        </w:rPr>
      </w:pPr>
      <w:r>
        <w:rPr>
          <w:rFonts w:ascii="宋体" w:hAnsi="宋体" w:hint="eastAsia"/>
          <w:b/>
          <w:sz w:val="24"/>
          <w:szCs w:val="24"/>
        </w:rPr>
        <w:t>25. 签订合同</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25.1  中标</w:t>
      </w:r>
      <w:proofErr w:type="gramStart"/>
      <w:r>
        <w:rPr>
          <w:rFonts w:ascii="宋体" w:hAnsi="宋体" w:hint="eastAsia"/>
          <w:spacing w:val="-2"/>
          <w:sz w:val="24"/>
          <w:szCs w:val="24"/>
        </w:rPr>
        <w:t>方收到</w:t>
      </w:r>
      <w:proofErr w:type="gramEnd"/>
      <w:r>
        <w:rPr>
          <w:rFonts w:ascii="宋体" w:hAnsi="宋体" w:hint="eastAsia"/>
          <w:spacing w:val="-2"/>
          <w:sz w:val="24"/>
          <w:szCs w:val="24"/>
        </w:rPr>
        <w:t>招标方的《中标通知书》后三十日内，按照招标文件和中标方投标文件</w:t>
      </w:r>
      <w:r>
        <w:rPr>
          <w:rFonts w:ascii="宋体" w:hAnsi="宋体" w:hint="eastAsia"/>
          <w:spacing w:val="-2"/>
          <w:sz w:val="24"/>
          <w:szCs w:val="24"/>
        </w:rPr>
        <w:lastRenderedPageBreak/>
        <w:t>中的约定与采购人签订书面合同，所签订的合同不得对招标文件和中标方的投标文件作实质性修改。</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25.2  招标方在授予合同时，有权对招标文件中规定的货物和服务的数量在10%的幅度内予以增加或减少。</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25.3  如中标方拒签合同，则按违约处理。招标方将不予退还其履约保证金。</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25.4  招标文件、中标方的投标文件及其澄清文件等，均为签订经济合同的依据。</w:t>
      </w:r>
    </w:p>
    <w:p w:rsidR="00E325A5" w:rsidRDefault="009F7FAD">
      <w:pPr>
        <w:spacing w:line="440" w:lineRule="exact"/>
        <w:ind w:firstLineChars="200" w:firstLine="472"/>
        <w:rPr>
          <w:rFonts w:ascii="宋体" w:hAnsi="宋体"/>
          <w:spacing w:val="-2"/>
          <w:sz w:val="24"/>
          <w:szCs w:val="24"/>
        </w:rPr>
      </w:pPr>
      <w:r>
        <w:rPr>
          <w:rFonts w:ascii="宋体" w:hAnsi="宋体" w:hint="eastAsia"/>
          <w:spacing w:val="-2"/>
          <w:sz w:val="24"/>
          <w:szCs w:val="24"/>
        </w:rPr>
        <w:t>25.5  不允许中标方将中标项目分包或转交他人承担。</w:t>
      </w:r>
      <w:bookmarkStart w:id="25" w:name="_Toc433042577"/>
      <w:bookmarkStart w:id="26" w:name="_Toc380404620"/>
    </w:p>
    <w:p w:rsidR="00E325A5" w:rsidRDefault="00E325A5">
      <w:pPr>
        <w:spacing w:line="440" w:lineRule="exact"/>
        <w:ind w:firstLineChars="200" w:firstLine="472"/>
        <w:rPr>
          <w:rFonts w:ascii="宋体" w:hAnsi="宋体"/>
          <w:spacing w:val="-2"/>
          <w:sz w:val="24"/>
          <w:szCs w:val="24"/>
        </w:rPr>
      </w:pPr>
    </w:p>
    <w:p w:rsidR="00E325A5" w:rsidRDefault="00E325A5">
      <w:pPr>
        <w:pStyle w:val="1"/>
        <w:rPr>
          <w:rFonts w:ascii="宋体" w:hAnsi="宋体"/>
          <w:spacing w:val="-2"/>
          <w:sz w:val="24"/>
          <w:szCs w:val="24"/>
        </w:rPr>
      </w:pPr>
    </w:p>
    <w:p w:rsidR="00E325A5" w:rsidRDefault="00E325A5">
      <w:pPr>
        <w:rPr>
          <w:rFonts w:ascii="宋体" w:hAnsi="宋体"/>
          <w:spacing w:val="-2"/>
          <w:sz w:val="24"/>
          <w:szCs w:val="24"/>
        </w:rPr>
      </w:pPr>
    </w:p>
    <w:p w:rsidR="00E325A5" w:rsidRDefault="00E325A5">
      <w:pPr>
        <w:pStyle w:val="1"/>
        <w:rPr>
          <w:rFonts w:ascii="宋体" w:hAnsi="宋体"/>
          <w:spacing w:val="-2"/>
          <w:sz w:val="24"/>
          <w:szCs w:val="24"/>
        </w:rPr>
      </w:pPr>
    </w:p>
    <w:p w:rsidR="00E325A5" w:rsidRDefault="00E325A5">
      <w:pPr>
        <w:rPr>
          <w:rFonts w:ascii="宋体" w:hAnsi="宋体"/>
          <w:spacing w:val="-2"/>
          <w:sz w:val="24"/>
          <w:szCs w:val="24"/>
        </w:rPr>
      </w:pPr>
    </w:p>
    <w:p w:rsidR="00E325A5" w:rsidRDefault="00E325A5">
      <w:pPr>
        <w:pStyle w:val="1"/>
        <w:rPr>
          <w:rFonts w:ascii="宋体" w:hAnsi="宋体"/>
          <w:spacing w:val="-2"/>
          <w:sz w:val="24"/>
          <w:szCs w:val="24"/>
        </w:rPr>
      </w:pPr>
    </w:p>
    <w:p w:rsidR="00E325A5" w:rsidRDefault="00E325A5">
      <w:pPr>
        <w:rPr>
          <w:rFonts w:ascii="宋体" w:hAnsi="宋体"/>
          <w:spacing w:val="-2"/>
          <w:sz w:val="24"/>
          <w:szCs w:val="24"/>
        </w:rPr>
      </w:pPr>
    </w:p>
    <w:p w:rsidR="00E325A5" w:rsidRDefault="00E325A5">
      <w:pPr>
        <w:pStyle w:val="1"/>
        <w:rPr>
          <w:rFonts w:ascii="宋体" w:hAnsi="宋体"/>
          <w:spacing w:val="-2"/>
          <w:sz w:val="24"/>
          <w:szCs w:val="24"/>
        </w:rPr>
      </w:pPr>
    </w:p>
    <w:p w:rsidR="00E325A5" w:rsidRDefault="00E325A5">
      <w:pPr>
        <w:rPr>
          <w:rFonts w:ascii="宋体" w:hAnsi="宋体"/>
          <w:spacing w:val="-2"/>
          <w:sz w:val="24"/>
          <w:szCs w:val="24"/>
        </w:rPr>
      </w:pPr>
    </w:p>
    <w:p w:rsidR="00E325A5" w:rsidRDefault="00E325A5">
      <w:pPr>
        <w:pStyle w:val="1"/>
        <w:rPr>
          <w:rFonts w:ascii="宋体" w:hAnsi="宋体"/>
          <w:spacing w:val="-2"/>
          <w:sz w:val="24"/>
          <w:szCs w:val="24"/>
        </w:rPr>
      </w:pPr>
    </w:p>
    <w:p w:rsidR="00E325A5" w:rsidRDefault="00E325A5">
      <w:pPr>
        <w:rPr>
          <w:rFonts w:ascii="宋体" w:hAnsi="宋体"/>
          <w:spacing w:val="-2"/>
          <w:sz w:val="24"/>
          <w:szCs w:val="24"/>
        </w:rPr>
      </w:pPr>
    </w:p>
    <w:p w:rsidR="00E325A5" w:rsidRDefault="00E325A5">
      <w:pPr>
        <w:pStyle w:val="1"/>
        <w:rPr>
          <w:rFonts w:ascii="宋体" w:hAnsi="宋体"/>
          <w:spacing w:val="-2"/>
          <w:sz w:val="24"/>
          <w:szCs w:val="24"/>
        </w:rPr>
      </w:pPr>
    </w:p>
    <w:p w:rsidR="00E325A5" w:rsidRDefault="00E325A5">
      <w:pPr>
        <w:rPr>
          <w:rFonts w:ascii="宋体" w:hAnsi="宋体"/>
          <w:spacing w:val="-2"/>
          <w:sz w:val="24"/>
          <w:szCs w:val="24"/>
        </w:rPr>
      </w:pPr>
    </w:p>
    <w:p w:rsidR="00E325A5" w:rsidRDefault="00E325A5">
      <w:pPr>
        <w:pStyle w:val="1"/>
        <w:rPr>
          <w:rFonts w:ascii="宋体" w:hAnsi="宋体"/>
          <w:spacing w:val="-2"/>
          <w:sz w:val="24"/>
          <w:szCs w:val="24"/>
        </w:rPr>
      </w:pPr>
    </w:p>
    <w:p w:rsidR="00E325A5" w:rsidRDefault="00E325A5">
      <w:pPr>
        <w:rPr>
          <w:rFonts w:ascii="宋体" w:hAnsi="宋体"/>
          <w:spacing w:val="-2"/>
          <w:sz w:val="24"/>
          <w:szCs w:val="24"/>
        </w:rPr>
      </w:pPr>
    </w:p>
    <w:p w:rsidR="00E325A5" w:rsidRDefault="00E325A5">
      <w:pPr>
        <w:pStyle w:val="1"/>
        <w:rPr>
          <w:rFonts w:ascii="宋体" w:hAnsi="宋体"/>
          <w:spacing w:val="-2"/>
          <w:sz w:val="24"/>
          <w:szCs w:val="24"/>
        </w:rPr>
      </w:pPr>
    </w:p>
    <w:p w:rsidR="00E325A5" w:rsidRDefault="00E325A5">
      <w:pPr>
        <w:rPr>
          <w:rFonts w:ascii="宋体" w:hAnsi="宋体"/>
          <w:spacing w:val="-2"/>
          <w:sz w:val="24"/>
          <w:szCs w:val="24"/>
        </w:rPr>
      </w:pPr>
    </w:p>
    <w:p w:rsidR="00E325A5" w:rsidRDefault="00E325A5">
      <w:pPr>
        <w:pStyle w:val="1"/>
        <w:rPr>
          <w:rFonts w:ascii="宋体" w:hAnsi="宋体"/>
          <w:spacing w:val="-2"/>
          <w:sz w:val="24"/>
          <w:szCs w:val="24"/>
        </w:rPr>
      </w:pPr>
    </w:p>
    <w:p w:rsidR="00E325A5" w:rsidRDefault="00E325A5">
      <w:pPr>
        <w:rPr>
          <w:rFonts w:ascii="宋体" w:hAnsi="宋体"/>
          <w:spacing w:val="-2"/>
          <w:sz w:val="24"/>
          <w:szCs w:val="24"/>
        </w:rPr>
      </w:pPr>
    </w:p>
    <w:p w:rsidR="00E325A5" w:rsidRDefault="00E325A5">
      <w:pPr>
        <w:pStyle w:val="1"/>
      </w:pPr>
    </w:p>
    <w:p w:rsidR="006F26D4" w:rsidRDefault="006F26D4" w:rsidP="006F26D4"/>
    <w:p w:rsidR="006F26D4" w:rsidRPr="006F26D4" w:rsidRDefault="006F26D4" w:rsidP="006F26D4">
      <w:pPr>
        <w:pStyle w:val="1"/>
      </w:pPr>
    </w:p>
    <w:p w:rsidR="00E325A5" w:rsidRDefault="009F7FAD">
      <w:pPr>
        <w:spacing w:line="440" w:lineRule="exact"/>
        <w:ind w:firstLineChars="1000" w:firstLine="3614"/>
        <w:rPr>
          <w:rFonts w:ascii="仿宋" w:eastAsia="仿宋" w:hAnsi="仿宋"/>
          <w:b/>
          <w:sz w:val="36"/>
          <w:szCs w:val="36"/>
        </w:rPr>
      </w:pPr>
      <w:r>
        <w:rPr>
          <w:rFonts w:ascii="仿宋" w:eastAsia="仿宋" w:hAnsi="仿宋" w:hint="eastAsia"/>
          <w:b/>
          <w:sz w:val="36"/>
          <w:szCs w:val="36"/>
        </w:rPr>
        <w:lastRenderedPageBreak/>
        <w:t>第四部分  项目概况</w:t>
      </w:r>
      <w:bookmarkEnd w:id="25"/>
      <w:r>
        <w:rPr>
          <w:rFonts w:ascii="仿宋" w:eastAsia="仿宋" w:hAnsi="仿宋" w:hint="eastAsia"/>
          <w:b/>
          <w:sz w:val="36"/>
          <w:szCs w:val="36"/>
        </w:rPr>
        <w:t xml:space="preserve"> </w:t>
      </w:r>
      <w:bookmarkEnd w:id="26"/>
    </w:p>
    <w:tbl>
      <w:tblPr>
        <w:tblW w:w="10109" w:type="dxa"/>
        <w:jc w:val="center"/>
        <w:tblInd w:w="93" w:type="dxa"/>
        <w:tblLook w:val="04A0" w:firstRow="1" w:lastRow="0" w:firstColumn="1" w:lastColumn="0" w:noHBand="0" w:noVBand="1"/>
      </w:tblPr>
      <w:tblGrid>
        <w:gridCol w:w="785"/>
        <w:gridCol w:w="1361"/>
        <w:gridCol w:w="876"/>
        <w:gridCol w:w="7087"/>
      </w:tblGrid>
      <w:tr w:rsidR="006F26D4" w:rsidRPr="006F26D4" w:rsidTr="006F26D4">
        <w:trPr>
          <w:trHeight w:val="614"/>
          <w:jc w:val="center"/>
        </w:trPr>
        <w:tc>
          <w:tcPr>
            <w:tcW w:w="101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康复</w:t>
            </w:r>
            <w:proofErr w:type="gramStart"/>
            <w:r w:rsidRPr="006F26D4">
              <w:rPr>
                <w:rFonts w:ascii="新宋体" w:eastAsia="新宋体" w:hAnsi="新宋体" w:cs="宋体" w:hint="eastAsia"/>
                <w:kern w:val="0"/>
                <w:sz w:val="24"/>
                <w:szCs w:val="24"/>
              </w:rPr>
              <w:t>科设备</w:t>
            </w:r>
            <w:proofErr w:type="gramEnd"/>
          </w:p>
        </w:tc>
      </w:tr>
      <w:tr w:rsidR="006F26D4" w:rsidRPr="006F26D4" w:rsidTr="00BE7894">
        <w:trPr>
          <w:trHeight w:val="771"/>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序号</w:t>
            </w:r>
          </w:p>
        </w:tc>
        <w:tc>
          <w:tcPr>
            <w:tcW w:w="1361" w:type="dxa"/>
            <w:tcBorders>
              <w:top w:val="nil"/>
              <w:left w:val="nil"/>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设备名称</w:t>
            </w:r>
          </w:p>
        </w:tc>
        <w:tc>
          <w:tcPr>
            <w:tcW w:w="876" w:type="dxa"/>
            <w:tcBorders>
              <w:top w:val="nil"/>
              <w:left w:val="nil"/>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数量</w:t>
            </w:r>
          </w:p>
        </w:tc>
        <w:tc>
          <w:tcPr>
            <w:tcW w:w="7087" w:type="dxa"/>
            <w:tcBorders>
              <w:top w:val="nil"/>
              <w:left w:val="nil"/>
              <w:bottom w:val="single" w:sz="4" w:space="0" w:color="auto"/>
              <w:right w:val="single" w:sz="4" w:space="0" w:color="auto"/>
            </w:tcBorders>
            <w:shd w:val="clear" w:color="auto" w:fill="auto"/>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参数</w:t>
            </w:r>
          </w:p>
        </w:tc>
      </w:tr>
      <w:tr w:rsidR="006F26D4" w:rsidRPr="006F26D4" w:rsidTr="006F26D4">
        <w:trPr>
          <w:trHeight w:val="5377"/>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1</w:t>
            </w:r>
          </w:p>
        </w:tc>
        <w:tc>
          <w:tcPr>
            <w:tcW w:w="1361" w:type="dxa"/>
            <w:tcBorders>
              <w:top w:val="nil"/>
              <w:left w:val="nil"/>
              <w:bottom w:val="single" w:sz="4" w:space="0" w:color="auto"/>
              <w:right w:val="single" w:sz="4" w:space="0" w:color="auto"/>
            </w:tcBorders>
            <w:shd w:val="clear" w:color="auto" w:fill="auto"/>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四肢联动康复训练仪</w:t>
            </w:r>
          </w:p>
        </w:tc>
        <w:tc>
          <w:tcPr>
            <w:tcW w:w="876" w:type="dxa"/>
            <w:tcBorders>
              <w:top w:val="nil"/>
              <w:left w:val="nil"/>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1</w:t>
            </w:r>
          </w:p>
        </w:tc>
        <w:tc>
          <w:tcPr>
            <w:tcW w:w="7087" w:type="dxa"/>
            <w:tcBorders>
              <w:top w:val="nil"/>
              <w:left w:val="nil"/>
              <w:bottom w:val="single" w:sz="4" w:space="0" w:color="auto"/>
              <w:right w:val="single" w:sz="4" w:space="0" w:color="auto"/>
            </w:tcBorders>
            <w:shd w:val="clear" w:color="auto" w:fill="auto"/>
            <w:hideMark/>
          </w:tcPr>
          <w:p w:rsidR="006F26D4" w:rsidRPr="006F26D4" w:rsidRDefault="006F26D4" w:rsidP="006F26D4">
            <w:pPr>
              <w:widowControl/>
              <w:jc w:val="left"/>
              <w:rPr>
                <w:rFonts w:ascii="新宋体" w:eastAsia="新宋体" w:hAnsi="新宋体" w:cs="宋体"/>
                <w:kern w:val="0"/>
                <w:sz w:val="24"/>
                <w:szCs w:val="24"/>
              </w:rPr>
            </w:pPr>
            <w:r w:rsidRPr="006F26D4">
              <w:rPr>
                <w:rFonts w:ascii="新宋体" w:eastAsia="新宋体" w:hAnsi="新宋体" w:cs="宋体" w:hint="eastAsia"/>
                <w:kern w:val="0"/>
                <w:sz w:val="24"/>
                <w:szCs w:val="24"/>
              </w:rPr>
              <w:t xml:space="preserve">招标参数                              </w:t>
            </w:r>
            <w:r w:rsidRPr="006F26D4">
              <w:rPr>
                <w:rFonts w:ascii="新宋体" w:eastAsia="新宋体" w:hAnsi="新宋体" w:cs="宋体" w:hint="eastAsia"/>
                <w:kern w:val="0"/>
                <w:sz w:val="24"/>
                <w:szCs w:val="24"/>
              </w:rPr>
              <w:br/>
              <w:t>一、主机参数</w:t>
            </w:r>
            <w:r w:rsidRPr="006F26D4">
              <w:rPr>
                <w:rFonts w:ascii="新宋体" w:eastAsia="新宋体" w:hAnsi="新宋体" w:cs="宋体" w:hint="eastAsia"/>
                <w:kern w:val="0"/>
                <w:sz w:val="24"/>
                <w:szCs w:val="24"/>
              </w:rPr>
              <w:br/>
              <w:t>1、电源电压：AA型碱性电池供电，4节。</w:t>
            </w:r>
            <w:r w:rsidRPr="006F26D4">
              <w:rPr>
                <w:rFonts w:ascii="新宋体" w:eastAsia="新宋体" w:hAnsi="新宋体" w:cs="宋体" w:hint="eastAsia"/>
                <w:kern w:val="0"/>
                <w:sz w:val="24"/>
                <w:szCs w:val="24"/>
              </w:rPr>
              <w:br/>
              <w:t>2、USB接口：电压5V,电流500mA。</w:t>
            </w:r>
            <w:r w:rsidRPr="006F26D4">
              <w:rPr>
                <w:rFonts w:ascii="新宋体" w:eastAsia="新宋体" w:hAnsi="新宋体" w:cs="宋体" w:hint="eastAsia"/>
                <w:kern w:val="0"/>
                <w:sz w:val="24"/>
                <w:szCs w:val="24"/>
              </w:rPr>
              <w:br/>
              <w:t>*3、显示指标</w:t>
            </w:r>
            <w:r w:rsidRPr="006F26D4">
              <w:rPr>
                <w:rFonts w:ascii="新宋体" w:eastAsia="新宋体" w:hAnsi="新宋体" w:cs="宋体" w:hint="eastAsia"/>
                <w:kern w:val="0"/>
                <w:sz w:val="24"/>
                <w:szCs w:val="24"/>
              </w:rPr>
              <w:br/>
              <w:t>a）显示内容：时间、功率、步频、新陈代谢率、步数、卡路里、阻力等级；</w:t>
            </w:r>
            <w:r w:rsidRPr="006F26D4">
              <w:rPr>
                <w:rFonts w:ascii="新宋体" w:eastAsia="新宋体" w:hAnsi="新宋体" w:cs="宋体" w:hint="eastAsia"/>
                <w:kern w:val="0"/>
                <w:sz w:val="24"/>
                <w:szCs w:val="24"/>
              </w:rPr>
              <w:br/>
              <w:t>b）步频范围：0-250步/分；</w:t>
            </w:r>
            <w:r w:rsidRPr="006F26D4">
              <w:rPr>
                <w:rFonts w:ascii="新宋体" w:eastAsia="新宋体" w:hAnsi="新宋体" w:cs="宋体" w:hint="eastAsia"/>
                <w:kern w:val="0"/>
                <w:sz w:val="24"/>
                <w:szCs w:val="24"/>
              </w:rPr>
              <w:br/>
              <w:t>c）功率范围：0-800瓦特；</w:t>
            </w:r>
            <w:r w:rsidRPr="006F26D4">
              <w:rPr>
                <w:rFonts w:ascii="新宋体" w:eastAsia="新宋体" w:hAnsi="新宋体" w:cs="宋体" w:hint="eastAsia"/>
                <w:kern w:val="0"/>
                <w:sz w:val="24"/>
                <w:szCs w:val="24"/>
              </w:rPr>
              <w:br/>
              <w:t>d）</w:t>
            </w:r>
            <w:proofErr w:type="gramStart"/>
            <w:r w:rsidRPr="006F26D4">
              <w:rPr>
                <w:rFonts w:ascii="新宋体" w:eastAsia="新宋体" w:hAnsi="新宋体" w:cs="宋体" w:hint="eastAsia"/>
                <w:kern w:val="0"/>
                <w:sz w:val="24"/>
                <w:szCs w:val="24"/>
              </w:rPr>
              <w:t>累积计步可达</w:t>
            </w:r>
            <w:proofErr w:type="gramEnd"/>
            <w:r w:rsidRPr="006F26D4">
              <w:rPr>
                <w:rFonts w:ascii="新宋体" w:eastAsia="新宋体" w:hAnsi="新宋体" w:cs="宋体" w:hint="eastAsia"/>
                <w:kern w:val="0"/>
                <w:sz w:val="24"/>
                <w:szCs w:val="24"/>
              </w:rPr>
              <w:t>9999步；</w:t>
            </w:r>
            <w:r w:rsidRPr="006F26D4">
              <w:rPr>
                <w:rFonts w:ascii="新宋体" w:eastAsia="新宋体" w:hAnsi="新宋体" w:cs="宋体" w:hint="eastAsia"/>
                <w:kern w:val="0"/>
                <w:sz w:val="24"/>
                <w:szCs w:val="24"/>
              </w:rPr>
              <w:br/>
              <w:t>e）阻力调节：10级阻力；</w:t>
            </w:r>
            <w:r w:rsidRPr="006F26D4">
              <w:rPr>
                <w:rFonts w:ascii="新宋体" w:eastAsia="新宋体" w:hAnsi="新宋体" w:cs="宋体" w:hint="eastAsia"/>
                <w:kern w:val="0"/>
                <w:sz w:val="24"/>
                <w:szCs w:val="24"/>
              </w:rPr>
              <w:br/>
              <w:t>f）卡路里消耗：0－999卡。</w:t>
            </w:r>
            <w:r w:rsidRPr="006F26D4">
              <w:rPr>
                <w:rFonts w:ascii="新宋体" w:eastAsia="新宋体" w:hAnsi="新宋体" w:cs="宋体" w:hint="eastAsia"/>
                <w:kern w:val="0"/>
                <w:sz w:val="24"/>
                <w:szCs w:val="24"/>
              </w:rPr>
              <w:br/>
              <w:t>4、最大承重2000N。</w:t>
            </w:r>
            <w:r w:rsidRPr="006F26D4">
              <w:rPr>
                <w:rFonts w:ascii="新宋体" w:eastAsia="新宋体" w:hAnsi="新宋体" w:cs="宋体" w:hint="eastAsia"/>
                <w:kern w:val="0"/>
                <w:sz w:val="24"/>
                <w:szCs w:val="24"/>
              </w:rPr>
              <w:br/>
              <w:t>*5、座椅和把手调节</w:t>
            </w:r>
            <w:r w:rsidRPr="006F26D4">
              <w:rPr>
                <w:rFonts w:ascii="新宋体" w:eastAsia="新宋体" w:hAnsi="新宋体" w:cs="宋体" w:hint="eastAsia"/>
                <w:kern w:val="0"/>
                <w:sz w:val="24"/>
                <w:szCs w:val="24"/>
              </w:rPr>
              <w:br/>
              <w:t>a)调节座椅前后可以移动，由前向后调节范围：0～325mm,允差±5%，手动调节，分14个锁定位置，每相邻两位置之间间隔25mm，允差±1mm；向后移动时，座椅高度会自动向上升高0～40mm，允差±5%；</w:t>
            </w:r>
            <w:r w:rsidRPr="006F26D4">
              <w:rPr>
                <w:rFonts w:ascii="新宋体" w:eastAsia="新宋体" w:hAnsi="新宋体" w:cs="宋体" w:hint="eastAsia"/>
                <w:kern w:val="0"/>
                <w:sz w:val="24"/>
                <w:szCs w:val="24"/>
              </w:rPr>
              <w:br/>
              <w:t>b)把手长度可调，调节范围0～400mm，允差±5%；</w:t>
            </w:r>
            <w:r w:rsidRPr="006F26D4">
              <w:rPr>
                <w:rFonts w:ascii="新宋体" w:eastAsia="新宋体" w:hAnsi="新宋体" w:cs="宋体" w:hint="eastAsia"/>
                <w:kern w:val="0"/>
                <w:sz w:val="24"/>
                <w:szCs w:val="24"/>
              </w:rPr>
              <w:br/>
              <w:t>c)座椅可以分别向左或者向右旋转90°，旋转至90°时自动锁定，允差±2°。</w:t>
            </w:r>
            <w:r w:rsidRPr="006F26D4">
              <w:rPr>
                <w:rFonts w:ascii="新宋体" w:eastAsia="新宋体" w:hAnsi="新宋体" w:cs="宋体" w:hint="eastAsia"/>
                <w:kern w:val="0"/>
                <w:sz w:val="24"/>
                <w:szCs w:val="24"/>
              </w:rPr>
              <w:br/>
              <w:t>6、运动角度为31°，允差±5°。</w:t>
            </w:r>
            <w:r w:rsidRPr="006F26D4">
              <w:rPr>
                <w:rFonts w:ascii="新宋体" w:eastAsia="新宋体" w:hAnsi="新宋体" w:cs="宋体" w:hint="eastAsia"/>
                <w:kern w:val="0"/>
                <w:sz w:val="24"/>
                <w:szCs w:val="24"/>
              </w:rPr>
              <w:br/>
              <w:t>*7、阻力训练仪</w:t>
            </w:r>
            <w:r w:rsidRPr="006F26D4">
              <w:rPr>
                <w:rFonts w:ascii="新宋体" w:eastAsia="新宋体" w:hAnsi="新宋体" w:cs="宋体" w:hint="eastAsia"/>
                <w:kern w:val="0"/>
                <w:sz w:val="24"/>
                <w:szCs w:val="24"/>
              </w:rPr>
              <w:br/>
              <w:t>阻力是永久性的磁性涡电流训练仪，阻力0～20Nm,允差±10%，10</w:t>
            </w:r>
            <w:proofErr w:type="gramStart"/>
            <w:r w:rsidRPr="006F26D4">
              <w:rPr>
                <w:rFonts w:ascii="新宋体" w:eastAsia="新宋体" w:hAnsi="新宋体" w:cs="宋体" w:hint="eastAsia"/>
                <w:kern w:val="0"/>
                <w:sz w:val="24"/>
                <w:szCs w:val="24"/>
              </w:rPr>
              <w:t>档</w:t>
            </w:r>
            <w:proofErr w:type="gramEnd"/>
            <w:r w:rsidRPr="006F26D4">
              <w:rPr>
                <w:rFonts w:ascii="新宋体" w:eastAsia="新宋体" w:hAnsi="新宋体" w:cs="宋体" w:hint="eastAsia"/>
                <w:kern w:val="0"/>
                <w:sz w:val="24"/>
                <w:szCs w:val="24"/>
              </w:rPr>
              <w:t>可调，步进2Nm。</w:t>
            </w:r>
            <w:r w:rsidRPr="006F26D4">
              <w:rPr>
                <w:rFonts w:ascii="新宋体" w:eastAsia="新宋体" w:hAnsi="新宋体" w:cs="宋体" w:hint="eastAsia"/>
                <w:kern w:val="0"/>
                <w:sz w:val="24"/>
                <w:szCs w:val="24"/>
              </w:rPr>
              <w:br/>
              <w:t>8、a）通过USB接口与训练仪连接；</w:t>
            </w:r>
            <w:r w:rsidRPr="006F26D4">
              <w:rPr>
                <w:rFonts w:ascii="新宋体" w:eastAsia="新宋体" w:hAnsi="新宋体" w:cs="宋体" w:hint="eastAsia"/>
                <w:kern w:val="0"/>
                <w:sz w:val="24"/>
                <w:szCs w:val="24"/>
              </w:rPr>
              <w:br/>
              <w:t>b）显示方式：通过训练仪屏幕显示检测结果；</w:t>
            </w:r>
            <w:r w:rsidRPr="006F26D4">
              <w:rPr>
                <w:rFonts w:ascii="新宋体" w:eastAsia="新宋体" w:hAnsi="新宋体" w:cs="宋体" w:hint="eastAsia"/>
                <w:kern w:val="0"/>
                <w:sz w:val="24"/>
                <w:szCs w:val="24"/>
              </w:rPr>
              <w:br/>
              <w:t>9、训练仪工作噪音≤60dB(A)。</w:t>
            </w:r>
            <w:r w:rsidRPr="006F26D4">
              <w:rPr>
                <w:rFonts w:ascii="新宋体" w:eastAsia="新宋体" w:hAnsi="新宋体" w:cs="宋体" w:hint="eastAsia"/>
                <w:kern w:val="0"/>
                <w:sz w:val="24"/>
                <w:szCs w:val="24"/>
              </w:rPr>
              <w:br/>
              <w:t xml:space="preserve">*10、产品入选卫生健康委员会规划与信息司委托中国医学装备学会遴选的优秀国产医疗设备产品目录，提供文件证明。 </w:t>
            </w:r>
            <w:r w:rsidRPr="006F26D4">
              <w:rPr>
                <w:rFonts w:ascii="新宋体" w:eastAsia="新宋体" w:hAnsi="新宋体" w:cs="宋体" w:hint="eastAsia"/>
                <w:kern w:val="0"/>
                <w:sz w:val="24"/>
                <w:szCs w:val="24"/>
              </w:rPr>
              <w:br/>
              <w:t>*11、具有四肢联动康复训练</w:t>
            </w:r>
            <w:proofErr w:type="gramStart"/>
            <w:r w:rsidRPr="006F26D4">
              <w:rPr>
                <w:rFonts w:ascii="新宋体" w:eastAsia="新宋体" w:hAnsi="新宋体" w:cs="宋体" w:hint="eastAsia"/>
                <w:kern w:val="0"/>
                <w:sz w:val="24"/>
                <w:szCs w:val="24"/>
              </w:rPr>
              <w:t>仪医疗</w:t>
            </w:r>
            <w:proofErr w:type="gramEnd"/>
            <w:r w:rsidRPr="006F26D4">
              <w:rPr>
                <w:rFonts w:ascii="新宋体" w:eastAsia="新宋体" w:hAnsi="新宋体" w:cs="宋体" w:hint="eastAsia"/>
                <w:kern w:val="0"/>
                <w:sz w:val="24"/>
                <w:szCs w:val="24"/>
              </w:rPr>
              <w:t>器械注册证书，提供有效投标产品注册证。（需提供原件佐证）</w:t>
            </w:r>
            <w:r w:rsidRPr="006F26D4">
              <w:rPr>
                <w:rFonts w:ascii="新宋体" w:eastAsia="新宋体" w:hAnsi="新宋体" w:cs="宋体" w:hint="eastAsia"/>
                <w:kern w:val="0"/>
                <w:sz w:val="24"/>
                <w:szCs w:val="24"/>
              </w:rPr>
              <w:br/>
              <w:t>显示器和游戏情景反馈</w:t>
            </w:r>
            <w:r w:rsidRPr="006F26D4">
              <w:rPr>
                <w:rFonts w:ascii="新宋体" w:eastAsia="新宋体" w:hAnsi="新宋体" w:cs="宋体" w:hint="eastAsia"/>
                <w:kern w:val="0"/>
                <w:sz w:val="24"/>
                <w:szCs w:val="24"/>
              </w:rPr>
              <w:br/>
              <w:t>1、显示界面：计算机虚拟环境  55寸飞利浦液晶显示屏</w:t>
            </w:r>
            <w:r w:rsidRPr="006F26D4">
              <w:rPr>
                <w:rFonts w:ascii="新宋体" w:eastAsia="新宋体" w:hAnsi="新宋体" w:cs="宋体" w:hint="eastAsia"/>
                <w:kern w:val="0"/>
                <w:sz w:val="24"/>
                <w:szCs w:val="24"/>
              </w:rPr>
              <w:br/>
              <w:t>2、电脑主机配置：操作系统：Windows 10   CPU型号: Intel 酷</w:t>
            </w:r>
            <w:proofErr w:type="gramStart"/>
            <w:r w:rsidRPr="006F26D4">
              <w:rPr>
                <w:rFonts w:ascii="新宋体" w:eastAsia="新宋体" w:hAnsi="新宋体" w:cs="宋体" w:hint="eastAsia"/>
                <w:kern w:val="0"/>
                <w:sz w:val="24"/>
                <w:szCs w:val="24"/>
              </w:rPr>
              <w:t>睿</w:t>
            </w:r>
            <w:proofErr w:type="gramEnd"/>
            <w:r w:rsidRPr="006F26D4">
              <w:rPr>
                <w:rFonts w:ascii="新宋体" w:eastAsia="新宋体" w:hAnsi="新宋体" w:cs="宋体" w:hint="eastAsia"/>
                <w:kern w:val="0"/>
                <w:sz w:val="24"/>
                <w:szCs w:val="24"/>
              </w:rPr>
              <w:t xml:space="preserve">i5 7500   </w:t>
            </w:r>
            <w:r w:rsidRPr="006F26D4">
              <w:rPr>
                <w:rFonts w:ascii="新宋体" w:eastAsia="新宋体" w:hAnsi="新宋体" w:cs="宋体" w:hint="eastAsia"/>
                <w:kern w:val="0"/>
                <w:sz w:val="24"/>
                <w:szCs w:val="24"/>
              </w:rPr>
              <w:br/>
              <w:t>内存容量：8G   硬盘容量：1T   显卡：GT730 2G独显  无光驱、高品质HDMI接口线</w:t>
            </w:r>
            <w:r w:rsidRPr="006F26D4">
              <w:rPr>
                <w:rFonts w:ascii="新宋体" w:eastAsia="新宋体" w:hAnsi="新宋体" w:cs="宋体" w:hint="eastAsia"/>
                <w:kern w:val="0"/>
                <w:sz w:val="24"/>
                <w:szCs w:val="24"/>
              </w:rPr>
              <w:br/>
            </w:r>
            <w:r w:rsidRPr="006F26D4">
              <w:rPr>
                <w:rFonts w:ascii="新宋体" w:eastAsia="新宋体" w:hAnsi="新宋体" w:cs="宋体" w:hint="eastAsia"/>
                <w:kern w:val="0"/>
                <w:sz w:val="24"/>
                <w:szCs w:val="24"/>
              </w:rPr>
              <w:lastRenderedPageBreak/>
              <w:t>*3、软件系统：智能识别连接、患者个人数据库、全程自动记录信息训练，</w:t>
            </w:r>
            <w:r w:rsidRPr="006F26D4">
              <w:rPr>
                <w:rFonts w:ascii="新宋体" w:eastAsia="新宋体" w:hAnsi="新宋体" w:cs="宋体" w:hint="eastAsia"/>
                <w:kern w:val="0"/>
                <w:sz w:val="24"/>
                <w:szCs w:val="24"/>
              </w:rPr>
              <w:br/>
              <w:t>4、训练模式：八种游戏可供选择，视觉、语音智能反馈、储存数据信息、打印报表等。</w:t>
            </w:r>
            <w:r w:rsidRPr="006F26D4">
              <w:rPr>
                <w:rFonts w:ascii="新宋体" w:eastAsia="新宋体" w:hAnsi="新宋体" w:cs="宋体" w:hint="eastAsia"/>
                <w:kern w:val="0"/>
                <w:sz w:val="24"/>
                <w:szCs w:val="24"/>
              </w:rPr>
              <w:br/>
              <w:t>*5、游戏类别：共有八个游戏，其中勇闯八关、耐力训练、步行训练、守护阳光、阳澄湖漫游是单人训练游戏；多人自行车赛、少林寺、清明上河园是多人互动游戏。</w:t>
            </w:r>
            <w:r w:rsidRPr="006F26D4">
              <w:rPr>
                <w:rFonts w:ascii="新宋体" w:eastAsia="新宋体" w:hAnsi="新宋体" w:cs="宋体" w:hint="eastAsia"/>
                <w:kern w:val="0"/>
                <w:sz w:val="24"/>
                <w:szCs w:val="24"/>
              </w:rPr>
              <w:br/>
              <w:t>6、患者信息：可以为其建档，建档之后，该用户的历史纪录会被统计和收录在系统中。医生可以据此诊断和指导患者进行康复锻炼，患者则可以看到历史纪录的变化，了解自己的康复效果，建立康复的自信心。</w:t>
            </w:r>
            <w:r w:rsidRPr="006F26D4">
              <w:rPr>
                <w:rFonts w:ascii="新宋体" w:eastAsia="新宋体" w:hAnsi="新宋体" w:cs="宋体" w:hint="eastAsia"/>
                <w:kern w:val="0"/>
                <w:sz w:val="24"/>
                <w:szCs w:val="24"/>
              </w:rPr>
              <w:br/>
              <w:t>7、训练结果打印：为了便于诊断和使用，系统提供打印功能。患者可以根据运动的情况与医生的病例诊断情况进行打印，再将这些汇总给专家医生来进行诊疗分析。</w:t>
            </w:r>
            <w:r w:rsidRPr="006F26D4">
              <w:rPr>
                <w:rFonts w:ascii="新宋体" w:eastAsia="新宋体" w:hAnsi="新宋体" w:cs="宋体" w:hint="eastAsia"/>
                <w:kern w:val="0"/>
                <w:sz w:val="24"/>
                <w:szCs w:val="24"/>
              </w:rPr>
              <w:br/>
              <w:t>8、配备有医用诊疗</w:t>
            </w:r>
            <w:proofErr w:type="gramStart"/>
            <w:r w:rsidRPr="006F26D4">
              <w:rPr>
                <w:rFonts w:ascii="新宋体" w:eastAsia="新宋体" w:hAnsi="新宋体" w:cs="宋体" w:hint="eastAsia"/>
                <w:kern w:val="0"/>
                <w:sz w:val="24"/>
                <w:szCs w:val="24"/>
              </w:rPr>
              <w:t>椅</w:t>
            </w:r>
            <w:proofErr w:type="gramEnd"/>
            <w:r w:rsidRPr="006F26D4">
              <w:rPr>
                <w:rFonts w:ascii="新宋体" w:eastAsia="新宋体" w:hAnsi="新宋体" w:cs="宋体" w:hint="eastAsia"/>
                <w:kern w:val="0"/>
                <w:sz w:val="24"/>
                <w:szCs w:val="24"/>
              </w:rPr>
              <w:t>一个，具有一类备案凭证。（需提供原件备查）</w:t>
            </w:r>
          </w:p>
        </w:tc>
      </w:tr>
      <w:tr w:rsidR="006F26D4" w:rsidRPr="006F26D4" w:rsidTr="006F26D4">
        <w:trPr>
          <w:trHeight w:val="1887"/>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lastRenderedPageBreak/>
              <w:t>2</w:t>
            </w:r>
          </w:p>
        </w:tc>
        <w:tc>
          <w:tcPr>
            <w:tcW w:w="1361" w:type="dxa"/>
            <w:tcBorders>
              <w:top w:val="nil"/>
              <w:left w:val="nil"/>
              <w:bottom w:val="single" w:sz="4" w:space="0" w:color="auto"/>
              <w:right w:val="single" w:sz="4" w:space="0" w:color="auto"/>
            </w:tcBorders>
            <w:shd w:val="clear" w:color="auto" w:fill="auto"/>
            <w:vAlign w:val="center"/>
            <w:hideMark/>
          </w:tcPr>
          <w:p w:rsidR="006F26D4" w:rsidRPr="006F26D4" w:rsidRDefault="006F26D4" w:rsidP="006F26D4">
            <w:pPr>
              <w:widowControl/>
              <w:jc w:val="center"/>
              <w:rPr>
                <w:rFonts w:ascii="新宋体" w:eastAsia="新宋体" w:hAnsi="新宋体" w:cs="宋体"/>
                <w:kern w:val="0"/>
                <w:sz w:val="24"/>
                <w:szCs w:val="24"/>
              </w:rPr>
            </w:pPr>
            <w:proofErr w:type="gramStart"/>
            <w:r w:rsidRPr="006F26D4">
              <w:rPr>
                <w:rFonts w:ascii="新宋体" w:eastAsia="新宋体" w:hAnsi="新宋体" w:cs="宋体" w:hint="eastAsia"/>
                <w:kern w:val="0"/>
                <w:sz w:val="24"/>
                <w:szCs w:val="24"/>
              </w:rPr>
              <w:t>平衡板</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1</w:t>
            </w:r>
          </w:p>
        </w:tc>
        <w:tc>
          <w:tcPr>
            <w:tcW w:w="7087" w:type="dxa"/>
            <w:tcBorders>
              <w:top w:val="nil"/>
              <w:left w:val="nil"/>
              <w:bottom w:val="single" w:sz="4" w:space="0" w:color="auto"/>
              <w:right w:val="single" w:sz="4" w:space="0" w:color="auto"/>
            </w:tcBorders>
            <w:shd w:val="clear" w:color="auto" w:fill="auto"/>
            <w:hideMark/>
          </w:tcPr>
          <w:p w:rsidR="006F26D4" w:rsidRPr="006F26D4" w:rsidRDefault="006F26D4" w:rsidP="006F26D4">
            <w:pPr>
              <w:widowControl/>
              <w:jc w:val="left"/>
              <w:rPr>
                <w:rFonts w:ascii="新宋体" w:eastAsia="新宋体" w:hAnsi="新宋体" w:cs="宋体"/>
                <w:kern w:val="0"/>
                <w:sz w:val="24"/>
                <w:szCs w:val="24"/>
              </w:rPr>
            </w:pPr>
            <w:r w:rsidRPr="006F26D4">
              <w:rPr>
                <w:rFonts w:ascii="新宋体" w:eastAsia="新宋体" w:hAnsi="新宋体" w:cs="宋体" w:hint="eastAsia"/>
                <w:kern w:val="0"/>
                <w:sz w:val="24"/>
                <w:szCs w:val="24"/>
              </w:rPr>
              <w:t>XY-47</w:t>
            </w:r>
            <w:proofErr w:type="gramStart"/>
            <w:r w:rsidRPr="006F26D4">
              <w:rPr>
                <w:rFonts w:ascii="新宋体" w:eastAsia="新宋体" w:hAnsi="新宋体" w:cs="宋体" w:hint="eastAsia"/>
                <w:kern w:val="0"/>
                <w:sz w:val="24"/>
                <w:szCs w:val="24"/>
              </w:rPr>
              <w:t>平衡板</w:t>
            </w:r>
            <w:proofErr w:type="gramEnd"/>
            <w:r w:rsidRPr="006F26D4">
              <w:rPr>
                <w:rFonts w:ascii="新宋体" w:eastAsia="新宋体" w:hAnsi="新宋体" w:cs="宋体" w:hint="eastAsia"/>
                <w:kern w:val="0"/>
                <w:sz w:val="24"/>
                <w:szCs w:val="24"/>
              </w:rPr>
              <w:br/>
              <w:t>规格(cm)：90×70×9</w:t>
            </w:r>
            <w:r w:rsidRPr="006F26D4">
              <w:rPr>
                <w:rFonts w:ascii="新宋体" w:eastAsia="新宋体" w:hAnsi="新宋体" w:cs="宋体" w:hint="eastAsia"/>
                <w:kern w:val="0"/>
                <w:sz w:val="24"/>
                <w:szCs w:val="24"/>
              </w:rPr>
              <w:br/>
              <w:t>最大承载质量为：135kg</w:t>
            </w:r>
            <w:r w:rsidRPr="006F26D4">
              <w:rPr>
                <w:rFonts w:ascii="新宋体" w:eastAsia="新宋体" w:hAnsi="新宋体" w:cs="宋体" w:hint="eastAsia"/>
                <w:kern w:val="0"/>
                <w:sz w:val="24"/>
                <w:szCs w:val="24"/>
              </w:rPr>
              <w:br/>
              <w:t>质量：9.0kg</w:t>
            </w:r>
            <w:r w:rsidRPr="006F26D4">
              <w:rPr>
                <w:rFonts w:ascii="新宋体" w:eastAsia="新宋体" w:hAnsi="新宋体" w:cs="宋体" w:hint="eastAsia"/>
                <w:kern w:val="0"/>
                <w:sz w:val="24"/>
                <w:szCs w:val="24"/>
              </w:rPr>
              <w:br/>
              <w:t>用途：偏瘫、脑瘫等运动失调患者进行平衡协调训练</w:t>
            </w:r>
          </w:p>
        </w:tc>
      </w:tr>
      <w:tr w:rsidR="006F26D4" w:rsidRPr="006F26D4" w:rsidTr="006F26D4">
        <w:trPr>
          <w:trHeight w:val="1625"/>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3</w:t>
            </w:r>
          </w:p>
        </w:tc>
        <w:tc>
          <w:tcPr>
            <w:tcW w:w="1361" w:type="dxa"/>
            <w:tcBorders>
              <w:top w:val="nil"/>
              <w:left w:val="nil"/>
              <w:bottom w:val="single" w:sz="4" w:space="0" w:color="auto"/>
              <w:right w:val="single" w:sz="4" w:space="0" w:color="auto"/>
            </w:tcBorders>
            <w:shd w:val="clear" w:color="auto" w:fill="auto"/>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巴氏球</w:t>
            </w:r>
          </w:p>
        </w:tc>
        <w:tc>
          <w:tcPr>
            <w:tcW w:w="876" w:type="dxa"/>
            <w:tcBorders>
              <w:top w:val="nil"/>
              <w:left w:val="nil"/>
              <w:bottom w:val="single" w:sz="4" w:space="0" w:color="auto"/>
              <w:right w:val="single" w:sz="4" w:space="0" w:color="auto"/>
            </w:tcBorders>
            <w:shd w:val="clear" w:color="auto" w:fill="auto"/>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2</w:t>
            </w:r>
          </w:p>
        </w:tc>
        <w:tc>
          <w:tcPr>
            <w:tcW w:w="7087" w:type="dxa"/>
            <w:tcBorders>
              <w:top w:val="nil"/>
              <w:left w:val="nil"/>
              <w:bottom w:val="single" w:sz="4" w:space="0" w:color="auto"/>
              <w:right w:val="single" w:sz="4" w:space="0" w:color="auto"/>
            </w:tcBorders>
            <w:shd w:val="clear" w:color="auto" w:fill="auto"/>
            <w:hideMark/>
          </w:tcPr>
          <w:p w:rsidR="006F26D4" w:rsidRPr="006F26D4" w:rsidRDefault="006F26D4" w:rsidP="006F26D4">
            <w:pPr>
              <w:widowControl/>
              <w:jc w:val="left"/>
              <w:rPr>
                <w:rFonts w:ascii="新宋体" w:eastAsia="新宋体" w:hAnsi="新宋体" w:cs="宋体"/>
                <w:kern w:val="0"/>
                <w:sz w:val="24"/>
                <w:szCs w:val="24"/>
              </w:rPr>
            </w:pPr>
            <w:r w:rsidRPr="006F26D4">
              <w:rPr>
                <w:rFonts w:ascii="新宋体" w:eastAsia="新宋体" w:hAnsi="新宋体" w:cs="宋体" w:hint="eastAsia"/>
                <w:kern w:val="0"/>
                <w:sz w:val="24"/>
                <w:szCs w:val="24"/>
              </w:rPr>
              <w:t>XYRT-33A巴氏球65cm（国产）</w:t>
            </w:r>
            <w:r w:rsidRPr="006F26D4">
              <w:rPr>
                <w:rFonts w:ascii="新宋体" w:eastAsia="新宋体" w:hAnsi="新宋体" w:cs="宋体" w:hint="eastAsia"/>
                <w:kern w:val="0"/>
                <w:sz w:val="24"/>
                <w:szCs w:val="24"/>
              </w:rPr>
              <w:br/>
              <w:t>规格（cm）：Φ65</w:t>
            </w:r>
            <w:r w:rsidRPr="006F26D4">
              <w:rPr>
                <w:rFonts w:ascii="新宋体" w:eastAsia="新宋体" w:hAnsi="新宋体" w:cs="宋体" w:hint="eastAsia"/>
                <w:kern w:val="0"/>
                <w:sz w:val="24"/>
                <w:szCs w:val="24"/>
              </w:rPr>
              <w:br/>
              <w:t>质量：1.8kg</w:t>
            </w:r>
            <w:r w:rsidRPr="006F26D4">
              <w:rPr>
                <w:rFonts w:ascii="新宋体" w:eastAsia="新宋体" w:hAnsi="新宋体" w:cs="宋体" w:hint="eastAsia"/>
                <w:kern w:val="0"/>
                <w:sz w:val="24"/>
                <w:szCs w:val="24"/>
              </w:rPr>
              <w:br/>
              <w:t>用途：用于脑瘫患儿的平衡感觉、反射调节、缓解</w:t>
            </w:r>
            <w:proofErr w:type="gramStart"/>
            <w:r w:rsidRPr="006F26D4">
              <w:rPr>
                <w:rFonts w:ascii="新宋体" w:eastAsia="新宋体" w:hAnsi="新宋体" w:cs="宋体" w:hint="eastAsia"/>
                <w:kern w:val="0"/>
                <w:sz w:val="24"/>
                <w:szCs w:val="24"/>
              </w:rPr>
              <w:t>肌</w:t>
            </w:r>
            <w:proofErr w:type="gramEnd"/>
            <w:r w:rsidRPr="006F26D4">
              <w:rPr>
                <w:rFonts w:ascii="新宋体" w:eastAsia="新宋体" w:hAnsi="新宋体" w:cs="宋体" w:hint="eastAsia"/>
                <w:kern w:val="0"/>
                <w:sz w:val="24"/>
                <w:szCs w:val="24"/>
              </w:rPr>
              <w:t>痉挛</w:t>
            </w:r>
          </w:p>
        </w:tc>
      </w:tr>
      <w:tr w:rsidR="006F26D4" w:rsidRPr="006F26D4" w:rsidTr="006F26D4">
        <w:trPr>
          <w:trHeight w:val="1210"/>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4</w:t>
            </w:r>
          </w:p>
        </w:tc>
        <w:tc>
          <w:tcPr>
            <w:tcW w:w="1361" w:type="dxa"/>
            <w:tcBorders>
              <w:top w:val="nil"/>
              <w:left w:val="nil"/>
              <w:bottom w:val="single" w:sz="4" w:space="0" w:color="auto"/>
              <w:right w:val="single" w:sz="4" w:space="0" w:color="auto"/>
            </w:tcBorders>
            <w:shd w:val="clear" w:color="auto" w:fill="auto"/>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抽屉式阶梯</w:t>
            </w:r>
          </w:p>
        </w:tc>
        <w:tc>
          <w:tcPr>
            <w:tcW w:w="876" w:type="dxa"/>
            <w:tcBorders>
              <w:top w:val="nil"/>
              <w:left w:val="nil"/>
              <w:bottom w:val="single" w:sz="4" w:space="0" w:color="auto"/>
              <w:right w:val="single" w:sz="4" w:space="0" w:color="auto"/>
            </w:tcBorders>
            <w:shd w:val="clear" w:color="auto" w:fill="auto"/>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1</w:t>
            </w:r>
          </w:p>
        </w:tc>
        <w:tc>
          <w:tcPr>
            <w:tcW w:w="7087" w:type="dxa"/>
            <w:tcBorders>
              <w:top w:val="nil"/>
              <w:left w:val="nil"/>
              <w:bottom w:val="single" w:sz="4" w:space="0" w:color="auto"/>
              <w:right w:val="single" w:sz="4" w:space="0" w:color="auto"/>
            </w:tcBorders>
            <w:shd w:val="clear" w:color="auto" w:fill="auto"/>
            <w:hideMark/>
          </w:tcPr>
          <w:p w:rsidR="006F26D4" w:rsidRPr="006F26D4" w:rsidRDefault="006F26D4" w:rsidP="006F26D4">
            <w:pPr>
              <w:widowControl/>
              <w:jc w:val="left"/>
              <w:rPr>
                <w:rFonts w:ascii="新宋体" w:eastAsia="新宋体" w:hAnsi="新宋体" w:cs="宋体"/>
                <w:kern w:val="0"/>
                <w:sz w:val="24"/>
                <w:szCs w:val="24"/>
              </w:rPr>
            </w:pPr>
            <w:r w:rsidRPr="006F26D4">
              <w:rPr>
                <w:rFonts w:ascii="新宋体" w:eastAsia="新宋体" w:hAnsi="新宋体" w:cs="宋体" w:hint="eastAsia"/>
                <w:kern w:val="0"/>
                <w:sz w:val="24"/>
                <w:szCs w:val="24"/>
              </w:rPr>
              <w:t xml:space="preserve">XYC-T2抽屉式阶梯（训练用阶梯）                                                 </w:t>
            </w:r>
            <w:r w:rsidRPr="006F26D4">
              <w:rPr>
                <w:rFonts w:ascii="新宋体" w:eastAsia="新宋体" w:hAnsi="新宋体" w:cs="宋体" w:hint="eastAsia"/>
                <w:kern w:val="0"/>
                <w:sz w:val="24"/>
                <w:szCs w:val="24"/>
              </w:rPr>
              <w:br/>
              <w:t xml:space="preserve">规格(mm)：600×330~1200×400      </w:t>
            </w:r>
            <w:r w:rsidRPr="006F26D4">
              <w:rPr>
                <w:rFonts w:ascii="新宋体" w:eastAsia="新宋体" w:hAnsi="新宋体" w:cs="宋体" w:hint="eastAsia"/>
                <w:kern w:val="0"/>
                <w:sz w:val="24"/>
                <w:szCs w:val="24"/>
              </w:rPr>
              <w:br/>
              <w:t>用途：除可作为不同高度坐具外，亦可当简易的训练阶梯使用。 阶梯差100mm</w:t>
            </w:r>
          </w:p>
        </w:tc>
      </w:tr>
      <w:tr w:rsidR="006F26D4" w:rsidRPr="006F26D4" w:rsidTr="006F26D4">
        <w:trPr>
          <w:trHeight w:val="8114"/>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lastRenderedPageBreak/>
              <w:t>5</w:t>
            </w:r>
          </w:p>
        </w:tc>
        <w:tc>
          <w:tcPr>
            <w:tcW w:w="1361" w:type="dxa"/>
            <w:tcBorders>
              <w:top w:val="nil"/>
              <w:left w:val="nil"/>
              <w:bottom w:val="single" w:sz="4" w:space="0" w:color="auto"/>
              <w:right w:val="single" w:sz="4" w:space="0" w:color="auto"/>
            </w:tcBorders>
            <w:shd w:val="clear" w:color="auto" w:fill="auto"/>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整脊床</w:t>
            </w:r>
          </w:p>
        </w:tc>
        <w:tc>
          <w:tcPr>
            <w:tcW w:w="876" w:type="dxa"/>
            <w:tcBorders>
              <w:top w:val="nil"/>
              <w:left w:val="nil"/>
              <w:bottom w:val="single" w:sz="4" w:space="0" w:color="auto"/>
              <w:right w:val="single" w:sz="4" w:space="0" w:color="auto"/>
            </w:tcBorders>
            <w:shd w:val="clear" w:color="auto" w:fill="auto"/>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1</w:t>
            </w:r>
          </w:p>
        </w:tc>
        <w:tc>
          <w:tcPr>
            <w:tcW w:w="7087" w:type="dxa"/>
            <w:tcBorders>
              <w:top w:val="nil"/>
              <w:left w:val="nil"/>
              <w:bottom w:val="single" w:sz="4" w:space="0" w:color="auto"/>
              <w:right w:val="single" w:sz="4" w:space="0" w:color="auto"/>
            </w:tcBorders>
            <w:shd w:val="clear" w:color="auto" w:fill="auto"/>
            <w:hideMark/>
          </w:tcPr>
          <w:p w:rsidR="006F26D4" w:rsidRPr="006F26D4" w:rsidRDefault="006F26D4" w:rsidP="006F26D4">
            <w:pPr>
              <w:widowControl/>
              <w:jc w:val="left"/>
              <w:rPr>
                <w:rFonts w:ascii="新宋体" w:eastAsia="新宋体" w:hAnsi="新宋体" w:cs="宋体"/>
                <w:kern w:val="0"/>
                <w:sz w:val="24"/>
                <w:szCs w:val="24"/>
              </w:rPr>
            </w:pPr>
            <w:r w:rsidRPr="006F26D4">
              <w:rPr>
                <w:rFonts w:ascii="新宋体" w:eastAsia="新宋体" w:hAnsi="新宋体" w:cs="宋体" w:hint="eastAsia"/>
                <w:kern w:val="0"/>
                <w:sz w:val="24"/>
                <w:szCs w:val="24"/>
              </w:rPr>
              <w:t>1、电源：a.c.220V  频率：50Hz  功率：780VA。</w:t>
            </w:r>
            <w:r w:rsidRPr="006F26D4">
              <w:rPr>
                <w:rFonts w:ascii="新宋体" w:eastAsia="新宋体" w:hAnsi="新宋体" w:cs="宋体" w:hint="eastAsia"/>
                <w:kern w:val="0"/>
                <w:sz w:val="24"/>
                <w:szCs w:val="24"/>
              </w:rPr>
              <w:br w:type="page"/>
              <w:t>2、床面平齐升降范围：0～300mm，允差±20mm。</w:t>
            </w:r>
            <w:r w:rsidRPr="006F26D4">
              <w:rPr>
                <w:rFonts w:ascii="新宋体" w:eastAsia="新宋体" w:hAnsi="新宋体" w:cs="宋体" w:hint="eastAsia"/>
                <w:kern w:val="0"/>
                <w:sz w:val="24"/>
                <w:szCs w:val="24"/>
              </w:rPr>
              <w:br w:type="page"/>
              <w:t>3、训练时间：0～99min任意可调，级差1min，允差±30s。</w:t>
            </w:r>
            <w:r w:rsidRPr="006F26D4">
              <w:rPr>
                <w:rFonts w:ascii="新宋体" w:eastAsia="新宋体" w:hAnsi="新宋体" w:cs="宋体" w:hint="eastAsia"/>
                <w:kern w:val="0"/>
                <w:sz w:val="24"/>
                <w:szCs w:val="24"/>
              </w:rPr>
              <w:br w:type="page"/>
              <w:t>4、起立角度：0～90°可点动操作，允差±3°，上身床板前倾角度：0～15°任意调节，允差±2°。</w:t>
            </w:r>
            <w:r w:rsidRPr="006F26D4">
              <w:rPr>
                <w:rFonts w:ascii="新宋体" w:eastAsia="新宋体" w:hAnsi="新宋体" w:cs="宋体" w:hint="eastAsia"/>
                <w:kern w:val="0"/>
                <w:sz w:val="24"/>
                <w:szCs w:val="24"/>
              </w:rPr>
              <w:br w:type="page"/>
              <w:t>5、踏步角度：0～30°可调，允差±3°。</w:t>
            </w:r>
            <w:r w:rsidRPr="006F26D4">
              <w:rPr>
                <w:rFonts w:ascii="新宋体" w:eastAsia="新宋体" w:hAnsi="新宋体" w:cs="宋体" w:hint="eastAsia"/>
                <w:kern w:val="0"/>
                <w:sz w:val="24"/>
                <w:szCs w:val="24"/>
              </w:rPr>
              <w:br w:type="page"/>
              <w:t>6、踏步速度：1～80步／min任意可调，允差±5步/min。</w:t>
            </w:r>
            <w:r w:rsidRPr="006F26D4">
              <w:rPr>
                <w:rFonts w:ascii="新宋体" w:eastAsia="新宋体" w:hAnsi="新宋体" w:cs="宋体" w:hint="eastAsia"/>
                <w:kern w:val="0"/>
                <w:sz w:val="24"/>
                <w:szCs w:val="24"/>
              </w:rPr>
              <w:br w:type="page"/>
              <w:t>7、踏板</w:t>
            </w:r>
            <w:proofErr w:type="gramStart"/>
            <w:r w:rsidRPr="006F26D4">
              <w:rPr>
                <w:rFonts w:ascii="新宋体" w:eastAsia="新宋体" w:hAnsi="新宋体" w:cs="宋体" w:hint="eastAsia"/>
                <w:kern w:val="0"/>
                <w:sz w:val="24"/>
                <w:szCs w:val="24"/>
              </w:rPr>
              <w:t>板</w:t>
            </w:r>
            <w:proofErr w:type="gramEnd"/>
            <w:r w:rsidRPr="006F26D4">
              <w:rPr>
                <w:rFonts w:ascii="新宋体" w:eastAsia="新宋体" w:hAnsi="新宋体" w:cs="宋体" w:hint="eastAsia"/>
                <w:kern w:val="0"/>
                <w:sz w:val="24"/>
                <w:szCs w:val="24"/>
              </w:rPr>
              <w:t>长短可电动伸缩调节范围：0～200mm ，允差±10mm，电动减重伸缩调节范围：0～150mm，允差±10mm。</w:t>
            </w:r>
            <w:r w:rsidRPr="006F26D4">
              <w:rPr>
                <w:rFonts w:ascii="新宋体" w:eastAsia="新宋体" w:hAnsi="新宋体" w:cs="宋体" w:hint="eastAsia"/>
                <w:kern w:val="0"/>
                <w:sz w:val="24"/>
                <w:szCs w:val="24"/>
              </w:rPr>
              <w:br w:type="page"/>
              <w:t>8、脚踏板上下活动角度±15°，允差±3°。</w:t>
            </w:r>
            <w:r w:rsidRPr="006F26D4">
              <w:rPr>
                <w:rFonts w:ascii="新宋体" w:eastAsia="新宋体" w:hAnsi="新宋体" w:cs="宋体" w:hint="eastAsia"/>
                <w:kern w:val="0"/>
                <w:sz w:val="24"/>
                <w:szCs w:val="24"/>
              </w:rPr>
              <w:br w:type="page"/>
              <w:t>9、吊带额定载荷：200kg，允差±10kg。</w:t>
            </w:r>
            <w:r w:rsidRPr="006F26D4">
              <w:rPr>
                <w:rFonts w:ascii="新宋体" w:eastAsia="新宋体" w:hAnsi="新宋体" w:cs="宋体" w:hint="eastAsia"/>
                <w:kern w:val="0"/>
                <w:sz w:val="24"/>
                <w:szCs w:val="24"/>
              </w:rPr>
              <w:br w:type="page"/>
              <w:t>*10、采用15寸大屏幕彩色触摸液晶显示窗口。</w:t>
            </w:r>
            <w:r w:rsidRPr="006F26D4">
              <w:rPr>
                <w:rFonts w:ascii="新宋体" w:eastAsia="新宋体" w:hAnsi="新宋体" w:cs="宋体" w:hint="eastAsia"/>
                <w:kern w:val="0"/>
                <w:sz w:val="24"/>
                <w:szCs w:val="24"/>
              </w:rPr>
              <w:br w:type="page"/>
              <w:t>11、训练驱动装置：采用直流变频驱动松下伺服系统，运行噪音低，幅度精确。</w:t>
            </w:r>
            <w:r w:rsidRPr="006F26D4">
              <w:rPr>
                <w:rFonts w:ascii="新宋体" w:eastAsia="新宋体" w:hAnsi="新宋体" w:cs="宋体" w:hint="eastAsia"/>
                <w:kern w:val="0"/>
                <w:sz w:val="24"/>
                <w:szCs w:val="24"/>
              </w:rPr>
              <w:br w:type="page"/>
              <w:t>*12、训练驱动模式：模拟人体步行曲线函数，在液晶屏上直接显示。</w:t>
            </w:r>
            <w:r w:rsidRPr="006F26D4">
              <w:rPr>
                <w:rFonts w:ascii="新宋体" w:eastAsia="新宋体" w:hAnsi="新宋体" w:cs="宋体" w:hint="eastAsia"/>
                <w:kern w:val="0"/>
                <w:sz w:val="24"/>
                <w:szCs w:val="24"/>
              </w:rPr>
              <w:br w:type="page"/>
              <w:t>13、可检测下肢痉挛，痉挛灵敏度调节：50Nm～150Nm可调，痉挛间歇时间：10s～120s可调。</w:t>
            </w:r>
            <w:r w:rsidRPr="006F26D4">
              <w:rPr>
                <w:rFonts w:ascii="新宋体" w:eastAsia="新宋体" w:hAnsi="新宋体" w:cs="宋体" w:hint="eastAsia"/>
                <w:kern w:val="0"/>
                <w:sz w:val="24"/>
                <w:szCs w:val="24"/>
              </w:rPr>
              <w:br w:type="page"/>
              <w:t>14、语言生物反馈：模仿真人发音，轻松掌握设备运行状态。</w:t>
            </w:r>
            <w:r w:rsidRPr="006F26D4">
              <w:rPr>
                <w:rFonts w:ascii="新宋体" w:eastAsia="新宋体" w:hAnsi="新宋体" w:cs="宋体" w:hint="eastAsia"/>
                <w:kern w:val="0"/>
                <w:sz w:val="24"/>
                <w:szCs w:val="24"/>
              </w:rPr>
              <w:br w:type="page"/>
              <w:t>15、动力部分：进口伺服电机两个，进口直线电机五个。</w:t>
            </w:r>
            <w:r w:rsidRPr="006F26D4">
              <w:rPr>
                <w:rFonts w:ascii="新宋体" w:eastAsia="新宋体" w:hAnsi="新宋体" w:cs="宋体" w:hint="eastAsia"/>
                <w:kern w:val="0"/>
                <w:sz w:val="24"/>
                <w:szCs w:val="24"/>
              </w:rPr>
              <w:br w:type="page"/>
              <w:t>16、软件所需操作系统：Windows 10 ，32位；分辨率 1024*768；内存：2 GB ( DDR3 1600MHz )；</w:t>
            </w:r>
            <w:r w:rsidRPr="006F26D4">
              <w:rPr>
                <w:rFonts w:ascii="新宋体" w:eastAsia="新宋体" w:hAnsi="新宋体" w:cs="宋体" w:hint="eastAsia"/>
                <w:kern w:val="0"/>
                <w:sz w:val="24"/>
                <w:szCs w:val="24"/>
              </w:rPr>
              <w:br w:type="page"/>
              <w:t>17、训练驱动模式：模拟人体步行曲线函数，在液晶屏上直接显示。</w:t>
            </w:r>
            <w:r w:rsidRPr="006F26D4">
              <w:rPr>
                <w:rFonts w:ascii="新宋体" w:eastAsia="新宋体" w:hAnsi="新宋体" w:cs="宋体" w:hint="eastAsia"/>
                <w:kern w:val="0"/>
                <w:sz w:val="24"/>
                <w:szCs w:val="24"/>
              </w:rPr>
              <w:br w:type="page"/>
              <w:t>18、起立踏步训练系统为直立床与下肢关节康复训练的完善结合，同时对膝关节、踝关节做主动和被动训练。适用于长期卧床不起的病人，适用于踝关节恢复训练。</w:t>
            </w:r>
            <w:r w:rsidRPr="006F26D4">
              <w:rPr>
                <w:rFonts w:ascii="新宋体" w:eastAsia="新宋体" w:hAnsi="新宋体" w:cs="宋体" w:hint="eastAsia"/>
                <w:kern w:val="0"/>
                <w:sz w:val="24"/>
                <w:szCs w:val="24"/>
              </w:rPr>
              <w:br w:type="page"/>
              <w:t>19、起立角度和床面升降可点动控制操作，简便、方便患者转移。</w:t>
            </w:r>
            <w:r w:rsidRPr="006F26D4">
              <w:rPr>
                <w:rFonts w:ascii="新宋体" w:eastAsia="新宋体" w:hAnsi="新宋体" w:cs="宋体" w:hint="eastAsia"/>
                <w:kern w:val="0"/>
                <w:sz w:val="24"/>
                <w:szCs w:val="24"/>
              </w:rPr>
              <w:br w:type="page"/>
              <w:t>20、脚踏板电动伸缩装置，可根据患者身高，做灵活调节，并可对患者下肢施加压力。</w:t>
            </w:r>
            <w:r w:rsidRPr="006F26D4">
              <w:rPr>
                <w:rFonts w:ascii="新宋体" w:eastAsia="新宋体" w:hAnsi="新宋体" w:cs="宋体" w:hint="eastAsia"/>
                <w:kern w:val="0"/>
                <w:sz w:val="24"/>
                <w:szCs w:val="24"/>
              </w:rPr>
              <w:br w:type="page"/>
              <w:t>21、具有电动减重功能，在训练过程中可调节负重大小，可单独形式训练，也可选择组合训练。</w:t>
            </w:r>
            <w:r w:rsidRPr="006F26D4">
              <w:rPr>
                <w:rFonts w:ascii="新宋体" w:eastAsia="新宋体" w:hAnsi="新宋体" w:cs="宋体" w:hint="eastAsia"/>
                <w:kern w:val="0"/>
                <w:sz w:val="24"/>
                <w:szCs w:val="24"/>
              </w:rPr>
              <w:br w:type="page"/>
              <w:t>22、具有主动功能及被动功能训练。</w:t>
            </w:r>
            <w:r w:rsidRPr="006F26D4">
              <w:rPr>
                <w:rFonts w:ascii="新宋体" w:eastAsia="新宋体" w:hAnsi="新宋体" w:cs="宋体" w:hint="eastAsia"/>
                <w:kern w:val="0"/>
                <w:sz w:val="24"/>
                <w:szCs w:val="24"/>
              </w:rPr>
              <w:br w:type="page"/>
              <w:t>23、安全保护装置：300kg  40mm／S进口阻尼器，紧急制动按钮，紧急复位手柄。</w:t>
            </w:r>
            <w:r w:rsidRPr="006F26D4">
              <w:rPr>
                <w:rFonts w:ascii="新宋体" w:eastAsia="新宋体" w:hAnsi="新宋体" w:cs="宋体" w:hint="eastAsia"/>
                <w:kern w:val="0"/>
                <w:sz w:val="24"/>
                <w:szCs w:val="24"/>
              </w:rPr>
              <w:br w:type="page"/>
              <w:t>*24、具有医疗器械注册证（需提供原件备查）</w:t>
            </w:r>
            <w:r w:rsidRPr="006F26D4">
              <w:rPr>
                <w:rFonts w:ascii="新宋体" w:eastAsia="新宋体" w:hAnsi="新宋体" w:cs="宋体" w:hint="eastAsia"/>
                <w:kern w:val="0"/>
                <w:sz w:val="24"/>
                <w:szCs w:val="24"/>
              </w:rPr>
              <w:br w:type="page"/>
              <w:t>*25、配备陶瓷热敷袋，陶瓷热敷</w:t>
            </w:r>
            <w:proofErr w:type="gramStart"/>
            <w:r w:rsidRPr="006F26D4">
              <w:rPr>
                <w:rFonts w:ascii="新宋体" w:eastAsia="新宋体" w:hAnsi="新宋体" w:cs="宋体" w:hint="eastAsia"/>
                <w:kern w:val="0"/>
                <w:sz w:val="24"/>
                <w:szCs w:val="24"/>
              </w:rPr>
              <w:t>袋具备</w:t>
            </w:r>
            <w:proofErr w:type="gramEnd"/>
            <w:r w:rsidRPr="006F26D4">
              <w:rPr>
                <w:rFonts w:ascii="新宋体" w:eastAsia="新宋体" w:hAnsi="新宋体" w:cs="宋体" w:hint="eastAsia"/>
                <w:kern w:val="0"/>
                <w:sz w:val="24"/>
                <w:szCs w:val="24"/>
              </w:rPr>
              <w:t>医疗器械产品注册证</w:t>
            </w:r>
          </w:p>
        </w:tc>
      </w:tr>
      <w:tr w:rsidR="006F26D4" w:rsidRPr="006F26D4" w:rsidTr="006F26D4">
        <w:trPr>
          <w:trHeight w:val="6350"/>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lastRenderedPageBreak/>
              <w:t>6</w:t>
            </w:r>
          </w:p>
        </w:tc>
        <w:tc>
          <w:tcPr>
            <w:tcW w:w="1361" w:type="dxa"/>
            <w:tcBorders>
              <w:top w:val="nil"/>
              <w:left w:val="nil"/>
              <w:bottom w:val="single" w:sz="4" w:space="0" w:color="auto"/>
              <w:right w:val="single" w:sz="4" w:space="0" w:color="auto"/>
            </w:tcBorders>
            <w:shd w:val="clear" w:color="auto" w:fill="auto"/>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深层肌肉刺激仪DMS</w:t>
            </w:r>
          </w:p>
        </w:tc>
        <w:tc>
          <w:tcPr>
            <w:tcW w:w="876" w:type="dxa"/>
            <w:tcBorders>
              <w:top w:val="nil"/>
              <w:left w:val="nil"/>
              <w:bottom w:val="single" w:sz="4" w:space="0" w:color="auto"/>
              <w:right w:val="single" w:sz="4" w:space="0" w:color="auto"/>
            </w:tcBorders>
            <w:shd w:val="clear" w:color="auto" w:fill="auto"/>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1</w:t>
            </w:r>
          </w:p>
        </w:tc>
        <w:tc>
          <w:tcPr>
            <w:tcW w:w="7087" w:type="dxa"/>
            <w:tcBorders>
              <w:top w:val="nil"/>
              <w:left w:val="nil"/>
              <w:bottom w:val="single" w:sz="4" w:space="0" w:color="auto"/>
              <w:right w:val="single" w:sz="4" w:space="0" w:color="auto"/>
            </w:tcBorders>
            <w:shd w:val="clear" w:color="auto" w:fill="auto"/>
            <w:hideMark/>
          </w:tcPr>
          <w:p w:rsidR="006F26D4" w:rsidRPr="006F26D4" w:rsidRDefault="006F26D4" w:rsidP="006F26D4">
            <w:pPr>
              <w:widowControl/>
              <w:jc w:val="left"/>
              <w:rPr>
                <w:rFonts w:ascii="新宋体" w:eastAsia="新宋体" w:hAnsi="新宋体" w:cs="宋体"/>
                <w:kern w:val="0"/>
                <w:sz w:val="24"/>
                <w:szCs w:val="24"/>
              </w:rPr>
            </w:pPr>
            <w:r w:rsidRPr="006F26D4">
              <w:rPr>
                <w:rFonts w:ascii="新宋体" w:eastAsia="新宋体" w:hAnsi="新宋体" w:cs="宋体" w:hint="eastAsia"/>
                <w:kern w:val="0"/>
                <w:sz w:val="24"/>
                <w:szCs w:val="24"/>
              </w:rPr>
              <w:t>技术参数：</w:t>
            </w:r>
            <w:r w:rsidRPr="006F26D4">
              <w:rPr>
                <w:rFonts w:ascii="新宋体" w:eastAsia="新宋体" w:hAnsi="新宋体" w:cs="宋体" w:hint="eastAsia"/>
                <w:kern w:val="0"/>
                <w:sz w:val="24"/>
                <w:szCs w:val="24"/>
              </w:rPr>
              <w:br/>
              <w:t>1. 额定电压：a.c.220V</w:t>
            </w:r>
            <w:r w:rsidRPr="006F26D4">
              <w:rPr>
                <w:rFonts w:ascii="新宋体" w:eastAsia="新宋体" w:hAnsi="新宋体" w:cs="宋体" w:hint="eastAsia"/>
                <w:kern w:val="0"/>
                <w:sz w:val="24"/>
                <w:szCs w:val="24"/>
              </w:rPr>
              <w:br/>
              <w:t xml:space="preserve">2. 振动频率：0～60Hz连续可调，允差±3Hz；             </w:t>
            </w:r>
            <w:r w:rsidRPr="006F26D4">
              <w:rPr>
                <w:rFonts w:ascii="新宋体" w:eastAsia="新宋体" w:hAnsi="新宋体" w:cs="宋体" w:hint="eastAsia"/>
                <w:kern w:val="0"/>
                <w:sz w:val="24"/>
                <w:szCs w:val="24"/>
              </w:rPr>
              <w:br/>
              <w:t xml:space="preserve">3. 振动幅度：6mm，允差±1mm；                             </w:t>
            </w:r>
            <w:r w:rsidRPr="006F26D4">
              <w:rPr>
                <w:rFonts w:ascii="新宋体" w:eastAsia="新宋体" w:hAnsi="新宋体" w:cs="宋体" w:hint="eastAsia"/>
                <w:kern w:val="0"/>
                <w:sz w:val="24"/>
                <w:szCs w:val="24"/>
              </w:rPr>
              <w:br/>
              <w:t>4. 温度：10℃～40℃；</w:t>
            </w:r>
            <w:r w:rsidRPr="006F26D4">
              <w:rPr>
                <w:rFonts w:ascii="新宋体" w:eastAsia="新宋体" w:hAnsi="新宋体" w:cs="宋体" w:hint="eastAsia"/>
                <w:kern w:val="0"/>
                <w:sz w:val="24"/>
                <w:szCs w:val="24"/>
              </w:rPr>
              <w:br/>
              <w:t>5. 相对湿度：30%～75%；</w:t>
            </w:r>
            <w:r w:rsidRPr="006F26D4">
              <w:rPr>
                <w:rFonts w:ascii="新宋体" w:eastAsia="新宋体" w:hAnsi="新宋体" w:cs="宋体" w:hint="eastAsia"/>
                <w:kern w:val="0"/>
                <w:sz w:val="24"/>
                <w:szCs w:val="24"/>
              </w:rPr>
              <w:br/>
              <w:t>6. 电源频率：50Hz±1Hz；</w:t>
            </w:r>
            <w:r w:rsidRPr="006F26D4">
              <w:rPr>
                <w:rFonts w:ascii="新宋体" w:eastAsia="新宋体" w:hAnsi="新宋体" w:cs="宋体" w:hint="eastAsia"/>
                <w:kern w:val="0"/>
                <w:sz w:val="24"/>
                <w:szCs w:val="24"/>
              </w:rPr>
              <w:br/>
              <w:t>7. 主机尺寸（cm）：25.5×15×6</w:t>
            </w:r>
            <w:r w:rsidRPr="006F26D4">
              <w:rPr>
                <w:rFonts w:ascii="新宋体" w:eastAsia="新宋体" w:hAnsi="新宋体" w:cs="宋体" w:hint="eastAsia"/>
                <w:kern w:val="0"/>
                <w:sz w:val="24"/>
                <w:szCs w:val="24"/>
              </w:rPr>
              <w:br/>
              <w:t>8. 净    重：  2.5Kg</w:t>
            </w:r>
            <w:r w:rsidRPr="006F26D4">
              <w:rPr>
                <w:rFonts w:ascii="新宋体" w:eastAsia="新宋体" w:hAnsi="新宋体" w:cs="宋体" w:hint="eastAsia"/>
                <w:kern w:val="0"/>
                <w:sz w:val="24"/>
                <w:szCs w:val="24"/>
              </w:rPr>
              <w:br/>
              <w:t xml:space="preserve">9. 毛    重：  6Kg （包括置于包装箱内的附件）           </w:t>
            </w:r>
            <w:r w:rsidRPr="006F26D4">
              <w:rPr>
                <w:rFonts w:ascii="新宋体" w:eastAsia="新宋体" w:hAnsi="新宋体" w:cs="宋体" w:hint="eastAsia"/>
                <w:kern w:val="0"/>
                <w:sz w:val="24"/>
                <w:szCs w:val="24"/>
              </w:rPr>
              <w:br/>
              <w:t>10. 独特的外观设计，便于使用过程中的操作；</w:t>
            </w:r>
            <w:r w:rsidRPr="006F26D4">
              <w:rPr>
                <w:rFonts w:ascii="新宋体" w:eastAsia="新宋体" w:hAnsi="新宋体" w:cs="宋体" w:hint="eastAsia"/>
                <w:kern w:val="0"/>
                <w:sz w:val="24"/>
                <w:szCs w:val="24"/>
              </w:rPr>
              <w:br/>
              <w:t>11. 赫兹参数60Hz，更加适用于骨</w:t>
            </w:r>
            <w:proofErr w:type="gramStart"/>
            <w:r w:rsidRPr="006F26D4">
              <w:rPr>
                <w:rFonts w:ascii="新宋体" w:eastAsia="新宋体" w:hAnsi="新宋体" w:cs="宋体" w:hint="eastAsia"/>
                <w:kern w:val="0"/>
                <w:sz w:val="24"/>
                <w:szCs w:val="24"/>
              </w:rPr>
              <w:t>肌疾病</w:t>
            </w:r>
            <w:proofErr w:type="gramEnd"/>
            <w:r w:rsidRPr="006F26D4">
              <w:rPr>
                <w:rFonts w:ascii="新宋体" w:eastAsia="新宋体" w:hAnsi="新宋体" w:cs="宋体" w:hint="eastAsia"/>
                <w:kern w:val="0"/>
                <w:sz w:val="24"/>
                <w:szCs w:val="24"/>
              </w:rPr>
              <w:t>的治疗需求；</w:t>
            </w:r>
            <w:r w:rsidRPr="006F26D4">
              <w:rPr>
                <w:rFonts w:ascii="新宋体" w:eastAsia="新宋体" w:hAnsi="新宋体" w:cs="宋体" w:hint="eastAsia"/>
                <w:kern w:val="0"/>
                <w:sz w:val="24"/>
                <w:szCs w:val="24"/>
              </w:rPr>
              <w:br/>
              <w:t>12. 深层肌肉刺激仪手柄大重量有利于固定治疗部位，</w:t>
            </w:r>
            <w:proofErr w:type="gramStart"/>
            <w:r w:rsidRPr="006F26D4">
              <w:rPr>
                <w:rFonts w:ascii="新宋体" w:eastAsia="新宋体" w:hAnsi="新宋体" w:cs="宋体" w:hint="eastAsia"/>
                <w:kern w:val="0"/>
                <w:sz w:val="24"/>
                <w:szCs w:val="24"/>
              </w:rPr>
              <w:t>免使用</w:t>
            </w:r>
            <w:proofErr w:type="gramEnd"/>
            <w:r w:rsidRPr="006F26D4">
              <w:rPr>
                <w:rFonts w:ascii="新宋体" w:eastAsia="新宋体" w:hAnsi="新宋体" w:cs="宋体" w:hint="eastAsia"/>
                <w:kern w:val="0"/>
                <w:sz w:val="24"/>
                <w:szCs w:val="24"/>
              </w:rPr>
              <w:t>过程中治疗头漂浮现象；</w:t>
            </w:r>
            <w:r w:rsidRPr="006F26D4">
              <w:rPr>
                <w:rFonts w:ascii="新宋体" w:eastAsia="新宋体" w:hAnsi="新宋体" w:cs="宋体" w:hint="eastAsia"/>
                <w:kern w:val="0"/>
                <w:sz w:val="24"/>
                <w:szCs w:val="24"/>
              </w:rPr>
              <w:br/>
              <w:t>13.内置超静音马达，免噪音干扰。</w:t>
            </w:r>
            <w:r w:rsidRPr="006F26D4">
              <w:rPr>
                <w:rFonts w:ascii="新宋体" w:eastAsia="新宋体" w:hAnsi="新宋体" w:cs="宋体" w:hint="eastAsia"/>
                <w:kern w:val="0"/>
                <w:sz w:val="24"/>
                <w:szCs w:val="24"/>
              </w:rPr>
              <w:br/>
              <w:t>14. 治疗时振动连续输出，治疗头可伸缩，可有效降低患者的疼痛感和肌肉紧张；</w:t>
            </w:r>
            <w:r w:rsidRPr="006F26D4">
              <w:rPr>
                <w:rFonts w:ascii="新宋体" w:eastAsia="新宋体" w:hAnsi="新宋体" w:cs="宋体" w:hint="eastAsia"/>
                <w:kern w:val="0"/>
                <w:sz w:val="24"/>
                <w:szCs w:val="24"/>
              </w:rPr>
              <w:br/>
              <w:t>用途及适用范围 :主要适用于对患者肌肉刺激，按摩，以减轻和消除患者症状。</w:t>
            </w:r>
            <w:r w:rsidRPr="006F26D4">
              <w:rPr>
                <w:rFonts w:ascii="新宋体" w:eastAsia="新宋体" w:hAnsi="新宋体" w:cs="宋体" w:hint="eastAsia"/>
                <w:kern w:val="0"/>
                <w:sz w:val="24"/>
                <w:szCs w:val="24"/>
              </w:rPr>
              <w:br/>
              <w:t>15.设备须配备多种类型按摩头，适用于身体不同部位的按摩治疗。</w:t>
            </w:r>
          </w:p>
        </w:tc>
      </w:tr>
      <w:tr w:rsidR="006F26D4" w:rsidRPr="006F26D4" w:rsidTr="006F26D4">
        <w:trPr>
          <w:trHeight w:val="1084"/>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7</w:t>
            </w:r>
          </w:p>
        </w:tc>
        <w:tc>
          <w:tcPr>
            <w:tcW w:w="1361" w:type="dxa"/>
            <w:tcBorders>
              <w:top w:val="nil"/>
              <w:left w:val="nil"/>
              <w:bottom w:val="single" w:sz="4" w:space="0" w:color="auto"/>
              <w:right w:val="single" w:sz="4" w:space="0" w:color="auto"/>
            </w:tcBorders>
            <w:shd w:val="clear" w:color="auto" w:fill="auto"/>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PT凳</w:t>
            </w:r>
          </w:p>
        </w:tc>
        <w:tc>
          <w:tcPr>
            <w:tcW w:w="876" w:type="dxa"/>
            <w:tcBorders>
              <w:top w:val="nil"/>
              <w:left w:val="nil"/>
              <w:bottom w:val="single" w:sz="4" w:space="0" w:color="auto"/>
              <w:right w:val="single" w:sz="4" w:space="0" w:color="auto"/>
            </w:tcBorders>
            <w:shd w:val="clear" w:color="auto" w:fill="auto"/>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7</w:t>
            </w:r>
          </w:p>
        </w:tc>
        <w:tc>
          <w:tcPr>
            <w:tcW w:w="7087" w:type="dxa"/>
            <w:tcBorders>
              <w:top w:val="nil"/>
              <w:left w:val="nil"/>
              <w:bottom w:val="single" w:sz="4" w:space="0" w:color="auto"/>
              <w:right w:val="single" w:sz="4" w:space="0" w:color="auto"/>
            </w:tcBorders>
            <w:shd w:val="clear" w:color="auto" w:fill="auto"/>
            <w:hideMark/>
          </w:tcPr>
          <w:p w:rsidR="006F26D4" w:rsidRPr="006F26D4" w:rsidRDefault="006F26D4" w:rsidP="006F26D4">
            <w:pPr>
              <w:widowControl/>
              <w:jc w:val="left"/>
              <w:rPr>
                <w:rFonts w:ascii="新宋体" w:eastAsia="新宋体" w:hAnsi="新宋体" w:cs="宋体"/>
                <w:kern w:val="0"/>
                <w:sz w:val="24"/>
                <w:szCs w:val="24"/>
              </w:rPr>
            </w:pPr>
            <w:r w:rsidRPr="006F26D4">
              <w:rPr>
                <w:rFonts w:ascii="新宋体" w:eastAsia="新宋体" w:hAnsi="新宋体" w:cs="宋体" w:hint="eastAsia"/>
                <w:kern w:val="0"/>
                <w:sz w:val="24"/>
                <w:szCs w:val="24"/>
              </w:rPr>
              <w:t>XY-81 PT凳</w:t>
            </w:r>
            <w:r w:rsidRPr="006F26D4">
              <w:rPr>
                <w:rFonts w:ascii="新宋体" w:eastAsia="新宋体" w:hAnsi="新宋体" w:cs="宋体" w:hint="eastAsia"/>
                <w:kern w:val="0"/>
                <w:sz w:val="24"/>
                <w:szCs w:val="24"/>
              </w:rPr>
              <w:br w:type="page"/>
              <w:t>规格(cm)：</w:t>
            </w:r>
            <w:proofErr w:type="gramStart"/>
            <w:r w:rsidRPr="006F26D4">
              <w:rPr>
                <w:rFonts w:ascii="新宋体" w:eastAsia="新宋体" w:hAnsi="新宋体" w:cs="宋体" w:hint="eastAsia"/>
                <w:kern w:val="0"/>
                <w:sz w:val="24"/>
                <w:szCs w:val="24"/>
              </w:rPr>
              <w:t>45×45×</w:t>
            </w:r>
            <w:proofErr w:type="gramEnd"/>
            <w:r w:rsidRPr="006F26D4">
              <w:rPr>
                <w:rFonts w:ascii="新宋体" w:eastAsia="新宋体" w:hAnsi="新宋体" w:cs="宋体" w:hint="eastAsia"/>
                <w:kern w:val="0"/>
                <w:sz w:val="24"/>
                <w:szCs w:val="24"/>
              </w:rPr>
              <w:t>45~58</w:t>
            </w:r>
            <w:r w:rsidRPr="006F26D4">
              <w:rPr>
                <w:rFonts w:ascii="新宋体" w:eastAsia="新宋体" w:hAnsi="新宋体" w:cs="宋体" w:hint="eastAsia"/>
                <w:kern w:val="0"/>
                <w:sz w:val="24"/>
                <w:szCs w:val="24"/>
              </w:rPr>
              <w:br w:type="page"/>
              <w:t>升降范围：45-58</w:t>
            </w:r>
            <w:r w:rsidRPr="006F26D4">
              <w:rPr>
                <w:rFonts w:ascii="新宋体" w:eastAsia="新宋体" w:hAnsi="新宋体" w:cs="宋体" w:hint="eastAsia"/>
                <w:kern w:val="0"/>
                <w:sz w:val="24"/>
                <w:szCs w:val="24"/>
              </w:rPr>
              <w:br w:type="page"/>
              <w:t>质量：7.0kg</w:t>
            </w:r>
            <w:r w:rsidRPr="006F26D4">
              <w:rPr>
                <w:rFonts w:ascii="新宋体" w:eastAsia="新宋体" w:hAnsi="新宋体" w:cs="宋体" w:hint="eastAsia"/>
                <w:kern w:val="0"/>
                <w:sz w:val="24"/>
                <w:szCs w:val="24"/>
              </w:rPr>
              <w:br w:type="page"/>
              <w:t>用途：治疗师对患者进行手法治疗时可移动式的坐，具有医用诊疗椅一类备案凭证</w:t>
            </w:r>
          </w:p>
        </w:tc>
      </w:tr>
      <w:tr w:rsidR="006F26D4" w:rsidRPr="006F26D4" w:rsidTr="006F26D4">
        <w:trPr>
          <w:trHeight w:val="1173"/>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8</w:t>
            </w:r>
          </w:p>
        </w:tc>
        <w:tc>
          <w:tcPr>
            <w:tcW w:w="1361" w:type="dxa"/>
            <w:tcBorders>
              <w:top w:val="nil"/>
              <w:left w:val="nil"/>
              <w:bottom w:val="single" w:sz="4" w:space="0" w:color="auto"/>
              <w:right w:val="single" w:sz="4" w:space="0" w:color="auto"/>
            </w:tcBorders>
            <w:shd w:val="clear" w:color="auto" w:fill="auto"/>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动态关节松动手法训练带</w:t>
            </w:r>
          </w:p>
        </w:tc>
        <w:tc>
          <w:tcPr>
            <w:tcW w:w="876" w:type="dxa"/>
            <w:tcBorders>
              <w:top w:val="nil"/>
              <w:left w:val="nil"/>
              <w:bottom w:val="single" w:sz="4" w:space="0" w:color="auto"/>
              <w:right w:val="single" w:sz="4" w:space="0" w:color="auto"/>
            </w:tcBorders>
            <w:shd w:val="clear" w:color="auto" w:fill="auto"/>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1</w:t>
            </w:r>
          </w:p>
        </w:tc>
        <w:tc>
          <w:tcPr>
            <w:tcW w:w="7087" w:type="dxa"/>
            <w:tcBorders>
              <w:top w:val="nil"/>
              <w:left w:val="nil"/>
              <w:bottom w:val="single" w:sz="4" w:space="0" w:color="auto"/>
              <w:right w:val="single" w:sz="4" w:space="0" w:color="auto"/>
            </w:tcBorders>
            <w:shd w:val="clear" w:color="auto" w:fill="auto"/>
            <w:hideMark/>
          </w:tcPr>
          <w:p w:rsidR="006F26D4" w:rsidRPr="006F26D4" w:rsidRDefault="006F26D4" w:rsidP="006F26D4">
            <w:pPr>
              <w:widowControl/>
              <w:jc w:val="left"/>
              <w:rPr>
                <w:rFonts w:ascii="新宋体" w:eastAsia="新宋体" w:hAnsi="新宋体" w:cs="宋体"/>
                <w:kern w:val="0"/>
                <w:sz w:val="24"/>
                <w:szCs w:val="24"/>
              </w:rPr>
            </w:pPr>
            <w:r w:rsidRPr="006F26D4">
              <w:rPr>
                <w:rFonts w:ascii="新宋体" w:eastAsia="新宋体" w:hAnsi="新宋体" w:cs="宋体" w:hint="eastAsia"/>
                <w:kern w:val="0"/>
                <w:sz w:val="24"/>
                <w:szCs w:val="24"/>
              </w:rPr>
              <w:t xml:space="preserve">XY-9肌力训练弹力带                                                         </w:t>
            </w:r>
            <w:r w:rsidRPr="006F26D4">
              <w:rPr>
                <w:rFonts w:ascii="新宋体" w:eastAsia="新宋体" w:hAnsi="新宋体" w:cs="宋体" w:hint="eastAsia"/>
                <w:kern w:val="0"/>
                <w:sz w:val="24"/>
                <w:szCs w:val="24"/>
              </w:rPr>
              <w:br/>
              <w:t>规格(mm)：29mm×120mm×700mm</w:t>
            </w:r>
            <w:r w:rsidRPr="006F26D4">
              <w:rPr>
                <w:rFonts w:ascii="新宋体" w:eastAsia="新宋体" w:hAnsi="新宋体" w:cs="宋体" w:hint="eastAsia"/>
                <w:kern w:val="0"/>
                <w:sz w:val="24"/>
                <w:szCs w:val="24"/>
              </w:rPr>
              <w:br/>
              <w:t>用途：全身各主要肌肉力量训练</w:t>
            </w:r>
          </w:p>
        </w:tc>
      </w:tr>
      <w:tr w:rsidR="006F26D4" w:rsidRPr="006F26D4" w:rsidTr="006F26D4">
        <w:trPr>
          <w:trHeight w:val="1210"/>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9</w:t>
            </w:r>
          </w:p>
        </w:tc>
        <w:tc>
          <w:tcPr>
            <w:tcW w:w="1361" w:type="dxa"/>
            <w:tcBorders>
              <w:top w:val="nil"/>
              <w:left w:val="nil"/>
              <w:bottom w:val="single" w:sz="4" w:space="0" w:color="auto"/>
              <w:right w:val="single" w:sz="4" w:space="0" w:color="auto"/>
            </w:tcBorders>
            <w:shd w:val="clear" w:color="auto" w:fill="auto"/>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小儿指力握力器</w:t>
            </w:r>
          </w:p>
        </w:tc>
        <w:tc>
          <w:tcPr>
            <w:tcW w:w="876" w:type="dxa"/>
            <w:tcBorders>
              <w:top w:val="nil"/>
              <w:left w:val="nil"/>
              <w:bottom w:val="single" w:sz="4" w:space="0" w:color="auto"/>
              <w:right w:val="single" w:sz="4" w:space="0" w:color="auto"/>
            </w:tcBorders>
            <w:shd w:val="clear" w:color="auto" w:fill="auto"/>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2</w:t>
            </w:r>
          </w:p>
        </w:tc>
        <w:tc>
          <w:tcPr>
            <w:tcW w:w="7087" w:type="dxa"/>
            <w:tcBorders>
              <w:top w:val="nil"/>
              <w:left w:val="nil"/>
              <w:bottom w:val="single" w:sz="4" w:space="0" w:color="auto"/>
              <w:right w:val="single" w:sz="4" w:space="0" w:color="auto"/>
            </w:tcBorders>
            <w:shd w:val="clear" w:color="auto" w:fill="auto"/>
            <w:hideMark/>
          </w:tcPr>
          <w:p w:rsidR="006F26D4" w:rsidRPr="006F26D4" w:rsidRDefault="006F26D4" w:rsidP="006F26D4">
            <w:pPr>
              <w:widowControl/>
              <w:jc w:val="left"/>
              <w:rPr>
                <w:rFonts w:ascii="新宋体" w:eastAsia="新宋体" w:hAnsi="新宋体" w:cs="宋体"/>
                <w:kern w:val="0"/>
                <w:sz w:val="24"/>
                <w:szCs w:val="24"/>
              </w:rPr>
            </w:pPr>
            <w:r w:rsidRPr="006F26D4">
              <w:rPr>
                <w:rFonts w:ascii="新宋体" w:eastAsia="新宋体" w:hAnsi="新宋体" w:cs="宋体" w:hint="eastAsia"/>
                <w:kern w:val="0"/>
                <w:sz w:val="24"/>
                <w:szCs w:val="24"/>
              </w:rPr>
              <w:t>XY-66A握力器</w:t>
            </w:r>
            <w:r w:rsidRPr="006F26D4">
              <w:rPr>
                <w:rFonts w:ascii="新宋体" w:eastAsia="新宋体" w:hAnsi="新宋体" w:cs="宋体" w:hint="eastAsia"/>
                <w:kern w:val="0"/>
                <w:sz w:val="24"/>
                <w:szCs w:val="24"/>
              </w:rPr>
              <w:br/>
              <w:t>规格cm)：14×10×14</w:t>
            </w:r>
            <w:r w:rsidRPr="006F26D4">
              <w:rPr>
                <w:rFonts w:ascii="新宋体" w:eastAsia="新宋体" w:hAnsi="新宋体" w:cs="宋体" w:hint="eastAsia"/>
                <w:kern w:val="0"/>
                <w:sz w:val="24"/>
                <w:szCs w:val="24"/>
              </w:rPr>
              <w:br/>
              <w:t>用途：测试手指抓握力量</w:t>
            </w:r>
          </w:p>
        </w:tc>
      </w:tr>
      <w:tr w:rsidR="006F26D4" w:rsidRPr="006F26D4" w:rsidTr="006F26D4">
        <w:trPr>
          <w:trHeight w:val="1173"/>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10</w:t>
            </w:r>
          </w:p>
        </w:tc>
        <w:tc>
          <w:tcPr>
            <w:tcW w:w="1361" w:type="dxa"/>
            <w:tcBorders>
              <w:top w:val="nil"/>
              <w:left w:val="nil"/>
              <w:bottom w:val="single" w:sz="4" w:space="0" w:color="auto"/>
              <w:right w:val="single" w:sz="4" w:space="0" w:color="auto"/>
            </w:tcBorders>
            <w:shd w:val="clear" w:color="auto" w:fill="auto"/>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儿童分指板</w:t>
            </w:r>
          </w:p>
        </w:tc>
        <w:tc>
          <w:tcPr>
            <w:tcW w:w="876" w:type="dxa"/>
            <w:tcBorders>
              <w:top w:val="nil"/>
              <w:left w:val="nil"/>
              <w:bottom w:val="single" w:sz="4" w:space="0" w:color="auto"/>
              <w:right w:val="single" w:sz="4" w:space="0" w:color="auto"/>
            </w:tcBorders>
            <w:shd w:val="clear" w:color="auto" w:fill="auto"/>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3</w:t>
            </w:r>
          </w:p>
        </w:tc>
        <w:tc>
          <w:tcPr>
            <w:tcW w:w="7087" w:type="dxa"/>
            <w:tcBorders>
              <w:top w:val="nil"/>
              <w:left w:val="nil"/>
              <w:bottom w:val="single" w:sz="4" w:space="0" w:color="auto"/>
              <w:right w:val="single" w:sz="4" w:space="0" w:color="auto"/>
            </w:tcBorders>
            <w:shd w:val="clear" w:color="auto" w:fill="auto"/>
            <w:hideMark/>
          </w:tcPr>
          <w:p w:rsidR="006F26D4" w:rsidRPr="006F26D4" w:rsidRDefault="006F26D4" w:rsidP="006F26D4">
            <w:pPr>
              <w:widowControl/>
              <w:jc w:val="left"/>
              <w:rPr>
                <w:rFonts w:ascii="新宋体" w:eastAsia="新宋体" w:hAnsi="新宋体" w:cs="宋体"/>
                <w:kern w:val="0"/>
                <w:sz w:val="24"/>
                <w:szCs w:val="24"/>
              </w:rPr>
            </w:pPr>
            <w:r w:rsidRPr="006F26D4">
              <w:rPr>
                <w:rFonts w:ascii="新宋体" w:eastAsia="新宋体" w:hAnsi="新宋体" w:cs="宋体" w:hint="eastAsia"/>
                <w:kern w:val="0"/>
                <w:sz w:val="24"/>
                <w:szCs w:val="24"/>
              </w:rPr>
              <w:t>规格(mm)：4种</w:t>
            </w:r>
            <w:proofErr w:type="gramStart"/>
            <w:r w:rsidRPr="006F26D4">
              <w:rPr>
                <w:rFonts w:ascii="新宋体" w:eastAsia="新宋体" w:hAnsi="新宋体" w:cs="宋体" w:hint="eastAsia"/>
                <w:kern w:val="0"/>
                <w:sz w:val="24"/>
                <w:szCs w:val="24"/>
              </w:rPr>
              <w:t>任选其一</w:t>
            </w:r>
            <w:proofErr w:type="gramEnd"/>
            <w:r w:rsidRPr="006F26D4">
              <w:rPr>
                <w:rFonts w:ascii="新宋体" w:eastAsia="新宋体" w:hAnsi="新宋体" w:cs="宋体" w:hint="eastAsia"/>
                <w:kern w:val="0"/>
                <w:sz w:val="24"/>
                <w:szCs w:val="24"/>
              </w:rPr>
              <w:br/>
              <w:t>128*108 155*139  163*106  189*135</w:t>
            </w:r>
            <w:r w:rsidRPr="006F26D4">
              <w:rPr>
                <w:rFonts w:ascii="新宋体" w:eastAsia="新宋体" w:hAnsi="新宋体" w:cs="宋体" w:hint="eastAsia"/>
                <w:kern w:val="0"/>
                <w:sz w:val="24"/>
                <w:szCs w:val="24"/>
              </w:rPr>
              <w:br/>
              <w:t>用途：矫正手指的屈曲挛缩内收畸形</w:t>
            </w:r>
          </w:p>
        </w:tc>
      </w:tr>
      <w:tr w:rsidR="006F26D4" w:rsidRPr="006F26D4" w:rsidTr="006F26D4">
        <w:trPr>
          <w:trHeight w:val="3818"/>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lastRenderedPageBreak/>
              <w:t>11</w:t>
            </w:r>
          </w:p>
        </w:tc>
        <w:tc>
          <w:tcPr>
            <w:tcW w:w="1361" w:type="dxa"/>
            <w:tcBorders>
              <w:top w:val="nil"/>
              <w:left w:val="nil"/>
              <w:bottom w:val="single" w:sz="4" w:space="0" w:color="auto"/>
              <w:right w:val="single" w:sz="4" w:space="0" w:color="auto"/>
            </w:tcBorders>
            <w:shd w:val="clear" w:color="auto" w:fill="auto"/>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儿童坐姿矫正椅</w:t>
            </w:r>
          </w:p>
        </w:tc>
        <w:tc>
          <w:tcPr>
            <w:tcW w:w="876" w:type="dxa"/>
            <w:tcBorders>
              <w:top w:val="nil"/>
              <w:left w:val="nil"/>
              <w:bottom w:val="single" w:sz="4" w:space="0" w:color="auto"/>
              <w:right w:val="single" w:sz="4" w:space="0" w:color="auto"/>
            </w:tcBorders>
            <w:shd w:val="clear" w:color="auto" w:fill="auto"/>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1</w:t>
            </w:r>
          </w:p>
        </w:tc>
        <w:tc>
          <w:tcPr>
            <w:tcW w:w="7087" w:type="dxa"/>
            <w:tcBorders>
              <w:top w:val="nil"/>
              <w:left w:val="nil"/>
              <w:bottom w:val="single" w:sz="4" w:space="0" w:color="auto"/>
              <w:right w:val="single" w:sz="4" w:space="0" w:color="auto"/>
            </w:tcBorders>
            <w:shd w:val="clear" w:color="auto" w:fill="auto"/>
            <w:hideMark/>
          </w:tcPr>
          <w:p w:rsidR="006F26D4" w:rsidRPr="006F26D4" w:rsidRDefault="006F26D4" w:rsidP="006F26D4">
            <w:pPr>
              <w:widowControl/>
              <w:jc w:val="left"/>
              <w:rPr>
                <w:rFonts w:ascii="新宋体" w:eastAsia="新宋体" w:hAnsi="新宋体" w:cs="宋体"/>
                <w:kern w:val="0"/>
                <w:sz w:val="24"/>
                <w:szCs w:val="24"/>
              </w:rPr>
            </w:pPr>
            <w:r w:rsidRPr="006F26D4">
              <w:rPr>
                <w:rFonts w:ascii="新宋体" w:eastAsia="新宋体" w:hAnsi="新宋体" w:cs="宋体" w:hint="eastAsia"/>
                <w:kern w:val="0"/>
                <w:sz w:val="24"/>
                <w:szCs w:val="24"/>
              </w:rPr>
              <w:t>规格(cm)：74×60×80</w:t>
            </w:r>
            <w:r w:rsidRPr="006F26D4">
              <w:rPr>
                <w:rFonts w:ascii="新宋体" w:eastAsia="新宋体" w:hAnsi="新宋体" w:cs="宋体" w:hint="eastAsia"/>
                <w:kern w:val="0"/>
                <w:sz w:val="24"/>
                <w:szCs w:val="24"/>
              </w:rPr>
              <w:br/>
              <w:t>质量：16.0kg</w:t>
            </w:r>
            <w:r w:rsidRPr="006F26D4">
              <w:rPr>
                <w:rFonts w:ascii="新宋体" w:eastAsia="新宋体" w:hAnsi="新宋体" w:cs="宋体" w:hint="eastAsia"/>
                <w:kern w:val="0"/>
                <w:sz w:val="24"/>
                <w:szCs w:val="24"/>
              </w:rPr>
              <w:br/>
              <w:t>材质：凹凸革、静电喷塑支撑架、角轮、松木板</w:t>
            </w:r>
            <w:r w:rsidRPr="006F26D4">
              <w:rPr>
                <w:rFonts w:ascii="新宋体" w:eastAsia="新宋体" w:hAnsi="新宋体" w:cs="宋体" w:hint="eastAsia"/>
                <w:kern w:val="0"/>
                <w:sz w:val="24"/>
                <w:szCs w:val="24"/>
              </w:rPr>
              <w:br/>
              <w:t>结构型式:头部垫及绑带、靠背垫、台面及绑带</w:t>
            </w:r>
            <w:r w:rsidRPr="006F26D4">
              <w:rPr>
                <w:rFonts w:ascii="新宋体" w:eastAsia="新宋体" w:hAnsi="新宋体" w:cs="宋体" w:hint="eastAsia"/>
                <w:kern w:val="0"/>
                <w:sz w:val="24"/>
                <w:szCs w:val="24"/>
              </w:rPr>
              <w:br/>
              <w:t>档部垫、</w:t>
            </w:r>
            <w:proofErr w:type="gramStart"/>
            <w:r w:rsidRPr="006F26D4">
              <w:rPr>
                <w:rFonts w:ascii="新宋体" w:eastAsia="新宋体" w:hAnsi="新宋体" w:cs="宋体" w:hint="eastAsia"/>
                <w:kern w:val="0"/>
                <w:sz w:val="24"/>
                <w:szCs w:val="24"/>
              </w:rPr>
              <w:t>座垫</w:t>
            </w:r>
            <w:proofErr w:type="gramEnd"/>
            <w:r w:rsidRPr="006F26D4">
              <w:rPr>
                <w:rFonts w:ascii="新宋体" w:eastAsia="新宋体" w:hAnsi="新宋体" w:cs="宋体" w:hint="eastAsia"/>
                <w:kern w:val="0"/>
                <w:sz w:val="24"/>
                <w:szCs w:val="24"/>
              </w:rPr>
              <w:t>、脚踏板及绑带、脚轮</w:t>
            </w:r>
            <w:r w:rsidRPr="006F26D4">
              <w:rPr>
                <w:rFonts w:ascii="新宋体" w:eastAsia="新宋体" w:hAnsi="新宋体" w:cs="宋体" w:hint="eastAsia"/>
                <w:kern w:val="0"/>
                <w:sz w:val="24"/>
                <w:szCs w:val="24"/>
              </w:rPr>
              <w:br/>
              <w:t>台面至</w:t>
            </w:r>
            <w:proofErr w:type="gramStart"/>
            <w:r w:rsidRPr="006F26D4">
              <w:rPr>
                <w:rFonts w:ascii="新宋体" w:eastAsia="新宋体" w:hAnsi="新宋体" w:cs="宋体" w:hint="eastAsia"/>
                <w:kern w:val="0"/>
                <w:sz w:val="24"/>
                <w:szCs w:val="24"/>
              </w:rPr>
              <w:t>座垫</w:t>
            </w:r>
            <w:proofErr w:type="gramEnd"/>
            <w:r w:rsidRPr="006F26D4">
              <w:rPr>
                <w:rFonts w:ascii="新宋体" w:eastAsia="新宋体" w:hAnsi="新宋体" w:cs="宋体" w:hint="eastAsia"/>
                <w:kern w:val="0"/>
                <w:sz w:val="24"/>
                <w:szCs w:val="24"/>
              </w:rPr>
              <w:t>距离（cm）：21；</w:t>
            </w:r>
            <w:r w:rsidRPr="006F26D4">
              <w:rPr>
                <w:rFonts w:ascii="新宋体" w:eastAsia="新宋体" w:hAnsi="新宋体" w:cs="宋体" w:hint="eastAsia"/>
                <w:kern w:val="0"/>
                <w:sz w:val="24"/>
                <w:szCs w:val="24"/>
              </w:rPr>
              <w:br/>
              <w:t>头部垫升降调节范围（cm）：0-21；</w:t>
            </w:r>
            <w:r w:rsidRPr="006F26D4">
              <w:rPr>
                <w:rFonts w:ascii="新宋体" w:eastAsia="新宋体" w:hAnsi="新宋体" w:cs="宋体" w:hint="eastAsia"/>
                <w:kern w:val="0"/>
                <w:sz w:val="24"/>
                <w:szCs w:val="24"/>
              </w:rPr>
              <w:br/>
              <w:t>裆部垫前后调节范围（cm）：0-10；</w:t>
            </w:r>
            <w:r w:rsidRPr="006F26D4">
              <w:rPr>
                <w:rFonts w:ascii="新宋体" w:eastAsia="新宋体" w:hAnsi="新宋体" w:cs="宋体" w:hint="eastAsia"/>
                <w:kern w:val="0"/>
                <w:sz w:val="24"/>
                <w:szCs w:val="24"/>
              </w:rPr>
              <w:br/>
            </w:r>
            <w:proofErr w:type="gramStart"/>
            <w:r w:rsidRPr="006F26D4">
              <w:rPr>
                <w:rFonts w:ascii="新宋体" w:eastAsia="新宋体" w:hAnsi="新宋体" w:cs="宋体" w:hint="eastAsia"/>
                <w:kern w:val="0"/>
                <w:sz w:val="24"/>
                <w:szCs w:val="24"/>
              </w:rPr>
              <w:t>座垫</w:t>
            </w:r>
            <w:proofErr w:type="gramEnd"/>
            <w:r w:rsidRPr="006F26D4">
              <w:rPr>
                <w:rFonts w:ascii="新宋体" w:eastAsia="新宋体" w:hAnsi="新宋体" w:cs="宋体" w:hint="eastAsia"/>
                <w:kern w:val="0"/>
                <w:sz w:val="24"/>
                <w:szCs w:val="24"/>
              </w:rPr>
              <w:t>至脚踏</w:t>
            </w:r>
            <w:proofErr w:type="gramStart"/>
            <w:r w:rsidRPr="006F26D4">
              <w:rPr>
                <w:rFonts w:ascii="新宋体" w:eastAsia="新宋体" w:hAnsi="新宋体" w:cs="宋体" w:hint="eastAsia"/>
                <w:kern w:val="0"/>
                <w:sz w:val="24"/>
                <w:szCs w:val="24"/>
              </w:rPr>
              <w:t>板最大</w:t>
            </w:r>
            <w:proofErr w:type="gramEnd"/>
            <w:r w:rsidRPr="006F26D4">
              <w:rPr>
                <w:rFonts w:ascii="新宋体" w:eastAsia="新宋体" w:hAnsi="新宋体" w:cs="宋体" w:hint="eastAsia"/>
                <w:kern w:val="0"/>
                <w:sz w:val="24"/>
                <w:szCs w:val="24"/>
              </w:rPr>
              <w:t>距离（cm）：20；</w:t>
            </w:r>
            <w:r w:rsidRPr="006F26D4">
              <w:rPr>
                <w:rFonts w:ascii="新宋体" w:eastAsia="新宋体" w:hAnsi="新宋体" w:cs="宋体" w:hint="eastAsia"/>
                <w:kern w:val="0"/>
                <w:sz w:val="24"/>
                <w:szCs w:val="24"/>
              </w:rPr>
              <w:br/>
              <w:t>额定负载: 40 kg；</w:t>
            </w:r>
            <w:r w:rsidRPr="006F26D4">
              <w:rPr>
                <w:rFonts w:ascii="新宋体" w:eastAsia="新宋体" w:hAnsi="新宋体" w:cs="宋体" w:hint="eastAsia"/>
                <w:kern w:val="0"/>
                <w:sz w:val="24"/>
                <w:szCs w:val="24"/>
              </w:rPr>
              <w:br/>
              <w:t>用途：2~6岁脑瘫患儿进行坐位保持、坐位平衡、矫正姿势、防止和治疗畸形</w:t>
            </w:r>
          </w:p>
        </w:tc>
      </w:tr>
      <w:tr w:rsidR="006F26D4" w:rsidRPr="006F26D4" w:rsidTr="006F26D4">
        <w:trPr>
          <w:trHeight w:val="1266"/>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12</w:t>
            </w:r>
          </w:p>
        </w:tc>
        <w:tc>
          <w:tcPr>
            <w:tcW w:w="1361" w:type="dxa"/>
            <w:tcBorders>
              <w:top w:val="nil"/>
              <w:left w:val="nil"/>
              <w:bottom w:val="single" w:sz="4" w:space="0" w:color="auto"/>
              <w:right w:val="single" w:sz="4" w:space="0" w:color="auto"/>
            </w:tcBorders>
            <w:shd w:val="clear" w:color="auto" w:fill="auto"/>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HXY-B1经颅磁脑病生理治疗仪</w:t>
            </w:r>
          </w:p>
        </w:tc>
        <w:tc>
          <w:tcPr>
            <w:tcW w:w="876" w:type="dxa"/>
            <w:tcBorders>
              <w:top w:val="nil"/>
              <w:left w:val="nil"/>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1台</w:t>
            </w:r>
          </w:p>
        </w:tc>
        <w:tc>
          <w:tcPr>
            <w:tcW w:w="7087" w:type="dxa"/>
            <w:tcBorders>
              <w:top w:val="nil"/>
              <w:left w:val="nil"/>
              <w:bottom w:val="single" w:sz="4" w:space="0" w:color="auto"/>
              <w:right w:val="single" w:sz="4" w:space="0" w:color="auto"/>
            </w:tcBorders>
            <w:shd w:val="clear" w:color="auto" w:fill="auto"/>
            <w:hideMark/>
          </w:tcPr>
          <w:p w:rsidR="006F26D4" w:rsidRPr="006F26D4" w:rsidRDefault="006F26D4" w:rsidP="006F26D4">
            <w:pPr>
              <w:widowControl/>
              <w:jc w:val="left"/>
              <w:rPr>
                <w:rFonts w:ascii="新宋体" w:eastAsia="新宋体" w:hAnsi="新宋体" w:cs="宋体"/>
                <w:kern w:val="0"/>
                <w:sz w:val="24"/>
                <w:szCs w:val="24"/>
              </w:rPr>
            </w:pPr>
            <w:r w:rsidRPr="006F26D4">
              <w:rPr>
                <w:rFonts w:ascii="新宋体" w:eastAsia="新宋体" w:hAnsi="新宋体" w:cs="宋体" w:hint="eastAsia"/>
                <w:kern w:val="0"/>
                <w:sz w:val="24"/>
                <w:szCs w:val="24"/>
              </w:rPr>
              <w:t>1.额定输入功率：80VA。2.一路磁场输出、一路小脑顶核电刺激输出和两路肢体电刺激输出。3.外观主机表面光滑、无毛刺、无锋棱。4.尺寸4.1主机尺寸HXY-B1:长570mm，宽620mm，高990mm，允差±10%。4.2治疗帽尺寸4.2.1治疗帽是由9个电磁体用导线连接而成，电磁体大号外径80mm，厚25mm；小号外径52mm，厚20mm，允差±3mm。4.2.2治疗帽连线：长1800mm，允差±100mm。4.3电极板电极线：长1800mm，允差±100mm。*5.磁场输出性能：5.1变频磁场感应频率有5Hz、10Hz、20Hz、30Hz、40Hz、50Hz六种频率输出，允差±1Hz。5.2</w:t>
            </w:r>
            <w:proofErr w:type="gramStart"/>
            <w:r w:rsidRPr="006F26D4">
              <w:rPr>
                <w:rFonts w:ascii="新宋体" w:eastAsia="新宋体" w:hAnsi="新宋体" w:cs="宋体" w:hint="eastAsia"/>
                <w:kern w:val="0"/>
                <w:sz w:val="24"/>
                <w:szCs w:val="24"/>
              </w:rPr>
              <w:t>定频模式</w:t>
            </w:r>
            <w:proofErr w:type="gramEnd"/>
            <w:r w:rsidRPr="006F26D4">
              <w:rPr>
                <w:rFonts w:ascii="新宋体" w:eastAsia="新宋体" w:hAnsi="新宋体" w:cs="宋体" w:hint="eastAsia"/>
                <w:kern w:val="0"/>
                <w:sz w:val="24"/>
                <w:szCs w:val="24"/>
              </w:rPr>
              <w:t>：</w:t>
            </w:r>
            <w:proofErr w:type="gramStart"/>
            <w:r w:rsidRPr="006F26D4">
              <w:rPr>
                <w:rFonts w:ascii="新宋体" w:eastAsia="新宋体" w:hAnsi="新宋体" w:cs="宋体" w:hint="eastAsia"/>
                <w:kern w:val="0"/>
                <w:sz w:val="24"/>
                <w:szCs w:val="24"/>
              </w:rPr>
              <w:t>设有定频模式</w:t>
            </w:r>
            <w:proofErr w:type="gramEnd"/>
            <w:r w:rsidRPr="006F26D4">
              <w:rPr>
                <w:rFonts w:ascii="新宋体" w:eastAsia="新宋体" w:hAnsi="新宋体" w:cs="宋体" w:hint="eastAsia"/>
                <w:kern w:val="0"/>
                <w:sz w:val="24"/>
                <w:szCs w:val="24"/>
              </w:rPr>
              <w:t>，可在六种频率中选定任</w:t>
            </w:r>
            <w:proofErr w:type="gramStart"/>
            <w:r w:rsidRPr="006F26D4">
              <w:rPr>
                <w:rFonts w:ascii="新宋体" w:eastAsia="新宋体" w:hAnsi="新宋体" w:cs="宋体" w:hint="eastAsia"/>
                <w:kern w:val="0"/>
                <w:sz w:val="24"/>
                <w:szCs w:val="24"/>
              </w:rPr>
              <w:t>一</w:t>
            </w:r>
            <w:proofErr w:type="gramEnd"/>
            <w:r w:rsidRPr="006F26D4">
              <w:rPr>
                <w:rFonts w:ascii="新宋体" w:eastAsia="新宋体" w:hAnsi="新宋体" w:cs="宋体" w:hint="eastAsia"/>
                <w:kern w:val="0"/>
                <w:sz w:val="24"/>
                <w:szCs w:val="24"/>
              </w:rPr>
              <w:t>频率输出。5.3变频模式：设有变频模式，可自动连续变频，自动切换一次需10s允差±1s。5.4磁感应强度：每个电磁体磁感应强度分两档输出，弱档：3mT～13mT；强档：13mT～25mT；5.5治疗时间可分20min和30min两档，允差±1min。*6.小脑顶核刺激性能：6.1治疗仪输出波形有：连续波、疏密波、轻捶波、按摩波E1、按摩波E2、按摩波E3。6.2连续波、疏密波、</w:t>
            </w:r>
            <w:proofErr w:type="gramStart"/>
            <w:r w:rsidRPr="006F26D4">
              <w:rPr>
                <w:rFonts w:ascii="新宋体" w:eastAsia="新宋体" w:hAnsi="新宋体" w:cs="宋体" w:hint="eastAsia"/>
                <w:kern w:val="0"/>
                <w:sz w:val="24"/>
                <w:szCs w:val="24"/>
              </w:rPr>
              <w:t>轻捶波为</w:t>
            </w:r>
            <w:proofErr w:type="gramEnd"/>
            <w:r w:rsidRPr="006F26D4">
              <w:rPr>
                <w:rFonts w:ascii="新宋体" w:eastAsia="新宋体" w:hAnsi="新宋体" w:cs="宋体" w:hint="eastAsia"/>
                <w:kern w:val="0"/>
                <w:sz w:val="24"/>
                <w:szCs w:val="24"/>
              </w:rPr>
              <w:t>非对称双向三角尖波，性能有：a）脉冲周期范围：0.01s～2.0s可调，允差±10％；</w:t>
            </w:r>
            <w:r w:rsidRPr="006F26D4">
              <w:rPr>
                <w:rFonts w:ascii="新宋体" w:eastAsia="新宋体" w:hAnsi="新宋体" w:cs="宋体" w:hint="eastAsia"/>
                <w:kern w:val="0"/>
                <w:sz w:val="24"/>
                <w:szCs w:val="24"/>
              </w:rPr>
              <w:br w:type="page"/>
              <w:t>b）</w:t>
            </w:r>
            <w:proofErr w:type="gramStart"/>
            <w:r w:rsidRPr="006F26D4">
              <w:rPr>
                <w:rFonts w:ascii="新宋体" w:eastAsia="新宋体" w:hAnsi="新宋体" w:cs="宋体" w:hint="eastAsia"/>
                <w:kern w:val="0"/>
                <w:sz w:val="24"/>
                <w:szCs w:val="24"/>
              </w:rPr>
              <w:t>密波频率</w:t>
            </w:r>
            <w:proofErr w:type="gramEnd"/>
            <w:r w:rsidRPr="006F26D4">
              <w:rPr>
                <w:rFonts w:ascii="新宋体" w:eastAsia="新宋体" w:hAnsi="新宋体" w:cs="宋体" w:hint="eastAsia"/>
                <w:kern w:val="0"/>
                <w:sz w:val="24"/>
                <w:szCs w:val="24"/>
              </w:rPr>
              <w:t>：</w:t>
            </w:r>
            <w:proofErr w:type="gramStart"/>
            <w:r w:rsidRPr="006F26D4">
              <w:rPr>
                <w:rFonts w:ascii="新宋体" w:eastAsia="新宋体" w:hAnsi="新宋体" w:cs="宋体" w:hint="eastAsia"/>
                <w:kern w:val="0"/>
                <w:sz w:val="24"/>
                <w:szCs w:val="24"/>
              </w:rPr>
              <w:t>疏波频率</w:t>
            </w:r>
            <w:proofErr w:type="gramEnd"/>
            <w:r w:rsidRPr="006F26D4">
              <w:rPr>
                <w:rFonts w:ascii="新宋体" w:eastAsia="新宋体" w:hAnsi="新宋体" w:cs="宋体" w:hint="eastAsia"/>
                <w:kern w:val="0"/>
                <w:sz w:val="24"/>
                <w:szCs w:val="24"/>
              </w:rPr>
              <w:t>＝5:2。6.3按摩波E1是由三角波对</w:t>
            </w:r>
            <w:proofErr w:type="gramStart"/>
            <w:r w:rsidRPr="006F26D4">
              <w:rPr>
                <w:rFonts w:ascii="新宋体" w:eastAsia="新宋体" w:hAnsi="新宋体" w:cs="宋体" w:hint="eastAsia"/>
                <w:kern w:val="0"/>
                <w:sz w:val="24"/>
                <w:szCs w:val="24"/>
              </w:rPr>
              <w:t>轻捶波进行</w:t>
            </w:r>
            <w:proofErr w:type="gramEnd"/>
            <w:r w:rsidRPr="006F26D4">
              <w:rPr>
                <w:rFonts w:ascii="新宋体" w:eastAsia="新宋体" w:hAnsi="新宋体" w:cs="宋体" w:hint="eastAsia"/>
                <w:kern w:val="0"/>
                <w:sz w:val="24"/>
                <w:szCs w:val="24"/>
              </w:rPr>
              <w:t>幅度调制波形，性能有：a）调制波为三角波，周期：20ms～240ms可调；b）调幅度为100％，允差±15％。6.4按摩波E2是由锯齿波对</w:t>
            </w:r>
            <w:proofErr w:type="gramStart"/>
            <w:r w:rsidRPr="006F26D4">
              <w:rPr>
                <w:rFonts w:ascii="新宋体" w:eastAsia="新宋体" w:hAnsi="新宋体" w:cs="宋体" w:hint="eastAsia"/>
                <w:kern w:val="0"/>
                <w:sz w:val="24"/>
                <w:szCs w:val="24"/>
              </w:rPr>
              <w:t>轻捶波进行</w:t>
            </w:r>
            <w:proofErr w:type="gramEnd"/>
            <w:r w:rsidRPr="006F26D4">
              <w:rPr>
                <w:rFonts w:ascii="新宋体" w:eastAsia="新宋体" w:hAnsi="新宋体" w:cs="宋体" w:hint="eastAsia"/>
                <w:kern w:val="0"/>
                <w:sz w:val="24"/>
                <w:szCs w:val="24"/>
              </w:rPr>
              <w:t>幅度调制波形，性能有：a）调制波为锯齿波，周期：20ms～240ms可调；</w:t>
            </w:r>
            <w:r w:rsidRPr="006F26D4">
              <w:rPr>
                <w:rFonts w:ascii="新宋体" w:eastAsia="新宋体" w:hAnsi="新宋体" w:cs="宋体" w:hint="eastAsia"/>
                <w:kern w:val="0"/>
                <w:sz w:val="24"/>
                <w:szCs w:val="24"/>
              </w:rPr>
              <w:br w:type="page"/>
              <w:t>b）调幅度为100％，允差±15％。6.5按摩波E3由变宽度的连续波、变周期的轻捶波、疏密波组成。6.6输出脉冲强度为：0～42Vpp，允差±10％，分0～99级可调（负载电阻500Ω）6.7小脑顶核电刺激治疗时间为20min，允差±1min。*7.肢体电刺激性能：7.1工作频率范围：2kHz～6kHz，单一频率允差±10%。。8.电源电压波动 电源电压波动±10%对刺激器的输出幅度、脉冲宽度或脉冲重复频率造成的影响，必须不大于±10%。 9.输出峰值电压：在开路条件下测量时，输出峰值电压不得超过500V。10.运行：输出设定到最大值时，将输出端开路运行10min后再短路运行5min，治疗仪应能正常工作。11.电极线和电极板：电极线要选购至少具有一类备案凭证的产品，电极板要选购具有医疗器械产品注册证的产品。*12.生产商须通过环境管理体</w:t>
            </w:r>
            <w:r w:rsidRPr="006F26D4">
              <w:rPr>
                <w:rFonts w:ascii="新宋体" w:eastAsia="新宋体" w:hAnsi="新宋体" w:cs="宋体" w:hint="eastAsia"/>
                <w:kern w:val="0"/>
                <w:sz w:val="24"/>
                <w:szCs w:val="24"/>
              </w:rPr>
              <w:lastRenderedPageBreak/>
              <w:t>系认证和职业健康安全管理体系认证.*13.产品通过北京</w:t>
            </w:r>
            <w:proofErr w:type="gramStart"/>
            <w:r w:rsidRPr="006F26D4">
              <w:rPr>
                <w:rFonts w:ascii="新宋体" w:eastAsia="新宋体" w:hAnsi="新宋体" w:cs="宋体" w:hint="eastAsia"/>
                <w:kern w:val="0"/>
                <w:sz w:val="24"/>
                <w:szCs w:val="24"/>
              </w:rPr>
              <w:t>国医械华光</w:t>
            </w:r>
            <w:proofErr w:type="gramEnd"/>
            <w:r w:rsidRPr="006F26D4">
              <w:rPr>
                <w:rFonts w:ascii="新宋体" w:eastAsia="新宋体" w:hAnsi="新宋体" w:cs="宋体" w:hint="eastAsia"/>
                <w:kern w:val="0"/>
                <w:sz w:val="24"/>
                <w:szCs w:val="24"/>
              </w:rPr>
              <w:t>认证有限公司（CMD）ISO9001、13485医疗器械质量管理体系认证.*14.入选国家中医药管理局中医诊疗设备推荐产品目录</w:t>
            </w:r>
          </w:p>
        </w:tc>
      </w:tr>
      <w:tr w:rsidR="006F26D4" w:rsidRPr="006F26D4" w:rsidTr="006F26D4">
        <w:trPr>
          <w:trHeight w:val="6503"/>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lastRenderedPageBreak/>
              <w:t>13</w:t>
            </w:r>
          </w:p>
        </w:tc>
        <w:tc>
          <w:tcPr>
            <w:tcW w:w="1361" w:type="dxa"/>
            <w:tcBorders>
              <w:top w:val="nil"/>
              <w:left w:val="nil"/>
              <w:bottom w:val="single" w:sz="4" w:space="0" w:color="auto"/>
              <w:right w:val="single" w:sz="4" w:space="0" w:color="auto"/>
            </w:tcBorders>
            <w:shd w:val="clear" w:color="auto" w:fill="auto"/>
            <w:vAlign w:val="center"/>
            <w:hideMark/>
          </w:tcPr>
          <w:p w:rsidR="006F26D4" w:rsidRPr="006F26D4" w:rsidRDefault="006F26D4" w:rsidP="006F26D4">
            <w:pPr>
              <w:widowControl/>
              <w:jc w:val="center"/>
              <w:rPr>
                <w:rFonts w:ascii="新宋体" w:eastAsia="新宋体" w:hAnsi="新宋体" w:cs="宋体"/>
                <w:color w:val="000000"/>
                <w:kern w:val="0"/>
                <w:sz w:val="24"/>
                <w:szCs w:val="24"/>
              </w:rPr>
            </w:pPr>
            <w:r w:rsidRPr="006F26D4">
              <w:rPr>
                <w:rFonts w:ascii="新宋体" w:eastAsia="新宋体" w:hAnsi="新宋体" w:cs="宋体" w:hint="eastAsia"/>
                <w:color w:val="000000"/>
                <w:kern w:val="0"/>
                <w:sz w:val="24"/>
                <w:szCs w:val="24"/>
              </w:rPr>
              <w:t>空气波压力治疗仪</w:t>
            </w:r>
          </w:p>
        </w:tc>
        <w:tc>
          <w:tcPr>
            <w:tcW w:w="876" w:type="dxa"/>
            <w:tcBorders>
              <w:top w:val="nil"/>
              <w:left w:val="nil"/>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color w:val="000000"/>
                <w:kern w:val="0"/>
                <w:sz w:val="24"/>
                <w:szCs w:val="24"/>
              </w:rPr>
            </w:pPr>
            <w:r w:rsidRPr="006F26D4">
              <w:rPr>
                <w:rFonts w:ascii="新宋体" w:eastAsia="新宋体" w:hAnsi="新宋体" w:cs="宋体" w:hint="eastAsia"/>
                <w:color w:val="000000"/>
                <w:kern w:val="0"/>
                <w:sz w:val="24"/>
                <w:szCs w:val="24"/>
              </w:rPr>
              <w:t>2</w:t>
            </w:r>
          </w:p>
        </w:tc>
        <w:tc>
          <w:tcPr>
            <w:tcW w:w="7087" w:type="dxa"/>
            <w:tcBorders>
              <w:top w:val="nil"/>
              <w:left w:val="nil"/>
              <w:bottom w:val="single" w:sz="4" w:space="0" w:color="auto"/>
              <w:right w:val="single" w:sz="4" w:space="0" w:color="auto"/>
            </w:tcBorders>
            <w:shd w:val="clear" w:color="auto" w:fill="auto"/>
            <w:vAlign w:val="center"/>
            <w:hideMark/>
          </w:tcPr>
          <w:p w:rsidR="006F26D4" w:rsidRPr="006F26D4" w:rsidRDefault="006F26D4" w:rsidP="006F26D4">
            <w:pPr>
              <w:widowControl/>
              <w:jc w:val="left"/>
              <w:rPr>
                <w:rFonts w:ascii="新宋体" w:eastAsia="新宋体" w:hAnsi="新宋体" w:cs="宋体"/>
                <w:color w:val="000000"/>
                <w:kern w:val="0"/>
                <w:sz w:val="24"/>
                <w:szCs w:val="24"/>
              </w:rPr>
            </w:pPr>
            <w:r w:rsidRPr="006F26D4">
              <w:rPr>
                <w:rFonts w:ascii="新宋体" w:eastAsia="新宋体" w:hAnsi="新宋体" w:cs="宋体" w:hint="eastAsia"/>
                <w:color w:val="000000"/>
                <w:kern w:val="0"/>
                <w:sz w:val="24"/>
                <w:szCs w:val="24"/>
              </w:rPr>
              <w:t>1、压力模式：2 种</w:t>
            </w:r>
            <w:r w:rsidRPr="006F26D4">
              <w:rPr>
                <w:rFonts w:ascii="新宋体" w:eastAsia="新宋体" w:hAnsi="新宋体" w:cs="宋体" w:hint="eastAsia"/>
                <w:color w:val="000000"/>
                <w:kern w:val="0"/>
                <w:sz w:val="24"/>
                <w:szCs w:val="24"/>
              </w:rPr>
              <w:br/>
              <w:t>2、体积：415mm×355mm×230mm，允差±20mm</w:t>
            </w:r>
            <w:r w:rsidRPr="006F26D4">
              <w:rPr>
                <w:rFonts w:ascii="新宋体" w:eastAsia="新宋体" w:hAnsi="新宋体" w:cs="宋体" w:hint="eastAsia"/>
                <w:color w:val="000000"/>
                <w:kern w:val="0"/>
                <w:sz w:val="24"/>
                <w:szCs w:val="24"/>
              </w:rPr>
              <w:br/>
              <w:t>3、额定电压：a.c.220V，额定频率：50Hz。</w:t>
            </w:r>
            <w:r w:rsidRPr="006F26D4">
              <w:rPr>
                <w:rFonts w:ascii="新宋体" w:eastAsia="新宋体" w:hAnsi="新宋体" w:cs="宋体" w:hint="eastAsia"/>
                <w:color w:val="000000"/>
                <w:kern w:val="0"/>
                <w:sz w:val="24"/>
                <w:szCs w:val="24"/>
              </w:rPr>
              <w:br/>
              <w:t>4、输入功率：100VA</w:t>
            </w:r>
            <w:r w:rsidRPr="006F26D4">
              <w:rPr>
                <w:rFonts w:ascii="新宋体" w:eastAsia="新宋体" w:hAnsi="新宋体" w:cs="宋体" w:hint="eastAsia"/>
                <w:color w:val="000000"/>
                <w:kern w:val="0"/>
                <w:sz w:val="24"/>
                <w:szCs w:val="24"/>
              </w:rPr>
              <w:br/>
              <w:t>5、定时：1～99min</w:t>
            </w:r>
            <w:r w:rsidRPr="006F26D4">
              <w:rPr>
                <w:rFonts w:ascii="新宋体" w:eastAsia="新宋体" w:hAnsi="新宋体" w:cs="宋体" w:hint="eastAsia"/>
                <w:color w:val="000000"/>
                <w:kern w:val="0"/>
                <w:sz w:val="24"/>
                <w:szCs w:val="24"/>
              </w:rPr>
              <w:br/>
              <w:t>6、压力范围：5.33～36 kPa(40～270 mmHg)</w:t>
            </w:r>
            <w:r w:rsidRPr="006F26D4">
              <w:rPr>
                <w:rFonts w:ascii="新宋体" w:eastAsia="新宋体" w:hAnsi="新宋体" w:cs="宋体" w:hint="eastAsia"/>
                <w:color w:val="000000"/>
                <w:kern w:val="0"/>
                <w:sz w:val="24"/>
                <w:szCs w:val="24"/>
              </w:rPr>
              <w:br/>
              <w:t xml:space="preserve">*7、气囊腔数：8 </w:t>
            </w:r>
            <w:proofErr w:type="gramStart"/>
            <w:r w:rsidRPr="006F26D4">
              <w:rPr>
                <w:rFonts w:ascii="新宋体" w:eastAsia="新宋体" w:hAnsi="新宋体" w:cs="宋体" w:hint="eastAsia"/>
                <w:color w:val="000000"/>
                <w:kern w:val="0"/>
                <w:sz w:val="24"/>
                <w:szCs w:val="24"/>
              </w:rPr>
              <w:t>腔双通道</w:t>
            </w:r>
            <w:proofErr w:type="gramEnd"/>
            <w:r w:rsidRPr="006F26D4">
              <w:rPr>
                <w:rFonts w:ascii="新宋体" w:eastAsia="新宋体" w:hAnsi="新宋体" w:cs="宋体" w:hint="eastAsia"/>
                <w:color w:val="000000"/>
                <w:kern w:val="0"/>
                <w:sz w:val="24"/>
                <w:szCs w:val="24"/>
              </w:rPr>
              <w:br/>
              <w:t>8、LED 数码显示</w:t>
            </w:r>
            <w:r w:rsidRPr="006F26D4">
              <w:rPr>
                <w:rFonts w:ascii="新宋体" w:eastAsia="新宋体" w:hAnsi="新宋体" w:cs="宋体" w:hint="eastAsia"/>
                <w:color w:val="000000"/>
                <w:kern w:val="0"/>
                <w:sz w:val="24"/>
                <w:szCs w:val="24"/>
              </w:rPr>
              <w:br/>
              <w:t>*9、可同时治疗两个身体部位</w:t>
            </w:r>
            <w:r w:rsidRPr="006F26D4">
              <w:rPr>
                <w:rFonts w:ascii="新宋体" w:eastAsia="新宋体" w:hAnsi="新宋体" w:cs="宋体" w:hint="eastAsia"/>
                <w:color w:val="000000"/>
                <w:kern w:val="0"/>
                <w:sz w:val="24"/>
                <w:szCs w:val="24"/>
              </w:rPr>
              <w:br/>
              <w:t>10、结构坚固、噪音和振动小</w:t>
            </w:r>
            <w:r w:rsidRPr="006F26D4">
              <w:rPr>
                <w:rFonts w:ascii="新宋体" w:eastAsia="新宋体" w:hAnsi="新宋体" w:cs="宋体" w:hint="eastAsia"/>
                <w:color w:val="000000"/>
                <w:kern w:val="0"/>
                <w:sz w:val="24"/>
                <w:szCs w:val="24"/>
              </w:rPr>
              <w:br/>
              <w:t>11、防电磁波干扰</w:t>
            </w:r>
            <w:r w:rsidRPr="006F26D4">
              <w:rPr>
                <w:rFonts w:ascii="新宋体" w:eastAsia="新宋体" w:hAnsi="新宋体" w:cs="宋体" w:hint="eastAsia"/>
                <w:color w:val="000000"/>
                <w:kern w:val="0"/>
                <w:sz w:val="24"/>
                <w:szCs w:val="24"/>
              </w:rPr>
              <w:br/>
              <w:t>12、节电型设计</w:t>
            </w:r>
            <w:r w:rsidRPr="006F26D4">
              <w:rPr>
                <w:rFonts w:ascii="新宋体" w:eastAsia="新宋体" w:hAnsi="新宋体" w:cs="宋体" w:hint="eastAsia"/>
                <w:color w:val="000000"/>
                <w:kern w:val="0"/>
                <w:sz w:val="24"/>
                <w:szCs w:val="24"/>
              </w:rPr>
              <w:br/>
              <w:t>13、具有空气</w:t>
            </w:r>
            <w:proofErr w:type="gramStart"/>
            <w:r w:rsidRPr="006F26D4">
              <w:rPr>
                <w:rFonts w:ascii="新宋体" w:eastAsia="新宋体" w:hAnsi="新宋体" w:cs="宋体" w:hint="eastAsia"/>
                <w:color w:val="000000"/>
                <w:kern w:val="0"/>
                <w:sz w:val="24"/>
                <w:szCs w:val="24"/>
              </w:rPr>
              <w:t>滤清除</w:t>
            </w:r>
            <w:proofErr w:type="gramEnd"/>
            <w:r w:rsidRPr="006F26D4">
              <w:rPr>
                <w:rFonts w:ascii="新宋体" w:eastAsia="新宋体" w:hAnsi="新宋体" w:cs="宋体" w:hint="eastAsia"/>
                <w:color w:val="000000"/>
                <w:kern w:val="0"/>
                <w:sz w:val="24"/>
                <w:szCs w:val="24"/>
              </w:rPr>
              <w:t>功能，延长压缩机使用寿命</w:t>
            </w:r>
            <w:r w:rsidRPr="006F26D4">
              <w:rPr>
                <w:rFonts w:ascii="新宋体" w:eastAsia="新宋体" w:hAnsi="新宋体" w:cs="宋体" w:hint="eastAsia"/>
                <w:color w:val="000000"/>
                <w:kern w:val="0"/>
                <w:sz w:val="24"/>
                <w:szCs w:val="24"/>
              </w:rPr>
              <w:br/>
              <w:t>14、根据病人舒适程度可随时调节压力</w:t>
            </w:r>
            <w:r w:rsidRPr="006F26D4">
              <w:rPr>
                <w:rFonts w:ascii="新宋体" w:eastAsia="新宋体" w:hAnsi="新宋体" w:cs="宋体" w:hint="eastAsia"/>
                <w:color w:val="000000"/>
                <w:kern w:val="0"/>
                <w:sz w:val="24"/>
                <w:szCs w:val="24"/>
              </w:rPr>
              <w:br/>
              <w:t>15、入选国家中医药管理局中医诊疗设备推荐产品目录</w:t>
            </w:r>
            <w:r w:rsidRPr="006F26D4">
              <w:rPr>
                <w:rFonts w:ascii="新宋体" w:eastAsia="新宋体" w:hAnsi="新宋体" w:cs="宋体" w:hint="eastAsia"/>
                <w:color w:val="000000"/>
                <w:kern w:val="0"/>
                <w:sz w:val="24"/>
                <w:szCs w:val="24"/>
              </w:rPr>
              <w:br/>
              <w:t>*16、具有医疗器械注册证及注册登记表</w:t>
            </w:r>
            <w:r w:rsidRPr="006F26D4">
              <w:rPr>
                <w:rFonts w:ascii="新宋体" w:eastAsia="新宋体" w:hAnsi="新宋体" w:cs="宋体" w:hint="eastAsia"/>
                <w:color w:val="000000"/>
                <w:kern w:val="0"/>
                <w:sz w:val="24"/>
                <w:szCs w:val="24"/>
              </w:rPr>
              <w:br/>
              <w:t>17、为了保证产品质量和售后服务，生产企业注册资金≥6000万元</w:t>
            </w:r>
            <w:r w:rsidRPr="006F26D4">
              <w:rPr>
                <w:rFonts w:ascii="新宋体" w:eastAsia="新宋体" w:hAnsi="新宋体" w:cs="宋体" w:hint="eastAsia"/>
                <w:color w:val="000000"/>
                <w:kern w:val="0"/>
                <w:sz w:val="24"/>
                <w:szCs w:val="24"/>
              </w:rPr>
              <w:br/>
              <w:t>18、产品通过北京</w:t>
            </w:r>
            <w:proofErr w:type="gramStart"/>
            <w:r w:rsidRPr="006F26D4">
              <w:rPr>
                <w:rFonts w:ascii="新宋体" w:eastAsia="新宋体" w:hAnsi="新宋体" w:cs="宋体" w:hint="eastAsia"/>
                <w:color w:val="000000"/>
                <w:kern w:val="0"/>
                <w:sz w:val="24"/>
                <w:szCs w:val="24"/>
              </w:rPr>
              <w:t>国医械华光</w:t>
            </w:r>
            <w:proofErr w:type="gramEnd"/>
            <w:r w:rsidRPr="006F26D4">
              <w:rPr>
                <w:rFonts w:ascii="新宋体" w:eastAsia="新宋体" w:hAnsi="新宋体" w:cs="宋体" w:hint="eastAsia"/>
                <w:color w:val="000000"/>
                <w:kern w:val="0"/>
                <w:sz w:val="24"/>
                <w:szCs w:val="24"/>
              </w:rPr>
              <w:t>认证有限公司（CMD）ISO9001、13485医疗器械质量管理体系认证。</w:t>
            </w:r>
            <w:r w:rsidRPr="006F26D4">
              <w:rPr>
                <w:rFonts w:ascii="新宋体" w:eastAsia="新宋体" w:hAnsi="新宋体" w:cs="宋体" w:hint="eastAsia"/>
                <w:color w:val="000000"/>
                <w:kern w:val="0"/>
                <w:sz w:val="24"/>
                <w:szCs w:val="24"/>
              </w:rPr>
              <w:br/>
              <w:t>19、产品具有CE 认证证书。</w:t>
            </w:r>
            <w:r w:rsidRPr="006F26D4">
              <w:rPr>
                <w:rFonts w:ascii="新宋体" w:eastAsia="新宋体" w:hAnsi="新宋体" w:cs="宋体" w:hint="eastAsia"/>
                <w:color w:val="000000"/>
                <w:kern w:val="0"/>
                <w:sz w:val="24"/>
                <w:szCs w:val="24"/>
              </w:rPr>
              <w:br/>
              <w:t>20、公司通过环境管理体系认证和职业健康安全管理体系认证。</w:t>
            </w:r>
            <w:r w:rsidRPr="006F26D4">
              <w:rPr>
                <w:rFonts w:ascii="新宋体" w:eastAsia="新宋体" w:hAnsi="新宋体" w:cs="宋体" w:hint="eastAsia"/>
                <w:color w:val="000000"/>
                <w:kern w:val="0"/>
                <w:sz w:val="24"/>
                <w:szCs w:val="24"/>
              </w:rPr>
              <w:br/>
              <w:t>*22、为了更好的增加治疗效果，配备有生物陶瓷热敷袋一个（需提供医疗器械注册证明文件）</w:t>
            </w:r>
          </w:p>
        </w:tc>
      </w:tr>
      <w:tr w:rsidR="006F26D4" w:rsidRPr="006F26D4" w:rsidTr="006F26D4">
        <w:trPr>
          <w:trHeight w:val="5519"/>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lastRenderedPageBreak/>
              <w:t>14</w:t>
            </w:r>
          </w:p>
        </w:tc>
        <w:tc>
          <w:tcPr>
            <w:tcW w:w="1361" w:type="dxa"/>
            <w:tcBorders>
              <w:top w:val="nil"/>
              <w:left w:val="nil"/>
              <w:bottom w:val="single" w:sz="4" w:space="0" w:color="auto"/>
              <w:right w:val="single" w:sz="4" w:space="0" w:color="auto"/>
            </w:tcBorders>
            <w:shd w:val="clear" w:color="auto" w:fill="auto"/>
            <w:vAlign w:val="center"/>
            <w:hideMark/>
          </w:tcPr>
          <w:p w:rsidR="006F26D4" w:rsidRPr="006F26D4" w:rsidRDefault="006F26D4" w:rsidP="006F26D4">
            <w:pPr>
              <w:widowControl/>
              <w:jc w:val="center"/>
              <w:rPr>
                <w:rFonts w:ascii="新宋体" w:eastAsia="新宋体" w:hAnsi="新宋体" w:cs="宋体"/>
                <w:color w:val="000000"/>
                <w:kern w:val="0"/>
                <w:sz w:val="24"/>
                <w:szCs w:val="24"/>
              </w:rPr>
            </w:pPr>
            <w:r w:rsidRPr="006F26D4">
              <w:rPr>
                <w:rFonts w:ascii="新宋体" w:eastAsia="新宋体" w:hAnsi="新宋体" w:cs="宋体" w:hint="eastAsia"/>
                <w:color w:val="000000"/>
                <w:kern w:val="0"/>
                <w:sz w:val="24"/>
                <w:szCs w:val="24"/>
              </w:rPr>
              <w:t>神经肌肉低频电刺激仪</w:t>
            </w:r>
          </w:p>
        </w:tc>
        <w:tc>
          <w:tcPr>
            <w:tcW w:w="876" w:type="dxa"/>
            <w:tcBorders>
              <w:top w:val="nil"/>
              <w:left w:val="nil"/>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color w:val="000000"/>
                <w:kern w:val="0"/>
                <w:sz w:val="24"/>
                <w:szCs w:val="24"/>
              </w:rPr>
            </w:pPr>
            <w:r w:rsidRPr="006F26D4">
              <w:rPr>
                <w:rFonts w:ascii="新宋体" w:eastAsia="新宋体" w:hAnsi="新宋体" w:cs="宋体" w:hint="eastAsia"/>
                <w:color w:val="000000"/>
                <w:kern w:val="0"/>
                <w:sz w:val="24"/>
                <w:szCs w:val="24"/>
              </w:rPr>
              <w:t>1</w:t>
            </w:r>
          </w:p>
        </w:tc>
        <w:tc>
          <w:tcPr>
            <w:tcW w:w="7087" w:type="dxa"/>
            <w:tcBorders>
              <w:top w:val="nil"/>
              <w:left w:val="nil"/>
              <w:bottom w:val="single" w:sz="4" w:space="0" w:color="auto"/>
              <w:right w:val="single" w:sz="4" w:space="0" w:color="auto"/>
            </w:tcBorders>
            <w:shd w:val="clear" w:color="auto" w:fill="auto"/>
            <w:vAlign w:val="center"/>
            <w:hideMark/>
          </w:tcPr>
          <w:p w:rsidR="006F26D4" w:rsidRPr="006F26D4" w:rsidRDefault="006F26D4" w:rsidP="006F26D4">
            <w:pPr>
              <w:widowControl/>
              <w:jc w:val="left"/>
              <w:rPr>
                <w:rFonts w:ascii="新宋体" w:eastAsia="新宋体" w:hAnsi="新宋体" w:cs="宋体"/>
                <w:color w:val="000000"/>
                <w:kern w:val="0"/>
                <w:sz w:val="24"/>
                <w:szCs w:val="24"/>
              </w:rPr>
            </w:pPr>
            <w:r w:rsidRPr="006F26D4">
              <w:rPr>
                <w:rFonts w:ascii="新宋体" w:eastAsia="新宋体" w:hAnsi="新宋体" w:cs="宋体" w:hint="eastAsia"/>
                <w:color w:val="000000"/>
                <w:kern w:val="0"/>
                <w:sz w:val="24"/>
                <w:szCs w:val="24"/>
              </w:rPr>
              <w:t>1、交流电压220V±22V，频率50Hz±1Hz</w:t>
            </w:r>
            <w:r w:rsidRPr="006F26D4">
              <w:rPr>
                <w:rFonts w:ascii="新宋体" w:eastAsia="新宋体" w:hAnsi="新宋体" w:cs="宋体" w:hint="eastAsia"/>
                <w:color w:val="000000"/>
                <w:kern w:val="0"/>
                <w:sz w:val="24"/>
                <w:szCs w:val="24"/>
              </w:rPr>
              <w:br w:type="page"/>
              <w:t>2、额定输入功率：35VA</w:t>
            </w:r>
            <w:r w:rsidRPr="006F26D4">
              <w:rPr>
                <w:rFonts w:ascii="新宋体" w:eastAsia="新宋体" w:hAnsi="新宋体" w:cs="宋体" w:hint="eastAsia"/>
                <w:color w:val="000000"/>
                <w:kern w:val="0"/>
                <w:sz w:val="24"/>
                <w:szCs w:val="24"/>
              </w:rPr>
              <w:br w:type="page"/>
              <w:t>*3、脉冲频率：</w:t>
            </w:r>
            <w:r w:rsidRPr="006F26D4">
              <w:rPr>
                <w:rFonts w:ascii="新宋体" w:eastAsia="新宋体" w:hAnsi="新宋体" w:cs="宋体" w:hint="eastAsia"/>
                <w:color w:val="000000"/>
                <w:kern w:val="0"/>
                <w:sz w:val="24"/>
                <w:szCs w:val="24"/>
              </w:rPr>
              <w:br w:type="page"/>
              <w:t>第Ⅰ挡（完全失神经）：输出脉冲频率为500Hz</w:t>
            </w:r>
            <w:proofErr w:type="gramStart"/>
            <w:r w:rsidRPr="006F26D4">
              <w:rPr>
                <w:rFonts w:ascii="新宋体" w:eastAsia="新宋体" w:hAnsi="新宋体" w:cs="宋体" w:hint="eastAsia"/>
                <w:color w:val="000000"/>
                <w:kern w:val="0"/>
                <w:sz w:val="24"/>
                <w:szCs w:val="24"/>
              </w:rPr>
              <w:t>,调制波频率为0.5Hz</w:t>
            </w:r>
            <w:proofErr w:type="gramEnd"/>
            <w:r w:rsidRPr="006F26D4">
              <w:rPr>
                <w:rFonts w:ascii="新宋体" w:eastAsia="新宋体" w:hAnsi="新宋体" w:cs="宋体" w:hint="eastAsia"/>
                <w:color w:val="000000"/>
                <w:kern w:val="0"/>
                <w:sz w:val="24"/>
                <w:szCs w:val="24"/>
              </w:rPr>
              <w:t>～5Hz连续可调，允差为±15%；</w:t>
            </w:r>
            <w:r w:rsidRPr="006F26D4">
              <w:rPr>
                <w:rFonts w:ascii="新宋体" w:eastAsia="新宋体" w:hAnsi="新宋体" w:cs="宋体" w:hint="eastAsia"/>
                <w:color w:val="000000"/>
                <w:kern w:val="0"/>
                <w:sz w:val="24"/>
                <w:szCs w:val="24"/>
              </w:rPr>
              <w:br w:type="page"/>
              <w:t xml:space="preserve">第Ⅱ挡（部分失神经）：输出脉冲频率为0.5Hz～5Hz连续可调，允差为±15%。 </w:t>
            </w:r>
            <w:r w:rsidRPr="006F26D4">
              <w:rPr>
                <w:rFonts w:ascii="新宋体" w:eastAsia="新宋体" w:hAnsi="新宋体" w:cs="宋体" w:hint="eastAsia"/>
                <w:color w:val="000000"/>
                <w:kern w:val="0"/>
                <w:sz w:val="24"/>
                <w:szCs w:val="24"/>
              </w:rPr>
              <w:br w:type="page"/>
              <w:t>*4、脉冲宽度：</w:t>
            </w:r>
            <w:r w:rsidRPr="006F26D4">
              <w:rPr>
                <w:rFonts w:ascii="新宋体" w:eastAsia="新宋体" w:hAnsi="新宋体" w:cs="宋体" w:hint="eastAsia"/>
                <w:color w:val="000000"/>
                <w:kern w:val="0"/>
                <w:sz w:val="24"/>
                <w:szCs w:val="24"/>
              </w:rPr>
              <w:br w:type="page"/>
              <w:t>第Ⅰ挡（完全失神经）：脉冲宽度由5个1ms组成，调制波宽度为10ms，允差±30%；</w:t>
            </w:r>
            <w:r w:rsidRPr="006F26D4">
              <w:rPr>
                <w:rFonts w:ascii="新宋体" w:eastAsia="新宋体" w:hAnsi="新宋体" w:cs="宋体" w:hint="eastAsia"/>
                <w:color w:val="000000"/>
                <w:kern w:val="0"/>
                <w:sz w:val="24"/>
                <w:szCs w:val="24"/>
              </w:rPr>
              <w:br w:type="page"/>
              <w:t>第Ⅱ挡（部分失神经）：脉冲宽度为10ms，允差±30%。</w:t>
            </w:r>
            <w:r w:rsidRPr="006F26D4">
              <w:rPr>
                <w:rFonts w:ascii="新宋体" w:eastAsia="新宋体" w:hAnsi="新宋体" w:cs="宋体" w:hint="eastAsia"/>
                <w:color w:val="000000"/>
                <w:kern w:val="0"/>
                <w:sz w:val="24"/>
                <w:szCs w:val="24"/>
              </w:rPr>
              <w:br w:type="page"/>
              <w:t>*5、刺激仪</w:t>
            </w:r>
            <w:proofErr w:type="gramStart"/>
            <w:r w:rsidRPr="006F26D4">
              <w:rPr>
                <w:rFonts w:ascii="新宋体" w:eastAsia="新宋体" w:hAnsi="新宋体" w:cs="宋体" w:hint="eastAsia"/>
                <w:color w:val="000000"/>
                <w:kern w:val="0"/>
                <w:sz w:val="24"/>
                <w:szCs w:val="24"/>
              </w:rPr>
              <w:t>疗仪每</w:t>
            </w:r>
            <w:proofErr w:type="gramEnd"/>
            <w:r w:rsidRPr="006F26D4">
              <w:rPr>
                <w:rFonts w:ascii="新宋体" w:eastAsia="新宋体" w:hAnsi="新宋体" w:cs="宋体" w:hint="eastAsia"/>
                <w:color w:val="000000"/>
                <w:kern w:val="0"/>
                <w:sz w:val="24"/>
                <w:szCs w:val="24"/>
              </w:rPr>
              <w:t>路输出电流有效值为≤80mA，连续可调</w:t>
            </w:r>
            <w:r w:rsidRPr="006F26D4">
              <w:rPr>
                <w:rFonts w:ascii="新宋体" w:eastAsia="新宋体" w:hAnsi="新宋体" w:cs="宋体" w:hint="eastAsia"/>
                <w:color w:val="000000"/>
                <w:kern w:val="0"/>
                <w:sz w:val="24"/>
                <w:szCs w:val="24"/>
              </w:rPr>
              <w:br w:type="page"/>
              <w:t>6、治疗定时5min、10 min、15min、20min、25min、30min分六档可调，每</w:t>
            </w:r>
            <w:proofErr w:type="gramStart"/>
            <w:r w:rsidRPr="006F26D4">
              <w:rPr>
                <w:rFonts w:ascii="新宋体" w:eastAsia="新宋体" w:hAnsi="新宋体" w:cs="宋体" w:hint="eastAsia"/>
                <w:color w:val="000000"/>
                <w:kern w:val="0"/>
                <w:sz w:val="24"/>
                <w:szCs w:val="24"/>
              </w:rPr>
              <w:t>档时间允</w:t>
            </w:r>
            <w:proofErr w:type="gramEnd"/>
            <w:r w:rsidRPr="006F26D4">
              <w:rPr>
                <w:rFonts w:ascii="新宋体" w:eastAsia="新宋体" w:hAnsi="新宋体" w:cs="宋体" w:hint="eastAsia"/>
                <w:color w:val="000000"/>
                <w:kern w:val="0"/>
                <w:sz w:val="24"/>
                <w:szCs w:val="24"/>
              </w:rPr>
              <w:t>差±10%</w:t>
            </w:r>
            <w:r w:rsidRPr="006F26D4">
              <w:rPr>
                <w:rFonts w:ascii="新宋体" w:eastAsia="新宋体" w:hAnsi="新宋体" w:cs="宋体" w:hint="eastAsia"/>
                <w:color w:val="000000"/>
                <w:kern w:val="0"/>
                <w:sz w:val="24"/>
                <w:szCs w:val="24"/>
              </w:rPr>
              <w:br w:type="page"/>
              <w:t>7、输出波形：双向不对称方波</w:t>
            </w:r>
            <w:r w:rsidRPr="006F26D4">
              <w:rPr>
                <w:rFonts w:ascii="新宋体" w:eastAsia="新宋体" w:hAnsi="新宋体" w:cs="宋体" w:hint="eastAsia"/>
                <w:color w:val="000000"/>
                <w:kern w:val="0"/>
                <w:sz w:val="24"/>
                <w:szCs w:val="24"/>
              </w:rPr>
              <w:br w:type="page"/>
              <w:t>8、输出低频脉冲电流，频率连续可调</w:t>
            </w:r>
            <w:r w:rsidRPr="006F26D4">
              <w:rPr>
                <w:rFonts w:ascii="新宋体" w:eastAsia="新宋体" w:hAnsi="新宋体" w:cs="宋体" w:hint="eastAsia"/>
                <w:color w:val="000000"/>
                <w:kern w:val="0"/>
                <w:sz w:val="24"/>
                <w:szCs w:val="24"/>
              </w:rPr>
              <w:br w:type="page"/>
              <w:t>*9、三组六通道脉冲输出</w:t>
            </w:r>
            <w:r w:rsidRPr="006F26D4">
              <w:rPr>
                <w:rFonts w:ascii="新宋体" w:eastAsia="新宋体" w:hAnsi="新宋体" w:cs="宋体" w:hint="eastAsia"/>
                <w:color w:val="000000"/>
                <w:kern w:val="0"/>
                <w:sz w:val="24"/>
                <w:szCs w:val="24"/>
              </w:rPr>
              <w:br w:type="page"/>
              <w:t>10、产品外形尺寸（长×宽×高）：420mm×360mm×232mm , 允差±50mm</w:t>
            </w:r>
            <w:r w:rsidRPr="006F26D4">
              <w:rPr>
                <w:rFonts w:ascii="新宋体" w:eastAsia="新宋体" w:hAnsi="新宋体" w:cs="宋体" w:hint="eastAsia"/>
                <w:color w:val="000000"/>
                <w:kern w:val="0"/>
                <w:sz w:val="24"/>
                <w:szCs w:val="24"/>
              </w:rPr>
              <w:br w:type="page"/>
              <w:t>11、入选国家中医药管理局中医诊疗设备推荐产品目录</w:t>
            </w:r>
            <w:r w:rsidRPr="006F26D4">
              <w:rPr>
                <w:rFonts w:ascii="新宋体" w:eastAsia="新宋体" w:hAnsi="新宋体" w:cs="宋体" w:hint="eastAsia"/>
                <w:color w:val="000000"/>
                <w:kern w:val="0"/>
                <w:sz w:val="24"/>
                <w:szCs w:val="24"/>
              </w:rPr>
              <w:br w:type="page"/>
              <w:t>12、为了保证产品质量和售后服务，要求生产企业注册资金≥6000万元</w:t>
            </w:r>
            <w:r w:rsidRPr="006F26D4">
              <w:rPr>
                <w:rFonts w:ascii="新宋体" w:eastAsia="新宋体" w:hAnsi="新宋体" w:cs="宋体" w:hint="eastAsia"/>
                <w:color w:val="000000"/>
                <w:kern w:val="0"/>
                <w:sz w:val="24"/>
                <w:szCs w:val="24"/>
              </w:rPr>
              <w:br w:type="page"/>
              <w:t>13、产品通过北京</w:t>
            </w:r>
            <w:proofErr w:type="gramStart"/>
            <w:r w:rsidRPr="006F26D4">
              <w:rPr>
                <w:rFonts w:ascii="新宋体" w:eastAsia="新宋体" w:hAnsi="新宋体" w:cs="宋体" w:hint="eastAsia"/>
                <w:color w:val="000000"/>
                <w:kern w:val="0"/>
                <w:sz w:val="24"/>
                <w:szCs w:val="24"/>
              </w:rPr>
              <w:t>国医械华光</w:t>
            </w:r>
            <w:proofErr w:type="gramEnd"/>
            <w:r w:rsidRPr="006F26D4">
              <w:rPr>
                <w:rFonts w:ascii="新宋体" w:eastAsia="新宋体" w:hAnsi="新宋体" w:cs="宋体" w:hint="eastAsia"/>
                <w:color w:val="000000"/>
                <w:kern w:val="0"/>
                <w:sz w:val="24"/>
                <w:szCs w:val="24"/>
              </w:rPr>
              <w:t>认证有限公司（CMD）ISO9001、13485医疗器械质量管理体系认证</w:t>
            </w:r>
            <w:r w:rsidRPr="006F26D4">
              <w:rPr>
                <w:rFonts w:ascii="新宋体" w:eastAsia="新宋体" w:hAnsi="新宋体" w:cs="宋体" w:hint="eastAsia"/>
                <w:color w:val="000000"/>
                <w:kern w:val="0"/>
                <w:sz w:val="24"/>
                <w:szCs w:val="24"/>
              </w:rPr>
              <w:br w:type="page"/>
              <w:t>14、生产商通过环境管理体系认证和职业健康安全管理体系认证</w:t>
            </w:r>
          </w:p>
        </w:tc>
      </w:tr>
      <w:tr w:rsidR="006F26D4" w:rsidRPr="006F26D4" w:rsidTr="006F26D4">
        <w:trPr>
          <w:trHeight w:val="557"/>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15</w:t>
            </w:r>
          </w:p>
        </w:tc>
        <w:tc>
          <w:tcPr>
            <w:tcW w:w="1361" w:type="dxa"/>
            <w:tcBorders>
              <w:top w:val="nil"/>
              <w:left w:val="nil"/>
              <w:bottom w:val="single" w:sz="4" w:space="0" w:color="auto"/>
              <w:right w:val="single" w:sz="4" w:space="0" w:color="auto"/>
            </w:tcBorders>
            <w:shd w:val="clear" w:color="auto" w:fill="auto"/>
            <w:vAlign w:val="center"/>
            <w:hideMark/>
          </w:tcPr>
          <w:p w:rsidR="006F26D4" w:rsidRPr="006F26D4" w:rsidRDefault="006F26D4" w:rsidP="006F26D4">
            <w:pPr>
              <w:widowControl/>
              <w:jc w:val="center"/>
              <w:rPr>
                <w:rFonts w:ascii="新宋体" w:eastAsia="新宋体" w:hAnsi="新宋体" w:cs="宋体"/>
                <w:color w:val="000000"/>
                <w:kern w:val="0"/>
                <w:sz w:val="24"/>
                <w:szCs w:val="24"/>
              </w:rPr>
            </w:pPr>
            <w:r w:rsidRPr="006F26D4">
              <w:rPr>
                <w:rFonts w:ascii="新宋体" w:eastAsia="新宋体" w:hAnsi="新宋体" w:cs="宋体" w:hint="eastAsia"/>
                <w:color w:val="000000"/>
                <w:kern w:val="0"/>
                <w:sz w:val="24"/>
                <w:szCs w:val="24"/>
              </w:rPr>
              <w:t>数学OT评估和训练系统</w:t>
            </w:r>
          </w:p>
        </w:tc>
        <w:tc>
          <w:tcPr>
            <w:tcW w:w="876" w:type="dxa"/>
            <w:tcBorders>
              <w:top w:val="nil"/>
              <w:left w:val="nil"/>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color w:val="000000"/>
                <w:kern w:val="0"/>
                <w:sz w:val="24"/>
                <w:szCs w:val="24"/>
              </w:rPr>
            </w:pPr>
            <w:r w:rsidRPr="006F26D4">
              <w:rPr>
                <w:rFonts w:ascii="新宋体" w:eastAsia="新宋体" w:hAnsi="新宋体" w:cs="宋体" w:hint="eastAsia"/>
                <w:color w:val="000000"/>
                <w:kern w:val="0"/>
                <w:sz w:val="24"/>
                <w:szCs w:val="24"/>
              </w:rPr>
              <w:t>1</w:t>
            </w:r>
          </w:p>
        </w:tc>
        <w:tc>
          <w:tcPr>
            <w:tcW w:w="7087" w:type="dxa"/>
            <w:tcBorders>
              <w:top w:val="nil"/>
              <w:left w:val="nil"/>
              <w:bottom w:val="single" w:sz="4" w:space="0" w:color="auto"/>
              <w:right w:val="single" w:sz="4" w:space="0" w:color="auto"/>
            </w:tcBorders>
            <w:shd w:val="clear" w:color="auto" w:fill="auto"/>
            <w:vAlign w:val="center"/>
            <w:hideMark/>
          </w:tcPr>
          <w:p w:rsidR="006F26D4" w:rsidRPr="006F26D4" w:rsidRDefault="006F26D4" w:rsidP="006F26D4">
            <w:pPr>
              <w:widowControl/>
              <w:jc w:val="left"/>
              <w:rPr>
                <w:rFonts w:ascii="新宋体" w:eastAsia="新宋体" w:hAnsi="新宋体" w:cs="宋体"/>
                <w:color w:val="000000"/>
                <w:kern w:val="0"/>
                <w:sz w:val="24"/>
                <w:szCs w:val="24"/>
              </w:rPr>
            </w:pPr>
            <w:r w:rsidRPr="006F26D4">
              <w:rPr>
                <w:rFonts w:ascii="新宋体" w:eastAsia="新宋体" w:hAnsi="新宋体" w:cs="宋体" w:hint="eastAsia"/>
                <w:color w:val="000000"/>
                <w:kern w:val="0"/>
                <w:sz w:val="24"/>
                <w:szCs w:val="24"/>
              </w:rPr>
              <w:t>1、高度调节范围：730mm～1430mm，允差±10%；2、操作台角度调节范围：0°～90°，允差±5°。3、一体机配置：55英寸，电容触摸，i7处理器，8G，128G固态；4、电容触控</w:t>
            </w:r>
            <w:proofErr w:type="gramStart"/>
            <w:r w:rsidRPr="006F26D4">
              <w:rPr>
                <w:rFonts w:ascii="新宋体" w:eastAsia="新宋体" w:hAnsi="新宋体" w:cs="宋体" w:hint="eastAsia"/>
                <w:color w:val="000000"/>
                <w:kern w:val="0"/>
                <w:sz w:val="24"/>
                <w:szCs w:val="24"/>
              </w:rPr>
              <w:t>屏操作</w:t>
            </w:r>
            <w:proofErr w:type="gramEnd"/>
            <w:r w:rsidRPr="006F26D4">
              <w:rPr>
                <w:rFonts w:ascii="新宋体" w:eastAsia="新宋体" w:hAnsi="新宋体" w:cs="宋体" w:hint="eastAsia"/>
                <w:color w:val="000000"/>
                <w:kern w:val="0"/>
                <w:sz w:val="24"/>
                <w:szCs w:val="24"/>
              </w:rPr>
              <w:t>灵敏，最多支持10点触控。操作、显示直观清晰。5、屏幕可升降、翻转，适合不同高度人群，翻转成水平，方便作为“桌面”操作。翻转为竖直，方便为其他人同时演示。6、软件系统包括用户管理、（游戏）训练、训练记录、（游戏）资源管理、用户档案、设置等部分。7、产品集成了基本认知、感知觉、语言、数学、思维、社会行为、艺术行为和综合认知六种训练模式，每种训练模式下配置多种游戏，让患者在娱乐、学习中得到康复训练。*8、游戏训练包括：记忆识物、拼单词、智慧王、消除大作战、趣味拼图、迷宫奇遇记、切偶数、精灵找不同、垃圾分类、音乐猫。并在不断增加，升级中。*9、训练评估报告：根据患者训练的数据，生成整体的评估报告，反应出患者训练的情况。*10、资源管理功能可对部分游戏(记忆识物、垃圾分类、拼单词、智慧王、迷宫奇遇记)的训练内容修改调整。11、训练内容分为不同关卡和等级，适合不同程度的患者。12、游戏训练有趣、生动、互动多，吸引患者进行训练。13、系统操作简单易上手。</w:t>
            </w:r>
            <w:r w:rsidRPr="006F26D4">
              <w:rPr>
                <w:rFonts w:ascii="新宋体" w:eastAsia="新宋体" w:hAnsi="新宋体" w:cs="宋体" w:hint="eastAsia"/>
                <w:color w:val="000000"/>
                <w:kern w:val="0"/>
                <w:sz w:val="24"/>
                <w:szCs w:val="24"/>
              </w:rPr>
              <w:br/>
              <w:t>14、适用范围：医疗机构、康复中心、福利康复机构、各种特殊教育学校、普通学校、家庭及个人。15、适用对象：认知障碍患者、自闭症、多动症障碍、脑瘫、大脑发育障碍，也可作为学习及娱乐使用。</w:t>
            </w:r>
          </w:p>
        </w:tc>
      </w:tr>
      <w:tr w:rsidR="006F26D4" w:rsidRPr="006F26D4" w:rsidTr="006F26D4">
        <w:trPr>
          <w:trHeight w:val="5944"/>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lastRenderedPageBreak/>
              <w:t>16</w:t>
            </w:r>
          </w:p>
        </w:tc>
        <w:tc>
          <w:tcPr>
            <w:tcW w:w="1361" w:type="dxa"/>
            <w:tcBorders>
              <w:top w:val="nil"/>
              <w:left w:val="nil"/>
              <w:bottom w:val="single" w:sz="4" w:space="0" w:color="auto"/>
              <w:right w:val="single" w:sz="4" w:space="0" w:color="auto"/>
            </w:tcBorders>
            <w:shd w:val="clear" w:color="auto" w:fill="auto"/>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智能反馈康复训练系统ADL</w:t>
            </w:r>
          </w:p>
        </w:tc>
        <w:tc>
          <w:tcPr>
            <w:tcW w:w="876" w:type="dxa"/>
            <w:tcBorders>
              <w:top w:val="nil"/>
              <w:left w:val="nil"/>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1</w:t>
            </w:r>
          </w:p>
        </w:tc>
        <w:tc>
          <w:tcPr>
            <w:tcW w:w="7087" w:type="dxa"/>
            <w:tcBorders>
              <w:top w:val="nil"/>
              <w:left w:val="nil"/>
              <w:bottom w:val="single" w:sz="4" w:space="0" w:color="auto"/>
              <w:right w:val="single" w:sz="4" w:space="0" w:color="auto"/>
            </w:tcBorders>
            <w:shd w:val="clear" w:color="auto" w:fill="auto"/>
            <w:hideMark/>
          </w:tcPr>
          <w:p w:rsidR="006F26D4" w:rsidRPr="006F26D4" w:rsidRDefault="006F26D4" w:rsidP="006F26D4">
            <w:pPr>
              <w:widowControl/>
              <w:jc w:val="left"/>
              <w:rPr>
                <w:rFonts w:ascii="新宋体" w:eastAsia="新宋体" w:hAnsi="新宋体" w:cs="宋体"/>
                <w:kern w:val="0"/>
                <w:sz w:val="24"/>
                <w:szCs w:val="24"/>
              </w:rPr>
            </w:pPr>
            <w:r w:rsidRPr="006F26D4">
              <w:rPr>
                <w:rFonts w:ascii="新宋体" w:eastAsia="新宋体" w:hAnsi="新宋体" w:cs="宋体" w:hint="eastAsia"/>
                <w:kern w:val="0"/>
                <w:sz w:val="24"/>
                <w:szCs w:val="24"/>
              </w:rPr>
              <w:t>技术参数：</w:t>
            </w:r>
            <w:r w:rsidRPr="006F26D4">
              <w:rPr>
                <w:rFonts w:ascii="新宋体" w:eastAsia="新宋体" w:hAnsi="新宋体" w:cs="宋体" w:hint="eastAsia"/>
                <w:kern w:val="0"/>
                <w:sz w:val="24"/>
                <w:szCs w:val="24"/>
              </w:rPr>
              <w:br w:type="page"/>
              <w:t xml:space="preserve">    设备原理：</w:t>
            </w:r>
            <w:r w:rsidRPr="006F26D4">
              <w:rPr>
                <w:rFonts w:ascii="新宋体" w:eastAsia="新宋体" w:hAnsi="新宋体" w:cs="宋体" w:hint="eastAsia"/>
                <w:kern w:val="0"/>
                <w:sz w:val="24"/>
                <w:szCs w:val="24"/>
              </w:rPr>
              <w:br w:type="page"/>
              <w:t>1、电源：</w:t>
            </w:r>
            <w:proofErr w:type="gramStart"/>
            <w:r w:rsidRPr="006F26D4">
              <w:rPr>
                <w:rFonts w:ascii="新宋体" w:eastAsia="新宋体" w:hAnsi="新宋体" w:cs="宋体" w:hint="eastAsia"/>
                <w:kern w:val="0"/>
                <w:sz w:val="24"/>
                <w:szCs w:val="24"/>
              </w:rPr>
              <w:t>AC220V  50Hz</w:t>
            </w:r>
            <w:proofErr w:type="gramEnd"/>
            <w:r w:rsidRPr="006F26D4">
              <w:rPr>
                <w:rFonts w:ascii="新宋体" w:eastAsia="新宋体" w:hAnsi="新宋体" w:cs="宋体" w:hint="eastAsia"/>
                <w:kern w:val="0"/>
                <w:sz w:val="24"/>
                <w:szCs w:val="24"/>
              </w:rPr>
              <w:t xml:space="preserve">    </w:t>
            </w:r>
            <w:r w:rsidRPr="006F26D4">
              <w:rPr>
                <w:rFonts w:ascii="新宋体" w:eastAsia="新宋体" w:hAnsi="新宋体" w:cs="宋体" w:hint="eastAsia"/>
                <w:kern w:val="0"/>
                <w:sz w:val="24"/>
                <w:szCs w:val="24"/>
              </w:rPr>
              <w:br w:type="page"/>
              <w:t>2、直流输入： 19V6.32A</w:t>
            </w:r>
            <w:r w:rsidRPr="006F26D4">
              <w:rPr>
                <w:rFonts w:ascii="新宋体" w:eastAsia="新宋体" w:hAnsi="新宋体" w:cs="宋体" w:hint="eastAsia"/>
                <w:kern w:val="0"/>
                <w:sz w:val="24"/>
                <w:szCs w:val="24"/>
              </w:rPr>
              <w:br w:type="page"/>
              <w:t>3、规格（mm）：1600*900*1200</w:t>
            </w:r>
            <w:r w:rsidRPr="006F26D4">
              <w:rPr>
                <w:rFonts w:ascii="新宋体" w:eastAsia="新宋体" w:hAnsi="新宋体" w:cs="宋体" w:hint="eastAsia"/>
                <w:kern w:val="0"/>
                <w:sz w:val="24"/>
                <w:szCs w:val="24"/>
              </w:rPr>
              <w:br w:type="page"/>
              <w:t xml:space="preserve">4、重量：50kg </w:t>
            </w:r>
            <w:r w:rsidRPr="006F26D4">
              <w:rPr>
                <w:rFonts w:ascii="新宋体" w:eastAsia="新宋体" w:hAnsi="新宋体" w:cs="宋体" w:hint="eastAsia"/>
                <w:kern w:val="0"/>
                <w:sz w:val="24"/>
                <w:szCs w:val="24"/>
              </w:rPr>
              <w:br w:type="page"/>
              <w:t>6、九种ADL康复训练器：</w:t>
            </w:r>
            <w:r w:rsidRPr="006F26D4">
              <w:rPr>
                <w:rFonts w:ascii="新宋体" w:eastAsia="新宋体" w:hAnsi="新宋体" w:cs="宋体" w:hint="eastAsia"/>
                <w:kern w:val="0"/>
                <w:sz w:val="24"/>
                <w:szCs w:val="24"/>
              </w:rPr>
              <w:br w:type="page"/>
              <w:t>5种左右方向训练器（1挡2挡3挡 阻力可调）：钥匙型训练器（手指）；大齿轮训练器（单手）；小齿轮训练器（单手）；方向盘式训练器（双手）；门柄式训练器（单手）。</w:t>
            </w:r>
            <w:r w:rsidRPr="006F26D4">
              <w:rPr>
                <w:rFonts w:ascii="新宋体" w:eastAsia="新宋体" w:hAnsi="新宋体" w:cs="宋体" w:hint="eastAsia"/>
                <w:kern w:val="0"/>
                <w:sz w:val="24"/>
                <w:szCs w:val="24"/>
              </w:rPr>
              <w:br w:type="page"/>
              <w:t>3种十字型训练器：Y型训练器（双手）；锥形训练器（单手）；托盘式训练器（手指无握力患者）</w:t>
            </w:r>
            <w:r w:rsidRPr="006F26D4">
              <w:rPr>
                <w:rFonts w:ascii="新宋体" w:eastAsia="新宋体" w:hAnsi="新宋体" w:cs="宋体" w:hint="eastAsia"/>
                <w:kern w:val="0"/>
                <w:sz w:val="24"/>
                <w:szCs w:val="24"/>
              </w:rPr>
              <w:br w:type="page"/>
              <w:t>1 种前后方向训练器（1挡2挡3挡 阻力可调）：</w:t>
            </w:r>
            <w:proofErr w:type="gramStart"/>
            <w:r w:rsidRPr="006F26D4">
              <w:rPr>
                <w:rFonts w:ascii="新宋体" w:eastAsia="新宋体" w:hAnsi="新宋体" w:cs="宋体" w:hint="eastAsia"/>
                <w:kern w:val="0"/>
                <w:sz w:val="24"/>
                <w:szCs w:val="24"/>
              </w:rPr>
              <w:t>一</w:t>
            </w:r>
            <w:proofErr w:type="gramEnd"/>
            <w:r w:rsidRPr="006F26D4">
              <w:rPr>
                <w:rFonts w:ascii="新宋体" w:eastAsia="新宋体" w:hAnsi="新宋体" w:cs="宋体" w:hint="eastAsia"/>
                <w:kern w:val="0"/>
                <w:sz w:val="24"/>
                <w:szCs w:val="24"/>
              </w:rPr>
              <w:t>字型训练器（单双手）</w:t>
            </w:r>
            <w:r w:rsidRPr="006F26D4">
              <w:rPr>
                <w:rFonts w:ascii="新宋体" w:eastAsia="新宋体" w:hAnsi="新宋体" w:cs="宋体" w:hint="eastAsia"/>
                <w:kern w:val="0"/>
                <w:sz w:val="24"/>
                <w:szCs w:val="24"/>
              </w:rPr>
              <w:br w:type="page"/>
              <w:t>9、电脑系统：Windows 10</w:t>
            </w:r>
            <w:r w:rsidRPr="006F26D4">
              <w:rPr>
                <w:rFonts w:ascii="新宋体" w:eastAsia="新宋体" w:hAnsi="新宋体" w:cs="宋体" w:hint="eastAsia"/>
                <w:kern w:val="0"/>
                <w:sz w:val="24"/>
                <w:szCs w:val="24"/>
              </w:rPr>
              <w:br w:type="page"/>
              <w:t xml:space="preserve">处理器：Intel（R）core（TM）i3-4170T </w:t>
            </w:r>
            <w:proofErr w:type="gramStart"/>
            <w:r w:rsidRPr="006F26D4">
              <w:rPr>
                <w:rFonts w:ascii="新宋体" w:eastAsia="新宋体" w:hAnsi="新宋体" w:cs="宋体" w:hint="eastAsia"/>
                <w:kern w:val="0"/>
                <w:sz w:val="24"/>
                <w:szCs w:val="24"/>
              </w:rPr>
              <w:t>CPU  3.20GHz</w:t>
            </w:r>
            <w:proofErr w:type="gramEnd"/>
            <w:r w:rsidRPr="006F26D4">
              <w:rPr>
                <w:rFonts w:ascii="新宋体" w:eastAsia="新宋体" w:hAnsi="新宋体" w:cs="宋体" w:hint="eastAsia"/>
                <w:kern w:val="0"/>
                <w:sz w:val="24"/>
                <w:szCs w:val="24"/>
              </w:rPr>
              <w:t xml:space="preserve"> </w:t>
            </w:r>
            <w:r w:rsidRPr="006F26D4">
              <w:rPr>
                <w:rFonts w:ascii="新宋体" w:eastAsia="新宋体" w:hAnsi="新宋体" w:cs="宋体" w:hint="eastAsia"/>
                <w:kern w:val="0"/>
                <w:sz w:val="24"/>
                <w:szCs w:val="24"/>
              </w:rPr>
              <w:br w:type="page"/>
              <w:t>安装内存（RAM）:4GB</w:t>
            </w:r>
            <w:r w:rsidRPr="006F26D4">
              <w:rPr>
                <w:rFonts w:ascii="新宋体" w:eastAsia="新宋体" w:hAnsi="新宋体" w:cs="宋体" w:hint="eastAsia"/>
                <w:kern w:val="0"/>
                <w:sz w:val="24"/>
                <w:szCs w:val="24"/>
              </w:rPr>
              <w:br w:type="page"/>
              <w:t>系统类型：64位操作系统，基于X64的处理器</w:t>
            </w:r>
            <w:r w:rsidRPr="006F26D4">
              <w:rPr>
                <w:rFonts w:ascii="新宋体" w:eastAsia="新宋体" w:hAnsi="新宋体" w:cs="宋体" w:hint="eastAsia"/>
                <w:kern w:val="0"/>
                <w:sz w:val="24"/>
                <w:szCs w:val="24"/>
              </w:rPr>
              <w:br w:type="page"/>
              <w:t>10、自动保存患者治疗信息</w:t>
            </w:r>
            <w:r w:rsidRPr="006F26D4">
              <w:rPr>
                <w:rFonts w:ascii="新宋体" w:eastAsia="新宋体" w:hAnsi="新宋体" w:cs="宋体" w:hint="eastAsia"/>
                <w:kern w:val="0"/>
                <w:sz w:val="24"/>
                <w:szCs w:val="24"/>
              </w:rPr>
              <w:br w:type="page"/>
              <w:t>11、通过互动型游戏进行上肢康复的设备,日常生活中活动行为进行有效训练单、双手使用工具的认知训练，使用有线传感器，无需充电式设置，弹簧式的训练器具有阻力和恢复力，可清洗材料防止感染。</w:t>
            </w:r>
            <w:r w:rsidRPr="006F26D4">
              <w:rPr>
                <w:rFonts w:ascii="新宋体" w:eastAsia="新宋体" w:hAnsi="新宋体" w:cs="宋体" w:hint="eastAsia"/>
                <w:kern w:val="0"/>
                <w:sz w:val="24"/>
                <w:szCs w:val="24"/>
              </w:rPr>
              <w:br w:type="page"/>
              <w:t>*12、软件特点：</w:t>
            </w:r>
            <w:r w:rsidRPr="006F26D4">
              <w:rPr>
                <w:rFonts w:ascii="新宋体" w:eastAsia="新宋体" w:hAnsi="新宋体" w:cs="宋体" w:hint="eastAsia"/>
                <w:kern w:val="0"/>
                <w:sz w:val="24"/>
                <w:szCs w:val="24"/>
              </w:rPr>
              <w:br w:type="page"/>
              <w:t xml:space="preserve">   1&gt;各个方向都可以训练；</w:t>
            </w:r>
            <w:r w:rsidRPr="006F26D4">
              <w:rPr>
                <w:rFonts w:ascii="新宋体" w:eastAsia="新宋体" w:hAnsi="新宋体" w:cs="宋体" w:hint="eastAsia"/>
                <w:kern w:val="0"/>
                <w:sz w:val="24"/>
                <w:szCs w:val="24"/>
              </w:rPr>
              <w:br w:type="page"/>
              <w:t xml:space="preserve">   2&gt;游戏灵敏度根据患者关节活动度自动调节 (ROM)；</w:t>
            </w:r>
            <w:r w:rsidRPr="006F26D4">
              <w:rPr>
                <w:rFonts w:ascii="新宋体" w:eastAsia="新宋体" w:hAnsi="新宋体" w:cs="宋体" w:hint="eastAsia"/>
                <w:kern w:val="0"/>
                <w:sz w:val="24"/>
                <w:szCs w:val="24"/>
              </w:rPr>
              <w:br w:type="page"/>
              <w:t xml:space="preserve">   3&gt;分析前后锻炼；</w:t>
            </w:r>
            <w:r w:rsidRPr="006F26D4">
              <w:rPr>
                <w:rFonts w:ascii="新宋体" w:eastAsia="新宋体" w:hAnsi="新宋体" w:cs="宋体" w:hint="eastAsia"/>
                <w:kern w:val="0"/>
                <w:sz w:val="24"/>
                <w:szCs w:val="24"/>
              </w:rPr>
              <w:br w:type="page"/>
              <w:t xml:space="preserve">   4&gt;记忆力、注意力、手眼协调能力；</w:t>
            </w:r>
            <w:r w:rsidRPr="006F26D4">
              <w:rPr>
                <w:rFonts w:ascii="新宋体" w:eastAsia="新宋体" w:hAnsi="新宋体" w:cs="宋体" w:hint="eastAsia"/>
                <w:kern w:val="0"/>
                <w:sz w:val="24"/>
                <w:szCs w:val="24"/>
              </w:rPr>
              <w:br w:type="page"/>
              <w:t xml:space="preserve">   5&gt;自动记录患者关节活动度数据和游戏数据等，可打印。</w:t>
            </w:r>
            <w:r w:rsidRPr="006F26D4">
              <w:rPr>
                <w:rFonts w:ascii="新宋体" w:eastAsia="新宋体" w:hAnsi="新宋体" w:cs="宋体" w:hint="eastAsia"/>
                <w:kern w:val="0"/>
                <w:sz w:val="24"/>
                <w:szCs w:val="24"/>
              </w:rPr>
              <w:br w:type="page"/>
              <w:t xml:space="preserve">   6&gt;16种互动训练游戏：开船游戏、举国旗游戏、记忆力游戏，拼图游戏，认知性训练游戏等</w:t>
            </w:r>
            <w:r w:rsidRPr="006F26D4">
              <w:rPr>
                <w:rFonts w:ascii="新宋体" w:eastAsia="新宋体" w:hAnsi="新宋体" w:cs="宋体" w:hint="eastAsia"/>
                <w:kern w:val="0"/>
                <w:sz w:val="24"/>
                <w:szCs w:val="24"/>
              </w:rPr>
              <w:br w:type="page"/>
              <w:t xml:space="preserve">   7&gt;操作简单便捷</w:t>
            </w:r>
          </w:p>
        </w:tc>
      </w:tr>
      <w:tr w:rsidR="006F26D4" w:rsidRPr="006F26D4" w:rsidTr="006F26D4">
        <w:trPr>
          <w:trHeight w:val="699"/>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17</w:t>
            </w:r>
          </w:p>
        </w:tc>
        <w:tc>
          <w:tcPr>
            <w:tcW w:w="1361" w:type="dxa"/>
            <w:tcBorders>
              <w:top w:val="nil"/>
              <w:left w:val="nil"/>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电脑中频治疗仪</w:t>
            </w:r>
          </w:p>
        </w:tc>
        <w:tc>
          <w:tcPr>
            <w:tcW w:w="876" w:type="dxa"/>
            <w:tcBorders>
              <w:top w:val="nil"/>
              <w:left w:val="nil"/>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3</w:t>
            </w:r>
          </w:p>
        </w:tc>
        <w:tc>
          <w:tcPr>
            <w:tcW w:w="7087" w:type="dxa"/>
            <w:tcBorders>
              <w:top w:val="nil"/>
              <w:left w:val="nil"/>
              <w:bottom w:val="single" w:sz="4" w:space="0" w:color="auto"/>
              <w:right w:val="single" w:sz="4" w:space="0" w:color="auto"/>
            </w:tcBorders>
            <w:shd w:val="clear" w:color="auto" w:fill="auto"/>
            <w:hideMark/>
          </w:tcPr>
          <w:p w:rsidR="006F26D4" w:rsidRPr="006F26D4" w:rsidRDefault="006F26D4" w:rsidP="006F26D4">
            <w:pPr>
              <w:widowControl/>
              <w:jc w:val="left"/>
              <w:rPr>
                <w:rFonts w:ascii="新宋体" w:eastAsia="新宋体" w:hAnsi="新宋体" w:cs="宋体"/>
                <w:kern w:val="0"/>
                <w:sz w:val="24"/>
                <w:szCs w:val="24"/>
              </w:rPr>
            </w:pPr>
            <w:r w:rsidRPr="006F26D4">
              <w:rPr>
                <w:rFonts w:ascii="新宋体" w:eastAsia="新宋体" w:hAnsi="新宋体" w:cs="宋体" w:hint="eastAsia"/>
                <w:kern w:val="0"/>
                <w:sz w:val="24"/>
                <w:szCs w:val="24"/>
              </w:rPr>
              <w:t>技术参数：</w:t>
            </w:r>
            <w:r w:rsidRPr="006F26D4">
              <w:rPr>
                <w:rFonts w:ascii="新宋体" w:eastAsia="新宋体" w:hAnsi="新宋体" w:cs="宋体" w:hint="eastAsia"/>
                <w:kern w:val="0"/>
                <w:sz w:val="24"/>
                <w:szCs w:val="24"/>
              </w:rPr>
              <w:br/>
              <w:t>1、额定输入功率：130VA</w:t>
            </w:r>
            <w:r w:rsidRPr="006F26D4">
              <w:rPr>
                <w:rFonts w:ascii="新宋体" w:eastAsia="新宋体" w:hAnsi="新宋体" w:cs="宋体" w:hint="eastAsia"/>
                <w:kern w:val="0"/>
                <w:sz w:val="24"/>
                <w:szCs w:val="24"/>
              </w:rPr>
              <w:br/>
              <w:t>2、中频频率范围：1-10KHz</w:t>
            </w:r>
            <w:r w:rsidRPr="006F26D4">
              <w:rPr>
                <w:rFonts w:ascii="新宋体" w:eastAsia="新宋体" w:hAnsi="新宋体" w:cs="宋体" w:hint="eastAsia"/>
                <w:kern w:val="0"/>
                <w:sz w:val="24"/>
                <w:szCs w:val="24"/>
              </w:rPr>
              <w:br/>
              <w:t>*3、中频调制频率范围：0-200Hz</w:t>
            </w:r>
            <w:r w:rsidRPr="006F26D4">
              <w:rPr>
                <w:rFonts w:ascii="新宋体" w:eastAsia="新宋体" w:hAnsi="新宋体" w:cs="宋体" w:hint="eastAsia"/>
                <w:kern w:val="0"/>
                <w:sz w:val="24"/>
                <w:szCs w:val="24"/>
              </w:rPr>
              <w:br/>
              <w:t>4、中频调制波形：正弦波、方波、三角波、指数波、锯齿波、尖波、</w:t>
            </w:r>
            <w:proofErr w:type="gramStart"/>
            <w:r w:rsidRPr="006F26D4">
              <w:rPr>
                <w:rFonts w:ascii="新宋体" w:eastAsia="新宋体" w:hAnsi="新宋体" w:cs="宋体" w:hint="eastAsia"/>
                <w:kern w:val="0"/>
                <w:sz w:val="24"/>
                <w:szCs w:val="24"/>
              </w:rPr>
              <w:t>等幅波</w:t>
            </w:r>
            <w:proofErr w:type="gramEnd"/>
            <w:r w:rsidRPr="006F26D4">
              <w:rPr>
                <w:rFonts w:ascii="新宋体" w:eastAsia="新宋体" w:hAnsi="新宋体" w:cs="宋体" w:hint="eastAsia"/>
                <w:kern w:val="0"/>
                <w:sz w:val="24"/>
                <w:szCs w:val="24"/>
              </w:rPr>
              <w:t>。</w:t>
            </w:r>
            <w:r w:rsidRPr="006F26D4">
              <w:rPr>
                <w:rFonts w:ascii="新宋体" w:eastAsia="新宋体" w:hAnsi="新宋体" w:cs="宋体" w:hint="eastAsia"/>
                <w:kern w:val="0"/>
                <w:sz w:val="24"/>
                <w:szCs w:val="24"/>
              </w:rPr>
              <w:br/>
              <w:t>*5、调制方式：连续、断续、间歇、变频、疏密和交替调制。</w:t>
            </w:r>
            <w:r w:rsidRPr="006F26D4">
              <w:rPr>
                <w:rFonts w:ascii="新宋体" w:eastAsia="新宋体" w:hAnsi="新宋体" w:cs="宋体" w:hint="eastAsia"/>
                <w:kern w:val="0"/>
                <w:sz w:val="24"/>
                <w:szCs w:val="24"/>
              </w:rPr>
              <w:br/>
              <w:t>6、中频调幅度：50%、75%、100%，允差±5％。</w:t>
            </w:r>
            <w:r w:rsidRPr="006F26D4">
              <w:rPr>
                <w:rFonts w:ascii="新宋体" w:eastAsia="新宋体" w:hAnsi="新宋体" w:cs="宋体" w:hint="eastAsia"/>
                <w:kern w:val="0"/>
                <w:sz w:val="24"/>
                <w:szCs w:val="24"/>
              </w:rPr>
              <w:br/>
              <w:t>7、中频输出电流：不大于100mA,分0～99级可调</w:t>
            </w:r>
            <w:r w:rsidRPr="006F26D4">
              <w:rPr>
                <w:rFonts w:ascii="新宋体" w:eastAsia="新宋体" w:hAnsi="新宋体" w:cs="宋体" w:hint="eastAsia"/>
                <w:kern w:val="0"/>
                <w:sz w:val="24"/>
                <w:szCs w:val="24"/>
              </w:rPr>
              <w:br/>
              <w:t>8、中频输出电流稳定度±10％。</w:t>
            </w:r>
            <w:r w:rsidRPr="006F26D4">
              <w:rPr>
                <w:rFonts w:ascii="新宋体" w:eastAsia="新宋体" w:hAnsi="新宋体" w:cs="宋体" w:hint="eastAsia"/>
                <w:kern w:val="0"/>
                <w:sz w:val="24"/>
                <w:szCs w:val="24"/>
              </w:rPr>
              <w:br/>
              <w:t>*9、动态节律:4s-l0s</w:t>
            </w:r>
            <w:r w:rsidRPr="006F26D4">
              <w:rPr>
                <w:rFonts w:ascii="新宋体" w:eastAsia="新宋体" w:hAnsi="新宋体" w:cs="宋体" w:hint="eastAsia"/>
                <w:kern w:val="0"/>
                <w:sz w:val="24"/>
                <w:szCs w:val="24"/>
              </w:rPr>
              <w:br/>
              <w:t>*10、</w:t>
            </w:r>
            <w:proofErr w:type="gramStart"/>
            <w:r w:rsidRPr="006F26D4">
              <w:rPr>
                <w:rFonts w:ascii="新宋体" w:eastAsia="新宋体" w:hAnsi="新宋体" w:cs="宋体" w:hint="eastAsia"/>
                <w:kern w:val="0"/>
                <w:sz w:val="24"/>
                <w:szCs w:val="24"/>
              </w:rPr>
              <w:t>差频变化</w:t>
            </w:r>
            <w:proofErr w:type="gramEnd"/>
            <w:r w:rsidRPr="006F26D4">
              <w:rPr>
                <w:rFonts w:ascii="新宋体" w:eastAsia="新宋体" w:hAnsi="新宋体" w:cs="宋体" w:hint="eastAsia"/>
                <w:kern w:val="0"/>
                <w:sz w:val="24"/>
                <w:szCs w:val="24"/>
              </w:rPr>
              <w:t>周期:15s-30s</w:t>
            </w:r>
            <w:r w:rsidRPr="006F26D4">
              <w:rPr>
                <w:rFonts w:ascii="新宋体" w:eastAsia="新宋体" w:hAnsi="新宋体" w:cs="宋体" w:hint="eastAsia"/>
                <w:kern w:val="0"/>
                <w:sz w:val="24"/>
                <w:szCs w:val="24"/>
              </w:rPr>
              <w:br/>
              <w:t>11、离子导入输出直流电流范围：不超过50mA，分0-99级可调</w:t>
            </w:r>
            <w:r w:rsidRPr="006F26D4">
              <w:rPr>
                <w:rFonts w:ascii="新宋体" w:eastAsia="新宋体" w:hAnsi="新宋体" w:cs="宋体" w:hint="eastAsia"/>
                <w:kern w:val="0"/>
                <w:sz w:val="24"/>
                <w:szCs w:val="24"/>
              </w:rPr>
              <w:br/>
              <w:t>*12、四路中频加透热输出、四路离子导入直流输出、两路干扰电输出</w:t>
            </w:r>
            <w:r w:rsidRPr="006F26D4">
              <w:rPr>
                <w:rFonts w:ascii="新宋体" w:eastAsia="新宋体" w:hAnsi="新宋体" w:cs="宋体" w:hint="eastAsia"/>
                <w:kern w:val="0"/>
                <w:sz w:val="24"/>
                <w:szCs w:val="24"/>
              </w:rPr>
              <w:br/>
              <w:t>13、具有99个中频治疗处方，是理疗专家根据不同的疾病而编制成的，可供医生参考使用。</w:t>
            </w:r>
            <w:r w:rsidRPr="006F26D4">
              <w:rPr>
                <w:rFonts w:ascii="新宋体" w:eastAsia="新宋体" w:hAnsi="新宋体" w:cs="宋体" w:hint="eastAsia"/>
                <w:kern w:val="0"/>
                <w:sz w:val="24"/>
                <w:szCs w:val="24"/>
              </w:rPr>
              <w:br/>
              <w:t>14、治疗时间根据处方不同为20min、25min、30min、40min、45min，治疗时间到了有音响提示，并停止输出。</w:t>
            </w:r>
            <w:r w:rsidRPr="006F26D4">
              <w:rPr>
                <w:rFonts w:ascii="新宋体" w:eastAsia="新宋体" w:hAnsi="新宋体" w:cs="宋体" w:hint="eastAsia"/>
                <w:kern w:val="0"/>
                <w:sz w:val="24"/>
                <w:szCs w:val="24"/>
              </w:rPr>
              <w:br/>
              <w:t>*15、入选国家中医药管理局中医诊疗设备推荐产品目录（需提供原件佐证）</w:t>
            </w:r>
            <w:r w:rsidRPr="006F26D4">
              <w:rPr>
                <w:rFonts w:ascii="新宋体" w:eastAsia="新宋体" w:hAnsi="新宋体" w:cs="宋体" w:hint="eastAsia"/>
                <w:kern w:val="0"/>
                <w:sz w:val="24"/>
                <w:szCs w:val="24"/>
              </w:rPr>
              <w:br/>
              <w:t>16、产品通过北京</w:t>
            </w:r>
            <w:proofErr w:type="gramStart"/>
            <w:r w:rsidRPr="006F26D4">
              <w:rPr>
                <w:rFonts w:ascii="新宋体" w:eastAsia="新宋体" w:hAnsi="新宋体" w:cs="宋体" w:hint="eastAsia"/>
                <w:kern w:val="0"/>
                <w:sz w:val="24"/>
                <w:szCs w:val="24"/>
              </w:rPr>
              <w:t>国医械华光</w:t>
            </w:r>
            <w:proofErr w:type="gramEnd"/>
            <w:r w:rsidRPr="006F26D4">
              <w:rPr>
                <w:rFonts w:ascii="新宋体" w:eastAsia="新宋体" w:hAnsi="新宋体" w:cs="宋体" w:hint="eastAsia"/>
                <w:kern w:val="0"/>
                <w:sz w:val="24"/>
                <w:szCs w:val="24"/>
              </w:rPr>
              <w:t>认证有限公司（CMD）ISO9001、13485医疗器械质量管理体系认证。</w:t>
            </w:r>
            <w:r w:rsidRPr="006F26D4">
              <w:rPr>
                <w:rFonts w:ascii="新宋体" w:eastAsia="新宋体" w:hAnsi="新宋体" w:cs="宋体" w:hint="eastAsia"/>
                <w:kern w:val="0"/>
                <w:sz w:val="24"/>
                <w:szCs w:val="24"/>
              </w:rPr>
              <w:br/>
              <w:t>17、生产商通过环境管理体系认证和职业健康安全管理体系认证</w:t>
            </w:r>
          </w:p>
        </w:tc>
      </w:tr>
      <w:tr w:rsidR="006F26D4" w:rsidRPr="006F26D4" w:rsidTr="006F26D4">
        <w:trPr>
          <w:trHeight w:val="3834"/>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lastRenderedPageBreak/>
              <w:t>18</w:t>
            </w:r>
          </w:p>
        </w:tc>
        <w:tc>
          <w:tcPr>
            <w:tcW w:w="1361" w:type="dxa"/>
            <w:tcBorders>
              <w:top w:val="nil"/>
              <w:left w:val="nil"/>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极超短波治疗仪</w:t>
            </w:r>
          </w:p>
        </w:tc>
        <w:tc>
          <w:tcPr>
            <w:tcW w:w="876" w:type="dxa"/>
            <w:tcBorders>
              <w:top w:val="nil"/>
              <w:left w:val="nil"/>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1</w:t>
            </w:r>
          </w:p>
        </w:tc>
        <w:tc>
          <w:tcPr>
            <w:tcW w:w="7087" w:type="dxa"/>
            <w:tcBorders>
              <w:top w:val="nil"/>
              <w:left w:val="nil"/>
              <w:bottom w:val="single" w:sz="4" w:space="0" w:color="auto"/>
              <w:right w:val="single" w:sz="4" w:space="0" w:color="auto"/>
            </w:tcBorders>
            <w:shd w:val="clear" w:color="auto" w:fill="auto"/>
            <w:hideMark/>
          </w:tcPr>
          <w:p w:rsidR="006F26D4" w:rsidRPr="006F26D4" w:rsidRDefault="006F26D4" w:rsidP="006F26D4">
            <w:pPr>
              <w:widowControl/>
              <w:jc w:val="left"/>
              <w:rPr>
                <w:rFonts w:ascii="新宋体" w:eastAsia="新宋体" w:hAnsi="新宋体" w:cs="宋体"/>
                <w:kern w:val="0"/>
                <w:sz w:val="24"/>
                <w:szCs w:val="24"/>
              </w:rPr>
            </w:pPr>
            <w:r w:rsidRPr="006F26D4">
              <w:rPr>
                <w:rFonts w:ascii="新宋体" w:eastAsia="新宋体" w:hAnsi="新宋体" w:cs="宋体" w:hint="eastAsia"/>
                <w:kern w:val="0"/>
                <w:sz w:val="24"/>
                <w:szCs w:val="24"/>
              </w:rPr>
              <w:t>技术参数</w:t>
            </w:r>
            <w:r w:rsidRPr="006F26D4">
              <w:rPr>
                <w:rFonts w:ascii="新宋体" w:eastAsia="新宋体" w:hAnsi="新宋体" w:cs="宋体" w:hint="eastAsia"/>
                <w:kern w:val="0"/>
                <w:sz w:val="24"/>
                <w:szCs w:val="24"/>
              </w:rPr>
              <w:br w:type="page"/>
              <w:t>1、额定输入功率：430VA</w:t>
            </w:r>
            <w:r w:rsidRPr="006F26D4">
              <w:rPr>
                <w:rFonts w:ascii="新宋体" w:eastAsia="新宋体" w:hAnsi="新宋体" w:cs="宋体" w:hint="eastAsia"/>
                <w:kern w:val="0"/>
                <w:sz w:val="24"/>
                <w:szCs w:val="24"/>
              </w:rPr>
              <w:br w:type="page"/>
              <w:t>2、圆形辐射器尺寸：Φ83×95mm</w:t>
            </w:r>
            <w:r w:rsidRPr="006F26D4">
              <w:rPr>
                <w:rFonts w:ascii="新宋体" w:eastAsia="新宋体" w:hAnsi="新宋体" w:cs="宋体" w:hint="eastAsia"/>
                <w:kern w:val="0"/>
                <w:sz w:val="24"/>
                <w:szCs w:val="24"/>
              </w:rPr>
              <w:br w:type="page"/>
              <w:t>3、外形尺寸：长mm×宽mm×高mm =400mm×420mm×820mm</w:t>
            </w:r>
            <w:r w:rsidRPr="006F26D4">
              <w:rPr>
                <w:rFonts w:ascii="新宋体" w:eastAsia="新宋体" w:hAnsi="新宋体" w:cs="宋体" w:hint="eastAsia"/>
                <w:kern w:val="0"/>
                <w:sz w:val="24"/>
                <w:szCs w:val="24"/>
              </w:rPr>
              <w:br w:type="page"/>
              <w:t>4、治疗时间：0～30min</w:t>
            </w:r>
            <w:proofErr w:type="gramStart"/>
            <w:r w:rsidRPr="006F26D4">
              <w:rPr>
                <w:rFonts w:ascii="新宋体" w:eastAsia="新宋体" w:hAnsi="新宋体" w:cs="宋体" w:hint="eastAsia"/>
                <w:kern w:val="0"/>
                <w:sz w:val="24"/>
                <w:szCs w:val="24"/>
              </w:rPr>
              <w:t>,连续可调</w:t>
            </w:r>
            <w:proofErr w:type="gramEnd"/>
            <w:r w:rsidRPr="006F26D4">
              <w:rPr>
                <w:rFonts w:ascii="新宋体" w:eastAsia="新宋体" w:hAnsi="新宋体" w:cs="宋体" w:hint="eastAsia"/>
                <w:kern w:val="0"/>
                <w:sz w:val="24"/>
                <w:szCs w:val="24"/>
              </w:rPr>
              <w:t>，级差1min</w:t>
            </w:r>
            <w:r w:rsidRPr="006F26D4">
              <w:rPr>
                <w:rFonts w:ascii="新宋体" w:eastAsia="新宋体" w:hAnsi="新宋体" w:cs="宋体" w:hint="eastAsia"/>
                <w:kern w:val="0"/>
                <w:sz w:val="24"/>
                <w:szCs w:val="24"/>
              </w:rPr>
              <w:br w:type="page"/>
              <w:t>5、输出方式：连续式和脉冲式</w:t>
            </w:r>
            <w:r w:rsidRPr="006F26D4">
              <w:rPr>
                <w:rFonts w:ascii="新宋体" w:eastAsia="新宋体" w:hAnsi="新宋体" w:cs="宋体" w:hint="eastAsia"/>
                <w:kern w:val="0"/>
                <w:sz w:val="24"/>
                <w:szCs w:val="24"/>
              </w:rPr>
              <w:br w:type="page"/>
              <w:t>6、辐射器驻波比不大于3</w:t>
            </w:r>
            <w:r w:rsidRPr="006F26D4">
              <w:rPr>
                <w:rFonts w:ascii="新宋体" w:eastAsia="新宋体" w:hAnsi="新宋体" w:cs="宋体" w:hint="eastAsia"/>
                <w:kern w:val="0"/>
                <w:sz w:val="24"/>
                <w:szCs w:val="24"/>
              </w:rPr>
              <w:br w:type="page"/>
              <w:t>7、输出功率：为0~50W连续可调，级差1W,微电脑控制，输出功率更加稳定；</w:t>
            </w:r>
            <w:r w:rsidRPr="006F26D4">
              <w:rPr>
                <w:rFonts w:ascii="新宋体" w:eastAsia="新宋体" w:hAnsi="新宋体" w:cs="宋体" w:hint="eastAsia"/>
                <w:kern w:val="0"/>
                <w:sz w:val="24"/>
                <w:szCs w:val="24"/>
              </w:rPr>
              <w:br w:type="page"/>
              <w:t>8、输出功率过载保护，治疗更加安全；</w:t>
            </w:r>
            <w:r w:rsidRPr="006F26D4">
              <w:rPr>
                <w:rFonts w:ascii="新宋体" w:eastAsia="新宋体" w:hAnsi="新宋体" w:cs="宋体" w:hint="eastAsia"/>
                <w:kern w:val="0"/>
                <w:sz w:val="24"/>
                <w:szCs w:val="24"/>
              </w:rPr>
              <w:br w:type="page"/>
              <w:t>*9、工作频率：2450MHz±50MHz</w:t>
            </w:r>
            <w:r w:rsidRPr="006F26D4">
              <w:rPr>
                <w:rFonts w:ascii="新宋体" w:eastAsia="新宋体" w:hAnsi="新宋体" w:cs="宋体" w:hint="eastAsia"/>
                <w:kern w:val="0"/>
                <w:sz w:val="24"/>
                <w:szCs w:val="24"/>
              </w:rPr>
              <w:br w:type="page"/>
              <w:t xml:space="preserve">采用优质进口电磁振荡电路，工作寿命在5万小时以上。 </w:t>
            </w:r>
            <w:r w:rsidRPr="006F26D4">
              <w:rPr>
                <w:rFonts w:ascii="新宋体" w:eastAsia="新宋体" w:hAnsi="新宋体" w:cs="宋体" w:hint="eastAsia"/>
                <w:kern w:val="0"/>
                <w:sz w:val="24"/>
                <w:szCs w:val="24"/>
              </w:rPr>
              <w:br w:type="page"/>
              <w:t>*10、国家中医药管理局中医诊疗设备推荐产品（需提供原件佐证）</w:t>
            </w:r>
            <w:r w:rsidRPr="006F26D4">
              <w:rPr>
                <w:rFonts w:ascii="新宋体" w:eastAsia="新宋体" w:hAnsi="新宋体" w:cs="宋体" w:hint="eastAsia"/>
                <w:kern w:val="0"/>
                <w:sz w:val="24"/>
                <w:szCs w:val="24"/>
              </w:rPr>
              <w:br w:type="page"/>
              <w:t>11、产品通过北京</w:t>
            </w:r>
            <w:proofErr w:type="gramStart"/>
            <w:r w:rsidRPr="006F26D4">
              <w:rPr>
                <w:rFonts w:ascii="新宋体" w:eastAsia="新宋体" w:hAnsi="新宋体" w:cs="宋体" w:hint="eastAsia"/>
                <w:kern w:val="0"/>
                <w:sz w:val="24"/>
                <w:szCs w:val="24"/>
              </w:rPr>
              <w:t>国医械华光</w:t>
            </w:r>
            <w:proofErr w:type="gramEnd"/>
            <w:r w:rsidRPr="006F26D4">
              <w:rPr>
                <w:rFonts w:ascii="新宋体" w:eastAsia="新宋体" w:hAnsi="新宋体" w:cs="宋体" w:hint="eastAsia"/>
                <w:kern w:val="0"/>
                <w:sz w:val="24"/>
                <w:szCs w:val="24"/>
              </w:rPr>
              <w:t>认证有限公司（CMD）ISO9001、13485医疗器械质量管理体系认证。</w:t>
            </w:r>
            <w:r w:rsidRPr="006F26D4">
              <w:rPr>
                <w:rFonts w:ascii="新宋体" w:eastAsia="新宋体" w:hAnsi="新宋体" w:cs="宋体" w:hint="eastAsia"/>
                <w:kern w:val="0"/>
                <w:sz w:val="24"/>
                <w:szCs w:val="24"/>
              </w:rPr>
              <w:br w:type="page"/>
              <w:t>12、公司通过环境管理体系认证和职业健康安全管理体系认证。</w:t>
            </w:r>
            <w:r w:rsidRPr="006F26D4">
              <w:rPr>
                <w:rFonts w:ascii="新宋体" w:eastAsia="新宋体" w:hAnsi="新宋体" w:cs="宋体" w:hint="eastAsia"/>
                <w:kern w:val="0"/>
                <w:sz w:val="24"/>
                <w:szCs w:val="24"/>
              </w:rPr>
              <w:br w:type="page"/>
              <w:t>*13、具有</w:t>
            </w:r>
            <w:proofErr w:type="gramStart"/>
            <w:r w:rsidRPr="006F26D4">
              <w:rPr>
                <w:rFonts w:ascii="新宋体" w:eastAsia="新宋体" w:hAnsi="新宋体" w:cs="宋体" w:hint="eastAsia"/>
                <w:kern w:val="0"/>
                <w:sz w:val="24"/>
                <w:szCs w:val="24"/>
              </w:rPr>
              <w:t>极</w:t>
            </w:r>
            <w:proofErr w:type="gramEnd"/>
            <w:r w:rsidRPr="006F26D4">
              <w:rPr>
                <w:rFonts w:ascii="新宋体" w:eastAsia="新宋体" w:hAnsi="新宋体" w:cs="宋体" w:hint="eastAsia"/>
                <w:kern w:val="0"/>
                <w:sz w:val="24"/>
                <w:szCs w:val="24"/>
              </w:rPr>
              <w:t>超短波治疗</w:t>
            </w:r>
            <w:proofErr w:type="gramStart"/>
            <w:r w:rsidRPr="006F26D4">
              <w:rPr>
                <w:rFonts w:ascii="新宋体" w:eastAsia="新宋体" w:hAnsi="新宋体" w:cs="宋体" w:hint="eastAsia"/>
                <w:kern w:val="0"/>
                <w:sz w:val="24"/>
                <w:szCs w:val="24"/>
              </w:rPr>
              <w:t>仪医疗</w:t>
            </w:r>
            <w:proofErr w:type="gramEnd"/>
            <w:r w:rsidRPr="006F26D4">
              <w:rPr>
                <w:rFonts w:ascii="新宋体" w:eastAsia="新宋体" w:hAnsi="新宋体" w:cs="宋体" w:hint="eastAsia"/>
                <w:kern w:val="0"/>
                <w:sz w:val="24"/>
                <w:szCs w:val="24"/>
              </w:rPr>
              <w:t>器械注册证书，提供有效投标产品注册证。（需提供原件佐证）</w:t>
            </w:r>
          </w:p>
        </w:tc>
      </w:tr>
      <w:tr w:rsidR="006F26D4" w:rsidRPr="006F26D4" w:rsidTr="006F26D4">
        <w:trPr>
          <w:trHeight w:val="1125"/>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19</w:t>
            </w:r>
          </w:p>
        </w:tc>
        <w:tc>
          <w:tcPr>
            <w:tcW w:w="1361" w:type="dxa"/>
            <w:tcBorders>
              <w:top w:val="nil"/>
              <w:left w:val="nil"/>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医用冷热敷袋</w:t>
            </w:r>
          </w:p>
        </w:tc>
        <w:tc>
          <w:tcPr>
            <w:tcW w:w="876" w:type="dxa"/>
            <w:tcBorders>
              <w:top w:val="nil"/>
              <w:left w:val="nil"/>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1</w:t>
            </w:r>
          </w:p>
        </w:tc>
        <w:tc>
          <w:tcPr>
            <w:tcW w:w="7087" w:type="dxa"/>
            <w:tcBorders>
              <w:top w:val="nil"/>
              <w:left w:val="nil"/>
              <w:bottom w:val="single" w:sz="4" w:space="0" w:color="auto"/>
              <w:right w:val="single" w:sz="4" w:space="0" w:color="auto"/>
            </w:tcBorders>
            <w:shd w:val="clear" w:color="auto" w:fill="auto"/>
            <w:hideMark/>
          </w:tcPr>
          <w:p w:rsidR="006F26D4" w:rsidRPr="006F26D4" w:rsidRDefault="006F26D4" w:rsidP="006F26D4">
            <w:pPr>
              <w:widowControl/>
              <w:jc w:val="left"/>
              <w:rPr>
                <w:rFonts w:ascii="新宋体" w:eastAsia="新宋体" w:hAnsi="新宋体" w:cs="宋体"/>
                <w:kern w:val="0"/>
                <w:sz w:val="24"/>
                <w:szCs w:val="24"/>
              </w:rPr>
            </w:pPr>
            <w:r w:rsidRPr="006F26D4">
              <w:rPr>
                <w:rFonts w:ascii="新宋体" w:eastAsia="新宋体" w:hAnsi="新宋体" w:cs="宋体" w:hint="eastAsia"/>
                <w:kern w:val="0"/>
                <w:sz w:val="24"/>
                <w:szCs w:val="24"/>
              </w:rPr>
              <w:t>*1、升温速度：热敷袋置于微波炉中，用中档加热，4分钟后，</w:t>
            </w:r>
            <w:proofErr w:type="gramStart"/>
            <w:r w:rsidRPr="006F26D4">
              <w:rPr>
                <w:rFonts w:ascii="新宋体" w:eastAsia="新宋体" w:hAnsi="新宋体" w:cs="宋体" w:hint="eastAsia"/>
                <w:kern w:val="0"/>
                <w:sz w:val="24"/>
                <w:szCs w:val="24"/>
              </w:rPr>
              <w:t>敷袋中央</w:t>
            </w:r>
            <w:proofErr w:type="gramEnd"/>
            <w:r w:rsidRPr="006F26D4">
              <w:rPr>
                <w:rFonts w:ascii="新宋体" w:eastAsia="新宋体" w:hAnsi="新宋体" w:cs="宋体" w:hint="eastAsia"/>
                <w:kern w:val="0"/>
                <w:sz w:val="24"/>
                <w:szCs w:val="24"/>
              </w:rPr>
              <w:t>表面温度高于60℃。</w:t>
            </w:r>
            <w:r w:rsidRPr="006F26D4">
              <w:rPr>
                <w:rFonts w:ascii="新宋体" w:eastAsia="新宋体" w:hAnsi="新宋体" w:cs="宋体" w:hint="eastAsia"/>
                <w:kern w:val="0"/>
                <w:sz w:val="24"/>
                <w:szCs w:val="24"/>
              </w:rPr>
              <w:br/>
              <w:t>2、保温时间：热敷袋加温后，在25℃室温下，40分钟</w:t>
            </w:r>
            <w:proofErr w:type="gramStart"/>
            <w:r w:rsidRPr="006F26D4">
              <w:rPr>
                <w:rFonts w:ascii="新宋体" w:eastAsia="新宋体" w:hAnsi="新宋体" w:cs="宋体" w:hint="eastAsia"/>
                <w:kern w:val="0"/>
                <w:sz w:val="24"/>
                <w:szCs w:val="24"/>
              </w:rPr>
              <w:t>后外袋中央</w:t>
            </w:r>
            <w:proofErr w:type="gramEnd"/>
            <w:r w:rsidRPr="006F26D4">
              <w:rPr>
                <w:rFonts w:ascii="新宋体" w:eastAsia="新宋体" w:hAnsi="新宋体" w:cs="宋体" w:hint="eastAsia"/>
                <w:kern w:val="0"/>
                <w:sz w:val="24"/>
                <w:szCs w:val="24"/>
              </w:rPr>
              <w:t>表面温度不小于50℃。</w:t>
            </w:r>
            <w:r w:rsidRPr="006F26D4">
              <w:rPr>
                <w:rFonts w:ascii="新宋体" w:eastAsia="新宋体" w:hAnsi="新宋体" w:cs="宋体" w:hint="eastAsia"/>
                <w:kern w:val="0"/>
                <w:sz w:val="24"/>
                <w:szCs w:val="24"/>
              </w:rPr>
              <w:br/>
              <w:t>3、耐热性能：瓷珠（不含外包装）在微波炉内加温至100℃时，无破裂。</w:t>
            </w:r>
            <w:r w:rsidRPr="006F26D4">
              <w:rPr>
                <w:rFonts w:ascii="新宋体" w:eastAsia="新宋体" w:hAnsi="新宋体" w:cs="宋体" w:hint="eastAsia"/>
                <w:kern w:val="0"/>
                <w:sz w:val="24"/>
                <w:szCs w:val="24"/>
              </w:rPr>
              <w:br/>
              <w:t>4、耐压性能：瓷珠在10kg静态压力下，历时10min无破裂。</w:t>
            </w:r>
            <w:r w:rsidRPr="006F26D4">
              <w:rPr>
                <w:rFonts w:ascii="新宋体" w:eastAsia="新宋体" w:hAnsi="新宋体" w:cs="宋体" w:hint="eastAsia"/>
                <w:kern w:val="0"/>
                <w:sz w:val="24"/>
                <w:szCs w:val="24"/>
              </w:rPr>
              <w:br/>
              <w:t>5、瓷珠坚固耐用，正常使用可达十年使用寿命；</w:t>
            </w:r>
            <w:r w:rsidRPr="006F26D4">
              <w:rPr>
                <w:rFonts w:ascii="新宋体" w:eastAsia="新宋体" w:hAnsi="新宋体" w:cs="宋体" w:hint="eastAsia"/>
                <w:kern w:val="0"/>
                <w:sz w:val="24"/>
                <w:szCs w:val="24"/>
              </w:rPr>
              <w:br/>
              <w:t>6、使用成本低，每加热一次仅需0.025度的电量。</w:t>
            </w:r>
            <w:r w:rsidRPr="006F26D4">
              <w:rPr>
                <w:rFonts w:ascii="新宋体" w:eastAsia="新宋体" w:hAnsi="新宋体" w:cs="宋体" w:hint="eastAsia"/>
                <w:kern w:val="0"/>
                <w:sz w:val="24"/>
                <w:szCs w:val="24"/>
              </w:rPr>
              <w:br/>
              <w:t>*7、具有医用热敷</w:t>
            </w:r>
            <w:proofErr w:type="gramStart"/>
            <w:r w:rsidRPr="006F26D4">
              <w:rPr>
                <w:rFonts w:ascii="新宋体" w:eastAsia="新宋体" w:hAnsi="新宋体" w:cs="宋体" w:hint="eastAsia"/>
                <w:kern w:val="0"/>
                <w:sz w:val="24"/>
                <w:szCs w:val="24"/>
              </w:rPr>
              <w:t>袋医疗</w:t>
            </w:r>
            <w:proofErr w:type="gramEnd"/>
            <w:r w:rsidRPr="006F26D4">
              <w:rPr>
                <w:rFonts w:ascii="新宋体" w:eastAsia="新宋体" w:hAnsi="新宋体" w:cs="宋体" w:hint="eastAsia"/>
                <w:kern w:val="0"/>
                <w:sz w:val="24"/>
                <w:szCs w:val="24"/>
              </w:rPr>
              <w:t>器械注册证书，提供有效投标产品注册证。（需提供原件佐证）</w:t>
            </w:r>
            <w:r w:rsidRPr="006F26D4">
              <w:rPr>
                <w:rFonts w:ascii="新宋体" w:eastAsia="新宋体" w:hAnsi="新宋体" w:cs="宋体" w:hint="eastAsia"/>
                <w:kern w:val="0"/>
                <w:sz w:val="24"/>
                <w:szCs w:val="24"/>
              </w:rPr>
              <w:br/>
              <w:t>8、国家中医药管理局中医诊疗设备推荐产品</w:t>
            </w:r>
            <w:r w:rsidRPr="006F26D4">
              <w:rPr>
                <w:rFonts w:ascii="新宋体" w:eastAsia="新宋体" w:hAnsi="新宋体" w:cs="宋体" w:hint="eastAsia"/>
                <w:kern w:val="0"/>
                <w:sz w:val="24"/>
                <w:szCs w:val="24"/>
              </w:rPr>
              <w:br/>
              <w:t>9、产品通过北京</w:t>
            </w:r>
            <w:proofErr w:type="gramStart"/>
            <w:r w:rsidRPr="006F26D4">
              <w:rPr>
                <w:rFonts w:ascii="新宋体" w:eastAsia="新宋体" w:hAnsi="新宋体" w:cs="宋体" w:hint="eastAsia"/>
                <w:kern w:val="0"/>
                <w:sz w:val="24"/>
                <w:szCs w:val="24"/>
              </w:rPr>
              <w:t>国医械华光</w:t>
            </w:r>
            <w:proofErr w:type="gramEnd"/>
            <w:r w:rsidRPr="006F26D4">
              <w:rPr>
                <w:rFonts w:ascii="新宋体" w:eastAsia="新宋体" w:hAnsi="新宋体" w:cs="宋体" w:hint="eastAsia"/>
                <w:kern w:val="0"/>
                <w:sz w:val="24"/>
                <w:szCs w:val="24"/>
              </w:rPr>
              <w:t>认证有限公司（CMD）ISO9001、13485医疗器械质量管理体系认证。</w:t>
            </w:r>
            <w:r w:rsidRPr="006F26D4">
              <w:rPr>
                <w:rFonts w:ascii="新宋体" w:eastAsia="新宋体" w:hAnsi="新宋体" w:cs="宋体" w:hint="eastAsia"/>
                <w:kern w:val="0"/>
                <w:sz w:val="24"/>
                <w:szCs w:val="24"/>
              </w:rPr>
              <w:br/>
              <w:t>10、 生产商通过环境管理体系认证和职业健康安全管理体系认证。</w:t>
            </w:r>
            <w:r w:rsidRPr="006F26D4">
              <w:rPr>
                <w:rFonts w:ascii="新宋体" w:eastAsia="新宋体" w:hAnsi="新宋体" w:cs="宋体" w:hint="eastAsia"/>
                <w:kern w:val="0"/>
                <w:sz w:val="24"/>
                <w:szCs w:val="24"/>
              </w:rPr>
              <w:br/>
              <w:t>*11、治疗袋净重量：1.75Kg。</w:t>
            </w:r>
          </w:p>
        </w:tc>
      </w:tr>
      <w:tr w:rsidR="006F26D4" w:rsidRPr="006F26D4" w:rsidTr="006F26D4">
        <w:trPr>
          <w:trHeight w:val="565"/>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20</w:t>
            </w:r>
          </w:p>
        </w:tc>
        <w:tc>
          <w:tcPr>
            <w:tcW w:w="1361" w:type="dxa"/>
            <w:tcBorders>
              <w:top w:val="nil"/>
              <w:left w:val="nil"/>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儿童上肢协调训练器</w:t>
            </w:r>
          </w:p>
        </w:tc>
        <w:tc>
          <w:tcPr>
            <w:tcW w:w="876" w:type="dxa"/>
            <w:tcBorders>
              <w:top w:val="nil"/>
              <w:left w:val="nil"/>
              <w:bottom w:val="nil"/>
              <w:right w:val="nil"/>
            </w:tcBorders>
            <w:shd w:val="clear" w:color="auto" w:fill="auto"/>
            <w:noWrap/>
            <w:vAlign w:val="center"/>
            <w:hideMark/>
          </w:tcPr>
          <w:p w:rsidR="006F26D4" w:rsidRPr="006F26D4" w:rsidRDefault="006F26D4" w:rsidP="006F26D4">
            <w:pPr>
              <w:widowControl/>
              <w:rPr>
                <w:rFonts w:ascii="Calibri" w:hAnsi="Calibri" w:cs="Calibri"/>
                <w:kern w:val="0"/>
                <w:sz w:val="24"/>
                <w:szCs w:val="24"/>
              </w:rPr>
            </w:pPr>
            <w:r w:rsidRPr="006F26D4">
              <w:rPr>
                <w:rFonts w:ascii="Calibri" w:hAnsi="Calibri" w:cs="Calibri"/>
                <w:kern w:val="0"/>
                <w:sz w:val="24"/>
                <w:szCs w:val="24"/>
              </w:rPr>
              <w:t>1</w:t>
            </w:r>
          </w:p>
        </w:tc>
        <w:tc>
          <w:tcPr>
            <w:tcW w:w="7087" w:type="dxa"/>
            <w:tcBorders>
              <w:top w:val="nil"/>
              <w:left w:val="single" w:sz="4" w:space="0" w:color="auto"/>
              <w:bottom w:val="single" w:sz="4" w:space="0" w:color="auto"/>
              <w:right w:val="single" w:sz="4" w:space="0" w:color="auto"/>
            </w:tcBorders>
            <w:shd w:val="clear" w:color="auto" w:fill="auto"/>
            <w:hideMark/>
          </w:tcPr>
          <w:p w:rsidR="006F26D4" w:rsidRPr="006F26D4" w:rsidRDefault="006F26D4" w:rsidP="006F26D4">
            <w:pPr>
              <w:widowControl/>
              <w:jc w:val="left"/>
              <w:rPr>
                <w:rFonts w:ascii="新宋体" w:eastAsia="新宋体" w:hAnsi="新宋体" w:cs="宋体"/>
                <w:kern w:val="0"/>
                <w:sz w:val="24"/>
                <w:szCs w:val="24"/>
              </w:rPr>
            </w:pPr>
            <w:r w:rsidRPr="006F26D4">
              <w:rPr>
                <w:rFonts w:ascii="新宋体" w:eastAsia="新宋体" w:hAnsi="新宋体" w:cs="宋体" w:hint="eastAsia"/>
                <w:kern w:val="0"/>
                <w:sz w:val="24"/>
                <w:szCs w:val="24"/>
              </w:rPr>
              <w:t>规格(cm):24.3x23×12.6</w:t>
            </w:r>
            <w:r w:rsidRPr="006F26D4">
              <w:rPr>
                <w:rFonts w:ascii="新宋体" w:eastAsia="新宋体" w:hAnsi="新宋体" w:cs="宋体" w:hint="eastAsia"/>
                <w:kern w:val="0"/>
                <w:sz w:val="24"/>
                <w:szCs w:val="24"/>
              </w:rPr>
              <w:br/>
              <w:t>功能:作为患者进行上肢灵活性、协调性训练的辅助用具,提高上肢的日常活动能力</w:t>
            </w:r>
          </w:p>
        </w:tc>
      </w:tr>
      <w:tr w:rsidR="006F26D4" w:rsidRPr="006F26D4" w:rsidTr="006F26D4">
        <w:trPr>
          <w:trHeight w:val="565"/>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21</w:t>
            </w:r>
          </w:p>
        </w:tc>
        <w:tc>
          <w:tcPr>
            <w:tcW w:w="1361" w:type="dxa"/>
            <w:tcBorders>
              <w:top w:val="nil"/>
              <w:left w:val="nil"/>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认知训练卡片</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1</w:t>
            </w:r>
          </w:p>
        </w:tc>
        <w:tc>
          <w:tcPr>
            <w:tcW w:w="7087" w:type="dxa"/>
            <w:tcBorders>
              <w:top w:val="nil"/>
              <w:left w:val="nil"/>
              <w:bottom w:val="single" w:sz="4" w:space="0" w:color="auto"/>
              <w:right w:val="single" w:sz="4" w:space="0" w:color="auto"/>
            </w:tcBorders>
            <w:shd w:val="clear" w:color="auto" w:fill="auto"/>
            <w:hideMark/>
          </w:tcPr>
          <w:p w:rsidR="006F26D4" w:rsidRPr="006F26D4" w:rsidRDefault="006F26D4" w:rsidP="006F26D4">
            <w:pPr>
              <w:widowControl/>
              <w:jc w:val="left"/>
              <w:rPr>
                <w:rFonts w:ascii="新宋体" w:eastAsia="新宋体" w:hAnsi="新宋体" w:cs="宋体"/>
                <w:bCs/>
                <w:kern w:val="0"/>
                <w:sz w:val="24"/>
                <w:szCs w:val="24"/>
              </w:rPr>
            </w:pPr>
            <w:r w:rsidRPr="006F26D4">
              <w:rPr>
                <w:rFonts w:ascii="新宋体" w:eastAsia="新宋体" w:hAnsi="新宋体" w:cs="宋体" w:hint="eastAsia"/>
                <w:bCs/>
                <w:kern w:val="0"/>
                <w:sz w:val="24"/>
                <w:szCs w:val="24"/>
              </w:rPr>
              <w:t>配置：26张卡片，一支水性笔，一张擦拭布</w:t>
            </w:r>
            <w:r w:rsidRPr="006F26D4">
              <w:rPr>
                <w:rFonts w:ascii="新宋体" w:eastAsia="新宋体" w:hAnsi="新宋体" w:cs="宋体" w:hint="eastAsia"/>
                <w:bCs/>
                <w:kern w:val="0"/>
                <w:sz w:val="24"/>
                <w:szCs w:val="24"/>
              </w:rPr>
              <w:br/>
              <w:t>用途：训练儿童认知、手部协调能力</w:t>
            </w:r>
          </w:p>
        </w:tc>
      </w:tr>
      <w:tr w:rsidR="006F26D4" w:rsidRPr="006F26D4" w:rsidTr="006F26D4">
        <w:trPr>
          <w:trHeight w:val="848"/>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22</w:t>
            </w:r>
          </w:p>
        </w:tc>
        <w:tc>
          <w:tcPr>
            <w:tcW w:w="1361" w:type="dxa"/>
            <w:tcBorders>
              <w:top w:val="nil"/>
              <w:left w:val="nil"/>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仿真水果</w:t>
            </w:r>
          </w:p>
        </w:tc>
        <w:tc>
          <w:tcPr>
            <w:tcW w:w="876" w:type="dxa"/>
            <w:tcBorders>
              <w:top w:val="nil"/>
              <w:left w:val="nil"/>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1</w:t>
            </w:r>
          </w:p>
        </w:tc>
        <w:tc>
          <w:tcPr>
            <w:tcW w:w="7087" w:type="dxa"/>
            <w:tcBorders>
              <w:top w:val="nil"/>
              <w:left w:val="nil"/>
              <w:bottom w:val="single" w:sz="4" w:space="0" w:color="auto"/>
              <w:right w:val="single" w:sz="4" w:space="0" w:color="auto"/>
            </w:tcBorders>
            <w:shd w:val="clear" w:color="auto" w:fill="auto"/>
            <w:hideMark/>
          </w:tcPr>
          <w:p w:rsidR="006F26D4" w:rsidRPr="006F26D4" w:rsidRDefault="006F26D4" w:rsidP="006F26D4">
            <w:pPr>
              <w:widowControl/>
              <w:jc w:val="left"/>
              <w:rPr>
                <w:rFonts w:ascii="新宋体" w:eastAsia="新宋体" w:hAnsi="新宋体" w:cs="宋体"/>
                <w:kern w:val="0"/>
                <w:sz w:val="24"/>
                <w:szCs w:val="24"/>
              </w:rPr>
            </w:pPr>
            <w:r w:rsidRPr="006F26D4">
              <w:rPr>
                <w:rFonts w:ascii="新宋体" w:eastAsia="新宋体" w:hAnsi="新宋体" w:cs="宋体" w:hint="eastAsia"/>
                <w:kern w:val="0"/>
                <w:sz w:val="24"/>
                <w:szCs w:val="24"/>
              </w:rPr>
              <w:t>规格(cm)：20×12×18</w:t>
            </w:r>
            <w:r w:rsidRPr="006F26D4">
              <w:rPr>
                <w:rFonts w:ascii="新宋体" w:eastAsia="新宋体" w:hAnsi="新宋体" w:cs="宋体" w:hint="eastAsia"/>
                <w:kern w:val="0"/>
                <w:sz w:val="24"/>
                <w:szCs w:val="24"/>
              </w:rPr>
              <w:br/>
              <w:t>材质：塑料</w:t>
            </w:r>
            <w:r w:rsidRPr="006F26D4">
              <w:rPr>
                <w:rFonts w:ascii="新宋体" w:eastAsia="新宋体" w:hAnsi="新宋体" w:cs="宋体" w:hint="eastAsia"/>
                <w:kern w:val="0"/>
                <w:sz w:val="24"/>
                <w:szCs w:val="24"/>
              </w:rPr>
              <w:br/>
              <w:t>用途：训练儿童的感知、认知能力</w:t>
            </w:r>
          </w:p>
        </w:tc>
      </w:tr>
      <w:tr w:rsidR="006F26D4" w:rsidRPr="006F26D4" w:rsidTr="006F26D4">
        <w:trPr>
          <w:trHeight w:val="5094"/>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lastRenderedPageBreak/>
              <w:t>23</w:t>
            </w:r>
          </w:p>
        </w:tc>
        <w:tc>
          <w:tcPr>
            <w:tcW w:w="1361" w:type="dxa"/>
            <w:tcBorders>
              <w:top w:val="nil"/>
              <w:left w:val="nil"/>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多体位医用诊疗床</w:t>
            </w:r>
          </w:p>
        </w:tc>
        <w:tc>
          <w:tcPr>
            <w:tcW w:w="876" w:type="dxa"/>
            <w:tcBorders>
              <w:top w:val="nil"/>
              <w:left w:val="nil"/>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1</w:t>
            </w:r>
          </w:p>
        </w:tc>
        <w:tc>
          <w:tcPr>
            <w:tcW w:w="7087" w:type="dxa"/>
            <w:tcBorders>
              <w:top w:val="nil"/>
              <w:left w:val="nil"/>
              <w:bottom w:val="single" w:sz="4" w:space="0" w:color="auto"/>
              <w:right w:val="single" w:sz="4" w:space="0" w:color="auto"/>
            </w:tcBorders>
            <w:shd w:val="clear" w:color="auto" w:fill="auto"/>
            <w:hideMark/>
          </w:tcPr>
          <w:p w:rsidR="006F26D4" w:rsidRPr="006F26D4" w:rsidRDefault="006F26D4" w:rsidP="006F26D4">
            <w:pPr>
              <w:widowControl/>
              <w:jc w:val="left"/>
              <w:rPr>
                <w:rFonts w:ascii="新宋体" w:eastAsia="新宋体" w:hAnsi="新宋体" w:cs="宋体"/>
                <w:kern w:val="0"/>
                <w:sz w:val="24"/>
                <w:szCs w:val="24"/>
              </w:rPr>
            </w:pPr>
            <w:r w:rsidRPr="006F26D4">
              <w:rPr>
                <w:rFonts w:ascii="新宋体" w:eastAsia="新宋体" w:hAnsi="新宋体" w:cs="宋体" w:hint="eastAsia"/>
                <w:kern w:val="0"/>
                <w:sz w:val="24"/>
                <w:szCs w:val="24"/>
              </w:rPr>
              <w:t>技术参数：</w:t>
            </w:r>
            <w:r w:rsidRPr="006F26D4">
              <w:rPr>
                <w:rFonts w:ascii="新宋体" w:eastAsia="新宋体" w:hAnsi="新宋体" w:cs="宋体" w:hint="eastAsia"/>
                <w:kern w:val="0"/>
                <w:sz w:val="24"/>
                <w:szCs w:val="24"/>
              </w:rPr>
              <w:br w:type="page"/>
              <w:t>1、电源：a.c.220V 频率：50Hz。</w:t>
            </w:r>
            <w:r w:rsidRPr="006F26D4">
              <w:rPr>
                <w:rFonts w:ascii="新宋体" w:eastAsia="新宋体" w:hAnsi="新宋体" w:cs="宋体" w:hint="eastAsia"/>
                <w:kern w:val="0"/>
                <w:sz w:val="24"/>
                <w:szCs w:val="24"/>
              </w:rPr>
              <w:br w:type="page"/>
              <w:t>2、额定输入功率：160VA。</w:t>
            </w:r>
            <w:r w:rsidRPr="006F26D4">
              <w:rPr>
                <w:rFonts w:ascii="新宋体" w:eastAsia="新宋体" w:hAnsi="新宋体" w:cs="宋体" w:hint="eastAsia"/>
                <w:kern w:val="0"/>
                <w:sz w:val="24"/>
                <w:szCs w:val="24"/>
              </w:rPr>
              <w:br w:type="page"/>
              <w:t>3、尺寸：长×宽×高（mm）：2000×620×480，允差±3%。</w:t>
            </w:r>
            <w:r w:rsidRPr="006F26D4">
              <w:rPr>
                <w:rFonts w:ascii="新宋体" w:eastAsia="新宋体" w:hAnsi="新宋体" w:cs="宋体" w:hint="eastAsia"/>
                <w:kern w:val="0"/>
                <w:sz w:val="24"/>
                <w:szCs w:val="24"/>
              </w:rPr>
              <w:br w:type="page"/>
              <w:t>4、最大起升重量：200kg，允差±10kg。</w:t>
            </w:r>
            <w:r w:rsidRPr="006F26D4">
              <w:rPr>
                <w:rFonts w:ascii="新宋体" w:eastAsia="新宋体" w:hAnsi="新宋体" w:cs="宋体" w:hint="eastAsia"/>
                <w:kern w:val="0"/>
                <w:sz w:val="24"/>
                <w:szCs w:val="24"/>
              </w:rPr>
              <w:br w:type="page"/>
              <w:t>5、升降功能：诊疗床的床面升降行程为0～300mm范围连续可调,允差±30mm。</w:t>
            </w:r>
            <w:r w:rsidRPr="006F26D4">
              <w:rPr>
                <w:rFonts w:ascii="新宋体" w:eastAsia="新宋体" w:hAnsi="新宋体" w:cs="宋体" w:hint="eastAsia"/>
                <w:kern w:val="0"/>
                <w:sz w:val="24"/>
                <w:szCs w:val="24"/>
              </w:rPr>
              <w:br w:type="page"/>
              <w:t>6、床面升降速度：≥10mm/s；</w:t>
            </w:r>
            <w:r w:rsidRPr="006F26D4">
              <w:rPr>
                <w:rFonts w:ascii="新宋体" w:eastAsia="新宋体" w:hAnsi="新宋体" w:cs="宋体" w:hint="eastAsia"/>
                <w:kern w:val="0"/>
                <w:sz w:val="24"/>
                <w:szCs w:val="24"/>
              </w:rPr>
              <w:br w:type="page"/>
              <w:t>*7、配备有电动脚踏开关进行电动升降，同时配备有手柄开关，可进行点动升降治疗床面；可减轻按摩治疗师的劳动强度。</w:t>
            </w:r>
            <w:r w:rsidRPr="006F26D4">
              <w:rPr>
                <w:rFonts w:ascii="新宋体" w:eastAsia="新宋体" w:hAnsi="新宋体" w:cs="宋体" w:hint="eastAsia"/>
                <w:kern w:val="0"/>
                <w:sz w:val="24"/>
                <w:szCs w:val="24"/>
              </w:rPr>
              <w:br w:type="page"/>
              <w:t>*8、配备有直线电机，起</w:t>
            </w:r>
            <w:proofErr w:type="gramStart"/>
            <w:r w:rsidRPr="006F26D4">
              <w:rPr>
                <w:rFonts w:ascii="新宋体" w:eastAsia="新宋体" w:hAnsi="新宋体" w:cs="宋体" w:hint="eastAsia"/>
                <w:kern w:val="0"/>
                <w:sz w:val="24"/>
                <w:szCs w:val="24"/>
              </w:rPr>
              <w:t>升下降</w:t>
            </w:r>
            <w:proofErr w:type="gramEnd"/>
            <w:r w:rsidRPr="006F26D4">
              <w:rPr>
                <w:rFonts w:ascii="新宋体" w:eastAsia="新宋体" w:hAnsi="新宋体" w:cs="宋体" w:hint="eastAsia"/>
                <w:kern w:val="0"/>
                <w:sz w:val="24"/>
                <w:szCs w:val="24"/>
              </w:rPr>
              <w:t>行程长，噪音≤60dB，运行平稳。</w:t>
            </w:r>
            <w:r w:rsidRPr="006F26D4">
              <w:rPr>
                <w:rFonts w:ascii="新宋体" w:eastAsia="新宋体" w:hAnsi="新宋体" w:cs="宋体" w:hint="eastAsia"/>
                <w:kern w:val="0"/>
                <w:sz w:val="24"/>
                <w:szCs w:val="24"/>
              </w:rPr>
              <w:br w:type="page"/>
              <w:t>9、配备有床腿调节螺杆，无论任何地面，均可调平多体位医用诊疗床面。</w:t>
            </w:r>
            <w:r w:rsidRPr="006F26D4">
              <w:rPr>
                <w:rFonts w:ascii="新宋体" w:eastAsia="新宋体" w:hAnsi="新宋体" w:cs="宋体" w:hint="eastAsia"/>
                <w:kern w:val="0"/>
                <w:sz w:val="24"/>
                <w:szCs w:val="24"/>
              </w:rPr>
              <w:br w:type="page"/>
              <w:t>10、配有患者呼吸孔及肩孔。</w:t>
            </w:r>
            <w:r w:rsidRPr="006F26D4">
              <w:rPr>
                <w:rFonts w:ascii="新宋体" w:eastAsia="新宋体" w:hAnsi="新宋体" w:cs="宋体" w:hint="eastAsia"/>
                <w:kern w:val="0"/>
                <w:sz w:val="24"/>
                <w:szCs w:val="24"/>
              </w:rPr>
              <w:br w:type="page"/>
              <w:t>11、生产厂家通过环境管理体系认证和职业健康安全管理体系认证。</w:t>
            </w:r>
            <w:r w:rsidRPr="006F26D4">
              <w:rPr>
                <w:rFonts w:ascii="新宋体" w:eastAsia="新宋体" w:hAnsi="新宋体" w:cs="宋体" w:hint="eastAsia"/>
                <w:kern w:val="0"/>
                <w:sz w:val="24"/>
                <w:szCs w:val="24"/>
              </w:rPr>
              <w:br w:type="page"/>
              <w:t>12、产品通过北京</w:t>
            </w:r>
            <w:proofErr w:type="gramStart"/>
            <w:r w:rsidRPr="006F26D4">
              <w:rPr>
                <w:rFonts w:ascii="新宋体" w:eastAsia="新宋体" w:hAnsi="新宋体" w:cs="宋体" w:hint="eastAsia"/>
                <w:kern w:val="0"/>
                <w:sz w:val="24"/>
                <w:szCs w:val="24"/>
              </w:rPr>
              <w:t>国医械华光</w:t>
            </w:r>
            <w:proofErr w:type="gramEnd"/>
            <w:r w:rsidRPr="006F26D4">
              <w:rPr>
                <w:rFonts w:ascii="新宋体" w:eastAsia="新宋体" w:hAnsi="新宋体" w:cs="宋体" w:hint="eastAsia"/>
                <w:kern w:val="0"/>
                <w:sz w:val="24"/>
                <w:szCs w:val="24"/>
              </w:rPr>
              <w:t>认证有限公司（CMD）ISO9001、13485医疗器械质量管理体系认证。</w:t>
            </w:r>
            <w:r w:rsidRPr="006F26D4">
              <w:rPr>
                <w:rFonts w:ascii="新宋体" w:eastAsia="新宋体" w:hAnsi="新宋体" w:cs="宋体" w:hint="eastAsia"/>
                <w:kern w:val="0"/>
                <w:sz w:val="24"/>
                <w:szCs w:val="24"/>
              </w:rPr>
              <w:br w:type="page"/>
              <w:t>*13、具有多体位医用诊疗</w:t>
            </w:r>
            <w:proofErr w:type="gramStart"/>
            <w:r w:rsidRPr="006F26D4">
              <w:rPr>
                <w:rFonts w:ascii="新宋体" w:eastAsia="新宋体" w:hAnsi="新宋体" w:cs="宋体" w:hint="eastAsia"/>
                <w:kern w:val="0"/>
                <w:sz w:val="24"/>
                <w:szCs w:val="24"/>
              </w:rPr>
              <w:t>床医疗</w:t>
            </w:r>
            <w:proofErr w:type="gramEnd"/>
            <w:r w:rsidRPr="006F26D4">
              <w:rPr>
                <w:rFonts w:ascii="新宋体" w:eastAsia="新宋体" w:hAnsi="新宋体" w:cs="宋体" w:hint="eastAsia"/>
                <w:kern w:val="0"/>
                <w:sz w:val="24"/>
                <w:szCs w:val="24"/>
              </w:rPr>
              <w:t>器械注册证。（需提供原件佐证）14、配备有电动脚踏开关进行电动升降，同时配备有手柄开关，可进行点动升降治疗床面；可减轻按摩治疗师的劳动强度。</w:t>
            </w:r>
            <w:r w:rsidRPr="006F26D4">
              <w:rPr>
                <w:rFonts w:ascii="新宋体" w:eastAsia="新宋体" w:hAnsi="新宋体" w:cs="宋体" w:hint="eastAsia"/>
                <w:kern w:val="0"/>
                <w:sz w:val="24"/>
                <w:szCs w:val="24"/>
              </w:rPr>
              <w:br w:type="page"/>
              <w:t>15、配备进口直线电机，起</w:t>
            </w:r>
            <w:proofErr w:type="gramStart"/>
            <w:r w:rsidRPr="006F26D4">
              <w:rPr>
                <w:rFonts w:ascii="新宋体" w:eastAsia="新宋体" w:hAnsi="新宋体" w:cs="宋体" w:hint="eastAsia"/>
                <w:kern w:val="0"/>
                <w:sz w:val="24"/>
                <w:szCs w:val="24"/>
              </w:rPr>
              <w:t>升下降</w:t>
            </w:r>
            <w:proofErr w:type="gramEnd"/>
            <w:r w:rsidRPr="006F26D4">
              <w:rPr>
                <w:rFonts w:ascii="新宋体" w:eastAsia="新宋体" w:hAnsi="新宋体" w:cs="宋体" w:hint="eastAsia"/>
                <w:kern w:val="0"/>
                <w:sz w:val="24"/>
                <w:szCs w:val="24"/>
              </w:rPr>
              <w:t>行程长，噪音≤60dB，运行平稳。</w:t>
            </w:r>
            <w:r w:rsidRPr="006F26D4">
              <w:rPr>
                <w:rFonts w:ascii="新宋体" w:eastAsia="新宋体" w:hAnsi="新宋体" w:cs="宋体" w:hint="eastAsia"/>
                <w:kern w:val="0"/>
                <w:sz w:val="24"/>
                <w:szCs w:val="24"/>
              </w:rPr>
              <w:br w:type="page"/>
              <w:t>16、采用耐磨、易清洗皮革，使用寿命长。</w:t>
            </w:r>
          </w:p>
        </w:tc>
      </w:tr>
      <w:tr w:rsidR="006F26D4" w:rsidRPr="006F26D4" w:rsidTr="006F26D4">
        <w:trPr>
          <w:trHeight w:val="1979"/>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24</w:t>
            </w:r>
          </w:p>
        </w:tc>
        <w:tc>
          <w:tcPr>
            <w:tcW w:w="1361" w:type="dxa"/>
            <w:tcBorders>
              <w:top w:val="nil"/>
              <w:left w:val="nil"/>
              <w:bottom w:val="single" w:sz="4" w:space="0" w:color="auto"/>
              <w:right w:val="single" w:sz="4" w:space="0" w:color="auto"/>
            </w:tcBorders>
            <w:shd w:val="clear" w:color="auto" w:fill="auto"/>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 xml:space="preserve">特定电磁 </w:t>
            </w:r>
            <w:proofErr w:type="gramStart"/>
            <w:r w:rsidRPr="006F26D4">
              <w:rPr>
                <w:rFonts w:ascii="新宋体" w:eastAsia="新宋体" w:hAnsi="新宋体" w:cs="宋体" w:hint="eastAsia"/>
                <w:kern w:val="0"/>
                <w:sz w:val="24"/>
                <w:szCs w:val="24"/>
              </w:rPr>
              <w:t>波治疗</w:t>
            </w:r>
            <w:proofErr w:type="gramEnd"/>
            <w:r w:rsidRPr="006F26D4">
              <w:rPr>
                <w:rFonts w:ascii="新宋体" w:eastAsia="新宋体" w:hAnsi="新宋体" w:cs="宋体" w:hint="eastAsia"/>
                <w:kern w:val="0"/>
                <w:sz w:val="24"/>
                <w:szCs w:val="24"/>
              </w:rPr>
              <w:t xml:space="preserve">器 </w:t>
            </w:r>
            <w:proofErr w:type="gramStart"/>
            <w:r w:rsidRPr="006F26D4">
              <w:rPr>
                <w:rFonts w:ascii="新宋体" w:eastAsia="新宋体" w:hAnsi="新宋体" w:cs="宋体" w:hint="eastAsia"/>
                <w:kern w:val="0"/>
                <w:sz w:val="24"/>
                <w:szCs w:val="24"/>
              </w:rPr>
              <w:t>疗器</w:t>
            </w:r>
            <w:proofErr w:type="gramEnd"/>
          </w:p>
        </w:tc>
        <w:tc>
          <w:tcPr>
            <w:tcW w:w="876" w:type="dxa"/>
            <w:tcBorders>
              <w:top w:val="nil"/>
              <w:left w:val="nil"/>
              <w:bottom w:val="single" w:sz="4" w:space="0" w:color="auto"/>
              <w:right w:val="single" w:sz="4" w:space="0" w:color="auto"/>
            </w:tcBorders>
            <w:shd w:val="clear" w:color="auto" w:fill="auto"/>
            <w:noWrap/>
            <w:vAlign w:val="center"/>
            <w:hideMark/>
          </w:tcPr>
          <w:p w:rsidR="006F26D4" w:rsidRPr="006F26D4" w:rsidRDefault="006F26D4" w:rsidP="006F26D4">
            <w:pPr>
              <w:widowControl/>
              <w:jc w:val="center"/>
              <w:rPr>
                <w:rFonts w:ascii="新宋体" w:eastAsia="新宋体" w:hAnsi="新宋体" w:cs="宋体"/>
                <w:kern w:val="0"/>
                <w:sz w:val="24"/>
                <w:szCs w:val="24"/>
              </w:rPr>
            </w:pPr>
            <w:r w:rsidRPr="006F26D4">
              <w:rPr>
                <w:rFonts w:ascii="新宋体" w:eastAsia="新宋体" w:hAnsi="新宋体" w:cs="宋体" w:hint="eastAsia"/>
                <w:kern w:val="0"/>
                <w:sz w:val="24"/>
                <w:szCs w:val="24"/>
              </w:rPr>
              <w:t>20</w:t>
            </w:r>
          </w:p>
        </w:tc>
        <w:tc>
          <w:tcPr>
            <w:tcW w:w="7087" w:type="dxa"/>
            <w:tcBorders>
              <w:top w:val="nil"/>
              <w:left w:val="nil"/>
              <w:bottom w:val="single" w:sz="4" w:space="0" w:color="auto"/>
              <w:right w:val="single" w:sz="4" w:space="0" w:color="auto"/>
            </w:tcBorders>
            <w:shd w:val="clear" w:color="auto" w:fill="auto"/>
            <w:hideMark/>
          </w:tcPr>
          <w:p w:rsidR="006F26D4" w:rsidRPr="006F26D4" w:rsidRDefault="006F26D4" w:rsidP="006F26D4">
            <w:pPr>
              <w:widowControl/>
              <w:jc w:val="left"/>
              <w:rPr>
                <w:rFonts w:ascii="新宋体" w:eastAsia="新宋体" w:hAnsi="新宋体" w:cs="宋体"/>
                <w:kern w:val="0"/>
                <w:sz w:val="24"/>
                <w:szCs w:val="24"/>
              </w:rPr>
            </w:pPr>
            <w:r w:rsidRPr="006F26D4">
              <w:rPr>
                <w:rFonts w:ascii="新宋体" w:eastAsia="新宋体" w:hAnsi="新宋体" w:cs="宋体" w:hint="eastAsia"/>
                <w:kern w:val="0"/>
                <w:sz w:val="24"/>
                <w:szCs w:val="24"/>
              </w:rPr>
              <w:t>1、产品净重：13.5KG</w:t>
            </w:r>
            <w:r w:rsidRPr="006F26D4">
              <w:rPr>
                <w:rFonts w:ascii="新宋体" w:eastAsia="新宋体" w:hAnsi="新宋体" w:cs="宋体" w:hint="eastAsia"/>
                <w:kern w:val="0"/>
                <w:sz w:val="24"/>
                <w:szCs w:val="24"/>
              </w:rPr>
              <w:br/>
              <w:t>2、额定电压：220v</w:t>
            </w:r>
            <w:r w:rsidRPr="006F26D4">
              <w:rPr>
                <w:rFonts w:ascii="新宋体" w:eastAsia="新宋体" w:hAnsi="新宋体" w:cs="宋体" w:hint="eastAsia"/>
                <w:kern w:val="0"/>
                <w:sz w:val="24"/>
                <w:szCs w:val="24"/>
              </w:rPr>
              <w:br/>
              <w:t>3、功率：500W</w:t>
            </w:r>
            <w:r w:rsidRPr="006F26D4">
              <w:rPr>
                <w:rFonts w:ascii="新宋体" w:eastAsia="新宋体" w:hAnsi="新宋体" w:cs="宋体" w:hint="eastAsia"/>
                <w:kern w:val="0"/>
                <w:sz w:val="24"/>
                <w:szCs w:val="24"/>
              </w:rPr>
              <w:br/>
              <w:t>5、辐射板使用寿命：2000h（理论）</w:t>
            </w:r>
            <w:r w:rsidRPr="006F26D4">
              <w:rPr>
                <w:rFonts w:ascii="新宋体" w:eastAsia="新宋体" w:hAnsi="新宋体" w:cs="宋体" w:hint="eastAsia"/>
                <w:kern w:val="0"/>
                <w:sz w:val="24"/>
                <w:szCs w:val="24"/>
              </w:rPr>
              <w:br/>
              <w:t xml:space="preserve">6、光谱波长范围：2-25um </w:t>
            </w:r>
            <w:proofErr w:type="gramStart"/>
            <w:r w:rsidRPr="006F26D4">
              <w:rPr>
                <w:rFonts w:ascii="新宋体" w:eastAsia="新宋体" w:hAnsi="新宋体" w:cs="宋体" w:hint="eastAsia"/>
                <w:kern w:val="0"/>
                <w:sz w:val="24"/>
                <w:szCs w:val="24"/>
              </w:rPr>
              <w:t>微米</w:t>
            </w:r>
            <w:proofErr w:type="gramEnd"/>
            <w:r w:rsidRPr="006F26D4">
              <w:rPr>
                <w:rFonts w:ascii="新宋体" w:eastAsia="新宋体" w:hAnsi="新宋体" w:cs="宋体" w:hint="eastAsia"/>
                <w:kern w:val="0"/>
                <w:sz w:val="24"/>
                <w:szCs w:val="24"/>
              </w:rPr>
              <w:br/>
              <w:t>7、活动臂伸缩范围 mm：0-600</w:t>
            </w:r>
            <w:r w:rsidRPr="006F26D4">
              <w:rPr>
                <w:rFonts w:ascii="新宋体" w:eastAsia="新宋体" w:hAnsi="新宋体" w:cs="宋体" w:hint="eastAsia"/>
                <w:kern w:val="0"/>
                <w:sz w:val="24"/>
                <w:szCs w:val="24"/>
              </w:rPr>
              <w:br/>
              <w:t>8、活动臂提升范围mm：0-800</w:t>
            </w:r>
          </w:p>
        </w:tc>
      </w:tr>
    </w:tbl>
    <w:p w:rsidR="00E325A5" w:rsidRDefault="009F7FAD">
      <w:pPr>
        <w:widowControl/>
        <w:spacing w:line="480" w:lineRule="auto"/>
        <w:ind w:leftChars="-17" w:left="-4" w:hangingChars="9" w:hanging="32"/>
        <w:rPr>
          <w:rFonts w:asciiTheme="minorEastAsia" w:hAnsiTheme="minorEastAsia"/>
          <w:color w:val="000000"/>
          <w:sz w:val="24"/>
          <w:szCs w:val="24"/>
        </w:rPr>
      </w:pPr>
      <w:r>
        <w:rPr>
          <w:rFonts w:ascii="仿宋" w:eastAsia="仿宋" w:hAnsi="仿宋"/>
          <w:sz w:val="36"/>
          <w:szCs w:val="36"/>
        </w:rPr>
        <w:tab/>
      </w:r>
    </w:p>
    <w:p w:rsidR="00E325A5" w:rsidRDefault="00E325A5">
      <w:pPr>
        <w:pStyle w:val="1"/>
      </w:pPr>
    </w:p>
    <w:p w:rsidR="00E325A5" w:rsidRDefault="009F7FAD">
      <w:pPr>
        <w:jc w:val="left"/>
        <w:rPr>
          <w:color w:val="000000"/>
          <w:sz w:val="36"/>
          <w:szCs w:val="36"/>
        </w:rPr>
      </w:pPr>
      <w:bookmarkStart w:id="27" w:name="_Toc380404625"/>
      <w:r>
        <w:rPr>
          <w:rFonts w:hint="eastAsia"/>
          <w:color w:val="000000"/>
          <w:sz w:val="36"/>
          <w:szCs w:val="36"/>
        </w:rPr>
        <w:t xml:space="preserve">  </w:t>
      </w:r>
    </w:p>
    <w:p w:rsidR="00E325A5" w:rsidRDefault="00E325A5">
      <w:pPr>
        <w:jc w:val="left"/>
        <w:rPr>
          <w:color w:val="000000"/>
          <w:sz w:val="36"/>
          <w:szCs w:val="36"/>
        </w:rPr>
      </w:pPr>
    </w:p>
    <w:p w:rsidR="00E325A5" w:rsidRDefault="00E325A5">
      <w:pPr>
        <w:jc w:val="left"/>
        <w:rPr>
          <w:color w:val="000000"/>
          <w:sz w:val="36"/>
          <w:szCs w:val="36"/>
        </w:rPr>
      </w:pPr>
    </w:p>
    <w:p w:rsidR="00E325A5" w:rsidRDefault="00E325A5">
      <w:pPr>
        <w:jc w:val="left"/>
        <w:rPr>
          <w:color w:val="000000"/>
          <w:sz w:val="36"/>
          <w:szCs w:val="36"/>
        </w:rPr>
      </w:pPr>
    </w:p>
    <w:p w:rsidR="00E325A5" w:rsidRDefault="00E325A5">
      <w:pPr>
        <w:jc w:val="left"/>
        <w:rPr>
          <w:color w:val="000000"/>
          <w:sz w:val="36"/>
          <w:szCs w:val="36"/>
        </w:rPr>
      </w:pPr>
    </w:p>
    <w:p w:rsidR="00E325A5" w:rsidRDefault="00E325A5">
      <w:pPr>
        <w:jc w:val="left"/>
        <w:rPr>
          <w:color w:val="000000"/>
          <w:sz w:val="36"/>
          <w:szCs w:val="36"/>
        </w:rPr>
      </w:pPr>
    </w:p>
    <w:p w:rsidR="00E325A5" w:rsidRDefault="00E325A5">
      <w:pPr>
        <w:jc w:val="left"/>
        <w:rPr>
          <w:color w:val="000000"/>
          <w:sz w:val="36"/>
          <w:szCs w:val="36"/>
        </w:rPr>
      </w:pPr>
    </w:p>
    <w:p w:rsidR="00E325A5" w:rsidRDefault="00E325A5">
      <w:pPr>
        <w:jc w:val="left"/>
        <w:rPr>
          <w:color w:val="000000"/>
          <w:sz w:val="36"/>
          <w:szCs w:val="36"/>
        </w:rPr>
      </w:pPr>
    </w:p>
    <w:p w:rsidR="00E325A5" w:rsidRDefault="00E325A5">
      <w:pPr>
        <w:jc w:val="left"/>
        <w:rPr>
          <w:color w:val="000000"/>
          <w:sz w:val="36"/>
          <w:szCs w:val="36"/>
        </w:rPr>
      </w:pPr>
    </w:p>
    <w:p w:rsidR="00E325A5" w:rsidRDefault="00E325A5">
      <w:pPr>
        <w:jc w:val="left"/>
        <w:rPr>
          <w:color w:val="000000"/>
          <w:sz w:val="36"/>
          <w:szCs w:val="36"/>
        </w:rPr>
      </w:pPr>
    </w:p>
    <w:p w:rsidR="00E325A5" w:rsidRDefault="00E325A5">
      <w:pPr>
        <w:jc w:val="left"/>
        <w:rPr>
          <w:color w:val="000000"/>
          <w:sz w:val="36"/>
          <w:szCs w:val="36"/>
        </w:rPr>
      </w:pPr>
    </w:p>
    <w:p w:rsidR="00E325A5" w:rsidRDefault="00E325A5">
      <w:pPr>
        <w:jc w:val="left"/>
        <w:rPr>
          <w:color w:val="000000"/>
          <w:sz w:val="36"/>
          <w:szCs w:val="36"/>
        </w:rPr>
      </w:pPr>
    </w:p>
    <w:p w:rsidR="00E325A5" w:rsidRDefault="00E325A5">
      <w:pPr>
        <w:jc w:val="left"/>
        <w:rPr>
          <w:color w:val="000000"/>
          <w:sz w:val="36"/>
          <w:szCs w:val="36"/>
        </w:rPr>
      </w:pPr>
    </w:p>
    <w:p w:rsidR="00E325A5" w:rsidRDefault="009F7FAD">
      <w:pPr>
        <w:jc w:val="center"/>
        <w:rPr>
          <w:b/>
          <w:bCs/>
          <w:color w:val="000000"/>
          <w:kern w:val="44"/>
          <w:sz w:val="36"/>
          <w:szCs w:val="36"/>
        </w:rPr>
      </w:pPr>
      <w:r>
        <w:rPr>
          <w:b/>
          <w:bCs/>
          <w:color w:val="000000"/>
          <w:kern w:val="44"/>
          <w:sz w:val="36"/>
          <w:szCs w:val="36"/>
        </w:rPr>
        <w:t>第五部分</w:t>
      </w:r>
      <w:r>
        <w:rPr>
          <w:b/>
          <w:bCs/>
          <w:color w:val="000000"/>
          <w:kern w:val="44"/>
          <w:sz w:val="36"/>
          <w:szCs w:val="36"/>
        </w:rPr>
        <w:t xml:space="preserve">   </w:t>
      </w:r>
      <w:r>
        <w:rPr>
          <w:b/>
          <w:bCs/>
          <w:color w:val="000000"/>
          <w:kern w:val="44"/>
          <w:sz w:val="36"/>
          <w:szCs w:val="36"/>
        </w:rPr>
        <w:t>商务部分</w:t>
      </w:r>
    </w:p>
    <w:p w:rsidR="00E325A5" w:rsidRDefault="009F7FAD">
      <w:pPr>
        <w:widowControl/>
        <w:jc w:val="left"/>
        <w:rPr>
          <w:rFonts w:ascii="楷体" w:eastAsia="楷体" w:hAnsi="楷体" w:cs="宋体"/>
          <w:kern w:val="0"/>
          <w:sz w:val="24"/>
          <w:szCs w:val="22"/>
          <w:u w:val="single"/>
        </w:rPr>
      </w:pPr>
      <w:r>
        <w:rPr>
          <w:rFonts w:ascii="楷体" w:eastAsia="楷体" w:hAnsi="楷体" w:cs="宋体" w:hint="eastAsia"/>
          <w:kern w:val="0"/>
          <w:sz w:val="24"/>
          <w:szCs w:val="22"/>
        </w:rPr>
        <w:t>合同编号：</w:t>
      </w:r>
    </w:p>
    <w:p w:rsidR="00E325A5" w:rsidRDefault="00E325A5">
      <w:pPr>
        <w:widowControl/>
        <w:spacing w:line="480" w:lineRule="auto"/>
        <w:jc w:val="center"/>
        <w:rPr>
          <w:rFonts w:ascii="楷体" w:eastAsia="楷体" w:hAnsi="楷体" w:cs="宋体"/>
          <w:b/>
          <w:kern w:val="0"/>
          <w:sz w:val="28"/>
          <w:szCs w:val="28"/>
        </w:rPr>
      </w:pPr>
    </w:p>
    <w:p w:rsidR="00E325A5" w:rsidRDefault="00E325A5">
      <w:pPr>
        <w:widowControl/>
        <w:spacing w:line="480" w:lineRule="auto"/>
        <w:jc w:val="center"/>
        <w:rPr>
          <w:rFonts w:ascii="楷体" w:eastAsia="楷体" w:hAnsi="楷体" w:cs="宋体"/>
          <w:b/>
          <w:kern w:val="0"/>
          <w:sz w:val="28"/>
          <w:szCs w:val="28"/>
        </w:rPr>
      </w:pPr>
    </w:p>
    <w:p w:rsidR="00E325A5" w:rsidRDefault="00E325A5">
      <w:pPr>
        <w:widowControl/>
        <w:spacing w:line="480" w:lineRule="auto"/>
        <w:jc w:val="center"/>
        <w:rPr>
          <w:rFonts w:ascii="楷体" w:eastAsia="楷体" w:hAnsi="楷体" w:cs="宋体"/>
          <w:b/>
          <w:kern w:val="0"/>
          <w:sz w:val="28"/>
          <w:szCs w:val="28"/>
        </w:rPr>
      </w:pPr>
    </w:p>
    <w:p w:rsidR="00E325A5" w:rsidRDefault="009F7FAD">
      <w:pPr>
        <w:widowControl/>
        <w:spacing w:line="480" w:lineRule="auto"/>
        <w:jc w:val="center"/>
        <w:rPr>
          <w:rFonts w:ascii="楷体" w:eastAsia="楷体" w:hAnsi="楷体" w:cs="宋体"/>
          <w:b/>
          <w:kern w:val="0"/>
          <w:sz w:val="44"/>
          <w:szCs w:val="44"/>
        </w:rPr>
      </w:pPr>
      <w:r>
        <w:rPr>
          <w:rFonts w:ascii="楷体" w:eastAsia="楷体" w:hAnsi="楷体" w:cs="宋体"/>
          <w:b/>
          <w:kern w:val="0"/>
          <w:sz w:val="44"/>
          <w:szCs w:val="44"/>
        </w:rPr>
        <w:t>政府采购合同</w:t>
      </w:r>
    </w:p>
    <w:p w:rsidR="00E325A5" w:rsidRDefault="009F7FAD">
      <w:pPr>
        <w:widowControl/>
        <w:spacing w:line="480" w:lineRule="auto"/>
        <w:jc w:val="center"/>
        <w:rPr>
          <w:rFonts w:ascii="楷体" w:eastAsia="楷体" w:hAnsi="楷体" w:cs="宋体"/>
          <w:b/>
          <w:kern w:val="0"/>
          <w:sz w:val="24"/>
          <w:szCs w:val="22"/>
        </w:rPr>
      </w:pPr>
      <w:r>
        <w:rPr>
          <w:rFonts w:ascii="楷体" w:eastAsia="楷体" w:hAnsi="楷体" w:cs="宋体" w:hint="eastAsia"/>
          <w:b/>
          <w:kern w:val="0"/>
          <w:sz w:val="24"/>
          <w:szCs w:val="22"/>
        </w:rPr>
        <w:t>（货物类）</w:t>
      </w:r>
    </w:p>
    <w:p w:rsidR="00E325A5" w:rsidRDefault="00E325A5">
      <w:pPr>
        <w:widowControl/>
        <w:autoSpaceDE w:val="0"/>
        <w:autoSpaceDN w:val="0"/>
        <w:adjustRightInd w:val="0"/>
        <w:jc w:val="left"/>
        <w:rPr>
          <w:rFonts w:ascii="楷体" w:eastAsia="楷体" w:hAnsi="楷体"/>
          <w:kern w:val="0"/>
          <w:sz w:val="24"/>
          <w:szCs w:val="24"/>
        </w:rPr>
      </w:pPr>
    </w:p>
    <w:p w:rsidR="00E325A5" w:rsidRDefault="00E325A5">
      <w:pPr>
        <w:widowControl/>
        <w:autoSpaceDE w:val="0"/>
        <w:autoSpaceDN w:val="0"/>
        <w:adjustRightInd w:val="0"/>
        <w:jc w:val="left"/>
        <w:rPr>
          <w:rFonts w:ascii="楷体" w:eastAsia="楷体" w:hAnsi="楷体"/>
          <w:kern w:val="0"/>
          <w:sz w:val="24"/>
          <w:szCs w:val="24"/>
        </w:rPr>
      </w:pPr>
    </w:p>
    <w:p w:rsidR="00E325A5" w:rsidRDefault="00E325A5">
      <w:pPr>
        <w:widowControl/>
        <w:autoSpaceDE w:val="0"/>
        <w:autoSpaceDN w:val="0"/>
        <w:adjustRightInd w:val="0"/>
        <w:jc w:val="left"/>
        <w:rPr>
          <w:rFonts w:ascii="楷体" w:eastAsia="楷体" w:hAnsi="楷体"/>
          <w:kern w:val="0"/>
          <w:sz w:val="24"/>
          <w:szCs w:val="24"/>
        </w:rPr>
      </w:pPr>
    </w:p>
    <w:p w:rsidR="00E325A5" w:rsidRDefault="009F7FAD">
      <w:pPr>
        <w:widowControl/>
        <w:autoSpaceDE w:val="0"/>
        <w:autoSpaceDN w:val="0"/>
        <w:adjustRightInd w:val="0"/>
        <w:jc w:val="center"/>
        <w:rPr>
          <w:rFonts w:ascii="楷体" w:eastAsia="楷体" w:hAnsi="楷体"/>
          <w:b/>
          <w:kern w:val="0"/>
          <w:sz w:val="24"/>
          <w:szCs w:val="24"/>
        </w:rPr>
      </w:pPr>
      <w:r>
        <w:rPr>
          <w:rFonts w:ascii="楷体" w:eastAsia="楷体" w:hAnsi="楷体" w:hint="eastAsia"/>
          <w:b/>
          <w:kern w:val="0"/>
          <w:sz w:val="24"/>
          <w:szCs w:val="24"/>
        </w:rPr>
        <w:t>第一章合同书</w:t>
      </w:r>
    </w:p>
    <w:p w:rsidR="00E325A5" w:rsidRDefault="00E325A5">
      <w:pPr>
        <w:widowControl/>
        <w:autoSpaceDE w:val="0"/>
        <w:autoSpaceDN w:val="0"/>
        <w:adjustRightInd w:val="0"/>
        <w:jc w:val="left"/>
        <w:rPr>
          <w:rFonts w:ascii="楷体" w:eastAsia="楷体" w:hAnsi="楷体"/>
          <w:kern w:val="0"/>
          <w:sz w:val="24"/>
          <w:szCs w:val="24"/>
        </w:rPr>
      </w:pPr>
    </w:p>
    <w:p w:rsidR="00E325A5" w:rsidRDefault="00E325A5">
      <w:pPr>
        <w:widowControl/>
        <w:autoSpaceDE w:val="0"/>
        <w:autoSpaceDN w:val="0"/>
        <w:adjustRightInd w:val="0"/>
        <w:jc w:val="left"/>
        <w:rPr>
          <w:rFonts w:ascii="楷体" w:eastAsia="楷体" w:hAnsi="楷体"/>
          <w:kern w:val="0"/>
          <w:sz w:val="24"/>
          <w:szCs w:val="24"/>
        </w:rPr>
      </w:pPr>
    </w:p>
    <w:p w:rsidR="00E325A5" w:rsidRDefault="00E325A5">
      <w:pPr>
        <w:widowControl/>
        <w:spacing w:before="120" w:line="480" w:lineRule="auto"/>
        <w:jc w:val="left"/>
        <w:rPr>
          <w:rFonts w:ascii="楷体" w:eastAsia="楷体" w:hAnsi="楷体" w:cs="宋体"/>
          <w:kern w:val="0"/>
          <w:sz w:val="24"/>
          <w:szCs w:val="22"/>
        </w:rPr>
      </w:pPr>
    </w:p>
    <w:p w:rsidR="00E325A5" w:rsidRDefault="009F7FAD">
      <w:pPr>
        <w:widowControl/>
        <w:spacing w:line="480" w:lineRule="auto"/>
        <w:ind w:left="2160" w:hangingChars="900" w:hanging="2160"/>
        <w:jc w:val="left"/>
        <w:rPr>
          <w:rFonts w:ascii="楷体" w:eastAsia="楷体" w:hAnsi="楷体" w:cs="宋体"/>
          <w:kern w:val="0"/>
          <w:sz w:val="24"/>
          <w:szCs w:val="22"/>
          <w:u w:val="single"/>
        </w:rPr>
      </w:pPr>
      <w:r>
        <w:rPr>
          <w:rFonts w:ascii="楷体" w:eastAsia="楷体" w:hAnsi="楷体" w:cs="宋体" w:hint="eastAsia"/>
          <w:kern w:val="0"/>
          <w:sz w:val="24"/>
          <w:szCs w:val="22"/>
        </w:rPr>
        <w:t xml:space="preserve">        项目名称：</w:t>
      </w:r>
      <w:r>
        <w:rPr>
          <w:rFonts w:ascii="楷体" w:eastAsia="楷体" w:hAnsi="楷体" w:cs="宋体" w:hint="eastAsia"/>
          <w:kern w:val="0"/>
          <w:sz w:val="24"/>
          <w:szCs w:val="22"/>
          <w:u w:val="single"/>
        </w:rPr>
        <w:t xml:space="preserve">                                               </w:t>
      </w:r>
    </w:p>
    <w:p w:rsidR="00E325A5" w:rsidRDefault="009F7FAD">
      <w:pPr>
        <w:widowControl/>
        <w:spacing w:before="120" w:line="480" w:lineRule="auto"/>
        <w:ind w:left="960"/>
        <w:jc w:val="left"/>
        <w:rPr>
          <w:rFonts w:ascii="楷体" w:eastAsia="楷体" w:hAnsi="楷体" w:cs="宋体"/>
          <w:kern w:val="0"/>
          <w:sz w:val="24"/>
          <w:szCs w:val="22"/>
          <w:u w:val="single"/>
        </w:rPr>
      </w:pPr>
      <w:r>
        <w:rPr>
          <w:rFonts w:ascii="楷体" w:eastAsia="楷体" w:hAnsi="楷体" w:cs="宋体" w:hint="eastAsia"/>
          <w:kern w:val="0"/>
          <w:sz w:val="24"/>
          <w:szCs w:val="22"/>
        </w:rPr>
        <w:t>甲    方：</w:t>
      </w:r>
      <w:r>
        <w:rPr>
          <w:rFonts w:ascii="楷体" w:eastAsia="楷体" w:hAnsi="楷体" w:cs="宋体" w:hint="eastAsia"/>
          <w:kern w:val="0"/>
          <w:sz w:val="24"/>
          <w:szCs w:val="22"/>
          <w:u w:val="single"/>
        </w:rPr>
        <w:t xml:space="preserve">                                               </w:t>
      </w:r>
    </w:p>
    <w:p w:rsidR="00E325A5" w:rsidRDefault="009F7FAD">
      <w:pPr>
        <w:widowControl/>
        <w:spacing w:before="120" w:line="480" w:lineRule="auto"/>
        <w:ind w:left="960"/>
        <w:jc w:val="left"/>
        <w:rPr>
          <w:rFonts w:ascii="楷体" w:eastAsia="楷体" w:hAnsi="楷体" w:cs="宋体"/>
          <w:kern w:val="0"/>
          <w:sz w:val="24"/>
          <w:szCs w:val="22"/>
          <w:u w:val="single"/>
        </w:rPr>
      </w:pPr>
      <w:r>
        <w:rPr>
          <w:rFonts w:ascii="楷体" w:eastAsia="楷体" w:hAnsi="楷体" w:cs="宋体" w:hint="eastAsia"/>
          <w:kern w:val="0"/>
          <w:sz w:val="24"/>
          <w:szCs w:val="22"/>
        </w:rPr>
        <w:t>乙    方：</w:t>
      </w:r>
      <w:r>
        <w:rPr>
          <w:rFonts w:ascii="楷体" w:eastAsia="楷体" w:hAnsi="楷体" w:cs="宋体" w:hint="eastAsia"/>
          <w:kern w:val="0"/>
          <w:sz w:val="24"/>
          <w:szCs w:val="22"/>
          <w:u w:val="single"/>
        </w:rPr>
        <w:t xml:space="preserve">                                               </w:t>
      </w:r>
    </w:p>
    <w:p w:rsidR="00E325A5" w:rsidRDefault="009F7FAD">
      <w:pPr>
        <w:widowControl/>
        <w:spacing w:before="120" w:line="480" w:lineRule="auto"/>
        <w:ind w:firstLineChars="400" w:firstLine="960"/>
        <w:jc w:val="left"/>
        <w:rPr>
          <w:rFonts w:ascii="楷体" w:eastAsia="楷体" w:hAnsi="楷体" w:cs="宋体"/>
          <w:kern w:val="0"/>
          <w:sz w:val="24"/>
          <w:szCs w:val="22"/>
          <w:u w:val="single"/>
        </w:rPr>
      </w:pPr>
      <w:r>
        <w:rPr>
          <w:rFonts w:ascii="楷体" w:eastAsia="楷体" w:hAnsi="楷体" w:cs="宋体" w:hint="eastAsia"/>
          <w:kern w:val="0"/>
          <w:sz w:val="24"/>
          <w:szCs w:val="22"/>
        </w:rPr>
        <w:t>签 订 地：</w:t>
      </w:r>
      <w:r>
        <w:rPr>
          <w:rFonts w:ascii="楷体" w:eastAsia="楷体" w:hAnsi="楷体" w:cs="宋体" w:hint="eastAsia"/>
          <w:kern w:val="0"/>
          <w:sz w:val="24"/>
          <w:szCs w:val="22"/>
          <w:u w:val="single"/>
        </w:rPr>
        <w:t xml:space="preserve">                                               </w:t>
      </w:r>
    </w:p>
    <w:p w:rsidR="00E325A5" w:rsidRDefault="009F7FAD">
      <w:pPr>
        <w:widowControl/>
        <w:spacing w:before="120" w:line="480" w:lineRule="auto"/>
        <w:ind w:firstLineChars="400" w:firstLine="960"/>
        <w:jc w:val="left"/>
        <w:rPr>
          <w:rFonts w:ascii="楷体" w:eastAsia="楷体" w:hAnsi="楷体" w:cs="宋体"/>
          <w:kern w:val="0"/>
          <w:sz w:val="24"/>
          <w:szCs w:val="22"/>
          <w:u w:val="single"/>
        </w:rPr>
      </w:pPr>
      <w:r>
        <w:rPr>
          <w:rFonts w:ascii="楷体" w:eastAsia="楷体" w:hAnsi="楷体" w:cs="宋体" w:hint="eastAsia"/>
          <w:kern w:val="0"/>
          <w:sz w:val="24"/>
          <w:szCs w:val="22"/>
        </w:rPr>
        <w:t>签订日期：</w:t>
      </w:r>
      <w:r>
        <w:rPr>
          <w:rFonts w:ascii="楷体" w:eastAsia="楷体" w:hAnsi="楷体" w:cs="宋体" w:hint="eastAsia"/>
          <w:kern w:val="0"/>
          <w:sz w:val="24"/>
          <w:szCs w:val="22"/>
          <w:u w:val="single"/>
        </w:rPr>
        <w:t xml:space="preserve">           </w:t>
      </w:r>
      <w:r>
        <w:rPr>
          <w:rFonts w:ascii="楷体" w:eastAsia="楷体" w:hAnsi="楷体" w:cs="宋体" w:hint="eastAsia"/>
          <w:kern w:val="0"/>
          <w:sz w:val="24"/>
          <w:szCs w:val="22"/>
        </w:rPr>
        <w:t>年</w:t>
      </w:r>
      <w:r>
        <w:rPr>
          <w:rFonts w:ascii="楷体" w:eastAsia="楷体" w:hAnsi="楷体" w:cs="宋体" w:hint="eastAsia"/>
          <w:kern w:val="0"/>
          <w:sz w:val="24"/>
          <w:szCs w:val="22"/>
          <w:u w:val="single"/>
        </w:rPr>
        <w:t xml:space="preserve">       </w:t>
      </w:r>
      <w:r>
        <w:rPr>
          <w:rFonts w:ascii="楷体" w:eastAsia="楷体" w:hAnsi="楷体" w:cs="宋体" w:hint="eastAsia"/>
          <w:kern w:val="0"/>
          <w:sz w:val="24"/>
          <w:szCs w:val="22"/>
        </w:rPr>
        <w:t>月</w:t>
      </w:r>
      <w:r>
        <w:rPr>
          <w:rFonts w:ascii="楷体" w:eastAsia="楷体" w:hAnsi="楷体" w:cs="宋体" w:hint="eastAsia"/>
          <w:kern w:val="0"/>
          <w:sz w:val="24"/>
          <w:szCs w:val="22"/>
          <w:u w:val="single"/>
        </w:rPr>
        <w:t xml:space="preserve">       </w:t>
      </w:r>
      <w:r>
        <w:rPr>
          <w:rFonts w:ascii="楷体" w:eastAsia="楷体" w:hAnsi="楷体" w:cs="宋体" w:hint="eastAsia"/>
          <w:kern w:val="0"/>
          <w:sz w:val="24"/>
          <w:szCs w:val="22"/>
        </w:rPr>
        <w:t>日</w:t>
      </w:r>
    </w:p>
    <w:p w:rsidR="00E325A5" w:rsidRDefault="00E325A5">
      <w:pPr>
        <w:widowControl/>
        <w:autoSpaceDE w:val="0"/>
        <w:autoSpaceDN w:val="0"/>
        <w:adjustRightInd w:val="0"/>
        <w:spacing w:line="600" w:lineRule="exact"/>
        <w:ind w:firstLine="640"/>
        <w:jc w:val="center"/>
        <w:rPr>
          <w:rFonts w:ascii="宋体" w:hAnsi="宋体" w:cs="宋体"/>
          <w:kern w:val="0"/>
          <w:sz w:val="24"/>
          <w:szCs w:val="22"/>
        </w:rPr>
        <w:sectPr w:rsidR="00E325A5" w:rsidSect="00A9613B">
          <w:headerReference w:type="default" r:id="rId24"/>
          <w:pgSz w:w="11905" w:h="16838"/>
          <w:pgMar w:top="1440" w:right="1080" w:bottom="1440" w:left="1080" w:header="854" w:footer="850" w:gutter="0"/>
          <w:cols w:space="720"/>
          <w:docGrid w:linePitch="462"/>
        </w:sectPr>
      </w:pPr>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u w:val="single"/>
          <w:lang w:val="zh-CN"/>
        </w:rPr>
        <w:lastRenderedPageBreak/>
        <w:t xml:space="preserve"> </w:t>
      </w:r>
      <w:r>
        <w:rPr>
          <w:rFonts w:ascii="楷体" w:eastAsia="楷体" w:hAnsi="楷体" w:cs="宋体" w:hint="eastAsia"/>
          <w:kern w:val="0"/>
          <w:sz w:val="24"/>
          <w:szCs w:val="22"/>
          <w:u w:val="single"/>
        </w:rPr>
        <w:t xml:space="preserve">   </w:t>
      </w:r>
      <w:r>
        <w:rPr>
          <w:rFonts w:ascii="楷体" w:eastAsia="楷体" w:hAnsi="楷体" w:cs="宋体" w:hint="eastAsia"/>
          <w:kern w:val="0"/>
          <w:sz w:val="24"/>
          <w:szCs w:val="22"/>
          <w:u w:val="single"/>
          <w:lang w:val="zh-CN"/>
        </w:rPr>
        <w:t xml:space="preserve">  </w:t>
      </w:r>
      <w:r>
        <w:rPr>
          <w:rFonts w:ascii="楷体" w:eastAsia="楷体" w:hAnsi="楷体" w:cs="宋体" w:hint="eastAsia"/>
          <w:kern w:val="0"/>
          <w:sz w:val="24"/>
          <w:szCs w:val="22"/>
          <w:lang w:val="zh-CN"/>
        </w:rPr>
        <w:t>年</w:t>
      </w:r>
      <w:r>
        <w:rPr>
          <w:rFonts w:ascii="楷体" w:eastAsia="楷体" w:hAnsi="楷体" w:cs="宋体" w:hint="eastAsia"/>
          <w:kern w:val="0"/>
          <w:sz w:val="24"/>
          <w:szCs w:val="22"/>
          <w:u w:val="single"/>
          <w:lang w:val="zh-CN"/>
        </w:rPr>
        <w:t xml:space="preserve">  </w:t>
      </w:r>
      <w:r>
        <w:rPr>
          <w:rFonts w:ascii="楷体" w:eastAsia="楷体" w:hAnsi="楷体" w:cs="宋体" w:hint="eastAsia"/>
          <w:kern w:val="0"/>
          <w:sz w:val="24"/>
          <w:szCs w:val="22"/>
          <w:u w:val="single"/>
        </w:rPr>
        <w:t xml:space="preserve">  </w:t>
      </w:r>
      <w:r>
        <w:rPr>
          <w:rFonts w:ascii="楷体" w:eastAsia="楷体" w:hAnsi="楷体" w:cs="宋体" w:hint="eastAsia"/>
          <w:kern w:val="0"/>
          <w:sz w:val="24"/>
          <w:szCs w:val="22"/>
          <w:u w:val="single"/>
          <w:lang w:val="zh-CN"/>
        </w:rPr>
        <w:t xml:space="preserve">  </w:t>
      </w:r>
      <w:r>
        <w:rPr>
          <w:rFonts w:ascii="楷体" w:eastAsia="楷体" w:hAnsi="楷体" w:cs="宋体" w:hint="eastAsia"/>
          <w:kern w:val="0"/>
          <w:sz w:val="24"/>
          <w:szCs w:val="22"/>
          <w:lang w:val="zh-CN"/>
        </w:rPr>
        <w:t>月</w:t>
      </w:r>
      <w:r>
        <w:rPr>
          <w:rFonts w:ascii="楷体" w:eastAsia="楷体" w:hAnsi="楷体" w:cs="宋体" w:hint="eastAsia"/>
          <w:kern w:val="0"/>
          <w:sz w:val="24"/>
          <w:szCs w:val="22"/>
          <w:u w:val="single"/>
          <w:lang w:val="zh-CN"/>
        </w:rPr>
        <w:t xml:space="preserve">  </w:t>
      </w:r>
      <w:r>
        <w:rPr>
          <w:rFonts w:ascii="楷体" w:eastAsia="楷体" w:hAnsi="楷体" w:cs="宋体" w:hint="eastAsia"/>
          <w:kern w:val="0"/>
          <w:sz w:val="24"/>
          <w:szCs w:val="22"/>
          <w:u w:val="single"/>
        </w:rPr>
        <w:t xml:space="preserve">  </w:t>
      </w:r>
      <w:r>
        <w:rPr>
          <w:rFonts w:ascii="楷体" w:eastAsia="楷体" w:hAnsi="楷体" w:cs="宋体" w:hint="eastAsia"/>
          <w:kern w:val="0"/>
          <w:sz w:val="24"/>
          <w:szCs w:val="22"/>
          <w:u w:val="single"/>
          <w:lang w:val="zh-CN"/>
        </w:rPr>
        <w:t xml:space="preserve">  </w:t>
      </w:r>
      <w:r>
        <w:rPr>
          <w:rFonts w:ascii="楷体" w:eastAsia="楷体" w:hAnsi="楷体" w:cs="宋体" w:hint="eastAsia"/>
          <w:kern w:val="0"/>
          <w:sz w:val="24"/>
          <w:szCs w:val="22"/>
          <w:lang w:val="zh-CN"/>
        </w:rPr>
        <w:t>日</w:t>
      </w:r>
      <w:r>
        <w:rPr>
          <w:rFonts w:ascii="楷体" w:eastAsia="楷体" w:hAnsi="楷体" w:cs="宋体" w:hint="eastAsia"/>
          <w:kern w:val="0"/>
          <w:sz w:val="24"/>
          <w:szCs w:val="22"/>
        </w:rPr>
        <w:t>，</w:t>
      </w:r>
      <w:r>
        <w:rPr>
          <w:rFonts w:ascii="楷体" w:eastAsia="楷体" w:hAnsi="楷体" w:cs="宋体" w:hint="eastAsia"/>
          <w:kern w:val="0"/>
          <w:sz w:val="24"/>
          <w:szCs w:val="22"/>
          <w:u w:val="single"/>
        </w:rPr>
        <w:t xml:space="preserve">            </w:t>
      </w:r>
      <w:r>
        <w:rPr>
          <w:rFonts w:ascii="楷体" w:eastAsia="楷体" w:hAnsi="楷体" w:cs="宋体" w:hint="eastAsia"/>
          <w:kern w:val="0"/>
          <w:sz w:val="24"/>
          <w:szCs w:val="22"/>
        </w:rPr>
        <w:t>以</w:t>
      </w:r>
      <w:r>
        <w:rPr>
          <w:rFonts w:ascii="楷体" w:eastAsia="楷体" w:hAnsi="楷体" w:cs="宋体" w:hint="eastAsia"/>
          <w:kern w:val="0"/>
          <w:sz w:val="24"/>
          <w:szCs w:val="22"/>
          <w:u w:val="single"/>
        </w:rPr>
        <w:t xml:space="preserve">       </w:t>
      </w:r>
      <w:r>
        <w:rPr>
          <w:rFonts w:ascii="楷体" w:eastAsia="楷体" w:hAnsi="楷体" w:cs="宋体" w:hint="eastAsia"/>
          <w:kern w:val="0"/>
          <w:sz w:val="24"/>
          <w:szCs w:val="22"/>
        </w:rPr>
        <w:t>对</w:t>
      </w:r>
      <w:r>
        <w:rPr>
          <w:rFonts w:ascii="楷体" w:eastAsia="楷体" w:hAnsi="楷体" w:cs="宋体" w:hint="eastAsia"/>
          <w:kern w:val="0"/>
          <w:sz w:val="24"/>
          <w:szCs w:val="22"/>
          <w:u w:val="single"/>
        </w:rPr>
        <w:t xml:space="preserve">             </w:t>
      </w:r>
      <w:r>
        <w:rPr>
          <w:rFonts w:ascii="楷体" w:eastAsia="楷体" w:hAnsi="楷体" w:cs="宋体" w:hint="eastAsia"/>
          <w:kern w:val="0"/>
          <w:sz w:val="24"/>
          <w:szCs w:val="22"/>
        </w:rPr>
        <w:t>项目进行了采购。经</w:t>
      </w:r>
      <w:r>
        <w:rPr>
          <w:rFonts w:ascii="楷体" w:eastAsia="楷体" w:hAnsi="楷体" w:cs="宋体" w:hint="eastAsia"/>
          <w:kern w:val="0"/>
          <w:sz w:val="24"/>
          <w:szCs w:val="22"/>
          <w:u w:val="single"/>
        </w:rPr>
        <w:t xml:space="preserve">   评标委员会   </w:t>
      </w:r>
      <w:r>
        <w:rPr>
          <w:rFonts w:ascii="楷体" w:eastAsia="楷体" w:hAnsi="楷体" w:cs="宋体" w:hint="eastAsia"/>
          <w:kern w:val="0"/>
          <w:sz w:val="24"/>
          <w:szCs w:val="22"/>
        </w:rPr>
        <w:t>评定，</w:t>
      </w:r>
      <w:r>
        <w:rPr>
          <w:rFonts w:ascii="楷体" w:eastAsia="楷体" w:hAnsi="楷体" w:cs="宋体" w:hint="eastAsia"/>
          <w:kern w:val="0"/>
          <w:sz w:val="24"/>
          <w:szCs w:val="22"/>
          <w:u w:val="single"/>
        </w:rPr>
        <w:t xml:space="preserve">         </w:t>
      </w:r>
      <w:r>
        <w:rPr>
          <w:rFonts w:ascii="楷体" w:eastAsia="楷体" w:hAnsi="楷体" w:cs="宋体" w:hint="eastAsia"/>
          <w:kern w:val="0"/>
          <w:sz w:val="24"/>
          <w:szCs w:val="22"/>
        </w:rPr>
        <w:t>为该项目中标供应商。现于中标通知书发出之日起三十日内，按照采购文件确定的事项签订本合同。</w:t>
      </w:r>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lang w:val="zh-CN"/>
        </w:rPr>
        <w:t>根据《中华人民共和国合同法》、《中华人民共和国政府采购法》等相关法律法规之规定，按照平等、自愿、公平和诚实信用的原则，经</w:t>
      </w:r>
      <w:r>
        <w:rPr>
          <w:rFonts w:ascii="楷体" w:eastAsia="楷体" w:hAnsi="楷体" w:cs="宋体" w:hint="eastAsia"/>
          <w:kern w:val="0"/>
          <w:sz w:val="24"/>
          <w:szCs w:val="22"/>
          <w:u w:val="single"/>
        </w:rPr>
        <w:t xml:space="preserve">            </w:t>
      </w:r>
      <w:r>
        <w:rPr>
          <w:rFonts w:ascii="楷体" w:eastAsia="楷体" w:hAnsi="楷体" w:cs="宋体" w:hint="eastAsia"/>
          <w:kern w:val="0"/>
          <w:sz w:val="24"/>
          <w:szCs w:val="22"/>
          <w:lang w:val="zh-CN"/>
        </w:rPr>
        <w:t>(以下简称：甲方)和</w:t>
      </w:r>
      <w:r>
        <w:rPr>
          <w:rFonts w:ascii="楷体" w:eastAsia="楷体" w:hAnsi="楷体" w:cs="宋体" w:hint="eastAsia"/>
          <w:kern w:val="0"/>
          <w:sz w:val="24"/>
          <w:szCs w:val="22"/>
          <w:u w:val="single"/>
        </w:rPr>
        <w:t xml:space="preserve">           </w:t>
      </w:r>
      <w:r>
        <w:rPr>
          <w:rFonts w:ascii="楷体" w:eastAsia="楷体" w:hAnsi="楷体" w:cs="宋体" w:hint="eastAsia"/>
          <w:kern w:val="0"/>
          <w:sz w:val="24"/>
          <w:szCs w:val="22"/>
          <w:lang w:val="zh-CN"/>
        </w:rPr>
        <w:t>(以下简称：乙方)协商一致，约定以下合同</w:t>
      </w:r>
      <w:r>
        <w:rPr>
          <w:rFonts w:ascii="楷体" w:eastAsia="楷体" w:hAnsi="楷体" w:cs="宋体" w:hint="eastAsia"/>
          <w:kern w:val="0"/>
          <w:sz w:val="24"/>
          <w:szCs w:val="22"/>
        </w:rPr>
        <w:t>条款，以</w:t>
      </w:r>
      <w:proofErr w:type="gramStart"/>
      <w:r>
        <w:rPr>
          <w:rFonts w:ascii="楷体" w:eastAsia="楷体" w:hAnsi="楷体" w:cs="宋体" w:hint="eastAsia"/>
          <w:kern w:val="0"/>
          <w:sz w:val="24"/>
          <w:szCs w:val="22"/>
        </w:rPr>
        <w:t>兹共同</w:t>
      </w:r>
      <w:proofErr w:type="gramEnd"/>
      <w:r>
        <w:rPr>
          <w:rFonts w:ascii="楷体" w:eastAsia="楷体" w:hAnsi="楷体" w:cs="宋体" w:hint="eastAsia"/>
          <w:kern w:val="0"/>
          <w:sz w:val="24"/>
          <w:szCs w:val="22"/>
        </w:rPr>
        <w:t>遵守、全面履行。</w:t>
      </w:r>
    </w:p>
    <w:p w:rsidR="00E325A5" w:rsidRDefault="009F7FAD">
      <w:pPr>
        <w:widowControl/>
        <w:spacing w:line="560" w:lineRule="exact"/>
        <w:ind w:firstLineChars="200" w:firstLine="482"/>
        <w:jc w:val="left"/>
        <w:outlineLvl w:val="0"/>
        <w:rPr>
          <w:rFonts w:ascii="楷体" w:eastAsia="楷体" w:hAnsi="楷体" w:cs="宋体"/>
          <w:b/>
          <w:kern w:val="0"/>
          <w:sz w:val="24"/>
          <w:szCs w:val="22"/>
        </w:rPr>
      </w:pPr>
      <w:bookmarkStart w:id="28" w:name="_Toc2232"/>
      <w:bookmarkStart w:id="29" w:name="_Toc24059"/>
      <w:bookmarkStart w:id="30" w:name="_Toc3029"/>
      <w:r>
        <w:rPr>
          <w:rFonts w:ascii="楷体" w:eastAsia="楷体" w:hAnsi="楷体" w:cs="宋体" w:hint="eastAsia"/>
          <w:b/>
          <w:kern w:val="0"/>
          <w:sz w:val="24"/>
          <w:szCs w:val="22"/>
        </w:rPr>
        <w:t>1.1 合同组成部分</w:t>
      </w:r>
      <w:bookmarkEnd w:id="28"/>
      <w:bookmarkEnd w:id="29"/>
      <w:bookmarkEnd w:id="30"/>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1.1.1 本合同及其补充合同、变更协议；</w:t>
      </w:r>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1.1.2 中标通知书；</w:t>
      </w:r>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1.1.3 投标文件（含澄清或者说明文件）；</w:t>
      </w:r>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1.1.4 招标文件（含澄清或者修改文件）；</w:t>
      </w:r>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1.1.5 其他相关采购文件。</w:t>
      </w:r>
    </w:p>
    <w:p w:rsidR="00E325A5" w:rsidRDefault="009F7FAD">
      <w:pPr>
        <w:widowControl/>
        <w:spacing w:line="560" w:lineRule="exact"/>
        <w:ind w:firstLineChars="200" w:firstLine="482"/>
        <w:jc w:val="left"/>
        <w:outlineLvl w:val="0"/>
        <w:rPr>
          <w:rFonts w:ascii="楷体" w:eastAsia="楷体" w:hAnsi="楷体" w:cs="宋体"/>
          <w:b/>
          <w:kern w:val="0"/>
          <w:sz w:val="24"/>
          <w:szCs w:val="22"/>
        </w:rPr>
      </w:pPr>
      <w:bookmarkStart w:id="31" w:name="_Toc24300"/>
      <w:bookmarkStart w:id="32" w:name="_Toc27126"/>
      <w:bookmarkStart w:id="33" w:name="_Toc21295"/>
      <w:r>
        <w:rPr>
          <w:rFonts w:ascii="楷体" w:eastAsia="楷体" w:hAnsi="楷体" w:cs="宋体" w:hint="eastAsia"/>
          <w:b/>
          <w:kern w:val="0"/>
          <w:sz w:val="24"/>
          <w:szCs w:val="22"/>
        </w:rPr>
        <w:t>1.2 货物</w:t>
      </w:r>
      <w:bookmarkEnd w:id="31"/>
      <w:bookmarkEnd w:id="32"/>
      <w:bookmarkEnd w:id="33"/>
    </w:p>
    <w:p w:rsidR="00E325A5" w:rsidRDefault="009F7FAD">
      <w:pPr>
        <w:widowControl/>
        <w:spacing w:line="560" w:lineRule="exact"/>
        <w:ind w:leftChars="228" w:left="2399" w:hangingChars="800" w:hanging="1920"/>
        <w:jc w:val="left"/>
        <w:rPr>
          <w:rFonts w:ascii="楷体" w:eastAsia="楷体" w:hAnsi="楷体" w:cs="宋体"/>
          <w:kern w:val="0"/>
          <w:sz w:val="24"/>
          <w:szCs w:val="22"/>
          <w:u w:val="single"/>
        </w:rPr>
      </w:pPr>
      <w:r>
        <w:rPr>
          <w:rFonts w:ascii="楷体" w:eastAsia="楷体" w:hAnsi="楷体" w:cs="宋体" w:hint="eastAsia"/>
          <w:kern w:val="0"/>
          <w:sz w:val="24"/>
          <w:szCs w:val="22"/>
        </w:rPr>
        <w:t>1.2.1 货物</w:t>
      </w:r>
      <w:r>
        <w:rPr>
          <w:rFonts w:ascii="楷体" w:eastAsia="楷体" w:hAnsi="楷体" w:cs="宋体"/>
          <w:kern w:val="0"/>
          <w:sz w:val="24"/>
          <w:szCs w:val="22"/>
        </w:rPr>
        <w:t>名称：</w:t>
      </w:r>
      <w:r>
        <w:rPr>
          <w:rFonts w:ascii="楷体" w:eastAsia="楷体" w:hAnsi="楷体" w:cs="宋体" w:hint="eastAsia"/>
          <w:kern w:val="0"/>
          <w:sz w:val="24"/>
          <w:szCs w:val="22"/>
          <w:u w:val="single"/>
        </w:rPr>
        <w:t xml:space="preserve">                                       </w:t>
      </w:r>
      <w:r>
        <w:rPr>
          <w:rFonts w:ascii="楷体" w:eastAsia="楷体" w:hAnsi="楷体" w:cs="宋体" w:hint="eastAsia"/>
          <w:kern w:val="0"/>
          <w:sz w:val="24"/>
          <w:szCs w:val="22"/>
        </w:rPr>
        <w:t>；</w:t>
      </w:r>
    </w:p>
    <w:p w:rsidR="00E325A5" w:rsidRDefault="009F7FAD">
      <w:pPr>
        <w:widowControl/>
        <w:spacing w:line="560" w:lineRule="exact"/>
        <w:ind w:firstLineChars="200" w:firstLine="480"/>
        <w:jc w:val="left"/>
        <w:rPr>
          <w:rFonts w:ascii="楷体" w:eastAsia="楷体" w:hAnsi="楷体" w:cs="宋体"/>
          <w:kern w:val="0"/>
          <w:sz w:val="24"/>
          <w:szCs w:val="22"/>
          <w:u w:val="single"/>
        </w:rPr>
      </w:pPr>
      <w:r>
        <w:rPr>
          <w:rFonts w:ascii="楷体" w:eastAsia="楷体" w:hAnsi="楷体" w:cs="宋体" w:hint="eastAsia"/>
          <w:kern w:val="0"/>
          <w:sz w:val="24"/>
          <w:szCs w:val="22"/>
        </w:rPr>
        <w:t>1.2.2 货物</w:t>
      </w:r>
      <w:r>
        <w:rPr>
          <w:rFonts w:ascii="楷体" w:eastAsia="楷体" w:hAnsi="楷体" w:cs="宋体"/>
          <w:kern w:val="0"/>
          <w:sz w:val="24"/>
          <w:szCs w:val="22"/>
        </w:rPr>
        <w:t>数量：</w:t>
      </w:r>
      <w:r>
        <w:rPr>
          <w:rFonts w:ascii="楷体" w:eastAsia="楷体" w:hAnsi="楷体" w:cs="宋体" w:hint="eastAsia"/>
          <w:kern w:val="0"/>
          <w:sz w:val="24"/>
          <w:szCs w:val="22"/>
          <w:u w:val="single"/>
        </w:rPr>
        <w:t xml:space="preserve">                                       </w:t>
      </w:r>
      <w:r>
        <w:rPr>
          <w:rFonts w:ascii="楷体" w:eastAsia="楷体" w:hAnsi="楷体" w:cs="宋体" w:hint="eastAsia"/>
          <w:kern w:val="0"/>
          <w:sz w:val="24"/>
          <w:szCs w:val="22"/>
        </w:rPr>
        <w:t>；</w:t>
      </w:r>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1.2.3 货物质量：</w:t>
      </w:r>
      <w:r>
        <w:rPr>
          <w:rFonts w:ascii="楷体" w:eastAsia="楷体" w:hAnsi="楷体" w:cs="宋体" w:hint="eastAsia"/>
          <w:kern w:val="0"/>
          <w:sz w:val="24"/>
          <w:szCs w:val="22"/>
          <w:u w:val="single"/>
        </w:rPr>
        <w:t xml:space="preserve">                                       </w:t>
      </w:r>
      <w:r>
        <w:rPr>
          <w:rFonts w:ascii="楷体" w:eastAsia="楷体" w:hAnsi="楷体" w:cs="宋体" w:hint="eastAsia"/>
          <w:kern w:val="0"/>
          <w:sz w:val="24"/>
          <w:szCs w:val="22"/>
        </w:rPr>
        <w:t>。</w:t>
      </w:r>
    </w:p>
    <w:p w:rsidR="00E325A5" w:rsidRDefault="009F7FAD">
      <w:pPr>
        <w:widowControl/>
        <w:spacing w:line="560" w:lineRule="exact"/>
        <w:ind w:firstLineChars="200" w:firstLine="482"/>
        <w:jc w:val="left"/>
        <w:outlineLvl w:val="0"/>
        <w:rPr>
          <w:rFonts w:ascii="楷体" w:eastAsia="楷体" w:hAnsi="楷体" w:cs="宋体"/>
          <w:b/>
          <w:kern w:val="0"/>
          <w:sz w:val="24"/>
          <w:szCs w:val="22"/>
        </w:rPr>
      </w:pPr>
      <w:bookmarkStart w:id="34" w:name="_Toc23292"/>
      <w:bookmarkStart w:id="35" w:name="_Toc21551"/>
      <w:bookmarkStart w:id="36" w:name="_Toc21631"/>
      <w:bookmarkStart w:id="37" w:name="_Toc10340"/>
      <w:bookmarkStart w:id="38" w:name="_Toc1814"/>
      <w:bookmarkStart w:id="39" w:name="_Toc22618"/>
      <w:r>
        <w:rPr>
          <w:rFonts w:ascii="楷体" w:eastAsia="楷体" w:hAnsi="楷体" w:cs="宋体" w:hint="eastAsia"/>
          <w:b/>
          <w:kern w:val="0"/>
          <w:sz w:val="24"/>
          <w:szCs w:val="22"/>
        </w:rPr>
        <w:t>1.</w:t>
      </w:r>
      <w:r>
        <w:rPr>
          <w:rFonts w:ascii="楷体" w:eastAsia="楷体" w:hAnsi="楷体" w:cs="宋体"/>
          <w:b/>
          <w:kern w:val="0"/>
          <w:sz w:val="24"/>
          <w:szCs w:val="22"/>
        </w:rPr>
        <w:t>3</w:t>
      </w:r>
      <w:r>
        <w:rPr>
          <w:rFonts w:ascii="楷体" w:eastAsia="楷体" w:hAnsi="楷体" w:cs="宋体" w:hint="eastAsia"/>
          <w:b/>
          <w:kern w:val="0"/>
          <w:sz w:val="24"/>
          <w:szCs w:val="22"/>
        </w:rPr>
        <w:t xml:space="preserve"> 价款</w:t>
      </w:r>
      <w:bookmarkEnd w:id="34"/>
      <w:bookmarkEnd w:id="35"/>
      <w:bookmarkEnd w:id="36"/>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kern w:val="0"/>
          <w:sz w:val="24"/>
          <w:szCs w:val="22"/>
        </w:rPr>
        <w:t>本合同总价为</w:t>
      </w:r>
      <w:r>
        <w:rPr>
          <w:rFonts w:ascii="楷体" w:eastAsia="楷体" w:hAnsi="楷体" w:cs="宋体" w:hint="eastAsia"/>
          <w:kern w:val="0"/>
          <w:sz w:val="24"/>
          <w:szCs w:val="22"/>
        </w:rPr>
        <w:t>：￥</w:t>
      </w:r>
      <w:r>
        <w:rPr>
          <w:rFonts w:ascii="楷体" w:eastAsia="楷体" w:hAnsi="楷体" w:cs="宋体" w:hint="eastAsia"/>
          <w:kern w:val="0"/>
          <w:sz w:val="24"/>
          <w:szCs w:val="22"/>
          <w:u w:val="single"/>
        </w:rPr>
        <w:t xml:space="preserve">        </w:t>
      </w:r>
      <w:r>
        <w:rPr>
          <w:rFonts w:ascii="楷体" w:eastAsia="楷体" w:hAnsi="楷体" w:cs="宋体"/>
          <w:kern w:val="0"/>
          <w:sz w:val="24"/>
          <w:szCs w:val="22"/>
        </w:rPr>
        <w:t>元</w:t>
      </w:r>
      <w:r>
        <w:rPr>
          <w:rFonts w:ascii="楷体" w:eastAsia="楷体" w:hAnsi="楷体" w:cs="宋体" w:hint="eastAsia"/>
          <w:kern w:val="0"/>
          <w:sz w:val="24"/>
          <w:szCs w:val="22"/>
        </w:rPr>
        <w:t>（大写：</w:t>
      </w:r>
      <w:r>
        <w:rPr>
          <w:rFonts w:ascii="楷体" w:eastAsia="楷体" w:hAnsi="楷体" w:cs="宋体" w:hint="eastAsia"/>
          <w:kern w:val="0"/>
          <w:sz w:val="24"/>
          <w:szCs w:val="22"/>
          <w:u w:val="single"/>
        </w:rPr>
        <w:t xml:space="preserve">      </w:t>
      </w:r>
      <w:r>
        <w:rPr>
          <w:rFonts w:ascii="楷体" w:eastAsia="楷体" w:hAnsi="楷体" w:cs="宋体" w:hint="eastAsia"/>
          <w:kern w:val="0"/>
          <w:sz w:val="24"/>
          <w:szCs w:val="22"/>
        </w:rPr>
        <w:t>）</w:t>
      </w:r>
      <w:r>
        <w:rPr>
          <w:rFonts w:ascii="楷体" w:eastAsia="楷体" w:hAnsi="楷体" w:cs="宋体"/>
          <w:kern w:val="0"/>
          <w:sz w:val="24"/>
          <w:szCs w:val="22"/>
        </w:rPr>
        <w:t>。</w:t>
      </w:r>
    </w:p>
    <w:p w:rsidR="00E325A5" w:rsidRDefault="009F7FAD">
      <w:pPr>
        <w:widowControl/>
        <w:spacing w:line="560" w:lineRule="exact"/>
        <w:ind w:firstLineChars="200" w:firstLine="480"/>
        <w:jc w:val="left"/>
        <w:rPr>
          <w:rFonts w:ascii="楷体" w:eastAsia="楷体" w:hAnsi="楷体" w:cs="宋体"/>
          <w:kern w:val="0"/>
          <w:sz w:val="24"/>
          <w:szCs w:val="22"/>
          <w:u w:val="single"/>
        </w:rPr>
      </w:pPr>
      <w:r>
        <w:rPr>
          <w:rFonts w:ascii="楷体" w:eastAsia="楷体" w:hAnsi="楷体" w:cs="宋体"/>
          <w:kern w:val="0"/>
          <w:sz w:val="24"/>
          <w:szCs w:val="22"/>
        </w:rPr>
        <w:t>分项价格：</w:t>
      </w:r>
    </w:p>
    <w:p w:rsidR="00E325A5" w:rsidRDefault="009F7FAD">
      <w:pPr>
        <w:widowControl/>
        <w:spacing w:line="560" w:lineRule="exact"/>
        <w:ind w:firstLineChars="200" w:firstLine="482"/>
        <w:jc w:val="left"/>
        <w:outlineLvl w:val="0"/>
        <w:rPr>
          <w:rFonts w:ascii="楷体" w:eastAsia="楷体" w:hAnsi="楷体" w:cs="宋体"/>
          <w:b/>
          <w:kern w:val="0"/>
          <w:sz w:val="24"/>
          <w:szCs w:val="22"/>
        </w:rPr>
      </w:pPr>
      <w:r>
        <w:rPr>
          <w:rFonts w:ascii="楷体" w:eastAsia="楷体" w:hAnsi="楷体" w:cs="宋体" w:hint="eastAsia"/>
          <w:b/>
          <w:kern w:val="0"/>
          <w:sz w:val="24"/>
          <w:szCs w:val="22"/>
        </w:rPr>
        <w:t>1.</w:t>
      </w:r>
      <w:r>
        <w:rPr>
          <w:rFonts w:ascii="楷体" w:eastAsia="楷体" w:hAnsi="楷体" w:cs="宋体"/>
          <w:b/>
          <w:kern w:val="0"/>
          <w:sz w:val="24"/>
          <w:szCs w:val="22"/>
        </w:rPr>
        <w:t>4</w:t>
      </w:r>
      <w:r>
        <w:rPr>
          <w:rFonts w:ascii="楷体" w:eastAsia="楷体" w:hAnsi="楷体" w:cs="宋体" w:hint="eastAsia"/>
          <w:b/>
          <w:kern w:val="0"/>
          <w:sz w:val="24"/>
          <w:szCs w:val="22"/>
        </w:rPr>
        <w:t xml:space="preserve"> </w:t>
      </w:r>
      <w:r>
        <w:rPr>
          <w:rFonts w:ascii="楷体" w:eastAsia="楷体" w:hAnsi="楷体" w:cs="宋体"/>
          <w:b/>
          <w:kern w:val="0"/>
          <w:sz w:val="24"/>
          <w:szCs w:val="22"/>
        </w:rPr>
        <w:t>付款方式和发票开具方式</w:t>
      </w:r>
      <w:bookmarkEnd w:id="37"/>
      <w:bookmarkEnd w:id="38"/>
      <w:bookmarkEnd w:id="39"/>
    </w:p>
    <w:p w:rsidR="00E325A5" w:rsidRDefault="009F7FAD">
      <w:pPr>
        <w:widowControl/>
        <w:spacing w:line="560" w:lineRule="exact"/>
        <w:ind w:firstLineChars="200" w:firstLine="480"/>
        <w:jc w:val="left"/>
        <w:rPr>
          <w:rFonts w:ascii="楷体" w:eastAsia="楷体" w:hAnsi="楷体" w:cs="宋体"/>
          <w:kern w:val="0"/>
          <w:sz w:val="24"/>
          <w:szCs w:val="22"/>
          <w:u w:val="single"/>
        </w:rPr>
      </w:pPr>
      <w:r>
        <w:rPr>
          <w:rFonts w:ascii="楷体" w:eastAsia="楷体" w:hAnsi="楷体" w:cs="宋体" w:hint="eastAsia"/>
          <w:kern w:val="0"/>
          <w:sz w:val="24"/>
          <w:szCs w:val="22"/>
        </w:rPr>
        <w:lastRenderedPageBreak/>
        <w:t xml:space="preserve">1.4.1 </w:t>
      </w:r>
      <w:r>
        <w:rPr>
          <w:rFonts w:ascii="楷体" w:eastAsia="楷体" w:hAnsi="楷体" w:cs="宋体"/>
          <w:kern w:val="0"/>
          <w:sz w:val="24"/>
          <w:szCs w:val="22"/>
        </w:rPr>
        <w:t>付款方式：</w:t>
      </w:r>
      <w:r w:rsidR="006F26D4" w:rsidRPr="006F26D4">
        <w:rPr>
          <w:rFonts w:ascii="楷体" w:eastAsia="楷体" w:hAnsi="楷体" w:cs="宋体" w:hint="eastAsia"/>
          <w:kern w:val="0"/>
          <w:sz w:val="24"/>
          <w:szCs w:val="22"/>
          <w:u w:val="single"/>
        </w:rPr>
        <w:t>合同签订后全部货物到场甲方向乙方支付至合同总价的30%，调试验收合格后甲方向乙方支付至合同总价的70%，剩余合同价格的30%，一年后无质量问题付清</w:t>
      </w:r>
      <w:r>
        <w:rPr>
          <w:rFonts w:ascii="楷体" w:eastAsia="楷体" w:hAnsi="楷体" w:cs="宋体" w:hint="eastAsia"/>
          <w:kern w:val="0"/>
          <w:sz w:val="24"/>
          <w:szCs w:val="22"/>
          <w:u w:val="single"/>
        </w:rPr>
        <w:t>；</w:t>
      </w:r>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1.4.2 发票开具方式：</w:t>
      </w:r>
      <w:r>
        <w:rPr>
          <w:rFonts w:ascii="楷体" w:eastAsia="楷体" w:hAnsi="楷体" w:cs="宋体" w:hint="eastAsia"/>
          <w:kern w:val="0"/>
          <w:sz w:val="24"/>
          <w:szCs w:val="22"/>
          <w:u w:val="single"/>
        </w:rPr>
        <w:t xml:space="preserve">待全部货款支付完成验收合格后开具发票        </w:t>
      </w:r>
      <w:r>
        <w:rPr>
          <w:rFonts w:ascii="楷体" w:eastAsia="楷体" w:hAnsi="楷体" w:cs="宋体" w:hint="eastAsia"/>
          <w:kern w:val="0"/>
          <w:sz w:val="24"/>
          <w:szCs w:val="22"/>
        </w:rPr>
        <w:t>。</w:t>
      </w:r>
    </w:p>
    <w:p w:rsidR="00E325A5" w:rsidRDefault="009F7FAD">
      <w:pPr>
        <w:widowControl/>
        <w:spacing w:line="560" w:lineRule="exact"/>
        <w:ind w:firstLineChars="200" w:firstLine="482"/>
        <w:jc w:val="left"/>
        <w:outlineLvl w:val="0"/>
        <w:rPr>
          <w:rFonts w:ascii="楷体" w:eastAsia="楷体" w:hAnsi="楷体" w:cs="宋体"/>
          <w:b/>
          <w:kern w:val="0"/>
          <w:sz w:val="24"/>
          <w:szCs w:val="22"/>
        </w:rPr>
      </w:pPr>
      <w:bookmarkStart w:id="40" w:name="_Toc19304"/>
      <w:bookmarkStart w:id="41" w:name="_Toc32071"/>
      <w:bookmarkStart w:id="42" w:name="_Toc2846"/>
      <w:r>
        <w:rPr>
          <w:rFonts w:ascii="楷体" w:eastAsia="楷体" w:hAnsi="楷体" w:cs="宋体" w:hint="eastAsia"/>
          <w:b/>
          <w:kern w:val="0"/>
          <w:sz w:val="24"/>
          <w:szCs w:val="22"/>
        </w:rPr>
        <w:t>1.</w:t>
      </w:r>
      <w:r>
        <w:rPr>
          <w:rFonts w:ascii="楷体" w:eastAsia="楷体" w:hAnsi="楷体" w:cs="宋体"/>
          <w:b/>
          <w:kern w:val="0"/>
          <w:sz w:val="24"/>
          <w:szCs w:val="22"/>
        </w:rPr>
        <w:t>5</w:t>
      </w:r>
      <w:r>
        <w:rPr>
          <w:rFonts w:ascii="楷体" w:eastAsia="楷体" w:hAnsi="楷体" w:cs="宋体" w:hint="eastAsia"/>
          <w:b/>
          <w:kern w:val="0"/>
          <w:sz w:val="24"/>
          <w:szCs w:val="22"/>
        </w:rPr>
        <w:t xml:space="preserve"> </w:t>
      </w:r>
      <w:r>
        <w:rPr>
          <w:rFonts w:ascii="楷体" w:eastAsia="楷体" w:hAnsi="楷体" w:cs="宋体"/>
          <w:b/>
          <w:kern w:val="0"/>
          <w:sz w:val="24"/>
          <w:szCs w:val="22"/>
        </w:rPr>
        <w:t>货物交付期限</w:t>
      </w:r>
      <w:r>
        <w:rPr>
          <w:rFonts w:ascii="楷体" w:eastAsia="楷体" w:hAnsi="楷体" w:cs="宋体" w:hint="eastAsia"/>
          <w:b/>
          <w:kern w:val="0"/>
          <w:sz w:val="24"/>
          <w:szCs w:val="22"/>
        </w:rPr>
        <w:t>、地点和方式</w:t>
      </w:r>
      <w:bookmarkEnd w:id="40"/>
      <w:bookmarkEnd w:id="41"/>
      <w:bookmarkEnd w:id="42"/>
    </w:p>
    <w:p w:rsidR="00E325A5" w:rsidRDefault="009F7FAD">
      <w:pPr>
        <w:widowControl/>
        <w:spacing w:line="560" w:lineRule="exact"/>
        <w:ind w:firstLineChars="200" w:firstLine="480"/>
        <w:jc w:val="left"/>
        <w:rPr>
          <w:rFonts w:ascii="楷体" w:eastAsia="楷体" w:hAnsi="楷体" w:cs="宋体"/>
          <w:kern w:val="0"/>
          <w:sz w:val="24"/>
          <w:szCs w:val="22"/>
          <w:u w:val="single"/>
        </w:rPr>
      </w:pPr>
      <w:r>
        <w:rPr>
          <w:rFonts w:ascii="楷体" w:eastAsia="楷体" w:hAnsi="楷体" w:cs="宋体" w:hint="eastAsia"/>
          <w:kern w:val="0"/>
          <w:sz w:val="24"/>
          <w:szCs w:val="22"/>
        </w:rPr>
        <w:t>1.5.1 交付期限</w:t>
      </w:r>
      <w:r>
        <w:rPr>
          <w:rFonts w:ascii="楷体" w:eastAsia="楷体" w:hAnsi="楷体" w:cs="宋体"/>
          <w:kern w:val="0"/>
          <w:sz w:val="24"/>
          <w:szCs w:val="22"/>
        </w:rPr>
        <w:t>：</w:t>
      </w:r>
      <w:r>
        <w:rPr>
          <w:rFonts w:ascii="楷体" w:eastAsia="楷体" w:hAnsi="楷体" w:cs="宋体" w:hint="eastAsia"/>
          <w:kern w:val="0"/>
          <w:sz w:val="24"/>
          <w:szCs w:val="22"/>
          <w:u w:val="single"/>
        </w:rPr>
        <w:t xml:space="preserve">                                                </w:t>
      </w:r>
      <w:r>
        <w:rPr>
          <w:rFonts w:ascii="楷体" w:eastAsia="楷体" w:hAnsi="楷体" w:cs="宋体" w:hint="eastAsia"/>
          <w:kern w:val="0"/>
          <w:sz w:val="24"/>
          <w:szCs w:val="22"/>
        </w:rPr>
        <w:t>；</w:t>
      </w:r>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1.5.2 交付地点</w:t>
      </w:r>
      <w:r>
        <w:rPr>
          <w:rFonts w:ascii="楷体" w:eastAsia="楷体" w:hAnsi="楷体" w:cs="宋体"/>
          <w:kern w:val="0"/>
          <w:sz w:val="24"/>
          <w:szCs w:val="22"/>
        </w:rPr>
        <w:t>：</w:t>
      </w:r>
      <w:r>
        <w:rPr>
          <w:rFonts w:ascii="楷体" w:eastAsia="楷体" w:hAnsi="楷体" w:cs="宋体" w:hint="eastAsia"/>
          <w:kern w:val="0"/>
          <w:sz w:val="24"/>
          <w:szCs w:val="22"/>
          <w:u w:val="single"/>
        </w:rPr>
        <w:t xml:space="preserve">甲方指定地点                                    </w:t>
      </w:r>
      <w:r>
        <w:rPr>
          <w:rFonts w:ascii="楷体" w:eastAsia="楷体" w:hAnsi="楷体" w:cs="宋体" w:hint="eastAsia"/>
          <w:kern w:val="0"/>
          <w:sz w:val="24"/>
          <w:szCs w:val="22"/>
        </w:rPr>
        <w:t>；</w:t>
      </w:r>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1.5.3 交付方式：</w:t>
      </w:r>
      <w:r>
        <w:rPr>
          <w:rFonts w:ascii="楷体" w:eastAsia="楷体" w:hAnsi="楷体" w:cs="宋体" w:hint="eastAsia"/>
          <w:kern w:val="0"/>
          <w:sz w:val="24"/>
          <w:szCs w:val="22"/>
          <w:u w:val="single"/>
        </w:rPr>
        <w:t xml:space="preserve">甲方指定方式                                    </w:t>
      </w:r>
      <w:r>
        <w:rPr>
          <w:rFonts w:ascii="楷体" w:eastAsia="楷体" w:hAnsi="楷体" w:cs="宋体" w:hint="eastAsia"/>
          <w:kern w:val="0"/>
          <w:sz w:val="24"/>
          <w:szCs w:val="22"/>
        </w:rPr>
        <w:t>。</w:t>
      </w:r>
    </w:p>
    <w:p w:rsidR="00E325A5" w:rsidRDefault="009F7FAD">
      <w:pPr>
        <w:widowControl/>
        <w:spacing w:line="560" w:lineRule="exact"/>
        <w:ind w:firstLineChars="200" w:firstLine="482"/>
        <w:jc w:val="left"/>
        <w:outlineLvl w:val="0"/>
        <w:rPr>
          <w:rFonts w:ascii="楷体" w:eastAsia="楷体" w:hAnsi="楷体" w:cs="宋体"/>
          <w:kern w:val="0"/>
          <w:sz w:val="24"/>
          <w:szCs w:val="22"/>
        </w:rPr>
      </w:pPr>
      <w:bookmarkStart w:id="43" w:name="_Toc19554"/>
      <w:bookmarkStart w:id="44" w:name="_Toc21423"/>
      <w:bookmarkStart w:id="45" w:name="_Toc27250"/>
      <w:r>
        <w:rPr>
          <w:rFonts w:ascii="楷体" w:eastAsia="楷体" w:hAnsi="楷体" w:cs="宋体" w:hint="eastAsia"/>
          <w:b/>
          <w:kern w:val="0"/>
          <w:sz w:val="24"/>
          <w:szCs w:val="22"/>
        </w:rPr>
        <w:t>1.6 违约责任</w:t>
      </w:r>
      <w:bookmarkEnd w:id="43"/>
      <w:bookmarkEnd w:id="44"/>
      <w:bookmarkEnd w:id="45"/>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1.6.1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1.6.2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1.6.3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1.6.4 如果出现政府采购监督管理部门在处理投诉事项期间，书面通知甲方暂停采购活动的情形，或者询问或质疑事项可能影响中标结果的，导致甲方中止履行合同的情形，均不视为甲方违约。</w:t>
      </w:r>
    </w:p>
    <w:p w:rsidR="00E325A5" w:rsidRDefault="009F7FAD">
      <w:pPr>
        <w:widowControl/>
        <w:spacing w:line="560" w:lineRule="exact"/>
        <w:ind w:firstLineChars="200" w:firstLine="482"/>
        <w:jc w:val="left"/>
        <w:outlineLvl w:val="0"/>
        <w:rPr>
          <w:rFonts w:ascii="楷体" w:eastAsia="楷体" w:hAnsi="楷体" w:cs="宋体"/>
          <w:b/>
          <w:kern w:val="0"/>
          <w:sz w:val="24"/>
          <w:szCs w:val="22"/>
        </w:rPr>
      </w:pPr>
      <w:bookmarkStart w:id="46" w:name="_Toc15583"/>
      <w:bookmarkStart w:id="47" w:name="_Toc28375"/>
      <w:bookmarkStart w:id="48" w:name="_Toc16021"/>
      <w:r>
        <w:rPr>
          <w:rFonts w:ascii="楷体" w:eastAsia="楷体" w:hAnsi="楷体" w:cs="宋体" w:hint="eastAsia"/>
          <w:b/>
          <w:kern w:val="0"/>
          <w:sz w:val="24"/>
          <w:szCs w:val="22"/>
        </w:rPr>
        <w:lastRenderedPageBreak/>
        <w:t>1.7 合同</w:t>
      </w:r>
      <w:r>
        <w:rPr>
          <w:rFonts w:ascii="楷体" w:eastAsia="楷体" w:hAnsi="楷体" w:cs="宋体"/>
          <w:b/>
          <w:kern w:val="0"/>
          <w:sz w:val="24"/>
          <w:szCs w:val="22"/>
        </w:rPr>
        <w:t>争议的解决</w:t>
      </w:r>
      <w:bookmarkEnd w:id="46"/>
      <w:bookmarkEnd w:id="47"/>
      <w:bookmarkEnd w:id="48"/>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本合</w:t>
      </w:r>
      <w:r>
        <w:rPr>
          <w:rFonts w:ascii="楷体" w:eastAsia="楷体" w:hAnsi="楷体" w:cs="宋体"/>
          <w:kern w:val="0"/>
          <w:sz w:val="24"/>
          <w:szCs w:val="22"/>
        </w:rPr>
        <w:t>同履行过程中发生的任何争议，双方当事人均可</w:t>
      </w:r>
      <w:r>
        <w:rPr>
          <w:rFonts w:ascii="楷体" w:eastAsia="楷体" w:hAnsi="楷体" w:cs="宋体" w:hint="eastAsia"/>
          <w:kern w:val="0"/>
          <w:sz w:val="24"/>
          <w:szCs w:val="22"/>
        </w:rPr>
        <w:t>通过和解或者调解解决；不愿和解、调解或者和解、调解不成的，可以选择下列第</w:t>
      </w:r>
      <w:r>
        <w:rPr>
          <w:rFonts w:ascii="楷体" w:eastAsia="楷体" w:hAnsi="楷体" w:cs="宋体" w:hint="eastAsia"/>
          <w:kern w:val="0"/>
          <w:sz w:val="24"/>
          <w:szCs w:val="22"/>
          <w:u w:val="single"/>
        </w:rPr>
        <w:t>二</w:t>
      </w:r>
      <w:r>
        <w:rPr>
          <w:rFonts w:ascii="楷体" w:eastAsia="楷体" w:hAnsi="楷体" w:cs="宋体" w:hint="eastAsia"/>
          <w:kern w:val="0"/>
          <w:sz w:val="24"/>
          <w:szCs w:val="22"/>
        </w:rPr>
        <w:t>种方式解决：</w:t>
      </w:r>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1.7.1 将争议提交</w:t>
      </w:r>
      <w:r>
        <w:rPr>
          <w:rFonts w:ascii="楷体" w:eastAsia="楷体" w:hAnsi="楷体" w:cs="宋体" w:hint="eastAsia"/>
          <w:kern w:val="0"/>
          <w:sz w:val="24"/>
          <w:szCs w:val="22"/>
          <w:u w:val="single"/>
        </w:rPr>
        <w:t xml:space="preserve">       </w:t>
      </w:r>
      <w:r>
        <w:rPr>
          <w:rFonts w:ascii="楷体" w:eastAsia="楷体" w:hAnsi="楷体" w:cs="宋体" w:hint="eastAsia"/>
          <w:kern w:val="0"/>
          <w:sz w:val="24"/>
          <w:szCs w:val="22"/>
        </w:rPr>
        <w:t>仲裁委员会依申请仲裁时其现行有效的仲裁规则裁决；</w:t>
      </w:r>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1.7.2 向</w:t>
      </w:r>
      <w:r>
        <w:rPr>
          <w:rFonts w:ascii="楷体" w:eastAsia="楷体" w:hAnsi="楷体" w:cs="宋体" w:hint="eastAsia"/>
          <w:kern w:val="0"/>
          <w:sz w:val="24"/>
          <w:szCs w:val="22"/>
          <w:u w:val="single"/>
        </w:rPr>
        <w:t xml:space="preserve"> 合同履行地 </w:t>
      </w:r>
      <w:r>
        <w:rPr>
          <w:rFonts w:ascii="楷体" w:eastAsia="楷体" w:hAnsi="楷体" w:cs="宋体" w:hint="eastAsia"/>
          <w:kern w:val="0"/>
          <w:sz w:val="24"/>
          <w:szCs w:val="22"/>
        </w:rPr>
        <w:t>人民法院起诉。</w:t>
      </w:r>
    </w:p>
    <w:p w:rsidR="00E325A5" w:rsidRDefault="009F7FAD">
      <w:pPr>
        <w:widowControl/>
        <w:spacing w:line="560" w:lineRule="exact"/>
        <w:ind w:firstLineChars="200" w:firstLine="482"/>
        <w:jc w:val="left"/>
        <w:outlineLvl w:val="0"/>
        <w:rPr>
          <w:rFonts w:ascii="楷体" w:eastAsia="楷体" w:hAnsi="楷体" w:cs="宋体"/>
          <w:b/>
          <w:kern w:val="0"/>
          <w:sz w:val="24"/>
          <w:szCs w:val="22"/>
        </w:rPr>
      </w:pPr>
      <w:bookmarkStart w:id="49" w:name="_Toc7245"/>
      <w:bookmarkStart w:id="50" w:name="_Toc15322"/>
      <w:bookmarkStart w:id="51" w:name="_Toc11173"/>
      <w:r>
        <w:rPr>
          <w:rFonts w:ascii="楷体" w:eastAsia="楷体" w:hAnsi="楷体" w:cs="宋体" w:hint="eastAsia"/>
          <w:b/>
          <w:kern w:val="0"/>
          <w:sz w:val="24"/>
          <w:szCs w:val="22"/>
        </w:rPr>
        <w:t xml:space="preserve">1.8 </w:t>
      </w:r>
      <w:r>
        <w:rPr>
          <w:rFonts w:ascii="楷体" w:eastAsia="楷体" w:hAnsi="楷体" w:cs="宋体"/>
          <w:b/>
          <w:kern w:val="0"/>
          <w:sz w:val="24"/>
          <w:szCs w:val="22"/>
        </w:rPr>
        <w:t>合同生效</w:t>
      </w:r>
      <w:bookmarkEnd w:id="49"/>
      <w:bookmarkEnd w:id="50"/>
      <w:bookmarkEnd w:id="51"/>
    </w:p>
    <w:p w:rsidR="00E325A5" w:rsidRDefault="009F7FAD">
      <w:pPr>
        <w:widowControl/>
        <w:spacing w:line="560" w:lineRule="exact"/>
        <w:ind w:firstLineChars="200" w:firstLine="480"/>
        <w:jc w:val="left"/>
        <w:rPr>
          <w:rFonts w:ascii="楷体" w:eastAsia="楷体" w:hAnsi="楷体" w:cs="宋体"/>
          <w:b/>
          <w:kern w:val="0"/>
          <w:sz w:val="24"/>
          <w:szCs w:val="22"/>
        </w:rPr>
      </w:pPr>
      <w:r>
        <w:rPr>
          <w:rFonts w:ascii="楷体" w:eastAsia="楷体" w:hAnsi="楷体" w:cs="宋体"/>
          <w:kern w:val="0"/>
          <w:sz w:val="24"/>
          <w:szCs w:val="22"/>
        </w:rPr>
        <w:t>本合同自</w:t>
      </w:r>
      <w:r>
        <w:rPr>
          <w:rFonts w:ascii="楷体" w:eastAsia="楷体" w:hAnsi="楷体" w:cs="宋体" w:hint="eastAsia"/>
          <w:kern w:val="0"/>
          <w:sz w:val="24"/>
          <w:szCs w:val="22"/>
        </w:rPr>
        <w:t>双方当事人盖章或者签字时</w:t>
      </w:r>
      <w:r>
        <w:rPr>
          <w:rFonts w:ascii="楷体" w:eastAsia="楷体" w:hAnsi="楷体" w:cs="宋体"/>
          <w:kern w:val="0"/>
          <w:sz w:val="24"/>
          <w:szCs w:val="22"/>
        </w:rPr>
        <w:t>生效。</w:t>
      </w:r>
    </w:p>
    <w:p w:rsidR="00E325A5" w:rsidRDefault="00E325A5">
      <w:pPr>
        <w:widowControl/>
        <w:autoSpaceDE w:val="0"/>
        <w:autoSpaceDN w:val="0"/>
        <w:adjustRightInd w:val="0"/>
        <w:spacing w:line="560" w:lineRule="exact"/>
        <w:jc w:val="left"/>
        <w:rPr>
          <w:rFonts w:ascii="楷体" w:eastAsia="楷体" w:hAnsi="楷体" w:cs="宋体"/>
          <w:kern w:val="0"/>
          <w:sz w:val="24"/>
          <w:szCs w:val="22"/>
          <w:lang w:val="zh-CN"/>
        </w:rPr>
      </w:pPr>
    </w:p>
    <w:p w:rsidR="00E325A5" w:rsidRDefault="009F7FAD">
      <w:pPr>
        <w:widowControl/>
        <w:autoSpaceDE w:val="0"/>
        <w:autoSpaceDN w:val="0"/>
        <w:adjustRightInd w:val="0"/>
        <w:spacing w:line="560" w:lineRule="exact"/>
        <w:jc w:val="left"/>
        <w:rPr>
          <w:rFonts w:ascii="楷体" w:eastAsia="楷体" w:hAnsi="楷体" w:cs="宋体"/>
          <w:kern w:val="0"/>
          <w:sz w:val="24"/>
          <w:szCs w:val="22"/>
          <w:lang w:val="zh-CN"/>
        </w:rPr>
      </w:pPr>
      <w:bookmarkStart w:id="52" w:name="_Toc331685783"/>
      <w:r>
        <w:rPr>
          <w:rFonts w:ascii="楷体" w:eastAsia="楷体" w:hAnsi="楷体" w:cs="宋体" w:hint="eastAsia"/>
          <w:b/>
          <w:kern w:val="0"/>
          <w:sz w:val="24"/>
          <w:szCs w:val="22"/>
          <w:lang w:val="zh-CN"/>
        </w:rPr>
        <w:t>甲方</w:t>
      </w:r>
      <w:r>
        <w:rPr>
          <w:rFonts w:ascii="楷体" w:eastAsia="楷体" w:hAnsi="楷体" w:cs="宋体" w:hint="eastAsia"/>
          <w:kern w:val="0"/>
          <w:sz w:val="24"/>
          <w:szCs w:val="22"/>
          <w:lang w:val="zh-CN"/>
        </w:rPr>
        <w:t xml:space="preserve">：                             </w:t>
      </w:r>
      <w:r>
        <w:rPr>
          <w:rFonts w:ascii="楷体" w:eastAsia="楷体" w:hAnsi="楷体" w:cs="宋体" w:hint="eastAsia"/>
          <w:b/>
          <w:kern w:val="0"/>
          <w:sz w:val="24"/>
          <w:szCs w:val="22"/>
          <w:lang w:val="zh-CN"/>
        </w:rPr>
        <w:t xml:space="preserve">      乙方</w:t>
      </w:r>
      <w:r>
        <w:rPr>
          <w:rFonts w:ascii="楷体" w:eastAsia="楷体" w:hAnsi="楷体" w:cs="宋体" w:hint="eastAsia"/>
          <w:kern w:val="0"/>
          <w:sz w:val="24"/>
          <w:szCs w:val="22"/>
          <w:lang w:val="zh-CN"/>
        </w:rPr>
        <w:t>：</w:t>
      </w:r>
    </w:p>
    <w:p w:rsidR="00E325A5" w:rsidRDefault="009F7FAD">
      <w:pPr>
        <w:widowControl/>
        <w:autoSpaceDE w:val="0"/>
        <w:autoSpaceDN w:val="0"/>
        <w:adjustRightInd w:val="0"/>
        <w:spacing w:line="560" w:lineRule="exact"/>
        <w:jc w:val="left"/>
        <w:rPr>
          <w:rFonts w:ascii="楷体" w:eastAsia="楷体" w:hAnsi="楷体" w:cs="宋体"/>
          <w:kern w:val="0"/>
          <w:sz w:val="24"/>
          <w:szCs w:val="22"/>
          <w:lang w:val="zh-CN"/>
        </w:rPr>
      </w:pPr>
      <w:r>
        <w:rPr>
          <w:rFonts w:ascii="楷体" w:eastAsia="楷体" w:hAnsi="楷体" w:cs="宋体" w:hint="eastAsia"/>
          <w:kern w:val="0"/>
          <w:sz w:val="24"/>
          <w:szCs w:val="22"/>
          <w:lang w:val="zh-CN"/>
        </w:rPr>
        <w:t>统一社会信用代码：                        统一社会信用代码或身份证号码：</w:t>
      </w:r>
    </w:p>
    <w:p w:rsidR="00E325A5" w:rsidRDefault="009F7FAD">
      <w:pPr>
        <w:widowControl/>
        <w:autoSpaceDE w:val="0"/>
        <w:autoSpaceDN w:val="0"/>
        <w:adjustRightInd w:val="0"/>
        <w:spacing w:line="560" w:lineRule="exact"/>
        <w:ind w:left="5040" w:hangingChars="2100" w:hanging="5040"/>
        <w:jc w:val="left"/>
        <w:rPr>
          <w:rFonts w:ascii="楷体" w:eastAsia="楷体" w:hAnsi="楷体" w:cs="宋体"/>
          <w:kern w:val="0"/>
          <w:sz w:val="24"/>
          <w:szCs w:val="22"/>
        </w:rPr>
      </w:pPr>
      <w:r>
        <w:rPr>
          <w:rFonts w:ascii="楷体" w:eastAsia="楷体" w:hAnsi="楷体" w:cs="宋体" w:hint="eastAsia"/>
          <w:kern w:val="0"/>
          <w:sz w:val="24"/>
          <w:szCs w:val="22"/>
          <w:lang w:val="zh-CN"/>
        </w:rPr>
        <w:t xml:space="preserve">住所：           </w:t>
      </w:r>
      <w:r>
        <w:rPr>
          <w:rFonts w:ascii="楷体" w:eastAsia="楷体" w:hAnsi="楷体" w:cs="宋体" w:hint="eastAsia"/>
          <w:kern w:val="0"/>
          <w:sz w:val="24"/>
          <w:szCs w:val="22"/>
        </w:rPr>
        <w:t xml:space="preserve">                         </w:t>
      </w:r>
      <w:r>
        <w:rPr>
          <w:rFonts w:ascii="楷体" w:eastAsia="楷体" w:hAnsi="楷体" w:cs="宋体" w:hint="eastAsia"/>
          <w:kern w:val="0"/>
          <w:sz w:val="24"/>
          <w:szCs w:val="22"/>
          <w:lang w:val="zh-CN"/>
        </w:rPr>
        <w:t>住所：</w:t>
      </w:r>
    </w:p>
    <w:p w:rsidR="00E325A5" w:rsidRDefault="009F7FAD">
      <w:pPr>
        <w:widowControl/>
        <w:autoSpaceDE w:val="0"/>
        <w:autoSpaceDN w:val="0"/>
        <w:adjustRightInd w:val="0"/>
        <w:spacing w:line="560" w:lineRule="exact"/>
        <w:jc w:val="left"/>
        <w:rPr>
          <w:rFonts w:ascii="楷体" w:eastAsia="楷体" w:hAnsi="楷体" w:cs="宋体"/>
          <w:kern w:val="0"/>
          <w:sz w:val="24"/>
          <w:szCs w:val="22"/>
          <w:lang w:val="zh-CN"/>
        </w:rPr>
      </w:pPr>
      <w:r>
        <w:rPr>
          <w:rFonts w:ascii="楷体" w:eastAsia="楷体" w:hAnsi="楷体" w:cs="宋体" w:hint="eastAsia"/>
          <w:kern w:val="0"/>
          <w:sz w:val="24"/>
          <w:szCs w:val="22"/>
          <w:lang w:val="zh-CN"/>
        </w:rPr>
        <w:t xml:space="preserve">法定代表人或                             </w:t>
      </w:r>
      <w:r>
        <w:rPr>
          <w:rFonts w:ascii="楷体" w:eastAsia="楷体" w:hAnsi="楷体" w:cs="宋体" w:hint="eastAsia"/>
          <w:kern w:val="0"/>
          <w:sz w:val="24"/>
          <w:szCs w:val="22"/>
        </w:rPr>
        <w:t xml:space="preserve"> </w:t>
      </w:r>
      <w:r>
        <w:rPr>
          <w:rFonts w:ascii="楷体" w:eastAsia="楷体" w:hAnsi="楷体" w:cs="宋体" w:hint="eastAsia"/>
          <w:kern w:val="0"/>
          <w:sz w:val="24"/>
          <w:szCs w:val="22"/>
          <w:lang w:val="zh-CN"/>
        </w:rPr>
        <w:t>法定代表人</w:t>
      </w:r>
    </w:p>
    <w:p w:rsidR="00E325A5" w:rsidRDefault="009F7FAD">
      <w:pPr>
        <w:widowControl/>
        <w:autoSpaceDE w:val="0"/>
        <w:autoSpaceDN w:val="0"/>
        <w:adjustRightInd w:val="0"/>
        <w:spacing w:line="560" w:lineRule="exact"/>
        <w:jc w:val="left"/>
        <w:rPr>
          <w:rFonts w:ascii="楷体" w:eastAsia="楷体" w:hAnsi="楷体" w:cs="宋体"/>
          <w:kern w:val="0"/>
          <w:sz w:val="24"/>
          <w:szCs w:val="22"/>
          <w:lang w:val="zh-CN"/>
        </w:rPr>
      </w:pPr>
      <w:r>
        <w:rPr>
          <w:rFonts w:ascii="楷体" w:eastAsia="楷体" w:hAnsi="楷体" w:cs="宋体" w:hint="eastAsia"/>
          <w:kern w:val="0"/>
          <w:sz w:val="24"/>
          <w:szCs w:val="22"/>
          <w:lang w:val="zh-CN"/>
        </w:rPr>
        <w:t xml:space="preserve">授权代表（签字）：                        </w:t>
      </w:r>
      <w:r>
        <w:rPr>
          <w:rFonts w:ascii="楷体" w:eastAsia="楷体" w:hAnsi="楷体" w:cs="宋体" w:hint="eastAsia"/>
          <w:kern w:val="0"/>
          <w:sz w:val="24"/>
          <w:szCs w:val="22"/>
        </w:rPr>
        <w:t xml:space="preserve"> </w:t>
      </w:r>
      <w:r>
        <w:rPr>
          <w:rFonts w:ascii="楷体" w:eastAsia="楷体" w:hAnsi="楷体" w:cs="宋体" w:hint="eastAsia"/>
          <w:kern w:val="0"/>
          <w:sz w:val="24"/>
          <w:szCs w:val="22"/>
          <w:lang w:val="zh-CN"/>
        </w:rPr>
        <w:t xml:space="preserve">或授权代表（签字）: </w:t>
      </w:r>
    </w:p>
    <w:p w:rsidR="00E325A5" w:rsidRDefault="009F7FAD">
      <w:pPr>
        <w:widowControl/>
        <w:autoSpaceDE w:val="0"/>
        <w:autoSpaceDN w:val="0"/>
        <w:adjustRightInd w:val="0"/>
        <w:spacing w:line="560" w:lineRule="exact"/>
        <w:jc w:val="left"/>
        <w:rPr>
          <w:rFonts w:ascii="楷体" w:eastAsia="楷体" w:hAnsi="楷体" w:cs="宋体"/>
          <w:kern w:val="0"/>
          <w:sz w:val="24"/>
          <w:szCs w:val="22"/>
          <w:lang w:val="zh-CN"/>
        </w:rPr>
      </w:pPr>
      <w:r>
        <w:rPr>
          <w:rFonts w:ascii="楷体" w:eastAsia="楷体" w:hAnsi="楷体" w:cs="宋体" w:hint="eastAsia"/>
          <w:kern w:val="0"/>
          <w:sz w:val="24"/>
          <w:szCs w:val="22"/>
          <w:lang w:val="zh-CN"/>
        </w:rPr>
        <w:t xml:space="preserve">联系人：                         </w:t>
      </w:r>
      <w:r>
        <w:rPr>
          <w:rFonts w:ascii="楷体" w:eastAsia="楷体" w:hAnsi="楷体" w:cs="宋体" w:hint="eastAsia"/>
          <w:kern w:val="0"/>
          <w:sz w:val="24"/>
          <w:szCs w:val="22"/>
        </w:rPr>
        <w:t xml:space="preserve">  </w:t>
      </w:r>
      <w:r>
        <w:rPr>
          <w:rFonts w:ascii="楷体" w:eastAsia="楷体" w:hAnsi="楷体" w:cs="宋体" w:hint="eastAsia"/>
          <w:kern w:val="0"/>
          <w:sz w:val="24"/>
          <w:szCs w:val="22"/>
          <w:lang w:val="zh-CN"/>
        </w:rPr>
        <w:t xml:space="preserve"> </w:t>
      </w:r>
      <w:r>
        <w:rPr>
          <w:rFonts w:ascii="楷体" w:eastAsia="楷体" w:hAnsi="楷体" w:cs="宋体" w:hint="eastAsia"/>
          <w:kern w:val="0"/>
          <w:sz w:val="24"/>
          <w:szCs w:val="22"/>
        </w:rPr>
        <w:t xml:space="preserve">      </w:t>
      </w:r>
      <w:r>
        <w:rPr>
          <w:rFonts w:ascii="楷体" w:eastAsia="楷体" w:hAnsi="楷体" w:cs="宋体" w:hint="eastAsia"/>
          <w:kern w:val="0"/>
          <w:sz w:val="24"/>
          <w:szCs w:val="22"/>
          <w:lang w:val="zh-CN"/>
        </w:rPr>
        <w:t>联系人：</w:t>
      </w:r>
    </w:p>
    <w:p w:rsidR="00E325A5" w:rsidRDefault="009F7FAD">
      <w:pPr>
        <w:widowControl/>
        <w:autoSpaceDE w:val="0"/>
        <w:autoSpaceDN w:val="0"/>
        <w:adjustRightInd w:val="0"/>
        <w:spacing w:line="560" w:lineRule="exact"/>
        <w:jc w:val="left"/>
        <w:rPr>
          <w:rFonts w:ascii="楷体" w:eastAsia="楷体" w:hAnsi="楷体" w:cs="宋体"/>
          <w:kern w:val="0"/>
          <w:sz w:val="24"/>
          <w:szCs w:val="22"/>
          <w:lang w:val="zh-CN"/>
        </w:rPr>
      </w:pPr>
      <w:r>
        <w:rPr>
          <w:rFonts w:ascii="楷体" w:eastAsia="楷体" w:hAnsi="楷体" w:cs="宋体" w:hint="eastAsia"/>
          <w:kern w:val="0"/>
          <w:sz w:val="24"/>
          <w:szCs w:val="22"/>
          <w:lang w:val="zh-CN"/>
        </w:rPr>
        <w:t xml:space="preserve">约定送达地址：                          </w:t>
      </w:r>
      <w:r>
        <w:rPr>
          <w:rFonts w:ascii="楷体" w:eastAsia="楷体" w:hAnsi="楷体" w:cs="宋体" w:hint="eastAsia"/>
          <w:kern w:val="0"/>
          <w:sz w:val="24"/>
          <w:szCs w:val="22"/>
        </w:rPr>
        <w:t xml:space="preserve"> </w:t>
      </w:r>
      <w:r>
        <w:rPr>
          <w:rFonts w:ascii="楷体" w:eastAsia="楷体" w:hAnsi="楷体" w:cs="宋体" w:hint="eastAsia"/>
          <w:kern w:val="0"/>
          <w:sz w:val="24"/>
          <w:szCs w:val="22"/>
          <w:lang w:val="zh-CN"/>
        </w:rPr>
        <w:t xml:space="preserve"> 约定送达地址：</w:t>
      </w:r>
    </w:p>
    <w:p w:rsidR="00E325A5" w:rsidRDefault="009F7FAD">
      <w:pPr>
        <w:widowControl/>
        <w:autoSpaceDE w:val="0"/>
        <w:autoSpaceDN w:val="0"/>
        <w:adjustRightInd w:val="0"/>
        <w:spacing w:line="560" w:lineRule="exact"/>
        <w:jc w:val="left"/>
        <w:rPr>
          <w:rFonts w:ascii="楷体" w:eastAsia="楷体" w:hAnsi="楷体" w:cs="宋体"/>
          <w:kern w:val="0"/>
          <w:sz w:val="24"/>
          <w:szCs w:val="22"/>
        </w:rPr>
      </w:pPr>
      <w:r>
        <w:rPr>
          <w:rFonts w:ascii="楷体" w:eastAsia="楷体" w:hAnsi="楷体" w:cs="宋体" w:hint="eastAsia"/>
          <w:kern w:val="0"/>
          <w:sz w:val="24"/>
          <w:szCs w:val="22"/>
          <w:lang w:val="zh-CN"/>
        </w:rPr>
        <w:t>邮政编码：</w:t>
      </w:r>
      <w:r>
        <w:rPr>
          <w:rFonts w:ascii="楷体" w:eastAsia="楷体" w:hAnsi="楷体" w:cs="宋体" w:hint="eastAsia"/>
          <w:kern w:val="0"/>
          <w:sz w:val="24"/>
          <w:szCs w:val="22"/>
        </w:rPr>
        <w:t xml:space="preserve"> </w:t>
      </w:r>
      <w:r>
        <w:rPr>
          <w:rFonts w:ascii="楷体" w:eastAsia="楷体" w:hAnsi="楷体" w:cs="宋体" w:hint="eastAsia"/>
          <w:kern w:val="0"/>
          <w:sz w:val="24"/>
          <w:szCs w:val="22"/>
          <w:lang w:val="zh-CN"/>
        </w:rPr>
        <w:t xml:space="preserve">                        </w:t>
      </w:r>
      <w:r>
        <w:rPr>
          <w:rFonts w:ascii="楷体" w:eastAsia="楷体" w:hAnsi="楷体" w:cs="宋体" w:hint="eastAsia"/>
          <w:kern w:val="0"/>
          <w:sz w:val="24"/>
          <w:szCs w:val="22"/>
        </w:rPr>
        <w:t xml:space="preserve"> </w:t>
      </w:r>
      <w:r>
        <w:rPr>
          <w:rFonts w:ascii="楷体" w:eastAsia="楷体" w:hAnsi="楷体" w:cs="宋体" w:hint="eastAsia"/>
          <w:kern w:val="0"/>
          <w:sz w:val="24"/>
          <w:szCs w:val="22"/>
          <w:lang w:val="zh-CN"/>
        </w:rPr>
        <w:t xml:space="preserve"> </w:t>
      </w:r>
      <w:r>
        <w:rPr>
          <w:rFonts w:ascii="楷体" w:eastAsia="楷体" w:hAnsi="楷体" w:cs="宋体" w:hint="eastAsia"/>
          <w:kern w:val="0"/>
          <w:sz w:val="24"/>
          <w:szCs w:val="22"/>
        </w:rPr>
        <w:t xml:space="preserve">     </w:t>
      </w:r>
      <w:r>
        <w:rPr>
          <w:rFonts w:ascii="楷体" w:eastAsia="楷体" w:hAnsi="楷体" w:cs="宋体" w:hint="eastAsia"/>
          <w:kern w:val="0"/>
          <w:sz w:val="24"/>
          <w:szCs w:val="22"/>
          <w:lang w:val="zh-CN"/>
        </w:rPr>
        <w:t>邮政编码：</w:t>
      </w:r>
    </w:p>
    <w:p w:rsidR="00E325A5" w:rsidRDefault="009F7FAD">
      <w:pPr>
        <w:widowControl/>
        <w:autoSpaceDE w:val="0"/>
        <w:autoSpaceDN w:val="0"/>
        <w:adjustRightInd w:val="0"/>
        <w:spacing w:line="560" w:lineRule="exact"/>
        <w:jc w:val="left"/>
        <w:rPr>
          <w:rFonts w:ascii="楷体" w:eastAsia="楷体" w:hAnsi="楷体" w:cs="宋体"/>
          <w:kern w:val="0"/>
          <w:sz w:val="24"/>
          <w:szCs w:val="22"/>
          <w:lang w:val="zh-CN"/>
        </w:rPr>
      </w:pPr>
      <w:r>
        <w:rPr>
          <w:rFonts w:ascii="楷体" w:eastAsia="楷体" w:hAnsi="楷体" w:cs="宋体" w:hint="eastAsia"/>
          <w:kern w:val="0"/>
          <w:sz w:val="24"/>
          <w:szCs w:val="22"/>
          <w:lang w:val="zh-CN"/>
        </w:rPr>
        <w:t>电话:</w:t>
      </w:r>
      <w:r>
        <w:rPr>
          <w:rFonts w:ascii="楷体" w:eastAsia="楷体" w:hAnsi="楷体" w:cs="宋体" w:hint="eastAsia"/>
          <w:kern w:val="0"/>
          <w:sz w:val="24"/>
          <w:szCs w:val="22"/>
        </w:rPr>
        <w:t xml:space="preserve"> </w:t>
      </w:r>
      <w:r>
        <w:rPr>
          <w:rFonts w:ascii="楷体" w:eastAsia="楷体" w:hAnsi="楷体" w:cs="宋体" w:hint="eastAsia"/>
          <w:kern w:val="0"/>
          <w:sz w:val="24"/>
          <w:szCs w:val="22"/>
          <w:lang w:val="zh-CN"/>
        </w:rPr>
        <w:t xml:space="preserve">                             </w:t>
      </w:r>
      <w:r>
        <w:rPr>
          <w:rFonts w:ascii="楷体" w:eastAsia="楷体" w:hAnsi="楷体" w:cs="宋体" w:hint="eastAsia"/>
          <w:kern w:val="0"/>
          <w:sz w:val="24"/>
          <w:szCs w:val="22"/>
        </w:rPr>
        <w:t xml:space="preserve">       </w:t>
      </w:r>
      <w:r>
        <w:rPr>
          <w:rFonts w:ascii="楷体" w:eastAsia="楷体" w:hAnsi="楷体" w:cs="宋体" w:hint="eastAsia"/>
          <w:kern w:val="0"/>
          <w:sz w:val="24"/>
          <w:szCs w:val="22"/>
          <w:lang w:val="zh-CN"/>
        </w:rPr>
        <w:t xml:space="preserve">电话: </w:t>
      </w:r>
    </w:p>
    <w:p w:rsidR="00E325A5" w:rsidRDefault="009F7FAD">
      <w:pPr>
        <w:widowControl/>
        <w:autoSpaceDE w:val="0"/>
        <w:autoSpaceDN w:val="0"/>
        <w:adjustRightInd w:val="0"/>
        <w:spacing w:line="560" w:lineRule="exact"/>
        <w:jc w:val="left"/>
        <w:rPr>
          <w:rFonts w:ascii="楷体" w:eastAsia="楷体" w:hAnsi="楷体" w:cs="宋体"/>
          <w:kern w:val="0"/>
          <w:sz w:val="24"/>
          <w:szCs w:val="22"/>
          <w:lang w:val="zh-CN"/>
        </w:rPr>
      </w:pPr>
      <w:r>
        <w:rPr>
          <w:rFonts w:ascii="楷体" w:eastAsia="楷体" w:hAnsi="楷体" w:cs="宋体" w:hint="eastAsia"/>
          <w:kern w:val="0"/>
          <w:sz w:val="24"/>
          <w:szCs w:val="22"/>
          <w:lang w:val="zh-CN"/>
        </w:rPr>
        <w:t xml:space="preserve">传真:                                    </w:t>
      </w:r>
      <w:r>
        <w:rPr>
          <w:rFonts w:ascii="楷体" w:eastAsia="楷体" w:hAnsi="楷体" w:cs="宋体" w:hint="eastAsia"/>
          <w:kern w:val="0"/>
          <w:sz w:val="24"/>
          <w:szCs w:val="22"/>
        </w:rPr>
        <w:t xml:space="preserve"> </w:t>
      </w:r>
      <w:r>
        <w:rPr>
          <w:rFonts w:ascii="楷体" w:eastAsia="楷体" w:hAnsi="楷体" w:cs="宋体" w:hint="eastAsia"/>
          <w:kern w:val="0"/>
          <w:sz w:val="24"/>
          <w:szCs w:val="22"/>
          <w:lang w:val="zh-CN"/>
        </w:rPr>
        <w:t>传真:</w:t>
      </w:r>
    </w:p>
    <w:p w:rsidR="00E325A5" w:rsidRDefault="009F7FAD">
      <w:pPr>
        <w:widowControl/>
        <w:autoSpaceDE w:val="0"/>
        <w:autoSpaceDN w:val="0"/>
        <w:adjustRightInd w:val="0"/>
        <w:spacing w:line="560" w:lineRule="exact"/>
        <w:jc w:val="left"/>
        <w:rPr>
          <w:rFonts w:ascii="楷体" w:eastAsia="楷体" w:hAnsi="楷体" w:cs="宋体"/>
          <w:kern w:val="0"/>
          <w:sz w:val="24"/>
          <w:szCs w:val="22"/>
        </w:rPr>
      </w:pPr>
      <w:r>
        <w:rPr>
          <w:rFonts w:ascii="楷体" w:eastAsia="楷体" w:hAnsi="楷体" w:cs="宋体" w:hint="eastAsia"/>
          <w:kern w:val="0"/>
          <w:sz w:val="24"/>
          <w:szCs w:val="22"/>
          <w:lang w:val="zh-CN"/>
        </w:rPr>
        <w:t xml:space="preserve">电子邮箱：                               </w:t>
      </w:r>
      <w:r>
        <w:rPr>
          <w:rFonts w:ascii="楷体" w:eastAsia="楷体" w:hAnsi="楷体" w:cs="宋体" w:hint="eastAsia"/>
          <w:kern w:val="0"/>
          <w:sz w:val="24"/>
          <w:szCs w:val="22"/>
        </w:rPr>
        <w:t xml:space="preserve"> </w:t>
      </w:r>
      <w:r>
        <w:rPr>
          <w:rFonts w:ascii="楷体" w:eastAsia="楷体" w:hAnsi="楷体" w:cs="宋体" w:hint="eastAsia"/>
          <w:kern w:val="0"/>
          <w:sz w:val="24"/>
          <w:szCs w:val="22"/>
          <w:lang w:val="zh-CN"/>
        </w:rPr>
        <w:t>电子邮箱：</w:t>
      </w:r>
    </w:p>
    <w:p w:rsidR="00E325A5" w:rsidRDefault="009F7FAD">
      <w:pPr>
        <w:widowControl/>
        <w:tabs>
          <w:tab w:val="left" w:pos="4925"/>
        </w:tabs>
        <w:autoSpaceDE w:val="0"/>
        <w:autoSpaceDN w:val="0"/>
        <w:adjustRightInd w:val="0"/>
        <w:spacing w:line="560" w:lineRule="exact"/>
        <w:jc w:val="left"/>
        <w:rPr>
          <w:rFonts w:ascii="楷体" w:eastAsia="楷体" w:hAnsi="楷体" w:cs="宋体"/>
          <w:kern w:val="0"/>
          <w:sz w:val="24"/>
          <w:szCs w:val="22"/>
        </w:rPr>
      </w:pPr>
      <w:r>
        <w:rPr>
          <w:rFonts w:ascii="楷体" w:eastAsia="楷体" w:hAnsi="楷体" w:cs="宋体" w:hint="eastAsia"/>
          <w:kern w:val="0"/>
          <w:sz w:val="24"/>
          <w:szCs w:val="22"/>
        </w:rPr>
        <w:t>开户银行：                                开户银行：</w:t>
      </w:r>
    </w:p>
    <w:p w:rsidR="00E325A5" w:rsidRDefault="009F7FAD">
      <w:pPr>
        <w:widowControl/>
        <w:tabs>
          <w:tab w:val="left" w:pos="5063"/>
        </w:tabs>
        <w:autoSpaceDE w:val="0"/>
        <w:autoSpaceDN w:val="0"/>
        <w:adjustRightInd w:val="0"/>
        <w:spacing w:line="560" w:lineRule="exact"/>
        <w:jc w:val="left"/>
        <w:rPr>
          <w:rFonts w:ascii="楷体" w:eastAsia="楷体" w:hAnsi="楷体" w:cs="宋体"/>
          <w:kern w:val="0"/>
          <w:sz w:val="24"/>
          <w:szCs w:val="22"/>
        </w:rPr>
      </w:pPr>
      <w:r>
        <w:rPr>
          <w:rFonts w:ascii="楷体" w:eastAsia="楷体" w:hAnsi="楷体" w:cs="宋体" w:hint="eastAsia"/>
          <w:kern w:val="0"/>
          <w:sz w:val="24"/>
          <w:szCs w:val="22"/>
        </w:rPr>
        <w:t>开户名称：                                开户名称：</w:t>
      </w:r>
    </w:p>
    <w:p w:rsidR="00E325A5" w:rsidRDefault="009F7FAD">
      <w:pPr>
        <w:widowControl/>
        <w:autoSpaceDE w:val="0"/>
        <w:autoSpaceDN w:val="0"/>
        <w:adjustRightInd w:val="0"/>
        <w:spacing w:line="560" w:lineRule="exact"/>
        <w:jc w:val="left"/>
        <w:rPr>
          <w:rFonts w:ascii="楷体" w:eastAsia="楷体" w:hAnsi="楷体" w:cs="宋体"/>
          <w:kern w:val="0"/>
          <w:sz w:val="24"/>
          <w:szCs w:val="22"/>
          <w:lang w:val="zh-CN"/>
        </w:rPr>
      </w:pPr>
      <w:r>
        <w:rPr>
          <w:rFonts w:ascii="楷体" w:eastAsia="楷体" w:hAnsi="楷体" w:cs="宋体" w:hint="eastAsia"/>
          <w:kern w:val="0"/>
          <w:sz w:val="24"/>
          <w:szCs w:val="22"/>
        </w:rPr>
        <w:t>开户账号：</w:t>
      </w:r>
      <w:r>
        <w:rPr>
          <w:rFonts w:ascii="楷体" w:eastAsia="楷体" w:hAnsi="楷体" w:cs="宋体" w:hint="eastAsia"/>
          <w:kern w:val="0"/>
          <w:sz w:val="24"/>
          <w:szCs w:val="22"/>
          <w:lang w:val="zh-CN"/>
        </w:rPr>
        <w:t xml:space="preserve">         </w:t>
      </w:r>
      <w:r>
        <w:rPr>
          <w:rFonts w:ascii="楷体" w:eastAsia="楷体" w:hAnsi="楷体" w:cs="宋体" w:hint="eastAsia"/>
          <w:kern w:val="0"/>
          <w:sz w:val="24"/>
          <w:szCs w:val="22"/>
        </w:rPr>
        <w:t xml:space="preserve">                       开户账号：</w:t>
      </w:r>
    </w:p>
    <w:p w:rsidR="00E325A5" w:rsidRDefault="009F7FAD">
      <w:pPr>
        <w:widowControl/>
        <w:jc w:val="left"/>
        <w:rPr>
          <w:rFonts w:ascii="楷体" w:eastAsia="楷体" w:hAnsi="楷体" w:cs="宋体"/>
          <w:b/>
          <w:kern w:val="0"/>
          <w:sz w:val="22"/>
          <w:szCs w:val="24"/>
        </w:rPr>
      </w:pPr>
      <w:r>
        <w:rPr>
          <w:rFonts w:ascii="楷体" w:eastAsia="楷体" w:hAnsi="楷体" w:cs="宋体" w:hint="eastAsia"/>
          <w:b/>
          <w:kern w:val="0"/>
          <w:sz w:val="22"/>
          <w:szCs w:val="24"/>
        </w:rPr>
        <w:br w:type="page"/>
      </w:r>
    </w:p>
    <w:p w:rsidR="00E325A5" w:rsidRDefault="009F7FAD">
      <w:pPr>
        <w:widowControl/>
        <w:autoSpaceDE w:val="0"/>
        <w:autoSpaceDN w:val="0"/>
        <w:adjustRightInd w:val="0"/>
        <w:spacing w:line="560" w:lineRule="exact"/>
        <w:ind w:firstLine="200"/>
        <w:jc w:val="center"/>
        <w:rPr>
          <w:rFonts w:ascii="楷体" w:eastAsia="楷体" w:hAnsi="楷体"/>
          <w:b/>
          <w:kern w:val="0"/>
          <w:sz w:val="24"/>
          <w:szCs w:val="24"/>
        </w:rPr>
      </w:pPr>
      <w:r>
        <w:rPr>
          <w:rFonts w:ascii="楷体" w:eastAsia="楷体" w:hAnsi="楷体" w:hint="eastAsia"/>
          <w:b/>
          <w:kern w:val="0"/>
          <w:sz w:val="24"/>
          <w:szCs w:val="24"/>
        </w:rPr>
        <w:lastRenderedPageBreak/>
        <w:t>第二章 合同一般条款</w:t>
      </w:r>
      <w:bookmarkEnd w:id="52"/>
    </w:p>
    <w:p w:rsidR="00E325A5" w:rsidRDefault="009F7FAD">
      <w:pPr>
        <w:widowControl/>
        <w:spacing w:line="560" w:lineRule="exact"/>
        <w:ind w:firstLineChars="200" w:firstLine="482"/>
        <w:jc w:val="left"/>
        <w:outlineLvl w:val="0"/>
        <w:rPr>
          <w:rFonts w:ascii="楷体" w:eastAsia="楷体" w:hAnsi="楷体" w:cs="宋体"/>
          <w:b/>
          <w:kern w:val="0"/>
          <w:sz w:val="24"/>
          <w:szCs w:val="22"/>
        </w:rPr>
      </w:pPr>
      <w:bookmarkStart w:id="53" w:name="_Ref467378463"/>
      <w:bookmarkStart w:id="54" w:name="_Ref467379214"/>
      <w:bookmarkStart w:id="55" w:name="_Toc28763"/>
      <w:bookmarkStart w:id="56" w:name="_Ref467379101"/>
      <w:bookmarkStart w:id="57" w:name="_Ref467379109"/>
      <w:bookmarkStart w:id="58" w:name="_Ref467379195"/>
      <w:bookmarkStart w:id="59" w:name="_Toc279701240"/>
      <w:bookmarkStart w:id="60" w:name="_Toc16917"/>
      <w:bookmarkStart w:id="61" w:name="_Toc487900349"/>
      <w:bookmarkStart w:id="62" w:name="_Ref467378499"/>
      <w:bookmarkStart w:id="63" w:name="_Ref467378404"/>
      <w:bookmarkStart w:id="64" w:name="_Ref467379094"/>
      <w:bookmarkStart w:id="65" w:name="_Ref467379205"/>
      <w:bookmarkStart w:id="66" w:name="_Toc259093669"/>
      <w:bookmarkStart w:id="67" w:name="_Ref467379225"/>
      <w:bookmarkStart w:id="68" w:name="_Toc19614"/>
      <w:r>
        <w:rPr>
          <w:rFonts w:ascii="楷体" w:eastAsia="楷体" w:hAnsi="楷体" w:cs="宋体" w:hint="eastAsia"/>
          <w:b/>
          <w:kern w:val="0"/>
          <w:sz w:val="24"/>
          <w:szCs w:val="22"/>
        </w:rPr>
        <w:t xml:space="preserve">2.1 </w:t>
      </w:r>
      <w:r>
        <w:rPr>
          <w:rFonts w:ascii="楷体" w:eastAsia="楷体" w:hAnsi="楷体" w:cs="宋体"/>
          <w:b/>
          <w:kern w:val="0"/>
          <w:sz w:val="24"/>
          <w:szCs w:val="22"/>
        </w:rPr>
        <w:t>定义</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kern w:val="0"/>
          <w:sz w:val="24"/>
          <w:szCs w:val="22"/>
        </w:rPr>
        <w:t>本合同中的下列</w:t>
      </w:r>
      <w:r>
        <w:rPr>
          <w:rFonts w:ascii="楷体" w:eastAsia="楷体" w:hAnsi="楷体" w:cs="宋体" w:hint="eastAsia"/>
          <w:kern w:val="0"/>
          <w:sz w:val="24"/>
          <w:szCs w:val="22"/>
        </w:rPr>
        <w:t>词</w:t>
      </w:r>
      <w:r>
        <w:rPr>
          <w:rFonts w:ascii="楷体" w:eastAsia="楷体" w:hAnsi="楷体" w:cs="宋体"/>
          <w:kern w:val="0"/>
          <w:sz w:val="24"/>
          <w:szCs w:val="22"/>
        </w:rPr>
        <w:t>语应</w:t>
      </w:r>
      <w:r>
        <w:rPr>
          <w:rFonts w:ascii="楷体" w:eastAsia="楷体" w:hAnsi="楷体" w:cs="宋体" w:hint="eastAsia"/>
          <w:kern w:val="0"/>
          <w:sz w:val="24"/>
          <w:szCs w:val="22"/>
        </w:rPr>
        <w:t>按以下内容进行</w:t>
      </w:r>
      <w:r>
        <w:rPr>
          <w:rFonts w:ascii="楷体" w:eastAsia="楷体" w:hAnsi="楷体" w:cs="宋体"/>
          <w:kern w:val="0"/>
          <w:sz w:val="24"/>
          <w:szCs w:val="22"/>
        </w:rPr>
        <w:t>解释：</w:t>
      </w:r>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2</w:t>
      </w:r>
      <w:r>
        <w:rPr>
          <w:rFonts w:ascii="楷体" w:eastAsia="楷体" w:hAnsi="楷体" w:cs="宋体"/>
          <w:kern w:val="0"/>
          <w:sz w:val="24"/>
          <w:szCs w:val="22"/>
        </w:rPr>
        <w:t>.1</w:t>
      </w:r>
      <w:r>
        <w:rPr>
          <w:rFonts w:ascii="楷体" w:eastAsia="楷体" w:hAnsi="楷体" w:cs="宋体" w:hint="eastAsia"/>
          <w:kern w:val="0"/>
          <w:sz w:val="24"/>
          <w:szCs w:val="22"/>
        </w:rPr>
        <w:t>.1</w:t>
      </w:r>
      <w:r>
        <w:rPr>
          <w:rFonts w:ascii="楷体" w:eastAsia="楷体" w:hAnsi="楷体" w:cs="宋体"/>
          <w:kern w:val="0"/>
          <w:sz w:val="24"/>
          <w:szCs w:val="22"/>
        </w:rPr>
        <w:t xml:space="preserve"> “合同”系指采购人和中标供应商签订的载明双方当事人所达成的协议，并包括所有的附件、附录和构成合同的其他文件。</w:t>
      </w:r>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2.</w:t>
      </w:r>
      <w:r>
        <w:rPr>
          <w:rFonts w:ascii="楷体" w:eastAsia="楷体" w:hAnsi="楷体" w:cs="宋体"/>
          <w:kern w:val="0"/>
          <w:sz w:val="24"/>
          <w:szCs w:val="22"/>
        </w:rPr>
        <w:t>1.2 “合同价”系指根据合同约定，中标供应商在完全履行合同义务后</w:t>
      </w:r>
      <w:r>
        <w:rPr>
          <w:rFonts w:ascii="楷体" w:eastAsia="楷体" w:hAnsi="楷体" w:cs="宋体" w:hint="eastAsia"/>
          <w:kern w:val="0"/>
          <w:sz w:val="24"/>
          <w:szCs w:val="22"/>
        </w:rPr>
        <w:t>，</w:t>
      </w:r>
      <w:r>
        <w:rPr>
          <w:rFonts w:ascii="楷体" w:eastAsia="楷体" w:hAnsi="楷体" w:cs="宋体"/>
          <w:kern w:val="0"/>
          <w:sz w:val="24"/>
          <w:szCs w:val="22"/>
        </w:rPr>
        <w:t>采购人应支付给中标供应商的价格。</w:t>
      </w:r>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2.</w:t>
      </w:r>
      <w:r>
        <w:rPr>
          <w:rFonts w:ascii="楷体" w:eastAsia="楷体" w:hAnsi="楷体" w:cs="宋体"/>
          <w:kern w:val="0"/>
          <w:sz w:val="24"/>
          <w:szCs w:val="22"/>
        </w:rPr>
        <w:t>1.3 “货物”系指</w:t>
      </w:r>
      <w:r>
        <w:rPr>
          <w:rFonts w:ascii="楷体" w:eastAsia="楷体" w:hAnsi="楷体" w:cs="宋体" w:hint="eastAsia"/>
          <w:kern w:val="0"/>
          <w:sz w:val="24"/>
          <w:szCs w:val="22"/>
        </w:rPr>
        <w:t>中标供应商</w:t>
      </w:r>
      <w:r>
        <w:rPr>
          <w:rFonts w:ascii="楷体" w:eastAsia="楷体" w:hAnsi="楷体" w:cs="宋体"/>
          <w:kern w:val="0"/>
          <w:sz w:val="24"/>
          <w:szCs w:val="22"/>
        </w:rPr>
        <w:t>根据合同约定应向采购人交付的一切</w:t>
      </w:r>
      <w:r>
        <w:rPr>
          <w:rFonts w:ascii="楷体" w:eastAsia="楷体" w:hAnsi="楷体" w:cs="宋体" w:hint="eastAsia"/>
          <w:kern w:val="0"/>
          <w:sz w:val="24"/>
          <w:szCs w:val="22"/>
        </w:rPr>
        <w:t>各种形态和种类的物品，包括原材料、燃料、设备、</w:t>
      </w:r>
      <w:r>
        <w:rPr>
          <w:rFonts w:ascii="楷体" w:eastAsia="楷体" w:hAnsi="楷体" w:cs="宋体"/>
          <w:kern w:val="0"/>
          <w:sz w:val="24"/>
          <w:szCs w:val="22"/>
        </w:rPr>
        <w:t>机械、仪表、备件</w:t>
      </w:r>
      <w:r>
        <w:rPr>
          <w:rFonts w:ascii="楷体" w:eastAsia="楷体" w:hAnsi="楷体" w:cs="宋体" w:hint="eastAsia"/>
          <w:kern w:val="0"/>
          <w:sz w:val="24"/>
          <w:szCs w:val="22"/>
        </w:rPr>
        <w:t>、计算机软件、产品等</w:t>
      </w:r>
      <w:r>
        <w:rPr>
          <w:rFonts w:ascii="楷体" w:eastAsia="楷体" w:hAnsi="楷体" w:cs="宋体"/>
          <w:kern w:val="0"/>
          <w:sz w:val="24"/>
          <w:szCs w:val="22"/>
        </w:rPr>
        <w:t>，并包括工具、手册等其他相关资料。</w:t>
      </w:r>
    </w:p>
    <w:p w:rsidR="00E325A5" w:rsidRDefault="009F7FAD">
      <w:pPr>
        <w:widowControl/>
        <w:spacing w:line="560" w:lineRule="exact"/>
        <w:ind w:firstLineChars="200" w:firstLine="480"/>
        <w:jc w:val="left"/>
        <w:rPr>
          <w:rFonts w:ascii="楷体" w:eastAsia="楷体" w:hAnsi="楷体" w:cs="宋体"/>
          <w:kern w:val="0"/>
          <w:sz w:val="24"/>
          <w:szCs w:val="22"/>
        </w:rPr>
      </w:pPr>
      <w:bookmarkStart w:id="69" w:name="_Ref467378840"/>
      <w:r>
        <w:rPr>
          <w:rFonts w:ascii="楷体" w:eastAsia="楷体" w:hAnsi="楷体" w:cs="宋体" w:hint="eastAsia"/>
          <w:kern w:val="0"/>
          <w:sz w:val="24"/>
          <w:szCs w:val="22"/>
        </w:rPr>
        <w:t>2.</w:t>
      </w:r>
      <w:r>
        <w:rPr>
          <w:rFonts w:ascii="楷体" w:eastAsia="楷体" w:hAnsi="楷体" w:cs="宋体"/>
          <w:kern w:val="0"/>
          <w:sz w:val="24"/>
          <w:szCs w:val="22"/>
        </w:rPr>
        <w:t>1.</w:t>
      </w:r>
      <w:r>
        <w:rPr>
          <w:rFonts w:ascii="楷体" w:eastAsia="楷体" w:hAnsi="楷体" w:cs="宋体" w:hint="eastAsia"/>
          <w:kern w:val="0"/>
          <w:sz w:val="24"/>
          <w:szCs w:val="22"/>
        </w:rPr>
        <w:t>4</w:t>
      </w:r>
      <w:r>
        <w:rPr>
          <w:rFonts w:ascii="楷体" w:eastAsia="楷体" w:hAnsi="楷体" w:cs="宋体"/>
          <w:kern w:val="0"/>
          <w:sz w:val="24"/>
          <w:szCs w:val="22"/>
        </w:rPr>
        <w:t xml:space="preserve"> “</w:t>
      </w:r>
      <w:r>
        <w:rPr>
          <w:rFonts w:ascii="楷体" w:eastAsia="楷体" w:hAnsi="楷体" w:cs="宋体" w:hint="eastAsia"/>
          <w:kern w:val="0"/>
          <w:sz w:val="24"/>
          <w:szCs w:val="22"/>
        </w:rPr>
        <w:t>甲方</w:t>
      </w:r>
      <w:r>
        <w:rPr>
          <w:rFonts w:ascii="楷体" w:eastAsia="楷体" w:hAnsi="楷体" w:cs="宋体"/>
          <w:kern w:val="0"/>
          <w:sz w:val="24"/>
          <w:szCs w:val="22"/>
        </w:rPr>
        <w:t>”系指与</w:t>
      </w:r>
      <w:r>
        <w:rPr>
          <w:rFonts w:ascii="楷体" w:eastAsia="楷体" w:hAnsi="楷体" w:cs="宋体" w:hint="eastAsia"/>
          <w:kern w:val="0"/>
          <w:sz w:val="24"/>
          <w:szCs w:val="22"/>
        </w:rPr>
        <w:t>中标供应商</w:t>
      </w:r>
      <w:r>
        <w:rPr>
          <w:rFonts w:ascii="楷体" w:eastAsia="楷体" w:hAnsi="楷体" w:cs="宋体"/>
          <w:kern w:val="0"/>
          <w:sz w:val="24"/>
          <w:szCs w:val="22"/>
        </w:rPr>
        <w:t>签署合同的采购人</w:t>
      </w:r>
      <w:bookmarkEnd w:id="69"/>
      <w:r>
        <w:rPr>
          <w:rFonts w:ascii="楷体" w:eastAsia="楷体" w:hAnsi="楷体" w:cs="宋体" w:hint="eastAsia"/>
          <w:kern w:val="0"/>
          <w:sz w:val="24"/>
          <w:szCs w:val="22"/>
        </w:rPr>
        <w:t>；采购人委托采购代理机构代表其与乙方签订合同的，采购人的授权委托书作为合同附件。</w:t>
      </w:r>
    </w:p>
    <w:p w:rsidR="00E325A5" w:rsidRDefault="009F7FAD">
      <w:pPr>
        <w:widowControl/>
        <w:spacing w:line="560" w:lineRule="exact"/>
        <w:ind w:firstLineChars="200" w:firstLine="480"/>
        <w:jc w:val="left"/>
        <w:rPr>
          <w:rFonts w:ascii="楷体" w:eastAsia="楷体" w:hAnsi="楷体" w:cs="宋体"/>
          <w:kern w:val="0"/>
          <w:sz w:val="24"/>
          <w:szCs w:val="22"/>
        </w:rPr>
      </w:pPr>
      <w:bookmarkStart w:id="70" w:name="_Ref467379400"/>
      <w:r>
        <w:rPr>
          <w:rFonts w:ascii="楷体" w:eastAsia="楷体" w:hAnsi="楷体" w:cs="宋体" w:hint="eastAsia"/>
          <w:kern w:val="0"/>
          <w:sz w:val="24"/>
          <w:szCs w:val="22"/>
        </w:rPr>
        <w:t>2.</w:t>
      </w:r>
      <w:r>
        <w:rPr>
          <w:rFonts w:ascii="楷体" w:eastAsia="楷体" w:hAnsi="楷体" w:cs="宋体"/>
          <w:kern w:val="0"/>
          <w:sz w:val="24"/>
          <w:szCs w:val="22"/>
        </w:rPr>
        <w:t>1.</w:t>
      </w:r>
      <w:r>
        <w:rPr>
          <w:rFonts w:ascii="楷体" w:eastAsia="楷体" w:hAnsi="楷体" w:cs="宋体" w:hint="eastAsia"/>
          <w:kern w:val="0"/>
          <w:sz w:val="24"/>
          <w:szCs w:val="22"/>
        </w:rPr>
        <w:t>5</w:t>
      </w:r>
      <w:r>
        <w:rPr>
          <w:rFonts w:ascii="楷体" w:eastAsia="楷体" w:hAnsi="楷体" w:cs="宋体"/>
          <w:kern w:val="0"/>
          <w:sz w:val="24"/>
          <w:szCs w:val="22"/>
        </w:rPr>
        <w:t xml:space="preserve"> “乙方”系指根据合同约定交付货物的中标供应商</w:t>
      </w:r>
      <w:bookmarkEnd w:id="70"/>
      <w:r>
        <w:rPr>
          <w:rFonts w:ascii="楷体" w:eastAsia="楷体" w:hAnsi="楷体" w:cs="宋体" w:hint="eastAsia"/>
          <w:kern w:val="0"/>
          <w:sz w:val="24"/>
          <w:szCs w:val="22"/>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E325A5" w:rsidRDefault="009F7FAD">
      <w:pPr>
        <w:widowControl/>
        <w:spacing w:line="560" w:lineRule="exact"/>
        <w:ind w:firstLineChars="200" w:firstLine="480"/>
        <w:jc w:val="left"/>
        <w:rPr>
          <w:rFonts w:ascii="楷体" w:eastAsia="楷体" w:hAnsi="楷体" w:cs="宋体"/>
          <w:kern w:val="0"/>
          <w:sz w:val="24"/>
          <w:szCs w:val="22"/>
        </w:rPr>
      </w:pPr>
      <w:bookmarkStart w:id="71" w:name="_Ref467379436"/>
      <w:r>
        <w:rPr>
          <w:rFonts w:ascii="楷体" w:eastAsia="楷体" w:hAnsi="楷体" w:cs="宋体" w:hint="eastAsia"/>
          <w:kern w:val="0"/>
          <w:sz w:val="24"/>
          <w:szCs w:val="22"/>
        </w:rPr>
        <w:t>2.</w:t>
      </w:r>
      <w:r>
        <w:rPr>
          <w:rFonts w:ascii="楷体" w:eastAsia="楷体" w:hAnsi="楷体" w:cs="宋体"/>
          <w:kern w:val="0"/>
          <w:sz w:val="24"/>
          <w:szCs w:val="22"/>
        </w:rPr>
        <w:t>1.</w:t>
      </w:r>
      <w:r>
        <w:rPr>
          <w:rFonts w:ascii="楷体" w:eastAsia="楷体" w:hAnsi="楷体" w:cs="宋体" w:hint="eastAsia"/>
          <w:kern w:val="0"/>
          <w:sz w:val="24"/>
          <w:szCs w:val="22"/>
        </w:rPr>
        <w:t>6</w:t>
      </w:r>
      <w:r>
        <w:rPr>
          <w:rFonts w:ascii="楷体" w:eastAsia="楷体" w:hAnsi="楷体" w:cs="宋体"/>
          <w:kern w:val="0"/>
          <w:sz w:val="24"/>
          <w:szCs w:val="22"/>
        </w:rPr>
        <w:t xml:space="preserve"> “现场”系指合同约定货物将要运至</w:t>
      </w:r>
      <w:r>
        <w:rPr>
          <w:rFonts w:ascii="楷体" w:eastAsia="楷体" w:hAnsi="楷体" w:cs="宋体" w:hint="eastAsia"/>
          <w:kern w:val="0"/>
          <w:sz w:val="24"/>
          <w:szCs w:val="22"/>
        </w:rPr>
        <w:t>或者</w:t>
      </w:r>
      <w:r>
        <w:rPr>
          <w:rFonts w:ascii="楷体" w:eastAsia="楷体" w:hAnsi="楷体" w:cs="宋体"/>
          <w:kern w:val="0"/>
          <w:sz w:val="24"/>
          <w:szCs w:val="22"/>
        </w:rPr>
        <w:t>安装的地点。</w:t>
      </w:r>
      <w:bookmarkEnd w:id="71"/>
    </w:p>
    <w:p w:rsidR="00E325A5" w:rsidRDefault="009F7FAD">
      <w:pPr>
        <w:widowControl/>
        <w:spacing w:line="560" w:lineRule="exact"/>
        <w:ind w:firstLineChars="200" w:firstLine="482"/>
        <w:jc w:val="left"/>
        <w:outlineLvl w:val="0"/>
        <w:rPr>
          <w:rFonts w:ascii="楷体" w:eastAsia="楷体" w:hAnsi="楷体" w:cs="宋体"/>
          <w:b/>
          <w:kern w:val="0"/>
          <w:sz w:val="24"/>
          <w:szCs w:val="22"/>
        </w:rPr>
      </w:pPr>
      <w:bookmarkStart w:id="72" w:name="_Toc27635"/>
      <w:bookmarkStart w:id="73" w:name="_Toc487900350"/>
      <w:bookmarkStart w:id="74" w:name="_Toc13336"/>
      <w:bookmarkStart w:id="75" w:name="_Toc279701241"/>
      <w:bookmarkStart w:id="76" w:name="_Toc259093670"/>
      <w:bookmarkStart w:id="77" w:name="_Toc32504"/>
      <w:r>
        <w:rPr>
          <w:rFonts w:ascii="楷体" w:eastAsia="楷体" w:hAnsi="楷体" w:cs="宋体" w:hint="eastAsia"/>
          <w:b/>
          <w:kern w:val="0"/>
          <w:sz w:val="24"/>
          <w:szCs w:val="22"/>
        </w:rPr>
        <w:t>2.</w:t>
      </w:r>
      <w:r>
        <w:rPr>
          <w:rFonts w:ascii="楷体" w:eastAsia="楷体" w:hAnsi="楷体" w:cs="宋体"/>
          <w:b/>
          <w:kern w:val="0"/>
          <w:sz w:val="24"/>
          <w:szCs w:val="22"/>
        </w:rPr>
        <w:t>2</w:t>
      </w:r>
      <w:r>
        <w:rPr>
          <w:rFonts w:ascii="楷体" w:eastAsia="楷体" w:hAnsi="楷体" w:cs="宋体" w:hint="eastAsia"/>
          <w:b/>
          <w:kern w:val="0"/>
          <w:sz w:val="24"/>
          <w:szCs w:val="22"/>
        </w:rPr>
        <w:t xml:space="preserve"> </w:t>
      </w:r>
      <w:r>
        <w:rPr>
          <w:rFonts w:ascii="楷体" w:eastAsia="楷体" w:hAnsi="楷体" w:cs="宋体"/>
          <w:b/>
          <w:kern w:val="0"/>
          <w:sz w:val="24"/>
          <w:szCs w:val="22"/>
        </w:rPr>
        <w:t>技术规范</w:t>
      </w:r>
      <w:bookmarkEnd w:id="72"/>
      <w:bookmarkEnd w:id="73"/>
      <w:bookmarkEnd w:id="74"/>
      <w:bookmarkEnd w:id="75"/>
      <w:bookmarkEnd w:id="76"/>
      <w:bookmarkEnd w:id="77"/>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kern w:val="0"/>
          <w:sz w:val="24"/>
          <w:szCs w:val="22"/>
        </w:rPr>
        <w:t>货物所应遵守的技术规范应与采购文件规定的技术规范和技术规范附件(如果有的话)及其技术规范偏差表(如果被甲方接受的话)相一致</w:t>
      </w:r>
      <w:r>
        <w:rPr>
          <w:rFonts w:ascii="楷体" w:eastAsia="楷体" w:hAnsi="楷体" w:cs="宋体" w:hint="eastAsia"/>
          <w:kern w:val="0"/>
          <w:sz w:val="24"/>
          <w:szCs w:val="22"/>
        </w:rPr>
        <w:t>；</w:t>
      </w:r>
      <w:r>
        <w:rPr>
          <w:rFonts w:ascii="楷体" w:eastAsia="楷体" w:hAnsi="楷体" w:cs="宋体"/>
          <w:kern w:val="0"/>
          <w:sz w:val="24"/>
          <w:szCs w:val="22"/>
        </w:rPr>
        <w:t>如果采购文件中没有技术规范的相应说明，那么应以国家有关部门最新颁布的相应标准</w:t>
      </w:r>
      <w:r>
        <w:rPr>
          <w:rFonts w:ascii="楷体" w:eastAsia="楷体" w:hAnsi="楷体" w:cs="宋体" w:hint="eastAsia"/>
          <w:kern w:val="0"/>
          <w:sz w:val="24"/>
          <w:szCs w:val="22"/>
        </w:rPr>
        <w:t>和</w:t>
      </w:r>
      <w:r>
        <w:rPr>
          <w:rFonts w:ascii="楷体" w:eastAsia="楷体" w:hAnsi="楷体" w:cs="宋体"/>
          <w:kern w:val="0"/>
          <w:sz w:val="24"/>
          <w:szCs w:val="22"/>
        </w:rPr>
        <w:t>规范为准。</w:t>
      </w:r>
    </w:p>
    <w:p w:rsidR="00E325A5" w:rsidRDefault="009F7FAD">
      <w:pPr>
        <w:widowControl/>
        <w:spacing w:line="560" w:lineRule="exact"/>
        <w:ind w:firstLineChars="200" w:firstLine="482"/>
        <w:jc w:val="left"/>
        <w:outlineLvl w:val="0"/>
        <w:rPr>
          <w:rFonts w:ascii="楷体" w:eastAsia="楷体" w:hAnsi="楷体" w:cs="宋体"/>
          <w:b/>
          <w:kern w:val="0"/>
          <w:sz w:val="24"/>
          <w:szCs w:val="22"/>
        </w:rPr>
      </w:pPr>
      <w:bookmarkStart w:id="78" w:name="_Toc9829"/>
      <w:bookmarkStart w:id="79" w:name="_Toc31634"/>
      <w:bookmarkStart w:id="80" w:name="_Toc259093671"/>
      <w:bookmarkStart w:id="81" w:name="_Toc27853"/>
      <w:bookmarkStart w:id="82" w:name="_Toc487900351"/>
      <w:bookmarkStart w:id="83" w:name="_Toc279701242"/>
      <w:r>
        <w:rPr>
          <w:rFonts w:ascii="楷体" w:eastAsia="楷体" w:hAnsi="楷体" w:cs="宋体" w:hint="eastAsia"/>
          <w:b/>
          <w:kern w:val="0"/>
          <w:sz w:val="24"/>
          <w:szCs w:val="22"/>
        </w:rPr>
        <w:t>2.</w:t>
      </w:r>
      <w:r>
        <w:rPr>
          <w:rFonts w:ascii="楷体" w:eastAsia="楷体" w:hAnsi="楷体" w:cs="宋体"/>
          <w:b/>
          <w:kern w:val="0"/>
          <w:sz w:val="24"/>
          <w:szCs w:val="22"/>
        </w:rPr>
        <w:t>3</w:t>
      </w:r>
      <w:r>
        <w:rPr>
          <w:rFonts w:ascii="楷体" w:eastAsia="楷体" w:hAnsi="楷体" w:cs="宋体" w:hint="eastAsia"/>
          <w:b/>
          <w:kern w:val="0"/>
          <w:sz w:val="24"/>
          <w:szCs w:val="22"/>
        </w:rPr>
        <w:t xml:space="preserve"> </w:t>
      </w:r>
      <w:r>
        <w:rPr>
          <w:rFonts w:ascii="楷体" w:eastAsia="楷体" w:hAnsi="楷体" w:cs="宋体"/>
          <w:b/>
          <w:kern w:val="0"/>
          <w:sz w:val="24"/>
          <w:szCs w:val="22"/>
        </w:rPr>
        <w:t>知识产权</w:t>
      </w:r>
      <w:bookmarkEnd w:id="78"/>
      <w:bookmarkEnd w:id="79"/>
      <w:bookmarkEnd w:id="80"/>
      <w:bookmarkEnd w:id="81"/>
      <w:bookmarkEnd w:id="82"/>
      <w:bookmarkEnd w:id="83"/>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lastRenderedPageBreak/>
        <w:t>2.3.1 乙</w:t>
      </w:r>
      <w:r>
        <w:rPr>
          <w:rFonts w:ascii="楷体" w:eastAsia="楷体" w:hAnsi="楷体" w:cs="宋体"/>
          <w:kern w:val="0"/>
          <w:sz w:val="24"/>
          <w:szCs w:val="22"/>
        </w:rPr>
        <w:t>方应保证甲方在使用该货物或其任何一部分时不受任何第三方提出的侵犯其著作权、商标权、专利权等知识产权方面的起诉</w:t>
      </w:r>
      <w:r>
        <w:rPr>
          <w:rFonts w:ascii="楷体" w:eastAsia="楷体" w:hAnsi="楷体" w:cs="宋体" w:hint="eastAsia"/>
          <w:kern w:val="0"/>
          <w:sz w:val="24"/>
          <w:szCs w:val="22"/>
        </w:rPr>
        <w:t>；</w:t>
      </w:r>
      <w:r>
        <w:rPr>
          <w:rFonts w:ascii="楷体" w:eastAsia="楷体" w:hAnsi="楷体" w:cs="宋体"/>
          <w:kern w:val="0"/>
          <w:sz w:val="24"/>
          <w:szCs w:val="22"/>
        </w:rPr>
        <w:t>如果任何第三方提出侵权</w:t>
      </w:r>
      <w:r>
        <w:rPr>
          <w:rFonts w:ascii="楷体" w:eastAsia="楷体" w:hAnsi="楷体" w:cs="宋体" w:hint="eastAsia"/>
          <w:kern w:val="0"/>
          <w:sz w:val="24"/>
          <w:szCs w:val="22"/>
        </w:rPr>
        <w:t>指控</w:t>
      </w:r>
      <w:r>
        <w:rPr>
          <w:rFonts w:ascii="楷体" w:eastAsia="楷体" w:hAnsi="楷体" w:cs="宋体"/>
          <w:kern w:val="0"/>
          <w:sz w:val="24"/>
          <w:szCs w:val="22"/>
        </w:rPr>
        <w:t>，那么乙方须与该第三方交涉并承担由此发生的一切责任、费用和赔偿</w:t>
      </w:r>
      <w:r>
        <w:rPr>
          <w:rFonts w:ascii="楷体" w:eastAsia="楷体" w:hAnsi="楷体" w:cs="宋体" w:hint="eastAsia"/>
          <w:kern w:val="0"/>
          <w:sz w:val="24"/>
          <w:szCs w:val="22"/>
        </w:rPr>
        <w:t>；</w:t>
      </w:r>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2.3.2具有知识产权的计算机软件等货物的知识产权归属，</w:t>
      </w:r>
      <w:r>
        <w:rPr>
          <w:rFonts w:ascii="楷体" w:eastAsia="楷体" w:hAnsi="楷体" w:cs="宋体"/>
          <w:kern w:val="0"/>
          <w:sz w:val="24"/>
          <w:szCs w:val="22"/>
        </w:rPr>
        <w:t>详见</w:t>
      </w:r>
      <w:r>
        <w:rPr>
          <w:rFonts w:ascii="楷体" w:eastAsia="楷体" w:hAnsi="楷体" w:cs="宋体"/>
          <w:b/>
          <w:i/>
          <w:kern w:val="0"/>
          <w:sz w:val="24"/>
          <w:szCs w:val="22"/>
          <w:u w:val="single"/>
        </w:rPr>
        <w:t>合同专用条款</w:t>
      </w:r>
      <w:r>
        <w:rPr>
          <w:rFonts w:ascii="楷体" w:eastAsia="楷体" w:hAnsi="楷体" w:cs="宋体"/>
          <w:kern w:val="0"/>
          <w:sz w:val="24"/>
          <w:szCs w:val="22"/>
        </w:rPr>
        <w:t>。</w:t>
      </w:r>
    </w:p>
    <w:p w:rsidR="00E325A5" w:rsidRDefault="009F7FAD">
      <w:pPr>
        <w:widowControl/>
        <w:spacing w:line="560" w:lineRule="exact"/>
        <w:ind w:firstLineChars="200" w:firstLine="482"/>
        <w:jc w:val="left"/>
        <w:outlineLvl w:val="0"/>
        <w:rPr>
          <w:rFonts w:ascii="楷体" w:eastAsia="楷体" w:hAnsi="楷体" w:cs="宋体"/>
          <w:b/>
          <w:kern w:val="0"/>
          <w:sz w:val="24"/>
          <w:szCs w:val="22"/>
        </w:rPr>
      </w:pPr>
      <w:bookmarkStart w:id="84" w:name="_Toc29149"/>
      <w:bookmarkStart w:id="85" w:name="_Toc11932"/>
      <w:bookmarkStart w:id="86" w:name="_Toc4194"/>
      <w:r>
        <w:rPr>
          <w:rFonts w:ascii="楷体" w:eastAsia="楷体" w:hAnsi="楷体" w:cs="宋体" w:hint="eastAsia"/>
          <w:b/>
          <w:kern w:val="0"/>
          <w:sz w:val="24"/>
          <w:szCs w:val="22"/>
        </w:rPr>
        <w:t>2.4 包装和装运</w:t>
      </w:r>
      <w:bookmarkEnd w:id="84"/>
      <w:bookmarkEnd w:id="85"/>
      <w:bookmarkEnd w:id="86"/>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2.4.1除</w:t>
      </w:r>
      <w:r>
        <w:rPr>
          <w:rFonts w:ascii="楷体" w:eastAsia="楷体" w:hAnsi="楷体" w:cs="宋体"/>
          <w:b/>
          <w:i/>
          <w:kern w:val="0"/>
          <w:sz w:val="24"/>
          <w:szCs w:val="22"/>
          <w:u w:val="single"/>
        </w:rPr>
        <w:t>合同专用条款</w:t>
      </w:r>
      <w:r>
        <w:rPr>
          <w:rFonts w:ascii="楷体" w:eastAsia="楷体" w:hAnsi="楷体" w:cs="宋体" w:hint="eastAsia"/>
          <w:kern w:val="0"/>
          <w:sz w:val="24"/>
          <w:szCs w:val="22"/>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2.4.2 装运货物的要求和通知，详见</w:t>
      </w:r>
      <w:r>
        <w:rPr>
          <w:rFonts w:ascii="楷体" w:eastAsia="楷体" w:hAnsi="楷体" w:cs="宋体"/>
          <w:b/>
          <w:i/>
          <w:kern w:val="0"/>
          <w:sz w:val="24"/>
          <w:szCs w:val="22"/>
          <w:u w:val="single"/>
        </w:rPr>
        <w:t>合同专用条款</w:t>
      </w:r>
      <w:r>
        <w:rPr>
          <w:rFonts w:ascii="楷体" w:eastAsia="楷体" w:hAnsi="楷体" w:cs="宋体" w:hint="eastAsia"/>
          <w:kern w:val="0"/>
          <w:sz w:val="24"/>
          <w:szCs w:val="22"/>
        </w:rPr>
        <w:t>。</w:t>
      </w:r>
    </w:p>
    <w:p w:rsidR="00E325A5" w:rsidRDefault="009F7FAD">
      <w:pPr>
        <w:widowControl/>
        <w:spacing w:line="560" w:lineRule="exact"/>
        <w:ind w:firstLineChars="200" w:firstLine="482"/>
        <w:jc w:val="left"/>
        <w:outlineLvl w:val="0"/>
        <w:rPr>
          <w:rFonts w:ascii="楷体" w:eastAsia="楷体" w:hAnsi="楷体" w:cs="宋体"/>
          <w:b/>
          <w:kern w:val="0"/>
          <w:sz w:val="24"/>
          <w:szCs w:val="22"/>
        </w:rPr>
      </w:pPr>
      <w:bookmarkStart w:id="87" w:name="_Toc279701245"/>
      <w:bookmarkStart w:id="88" w:name="_Toc259093674"/>
      <w:bookmarkStart w:id="89" w:name="_Ref467379527"/>
      <w:bookmarkStart w:id="90" w:name="_Ref467379536"/>
      <w:bookmarkStart w:id="91" w:name="_Toc487900354"/>
      <w:bookmarkStart w:id="92" w:name="_Ref467378541"/>
      <w:bookmarkStart w:id="93" w:name="_Ref467379542"/>
      <w:bookmarkStart w:id="94" w:name="_Ref467378591"/>
      <w:bookmarkStart w:id="95" w:name="_Toc19074"/>
      <w:bookmarkStart w:id="96" w:name="_Toc26182"/>
      <w:bookmarkStart w:id="97" w:name="_Toc30272"/>
      <w:r>
        <w:rPr>
          <w:rFonts w:ascii="楷体" w:eastAsia="楷体" w:hAnsi="楷体" w:cs="宋体" w:hint="eastAsia"/>
          <w:b/>
          <w:kern w:val="0"/>
          <w:sz w:val="24"/>
          <w:szCs w:val="22"/>
        </w:rPr>
        <w:t>2.</w:t>
      </w:r>
      <w:bookmarkEnd w:id="87"/>
      <w:bookmarkEnd w:id="88"/>
      <w:bookmarkEnd w:id="89"/>
      <w:bookmarkEnd w:id="90"/>
      <w:bookmarkEnd w:id="91"/>
      <w:bookmarkEnd w:id="92"/>
      <w:bookmarkEnd w:id="93"/>
      <w:bookmarkEnd w:id="94"/>
      <w:r>
        <w:rPr>
          <w:rFonts w:ascii="楷体" w:eastAsia="楷体" w:hAnsi="楷体" w:cs="宋体" w:hint="eastAsia"/>
          <w:b/>
          <w:kern w:val="0"/>
          <w:sz w:val="24"/>
          <w:szCs w:val="22"/>
        </w:rPr>
        <w:t>5 履约检查和问题反馈</w:t>
      </w:r>
      <w:bookmarkEnd w:id="95"/>
      <w:bookmarkEnd w:id="96"/>
      <w:bookmarkEnd w:id="97"/>
    </w:p>
    <w:p w:rsidR="00E325A5" w:rsidRDefault="009F7FAD">
      <w:pPr>
        <w:widowControl/>
        <w:spacing w:line="560" w:lineRule="exact"/>
        <w:ind w:firstLineChars="200" w:firstLine="480"/>
        <w:jc w:val="left"/>
        <w:rPr>
          <w:rFonts w:ascii="楷体" w:eastAsia="楷体" w:hAnsi="楷体" w:cs="宋体"/>
          <w:kern w:val="0"/>
          <w:sz w:val="24"/>
          <w:szCs w:val="22"/>
        </w:rPr>
      </w:pPr>
      <w:bookmarkStart w:id="98" w:name="_Ref467379657"/>
      <w:r>
        <w:rPr>
          <w:rFonts w:ascii="楷体" w:eastAsia="楷体" w:hAnsi="楷体" w:cs="宋体" w:hint="eastAsia"/>
          <w:kern w:val="0"/>
          <w:sz w:val="24"/>
          <w:szCs w:val="22"/>
        </w:rPr>
        <w:t>2.5</w:t>
      </w:r>
      <w:r>
        <w:rPr>
          <w:rFonts w:ascii="楷体" w:eastAsia="楷体" w:hAnsi="楷体" w:cs="宋体"/>
          <w:kern w:val="0"/>
          <w:sz w:val="24"/>
          <w:szCs w:val="22"/>
        </w:rPr>
        <w:t>.1</w:t>
      </w:r>
      <w:bookmarkStart w:id="99" w:name="_Toc186431854"/>
      <w:bookmarkStart w:id="100" w:name="_Ref467379793"/>
      <w:bookmarkStart w:id="101" w:name="_Toc279701247"/>
      <w:bookmarkStart w:id="102" w:name="_Toc259093676"/>
      <w:bookmarkStart w:id="103" w:name="_Ref467379807"/>
      <w:bookmarkStart w:id="104" w:name="_Toc487900357"/>
      <w:bookmarkEnd w:id="98"/>
      <w:r>
        <w:rPr>
          <w:rFonts w:ascii="楷体" w:eastAsia="楷体" w:hAnsi="楷体" w:cs="宋体"/>
          <w:kern w:val="0"/>
          <w:sz w:val="24"/>
          <w:szCs w:val="22"/>
        </w:rPr>
        <w:t>甲方</w:t>
      </w:r>
      <w:r>
        <w:rPr>
          <w:rFonts w:ascii="楷体" w:eastAsia="楷体" w:hAnsi="楷体" w:cs="宋体" w:hint="eastAsia"/>
          <w:kern w:val="0"/>
          <w:sz w:val="24"/>
          <w:szCs w:val="22"/>
        </w:rPr>
        <w:t>有权</w:t>
      </w:r>
      <w:r>
        <w:rPr>
          <w:rFonts w:ascii="楷体" w:eastAsia="楷体" w:hAnsi="楷体" w:cs="宋体"/>
          <w:kern w:val="0"/>
          <w:sz w:val="24"/>
          <w:szCs w:val="22"/>
        </w:rPr>
        <w:t>在其认为必要时</w:t>
      </w:r>
      <w:r>
        <w:rPr>
          <w:rFonts w:ascii="楷体" w:eastAsia="楷体" w:hAnsi="楷体" w:cs="宋体" w:hint="eastAsia"/>
          <w:kern w:val="0"/>
          <w:sz w:val="24"/>
          <w:szCs w:val="22"/>
        </w:rPr>
        <w:t>，对乙方是否能够按照合同约定交付货物进行履约检查，以确保乙方所交付的货物能够依约满足甲方之项目需求，但不得因履约检查妨碍乙方的正常工作，乙方应予积极配合；</w:t>
      </w:r>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2.5.2 合同履行期间，甲方有权将履行过程中出现的问题反馈给乙方，双方当事人应以书面形式约定需要完善和改进的内容</w:t>
      </w:r>
      <w:bookmarkStart w:id="105" w:name="_Toc186431855"/>
      <w:bookmarkEnd w:id="99"/>
      <w:r>
        <w:rPr>
          <w:rFonts w:ascii="楷体" w:eastAsia="楷体" w:hAnsi="楷体" w:cs="宋体" w:hint="eastAsia"/>
          <w:kern w:val="0"/>
          <w:sz w:val="24"/>
          <w:szCs w:val="22"/>
        </w:rPr>
        <w:t>。</w:t>
      </w:r>
    </w:p>
    <w:p w:rsidR="00E325A5" w:rsidRDefault="009F7FAD">
      <w:pPr>
        <w:widowControl/>
        <w:spacing w:line="560" w:lineRule="exact"/>
        <w:ind w:firstLineChars="200" w:firstLine="482"/>
        <w:jc w:val="left"/>
        <w:outlineLvl w:val="0"/>
        <w:rPr>
          <w:rFonts w:ascii="楷体" w:eastAsia="楷体" w:hAnsi="楷体" w:cs="宋体"/>
          <w:b/>
          <w:kern w:val="0"/>
          <w:sz w:val="24"/>
          <w:szCs w:val="22"/>
        </w:rPr>
      </w:pPr>
      <w:bookmarkStart w:id="106" w:name="_Toc7836"/>
      <w:bookmarkStart w:id="107" w:name="_Toc28451"/>
      <w:bookmarkStart w:id="108" w:name="_Toc19219"/>
      <w:bookmarkEnd w:id="105"/>
      <w:r>
        <w:rPr>
          <w:rFonts w:ascii="楷体" w:eastAsia="楷体" w:hAnsi="楷体" w:cs="宋体" w:hint="eastAsia"/>
          <w:b/>
          <w:kern w:val="0"/>
          <w:sz w:val="24"/>
          <w:szCs w:val="22"/>
        </w:rPr>
        <w:t xml:space="preserve">2.6 </w:t>
      </w:r>
      <w:r>
        <w:rPr>
          <w:rFonts w:ascii="楷体" w:eastAsia="楷体" w:hAnsi="楷体" w:cs="宋体"/>
          <w:b/>
          <w:kern w:val="0"/>
          <w:sz w:val="24"/>
          <w:szCs w:val="22"/>
        </w:rPr>
        <w:t>结算方式和付款条件</w:t>
      </w:r>
      <w:bookmarkEnd w:id="100"/>
      <w:bookmarkEnd w:id="101"/>
      <w:bookmarkEnd w:id="102"/>
      <w:bookmarkEnd w:id="103"/>
      <w:bookmarkEnd w:id="104"/>
      <w:bookmarkEnd w:id="106"/>
      <w:bookmarkEnd w:id="107"/>
      <w:bookmarkEnd w:id="108"/>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kern w:val="0"/>
          <w:sz w:val="24"/>
          <w:szCs w:val="22"/>
        </w:rPr>
        <w:t>详见</w:t>
      </w:r>
      <w:r>
        <w:rPr>
          <w:rFonts w:ascii="楷体" w:eastAsia="楷体" w:hAnsi="楷体" w:cs="宋体"/>
          <w:b/>
          <w:i/>
          <w:kern w:val="0"/>
          <w:sz w:val="24"/>
          <w:szCs w:val="22"/>
          <w:u w:val="single"/>
        </w:rPr>
        <w:t>合同专用条款</w:t>
      </w:r>
      <w:r>
        <w:rPr>
          <w:rFonts w:ascii="楷体" w:eastAsia="楷体" w:hAnsi="楷体" w:cs="宋体"/>
          <w:kern w:val="0"/>
          <w:sz w:val="24"/>
          <w:szCs w:val="22"/>
        </w:rPr>
        <w:t>。</w:t>
      </w:r>
    </w:p>
    <w:p w:rsidR="00E325A5" w:rsidRDefault="009F7FAD">
      <w:pPr>
        <w:widowControl/>
        <w:spacing w:line="560" w:lineRule="exact"/>
        <w:ind w:firstLineChars="200" w:firstLine="482"/>
        <w:jc w:val="left"/>
        <w:outlineLvl w:val="0"/>
        <w:rPr>
          <w:rFonts w:ascii="楷体" w:eastAsia="楷体" w:hAnsi="楷体" w:cs="宋体"/>
          <w:b/>
          <w:kern w:val="0"/>
          <w:sz w:val="24"/>
          <w:szCs w:val="22"/>
        </w:rPr>
      </w:pPr>
      <w:bookmarkStart w:id="109" w:name="_Ref467379923"/>
      <w:bookmarkStart w:id="110" w:name="_Ref467379863"/>
      <w:bookmarkStart w:id="111" w:name="_Ref467379852"/>
      <w:bookmarkStart w:id="112" w:name="_Toc259093677"/>
      <w:bookmarkStart w:id="113" w:name="_Toc487900358"/>
      <w:bookmarkStart w:id="114" w:name="_Toc279701248"/>
      <w:bookmarkStart w:id="115" w:name="_Toc16110"/>
      <w:bookmarkStart w:id="116" w:name="_Toc774"/>
      <w:bookmarkStart w:id="117" w:name="_Toc3225"/>
      <w:r>
        <w:rPr>
          <w:rFonts w:ascii="楷体" w:eastAsia="楷体" w:hAnsi="楷体" w:cs="宋体" w:hint="eastAsia"/>
          <w:b/>
          <w:kern w:val="0"/>
          <w:sz w:val="24"/>
          <w:szCs w:val="22"/>
        </w:rPr>
        <w:t xml:space="preserve">2.7 </w:t>
      </w:r>
      <w:r>
        <w:rPr>
          <w:rFonts w:ascii="楷体" w:eastAsia="楷体" w:hAnsi="楷体" w:cs="宋体"/>
          <w:b/>
          <w:kern w:val="0"/>
          <w:sz w:val="24"/>
          <w:szCs w:val="22"/>
        </w:rPr>
        <w:t>技术资料</w:t>
      </w:r>
      <w:bookmarkEnd w:id="109"/>
      <w:bookmarkEnd w:id="110"/>
      <w:bookmarkEnd w:id="111"/>
      <w:bookmarkEnd w:id="112"/>
      <w:bookmarkEnd w:id="113"/>
      <w:bookmarkEnd w:id="114"/>
      <w:r>
        <w:rPr>
          <w:rFonts w:ascii="楷体" w:eastAsia="楷体" w:hAnsi="楷体" w:cs="宋体"/>
          <w:b/>
          <w:kern w:val="0"/>
          <w:sz w:val="24"/>
          <w:szCs w:val="22"/>
        </w:rPr>
        <w:t>和保密义务</w:t>
      </w:r>
      <w:bookmarkEnd w:id="115"/>
      <w:bookmarkEnd w:id="116"/>
      <w:bookmarkEnd w:id="117"/>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2.7</w:t>
      </w:r>
      <w:r>
        <w:rPr>
          <w:rFonts w:ascii="楷体" w:eastAsia="楷体" w:hAnsi="楷体" w:cs="宋体"/>
          <w:kern w:val="0"/>
          <w:sz w:val="24"/>
          <w:szCs w:val="22"/>
        </w:rPr>
        <w:t>.1</w:t>
      </w:r>
      <w:r>
        <w:rPr>
          <w:rFonts w:ascii="楷体" w:eastAsia="楷体" w:hAnsi="楷体" w:cs="宋体" w:hint="eastAsia"/>
          <w:kern w:val="0"/>
          <w:sz w:val="24"/>
          <w:szCs w:val="22"/>
        </w:rPr>
        <w:t xml:space="preserve"> 乙方有权依据合同约定和项目需要，向甲方了解有关情况，调阅有关资料等，甲方应予积极配合；</w:t>
      </w:r>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2.7.2 乙方有义务妥善保管和保护由甲方提供的前款信息和资料等；</w:t>
      </w:r>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lastRenderedPageBreak/>
        <w:t>2.7</w:t>
      </w:r>
      <w:r>
        <w:rPr>
          <w:rFonts w:ascii="楷体" w:eastAsia="楷体" w:hAnsi="楷体" w:cs="宋体"/>
          <w:kern w:val="0"/>
          <w:sz w:val="24"/>
          <w:szCs w:val="22"/>
        </w:rPr>
        <w:t>.</w:t>
      </w:r>
      <w:r>
        <w:rPr>
          <w:rFonts w:ascii="楷体" w:eastAsia="楷体" w:hAnsi="楷体" w:cs="宋体" w:hint="eastAsia"/>
          <w:kern w:val="0"/>
          <w:sz w:val="24"/>
          <w:szCs w:val="22"/>
        </w:rPr>
        <w:t>3 除非依照法律规定或者对方当事人的书面同意，任何一方均应保证不向任何第三方提供或披露有关合同的或者履行合同过程中知悉的对方当事人任何未公开的信息和资料，包括但不限于</w:t>
      </w:r>
      <w:r>
        <w:rPr>
          <w:rFonts w:ascii="楷体" w:eastAsia="楷体" w:hAnsi="楷体" w:cs="宋体"/>
          <w:kern w:val="0"/>
          <w:sz w:val="24"/>
          <w:szCs w:val="22"/>
        </w:rPr>
        <w:t>技术情报</w:t>
      </w:r>
      <w:r>
        <w:rPr>
          <w:rFonts w:ascii="楷体" w:eastAsia="楷体" w:hAnsi="楷体" w:cs="宋体" w:hint="eastAsia"/>
          <w:kern w:val="0"/>
          <w:sz w:val="24"/>
          <w:szCs w:val="22"/>
        </w:rPr>
        <w:t>、</w:t>
      </w:r>
      <w:r>
        <w:rPr>
          <w:rFonts w:ascii="楷体" w:eastAsia="楷体" w:hAnsi="楷体" w:cs="宋体"/>
          <w:kern w:val="0"/>
          <w:sz w:val="24"/>
          <w:szCs w:val="22"/>
        </w:rPr>
        <w:t>技术资料</w:t>
      </w:r>
      <w:r>
        <w:rPr>
          <w:rFonts w:ascii="楷体" w:eastAsia="楷体" w:hAnsi="楷体" w:cs="宋体" w:hint="eastAsia"/>
          <w:kern w:val="0"/>
          <w:sz w:val="24"/>
          <w:szCs w:val="22"/>
        </w:rPr>
        <w:t>、商业秘密和商业信息等，并采取一切合理和必要措施和方式防止任何第三</w:t>
      </w:r>
      <w:proofErr w:type="gramStart"/>
      <w:r>
        <w:rPr>
          <w:rFonts w:ascii="楷体" w:eastAsia="楷体" w:hAnsi="楷体" w:cs="宋体" w:hint="eastAsia"/>
          <w:kern w:val="0"/>
          <w:sz w:val="24"/>
          <w:szCs w:val="22"/>
        </w:rPr>
        <w:t>方接触</w:t>
      </w:r>
      <w:proofErr w:type="gramEnd"/>
      <w:r>
        <w:rPr>
          <w:rFonts w:ascii="楷体" w:eastAsia="楷体" w:hAnsi="楷体" w:cs="宋体" w:hint="eastAsia"/>
          <w:kern w:val="0"/>
          <w:sz w:val="24"/>
          <w:szCs w:val="22"/>
        </w:rPr>
        <w:t>到对方当事人的上述保密信息和资料。</w:t>
      </w:r>
    </w:p>
    <w:p w:rsidR="00E325A5" w:rsidRDefault="009F7FAD">
      <w:pPr>
        <w:widowControl/>
        <w:spacing w:line="560" w:lineRule="exact"/>
        <w:ind w:firstLineChars="200" w:firstLine="482"/>
        <w:jc w:val="left"/>
        <w:outlineLvl w:val="0"/>
        <w:rPr>
          <w:rFonts w:ascii="楷体" w:eastAsia="楷体" w:hAnsi="楷体" w:cs="宋体"/>
          <w:b/>
          <w:kern w:val="0"/>
          <w:sz w:val="24"/>
          <w:szCs w:val="22"/>
        </w:rPr>
      </w:pPr>
      <w:bookmarkStart w:id="118" w:name="_Toc7860"/>
      <w:r>
        <w:rPr>
          <w:rFonts w:ascii="楷体" w:eastAsia="楷体" w:hAnsi="楷体" w:cs="宋体"/>
          <w:b/>
          <w:kern w:val="0"/>
          <w:sz w:val="24"/>
          <w:szCs w:val="22"/>
        </w:rPr>
        <w:t>2.8 质量保证</w:t>
      </w:r>
      <w:bookmarkEnd w:id="118"/>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2.8.1 乙方应建立和完善履行合同的内部质量保证体系，并提供相关内部规章制度给甲方，以便甲方进行监督检查；</w:t>
      </w:r>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2.8.2 乙方应保证履行合同的人员数量和素质、软件和硬件设备的配置、场地、环境和设施等满足全面履行合同的要求，并应接受甲方的监督检查。</w:t>
      </w:r>
    </w:p>
    <w:p w:rsidR="00E325A5" w:rsidRDefault="009F7FAD">
      <w:pPr>
        <w:widowControl/>
        <w:spacing w:line="560" w:lineRule="exact"/>
        <w:ind w:firstLineChars="200" w:firstLine="482"/>
        <w:jc w:val="left"/>
        <w:outlineLvl w:val="0"/>
        <w:rPr>
          <w:rFonts w:ascii="楷体" w:eastAsia="楷体" w:hAnsi="楷体" w:cs="宋体"/>
          <w:b/>
          <w:kern w:val="0"/>
          <w:sz w:val="24"/>
          <w:szCs w:val="22"/>
        </w:rPr>
      </w:pPr>
      <w:bookmarkStart w:id="119" w:name="_Toc17244"/>
      <w:bookmarkStart w:id="120" w:name="_Toc279701252"/>
      <w:bookmarkStart w:id="121" w:name="_Toc487900362"/>
      <w:bookmarkStart w:id="122" w:name="_Toc259093681"/>
      <w:r>
        <w:rPr>
          <w:rFonts w:ascii="楷体" w:eastAsia="楷体" w:hAnsi="楷体" w:cs="宋体"/>
          <w:b/>
          <w:kern w:val="0"/>
          <w:sz w:val="24"/>
          <w:szCs w:val="22"/>
        </w:rPr>
        <w:t>2.9 货物的风险负担</w:t>
      </w:r>
      <w:bookmarkEnd w:id="119"/>
    </w:p>
    <w:p w:rsidR="00E325A5" w:rsidRDefault="009F7FAD">
      <w:pPr>
        <w:widowControl/>
        <w:spacing w:line="560" w:lineRule="exact"/>
        <w:ind w:firstLineChars="200" w:firstLine="480"/>
        <w:jc w:val="left"/>
        <w:rPr>
          <w:rFonts w:ascii="楷体" w:eastAsia="楷体" w:hAnsi="楷体" w:cs="宋体"/>
          <w:b/>
          <w:kern w:val="0"/>
          <w:sz w:val="24"/>
          <w:szCs w:val="22"/>
        </w:rPr>
      </w:pPr>
      <w:r>
        <w:rPr>
          <w:rFonts w:ascii="楷体" w:eastAsia="楷体" w:hAnsi="楷体" w:cs="宋体" w:hint="eastAsia"/>
          <w:kern w:val="0"/>
          <w:sz w:val="24"/>
          <w:szCs w:val="22"/>
        </w:rPr>
        <w:t>货物或者在途货物或者交付给第一承运人后的货物毁损、灭失的风险负担</w:t>
      </w:r>
      <w:r>
        <w:rPr>
          <w:rFonts w:ascii="楷体" w:eastAsia="楷体" w:hAnsi="楷体" w:cs="宋体"/>
          <w:kern w:val="0"/>
          <w:sz w:val="24"/>
          <w:szCs w:val="22"/>
        </w:rPr>
        <w:t>详见</w:t>
      </w:r>
      <w:r>
        <w:rPr>
          <w:rFonts w:ascii="楷体" w:eastAsia="楷体" w:hAnsi="楷体" w:cs="宋体"/>
          <w:b/>
          <w:i/>
          <w:kern w:val="0"/>
          <w:sz w:val="24"/>
          <w:szCs w:val="22"/>
          <w:u w:val="single"/>
        </w:rPr>
        <w:t>合同专用条款</w:t>
      </w:r>
      <w:r>
        <w:rPr>
          <w:rFonts w:ascii="楷体" w:eastAsia="楷体" w:hAnsi="楷体" w:cs="宋体"/>
          <w:kern w:val="0"/>
          <w:sz w:val="24"/>
          <w:szCs w:val="22"/>
        </w:rPr>
        <w:t>。</w:t>
      </w:r>
    </w:p>
    <w:p w:rsidR="00E325A5" w:rsidRDefault="009F7FAD">
      <w:pPr>
        <w:widowControl/>
        <w:spacing w:line="560" w:lineRule="exact"/>
        <w:ind w:firstLineChars="200" w:firstLine="482"/>
        <w:jc w:val="left"/>
        <w:outlineLvl w:val="0"/>
        <w:rPr>
          <w:rFonts w:ascii="楷体" w:eastAsia="楷体" w:hAnsi="楷体" w:cs="宋体"/>
          <w:b/>
          <w:kern w:val="0"/>
          <w:sz w:val="24"/>
          <w:szCs w:val="22"/>
        </w:rPr>
      </w:pPr>
      <w:bookmarkStart w:id="123" w:name="_Toc14055"/>
      <w:r>
        <w:rPr>
          <w:rFonts w:ascii="楷体" w:eastAsia="楷体" w:hAnsi="楷体" w:cs="宋体"/>
          <w:b/>
          <w:kern w:val="0"/>
          <w:sz w:val="24"/>
          <w:szCs w:val="22"/>
        </w:rPr>
        <w:t>2.10 延迟交货</w:t>
      </w:r>
      <w:bookmarkEnd w:id="120"/>
      <w:bookmarkEnd w:id="121"/>
      <w:bookmarkEnd w:id="122"/>
      <w:bookmarkEnd w:id="123"/>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kern w:val="0"/>
          <w:sz w:val="24"/>
          <w:szCs w:val="22"/>
        </w:rPr>
        <w:t>在合同履行过程中，如果乙方遇到不能按时交付货物的情况，应及时以书面形式将不能按时</w:t>
      </w:r>
      <w:r>
        <w:rPr>
          <w:rFonts w:ascii="楷体" w:eastAsia="楷体" w:hAnsi="楷体" w:cs="宋体" w:hint="eastAsia"/>
          <w:kern w:val="0"/>
          <w:sz w:val="24"/>
          <w:szCs w:val="22"/>
        </w:rPr>
        <w:t>交付货物</w:t>
      </w:r>
      <w:r>
        <w:rPr>
          <w:rFonts w:ascii="楷体" w:eastAsia="楷体" w:hAnsi="楷体" w:cs="宋体"/>
          <w:kern w:val="0"/>
          <w:sz w:val="24"/>
          <w:szCs w:val="22"/>
        </w:rPr>
        <w:t>的理由、预期延误时间通知甲方</w:t>
      </w:r>
      <w:r>
        <w:rPr>
          <w:rFonts w:ascii="楷体" w:eastAsia="楷体" w:hAnsi="楷体" w:cs="宋体" w:hint="eastAsia"/>
          <w:kern w:val="0"/>
          <w:sz w:val="24"/>
          <w:szCs w:val="22"/>
        </w:rPr>
        <w:t>；甲</w:t>
      </w:r>
      <w:r>
        <w:rPr>
          <w:rFonts w:ascii="楷体" w:eastAsia="楷体" w:hAnsi="楷体" w:cs="宋体"/>
          <w:kern w:val="0"/>
          <w:sz w:val="24"/>
          <w:szCs w:val="22"/>
        </w:rPr>
        <w:t>方收到乙方通知后，认为其理由正当的，可以书面形式酌情同意乙方可以延长交货的具体时间。</w:t>
      </w:r>
    </w:p>
    <w:p w:rsidR="00E325A5" w:rsidRDefault="009F7FAD">
      <w:pPr>
        <w:widowControl/>
        <w:spacing w:line="560" w:lineRule="exact"/>
        <w:ind w:firstLineChars="200" w:firstLine="482"/>
        <w:jc w:val="left"/>
        <w:outlineLvl w:val="0"/>
        <w:rPr>
          <w:rFonts w:ascii="楷体" w:eastAsia="楷体" w:hAnsi="楷体" w:cs="宋体"/>
          <w:b/>
          <w:kern w:val="0"/>
          <w:sz w:val="24"/>
          <w:szCs w:val="22"/>
        </w:rPr>
      </w:pPr>
      <w:bookmarkStart w:id="124" w:name="_Toc7502"/>
      <w:bookmarkStart w:id="125" w:name="_Toc279701254"/>
      <w:bookmarkStart w:id="126" w:name="_Toc487900364"/>
      <w:bookmarkStart w:id="127" w:name="_Ref467378121"/>
      <w:bookmarkStart w:id="128" w:name="_Toc259093683"/>
      <w:r>
        <w:rPr>
          <w:rFonts w:ascii="楷体" w:eastAsia="楷体" w:hAnsi="楷体" w:cs="宋体"/>
          <w:b/>
          <w:kern w:val="0"/>
          <w:sz w:val="24"/>
          <w:szCs w:val="22"/>
        </w:rPr>
        <w:t>2.11 合同变更</w:t>
      </w:r>
      <w:bookmarkEnd w:id="124"/>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2.11.1双方当事人协商一致，可以签订书面补充合同的形式变更合同，但不得违背采购文件确定的事项，且如果系追加与合同标的相同的货物的，那么所有补充合同的采购金额不得超过原合同价的10%；</w:t>
      </w:r>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2.11.2 合同继续履行将损害国家利益和社会公共利益的，双方当事人应当以书面形式变更合同。有过错的一方应当承担赔偿责任，双方当事人都有过错的，各自承担相应的责任。</w:t>
      </w:r>
      <w:bookmarkStart w:id="129" w:name="_Toc279701259"/>
      <w:bookmarkStart w:id="130" w:name="_Toc487900369"/>
      <w:bookmarkStart w:id="131" w:name="_Toc259093688"/>
    </w:p>
    <w:p w:rsidR="00E325A5" w:rsidRDefault="009F7FAD">
      <w:pPr>
        <w:widowControl/>
        <w:spacing w:line="560" w:lineRule="exact"/>
        <w:ind w:firstLineChars="200" w:firstLine="482"/>
        <w:jc w:val="left"/>
        <w:outlineLvl w:val="0"/>
        <w:rPr>
          <w:rFonts w:ascii="楷体" w:eastAsia="楷体" w:hAnsi="楷体" w:cs="宋体"/>
          <w:b/>
          <w:kern w:val="0"/>
          <w:sz w:val="24"/>
          <w:szCs w:val="22"/>
        </w:rPr>
      </w:pPr>
      <w:bookmarkStart w:id="132" w:name="_Toc10366"/>
      <w:bookmarkStart w:id="133" w:name="_Toc22955"/>
      <w:bookmarkStart w:id="134" w:name="_Toc15237"/>
      <w:r>
        <w:rPr>
          <w:rFonts w:ascii="楷体" w:eastAsia="楷体" w:hAnsi="楷体" w:cs="宋体" w:hint="eastAsia"/>
          <w:b/>
          <w:kern w:val="0"/>
          <w:sz w:val="24"/>
          <w:szCs w:val="22"/>
        </w:rPr>
        <w:t xml:space="preserve">2.12 </w:t>
      </w:r>
      <w:r>
        <w:rPr>
          <w:rFonts w:ascii="楷体" w:eastAsia="楷体" w:hAnsi="楷体" w:cs="宋体"/>
          <w:b/>
          <w:kern w:val="0"/>
          <w:sz w:val="24"/>
          <w:szCs w:val="22"/>
        </w:rPr>
        <w:t>合同转让</w:t>
      </w:r>
      <w:bookmarkEnd w:id="129"/>
      <w:bookmarkEnd w:id="130"/>
      <w:bookmarkEnd w:id="131"/>
      <w:r>
        <w:rPr>
          <w:rFonts w:ascii="楷体" w:eastAsia="楷体" w:hAnsi="楷体" w:cs="宋体"/>
          <w:b/>
          <w:kern w:val="0"/>
          <w:sz w:val="24"/>
          <w:szCs w:val="22"/>
        </w:rPr>
        <w:t>和分包</w:t>
      </w:r>
      <w:bookmarkEnd w:id="132"/>
      <w:bookmarkEnd w:id="133"/>
      <w:bookmarkEnd w:id="134"/>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kern w:val="0"/>
          <w:sz w:val="24"/>
          <w:szCs w:val="22"/>
        </w:rPr>
        <w:lastRenderedPageBreak/>
        <w:t>合同的权利义务依法不</w:t>
      </w:r>
      <w:r>
        <w:rPr>
          <w:rFonts w:ascii="楷体" w:eastAsia="楷体" w:hAnsi="楷体" w:cs="宋体" w:hint="eastAsia"/>
          <w:kern w:val="0"/>
          <w:sz w:val="24"/>
          <w:szCs w:val="22"/>
        </w:rPr>
        <w:t>得</w:t>
      </w:r>
      <w:r>
        <w:rPr>
          <w:rFonts w:ascii="楷体" w:eastAsia="楷体" w:hAnsi="楷体" w:cs="宋体"/>
          <w:kern w:val="0"/>
          <w:sz w:val="24"/>
          <w:szCs w:val="22"/>
        </w:rPr>
        <w:t>转让</w:t>
      </w:r>
      <w:r>
        <w:rPr>
          <w:rFonts w:ascii="楷体" w:eastAsia="楷体" w:hAnsi="楷体" w:cs="宋体" w:hint="eastAsia"/>
          <w:kern w:val="0"/>
          <w:sz w:val="24"/>
          <w:szCs w:val="22"/>
        </w:rPr>
        <w:t>，</w:t>
      </w:r>
      <w:r>
        <w:rPr>
          <w:rFonts w:ascii="楷体" w:eastAsia="楷体" w:hAnsi="楷体" w:cs="宋体"/>
          <w:kern w:val="0"/>
          <w:sz w:val="24"/>
          <w:szCs w:val="22"/>
        </w:rPr>
        <w:t>但经甲方</w:t>
      </w:r>
      <w:r>
        <w:rPr>
          <w:rFonts w:ascii="楷体" w:eastAsia="楷体" w:hAnsi="楷体" w:cs="宋体" w:hint="eastAsia"/>
          <w:kern w:val="0"/>
          <w:sz w:val="24"/>
          <w:szCs w:val="22"/>
        </w:rPr>
        <w:t>同意，乙方可以依法采取分包方式履行合同，即：依法可以</w:t>
      </w:r>
      <w:r>
        <w:rPr>
          <w:rFonts w:ascii="楷体" w:eastAsia="楷体" w:hAnsi="楷体" w:cs="宋体"/>
          <w:kern w:val="0"/>
          <w:sz w:val="24"/>
          <w:szCs w:val="22"/>
        </w:rPr>
        <w:t>将合同项下的部分非主体、非关键性工作分包给他人完成</w:t>
      </w:r>
      <w:r>
        <w:rPr>
          <w:rFonts w:ascii="楷体" w:eastAsia="楷体" w:hAnsi="楷体" w:cs="宋体" w:hint="eastAsia"/>
          <w:kern w:val="0"/>
          <w:sz w:val="24"/>
          <w:szCs w:val="22"/>
        </w:rPr>
        <w:t>，</w:t>
      </w:r>
      <w:r>
        <w:rPr>
          <w:rFonts w:ascii="楷体" w:eastAsia="楷体" w:hAnsi="楷体" w:cs="宋体"/>
          <w:kern w:val="0"/>
          <w:sz w:val="24"/>
          <w:szCs w:val="22"/>
        </w:rPr>
        <w:t>接受分包的人应当具备相应的资格条件，并不得再次分包</w:t>
      </w:r>
      <w:r>
        <w:rPr>
          <w:rFonts w:ascii="楷体" w:eastAsia="楷体" w:hAnsi="楷体" w:cs="宋体" w:hint="eastAsia"/>
          <w:kern w:val="0"/>
          <w:sz w:val="24"/>
          <w:szCs w:val="22"/>
        </w:rPr>
        <w:t>，</w:t>
      </w:r>
      <w:r>
        <w:rPr>
          <w:rFonts w:ascii="楷体" w:eastAsia="楷体" w:hAnsi="楷体" w:cs="宋体"/>
          <w:kern w:val="0"/>
          <w:sz w:val="24"/>
          <w:szCs w:val="22"/>
        </w:rPr>
        <w:t>且乙方应就分包项目向甲方负责</w:t>
      </w:r>
      <w:r>
        <w:rPr>
          <w:rFonts w:ascii="楷体" w:eastAsia="楷体" w:hAnsi="楷体" w:cs="宋体" w:hint="eastAsia"/>
          <w:kern w:val="0"/>
          <w:sz w:val="24"/>
          <w:szCs w:val="22"/>
        </w:rPr>
        <w:t>，</w:t>
      </w:r>
      <w:r>
        <w:rPr>
          <w:rFonts w:ascii="楷体" w:eastAsia="楷体" w:hAnsi="楷体" w:cs="宋体"/>
          <w:kern w:val="0"/>
          <w:sz w:val="24"/>
          <w:szCs w:val="22"/>
        </w:rPr>
        <w:t>并</w:t>
      </w:r>
      <w:r>
        <w:rPr>
          <w:rFonts w:ascii="楷体" w:eastAsia="楷体" w:hAnsi="楷体" w:cs="宋体" w:hint="eastAsia"/>
          <w:kern w:val="0"/>
          <w:sz w:val="24"/>
          <w:szCs w:val="22"/>
        </w:rPr>
        <w:t>与分包供应商就分包项目向甲方承担连带责任。</w:t>
      </w:r>
    </w:p>
    <w:p w:rsidR="00E325A5" w:rsidRDefault="009F7FAD">
      <w:pPr>
        <w:widowControl/>
        <w:spacing w:line="560" w:lineRule="exact"/>
        <w:ind w:firstLineChars="200" w:firstLine="482"/>
        <w:jc w:val="left"/>
        <w:outlineLvl w:val="0"/>
        <w:rPr>
          <w:rFonts w:ascii="楷体" w:eastAsia="楷体" w:hAnsi="楷体" w:cs="宋体"/>
          <w:b/>
          <w:kern w:val="0"/>
          <w:sz w:val="24"/>
          <w:szCs w:val="22"/>
        </w:rPr>
      </w:pPr>
      <w:bookmarkStart w:id="135" w:name="_Toc13566"/>
      <w:bookmarkStart w:id="136" w:name="_Toc14066"/>
      <w:bookmarkStart w:id="137" w:name="_Toc16508"/>
      <w:r>
        <w:rPr>
          <w:rFonts w:ascii="楷体" w:eastAsia="楷体" w:hAnsi="楷体" w:cs="宋体" w:hint="eastAsia"/>
          <w:b/>
          <w:kern w:val="0"/>
          <w:sz w:val="24"/>
          <w:szCs w:val="22"/>
        </w:rPr>
        <w:t>2.13</w:t>
      </w:r>
      <w:r>
        <w:rPr>
          <w:rFonts w:ascii="楷体" w:eastAsia="楷体" w:hAnsi="楷体" w:cs="宋体"/>
          <w:b/>
          <w:kern w:val="0"/>
          <w:sz w:val="24"/>
          <w:szCs w:val="22"/>
        </w:rPr>
        <w:t xml:space="preserve"> 不可抗力</w:t>
      </w:r>
      <w:bookmarkEnd w:id="135"/>
      <w:bookmarkEnd w:id="136"/>
      <w:bookmarkEnd w:id="137"/>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2.13</w:t>
      </w:r>
      <w:r>
        <w:rPr>
          <w:rFonts w:ascii="楷体" w:eastAsia="楷体" w:hAnsi="楷体" w:cs="宋体"/>
          <w:kern w:val="0"/>
          <w:sz w:val="24"/>
          <w:szCs w:val="22"/>
        </w:rPr>
        <w:t>.1如果任何一方遭遇法律规定的不可抗力，致使合同履行受阻时，履行合同的期限应予延长，延长的期限应相当于不可抗力所影响的时间</w:t>
      </w:r>
      <w:r>
        <w:rPr>
          <w:rFonts w:ascii="楷体" w:eastAsia="楷体" w:hAnsi="楷体" w:cs="宋体" w:hint="eastAsia"/>
          <w:kern w:val="0"/>
          <w:sz w:val="24"/>
          <w:szCs w:val="22"/>
        </w:rPr>
        <w:t>；</w:t>
      </w:r>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2.13.2 因不可抗力致使不能实现合同目的的，当事人可以解除合同；</w:t>
      </w:r>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2.13.3 因</w:t>
      </w:r>
      <w:r>
        <w:rPr>
          <w:rFonts w:ascii="楷体" w:eastAsia="楷体" w:hAnsi="楷体" w:cs="宋体"/>
          <w:kern w:val="0"/>
          <w:sz w:val="24"/>
          <w:szCs w:val="22"/>
        </w:rPr>
        <w:t>不可抗力致使合同有变更必要的，双方当事人应在</w:t>
      </w:r>
      <w:r>
        <w:rPr>
          <w:rFonts w:ascii="楷体" w:eastAsia="楷体" w:hAnsi="楷体" w:cs="宋体"/>
          <w:b/>
          <w:i/>
          <w:kern w:val="0"/>
          <w:sz w:val="24"/>
          <w:szCs w:val="22"/>
          <w:u w:val="single"/>
        </w:rPr>
        <w:t>合同专用条款</w:t>
      </w:r>
      <w:r>
        <w:rPr>
          <w:rFonts w:ascii="楷体" w:eastAsia="楷体" w:hAnsi="楷体" w:cs="宋体"/>
          <w:kern w:val="0"/>
          <w:sz w:val="24"/>
          <w:szCs w:val="22"/>
        </w:rPr>
        <w:t>约定时间内以书面形式变更合同</w:t>
      </w:r>
      <w:r>
        <w:rPr>
          <w:rFonts w:ascii="楷体" w:eastAsia="楷体" w:hAnsi="楷体" w:cs="宋体" w:hint="eastAsia"/>
          <w:kern w:val="0"/>
          <w:sz w:val="24"/>
          <w:szCs w:val="22"/>
        </w:rPr>
        <w:t>；</w:t>
      </w:r>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2.13</w:t>
      </w:r>
      <w:r>
        <w:rPr>
          <w:rFonts w:ascii="楷体" w:eastAsia="楷体" w:hAnsi="楷体" w:cs="宋体"/>
          <w:kern w:val="0"/>
          <w:sz w:val="24"/>
          <w:szCs w:val="22"/>
        </w:rPr>
        <w:t>.</w:t>
      </w:r>
      <w:r>
        <w:rPr>
          <w:rFonts w:ascii="楷体" w:eastAsia="楷体" w:hAnsi="楷体" w:cs="宋体" w:hint="eastAsia"/>
          <w:kern w:val="0"/>
          <w:sz w:val="24"/>
          <w:szCs w:val="22"/>
        </w:rPr>
        <w:t>4</w:t>
      </w:r>
      <w:r>
        <w:rPr>
          <w:rFonts w:ascii="楷体" w:eastAsia="楷体" w:hAnsi="楷体" w:cs="宋体"/>
          <w:kern w:val="0"/>
          <w:sz w:val="24"/>
          <w:szCs w:val="22"/>
        </w:rPr>
        <w:t>受</w:t>
      </w:r>
      <w:r>
        <w:rPr>
          <w:rFonts w:ascii="楷体" w:eastAsia="楷体" w:hAnsi="楷体" w:cs="宋体" w:hint="eastAsia"/>
          <w:kern w:val="0"/>
          <w:sz w:val="24"/>
          <w:szCs w:val="22"/>
        </w:rPr>
        <w:t>不可抗力</w:t>
      </w:r>
      <w:r>
        <w:rPr>
          <w:rFonts w:ascii="楷体" w:eastAsia="楷体" w:hAnsi="楷体" w:cs="宋体"/>
          <w:kern w:val="0"/>
          <w:sz w:val="24"/>
          <w:szCs w:val="22"/>
        </w:rPr>
        <w:t>影响的一方在不可抗力发生后</w:t>
      </w:r>
      <w:r>
        <w:rPr>
          <w:rFonts w:ascii="楷体" w:eastAsia="楷体" w:hAnsi="楷体" w:cs="宋体" w:hint="eastAsia"/>
          <w:kern w:val="0"/>
          <w:sz w:val="24"/>
          <w:szCs w:val="22"/>
        </w:rPr>
        <w:t>，</w:t>
      </w:r>
      <w:r>
        <w:rPr>
          <w:rFonts w:ascii="楷体" w:eastAsia="楷体" w:hAnsi="楷体" w:cs="宋体"/>
          <w:kern w:val="0"/>
          <w:sz w:val="24"/>
          <w:szCs w:val="22"/>
        </w:rPr>
        <w:t>应在</w:t>
      </w:r>
      <w:r>
        <w:rPr>
          <w:rFonts w:ascii="楷体" w:eastAsia="楷体" w:hAnsi="楷体" w:cs="宋体"/>
          <w:b/>
          <w:i/>
          <w:kern w:val="0"/>
          <w:sz w:val="24"/>
          <w:szCs w:val="22"/>
          <w:u w:val="single"/>
        </w:rPr>
        <w:t>合同专用条款</w:t>
      </w:r>
      <w:r>
        <w:rPr>
          <w:rFonts w:ascii="楷体" w:eastAsia="楷体" w:hAnsi="楷体" w:cs="宋体"/>
          <w:kern w:val="0"/>
          <w:sz w:val="24"/>
          <w:szCs w:val="22"/>
        </w:rPr>
        <w:t>约定时间内以书面形式通知</w:t>
      </w:r>
      <w:r>
        <w:rPr>
          <w:rFonts w:ascii="楷体" w:eastAsia="楷体" w:hAnsi="楷体" w:cs="宋体" w:hint="eastAsia"/>
          <w:kern w:val="0"/>
          <w:sz w:val="24"/>
          <w:szCs w:val="22"/>
        </w:rPr>
        <w:t>对</w:t>
      </w:r>
      <w:r>
        <w:rPr>
          <w:rFonts w:ascii="楷体" w:eastAsia="楷体" w:hAnsi="楷体" w:cs="宋体"/>
          <w:kern w:val="0"/>
          <w:sz w:val="24"/>
          <w:szCs w:val="22"/>
        </w:rPr>
        <w:t>方当事人，并在</w:t>
      </w:r>
      <w:r>
        <w:rPr>
          <w:rFonts w:ascii="楷体" w:eastAsia="楷体" w:hAnsi="楷体" w:cs="宋体"/>
          <w:b/>
          <w:i/>
          <w:kern w:val="0"/>
          <w:sz w:val="24"/>
          <w:szCs w:val="22"/>
          <w:u w:val="single"/>
        </w:rPr>
        <w:t>合同专用条款</w:t>
      </w:r>
      <w:r>
        <w:rPr>
          <w:rFonts w:ascii="楷体" w:eastAsia="楷体" w:hAnsi="楷体" w:cs="宋体"/>
          <w:kern w:val="0"/>
          <w:sz w:val="24"/>
          <w:szCs w:val="22"/>
        </w:rPr>
        <w:t>约定时间内，将有关部门出具的证明文件送达</w:t>
      </w:r>
      <w:r>
        <w:rPr>
          <w:rFonts w:ascii="楷体" w:eastAsia="楷体" w:hAnsi="楷体" w:cs="宋体" w:hint="eastAsia"/>
          <w:kern w:val="0"/>
          <w:sz w:val="24"/>
          <w:szCs w:val="22"/>
        </w:rPr>
        <w:t>对方当事人</w:t>
      </w:r>
      <w:r>
        <w:rPr>
          <w:rFonts w:ascii="楷体" w:eastAsia="楷体" w:hAnsi="楷体" w:cs="宋体"/>
          <w:kern w:val="0"/>
          <w:sz w:val="24"/>
          <w:szCs w:val="22"/>
        </w:rPr>
        <w:t>。</w:t>
      </w:r>
    </w:p>
    <w:p w:rsidR="00E325A5" w:rsidRDefault="009F7FAD">
      <w:pPr>
        <w:widowControl/>
        <w:spacing w:line="560" w:lineRule="exact"/>
        <w:ind w:firstLineChars="200" w:firstLine="482"/>
        <w:jc w:val="left"/>
        <w:outlineLvl w:val="0"/>
        <w:rPr>
          <w:rFonts w:ascii="楷体" w:eastAsia="楷体" w:hAnsi="楷体" w:cs="宋体"/>
          <w:b/>
          <w:kern w:val="0"/>
          <w:sz w:val="24"/>
          <w:szCs w:val="22"/>
        </w:rPr>
      </w:pPr>
      <w:bookmarkStart w:id="138" w:name="_Toc259093684"/>
      <w:bookmarkStart w:id="139" w:name="_Toc487900365"/>
      <w:bookmarkStart w:id="140" w:name="_Toc279701255"/>
      <w:bookmarkStart w:id="141" w:name="_Toc30676"/>
      <w:bookmarkStart w:id="142" w:name="_Toc6969"/>
      <w:bookmarkStart w:id="143" w:name="_Toc689"/>
      <w:r>
        <w:rPr>
          <w:rFonts w:ascii="楷体" w:eastAsia="楷体" w:hAnsi="楷体" w:cs="宋体" w:hint="eastAsia"/>
          <w:b/>
          <w:kern w:val="0"/>
          <w:sz w:val="24"/>
          <w:szCs w:val="22"/>
        </w:rPr>
        <w:t>2.</w:t>
      </w:r>
      <w:r>
        <w:rPr>
          <w:rFonts w:ascii="楷体" w:eastAsia="楷体" w:hAnsi="楷体" w:cs="宋体"/>
          <w:b/>
          <w:kern w:val="0"/>
          <w:sz w:val="24"/>
          <w:szCs w:val="22"/>
        </w:rPr>
        <w:t>1</w:t>
      </w:r>
      <w:r>
        <w:rPr>
          <w:rFonts w:ascii="楷体" w:eastAsia="楷体" w:hAnsi="楷体" w:cs="宋体" w:hint="eastAsia"/>
          <w:b/>
          <w:kern w:val="0"/>
          <w:sz w:val="24"/>
          <w:szCs w:val="22"/>
        </w:rPr>
        <w:t xml:space="preserve">4 </w:t>
      </w:r>
      <w:r>
        <w:rPr>
          <w:rFonts w:ascii="楷体" w:eastAsia="楷体" w:hAnsi="楷体" w:cs="宋体"/>
          <w:b/>
          <w:kern w:val="0"/>
          <w:sz w:val="24"/>
          <w:szCs w:val="22"/>
        </w:rPr>
        <w:t>税费</w:t>
      </w:r>
      <w:bookmarkEnd w:id="138"/>
      <w:bookmarkEnd w:id="139"/>
      <w:bookmarkEnd w:id="140"/>
      <w:bookmarkEnd w:id="141"/>
      <w:bookmarkEnd w:id="142"/>
      <w:bookmarkEnd w:id="143"/>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kern w:val="0"/>
          <w:sz w:val="24"/>
          <w:szCs w:val="22"/>
        </w:rPr>
        <w:t>与合同有关的一切税费</w:t>
      </w:r>
      <w:r>
        <w:rPr>
          <w:rFonts w:ascii="楷体" w:eastAsia="楷体" w:hAnsi="楷体" w:cs="宋体" w:hint="eastAsia"/>
          <w:kern w:val="0"/>
          <w:sz w:val="24"/>
          <w:szCs w:val="22"/>
        </w:rPr>
        <w:t>，</w:t>
      </w:r>
      <w:r>
        <w:rPr>
          <w:rFonts w:ascii="楷体" w:eastAsia="楷体" w:hAnsi="楷体" w:cs="宋体"/>
          <w:kern w:val="0"/>
          <w:sz w:val="24"/>
          <w:szCs w:val="22"/>
        </w:rPr>
        <w:t>均按照中华人民共和国法律的相关规定。</w:t>
      </w:r>
    </w:p>
    <w:p w:rsidR="00E325A5" w:rsidRDefault="009F7FAD">
      <w:pPr>
        <w:widowControl/>
        <w:spacing w:line="560" w:lineRule="exact"/>
        <w:ind w:firstLineChars="200" w:firstLine="482"/>
        <w:jc w:val="left"/>
        <w:outlineLvl w:val="0"/>
        <w:rPr>
          <w:rFonts w:ascii="楷体" w:eastAsia="楷体" w:hAnsi="楷体" w:cs="宋体"/>
          <w:b/>
          <w:kern w:val="0"/>
          <w:sz w:val="24"/>
          <w:szCs w:val="22"/>
        </w:rPr>
      </w:pPr>
      <w:bookmarkStart w:id="144" w:name="_Toc279701258"/>
      <w:bookmarkStart w:id="145" w:name="_Toc7102"/>
      <w:bookmarkStart w:id="146" w:name="_Toc487900368"/>
      <w:bookmarkStart w:id="147" w:name="_Toc8298"/>
      <w:bookmarkStart w:id="148" w:name="_Toc16959"/>
      <w:bookmarkStart w:id="149" w:name="_Toc259093687"/>
      <w:r>
        <w:rPr>
          <w:rFonts w:ascii="楷体" w:eastAsia="楷体" w:hAnsi="楷体" w:cs="宋体" w:hint="eastAsia"/>
          <w:b/>
          <w:kern w:val="0"/>
          <w:sz w:val="24"/>
          <w:szCs w:val="22"/>
        </w:rPr>
        <w:t>2.</w:t>
      </w:r>
      <w:r>
        <w:rPr>
          <w:rFonts w:ascii="楷体" w:eastAsia="楷体" w:hAnsi="楷体" w:cs="宋体"/>
          <w:b/>
          <w:kern w:val="0"/>
          <w:sz w:val="24"/>
          <w:szCs w:val="22"/>
        </w:rPr>
        <w:t>1</w:t>
      </w:r>
      <w:r>
        <w:rPr>
          <w:rFonts w:ascii="楷体" w:eastAsia="楷体" w:hAnsi="楷体" w:cs="宋体" w:hint="eastAsia"/>
          <w:b/>
          <w:kern w:val="0"/>
          <w:sz w:val="24"/>
          <w:szCs w:val="22"/>
        </w:rPr>
        <w:t xml:space="preserve">5 </w:t>
      </w:r>
      <w:r>
        <w:rPr>
          <w:rFonts w:ascii="楷体" w:eastAsia="楷体" w:hAnsi="楷体" w:cs="宋体"/>
          <w:b/>
          <w:kern w:val="0"/>
          <w:sz w:val="24"/>
          <w:szCs w:val="22"/>
        </w:rPr>
        <w:t>乙方破产</w:t>
      </w:r>
      <w:bookmarkEnd w:id="144"/>
      <w:bookmarkEnd w:id="145"/>
      <w:bookmarkEnd w:id="146"/>
      <w:bookmarkEnd w:id="147"/>
      <w:bookmarkEnd w:id="148"/>
      <w:bookmarkEnd w:id="149"/>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kern w:val="0"/>
          <w:sz w:val="24"/>
          <w:szCs w:val="22"/>
        </w:rPr>
        <w:t>如果乙方破产导致合同无法履行时，甲方可以书面形式通知乙方终止合同且不给予乙方任何补偿和赔偿</w:t>
      </w:r>
      <w:r>
        <w:rPr>
          <w:rFonts w:ascii="楷体" w:eastAsia="楷体" w:hAnsi="楷体" w:cs="宋体" w:hint="eastAsia"/>
          <w:kern w:val="0"/>
          <w:sz w:val="24"/>
          <w:szCs w:val="22"/>
        </w:rPr>
        <w:t>，但合同的</w:t>
      </w:r>
      <w:r>
        <w:rPr>
          <w:rFonts w:ascii="楷体" w:eastAsia="楷体" w:hAnsi="楷体" w:cs="宋体"/>
          <w:kern w:val="0"/>
          <w:sz w:val="24"/>
          <w:szCs w:val="22"/>
        </w:rPr>
        <w:t>终止不损害或不影响甲方已经采取或将要采取的任何要求乙方支付违约金</w:t>
      </w:r>
      <w:r>
        <w:rPr>
          <w:rFonts w:ascii="楷体" w:eastAsia="楷体" w:hAnsi="楷体" w:cs="宋体" w:hint="eastAsia"/>
          <w:kern w:val="0"/>
          <w:sz w:val="24"/>
          <w:szCs w:val="22"/>
        </w:rPr>
        <w:t>、</w:t>
      </w:r>
      <w:r>
        <w:rPr>
          <w:rFonts w:ascii="楷体" w:eastAsia="楷体" w:hAnsi="楷体" w:cs="宋体"/>
          <w:kern w:val="0"/>
          <w:sz w:val="24"/>
          <w:szCs w:val="22"/>
        </w:rPr>
        <w:t>赔偿损失等的行动或补救措施的权利</w:t>
      </w:r>
      <w:r>
        <w:rPr>
          <w:rFonts w:ascii="楷体" w:eastAsia="楷体" w:hAnsi="楷体" w:cs="宋体" w:hint="eastAsia"/>
          <w:kern w:val="0"/>
          <w:sz w:val="24"/>
          <w:szCs w:val="22"/>
        </w:rPr>
        <w:t>。</w:t>
      </w:r>
    </w:p>
    <w:p w:rsidR="00E325A5" w:rsidRDefault="009F7FAD">
      <w:pPr>
        <w:widowControl/>
        <w:spacing w:line="560" w:lineRule="exact"/>
        <w:ind w:firstLineChars="200" w:firstLine="482"/>
        <w:jc w:val="left"/>
        <w:outlineLvl w:val="0"/>
        <w:rPr>
          <w:rFonts w:ascii="楷体" w:eastAsia="楷体" w:hAnsi="楷体" w:cs="宋体"/>
          <w:b/>
          <w:kern w:val="0"/>
          <w:sz w:val="24"/>
          <w:szCs w:val="22"/>
        </w:rPr>
      </w:pPr>
      <w:bookmarkStart w:id="150" w:name="_Toc29333"/>
      <w:bookmarkStart w:id="151" w:name="_Toc15387"/>
      <w:bookmarkStart w:id="152" w:name="_Toc6134"/>
      <w:r>
        <w:rPr>
          <w:rFonts w:ascii="楷体" w:eastAsia="楷体" w:hAnsi="楷体" w:cs="宋体" w:hint="eastAsia"/>
          <w:b/>
          <w:kern w:val="0"/>
          <w:sz w:val="24"/>
          <w:szCs w:val="22"/>
        </w:rPr>
        <w:t>2.16 合同中止、终止</w:t>
      </w:r>
      <w:bookmarkEnd w:id="150"/>
      <w:bookmarkEnd w:id="151"/>
      <w:bookmarkEnd w:id="152"/>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2.16.1 双方当事人不得擅自中止或者终止合同；</w:t>
      </w:r>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2.16.2合同继续履行将损害国家利益和社会公共利益的，双方当事人应当中止或者终止合同。有过错的一方应当承担赔偿责任，双方当事人都有过错的，各自承担相应的责任。</w:t>
      </w:r>
    </w:p>
    <w:p w:rsidR="00E325A5" w:rsidRDefault="009F7FAD">
      <w:pPr>
        <w:widowControl/>
        <w:spacing w:line="560" w:lineRule="exact"/>
        <w:ind w:firstLineChars="200" w:firstLine="482"/>
        <w:jc w:val="left"/>
        <w:outlineLvl w:val="0"/>
        <w:rPr>
          <w:rFonts w:ascii="楷体" w:eastAsia="楷体" w:hAnsi="楷体" w:cs="宋体"/>
          <w:b/>
          <w:kern w:val="0"/>
          <w:sz w:val="24"/>
          <w:szCs w:val="22"/>
        </w:rPr>
      </w:pPr>
      <w:bookmarkStart w:id="153" w:name="_Toc1125"/>
      <w:bookmarkStart w:id="154" w:name="_Toc6596"/>
      <w:bookmarkStart w:id="155" w:name="_Toc14563"/>
      <w:r>
        <w:rPr>
          <w:rFonts w:ascii="楷体" w:eastAsia="楷体" w:hAnsi="楷体" w:cs="宋体" w:hint="eastAsia"/>
          <w:b/>
          <w:kern w:val="0"/>
          <w:sz w:val="24"/>
          <w:szCs w:val="22"/>
        </w:rPr>
        <w:t>2.17 检验和验收</w:t>
      </w:r>
      <w:bookmarkEnd w:id="153"/>
      <w:bookmarkEnd w:id="154"/>
      <w:bookmarkEnd w:id="155"/>
    </w:p>
    <w:p w:rsidR="00E325A5" w:rsidRDefault="009F7FAD">
      <w:pPr>
        <w:widowControl/>
        <w:tabs>
          <w:tab w:val="left" w:pos="360"/>
          <w:tab w:val="left" w:pos="540"/>
          <w:tab w:val="left" w:pos="1080"/>
        </w:tabs>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lastRenderedPageBreak/>
        <w:t>2.</w:t>
      </w:r>
      <w:r>
        <w:rPr>
          <w:rFonts w:ascii="楷体" w:eastAsia="楷体" w:hAnsi="楷体" w:cs="宋体"/>
          <w:kern w:val="0"/>
          <w:sz w:val="24"/>
          <w:szCs w:val="22"/>
        </w:rPr>
        <w:t>1</w:t>
      </w:r>
      <w:r>
        <w:rPr>
          <w:rFonts w:ascii="楷体" w:eastAsia="楷体" w:hAnsi="楷体" w:cs="宋体" w:hint="eastAsia"/>
          <w:kern w:val="0"/>
          <w:sz w:val="24"/>
          <w:szCs w:val="22"/>
        </w:rPr>
        <w:t>7</w:t>
      </w:r>
      <w:r>
        <w:rPr>
          <w:rFonts w:ascii="楷体" w:eastAsia="楷体" w:hAnsi="楷体" w:cs="宋体"/>
          <w:kern w:val="0"/>
          <w:sz w:val="24"/>
          <w:szCs w:val="22"/>
        </w:rPr>
        <w:t>.</w:t>
      </w:r>
      <w:r>
        <w:rPr>
          <w:rFonts w:ascii="楷体" w:eastAsia="楷体" w:hAnsi="楷体" w:cs="宋体" w:hint="eastAsia"/>
          <w:kern w:val="0"/>
          <w:sz w:val="24"/>
          <w:szCs w:val="22"/>
        </w:rPr>
        <w:t>1货物交付前，乙方应对货物的质量、数量等方面进行详细、全面的检验，并向甲方出具证明货物符合合同约定的文件；货物交付时，乙方在</w:t>
      </w:r>
      <w:r>
        <w:rPr>
          <w:rFonts w:ascii="楷体" w:eastAsia="楷体" w:hAnsi="楷体" w:cs="宋体" w:hint="eastAsia"/>
          <w:b/>
          <w:i/>
          <w:kern w:val="0"/>
          <w:sz w:val="24"/>
          <w:szCs w:val="22"/>
          <w:u w:val="single"/>
        </w:rPr>
        <w:t>合同专用条款</w:t>
      </w:r>
      <w:r>
        <w:rPr>
          <w:rFonts w:ascii="楷体" w:eastAsia="楷体" w:hAnsi="楷体" w:cs="宋体" w:hint="eastAsia"/>
          <w:kern w:val="0"/>
          <w:sz w:val="24"/>
          <w:szCs w:val="22"/>
        </w:rPr>
        <w:t>约定时间内组织验收，并可依法邀请相关方参加，验收应出具验收书。</w:t>
      </w:r>
    </w:p>
    <w:p w:rsidR="00E325A5" w:rsidRDefault="009F7FAD">
      <w:pPr>
        <w:widowControl/>
        <w:tabs>
          <w:tab w:val="left" w:pos="360"/>
          <w:tab w:val="left" w:pos="540"/>
          <w:tab w:val="left" w:pos="1080"/>
        </w:tabs>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E325A5" w:rsidRDefault="009F7FAD">
      <w:pPr>
        <w:widowControl/>
        <w:tabs>
          <w:tab w:val="left" w:pos="360"/>
          <w:tab w:val="left" w:pos="540"/>
          <w:tab w:val="left" w:pos="1080"/>
        </w:tabs>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2.17.3 检验和验收标准、程序等具体内容以及前述</w:t>
      </w:r>
      <w:proofErr w:type="gramStart"/>
      <w:r>
        <w:rPr>
          <w:rFonts w:ascii="楷体" w:eastAsia="楷体" w:hAnsi="楷体" w:cs="宋体" w:hint="eastAsia"/>
          <w:kern w:val="0"/>
          <w:sz w:val="24"/>
          <w:szCs w:val="22"/>
        </w:rPr>
        <w:t>验收书</w:t>
      </w:r>
      <w:proofErr w:type="gramEnd"/>
      <w:r>
        <w:rPr>
          <w:rFonts w:ascii="楷体" w:eastAsia="楷体" w:hAnsi="楷体" w:cs="宋体" w:hint="eastAsia"/>
          <w:kern w:val="0"/>
          <w:sz w:val="24"/>
          <w:szCs w:val="22"/>
        </w:rPr>
        <w:t>的效力详见</w:t>
      </w:r>
      <w:r>
        <w:rPr>
          <w:rFonts w:ascii="楷体" w:eastAsia="楷体" w:hAnsi="楷体" w:cs="宋体"/>
          <w:b/>
          <w:i/>
          <w:kern w:val="0"/>
          <w:sz w:val="24"/>
          <w:szCs w:val="22"/>
          <w:u w:val="single"/>
        </w:rPr>
        <w:t>合同专用条款</w:t>
      </w:r>
      <w:r>
        <w:rPr>
          <w:rFonts w:ascii="楷体" w:eastAsia="楷体" w:hAnsi="楷体" w:cs="宋体" w:hint="eastAsia"/>
          <w:i/>
          <w:kern w:val="0"/>
          <w:sz w:val="24"/>
          <w:szCs w:val="22"/>
        </w:rPr>
        <w:t>。</w:t>
      </w:r>
    </w:p>
    <w:p w:rsidR="00E325A5" w:rsidRDefault="009F7FAD">
      <w:pPr>
        <w:widowControl/>
        <w:spacing w:line="560" w:lineRule="exact"/>
        <w:ind w:firstLineChars="200" w:firstLine="482"/>
        <w:jc w:val="left"/>
        <w:outlineLvl w:val="0"/>
        <w:rPr>
          <w:rFonts w:ascii="楷体" w:eastAsia="楷体" w:hAnsi="楷体" w:cs="宋体"/>
          <w:b/>
          <w:kern w:val="0"/>
          <w:sz w:val="24"/>
          <w:szCs w:val="22"/>
        </w:rPr>
      </w:pPr>
      <w:bookmarkStart w:id="156" w:name="_Toc487900371"/>
      <w:bookmarkStart w:id="157" w:name="_Toc259093690"/>
      <w:bookmarkStart w:id="158" w:name="_Toc279701261"/>
      <w:bookmarkStart w:id="159" w:name="_Toc11284"/>
      <w:bookmarkStart w:id="160" w:name="_Toc25182"/>
      <w:bookmarkStart w:id="161" w:name="_Toc19604"/>
      <w:bookmarkEnd w:id="125"/>
      <w:bookmarkEnd w:id="126"/>
      <w:bookmarkEnd w:id="127"/>
      <w:bookmarkEnd w:id="128"/>
      <w:r>
        <w:rPr>
          <w:rFonts w:ascii="楷体" w:eastAsia="楷体" w:hAnsi="楷体" w:cs="宋体" w:hint="eastAsia"/>
          <w:b/>
          <w:kern w:val="0"/>
          <w:sz w:val="24"/>
          <w:szCs w:val="22"/>
        </w:rPr>
        <w:t xml:space="preserve">2.18 </w:t>
      </w:r>
      <w:r>
        <w:rPr>
          <w:rFonts w:ascii="楷体" w:eastAsia="楷体" w:hAnsi="楷体" w:cs="宋体"/>
          <w:b/>
          <w:kern w:val="0"/>
          <w:sz w:val="24"/>
          <w:szCs w:val="22"/>
        </w:rPr>
        <w:t>通知</w:t>
      </w:r>
      <w:bookmarkEnd w:id="156"/>
      <w:bookmarkEnd w:id="157"/>
      <w:bookmarkEnd w:id="158"/>
      <w:r>
        <w:rPr>
          <w:rFonts w:ascii="楷体" w:eastAsia="楷体" w:hAnsi="楷体" w:cs="宋体"/>
          <w:b/>
          <w:kern w:val="0"/>
          <w:sz w:val="24"/>
          <w:szCs w:val="22"/>
        </w:rPr>
        <w:t>和送达</w:t>
      </w:r>
      <w:bookmarkEnd w:id="159"/>
      <w:bookmarkEnd w:id="160"/>
      <w:bookmarkEnd w:id="161"/>
    </w:p>
    <w:p w:rsidR="00E325A5" w:rsidRDefault="009F7FAD">
      <w:pPr>
        <w:widowControl/>
        <w:spacing w:line="560" w:lineRule="exact"/>
        <w:ind w:firstLineChars="200" w:firstLine="480"/>
        <w:jc w:val="left"/>
        <w:rPr>
          <w:rFonts w:ascii="楷体" w:eastAsia="楷体" w:hAnsi="楷体" w:cs="宋体"/>
          <w:kern w:val="0"/>
          <w:sz w:val="24"/>
          <w:szCs w:val="22"/>
        </w:rPr>
      </w:pPr>
      <w:bookmarkStart w:id="162" w:name="_Toc3135"/>
      <w:bookmarkStart w:id="163" w:name="_Toc6698"/>
      <w:bookmarkStart w:id="164" w:name="_Toc259093691"/>
      <w:bookmarkStart w:id="165" w:name="_Toc279701262"/>
      <w:bookmarkStart w:id="166" w:name="_Toc487900372"/>
      <w:r>
        <w:rPr>
          <w:rFonts w:ascii="楷体" w:eastAsia="楷体" w:hAnsi="楷体" w:cs="宋体" w:hint="eastAsia"/>
          <w:kern w:val="0"/>
          <w:sz w:val="24"/>
          <w:szCs w:val="22"/>
        </w:rPr>
        <w:t>2.18.1 任何一方因履行合同而以合同第一部分尾部所列明的</w:t>
      </w:r>
      <w:r>
        <w:rPr>
          <w:rFonts w:ascii="楷体" w:eastAsia="楷体" w:hAnsi="楷体" w:cs="宋体" w:hint="eastAsia"/>
          <w:kern w:val="0"/>
          <w:sz w:val="24"/>
          <w:szCs w:val="22"/>
          <w:u w:val="single"/>
        </w:rPr>
        <w:t>合同履行地人民法院</w:t>
      </w:r>
      <w:r>
        <w:rPr>
          <w:rFonts w:ascii="楷体" w:eastAsia="楷体" w:hAnsi="楷体" w:cs="宋体" w:hint="eastAsia"/>
          <w:kern w:val="0"/>
          <w:sz w:val="24"/>
          <w:szCs w:val="22"/>
        </w:rPr>
        <w:t>发出的所有通知、文件、材料，均视为已向对方当事人送达；任何一方变更上述送达方式或者地址的，应于</w:t>
      </w:r>
      <w:r>
        <w:rPr>
          <w:rFonts w:ascii="楷体" w:eastAsia="楷体" w:hAnsi="楷体" w:cs="宋体" w:hint="eastAsia"/>
          <w:kern w:val="0"/>
          <w:sz w:val="24"/>
          <w:szCs w:val="22"/>
          <w:u w:val="single"/>
        </w:rPr>
        <w:t>3</w:t>
      </w:r>
      <w:r>
        <w:rPr>
          <w:rFonts w:ascii="楷体" w:eastAsia="楷体" w:hAnsi="楷体" w:cs="宋体" w:hint="eastAsia"/>
          <w:kern w:val="0"/>
          <w:sz w:val="24"/>
          <w:szCs w:val="22"/>
        </w:rPr>
        <w:t>个工作日内书面通知对方当事人，在对方当事人收到有关变更通知之前，变更前的约定送达方式或者地址仍视为有效。</w:t>
      </w:r>
      <w:bookmarkEnd w:id="162"/>
      <w:bookmarkEnd w:id="163"/>
    </w:p>
    <w:p w:rsidR="00E325A5" w:rsidRDefault="009F7FAD">
      <w:pPr>
        <w:widowControl/>
        <w:spacing w:line="560" w:lineRule="exact"/>
        <w:ind w:firstLineChars="200" w:firstLine="480"/>
        <w:jc w:val="left"/>
        <w:rPr>
          <w:rFonts w:ascii="楷体" w:eastAsia="楷体" w:hAnsi="楷体" w:cs="宋体"/>
          <w:kern w:val="0"/>
          <w:sz w:val="24"/>
          <w:szCs w:val="22"/>
        </w:rPr>
      </w:pPr>
      <w:bookmarkStart w:id="167" w:name="_Toc23294"/>
      <w:bookmarkStart w:id="168" w:name="_Toc23128"/>
      <w:r>
        <w:rPr>
          <w:rFonts w:ascii="楷体" w:eastAsia="楷体" w:hAnsi="楷体" w:cs="宋体" w:hint="eastAsia"/>
          <w:kern w:val="0"/>
          <w:sz w:val="24"/>
          <w:szCs w:val="22"/>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7"/>
      <w:bookmarkEnd w:id="168"/>
    </w:p>
    <w:p w:rsidR="00E325A5" w:rsidRDefault="009F7FAD">
      <w:pPr>
        <w:widowControl/>
        <w:spacing w:line="560" w:lineRule="exact"/>
        <w:ind w:firstLineChars="200" w:firstLine="482"/>
        <w:jc w:val="left"/>
        <w:outlineLvl w:val="0"/>
        <w:rPr>
          <w:rFonts w:ascii="楷体" w:eastAsia="楷体" w:hAnsi="楷体" w:cs="宋体"/>
          <w:b/>
          <w:kern w:val="0"/>
          <w:sz w:val="24"/>
          <w:szCs w:val="22"/>
        </w:rPr>
      </w:pPr>
      <w:bookmarkStart w:id="169" w:name="_Toc4355"/>
      <w:bookmarkStart w:id="170" w:name="_Toc30599"/>
      <w:r>
        <w:rPr>
          <w:rFonts w:ascii="楷体" w:eastAsia="楷体" w:hAnsi="楷体" w:cs="宋体" w:hint="eastAsia"/>
          <w:b/>
          <w:kern w:val="0"/>
          <w:sz w:val="24"/>
          <w:szCs w:val="22"/>
        </w:rPr>
        <w:t xml:space="preserve">2.19 </w:t>
      </w:r>
      <w:r>
        <w:rPr>
          <w:rFonts w:ascii="楷体" w:eastAsia="楷体" w:hAnsi="楷体" w:cs="宋体"/>
          <w:b/>
          <w:kern w:val="0"/>
          <w:sz w:val="24"/>
          <w:szCs w:val="22"/>
        </w:rPr>
        <w:t>计量单位</w:t>
      </w:r>
      <w:bookmarkEnd w:id="164"/>
      <w:bookmarkEnd w:id="165"/>
      <w:bookmarkEnd w:id="166"/>
      <w:bookmarkEnd w:id="169"/>
      <w:bookmarkEnd w:id="170"/>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kern w:val="0"/>
          <w:sz w:val="24"/>
          <w:szCs w:val="22"/>
        </w:rPr>
        <w:t>除技术规范中另有规定外,合同的计量单位均使用国家法定计量单位。</w:t>
      </w:r>
    </w:p>
    <w:p w:rsidR="00E325A5" w:rsidRDefault="009F7FAD">
      <w:pPr>
        <w:widowControl/>
        <w:spacing w:line="560" w:lineRule="exact"/>
        <w:ind w:firstLineChars="200" w:firstLine="482"/>
        <w:jc w:val="left"/>
        <w:outlineLvl w:val="0"/>
        <w:rPr>
          <w:rFonts w:ascii="楷体" w:eastAsia="楷体" w:hAnsi="楷体" w:cs="宋体"/>
          <w:b/>
          <w:kern w:val="0"/>
          <w:sz w:val="24"/>
          <w:szCs w:val="22"/>
        </w:rPr>
      </w:pPr>
      <w:bookmarkStart w:id="171" w:name="_Toc10330"/>
      <w:bookmarkStart w:id="172" w:name="_Toc259093692"/>
      <w:bookmarkStart w:id="173" w:name="_Toc18567"/>
      <w:bookmarkStart w:id="174" w:name="_Toc12773"/>
      <w:bookmarkStart w:id="175" w:name="_Toc279701263"/>
      <w:bookmarkStart w:id="176" w:name="_Toc487900373"/>
      <w:r>
        <w:rPr>
          <w:rFonts w:ascii="楷体" w:eastAsia="楷体" w:hAnsi="楷体" w:cs="宋体" w:hint="eastAsia"/>
          <w:b/>
          <w:kern w:val="0"/>
          <w:sz w:val="24"/>
          <w:szCs w:val="22"/>
        </w:rPr>
        <w:t>2.20 合同使用的文字和</w:t>
      </w:r>
      <w:r>
        <w:rPr>
          <w:rFonts w:ascii="楷体" w:eastAsia="楷体" w:hAnsi="楷体" w:cs="宋体"/>
          <w:b/>
          <w:kern w:val="0"/>
          <w:sz w:val="24"/>
          <w:szCs w:val="22"/>
        </w:rPr>
        <w:t>适用的法律</w:t>
      </w:r>
      <w:bookmarkEnd w:id="171"/>
      <w:bookmarkEnd w:id="172"/>
      <w:bookmarkEnd w:id="173"/>
      <w:bookmarkEnd w:id="174"/>
      <w:bookmarkEnd w:id="175"/>
      <w:bookmarkEnd w:id="176"/>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2.20</w:t>
      </w:r>
      <w:r>
        <w:rPr>
          <w:rFonts w:ascii="楷体" w:eastAsia="楷体" w:hAnsi="楷体" w:cs="宋体"/>
          <w:kern w:val="0"/>
          <w:sz w:val="24"/>
          <w:szCs w:val="22"/>
        </w:rPr>
        <w:t>.1</w:t>
      </w:r>
      <w:r>
        <w:rPr>
          <w:rFonts w:ascii="楷体" w:eastAsia="楷体" w:hAnsi="楷体" w:cs="宋体" w:hint="eastAsia"/>
          <w:kern w:val="0"/>
          <w:sz w:val="24"/>
          <w:szCs w:val="22"/>
        </w:rPr>
        <w:t xml:space="preserve"> </w:t>
      </w:r>
      <w:r>
        <w:rPr>
          <w:rFonts w:ascii="楷体" w:eastAsia="楷体" w:hAnsi="楷体" w:cs="宋体"/>
          <w:kern w:val="0"/>
          <w:sz w:val="24"/>
          <w:szCs w:val="22"/>
        </w:rPr>
        <w:t>合同使用汉语书就</w:t>
      </w:r>
      <w:r>
        <w:rPr>
          <w:rFonts w:ascii="楷体" w:eastAsia="楷体" w:hAnsi="楷体" w:cs="宋体" w:hint="eastAsia"/>
          <w:kern w:val="0"/>
          <w:sz w:val="24"/>
          <w:szCs w:val="22"/>
        </w:rPr>
        <w:t>、</w:t>
      </w:r>
      <w:r>
        <w:rPr>
          <w:rFonts w:ascii="楷体" w:eastAsia="楷体" w:hAnsi="楷体" w:cs="宋体"/>
          <w:kern w:val="0"/>
          <w:sz w:val="24"/>
          <w:szCs w:val="22"/>
        </w:rPr>
        <w:t>变更和解释</w:t>
      </w:r>
      <w:r>
        <w:rPr>
          <w:rFonts w:ascii="楷体" w:eastAsia="楷体" w:hAnsi="楷体" w:cs="宋体" w:hint="eastAsia"/>
          <w:kern w:val="0"/>
          <w:sz w:val="24"/>
          <w:szCs w:val="22"/>
        </w:rPr>
        <w:t>；</w:t>
      </w:r>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2.20.2 合同适用</w:t>
      </w:r>
      <w:r>
        <w:rPr>
          <w:rFonts w:ascii="楷体" w:eastAsia="楷体" w:hAnsi="楷体" w:cs="宋体"/>
          <w:kern w:val="0"/>
          <w:sz w:val="24"/>
          <w:szCs w:val="22"/>
        </w:rPr>
        <w:t>中华人民共和国法律。</w:t>
      </w:r>
    </w:p>
    <w:p w:rsidR="00E325A5" w:rsidRDefault="009F7FAD">
      <w:pPr>
        <w:widowControl/>
        <w:spacing w:line="560" w:lineRule="exact"/>
        <w:ind w:firstLineChars="200" w:firstLine="482"/>
        <w:jc w:val="left"/>
        <w:outlineLvl w:val="0"/>
        <w:rPr>
          <w:rFonts w:ascii="楷体" w:eastAsia="楷体" w:hAnsi="楷体" w:cs="宋体"/>
          <w:b/>
          <w:kern w:val="0"/>
          <w:sz w:val="24"/>
          <w:szCs w:val="22"/>
        </w:rPr>
      </w:pPr>
      <w:bookmarkStart w:id="177" w:name="_Toc279701264"/>
      <w:bookmarkStart w:id="178" w:name="_Toc3148"/>
      <w:bookmarkStart w:id="179" w:name="_Toc259093693"/>
      <w:bookmarkStart w:id="180" w:name="_Toc16673"/>
      <w:bookmarkStart w:id="181" w:name="_Toc12004"/>
      <w:bookmarkStart w:id="182" w:name="_Toc487900374"/>
      <w:r>
        <w:rPr>
          <w:rFonts w:ascii="楷体" w:eastAsia="楷体" w:hAnsi="楷体" w:cs="宋体" w:hint="eastAsia"/>
          <w:b/>
          <w:kern w:val="0"/>
          <w:sz w:val="24"/>
          <w:szCs w:val="22"/>
        </w:rPr>
        <w:t xml:space="preserve">2.21 </w:t>
      </w:r>
      <w:r>
        <w:rPr>
          <w:rFonts w:ascii="楷体" w:eastAsia="楷体" w:hAnsi="楷体" w:cs="宋体"/>
          <w:b/>
          <w:kern w:val="0"/>
          <w:sz w:val="24"/>
          <w:szCs w:val="22"/>
        </w:rPr>
        <w:t>履约保证金</w:t>
      </w:r>
      <w:bookmarkEnd w:id="177"/>
      <w:bookmarkEnd w:id="178"/>
      <w:bookmarkEnd w:id="179"/>
      <w:bookmarkEnd w:id="180"/>
      <w:bookmarkEnd w:id="181"/>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lastRenderedPageBreak/>
        <w:t>2.21.1 采购文件要求乙方提交履约保证金的，乙方</w:t>
      </w:r>
      <w:r>
        <w:rPr>
          <w:rFonts w:ascii="楷体" w:eastAsia="楷体" w:hAnsi="楷体" w:cs="宋体"/>
          <w:kern w:val="0"/>
          <w:sz w:val="24"/>
          <w:szCs w:val="22"/>
        </w:rPr>
        <w:t>应按</w:t>
      </w:r>
      <w:r>
        <w:rPr>
          <w:rFonts w:ascii="楷体" w:eastAsia="楷体" w:hAnsi="楷体" w:cs="宋体"/>
          <w:b/>
          <w:i/>
          <w:kern w:val="0"/>
          <w:sz w:val="24"/>
          <w:szCs w:val="22"/>
          <w:u w:val="single"/>
        </w:rPr>
        <w:t>合同专用条款</w:t>
      </w:r>
      <w:r>
        <w:rPr>
          <w:rFonts w:ascii="楷体" w:eastAsia="楷体" w:hAnsi="楷体" w:cs="宋体"/>
          <w:kern w:val="0"/>
          <w:sz w:val="24"/>
          <w:szCs w:val="22"/>
        </w:rPr>
        <w:t>约定的方式</w:t>
      </w:r>
      <w:r>
        <w:rPr>
          <w:rFonts w:ascii="楷体" w:eastAsia="楷体" w:hAnsi="楷体" w:cs="宋体" w:hint="eastAsia"/>
          <w:kern w:val="0"/>
          <w:sz w:val="24"/>
          <w:szCs w:val="22"/>
        </w:rPr>
        <w:t>，以支票、汇票、本票或者金融机构、担保机构出具的保函等非现金形式，提交合同总价的</w:t>
      </w:r>
      <w:r>
        <w:rPr>
          <w:rFonts w:ascii="楷体" w:eastAsia="楷体" w:hAnsi="楷体" w:cs="宋体" w:hint="eastAsia"/>
          <w:kern w:val="0"/>
          <w:sz w:val="24"/>
          <w:szCs w:val="22"/>
          <w:u w:val="single"/>
        </w:rPr>
        <w:t xml:space="preserve">　</w:t>
      </w:r>
      <w:r>
        <w:rPr>
          <w:rFonts w:ascii="楷体" w:eastAsia="楷体" w:hAnsi="楷体" w:cs="宋体"/>
          <w:kern w:val="0"/>
          <w:sz w:val="24"/>
          <w:szCs w:val="22"/>
          <w:u w:val="single"/>
        </w:rPr>
        <w:t>5%</w:t>
      </w:r>
      <w:r>
        <w:rPr>
          <w:rFonts w:ascii="楷体" w:eastAsia="楷体" w:hAnsi="楷体" w:cs="宋体" w:hint="eastAsia"/>
          <w:kern w:val="0"/>
          <w:sz w:val="24"/>
          <w:szCs w:val="22"/>
          <w:u w:val="single"/>
        </w:rPr>
        <w:t xml:space="preserve">　</w:t>
      </w:r>
      <w:r>
        <w:rPr>
          <w:rFonts w:ascii="楷体" w:eastAsia="楷体" w:hAnsi="楷体" w:cs="宋体" w:hint="eastAsia"/>
          <w:kern w:val="0"/>
          <w:sz w:val="24"/>
          <w:szCs w:val="22"/>
        </w:rPr>
        <w:t>作为履约保证金；</w:t>
      </w:r>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 xml:space="preserve">2.21.2 </w:t>
      </w:r>
      <w:r>
        <w:rPr>
          <w:rFonts w:ascii="楷体" w:eastAsia="楷体" w:hAnsi="楷体" w:cs="宋体"/>
          <w:kern w:val="0"/>
          <w:sz w:val="24"/>
          <w:szCs w:val="22"/>
        </w:rPr>
        <w:t>如果乙方不履行合同</w:t>
      </w:r>
      <w:r>
        <w:rPr>
          <w:rFonts w:ascii="楷体" w:eastAsia="楷体" w:hAnsi="楷体" w:cs="宋体" w:hint="eastAsia"/>
          <w:kern w:val="0"/>
          <w:sz w:val="24"/>
          <w:szCs w:val="22"/>
        </w:rPr>
        <w:t>，履约保证金不予退还；如果乙方</w:t>
      </w:r>
      <w:r>
        <w:rPr>
          <w:rFonts w:ascii="楷体" w:eastAsia="楷体" w:hAnsi="楷体" w:cs="宋体"/>
          <w:kern w:val="0"/>
          <w:sz w:val="24"/>
          <w:szCs w:val="22"/>
        </w:rPr>
        <w:t>未能按合同</w:t>
      </w:r>
      <w:r>
        <w:rPr>
          <w:rFonts w:ascii="楷体" w:eastAsia="楷体" w:hAnsi="楷体" w:cs="宋体" w:hint="eastAsia"/>
          <w:kern w:val="0"/>
          <w:sz w:val="24"/>
          <w:szCs w:val="22"/>
        </w:rPr>
        <w:t>约</w:t>
      </w:r>
      <w:r>
        <w:rPr>
          <w:rFonts w:ascii="楷体" w:eastAsia="楷体" w:hAnsi="楷体" w:cs="宋体"/>
          <w:kern w:val="0"/>
          <w:sz w:val="24"/>
          <w:szCs w:val="22"/>
        </w:rPr>
        <w:t>定全面履行义务，那么甲方有权从履约保证金中取得补偿或赔偿</w:t>
      </w:r>
      <w:r>
        <w:rPr>
          <w:rFonts w:ascii="楷体" w:eastAsia="楷体" w:hAnsi="楷体" w:cs="宋体" w:hint="eastAsia"/>
          <w:kern w:val="0"/>
          <w:sz w:val="24"/>
          <w:szCs w:val="22"/>
        </w:rPr>
        <w:t>，同时不影响甲方要求乙方承担合同约定的超过履约保证金的违约责任的权利。</w:t>
      </w:r>
    </w:p>
    <w:p w:rsidR="00E325A5" w:rsidRDefault="009F7FAD">
      <w:pPr>
        <w:widowControl/>
        <w:spacing w:line="560" w:lineRule="exact"/>
        <w:ind w:firstLineChars="200" w:firstLine="482"/>
        <w:jc w:val="left"/>
        <w:outlineLvl w:val="0"/>
        <w:rPr>
          <w:rFonts w:ascii="楷体" w:eastAsia="楷体" w:hAnsi="楷体" w:cs="宋体"/>
          <w:b/>
          <w:kern w:val="0"/>
          <w:sz w:val="24"/>
          <w:szCs w:val="22"/>
        </w:rPr>
      </w:pPr>
      <w:bookmarkStart w:id="183" w:name="_Toc19890"/>
      <w:bookmarkStart w:id="184" w:name="_Toc6885"/>
      <w:bookmarkStart w:id="185" w:name="_Toc14001"/>
      <w:bookmarkEnd w:id="182"/>
      <w:r>
        <w:rPr>
          <w:rFonts w:ascii="楷体" w:eastAsia="楷体" w:hAnsi="楷体" w:cs="宋体" w:hint="eastAsia"/>
          <w:b/>
          <w:kern w:val="0"/>
          <w:sz w:val="24"/>
          <w:szCs w:val="22"/>
        </w:rPr>
        <w:t>2.22 合同份数</w:t>
      </w:r>
      <w:bookmarkEnd w:id="183"/>
      <w:bookmarkEnd w:id="184"/>
      <w:bookmarkEnd w:id="185"/>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kern w:val="0"/>
          <w:sz w:val="24"/>
          <w:szCs w:val="22"/>
        </w:rPr>
        <w:t>合同份数按</w:t>
      </w:r>
      <w:r>
        <w:rPr>
          <w:rFonts w:ascii="楷体" w:eastAsia="楷体" w:hAnsi="楷体" w:cs="宋体"/>
          <w:b/>
          <w:i/>
          <w:kern w:val="0"/>
          <w:sz w:val="24"/>
          <w:szCs w:val="22"/>
          <w:u w:val="single"/>
        </w:rPr>
        <w:t>合同专用条款</w:t>
      </w:r>
      <w:r>
        <w:rPr>
          <w:rFonts w:ascii="楷体" w:eastAsia="楷体" w:hAnsi="楷体" w:cs="宋体"/>
          <w:kern w:val="0"/>
          <w:sz w:val="24"/>
          <w:szCs w:val="22"/>
        </w:rPr>
        <w:t>规定</w:t>
      </w:r>
      <w:r>
        <w:rPr>
          <w:rFonts w:ascii="楷体" w:eastAsia="楷体" w:hAnsi="楷体" w:cs="宋体" w:hint="eastAsia"/>
          <w:kern w:val="0"/>
          <w:sz w:val="24"/>
          <w:szCs w:val="22"/>
        </w:rPr>
        <w:t>，</w:t>
      </w:r>
      <w:r>
        <w:rPr>
          <w:rFonts w:ascii="楷体" w:eastAsia="楷体" w:hAnsi="楷体" w:cs="宋体"/>
          <w:kern w:val="0"/>
          <w:sz w:val="24"/>
          <w:szCs w:val="22"/>
        </w:rPr>
        <w:t>每份均具有同等法律效力</w:t>
      </w:r>
      <w:r>
        <w:rPr>
          <w:rFonts w:ascii="楷体" w:eastAsia="楷体" w:hAnsi="楷体" w:cs="宋体" w:hint="eastAsia"/>
          <w:kern w:val="0"/>
          <w:sz w:val="24"/>
          <w:szCs w:val="22"/>
        </w:rPr>
        <w:t>。</w:t>
      </w:r>
    </w:p>
    <w:p w:rsidR="00E325A5" w:rsidRDefault="009F7FAD">
      <w:pPr>
        <w:widowControl/>
        <w:autoSpaceDE w:val="0"/>
        <w:autoSpaceDN w:val="0"/>
        <w:adjustRightInd w:val="0"/>
        <w:spacing w:line="560" w:lineRule="exact"/>
        <w:jc w:val="center"/>
        <w:rPr>
          <w:rFonts w:ascii="楷体" w:eastAsia="楷体" w:hAnsi="楷体"/>
          <w:b/>
          <w:kern w:val="0"/>
          <w:sz w:val="24"/>
          <w:szCs w:val="24"/>
        </w:rPr>
      </w:pPr>
      <w:r>
        <w:rPr>
          <w:rFonts w:ascii="楷体" w:eastAsia="楷体" w:hAnsi="楷体"/>
          <w:kern w:val="0"/>
          <w:sz w:val="24"/>
          <w:szCs w:val="24"/>
        </w:rPr>
        <w:br w:type="page"/>
      </w:r>
      <w:bookmarkStart w:id="186" w:name="_Toc331685784"/>
      <w:r>
        <w:rPr>
          <w:rFonts w:ascii="楷体" w:eastAsia="楷体" w:hAnsi="楷体" w:hint="eastAsia"/>
          <w:b/>
          <w:kern w:val="0"/>
          <w:sz w:val="24"/>
          <w:szCs w:val="24"/>
        </w:rPr>
        <w:lastRenderedPageBreak/>
        <w:t>第三章  合同专用条款</w:t>
      </w:r>
      <w:bookmarkEnd w:id="186"/>
    </w:p>
    <w:p w:rsidR="00E325A5" w:rsidRDefault="009F7FAD">
      <w:pPr>
        <w:widowControl/>
        <w:spacing w:line="560" w:lineRule="exact"/>
        <w:ind w:firstLineChars="200" w:firstLine="480"/>
        <w:jc w:val="left"/>
        <w:rPr>
          <w:rFonts w:ascii="楷体" w:eastAsia="楷体" w:hAnsi="楷体" w:cs="宋体"/>
          <w:kern w:val="0"/>
          <w:sz w:val="24"/>
          <w:szCs w:val="22"/>
        </w:rPr>
      </w:pPr>
      <w:r>
        <w:rPr>
          <w:rFonts w:ascii="楷体" w:eastAsia="楷体" w:hAnsi="楷体" w:cs="宋体" w:hint="eastAsia"/>
          <w:kern w:val="0"/>
          <w:sz w:val="24"/>
          <w:szCs w:val="22"/>
        </w:rPr>
        <w:t>本部分</w:t>
      </w:r>
      <w:r>
        <w:rPr>
          <w:rFonts w:ascii="楷体" w:eastAsia="楷体" w:hAnsi="楷体" w:cs="宋体"/>
          <w:kern w:val="0"/>
          <w:sz w:val="24"/>
          <w:szCs w:val="22"/>
        </w:rPr>
        <w:t>是对</w:t>
      </w:r>
      <w:r>
        <w:rPr>
          <w:rFonts w:ascii="楷体" w:eastAsia="楷体" w:hAnsi="楷体" w:cs="宋体" w:hint="eastAsia"/>
          <w:kern w:val="0"/>
          <w:sz w:val="24"/>
          <w:szCs w:val="22"/>
        </w:rPr>
        <w:t>前两</w:t>
      </w:r>
      <w:r>
        <w:rPr>
          <w:rFonts w:ascii="楷体" w:eastAsia="楷体" w:hAnsi="楷体" w:cs="宋体"/>
          <w:kern w:val="0"/>
          <w:sz w:val="24"/>
          <w:szCs w:val="22"/>
        </w:rPr>
        <w:t>部分的补充和修改</w:t>
      </w:r>
      <w:r>
        <w:rPr>
          <w:rFonts w:ascii="楷体" w:eastAsia="楷体" w:hAnsi="楷体" w:cs="宋体" w:hint="eastAsia"/>
          <w:kern w:val="0"/>
          <w:sz w:val="24"/>
          <w:szCs w:val="22"/>
        </w:rPr>
        <w:t>，</w:t>
      </w:r>
      <w:r>
        <w:rPr>
          <w:rFonts w:ascii="楷体" w:eastAsia="楷体" w:hAnsi="楷体" w:cs="宋体"/>
          <w:kern w:val="0"/>
          <w:sz w:val="24"/>
          <w:szCs w:val="22"/>
        </w:rPr>
        <w:t>如果</w:t>
      </w:r>
      <w:r>
        <w:rPr>
          <w:rFonts w:ascii="楷体" w:eastAsia="楷体" w:hAnsi="楷体" w:cs="宋体" w:hint="eastAsia"/>
          <w:kern w:val="0"/>
          <w:sz w:val="24"/>
          <w:szCs w:val="22"/>
        </w:rPr>
        <w:t>前两</w:t>
      </w:r>
      <w:r>
        <w:rPr>
          <w:rFonts w:ascii="楷体" w:eastAsia="楷体" w:hAnsi="楷体" w:cs="宋体"/>
          <w:kern w:val="0"/>
          <w:sz w:val="24"/>
          <w:szCs w:val="22"/>
        </w:rPr>
        <w:t>部分和本部分的约定不一致</w:t>
      </w:r>
      <w:r>
        <w:rPr>
          <w:rFonts w:ascii="楷体" w:eastAsia="楷体" w:hAnsi="楷体" w:cs="宋体" w:hint="eastAsia"/>
          <w:kern w:val="0"/>
          <w:sz w:val="24"/>
          <w:szCs w:val="22"/>
        </w:rPr>
        <w:t>，</w:t>
      </w:r>
      <w:r>
        <w:rPr>
          <w:rFonts w:ascii="楷体" w:eastAsia="楷体" w:hAnsi="楷体" w:cs="宋体"/>
          <w:kern w:val="0"/>
          <w:sz w:val="24"/>
          <w:szCs w:val="22"/>
        </w:rPr>
        <w:t>应以本部分的约定为准</w:t>
      </w:r>
      <w:r>
        <w:rPr>
          <w:rFonts w:ascii="楷体" w:eastAsia="楷体" w:hAnsi="楷体" w:cs="宋体" w:hint="eastAsia"/>
          <w:kern w:val="0"/>
          <w:sz w:val="24"/>
          <w:szCs w:val="22"/>
        </w:rPr>
        <w:t>。</w:t>
      </w:r>
      <w:r>
        <w:rPr>
          <w:rFonts w:ascii="楷体" w:eastAsia="楷体" w:hAnsi="楷体" w:cs="宋体"/>
          <w:kern w:val="0"/>
          <w:sz w:val="24"/>
          <w:szCs w:val="22"/>
        </w:rPr>
        <w:t>本部分的条款号应与</w:t>
      </w:r>
      <w:r>
        <w:rPr>
          <w:rFonts w:ascii="楷体" w:eastAsia="楷体" w:hAnsi="楷体" w:cs="宋体" w:hint="eastAsia"/>
          <w:kern w:val="0"/>
          <w:sz w:val="24"/>
          <w:szCs w:val="22"/>
        </w:rPr>
        <w:t>前两部分</w:t>
      </w:r>
      <w:r>
        <w:rPr>
          <w:rFonts w:ascii="楷体" w:eastAsia="楷体" w:hAnsi="楷体" w:cs="宋体"/>
          <w:kern w:val="0"/>
          <w:sz w:val="24"/>
          <w:szCs w:val="22"/>
        </w:rPr>
        <w:t>的条款号保持对应</w:t>
      </w:r>
      <w:r>
        <w:rPr>
          <w:rFonts w:ascii="楷体" w:eastAsia="楷体" w:hAnsi="楷体" w:cs="宋体" w:hint="eastAsia"/>
          <w:kern w:val="0"/>
          <w:sz w:val="24"/>
          <w:szCs w:val="22"/>
        </w:rPr>
        <w:t>；与前两部分</w:t>
      </w:r>
      <w:r>
        <w:rPr>
          <w:rFonts w:ascii="楷体" w:eastAsia="楷体" w:hAnsi="楷体" w:cs="宋体"/>
          <w:kern w:val="0"/>
          <w:sz w:val="24"/>
          <w:szCs w:val="22"/>
        </w:rPr>
        <w:t>无对应关系的内容可另行编制条款号</w:t>
      </w:r>
      <w:r>
        <w:rPr>
          <w:rFonts w:ascii="楷体" w:eastAsia="楷体" w:hAnsi="楷体" w:cs="宋体" w:hint="eastAsia"/>
          <w:kern w:val="0"/>
          <w:sz w:val="24"/>
          <w:szCs w:val="22"/>
        </w:rPr>
        <w:t>。</w:t>
      </w:r>
    </w:p>
    <w:tbl>
      <w:tblPr>
        <w:tblW w:w="96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21"/>
        <w:gridCol w:w="8778"/>
      </w:tblGrid>
      <w:tr w:rsidR="00E325A5">
        <w:trPr>
          <w:trHeight w:val="660"/>
          <w:jc w:val="center"/>
        </w:trPr>
        <w:tc>
          <w:tcPr>
            <w:tcW w:w="921" w:type="dxa"/>
            <w:tcBorders>
              <w:left w:val="single" w:sz="4" w:space="0" w:color="auto"/>
            </w:tcBorders>
            <w:vAlign w:val="center"/>
          </w:tcPr>
          <w:p w:rsidR="00E325A5" w:rsidRDefault="009F7FAD">
            <w:pPr>
              <w:widowControl/>
              <w:spacing w:line="560" w:lineRule="exact"/>
              <w:jc w:val="center"/>
              <w:rPr>
                <w:rFonts w:ascii="楷体" w:eastAsia="楷体" w:hAnsi="楷体" w:cs="宋体"/>
                <w:b/>
                <w:kern w:val="0"/>
                <w:sz w:val="24"/>
                <w:szCs w:val="22"/>
              </w:rPr>
            </w:pPr>
            <w:r>
              <w:rPr>
                <w:rFonts w:ascii="楷体" w:eastAsia="楷体" w:hAnsi="楷体" w:cs="宋体"/>
                <w:b/>
                <w:kern w:val="0"/>
                <w:sz w:val="24"/>
                <w:szCs w:val="22"/>
              </w:rPr>
              <w:t>条款号</w:t>
            </w:r>
          </w:p>
        </w:tc>
        <w:tc>
          <w:tcPr>
            <w:tcW w:w="8778" w:type="dxa"/>
            <w:vAlign w:val="center"/>
          </w:tcPr>
          <w:p w:rsidR="00E325A5" w:rsidRDefault="009F7FAD">
            <w:pPr>
              <w:widowControl/>
              <w:spacing w:line="560" w:lineRule="exact"/>
              <w:jc w:val="center"/>
              <w:rPr>
                <w:rFonts w:ascii="楷体" w:eastAsia="楷体" w:hAnsi="楷体" w:cs="宋体"/>
                <w:b/>
                <w:kern w:val="0"/>
                <w:sz w:val="24"/>
                <w:szCs w:val="22"/>
              </w:rPr>
            </w:pPr>
            <w:r>
              <w:rPr>
                <w:rFonts w:ascii="楷体" w:eastAsia="楷体" w:hAnsi="楷体" w:cs="宋体"/>
                <w:b/>
                <w:kern w:val="0"/>
                <w:sz w:val="24"/>
                <w:szCs w:val="22"/>
              </w:rPr>
              <w:t>约定内容</w:t>
            </w:r>
          </w:p>
        </w:tc>
      </w:tr>
      <w:tr w:rsidR="00E325A5">
        <w:trPr>
          <w:trHeight w:val="660"/>
          <w:jc w:val="center"/>
        </w:trPr>
        <w:tc>
          <w:tcPr>
            <w:tcW w:w="921" w:type="dxa"/>
            <w:tcBorders>
              <w:left w:val="single" w:sz="4" w:space="0" w:color="auto"/>
            </w:tcBorders>
            <w:vAlign w:val="center"/>
          </w:tcPr>
          <w:p w:rsidR="00E325A5" w:rsidRDefault="009F7FAD">
            <w:pPr>
              <w:widowControl/>
              <w:spacing w:line="560" w:lineRule="exact"/>
              <w:jc w:val="center"/>
              <w:rPr>
                <w:rFonts w:ascii="楷体" w:eastAsia="楷体" w:hAnsi="楷体" w:cs="宋体"/>
                <w:kern w:val="0"/>
                <w:sz w:val="24"/>
                <w:szCs w:val="22"/>
              </w:rPr>
            </w:pPr>
            <w:r>
              <w:rPr>
                <w:rFonts w:ascii="楷体" w:eastAsia="楷体" w:hAnsi="楷体" w:cs="宋体" w:hint="eastAsia"/>
                <w:kern w:val="0"/>
                <w:sz w:val="24"/>
                <w:szCs w:val="22"/>
              </w:rPr>
              <w:t>2.22.1</w:t>
            </w:r>
          </w:p>
        </w:tc>
        <w:tc>
          <w:tcPr>
            <w:tcW w:w="8778" w:type="dxa"/>
            <w:vAlign w:val="center"/>
          </w:tcPr>
          <w:p w:rsidR="00E325A5" w:rsidRDefault="009F7FAD">
            <w:pPr>
              <w:widowControl/>
              <w:spacing w:line="560" w:lineRule="exact"/>
              <w:jc w:val="left"/>
              <w:rPr>
                <w:rFonts w:ascii="楷体" w:eastAsia="楷体" w:hAnsi="楷体" w:cs="宋体"/>
                <w:kern w:val="0"/>
                <w:sz w:val="24"/>
                <w:szCs w:val="22"/>
              </w:rPr>
            </w:pPr>
            <w:r>
              <w:rPr>
                <w:rFonts w:ascii="楷体" w:eastAsia="楷体" w:hAnsi="楷体" w:cs="宋体" w:hint="eastAsia"/>
                <w:kern w:val="0"/>
                <w:sz w:val="24"/>
                <w:szCs w:val="22"/>
              </w:rPr>
              <w:t>本合同一式陆份</w:t>
            </w:r>
          </w:p>
        </w:tc>
      </w:tr>
      <w:tr w:rsidR="00E325A5">
        <w:trPr>
          <w:trHeight w:val="660"/>
          <w:jc w:val="center"/>
        </w:trPr>
        <w:tc>
          <w:tcPr>
            <w:tcW w:w="921" w:type="dxa"/>
            <w:tcBorders>
              <w:left w:val="single" w:sz="4" w:space="0" w:color="auto"/>
            </w:tcBorders>
            <w:vAlign w:val="center"/>
          </w:tcPr>
          <w:p w:rsidR="00E325A5" w:rsidRDefault="009F7FAD">
            <w:pPr>
              <w:widowControl/>
              <w:jc w:val="center"/>
              <w:rPr>
                <w:rFonts w:ascii="楷体" w:eastAsia="楷体" w:hAnsi="楷体" w:cs="宋体"/>
                <w:kern w:val="0"/>
                <w:sz w:val="24"/>
                <w:szCs w:val="22"/>
              </w:rPr>
            </w:pPr>
            <w:r>
              <w:rPr>
                <w:rFonts w:ascii="楷体" w:eastAsia="楷体" w:hAnsi="楷体" w:cs="宋体" w:hint="eastAsia"/>
                <w:kern w:val="0"/>
                <w:sz w:val="24"/>
                <w:szCs w:val="22"/>
              </w:rPr>
              <w:t>2.22.2</w:t>
            </w:r>
          </w:p>
        </w:tc>
        <w:tc>
          <w:tcPr>
            <w:tcW w:w="8778" w:type="dxa"/>
            <w:vAlign w:val="center"/>
          </w:tcPr>
          <w:p w:rsidR="00E325A5" w:rsidRDefault="009F7FAD">
            <w:pPr>
              <w:widowControl/>
              <w:jc w:val="left"/>
              <w:rPr>
                <w:rFonts w:ascii="楷体" w:eastAsia="楷体" w:hAnsi="楷体" w:cs="宋体"/>
                <w:kern w:val="0"/>
                <w:sz w:val="24"/>
                <w:szCs w:val="22"/>
              </w:rPr>
            </w:pPr>
            <w:r>
              <w:rPr>
                <w:rFonts w:ascii="楷体" w:eastAsia="楷体" w:hAnsi="楷体" w:cs="宋体"/>
                <w:kern w:val="0"/>
                <w:sz w:val="24"/>
                <w:szCs w:val="22"/>
              </w:rPr>
              <w:t>质保期</w:t>
            </w:r>
            <w:r w:rsidR="006F26D4">
              <w:rPr>
                <w:rFonts w:ascii="楷体" w:eastAsia="楷体" w:hAnsi="楷体" w:cs="宋体" w:hint="eastAsia"/>
                <w:kern w:val="0"/>
                <w:sz w:val="24"/>
                <w:szCs w:val="22"/>
              </w:rPr>
              <w:t>：除参数中有特殊规定外，本项目货物质保两</w:t>
            </w:r>
            <w:r>
              <w:rPr>
                <w:rFonts w:ascii="楷体" w:eastAsia="楷体" w:hAnsi="楷体" w:cs="宋体"/>
                <w:kern w:val="0"/>
                <w:sz w:val="24"/>
                <w:szCs w:val="22"/>
              </w:rPr>
              <w:t>年</w:t>
            </w:r>
          </w:p>
        </w:tc>
      </w:tr>
      <w:tr w:rsidR="00E325A5">
        <w:trPr>
          <w:trHeight w:val="660"/>
          <w:jc w:val="center"/>
        </w:trPr>
        <w:tc>
          <w:tcPr>
            <w:tcW w:w="921" w:type="dxa"/>
            <w:tcBorders>
              <w:left w:val="single" w:sz="4" w:space="0" w:color="auto"/>
            </w:tcBorders>
            <w:vAlign w:val="center"/>
          </w:tcPr>
          <w:p w:rsidR="00E325A5" w:rsidRDefault="00E325A5">
            <w:pPr>
              <w:widowControl/>
              <w:jc w:val="center"/>
              <w:rPr>
                <w:rFonts w:ascii="楷体" w:eastAsia="楷体" w:hAnsi="楷体" w:cs="宋体"/>
                <w:kern w:val="0"/>
                <w:sz w:val="24"/>
                <w:szCs w:val="22"/>
              </w:rPr>
            </w:pPr>
          </w:p>
        </w:tc>
        <w:tc>
          <w:tcPr>
            <w:tcW w:w="8778" w:type="dxa"/>
            <w:vAlign w:val="center"/>
          </w:tcPr>
          <w:p w:rsidR="00E325A5" w:rsidRDefault="00E325A5">
            <w:pPr>
              <w:widowControl/>
              <w:jc w:val="left"/>
              <w:rPr>
                <w:rFonts w:ascii="楷体" w:eastAsia="楷体" w:hAnsi="楷体" w:cs="宋体"/>
                <w:kern w:val="0"/>
                <w:sz w:val="24"/>
                <w:szCs w:val="22"/>
              </w:rPr>
            </w:pPr>
          </w:p>
        </w:tc>
      </w:tr>
      <w:tr w:rsidR="00E325A5">
        <w:trPr>
          <w:trHeight w:val="660"/>
          <w:jc w:val="center"/>
        </w:trPr>
        <w:tc>
          <w:tcPr>
            <w:tcW w:w="921" w:type="dxa"/>
            <w:tcBorders>
              <w:left w:val="single" w:sz="4" w:space="0" w:color="auto"/>
            </w:tcBorders>
            <w:vAlign w:val="center"/>
          </w:tcPr>
          <w:p w:rsidR="00E325A5" w:rsidRDefault="00E325A5">
            <w:pPr>
              <w:widowControl/>
              <w:jc w:val="center"/>
              <w:rPr>
                <w:rFonts w:ascii="楷体" w:eastAsia="楷体" w:hAnsi="楷体" w:cs="宋体"/>
                <w:kern w:val="0"/>
                <w:sz w:val="24"/>
                <w:szCs w:val="22"/>
              </w:rPr>
            </w:pPr>
          </w:p>
        </w:tc>
        <w:tc>
          <w:tcPr>
            <w:tcW w:w="8778" w:type="dxa"/>
            <w:vAlign w:val="center"/>
          </w:tcPr>
          <w:p w:rsidR="00E325A5" w:rsidRDefault="00E325A5">
            <w:pPr>
              <w:widowControl/>
              <w:jc w:val="left"/>
              <w:rPr>
                <w:rFonts w:ascii="楷体" w:eastAsia="楷体" w:hAnsi="楷体" w:cs="宋体"/>
                <w:kern w:val="0"/>
                <w:sz w:val="24"/>
                <w:szCs w:val="22"/>
              </w:rPr>
            </w:pPr>
          </w:p>
        </w:tc>
      </w:tr>
      <w:tr w:rsidR="00E325A5">
        <w:trPr>
          <w:trHeight w:val="660"/>
          <w:jc w:val="center"/>
        </w:trPr>
        <w:tc>
          <w:tcPr>
            <w:tcW w:w="921" w:type="dxa"/>
            <w:tcBorders>
              <w:left w:val="single" w:sz="4" w:space="0" w:color="auto"/>
            </w:tcBorders>
            <w:vAlign w:val="center"/>
          </w:tcPr>
          <w:p w:rsidR="00E325A5" w:rsidRDefault="00E325A5">
            <w:pPr>
              <w:widowControl/>
              <w:jc w:val="center"/>
              <w:rPr>
                <w:rFonts w:ascii="楷体" w:eastAsia="楷体" w:hAnsi="楷体" w:cs="宋体"/>
                <w:kern w:val="0"/>
                <w:sz w:val="24"/>
                <w:szCs w:val="22"/>
              </w:rPr>
            </w:pPr>
          </w:p>
        </w:tc>
        <w:tc>
          <w:tcPr>
            <w:tcW w:w="8778" w:type="dxa"/>
            <w:vAlign w:val="center"/>
          </w:tcPr>
          <w:p w:rsidR="00E325A5" w:rsidRDefault="00E325A5">
            <w:pPr>
              <w:widowControl/>
              <w:jc w:val="left"/>
              <w:rPr>
                <w:rFonts w:ascii="楷体" w:eastAsia="楷体" w:hAnsi="楷体" w:cs="宋体"/>
                <w:kern w:val="0"/>
                <w:sz w:val="24"/>
                <w:szCs w:val="22"/>
                <w:u w:val="single"/>
              </w:rPr>
            </w:pPr>
          </w:p>
        </w:tc>
      </w:tr>
      <w:tr w:rsidR="00E325A5">
        <w:trPr>
          <w:trHeight w:val="660"/>
          <w:jc w:val="center"/>
        </w:trPr>
        <w:tc>
          <w:tcPr>
            <w:tcW w:w="921" w:type="dxa"/>
            <w:tcBorders>
              <w:left w:val="single" w:sz="4" w:space="0" w:color="auto"/>
            </w:tcBorders>
            <w:vAlign w:val="center"/>
          </w:tcPr>
          <w:p w:rsidR="00E325A5" w:rsidRDefault="00E325A5">
            <w:pPr>
              <w:widowControl/>
              <w:spacing w:line="560" w:lineRule="exact"/>
              <w:jc w:val="left"/>
              <w:rPr>
                <w:rFonts w:ascii="楷体" w:eastAsia="楷体" w:hAnsi="楷体" w:cs="宋体"/>
                <w:kern w:val="0"/>
                <w:sz w:val="24"/>
                <w:szCs w:val="22"/>
              </w:rPr>
            </w:pPr>
          </w:p>
        </w:tc>
        <w:tc>
          <w:tcPr>
            <w:tcW w:w="8778" w:type="dxa"/>
            <w:vAlign w:val="center"/>
          </w:tcPr>
          <w:p w:rsidR="00E325A5" w:rsidRDefault="00E325A5">
            <w:pPr>
              <w:widowControl/>
              <w:spacing w:line="560" w:lineRule="exact"/>
              <w:jc w:val="left"/>
              <w:rPr>
                <w:rFonts w:ascii="楷体" w:eastAsia="楷体" w:hAnsi="楷体" w:cs="宋体"/>
                <w:kern w:val="0"/>
                <w:sz w:val="24"/>
                <w:szCs w:val="22"/>
              </w:rPr>
            </w:pPr>
          </w:p>
        </w:tc>
      </w:tr>
      <w:tr w:rsidR="00E325A5">
        <w:trPr>
          <w:trHeight w:val="660"/>
          <w:jc w:val="center"/>
        </w:trPr>
        <w:tc>
          <w:tcPr>
            <w:tcW w:w="921" w:type="dxa"/>
            <w:tcBorders>
              <w:left w:val="single" w:sz="4" w:space="0" w:color="auto"/>
            </w:tcBorders>
            <w:vAlign w:val="center"/>
          </w:tcPr>
          <w:p w:rsidR="00E325A5" w:rsidRDefault="00E325A5">
            <w:pPr>
              <w:widowControl/>
              <w:spacing w:line="560" w:lineRule="exact"/>
              <w:jc w:val="left"/>
              <w:rPr>
                <w:rFonts w:ascii="楷体" w:eastAsia="楷体" w:hAnsi="楷体" w:cs="宋体"/>
                <w:kern w:val="0"/>
                <w:sz w:val="24"/>
                <w:szCs w:val="22"/>
              </w:rPr>
            </w:pPr>
          </w:p>
        </w:tc>
        <w:tc>
          <w:tcPr>
            <w:tcW w:w="8778" w:type="dxa"/>
            <w:vAlign w:val="center"/>
          </w:tcPr>
          <w:p w:rsidR="00E325A5" w:rsidRDefault="00E325A5">
            <w:pPr>
              <w:widowControl/>
              <w:spacing w:line="560" w:lineRule="exact"/>
              <w:jc w:val="left"/>
              <w:rPr>
                <w:rFonts w:ascii="楷体" w:eastAsia="楷体" w:hAnsi="楷体" w:cs="宋体"/>
                <w:kern w:val="0"/>
                <w:sz w:val="24"/>
                <w:szCs w:val="22"/>
                <w:u w:val="single"/>
              </w:rPr>
            </w:pPr>
          </w:p>
        </w:tc>
      </w:tr>
      <w:tr w:rsidR="00E325A5">
        <w:trPr>
          <w:trHeight w:val="660"/>
          <w:jc w:val="center"/>
        </w:trPr>
        <w:tc>
          <w:tcPr>
            <w:tcW w:w="921" w:type="dxa"/>
            <w:tcBorders>
              <w:left w:val="single" w:sz="4" w:space="0" w:color="auto"/>
            </w:tcBorders>
            <w:vAlign w:val="center"/>
          </w:tcPr>
          <w:p w:rsidR="00E325A5" w:rsidRDefault="00E325A5">
            <w:pPr>
              <w:widowControl/>
              <w:spacing w:line="560" w:lineRule="exact"/>
              <w:jc w:val="left"/>
              <w:rPr>
                <w:rFonts w:ascii="楷体" w:eastAsia="楷体" w:hAnsi="楷体" w:cs="宋体"/>
                <w:kern w:val="0"/>
                <w:sz w:val="24"/>
                <w:szCs w:val="22"/>
              </w:rPr>
            </w:pPr>
          </w:p>
        </w:tc>
        <w:tc>
          <w:tcPr>
            <w:tcW w:w="8778" w:type="dxa"/>
            <w:vAlign w:val="center"/>
          </w:tcPr>
          <w:p w:rsidR="00E325A5" w:rsidRDefault="00E325A5">
            <w:pPr>
              <w:widowControl/>
              <w:spacing w:line="560" w:lineRule="exact"/>
              <w:jc w:val="left"/>
              <w:rPr>
                <w:rFonts w:ascii="楷体" w:eastAsia="楷体" w:hAnsi="楷体" w:cs="宋体"/>
                <w:kern w:val="0"/>
                <w:sz w:val="24"/>
                <w:szCs w:val="22"/>
              </w:rPr>
            </w:pPr>
          </w:p>
        </w:tc>
      </w:tr>
      <w:tr w:rsidR="00E325A5">
        <w:trPr>
          <w:trHeight w:val="660"/>
          <w:jc w:val="center"/>
        </w:trPr>
        <w:tc>
          <w:tcPr>
            <w:tcW w:w="921" w:type="dxa"/>
            <w:tcBorders>
              <w:left w:val="single" w:sz="4" w:space="0" w:color="auto"/>
            </w:tcBorders>
            <w:vAlign w:val="center"/>
          </w:tcPr>
          <w:p w:rsidR="00E325A5" w:rsidRDefault="00E325A5">
            <w:pPr>
              <w:widowControl/>
              <w:spacing w:line="560" w:lineRule="exact"/>
              <w:jc w:val="left"/>
              <w:rPr>
                <w:rFonts w:ascii="楷体" w:eastAsia="楷体" w:hAnsi="楷体" w:cs="宋体"/>
                <w:kern w:val="0"/>
                <w:sz w:val="24"/>
                <w:szCs w:val="22"/>
              </w:rPr>
            </w:pPr>
          </w:p>
        </w:tc>
        <w:tc>
          <w:tcPr>
            <w:tcW w:w="8778" w:type="dxa"/>
            <w:vAlign w:val="center"/>
          </w:tcPr>
          <w:p w:rsidR="00E325A5" w:rsidRDefault="00E325A5">
            <w:pPr>
              <w:widowControl/>
              <w:spacing w:line="560" w:lineRule="exact"/>
              <w:jc w:val="left"/>
              <w:rPr>
                <w:rFonts w:ascii="楷体" w:eastAsia="楷体" w:hAnsi="楷体" w:cs="宋体"/>
                <w:kern w:val="0"/>
                <w:sz w:val="24"/>
                <w:szCs w:val="22"/>
              </w:rPr>
            </w:pPr>
          </w:p>
        </w:tc>
      </w:tr>
      <w:tr w:rsidR="00E325A5">
        <w:trPr>
          <w:trHeight w:val="660"/>
          <w:jc w:val="center"/>
        </w:trPr>
        <w:tc>
          <w:tcPr>
            <w:tcW w:w="921" w:type="dxa"/>
            <w:tcBorders>
              <w:left w:val="single" w:sz="4" w:space="0" w:color="auto"/>
            </w:tcBorders>
            <w:vAlign w:val="center"/>
          </w:tcPr>
          <w:p w:rsidR="00E325A5" w:rsidRDefault="00E325A5">
            <w:pPr>
              <w:widowControl/>
              <w:spacing w:line="560" w:lineRule="exact"/>
              <w:jc w:val="left"/>
              <w:rPr>
                <w:rFonts w:ascii="楷体" w:eastAsia="楷体" w:hAnsi="楷体" w:cs="宋体"/>
                <w:kern w:val="0"/>
                <w:sz w:val="24"/>
                <w:szCs w:val="22"/>
              </w:rPr>
            </w:pPr>
          </w:p>
        </w:tc>
        <w:tc>
          <w:tcPr>
            <w:tcW w:w="8778" w:type="dxa"/>
            <w:vAlign w:val="center"/>
          </w:tcPr>
          <w:p w:rsidR="00E325A5" w:rsidRDefault="00E325A5">
            <w:pPr>
              <w:widowControl/>
              <w:spacing w:line="560" w:lineRule="exact"/>
              <w:jc w:val="left"/>
              <w:rPr>
                <w:rFonts w:ascii="楷体" w:eastAsia="楷体" w:hAnsi="楷体" w:cs="宋体"/>
                <w:kern w:val="0"/>
                <w:sz w:val="24"/>
                <w:szCs w:val="22"/>
              </w:rPr>
            </w:pPr>
          </w:p>
        </w:tc>
      </w:tr>
      <w:tr w:rsidR="00E325A5">
        <w:trPr>
          <w:trHeight w:val="660"/>
          <w:jc w:val="center"/>
        </w:trPr>
        <w:tc>
          <w:tcPr>
            <w:tcW w:w="921" w:type="dxa"/>
            <w:tcBorders>
              <w:top w:val="single" w:sz="6" w:space="0" w:color="auto"/>
              <w:left w:val="single" w:sz="4" w:space="0" w:color="auto"/>
              <w:bottom w:val="single" w:sz="6" w:space="0" w:color="auto"/>
              <w:right w:val="single" w:sz="6" w:space="0" w:color="auto"/>
            </w:tcBorders>
            <w:vAlign w:val="center"/>
          </w:tcPr>
          <w:p w:rsidR="00E325A5" w:rsidRDefault="00E325A5">
            <w:pPr>
              <w:widowControl/>
              <w:spacing w:line="560" w:lineRule="exact"/>
              <w:jc w:val="left"/>
              <w:rPr>
                <w:rFonts w:ascii="楷体" w:eastAsia="楷体" w:hAnsi="楷体" w:cs="宋体"/>
                <w:kern w:val="0"/>
                <w:sz w:val="24"/>
                <w:szCs w:val="22"/>
              </w:rPr>
            </w:pPr>
          </w:p>
        </w:tc>
        <w:tc>
          <w:tcPr>
            <w:tcW w:w="8778" w:type="dxa"/>
            <w:tcBorders>
              <w:top w:val="single" w:sz="6" w:space="0" w:color="auto"/>
              <w:left w:val="single" w:sz="6" w:space="0" w:color="auto"/>
              <w:bottom w:val="single" w:sz="6" w:space="0" w:color="auto"/>
              <w:right w:val="single" w:sz="6" w:space="0" w:color="auto"/>
            </w:tcBorders>
            <w:vAlign w:val="center"/>
          </w:tcPr>
          <w:p w:rsidR="00E325A5" w:rsidRDefault="00E325A5">
            <w:pPr>
              <w:widowControl/>
              <w:spacing w:line="560" w:lineRule="exact"/>
              <w:jc w:val="left"/>
              <w:rPr>
                <w:rFonts w:ascii="楷体" w:eastAsia="楷体" w:hAnsi="楷体" w:cs="宋体"/>
                <w:kern w:val="0"/>
                <w:sz w:val="24"/>
                <w:szCs w:val="22"/>
              </w:rPr>
            </w:pPr>
          </w:p>
        </w:tc>
      </w:tr>
      <w:tr w:rsidR="00E325A5">
        <w:trPr>
          <w:trHeight w:val="677"/>
          <w:jc w:val="center"/>
        </w:trPr>
        <w:tc>
          <w:tcPr>
            <w:tcW w:w="921" w:type="dxa"/>
            <w:tcBorders>
              <w:top w:val="single" w:sz="6" w:space="0" w:color="auto"/>
              <w:left w:val="single" w:sz="4" w:space="0" w:color="auto"/>
              <w:bottom w:val="single" w:sz="6" w:space="0" w:color="auto"/>
              <w:right w:val="single" w:sz="6" w:space="0" w:color="auto"/>
            </w:tcBorders>
            <w:vAlign w:val="center"/>
          </w:tcPr>
          <w:p w:rsidR="00E325A5" w:rsidRDefault="00E325A5">
            <w:pPr>
              <w:widowControl/>
              <w:spacing w:line="560" w:lineRule="exact"/>
              <w:jc w:val="left"/>
              <w:rPr>
                <w:rFonts w:ascii="楷体" w:eastAsia="楷体" w:hAnsi="楷体" w:cs="宋体"/>
                <w:kern w:val="0"/>
                <w:sz w:val="24"/>
                <w:szCs w:val="22"/>
              </w:rPr>
            </w:pPr>
          </w:p>
        </w:tc>
        <w:tc>
          <w:tcPr>
            <w:tcW w:w="8778" w:type="dxa"/>
            <w:tcBorders>
              <w:top w:val="single" w:sz="6" w:space="0" w:color="auto"/>
              <w:left w:val="single" w:sz="6" w:space="0" w:color="auto"/>
              <w:bottom w:val="single" w:sz="6" w:space="0" w:color="auto"/>
              <w:right w:val="single" w:sz="6" w:space="0" w:color="auto"/>
            </w:tcBorders>
            <w:vAlign w:val="center"/>
          </w:tcPr>
          <w:p w:rsidR="00E325A5" w:rsidRDefault="00E325A5">
            <w:pPr>
              <w:widowControl/>
              <w:spacing w:line="560" w:lineRule="exact"/>
              <w:jc w:val="left"/>
              <w:rPr>
                <w:rFonts w:ascii="楷体" w:eastAsia="楷体" w:hAnsi="楷体" w:cs="宋体"/>
                <w:kern w:val="0"/>
                <w:sz w:val="24"/>
                <w:szCs w:val="22"/>
              </w:rPr>
            </w:pPr>
          </w:p>
        </w:tc>
      </w:tr>
    </w:tbl>
    <w:p w:rsidR="00E325A5" w:rsidRDefault="00E325A5">
      <w:pPr>
        <w:widowControl/>
        <w:spacing w:after="156" w:line="560" w:lineRule="exact"/>
        <w:ind w:firstLine="480"/>
        <w:jc w:val="left"/>
        <w:rPr>
          <w:rFonts w:ascii="Calibri" w:hAnsi="Calibri" w:cs="宋体"/>
          <w:kern w:val="0"/>
          <w:sz w:val="22"/>
          <w:szCs w:val="22"/>
        </w:rPr>
      </w:pPr>
    </w:p>
    <w:p w:rsidR="00E325A5" w:rsidRDefault="00E325A5">
      <w:pPr>
        <w:widowControl/>
        <w:spacing w:line="240" w:lineRule="atLeast"/>
        <w:ind w:leftChars="257" w:left="1080" w:hanging="540"/>
        <w:jc w:val="left"/>
        <w:outlineLvl w:val="1"/>
        <w:rPr>
          <w:rFonts w:ascii="仿宋_GB2312" w:eastAsia="仿宋_GB2312" w:hAnsi="宋体" w:cs="宋体"/>
          <w:kern w:val="0"/>
          <w:sz w:val="24"/>
          <w:szCs w:val="32"/>
        </w:rPr>
      </w:pPr>
    </w:p>
    <w:p w:rsidR="00E325A5" w:rsidRDefault="00E325A5">
      <w:pPr>
        <w:widowControl/>
        <w:jc w:val="left"/>
        <w:rPr>
          <w:rFonts w:ascii="Calibri" w:hAnsi="Calibri" w:cs="宋体"/>
          <w:kern w:val="0"/>
          <w:sz w:val="22"/>
          <w:szCs w:val="22"/>
        </w:rPr>
      </w:pPr>
    </w:p>
    <w:p w:rsidR="00E325A5" w:rsidRDefault="00E325A5">
      <w:pPr>
        <w:spacing w:line="360" w:lineRule="auto"/>
        <w:ind w:firstLineChars="200" w:firstLine="420"/>
        <w:rPr>
          <w:rFonts w:ascii="宋体" w:hAnsi="宋体"/>
          <w:szCs w:val="21"/>
        </w:rPr>
        <w:sectPr w:rsidR="00E325A5">
          <w:footerReference w:type="default" r:id="rId25"/>
          <w:pgSz w:w="12240" w:h="15840"/>
          <w:pgMar w:top="1440" w:right="1080" w:bottom="1440" w:left="1080" w:header="850" w:footer="850" w:gutter="0"/>
          <w:cols w:space="720" w:equalWidth="0">
            <w:col w:w="10080"/>
          </w:cols>
        </w:sectPr>
      </w:pPr>
    </w:p>
    <w:p w:rsidR="00E325A5" w:rsidRDefault="009F7FAD">
      <w:pPr>
        <w:pageBreakBefore/>
        <w:spacing w:line="440" w:lineRule="exact"/>
        <w:jc w:val="center"/>
        <w:outlineLvl w:val="0"/>
        <w:rPr>
          <w:rFonts w:ascii="仿宋" w:eastAsia="仿宋" w:hAnsi="仿宋"/>
          <w:b/>
          <w:sz w:val="36"/>
        </w:rPr>
      </w:pPr>
      <w:bookmarkStart w:id="187" w:name="_Toc433042580"/>
      <w:r>
        <w:rPr>
          <w:rFonts w:ascii="仿宋" w:eastAsia="仿宋" w:hAnsi="仿宋" w:hint="eastAsia"/>
          <w:b/>
          <w:sz w:val="36"/>
        </w:rPr>
        <w:lastRenderedPageBreak/>
        <w:t>第六部分    附　件</w:t>
      </w:r>
      <w:bookmarkEnd w:id="187"/>
    </w:p>
    <w:p w:rsidR="00E325A5" w:rsidRDefault="009F7FAD">
      <w:pPr>
        <w:spacing w:line="440" w:lineRule="exact"/>
        <w:jc w:val="center"/>
        <w:rPr>
          <w:rFonts w:ascii="仿宋" w:eastAsia="仿宋" w:hAnsi="仿宋"/>
          <w:b/>
          <w:sz w:val="32"/>
          <w:szCs w:val="32"/>
        </w:rPr>
      </w:pPr>
      <w:r>
        <w:rPr>
          <w:rFonts w:ascii="仿宋" w:eastAsia="仿宋" w:hAnsi="仿宋" w:hint="eastAsia"/>
          <w:b/>
          <w:sz w:val="32"/>
          <w:szCs w:val="32"/>
        </w:rPr>
        <w:t>（附件一）投 标 函</w:t>
      </w:r>
    </w:p>
    <w:p w:rsidR="00E325A5" w:rsidRDefault="009F7FAD">
      <w:pPr>
        <w:spacing w:line="440" w:lineRule="exact"/>
        <w:rPr>
          <w:rFonts w:ascii="宋体" w:hAnsi="宋体"/>
          <w:sz w:val="24"/>
        </w:rPr>
      </w:pPr>
      <w:r>
        <w:rPr>
          <w:rFonts w:ascii="宋体" w:hAnsi="宋体" w:hint="eastAsia"/>
          <w:sz w:val="24"/>
        </w:rPr>
        <w:t>致：新疆新招工程项目咨询管理有限公司:</w:t>
      </w:r>
    </w:p>
    <w:p w:rsidR="00E325A5" w:rsidRDefault="009F7FAD">
      <w:pPr>
        <w:widowControl/>
        <w:spacing w:line="500" w:lineRule="exact"/>
        <w:ind w:firstLineChars="300" w:firstLine="720"/>
        <w:jc w:val="left"/>
        <w:rPr>
          <w:rFonts w:ascii="宋体" w:hAnsi="宋体"/>
          <w:sz w:val="24"/>
        </w:rPr>
      </w:pPr>
      <w:r>
        <w:rPr>
          <w:rFonts w:ascii="宋体" w:hAnsi="宋体" w:hint="eastAsia"/>
          <w:sz w:val="24"/>
        </w:rPr>
        <w:t>根据贵方为</w:t>
      </w:r>
      <w:r>
        <w:rPr>
          <w:rFonts w:ascii="宋体" w:hAnsi="宋体" w:cs="宋体" w:hint="eastAsia"/>
          <w:kern w:val="0"/>
          <w:sz w:val="24"/>
          <w:u w:val="single"/>
        </w:rPr>
        <w:t xml:space="preserve">  </w:t>
      </w:r>
      <w:r w:rsidR="00CF09AD">
        <w:rPr>
          <w:rFonts w:ascii="宋体" w:hAnsi="宋体" w:cs="宋体" w:hint="eastAsia"/>
          <w:bCs/>
          <w:sz w:val="24"/>
          <w:u w:val="single"/>
          <w:shd w:val="clear" w:color="050000" w:fill="auto"/>
        </w:rPr>
        <w:t>伊宁县中医医院新建康复科康复设备采购</w:t>
      </w:r>
      <w:proofErr w:type="gramStart"/>
      <w:r w:rsidR="00CF09AD">
        <w:rPr>
          <w:rFonts w:ascii="宋体" w:hAnsi="宋体" w:cs="宋体" w:hint="eastAsia"/>
          <w:bCs/>
          <w:sz w:val="24"/>
          <w:u w:val="single"/>
          <w:shd w:val="clear" w:color="050000" w:fill="auto"/>
        </w:rPr>
        <w:t>项目</w:t>
      </w:r>
      <w:r>
        <w:rPr>
          <w:rFonts w:ascii="宋体" w:hAnsi="宋体" w:hint="eastAsia"/>
          <w:sz w:val="24"/>
        </w:rPr>
        <w:t>项目</w:t>
      </w:r>
      <w:proofErr w:type="gramEnd"/>
      <w:r>
        <w:rPr>
          <w:rFonts w:ascii="宋体" w:hAnsi="宋体" w:hint="eastAsia"/>
          <w:sz w:val="24"/>
        </w:rPr>
        <w:t>招标的投标邀请</w:t>
      </w:r>
      <w:r>
        <w:rPr>
          <w:rFonts w:ascii="宋体" w:hAnsi="宋体" w:hint="eastAsia"/>
          <w:sz w:val="24"/>
          <w:u w:val="single"/>
        </w:rPr>
        <w:t xml:space="preserve"> </w:t>
      </w:r>
      <w:r w:rsidR="00CF09AD">
        <w:rPr>
          <w:rFonts w:ascii="宋体" w:hAnsi="宋体" w:cs="宋体" w:hint="eastAsia"/>
          <w:kern w:val="0"/>
          <w:sz w:val="24"/>
          <w:szCs w:val="22"/>
          <w:u w:val="single"/>
        </w:rPr>
        <w:t>XJXZYL-HW20210501</w:t>
      </w:r>
      <w:r>
        <w:rPr>
          <w:rFonts w:ascii="宋体" w:hAnsi="宋体" w:hint="eastAsia"/>
          <w:sz w:val="24"/>
          <w:u w:val="single"/>
        </w:rPr>
        <w:t xml:space="preserve"> </w:t>
      </w:r>
      <w:r>
        <w:rPr>
          <w:rFonts w:ascii="宋体" w:hAnsi="宋体" w:hint="eastAsia"/>
          <w:sz w:val="24"/>
        </w:rPr>
        <w:t>，签字代</w:t>
      </w:r>
      <w:r>
        <w:rPr>
          <w:rFonts w:ascii="宋体" w:hAnsi="宋体" w:hint="eastAsia"/>
          <w:sz w:val="24"/>
          <w:u w:val="single"/>
        </w:rPr>
        <w:t xml:space="preserve">         </w:t>
      </w:r>
      <w:r>
        <w:rPr>
          <w:rFonts w:ascii="宋体" w:hAnsi="宋体" w:hint="eastAsia"/>
          <w:sz w:val="24"/>
        </w:rPr>
        <w:t>经正式授权并代表投标人</w:t>
      </w:r>
      <w:r>
        <w:rPr>
          <w:rFonts w:ascii="宋体" w:hAnsi="宋体" w:hint="eastAsia"/>
          <w:sz w:val="24"/>
          <w:u w:val="single"/>
        </w:rPr>
        <w:t xml:space="preserve">  （投标人名称、地址）  </w:t>
      </w:r>
      <w:r>
        <w:rPr>
          <w:rFonts w:ascii="宋体" w:hAnsi="宋体" w:hint="eastAsia"/>
          <w:sz w:val="24"/>
        </w:rPr>
        <w:t>对此项目进行投标。据此函，签字代表宣布并同意如下：</w:t>
      </w:r>
    </w:p>
    <w:p w:rsidR="00E325A5" w:rsidRDefault="009F7FAD">
      <w:pPr>
        <w:spacing w:line="440" w:lineRule="exact"/>
        <w:ind w:firstLineChars="200" w:firstLine="480"/>
        <w:rPr>
          <w:rFonts w:ascii="宋体" w:hAnsi="宋体"/>
          <w:sz w:val="24"/>
          <w:u w:val="single"/>
        </w:rPr>
      </w:pPr>
      <w:r>
        <w:rPr>
          <w:rFonts w:ascii="宋体" w:hAnsi="宋体" w:hint="eastAsia"/>
          <w:sz w:val="24"/>
        </w:rPr>
        <w:t>1、所附明细报价表中规定的应提交和交付的服务投标总价为</w:t>
      </w:r>
      <w:r>
        <w:rPr>
          <w:rFonts w:ascii="宋体" w:hAnsi="宋体" w:hint="eastAsia"/>
          <w:sz w:val="24"/>
          <w:u w:val="single"/>
        </w:rPr>
        <w:t xml:space="preserve">  （注明币种，  并用文字和数字表示的投标总价）。</w:t>
      </w:r>
    </w:p>
    <w:p w:rsidR="00E325A5" w:rsidRDefault="009F7FAD">
      <w:pPr>
        <w:adjustRightInd w:val="0"/>
        <w:snapToGrid w:val="0"/>
        <w:spacing w:line="440" w:lineRule="exact"/>
        <w:ind w:firstLineChars="200" w:firstLine="480"/>
        <w:rPr>
          <w:rFonts w:ascii="宋体" w:hAnsi="宋体"/>
          <w:sz w:val="24"/>
        </w:rPr>
      </w:pPr>
      <w:r>
        <w:rPr>
          <w:rFonts w:ascii="宋体" w:hAnsi="宋体" w:hint="eastAsia"/>
          <w:sz w:val="24"/>
        </w:rPr>
        <w:t>2、我方同意在本项目招标文件中规定的开标日起</w:t>
      </w:r>
      <w:r>
        <w:rPr>
          <w:rFonts w:ascii="宋体" w:hAnsi="宋体" w:hint="eastAsia"/>
          <w:sz w:val="24"/>
          <w:u w:val="single"/>
        </w:rPr>
        <w:t xml:space="preserve"> 九十日内 </w:t>
      </w:r>
      <w:r>
        <w:rPr>
          <w:rFonts w:ascii="宋体" w:hAnsi="宋体" w:hint="eastAsia"/>
          <w:sz w:val="24"/>
        </w:rPr>
        <w:t>遵守本投标文件中的承诺且在此期限期满之前均具有约束力。</w:t>
      </w:r>
    </w:p>
    <w:p w:rsidR="00E325A5" w:rsidRDefault="009F7FAD">
      <w:pPr>
        <w:pStyle w:val="ae"/>
        <w:snapToGrid w:val="0"/>
        <w:spacing w:line="440" w:lineRule="exact"/>
        <w:ind w:firstLineChars="200" w:firstLine="480"/>
        <w:rPr>
          <w:kern w:val="2"/>
          <w:sz w:val="24"/>
        </w:rPr>
      </w:pPr>
      <w:r>
        <w:rPr>
          <w:rFonts w:hint="eastAsia"/>
          <w:kern w:val="2"/>
          <w:sz w:val="24"/>
        </w:rPr>
        <w:t>3、我方承诺已经具备《中华人民共和国政府采购法》中规定的参加政府采购活动的服务商应当具备的条件：</w:t>
      </w:r>
    </w:p>
    <w:p w:rsidR="00E325A5" w:rsidRDefault="009F7FAD">
      <w:pPr>
        <w:numPr>
          <w:ilvl w:val="0"/>
          <w:numId w:val="5"/>
        </w:numPr>
        <w:adjustRightInd w:val="0"/>
        <w:snapToGrid w:val="0"/>
        <w:spacing w:line="440" w:lineRule="exact"/>
        <w:ind w:left="0" w:firstLineChars="200" w:firstLine="480"/>
        <w:rPr>
          <w:rFonts w:ascii="宋体" w:hAnsi="宋体"/>
          <w:sz w:val="24"/>
        </w:rPr>
      </w:pPr>
      <w:r>
        <w:rPr>
          <w:rFonts w:ascii="宋体" w:hAnsi="宋体" w:hint="eastAsia"/>
          <w:sz w:val="24"/>
        </w:rPr>
        <w:t>具有独立承担民事责任的能力；</w:t>
      </w:r>
    </w:p>
    <w:p w:rsidR="00E325A5" w:rsidRDefault="009F7FAD">
      <w:pPr>
        <w:numPr>
          <w:ilvl w:val="0"/>
          <w:numId w:val="5"/>
        </w:numPr>
        <w:adjustRightInd w:val="0"/>
        <w:snapToGrid w:val="0"/>
        <w:spacing w:line="440" w:lineRule="exact"/>
        <w:ind w:left="0" w:firstLineChars="200" w:firstLine="480"/>
        <w:rPr>
          <w:rFonts w:ascii="宋体" w:hAnsi="宋体"/>
          <w:sz w:val="24"/>
        </w:rPr>
      </w:pPr>
      <w:r>
        <w:rPr>
          <w:rFonts w:ascii="宋体" w:hAnsi="宋体" w:hint="eastAsia"/>
          <w:sz w:val="24"/>
        </w:rPr>
        <w:t>具有良好的商业信誉和健全的财务会计制度；</w:t>
      </w:r>
    </w:p>
    <w:p w:rsidR="00E325A5" w:rsidRDefault="009F7FAD">
      <w:pPr>
        <w:numPr>
          <w:ilvl w:val="0"/>
          <w:numId w:val="5"/>
        </w:numPr>
        <w:adjustRightInd w:val="0"/>
        <w:snapToGrid w:val="0"/>
        <w:spacing w:line="440" w:lineRule="exact"/>
        <w:ind w:left="0" w:firstLineChars="200" w:firstLine="480"/>
        <w:rPr>
          <w:rFonts w:ascii="宋体" w:hAnsi="宋体"/>
          <w:sz w:val="24"/>
        </w:rPr>
      </w:pPr>
      <w:r>
        <w:rPr>
          <w:rFonts w:ascii="宋体" w:hAnsi="宋体" w:hint="eastAsia"/>
          <w:sz w:val="24"/>
        </w:rPr>
        <w:t>具有履行合同所必需的设备和专业技术能力；</w:t>
      </w:r>
    </w:p>
    <w:p w:rsidR="00E325A5" w:rsidRDefault="009F7FAD">
      <w:pPr>
        <w:numPr>
          <w:ilvl w:val="0"/>
          <w:numId w:val="5"/>
        </w:numPr>
        <w:adjustRightInd w:val="0"/>
        <w:snapToGrid w:val="0"/>
        <w:spacing w:line="440" w:lineRule="exact"/>
        <w:ind w:left="0" w:firstLineChars="200" w:firstLine="480"/>
        <w:rPr>
          <w:rFonts w:ascii="宋体" w:hAnsi="宋体"/>
          <w:sz w:val="24"/>
        </w:rPr>
      </w:pPr>
      <w:r>
        <w:rPr>
          <w:rFonts w:ascii="宋体" w:hAnsi="宋体" w:hint="eastAsia"/>
          <w:sz w:val="24"/>
        </w:rPr>
        <w:t>有依法缴纳税收和社会保障资金的良好记录；</w:t>
      </w:r>
    </w:p>
    <w:p w:rsidR="00E325A5" w:rsidRDefault="009F7FAD">
      <w:pPr>
        <w:numPr>
          <w:ilvl w:val="0"/>
          <w:numId w:val="5"/>
        </w:numPr>
        <w:adjustRightInd w:val="0"/>
        <w:snapToGrid w:val="0"/>
        <w:spacing w:line="440" w:lineRule="exact"/>
        <w:ind w:left="0" w:firstLineChars="200" w:firstLine="480"/>
        <w:rPr>
          <w:rFonts w:ascii="宋体" w:hAnsi="宋体"/>
          <w:sz w:val="24"/>
        </w:rPr>
      </w:pPr>
      <w:r>
        <w:rPr>
          <w:rFonts w:ascii="宋体" w:hAnsi="宋体" w:hint="eastAsia"/>
          <w:sz w:val="24"/>
        </w:rPr>
        <w:t>参加此项采购活动前三年内，在经营活动中没有重大违法记录。</w:t>
      </w:r>
    </w:p>
    <w:p w:rsidR="00E325A5" w:rsidRDefault="009F7FAD">
      <w:pPr>
        <w:adjustRightInd w:val="0"/>
        <w:snapToGrid w:val="0"/>
        <w:spacing w:line="440" w:lineRule="exact"/>
        <w:ind w:firstLineChars="200" w:firstLine="480"/>
        <w:rPr>
          <w:rFonts w:ascii="宋体" w:hAnsi="宋体"/>
          <w:sz w:val="24"/>
        </w:rPr>
      </w:pPr>
      <w:r>
        <w:rPr>
          <w:rFonts w:ascii="宋体" w:hAnsi="宋体" w:hint="eastAsia"/>
          <w:sz w:val="24"/>
        </w:rPr>
        <w:t>4、提供投标须知规定的全部投标文件，包括投标文件正本一份，副本三份。</w:t>
      </w:r>
    </w:p>
    <w:p w:rsidR="00E325A5" w:rsidRDefault="009F7FAD">
      <w:pPr>
        <w:adjustRightInd w:val="0"/>
        <w:snapToGrid w:val="0"/>
        <w:spacing w:line="440" w:lineRule="exact"/>
        <w:ind w:firstLineChars="200" w:firstLine="480"/>
        <w:rPr>
          <w:rFonts w:ascii="宋体" w:hAnsi="宋体"/>
          <w:sz w:val="24"/>
        </w:rPr>
      </w:pPr>
      <w:r>
        <w:rPr>
          <w:rFonts w:ascii="宋体" w:hAnsi="宋体" w:hint="eastAsia"/>
          <w:sz w:val="24"/>
        </w:rPr>
        <w:t>5、按招标文件要求提供和交付的服务的投标报价详见投标报价表。</w:t>
      </w:r>
    </w:p>
    <w:p w:rsidR="00E325A5" w:rsidRDefault="009F7FAD">
      <w:pPr>
        <w:adjustRightInd w:val="0"/>
        <w:snapToGrid w:val="0"/>
        <w:spacing w:line="440" w:lineRule="exact"/>
        <w:ind w:firstLineChars="200" w:firstLine="480"/>
        <w:rPr>
          <w:rFonts w:ascii="宋体" w:hAnsi="宋体"/>
          <w:sz w:val="24"/>
        </w:rPr>
      </w:pPr>
      <w:r>
        <w:rPr>
          <w:rFonts w:ascii="宋体" w:hAnsi="宋体" w:hint="eastAsia"/>
          <w:sz w:val="24"/>
        </w:rPr>
        <w:t>6、保证忠实地执行双方所签订的合同，并承担合同规定的责任和义务。</w:t>
      </w:r>
    </w:p>
    <w:p w:rsidR="00E325A5" w:rsidRDefault="009F7FAD">
      <w:pPr>
        <w:adjustRightInd w:val="0"/>
        <w:snapToGrid w:val="0"/>
        <w:spacing w:line="440" w:lineRule="exact"/>
        <w:ind w:firstLineChars="200" w:firstLine="480"/>
        <w:rPr>
          <w:rFonts w:ascii="宋体" w:hAnsi="宋体"/>
          <w:sz w:val="24"/>
        </w:rPr>
      </w:pPr>
      <w:r>
        <w:rPr>
          <w:rFonts w:ascii="宋体" w:hAnsi="宋体" w:hint="eastAsia"/>
          <w:sz w:val="24"/>
        </w:rPr>
        <w:t>7、保证遵守招标文件的规定。</w:t>
      </w:r>
    </w:p>
    <w:p w:rsidR="00E325A5" w:rsidRDefault="009F7FAD">
      <w:pPr>
        <w:adjustRightInd w:val="0"/>
        <w:snapToGrid w:val="0"/>
        <w:spacing w:line="440" w:lineRule="exact"/>
        <w:ind w:firstLineChars="200" w:firstLine="480"/>
        <w:rPr>
          <w:rFonts w:ascii="宋体" w:hAnsi="宋体"/>
          <w:sz w:val="24"/>
        </w:rPr>
      </w:pPr>
      <w:r>
        <w:rPr>
          <w:rFonts w:ascii="宋体" w:hAnsi="宋体" w:hint="eastAsia"/>
          <w:sz w:val="24"/>
        </w:rPr>
        <w:t>8、如果在开标后规定的投标有效期内撤回投标，我方的投标保证金可被贵方没收。</w:t>
      </w:r>
    </w:p>
    <w:p w:rsidR="00E325A5" w:rsidRDefault="009F7FAD">
      <w:pPr>
        <w:adjustRightInd w:val="0"/>
        <w:snapToGrid w:val="0"/>
        <w:spacing w:line="440" w:lineRule="exact"/>
        <w:ind w:firstLineChars="200" w:firstLine="480"/>
        <w:rPr>
          <w:rFonts w:ascii="宋体" w:hAnsi="宋体"/>
          <w:sz w:val="24"/>
        </w:rPr>
      </w:pPr>
      <w:r>
        <w:rPr>
          <w:rFonts w:ascii="宋体" w:hAnsi="宋体" w:hint="eastAsia"/>
          <w:sz w:val="24"/>
        </w:rPr>
        <w:t>9、我方完全理解贵方不一定接受最低价的投标或收到的任何投标。</w:t>
      </w:r>
    </w:p>
    <w:p w:rsidR="00E325A5" w:rsidRDefault="009F7FAD">
      <w:pPr>
        <w:adjustRightInd w:val="0"/>
        <w:snapToGrid w:val="0"/>
        <w:spacing w:line="440" w:lineRule="exact"/>
        <w:ind w:firstLineChars="200" w:firstLine="480"/>
        <w:rPr>
          <w:rFonts w:ascii="宋体" w:hAnsi="宋体"/>
          <w:sz w:val="24"/>
        </w:rPr>
      </w:pPr>
      <w:r>
        <w:rPr>
          <w:rFonts w:ascii="宋体" w:hAnsi="宋体" w:hint="eastAsia"/>
          <w:sz w:val="24"/>
        </w:rPr>
        <w:t>10、我方愿意向贵方提供任何与本项投标有关的数据、情况和技术资料。若贵方需要，我方愿意提供我方</w:t>
      </w:r>
      <w:proofErr w:type="gramStart"/>
      <w:r>
        <w:rPr>
          <w:rFonts w:ascii="宋体" w:hAnsi="宋体" w:hint="eastAsia"/>
          <w:sz w:val="24"/>
        </w:rPr>
        <w:t>作出</w:t>
      </w:r>
      <w:proofErr w:type="gramEnd"/>
      <w:r>
        <w:rPr>
          <w:rFonts w:ascii="宋体" w:hAnsi="宋体" w:hint="eastAsia"/>
          <w:sz w:val="24"/>
        </w:rPr>
        <w:t>的一切承诺的证明材料。</w:t>
      </w:r>
    </w:p>
    <w:p w:rsidR="00E325A5" w:rsidRDefault="009F7FAD">
      <w:pPr>
        <w:adjustRightInd w:val="0"/>
        <w:snapToGrid w:val="0"/>
        <w:spacing w:line="440" w:lineRule="exact"/>
        <w:ind w:firstLineChars="200" w:firstLine="480"/>
        <w:rPr>
          <w:rFonts w:ascii="宋体" w:hAnsi="宋体"/>
          <w:sz w:val="24"/>
        </w:rPr>
      </w:pPr>
      <w:r>
        <w:rPr>
          <w:rFonts w:ascii="宋体" w:hAnsi="宋体" w:hint="eastAsia"/>
          <w:sz w:val="24"/>
        </w:rPr>
        <w:t>11、我方已详细审核全部投标文件，包括“修改投标文件”（如有的话）、参考资料及有关附件，确认无误。</w:t>
      </w:r>
    </w:p>
    <w:p w:rsidR="00E325A5" w:rsidRDefault="009F7FAD">
      <w:pPr>
        <w:adjustRightInd w:val="0"/>
        <w:snapToGrid w:val="0"/>
        <w:spacing w:line="440" w:lineRule="exact"/>
        <w:ind w:firstLineChars="200" w:firstLine="480"/>
        <w:rPr>
          <w:rFonts w:ascii="宋体" w:hAnsi="宋体"/>
          <w:sz w:val="24"/>
        </w:rPr>
      </w:pPr>
      <w:r>
        <w:rPr>
          <w:rFonts w:ascii="宋体" w:hAnsi="宋体" w:hint="eastAsia"/>
          <w:sz w:val="24"/>
        </w:rPr>
        <w:t>12、我方承诺接受招标文件中第五部分</w:t>
      </w:r>
      <w:proofErr w:type="gramStart"/>
      <w:r>
        <w:rPr>
          <w:rFonts w:ascii="宋体" w:hAnsi="宋体" w:hint="eastAsia"/>
          <w:sz w:val="24"/>
        </w:rPr>
        <w:t>—合同</w:t>
      </w:r>
      <w:proofErr w:type="gramEnd"/>
      <w:r>
        <w:rPr>
          <w:rFonts w:ascii="宋体" w:hAnsi="宋体" w:hint="eastAsia"/>
          <w:sz w:val="24"/>
        </w:rPr>
        <w:t>主要条款的全部条款且无任何异议。</w:t>
      </w:r>
    </w:p>
    <w:p w:rsidR="00E325A5" w:rsidRDefault="009F7FAD">
      <w:pPr>
        <w:adjustRightInd w:val="0"/>
        <w:snapToGrid w:val="0"/>
        <w:spacing w:line="440" w:lineRule="exact"/>
        <w:ind w:firstLineChars="200" w:firstLine="480"/>
        <w:rPr>
          <w:rFonts w:ascii="宋体" w:hAnsi="宋体"/>
          <w:sz w:val="24"/>
        </w:rPr>
      </w:pPr>
      <w:r>
        <w:rPr>
          <w:rFonts w:ascii="宋体" w:hAnsi="宋体" w:hint="eastAsia"/>
          <w:sz w:val="24"/>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w:t>
      </w:r>
      <w:r>
        <w:rPr>
          <w:rFonts w:ascii="宋体" w:hAnsi="宋体" w:hint="eastAsia"/>
          <w:sz w:val="24"/>
        </w:rPr>
        <w:lastRenderedPageBreak/>
        <w:t>业执照；构成犯罪的，依法追究刑事责任：</w:t>
      </w:r>
    </w:p>
    <w:p w:rsidR="00E325A5" w:rsidRDefault="009F7FAD">
      <w:pPr>
        <w:numPr>
          <w:ilvl w:val="0"/>
          <w:numId w:val="6"/>
        </w:numPr>
        <w:adjustRightInd w:val="0"/>
        <w:snapToGrid w:val="0"/>
        <w:spacing w:line="440" w:lineRule="exact"/>
        <w:ind w:left="0" w:firstLineChars="200" w:firstLine="480"/>
        <w:rPr>
          <w:rFonts w:ascii="宋体" w:hAnsi="宋体"/>
          <w:sz w:val="24"/>
        </w:rPr>
      </w:pPr>
      <w:r>
        <w:rPr>
          <w:rFonts w:ascii="宋体" w:hAnsi="宋体" w:hint="eastAsia"/>
          <w:sz w:val="24"/>
        </w:rPr>
        <w:t>提供虚假材料谋取中标、成交的；</w:t>
      </w:r>
    </w:p>
    <w:p w:rsidR="00E325A5" w:rsidRDefault="009F7FAD">
      <w:pPr>
        <w:numPr>
          <w:ilvl w:val="0"/>
          <w:numId w:val="6"/>
        </w:numPr>
        <w:adjustRightInd w:val="0"/>
        <w:snapToGrid w:val="0"/>
        <w:spacing w:line="440" w:lineRule="exact"/>
        <w:ind w:left="0" w:firstLineChars="200" w:firstLine="480"/>
        <w:rPr>
          <w:rFonts w:ascii="宋体" w:hAnsi="宋体"/>
          <w:sz w:val="24"/>
        </w:rPr>
      </w:pPr>
      <w:r>
        <w:rPr>
          <w:rFonts w:ascii="宋体" w:hAnsi="宋体" w:hint="eastAsia"/>
          <w:sz w:val="24"/>
        </w:rPr>
        <w:t>采取不正当手段诋毁、排挤其他服务商的；</w:t>
      </w:r>
    </w:p>
    <w:p w:rsidR="00E325A5" w:rsidRDefault="009F7FAD">
      <w:pPr>
        <w:numPr>
          <w:ilvl w:val="0"/>
          <w:numId w:val="6"/>
        </w:numPr>
        <w:adjustRightInd w:val="0"/>
        <w:snapToGrid w:val="0"/>
        <w:spacing w:line="440" w:lineRule="exact"/>
        <w:ind w:left="0" w:firstLineChars="200" w:firstLine="480"/>
        <w:rPr>
          <w:rFonts w:ascii="宋体" w:hAnsi="宋体"/>
          <w:sz w:val="24"/>
        </w:rPr>
      </w:pPr>
      <w:r>
        <w:rPr>
          <w:rFonts w:ascii="宋体" w:hAnsi="宋体" w:hint="eastAsia"/>
          <w:sz w:val="24"/>
        </w:rPr>
        <w:t>与采购人、其它服务商或者采购代理机构恶意串通的；</w:t>
      </w:r>
    </w:p>
    <w:p w:rsidR="00E325A5" w:rsidRDefault="009F7FAD">
      <w:pPr>
        <w:numPr>
          <w:ilvl w:val="0"/>
          <w:numId w:val="6"/>
        </w:numPr>
        <w:adjustRightInd w:val="0"/>
        <w:snapToGrid w:val="0"/>
        <w:spacing w:line="440" w:lineRule="exact"/>
        <w:ind w:left="0" w:firstLineChars="200" w:firstLine="480"/>
        <w:rPr>
          <w:rFonts w:ascii="宋体" w:hAnsi="宋体"/>
          <w:sz w:val="24"/>
        </w:rPr>
      </w:pPr>
      <w:r>
        <w:rPr>
          <w:rFonts w:ascii="宋体" w:hAnsi="宋体" w:hint="eastAsia"/>
          <w:sz w:val="24"/>
        </w:rPr>
        <w:t>向采购人、采购代理机构行贿或者提供其他不正当利益的；</w:t>
      </w:r>
    </w:p>
    <w:p w:rsidR="00E325A5" w:rsidRDefault="009F7FAD">
      <w:pPr>
        <w:numPr>
          <w:ilvl w:val="0"/>
          <w:numId w:val="6"/>
        </w:numPr>
        <w:adjustRightInd w:val="0"/>
        <w:snapToGrid w:val="0"/>
        <w:spacing w:line="440" w:lineRule="exact"/>
        <w:ind w:left="0" w:firstLineChars="200" w:firstLine="480"/>
        <w:rPr>
          <w:rFonts w:ascii="宋体" w:hAnsi="宋体"/>
          <w:sz w:val="24"/>
        </w:rPr>
      </w:pPr>
      <w:r>
        <w:rPr>
          <w:rFonts w:ascii="宋体" w:hAnsi="宋体" w:hint="eastAsia"/>
          <w:sz w:val="24"/>
        </w:rPr>
        <w:t>未经采购代理机构同意，在采购过程中与采购人进行协商谈判的；</w:t>
      </w:r>
    </w:p>
    <w:p w:rsidR="00E325A5" w:rsidRDefault="009F7FAD">
      <w:pPr>
        <w:numPr>
          <w:ilvl w:val="0"/>
          <w:numId w:val="6"/>
        </w:numPr>
        <w:adjustRightInd w:val="0"/>
        <w:snapToGrid w:val="0"/>
        <w:spacing w:line="440" w:lineRule="exact"/>
        <w:ind w:left="0" w:firstLineChars="200" w:firstLine="480"/>
        <w:rPr>
          <w:rFonts w:ascii="宋体" w:hAnsi="宋体"/>
          <w:sz w:val="24"/>
        </w:rPr>
      </w:pPr>
      <w:r>
        <w:rPr>
          <w:rFonts w:ascii="宋体" w:hAnsi="宋体" w:hint="eastAsia"/>
          <w:sz w:val="24"/>
        </w:rPr>
        <w:t>拒绝有关部门监督检查或提供虚假情况的。</w:t>
      </w:r>
    </w:p>
    <w:p w:rsidR="00E325A5" w:rsidRDefault="00E325A5">
      <w:pPr>
        <w:adjustRightInd w:val="0"/>
        <w:snapToGrid w:val="0"/>
        <w:spacing w:line="440" w:lineRule="exact"/>
        <w:rPr>
          <w:rFonts w:ascii="宋体" w:hAnsi="宋体"/>
          <w:sz w:val="24"/>
        </w:rPr>
      </w:pPr>
    </w:p>
    <w:p w:rsidR="00E325A5" w:rsidRDefault="009F7FAD">
      <w:pPr>
        <w:spacing w:line="440" w:lineRule="exact"/>
        <w:ind w:firstLineChars="100" w:firstLine="240"/>
        <w:rPr>
          <w:rFonts w:ascii="宋体" w:hAnsi="宋体"/>
          <w:sz w:val="24"/>
        </w:rPr>
      </w:pPr>
      <w:r>
        <w:rPr>
          <w:rFonts w:ascii="宋体" w:hAnsi="宋体" w:hint="eastAsia"/>
          <w:sz w:val="24"/>
        </w:rPr>
        <w:t>与本投标有关的一切正式往来信函请寄：</w:t>
      </w:r>
    </w:p>
    <w:p w:rsidR="00E325A5" w:rsidRDefault="009F7FAD">
      <w:pPr>
        <w:spacing w:line="440" w:lineRule="exact"/>
        <w:ind w:firstLineChars="100" w:firstLine="240"/>
        <w:rPr>
          <w:rFonts w:ascii="宋体" w:hAnsi="宋体"/>
          <w:sz w:val="24"/>
          <w:u w:val="single"/>
        </w:rPr>
      </w:pPr>
      <w:r>
        <w:rPr>
          <w:rFonts w:ascii="宋体" w:hAnsi="宋体" w:hint="eastAsia"/>
          <w:sz w:val="24"/>
        </w:rPr>
        <w:t>地</w:t>
      </w:r>
      <w:proofErr w:type="gramStart"/>
      <w:r>
        <w:rPr>
          <w:rFonts w:ascii="宋体" w:hAnsi="宋体" w:hint="eastAsia"/>
          <w:sz w:val="24"/>
        </w:rPr>
        <w:t xml:space="preserve">　　　　　</w:t>
      </w:r>
      <w:proofErr w:type="gramEnd"/>
      <w:r>
        <w:rPr>
          <w:rFonts w:ascii="宋体" w:hAnsi="宋体" w:hint="eastAsia"/>
          <w:sz w:val="24"/>
        </w:rPr>
        <w:t xml:space="preserve"> 址：</w:t>
      </w:r>
      <w:r>
        <w:rPr>
          <w:rFonts w:ascii="宋体" w:hAnsi="宋体" w:hint="eastAsia"/>
          <w:sz w:val="24"/>
          <w:u w:val="single"/>
        </w:rPr>
        <w:t xml:space="preserve">　　　　　　　　    　　</w:t>
      </w:r>
      <w:r>
        <w:rPr>
          <w:rFonts w:ascii="宋体" w:hAnsi="宋体" w:hint="eastAsia"/>
          <w:sz w:val="24"/>
        </w:rPr>
        <w:t>邮编：</w:t>
      </w:r>
      <w:r>
        <w:rPr>
          <w:rFonts w:ascii="宋体" w:hAnsi="宋体" w:hint="eastAsia"/>
          <w:sz w:val="24"/>
          <w:u w:val="single"/>
        </w:rPr>
        <w:t xml:space="preserve">　　　　   　　　　　</w:t>
      </w:r>
    </w:p>
    <w:p w:rsidR="00E325A5" w:rsidRDefault="009F7FAD">
      <w:pPr>
        <w:spacing w:line="440" w:lineRule="exact"/>
        <w:rPr>
          <w:rFonts w:ascii="宋体" w:hAnsi="宋体"/>
          <w:sz w:val="24"/>
        </w:rPr>
      </w:pPr>
      <w:r>
        <w:rPr>
          <w:rFonts w:ascii="宋体" w:hAnsi="宋体" w:hint="eastAsia"/>
          <w:sz w:val="24"/>
        </w:rPr>
        <w:t xml:space="preserve">　电</w:t>
      </w:r>
      <w:proofErr w:type="gramStart"/>
      <w:r>
        <w:rPr>
          <w:rFonts w:ascii="宋体" w:hAnsi="宋体" w:hint="eastAsia"/>
          <w:sz w:val="24"/>
        </w:rPr>
        <w:t xml:space="preserve">　　　　　</w:t>
      </w:r>
      <w:proofErr w:type="gramEnd"/>
      <w:r>
        <w:rPr>
          <w:rFonts w:ascii="宋体" w:hAnsi="宋体" w:hint="eastAsia"/>
          <w:sz w:val="24"/>
        </w:rPr>
        <w:t xml:space="preserve"> 话：</w:t>
      </w:r>
      <w:r>
        <w:rPr>
          <w:rFonts w:ascii="宋体" w:hAnsi="宋体" w:hint="eastAsia"/>
          <w:sz w:val="24"/>
          <w:u w:val="single"/>
        </w:rPr>
        <w:t xml:space="preserve">　　　　　　　　　　    </w:t>
      </w:r>
      <w:r>
        <w:rPr>
          <w:rFonts w:ascii="宋体" w:hAnsi="宋体" w:hint="eastAsia"/>
          <w:sz w:val="24"/>
        </w:rPr>
        <w:t>传真：</w:t>
      </w:r>
      <w:r>
        <w:rPr>
          <w:rFonts w:ascii="宋体" w:hAnsi="宋体" w:hint="eastAsia"/>
          <w:sz w:val="24"/>
          <w:u w:val="single"/>
        </w:rPr>
        <w:t xml:space="preserve">　   　　　　　　　　</w:t>
      </w:r>
    </w:p>
    <w:p w:rsidR="00E325A5" w:rsidRDefault="009F7FAD">
      <w:pPr>
        <w:spacing w:line="440" w:lineRule="exact"/>
        <w:rPr>
          <w:rFonts w:ascii="宋体" w:hAnsi="宋体"/>
          <w:sz w:val="24"/>
        </w:rPr>
      </w:pPr>
      <w:r>
        <w:rPr>
          <w:rFonts w:ascii="宋体" w:hAnsi="宋体" w:hint="eastAsia"/>
          <w:sz w:val="24"/>
        </w:rPr>
        <w:t xml:space="preserve">　投标人代表签字：</w:t>
      </w:r>
      <w:r>
        <w:rPr>
          <w:rFonts w:ascii="宋体" w:hAnsi="宋体" w:hint="eastAsia"/>
          <w:sz w:val="24"/>
          <w:u w:val="single"/>
        </w:rPr>
        <w:t xml:space="preserve">　　　　　　　　　　　　　</w:t>
      </w:r>
    </w:p>
    <w:p w:rsidR="00E325A5" w:rsidRDefault="009F7FAD">
      <w:pPr>
        <w:spacing w:line="440" w:lineRule="exact"/>
        <w:rPr>
          <w:rFonts w:ascii="宋体" w:hAnsi="宋体"/>
          <w:sz w:val="24"/>
        </w:rPr>
      </w:pPr>
      <w:r>
        <w:rPr>
          <w:rFonts w:ascii="宋体" w:hAnsi="宋体" w:hint="eastAsia"/>
          <w:sz w:val="24"/>
        </w:rPr>
        <w:t xml:space="preserve">　投 标 人 名 称：</w:t>
      </w:r>
      <w:r>
        <w:rPr>
          <w:rFonts w:ascii="宋体" w:hAnsi="宋体" w:hint="eastAsia"/>
          <w:sz w:val="24"/>
          <w:u w:val="single"/>
        </w:rPr>
        <w:t xml:space="preserve">　      　　　　　　　　　</w:t>
      </w:r>
    </w:p>
    <w:p w:rsidR="00E325A5" w:rsidRDefault="009F7FAD">
      <w:pPr>
        <w:spacing w:line="440" w:lineRule="exact"/>
        <w:ind w:firstLineChars="2600" w:firstLine="6240"/>
        <w:rPr>
          <w:rFonts w:ascii="宋体" w:hAnsi="宋体"/>
          <w:sz w:val="24"/>
        </w:rPr>
      </w:pPr>
      <w:r>
        <w:rPr>
          <w:rFonts w:ascii="宋体" w:hAnsi="宋体" w:hint="eastAsia"/>
          <w:sz w:val="24"/>
        </w:rPr>
        <w:t>（单位公章）</w:t>
      </w:r>
    </w:p>
    <w:p w:rsidR="00E325A5" w:rsidRDefault="009F7FAD">
      <w:pPr>
        <w:spacing w:line="440" w:lineRule="exact"/>
        <w:ind w:firstLineChars="2450" w:firstLine="5880"/>
        <w:rPr>
          <w:rFonts w:ascii="宋体" w:hAnsi="宋体"/>
          <w:sz w:val="24"/>
        </w:rPr>
      </w:pPr>
      <w:r>
        <w:rPr>
          <w:rFonts w:ascii="宋体" w:hAnsi="宋体" w:hint="eastAsia"/>
          <w:sz w:val="24"/>
        </w:rPr>
        <w:t>20</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E325A5" w:rsidRDefault="009F7FAD">
      <w:pPr>
        <w:adjustRightInd w:val="0"/>
        <w:snapToGrid w:val="0"/>
        <w:spacing w:line="440" w:lineRule="exact"/>
        <w:ind w:firstLineChars="200" w:firstLine="482"/>
        <w:rPr>
          <w:rFonts w:ascii="仿宋" w:eastAsia="仿宋" w:hAnsi="仿宋"/>
          <w:b/>
          <w:sz w:val="24"/>
          <w:szCs w:val="24"/>
          <w:em w:val="dot"/>
        </w:rPr>
      </w:pPr>
      <w:r>
        <w:rPr>
          <w:rFonts w:ascii="宋体" w:hAnsi="宋体" w:hint="eastAsia"/>
          <w:b/>
          <w:sz w:val="24"/>
          <w:szCs w:val="24"/>
          <w:em w:val="dot"/>
        </w:rPr>
        <w:t>注：除可填报项目外，对本投标函的任何修改将被视为非实质性响应投标，从而导致该投标被拒绝。</w:t>
      </w:r>
    </w:p>
    <w:p w:rsidR="00E325A5" w:rsidRDefault="00E325A5">
      <w:pPr>
        <w:spacing w:line="440" w:lineRule="exact"/>
        <w:rPr>
          <w:rFonts w:ascii="仿宋" w:eastAsia="仿宋" w:hAnsi="仿宋"/>
          <w:sz w:val="24"/>
        </w:rPr>
      </w:pPr>
    </w:p>
    <w:p w:rsidR="00E325A5" w:rsidRDefault="009F7FAD">
      <w:pPr>
        <w:pageBreakBefore/>
        <w:spacing w:line="440" w:lineRule="exact"/>
        <w:jc w:val="center"/>
        <w:rPr>
          <w:rFonts w:ascii="仿宋" w:eastAsia="仿宋" w:hAnsi="仿宋"/>
          <w:b/>
          <w:sz w:val="32"/>
          <w:szCs w:val="32"/>
        </w:rPr>
      </w:pPr>
      <w:r>
        <w:rPr>
          <w:rFonts w:ascii="仿宋" w:eastAsia="仿宋" w:hAnsi="仿宋" w:hint="eastAsia"/>
          <w:b/>
          <w:sz w:val="32"/>
          <w:szCs w:val="32"/>
        </w:rPr>
        <w:lastRenderedPageBreak/>
        <w:t>（附件二）法人代表授权委托书（单独提交）</w:t>
      </w:r>
    </w:p>
    <w:p w:rsidR="00E325A5" w:rsidRDefault="00E325A5">
      <w:pPr>
        <w:autoSpaceDE w:val="0"/>
        <w:autoSpaceDN w:val="0"/>
        <w:adjustRightInd w:val="0"/>
        <w:spacing w:line="440" w:lineRule="exact"/>
        <w:ind w:firstLine="422"/>
        <w:rPr>
          <w:rFonts w:ascii="仿宋" w:eastAsia="仿宋" w:hAnsi="仿宋"/>
          <w:sz w:val="24"/>
        </w:rPr>
      </w:pPr>
    </w:p>
    <w:p w:rsidR="00E325A5" w:rsidRDefault="009F7FAD">
      <w:pPr>
        <w:autoSpaceDE w:val="0"/>
        <w:autoSpaceDN w:val="0"/>
        <w:adjustRightInd w:val="0"/>
        <w:spacing w:line="440" w:lineRule="exact"/>
        <w:ind w:firstLine="422"/>
        <w:rPr>
          <w:rFonts w:ascii="宋体" w:hAnsi="宋体"/>
          <w:sz w:val="24"/>
        </w:rPr>
      </w:pPr>
      <w:r>
        <w:rPr>
          <w:rFonts w:ascii="宋体" w:hAnsi="宋体" w:hint="eastAsia"/>
          <w:sz w:val="24"/>
        </w:rPr>
        <w:t>本授权声明：注册于中华人民共和国的</w:t>
      </w:r>
      <w:r>
        <w:rPr>
          <w:rFonts w:ascii="宋体" w:hAnsi="宋体" w:hint="eastAsia"/>
          <w:sz w:val="24"/>
          <w:u w:val="single"/>
        </w:rPr>
        <w:t xml:space="preserve">  （投标人名称、住址）  </w:t>
      </w:r>
      <w:r>
        <w:rPr>
          <w:rFonts w:ascii="宋体" w:hAnsi="宋体" w:hint="eastAsia"/>
          <w:sz w:val="24"/>
        </w:rPr>
        <w:t>的法人代表</w:t>
      </w:r>
      <w:r>
        <w:rPr>
          <w:rFonts w:ascii="宋体" w:hAnsi="宋体" w:hint="eastAsia"/>
          <w:sz w:val="24"/>
          <w:u w:val="single"/>
        </w:rPr>
        <w:t xml:space="preserve">  （法定代表人姓名、职务）  </w:t>
      </w:r>
      <w:r>
        <w:rPr>
          <w:rFonts w:ascii="宋体" w:hAnsi="宋体" w:hint="eastAsia"/>
          <w:sz w:val="24"/>
        </w:rPr>
        <w:t>代表本公司授权在下面签字的</w:t>
      </w:r>
      <w:r>
        <w:rPr>
          <w:rFonts w:ascii="宋体" w:hAnsi="宋体" w:hint="eastAsia"/>
          <w:sz w:val="24"/>
          <w:u w:val="single"/>
        </w:rPr>
        <w:t xml:space="preserve">  （被授权人的姓名、职务）  </w:t>
      </w:r>
      <w:r>
        <w:rPr>
          <w:rFonts w:ascii="宋体" w:hAnsi="宋体" w:hint="eastAsia"/>
          <w:sz w:val="24"/>
        </w:rPr>
        <w:t>为本公司的合法代理人，就此次</w:t>
      </w:r>
      <w:r>
        <w:rPr>
          <w:rFonts w:ascii="宋体" w:hAnsi="宋体" w:hint="eastAsia"/>
          <w:sz w:val="24"/>
          <w:u w:val="single"/>
        </w:rPr>
        <w:t xml:space="preserve"> </w:t>
      </w:r>
      <w:r>
        <w:rPr>
          <w:rFonts w:ascii="宋体" w:hAnsi="宋体" w:cs="宋体" w:hint="eastAsia"/>
          <w:kern w:val="0"/>
          <w:sz w:val="24"/>
          <w:u w:val="single"/>
        </w:rPr>
        <w:t xml:space="preserve">项目名称 </w:t>
      </w:r>
      <w:r>
        <w:rPr>
          <w:rFonts w:ascii="宋体" w:hAnsi="宋体" w:hint="eastAsia"/>
          <w:sz w:val="24"/>
        </w:rPr>
        <w:t>项目，招标编号为</w:t>
      </w:r>
      <w:r>
        <w:rPr>
          <w:rFonts w:ascii="宋体" w:hAnsi="宋体" w:hint="eastAsia"/>
          <w:sz w:val="24"/>
          <w:szCs w:val="24"/>
          <w:u w:val="single"/>
        </w:rPr>
        <w:t xml:space="preserve">  项目编号  </w:t>
      </w:r>
      <w:r>
        <w:rPr>
          <w:rFonts w:ascii="宋体" w:hAnsi="宋体" w:hint="eastAsia"/>
          <w:sz w:val="24"/>
          <w:szCs w:val="24"/>
        </w:rPr>
        <w:t>的</w:t>
      </w:r>
      <w:r>
        <w:rPr>
          <w:rFonts w:ascii="宋体" w:hAnsi="宋体" w:hint="eastAsia"/>
          <w:sz w:val="24"/>
        </w:rPr>
        <w:t>投标及合同的执行、完成和相关工作，以本公司名义处理一切与之有关的事务。</w:t>
      </w:r>
    </w:p>
    <w:p w:rsidR="00E325A5" w:rsidRDefault="009F7FAD">
      <w:pPr>
        <w:autoSpaceDE w:val="0"/>
        <w:autoSpaceDN w:val="0"/>
        <w:adjustRightInd w:val="0"/>
        <w:spacing w:line="440" w:lineRule="exact"/>
        <w:ind w:firstLineChars="175" w:firstLine="420"/>
        <w:rPr>
          <w:rFonts w:ascii="宋体" w:hAnsi="宋体"/>
          <w:sz w:val="24"/>
        </w:rPr>
      </w:pPr>
      <w:r>
        <w:rPr>
          <w:rFonts w:ascii="宋体" w:hAnsi="宋体" w:hint="eastAsia"/>
          <w:sz w:val="24"/>
        </w:rPr>
        <w:t>本授权书于</w:t>
      </w:r>
      <w:r>
        <w:rPr>
          <w:rFonts w:ascii="宋体" w:hAnsi="宋体" w:hint="eastAsia"/>
          <w:sz w:val="24"/>
          <w:u w:val="single"/>
        </w:rPr>
        <w:t xml:space="preserve">  年  月  日</w:t>
      </w:r>
      <w:r>
        <w:rPr>
          <w:rFonts w:ascii="宋体" w:hAnsi="宋体" w:hint="eastAsia"/>
          <w:sz w:val="24"/>
        </w:rPr>
        <w:t>签字生效，特此声明。</w:t>
      </w:r>
    </w:p>
    <w:p w:rsidR="00E325A5" w:rsidRDefault="009F7FAD">
      <w:pPr>
        <w:autoSpaceDE w:val="0"/>
        <w:autoSpaceDN w:val="0"/>
        <w:adjustRightInd w:val="0"/>
        <w:spacing w:line="440" w:lineRule="exact"/>
        <w:ind w:firstLineChars="200" w:firstLine="480"/>
        <w:rPr>
          <w:rFonts w:ascii="宋体" w:hAnsi="宋体"/>
          <w:sz w:val="24"/>
          <w:u w:val="single"/>
        </w:rPr>
      </w:pPr>
      <w:r>
        <w:rPr>
          <w:rFonts w:ascii="宋体" w:hAnsi="宋体" w:hint="eastAsia"/>
          <w:sz w:val="24"/>
        </w:rPr>
        <w:t>法人签字或盖章：</w:t>
      </w:r>
      <w:r>
        <w:rPr>
          <w:rFonts w:ascii="宋体" w:hAnsi="宋体" w:hint="eastAsia"/>
          <w:sz w:val="24"/>
          <w:u w:val="single"/>
        </w:rPr>
        <w:t xml:space="preserve">                            </w:t>
      </w:r>
    </w:p>
    <w:p w:rsidR="00E325A5" w:rsidRDefault="009F7FAD">
      <w:pPr>
        <w:autoSpaceDE w:val="0"/>
        <w:autoSpaceDN w:val="0"/>
        <w:adjustRightInd w:val="0"/>
        <w:spacing w:line="440" w:lineRule="exact"/>
        <w:ind w:firstLineChars="200" w:firstLine="480"/>
        <w:rPr>
          <w:rFonts w:ascii="宋体" w:hAnsi="宋体"/>
          <w:sz w:val="24"/>
          <w:u w:val="single"/>
        </w:rPr>
      </w:pPr>
      <w:r>
        <w:rPr>
          <w:rFonts w:ascii="宋体" w:hAnsi="宋体" w:hint="eastAsia"/>
          <w:sz w:val="24"/>
        </w:rPr>
        <w:t>代理（被授权人）签字或盖章：</w:t>
      </w:r>
      <w:r>
        <w:rPr>
          <w:rFonts w:ascii="宋体" w:hAnsi="宋体" w:hint="eastAsia"/>
          <w:sz w:val="24"/>
          <w:u w:val="single"/>
        </w:rPr>
        <w:t xml:space="preserve">                  </w:t>
      </w:r>
    </w:p>
    <w:p w:rsidR="00E325A5" w:rsidRDefault="009F7FAD">
      <w:pPr>
        <w:autoSpaceDE w:val="0"/>
        <w:autoSpaceDN w:val="0"/>
        <w:adjustRightInd w:val="0"/>
        <w:spacing w:line="440" w:lineRule="exact"/>
        <w:ind w:firstLineChars="200" w:firstLine="480"/>
        <w:rPr>
          <w:rFonts w:ascii="宋体" w:hAnsi="宋体"/>
          <w:sz w:val="24"/>
          <w:u w:val="single"/>
        </w:rPr>
      </w:pPr>
      <w:r>
        <w:rPr>
          <w:rFonts w:ascii="宋体" w:hAnsi="宋体" w:hint="eastAsia"/>
          <w:sz w:val="24"/>
        </w:rPr>
        <w:t>见证人签字或盖章：</w:t>
      </w:r>
      <w:r>
        <w:rPr>
          <w:rFonts w:ascii="宋体" w:hAnsi="宋体" w:hint="eastAsia"/>
          <w:sz w:val="24"/>
          <w:u w:val="single"/>
        </w:rPr>
        <w:t xml:space="preserve">                            </w:t>
      </w:r>
    </w:p>
    <w:p w:rsidR="00E325A5" w:rsidRDefault="009F7FAD">
      <w:pPr>
        <w:autoSpaceDE w:val="0"/>
        <w:autoSpaceDN w:val="0"/>
        <w:adjustRightInd w:val="0"/>
        <w:spacing w:line="440" w:lineRule="exact"/>
        <w:ind w:firstLineChars="200" w:firstLine="480"/>
        <w:rPr>
          <w:rFonts w:ascii="宋体" w:hAnsi="宋体"/>
          <w:sz w:val="24"/>
          <w:u w:val="single"/>
        </w:rPr>
      </w:pPr>
      <w:r>
        <w:rPr>
          <w:rFonts w:ascii="宋体" w:hAnsi="宋体" w:hint="eastAsia"/>
          <w:sz w:val="24"/>
        </w:rPr>
        <w:t>职务：</w:t>
      </w:r>
      <w:r>
        <w:rPr>
          <w:rFonts w:ascii="宋体" w:hAnsi="宋体" w:hint="eastAsia"/>
          <w:sz w:val="24"/>
          <w:u w:val="single"/>
        </w:rPr>
        <w:t xml:space="preserve">                                      </w:t>
      </w:r>
    </w:p>
    <w:p w:rsidR="00E325A5" w:rsidRDefault="009F7FAD">
      <w:pPr>
        <w:autoSpaceDE w:val="0"/>
        <w:autoSpaceDN w:val="0"/>
        <w:adjustRightInd w:val="0"/>
        <w:spacing w:line="440" w:lineRule="exact"/>
        <w:ind w:firstLineChars="200" w:firstLine="480"/>
        <w:rPr>
          <w:rFonts w:ascii="宋体" w:hAnsi="宋体"/>
          <w:sz w:val="24"/>
          <w:u w:val="single"/>
        </w:rPr>
      </w:pPr>
      <w:r>
        <w:rPr>
          <w:rFonts w:ascii="宋体" w:hAnsi="宋体" w:hint="eastAsia"/>
          <w:sz w:val="24"/>
        </w:rPr>
        <w:t>单位名称：</w:t>
      </w:r>
      <w:r>
        <w:rPr>
          <w:rFonts w:ascii="宋体" w:hAnsi="宋体" w:hint="eastAsia"/>
          <w:sz w:val="24"/>
          <w:u w:val="single"/>
        </w:rPr>
        <w:t xml:space="preserve">                                  </w:t>
      </w:r>
    </w:p>
    <w:p w:rsidR="00E325A5" w:rsidRDefault="009F7FAD">
      <w:pPr>
        <w:spacing w:line="440" w:lineRule="exact"/>
        <w:ind w:firstLine="480"/>
        <w:rPr>
          <w:rFonts w:ascii="宋体" w:hAnsi="宋体"/>
          <w:sz w:val="24"/>
        </w:rPr>
      </w:pPr>
      <w:r>
        <w:rPr>
          <w:rFonts w:ascii="宋体" w:hAnsi="宋体" w:hint="eastAsia"/>
          <w:sz w:val="24"/>
        </w:rPr>
        <w:t>授权日期：20</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E325A5" w:rsidRDefault="009F7FAD">
      <w:pPr>
        <w:spacing w:line="440" w:lineRule="exact"/>
        <w:ind w:firstLineChars="2600" w:firstLine="6240"/>
        <w:rPr>
          <w:rFonts w:ascii="宋体" w:hAnsi="宋体"/>
          <w:sz w:val="24"/>
        </w:rPr>
      </w:pPr>
      <w:r>
        <w:rPr>
          <w:rFonts w:ascii="宋体" w:hAnsi="宋体" w:hint="eastAsia"/>
          <w:sz w:val="24"/>
        </w:rPr>
        <w:t>（单位公章）</w:t>
      </w:r>
    </w:p>
    <w:p w:rsidR="00E325A5" w:rsidRDefault="009F7FAD">
      <w:pPr>
        <w:spacing w:line="440" w:lineRule="exact"/>
        <w:ind w:firstLineChars="2450" w:firstLine="5880"/>
        <w:rPr>
          <w:rFonts w:ascii="宋体" w:hAnsi="宋体"/>
          <w:sz w:val="24"/>
        </w:rPr>
      </w:pPr>
      <w:r>
        <w:rPr>
          <w:rFonts w:ascii="宋体" w:hAnsi="宋体" w:hint="eastAsia"/>
          <w:sz w:val="24"/>
        </w:rPr>
        <w:t>20</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E325A5" w:rsidRDefault="009F7FAD">
      <w:pPr>
        <w:spacing w:line="440" w:lineRule="exact"/>
        <w:ind w:firstLineChars="200" w:firstLine="482"/>
        <w:rPr>
          <w:rFonts w:ascii="宋体" w:hAnsi="宋体"/>
          <w:b/>
          <w:sz w:val="24"/>
          <w:em w:val="dot"/>
        </w:rPr>
      </w:pPr>
      <w:r>
        <w:rPr>
          <w:rFonts w:ascii="宋体" w:hAnsi="宋体" w:hint="eastAsia"/>
          <w:b/>
          <w:sz w:val="24"/>
          <w:em w:val="dot"/>
        </w:rPr>
        <w:t>注：参加开标会议的投标人的法定代表人或其委托代理人应携带本人身份证（原件并附复印件），委托代理人还应携带《法人代表授权委托书》，以证明其身份。</w:t>
      </w:r>
    </w:p>
    <w:p w:rsidR="00E325A5" w:rsidRDefault="00E325A5">
      <w:pPr>
        <w:spacing w:line="440" w:lineRule="exact"/>
        <w:rPr>
          <w:rFonts w:ascii="宋体" w:hAnsi="宋体"/>
          <w:b/>
          <w:sz w:val="24"/>
          <w:em w:val="dot"/>
        </w:rPr>
      </w:pPr>
    </w:p>
    <w:p w:rsidR="00E325A5" w:rsidRDefault="009F7FAD">
      <w:pPr>
        <w:spacing w:line="440" w:lineRule="exact"/>
        <w:rPr>
          <w:rFonts w:ascii="宋体" w:hAnsi="宋体"/>
          <w:b/>
          <w:sz w:val="24"/>
          <w:em w:val="dot"/>
        </w:rPr>
      </w:pPr>
      <w:r>
        <w:rPr>
          <w:rFonts w:hint="eastAsia"/>
          <w:noProof/>
        </w:rPr>
        <mc:AlternateContent>
          <mc:Choice Requires="wps">
            <w:drawing>
              <wp:anchor distT="0" distB="0" distL="114300" distR="114300" simplePos="0" relativeHeight="251659264" behindDoc="0" locked="0" layoutInCell="1" allowOverlap="1" wp14:anchorId="1726AE24" wp14:editId="41F35BE4">
                <wp:simplePos x="0" y="0"/>
                <wp:positionH relativeFrom="column">
                  <wp:posOffset>-114300</wp:posOffset>
                </wp:positionH>
                <wp:positionV relativeFrom="paragraph">
                  <wp:posOffset>106045</wp:posOffset>
                </wp:positionV>
                <wp:extent cx="2857500" cy="1584960"/>
                <wp:effectExtent l="0" t="0" r="19050" b="15240"/>
                <wp:wrapNone/>
                <wp:docPr id="2" name="文本框 2"/>
                <wp:cNvGraphicFramePr/>
                <a:graphic xmlns:a="http://schemas.openxmlformats.org/drawingml/2006/main">
                  <a:graphicData uri="http://schemas.microsoft.com/office/word/2010/wordprocessingShape">
                    <wps:wsp>
                      <wps:cNvSpPr txBox="1"/>
                      <wps:spPr>
                        <a:xfrm>
                          <a:off x="0" y="0"/>
                          <a:ext cx="285750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rsidR="00E97670" w:rsidRDefault="00E97670">
                            <w:pPr>
                              <w:rPr>
                                <w:rFonts w:ascii="仿宋_GB2312" w:eastAsia="仿宋_GB2312"/>
                              </w:rPr>
                            </w:pPr>
                          </w:p>
                          <w:p w:rsidR="00E97670" w:rsidRDefault="00E97670">
                            <w:pPr>
                              <w:jc w:val="center"/>
                              <w:rPr>
                                <w:rFonts w:ascii="仿宋_GB2312" w:eastAsia="仿宋_GB2312"/>
                                <w:b/>
                                <w:sz w:val="24"/>
                              </w:rPr>
                            </w:pPr>
                            <w:r>
                              <w:rPr>
                                <w:rFonts w:ascii="仿宋_GB2312" w:eastAsia="仿宋_GB2312" w:hint="eastAsia"/>
                                <w:b/>
                                <w:sz w:val="24"/>
                              </w:rPr>
                              <w:t>身份证复印件正面粘贴处</w:t>
                            </w:r>
                          </w:p>
                          <w:p w:rsidR="00E97670" w:rsidRDefault="00E97670">
                            <w:pPr>
                              <w:jc w:val="center"/>
                              <w:rPr>
                                <w:rFonts w:ascii="仿宋_GB2312" w:eastAsia="仿宋_GB2312"/>
                                <w:b/>
                                <w:sz w:val="24"/>
                              </w:rPr>
                            </w:pPr>
                            <w:r>
                              <w:rPr>
                                <w:rFonts w:ascii="仿宋_GB2312" w:eastAsia="仿宋_GB2312" w:hint="eastAsia"/>
                                <w:b/>
                                <w:sz w:val="24"/>
                              </w:rPr>
                              <w:t>加盖公章</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pt;margin-top:8.35pt;width:225pt;height:12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">
                <v:stroke dashstyle="1 1"/>
                <v:textbox>
                  <w:txbxContent>
                    <w:p w:rsidR="009F7FAD" w:rsidRDefault="009F7FAD">
                      <w:pPr>
                        <w:rPr>
                          <w:rFonts w:ascii="仿宋_GB2312" w:eastAsia="仿宋_GB2312"/>
                        </w:rPr>
                      </w:pPr>
                    </w:p>
                    <w:p w:rsidR="009F7FAD" w:rsidRDefault="009F7FAD">
                      <w:pPr>
                        <w:jc w:val="center"/>
                        <w:rPr>
                          <w:rFonts w:ascii="仿宋_GB2312" w:eastAsia="仿宋_GB2312"/>
                          <w:b/>
                          <w:sz w:val="24"/>
                        </w:rPr>
                      </w:pPr>
                      <w:r>
                        <w:rPr>
                          <w:rFonts w:ascii="仿宋_GB2312" w:eastAsia="仿宋_GB2312" w:hint="eastAsia"/>
                          <w:b/>
                          <w:sz w:val="24"/>
                        </w:rPr>
                        <w:t>身份证复印件正面粘贴处</w:t>
                      </w:r>
                    </w:p>
                    <w:p w:rsidR="009F7FAD" w:rsidRDefault="009F7FAD">
                      <w:pPr>
                        <w:jc w:val="center"/>
                        <w:rPr>
                          <w:rFonts w:ascii="仿宋_GB2312" w:eastAsia="仿宋_GB2312"/>
                          <w:b/>
                          <w:sz w:val="24"/>
                        </w:rPr>
                      </w:pPr>
                      <w:r>
                        <w:rPr>
                          <w:rFonts w:ascii="仿宋_GB2312" w:eastAsia="仿宋_GB2312" w:hint="eastAsia"/>
                          <w:b/>
                          <w:sz w:val="24"/>
                        </w:rPr>
                        <w:t>加盖公章</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3019183D" wp14:editId="4DC3B0E7">
                <wp:simplePos x="0" y="0"/>
                <wp:positionH relativeFrom="column">
                  <wp:posOffset>3086100</wp:posOffset>
                </wp:positionH>
                <wp:positionV relativeFrom="paragraph">
                  <wp:posOffset>106045</wp:posOffset>
                </wp:positionV>
                <wp:extent cx="2857500" cy="1584960"/>
                <wp:effectExtent l="0" t="0" r="19050" b="15240"/>
                <wp:wrapNone/>
                <wp:docPr id="1" name="文本框 1"/>
                <wp:cNvGraphicFramePr/>
                <a:graphic xmlns:a="http://schemas.openxmlformats.org/drawingml/2006/main">
                  <a:graphicData uri="http://schemas.microsoft.com/office/word/2010/wordprocessingShape">
                    <wps:wsp>
                      <wps:cNvSpPr txBox="1"/>
                      <wps:spPr>
                        <a:xfrm>
                          <a:off x="0" y="0"/>
                          <a:ext cx="285750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rsidR="00E97670" w:rsidRDefault="00E97670">
                            <w:pPr>
                              <w:rPr>
                                <w:rFonts w:ascii="仿宋_GB2312" w:eastAsia="仿宋_GB2312"/>
                              </w:rPr>
                            </w:pPr>
                          </w:p>
                          <w:p w:rsidR="00E97670" w:rsidRDefault="00E97670">
                            <w:pPr>
                              <w:jc w:val="center"/>
                              <w:rPr>
                                <w:rFonts w:ascii="仿宋_GB2312" w:eastAsia="仿宋_GB2312"/>
                                <w:b/>
                                <w:sz w:val="24"/>
                              </w:rPr>
                            </w:pPr>
                            <w:r>
                              <w:rPr>
                                <w:rFonts w:ascii="仿宋_GB2312" w:eastAsia="仿宋_GB2312" w:hint="eastAsia"/>
                                <w:b/>
                                <w:sz w:val="24"/>
                              </w:rPr>
                              <w:t>身份证复印件背面粘贴处</w:t>
                            </w:r>
                          </w:p>
                          <w:p w:rsidR="00E97670" w:rsidRDefault="00E97670">
                            <w:pPr>
                              <w:jc w:val="center"/>
                              <w:rPr>
                                <w:rFonts w:ascii="仿宋_GB2312" w:eastAsia="仿宋_GB2312"/>
                                <w:b/>
                                <w:sz w:val="24"/>
                              </w:rPr>
                            </w:pPr>
                            <w:r>
                              <w:rPr>
                                <w:rFonts w:ascii="仿宋_GB2312" w:eastAsia="仿宋_GB2312" w:hint="eastAsia"/>
                                <w:b/>
                                <w:sz w:val="24"/>
                              </w:rPr>
                              <w:t>加盖公章</w:t>
                            </w:r>
                          </w:p>
                          <w:p w:rsidR="00E97670" w:rsidRDefault="00E97670">
                            <w:pPr>
                              <w:jc w:val="center"/>
                              <w:rPr>
                                <w:sz w:val="24"/>
                              </w:rPr>
                            </w:pPr>
                          </w:p>
                        </w:txbxContent>
                      </wps:txbx>
                      <wps:bodyPr upright="1"/>
                    </wps:wsp>
                  </a:graphicData>
                </a:graphic>
              </wp:anchor>
            </w:drawing>
          </mc:Choice>
          <mc:Fallback>
            <w:pict>
              <v:shape id="文本框 1" o:spid="_x0000_s1027" type="#_x0000_t202" style="position:absolute;left:0;text-align:left;margin-left:243pt;margin-top:8.35pt;width:225pt;height:124.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">
                <v:stroke dashstyle="1 1"/>
                <v:textbox>
                  <w:txbxContent>
                    <w:p w:rsidR="009F7FAD" w:rsidRDefault="009F7FAD">
                      <w:pPr>
                        <w:rPr>
                          <w:rFonts w:ascii="仿宋_GB2312" w:eastAsia="仿宋_GB2312"/>
                        </w:rPr>
                      </w:pPr>
                    </w:p>
                    <w:p w:rsidR="009F7FAD" w:rsidRDefault="009F7FAD">
                      <w:pPr>
                        <w:jc w:val="center"/>
                        <w:rPr>
                          <w:rFonts w:ascii="仿宋_GB2312" w:eastAsia="仿宋_GB2312"/>
                          <w:b/>
                          <w:sz w:val="24"/>
                        </w:rPr>
                      </w:pPr>
                      <w:r>
                        <w:rPr>
                          <w:rFonts w:ascii="仿宋_GB2312" w:eastAsia="仿宋_GB2312" w:hint="eastAsia"/>
                          <w:b/>
                          <w:sz w:val="24"/>
                        </w:rPr>
                        <w:t>身份证复印件背面粘贴处</w:t>
                      </w:r>
                    </w:p>
                    <w:p w:rsidR="009F7FAD" w:rsidRDefault="009F7FAD">
                      <w:pPr>
                        <w:jc w:val="center"/>
                        <w:rPr>
                          <w:rFonts w:ascii="仿宋_GB2312" w:eastAsia="仿宋_GB2312"/>
                          <w:b/>
                          <w:sz w:val="24"/>
                        </w:rPr>
                      </w:pPr>
                      <w:r>
                        <w:rPr>
                          <w:rFonts w:ascii="仿宋_GB2312" w:eastAsia="仿宋_GB2312" w:hint="eastAsia"/>
                          <w:b/>
                          <w:sz w:val="24"/>
                        </w:rPr>
                        <w:t>加盖公章</w:t>
                      </w:r>
                    </w:p>
                    <w:p w:rsidR="009F7FAD" w:rsidRDefault="009F7FAD">
                      <w:pPr>
                        <w:jc w:val="center"/>
                        <w:rPr>
                          <w:sz w:val="24"/>
                        </w:rPr>
                      </w:pPr>
                    </w:p>
                  </w:txbxContent>
                </v:textbox>
              </v:shape>
            </w:pict>
          </mc:Fallback>
        </mc:AlternateContent>
      </w:r>
    </w:p>
    <w:p w:rsidR="00E325A5" w:rsidRDefault="00E325A5">
      <w:pPr>
        <w:spacing w:line="440" w:lineRule="exact"/>
        <w:rPr>
          <w:rFonts w:ascii="宋体" w:hAnsi="宋体"/>
          <w:b/>
          <w:sz w:val="24"/>
          <w:em w:val="dot"/>
        </w:rPr>
      </w:pPr>
    </w:p>
    <w:p w:rsidR="00E325A5" w:rsidRDefault="00E325A5">
      <w:pPr>
        <w:spacing w:line="440" w:lineRule="exact"/>
        <w:rPr>
          <w:rFonts w:ascii="宋体" w:hAnsi="宋体"/>
          <w:b/>
          <w:sz w:val="24"/>
        </w:rPr>
      </w:pPr>
    </w:p>
    <w:p w:rsidR="00E325A5" w:rsidRDefault="00E325A5">
      <w:pPr>
        <w:spacing w:line="440" w:lineRule="exact"/>
        <w:rPr>
          <w:rFonts w:ascii="宋体" w:hAnsi="宋体"/>
          <w:b/>
          <w:sz w:val="24"/>
        </w:rPr>
      </w:pPr>
    </w:p>
    <w:p w:rsidR="00E325A5" w:rsidRDefault="00E325A5">
      <w:pPr>
        <w:spacing w:line="440" w:lineRule="exact"/>
        <w:rPr>
          <w:rFonts w:ascii="宋体" w:hAnsi="宋体"/>
          <w:b/>
          <w:sz w:val="30"/>
          <w:szCs w:val="30"/>
        </w:rPr>
      </w:pPr>
    </w:p>
    <w:p w:rsidR="00E325A5" w:rsidRDefault="00E325A5">
      <w:pPr>
        <w:spacing w:line="440" w:lineRule="exact"/>
        <w:jc w:val="center"/>
        <w:rPr>
          <w:rFonts w:ascii="宋体" w:hAnsi="宋体"/>
          <w:b/>
          <w:sz w:val="30"/>
          <w:szCs w:val="30"/>
        </w:rPr>
      </w:pPr>
    </w:p>
    <w:p w:rsidR="00E325A5" w:rsidRDefault="00E325A5">
      <w:pPr>
        <w:spacing w:line="440" w:lineRule="exact"/>
        <w:jc w:val="center"/>
        <w:rPr>
          <w:rFonts w:ascii="宋体" w:hAnsi="宋体"/>
          <w:b/>
          <w:sz w:val="30"/>
          <w:szCs w:val="30"/>
        </w:rPr>
      </w:pPr>
    </w:p>
    <w:p w:rsidR="00E325A5" w:rsidRDefault="009F7FAD">
      <w:pPr>
        <w:pageBreakBefore/>
        <w:spacing w:line="440" w:lineRule="exact"/>
        <w:jc w:val="center"/>
        <w:rPr>
          <w:rFonts w:ascii="宋体" w:hAnsi="宋体"/>
          <w:b/>
          <w:sz w:val="30"/>
          <w:szCs w:val="30"/>
        </w:rPr>
      </w:pPr>
      <w:r>
        <w:rPr>
          <w:rFonts w:ascii="宋体" w:hAnsi="宋体" w:hint="eastAsia"/>
          <w:b/>
          <w:sz w:val="30"/>
          <w:szCs w:val="30"/>
        </w:rPr>
        <w:lastRenderedPageBreak/>
        <w:t>（附件三）关于资格的声明函</w:t>
      </w:r>
    </w:p>
    <w:p w:rsidR="00E325A5" w:rsidRDefault="00E325A5">
      <w:pPr>
        <w:spacing w:line="440" w:lineRule="exact"/>
        <w:jc w:val="center"/>
        <w:rPr>
          <w:rFonts w:ascii="宋体" w:hAnsi="宋体"/>
          <w:b/>
          <w:sz w:val="30"/>
          <w:szCs w:val="30"/>
        </w:rPr>
      </w:pPr>
    </w:p>
    <w:p w:rsidR="00E325A5" w:rsidRDefault="009F7FAD">
      <w:pPr>
        <w:pStyle w:val="a5"/>
        <w:spacing w:line="440" w:lineRule="exact"/>
        <w:rPr>
          <w:rFonts w:ascii="宋体" w:hAnsi="宋体"/>
          <w:sz w:val="24"/>
        </w:rPr>
      </w:pPr>
      <w:r>
        <w:rPr>
          <w:rFonts w:ascii="宋体" w:hAnsi="宋体" w:hint="eastAsia"/>
          <w:sz w:val="24"/>
        </w:rPr>
        <w:t>致：新疆新招工程项目咨询管理有限公司：</w:t>
      </w:r>
    </w:p>
    <w:p w:rsidR="00E325A5" w:rsidRDefault="009F7FAD">
      <w:pPr>
        <w:pStyle w:val="a5"/>
        <w:spacing w:line="440" w:lineRule="exact"/>
        <w:ind w:firstLineChars="200" w:firstLine="480"/>
        <w:rPr>
          <w:rFonts w:ascii="宋体" w:hAnsi="宋体"/>
          <w:sz w:val="24"/>
        </w:rPr>
      </w:pPr>
      <w:r>
        <w:rPr>
          <w:rFonts w:ascii="宋体" w:hAnsi="宋体" w:hint="eastAsia"/>
          <w:sz w:val="24"/>
        </w:rPr>
        <w:t>关于贵方20</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日第</w:t>
      </w:r>
      <w:r>
        <w:rPr>
          <w:rFonts w:ascii="宋体" w:hAnsi="宋体" w:hint="eastAsia"/>
          <w:sz w:val="24"/>
          <w:u w:val="single"/>
        </w:rPr>
        <w:t xml:space="preserve">  项目编号 </w:t>
      </w:r>
      <w:r>
        <w:rPr>
          <w:rFonts w:ascii="宋体" w:hAnsi="宋体" w:hint="eastAsia"/>
          <w:sz w:val="24"/>
        </w:rPr>
        <w:t>招标公告关于</w:t>
      </w:r>
      <w:r>
        <w:rPr>
          <w:rFonts w:ascii="宋体" w:hAnsi="宋体" w:hint="eastAsia"/>
          <w:sz w:val="24"/>
          <w:u w:val="single"/>
        </w:rPr>
        <w:t>“</w:t>
      </w:r>
      <w:r>
        <w:rPr>
          <w:rFonts w:ascii="宋体" w:hAnsi="宋体" w:cs="宋体" w:hint="eastAsia"/>
          <w:kern w:val="0"/>
          <w:sz w:val="24"/>
          <w:u w:val="single"/>
        </w:rPr>
        <w:t>项目名称</w:t>
      </w:r>
      <w:r>
        <w:rPr>
          <w:rFonts w:ascii="宋体" w:hAnsi="宋体" w:hint="eastAsia"/>
          <w:sz w:val="24"/>
          <w:u w:val="single"/>
        </w:rPr>
        <w:t>”</w:t>
      </w:r>
      <w:r>
        <w:rPr>
          <w:rFonts w:ascii="宋体" w:hAnsi="宋体" w:hint="eastAsia"/>
          <w:sz w:val="24"/>
        </w:rPr>
        <w:t>的招标项目，本签字人愿意参加投标，并有能力提供</w:t>
      </w:r>
      <w:r>
        <w:rPr>
          <w:rFonts w:ascii="宋体" w:hAnsi="宋体" w:hint="eastAsia"/>
          <w:sz w:val="24"/>
          <w:u w:val="single"/>
        </w:rPr>
        <w:t xml:space="preserve">  </w:t>
      </w:r>
      <w:r>
        <w:rPr>
          <w:rFonts w:ascii="宋体" w:hAnsi="宋体" w:cs="宋体" w:hint="eastAsia"/>
          <w:kern w:val="0"/>
          <w:sz w:val="24"/>
          <w:u w:val="single"/>
        </w:rPr>
        <w:t xml:space="preserve">项目名称 </w:t>
      </w:r>
      <w:r>
        <w:rPr>
          <w:rFonts w:ascii="宋体" w:hAnsi="宋体" w:hint="eastAsia"/>
          <w:sz w:val="24"/>
        </w:rPr>
        <w:t>项目中的招标相关服务，并保证所提交的所有文件和说明是真实和准确的。</w:t>
      </w:r>
    </w:p>
    <w:p w:rsidR="00E325A5" w:rsidRDefault="009F7FAD">
      <w:pPr>
        <w:pStyle w:val="a5"/>
        <w:spacing w:line="440" w:lineRule="exact"/>
        <w:rPr>
          <w:rFonts w:ascii="宋体" w:hAnsi="宋体"/>
          <w:sz w:val="24"/>
          <w:u w:val="single"/>
        </w:rPr>
      </w:pPr>
      <w:r>
        <w:rPr>
          <w:rFonts w:ascii="宋体" w:hAnsi="宋体" w:hint="eastAsia"/>
          <w:sz w:val="24"/>
        </w:rPr>
        <w:t>投标人：</w:t>
      </w:r>
      <w:r>
        <w:rPr>
          <w:rFonts w:ascii="宋体" w:hAnsi="宋体" w:hint="eastAsia"/>
          <w:sz w:val="24"/>
          <w:u w:val="single"/>
        </w:rPr>
        <w:t xml:space="preserve">　投标人名称        　</w:t>
      </w:r>
    </w:p>
    <w:p w:rsidR="00E325A5" w:rsidRDefault="009F7FAD">
      <w:pPr>
        <w:pStyle w:val="a5"/>
        <w:spacing w:line="440" w:lineRule="exact"/>
        <w:rPr>
          <w:rFonts w:ascii="宋体" w:hAnsi="宋体"/>
          <w:sz w:val="24"/>
          <w:u w:val="single"/>
        </w:rPr>
      </w:pPr>
      <w:r>
        <w:rPr>
          <w:rFonts w:ascii="宋体" w:hAnsi="宋体" w:hint="eastAsia"/>
          <w:sz w:val="24"/>
        </w:rPr>
        <w:t>签字人姓名、职务（被授权人签字）：</w:t>
      </w:r>
      <w:r>
        <w:rPr>
          <w:rFonts w:ascii="宋体" w:hAnsi="宋体" w:hint="eastAsia"/>
          <w:sz w:val="24"/>
          <w:u w:val="single"/>
        </w:rPr>
        <w:t xml:space="preserve">                 </w:t>
      </w:r>
    </w:p>
    <w:p w:rsidR="00E325A5" w:rsidRDefault="009F7FAD">
      <w:pPr>
        <w:pStyle w:val="a5"/>
        <w:spacing w:line="440" w:lineRule="exact"/>
        <w:rPr>
          <w:rFonts w:ascii="宋体" w:hAnsi="宋体"/>
          <w:sz w:val="24"/>
        </w:rPr>
      </w:pPr>
      <w:r>
        <w:rPr>
          <w:rFonts w:ascii="宋体" w:hAnsi="宋体" w:hint="eastAsia"/>
          <w:sz w:val="24"/>
        </w:rPr>
        <w:t>地址：</w:t>
      </w:r>
      <w:r>
        <w:rPr>
          <w:rFonts w:ascii="宋体" w:hAnsi="宋体" w:hint="eastAsia"/>
          <w:sz w:val="24"/>
          <w:u w:val="single"/>
        </w:rPr>
        <w:t xml:space="preserve">　　　　　　　　　　　　</w:t>
      </w:r>
      <w:r>
        <w:rPr>
          <w:rFonts w:ascii="宋体" w:hAnsi="宋体" w:hint="eastAsia"/>
          <w:sz w:val="24"/>
        </w:rPr>
        <w:t xml:space="preserve">　</w:t>
      </w:r>
    </w:p>
    <w:p w:rsidR="00E325A5" w:rsidRDefault="009F7FAD">
      <w:pPr>
        <w:pStyle w:val="a5"/>
        <w:spacing w:line="440" w:lineRule="exact"/>
        <w:rPr>
          <w:rFonts w:ascii="宋体" w:hAnsi="宋体"/>
          <w:sz w:val="24"/>
          <w:u w:val="single"/>
        </w:rPr>
      </w:pPr>
      <w:r>
        <w:rPr>
          <w:rFonts w:ascii="宋体" w:hAnsi="宋体" w:hint="eastAsia"/>
          <w:sz w:val="24"/>
        </w:rPr>
        <w:t>授权签署</w:t>
      </w:r>
      <w:proofErr w:type="gramStart"/>
      <w:r>
        <w:rPr>
          <w:rFonts w:ascii="宋体" w:hAnsi="宋体" w:hint="eastAsia"/>
          <w:sz w:val="24"/>
        </w:rPr>
        <w:t>本资格</w:t>
      </w:r>
      <w:proofErr w:type="gramEnd"/>
      <w:r>
        <w:rPr>
          <w:rFonts w:ascii="宋体" w:hAnsi="宋体" w:hint="eastAsia"/>
          <w:sz w:val="24"/>
        </w:rPr>
        <w:t>文件人（法定代表人签字或盖章）：</w:t>
      </w:r>
      <w:r>
        <w:rPr>
          <w:rFonts w:ascii="宋体" w:hAnsi="宋体" w:hint="eastAsia"/>
          <w:sz w:val="24"/>
          <w:u w:val="single"/>
        </w:rPr>
        <w:t xml:space="preserve">授权人姓名   </w:t>
      </w:r>
    </w:p>
    <w:p w:rsidR="00E325A5" w:rsidRDefault="009F7FAD">
      <w:pPr>
        <w:pStyle w:val="a5"/>
        <w:spacing w:line="440" w:lineRule="exact"/>
        <w:rPr>
          <w:rFonts w:ascii="宋体" w:hAnsi="宋体"/>
          <w:sz w:val="24"/>
        </w:rPr>
      </w:pPr>
      <w:r>
        <w:rPr>
          <w:rFonts w:ascii="宋体" w:hAnsi="宋体" w:hint="eastAsia"/>
          <w:sz w:val="24"/>
        </w:rPr>
        <w:t>传真：</w:t>
      </w:r>
      <w:r>
        <w:rPr>
          <w:rFonts w:ascii="宋体" w:hAnsi="宋体" w:hint="eastAsia"/>
          <w:sz w:val="24"/>
          <w:u w:val="single"/>
        </w:rPr>
        <w:t xml:space="preserve">　　　　　　            </w:t>
      </w:r>
      <w:r>
        <w:rPr>
          <w:rFonts w:ascii="宋体" w:hAnsi="宋体" w:hint="eastAsia"/>
          <w:sz w:val="24"/>
        </w:rPr>
        <w:t xml:space="preserve">　　　　　　　　　　　　　</w:t>
      </w:r>
    </w:p>
    <w:p w:rsidR="00E325A5" w:rsidRDefault="009F7FAD">
      <w:pPr>
        <w:pStyle w:val="a5"/>
        <w:spacing w:line="440" w:lineRule="exact"/>
        <w:rPr>
          <w:rFonts w:ascii="宋体" w:hAnsi="宋体"/>
          <w:sz w:val="24"/>
          <w:u w:val="single"/>
        </w:rPr>
      </w:pPr>
      <w:r>
        <w:rPr>
          <w:rFonts w:ascii="宋体" w:hAnsi="宋体" w:hint="eastAsia"/>
          <w:sz w:val="24"/>
        </w:rPr>
        <w:t>邮编：</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E325A5" w:rsidRDefault="009F7FAD">
      <w:pPr>
        <w:spacing w:line="440" w:lineRule="exact"/>
        <w:ind w:firstLineChars="2600" w:firstLine="6240"/>
        <w:rPr>
          <w:rFonts w:ascii="宋体" w:hAnsi="宋体"/>
          <w:sz w:val="24"/>
        </w:rPr>
      </w:pPr>
      <w:r>
        <w:rPr>
          <w:rFonts w:ascii="宋体" w:hAnsi="宋体" w:hint="eastAsia"/>
          <w:sz w:val="24"/>
        </w:rPr>
        <w:t>（单位公章）</w:t>
      </w:r>
    </w:p>
    <w:p w:rsidR="00E325A5" w:rsidRDefault="009F7FAD">
      <w:pPr>
        <w:spacing w:line="440" w:lineRule="exact"/>
        <w:ind w:firstLineChars="2450" w:firstLine="5880"/>
        <w:rPr>
          <w:rFonts w:ascii="宋体" w:hAnsi="宋体"/>
          <w:sz w:val="24"/>
        </w:rPr>
      </w:pPr>
      <w:r>
        <w:rPr>
          <w:rFonts w:ascii="宋体" w:hAnsi="宋体" w:hint="eastAsia"/>
          <w:sz w:val="24"/>
        </w:rPr>
        <w:t>20</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E325A5" w:rsidRDefault="00E325A5">
      <w:pPr>
        <w:tabs>
          <w:tab w:val="left" w:pos="9135"/>
        </w:tabs>
        <w:spacing w:line="440" w:lineRule="exact"/>
        <w:jc w:val="center"/>
        <w:rPr>
          <w:rFonts w:ascii="仿宋" w:eastAsia="仿宋" w:hAnsi="仿宋"/>
          <w:b/>
          <w:sz w:val="32"/>
          <w:szCs w:val="32"/>
        </w:rPr>
      </w:pPr>
    </w:p>
    <w:p w:rsidR="00E325A5" w:rsidRDefault="00E325A5">
      <w:pPr>
        <w:tabs>
          <w:tab w:val="left" w:pos="9135"/>
        </w:tabs>
        <w:spacing w:line="440" w:lineRule="exact"/>
        <w:jc w:val="center"/>
        <w:rPr>
          <w:rFonts w:ascii="仿宋" w:eastAsia="仿宋" w:hAnsi="仿宋"/>
          <w:b/>
          <w:sz w:val="32"/>
          <w:szCs w:val="32"/>
        </w:rPr>
      </w:pPr>
    </w:p>
    <w:p w:rsidR="00E325A5" w:rsidRDefault="00E325A5">
      <w:pPr>
        <w:tabs>
          <w:tab w:val="left" w:pos="9135"/>
        </w:tabs>
        <w:spacing w:line="440" w:lineRule="exact"/>
        <w:jc w:val="center"/>
        <w:rPr>
          <w:rFonts w:ascii="仿宋" w:eastAsia="仿宋" w:hAnsi="仿宋"/>
          <w:b/>
          <w:sz w:val="32"/>
          <w:szCs w:val="32"/>
        </w:rPr>
      </w:pPr>
    </w:p>
    <w:p w:rsidR="00E325A5" w:rsidRDefault="00E325A5">
      <w:pPr>
        <w:tabs>
          <w:tab w:val="left" w:pos="9135"/>
        </w:tabs>
        <w:spacing w:line="440" w:lineRule="exact"/>
        <w:jc w:val="center"/>
        <w:rPr>
          <w:rFonts w:ascii="仿宋" w:eastAsia="仿宋" w:hAnsi="仿宋"/>
          <w:b/>
          <w:sz w:val="32"/>
          <w:szCs w:val="32"/>
        </w:rPr>
      </w:pPr>
    </w:p>
    <w:p w:rsidR="00E325A5" w:rsidRDefault="00E325A5">
      <w:pPr>
        <w:tabs>
          <w:tab w:val="left" w:pos="9135"/>
        </w:tabs>
        <w:spacing w:line="440" w:lineRule="exact"/>
        <w:rPr>
          <w:rFonts w:ascii="仿宋" w:eastAsia="仿宋" w:hAnsi="仿宋"/>
          <w:b/>
          <w:sz w:val="32"/>
          <w:szCs w:val="32"/>
        </w:rPr>
      </w:pPr>
    </w:p>
    <w:p w:rsidR="00E325A5" w:rsidRDefault="00E325A5">
      <w:pPr>
        <w:tabs>
          <w:tab w:val="left" w:pos="9135"/>
        </w:tabs>
        <w:spacing w:line="440" w:lineRule="exact"/>
        <w:rPr>
          <w:rFonts w:ascii="仿宋" w:eastAsia="仿宋" w:hAnsi="仿宋"/>
          <w:b/>
          <w:sz w:val="32"/>
          <w:szCs w:val="32"/>
        </w:rPr>
      </w:pPr>
    </w:p>
    <w:p w:rsidR="00E325A5" w:rsidRDefault="009F7FAD">
      <w:pPr>
        <w:pageBreakBefore/>
        <w:tabs>
          <w:tab w:val="left" w:pos="9135"/>
        </w:tabs>
        <w:spacing w:line="440" w:lineRule="exact"/>
        <w:jc w:val="center"/>
        <w:rPr>
          <w:rFonts w:ascii="仿宋" w:eastAsia="仿宋" w:hAnsi="仿宋"/>
          <w:b/>
          <w:sz w:val="32"/>
          <w:szCs w:val="32"/>
        </w:rPr>
      </w:pPr>
      <w:r>
        <w:rPr>
          <w:rFonts w:ascii="仿宋" w:eastAsia="仿宋" w:hAnsi="仿宋" w:hint="eastAsia"/>
          <w:b/>
          <w:sz w:val="32"/>
          <w:szCs w:val="32"/>
        </w:rPr>
        <w:lastRenderedPageBreak/>
        <w:t>（附件四）开标一览表（单独提交）</w:t>
      </w:r>
    </w:p>
    <w:p w:rsidR="00E325A5" w:rsidRDefault="009F7FAD">
      <w:pPr>
        <w:pStyle w:val="af"/>
        <w:spacing w:line="440" w:lineRule="exact"/>
        <w:ind w:leftChars="-86" w:left="210" w:hangingChars="163" w:hanging="391"/>
        <w:jc w:val="both"/>
        <w:rPr>
          <w:rFonts w:ascii="宋体" w:hAnsi="宋体"/>
          <w:color w:val="auto"/>
          <w:u w:val="single"/>
        </w:rPr>
      </w:pPr>
      <w:r>
        <w:rPr>
          <w:rFonts w:ascii="宋体" w:hAnsi="宋体" w:hint="eastAsia"/>
          <w:color w:val="auto"/>
        </w:rPr>
        <w:t>招标项目名称：</w:t>
      </w:r>
      <w:r>
        <w:rPr>
          <w:rFonts w:ascii="宋体" w:hAnsi="宋体" w:cs="宋体" w:hint="eastAsia"/>
          <w:color w:val="auto"/>
          <w:u w:val="single"/>
        </w:rPr>
        <w:t xml:space="preserve">                       </w:t>
      </w:r>
      <w:r>
        <w:rPr>
          <w:rFonts w:ascii="宋体" w:hAnsi="宋体" w:cs="宋体" w:hint="eastAsia"/>
          <w:color w:val="auto"/>
        </w:rPr>
        <w:t xml:space="preserve">   </w:t>
      </w:r>
      <w:r>
        <w:rPr>
          <w:rFonts w:ascii="宋体" w:hAnsi="宋体" w:hint="eastAsia"/>
          <w:color w:val="auto"/>
        </w:rPr>
        <w:t>招标编号：</w:t>
      </w:r>
      <w:r>
        <w:rPr>
          <w:rFonts w:ascii="宋体" w:hAnsi="宋体" w:hint="eastAsia"/>
          <w:color w:val="auto"/>
          <w:u w:val="single"/>
        </w:rPr>
        <w:t xml:space="preserve">                           </w:t>
      </w:r>
    </w:p>
    <w:p w:rsidR="00E325A5" w:rsidRDefault="009F7FAD">
      <w:pPr>
        <w:pStyle w:val="af"/>
        <w:spacing w:line="440" w:lineRule="exact"/>
        <w:ind w:leftChars="-86" w:left="210" w:hangingChars="163" w:hanging="391"/>
        <w:jc w:val="both"/>
        <w:rPr>
          <w:rFonts w:ascii="宋体" w:hAnsi="宋体"/>
          <w:color w:val="auto"/>
        </w:rPr>
      </w:pPr>
      <w:r>
        <w:rPr>
          <w:rFonts w:ascii="宋体" w:hAnsi="宋体" w:hint="eastAsia"/>
          <w:color w:val="auto"/>
        </w:rPr>
        <w:t>投标单位名称：</w:t>
      </w:r>
      <w:r>
        <w:rPr>
          <w:rFonts w:ascii="宋体" w:hAnsi="宋体" w:hint="eastAsia"/>
          <w:color w:val="auto"/>
          <w:u w:val="single"/>
        </w:rPr>
        <w:t xml:space="preserve">                       </w:t>
      </w:r>
      <w:r>
        <w:rPr>
          <w:rFonts w:ascii="宋体" w:hAnsi="宋体" w:hint="eastAsia"/>
          <w:color w:val="auto"/>
        </w:rPr>
        <w:t xml:space="preserve">   所标内容：</w:t>
      </w:r>
      <w:r>
        <w:rPr>
          <w:rFonts w:ascii="宋体" w:hAnsi="宋体" w:hint="eastAsia"/>
          <w:color w:val="auto"/>
          <w:u w:val="single"/>
        </w:rPr>
        <w:t xml:space="preserve">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6687"/>
      </w:tblGrid>
      <w:tr w:rsidR="00E325A5">
        <w:trPr>
          <w:trHeight w:val="600"/>
          <w:jc w:val="center"/>
        </w:trPr>
        <w:tc>
          <w:tcPr>
            <w:tcW w:w="3167"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jc w:val="center"/>
              <w:rPr>
                <w:rFonts w:ascii="宋体" w:hAnsi="宋体" w:cs="宋体"/>
                <w:b/>
                <w:bCs/>
                <w:kern w:val="0"/>
                <w:sz w:val="24"/>
                <w:szCs w:val="24"/>
              </w:rPr>
            </w:pPr>
            <w:r>
              <w:rPr>
                <w:rFonts w:ascii="宋体" w:hAnsi="宋体" w:cs="宋体" w:hint="eastAsia"/>
                <w:b/>
                <w:bCs/>
                <w:kern w:val="0"/>
                <w:sz w:val="24"/>
                <w:szCs w:val="24"/>
              </w:rPr>
              <w:t>项目名称</w:t>
            </w:r>
          </w:p>
        </w:tc>
        <w:tc>
          <w:tcPr>
            <w:tcW w:w="6687"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jc w:val="center"/>
              <w:rPr>
                <w:rFonts w:ascii="宋体" w:hAnsi="宋体" w:cs="宋体"/>
                <w:b/>
                <w:bCs/>
                <w:kern w:val="0"/>
                <w:sz w:val="24"/>
                <w:szCs w:val="24"/>
              </w:rPr>
            </w:pPr>
            <w:r>
              <w:rPr>
                <w:rFonts w:ascii="宋体" w:hAnsi="宋体" w:cs="宋体" w:hint="eastAsia"/>
                <w:b/>
                <w:bCs/>
                <w:kern w:val="0"/>
                <w:sz w:val="24"/>
                <w:szCs w:val="24"/>
              </w:rPr>
              <w:t>投标总报价</w:t>
            </w:r>
          </w:p>
        </w:tc>
      </w:tr>
      <w:tr w:rsidR="00E325A5">
        <w:trPr>
          <w:trHeight w:val="630"/>
          <w:jc w:val="center"/>
        </w:trPr>
        <w:tc>
          <w:tcPr>
            <w:tcW w:w="3167" w:type="dxa"/>
            <w:vMerge w:val="restart"/>
            <w:tcBorders>
              <w:top w:val="single" w:sz="4" w:space="0" w:color="auto"/>
              <w:left w:val="single" w:sz="4" w:space="0" w:color="auto"/>
              <w:bottom w:val="single" w:sz="4" w:space="0" w:color="auto"/>
              <w:right w:val="single" w:sz="4" w:space="0" w:color="auto"/>
            </w:tcBorders>
            <w:vAlign w:val="center"/>
          </w:tcPr>
          <w:p w:rsidR="00E325A5" w:rsidRDefault="00E325A5">
            <w:pPr>
              <w:widowControl/>
              <w:spacing w:line="440" w:lineRule="exact"/>
              <w:jc w:val="center"/>
              <w:rPr>
                <w:rFonts w:ascii="宋体" w:hAnsi="宋体" w:cs="宋体"/>
                <w:kern w:val="0"/>
                <w:sz w:val="24"/>
                <w:szCs w:val="24"/>
              </w:rPr>
            </w:pPr>
          </w:p>
        </w:tc>
        <w:tc>
          <w:tcPr>
            <w:tcW w:w="6687" w:type="dxa"/>
            <w:tcBorders>
              <w:top w:val="single" w:sz="4" w:space="0" w:color="auto"/>
              <w:left w:val="single" w:sz="4" w:space="0" w:color="auto"/>
              <w:bottom w:val="single" w:sz="4" w:space="0" w:color="auto"/>
              <w:right w:val="single" w:sz="4" w:space="0" w:color="auto"/>
            </w:tcBorders>
            <w:vAlign w:val="center"/>
          </w:tcPr>
          <w:p w:rsidR="00E325A5" w:rsidRDefault="009F7FAD">
            <w:pPr>
              <w:widowControl/>
              <w:spacing w:line="440" w:lineRule="exact"/>
              <w:jc w:val="left"/>
              <w:rPr>
                <w:rFonts w:ascii="宋体" w:hAnsi="宋体" w:cs="宋体"/>
                <w:kern w:val="0"/>
                <w:sz w:val="24"/>
                <w:szCs w:val="24"/>
              </w:rPr>
            </w:pPr>
            <w:r>
              <w:rPr>
                <w:rFonts w:ascii="宋体" w:hAnsi="宋体" w:cs="宋体" w:hint="eastAsia"/>
                <w:kern w:val="0"/>
                <w:sz w:val="24"/>
                <w:szCs w:val="24"/>
              </w:rPr>
              <w:t xml:space="preserve">小写：￥                                      元     </w:t>
            </w:r>
          </w:p>
        </w:tc>
      </w:tr>
      <w:tr w:rsidR="00E325A5">
        <w:trPr>
          <w:trHeight w:val="686"/>
          <w:jc w:val="center"/>
        </w:trPr>
        <w:tc>
          <w:tcPr>
            <w:tcW w:w="3167" w:type="dxa"/>
            <w:vMerge/>
            <w:tcBorders>
              <w:top w:val="single" w:sz="4" w:space="0" w:color="auto"/>
              <w:left w:val="single" w:sz="4" w:space="0" w:color="auto"/>
              <w:bottom w:val="single" w:sz="4" w:space="0" w:color="auto"/>
              <w:right w:val="single" w:sz="4" w:space="0" w:color="auto"/>
            </w:tcBorders>
            <w:vAlign w:val="center"/>
          </w:tcPr>
          <w:p w:rsidR="00E325A5" w:rsidRDefault="00E325A5">
            <w:pPr>
              <w:widowControl/>
              <w:jc w:val="left"/>
              <w:rPr>
                <w:rFonts w:ascii="宋体" w:hAnsi="宋体" w:cs="宋体"/>
                <w:kern w:val="0"/>
                <w:sz w:val="24"/>
                <w:szCs w:val="24"/>
              </w:rPr>
            </w:pPr>
          </w:p>
        </w:tc>
        <w:tc>
          <w:tcPr>
            <w:tcW w:w="6687"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left"/>
              <w:rPr>
                <w:rFonts w:ascii="宋体" w:hAnsi="宋体" w:cs="宋体"/>
                <w:kern w:val="0"/>
                <w:sz w:val="24"/>
                <w:szCs w:val="24"/>
              </w:rPr>
            </w:pPr>
            <w:r>
              <w:rPr>
                <w:rFonts w:ascii="宋体" w:hAnsi="宋体" w:cs="宋体" w:hint="eastAsia"/>
                <w:kern w:val="0"/>
                <w:sz w:val="24"/>
                <w:szCs w:val="24"/>
              </w:rPr>
              <w:t>大写：</w:t>
            </w:r>
          </w:p>
        </w:tc>
      </w:tr>
      <w:tr w:rsidR="00E325A5">
        <w:trPr>
          <w:trHeight w:val="686"/>
          <w:jc w:val="center"/>
        </w:trPr>
        <w:tc>
          <w:tcPr>
            <w:tcW w:w="3167" w:type="dxa"/>
            <w:tcBorders>
              <w:top w:val="single" w:sz="4" w:space="0" w:color="auto"/>
              <w:left w:val="single" w:sz="4" w:space="0" w:color="auto"/>
              <w:bottom w:val="single" w:sz="4" w:space="0" w:color="auto"/>
              <w:right w:val="single" w:sz="4" w:space="0" w:color="auto"/>
            </w:tcBorders>
            <w:vAlign w:val="center"/>
          </w:tcPr>
          <w:p w:rsidR="00E325A5" w:rsidRDefault="006F26D4">
            <w:pPr>
              <w:widowControl/>
              <w:spacing w:line="440" w:lineRule="exact"/>
              <w:jc w:val="center"/>
              <w:rPr>
                <w:rFonts w:ascii="宋体" w:hAnsi="宋体" w:cs="宋体"/>
                <w:kern w:val="0"/>
                <w:sz w:val="24"/>
                <w:szCs w:val="24"/>
              </w:rPr>
            </w:pPr>
            <w:r>
              <w:rPr>
                <w:rFonts w:ascii="宋体" w:hAnsi="宋体" w:cs="宋体" w:hint="eastAsia"/>
                <w:kern w:val="0"/>
                <w:sz w:val="24"/>
                <w:szCs w:val="24"/>
              </w:rPr>
              <w:t>交货期</w:t>
            </w:r>
          </w:p>
        </w:tc>
        <w:tc>
          <w:tcPr>
            <w:tcW w:w="6687" w:type="dxa"/>
            <w:tcBorders>
              <w:top w:val="single" w:sz="4" w:space="0" w:color="auto"/>
              <w:left w:val="single" w:sz="4" w:space="0" w:color="auto"/>
              <w:bottom w:val="single" w:sz="4" w:space="0" w:color="auto"/>
              <w:right w:val="single" w:sz="4" w:space="0" w:color="auto"/>
            </w:tcBorders>
            <w:vAlign w:val="center"/>
          </w:tcPr>
          <w:p w:rsidR="00E325A5" w:rsidRDefault="00E325A5">
            <w:pPr>
              <w:spacing w:line="440" w:lineRule="exact"/>
              <w:jc w:val="left"/>
              <w:rPr>
                <w:rFonts w:ascii="宋体" w:hAnsi="宋体" w:cs="宋体"/>
                <w:kern w:val="0"/>
                <w:sz w:val="24"/>
                <w:szCs w:val="24"/>
              </w:rPr>
            </w:pPr>
          </w:p>
        </w:tc>
      </w:tr>
    </w:tbl>
    <w:p w:rsidR="00E325A5" w:rsidRDefault="009F7FAD">
      <w:pPr>
        <w:pStyle w:val="af"/>
        <w:spacing w:line="440" w:lineRule="exact"/>
        <w:rPr>
          <w:rFonts w:ascii="宋体" w:hAnsi="宋体"/>
          <w:color w:val="auto"/>
        </w:rPr>
      </w:pPr>
      <w:r>
        <w:rPr>
          <w:rFonts w:ascii="宋体" w:hAnsi="宋体" w:hint="eastAsia"/>
          <w:color w:val="auto"/>
        </w:rPr>
        <w:t>兹声明：以上投标报价在投标有效期内一直有效。</w:t>
      </w:r>
    </w:p>
    <w:p w:rsidR="00E325A5" w:rsidRDefault="009F7FAD">
      <w:pPr>
        <w:spacing w:line="440" w:lineRule="exact"/>
        <w:rPr>
          <w:rFonts w:ascii="宋体" w:hAnsi="宋体"/>
          <w:bCs/>
          <w:sz w:val="24"/>
          <w:szCs w:val="24"/>
        </w:rPr>
      </w:pPr>
      <w:r>
        <w:rPr>
          <w:rFonts w:ascii="宋体" w:hAnsi="宋体" w:hint="eastAsia"/>
          <w:bCs/>
          <w:sz w:val="24"/>
          <w:szCs w:val="24"/>
        </w:rPr>
        <w:t>投标人名称（加盖公章）：</w:t>
      </w:r>
      <w:r>
        <w:rPr>
          <w:rFonts w:ascii="宋体" w:hAnsi="宋体" w:hint="eastAsia"/>
          <w:bCs/>
          <w:sz w:val="24"/>
          <w:szCs w:val="24"/>
          <w:u w:val="single"/>
        </w:rPr>
        <w:t xml:space="preserve">                               </w:t>
      </w:r>
    </w:p>
    <w:p w:rsidR="00E325A5" w:rsidRDefault="009F7FAD">
      <w:pPr>
        <w:pStyle w:val="260"/>
        <w:keepNext w:val="0"/>
        <w:keepLines w:val="0"/>
        <w:adjustRightInd/>
        <w:spacing w:before="0" w:line="440" w:lineRule="exact"/>
        <w:outlineLvl w:val="9"/>
        <w:rPr>
          <w:b w:val="0"/>
          <w:kern w:val="2"/>
          <w:sz w:val="24"/>
          <w:szCs w:val="24"/>
        </w:rPr>
      </w:pPr>
      <w:r>
        <w:rPr>
          <w:rFonts w:hint="eastAsia"/>
          <w:b w:val="0"/>
          <w:sz w:val="24"/>
          <w:szCs w:val="24"/>
        </w:rPr>
        <w:t>代理（被授权人）签字：</w:t>
      </w:r>
      <w:r>
        <w:rPr>
          <w:rFonts w:hint="eastAsia"/>
          <w:b w:val="0"/>
          <w:sz w:val="24"/>
          <w:szCs w:val="24"/>
          <w:u w:val="single"/>
        </w:rPr>
        <w:t xml:space="preserve">                  </w:t>
      </w:r>
    </w:p>
    <w:p w:rsidR="00E325A5" w:rsidRDefault="009F7FAD">
      <w:pPr>
        <w:pStyle w:val="260"/>
        <w:keepNext w:val="0"/>
        <w:keepLines w:val="0"/>
        <w:adjustRightInd/>
        <w:spacing w:before="0" w:line="440" w:lineRule="exact"/>
        <w:outlineLvl w:val="9"/>
        <w:rPr>
          <w:b w:val="0"/>
          <w:kern w:val="2"/>
          <w:sz w:val="24"/>
          <w:szCs w:val="24"/>
        </w:rPr>
      </w:pPr>
      <w:r>
        <w:rPr>
          <w:rFonts w:hint="eastAsia"/>
          <w:b w:val="0"/>
          <w:spacing w:val="36"/>
          <w:kern w:val="2"/>
          <w:sz w:val="24"/>
          <w:szCs w:val="24"/>
        </w:rPr>
        <w:t>日期</w:t>
      </w:r>
      <w:r>
        <w:rPr>
          <w:rFonts w:hint="eastAsia"/>
          <w:b w:val="0"/>
          <w:kern w:val="2"/>
          <w:sz w:val="24"/>
          <w:szCs w:val="24"/>
        </w:rPr>
        <w:t>：</w:t>
      </w:r>
      <w:r>
        <w:rPr>
          <w:rFonts w:hint="eastAsia"/>
          <w:b w:val="0"/>
          <w:kern w:val="2"/>
          <w:sz w:val="24"/>
          <w:szCs w:val="24"/>
          <w:u w:val="single"/>
        </w:rPr>
        <w:t xml:space="preserve">       </w:t>
      </w:r>
      <w:r>
        <w:rPr>
          <w:rFonts w:hint="eastAsia"/>
          <w:b w:val="0"/>
          <w:kern w:val="2"/>
          <w:sz w:val="24"/>
          <w:szCs w:val="24"/>
        </w:rPr>
        <w:t>年</w:t>
      </w:r>
      <w:r>
        <w:rPr>
          <w:rFonts w:hint="eastAsia"/>
          <w:b w:val="0"/>
          <w:kern w:val="2"/>
          <w:sz w:val="24"/>
          <w:szCs w:val="24"/>
          <w:u w:val="single"/>
        </w:rPr>
        <w:t xml:space="preserve">     </w:t>
      </w:r>
      <w:r>
        <w:rPr>
          <w:rFonts w:hint="eastAsia"/>
          <w:b w:val="0"/>
          <w:kern w:val="2"/>
          <w:sz w:val="24"/>
          <w:szCs w:val="24"/>
        </w:rPr>
        <w:t>月</w:t>
      </w:r>
      <w:r>
        <w:rPr>
          <w:rFonts w:hint="eastAsia"/>
          <w:b w:val="0"/>
          <w:kern w:val="2"/>
          <w:sz w:val="24"/>
          <w:szCs w:val="24"/>
          <w:u w:val="single"/>
        </w:rPr>
        <w:t xml:space="preserve">    </w:t>
      </w:r>
      <w:r>
        <w:rPr>
          <w:rFonts w:hint="eastAsia"/>
          <w:b w:val="0"/>
          <w:kern w:val="2"/>
          <w:sz w:val="24"/>
          <w:szCs w:val="24"/>
        </w:rPr>
        <w:t>日</w:t>
      </w:r>
    </w:p>
    <w:p w:rsidR="00E325A5" w:rsidRDefault="009F7FAD">
      <w:pPr>
        <w:pStyle w:val="260"/>
        <w:keepNext w:val="0"/>
        <w:keepLines w:val="0"/>
        <w:adjustRightInd/>
        <w:spacing w:before="0" w:line="440" w:lineRule="exact"/>
        <w:outlineLvl w:val="9"/>
        <w:rPr>
          <w:kern w:val="2"/>
          <w:sz w:val="24"/>
          <w:szCs w:val="24"/>
        </w:rPr>
      </w:pPr>
      <w:r>
        <w:rPr>
          <w:rFonts w:hint="eastAsia"/>
          <w:sz w:val="24"/>
          <w:szCs w:val="24"/>
        </w:rPr>
        <w:t>注：</w:t>
      </w:r>
      <w:r>
        <w:rPr>
          <w:rFonts w:hint="eastAsia"/>
          <w:b w:val="0"/>
          <w:sz w:val="24"/>
          <w:szCs w:val="24"/>
        </w:rPr>
        <w:t>1、此表需密封后单独提交。</w:t>
      </w:r>
    </w:p>
    <w:p w:rsidR="00E325A5" w:rsidRDefault="009F7FAD">
      <w:pPr>
        <w:pStyle w:val="af"/>
        <w:numPr>
          <w:ilvl w:val="0"/>
          <w:numId w:val="7"/>
        </w:numPr>
        <w:spacing w:line="440" w:lineRule="exact"/>
        <w:ind w:firstLine="480"/>
        <w:rPr>
          <w:rFonts w:ascii="宋体" w:hAnsi="宋体"/>
          <w:bCs/>
          <w:color w:val="auto"/>
          <w:kern w:val="2"/>
        </w:rPr>
      </w:pPr>
      <w:r>
        <w:rPr>
          <w:rFonts w:ascii="宋体" w:hAnsi="宋体" w:hint="eastAsia"/>
          <w:bCs/>
          <w:color w:val="auto"/>
          <w:kern w:val="2"/>
        </w:rPr>
        <w:t>本表格式不得更改，投标人只能按要求填报，否则将被视为无效投标。</w:t>
      </w:r>
    </w:p>
    <w:p w:rsidR="00E325A5" w:rsidRDefault="00E325A5">
      <w:pPr>
        <w:pStyle w:val="af"/>
        <w:spacing w:line="440" w:lineRule="exact"/>
        <w:rPr>
          <w:rFonts w:ascii="宋体" w:hAnsi="宋体"/>
          <w:bCs/>
          <w:color w:val="auto"/>
          <w:kern w:val="2"/>
        </w:rPr>
      </w:pPr>
    </w:p>
    <w:p w:rsidR="00E325A5" w:rsidRDefault="00E325A5">
      <w:pPr>
        <w:spacing w:line="440" w:lineRule="exact"/>
        <w:jc w:val="center"/>
        <w:rPr>
          <w:rFonts w:ascii="仿宋" w:eastAsia="仿宋" w:hAnsi="仿宋"/>
          <w:b/>
          <w:sz w:val="32"/>
          <w:szCs w:val="32"/>
        </w:rPr>
      </w:pPr>
    </w:p>
    <w:p w:rsidR="00E325A5" w:rsidRDefault="00E325A5">
      <w:pPr>
        <w:spacing w:line="440" w:lineRule="exact"/>
        <w:jc w:val="center"/>
        <w:rPr>
          <w:rFonts w:ascii="仿宋" w:eastAsia="仿宋" w:hAnsi="仿宋"/>
          <w:b/>
          <w:sz w:val="32"/>
          <w:szCs w:val="32"/>
        </w:rPr>
      </w:pPr>
    </w:p>
    <w:p w:rsidR="00E325A5" w:rsidRDefault="00E325A5">
      <w:pPr>
        <w:spacing w:line="440" w:lineRule="exact"/>
        <w:jc w:val="center"/>
        <w:rPr>
          <w:rFonts w:ascii="仿宋" w:eastAsia="仿宋" w:hAnsi="仿宋"/>
          <w:b/>
          <w:sz w:val="32"/>
          <w:szCs w:val="32"/>
        </w:rPr>
      </w:pPr>
    </w:p>
    <w:p w:rsidR="00E325A5" w:rsidRDefault="00E325A5">
      <w:pPr>
        <w:spacing w:line="440" w:lineRule="exact"/>
        <w:jc w:val="center"/>
        <w:rPr>
          <w:rFonts w:ascii="仿宋" w:eastAsia="仿宋" w:hAnsi="仿宋"/>
          <w:b/>
          <w:sz w:val="32"/>
          <w:szCs w:val="32"/>
        </w:rPr>
      </w:pPr>
    </w:p>
    <w:p w:rsidR="00E325A5" w:rsidRDefault="009F7FAD">
      <w:pPr>
        <w:pageBreakBefore/>
        <w:spacing w:line="440" w:lineRule="exact"/>
        <w:jc w:val="center"/>
        <w:rPr>
          <w:rFonts w:ascii="仿宋" w:eastAsia="仿宋" w:hAnsi="仿宋"/>
          <w:b/>
          <w:sz w:val="32"/>
          <w:szCs w:val="32"/>
        </w:rPr>
      </w:pPr>
      <w:r>
        <w:rPr>
          <w:rFonts w:ascii="仿宋" w:eastAsia="仿宋" w:hAnsi="仿宋" w:hint="eastAsia"/>
          <w:b/>
          <w:sz w:val="32"/>
          <w:szCs w:val="32"/>
        </w:rPr>
        <w:lastRenderedPageBreak/>
        <w:t>（附件五）明细报价表</w:t>
      </w:r>
    </w:p>
    <w:p w:rsidR="00E325A5" w:rsidRDefault="009F7FAD" w:rsidP="00CF09AD">
      <w:pPr>
        <w:tabs>
          <w:tab w:val="left" w:pos="5100"/>
        </w:tabs>
        <w:spacing w:line="440" w:lineRule="exact"/>
        <w:ind w:firstLineChars="147" w:firstLine="353"/>
        <w:rPr>
          <w:rFonts w:ascii="宋体" w:hAnsi="宋体"/>
          <w:bCs/>
          <w:sz w:val="24"/>
          <w:szCs w:val="24"/>
        </w:rPr>
      </w:pPr>
      <w:r>
        <w:rPr>
          <w:rFonts w:ascii="宋体" w:hAnsi="宋体" w:hint="eastAsia"/>
          <w:bCs/>
          <w:sz w:val="24"/>
          <w:szCs w:val="24"/>
        </w:rPr>
        <w:t xml:space="preserve">项目名称：                              </w:t>
      </w:r>
      <w:r>
        <w:rPr>
          <w:rFonts w:ascii="宋体" w:hAnsi="宋体" w:hint="eastAsia"/>
          <w:sz w:val="24"/>
          <w:szCs w:val="24"/>
        </w:rPr>
        <w:t>投标单位名称：</w:t>
      </w:r>
      <w:r>
        <w:rPr>
          <w:rFonts w:ascii="宋体" w:hAnsi="宋体" w:hint="eastAsia"/>
          <w:u w:val="single"/>
        </w:rPr>
        <w:t xml:space="preserve">                         </w:t>
      </w:r>
      <w:r>
        <w:rPr>
          <w:rFonts w:ascii="宋体" w:hAnsi="宋体" w:hint="eastAsia"/>
        </w:rPr>
        <w:t xml:space="preserve">   </w:t>
      </w:r>
    </w:p>
    <w:p w:rsidR="00E325A5" w:rsidRDefault="009F7FAD">
      <w:pPr>
        <w:pStyle w:val="af"/>
        <w:spacing w:line="440" w:lineRule="exact"/>
        <w:ind w:leftChars="99" w:left="208" w:firstLineChars="50" w:firstLine="120"/>
        <w:jc w:val="both"/>
        <w:rPr>
          <w:rFonts w:ascii="宋体" w:hAnsi="宋体"/>
          <w:bCs/>
          <w:color w:val="auto"/>
          <w:kern w:val="2"/>
        </w:rPr>
      </w:pPr>
      <w:r>
        <w:rPr>
          <w:rFonts w:ascii="宋体" w:hAnsi="宋体" w:hint="eastAsia"/>
          <w:bCs/>
          <w:color w:val="auto"/>
          <w:kern w:val="2"/>
        </w:rPr>
        <w:t xml:space="preserve">招标编号：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247"/>
        <w:gridCol w:w="1277"/>
        <w:gridCol w:w="1133"/>
        <w:gridCol w:w="1665"/>
        <w:gridCol w:w="1427"/>
        <w:gridCol w:w="1125"/>
      </w:tblGrid>
      <w:tr w:rsidR="00E325A5">
        <w:trPr>
          <w:jc w:val="center"/>
        </w:trPr>
        <w:tc>
          <w:tcPr>
            <w:tcW w:w="980"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序号</w:t>
            </w:r>
          </w:p>
        </w:tc>
        <w:tc>
          <w:tcPr>
            <w:tcW w:w="2247"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名称</w:t>
            </w:r>
          </w:p>
        </w:tc>
        <w:tc>
          <w:tcPr>
            <w:tcW w:w="1277"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单位</w:t>
            </w:r>
          </w:p>
        </w:tc>
        <w:tc>
          <w:tcPr>
            <w:tcW w:w="1133"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数量</w:t>
            </w:r>
          </w:p>
        </w:tc>
        <w:tc>
          <w:tcPr>
            <w:tcW w:w="1665"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综合单价</w:t>
            </w:r>
          </w:p>
        </w:tc>
        <w:tc>
          <w:tcPr>
            <w:tcW w:w="1427"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总价</w:t>
            </w:r>
          </w:p>
        </w:tc>
        <w:tc>
          <w:tcPr>
            <w:tcW w:w="1125"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备注</w:t>
            </w:r>
          </w:p>
        </w:tc>
      </w:tr>
      <w:tr w:rsidR="00E325A5">
        <w:trPr>
          <w:jc w:val="center"/>
        </w:trPr>
        <w:tc>
          <w:tcPr>
            <w:tcW w:w="980"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1</w:t>
            </w:r>
          </w:p>
        </w:tc>
        <w:tc>
          <w:tcPr>
            <w:tcW w:w="2247" w:type="dxa"/>
            <w:tcBorders>
              <w:top w:val="single" w:sz="4" w:space="0" w:color="auto"/>
              <w:left w:val="single" w:sz="4" w:space="0" w:color="auto"/>
              <w:bottom w:val="single" w:sz="4" w:space="0" w:color="auto"/>
              <w:right w:val="single" w:sz="4" w:space="0" w:color="auto"/>
            </w:tcBorders>
            <w:vAlign w:val="center"/>
          </w:tcPr>
          <w:p w:rsidR="00E325A5" w:rsidRDefault="00E325A5">
            <w:pPr>
              <w:spacing w:line="440" w:lineRule="exact"/>
              <w:jc w:val="center"/>
              <w:rPr>
                <w:rFonts w:ascii="宋体" w:hAnsi="宋体"/>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项</w:t>
            </w:r>
          </w:p>
        </w:tc>
        <w:tc>
          <w:tcPr>
            <w:tcW w:w="1133"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1</w:t>
            </w:r>
          </w:p>
        </w:tc>
        <w:tc>
          <w:tcPr>
            <w:tcW w:w="1665" w:type="dxa"/>
            <w:tcBorders>
              <w:top w:val="single" w:sz="4" w:space="0" w:color="auto"/>
              <w:left w:val="single" w:sz="4" w:space="0" w:color="auto"/>
              <w:bottom w:val="single" w:sz="4" w:space="0" w:color="auto"/>
              <w:right w:val="single" w:sz="4" w:space="0" w:color="auto"/>
            </w:tcBorders>
            <w:vAlign w:val="center"/>
          </w:tcPr>
          <w:p w:rsidR="00E325A5" w:rsidRDefault="00E325A5">
            <w:pPr>
              <w:spacing w:line="440" w:lineRule="exact"/>
              <w:rPr>
                <w:rFonts w:ascii="宋体" w:hAnsi="宋体"/>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325A5" w:rsidRDefault="00E325A5">
            <w:pPr>
              <w:spacing w:line="440" w:lineRule="exact"/>
              <w:rPr>
                <w:rFonts w:ascii="宋体" w:hAnsi="宋体"/>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rsidR="00E325A5" w:rsidRDefault="00E325A5">
            <w:pPr>
              <w:spacing w:line="440" w:lineRule="exact"/>
              <w:rPr>
                <w:rFonts w:ascii="宋体" w:hAnsi="宋体"/>
                <w:sz w:val="24"/>
                <w:szCs w:val="24"/>
              </w:rPr>
            </w:pPr>
          </w:p>
        </w:tc>
      </w:tr>
      <w:tr w:rsidR="00E325A5">
        <w:trPr>
          <w:jc w:val="center"/>
        </w:trPr>
        <w:tc>
          <w:tcPr>
            <w:tcW w:w="980"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2</w:t>
            </w:r>
          </w:p>
        </w:tc>
        <w:tc>
          <w:tcPr>
            <w:tcW w:w="2247" w:type="dxa"/>
            <w:tcBorders>
              <w:top w:val="single" w:sz="4" w:space="0" w:color="auto"/>
              <w:left w:val="single" w:sz="4" w:space="0" w:color="auto"/>
              <w:bottom w:val="single" w:sz="4" w:space="0" w:color="auto"/>
              <w:right w:val="single" w:sz="4" w:space="0" w:color="auto"/>
            </w:tcBorders>
            <w:vAlign w:val="center"/>
          </w:tcPr>
          <w:p w:rsidR="00E325A5" w:rsidRDefault="00E325A5">
            <w:pPr>
              <w:spacing w:line="440" w:lineRule="exact"/>
              <w:jc w:val="center"/>
              <w:rPr>
                <w:rFonts w:ascii="宋体" w:hAnsi="宋体"/>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项</w:t>
            </w:r>
          </w:p>
        </w:tc>
        <w:tc>
          <w:tcPr>
            <w:tcW w:w="1133"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1</w:t>
            </w:r>
          </w:p>
        </w:tc>
        <w:tc>
          <w:tcPr>
            <w:tcW w:w="1665" w:type="dxa"/>
            <w:tcBorders>
              <w:top w:val="single" w:sz="4" w:space="0" w:color="auto"/>
              <w:left w:val="single" w:sz="4" w:space="0" w:color="auto"/>
              <w:bottom w:val="single" w:sz="4" w:space="0" w:color="auto"/>
              <w:right w:val="single" w:sz="4" w:space="0" w:color="auto"/>
            </w:tcBorders>
            <w:vAlign w:val="center"/>
          </w:tcPr>
          <w:p w:rsidR="00E325A5" w:rsidRDefault="00E325A5">
            <w:pPr>
              <w:spacing w:line="440" w:lineRule="exact"/>
              <w:rPr>
                <w:rFonts w:ascii="宋体" w:hAnsi="宋体"/>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325A5" w:rsidRDefault="00E325A5">
            <w:pPr>
              <w:spacing w:line="440" w:lineRule="exact"/>
              <w:rPr>
                <w:rFonts w:ascii="宋体" w:hAnsi="宋体"/>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rsidR="00E325A5" w:rsidRDefault="00E325A5">
            <w:pPr>
              <w:spacing w:line="440" w:lineRule="exact"/>
              <w:rPr>
                <w:rFonts w:ascii="宋体" w:hAnsi="宋体"/>
                <w:sz w:val="24"/>
                <w:szCs w:val="24"/>
              </w:rPr>
            </w:pPr>
          </w:p>
        </w:tc>
      </w:tr>
      <w:tr w:rsidR="00E325A5">
        <w:trPr>
          <w:jc w:val="center"/>
        </w:trPr>
        <w:tc>
          <w:tcPr>
            <w:tcW w:w="980"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3</w:t>
            </w:r>
          </w:p>
        </w:tc>
        <w:tc>
          <w:tcPr>
            <w:tcW w:w="2247" w:type="dxa"/>
            <w:tcBorders>
              <w:top w:val="single" w:sz="4" w:space="0" w:color="auto"/>
              <w:left w:val="single" w:sz="4" w:space="0" w:color="auto"/>
              <w:bottom w:val="single" w:sz="4" w:space="0" w:color="auto"/>
              <w:right w:val="single" w:sz="4" w:space="0" w:color="auto"/>
            </w:tcBorders>
            <w:vAlign w:val="center"/>
          </w:tcPr>
          <w:p w:rsidR="00E325A5" w:rsidRDefault="00E325A5">
            <w:pPr>
              <w:spacing w:line="440" w:lineRule="exact"/>
              <w:jc w:val="center"/>
              <w:rPr>
                <w:rFonts w:ascii="宋体" w:hAnsi="宋体"/>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项</w:t>
            </w:r>
          </w:p>
        </w:tc>
        <w:tc>
          <w:tcPr>
            <w:tcW w:w="1133"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1</w:t>
            </w:r>
          </w:p>
        </w:tc>
        <w:tc>
          <w:tcPr>
            <w:tcW w:w="1665" w:type="dxa"/>
            <w:tcBorders>
              <w:top w:val="single" w:sz="4" w:space="0" w:color="auto"/>
              <w:left w:val="single" w:sz="4" w:space="0" w:color="auto"/>
              <w:bottom w:val="single" w:sz="4" w:space="0" w:color="auto"/>
              <w:right w:val="single" w:sz="4" w:space="0" w:color="auto"/>
            </w:tcBorders>
            <w:vAlign w:val="center"/>
          </w:tcPr>
          <w:p w:rsidR="00E325A5" w:rsidRDefault="00E325A5">
            <w:pPr>
              <w:spacing w:line="440" w:lineRule="exact"/>
              <w:rPr>
                <w:rFonts w:ascii="宋体" w:hAnsi="宋体"/>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325A5" w:rsidRDefault="00E325A5">
            <w:pPr>
              <w:spacing w:line="440" w:lineRule="exact"/>
              <w:rPr>
                <w:rFonts w:ascii="宋体" w:hAnsi="宋体"/>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rsidR="00E325A5" w:rsidRDefault="00E325A5">
            <w:pPr>
              <w:spacing w:line="440" w:lineRule="exact"/>
              <w:rPr>
                <w:rFonts w:ascii="宋体" w:hAnsi="宋体"/>
                <w:sz w:val="24"/>
                <w:szCs w:val="24"/>
              </w:rPr>
            </w:pPr>
          </w:p>
        </w:tc>
      </w:tr>
      <w:tr w:rsidR="00E325A5">
        <w:trPr>
          <w:jc w:val="center"/>
        </w:trPr>
        <w:tc>
          <w:tcPr>
            <w:tcW w:w="980"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4</w:t>
            </w:r>
          </w:p>
        </w:tc>
        <w:tc>
          <w:tcPr>
            <w:tcW w:w="2247" w:type="dxa"/>
            <w:tcBorders>
              <w:top w:val="single" w:sz="4" w:space="0" w:color="auto"/>
              <w:left w:val="single" w:sz="4" w:space="0" w:color="auto"/>
              <w:bottom w:val="single" w:sz="4" w:space="0" w:color="auto"/>
              <w:right w:val="single" w:sz="4" w:space="0" w:color="auto"/>
            </w:tcBorders>
            <w:vAlign w:val="center"/>
          </w:tcPr>
          <w:p w:rsidR="00E325A5" w:rsidRDefault="00E325A5">
            <w:pPr>
              <w:spacing w:line="440" w:lineRule="exact"/>
              <w:jc w:val="center"/>
              <w:rPr>
                <w:rFonts w:ascii="宋体" w:hAnsi="宋体"/>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项</w:t>
            </w:r>
          </w:p>
        </w:tc>
        <w:tc>
          <w:tcPr>
            <w:tcW w:w="1133"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1</w:t>
            </w:r>
          </w:p>
        </w:tc>
        <w:tc>
          <w:tcPr>
            <w:tcW w:w="1665" w:type="dxa"/>
            <w:tcBorders>
              <w:top w:val="single" w:sz="4" w:space="0" w:color="auto"/>
              <w:left w:val="single" w:sz="4" w:space="0" w:color="auto"/>
              <w:bottom w:val="single" w:sz="4" w:space="0" w:color="auto"/>
              <w:right w:val="single" w:sz="4" w:space="0" w:color="auto"/>
            </w:tcBorders>
            <w:vAlign w:val="center"/>
          </w:tcPr>
          <w:p w:rsidR="00E325A5" w:rsidRDefault="00E325A5">
            <w:pPr>
              <w:spacing w:line="440" w:lineRule="exact"/>
              <w:rPr>
                <w:rFonts w:ascii="宋体" w:hAnsi="宋体"/>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325A5" w:rsidRDefault="00E325A5">
            <w:pPr>
              <w:spacing w:line="440" w:lineRule="exact"/>
              <w:rPr>
                <w:rFonts w:ascii="宋体" w:hAnsi="宋体"/>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rsidR="00E325A5" w:rsidRDefault="00E325A5">
            <w:pPr>
              <w:spacing w:line="440" w:lineRule="exact"/>
              <w:rPr>
                <w:rFonts w:ascii="宋体" w:hAnsi="宋体"/>
                <w:sz w:val="24"/>
                <w:szCs w:val="24"/>
              </w:rPr>
            </w:pPr>
          </w:p>
        </w:tc>
      </w:tr>
      <w:tr w:rsidR="00E325A5">
        <w:trPr>
          <w:jc w:val="center"/>
        </w:trPr>
        <w:tc>
          <w:tcPr>
            <w:tcW w:w="980"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5</w:t>
            </w:r>
          </w:p>
        </w:tc>
        <w:tc>
          <w:tcPr>
            <w:tcW w:w="2247" w:type="dxa"/>
            <w:tcBorders>
              <w:top w:val="single" w:sz="4" w:space="0" w:color="auto"/>
              <w:left w:val="single" w:sz="4" w:space="0" w:color="auto"/>
              <w:bottom w:val="single" w:sz="4" w:space="0" w:color="auto"/>
              <w:right w:val="single" w:sz="4" w:space="0" w:color="auto"/>
            </w:tcBorders>
            <w:vAlign w:val="center"/>
          </w:tcPr>
          <w:p w:rsidR="00E325A5" w:rsidRDefault="00E325A5">
            <w:pPr>
              <w:spacing w:line="440" w:lineRule="exact"/>
              <w:jc w:val="center"/>
              <w:rPr>
                <w:rFonts w:ascii="宋体" w:hAnsi="宋体"/>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项</w:t>
            </w:r>
          </w:p>
        </w:tc>
        <w:tc>
          <w:tcPr>
            <w:tcW w:w="1133"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jc w:val="center"/>
              <w:rPr>
                <w:rFonts w:ascii="宋体" w:hAnsi="宋体"/>
                <w:sz w:val="24"/>
                <w:szCs w:val="24"/>
              </w:rPr>
            </w:pPr>
            <w:r>
              <w:rPr>
                <w:rFonts w:ascii="宋体" w:hAnsi="宋体" w:hint="eastAsia"/>
                <w:sz w:val="24"/>
                <w:szCs w:val="24"/>
              </w:rPr>
              <w:t>1</w:t>
            </w:r>
          </w:p>
        </w:tc>
        <w:tc>
          <w:tcPr>
            <w:tcW w:w="1665" w:type="dxa"/>
            <w:tcBorders>
              <w:top w:val="single" w:sz="4" w:space="0" w:color="auto"/>
              <w:left w:val="single" w:sz="4" w:space="0" w:color="auto"/>
              <w:bottom w:val="single" w:sz="4" w:space="0" w:color="auto"/>
              <w:right w:val="single" w:sz="4" w:space="0" w:color="auto"/>
            </w:tcBorders>
            <w:vAlign w:val="center"/>
          </w:tcPr>
          <w:p w:rsidR="00E325A5" w:rsidRDefault="00E325A5">
            <w:pPr>
              <w:spacing w:line="440" w:lineRule="exact"/>
              <w:rPr>
                <w:rFonts w:ascii="宋体" w:hAnsi="宋体"/>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325A5" w:rsidRDefault="00E325A5">
            <w:pPr>
              <w:spacing w:line="440" w:lineRule="exact"/>
              <w:rPr>
                <w:rFonts w:ascii="宋体" w:hAnsi="宋体"/>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rsidR="00E325A5" w:rsidRDefault="00E325A5">
            <w:pPr>
              <w:spacing w:line="440" w:lineRule="exact"/>
              <w:rPr>
                <w:rFonts w:ascii="宋体" w:hAnsi="宋体"/>
                <w:sz w:val="24"/>
                <w:szCs w:val="24"/>
              </w:rPr>
            </w:pPr>
          </w:p>
        </w:tc>
      </w:tr>
      <w:tr w:rsidR="00E325A5">
        <w:trPr>
          <w:jc w:val="center"/>
        </w:trPr>
        <w:tc>
          <w:tcPr>
            <w:tcW w:w="3227" w:type="dxa"/>
            <w:gridSpan w:val="2"/>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rPr>
                <w:rFonts w:ascii="宋体" w:hAnsi="宋体"/>
                <w:sz w:val="24"/>
                <w:szCs w:val="24"/>
              </w:rPr>
            </w:pPr>
            <w:r>
              <w:rPr>
                <w:rFonts w:ascii="宋体" w:hAnsi="宋体" w:hint="eastAsia"/>
                <w:sz w:val="24"/>
                <w:szCs w:val="24"/>
              </w:rPr>
              <w:t>合计金额（小写）</w:t>
            </w:r>
          </w:p>
        </w:tc>
        <w:tc>
          <w:tcPr>
            <w:tcW w:w="6627" w:type="dxa"/>
            <w:gridSpan w:val="5"/>
            <w:tcBorders>
              <w:top w:val="single" w:sz="4" w:space="0" w:color="auto"/>
              <w:left w:val="single" w:sz="4" w:space="0" w:color="auto"/>
              <w:bottom w:val="single" w:sz="4" w:space="0" w:color="auto"/>
              <w:right w:val="single" w:sz="4" w:space="0" w:color="auto"/>
            </w:tcBorders>
            <w:vAlign w:val="center"/>
          </w:tcPr>
          <w:p w:rsidR="00E325A5" w:rsidRDefault="00E325A5">
            <w:pPr>
              <w:spacing w:line="440" w:lineRule="exact"/>
              <w:jc w:val="center"/>
              <w:rPr>
                <w:rFonts w:ascii="宋体" w:hAnsi="宋体"/>
                <w:sz w:val="24"/>
                <w:szCs w:val="24"/>
              </w:rPr>
            </w:pPr>
          </w:p>
        </w:tc>
      </w:tr>
      <w:tr w:rsidR="00E325A5">
        <w:trPr>
          <w:jc w:val="center"/>
        </w:trPr>
        <w:tc>
          <w:tcPr>
            <w:tcW w:w="3227" w:type="dxa"/>
            <w:gridSpan w:val="2"/>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rPr>
                <w:rFonts w:ascii="宋体" w:hAnsi="宋体"/>
                <w:sz w:val="24"/>
                <w:szCs w:val="24"/>
              </w:rPr>
            </w:pPr>
            <w:r>
              <w:rPr>
                <w:rFonts w:ascii="宋体" w:hAnsi="宋体" w:hint="eastAsia"/>
                <w:sz w:val="24"/>
                <w:szCs w:val="24"/>
              </w:rPr>
              <w:t>合计金额（大写）：</w:t>
            </w:r>
          </w:p>
        </w:tc>
        <w:tc>
          <w:tcPr>
            <w:tcW w:w="6627" w:type="dxa"/>
            <w:gridSpan w:val="5"/>
            <w:tcBorders>
              <w:top w:val="single" w:sz="4" w:space="0" w:color="auto"/>
              <w:left w:val="single" w:sz="4" w:space="0" w:color="auto"/>
              <w:bottom w:val="single" w:sz="4" w:space="0" w:color="auto"/>
              <w:right w:val="single" w:sz="4" w:space="0" w:color="auto"/>
            </w:tcBorders>
            <w:vAlign w:val="center"/>
          </w:tcPr>
          <w:p w:rsidR="00E325A5" w:rsidRDefault="00E325A5">
            <w:pPr>
              <w:spacing w:line="440" w:lineRule="exact"/>
              <w:jc w:val="center"/>
              <w:rPr>
                <w:rFonts w:ascii="宋体" w:hAnsi="宋体"/>
                <w:sz w:val="24"/>
                <w:szCs w:val="24"/>
              </w:rPr>
            </w:pPr>
          </w:p>
        </w:tc>
      </w:tr>
    </w:tbl>
    <w:p w:rsidR="00E325A5" w:rsidRDefault="009F7FAD">
      <w:pPr>
        <w:spacing w:line="440" w:lineRule="exact"/>
        <w:rPr>
          <w:rFonts w:ascii="宋体" w:hAnsi="宋体"/>
          <w:b/>
          <w:sz w:val="24"/>
          <w:szCs w:val="24"/>
        </w:rPr>
      </w:pPr>
      <w:r>
        <w:rPr>
          <w:rFonts w:ascii="宋体" w:hAnsi="宋体" w:hint="eastAsia"/>
          <w:b/>
          <w:sz w:val="24"/>
          <w:szCs w:val="24"/>
        </w:rPr>
        <w:t>注：1、合计金额应为各分项价格之</w:t>
      </w:r>
      <w:proofErr w:type="gramStart"/>
      <w:r>
        <w:rPr>
          <w:rFonts w:ascii="宋体" w:hAnsi="宋体" w:hint="eastAsia"/>
          <w:b/>
          <w:sz w:val="24"/>
          <w:szCs w:val="24"/>
        </w:rPr>
        <w:t>和</w:t>
      </w:r>
      <w:proofErr w:type="gramEnd"/>
      <w:r>
        <w:rPr>
          <w:rFonts w:ascii="宋体" w:hAnsi="宋体" w:hint="eastAsia"/>
          <w:b/>
          <w:sz w:val="24"/>
          <w:szCs w:val="24"/>
        </w:rPr>
        <w:t>。</w:t>
      </w:r>
    </w:p>
    <w:p w:rsidR="00E325A5" w:rsidRDefault="009F7FAD">
      <w:pPr>
        <w:spacing w:line="440" w:lineRule="exact"/>
        <w:ind w:firstLineChars="196" w:firstLine="472"/>
        <w:rPr>
          <w:rFonts w:ascii="仿宋" w:eastAsia="仿宋" w:hAnsi="仿宋"/>
          <w:b/>
          <w:sz w:val="24"/>
          <w:szCs w:val="24"/>
        </w:rPr>
      </w:pPr>
      <w:r>
        <w:rPr>
          <w:rFonts w:ascii="宋体" w:hAnsi="宋体" w:hint="eastAsia"/>
          <w:b/>
          <w:sz w:val="24"/>
          <w:szCs w:val="24"/>
        </w:rPr>
        <w:t>2、综合单价必须包括售后服务及其它本次投标涉及的必需服务的报价</w:t>
      </w:r>
      <w:r>
        <w:rPr>
          <w:rFonts w:ascii="仿宋" w:eastAsia="仿宋" w:hAnsi="仿宋" w:hint="eastAsia"/>
          <w:b/>
          <w:sz w:val="24"/>
          <w:szCs w:val="24"/>
        </w:rPr>
        <w:t>。</w:t>
      </w:r>
    </w:p>
    <w:p w:rsidR="00E325A5" w:rsidRDefault="00E325A5">
      <w:pPr>
        <w:pStyle w:val="af"/>
        <w:spacing w:line="440" w:lineRule="exact"/>
        <w:rPr>
          <w:rFonts w:ascii="仿宋" w:eastAsia="仿宋" w:hAnsi="仿宋"/>
          <w:bCs/>
          <w:color w:val="auto"/>
          <w:kern w:val="2"/>
        </w:rPr>
      </w:pPr>
    </w:p>
    <w:p w:rsidR="00E325A5" w:rsidRDefault="009F7FAD">
      <w:pPr>
        <w:pageBreakBefore/>
        <w:spacing w:line="440" w:lineRule="exact"/>
        <w:jc w:val="center"/>
        <w:rPr>
          <w:rFonts w:ascii="仿宋" w:eastAsia="仿宋" w:hAnsi="仿宋"/>
          <w:b/>
          <w:sz w:val="32"/>
          <w:szCs w:val="32"/>
        </w:rPr>
      </w:pPr>
      <w:r>
        <w:rPr>
          <w:rFonts w:ascii="仿宋" w:eastAsia="仿宋" w:hAnsi="仿宋" w:hint="eastAsia"/>
          <w:b/>
          <w:sz w:val="32"/>
          <w:szCs w:val="32"/>
        </w:rPr>
        <w:lastRenderedPageBreak/>
        <w:t>（附件六）商务条款偏离表</w:t>
      </w:r>
    </w:p>
    <w:p w:rsidR="00E325A5" w:rsidRDefault="009F7FAD">
      <w:pPr>
        <w:spacing w:line="440" w:lineRule="exact"/>
        <w:ind w:firstLineChars="50" w:firstLine="120"/>
        <w:rPr>
          <w:rFonts w:ascii="宋体" w:hAnsi="宋体"/>
          <w:sz w:val="24"/>
          <w:u w:val="single"/>
        </w:rPr>
      </w:pPr>
      <w:r>
        <w:rPr>
          <w:rFonts w:ascii="宋体" w:hAnsi="宋体" w:hint="eastAsia"/>
          <w:sz w:val="24"/>
        </w:rPr>
        <w:t>投标人名称（公章）：</w:t>
      </w:r>
      <w:r>
        <w:rPr>
          <w:rFonts w:ascii="宋体" w:hAnsi="宋体" w:hint="eastAsia"/>
          <w:sz w:val="24"/>
          <w:u w:val="single"/>
        </w:rPr>
        <w:t xml:space="preserve">         　　　　　 </w:t>
      </w:r>
      <w:r>
        <w:rPr>
          <w:rFonts w:ascii="宋体" w:hAnsi="宋体" w:hint="eastAsia"/>
          <w:sz w:val="24"/>
        </w:rPr>
        <w:t xml:space="preserve"> 招标编号：</w:t>
      </w:r>
      <w:r>
        <w:rPr>
          <w:rFonts w:ascii="宋体" w:hAnsi="宋体" w:hint="eastAsia"/>
          <w:sz w:val="24"/>
          <w:u w:val="single"/>
        </w:rPr>
        <w:t xml:space="preserv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1602"/>
        <w:gridCol w:w="2458"/>
        <w:gridCol w:w="2885"/>
        <w:gridCol w:w="2018"/>
      </w:tblGrid>
      <w:tr w:rsidR="00E325A5">
        <w:trPr>
          <w:cantSplit/>
          <w:trHeight w:val="480"/>
        </w:trPr>
        <w:tc>
          <w:tcPr>
            <w:tcW w:w="891"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rPr>
                <w:rFonts w:ascii="宋体" w:hAnsi="宋体"/>
                <w:sz w:val="24"/>
              </w:rPr>
            </w:pPr>
            <w:r>
              <w:rPr>
                <w:rFonts w:ascii="宋体" w:hAnsi="宋体" w:hint="eastAsia"/>
                <w:sz w:val="24"/>
              </w:rPr>
              <w:t>序号</w:t>
            </w:r>
          </w:p>
        </w:tc>
        <w:tc>
          <w:tcPr>
            <w:tcW w:w="1602"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rPr>
                <w:rFonts w:ascii="宋体" w:hAnsi="宋体"/>
                <w:sz w:val="24"/>
              </w:rPr>
            </w:pPr>
            <w:r>
              <w:rPr>
                <w:rFonts w:ascii="宋体" w:hAnsi="宋体" w:hint="eastAsia"/>
                <w:sz w:val="24"/>
              </w:rPr>
              <w:t>招标文件</w:t>
            </w:r>
          </w:p>
          <w:p w:rsidR="00E325A5" w:rsidRDefault="009F7FAD">
            <w:pPr>
              <w:spacing w:line="440" w:lineRule="exact"/>
              <w:rPr>
                <w:rFonts w:ascii="宋体" w:hAnsi="宋体"/>
                <w:sz w:val="24"/>
              </w:rPr>
            </w:pPr>
            <w:r>
              <w:rPr>
                <w:rFonts w:ascii="宋体" w:hAnsi="宋体" w:hint="eastAsia"/>
                <w:sz w:val="24"/>
              </w:rPr>
              <w:t>条目号</w:t>
            </w:r>
          </w:p>
        </w:tc>
        <w:tc>
          <w:tcPr>
            <w:tcW w:w="2458"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rPr>
                <w:rFonts w:ascii="宋体" w:hAnsi="宋体"/>
                <w:sz w:val="24"/>
              </w:rPr>
            </w:pPr>
            <w:r>
              <w:rPr>
                <w:rFonts w:ascii="宋体" w:hAnsi="宋体" w:hint="eastAsia"/>
                <w:sz w:val="24"/>
              </w:rPr>
              <w:t>招标文件的商务条款</w:t>
            </w:r>
          </w:p>
        </w:tc>
        <w:tc>
          <w:tcPr>
            <w:tcW w:w="2885"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rPr>
                <w:rFonts w:ascii="宋体" w:hAnsi="宋体"/>
                <w:sz w:val="24"/>
              </w:rPr>
            </w:pPr>
            <w:r>
              <w:rPr>
                <w:rFonts w:ascii="宋体" w:hAnsi="宋体" w:hint="eastAsia"/>
                <w:sz w:val="24"/>
              </w:rPr>
              <w:t>投标文件的商务条款</w:t>
            </w:r>
          </w:p>
        </w:tc>
        <w:tc>
          <w:tcPr>
            <w:tcW w:w="2018" w:type="dxa"/>
            <w:tcBorders>
              <w:top w:val="single" w:sz="4" w:space="0" w:color="auto"/>
              <w:left w:val="single" w:sz="4" w:space="0" w:color="auto"/>
              <w:bottom w:val="single" w:sz="4" w:space="0" w:color="auto"/>
              <w:right w:val="single" w:sz="4" w:space="0" w:color="auto"/>
            </w:tcBorders>
            <w:vAlign w:val="center"/>
          </w:tcPr>
          <w:p w:rsidR="00E325A5" w:rsidRDefault="009F7FAD">
            <w:pPr>
              <w:spacing w:line="440" w:lineRule="exact"/>
              <w:rPr>
                <w:rFonts w:ascii="宋体" w:hAnsi="宋体"/>
                <w:sz w:val="24"/>
              </w:rPr>
            </w:pPr>
            <w:r>
              <w:rPr>
                <w:rFonts w:ascii="宋体" w:hAnsi="宋体" w:hint="eastAsia"/>
                <w:sz w:val="24"/>
              </w:rPr>
              <w:t>说明</w:t>
            </w:r>
          </w:p>
        </w:tc>
      </w:tr>
      <w:tr w:rsidR="00E325A5">
        <w:trPr>
          <w:cantSplit/>
          <w:trHeight w:val="390"/>
        </w:trPr>
        <w:tc>
          <w:tcPr>
            <w:tcW w:w="891" w:type="dxa"/>
            <w:tcBorders>
              <w:top w:val="single" w:sz="4" w:space="0" w:color="auto"/>
              <w:left w:val="single" w:sz="4" w:space="0" w:color="auto"/>
              <w:bottom w:val="single" w:sz="4" w:space="0" w:color="auto"/>
              <w:right w:val="single" w:sz="4" w:space="0" w:color="auto"/>
            </w:tcBorders>
          </w:tcPr>
          <w:p w:rsidR="00E325A5" w:rsidRDefault="009F7FAD">
            <w:pPr>
              <w:spacing w:line="440" w:lineRule="exact"/>
              <w:rPr>
                <w:rFonts w:ascii="宋体" w:hAnsi="宋体"/>
                <w:sz w:val="24"/>
              </w:rPr>
            </w:pPr>
            <w:r>
              <w:rPr>
                <w:rFonts w:ascii="宋体" w:hAnsi="宋体" w:hint="eastAsia"/>
                <w:sz w:val="24"/>
              </w:rPr>
              <w:t>1</w:t>
            </w:r>
          </w:p>
        </w:tc>
        <w:tc>
          <w:tcPr>
            <w:tcW w:w="1602" w:type="dxa"/>
            <w:tcBorders>
              <w:top w:val="single" w:sz="4" w:space="0" w:color="auto"/>
              <w:left w:val="single" w:sz="4" w:space="0" w:color="auto"/>
              <w:bottom w:val="single" w:sz="4" w:space="0" w:color="auto"/>
              <w:right w:val="single" w:sz="4" w:space="0" w:color="auto"/>
            </w:tcBorders>
          </w:tcPr>
          <w:p w:rsidR="00E325A5" w:rsidRDefault="00E325A5">
            <w:pPr>
              <w:spacing w:line="440" w:lineRule="exact"/>
              <w:rPr>
                <w:rFonts w:ascii="宋体" w:hAnsi="宋体"/>
                <w:sz w:val="24"/>
              </w:rPr>
            </w:pPr>
          </w:p>
        </w:tc>
        <w:tc>
          <w:tcPr>
            <w:tcW w:w="2458" w:type="dxa"/>
            <w:tcBorders>
              <w:top w:val="single" w:sz="4" w:space="0" w:color="auto"/>
              <w:left w:val="single" w:sz="4" w:space="0" w:color="auto"/>
              <w:bottom w:val="single" w:sz="4" w:space="0" w:color="auto"/>
              <w:right w:val="single" w:sz="4" w:space="0" w:color="auto"/>
            </w:tcBorders>
          </w:tcPr>
          <w:p w:rsidR="00E325A5" w:rsidRDefault="009F7FAD">
            <w:pPr>
              <w:spacing w:line="460" w:lineRule="atLeast"/>
              <w:rPr>
                <w:rFonts w:ascii="宋体" w:hAnsi="宋体"/>
                <w:sz w:val="24"/>
              </w:rPr>
            </w:pPr>
            <w:r>
              <w:rPr>
                <w:rFonts w:ascii="宋体" w:hAnsi="宋体" w:hint="eastAsia"/>
                <w:sz w:val="24"/>
              </w:rPr>
              <w:t>响应性文件份数</w:t>
            </w:r>
          </w:p>
        </w:tc>
        <w:tc>
          <w:tcPr>
            <w:tcW w:w="2885" w:type="dxa"/>
            <w:tcBorders>
              <w:top w:val="single" w:sz="4" w:space="0" w:color="auto"/>
              <w:left w:val="single" w:sz="4" w:space="0" w:color="auto"/>
              <w:bottom w:val="single" w:sz="4" w:space="0" w:color="auto"/>
              <w:right w:val="single" w:sz="4" w:space="0" w:color="auto"/>
            </w:tcBorders>
          </w:tcPr>
          <w:p w:rsidR="00E325A5" w:rsidRDefault="00E325A5">
            <w:pPr>
              <w:spacing w:line="440" w:lineRule="exact"/>
              <w:rPr>
                <w:rFonts w:ascii="宋体" w:hAnsi="宋体"/>
                <w:sz w:val="24"/>
              </w:rPr>
            </w:pPr>
          </w:p>
        </w:tc>
        <w:tc>
          <w:tcPr>
            <w:tcW w:w="2018" w:type="dxa"/>
            <w:tcBorders>
              <w:top w:val="single" w:sz="4" w:space="0" w:color="auto"/>
              <w:left w:val="single" w:sz="4" w:space="0" w:color="auto"/>
              <w:bottom w:val="single" w:sz="4" w:space="0" w:color="auto"/>
              <w:right w:val="single" w:sz="4" w:space="0" w:color="auto"/>
            </w:tcBorders>
          </w:tcPr>
          <w:p w:rsidR="00E325A5" w:rsidRDefault="00E325A5">
            <w:pPr>
              <w:spacing w:line="440" w:lineRule="exact"/>
              <w:rPr>
                <w:rFonts w:ascii="宋体" w:hAnsi="宋体"/>
                <w:sz w:val="24"/>
              </w:rPr>
            </w:pPr>
          </w:p>
        </w:tc>
      </w:tr>
      <w:tr w:rsidR="00E325A5">
        <w:trPr>
          <w:cantSplit/>
          <w:trHeight w:val="435"/>
        </w:trPr>
        <w:tc>
          <w:tcPr>
            <w:tcW w:w="891" w:type="dxa"/>
            <w:tcBorders>
              <w:top w:val="single" w:sz="4" w:space="0" w:color="auto"/>
              <w:left w:val="single" w:sz="4" w:space="0" w:color="auto"/>
              <w:bottom w:val="single" w:sz="4" w:space="0" w:color="auto"/>
              <w:right w:val="single" w:sz="4" w:space="0" w:color="auto"/>
            </w:tcBorders>
          </w:tcPr>
          <w:p w:rsidR="00E325A5" w:rsidRDefault="009F7FAD">
            <w:pPr>
              <w:spacing w:line="440" w:lineRule="exact"/>
              <w:rPr>
                <w:rFonts w:ascii="宋体" w:hAnsi="宋体"/>
                <w:sz w:val="24"/>
              </w:rPr>
            </w:pPr>
            <w:r>
              <w:rPr>
                <w:rFonts w:ascii="宋体" w:hAnsi="宋体" w:hint="eastAsia"/>
                <w:sz w:val="24"/>
              </w:rPr>
              <w:t>2</w:t>
            </w:r>
          </w:p>
        </w:tc>
        <w:tc>
          <w:tcPr>
            <w:tcW w:w="1602" w:type="dxa"/>
            <w:tcBorders>
              <w:top w:val="single" w:sz="4" w:space="0" w:color="auto"/>
              <w:left w:val="single" w:sz="4" w:space="0" w:color="auto"/>
              <w:bottom w:val="single" w:sz="4" w:space="0" w:color="auto"/>
              <w:right w:val="single" w:sz="4" w:space="0" w:color="auto"/>
            </w:tcBorders>
          </w:tcPr>
          <w:p w:rsidR="00E325A5" w:rsidRDefault="00E325A5">
            <w:pPr>
              <w:spacing w:line="440" w:lineRule="exact"/>
              <w:rPr>
                <w:rFonts w:ascii="宋体" w:hAnsi="宋体"/>
                <w:sz w:val="24"/>
              </w:rPr>
            </w:pPr>
          </w:p>
        </w:tc>
        <w:tc>
          <w:tcPr>
            <w:tcW w:w="2458" w:type="dxa"/>
            <w:tcBorders>
              <w:top w:val="single" w:sz="4" w:space="0" w:color="auto"/>
              <w:left w:val="single" w:sz="4" w:space="0" w:color="auto"/>
              <w:bottom w:val="single" w:sz="4" w:space="0" w:color="auto"/>
              <w:right w:val="single" w:sz="4" w:space="0" w:color="auto"/>
            </w:tcBorders>
          </w:tcPr>
          <w:p w:rsidR="00E325A5" w:rsidRDefault="009F7FAD">
            <w:pPr>
              <w:spacing w:line="460" w:lineRule="atLeast"/>
              <w:rPr>
                <w:rFonts w:ascii="宋体" w:hAnsi="宋体"/>
                <w:sz w:val="24"/>
              </w:rPr>
            </w:pPr>
            <w:r>
              <w:rPr>
                <w:rFonts w:ascii="宋体" w:hAnsi="宋体" w:hint="eastAsia"/>
                <w:sz w:val="24"/>
              </w:rPr>
              <w:t>是否交纳保证金</w:t>
            </w:r>
          </w:p>
        </w:tc>
        <w:tc>
          <w:tcPr>
            <w:tcW w:w="2885" w:type="dxa"/>
            <w:tcBorders>
              <w:top w:val="single" w:sz="4" w:space="0" w:color="auto"/>
              <w:left w:val="single" w:sz="4" w:space="0" w:color="auto"/>
              <w:bottom w:val="single" w:sz="4" w:space="0" w:color="auto"/>
              <w:right w:val="single" w:sz="4" w:space="0" w:color="auto"/>
            </w:tcBorders>
          </w:tcPr>
          <w:p w:rsidR="00E325A5" w:rsidRDefault="00E325A5">
            <w:pPr>
              <w:spacing w:line="440" w:lineRule="exact"/>
              <w:rPr>
                <w:rFonts w:ascii="宋体" w:hAnsi="宋体"/>
                <w:sz w:val="24"/>
              </w:rPr>
            </w:pPr>
          </w:p>
        </w:tc>
        <w:tc>
          <w:tcPr>
            <w:tcW w:w="2018" w:type="dxa"/>
            <w:tcBorders>
              <w:top w:val="single" w:sz="4" w:space="0" w:color="auto"/>
              <w:left w:val="single" w:sz="4" w:space="0" w:color="auto"/>
              <w:bottom w:val="single" w:sz="4" w:space="0" w:color="auto"/>
              <w:right w:val="single" w:sz="4" w:space="0" w:color="auto"/>
            </w:tcBorders>
          </w:tcPr>
          <w:p w:rsidR="00E325A5" w:rsidRDefault="00E325A5">
            <w:pPr>
              <w:spacing w:line="440" w:lineRule="exact"/>
              <w:rPr>
                <w:rFonts w:ascii="宋体" w:hAnsi="宋体"/>
                <w:sz w:val="24"/>
              </w:rPr>
            </w:pPr>
          </w:p>
        </w:tc>
      </w:tr>
      <w:tr w:rsidR="00E325A5">
        <w:trPr>
          <w:cantSplit/>
          <w:trHeight w:val="390"/>
        </w:trPr>
        <w:tc>
          <w:tcPr>
            <w:tcW w:w="891" w:type="dxa"/>
            <w:tcBorders>
              <w:top w:val="single" w:sz="4" w:space="0" w:color="auto"/>
              <w:left w:val="single" w:sz="4" w:space="0" w:color="auto"/>
              <w:bottom w:val="single" w:sz="4" w:space="0" w:color="auto"/>
              <w:right w:val="single" w:sz="4" w:space="0" w:color="auto"/>
            </w:tcBorders>
          </w:tcPr>
          <w:p w:rsidR="00E325A5" w:rsidRDefault="009F7FAD">
            <w:pPr>
              <w:spacing w:line="440" w:lineRule="exact"/>
              <w:rPr>
                <w:rFonts w:ascii="宋体" w:hAnsi="宋体"/>
                <w:sz w:val="24"/>
              </w:rPr>
            </w:pPr>
            <w:r>
              <w:rPr>
                <w:rFonts w:ascii="宋体" w:hAnsi="宋体" w:hint="eastAsia"/>
                <w:sz w:val="24"/>
              </w:rPr>
              <w:t>3</w:t>
            </w:r>
          </w:p>
        </w:tc>
        <w:tc>
          <w:tcPr>
            <w:tcW w:w="1602" w:type="dxa"/>
            <w:tcBorders>
              <w:top w:val="single" w:sz="4" w:space="0" w:color="auto"/>
              <w:left w:val="single" w:sz="4" w:space="0" w:color="auto"/>
              <w:bottom w:val="single" w:sz="4" w:space="0" w:color="auto"/>
              <w:right w:val="single" w:sz="4" w:space="0" w:color="auto"/>
            </w:tcBorders>
          </w:tcPr>
          <w:p w:rsidR="00E325A5" w:rsidRDefault="00E325A5">
            <w:pPr>
              <w:spacing w:line="440" w:lineRule="exact"/>
              <w:rPr>
                <w:rFonts w:ascii="宋体" w:hAnsi="宋体"/>
                <w:sz w:val="24"/>
              </w:rPr>
            </w:pPr>
          </w:p>
        </w:tc>
        <w:tc>
          <w:tcPr>
            <w:tcW w:w="2458" w:type="dxa"/>
            <w:tcBorders>
              <w:top w:val="single" w:sz="4" w:space="0" w:color="auto"/>
              <w:left w:val="single" w:sz="4" w:space="0" w:color="auto"/>
              <w:bottom w:val="single" w:sz="4" w:space="0" w:color="auto"/>
              <w:right w:val="single" w:sz="4" w:space="0" w:color="auto"/>
            </w:tcBorders>
          </w:tcPr>
          <w:p w:rsidR="00E325A5" w:rsidRDefault="009F7FAD">
            <w:pPr>
              <w:spacing w:line="440" w:lineRule="exact"/>
              <w:rPr>
                <w:rFonts w:ascii="宋体" w:hAnsi="宋体"/>
                <w:sz w:val="24"/>
              </w:rPr>
            </w:pPr>
            <w:r>
              <w:rPr>
                <w:rFonts w:ascii="宋体" w:hAnsi="宋体" w:hint="eastAsia"/>
                <w:sz w:val="24"/>
              </w:rPr>
              <w:t>…</w:t>
            </w:r>
          </w:p>
        </w:tc>
        <w:tc>
          <w:tcPr>
            <w:tcW w:w="2885" w:type="dxa"/>
            <w:tcBorders>
              <w:top w:val="single" w:sz="4" w:space="0" w:color="auto"/>
              <w:left w:val="single" w:sz="4" w:space="0" w:color="auto"/>
              <w:bottom w:val="single" w:sz="4" w:space="0" w:color="auto"/>
              <w:right w:val="single" w:sz="4" w:space="0" w:color="auto"/>
            </w:tcBorders>
          </w:tcPr>
          <w:p w:rsidR="00E325A5" w:rsidRDefault="00E325A5">
            <w:pPr>
              <w:spacing w:line="440" w:lineRule="exact"/>
              <w:rPr>
                <w:rFonts w:ascii="宋体" w:hAnsi="宋体"/>
                <w:sz w:val="24"/>
              </w:rPr>
            </w:pPr>
          </w:p>
        </w:tc>
        <w:tc>
          <w:tcPr>
            <w:tcW w:w="2018" w:type="dxa"/>
            <w:tcBorders>
              <w:top w:val="single" w:sz="4" w:space="0" w:color="auto"/>
              <w:left w:val="single" w:sz="4" w:space="0" w:color="auto"/>
              <w:bottom w:val="single" w:sz="4" w:space="0" w:color="auto"/>
              <w:right w:val="single" w:sz="4" w:space="0" w:color="auto"/>
            </w:tcBorders>
          </w:tcPr>
          <w:p w:rsidR="00E325A5" w:rsidRDefault="00E325A5">
            <w:pPr>
              <w:spacing w:line="440" w:lineRule="exact"/>
              <w:rPr>
                <w:rFonts w:ascii="宋体" w:hAnsi="宋体"/>
                <w:sz w:val="24"/>
              </w:rPr>
            </w:pPr>
          </w:p>
        </w:tc>
      </w:tr>
      <w:tr w:rsidR="00E325A5">
        <w:trPr>
          <w:cantSplit/>
          <w:trHeight w:val="390"/>
        </w:trPr>
        <w:tc>
          <w:tcPr>
            <w:tcW w:w="891" w:type="dxa"/>
            <w:tcBorders>
              <w:top w:val="single" w:sz="4" w:space="0" w:color="auto"/>
              <w:left w:val="single" w:sz="4" w:space="0" w:color="auto"/>
              <w:bottom w:val="single" w:sz="4" w:space="0" w:color="auto"/>
              <w:right w:val="single" w:sz="4" w:space="0" w:color="auto"/>
            </w:tcBorders>
          </w:tcPr>
          <w:p w:rsidR="00E325A5" w:rsidRDefault="009F7FAD">
            <w:pPr>
              <w:spacing w:line="440" w:lineRule="exact"/>
              <w:rPr>
                <w:rFonts w:ascii="宋体" w:hAnsi="宋体"/>
                <w:sz w:val="24"/>
              </w:rPr>
            </w:pPr>
            <w:r>
              <w:rPr>
                <w:rFonts w:ascii="宋体" w:hAnsi="宋体" w:hint="eastAsia"/>
                <w:sz w:val="24"/>
              </w:rPr>
              <w:t>…</w:t>
            </w:r>
          </w:p>
        </w:tc>
        <w:tc>
          <w:tcPr>
            <w:tcW w:w="1602" w:type="dxa"/>
            <w:tcBorders>
              <w:top w:val="single" w:sz="4" w:space="0" w:color="auto"/>
              <w:left w:val="single" w:sz="4" w:space="0" w:color="auto"/>
              <w:bottom w:val="single" w:sz="4" w:space="0" w:color="auto"/>
              <w:right w:val="single" w:sz="4" w:space="0" w:color="auto"/>
            </w:tcBorders>
          </w:tcPr>
          <w:p w:rsidR="00E325A5" w:rsidRDefault="00E325A5">
            <w:pPr>
              <w:spacing w:line="440" w:lineRule="exact"/>
              <w:rPr>
                <w:rFonts w:ascii="宋体" w:hAnsi="宋体"/>
                <w:sz w:val="24"/>
              </w:rPr>
            </w:pPr>
          </w:p>
        </w:tc>
        <w:tc>
          <w:tcPr>
            <w:tcW w:w="2458" w:type="dxa"/>
            <w:tcBorders>
              <w:top w:val="single" w:sz="4" w:space="0" w:color="auto"/>
              <w:left w:val="single" w:sz="4" w:space="0" w:color="auto"/>
              <w:bottom w:val="single" w:sz="4" w:space="0" w:color="auto"/>
              <w:right w:val="single" w:sz="4" w:space="0" w:color="auto"/>
            </w:tcBorders>
          </w:tcPr>
          <w:p w:rsidR="00E325A5" w:rsidRDefault="009F7FAD">
            <w:pPr>
              <w:spacing w:line="440" w:lineRule="exact"/>
              <w:rPr>
                <w:rFonts w:ascii="宋体" w:hAnsi="宋体"/>
                <w:sz w:val="24"/>
              </w:rPr>
            </w:pPr>
            <w:r>
              <w:rPr>
                <w:rFonts w:ascii="宋体" w:hAnsi="宋体" w:hint="eastAsia"/>
                <w:sz w:val="24"/>
              </w:rPr>
              <w:t>…</w:t>
            </w:r>
          </w:p>
        </w:tc>
        <w:tc>
          <w:tcPr>
            <w:tcW w:w="2885" w:type="dxa"/>
            <w:tcBorders>
              <w:top w:val="single" w:sz="4" w:space="0" w:color="auto"/>
              <w:left w:val="single" w:sz="4" w:space="0" w:color="auto"/>
              <w:bottom w:val="single" w:sz="4" w:space="0" w:color="auto"/>
              <w:right w:val="single" w:sz="4" w:space="0" w:color="auto"/>
            </w:tcBorders>
          </w:tcPr>
          <w:p w:rsidR="00E325A5" w:rsidRDefault="00E325A5">
            <w:pPr>
              <w:spacing w:line="440" w:lineRule="exact"/>
              <w:rPr>
                <w:rFonts w:ascii="宋体" w:hAnsi="宋体"/>
                <w:sz w:val="24"/>
              </w:rPr>
            </w:pPr>
          </w:p>
        </w:tc>
        <w:tc>
          <w:tcPr>
            <w:tcW w:w="2018" w:type="dxa"/>
            <w:tcBorders>
              <w:top w:val="single" w:sz="4" w:space="0" w:color="auto"/>
              <w:left w:val="single" w:sz="4" w:space="0" w:color="auto"/>
              <w:bottom w:val="single" w:sz="4" w:space="0" w:color="auto"/>
              <w:right w:val="single" w:sz="4" w:space="0" w:color="auto"/>
            </w:tcBorders>
          </w:tcPr>
          <w:p w:rsidR="00E325A5" w:rsidRDefault="00E325A5">
            <w:pPr>
              <w:spacing w:line="440" w:lineRule="exact"/>
              <w:rPr>
                <w:rFonts w:ascii="宋体" w:hAnsi="宋体"/>
                <w:sz w:val="24"/>
              </w:rPr>
            </w:pPr>
          </w:p>
        </w:tc>
      </w:tr>
    </w:tbl>
    <w:p w:rsidR="00E325A5" w:rsidRDefault="009F7FAD">
      <w:pPr>
        <w:spacing w:line="440" w:lineRule="exact"/>
        <w:rPr>
          <w:rFonts w:ascii="宋体" w:hAnsi="宋体"/>
          <w:sz w:val="24"/>
        </w:rPr>
      </w:pPr>
      <w:r>
        <w:rPr>
          <w:rFonts w:ascii="宋体" w:hAnsi="宋体" w:hint="eastAsia"/>
          <w:sz w:val="24"/>
        </w:rPr>
        <w:t>投标人代表签字：</w:t>
      </w:r>
      <w:r>
        <w:rPr>
          <w:rFonts w:ascii="宋体" w:hAnsi="宋体" w:hint="eastAsia"/>
          <w:sz w:val="24"/>
          <w:u w:val="single"/>
        </w:rPr>
        <w:t xml:space="preserve">                    </w:t>
      </w:r>
    </w:p>
    <w:p w:rsidR="00E325A5" w:rsidRDefault="009F7FAD">
      <w:pPr>
        <w:spacing w:line="440" w:lineRule="exact"/>
        <w:rPr>
          <w:rFonts w:ascii="宋体" w:hAnsi="宋体"/>
          <w:sz w:val="24"/>
        </w:rPr>
      </w:pPr>
      <w:r>
        <w:rPr>
          <w:rFonts w:ascii="宋体" w:hAnsi="宋体" w:hint="eastAsia"/>
          <w:sz w:val="24"/>
        </w:rPr>
        <w:t>日期：20</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　</w:t>
      </w:r>
    </w:p>
    <w:p w:rsidR="00E325A5" w:rsidRDefault="00E325A5">
      <w:pPr>
        <w:pStyle w:val="2"/>
        <w:spacing w:line="463" w:lineRule="exact"/>
        <w:ind w:right="223" w:firstLineChars="200" w:firstLine="562"/>
        <w:jc w:val="center"/>
        <w:rPr>
          <w:rFonts w:ascii="宋体" w:eastAsia="宋体" w:hAnsi="宋体"/>
          <w:bCs/>
          <w:szCs w:val="28"/>
        </w:rPr>
      </w:pPr>
    </w:p>
    <w:p w:rsidR="00E325A5" w:rsidRDefault="00E325A5"/>
    <w:p w:rsidR="00E325A5" w:rsidRDefault="00E325A5">
      <w:pPr>
        <w:pStyle w:val="1"/>
      </w:pPr>
    </w:p>
    <w:p w:rsidR="00E325A5" w:rsidRDefault="00E325A5"/>
    <w:p w:rsidR="00E325A5" w:rsidRDefault="00E325A5">
      <w:pPr>
        <w:pStyle w:val="1"/>
      </w:pPr>
    </w:p>
    <w:p w:rsidR="00E325A5" w:rsidRDefault="00E325A5"/>
    <w:p w:rsidR="00E325A5" w:rsidRDefault="00E325A5">
      <w:pPr>
        <w:pStyle w:val="1"/>
      </w:pPr>
    </w:p>
    <w:p w:rsidR="00E325A5" w:rsidRDefault="00E325A5"/>
    <w:p w:rsidR="00E325A5" w:rsidRDefault="00E325A5">
      <w:pPr>
        <w:pStyle w:val="1"/>
      </w:pPr>
    </w:p>
    <w:p w:rsidR="00E325A5" w:rsidRDefault="00E325A5"/>
    <w:p w:rsidR="00E325A5" w:rsidRDefault="00E325A5">
      <w:pPr>
        <w:pStyle w:val="1"/>
      </w:pPr>
    </w:p>
    <w:p w:rsidR="00E325A5" w:rsidRDefault="00E325A5"/>
    <w:p w:rsidR="00E325A5" w:rsidRDefault="00E325A5">
      <w:pPr>
        <w:pStyle w:val="1"/>
      </w:pPr>
    </w:p>
    <w:p w:rsidR="00E325A5" w:rsidRDefault="00E325A5"/>
    <w:p w:rsidR="00E325A5" w:rsidRDefault="00E325A5">
      <w:pPr>
        <w:pStyle w:val="1"/>
      </w:pPr>
    </w:p>
    <w:p w:rsidR="00E325A5" w:rsidRDefault="00E325A5">
      <w:pPr>
        <w:pStyle w:val="2"/>
        <w:spacing w:line="463" w:lineRule="exact"/>
        <w:ind w:right="223"/>
        <w:rPr>
          <w:rFonts w:ascii="Times New Roman" w:eastAsia="宋体" w:hAnsi="Times New Roman"/>
          <w:b w:val="0"/>
          <w:sz w:val="21"/>
          <w:szCs w:val="20"/>
        </w:rPr>
      </w:pPr>
    </w:p>
    <w:p w:rsidR="00E325A5" w:rsidRDefault="00E325A5"/>
    <w:p w:rsidR="00E325A5" w:rsidRDefault="00E325A5">
      <w:pPr>
        <w:pStyle w:val="1"/>
      </w:pPr>
    </w:p>
    <w:p w:rsidR="00E325A5" w:rsidRDefault="009F7FAD">
      <w:pPr>
        <w:pStyle w:val="2"/>
        <w:spacing w:line="463" w:lineRule="exact"/>
        <w:ind w:right="223" w:firstLineChars="200" w:firstLine="562"/>
        <w:jc w:val="center"/>
        <w:rPr>
          <w:rFonts w:ascii="宋体" w:eastAsia="宋体" w:hAnsi="宋体"/>
          <w:b w:val="0"/>
          <w:bCs/>
          <w:szCs w:val="28"/>
        </w:rPr>
      </w:pPr>
      <w:r>
        <w:rPr>
          <w:rFonts w:ascii="宋体" w:eastAsia="宋体" w:hAnsi="宋体" w:hint="eastAsia"/>
          <w:bCs/>
          <w:szCs w:val="28"/>
        </w:rPr>
        <w:lastRenderedPageBreak/>
        <w:t>（附件七）技术偏差表</w:t>
      </w:r>
    </w:p>
    <w:p w:rsidR="00E325A5" w:rsidRDefault="00E325A5">
      <w:pPr>
        <w:spacing w:line="160" w:lineRule="exact"/>
        <w:ind w:firstLineChars="200" w:firstLine="320"/>
        <w:rPr>
          <w:rFonts w:ascii="宋体" w:hAnsi="宋体"/>
          <w:sz w:val="16"/>
          <w:szCs w:val="16"/>
        </w:rPr>
      </w:pPr>
    </w:p>
    <w:p w:rsidR="00E325A5" w:rsidRDefault="009F7FAD">
      <w:pPr>
        <w:pStyle w:val="a6"/>
        <w:spacing w:line="240" w:lineRule="atLeast"/>
        <w:ind w:firstLineChars="300" w:firstLine="630"/>
        <w:rPr>
          <w:rFonts w:hAnsi="宋体"/>
          <w:szCs w:val="21"/>
        </w:rPr>
      </w:pPr>
      <w:r>
        <w:rPr>
          <w:rFonts w:hAnsi="宋体" w:hint="eastAsia"/>
          <w:szCs w:val="21"/>
        </w:rPr>
        <w:t xml:space="preserve">项目名称:                       招标编号:                 </w:t>
      </w:r>
      <w:proofErr w:type="gramStart"/>
      <w:r>
        <w:rPr>
          <w:rFonts w:hAnsi="宋体" w:hint="eastAsia"/>
          <w:szCs w:val="21"/>
        </w:rPr>
        <w:t>包号</w:t>
      </w:r>
      <w:proofErr w:type="gramEnd"/>
      <w:r>
        <w:rPr>
          <w:rFonts w:hAnsi="宋体" w:hint="eastAsia"/>
          <w:szCs w:val="21"/>
        </w:rPr>
        <w:t>:</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133"/>
        <w:gridCol w:w="1133"/>
        <w:gridCol w:w="1133"/>
        <w:gridCol w:w="1133"/>
        <w:gridCol w:w="1133"/>
        <w:gridCol w:w="1133"/>
        <w:gridCol w:w="1133"/>
        <w:gridCol w:w="801"/>
        <w:gridCol w:w="795"/>
      </w:tblGrid>
      <w:tr w:rsidR="00E325A5">
        <w:trPr>
          <w:trHeight w:val="555"/>
          <w:jc w:val="center"/>
        </w:trPr>
        <w:tc>
          <w:tcPr>
            <w:tcW w:w="667" w:type="dxa"/>
            <w:vAlign w:val="center"/>
          </w:tcPr>
          <w:p w:rsidR="00E325A5" w:rsidRDefault="009F7FAD">
            <w:pPr>
              <w:pStyle w:val="a6"/>
              <w:spacing w:line="240" w:lineRule="atLeast"/>
              <w:jc w:val="center"/>
              <w:rPr>
                <w:rFonts w:hAnsi="宋体"/>
                <w:szCs w:val="21"/>
              </w:rPr>
            </w:pPr>
            <w:r>
              <w:rPr>
                <w:rFonts w:hAnsi="宋体" w:hint="eastAsia"/>
                <w:szCs w:val="21"/>
              </w:rPr>
              <w:t>序号</w:t>
            </w:r>
          </w:p>
        </w:tc>
        <w:tc>
          <w:tcPr>
            <w:tcW w:w="1133" w:type="dxa"/>
            <w:vAlign w:val="center"/>
          </w:tcPr>
          <w:p w:rsidR="00E325A5" w:rsidRDefault="009F7FAD">
            <w:pPr>
              <w:pStyle w:val="a6"/>
              <w:spacing w:line="240" w:lineRule="atLeast"/>
              <w:jc w:val="center"/>
              <w:rPr>
                <w:rFonts w:hAnsi="宋体"/>
                <w:szCs w:val="21"/>
              </w:rPr>
            </w:pPr>
            <w:r>
              <w:rPr>
                <w:rFonts w:hAnsi="宋体" w:hint="eastAsia"/>
                <w:szCs w:val="21"/>
              </w:rPr>
              <w:t>产品名称</w:t>
            </w:r>
          </w:p>
        </w:tc>
        <w:tc>
          <w:tcPr>
            <w:tcW w:w="1133" w:type="dxa"/>
            <w:vAlign w:val="center"/>
          </w:tcPr>
          <w:p w:rsidR="00E325A5" w:rsidRDefault="009F7FAD">
            <w:pPr>
              <w:pStyle w:val="a6"/>
              <w:spacing w:line="240" w:lineRule="atLeast"/>
              <w:jc w:val="center"/>
              <w:rPr>
                <w:rFonts w:hAnsi="宋体"/>
                <w:szCs w:val="21"/>
              </w:rPr>
            </w:pPr>
            <w:r>
              <w:rPr>
                <w:rFonts w:hAnsi="宋体" w:hint="eastAsia"/>
                <w:szCs w:val="21"/>
              </w:rPr>
              <w:t>产品品牌</w:t>
            </w:r>
          </w:p>
        </w:tc>
        <w:tc>
          <w:tcPr>
            <w:tcW w:w="1133" w:type="dxa"/>
            <w:vAlign w:val="center"/>
          </w:tcPr>
          <w:p w:rsidR="00E325A5" w:rsidRDefault="009F7FAD">
            <w:pPr>
              <w:pStyle w:val="a6"/>
              <w:spacing w:line="240" w:lineRule="atLeast"/>
              <w:jc w:val="center"/>
              <w:rPr>
                <w:rFonts w:hAnsi="宋体"/>
                <w:szCs w:val="21"/>
              </w:rPr>
            </w:pPr>
            <w:r>
              <w:rPr>
                <w:rFonts w:hAnsi="宋体" w:hint="eastAsia"/>
                <w:szCs w:val="21"/>
              </w:rPr>
              <w:t>产品型号</w:t>
            </w:r>
          </w:p>
        </w:tc>
        <w:tc>
          <w:tcPr>
            <w:tcW w:w="1133" w:type="dxa"/>
            <w:vAlign w:val="center"/>
          </w:tcPr>
          <w:p w:rsidR="00E325A5" w:rsidRDefault="009F7FAD">
            <w:pPr>
              <w:pStyle w:val="a6"/>
              <w:spacing w:line="240" w:lineRule="atLeast"/>
              <w:jc w:val="center"/>
              <w:rPr>
                <w:rFonts w:hAnsi="宋体"/>
                <w:szCs w:val="21"/>
              </w:rPr>
            </w:pPr>
            <w:r>
              <w:rPr>
                <w:rFonts w:hAnsi="宋体" w:hint="eastAsia"/>
                <w:szCs w:val="21"/>
              </w:rPr>
              <w:t>生产</w:t>
            </w:r>
          </w:p>
          <w:p w:rsidR="00E325A5" w:rsidRDefault="009F7FAD">
            <w:pPr>
              <w:pStyle w:val="a6"/>
              <w:spacing w:line="240" w:lineRule="atLeast"/>
              <w:jc w:val="center"/>
              <w:rPr>
                <w:rFonts w:hAnsi="宋体"/>
                <w:szCs w:val="21"/>
              </w:rPr>
            </w:pPr>
            <w:r>
              <w:rPr>
                <w:rFonts w:hAnsi="宋体" w:hint="eastAsia"/>
                <w:szCs w:val="21"/>
              </w:rPr>
              <w:t>厂家</w:t>
            </w:r>
          </w:p>
        </w:tc>
        <w:tc>
          <w:tcPr>
            <w:tcW w:w="1133" w:type="dxa"/>
            <w:vAlign w:val="center"/>
          </w:tcPr>
          <w:p w:rsidR="00E325A5" w:rsidRDefault="009F7FAD">
            <w:pPr>
              <w:pStyle w:val="a6"/>
              <w:spacing w:line="240" w:lineRule="atLeast"/>
              <w:jc w:val="center"/>
              <w:rPr>
                <w:rFonts w:hAnsi="宋体"/>
                <w:szCs w:val="21"/>
              </w:rPr>
            </w:pPr>
            <w:r>
              <w:rPr>
                <w:rFonts w:hAnsi="宋体" w:hint="eastAsia"/>
                <w:szCs w:val="21"/>
              </w:rPr>
              <w:t>招标文件条款号</w:t>
            </w:r>
          </w:p>
        </w:tc>
        <w:tc>
          <w:tcPr>
            <w:tcW w:w="1133" w:type="dxa"/>
            <w:vAlign w:val="center"/>
          </w:tcPr>
          <w:p w:rsidR="00E325A5" w:rsidRDefault="009F7FAD">
            <w:pPr>
              <w:pStyle w:val="a6"/>
              <w:spacing w:line="240" w:lineRule="atLeast"/>
              <w:jc w:val="center"/>
              <w:rPr>
                <w:rFonts w:hAnsi="宋体"/>
                <w:szCs w:val="21"/>
              </w:rPr>
            </w:pPr>
            <w:r>
              <w:rPr>
                <w:rFonts w:hAnsi="宋体" w:hint="eastAsia"/>
                <w:szCs w:val="21"/>
              </w:rPr>
              <w:t>招标规格</w:t>
            </w:r>
          </w:p>
        </w:tc>
        <w:tc>
          <w:tcPr>
            <w:tcW w:w="1133" w:type="dxa"/>
            <w:vAlign w:val="center"/>
          </w:tcPr>
          <w:p w:rsidR="00E325A5" w:rsidRDefault="009F7FAD">
            <w:pPr>
              <w:pStyle w:val="a6"/>
              <w:spacing w:line="240" w:lineRule="atLeast"/>
              <w:jc w:val="center"/>
              <w:rPr>
                <w:rFonts w:hAnsi="宋体"/>
                <w:szCs w:val="21"/>
              </w:rPr>
            </w:pPr>
            <w:r>
              <w:rPr>
                <w:rFonts w:hAnsi="宋体" w:hint="eastAsia"/>
                <w:szCs w:val="21"/>
              </w:rPr>
              <w:t>投标规格</w:t>
            </w:r>
          </w:p>
        </w:tc>
        <w:tc>
          <w:tcPr>
            <w:tcW w:w="801" w:type="dxa"/>
            <w:vAlign w:val="center"/>
          </w:tcPr>
          <w:p w:rsidR="00E325A5" w:rsidRDefault="009F7FAD">
            <w:pPr>
              <w:pStyle w:val="a6"/>
              <w:spacing w:line="240" w:lineRule="atLeast"/>
              <w:jc w:val="center"/>
              <w:rPr>
                <w:rFonts w:hAnsi="宋体"/>
                <w:szCs w:val="21"/>
              </w:rPr>
            </w:pPr>
            <w:r>
              <w:rPr>
                <w:rFonts w:hAnsi="宋体" w:hint="eastAsia"/>
                <w:szCs w:val="21"/>
              </w:rPr>
              <w:t>偏离</w:t>
            </w:r>
          </w:p>
        </w:tc>
        <w:tc>
          <w:tcPr>
            <w:tcW w:w="795" w:type="dxa"/>
            <w:vAlign w:val="center"/>
          </w:tcPr>
          <w:p w:rsidR="00E325A5" w:rsidRDefault="009F7FAD">
            <w:pPr>
              <w:pStyle w:val="a6"/>
              <w:spacing w:line="240" w:lineRule="atLeast"/>
              <w:jc w:val="center"/>
              <w:rPr>
                <w:rFonts w:hAnsi="宋体"/>
                <w:szCs w:val="21"/>
              </w:rPr>
            </w:pPr>
            <w:r>
              <w:rPr>
                <w:rFonts w:hAnsi="宋体" w:hint="eastAsia"/>
                <w:szCs w:val="21"/>
              </w:rPr>
              <w:t>说明</w:t>
            </w:r>
          </w:p>
        </w:tc>
      </w:tr>
      <w:tr w:rsidR="00E325A5">
        <w:trPr>
          <w:trHeight w:val="532"/>
          <w:jc w:val="center"/>
        </w:trPr>
        <w:tc>
          <w:tcPr>
            <w:tcW w:w="667"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801" w:type="dxa"/>
          </w:tcPr>
          <w:p w:rsidR="00E325A5" w:rsidRDefault="00E325A5">
            <w:pPr>
              <w:pStyle w:val="a6"/>
              <w:spacing w:line="240" w:lineRule="atLeast"/>
              <w:ind w:leftChars="257" w:left="1080" w:hanging="540"/>
              <w:rPr>
                <w:rFonts w:hAnsi="宋体"/>
                <w:sz w:val="24"/>
              </w:rPr>
            </w:pPr>
          </w:p>
        </w:tc>
        <w:tc>
          <w:tcPr>
            <w:tcW w:w="795" w:type="dxa"/>
          </w:tcPr>
          <w:p w:rsidR="00E325A5" w:rsidRDefault="00E325A5">
            <w:pPr>
              <w:pStyle w:val="a6"/>
              <w:spacing w:line="240" w:lineRule="atLeast"/>
              <w:ind w:leftChars="257" w:left="1080" w:hanging="540"/>
              <w:rPr>
                <w:rFonts w:hAnsi="宋体"/>
                <w:sz w:val="24"/>
              </w:rPr>
            </w:pPr>
          </w:p>
        </w:tc>
      </w:tr>
      <w:tr w:rsidR="00E325A5">
        <w:trPr>
          <w:trHeight w:val="532"/>
          <w:jc w:val="center"/>
        </w:trPr>
        <w:tc>
          <w:tcPr>
            <w:tcW w:w="667"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801" w:type="dxa"/>
          </w:tcPr>
          <w:p w:rsidR="00E325A5" w:rsidRDefault="00E325A5">
            <w:pPr>
              <w:pStyle w:val="a6"/>
              <w:spacing w:line="240" w:lineRule="atLeast"/>
              <w:ind w:leftChars="257" w:left="1080" w:hanging="540"/>
              <w:rPr>
                <w:rFonts w:hAnsi="宋体"/>
                <w:sz w:val="24"/>
              </w:rPr>
            </w:pPr>
          </w:p>
        </w:tc>
        <w:tc>
          <w:tcPr>
            <w:tcW w:w="795" w:type="dxa"/>
          </w:tcPr>
          <w:p w:rsidR="00E325A5" w:rsidRDefault="00E325A5">
            <w:pPr>
              <w:pStyle w:val="a6"/>
              <w:spacing w:line="240" w:lineRule="atLeast"/>
              <w:ind w:leftChars="257" w:left="1080" w:hanging="540"/>
              <w:rPr>
                <w:rFonts w:hAnsi="宋体"/>
                <w:sz w:val="24"/>
              </w:rPr>
            </w:pPr>
          </w:p>
        </w:tc>
      </w:tr>
      <w:tr w:rsidR="00E325A5">
        <w:trPr>
          <w:trHeight w:val="532"/>
          <w:jc w:val="center"/>
        </w:trPr>
        <w:tc>
          <w:tcPr>
            <w:tcW w:w="667"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801" w:type="dxa"/>
          </w:tcPr>
          <w:p w:rsidR="00E325A5" w:rsidRDefault="00E325A5">
            <w:pPr>
              <w:pStyle w:val="a6"/>
              <w:spacing w:line="240" w:lineRule="atLeast"/>
              <w:ind w:leftChars="257" w:left="1080" w:hanging="540"/>
              <w:rPr>
                <w:rFonts w:hAnsi="宋体"/>
                <w:sz w:val="24"/>
              </w:rPr>
            </w:pPr>
          </w:p>
        </w:tc>
        <w:tc>
          <w:tcPr>
            <w:tcW w:w="795" w:type="dxa"/>
          </w:tcPr>
          <w:p w:rsidR="00E325A5" w:rsidRDefault="00E325A5">
            <w:pPr>
              <w:pStyle w:val="a6"/>
              <w:spacing w:line="240" w:lineRule="atLeast"/>
              <w:ind w:leftChars="257" w:left="1080" w:hanging="540"/>
              <w:rPr>
                <w:rFonts w:hAnsi="宋体"/>
                <w:sz w:val="24"/>
              </w:rPr>
            </w:pPr>
          </w:p>
        </w:tc>
      </w:tr>
      <w:tr w:rsidR="00E325A5">
        <w:trPr>
          <w:trHeight w:val="532"/>
          <w:jc w:val="center"/>
        </w:trPr>
        <w:tc>
          <w:tcPr>
            <w:tcW w:w="667"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801" w:type="dxa"/>
          </w:tcPr>
          <w:p w:rsidR="00E325A5" w:rsidRDefault="00E325A5">
            <w:pPr>
              <w:pStyle w:val="a6"/>
              <w:spacing w:line="240" w:lineRule="atLeast"/>
              <w:ind w:leftChars="257" w:left="1080" w:hanging="540"/>
              <w:rPr>
                <w:rFonts w:hAnsi="宋体"/>
                <w:sz w:val="24"/>
              </w:rPr>
            </w:pPr>
          </w:p>
        </w:tc>
        <w:tc>
          <w:tcPr>
            <w:tcW w:w="795" w:type="dxa"/>
          </w:tcPr>
          <w:p w:rsidR="00E325A5" w:rsidRDefault="00E325A5">
            <w:pPr>
              <w:pStyle w:val="a6"/>
              <w:spacing w:line="240" w:lineRule="atLeast"/>
              <w:ind w:leftChars="257" w:left="1080" w:hanging="540"/>
              <w:rPr>
                <w:rFonts w:hAnsi="宋体"/>
                <w:sz w:val="24"/>
              </w:rPr>
            </w:pPr>
          </w:p>
        </w:tc>
      </w:tr>
      <w:tr w:rsidR="00E325A5">
        <w:trPr>
          <w:trHeight w:val="532"/>
          <w:jc w:val="center"/>
        </w:trPr>
        <w:tc>
          <w:tcPr>
            <w:tcW w:w="667"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801" w:type="dxa"/>
          </w:tcPr>
          <w:p w:rsidR="00E325A5" w:rsidRDefault="00E325A5">
            <w:pPr>
              <w:pStyle w:val="a6"/>
              <w:spacing w:line="240" w:lineRule="atLeast"/>
              <w:ind w:leftChars="257" w:left="1080" w:hanging="540"/>
              <w:rPr>
                <w:rFonts w:hAnsi="宋体"/>
                <w:sz w:val="24"/>
              </w:rPr>
            </w:pPr>
          </w:p>
        </w:tc>
        <w:tc>
          <w:tcPr>
            <w:tcW w:w="795" w:type="dxa"/>
          </w:tcPr>
          <w:p w:rsidR="00E325A5" w:rsidRDefault="00E325A5">
            <w:pPr>
              <w:pStyle w:val="a6"/>
              <w:spacing w:line="240" w:lineRule="atLeast"/>
              <w:ind w:leftChars="257" w:left="1080" w:hanging="540"/>
              <w:rPr>
                <w:rFonts w:hAnsi="宋体"/>
                <w:sz w:val="24"/>
              </w:rPr>
            </w:pPr>
          </w:p>
        </w:tc>
      </w:tr>
      <w:tr w:rsidR="00E325A5">
        <w:trPr>
          <w:trHeight w:val="532"/>
          <w:jc w:val="center"/>
        </w:trPr>
        <w:tc>
          <w:tcPr>
            <w:tcW w:w="667"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801" w:type="dxa"/>
          </w:tcPr>
          <w:p w:rsidR="00E325A5" w:rsidRDefault="00E325A5">
            <w:pPr>
              <w:pStyle w:val="a6"/>
              <w:spacing w:line="240" w:lineRule="atLeast"/>
              <w:ind w:leftChars="257" w:left="1080" w:hanging="540"/>
              <w:rPr>
                <w:rFonts w:hAnsi="宋体"/>
                <w:sz w:val="24"/>
              </w:rPr>
            </w:pPr>
          </w:p>
        </w:tc>
        <w:tc>
          <w:tcPr>
            <w:tcW w:w="795" w:type="dxa"/>
          </w:tcPr>
          <w:p w:rsidR="00E325A5" w:rsidRDefault="00E325A5">
            <w:pPr>
              <w:pStyle w:val="a6"/>
              <w:spacing w:line="240" w:lineRule="atLeast"/>
              <w:ind w:leftChars="257" w:left="1080" w:hanging="540"/>
              <w:rPr>
                <w:rFonts w:hAnsi="宋体"/>
                <w:sz w:val="24"/>
              </w:rPr>
            </w:pPr>
          </w:p>
        </w:tc>
      </w:tr>
      <w:tr w:rsidR="00E325A5">
        <w:trPr>
          <w:trHeight w:val="532"/>
          <w:jc w:val="center"/>
        </w:trPr>
        <w:tc>
          <w:tcPr>
            <w:tcW w:w="667"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801" w:type="dxa"/>
          </w:tcPr>
          <w:p w:rsidR="00E325A5" w:rsidRDefault="00E325A5">
            <w:pPr>
              <w:pStyle w:val="a6"/>
              <w:spacing w:line="240" w:lineRule="atLeast"/>
              <w:ind w:leftChars="257" w:left="1080" w:hanging="540"/>
              <w:rPr>
                <w:rFonts w:hAnsi="宋体"/>
                <w:sz w:val="24"/>
              </w:rPr>
            </w:pPr>
          </w:p>
        </w:tc>
        <w:tc>
          <w:tcPr>
            <w:tcW w:w="795" w:type="dxa"/>
          </w:tcPr>
          <w:p w:rsidR="00E325A5" w:rsidRDefault="00E325A5">
            <w:pPr>
              <w:pStyle w:val="a6"/>
              <w:spacing w:line="240" w:lineRule="atLeast"/>
              <w:ind w:leftChars="257" w:left="1080" w:hanging="540"/>
              <w:rPr>
                <w:rFonts w:hAnsi="宋体"/>
                <w:sz w:val="24"/>
              </w:rPr>
            </w:pPr>
          </w:p>
        </w:tc>
      </w:tr>
      <w:tr w:rsidR="00E325A5">
        <w:trPr>
          <w:trHeight w:val="532"/>
          <w:jc w:val="center"/>
        </w:trPr>
        <w:tc>
          <w:tcPr>
            <w:tcW w:w="667"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801" w:type="dxa"/>
          </w:tcPr>
          <w:p w:rsidR="00E325A5" w:rsidRDefault="00E325A5">
            <w:pPr>
              <w:pStyle w:val="a6"/>
              <w:spacing w:line="240" w:lineRule="atLeast"/>
              <w:ind w:leftChars="257" w:left="1080" w:hanging="540"/>
              <w:rPr>
                <w:rFonts w:hAnsi="宋体"/>
                <w:sz w:val="24"/>
              </w:rPr>
            </w:pPr>
          </w:p>
        </w:tc>
        <w:tc>
          <w:tcPr>
            <w:tcW w:w="795" w:type="dxa"/>
          </w:tcPr>
          <w:p w:rsidR="00E325A5" w:rsidRDefault="00E325A5">
            <w:pPr>
              <w:pStyle w:val="a6"/>
              <w:spacing w:line="240" w:lineRule="atLeast"/>
              <w:ind w:leftChars="257" w:left="1080" w:hanging="540"/>
              <w:rPr>
                <w:rFonts w:hAnsi="宋体"/>
                <w:sz w:val="24"/>
              </w:rPr>
            </w:pPr>
          </w:p>
        </w:tc>
      </w:tr>
      <w:tr w:rsidR="00E325A5">
        <w:trPr>
          <w:trHeight w:val="533"/>
          <w:jc w:val="center"/>
        </w:trPr>
        <w:tc>
          <w:tcPr>
            <w:tcW w:w="667"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801" w:type="dxa"/>
          </w:tcPr>
          <w:p w:rsidR="00E325A5" w:rsidRDefault="00E325A5">
            <w:pPr>
              <w:pStyle w:val="a6"/>
              <w:spacing w:line="240" w:lineRule="atLeast"/>
              <w:ind w:leftChars="257" w:left="1080" w:hanging="540"/>
              <w:rPr>
                <w:rFonts w:hAnsi="宋体"/>
                <w:sz w:val="24"/>
              </w:rPr>
            </w:pPr>
          </w:p>
        </w:tc>
        <w:tc>
          <w:tcPr>
            <w:tcW w:w="795" w:type="dxa"/>
          </w:tcPr>
          <w:p w:rsidR="00E325A5" w:rsidRDefault="00E325A5">
            <w:pPr>
              <w:pStyle w:val="a6"/>
              <w:spacing w:line="240" w:lineRule="atLeast"/>
              <w:ind w:leftChars="257" w:left="1080" w:hanging="540"/>
              <w:rPr>
                <w:rFonts w:hAnsi="宋体"/>
                <w:sz w:val="24"/>
              </w:rPr>
            </w:pPr>
          </w:p>
        </w:tc>
      </w:tr>
      <w:tr w:rsidR="00E325A5">
        <w:trPr>
          <w:trHeight w:val="532"/>
          <w:jc w:val="center"/>
        </w:trPr>
        <w:tc>
          <w:tcPr>
            <w:tcW w:w="667"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801" w:type="dxa"/>
          </w:tcPr>
          <w:p w:rsidR="00E325A5" w:rsidRDefault="00E325A5">
            <w:pPr>
              <w:pStyle w:val="a6"/>
              <w:spacing w:line="240" w:lineRule="atLeast"/>
              <w:ind w:leftChars="257" w:left="1080" w:hanging="540"/>
              <w:rPr>
                <w:rFonts w:hAnsi="宋体"/>
                <w:sz w:val="24"/>
              </w:rPr>
            </w:pPr>
          </w:p>
        </w:tc>
        <w:tc>
          <w:tcPr>
            <w:tcW w:w="795" w:type="dxa"/>
          </w:tcPr>
          <w:p w:rsidR="00E325A5" w:rsidRDefault="00E325A5">
            <w:pPr>
              <w:pStyle w:val="a6"/>
              <w:spacing w:line="240" w:lineRule="atLeast"/>
              <w:ind w:leftChars="257" w:left="1080" w:hanging="540"/>
              <w:rPr>
                <w:rFonts w:hAnsi="宋体"/>
                <w:sz w:val="24"/>
              </w:rPr>
            </w:pPr>
          </w:p>
        </w:tc>
      </w:tr>
      <w:tr w:rsidR="00E325A5">
        <w:trPr>
          <w:trHeight w:val="533"/>
          <w:jc w:val="center"/>
        </w:trPr>
        <w:tc>
          <w:tcPr>
            <w:tcW w:w="667"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801" w:type="dxa"/>
          </w:tcPr>
          <w:p w:rsidR="00E325A5" w:rsidRDefault="00E325A5">
            <w:pPr>
              <w:pStyle w:val="a6"/>
              <w:spacing w:line="240" w:lineRule="atLeast"/>
              <w:ind w:leftChars="257" w:left="1080" w:hanging="540"/>
              <w:rPr>
                <w:rFonts w:hAnsi="宋体"/>
                <w:sz w:val="24"/>
              </w:rPr>
            </w:pPr>
          </w:p>
        </w:tc>
        <w:tc>
          <w:tcPr>
            <w:tcW w:w="795" w:type="dxa"/>
          </w:tcPr>
          <w:p w:rsidR="00E325A5" w:rsidRDefault="00E325A5">
            <w:pPr>
              <w:pStyle w:val="a6"/>
              <w:spacing w:line="240" w:lineRule="atLeast"/>
              <w:ind w:leftChars="257" w:left="1080" w:hanging="540"/>
              <w:rPr>
                <w:rFonts w:hAnsi="宋体"/>
                <w:sz w:val="24"/>
              </w:rPr>
            </w:pPr>
          </w:p>
        </w:tc>
      </w:tr>
      <w:tr w:rsidR="00E325A5">
        <w:trPr>
          <w:trHeight w:val="532"/>
          <w:jc w:val="center"/>
        </w:trPr>
        <w:tc>
          <w:tcPr>
            <w:tcW w:w="667"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801" w:type="dxa"/>
          </w:tcPr>
          <w:p w:rsidR="00E325A5" w:rsidRDefault="00E325A5">
            <w:pPr>
              <w:pStyle w:val="a6"/>
              <w:spacing w:line="240" w:lineRule="atLeast"/>
              <w:ind w:leftChars="257" w:left="1080" w:hanging="540"/>
              <w:rPr>
                <w:rFonts w:hAnsi="宋体"/>
                <w:sz w:val="24"/>
              </w:rPr>
            </w:pPr>
          </w:p>
        </w:tc>
        <w:tc>
          <w:tcPr>
            <w:tcW w:w="795" w:type="dxa"/>
          </w:tcPr>
          <w:p w:rsidR="00E325A5" w:rsidRDefault="00E325A5">
            <w:pPr>
              <w:pStyle w:val="a6"/>
              <w:spacing w:line="240" w:lineRule="atLeast"/>
              <w:ind w:leftChars="257" w:left="1080" w:hanging="540"/>
              <w:rPr>
                <w:rFonts w:hAnsi="宋体"/>
                <w:sz w:val="24"/>
              </w:rPr>
            </w:pPr>
          </w:p>
        </w:tc>
      </w:tr>
      <w:tr w:rsidR="00E325A5">
        <w:trPr>
          <w:trHeight w:val="533"/>
          <w:jc w:val="center"/>
        </w:trPr>
        <w:tc>
          <w:tcPr>
            <w:tcW w:w="667"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801" w:type="dxa"/>
          </w:tcPr>
          <w:p w:rsidR="00E325A5" w:rsidRDefault="00E325A5">
            <w:pPr>
              <w:pStyle w:val="a6"/>
              <w:spacing w:line="240" w:lineRule="atLeast"/>
              <w:ind w:leftChars="257" w:left="1080" w:hanging="540"/>
              <w:rPr>
                <w:rFonts w:hAnsi="宋体"/>
                <w:sz w:val="24"/>
              </w:rPr>
            </w:pPr>
          </w:p>
        </w:tc>
        <w:tc>
          <w:tcPr>
            <w:tcW w:w="795" w:type="dxa"/>
          </w:tcPr>
          <w:p w:rsidR="00E325A5" w:rsidRDefault="00E325A5">
            <w:pPr>
              <w:pStyle w:val="a6"/>
              <w:spacing w:line="240" w:lineRule="atLeast"/>
              <w:ind w:leftChars="257" w:left="1080" w:hanging="540"/>
              <w:rPr>
                <w:rFonts w:hAnsi="宋体"/>
                <w:sz w:val="24"/>
              </w:rPr>
            </w:pPr>
          </w:p>
        </w:tc>
      </w:tr>
      <w:tr w:rsidR="00E325A5">
        <w:trPr>
          <w:trHeight w:val="532"/>
          <w:jc w:val="center"/>
        </w:trPr>
        <w:tc>
          <w:tcPr>
            <w:tcW w:w="667"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1133" w:type="dxa"/>
          </w:tcPr>
          <w:p w:rsidR="00E325A5" w:rsidRDefault="00E325A5">
            <w:pPr>
              <w:pStyle w:val="a6"/>
              <w:spacing w:line="240" w:lineRule="atLeast"/>
              <w:ind w:leftChars="257" w:left="1080" w:hanging="540"/>
              <w:rPr>
                <w:rFonts w:hAnsi="宋体"/>
                <w:sz w:val="24"/>
              </w:rPr>
            </w:pPr>
          </w:p>
        </w:tc>
        <w:tc>
          <w:tcPr>
            <w:tcW w:w="801" w:type="dxa"/>
          </w:tcPr>
          <w:p w:rsidR="00E325A5" w:rsidRDefault="00E325A5">
            <w:pPr>
              <w:pStyle w:val="a6"/>
              <w:spacing w:line="240" w:lineRule="atLeast"/>
              <w:ind w:leftChars="257" w:left="1080" w:hanging="540"/>
              <w:rPr>
                <w:rFonts w:hAnsi="宋体"/>
                <w:sz w:val="24"/>
              </w:rPr>
            </w:pPr>
          </w:p>
        </w:tc>
        <w:tc>
          <w:tcPr>
            <w:tcW w:w="795" w:type="dxa"/>
          </w:tcPr>
          <w:p w:rsidR="00E325A5" w:rsidRDefault="00E325A5">
            <w:pPr>
              <w:pStyle w:val="a6"/>
              <w:spacing w:line="240" w:lineRule="atLeast"/>
              <w:ind w:leftChars="257" w:left="1080" w:hanging="540"/>
              <w:rPr>
                <w:rFonts w:hAnsi="宋体"/>
                <w:sz w:val="24"/>
              </w:rPr>
            </w:pPr>
          </w:p>
        </w:tc>
      </w:tr>
      <w:tr w:rsidR="00E325A5">
        <w:trPr>
          <w:trHeight w:val="533"/>
          <w:jc w:val="center"/>
        </w:trPr>
        <w:tc>
          <w:tcPr>
            <w:tcW w:w="10194" w:type="dxa"/>
            <w:gridSpan w:val="10"/>
          </w:tcPr>
          <w:p w:rsidR="00E325A5" w:rsidRDefault="009F7FAD">
            <w:pPr>
              <w:pStyle w:val="a6"/>
              <w:spacing w:line="240" w:lineRule="atLeast"/>
              <w:rPr>
                <w:rFonts w:hAnsi="宋体"/>
                <w:sz w:val="24"/>
              </w:rPr>
            </w:pPr>
            <w:r>
              <w:rPr>
                <w:rFonts w:hint="eastAsia"/>
                <w:b/>
                <w:bCs/>
                <w:sz w:val="24"/>
                <w:szCs w:val="24"/>
              </w:rPr>
              <w:t>注：在编制投标文件时，投标人须自行填写投标产品参数并进行详细参数描述，禁止投标人原文复制招标参数，否则，由此带来一切后果由投标人自行承担</w:t>
            </w:r>
            <w:r>
              <w:rPr>
                <w:rFonts w:hAnsi="宋体" w:hint="eastAsia"/>
                <w:b/>
                <w:bCs/>
                <w:szCs w:val="21"/>
              </w:rPr>
              <w:t>。</w:t>
            </w:r>
          </w:p>
        </w:tc>
      </w:tr>
    </w:tbl>
    <w:p w:rsidR="00E325A5" w:rsidRDefault="00E325A5">
      <w:pPr>
        <w:pStyle w:val="a6"/>
        <w:spacing w:line="240" w:lineRule="atLeast"/>
        <w:ind w:leftChars="257" w:left="1080" w:hanging="540"/>
        <w:rPr>
          <w:rFonts w:hAnsi="宋体"/>
          <w:sz w:val="24"/>
        </w:rPr>
      </w:pPr>
    </w:p>
    <w:p w:rsidR="00E325A5" w:rsidRDefault="009F7FAD">
      <w:pPr>
        <w:pStyle w:val="a6"/>
        <w:spacing w:line="240" w:lineRule="atLeast"/>
        <w:ind w:leftChars="257" w:left="1080" w:hanging="540"/>
        <w:rPr>
          <w:rFonts w:hAnsi="宋体"/>
          <w:szCs w:val="21"/>
        </w:rPr>
      </w:pPr>
      <w:r>
        <w:rPr>
          <w:rFonts w:hAnsi="宋体" w:hint="eastAsia"/>
          <w:szCs w:val="21"/>
        </w:rPr>
        <w:t>法定代表人或其委托代理人签字:</w:t>
      </w:r>
      <w:r>
        <w:rPr>
          <w:rFonts w:hAnsi="宋体" w:hint="eastAsia"/>
          <w:szCs w:val="21"/>
          <w:u w:val="single"/>
        </w:rPr>
        <w:t xml:space="preserve"> </w:t>
      </w:r>
      <w:r>
        <w:rPr>
          <w:rFonts w:hAnsi="宋体" w:hint="eastAsia"/>
          <w:szCs w:val="21"/>
          <w:u w:val="single"/>
        </w:rPr>
        <w:tab/>
        <w:t xml:space="preserve">                 </w:t>
      </w:r>
    </w:p>
    <w:p w:rsidR="00E325A5" w:rsidRDefault="00E325A5">
      <w:pPr>
        <w:pStyle w:val="a6"/>
        <w:tabs>
          <w:tab w:val="left" w:pos="5370"/>
        </w:tabs>
        <w:spacing w:line="240" w:lineRule="atLeast"/>
        <w:ind w:leftChars="257" w:left="1080" w:hanging="540"/>
        <w:rPr>
          <w:rFonts w:hAnsi="宋体"/>
          <w:szCs w:val="21"/>
        </w:rPr>
      </w:pPr>
    </w:p>
    <w:p w:rsidR="00E325A5" w:rsidRDefault="009F7FAD">
      <w:pPr>
        <w:pStyle w:val="a6"/>
        <w:tabs>
          <w:tab w:val="left" w:pos="5370"/>
        </w:tabs>
        <w:spacing w:line="240" w:lineRule="atLeast"/>
        <w:ind w:leftChars="257" w:left="1080" w:hanging="540"/>
        <w:rPr>
          <w:rFonts w:hAnsi="宋体"/>
          <w:szCs w:val="21"/>
          <w:u w:val="single"/>
        </w:rPr>
      </w:pPr>
      <w:r>
        <w:rPr>
          <w:rFonts w:hAnsi="宋体" w:hint="eastAsia"/>
          <w:szCs w:val="21"/>
        </w:rPr>
        <w:t>投标人(盖单位章):</w:t>
      </w:r>
      <w:r>
        <w:rPr>
          <w:rFonts w:hAnsi="宋体" w:hint="eastAsia"/>
          <w:szCs w:val="21"/>
          <w:u w:val="single"/>
        </w:rPr>
        <w:tab/>
      </w:r>
    </w:p>
    <w:p w:rsidR="00E325A5" w:rsidRDefault="00E325A5">
      <w:pPr>
        <w:pStyle w:val="a6"/>
        <w:spacing w:line="240" w:lineRule="atLeast"/>
        <w:ind w:leftChars="257" w:left="1080" w:hanging="540"/>
        <w:rPr>
          <w:rFonts w:hAnsi="宋体"/>
          <w:szCs w:val="21"/>
        </w:rPr>
      </w:pPr>
    </w:p>
    <w:p w:rsidR="00E325A5" w:rsidRDefault="009F7FAD">
      <w:pPr>
        <w:ind w:firstLineChars="300" w:firstLine="630"/>
        <w:rPr>
          <w:rFonts w:hAnsi="宋体"/>
          <w:sz w:val="24"/>
        </w:rPr>
      </w:pPr>
      <w:r>
        <w:rPr>
          <w:rFonts w:ascii="宋体" w:hAnsi="宋体" w:hint="eastAsia"/>
        </w:rPr>
        <w:t>投标人保证：除技术规格偏差表列出的偏差外，投标人响应招标文件的全部要求。</w:t>
      </w:r>
      <w:r>
        <w:rPr>
          <w:rFonts w:hAnsi="宋体" w:hint="eastAsia"/>
          <w:sz w:val="24"/>
          <w:u w:val="single"/>
        </w:rPr>
        <w:br w:type="page"/>
      </w:r>
    </w:p>
    <w:p w:rsidR="00E325A5" w:rsidRDefault="009F7FAD">
      <w:pPr>
        <w:pageBreakBefore/>
        <w:spacing w:line="440" w:lineRule="exact"/>
        <w:jc w:val="center"/>
        <w:rPr>
          <w:rFonts w:ascii="仿宋" w:eastAsia="仿宋" w:hAnsi="仿宋"/>
          <w:b/>
          <w:sz w:val="32"/>
          <w:szCs w:val="32"/>
        </w:rPr>
      </w:pPr>
      <w:r>
        <w:rPr>
          <w:rFonts w:ascii="仿宋" w:eastAsia="仿宋" w:hAnsi="仿宋" w:hint="eastAsia"/>
          <w:b/>
          <w:sz w:val="32"/>
          <w:szCs w:val="32"/>
        </w:rPr>
        <w:lastRenderedPageBreak/>
        <w:t>（附件八）投标人近三年经营业绩表</w:t>
      </w:r>
    </w:p>
    <w:p w:rsidR="00E325A5" w:rsidRDefault="009F7FAD">
      <w:pPr>
        <w:spacing w:line="440" w:lineRule="exact"/>
        <w:rPr>
          <w:rFonts w:ascii="宋体" w:hAnsi="宋体"/>
          <w:sz w:val="24"/>
          <w:u w:val="single"/>
        </w:rPr>
      </w:pPr>
      <w:r>
        <w:rPr>
          <w:rFonts w:ascii="宋体" w:hAnsi="宋体" w:hint="eastAsia"/>
          <w:sz w:val="24"/>
        </w:rPr>
        <w:t>投标人名称（公章）：</w:t>
      </w:r>
      <w:r>
        <w:rPr>
          <w:rFonts w:ascii="宋体" w:hAnsi="宋体" w:hint="eastAsia"/>
          <w:sz w:val="24"/>
          <w:u w:val="single"/>
        </w:rPr>
        <w:t xml:space="preserve">         　　　　　  </w:t>
      </w:r>
      <w:r>
        <w:rPr>
          <w:rFonts w:ascii="宋体" w:hAnsi="宋体" w:hint="eastAsia"/>
          <w:sz w:val="24"/>
        </w:rPr>
        <w:t>招标编号：</w:t>
      </w:r>
      <w:r>
        <w:rPr>
          <w:rFonts w:ascii="宋体" w:hAnsi="宋体" w:hint="eastAsia"/>
          <w:sz w:val="24"/>
          <w:u w:val="single"/>
        </w:rPr>
        <w:t xml:space="preserve">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8"/>
        <w:gridCol w:w="3763"/>
        <w:gridCol w:w="2154"/>
        <w:gridCol w:w="1719"/>
      </w:tblGrid>
      <w:tr w:rsidR="00E325A5">
        <w:trPr>
          <w:trHeight w:val="476"/>
          <w:jc w:val="center"/>
        </w:trPr>
        <w:tc>
          <w:tcPr>
            <w:tcW w:w="2218" w:type="dxa"/>
            <w:tcBorders>
              <w:top w:val="single" w:sz="4" w:space="0" w:color="auto"/>
              <w:left w:val="single" w:sz="4" w:space="0" w:color="auto"/>
              <w:bottom w:val="single" w:sz="4" w:space="0" w:color="auto"/>
              <w:right w:val="single" w:sz="4" w:space="0" w:color="auto"/>
            </w:tcBorders>
          </w:tcPr>
          <w:p w:rsidR="00E325A5" w:rsidRDefault="009F7FAD">
            <w:pPr>
              <w:spacing w:line="440" w:lineRule="exact"/>
              <w:jc w:val="center"/>
              <w:rPr>
                <w:rFonts w:ascii="宋体" w:hAnsi="宋体"/>
                <w:sz w:val="24"/>
              </w:rPr>
            </w:pPr>
            <w:r>
              <w:rPr>
                <w:rFonts w:ascii="宋体" w:hAnsi="宋体" w:hint="eastAsia"/>
                <w:sz w:val="24"/>
              </w:rPr>
              <w:t>地区</w:t>
            </w:r>
          </w:p>
        </w:tc>
        <w:tc>
          <w:tcPr>
            <w:tcW w:w="3763" w:type="dxa"/>
            <w:tcBorders>
              <w:top w:val="single" w:sz="4" w:space="0" w:color="auto"/>
              <w:left w:val="single" w:sz="4" w:space="0" w:color="auto"/>
              <w:bottom w:val="single" w:sz="4" w:space="0" w:color="auto"/>
              <w:right w:val="single" w:sz="4" w:space="0" w:color="auto"/>
            </w:tcBorders>
          </w:tcPr>
          <w:p w:rsidR="00E325A5" w:rsidRDefault="009F7FAD">
            <w:pPr>
              <w:spacing w:line="440" w:lineRule="exact"/>
              <w:jc w:val="center"/>
              <w:rPr>
                <w:rFonts w:ascii="宋体" w:hAnsi="宋体"/>
                <w:sz w:val="24"/>
              </w:rPr>
            </w:pPr>
            <w:r>
              <w:rPr>
                <w:rFonts w:ascii="宋体" w:hAnsi="宋体" w:hint="eastAsia"/>
                <w:sz w:val="24"/>
              </w:rPr>
              <w:t>项目名称</w:t>
            </w:r>
          </w:p>
        </w:tc>
        <w:tc>
          <w:tcPr>
            <w:tcW w:w="2154" w:type="dxa"/>
            <w:tcBorders>
              <w:top w:val="single" w:sz="4" w:space="0" w:color="auto"/>
              <w:left w:val="single" w:sz="4" w:space="0" w:color="auto"/>
              <w:bottom w:val="single" w:sz="4" w:space="0" w:color="auto"/>
              <w:right w:val="single" w:sz="4" w:space="0" w:color="auto"/>
            </w:tcBorders>
          </w:tcPr>
          <w:p w:rsidR="00E325A5" w:rsidRDefault="009F7FAD">
            <w:pPr>
              <w:spacing w:line="440" w:lineRule="exact"/>
              <w:jc w:val="center"/>
              <w:rPr>
                <w:rFonts w:ascii="宋体" w:hAnsi="宋体"/>
                <w:sz w:val="24"/>
              </w:rPr>
            </w:pPr>
            <w:r>
              <w:rPr>
                <w:rFonts w:ascii="宋体" w:hAnsi="宋体" w:hint="eastAsia"/>
                <w:sz w:val="24"/>
              </w:rPr>
              <w:t>金额</w:t>
            </w:r>
          </w:p>
        </w:tc>
        <w:tc>
          <w:tcPr>
            <w:tcW w:w="1719" w:type="dxa"/>
            <w:tcBorders>
              <w:top w:val="single" w:sz="4" w:space="0" w:color="auto"/>
              <w:left w:val="single" w:sz="4" w:space="0" w:color="auto"/>
              <w:bottom w:val="single" w:sz="4" w:space="0" w:color="auto"/>
              <w:right w:val="single" w:sz="4" w:space="0" w:color="auto"/>
            </w:tcBorders>
          </w:tcPr>
          <w:p w:rsidR="00E325A5" w:rsidRDefault="009F7FAD">
            <w:pPr>
              <w:spacing w:line="440" w:lineRule="exact"/>
              <w:jc w:val="center"/>
              <w:rPr>
                <w:rFonts w:ascii="宋体" w:hAnsi="宋体"/>
                <w:sz w:val="24"/>
              </w:rPr>
            </w:pPr>
            <w:r>
              <w:rPr>
                <w:rFonts w:ascii="宋体" w:hAnsi="宋体" w:hint="eastAsia"/>
                <w:sz w:val="24"/>
              </w:rPr>
              <w:t>日期</w:t>
            </w:r>
          </w:p>
        </w:tc>
      </w:tr>
      <w:tr w:rsidR="00E325A5">
        <w:trPr>
          <w:trHeight w:val="476"/>
          <w:jc w:val="center"/>
        </w:trPr>
        <w:tc>
          <w:tcPr>
            <w:tcW w:w="2218" w:type="dxa"/>
            <w:tcBorders>
              <w:top w:val="single" w:sz="4" w:space="0" w:color="auto"/>
              <w:left w:val="single" w:sz="4" w:space="0" w:color="auto"/>
              <w:bottom w:val="single" w:sz="4" w:space="0" w:color="auto"/>
              <w:right w:val="single" w:sz="4" w:space="0" w:color="auto"/>
            </w:tcBorders>
          </w:tcPr>
          <w:p w:rsidR="00E325A5" w:rsidRDefault="00E325A5">
            <w:pPr>
              <w:spacing w:line="440" w:lineRule="exact"/>
              <w:jc w:val="center"/>
              <w:rPr>
                <w:rFonts w:ascii="宋体" w:hAnsi="宋体"/>
                <w:sz w:val="24"/>
              </w:rPr>
            </w:pPr>
          </w:p>
        </w:tc>
        <w:tc>
          <w:tcPr>
            <w:tcW w:w="3763" w:type="dxa"/>
            <w:tcBorders>
              <w:top w:val="single" w:sz="4" w:space="0" w:color="auto"/>
              <w:left w:val="single" w:sz="4" w:space="0" w:color="auto"/>
              <w:bottom w:val="single" w:sz="4" w:space="0" w:color="auto"/>
              <w:right w:val="single" w:sz="4" w:space="0" w:color="auto"/>
            </w:tcBorders>
          </w:tcPr>
          <w:p w:rsidR="00E325A5" w:rsidRDefault="00E325A5">
            <w:pPr>
              <w:spacing w:line="440" w:lineRule="exact"/>
              <w:jc w:val="center"/>
              <w:rPr>
                <w:rFonts w:ascii="宋体" w:hAnsi="宋体"/>
                <w:sz w:val="24"/>
              </w:rPr>
            </w:pPr>
          </w:p>
        </w:tc>
        <w:tc>
          <w:tcPr>
            <w:tcW w:w="2154" w:type="dxa"/>
            <w:tcBorders>
              <w:top w:val="single" w:sz="4" w:space="0" w:color="auto"/>
              <w:left w:val="single" w:sz="4" w:space="0" w:color="auto"/>
              <w:bottom w:val="single" w:sz="4" w:space="0" w:color="auto"/>
              <w:right w:val="single" w:sz="4" w:space="0" w:color="auto"/>
            </w:tcBorders>
          </w:tcPr>
          <w:p w:rsidR="00E325A5" w:rsidRDefault="00E325A5">
            <w:pPr>
              <w:spacing w:line="440" w:lineRule="exact"/>
              <w:jc w:val="center"/>
              <w:rPr>
                <w:rFonts w:ascii="宋体" w:hAnsi="宋体"/>
                <w:sz w:val="24"/>
              </w:rPr>
            </w:pPr>
          </w:p>
        </w:tc>
        <w:tc>
          <w:tcPr>
            <w:tcW w:w="1719" w:type="dxa"/>
            <w:tcBorders>
              <w:top w:val="single" w:sz="4" w:space="0" w:color="auto"/>
              <w:left w:val="single" w:sz="4" w:space="0" w:color="auto"/>
              <w:bottom w:val="single" w:sz="4" w:space="0" w:color="auto"/>
              <w:right w:val="single" w:sz="4" w:space="0" w:color="auto"/>
            </w:tcBorders>
          </w:tcPr>
          <w:p w:rsidR="00E325A5" w:rsidRDefault="00E325A5">
            <w:pPr>
              <w:spacing w:line="440" w:lineRule="exact"/>
              <w:jc w:val="center"/>
              <w:rPr>
                <w:rFonts w:ascii="宋体" w:hAnsi="宋体"/>
                <w:sz w:val="24"/>
              </w:rPr>
            </w:pPr>
          </w:p>
        </w:tc>
      </w:tr>
      <w:tr w:rsidR="00E325A5">
        <w:trPr>
          <w:trHeight w:val="476"/>
          <w:jc w:val="center"/>
        </w:trPr>
        <w:tc>
          <w:tcPr>
            <w:tcW w:w="2218" w:type="dxa"/>
            <w:tcBorders>
              <w:top w:val="single" w:sz="4" w:space="0" w:color="auto"/>
              <w:left w:val="single" w:sz="4" w:space="0" w:color="auto"/>
              <w:bottom w:val="single" w:sz="4" w:space="0" w:color="auto"/>
              <w:right w:val="single" w:sz="4" w:space="0" w:color="auto"/>
            </w:tcBorders>
          </w:tcPr>
          <w:p w:rsidR="00E325A5" w:rsidRDefault="00E325A5">
            <w:pPr>
              <w:spacing w:line="440" w:lineRule="exact"/>
              <w:jc w:val="center"/>
              <w:rPr>
                <w:rFonts w:ascii="宋体" w:hAnsi="宋体"/>
                <w:sz w:val="24"/>
              </w:rPr>
            </w:pPr>
          </w:p>
        </w:tc>
        <w:tc>
          <w:tcPr>
            <w:tcW w:w="3763" w:type="dxa"/>
            <w:tcBorders>
              <w:top w:val="single" w:sz="4" w:space="0" w:color="auto"/>
              <w:left w:val="single" w:sz="4" w:space="0" w:color="auto"/>
              <w:bottom w:val="single" w:sz="4" w:space="0" w:color="auto"/>
              <w:right w:val="single" w:sz="4" w:space="0" w:color="auto"/>
            </w:tcBorders>
          </w:tcPr>
          <w:p w:rsidR="00E325A5" w:rsidRDefault="00E325A5">
            <w:pPr>
              <w:spacing w:line="440" w:lineRule="exact"/>
              <w:jc w:val="center"/>
              <w:rPr>
                <w:rFonts w:ascii="宋体" w:hAnsi="宋体"/>
                <w:sz w:val="24"/>
              </w:rPr>
            </w:pPr>
          </w:p>
        </w:tc>
        <w:tc>
          <w:tcPr>
            <w:tcW w:w="2154" w:type="dxa"/>
            <w:tcBorders>
              <w:top w:val="single" w:sz="4" w:space="0" w:color="auto"/>
              <w:left w:val="single" w:sz="4" w:space="0" w:color="auto"/>
              <w:bottom w:val="single" w:sz="4" w:space="0" w:color="auto"/>
              <w:right w:val="single" w:sz="4" w:space="0" w:color="auto"/>
            </w:tcBorders>
          </w:tcPr>
          <w:p w:rsidR="00E325A5" w:rsidRDefault="00E325A5">
            <w:pPr>
              <w:spacing w:line="440" w:lineRule="exact"/>
              <w:jc w:val="center"/>
              <w:rPr>
                <w:rFonts w:ascii="宋体" w:hAnsi="宋体"/>
                <w:sz w:val="24"/>
              </w:rPr>
            </w:pPr>
          </w:p>
        </w:tc>
        <w:tc>
          <w:tcPr>
            <w:tcW w:w="1719" w:type="dxa"/>
            <w:tcBorders>
              <w:top w:val="single" w:sz="4" w:space="0" w:color="auto"/>
              <w:left w:val="single" w:sz="4" w:space="0" w:color="auto"/>
              <w:bottom w:val="single" w:sz="4" w:space="0" w:color="auto"/>
              <w:right w:val="single" w:sz="4" w:space="0" w:color="auto"/>
            </w:tcBorders>
          </w:tcPr>
          <w:p w:rsidR="00E325A5" w:rsidRDefault="00E325A5">
            <w:pPr>
              <w:spacing w:line="440" w:lineRule="exact"/>
              <w:jc w:val="center"/>
              <w:rPr>
                <w:rFonts w:ascii="宋体" w:hAnsi="宋体"/>
                <w:sz w:val="24"/>
              </w:rPr>
            </w:pPr>
          </w:p>
        </w:tc>
      </w:tr>
      <w:tr w:rsidR="00E325A5">
        <w:trPr>
          <w:trHeight w:val="496"/>
          <w:jc w:val="center"/>
        </w:trPr>
        <w:tc>
          <w:tcPr>
            <w:tcW w:w="2218" w:type="dxa"/>
            <w:tcBorders>
              <w:top w:val="single" w:sz="4" w:space="0" w:color="auto"/>
              <w:left w:val="single" w:sz="4" w:space="0" w:color="auto"/>
              <w:bottom w:val="single" w:sz="4" w:space="0" w:color="auto"/>
              <w:right w:val="single" w:sz="4" w:space="0" w:color="auto"/>
            </w:tcBorders>
          </w:tcPr>
          <w:p w:rsidR="00E325A5" w:rsidRDefault="00E325A5">
            <w:pPr>
              <w:spacing w:line="440" w:lineRule="exact"/>
              <w:jc w:val="center"/>
              <w:rPr>
                <w:rFonts w:ascii="宋体" w:hAnsi="宋体"/>
                <w:sz w:val="24"/>
              </w:rPr>
            </w:pPr>
          </w:p>
        </w:tc>
        <w:tc>
          <w:tcPr>
            <w:tcW w:w="3763" w:type="dxa"/>
            <w:tcBorders>
              <w:top w:val="single" w:sz="4" w:space="0" w:color="auto"/>
              <w:left w:val="single" w:sz="4" w:space="0" w:color="auto"/>
              <w:bottom w:val="single" w:sz="4" w:space="0" w:color="auto"/>
              <w:right w:val="single" w:sz="4" w:space="0" w:color="auto"/>
            </w:tcBorders>
          </w:tcPr>
          <w:p w:rsidR="00E325A5" w:rsidRDefault="00E325A5">
            <w:pPr>
              <w:spacing w:line="440" w:lineRule="exact"/>
              <w:jc w:val="center"/>
              <w:rPr>
                <w:rFonts w:ascii="宋体" w:hAnsi="宋体"/>
                <w:sz w:val="24"/>
              </w:rPr>
            </w:pPr>
          </w:p>
        </w:tc>
        <w:tc>
          <w:tcPr>
            <w:tcW w:w="2154" w:type="dxa"/>
            <w:tcBorders>
              <w:top w:val="single" w:sz="4" w:space="0" w:color="auto"/>
              <w:left w:val="single" w:sz="4" w:space="0" w:color="auto"/>
              <w:bottom w:val="single" w:sz="4" w:space="0" w:color="auto"/>
              <w:right w:val="single" w:sz="4" w:space="0" w:color="auto"/>
            </w:tcBorders>
          </w:tcPr>
          <w:p w:rsidR="00E325A5" w:rsidRDefault="00E325A5">
            <w:pPr>
              <w:spacing w:line="440" w:lineRule="exact"/>
              <w:jc w:val="center"/>
              <w:rPr>
                <w:rFonts w:ascii="宋体" w:hAnsi="宋体"/>
                <w:sz w:val="24"/>
              </w:rPr>
            </w:pPr>
          </w:p>
        </w:tc>
        <w:tc>
          <w:tcPr>
            <w:tcW w:w="1719" w:type="dxa"/>
            <w:tcBorders>
              <w:top w:val="single" w:sz="4" w:space="0" w:color="auto"/>
              <w:left w:val="single" w:sz="4" w:space="0" w:color="auto"/>
              <w:bottom w:val="single" w:sz="4" w:space="0" w:color="auto"/>
              <w:right w:val="single" w:sz="4" w:space="0" w:color="auto"/>
            </w:tcBorders>
          </w:tcPr>
          <w:p w:rsidR="00E325A5" w:rsidRDefault="00E325A5">
            <w:pPr>
              <w:spacing w:line="440" w:lineRule="exact"/>
              <w:jc w:val="center"/>
              <w:rPr>
                <w:rFonts w:ascii="宋体" w:hAnsi="宋体"/>
                <w:sz w:val="24"/>
              </w:rPr>
            </w:pPr>
          </w:p>
        </w:tc>
      </w:tr>
      <w:tr w:rsidR="00E325A5">
        <w:trPr>
          <w:trHeight w:val="496"/>
          <w:jc w:val="center"/>
        </w:trPr>
        <w:tc>
          <w:tcPr>
            <w:tcW w:w="2218" w:type="dxa"/>
            <w:tcBorders>
              <w:top w:val="single" w:sz="4" w:space="0" w:color="auto"/>
              <w:left w:val="single" w:sz="4" w:space="0" w:color="auto"/>
              <w:bottom w:val="single" w:sz="4" w:space="0" w:color="auto"/>
              <w:right w:val="single" w:sz="4" w:space="0" w:color="auto"/>
            </w:tcBorders>
          </w:tcPr>
          <w:p w:rsidR="00E325A5" w:rsidRDefault="009F7FAD">
            <w:pPr>
              <w:spacing w:line="440" w:lineRule="exact"/>
              <w:jc w:val="center"/>
              <w:rPr>
                <w:rFonts w:ascii="宋体" w:hAnsi="宋体"/>
                <w:sz w:val="24"/>
              </w:rPr>
            </w:pPr>
            <w:r>
              <w:rPr>
                <w:rFonts w:ascii="宋体" w:hAnsi="宋体" w:hint="eastAsia"/>
                <w:sz w:val="24"/>
              </w:rPr>
              <w:t>…</w:t>
            </w:r>
          </w:p>
        </w:tc>
        <w:tc>
          <w:tcPr>
            <w:tcW w:w="3763" w:type="dxa"/>
            <w:tcBorders>
              <w:top w:val="single" w:sz="4" w:space="0" w:color="auto"/>
              <w:left w:val="single" w:sz="4" w:space="0" w:color="auto"/>
              <w:bottom w:val="single" w:sz="4" w:space="0" w:color="auto"/>
              <w:right w:val="single" w:sz="4" w:space="0" w:color="auto"/>
            </w:tcBorders>
          </w:tcPr>
          <w:p w:rsidR="00E325A5" w:rsidRDefault="009F7FAD">
            <w:pPr>
              <w:spacing w:line="440" w:lineRule="exact"/>
              <w:jc w:val="center"/>
              <w:rPr>
                <w:rFonts w:ascii="宋体" w:hAnsi="宋体"/>
                <w:sz w:val="24"/>
              </w:rPr>
            </w:pPr>
            <w:r>
              <w:rPr>
                <w:rFonts w:ascii="宋体" w:hAnsi="宋体" w:hint="eastAsia"/>
                <w:sz w:val="24"/>
              </w:rPr>
              <w:t>…</w:t>
            </w:r>
          </w:p>
        </w:tc>
        <w:tc>
          <w:tcPr>
            <w:tcW w:w="2154" w:type="dxa"/>
            <w:tcBorders>
              <w:top w:val="single" w:sz="4" w:space="0" w:color="auto"/>
              <w:left w:val="single" w:sz="4" w:space="0" w:color="auto"/>
              <w:bottom w:val="single" w:sz="4" w:space="0" w:color="auto"/>
              <w:right w:val="single" w:sz="4" w:space="0" w:color="auto"/>
            </w:tcBorders>
          </w:tcPr>
          <w:p w:rsidR="00E325A5" w:rsidRDefault="009F7FAD">
            <w:pPr>
              <w:spacing w:line="440" w:lineRule="exact"/>
              <w:jc w:val="center"/>
              <w:rPr>
                <w:rFonts w:ascii="宋体" w:hAnsi="宋体"/>
                <w:sz w:val="24"/>
              </w:rPr>
            </w:pPr>
            <w:r>
              <w:rPr>
                <w:rFonts w:ascii="宋体" w:hAnsi="宋体" w:hint="eastAsia"/>
                <w:sz w:val="24"/>
              </w:rPr>
              <w:t>…</w:t>
            </w:r>
          </w:p>
        </w:tc>
        <w:tc>
          <w:tcPr>
            <w:tcW w:w="1719" w:type="dxa"/>
            <w:tcBorders>
              <w:top w:val="single" w:sz="4" w:space="0" w:color="auto"/>
              <w:left w:val="single" w:sz="4" w:space="0" w:color="auto"/>
              <w:bottom w:val="single" w:sz="4" w:space="0" w:color="auto"/>
              <w:right w:val="single" w:sz="4" w:space="0" w:color="auto"/>
            </w:tcBorders>
          </w:tcPr>
          <w:p w:rsidR="00E325A5" w:rsidRDefault="009F7FAD">
            <w:pPr>
              <w:spacing w:line="440" w:lineRule="exact"/>
              <w:jc w:val="center"/>
              <w:rPr>
                <w:rFonts w:ascii="宋体" w:hAnsi="宋体"/>
                <w:sz w:val="24"/>
              </w:rPr>
            </w:pPr>
            <w:r>
              <w:rPr>
                <w:rFonts w:ascii="宋体" w:hAnsi="宋体" w:hint="eastAsia"/>
                <w:sz w:val="24"/>
              </w:rPr>
              <w:t>…</w:t>
            </w:r>
          </w:p>
        </w:tc>
      </w:tr>
    </w:tbl>
    <w:p w:rsidR="00E325A5" w:rsidRDefault="009F7FAD">
      <w:pPr>
        <w:spacing w:line="440" w:lineRule="exact"/>
        <w:rPr>
          <w:rFonts w:ascii="仿宋" w:eastAsia="仿宋" w:hAnsi="仿宋"/>
          <w:b/>
          <w:sz w:val="24"/>
        </w:rPr>
      </w:pPr>
      <w:r>
        <w:rPr>
          <w:rFonts w:ascii="宋体" w:hAnsi="宋体" w:hint="eastAsia"/>
          <w:b/>
          <w:sz w:val="24"/>
        </w:rPr>
        <w:t>附中标通知书或合同复印件</w:t>
      </w:r>
      <w:r>
        <w:rPr>
          <w:rFonts w:ascii="仿宋" w:eastAsia="仿宋" w:hAnsi="仿宋" w:hint="eastAsia"/>
          <w:b/>
          <w:sz w:val="24"/>
        </w:rPr>
        <w:t>。</w:t>
      </w:r>
    </w:p>
    <w:p w:rsidR="00E325A5" w:rsidRDefault="009F7FAD">
      <w:pPr>
        <w:pageBreakBefore/>
        <w:spacing w:beforeLines="50" w:before="156" w:afterLines="50" w:after="156" w:line="440" w:lineRule="exact"/>
        <w:jc w:val="center"/>
        <w:rPr>
          <w:rFonts w:ascii="仿宋" w:eastAsia="仿宋" w:hAnsi="仿宋"/>
          <w:b/>
          <w:sz w:val="30"/>
          <w:szCs w:val="30"/>
        </w:rPr>
      </w:pPr>
      <w:r>
        <w:rPr>
          <w:rFonts w:ascii="仿宋" w:eastAsia="仿宋" w:hAnsi="仿宋" w:hint="eastAsia"/>
          <w:b/>
          <w:sz w:val="30"/>
          <w:szCs w:val="30"/>
        </w:rPr>
        <w:lastRenderedPageBreak/>
        <w:t>（附件九）投标单位（服务商）《反商业贿赂承诺书》</w:t>
      </w:r>
    </w:p>
    <w:p w:rsidR="00E325A5" w:rsidRDefault="009F7FAD">
      <w:pPr>
        <w:pStyle w:val="a5"/>
        <w:spacing w:line="440" w:lineRule="exact"/>
        <w:ind w:firstLine="482"/>
        <w:rPr>
          <w:rFonts w:ascii="宋体" w:hAnsi="宋体"/>
          <w:sz w:val="24"/>
        </w:rPr>
      </w:pPr>
      <w:r>
        <w:rPr>
          <w:rFonts w:ascii="宋体" w:hAnsi="宋体" w:hint="eastAsia"/>
          <w:sz w:val="24"/>
        </w:rPr>
        <w:t>我公司承诺在</w:t>
      </w:r>
      <w:r>
        <w:rPr>
          <w:rFonts w:ascii="宋体" w:hAnsi="宋体" w:hint="eastAsia"/>
          <w:sz w:val="24"/>
          <w:u w:val="single"/>
        </w:rPr>
        <w:t>（项目名称、项目编号）</w:t>
      </w:r>
      <w:r>
        <w:rPr>
          <w:rFonts w:ascii="宋体" w:hAnsi="宋体" w:hint="eastAsia"/>
          <w:sz w:val="24"/>
        </w:rPr>
        <w:t>招标活动中，不给予采购放工作人员以及招标代理机构工作人员及其亲属各种形式的商业贿赂（包括送礼金礼品、有价证券、购物</w:t>
      </w:r>
      <w:proofErr w:type="gramStart"/>
      <w:r>
        <w:rPr>
          <w:rFonts w:ascii="宋体" w:hAnsi="宋体" w:hint="eastAsia"/>
          <w:sz w:val="24"/>
        </w:rPr>
        <w:t>券</w:t>
      </w:r>
      <w:proofErr w:type="gramEnd"/>
      <w:r>
        <w:rPr>
          <w:rFonts w:ascii="宋体" w:hAnsi="宋体" w:hint="eastAsia"/>
          <w:sz w:val="24"/>
        </w:rPr>
        <w:t xml:space="preserve">、回扣、佣金、咨询费、劳务费、赞助费、宣传费、支付旅游费用、报销各种消费凭证、宴请、娱乐等），如有上述行为，我公司及项目参与人员愿意按照《反不正当竞争法》的有关规定接受处罚。 </w:t>
      </w:r>
    </w:p>
    <w:p w:rsidR="00E325A5" w:rsidRDefault="009F7FAD">
      <w:pPr>
        <w:pStyle w:val="a5"/>
        <w:spacing w:line="440" w:lineRule="exact"/>
        <w:ind w:firstLine="482"/>
        <w:rPr>
          <w:rFonts w:ascii="宋体" w:hAnsi="宋体"/>
          <w:sz w:val="24"/>
        </w:rPr>
      </w:pPr>
      <w:r>
        <w:rPr>
          <w:rFonts w:ascii="宋体" w:hAnsi="宋体" w:hint="eastAsia"/>
          <w:sz w:val="24"/>
        </w:rPr>
        <w:t>公司法人代表：</w:t>
      </w:r>
    </w:p>
    <w:p w:rsidR="00E325A5" w:rsidRDefault="009F7FAD">
      <w:pPr>
        <w:pStyle w:val="a5"/>
        <w:spacing w:line="440" w:lineRule="exact"/>
        <w:ind w:firstLine="482"/>
        <w:rPr>
          <w:rFonts w:ascii="宋体" w:hAnsi="宋体"/>
          <w:sz w:val="24"/>
        </w:rPr>
      </w:pPr>
      <w:r>
        <w:rPr>
          <w:rFonts w:ascii="宋体" w:hAnsi="宋体" w:hint="eastAsia"/>
          <w:sz w:val="24"/>
        </w:rPr>
        <w:t>法人授权代表：</w:t>
      </w:r>
    </w:p>
    <w:p w:rsidR="00E325A5" w:rsidRDefault="009F7FAD">
      <w:pPr>
        <w:pStyle w:val="a5"/>
        <w:spacing w:line="440" w:lineRule="exact"/>
        <w:ind w:firstLineChars="200" w:firstLine="480"/>
        <w:rPr>
          <w:rFonts w:ascii="宋体" w:hAnsi="宋体"/>
          <w:sz w:val="24"/>
        </w:rPr>
      </w:pPr>
      <w:r>
        <w:rPr>
          <w:rFonts w:ascii="宋体" w:hAnsi="宋体" w:hint="eastAsia"/>
          <w:sz w:val="24"/>
        </w:rPr>
        <w:t>日期：</w:t>
      </w:r>
    </w:p>
    <w:p w:rsidR="00E325A5" w:rsidRDefault="009F7FAD">
      <w:pPr>
        <w:pStyle w:val="a5"/>
        <w:spacing w:line="440" w:lineRule="exact"/>
        <w:ind w:firstLineChars="200" w:firstLine="480"/>
        <w:rPr>
          <w:rFonts w:ascii="仿宋" w:eastAsia="仿宋" w:hAnsi="仿宋"/>
          <w:sz w:val="24"/>
        </w:rPr>
      </w:pPr>
      <w:r>
        <w:rPr>
          <w:rFonts w:ascii="宋体" w:hAnsi="宋体" w:hint="eastAsia"/>
          <w:sz w:val="24"/>
        </w:rPr>
        <w:t>日期：</w:t>
      </w:r>
    </w:p>
    <w:bookmarkEnd w:id="27"/>
    <w:p w:rsidR="00E325A5" w:rsidRDefault="00E325A5">
      <w:pPr>
        <w:spacing w:line="440" w:lineRule="exact"/>
        <w:ind w:firstLine="2940"/>
        <w:jc w:val="left"/>
        <w:rPr>
          <w:rFonts w:ascii="宋体" w:hAnsi="宋体"/>
          <w:sz w:val="24"/>
          <w:szCs w:val="24"/>
        </w:rPr>
      </w:pPr>
    </w:p>
    <w:p w:rsidR="00E325A5" w:rsidRDefault="009F7FAD">
      <w:pPr>
        <w:spacing w:line="440" w:lineRule="exact"/>
        <w:ind w:firstLineChars="1430" w:firstLine="3432"/>
        <w:jc w:val="left"/>
        <w:rPr>
          <w:rFonts w:ascii="仿宋" w:eastAsia="仿宋" w:hAnsi="仿宋"/>
          <w:sz w:val="24"/>
          <w:szCs w:val="24"/>
        </w:rPr>
      </w:pPr>
      <w:r>
        <w:rPr>
          <w:rFonts w:ascii="宋体" w:hAnsi="宋体" w:hint="eastAsia"/>
          <w:sz w:val="24"/>
          <w:szCs w:val="24"/>
        </w:rPr>
        <w:t>日  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sectPr w:rsidR="00E325A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768" w:rsidRDefault="00675768">
      <w:r>
        <w:separator/>
      </w:r>
    </w:p>
  </w:endnote>
  <w:endnote w:type="continuationSeparator" w:id="0">
    <w:p w:rsidR="00675768" w:rsidRDefault="0067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宋体-18030">
    <w:altName w:val="宋体"/>
    <w:charset w:val="86"/>
    <w:family w:val="modern"/>
    <w:pitch w:val="default"/>
    <w:sig w:usb0="00000000" w:usb1="00000000" w:usb2="000A005E" w:usb3="00000000" w:csb0="00040001"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259078"/>
    </w:sdtPr>
    <w:sdtContent>
      <w:p w:rsidR="00E97670" w:rsidRDefault="00E97670">
        <w:pPr>
          <w:pStyle w:val="a9"/>
          <w:jc w:val="center"/>
        </w:pPr>
        <w:r>
          <w:fldChar w:fldCharType="begin"/>
        </w:r>
        <w:r>
          <w:instrText>PAGE   \* MERGEFORMAT</w:instrText>
        </w:r>
        <w:r>
          <w:fldChar w:fldCharType="separate"/>
        </w:r>
        <w:r w:rsidR="0012235D" w:rsidRPr="0012235D">
          <w:rPr>
            <w:noProof/>
            <w:lang w:val="zh-CN"/>
          </w:rPr>
          <w:t>32</w:t>
        </w:r>
        <w:r>
          <w:fldChar w:fldCharType="end"/>
        </w:r>
      </w:p>
    </w:sdtContent>
  </w:sdt>
  <w:p w:rsidR="00E97670" w:rsidRDefault="00E9767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670" w:rsidRDefault="00E97670">
    <w:pPr>
      <w:spacing w:line="200" w:lineRule="exact"/>
      <w:rPr>
        <w:sz w:val="20"/>
      </w:rPr>
    </w:pPr>
    <w:r>
      <w:rPr>
        <w:noProof/>
        <w:sz w:val="20"/>
      </w:rPr>
      <mc:AlternateContent>
        <mc:Choice Requires="wps">
          <w:drawing>
            <wp:anchor distT="0" distB="0" distL="114300" distR="114300" simplePos="0" relativeHeight="251661312" behindDoc="0" locked="0" layoutInCell="1" allowOverlap="1" wp14:anchorId="2FFE2CA3" wp14:editId="4503302C">
              <wp:simplePos x="0" y="0"/>
              <wp:positionH relativeFrom="margin">
                <wp:align>center</wp:align>
              </wp:positionH>
              <wp:positionV relativeFrom="paragraph">
                <wp:posOffset>0</wp:posOffset>
              </wp:positionV>
              <wp:extent cx="1828800" cy="1828800"/>
              <wp:effectExtent l="0" t="0" r="0" b="0"/>
              <wp:wrapNone/>
              <wp:docPr id="4106" name="文本框 14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rsidR="00E97670" w:rsidRDefault="00E97670">
                          <w:pPr>
                            <w:pStyle w:val="a9"/>
                          </w:pPr>
                          <w:r>
                            <w:fldChar w:fldCharType="begin"/>
                          </w:r>
                          <w:r>
                            <w:instrText xml:space="preserve"> PAGE  \* MERGEFORMAT </w:instrText>
                          </w:r>
                          <w:r>
                            <w:fldChar w:fldCharType="separate"/>
                          </w:r>
                          <w:r w:rsidR="0094491D">
                            <w:rPr>
                              <w:noProof/>
                            </w:rPr>
                            <w:t>42</w:t>
                          </w:r>
                          <w:r>
                            <w:fldChar w:fldCharType="end"/>
                          </w:r>
                        </w:p>
                      </w:txbxContent>
                    </wps:txbx>
                    <wps:bodyPr vert="horz" wrap="none" lIns="0" tIns="0" rIns="0" bIns="0" anchor="t">
                      <a:spAutoFit/>
                    </wps:bodyPr>
                  </wps:wsp>
                </a:graphicData>
              </a:graphic>
            </wp:anchor>
          </w:drawing>
        </mc:Choice>
        <mc:Fallback>
          <w:pict>
            <v:rect id="文本框 146" o:spid="_x0000_s1028"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" filled="f" stroked="f">
              <v:textbox style="mso-fit-shape-to-text:t" inset="0,0,0,0">
                <w:txbxContent>
                  <w:p w:rsidR="00E97670" w:rsidRDefault="00E97670">
                    <w:pPr>
                      <w:pStyle w:val="a9"/>
                    </w:pPr>
                    <w:r>
                      <w:fldChar w:fldCharType="begin"/>
                    </w:r>
                    <w:r>
                      <w:instrText xml:space="preserve"> PAGE  \* MERGEFORMAT </w:instrText>
                    </w:r>
                    <w:r>
                      <w:fldChar w:fldCharType="separate"/>
                    </w:r>
                    <w:r w:rsidR="0094491D">
                      <w:rPr>
                        <w:noProof/>
                      </w:rPr>
                      <w:t>42</w:t>
                    </w:r>
                    <w: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768" w:rsidRDefault="00675768">
      <w:r>
        <w:separator/>
      </w:r>
    </w:p>
  </w:footnote>
  <w:footnote w:type="continuationSeparator" w:id="0">
    <w:p w:rsidR="00675768" w:rsidRDefault="00675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670" w:rsidRDefault="00E97670">
    <w:pPr>
      <w:pStyle w:val="aa"/>
      <w:jc w:val="left"/>
      <w:rPr>
        <w:shd w:val="clear" w:color="060000" w:fill="auto"/>
      </w:rPr>
    </w:pPr>
    <w:r>
      <w:rPr>
        <w:rFonts w:ascii="宋体" w:hAnsi="宋体" w:cs="宋体" w:hint="eastAsia"/>
      </w:rPr>
      <w:t>动物疫情监测试剂及耗材、常规疫苗、防疫物资储备、品种改良仪器设备购置、检测试纸及稀释液采购项目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16AB"/>
    <w:multiLevelType w:val="singleLevel"/>
    <w:tmpl w:val="022416AB"/>
    <w:lvl w:ilvl="0">
      <w:start w:val="5"/>
      <w:numFmt w:val="chineseCounting"/>
      <w:suff w:val="nothing"/>
      <w:lvlText w:val="%1、"/>
      <w:lvlJc w:val="left"/>
      <w:rPr>
        <w:rFonts w:hint="eastAsia"/>
      </w:rPr>
    </w:lvl>
  </w:abstractNum>
  <w:abstractNum w:abstractNumId="1">
    <w:nsid w:val="054F77B2"/>
    <w:multiLevelType w:val="singleLevel"/>
    <w:tmpl w:val="054F77B2"/>
    <w:lvl w:ilvl="0">
      <w:start w:val="2"/>
      <w:numFmt w:val="decimal"/>
      <w:lvlText w:val="%1."/>
      <w:lvlJc w:val="left"/>
      <w:pPr>
        <w:tabs>
          <w:tab w:val="left" w:pos="312"/>
        </w:tabs>
      </w:pPr>
    </w:lvl>
  </w:abstractNum>
  <w:abstractNum w:abstractNumId="2">
    <w:nsid w:val="186A436D"/>
    <w:multiLevelType w:val="multilevel"/>
    <w:tmpl w:val="186A436D"/>
    <w:lvl w:ilvl="0">
      <w:start w:val="1"/>
      <w:numFmt w:val="decimal"/>
      <w:lvlText w:val="%1."/>
      <w:lvlJc w:val="left"/>
      <w:pPr>
        <w:tabs>
          <w:tab w:val="left" w:pos="832"/>
        </w:tabs>
        <w:ind w:left="832" w:hanging="360"/>
      </w:pPr>
    </w:lvl>
    <w:lvl w:ilvl="1">
      <w:start w:val="1"/>
      <w:numFmt w:val="lowerLetter"/>
      <w:lvlText w:val="%2)"/>
      <w:lvlJc w:val="left"/>
      <w:pPr>
        <w:tabs>
          <w:tab w:val="left" w:pos="1312"/>
        </w:tabs>
        <w:ind w:left="1312" w:hanging="420"/>
      </w:pPr>
    </w:lvl>
    <w:lvl w:ilvl="2">
      <w:start w:val="1"/>
      <w:numFmt w:val="lowerRoman"/>
      <w:lvlText w:val="%3."/>
      <w:lvlJc w:val="right"/>
      <w:pPr>
        <w:tabs>
          <w:tab w:val="left" w:pos="1732"/>
        </w:tabs>
        <w:ind w:left="1732" w:hanging="420"/>
      </w:pPr>
    </w:lvl>
    <w:lvl w:ilvl="3">
      <w:start w:val="1"/>
      <w:numFmt w:val="decimal"/>
      <w:lvlText w:val="%4."/>
      <w:lvlJc w:val="left"/>
      <w:pPr>
        <w:tabs>
          <w:tab w:val="left" w:pos="2152"/>
        </w:tabs>
        <w:ind w:left="2152" w:hanging="420"/>
      </w:pPr>
    </w:lvl>
    <w:lvl w:ilvl="4">
      <w:start w:val="1"/>
      <w:numFmt w:val="lowerLetter"/>
      <w:lvlText w:val="%5)"/>
      <w:lvlJc w:val="left"/>
      <w:pPr>
        <w:tabs>
          <w:tab w:val="left" w:pos="2572"/>
        </w:tabs>
        <w:ind w:left="2572" w:hanging="420"/>
      </w:pPr>
    </w:lvl>
    <w:lvl w:ilvl="5">
      <w:start w:val="1"/>
      <w:numFmt w:val="lowerRoman"/>
      <w:lvlText w:val="%6."/>
      <w:lvlJc w:val="right"/>
      <w:pPr>
        <w:tabs>
          <w:tab w:val="left" w:pos="2992"/>
        </w:tabs>
        <w:ind w:left="2992" w:hanging="420"/>
      </w:pPr>
    </w:lvl>
    <w:lvl w:ilvl="6">
      <w:start w:val="1"/>
      <w:numFmt w:val="decimal"/>
      <w:lvlText w:val="%7."/>
      <w:lvlJc w:val="left"/>
      <w:pPr>
        <w:tabs>
          <w:tab w:val="left" w:pos="3412"/>
        </w:tabs>
        <w:ind w:left="3412" w:hanging="420"/>
      </w:pPr>
    </w:lvl>
    <w:lvl w:ilvl="7">
      <w:start w:val="1"/>
      <w:numFmt w:val="lowerLetter"/>
      <w:lvlText w:val="%8)"/>
      <w:lvlJc w:val="left"/>
      <w:pPr>
        <w:tabs>
          <w:tab w:val="left" w:pos="3832"/>
        </w:tabs>
        <w:ind w:left="3832" w:hanging="420"/>
      </w:pPr>
    </w:lvl>
    <w:lvl w:ilvl="8">
      <w:start w:val="1"/>
      <w:numFmt w:val="lowerRoman"/>
      <w:lvlText w:val="%9."/>
      <w:lvlJc w:val="right"/>
      <w:pPr>
        <w:tabs>
          <w:tab w:val="left" w:pos="4252"/>
        </w:tabs>
        <w:ind w:left="4252" w:hanging="420"/>
      </w:pPr>
    </w:lvl>
  </w:abstractNum>
  <w:abstractNum w:abstractNumId="3">
    <w:nsid w:val="219F15C3"/>
    <w:multiLevelType w:val="multilevel"/>
    <w:tmpl w:val="219F15C3"/>
    <w:lvl w:ilvl="0">
      <w:start w:val="1"/>
      <w:numFmt w:val="decimal"/>
      <w:lvlText w:val="（%1）"/>
      <w:lvlJc w:val="left"/>
      <w:pPr>
        <w:tabs>
          <w:tab w:val="left" w:pos="1440"/>
        </w:tabs>
        <w:ind w:left="1440" w:hanging="7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nsid w:val="26F707B4"/>
    <w:multiLevelType w:val="multilevel"/>
    <w:tmpl w:val="26F707B4"/>
    <w:lvl w:ilvl="0">
      <w:start w:val="1"/>
      <w:numFmt w:val="decimal"/>
      <w:lvlText w:val="（%1）"/>
      <w:lvlJc w:val="left"/>
      <w:pPr>
        <w:tabs>
          <w:tab w:val="left" w:pos="1260"/>
        </w:tabs>
        <w:ind w:left="1260" w:hanging="720"/>
      </w:pPr>
    </w:lvl>
    <w:lvl w:ilvl="1">
      <w:start w:val="1"/>
      <w:numFmt w:val="lowerLetter"/>
      <w:lvlText w:val="%2)"/>
      <w:lvlJc w:val="left"/>
      <w:pPr>
        <w:tabs>
          <w:tab w:val="left" w:pos="900"/>
        </w:tabs>
        <w:ind w:left="900" w:hanging="420"/>
      </w:pPr>
    </w:lvl>
    <w:lvl w:ilvl="2">
      <w:start w:val="1"/>
      <w:numFmt w:val="lowerRoman"/>
      <w:lvlText w:val="%3."/>
      <w:lvlJc w:val="right"/>
      <w:pPr>
        <w:tabs>
          <w:tab w:val="left" w:pos="1320"/>
        </w:tabs>
        <w:ind w:left="1320" w:hanging="420"/>
      </w:pPr>
    </w:lvl>
    <w:lvl w:ilvl="3">
      <w:start w:val="1"/>
      <w:numFmt w:val="decimal"/>
      <w:lvlText w:val="%4."/>
      <w:lvlJc w:val="left"/>
      <w:pPr>
        <w:tabs>
          <w:tab w:val="left" w:pos="1740"/>
        </w:tabs>
        <w:ind w:left="1740" w:hanging="420"/>
      </w:pPr>
    </w:lvl>
    <w:lvl w:ilvl="4">
      <w:start w:val="1"/>
      <w:numFmt w:val="lowerLetter"/>
      <w:lvlText w:val="%5)"/>
      <w:lvlJc w:val="left"/>
      <w:pPr>
        <w:tabs>
          <w:tab w:val="left" w:pos="2160"/>
        </w:tabs>
        <w:ind w:left="2160" w:hanging="420"/>
      </w:pPr>
    </w:lvl>
    <w:lvl w:ilvl="5">
      <w:start w:val="1"/>
      <w:numFmt w:val="lowerRoman"/>
      <w:lvlText w:val="%6."/>
      <w:lvlJc w:val="right"/>
      <w:pPr>
        <w:tabs>
          <w:tab w:val="left" w:pos="2580"/>
        </w:tabs>
        <w:ind w:left="2580" w:hanging="420"/>
      </w:pPr>
    </w:lvl>
    <w:lvl w:ilvl="6">
      <w:start w:val="1"/>
      <w:numFmt w:val="decimal"/>
      <w:lvlText w:val="%7."/>
      <w:lvlJc w:val="left"/>
      <w:pPr>
        <w:tabs>
          <w:tab w:val="left" w:pos="3000"/>
        </w:tabs>
        <w:ind w:left="3000" w:hanging="420"/>
      </w:pPr>
    </w:lvl>
    <w:lvl w:ilvl="7">
      <w:start w:val="1"/>
      <w:numFmt w:val="lowerLetter"/>
      <w:lvlText w:val="%8)"/>
      <w:lvlJc w:val="left"/>
      <w:pPr>
        <w:tabs>
          <w:tab w:val="left" w:pos="3420"/>
        </w:tabs>
        <w:ind w:left="3420" w:hanging="420"/>
      </w:pPr>
    </w:lvl>
    <w:lvl w:ilvl="8">
      <w:start w:val="1"/>
      <w:numFmt w:val="lowerRoman"/>
      <w:lvlText w:val="%9."/>
      <w:lvlJc w:val="right"/>
      <w:pPr>
        <w:tabs>
          <w:tab w:val="left" w:pos="3840"/>
        </w:tabs>
        <w:ind w:left="3840" w:hanging="420"/>
      </w:pPr>
    </w:lvl>
  </w:abstractNum>
  <w:abstractNum w:abstractNumId="5">
    <w:nsid w:val="4B8F68CF"/>
    <w:multiLevelType w:val="multilevel"/>
    <w:tmpl w:val="4B8F68CF"/>
    <w:lvl w:ilvl="0">
      <w:start w:val="1"/>
      <w:numFmt w:val="decimal"/>
      <w:lvlText w:val="（%1）"/>
      <w:lvlJc w:val="left"/>
      <w:pPr>
        <w:tabs>
          <w:tab w:val="left" w:pos="1200"/>
        </w:tabs>
        <w:ind w:left="120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33A3F65"/>
    <w:multiLevelType w:val="singleLevel"/>
    <w:tmpl w:val="533A3F65"/>
    <w:lvl w:ilvl="0">
      <w:start w:val="1"/>
      <w:numFmt w:val="decimal"/>
      <w:suff w:val="nothing"/>
      <w:lvlText w:val="%1、"/>
      <w:lvlJc w:val="left"/>
      <w:pPr>
        <w:ind w:left="0" w:firstLine="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33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07"/>
    <w:rsid w:val="0009071A"/>
    <w:rsid w:val="0009495C"/>
    <w:rsid w:val="000E0E00"/>
    <w:rsid w:val="000E233A"/>
    <w:rsid w:val="00104D16"/>
    <w:rsid w:val="001078B7"/>
    <w:rsid w:val="0012235D"/>
    <w:rsid w:val="0016292F"/>
    <w:rsid w:val="001775E9"/>
    <w:rsid w:val="00187AE5"/>
    <w:rsid w:val="001C6B98"/>
    <w:rsid w:val="001C704D"/>
    <w:rsid w:val="001D714E"/>
    <w:rsid w:val="001F6EA5"/>
    <w:rsid w:val="002018A7"/>
    <w:rsid w:val="00210E68"/>
    <w:rsid w:val="00216540"/>
    <w:rsid w:val="00221AB8"/>
    <w:rsid w:val="00232E8B"/>
    <w:rsid w:val="002511D0"/>
    <w:rsid w:val="002B7BB7"/>
    <w:rsid w:val="002C2F51"/>
    <w:rsid w:val="002C3F4E"/>
    <w:rsid w:val="002D3F1A"/>
    <w:rsid w:val="002E59C3"/>
    <w:rsid w:val="002F184E"/>
    <w:rsid w:val="00341007"/>
    <w:rsid w:val="003559E8"/>
    <w:rsid w:val="00355CC7"/>
    <w:rsid w:val="00365C28"/>
    <w:rsid w:val="00376F78"/>
    <w:rsid w:val="003B0B2B"/>
    <w:rsid w:val="003E425D"/>
    <w:rsid w:val="00404C59"/>
    <w:rsid w:val="00411F84"/>
    <w:rsid w:val="00415D84"/>
    <w:rsid w:val="00441C1F"/>
    <w:rsid w:val="0044242E"/>
    <w:rsid w:val="00450559"/>
    <w:rsid w:val="004544F9"/>
    <w:rsid w:val="00477E47"/>
    <w:rsid w:val="00493D96"/>
    <w:rsid w:val="004A38BA"/>
    <w:rsid w:val="004C1296"/>
    <w:rsid w:val="004C1C82"/>
    <w:rsid w:val="004E0A55"/>
    <w:rsid w:val="004E3414"/>
    <w:rsid w:val="004E3A18"/>
    <w:rsid w:val="004E6849"/>
    <w:rsid w:val="00501083"/>
    <w:rsid w:val="00517B93"/>
    <w:rsid w:val="0054476A"/>
    <w:rsid w:val="005459A0"/>
    <w:rsid w:val="00545A80"/>
    <w:rsid w:val="00552746"/>
    <w:rsid w:val="0056268D"/>
    <w:rsid w:val="005634AD"/>
    <w:rsid w:val="0058018E"/>
    <w:rsid w:val="00590A26"/>
    <w:rsid w:val="005A2300"/>
    <w:rsid w:val="005E71B2"/>
    <w:rsid w:val="005F25C4"/>
    <w:rsid w:val="005F490F"/>
    <w:rsid w:val="00606FAD"/>
    <w:rsid w:val="00637BA3"/>
    <w:rsid w:val="0064210E"/>
    <w:rsid w:val="00646775"/>
    <w:rsid w:val="006578FF"/>
    <w:rsid w:val="00661A9D"/>
    <w:rsid w:val="0067119C"/>
    <w:rsid w:val="00675768"/>
    <w:rsid w:val="006F26D4"/>
    <w:rsid w:val="00701B9D"/>
    <w:rsid w:val="00726651"/>
    <w:rsid w:val="00735D47"/>
    <w:rsid w:val="00737035"/>
    <w:rsid w:val="00753011"/>
    <w:rsid w:val="00766B91"/>
    <w:rsid w:val="00791027"/>
    <w:rsid w:val="00791733"/>
    <w:rsid w:val="007B4088"/>
    <w:rsid w:val="007C056E"/>
    <w:rsid w:val="007C6E26"/>
    <w:rsid w:val="007D5AD3"/>
    <w:rsid w:val="00811060"/>
    <w:rsid w:val="00812CDC"/>
    <w:rsid w:val="00812ED8"/>
    <w:rsid w:val="00813277"/>
    <w:rsid w:val="00833D16"/>
    <w:rsid w:val="00851F7C"/>
    <w:rsid w:val="0085226B"/>
    <w:rsid w:val="00852AD5"/>
    <w:rsid w:val="008560B9"/>
    <w:rsid w:val="008705C2"/>
    <w:rsid w:val="00872A74"/>
    <w:rsid w:val="008E269E"/>
    <w:rsid w:val="009075C0"/>
    <w:rsid w:val="009136F0"/>
    <w:rsid w:val="00935295"/>
    <w:rsid w:val="009417D8"/>
    <w:rsid w:val="0094491D"/>
    <w:rsid w:val="00962631"/>
    <w:rsid w:val="0096407C"/>
    <w:rsid w:val="00965567"/>
    <w:rsid w:val="00971876"/>
    <w:rsid w:val="009B1A1F"/>
    <w:rsid w:val="009C0B6E"/>
    <w:rsid w:val="009C181A"/>
    <w:rsid w:val="009C7828"/>
    <w:rsid w:val="009E62CE"/>
    <w:rsid w:val="009F345B"/>
    <w:rsid w:val="009F7FAD"/>
    <w:rsid w:val="00A01736"/>
    <w:rsid w:val="00A15C82"/>
    <w:rsid w:val="00A31226"/>
    <w:rsid w:val="00A409B1"/>
    <w:rsid w:val="00A41B94"/>
    <w:rsid w:val="00A63D43"/>
    <w:rsid w:val="00A64A5A"/>
    <w:rsid w:val="00A743B9"/>
    <w:rsid w:val="00A82B70"/>
    <w:rsid w:val="00A9613B"/>
    <w:rsid w:val="00AE1D15"/>
    <w:rsid w:val="00AE3744"/>
    <w:rsid w:val="00AF1CB0"/>
    <w:rsid w:val="00AF5938"/>
    <w:rsid w:val="00B34A16"/>
    <w:rsid w:val="00B44A30"/>
    <w:rsid w:val="00B54491"/>
    <w:rsid w:val="00B83525"/>
    <w:rsid w:val="00B91663"/>
    <w:rsid w:val="00BA190E"/>
    <w:rsid w:val="00BA5A13"/>
    <w:rsid w:val="00BC2303"/>
    <w:rsid w:val="00BD411A"/>
    <w:rsid w:val="00BE7894"/>
    <w:rsid w:val="00C00834"/>
    <w:rsid w:val="00C043AB"/>
    <w:rsid w:val="00C06705"/>
    <w:rsid w:val="00C133C0"/>
    <w:rsid w:val="00C5164A"/>
    <w:rsid w:val="00C556B8"/>
    <w:rsid w:val="00C64D23"/>
    <w:rsid w:val="00C730C3"/>
    <w:rsid w:val="00C86CB9"/>
    <w:rsid w:val="00CA488F"/>
    <w:rsid w:val="00CA50FA"/>
    <w:rsid w:val="00CB1AF0"/>
    <w:rsid w:val="00CD1866"/>
    <w:rsid w:val="00CD42CC"/>
    <w:rsid w:val="00CF09AD"/>
    <w:rsid w:val="00CF5B5E"/>
    <w:rsid w:val="00D11106"/>
    <w:rsid w:val="00D44113"/>
    <w:rsid w:val="00D84EAA"/>
    <w:rsid w:val="00D93825"/>
    <w:rsid w:val="00D951DB"/>
    <w:rsid w:val="00DC24BB"/>
    <w:rsid w:val="00DE0DEC"/>
    <w:rsid w:val="00E02D9A"/>
    <w:rsid w:val="00E0335E"/>
    <w:rsid w:val="00E1772B"/>
    <w:rsid w:val="00E31D2B"/>
    <w:rsid w:val="00E325A5"/>
    <w:rsid w:val="00E40DC5"/>
    <w:rsid w:val="00E73900"/>
    <w:rsid w:val="00E95A90"/>
    <w:rsid w:val="00E97670"/>
    <w:rsid w:val="00EA35D8"/>
    <w:rsid w:val="00EB1A07"/>
    <w:rsid w:val="00EC7475"/>
    <w:rsid w:val="00EE2466"/>
    <w:rsid w:val="00F27080"/>
    <w:rsid w:val="00F274F0"/>
    <w:rsid w:val="00F30CE5"/>
    <w:rsid w:val="00F31A3B"/>
    <w:rsid w:val="00F47325"/>
    <w:rsid w:val="00F90581"/>
    <w:rsid w:val="00F95028"/>
    <w:rsid w:val="00FA076F"/>
    <w:rsid w:val="0B264DE7"/>
    <w:rsid w:val="0E7357F9"/>
    <w:rsid w:val="103B54F5"/>
    <w:rsid w:val="12A30609"/>
    <w:rsid w:val="14CE1CC1"/>
    <w:rsid w:val="15826AA9"/>
    <w:rsid w:val="204F4469"/>
    <w:rsid w:val="20937E39"/>
    <w:rsid w:val="29076EF5"/>
    <w:rsid w:val="29C737AC"/>
    <w:rsid w:val="2DFD58A2"/>
    <w:rsid w:val="30373A6A"/>
    <w:rsid w:val="31D85CEA"/>
    <w:rsid w:val="402543F6"/>
    <w:rsid w:val="404F254F"/>
    <w:rsid w:val="41DF56B2"/>
    <w:rsid w:val="42611F65"/>
    <w:rsid w:val="4B9A268A"/>
    <w:rsid w:val="4CA943C7"/>
    <w:rsid w:val="50825720"/>
    <w:rsid w:val="542F757A"/>
    <w:rsid w:val="56B300EA"/>
    <w:rsid w:val="56E34B63"/>
    <w:rsid w:val="5A816259"/>
    <w:rsid w:val="6DEC537D"/>
    <w:rsid w:val="730C3207"/>
    <w:rsid w:val="75A61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oa heading" w:semiHidden="0" w:uiPriority="0" w:unhideWhenUsed="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Indent 2" w:semiHidden="0" w:uiPriority="0" w:qFormat="1"/>
    <w:lsdException w:name="Hyperlink"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rPr>
  </w:style>
  <w:style w:type="paragraph" w:styleId="10">
    <w:name w:val="heading 1"/>
    <w:basedOn w:val="a"/>
    <w:next w:val="a"/>
    <w:link w:val="1Char"/>
    <w:qFormat/>
    <w:pPr>
      <w:keepNext/>
      <w:keepLines/>
      <w:spacing w:before="20" w:after="20"/>
      <w:jc w:val="center"/>
      <w:outlineLvl w:val="0"/>
    </w:pPr>
    <w:rPr>
      <w:b/>
      <w:bCs/>
      <w:kern w:val="44"/>
      <w:sz w:val="44"/>
      <w:szCs w:val="44"/>
    </w:rPr>
  </w:style>
  <w:style w:type="paragraph" w:styleId="2">
    <w:name w:val="heading 2"/>
    <w:basedOn w:val="a"/>
    <w:next w:val="a"/>
    <w:link w:val="2Char"/>
    <w:semiHidden/>
    <w:unhideWhenUsed/>
    <w:qFormat/>
    <w:pPr>
      <w:keepNext/>
      <w:keepLines/>
      <w:spacing w:before="140" w:after="140"/>
      <w:outlineLvl w:val="1"/>
    </w:pPr>
    <w:rPr>
      <w:rFonts w:ascii="Arial" w:eastAsia="黑体" w:hAnsi="Arial"/>
      <w:b/>
      <w:sz w:val="28"/>
      <w:szCs w:val="24"/>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pPr>
      <w:tabs>
        <w:tab w:val="right" w:leader="dot" w:pos="9628"/>
      </w:tabs>
      <w:spacing w:line="480" w:lineRule="auto"/>
      <w:jc w:val="center"/>
    </w:pPr>
    <w:rPr>
      <w:rFonts w:ascii="仿宋" w:eastAsia="仿宋" w:hAnsi="仿宋"/>
      <w:b/>
      <w:color w:val="1D1B11"/>
      <w:sz w:val="36"/>
      <w:szCs w:val="36"/>
    </w:rPr>
  </w:style>
  <w:style w:type="paragraph" w:styleId="a3">
    <w:name w:val="toa heading"/>
    <w:basedOn w:val="a"/>
    <w:next w:val="a"/>
    <w:qFormat/>
    <w:pPr>
      <w:widowControl/>
      <w:spacing w:before="120"/>
      <w:jc w:val="left"/>
    </w:pPr>
    <w:rPr>
      <w:rFonts w:ascii="Arial" w:hAnsi="Arial" w:cs="宋体"/>
      <w:kern w:val="0"/>
      <w:sz w:val="24"/>
      <w:szCs w:val="22"/>
    </w:rPr>
  </w:style>
  <w:style w:type="paragraph" w:styleId="a4">
    <w:name w:val="Body Text"/>
    <w:basedOn w:val="a"/>
    <w:link w:val="Char"/>
    <w:uiPriority w:val="99"/>
    <w:semiHidden/>
    <w:unhideWhenUsed/>
    <w:qFormat/>
    <w:pPr>
      <w:spacing w:after="120"/>
    </w:pPr>
  </w:style>
  <w:style w:type="paragraph" w:styleId="a5">
    <w:name w:val="Body Text Indent"/>
    <w:basedOn w:val="a"/>
    <w:link w:val="Char0"/>
    <w:semiHidden/>
    <w:unhideWhenUsed/>
    <w:qFormat/>
    <w:pPr>
      <w:spacing w:after="120"/>
      <w:ind w:leftChars="200" w:left="420"/>
    </w:pPr>
  </w:style>
  <w:style w:type="paragraph" w:styleId="a6">
    <w:name w:val="Plain Text"/>
    <w:basedOn w:val="a"/>
    <w:link w:val="Char1"/>
    <w:unhideWhenUsed/>
    <w:qFormat/>
    <w:rPr>
      <w:rFonts w:ascii="宋体" w:hAnsi="Courier New"/>
    </w:rPr>
  </w:style>
  <w:style w:type="paragraph" w:styleId="a7">
    <w:name w:val="Date"/>
    <w:basedOn w:val="a"/>
    <w:next w:val="a"/>
    <w:link w:val="Char2"/>
    <w:uiPriority w:val="99"/>
    <w:semiHidden/>
    <w:unhideWhenUsed/>
    <w:qFormat/>
    <w:pPr>
      <w:ind w:leftChars="2500" w:left="100"/>
    </w:pPr>
  </w:style>
  <w:style w:type="paragraph" w:styleId="20">
    <w:name w:val="Body Text Indent 2"/>
    <w:basedOn w:val="a"/>
    <w:link w:val="2Char0"/>
    <w:unhideWhenUsed/>
    <w:qFormat/>
    <w:pPr>
      <w:ind w:firstLine="480"/>
    </w:pPr>
    <w:rPr>
      <w:rFonts w:ascii="宋体" w:hAnsi="宋体"/>
      <w:sz w:val="30"/>
      <w:szCs w:val="24"/>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nhideWhenUsed/>
    <w:qFormat/>
    <w:pPr>
      <w:tabs>
        <w:tab w:val="center" w:pos="4153"/>
        <w:tab w:val="right" w:pos="8306"/>
      </w:tabs>
      <w:snapToGrid w:val="0"/>
      <w:jc w:val="left"/>
    </w:pPr>
    <w:rPr>
      <w:sz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rPr>
  </w:style>
  <w:style w:type="paragraph" w:styleId="21">
    <w:name w:val="toc 2"/>
    <w:basedOn w:val="a"/>
    <w:next w:val="a"/>
    <w:uiPriority w:val="39"/>
    <w:semiHidden/>
    <w:unhideWhenUsed/>
    <w:qFormat/>
    <w:pPr>
      <w:tabs>
        <w:tab w:val="right" w:leader="dot" w:pos="9628"/>
      </w:tabs>
      <w:ind w:left="419" w:hangingChars="116" w:hanging="419"/>
    </w:p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c">
    <w:name w:val="Strong"/>
    <w:basedOn w:val="a0"/>
    <w:uiPriority w:val="22"/>
    <w:qFormat/>
    <w:rPr>
      <w:b/>
      <w:bCs/>
    </w:rPr>
  </w:style>
  <w:style w:type="character" w:styleId="ad">
    <w:name w:val="Hyperlink"/>
    <w:basedOn w:val="a0"/>
    <w:uiPriority w:val="99"/>
    <w:semiHidden/>
    <w:unhideWhenUsed/>
    <w:qFormat/>
    <w:rPr>
      <w:color w:val="0000FF"/>
      <w:u w:val="single"/>
    </w:rPr>
  </w:style>
  <w:style w:type="character" w:customStyle="1" w:styleId="1Char">
    <w:name w:val="标题 1 Char"/>
    <w:basedOn w:val="a0"/>
    <w:link w:val="10"/>
    <w:qFormat/>
    <w:rPr>
      <w:rFonts w:ascii="Times New Roman" w:eastAsia="宋体" w:hAnsi="Times New Roman" w:cs="Times New Roman"/>
      <w:b/>
      <w:bCs/>
      <w:kern w:val="44"/>
      <w:sz w:val="44"/>
      <w:szCs w:val="44"/>
    </w:rPr>
  </w:style>
  <w:style w:type="character" w:customStyle="1" w:styleId="2Char">
    <w:name w:val="标题 2 Char"/>
    <w:basedOn w:val="a0"/>
    <w:link w:val="2"/>
    <w:semiHidden/>
    <w:qFormat/>
    <w:rPr>
      <w:rFonts w:ascii="Arial" w:eastAsia="黑体" w:hAnsi="Arial" w:cs="Times New Roman"/>
      <w:b/>
      <w:sz w:val="28"/>
      <w:szCs w:val="24"/>
    </w:rPr>
  </w:style>
  <w:style w:type="character" w:customStyle="1" w:styleId="Char5">
    <w:name w:val="页眉 Char"/>
    <w:basedOn w:val="a0"/>
    <w:link w:val="aa"/>
    <w:uiPriority w:val="99"/>
    <w:qFormat/>
    <w:rPr>
      <w:rFonts w:ascii="Times New Roman" w:eastAsia="宋体" w:hAnsi="Times New Roman" w:cs="Times New Roman"/>
      <w:sz w:val="18"/>
      <w:szCs w:val="20"/>
    </w:rPr>
  </w:style>
  <w:style w:type="character" w:customStyle="1" w:styleId="Char4">
    <w:name w:val="页脚 Char"/>
    <w:basedOn w:val="a0"/>
    <w:link w:val="a9"/>
    <w:uiPriority w:val="99"/>
    <w:qFormat/>
    <w:rPr>
      <w:rFonts w:ascii="Times New Roman" w:eastAsia="宋体" w:hAnsi="Times New Roman" w:cs="Times New Roman"/>
      <w:sz w:val="18"/>
      <w:szCs w:val="20"/>
    </w:rPr>
  </w:style>
  <w:style w:type="character" w:customStyle="1" w:styleId="Char0">
    <w:name w:val="正文文本缩进 Char"/>
    <w:basedOn w:val="a0"/>
    <w:link w:val="a5"/>
    <w:semiHidden/>
    <w:qFormat/>
    <w:rPr>
      <w:rFonts w:ascii="Times New Roman" w:eastAsia="宋体" w:hAnsi="Times New Roman" w:cs="Times New Roman"/>
      <w:szCs w:val="20"/>
    </w:rPr>
  </w:style>
  <w:style w:type="character" w:customStyle="1" w:styleId="2Char0">
    <w:name w:val="正文文本缩进 2 Char"/>
    <w:basedOn w:val="a0"/>
    <w:link w:val="20"/>
    <w:qFormat/>
    <w:rPr>
      <w:rFonts w:ascii="宋体" w:eastAsia="宋体" w:hAnsi="宋体" w:cs="Times New Roman"/>
      <w:sz w:val="30"/>
      <w:szCs w:val="24"/>
    </w:rPr>
  </w:style>
  <w:style w:type="character" w:customStyle="1" w:styleId="Char1">
    <w:name w:val="纯文本 Char"/>
    <w:basedOn w:val="a0"/>
    <w:link w:val="a6"/>
    <w:qFormat/>
    <w:rPr>
      <w:rFonts w:ascii="宋体" w:eastAsia="宋体" w:hAnsi="Courier New" w:cs="Times New Roman"/>
      <w:szCs w:val="20"/>
    </w:rPr>
  </w:style>
  <w:style w:type="paragraph" w:customStyle="1" w:styleId="ae">
    <w:name w:val="样式 宋体 五号 行距: 单倍行距"/>
    <w:basedOn w:val="a"/>
    <w:qFormat/>
    <w:pPr>
      <w:adjustRightInd w:val="0"/>
      <w:jc w:val="left"/>
    </w:pPr>
    <w:rPr>
      <w:rFonts w:ascii="宋体" w:hAnsi="宋体"/>
      <w:kern w:val="0"/>
    </w:rPr>
  </w:style>
  <w:style w:type="paragraph" w:customStyle="1" w:styleId="21212">
    <w:name w:val="样式 样式 样式 左侧:  2 字符1 + 首行缩进:  2 字符1 + 首行缩进:  2 字符"/>
    <w:basedOn w:val="a"/>
    <w:qFormat/>
    <w:pPr>
      <w:widowControl/>
      <w:adjustRightInd w:val="0"/>
      <w:spacing w:before="60" w:after="120" w:line="440" w:lineRule="atLeast"/>
      <w:ind w:firstLine="480"/>
    </w:pPr>
    <w:rPr>
      <w:sz w:val="24"/>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outlineLvl w:val="1"/>
    </w:pPr>
    <w:rPr>
      <w:rFonts w:ascii="宋体" w:hAnsi="宋体"/>
      <w:b/>
      <w:bCs/>
      <w:kern w:val="0"/>
    </w:rPr>
  </w:style>
  <w:style w:type="paragraph" w:customStyle="1" w:styleId="af">
    <w:name w:val="缺省文本"/>
    <w:qFormat/>
    <w:pPr>
      <w:widowControl w:val="0"/>
      <w:autoSpaceDE w:val="0"/>
      <w:autoSpaceDN w:val="0"/>
      <w:adjustRightInd w:val="0"/>
    </w:pPr>
    <w:rPr>
      <w:color w:val="000000"/>
      <w:sz w:val="24"/>
      <w:szCs w:val="24"/>
    </w:rPr>
  </w:style>
  <w:style w:type="paragraph" w:customStyle="1" w:styleId="11">
    <w:name w:val="列出段落1"/>
    <w:basedOn w:val="a"/>
    <w:qFormat/>
    <w:pPr>
      <w:ind w:firstLineChars="200" w:firstLine="420"/>
    </w:pPr>
    <w:rPr>
      <w:rFonts w:ascii="Calibri" w:hAnsi="Calibri"/>
      <w:szCs w:val="22"/>
    </w:rPr>
  </w:style>
  <w:style w:type="character" w:customStyle="1" w:styleId="apple-converted-space">
    <w:name w:val="apple-converted-space"/>
    <w:basedOn w:val="a0"/>
    <w:qFormat/>
  </w:style>
  <w:style w:type="paragraph" w:customStyle="1" w:styleId="Char20">
    <w:name w:val="Char2"/>
    <w:basedOn w:val="a"/>
    <w:qFormat/>
    <w:pPr>
      <w:spacing w:line="360" w:lineRule="auto"/>
      <w:ind w:firstLineChars="200" w:firstLine="200"/>
    </w:pPr>
    <w:rPr>
      <w:szCs w:val="24"/>
    </w:rPr>
  </w:style>
  <w:style w:type="character" w:customStyle="1" w:styleId="Char3">
    <w:name w:val="批注框文本 Char"/>
    <w:basedOn w:val="a0"/>
    <w:link w:val="a8"/>
    <w:uiPriority w:val="99"/>
    <w:semiHidden/>
    <w:qFormat/>
    <w:rPr>
      <w:rFonts w:ascii="Times New Roman" w:eastAsia="宋体" w:hAnsi="Times New Roman" w:cs="Times New Roman"/>
      <w:kern w:val="2"/>
      <w:sz w:val="18"/>
      <w:szCs w:val="18"/>
    </w:rPr>
  </w:style>
  <w:style w:type="character" w:customStyle="1" w:styleId="NormalCharacter">
    <w:name w:val="NormalCharacter"/>
    <w:qFormat/>
  </w:style>
  <w:style w:type="character" w:customStyle="1" w:styleId="3Char">
    <w:name w:val="标题 3 Char"/>
    <w:basedOn w:val="a0"/>
    <w:link w:val="3"/>
    <w:uiPriority w:val="9"/>
    <w:semiHidden/>
    <w:qFormat/>
    <w:rPr>
      <w:b/>
      <w:bCs/>
      <w:kern w:val="2"/>
      <w:sz w:val="32"/>
      <w:szCs w:val="32"/>
    </w:rPr>
  </w:style>
  <w:style w:type="character" w:customStyle="1" w:styleId="Char">
    <w:name w:val="正文文本 Char"/>
    <w:basedOn w:val="a0"/>
    <w:link w:val="a4"/>
    <w:uiPriority w:val="99"/>
    <w:semiHidden/>
    <w:qFormat/>
    <w:rPr>
      <w:kern w:val="2"/>
      <w:sz w:val="21"/>
    </w:rPr>
  </w:style>
  <w:style w:type="paragraph" w:customStyle="1" w:styleId="DefaultText">
    <w:name w:val="Default Text"/>
    <w:qFormat/>
    <w:pPr>
      <w:widowControl w:val="0"/>
      <w:autoSpaceDE w:val="0"/>
      <w:autoSpaceDN w:val="0"/>
      <w:adjustRightInd w:val="0"/>
    </w:pPr>
    <w:rPr>
      <w:color w:val="000000"/>
      <w:sz w:val="24"/>
      <w:szCs w:val="22"/>
    </w:rPr>
  </w:style>
  <w:style w:type="paragraph" w:styleId="af0">
    <w:name w:val="List Paragraph"/>
    <w:basedOn w:val="a"/>
    <w:uiPriority w:val="99"/>
    <w:qFormat/>
    <w:pPr>
      <w:widowControl/>
      <w:ind w:firstLineChars="200" w:firstLine="420"/>
      <w:jc w:val="left"/>
    </w:pPr>
    <w:rPr>
      <w:rFonts w:ascii="Calibri" w:hAnsi="Calibri" w:cs="宋体"/>
      <w:kern w:val="0"/>
      <w:sz w:val="22"/>
      <w:szCs w:val="22"/>
    </w:rPr>
  </w:style>
  <w:style w:type="paragraph" w:customStyle="1" w:styleId="TableParagraph">
    <w:name w:val="Table Paragraph"/>
    <w:basedOn w:val="a"/>
    <w:uiPriority w:val="1"/>
    <w:qFormat/>
    <w:pPr>
      <w:widowControl/>
      <w:jc w:val="left"/>
    </w:pPr>
    <w:rPr>
      <w:rFonts w:ascii="Calibri" w:hAnsi="Calibri" w:cs="宋体"/>
      <w:kern w:val="0"/>
      <w:sz w:val="22"/>
      <w:szCs w:val="22"/>
    </w:rPr>
  </w:style>
  <w:style w:type="character" w:customStyle="1" w:styleId="Char2">
    <w:name w:val="日期 Char"/>
    <w:basedOn w:val="a0"/>
    <w:link w:val="a7"/>
    <w:uiPriority w:val="99"/>
    <w:semiHidden/>
    <w:qFormat/>
    <w:rPr>
      <w:kern w:val="2"/>
      <w:sz w:val="21"/>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宋体" w:eastAsia="宋体" w:hAnsi="宋体" w:cs="宋体" w:hint="eastAsia"/>
      <w:color w:val="000000"/>
      <w:sz w:val="20"/>
      <w:szCs w:val="20"/>
      <w:u w:val="none"/>
    </w:rPr>
  </w:style>
  <w:style w:type="table" w:styleId="af1">
    <w:name w:val="Table Grid"/>
    <w:basedOn w:val="a1"/>
    <w:uiPriority w:val="59"/>
    <w:qFormat/>
    <w:rsid w:val="00CF09A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oa heading" w:semiHidden="0" w:uiPriority="0" w:unhideWhenUsed="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Indent 2" w:semiHidden="0" w:uiPriority="0" w:qFormat="1"/>
    <w:lsdException w:name="Hyperlink"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rPr>
  </w:style>
  <w:style w:type="paragraph" w:styleId="10">
    <w:name w:val="heading 1"/>
    <w:basedOn w:val="a"/>
    <w:next w:val="a"/>
    <w:link w:val="1Char"/>
    <w:qFormat/>
    <w:pPr>
      <w:keepNext/>
      <w:keepLines/>
      <w:spacing w:before="20" w:after="20"/>
      <w:jc w:val="center"/>
      <w:outlineLvl w:val="0"/>
    </w:pPr>
    <w:rPr>
      <w:b/>
      <w:bCs/>
      <w:kern w:val="44"/>
      <w:sz w:val="44"/>
      <w:szCs w:val="44"/>
    </w:rPr>
  </w:style>
  <w:style w:type="paragraph" w:styleId="2">
    <w:name w:val="heading 2"/>
    <w:basedOn w:val="a"/>
    <w:next w:val="a"/>
    <w:link w:val="2Char"/>
    <w:semiHidden/>
    <w:unhideWhenUsed/>
    <w:qFormat/>
    <w:pPr>
      <w:keepNext/>
      <w:keepLines/>
      <w:spacing w:before="140" w:after="140"/>
      <w:outlineLvl w:val="1"/>
    </w:pPr>
    <w:rPr>
      <w:rFonts w:ascii="Arial" w:eastAsia="黑体" w:hAnsi="Arial"/>
      <w:b/>
      <w:sz w:val="28"/>
      <w:szCs w:val="24"/>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pPr>
      <w:tabs>
        <w:tab w:val="right" w:leader="dot" w:pos="9628"/>
      </w:tabs>
      <w:spacing w:line="480" w:lineRule="auto"/>
      <w:jc w:val="center"/>
    </w:pPr>
    <w:rPr>
      <w:rFonts w:ascii="仿宋" w:eastAsia="仿宋" w:hAnsi="仿宋"/>
      <w:b/>
      <w:color w:val="1D1B11"/>
      <w:sz w:val="36"/>
      <w:szCs w:val="36"/>
    </w:rPr>
  </w:style>
  <w:style w:type="paragraph" w:styleId="a3">
    <w:name w:val="toa heading"/>
    <w:basedOn w:val="a"/>
    <w:next w:val="a"/>
    <w:qFormat/>
    <w:pPr>
      <w:widowControl/>
      <w:spacing w:before="120"/>
      <w:jc w:val="left"/>
    </w:pPr>
    <w:rPr>
      <w:rFonts w:ascii="Arial" w:hAnsi="Arial" w:cs="宋体"/>
      <w:kern w:val="0"/>
      <w:sz w:val="24"/>
      <w:szCs w:val="22"/>
    </w:rPr>
  </w:style>
  <w:style w:type="paragraph" w:styleId="a4">
    <w:name w:val="Body Text"/>
    <w:basedOn w:val="a"/>
    <w:link w:val="Char"/>
    <w:uiPriority w:val="99"/>
    <w:semiHidden/>
    <w:unhideWhenUsed/>
    <w:qFormat/>
    <w:pPr>
      <w:spacing w:after="120"/>
    </w:pPr>
  </w:style>
  <w:style w:type="paragraph" w:styleId="a5">
    <w:name w:val="Body Text Indent"/>
    <w:basedOn w:val="a"/>
    <w:link w:val="Char0"/>
    <w:semiHidden/>
    <w:unhideWhenUsed/>
    <w:qFormat/>
    <w:pPr>
      <w:spacing w:after="120"/>
      <w:ind w:leftChars="200" w:left="420"/>
    </w:pPr>
  </w:style>
  <w:style w:type="paragraph" w:styleId="a6">
    <w:name w:val="Plain Text"/>
    <w:basedOn w:val="a"/>
    <w:link w:val="Char1"/>
    <w:unhideWhenUsed/>
    <w:qFormat/>
    <w:rPr>
      <w:rFonts w:ascii="宋体" w:hAnsi="Courier New"/>
    </w:rPr>
  </w:style>
  <w:style w:type="paragraph" w:styleId="a7">
    <w:name w:val="Date"/>
    <w:basedOn w:val="a"/>
    <w:next w:val="a"/>
    <w:link w:val="Char2"/>
    <w:uiPriority w:val="99"/>
    <w:semiHidden/>
    <w:unhideWhenUsed/>
    <w:qFormat/>
    <w:pPr>
      <w:ind w:leftChars="2500" w:left="100"/>
    </w:pPr>
  </w:style>
  <w:style w:type="paragraph" w:styleId="20">
    <w:name w:val="Body Text Indent 2"/>
    <w:basedOn w:val="a"/>
    <w:link w:val="2Char0"/>
    <w:unhideWhenUsed/>
    <w:qFormat/>
    <w:pPr>
      <w:ind w:firstLine="480"/>
    </w:pPr>
    <w:rPr>
      <w:rFonts w:ascii="宋体" w:hAnsi="宋体"/>
      <w:sz w:val="30"/>
      <w:szCs w:val="24"/>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nhideWhenUsed/>
    <w:qFormat/>
    <w:pPr>
      <w:tabs>
        <w:tab w:val="center" w:pos="4153"/>
        <w:tab w:val="right" w:pos="8306"/>
      </w:tabs>
      <w:snapToGrid w:val="0"/>
      <w:jc w:val="left"/>
    </w:pPr>
    <w:rPr>
      <w:sz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rPr>
  </w:style>
  <w:style w:type="paragraph" w:styleId="21">
    <w:name w:val="toc 2"/>
    <w:basedOn w:val="a"/>
    <w:next w:val="a"/>
    <w:uiPriority w:val="39"/>
    <w:semiHidden/>
    <w:unhideWhenUsed/>
    <w:qFormat/>
    <w:pPr>
      <w:tabs>
        <w:tab w:val="right" w:leader="dot" w:pos="9628"/>
      </w:tabs>
      <w:ind w:left="419" w:hangingChars="116" w:hanging="419"/>
    </w:p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c">
    <w:name w:val="Strong"/>
    <w:basedOn w:val="a0"/>
    <w:uiPriority w:val="22"/>
    <w:qFormat/>
    <w:rPr>
      <w:b/>
      <w:bCs/>
    </w:rPr>
  </w:style>
  <w:style w:type="character" w:styleId="ad">
    <w:name w:val="Hyperlink"/>
    <w:basedOn w:val="a0"/>
    <w:uiPriority w:val="99"/>
    <w:semiHidden/>
    <w:unhideWhenUsed/>
    <w:qFormat/>
    <w:rPr>
      <w:color w:val="0000FF"/>
      <w:u w:val="single"/>
    </w:rPr>
  </w:style>
  <w:style w:type="character" w:customStyle="1" w:styleId="1Char">
    <w:name w:val="标题 1 Char"/>
    <w:basedOn w:val="a0"/>
    <w:link w:val="10"/>
    <w:qFormat/>
    <w:rPr>
      <w:rFonts w:ascii="Times New Roman" w:eastAsia="宋体" w:hAnsi="Times New Roman" w:cs="Times New Roman"/>
      <w:b/>
      <w:bCs/>
      <w:kern w:val="44"/>
      <w:sz w:val="44"/>
      <w:szCs w:val="44"/>
    </w:rPr>
  </w:style>
  <w:style w:type="character" w:customStyle="1" w:styleId="2Char">
    <w:name w:val="标题 2 Char"/>
    <w:basedOn w:val="a0"/>
    <w:link w:val="2"/>
    <w:semiHidden/>
    <w:qFormat/>
    <w:rPr>
      <w:rFonts w:ascii="Arial" w:eastAsia="黑体" w:hAnsi="Arial" w:cs="Times New Roman"/>
      <w:b/>
      <w:sz w:val="28"/>
      <w:szCs w:val="24"/>
    </w:rPr>
  </w:style>
  <w:style w:type="character" w:customStyle="1" w:styleId="Char5">
    <w:name w:val="页眉 Char"/>
    <w:basedOn w:val="a0"/>
    <w:link w:val="aa"/>
    <w:uiPriority w:val="99"/>
    <w:qFormat/>
    <w:rPr>
      <w:rFonts w:ascii="Times New Roman" w:eastAsia="宋体" w:hAnsi="Times New Roman" w:cs="Times New Roman"/>
      <w:sz w:val="18"/>
      <w:szCs w:val="20"/>
    </w:rPr>
  </w:style>
  <w:style w:type="character" w:customStyle="1" w:styleId="Char4">
    <w:name w:val="页脚 Char"/>
    <w:basedOn w:val="a0"/>
    <w:link w:val="a9"/>
    <w:uiPriority w:val="99"/>
    <w:qFormat/>
    <w:rPr>
      <w:rFonts w:ascii="Times New Roman" w:eastAsia="宋体" w:hAnsi="Times New Roman" w:cs="Times New Roman"/>
      <w:sz w:val="18"/>
      <w:szCs w:val="20"/>
    </w:rPr>
  </w:style>
  <w:style w:type="character" w:customStyle="1" w:styleId="Char0">
    <w:name w:val="正文文本缩进 Char"/>
    <w:basedOn w:val="a0"/>
    <w:link w:val="a5"/>
    <w:semiHidden/>
    <w:qFormat/>
    <w:rPr>
      <w:rFonts w:ascii="Times New Roman" w:eastAsia="宋体" w:hAnsi="Times New Roman" w:cs="Times New Roman"/>
      <w:szCs w:val="20"/>
    </w:rPr>
  </w:style>
  <w:style w:type="character" w:customStyle="1" w:styleId="2Char0">
    <w:name w:val="正文文本缩进 2 Char"/>
    <w:basedOn w:val="a0"/>
    <w:link w:val="20"/>
    <w:qFormat/>
    <w:rPr>
      <w:rFonts w:ascii="宋体" w:eastAsia="宋体" w:hAnsi="宋体" w:cs="Times New Roman"/>
      <w:sz w:val="30"/>
      <w:szCs w:val="24"/>
    </w:rPr>
  </w:style>
  <w:style w:type="character" w:customStyle="1" w:styleId="Char1">
    <w:name w:val="纯文本 Char"/>
    <w:basedOn w:val="a0"/>
    <w:link w:val="a6"/>
    <w:qFormat/>
    <w:rPr>
      <w:rFonts w:ascii="宋体" w:eastAsia="宋体" w:hAnsi="Courier New" w:cs="Times New Roman"/>
      <w:szCs w:val="20"/>
    </w:rPr>
  </w:style>
  <w:style w:type="paragraph" w:customStyle="1" w:styleId="ae">
    <w:name w:val="样式 宋体 五号 行距: 单倍行距"/>
    <w:basedOn w:val="a"/>
    <w:qFormat/>
    <w:pPr>
      <w:adjustRightInd w:val="0"/>
      <w:jc w:val="left"/>
    </w:pPr>
    <w:rPr>
      <w:rFonts w:ascii="宋体" w:hAnsi="宋体"/>
      <w:kern w:val="0"/>
    </w:rPr>
  </w:style>
  <w:style w:type="paragraph" w:customStyle="1" w:styleId="21212">
    <w:name w:val="样式 样式 样式 左侧:  2 字符1 + 首行缩进:  2 字符1 + 首行缩进:  2 字符"/>
    <w:basedOn w:val="a"/>
    <w:qFormat/>
    <w:pPr>
      <w:widowControl/>
      <w:adjustRightInd w:val="0"/>
      <w:spacing w:before="60" w:after="120" w:line="440" w:lineRule="atLeast"/>
      <w:ind w:firstLine="480"/>
    </w:pPr>
    <w:rPr>
      <w:sz w:val="24"/>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outlineLvl w:val="1"/>
    </w:pPr>
    <w:rPr>
      <w:rFonts w:ascii="宋体" w:hAnsi="宋体"/>
      <w:b/>
      <w:bCs/>
      <w:kern w:val="0"/>
    </w:rPr>
  </w:style>
  <w:style w:type="paragraph" w:customStyle="1" w:styleId="af">
    <w:name w:val="缺省文本"/>
    <w:qFormat/>
    <w:pPr>
      <w:widowControl w:val="0"/>
      <w:autoSpaceDE w:val="0"/>
      <w:autoSpaceDN w:val="0"/>
      <w:adjustRightInd w:val="0"/>
    </w:pPr>
    <w:rPr>
      <w:color w:val="000000"/>
      <w:sz w:val="24"/>
      <w:szCs w:val="24"/>
    </w:rPr>
  </w:style>
  <w:style w:type="paragraph" w:customStyle="1" w:styleId="11">
    <w:name w:val="列出段落1"/>
    <w:basedOn w:val="a"/>
    <w:qFormat/>
    <w:pPr>
      <w:ind w:firstLineChars="200" w:firstLine="420"/>
    </w:pPr>
    <w:rPr>
      <w:rFonts w:ascii="Calibri" w:hAnsi="Calibri"/>
      <w:szCs w:val="22"/>
    </w:rPr>
  </w:style>
  <w:style w:type="character" w:customStyle="1" w:styleId="apple-converted-space">
    <w:name w:val="apple-converted-space"/>
    <w:basedOn w:val="a0"/>
    <w:qFormat/>
  </w:style>
  <w:style w:type="paragraph" w:customStyle="1" w:styleId="Char20">
    <w:name w:val="Char2"/>
    <w:basedOn w:val="a"/>
    <w:qFormat/>
    <w:pPr>
      <w:spacing w:line="360" w:lineRule="auto"/>
      <w:ind w:firstLineChars="200" w:firstLine="200"/>
    </w:pPr>
    <w:rPr>
      <w:szCs w:val="24"/>
    </w:rPr>
  </w:style>
  <w:style w:type="character" w:customStyle="1" w:styleId="Char3">
    <w:name w:val="批注框文本 Char"/>
    <w:basedOn w:val="a0"/>
    <w:link w:val="a8"/>
    <w:uiPriority w:val="99"/>
    <w:semiHidden/>
    <w:qFormat/>
    <w:rPr>
      <w:rFonts w:ascii="Times New Roman" w:eastAsia="宋体" w:hAnsi="Times New Roman" w:cs="Times New Roman"/>
      <w:kern w:val="2"/>
      <w:sz w:val="18"/>
      <w:szCs w:val="18"/>
    </w:rPr>
  </w:style>
  <w:style w:type="character" w:customStyle="1" w:styleId="NormalCharacter">
    <w:name w:val="NormalCharacter"/>
    <w:qFormat/>
  </w:style>
  <w:style w:type="character" w:customStyle="1" w:styleId="3Char">
    <w:name w:val="标题 3 Char"/>
    <w:basedOn w:val="a0"/>
    <w:link w:val="3"/>
    <w:uiPriority w:val="9"/>
    <w:semiHidden/>
    <w:qFormat/>
    <w:rPr>
      <w:b/>
      <w:bCs/>
      <w:kern w:val="2"/>
      <w:sz w:val="32"/>
      <w:szCs w:val="32"/>
    </w:rPr>
  </w:style>
  <w:style w:type="character" w:customStyle="1" w:styleId="Char">
    <w:name w:val="正文文本 Char"/>
    <w:basedOn w:val="a0"/>
    <w:link w:val="a4"/>
    <w:uiPriority w:val="99"/>
    <w:semiHidden/>
    <w:qFormat/>
    <w:rPr>
      <w:kern w:val="2"/>
      <w:sz w:val="21"/>
    </w:rPr>
  </w:style>
  <w:style w:type="paragraph" w:customStyle="1" w:styleId="DefaultText">
    <w:name w:val="Default Text"/>
    <w:qFormat/>
    <w:pPr>
      <w:widowControl w:val="0"/>
      <w:autoSpaceDE w:val="0"/>
      <w:autoSpaceDN w:val="0"/>
      <w:adjustRightInd w:val="0"/>
    </w:pPr>
    <w:rPr>
      <w:color w:val="000000"/>
      <w:sz w:val="24"/>
      <w:szCs w:val="22"/>
    </w:rPr>
  </w:style>
  <w:style w:type="paragraph" w:styleId="af0">
    <w:name w:val="List Paragraph"/>
    <w:basedOn w:val="a"/>
    <w:uiPriority w:val="99"/>
    <w:qFormat/>
    <w:pPr>
      <w:widowControl/>
      <w:ind w:firstLineChars="200" w:firstLine="420"/>
      <w:jc w:val="left"/>
    </w:pPr>
    <w:rPr>
      <w:rFonts w:ascii="Calibri" w:hAnsi="Calibri" w:cs="宋体"/>
      <w:kern w:val="0"/>
      <w:sz w:val="22"/>
      <w:szCs w:val="22"/>
    </w:rPr>
  </w:style>
  <w:style w:type="paragraph" w:customStyle="1" w:styleId="TableParagraph">
    <w:name w:val="Table Paragraph"/>
    <w:basedOn w:val="a"/>
    <w:uiPriority w:val="1"/>
    <w:qFormat/>
    <w:pPr>
      <w:widowControl/>
      <w:jc w:val="left"/>
    </w:pPr>
    <w:rPr>
      <w:rFonts w:ascii="Calibri" w:hAnsi="Calibri" w:cs="宋体"/>
      <w:kern w:val="0"/>
      <w:sz w:val="22"/>
      <w:szCs w:val="22"/>
    </w:rPr>
  </w:style>
  <w:style w:type="character" w:customStyle="1" w:styleId="Char2">
    <w:name w:val="日期 Char"/>
    <w:basedOn w:val="a0"/>
    <w:link w:val="a7"/>
    <w:uiPriority w:val="99"/>
    <w:semiHidden/>
    <w:qFormat/>
    <w:rPr>
      <w:kern w:val="2"/>
      <w:sz w:val="21"/>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宋体" w:eastAsia="宋体" w:hAnsi="宋体" w:cs="宋体" w:hint="eastAsia"/>
      <w:color w:val="000000"/>
      <w:sz w:val="20"/>
      <w:szCs w:val="20"/>
      <w:u w:val="none"/>
    </w:rPr>
  </w:style>
  <w:style w:type="table" w:styleId="af1">
    <w:name w:val="Table Grid"/>
    <w:basedOn w:val="a1"/>
    <w:uiPriority w:val="59"/>
    <w:qFormat/>
    <w:rsid w:val="00CF09A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25307;&#26631;&#36164;&#26009;\2019&#24180;&#26032;&#30086;&#25307;&#26631;&#25307;&#26631;&#36164;&#26009;\&#20234;&#23425;&#21439;\&#20234;&#23425;&#21439;&#20154;&#27665;&#21307;&#38498;&#20445;&#27905;&#39033;&#30446;\&#25307;&#26631;&#25991;&#20214;&#65288;&#20234;&#23425;&#21439;&#20154;&#27665;&#21307;&#38498;&#20445;&#27905;&#65289;.doc" TargetMode="External"/><Relationship Id="rId18" Type="http://schemas.openxmlformats.org/officeDocument/2006/relationships/hyperlink" Target="file:///E:\&#25307;&#26631;&#36164;&#26009;\2019&#24180;&#26032;&#30086;&#25307;&#26631;&#25307;&#26631;&#36164;&#26009;\&#20234;&#23425;&#21439;\&#20234;&#23425;&#21439;&#20154;&#27665;&#21307;&#38498;&#20445;&#27905;&#39033;&#30446;\&#25307;&#26631;&#25991;&#20214;&#65288;&#20234;&#23425;&#21439;&#20154;&#27665;&#21307;&#38498;&#20445;&#27905;&#65289;.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E:\&#25307;&#26631;&#36164;&#26009;\2019&#24180;&#26032;&#30086;&#25307;&#26631;&#25307;&#26631;&#36164;&#26009;\&#20234;&#23425;&#21439;\&#20234;&#23425;&#21439;&#20154;&#27665;&#21307;&#38498;&#20445;&#27905;&#39033;&#30446;\&#25307;&#26631;&#25991;&#20214;&#65288;&#20234;&#23425;&#21439;&#20154;&#27665;&#21307;&#38498;&#20445;&#27905;&#65289;.doc" TargetMode="External"/><Relationship Id="rId7" Type="http://schemas.openxmlformats.org/officeDocument/2006/relationships/footnotes" Target="footnotes.xml"/><Relationship Id="rId12" Type="http://schemas.openxmlformats.org/officeDocument/2006/relationships/hyperlink" Target="file:///E:\&#25307;&#26631;&#36164;&#26009;\2019&#24180;&#26032;&#30086;&#25307;&#26631;&#25307;&#26631;&#36164;&#26009;\&#20234;&#23425;&#21439;\&#20234;&#23425;&#21439;&#20154;&#27665;&#21307;&#38498;&#20445;&#27905;&#39033;&#30446;\&#25307;&#26631;&#25991;&#20214;&#65288;&#20234;&#23425;&#21439;&#20154;&#27665;&#21307;&#38498;&#20445;&#27905;&#65289;.doc" TargetMode="External"/><Relationship Id="rId17" Type="http://schemas.openxmlformats.org/officeDocument/2006/relationships/hyperlink" Target="file:///E:\&#25307;&#26631;&#36164;&#26009;\2019&#24180;&#26032;&#30086;&#25307;&#26631;&#25307;&#26631;&#36164;&#26009;\&#20234;&#23425;&#21439;\&#20234;&#23425;&#21439;&#20154;&#27665;&#21307;&#38498;&#20445;&#27905;&#39033;&#30446;\&#25307;&#26631;&#25991;&#20214;&#65288;&#20234;&#23425;&#21439;&#20154;&#27665;&#21307;&#38498;&#20445;&#27905;&#65289;.doc"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E:\&#25307;&#26631;&#36164;&#26009;\2019&#24180;&#26032;&#30086;&#25307;&#26631;&#25307;&#26631;&#36164;&#26009;\&#20234;&#23425;&#21439;\&#20234;&#23425;&#21439;&#20154;&#27665;&#21307;&#38498;&#20445;&#27905;&#39033;&#30446;\&#25307;&#26631;&#25991;&#20214;&#65288;&#20234;&#23425;&#21439;&#20154;&#27665;&#21307;&#38498;&#20445;&#27905;&#65289;.doc" TargetMode="External"/><Relationship Id="rId20" Type="http://schemas.openxmlformats.org/officeDocument/2006/relationships/hyperlink" Target="file:///E:\&#25307;&#26631;&#36164;&#26009;\2019&#24180;&#26032;&#30086;&#25307;&#26631;&#25307;&#26631;&#36164;&#26009;\&#20234;&#23425;&#21439;\&#20234;&#23425;&#21439;&#20154;&#27665;&#21307;&#38498;&#20445;&#27905;&#39033;&#30446;\&#25307;&#26631;&#25991;&#20214;&#65288;&#20234;&#23425;&#21439;&#20154;&#27665;&#21307;&#38498;&#20445;&#27905;&#65289;.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25307;&#26631;&#36164;&#26009;\2019&#24180;&#26032;&#30086;&#25307;&#26631;&#25307;&#26631;&#36164;&#26009;\&#20234;&#23425;&#21439;\&#20234;&#23425;&#21439;&#20154;&#27665;&#21307;&#38498;&#20445;&#27905;&#39033;&#30446;\&#25307;&#26631;&#25991;&#20214;&#65288;&#20234;&#23425;&#21439;&#20154;&#27665;&#21307;&#38498;&#20445;&#27905;&#65289;.doc"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file:///E:\&#25307;&#26631;&#36164;&#26009;\2019&#24180;&#26032;&#30086;&#25307;&#26631;&#25307;&#26631;&#36164;&#26009;\&#20234;&#23425;&#21439;\&#20234;&#23425;&#21439;&#20154;&#27665;&#21307;&#38498;&#20445;&#27905;&#39033;&#30446;\&#25307;&#26631;&#25991;&#20214;&#65288;&#20234;&#23425;&#21439;&#20154;&#27665;&#21307;&#38498;&#20445;&#27905;&#65289;.doc" TargetMode="External"/><Relationship Id="rId23" Type="http://schemas.openxmlformats.org/officeDocument/2006/relationships/footer" Target="footer1.xml"/><Relationship Id="rId10" Type="http://schemas.openxmlformats.org/officeDocument/2006/relationships/hyperlink" Target="file:///E:\&#25307;&#26631;&#36164;&#26009;\2019&#24180;&#26032;&#30086;&#25307;&#26631;&#25307;&#26631;&#36164;&#26009;\&#20234;&#23425;&#21439;\&#20234;&#23425;&#21439;&#20154;&#27665;&#21307;&#38498;&#20445;&#27905;&#39033;&#30446;\&#25307;&#26631;&#25991;&#20214;&#65288;&#20234;&#23425;&#21439;&#20154;&#27665;&#21307;&#38498;&#20445;&#27905;&#65289;.doc" TargetMode="External"/><Relationship Id="rId19" Type="http://schemas.openxmlformats.org/officeDocument/2006/relationships/hyperlink" Target="file:///E:\&#25307;&#26631;&#36164;&#26009;\2019&#24180;&#26032;&#30086;&#25307;&#26631;&#25307;&#26631;&#36164;&#26009;\&#20234;&#23425;&#21439;\&#20234;&#23425;&#21439;&#20154;&#27665;&#21307;&#38498;&#20445;&#27905;&#39033;&#30446;\&#25307;&#26631;&#25991;&#20214;&#65288;&#20234;&#23425;&#21439;&#20154;&#27665;&#21307;&#38498;&#20445;&#27905;&#65289;.doc" TargetMode="External"/><Relationship Id="rId4" Type="http://schemas.microsoft.com/office/2007/relationships/stylesWithEffects" Target="stylesWithEffects.xml"/><Relationship Id="rId9" Type="http://schemas.openxmlformats.org/officeDocument/2006/relationships/hyperlink" Target="file:///E:\&#25307;&#26631;&#36164;&#26009;\2019&#24180;&#26032;&#30086;&#25307;&#26631;&#25307;&#26631;&#36164;&#26009;\&#20234;&#23425;&#21439;\&#20234;&#23425;&#21439;&#20154;&#27665;&#21307;&#38498;&#20445;&#27905;&#39033;&#30446;\&#25307;&#26631;&#25991;&#20214;&#65288;&#20234;&#23425;&#21439;&#20154;&#27665;&#21307;&#38498;&#20445;&#27905;&#65289;.doc" TargetMode="External"/><Relationship Id="rId14" Type="http://schemas.openxmlformats.org/officeDocument/2006/relationships/hyperlink" Target="file:///E:\&#25307;&#26631;&#36164;&#26009;\2019&#24180;&#26032;&#30086;&#25307;&#26631;&#25307;&#26631;&#36164;&#26009;\&#20234;&#23425;&#21439;\&#20234;&#23425;&#21439;&#20154;&#27665;&#21307;&#38498;&#20445;&#27905;&#39033;&#30446;\&#25307;&#26631;&#25991;&#20214;&#65288;&#20234;&#23425;&#21439;&#20154;&#27665;&#21307;&#38498;&#20445;&#27905;&#65289;.doc" TargetMode="External"/><Relationship Id="rId22" Type="http://schemas.openxmlformats.org/officeDocument/2006/relationships/hyperlink" Target="file:///E:\&#25307;&#26631;&#36164;&#26009;\2019&#24180;&#26032;&#30086;&#25307;&#26631;&#25307;&#26631;&#36164;&#26009;\&#20234;&#23425;&#21439;\&#20234;&#23425;&#21439;&#20154;&#27665;&#21307;&#38498;&#20445;&#27905;&#39033;&#30446;\&#25307;&#26631;&#25991;&#20214;&#65288;&#20234;&#23425;&#21439;&#20154;&#27665;&#21307;&#38498;&#20445;&#27905;&#65289;.doc"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61</Pages>
  <Words>6122</Words>
  <Characters>34899</Characters>
  <Application>Microsoft Office Word</Application>
  <DocSecurity>0</DocSecurity>
  <Lines>290</Lines>
  <Paragraphs>81</Paragraphs>
  <ScaleCrop>false</ScaleCrop>
  <Company/>
  <LinksUpToDate>false</LinksUpToDate>
  <CharactersWithSpaces>40940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122</cp:revision>
  <cp:lastPrinted>2021-04-19T05:36:00Z</cp:lastPrinted>
  <dcterms:created xsi:type="dcterms:W3CDTF">2019-07-03T02:56:00Z</dcterms:created>
  <dcterms:modified xsi:type="dcterms:W3CDTF">2021-05-25T03:22:00Z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F671163CA1F24E9E8CB0A6D34BB74796</vt:lpwstr>
  </property>
</Properties>
</file>