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line="240" w:lineRule="auto"/>
        <w:ind w:left="0" w:right="0" w:firstLine="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000000"/>
          <w:spacing w:val="0"/>
          <w:w w:val="100"/>
          <w:position w:val="0"/>
          <w:sz w:val="36"/>
          <w:szCs w:val="36"/>
        </w:rPr>
        <w:t>招标公告</w:t>
      </w:r>
    </w:p>
    <w:p>
      <w:pPr>
        <w:pStyle w:val="4"/>
        <w:keepNext w:val="0"/>
        <w:keepLines w:val="0"/>
        <w:pageBreakBefore w:val="0"/>
        <w:kinsoku/>
        <w:wordWrap/>
        <w:overflowPunct/>
        <w:topLinePunct w:val="0"/>
        <w:bidi w:val="0"/>
        <w:adjustRightInd/>
        <w:snapToGrid/>
        <w:spacing w:before="0" w:beforeAutospacing="0" w:after="0" w:afterAutospacing="0" w:line="320" w:lineRule="exact"/>
        <w:jc w:val="both"/>
        <w:textAlignment w:val="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一、项目基本情况</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480" w:firstLineChars="200"/>
        <w:jc w:val="both"/>
        <w:textAlignment w:val="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1、项目编号：</w:t>
      </w:r>
      <w:r>
        <w:rPr>
          <w:rFonts w:hint="eastAsia" w:asciiTheme="majorEastAsia" w:hAnsiTheme="majorEastAsia" w:eastAsiaTheme="majorEastAsia" w:cstheme="majorEastAsia"/>
          <w:kern w:val="2"/>
          <w:sz w:val="24"/>
          <w:szCs w:val="24"/>
          <w:lang w:eastAsia="zh-CN"/>
        </w:rPr>
        <w:t>HZXRZBHT-2021-7号</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480" w:firstLineChars="200"/>
        <w:jc w:val="both"/>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rPr>
        <w:t>2、项目名称：</w:t>
      </w:r>
      <w:r>
        <w:rPr>
          <w:rFonts w:hint="eastAsia" w:asciiTheme="majorEastAsia" w:hAnsiTheme="majorEastAsia" w:eastAsiaTheme="majorEastAsia" w:cstheme="majorEastAsia"/>
          <w:kern w:val="2"/>
          <w:sz w:val="24"/>
          <w:szCs w:val="24"/>
          <w:lang w:eastAsia="zh-CN"/>
        </w:rPr>
        <w:t>洛浦县消防能力提升工程车辆采购项目</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480" w:firstLineChars="200"/>
        <w:jc w:val="both"/>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kern w:val="2"/>
          <w:sz w:val="24"/>
          <w:szCs w:val="24"/>
        </w:rPr>
        <w:t>3、预算金额：</w:t>
      </w:r>
      <w:r>
        <w:rPr>
          <w:rFonts w:hint="eastAsia" w:asciiTheme="majorEastAsia" w:hAnsiTheme="majorEastAsia" w:eastAsiaTheme="majorEastAsia" w:cstheme="majorEastAsia"/>
          <w:color w:val="auto"/>
          <w:sz w:val="24"/>
          <w:szCs w:val="24"/>
          <w:lang w:val="en-US" w:eastAsia="zh-CN"/>
        </w:rPr>
        <w:t>530万元</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480" w:firstLineChars="200"/>
        <w:jc w:val="both"/>
        <w:textAlignment w:val="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4、最高限价：</w:t>
      </w:r>
      <w:r>
        <w:rPr>
          <w:rFonts w:hint="eastAsia" w:asciiTheme="majorEastAsia" w:hAnsiTheme="majorEastAsia" w:eastAsiaTheme="majorEastAsia" w:cstheme="majorEastAsia"/>
          <w:color w:val="auto"/>
          <w:sz w:val="24"/>
          <w:szCs w:val="24"/>
          <w:lang w:val="en-US" w:eastAsia="zh-CN"/>
        </w:rPr>
        <w:t>530万元</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5、采购需求：</w:t>
      </w:r>
      <w:r>
        <w:rPr>
          <w:rFonts w:hint="eastAsia" w:asciiTheme="majorEastAsia" w:hAnsiTheme="majorEastAsia" w:eastAsiaTheme="majorEastAsia" w:cstheme="majorEastAsia"/>
          <w:color w:val="auto"/>
          <w:sz w:val="24"/>
          <w:szCs w:val="24"/>
          <w:lang w:val="en-US" w:eastAsia="zh-CN"/>
        </w:rPr>
        <w:t>购置大吨位水罐消防车1辆和城市消防车1辆。</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720" w:firstLineChars="300"/>
        <w:textAlignment w:val="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本项目</w:t>
      </w:r>
      <w:r>
        <w:rPr>
          <w:rFonts w:hint="eastAsia" w:asciiTheme="majorEastAsia" w:hAnsiTheme="majorEastAsia" w:eastAsiaTheme="majorEastAsia" w:cstheme="majorEastAsia"/>
          <w:kern w:val="2"/>
          <w:sz w:val="24"/>
          <w:szCs w:val="24"/>
          <w:lang w:val="en-US" w:eastAsia="zh-CN"/>
        </w:rPr>
        <w:t>不</w:t>
      </w:r>
      <w:r>
        <w:rPr>
          <w:rFonts w:hint="eastAsia" w:asciiTheme="majorEastAsia" w:hAnsiTheme="majorEastAsia" w:eastAsiaTheme="majorEastAsia" w:cstheme="majorEastAsia"/>
          <w:kern w:val="2"/>
          <w:sz w:val="24"/>
          <w:szCs w:val="24"/>
        </w:rPr>
        <w:t>接受联合体投标</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720" w:firstLineChars="300"/>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质保期</w:t>
      </w: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sz w:val="24"/>
          <w:szCs w:val="24"/>
          <w:lang w:val="en-US" w:eastAsia="zh-CN"/>
        </w:rPr>
        <w:t>三年（具体以签订合同为准）</w:t>
      </w:r>
    </w:p>
    <w:p>
      <w:pPr>
        <w:pStyle w:val="4"/>
        <w:keepNext w:val="0"/>
        <w:keepLines w:val="0"/>
        <w:pageBreakBefore w:val="0"/>
        <w:kinsoku/>
        <w:wordWrap/>
        <w:overflowPunct/>
        <w:topLinePunct w:val="0"/>
        <w:bidi w:val="0"/>
        <w:adjustRightInd/>
        <w:snapToGrid/>
        <w:spacing w:before="0" w:beforeAutospacing="0" w:after="0" w:afterAutospacing="0" w:line="320" w:lineRule="exact"/>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rPr>
        <w:t>二、申请人的资格要求：</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bookmarkStart w:id="0" w:name="bookmark55"/>
      <w:r>
        <w:rPr>
          <w:rFonts w:hint="eastAsia" w:asciiTheme="majorEastAsia" w:hAnsiTheme="majorEastAsia" w:eastAsiaTheme="majorEastAsia" w:cstheme="majorEastAsia"/>
          <w:color w:val="auto"/>
          <w:sz w:val="24"/>
          <w:szCs w:val="24"/>
          <w:lang w:val="en-US" w:eastAsia="zh-CN"/>
        </w:rPr>
        <w:t>（</w:t>
      </w:r>
      <w:bookmarkEnd w:id="0"/>
      <w:r>
        <w:rPr>
          <w:rFonts w:hint="eastAsia" w:asciiTheme="majorEastAsia" w:hAnsiTheme="majorEastAsia" w:eastAsiaTheme="majorEastAsia" w:cstheme="majorEastAsia"/>
          <w:color w:val="auto"/>
          <w:sz w:val="24"/>
          <w:szCs w:val="24"/>
          <w:lang w:val="en-US" w:eastAsia="zh-CN"/>
        </w:rPr>
        <w:t>1）符合《中华人民共和国政府釆购法》第二十二条规定，供应商须要相应的经营范围和供货能力；</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w:t>
      </w:r>
      <w:r>
        <w:rPr>
          <w:rFonts w:hint="eastAsia" w:ascii="宋体" w:hAnsi="宋体" w:eastAsia="宋体" w:cs="宋体"/>
          <w:sz w:val="24"/>
          <w:szCs w:val="24"/>
        </w:rPr>
        <w:t>凡拟参加本次招标项目的供应商应具备经年审合格（三证合一）的企业营业执照、</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bookmarkStart w:id="1" w:name="bookmark56"/>
      <w:r>
        <w:rPr>
          <w:rFonts w:hint="eastAsia" w:asciiTheme="majorEastAsia" w:hAnsiTheme="majorEastAsia" w:eastAsiaTheme="majorEastAsia" w:cstheme="majorEastAsia"/>
          <w:color w:val="auto"/>
          <w:sz w:val="24"/>
          <w:szCs w:val="24"/>
          <w:lang w:val="en-US" w:eastAsia="zh-CN"/>
        </w:rPr>
        <w:t>（</w:t>
      </w:r>
      <w:bookmarkEnd w:id="1"/>
      <w:r>
        <w:rPr>
          <w:rFonts w:hint="eastAsia" w:asciiTheme="majorEastAsia" w:hAnsiTheme="majorEastAsia" w:eastAsiaTheme="majorEastAsia" w:cstheme="majorEastAsia"/>
          <w:color w:val="auto"/>
          <w:sz w:val="24"/>
          <w:szCs w:val="24"/>
          <w:lang w:val="en-US" w:eastAsia="zh-CN"/>
        </w:rPr>
        <w:t>3）（1）投标人可为车辆制造商、代理商，制造商需要提供整车认证证书产品3C认证证书（CCCF)及营业执照，代理商需要提供制造商(产品）授权委托书，3C认证证书（CCCF)以及经年审合格的企业营业执照原件</w:t>
      </w:r>
      <w:bookmarkStart w:id="4" w:name="_GoBack"/>
      <w:bookmarkEnd w:id="4"/>
      <w:r>
        <w:rPr>
          <w:rFonts w:hint="eastAsia" w:asciiTheme="majorEastAsia" w:hAnsiTheme="majorEastAsia" w:eastAsiaTheme="majorEastAsia" w:cstheme="majorEastAsia"/>
          <w:color w:val="auto"/>
          <w:sz w:val="24"/>
          <w:szCs w:val="24"/>
          <w:lang w:val="en-US" w:eastAsia="zh-CN"/>
        </w:rPr>
        <w:t>。</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bookmarkStart w:id="2" w:name="bookmark57"/>
      <w:r>
        <w:rPr>
          <w:rFonts w:hint="eastAsia" w:asciiTheme="majorEastAsia" w:hAnsiTheme="majorEastAsia" w:eastAsiaTheme="majorEastAsia" w:cstheme="majorEastAsia"/>
          <w:color w:val="auto"/>
          <w:sz w:val="24"/>
          <w:szCs w:val="24"/>
          <w:lang w:val="en-US" w:eastAsia="zh-CN"/>
        </w:rPr>
        <w:t>（</w:t>
      </w:r>
      <w:bookmarkEnd w:id="2"/>
      <w:r>
        <w:rPr>
          <w:rFonts w:hint="eastAsia" w:asciiTheme="majorEastAsia" w:hAnsiTheme="majorEastAsia" w:eastAsiaTheme="majorEastAsia" w:cstheme="majorEastAsia"/>
          <w:color w:val="auto"/>
          <w:sz w:val="24"/>
          <w:szCs w:val="24"/>
          <w:lang w:val="en-US" w:eastAsia="zh-CN"/>
        </w:rPr>
        <w:t>4）法人应携带法定代表人身份证明及身份证原件，委托人须携带法人代表授权书及身份证原件，社保部门出具的授权委托人近三个月社保证明材料；</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bookmarkStart w:id="3" w:name="bookmark58"/>
      <w:r>
        <w:rPr>
          <w:rFonts w:hint="eastAsia" w:asciiTheme="majorEastAsia" w:hAnsiTheme="majorEastAsia" w:eastAsiaTheme="majorEastAsia" w:cstheme="majorEastAsia"/>
          <w:color w:val="auto"/>
          <w:sz w:val="24"/>
          <w:szCs w:val="24"/>
          <w:lang w:val="en-US" w:eastAsia="zh-CN"/>
        </w:rPr>
        <w:t>（</w:t>
      </w:r>
      <w:bookmarkEnd w:id="3"/>
      <w:r>
        <w:rPr>
          <w:rFonts w:hint="eastAsia" w:asciiTheme="majorEastAsia" w:hAnsiTheme="majorEastAsia" w:eastAsiaTheme="majorEastAsia" w:cstheme="majorEastAsia"/>
          <w:color w:val="auto"/>
          <w:sz w:val="24"/>
          <w:szCs w:val="24"/>
          <w:lang w:val="en-US" w:eastAsia="zh-CN"/>
        </w:rPr>
        <w:t>5）具有良好的商业信誉和健全的财务会计制度（需提供2019年度财务审计报告，2020年新成立公司不提供），有依法缴纳税收和社会保障资金的良好记录。</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（6）凡拟参加本次招标项目的投标人，在</w:t>
      </w:r>
      <w:r>
        <w:rPr>
          <w:rFonts w:hint="eastAsia" w:asciiTheme="majorEastAsia" w:hAnsiTheme="majorEastAsia" w:eastAsiaTheme="majorEastAsia" w:cstheme="majorEastAsia"/>
          <w:color w:val="auto"/>
          <w:sz w:val="24"/>
          <w:szCs w:val="24"/>
          <w:lang w:val="zh-CN" w:eastAsia="zh-CN"/>
        </w:rPr>
        <w:t>“信用</w:t>
      </w:r>
      <w:r>
        <w:rPr>
          <w:rFonts w:hint="eastAsia" w:asciiTheme="majorEastAsia" w:hAnsiTheme="majorEastAsia" w:eastAsiaTheme="majorEastAsia" w:cstheme="majorEastAsia"/>
          <w:color w:val="auto"/>
          <w:sz w:val="24"/>
          <w:szCs w:val="24"/>
          <w:lang w:val="en-US" w:eastAsia="zh-CN"/>
        </w:rPr>
        <w:t xml:space="preserve">中国''网站 </w:t>
      </w:r>
      <w:r>
        <w:rPr>
          <w:rFonts w:hint="eastAsia" w:asciiTheme="majorEastAsia" w:hAnsiTheme="majorEastAsia" w:eastAsiaTheme="majorEastAsia" w:cstheme="majorEastAsia"/>
          <w:color w:val="auto"/>
          <w:sz w:val="24"/>
          <w:szCs w:val="24"/>
          <w:lang w:val="en-US" w:eastAsia="en-US"/>
        </w:rPr>
        <w:t>（wmv.creditchina.gov.cn）</w:t>
      </w:r>
      <w:r>
        <w:rPr>
          <w:rFonts w:hint="eastAsia" w:asciiTheme="majorEastAsia" w:hAnsiTheme="majorEastAsia" w:eastAsiaTheme="majorEastAsia" w:cstheme="majorEastAsia"/>
          <w:color w:val="auto"/>
          <w:sz w:val="24"/>
          <w:szCs w:val="24"/>
          <w:lang w:val="en-US" w:eastAsia="zh-CN"/>
        </w:rPr>
        <w:t>、中国政府采购网</w:t>
      </w:r>
      <w:r>
        <w:rPr>
          <w:rFonts w:hint="eastAsia" w:asciiTheme="majorEastAsia" w:hAnsiTheme="majorEastAsia" w:eastAsiaTheme="majorEastAsia" w:cstheme="majorEastAsia"/>
          <w:color w:val="auto"/>
          <w:sz w:val="24"/>
          <w:szCs w:val="24"/>
          <w:lang w:val="en-US" w:eastAsia="en-US"/>
        </w:rPr>
        <w:t>（wmv. ccgp. gov. cn）</w:t>
      </w:r>
      <w:r>
        <w:rPr>
          <w:rFonts w:hint="eastAsia" w:asciiTheme="majorEastAsia" w:hAnsiTheme="majorEastAsia" w:eastAsiaTheme="majorEastAsia" w:cstheme="majorEastAsia"/>
          <w:color w:val="auto"/>
          <w:sz w:val="24"/>
          <w:szCs w:val="24"/>
          <w:lang w:val="zh-CN" w:eastAsia="zh-CN"/>
        </w:rPr>
        <w:t>、</w:t>
      </w:r>
      <w:r>
        <w:rPr>
          <w:rFonts w:hint="eastAsia" w:asciiTheme="majorEastAsia" w:hAnsiTheme="majorEastAsia" w:eastAsiaTheme="majorEastAsia" w:cstheme="majorEastAsia"/>
          <w:color w:val="auto"/>
          <w:sz w:val="24"/>
          <w:szCs w:val="24"/>
          <w:lang w:val="en-US" w:eastAsia="zh-CN"/>
        </w:rPr>
        <w:t>国家企业信用 信息公示系统（</w:t>
      </w:r>
      <w:r>
        <w:rPr>
          <w:rFonts w:hint="eastAsia" w:asciiTheme="majorEastAsia" w:hAnsiTheme="majorEastAsia" w:eastAsiaTheme="majorEastAsia" w:cstheme="majorEastAsia"/>
          <w:color w:val="auto"/>
          <w:sz w:val="24"/>
          <w:szCs w:val="24"/>
          <w:lang w:val="en-US" w:eastAsia="en-US"/>
        </w:rPr>
        <w:t>http：</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lang w:val="en-US" w:eastAsia="en-US"/>
        </w:rPr>
        <w:t>Awav. gsxt. gov. cn ）</w:t>
      </w:r>
      <w:r>
        <w:rPr>
          <w:rFonts w:hint="eastAsia" w:asciiTheme="majorEastAsia" w:hAnsiTheme="majorEastAsia" w:eastAsiaTheme="majorEastAsia" w:cstheme="majorEastAsia"/>
          <w:color w:val="auto"/>
          <w:sz w:val="24"/>
          <w:szCs w:val="24"/>
          <w:lang w:val="zh-CN" w:eastAsia="zh-CN"/>
        </w:rPr>
        <w:t>、</w:t>
      </w:r>
      <w:r>
        <w:rPr>
          <w:rFonts w:hint="eastAsia" w:asciiTheme="majorEastAsia" w:hAnsiTheme="majorEastAsia" w:eastAsiaTheme="majorEastAsia" w:cstheme="majorEastAsia"/>
          <w:color w:val="auto"/>
          <w:sz w:val="24"/>
          <w:szCs w:val="24"/>
          <w:lang w:val="en-US" w:eastAsia="zh-CN"/>
        </w:rPr>
        <w:t xml:space="preserve">中国裁判文书网 </w:t>
      </w:r>
      <w:r>
        <w:rPr>
          <w:rFonts w:hint="eastAsia" w:asciiTheme="majorEastAsia" w:hAnsiTheme="majorEastAsia" w:eastAsiaTheme="majorEastAsia" w:cstheme="majorEastAsia"/>
          <w:color w:val="auto"/>
          <w:sz w:val="24"/>
          <w:szCs w:val="24"/>
          <w:lang w:val="en-US" w:eastAsia="en-US"/>
        </w:rPr>
        <w:t>（http：//?/enshu. court, gov. cn/）</w:t>
      </w:r>
      <w:r>
        <w:rPr>
          <w:rFonts w:hint="eastAsia" w:asciiTheme="majorEastAsia" w:hAnsiTheme="majorEastAsia" w:eastAsiaTheme="majorEastAsia" w:cstheme="majorEastAsia"/>
          <w:color w:val="auto"/>
          <w:sz w:val="24"/>
          <w:szCs w:val="24"/>
          <w:lang w:val="en-US" w:eastAsia="zh-CN"/>
        </w:rPr>
        <w:t>四个网站的査询结果，如投标人被列入失信被执行 人、重大税收违法案件当事人名单、政府釆购严重违法失信行为记录名单的（尚在处罚 期内的）、经营异常名录的，将拒绝其参本次政府釆购活动；</w:t>
      </w:r>
    </w:p>
    <w:p>
      <w:pPr>
        <w:pStyle w:val="4"/>
        <w:keepNext w:val="0"/>
        <w:keepLines w:val="0"/>
        <w:pageBreakBefore w:val="0"/>
        <w:numPr>
          <w:ilvl w:val="0"/>
          <w:numId w:val="0"/>
        </w:numPr>
        <w:shd w:val="clear" w:color="auto" w:fill="auto"/>
        <w:kinsoku/>
        <w:wordWrap/>
        <w:overflowPunct/>
        <w:topLinePunct w:val="0"/>
        <w:bidi w:val="0"/>
        <w:adjustRightInd/>
        <w:snapToGrid/>
        <w:spacing w:before="0" w:beforeAutospacing="0" w:after="0" w:afterAutospacing="0" w:line="320" w:lineRule="exact"/>
        <w:ind w:leftChars="200" w:right="0" w:rightChars="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（7）企业负责人为同一人或者存在直接控股、管理关系的不同投标人，不得参加同一合同项下的政府采购活动。否则，皆取消投标资格；</w:t>
      </w:r>
    </w:p>
    <w:p>
      <w:pPr>
        <w:pStyle w:val="4"/>
        <w:keepNext w:val="0"/>
        <w:keepLines w:val="0"/>
        <w:pageBreakBefore w:val="0"/>
        <w:shd w:val="clear" w:color="auto" w:fill="auto"/>
        <w:kinsoku/>
        <w:wordWrap/>
        <w:overflowPunct/>
        <w:topLinePunct w:val="0"/>
        <w:bidi w:val="0"/>
        <w:adjustRightInd/>
        <w:snapToGrid/>
        <w:spacing w:before="0" w:beforeAutospacing="0" w:after="0" w:afterAutospacing="0" w:line="320" w:lineRule="exact"/>
        <w:ind w:firstLine="480" w:firstLineChars="200"/>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（8）本项目不接受联合体投标。</w:t>
      </w:r>
    </w:p>
    <w:p>
      <w:pPr>
        <w:pStyle w:val="4"/>
        <w:keepNext w:val="0"/>
        <w:keepLines w:val="0"/>
        <w:pageBreakBefore w:val="0"/>
        <w:kinsoku/>
        <w:wordWrap/>
        <w:overflowPunct/>
        <w:topLinePunct w:val="0"/>
        <w:bidi w:val="0"/>
        <w:adjustRightInd/>
        <w:snapToGrid/>
        <w:spacing w:before="0" w:beforeAutospacing="0" w:after="0" w:afterAutospacing="0" w:line="320" w:lineRule="exact"/>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三、获取招标文件</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rPr>
        <w:t>1、时间：</w:t>
      </w: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2月5日</w:t>
      </w:r>
      <w:r>
        <w:rPr>
          <w:rFonts w:hint="eastAsia" w:asciiTheme="majorEastAsia" w:hAnsiTheme="majorEastAsia" w:eastAsiaTheme="majorEastAsia" w:cstheme="majorEastAsia"/>
          <w:sz w:val="24"/>
          <w:szCs w:val="24"/>
          <w:highlight w:val="none"/>
        </w:rPr>
        <w:t>至</w:t>
      </w:r>
      <w:r>
        <w:rPr>
          <w:rFonts w:hint="eastAsia" w:asciiTheme="majorEastAsia" w:hAnsiTheme="majorEastAsia" w:eastAsiaTheme="majorEastAsia" w:cstheme="majorEastAsia"/>
          <w:sz w:val="24"/>
          <w:szCs w:val="24"/>
          <w:highlight w:val="none"/>
          <w:lang w:eastAsia="zh-CN"/>
        </w:rPr>
        <w:t>2021年</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月</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eastAsia="zh-CN"/>
        </w:rPr>
        <w:t>日</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2、地点：新疆政府采购网（http://www.ccgp-xinjiang.gov.cn/） </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3、方式：在符合该公告资格要求的前提下，可在公告附件中自行下载文件并参与投标，不再需要报名，在开标时带原件进行资格审查。 </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4、售价（元）：</w:t>
      </w:r>
      <w:r>
        <w:rPr>
          <w:rFonts w:hint="eastAsia" w:asciiTheme="majorEastAsia" w:hAnsiTheme="majorEastAsia" w:eastAsiaTheme="majorEastAsia" w:cstheme="majorEastAsia"/>
          <w:sz w:val="24"/>
          <w:szCs w:val="24"/>
          <w:lang w:val="en-US" w:eastAsia="zh-CN"/>
        </w:rPr>
        <w:t>200</w:t>
      </w:r>
      <w:r>
        <w:rPr>
          <w:rFonts w:hint="eastAsia" w:asciiTheme="majorEastAsia" w:hAnsiTheme="majorEastAsia" w:eastAsiaTheme="majorEastAsia" w:cstheme="majorEastAsia"/>
          <w:sz w:val="24"/>
          <w:szCs w:val="24"/>
        </w:rPr>
        <w:t>元/</w:t>
      </w:r>
      <w:r>
        <w:rPr>
          <w:rFonts w:hint="eastAsia" w:asciiTheme="majorEastAsia" w:hAnsiTheme="majorEastAsia" w:eastAsiaTheme="majorEastAsia" w:cstheme="majorEastAsia"/>
          <w:sz w:val="24"/>
          <w:szCs w:val="24"/>
          <w:lang w:val="en-US" w:eastAsia="zh-CN"/>
        </w:rPr>
        <w:t>份</w:t>
      </w:r>
      <w:r>
        <w:rPr>
          <w:rFonts w:hint="eastAsia" w:asciiTheme="majorEastAsia" w:hAnsiTheme="majorEastAsia" w:eastAsiaTheme="majorEastAsia" w:cstheme="majorEastAsia"/>
          <w:sz w:val="24"/>
          <w:szCs w:val="24"/>
        </w:rPr>
        <w:t>（开标现场</w:t>
      </w:r>
      <w:r>
        <w:rPr>
          <w:rFonts w:hint="eastAsia" w:asciiTheme="majorEastAsia" w:hAnsiTheme="majorEastAsia" w:eastAsiaTheme="majorEastAsia" w:cstheme="majorEastAsia"/>
          <w:sz w:val="24"/>
          <w:szCs w:val="24"/>
          <w:lang w:val="en-US" w:eastAsia="zh-CN"/>
        </w:rPr>
        <w:t>缴纳</w:t>
      </w:r>
      <w:r>
        <w:rPr>
          <w:rFonts w:hint="eastAsia" w:asciiTheme="majorEastAsia" w:hAnsiTheme="majorEastAsia" w:eastAsiaTheme="majorEastAsia" w:cstheme="majorEastAsia"/>
          <w:sz w:val="24"/>
          <w:szCs w:val="24"/>
        </w:rPr>
        <w:t>，售后不退）</w:t>
      </w:r>
    </w:p>
    <w:p>
      <w:pPr>
        <w:pStyle w:val="4"/>
        <w:keepNext w:val="0"/>
        <w:keepLines w:val="0"/>
        <w:pageBreakBefore w:val="0"/>
        <w:kinsoku/>
        <w:wordWrap/>
        <w:overflowPunct/>
        <w:topLinePunct w:val="0"/>
        <w:bidi w:val="0"/>
        <w:adjustRightInd/>
        <w:snapToGrid/>
        <w:spacing w:before="0" w:beforeAutospacing="0" w:after="0" w:afterAutospacing="0" w:line="320" w:lineRule="exact"/>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四、提交投标文件截止时间、开标时间和地点</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1、提交投标文件截止时间</w:t>
      </w:r>
      <w:r>
        <w:rPr>
          <w:rFonts w:hint="eastAsia" w:asciiTheme="majorEastAsia" w:hAnsiTheme="majorEastAsia" w:eastAsiaTheme="majorEastAsia" w:cstheme="majorEastAsia"/>
          <w:sz w:val="24"/>
          <w:szCs w:val="24"/>
          <w:lang w:val="en-US" w:eastAsia="zh-CN"/>
        </w:rPr>
        <w:t>及开标时间</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highlight w:val="none"/>
          <w:lang w:eastAsia="zh-CN"/>
        </w:rPr>
        <w:t>2021年3月8日11:00</w:t>
      </w:r>
      <w:r>
        <w:rPr>
          <w:rFonts w:hint="eastAsia" w:asciiTheme="majorEastAsia" w:hAnsiTheme="majorEastAsia" w:eastAsiaTheme="majorEastAsia" w:cstheme="majorEastAsia"/>
          <w:sz w:val="24"/>
          <w:szCs w:val="24"/>
          <w:highlight w:val="none"/>
        </w:rPr>
        <w:t>（北京时间）</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w:t>
      </w:r>
      <w:r>
        <w:rPr>
          <w:rFonts w:hint="eastAsia" w:asciiTheme="majorEastAsia" w:hAnsiTheme="majorEastAsia" w:eastAsiaTheme="majorEastAsia" w:cstheme="majorEastAsia"/>
          <w:sz w:val="24"/>
          <w:szCs w:val="24"/>
          <w:lang w:val="en-US" w:eastAsia="zh-CN"/>
        </w:rPr>
        <w:t>及开标</w:t>
      </w:r>
      <w:r>
        <w:rPr>
          <w:rFonts w:hint="eastAsia" w:asciiTheme="majorEastAsia" w:hAnsiTheme="majorEastAsia" w:eastAsiaTheme="majorEastAsia" w:cstheme="majorEastAsia"/>
          <w:sz w:val="24"/>
          <w:szCs w:val="24"/>
        </w:rPr>
        <w:t>地点：</w:t>
      </w:r>
      <w:r>
        <w:rPr>
          <w:rFonts w:hint="eastAsia" w:asciiTheme="majorEastAsia" w:hAnsiTheme="majorEastAsia" w:eastAsiaTheme="majorEastAsia" w:cstheme="majorEastAsia"/>
          <w:sz w:val="24"/>
          <w:szCs w:val="24"/>
          <w:lang w:eastAsia="zh-CN"/>
        </w:rPr>
        <w:t>洛浦县政务服务和公共资源交易中心(洛浦县文化路115号，洛浦县住建局5楼)。</w:t>
      </w:r>
    </w:p>
    <w:p>
      <w:pPr>
        <w:pStyle w:val="4"/>
        <w:keepNext w:val="0"/>
        <w:keepLines w:val="0"/>
        <w:pageBreakBefore w:val="0"/>
        <w:kinsoku/>
        <w:wordWrap/>
        <w:overflowPunct/>
        <w:topLinePunct w:val="0"/>
        <w:bidi w:val="0"/>
        <w:adjustRightInd/>
        <w:snapToGrid/>
        <w:spacing w:before="0" w:beforeAutospacing="0" w:after="0" w:afterAutospacing="0" w:line="320" w:lineRule="exact"/>
        <w:textAlignment w:val="auto"/>
        <w:rPr>
          <w:rStyle w:val="7"/>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lang w:val="en-US" w:eastAsia="zh-CN"/>
        </w:rPr>
        <w:t>五、</w:t>
      </w:r>
      <w:r>
        <w:rPr>
          <w:rStyle w:val="7"/>
          <w:rFonts w:hint="eastAsia" w:asciiTheme="majorEastAsia" w:hAnsiTheme="majorEastAsia" w:eastAsiaTheme="majorEastAsia" w:cstheme="majorEastAsia"/>
          <w:sz w:val="24"/>
          <w:szCs w:val="24"/>
        </w:rPr>
        <w:t>其他补充事宜</w:t>
      </w:r>
    </w:p>
    <w:p>
      <w:pPr>
        <w:pStyle w:val="4"/>
        <w:keepNext w:val="0"/>
        <w:keepLines w:val="0"/>
        <w:pageBreakBefore w:val="0"/>
        <w:kinsoku/>
        <w:wordWrap/>
        <w:overflowPunct/>
        <w:topLinePunct w:val="0"/>
        <w:bidi w:val="0"/>
        <w:adjustRightInd/>
        <w:snapToGrid/>
        <w:spacing w:before="0" w:beforeAutospacing="0" w:after="0" w:afterAutospacing="0" w:line="320" w:lineRule="exact"/>
        <w:textAlignment w:val="auto"/>
        <w:rPr>
          <w:rFonts w:hint="eastAsia" w:asciiTheme="majorEastAsia" w:hAnsiTheme="majorEastAsia" w:eastAsiaTheme="majorEastAsia" w:cstheme="majorEastAsia"/>
          <w:b/>
          <w:bCs/>
          <w:color w:val="000000"/>
          <w:sz w:val="24"/>
          <w:szCs w:val="24"/>
        </w:rPr>
      </w:pPr>
      <w:r>
        <w:rPr>
          <w:rStyle w:val="7"/>
          <w:rFonts w:hint="eastAsia" w:asciiTheme="majorEastAsia" w:hAnsiTheme="majorEastAsia" w:eastAsiaTheme="majorEastAsia" w:cstheme="majorEastAsia"/>
          <w:sz w:val="24"/>
          <w:szCs w:val="24"/>
        </w:rPr>
        <w:t>（一）采购项目需要落实</w:t>
      </w:r>
      <w:r>
        <w:rPr>
          <w:rFonts w:hint="eastAsia" w:asciiTheme="majorEastAsia" w:hAnsiTheme="majorEastAsia" w:eastAsiaTheme="majorEastAsia" w:cstheme="majorEastAsia"/>
          <w:b/>
          <w:bCs/>
          <w:color w:val="000000"/>
          <w:sz w:val="24"/>
          <w:szCs w:val="24"/>
        </w:rPr>
        <w:t>的政府采购政策</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val="en-US" w:eastAsia="zh-CN"/>
        </w:rPr>
        <w:sectPr>
          <w:headerReference r:id="rId3" w:type="default"/>
          <w:footerReference r:id="rId4" w:type="default"/>
          <w:pgSz w:w="11910" w:h="16840"/>
          <w:pgMar w:top="1440" w:right="1080" w:bottom="1440" w:left="1080" w:header="524" w:footer="975" w:gutter="0"/>
          <w:pgBorders>
            <w:top w:val="none" w:sz="0" w:space="0"/>
            <w:left w:val="none" w:sz="0" w:space="0"/>
            <w:bottom w:val="none" w:sz="0" w:space="0"/>
            <w:right w:val="none" w:sz="0" w:space="0"/>
          </w:pgBorders>
          <w:pgNumType w:fmt="decimal" w:start="1"/>
        </w:sectPr>
      </w:pP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根据中小企业优惠、监狱企业、残疾人</w:t>
      </w:r>
      <w:r>
        <w:rPr>
          <w:rFonts w:hint="eastAsia" w:asciiTheme="majorEastAsia" w:hAnsiTheme="majorEastAsia" w:eastAsiaTheme="majorEastAsia" w:cstheme="majorEastAsia"/>
          <w:sz w:val="24"/>
          <w:szCs w:val="24"/>
          <w:lang w:val="en-US" w:eastAsia="zh-CN"/>
        </w:rPr>
        <w:t>企业</w:t>
      </w:r>
      <w:r>
        <w:rPr>
          <w:rFonts w:hint="eastAsia" w:asciiTheme="majorEastAsia" w:hAnsiTheme="majorEastAsia" w:eastAsiaTheme="majorEastAsia" w:cstheme="majorEastAsia"/>
          <w:sz w:val="24"/>
          <w:szCs w:val="24"/>
        </w:rPr>
        <w:t>等（一）财政部、国家发展改革委《关于印发《节能产品政府采购实施意见》的通知》（财库[2004]185号文）；（二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《财政部发展改革委 生态环境部市场监管总局关于调整优化节能产品 环境标志产品政府采购执行机制的通知》（财库〔2019〕9号）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r>
        <w:rPr>
          <w:rFonts w:hint="eastAsia" w:asciiTheme="majorEastAsia" w:hAnsiTheme="majorEastAsia" w:eastAsiaTheme="majorEastAsia" w:cstheme="majorEastAsia"/>
          <w:sz w:val="24"/>
          <w:szCs w:val="24"/>
          <w:lang w:eastAsia="zh-CN"/>
        </w:rPr>
        <w:t>。</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2、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 </w:t>
      </w:r>
    </w:p>
    <w:p>
      <w:pPr>
        <w:pStyle w:val="4"/>
        <w:keepNext w:val="0"/>
        <w:keepLines w:val="0"/>
        <w:pageBreakBefore w:val="0"/>
        <w:kinsoku/>
        <w:wordWrap/>
        <w:overflowPunct/>
        <w:topLinePunct w:val="0"/>
        <w:bidi w:val="0"/>
        <w:adjustRightInd/>
        <w:snapToGrid/>
        <w:spacing w:before="0" w:beforeAutospacing="0" w:after="0" w:afterAutospacing="0" w:line="320" w:lineRule="exact"/>
        <w:jc w:val="both"/>
        <w:textAlignment w:val="auto"/>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0000"/>
          <w:sz w:val="24"/>
          <w:szCs w:val="24"/>
          <w:lang w:val="en-US" w:eastAsia="zh-CN"/>
        </w:rPr>
        <w:t>六</w:t>
      </w:r>
      <w:r>
        <w:rPr>
          <w:rStyle w:val="7"/>
          <w:rFonts w:hint="eastAsia" w:asciiTheme="majorEastAsia" w:hAnsiTheme="majorEastAsia" w:eastAsiaTheme="majorEastAsia" w:cstheme="majorEastAsia"/>
          <w:color w:val="000000"/>
          <w:sz w:val="24"/>
          <w:szCs w:val="24"/>
        </w:rPr>
        <w:t>、对本次招标提出询问，请按以下方式联系。</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1、采购人信息</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000000"/>
          <w:sz w:val="24"/>
          <w:szCs w:val="24"/>
        </w:rPr>
        <w:t>名 称：</w:t>
      </w:r>
      <w:r>
        <w:rPr>
          <w:rFonts w:hint="eastAsia" w:asciiTheme="majorEastAsia" w:hAnsiTheme="majorEastAsia" w:eastAsiaTheme="majorEastAsia" w:cstheme="majorEastAsia"/>
          <w:color w:val="000000"/>
          <w:sz w:val="24"/>
          <w:szCs w:val="24"/>
          <w:lang w:eastAsia="zh-CN"/>
        </w:rPr>
        <w:t>洛浦县应急管理局</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 址：洛浦县北京路46号     </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lang w:eastAsia="zh-CN"/>
        </w:rPr>
        <w:t xml:space="preserve">王鑫 </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eastAsia="zh-CN" w:bidi="ar"/>
        </w:rPr>
      </w:pPr>
      <w:r>
        <w:rPr>
          <w:rFonts w:hint="eastAsia" w:asciiTheme="majorEastAsia" w:hAnsiTheme="majorEastAsia" w:eastAsiaTheme="majorEastAsia" w:cstheme="majorEastAsia"/>
          <w:sz w:val="24"/>
          <w:szCs w:val="24"/>
        </w:rPr>
        <w:t>项目联系方式：</w:t>
      </w:r>
      <w:r>
        <w:rPr>
          <w:rFonts w:hint="eastAsia" w:asciiTheme="majorEastAsia" w:hAnsiTheme="majorEastAsia" w:eastAsiaTheme="majorEastAsia" w:cstheme="majorEastAsia"/>
          <w:sz w:val="24"/>
          <w:szCs w:val="24"/>
          <w:lang w:eastAsia="zh-CN" w:bidi="ar"/>
        </w:rPr>
        <w:t>18899291666</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2、采购代理机构信息</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w:t>
      </w:r>
      <w:r>
        <w:rPr>
          <w:rFonts w:hint="eastAsia" w:asciiTheme="majorEastAsia" w:hAnsiTheme="majorEastAsia" w:eastAsiaTheme="majorEastAsia" w:cstheme="majorEastAsia"/>
          <w:sz w:val="24"/>
          <w:szCs w:val="24"/>
          <w:lang w:eastAsia="zh-CN"/>
        </w:rPr>
        <w:t>新疆华展鑫荣项目管理咨询有限公司</w:t>
      </w:r>
      <w:r>
        <w:rPr>
          <w:rFonts w:hint="eastAsia" w:asciiTheme="majorEastAsia" w:hAnsiTheme="majorEastAsia" w:eastAsiaTheme="majorEastAsia" w:cstheme="majorEastAsia"/>
          <w:sz w:val="24"/>
          <w:szCs w:val="24"/>
        </w:rPr>
        <w:t> </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lang w:eastAsia="zh-CN"/>
        </w:rPr>
        <w:t>和田市屯垦西路138号（龙煤大厦）12楼12-10室</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邮  箱：</w:t>
      </w:r>
      <w:r>
        <w:rPr>
          <w:rFonts w:hint="eastAsia" w:asciiTheme="majorEastAsia" w:hAnsiTheme="majorEastAsia" w:eastAsiaTheme="majorEastAsia" w:cstheme="majorEastAsia"/>
          <w:sz w:val="24"/>
          <w:szCs w:val="24"/>
          <w:lang w:val="en-US" w:eastAsia="zh-CN"/>
        </w:rPr>
        <w:fldChar w:fldCharType="begin"/>
      </w:r>
      <w:r>
        <w:rPr>
          <w:rFonts w:hint="eastAsia" w:asciiTheme="majorEastAsia" w:hAnsiTheme="majorEastAsia" w:eastAsiaTheme="majorEastAsia" w:cstheme="majorEastAsia"/>
          <w:sz w:val="24"/>
          <w:szCs w:val="24"/>
          <w:lang w:val="en-US" w:eastAsia="zh-CN"/>
        </w:rPr>
        <w:instrText xml:space="preserve"> HYPERLINK "mailto:tqzbht@126.com" </w:instrText>
      </w:r>
      <w:r>
        <w:rPr>
          <w:rFonts w:hint="eastAsia" w:asciiTheme="majorEastAsia" w:hAnsiTheme="majorEastAsia" w:eastAsiaTheme="majorEastAsia" w:cstheme="majorEastAsia"/>
          <w:sz w:val="24"/>
          <w:szCs w:val="24"/>
          <w:lang w:val="en-US" w:eastAsia="zh-CN"/>
        </w:rPr>
        <w:fldChar w:fldCharType="separate"/>
      </w:r>
      <w:r>
        <w:rPr>
          <w:rFonts w:hint="eastAsia" w:asciiTheme="majorEastAsia" w:hAnsiTheme="majorEastAsia" w:eastAsiaTheme="majorEastAsia" w:cstheme="majorEastAsia"/>
          <w:sz w:val="24"/>
          <w:szCs w:val="24"/>
          <w:lang w:val="en-US" w:eastAsia="zh-CN"/>
        </w:rPr>
        <w:t>785342816@qq.com</w:t>
      </w:r>
      <w:r>
        <w:rPr>
          <w:rFonts w:hint="eastAsia" w:asciiTheme="majorEastAsia" w:hAnsiTheme="majorEastAsia" w:eastAsiaTheme="majorEastAsia" w:cstheme="majorEastAsia"/>
          <w:sz w:val="24"/>
          <w:szCs w:val="24"/>
          <w:lang w:val="en-US" w:eastAsia="zh-CN"/>
        </w:rPr>
        <w:fldChar w:fldCharType="end"/>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lang w:val="en-US" w:eastAsia="zh-CN"/>
        </w:rPr>
        <w:t>陈磊</w:t>
      </w: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项目联系方式：</w:t>
      </w:r>
      <w:r>
        <w:rPr>
          <w:rFonts w:hint="eastAsia" w:asciiTheme="majorEastAsia" w:hAnsiTheme="majorEastAsia" w:eastAsiaTheme="majorEastAsia" w:cstheme="majorEastAsia"/>
          <w:sz w:val="24"/>
          <w:szCs w:val="24"/>
          <w:lang w:eastAsia="zh-CN"/>
        </w:rPr>
        <w:t>0903-6870055</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40" w:firstLineChars="100"/>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3、同级政府采购监督管理部门名称：洛浦县政府采购管理办公室 </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联系人：唐洋龙 </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bidi="ar-SA"/>
        </w:rPr>
        <w:t>联系电话：0903-6622186 </w:t>
      </w:r>
    </w:p>
    <w:p>
      <w:pPr>
        <w:pStyle w:val="9"/>
        <w:keepNext w:val="0"/>
        <w:keepLines w:val="0"/>
        <w:pageBreakBefore w:val="0"/>
        <w:kinsoku/>
        <w:wordWrap/>
        <w:overflowPunct/>
        <w:topLinePunct w:val="0"/>
        <w:bidi w:val="0"/>
        <w:adjustRightInd/>
        <w:snapToGrid/>
        <w:spacing w:line="320" w:lineRule="exact"/>
        <w:textAlignment w:val="auto"/>
        <w:rPr>
          <w:rFonts w:hint="eastAsia" w:asciiTheme="majorEastAsia" w:hAnsiTheme="majorEastAsia" w:eastAsiaTheme="majorEastAsia" w:cstheme="majorEastAsia"/>
          <w:lang w:val="en-US" w:eastAsia="zh-CN"/>
        </w:rPr>
      </w:pPr>
    </w:p>
    <w:p>
      <w:pPr>
        <w:pStyle w:val="4"/>
        <w:keepNext w:val="0"/>
        <w:keepLines w:val="0"/>
        <w:pageBreakBefore w:val="0"/>
        <w:kinsoku/>
        <w:wordWrap/>
        <w:overflowPunct/>
        <w:topLinePunct w:val="0"/>
        <w:bidi w:val="0"/>
        <w:adjustRightInd/>
        <w:snapToGrid/>
        <w:spacing w:before="0" w:beforeAutospacing="0" w:after="0" w:afterAutospacing="0" w:line="320" w:lineRule="exact"/>
        <w:ind w:firstLine="240" w:firstLineChars="100"/>
        <w:textAlignment w:val="auto"/>
        <w:rPr>
          <w:rFonts w:hint="eastAsia" w:asciiTheme="majorEastAsia" w:hAnsiTheme="majorEastAsia" w:eastAsiaTheme="majorEastAsia" w:cstheme="majorEastAsia"/>
          <w:sz w:val="24"/>
          <w:szCs w:val="24"/>
          <w:lang w:eastAsia="zh-CN"/>
        </w:rPr>
      </w:pPr>
    </w:p>
    <w:p>
      <w:pPr>
        <w:pStyle w:val="10"/>
        <w:keepNext w:val="0"/>
        <w:keepLines w:val="0"/>
        <w:pageBreakBefore w:val="0"/>
        <w:widowControl w:val="0"/>
        <w:shd w:val="clear" w:color="auto" w:fill="auto"/>
        <w:kinsoku/>
        <w:wordWrap/>
        <w:overflowPunct/>
        <w:topLinePunct w:val="0"/>
        <w:bidi w:val="0"/>
        <w:adjustRightInd/>
        <w:snapToGrid/>
        <w:spacing w:before="0" w:after="0" w:line="300" w:lineRule="exact"/>
        <w:ind w:left="0" w:right="0" w:firstLine="480"/>
        <w:jc w:val="center"/>
        <w:textAlignment w:val="auto"/>
        <w:rPr>
          <w:rFonts w:hint="eastAsia" w:asciiTheme="majorEastAsia" w:hAnsiTheme="majorEastAsia" w:eastAsiaTheme="majorEastAsia" w:cstheme="majorEastAsia"/>
          <w:color w:val="000000"/>
          <w:spacing w:val="0"/>
          <w:w w:val="100"/>
          <w:position w:val="0"/>
          <w:sz w:val="24"/>
          <w:szCs w:val="24"/>
          <w:lang w:eastAsia="zh-CN"/>
        </w:rPr>
      </w:pPr>
      <w:r>
        <w:rPr>
          <w:rFonts w:hint="eastAsia" w:asciiTheme="majorEastAsia" w:hAnsiTheme="majorEastAsia" w:eastAsiaTheme="majorEastAsia" w:cstheme="majorEastAsia"/>
          <w:color w:val="000000"/>
          <w:spacing w:val="0"/>
          <w:w w:val="100"/>
          <w:position w:val="0"/>
          <w:sz w:val="24"/>
          <w:szCs w:val="24"/>
          <w:lang w:eastAsia="zh-CN"/>
        </w:rPr>
        <w:t>2021年2月</w:t>
      </w:r>
    </w:p>
    <w:p>
      <w:pPr>
        <w:pStyle w:val="10"/>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pPr>
        <w:pStyle w:val="10"/>
        <w:keepNext w:val="0"/>
        <w:keepLines w:val="0"/>
        <w:widowControl w:val="0"/>
        <w:shd w:val="clear" w:color="auto" w:fill="auto"/>
        <w:bidi w:val="0"/>
        <w:spacing w:before="0" w:after="0" w:line="240" w:lineRule="auto"/>
        <w:ind w:left="0" w:right="0" w:firstLine="480"/>
        <w:jc w:val="center"/>
        <w:rPr>
          <w:rFonts w:hint="eastAsia" w:asciiTheme="majorEastAsia" w:hAnsiTheme="majorEastAsia" w:eastAsiaTheme="majorEastAsia" w:cstheme="majorEastAsia"/>
          <w:color w:val="000000"/>
          <w:spacing w:val="0"/>
          <w:w w:val="100"/>
          <w:position w:val="0"/>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46065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065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B330F"/>
    <w:rsid w:val="033623F0"/>
    <w:rsid w:val="6F4B330F"/>
    <w:rsid w:val="7CAA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2"/>
      <w:szCs w:val="22"/>
      <w:lang w:val="zh-CN" w:eastAsia="zh-CN" w:bidi="zh-CN"/>
    </w:rPr>
  </w:style>
  <w:style w:type="paragraph" w:styleId="3">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qFormat/>
    <w:uiPriority w:val="0"/>
    <w:rPr>
      <w:b/>
      <w:bCs/>
      <w:szCs w:val="21"/>
    </w:rPr>
  </w:style>
  <w:style w:type="paragraph" w:customStyle="1" w:styleId="8">
    <w:name w:val="Body text|3"/>
    <w:basedOn w:val="1"/>
    <w:qFormat/>
    <w:uiPriority w:val="0"/>
    <w:pPr>
      <w:widowControl w:val="0"/>
      <w:shd w:val="clear" w:color="auto" w:fill="auto"/>
      <w:spacing w:before="2630" w:after="420"/>
      <w:ind w:left="1380"/>
      <w:jc w:val="center"/>
    </w:pPr>
    <w:rPr>
      <w:rFonts w:ascii="宋体" w:hAnsi="宋体" w:eastAsia="宋体" w:cs="宋体"/>
      <w:sz w:val="46"/>
      <w:szCs w:val="46"/>
      <w:u w:val="none"/>
      <w:shd w:val="clear" w:color="auto" w:fill="auto"/>
      <w:lang w:val="zh-TW" w:eastAsia="zh-TW" w:bidi="zh-TW"/>
    </w:rPr>
  </w:style>
  <w:style w:type="paragraph" w:customStyle="1" w:styleId="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Body text|1"/>
    <w:basedOn w:val="1"/>
    <w:qFormat/>
    <w:uiPriority w:val="0"/>
    <w:pPr>
      <w:widowControl w:val="0"/>
      <w:shd w:val="clear" w:color="auto" w:fill="auto"/>
      <w:spacing w:line="427"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2021-02-04T10:41:00Z</dcterms:created>
  <dc:creator>忘儿。</dc:creator>
  <cp:lastModifiedBy>若^O^漓</cp:lastModifiedBy>
  <dcterms:modified xsi:type="dcterms:W3CDTF">2021-02-04T14:02:35Z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