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center"/>
        <w:textAlignment w:val="baseline"/>
        <w:rPr>
          <w:rFonts w:hint="eastAsia" w:ascii="宋体" w:hAnsi="宋体" w:eastAsia="宋体" w:cs="宋体"/>
          <w:b/>
          <w:bCs/>
          <w:color w:val="auto"/>
          <w:szCs w:val="24"/>
          <w:highlight w:val="none"/>
          <w:lang w:val="en-US" w:eastAsia="zh-CN"/>
        </w:rPr>
      </w:pPr>
      <w:r>
        <w:rPr>
          <w:rFonts w:hint="eastAsia" w:cs="宋体"/>
          <w:b/>
          <w:bCs/>
          <w:color w:val="auto"/>
          <w:szCs w:val="24"/>
          <w:highlight w:val="none"/>
          <w:lang w:val="en-US" w:eastAsia="zh-CN"/>
        </w:rPr>
        <w:t>新疆诚誉工程项目管理有限公司关于新疆天山东部国有林管理玛纳斯南山分局2022年度天然林保护修复人工造林项目</w:t>
      </w:r>
      <w:r>
        <w:rPr>
          <w:rFonts w:hint="eastAsia" w:ascii="宋体" w:hAnsi="宋体" w:eastAsia="宋体" w:cs="宋体"/>
          <w:b/>
          <w:bCs/>
          <w:color w:val="auto"/>
          <w:szCs w:val="24"/>
          <w:highlight w:val="none"/>
        </w:rPr>
        <w:t>竞争性磋商</w:t>
      </w:r>
      <w:r>
        <w:rPr>
          <w:rFonts w:hint="eastAsia" w:cs="宋体"/>
          <w:b/>
          <w:bCs/>
          <w:color w:val="auto"/>
          <w:szCs w:val="24"/>
          <w:highlight w:val="none"/>
          <w:lang w:val="en-US" w:eastAsia="zh-CN"/>
        </w:rPr>
        <w:t>公告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pStyle w:val="3"/>
              <w:widowControl/>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3"/>
              <w:widowControl/>
              <w:spacing w:line="440" w:lineRule="exact"/>
              <w:ind w:firstLine="48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新疆天山东部国有林管理玛纳斯南山分局2022年度天然林保护修复人工造林项目</w:t>
            </w:r>
            <w:r>
              <w:rPr>
                <w:rFonts w:hint="eastAsia" w:ascii="宋体" w:hAnsi="宋体" w:eastAsia="宋体" w:cs="宋体"/>
                <w:color w:val="auto"/>
                <w:sz w:val="24"/>
                <w:szCs w:val="24"/>
                <w:highlight w:val="none"/>
              </w:rPr>
              <w:t>的潜在投标人应在新疆乌鲁木齐市水磨沟区会展大道599号新疆财富中心获取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文件，并于202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16:00</w:t>
            </w:r>
            <w:r>
              <w:rPr>
                <w:rFonts w:hint="eastAsia" w:ascii="宋体" w:hAnsi="宋体" w:eastAsia="宋体" w:cs="宋体"/>
                <w:color w:val="auto"/>
                <w:sz w:val="24"/>
                <w:szCs w:val="24"/>
                <w:highlight w:val="none"/>
              </w:rPr>
              <w:t>（北京时间）前</w:t>
            </w:r>
            <w:r>
              <w:rPr>
                <w:rFonts w:hint="eastAsia" w:ascii="宋体" w:hAnsi="宋体" w:cs="宋体"/>
                <w:color w:val="auto"/>
                <w:sz w:val="24"/>
                <w:szCs w:val="24"/>
                <w:highlight w:val="none"/>
                <w:lang w:val="en-US" w:eastAsia="zh-CN"/>
              </w:rPr>
              <w:t>提交响应</w:t>
            </w:r>
            <w:r>
              <w:rPr>
                <w:rFonts w:hint="eastAsia" w:ascii="宋体" w:hAnsi="宋体" w:eastAsia="宋体" w:cs="宋体"/>
                <w:color w:val="auto"/>
                <w:sz w:val="24"/>
                <w:szCs w:val="24"/>
                <w:highlight w:val="none"/>
              </w:rPr>
              <w:t>文件。</w:t>
            </w:r>
          </w:p>
        </w:tc>
      </w:tr>
    </w:tbl>
    <w:p>
      <w:pPr>
        <w:pStyle w:val="4"/>
        <w:spacing w:before="0" w:beforeAutospacing="0" w:after="0" w:afterAutospacing="0" w:line="440" w:lineRule="exact"/>
        <w:jc w:val="both"/>
        <w:rPr>
          <w:rFonts w:hint="eastAsia" w:ascii="宋体" w:hAnsi="宋体" w:eastAsia="宋体" w:cs="宋体"/>
          <w:color w:val="auto"/>
          <w:szCs w:val="24"/>
          <w:highlight w:val="none"/>
        </w:rPr>
      </w:pPr>
      <w:r>
        <w:rPr>
          <w:rStyle w:val="7"/>
          <w:rFonts w:hint="eastAsia" w:ascii="宋体" w:hAnsi="宋体" w:eastAsia="宋体" w:cs="宋体"/>
          <w:color w:val="auto"/>
          <w:szCs w:val="24"/>
          <w:highlight w:val="none"/>
        </w:rPr>
        <w:t>一、项目基本情况</w:t>
      </w:r>
    </w:p>
    <w:p>
      <w:pPr>
        <w:pStyle w:val="4"/>
        <w:spacing w:before="0" w:beforeAutospacing="0" w:after="0" w:afterAutospacing="0" w:line="440" w:lineRule="exact"/>
        <w:ind w:firstLine="480" w:firstLineChars="200"/>
        <w:jc w:val="both"/>
        <w:rPr>
          <w:rFonts w:hint="default" w:ascii="宋体" w:hAnsi="宋体" w:eastAsia="宋体" w:cs="宋体"/>
          <w:color w:val="0000FF"/>
          <w:szCs w:val="24"/>
          <w:highlight w:val="none"/>
          <w:lang w:val="en-US" w:eastAsia="zh-CN"/>
        </w:rPr>
      </w:pPr>
      <w:r>
        <w:rPr>
          <w:rFonts w:hint="eastAsia" w:ascii="宋体" w:hAnsi="宋体" w:eastAsia="宋体" w:cs="宋体"/>
          <w:color w:val="auto"/>
          <w:szCs w:val="24"/>
          <w:highlight w:val="none"/>
        </w:rPr>
        <w:t>项目编号</w:t>
      </w:r>
      <w:r>
        <w:rPr>
          <w:rFonts w:hint="eastAsia" w:ascii="宋体" w:hAnsi="宋体" w:eastAsia="宋体" w:cs="宋体"/>
          <w:color w:val="auto"/>
          <w:szCs w:val="24"/>
          <w:highlight w:val="none"/>
          <w:shd w:val="clear" w:color="auto" w:fill="auto"/>
        </w:rPr>
        <w:t>：XJCYCJ-ZB-2022-0</w:t>
      </w:r>
      <w:r>
        <w:rPr>
          <w:rFonts w:hint="eastAsia" w:cs="宋体"/>
          <w:color w:val="auto"/>
          <w:szCs w:val="24"/>
          <w:highlight w:val="none"/>
          <w:shd w:val="clear" w:color="auto" w:fill="auto"/>
          <w:lang w:val="en-US" w:eastAsia="zh-CN"/>
        </w:rPr>
        <w:t>55</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项目名称：</w:t>
      </w:r>
      <w:r>
        <w:rPr>
          <w:rFonts w:hint="eastAsia" w:cs="宋体"/>
          <w:color w:val="auto"/>
          <w:sz w:val="24"/>
          <w:szCs w:val="24"/>
          <w:highlight w:val="none"/>
          <w:lang w:val="en-US" w:eastAsia="zh-CN"/>
        </w:rPr>
        <w:t>新疆天山东部国有林管理玛纳斯南山分局2022年度天然林保护修复人工造林项目</w:t>
      </w:r>
    </w:p>
    <w:p>
      <w:pPr>
        <w:pStyle w:val="4"/>
        <w:spacing w:before="0" w:beforeAutospacing="0" w:after="0" w:afterAutospacing="0" w:line="440" w:lineRule="exact"/>
        <w:ind w:firstLine="480" w:firstLineChars="200"/>
        <w:jc w:val="both"/>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预算金额（元）：</w:t>
      </w:r>
      <w:r>
        <w:rPr>
          <w:rFonts w:hint="eastAsia" w:cs="宋体"/>
          <w:color w:val="auto"/>
          <w:szCs w:val="24"/>
          <w:highlight w:val="none"/>
          <w:lang w:val="en-US" w:eastAsia="zh-CN"/>
        </w:rPr>
        <w:t>140000.00</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最高限价（元）：</w:t>
      </w:r>
      <w:r>
        <w:rPr>
          <w:rFonts w:hint="eastAsia" w:cs="宋体"/>
          <w:color w:val="auto"/>
          <w:szCs w:val="24"/>
          <w:highlight w:val="none"/>
          <w:lang w:val="en-US" w:eastAsia="zh-CN"/>
        </w:rPr>
        <w:t>140000.00</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采购需求：</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玛纳斯南山分局2022年度人工造林面积100亩。共计购置苗木5768株（含3%的损失），其中购买山杏5174株，苹果594株，整地挖坑、完成苗木定植及栽后抚育管理工作，在项目区设立标志牌2块。(具体详见招标文件采购需求）</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lang w:eastAsia="zh-CN"/>
        </w:rPr>
      </w:pPr>
      <w:r>
        <w:rPr>
          <w:rFonts w:hint="eastAsia" w:cs="宋体"/>
          <w:color w:val="auto"/>
          <w:szCs w:val="24"/>
          <w:highlight w:val="none"/>
          <w:lang w:eastAsia="zh-CN"/>
        </w:rPr>
        <w:t>计划工期</w:t>
      </w:r>
      <w:r>
        <w:rPr>
          <w:rFonts w:hint="eastAsia" w:ascii="宋体" w:hAnsi="宋体" w:eastAsia="宋体" w:cs="宋体"/>
          <w:color w:val="auto"/>
          <w:szCs w:val="24"/>
          <w:highlight w:val="none"/>
        </w:rPr>
        <w:t>：</w:t>
      </w:r>
      <w:r>
        <w:rPr>
          <w:rFonts w:hint="eastAsia" w:cs="宋体"/>
          <w:color w:val="auto"/>
          <w:szCs w:val="24"/>
          <w:highlight w:val="none"/>
          <w:lang w:val="en-US" w:eastAsia="zh-CN"/>
        </w:rPr>
        <w:t>自合同签订之日起30</w:t>
      </w:r>
      <w:r>
        <w:rPr>
          <w:rFonts w:hint="eastAsia" w:ascii="宋体" w:hAnsi="宋体" w:eastAsia="宋体" w:cs="宋体"/>
          <w:color w:val="auto"/>
          <w:szCs w:val="24"/>
          <w:highlight w:val="none"/>
        </w:rPr>
        <w:t>天（日历日）</w:t>
      </w:r>
      <w:r>
        <w:rPr>
          <w:rFonts w:hint="eastAsia" w:cs="宋体"/>
          <w:color w:val="auto"/>
          <w:szCs w:val="24"/>
          <w:highlight w:val="none"/>
          <w:lang w:val="en-US" w:eastAsia="zh-CN"/>
        </w:rPr>
        <w:t>完成</w:t>
      </w:r>
      <w:r>
        <w:rPr>
          <w:rFonts w:hint="eastAsia" w:cs="宋体"/>
          <w:color w:val="auto"/>
          <w:szCs w:val="24"/>
          <w:highlight w:val="none"/>
          <w:lang w:eastAsia="zh-CN"/>
        </w:rPr>
        <w:t>。</w:t>
      </w:r>
    </w:p>
    <w:p>
      <w:pPr>
        <w:pStyle w:val="4"/>
        <w:spacing w:before="0" w:beforeAutospacing="0" w:after="0" w:afterAutospacing="0" w:line="440" w:lineRule="exact"/>
        <w:jc w:val="both"/>
        <w:rPr>
          <w:rFonts w:hint="eastAsia" w:ascii="宋体" w:hAnsi="宋体" w:eastAsia="宋体" w:cs="宋体"/>
          <w:color w:val="auto"/>
          <w:szCs w:val="24"/>
          <w:highlight w:val="none"/>
        </w:rPr>
      </w:pPr>
      <w:r>
        <w:rPr>
          <w:rStyle w:val="7"/>
          <w:rFonts w:hint="eastAsia" w:ascii="宋体" w:hAnsi="宋体" w:eastAsia="宋体" w:cs="宋体"/>
          <w:color w:val="auto"/>
          <w:szCs w:val="24"/>
          <w:highlight w:val="none"/>
        </w:rPr>
        <w:t>二、申请人的资格要求：</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1.满足《中华人民共和国政府采购法》第二十二条规定；</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2.落实政府采购政策需满足的资格要求：无</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3.本项目的特定资格要求：</w:t>
      </w:r>
    </w:p>
    <w:p>
      <w:pPr>
        <w:pStyle w:val="4"/>
        <w:spacing w:before="0" w:beforeAutospacing="0" w:after="0" w:afterAutospacing="0" w:line="440" w:lineRule="exact"/>
        <w:ind w:firstLine="480" w:firstLineChars="200"/>
        <w:jc w:val="both"/>
        <w:rPr>
          <w:rFonts w:hint="eastAsia"/>
          <w:color w:val="auto"/>
          <w:highlight w:val="none"/>
          <w:lang w:val="en-US" w:eastAsia="zh-CN"/>
        </w:rPr>
      </w:pPr>
      <w:r>
        <w:rPr>
          <w:rFonts w:hint="eastAsia"/>
          <w:color w:val="auto"/>
          <w:highlight w:val="none"/>
          <w:lang w:val="en-US" w:eastAsia="zh-CN"/>
        </w:rPr>
        <w:t>（1）必须是中华人民共和国境内注册的，具有有效的营业执照，营业执照经营范围内包含此次采购内容，具有独立订立合同的权利，并在人员、技术、设备等方面具备完成此次招标内容的能力；</w:t>
      </w:r>
    </w:p>
    <w:p>
      <w:pPr>
        <w:pStyle w:val="4"/>
        <w:spacing w:before="0" w:beforeAutospacing="0" w:after="0" w:afterAutospacing="0" w:line="440" w:lineRule="exact"/>
        <w:ind w:firstLine="480" w:firstLineChars="200"/>
        <w:jc w:val="both"/>
        <w:rPr>
          <w:rFonts w:hint="eastAsia"/>
          <w:color w:val="auto"/>
          <w:highlight w:val="none"/>
          <w:lang w:val="en-US" w:eastAsia="zh-CN"/>
        </w:rPr>
      </w:pPr>
      <w:r>
        <w:rPr>
          <w:rFonts w:hint="eastAsia"/>
          <w:color w:val="auto"/>
          <w:highlight w:val="none"/>
          <w:lang w:val="en-US" w:eastAsia="zh-CN"/>
        </w:rPr>
        <w:t>（2）近三年内，在经营活动中没有重大违法记录；</w:t>
      </w:r>
    </w:p>
    <w:p>
      <w:pPr>
        <w:pStyle w:val="4"/>
        <w:spacing w:before="0" w:beforeAutospacing="0" w:after="0" w:afterAutospacing="0" w:line="440" w:lineRule="exact"/>
        <w:ind w:firstLine="480" w:firstLineChars="200"/>
        <w:jc w:val="both"/>
        <w:rPr>
          <w:rFonts w:hint="eastAsia"/>
          <w:color w:val="auto"/>
          <w:highlight w:val="none"/>
          <w:lang w:val="en-US" w:eastAsia="zh-CN"/>
        </w:rPr>
      </w:pPr>
      <w:r>
        <w:rPr>
          <w:rFonts w:hint="eastAsia"/>
          <w:color w:val="auto"/>
          <w:highlight w:val="none"/>
          <w:lang w:val="en-US" w:eastAsia="zh-CN"/>
        </w:rPr>
        <w:t>（3）未被“信用中国”（www.creditchina.gov.cn）、中国政府采购网（www.ccgp.gov.cn）列入失信被执行人、重大税收违法案件当事人名单、政府采购严重违法失信行为记录名单；</w:t>
      </w:r>
    </w:p>
    <w:p>
      <w:pPr>
        <w:pStyle w:val="4"/>
        <w:spacing w:before="0" w:beforeAutospacing="0" w:after="0" w:afterAutospacing="0" w:line="440" w:lineRule="exact"/>
        <w:ind w:firstLine="480" w:firstLineChars="200"/>
        <w:jc w:val="both"/>
        <w:rPr>
          <w:rFonts w:hint="eastAsia"/>
          <w:color w:val="auto"/>
          <w:highlight w:val="none"/>
          <w:lang w:val="en-US" w:eastAsia="zh-CN"/>
        </w:rPr>
      </w:pPr>
      <w:r>
        <w:rPr>
          <w:rFonts w:hint="eastAsia"/>
          <w:color w:val="auto"/>
          <w:highlight w:val="none"/>
          <w:lang w:val="en-US" w:eastAsia="zh-CN"/>
        </w:rPr>
        <w:t>（4）与招标人存在利害关系可能影响招标公正性的法人、其他组织或者个人，不得参加投标；</w:t>
      </w:r>
    </w:p>
    <w:p>
      <w:pPr>
        <w:pStyle w:val="4"/>
        <w:spacing w:before="0" w:beforeAutospacing="0" w:after="0" w:afterAutospacing="0" w:line="440" w:lineRule="exact"/>
        <w:ind w:firstLine="480" w:firstLineChars="200"/>
        <w:jc w:val="both"/>
        <w:rPr>
          <w:rFonts w:hint="eastAsia"/>
          <w:color w:val="auto"/>
          <w:highlight w:val="none"/>
          <w:lang w:val="en-US" w:eastAsia="zh-CN"/>
        </w:rPr>
      </w:pPr>
      <w:r>
        <w:rPr>
          <w:rFonts w:hint="eastAsia"/>
          <w:color w:val="auto"/>
          <w:highlight w:val="none"/>
          <w:lang w:val="en-US" w:eastAsia="zh-CN"/>
        </w:rPr>
        <w:t>（5）单位负责人为同一人或者存在控股、管理关系的不同单位，不得参加同一标段投标或者未划分标段的同一招标项目投标，违反前两款规定的，相关投标均无效。</w:t>
      </w:r>
    </w:p>
    <w:p>
      <w:pPr>
        <w:pStyle w:val="4"/>
        <w:spacing w:before="0" w:beforeAutospacing="0" w:after="0" w:afterAutospacing="0" w:line="440" w:lineRule="exact"/>
        <w:jc w:val="both"/>
        <w:rPr>
          <w:rFonts w:hint="eastAsia" w:ascii="宋体" w:hAnsi="宋体" w:eastAsia="宋体" w:cs="宋体"/>
          <w:color w:val="auto"/>
          <w:szCs w:val="24"/>
          <w:highlight w:val="none"/>
        </w:rPr>
      </w:pPr>
      <w:r>
        <w:rPr>
          <w:rStyle w:val="7"/>
          <w:rFonts w:hint="eastAsia" w:ascii="宋体" w:hAnsi="宋体" w:eastAsia="宋体" w:cs="宋体"/>
          <w:color w:val="auto"/>
          <w:szCs w:val="24"/>
          <w:highlight w:val="none"/>
        </w:rPr>
        <w:t>三、获取</w:t>
      </w:r>
      <w:r>
        <w:rPr>
          <w:rStyle w:val="7"/>
          <w:rFonts w:hint="eastAsia" w:cs="宋体"/>
          <w:color w:val="auto"/>
          <w:szCs w:val="24"/>
          <w:highlight w:val="none"/>
          <w:lang w:val="en-US" w:eastAsia="zh-CN"/>
        </w:rPr>
        <w:t>采购</w:t>
      </w:r>
      <w:r>
        <w:rPr>
          <w:rStyle w:val="7"/>
          <w:rFonts w:hint="eastAsia" w:ascii="宋体" w:hAnsi="宋体" w:eastAsia="宋体" w:cs="宋体"/>
          <w:color w:val="auto"/>
          <w:szCs w:val="24"/>
          <w:highlight w:val="none"/>
        </w:rPr>
        <w:t>文件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时间：20</w:t>
      </w:r>
      <w:r>
        <w:rPr>
          <w:rFonts w:hint="eastAsia" w:cs="宋体"/>
          <w:color w:val="auto"/>
          <w:szCs w:val="24"/>
          <w:highlight w:val="none"/>
          <w:lang w:val="en-US" w:eastAsia="zh-CN"/>
        </w:rPr>
        <w:t>22</w:t>
      </w:r>
      <w:r>
        <w:rPr>
          <w:rFonts w:hint="eastAsia" w:ascii="宋体" w:hAnsi="宋体" w:eastAsia="宋体" w:cs="宋体"/>
          <w:color w:val="auto"/>
          <w:szCs w:val="24"/>
          <w:highlight w:val="none"/>
        </w:rPr>
        <w:t>年</w:t>
      </w:r>
      <w:r>
        <w:rPr>
          <w:rFonts w:hint="eastAsia" w:cs="宋体"/>
          <w:color w:val="auto"/>
          <w:szCs w:val="24"/>
          <w:highlight w:val="none"/>
          <w:lang w:val="en-US" w:eastAsia="zh-CN"/>
        </w:rPr>
        <w:t>09</w:t>
      </w:r>
      <w:r>
        <w:rPr>
          <w:rFonts w:hint="eastAsia" w:ascii="宋体" w:hAnsi="宋体" w:eastAsia="宋体" w:cs="宋体"/>
          <w:color w:val="auto"/>
          <w:szCs w:val="24"/>
          <w:highlight w:val="none"/>
        </w:rPr>
        <w:t>月</w:t>
      </w:r>
      <w:r>
        <w:rPr>
          <w:rFonts w:hint="eastAsia" w:cs="宋体"/>
          <w:color w:val="auto"/>
          <w:szCs w:val="24"/>
          <w:highlight w:val="none"/>
          <w:lang w:val="en-US" w:eastAsia="zh-CN"/>
        </w:rPr>
        <w:t>07</w:t>
      </w:r>
      <w:r>
        <w:rPr>
          <w:rFonts w:hint="eastAsia" w:ascii="宋体" w:hAnsi="宋体" w:eastAsia="宋体" w:cs="宋体"/>
          <w:color w:val="auto"/>
          <w:szCs w:val="24"/>
          <w:highlight w:val="none"/>
        </w:rPr>
        <w:t>日至202</w:t>
      </w:r>
      <w:r>
        <w:rPr>
          <w:rFonts w:hint="eastAsia" w:cs="宋体"/>
          <w:color w:val="auto"/>
          <w:szCs w:val="24"/>
          <w:highlight w:val="none"/>
          <w:lang w:val="en-US" w:eastAsia="zh-CN"/>
        </w:rPr>
        <w:t>2</w:t>
      </w:r>
      <w:r>
        <w:rPr>
          <w:rFonts w:hint="eastAsia" w:ascii="宋体" w:hAnsi="宋体" w:eastAsia="宋体" w:cs="宋体"/>
          <w:color w:val="auto"/>
          <w:szCs w:val="24"/>
          <w:highlight w:val="none"/>
        </w:rPr>
        <w:t>年</w:t>
      </w:r>
      <w:r>
        <w:rPr>
          <w:rFonts w:hint="eastAsia" w:cs="宋体"/>
          <w:color w:val="auto"/>
          <w:szCs w:val="24"/>
          <w:highlight w:val="none"/>
          <w:lang w:val="en-US" w:eastAsia="zh-CN"/>
        </w:rPr>
        <w:t>9</w:t>
      </w:r>
      <w:r>
        <w:rPr>
          <w:rFonts w:hint="eastAsia" w:ascii="宋体" w:hAnsi="宋体" w:eastAsia="宋体" w:cs="宋体"/>
          <w:color w:val="auto"/>
          <w:szCs w:val="24"/>
          <w:highlight w:val="none"/>
        </w:rPr>
        <w:t>月</w:t>
      </w:r>
      <w:r>
        <w:rPr>
          <w:rFonts w:hint="eastAsia" w:cs="宋体"/>
          <w:color w:val="auto"/>
          <w:szCs w:val="24"/>
          <w:highlight w:val="none"/>
          <w:lang w:val="en-US" w:eastAsia="zh-CN"/>
        </w:rPr>
        <w:t>15</w:t>
      </w:r>
      <w:r>
        <w:rPr>
          <w:rFonts w:hint="eastAsia" w:ascii="宋体" w:hAnsi="宋体" w:eastAsia="宋体" w:cs="宋体"/>
          <w:color w:val="auto"/>
          <w:szCs w:val="24"/>
          <w:highlight w:val="none"/>
        </w:rPr>
        <w:t>日，每天上午10:00至14:00，下午1</w:t>
      </w:r>
      <w:r>
        <w:rPr>
          <w:rFonts w:hint="eastAsia" w:cs="宋体"/>
          <w:color w:val="auto"/>
          <w:szCs w:val="24"/>
          <w:highlight w:val="none"/>
          <w:lang w:val="en-US" w:eastAsia="zh-CN"/>
        </w:rPr>
        <w:t>6</w:t>
      </w:r>
      <w:r>
        <w:rPr>
          <w:rFonts w:hint="eastAsia" w:ascii="宋体" w:hAnsi="宋体" w:eastAsia="宋体" w:cs="宋体"/>
          <w:color w:val="auto"/>
          <w:szCs w:val="24"/>
          <w:highlight w:val="none"/>
        </w:rPr>
        <w:t>:00至</w:t>
      </w:r>
      <w:r>
        <w:rPr>
          <w:rFonts w:hint="eastAsia" w:cs="宋体"/>
          <w:color w:val="auto"/>
          <w:szCs w:val="24"/>
          <w:highlight w:val="none"/>
          <w:lang w:val="en-US" w:eastAsia="zh-CN"/>
        </w:rPr>
        <w:t>20</w:t>
      </w:r>
      <w:r>
        <w:rPr>
          <w:rFonts w:hint="eastAsia" w:ascii="宋体" w:hAnsi="宋体" w:eastAsia="宋体" w:cs="宋体"/>
          <w:color w:val="auto"/>
          <w:szCs w:val="24"/>
          <w:highlight w:val="none"/>
        </w:rPr>
        <w:t>：00（北京时间，法定节假日除外）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pacing w:val="-6"/>
          <w:szCs w:val="24"/>
          <w:highlight w:val="none"/>
        </w:rPr>
      </w:pPr>
      <w:r>
        <w:rPr>
          <w:rFonts w:hint="eastAsia" w:ascii="宋体" w:hAnsi="宋体" w:eastAsia="宋体" w:cs="宋体"/>
          <w:color w:val="auto"/>
          <w:szCs w:val="24"/>
          <w:highlight w:val="none"/>
        </w:rPr>
        <w:t>地点：新疆乌鲁木齐市水磨沟区会展大道599号新疆财富中心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方式：邮箱报名，因多地静默期影响，需提前与代理公司致电联系。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购买</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文件时须提交的文件资料：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sz w:val="24"/>
          <w:szCs w:val="24"/>
          <w:highlight w:val="none"/>
        </w:rPr>
      </w:pPr>
      <w:r>
        <w:rPr>
          <w:rFonts w:hint="eastAsia" w:cs="宋体"/>
          <w:b w:val="0"/>
          <w:bCs w:val="0"/>
          <w:i w:val="0"/>
          <w:iCs w:val="0"/>
          <w:caps w:val="0"/>
          <w:color w:val="000000"/>
          <w:spacing w:val="0"/>
          <w:sz w:val="24"/>
          <w:szCs w:val="24"/>
          <w:highlight w:val="none"/>
          <w:lang w:val="en-US" w:eastAsia="zh-CN"/>
        </w:rPr>
        <w:t>1</w:t>
      </w:r>
      <w:r>
        <w:rPr>
          <w:rFonts w:hint="eastAsia" w:cs="宋体"/>
          <w:b w:val="0"/>
          <w:bCs w:val="0"/>
          <w:i w:val="0"/>
          <w:iCs w:val="0"/>
          <w:caps w:val="0"/>
          <w:color w:val="000000"/>
          <w:spacing w:val="0"/>
          <w:sz w:val="24"/>
          <w:szCs w:val="24"/>
          <w:highlight w:val="none"/>
          <w:lang w:eastAsia="zh-CN"/>
        </w:rPr>
        <w:t>）</w:t>
      </w:r>
      <w:r>
        <w:rPr>
          <w:rFonts w:hint="eastAsia" w:ascii="宋体" w:hAnsi="宋体" w:eastAsia="宋体" w:cs="宋体"/>
          <w:b w:val="0"/>
          <w:bCs w:val="0"/>
          <w:i w:val="0"/>
          <w:iCs w:val="0"/>
          <w:caps w:val="0"/>
          <w:color w:val="000000"/>
          <w:spacing w:val="0"/>
          <w:sz w:val="24"/>
          <w:szCs w:val="24"/>
          <w:highlight w:val="none"/>
        </w:rPr>
        <w:t>有效的营业执照；</w:t>
      </w:r>
      <w:r>
        <w:rPr>
          <w:rFonts w:hint="eastAsia" w:ascii="宋体" w:hAnsi="宋体" w:eastAsia="宋体" w:cs="宋体"/>
          <w:b w:val="0"/>
          <w:bCs w:val="0"/>
          <w:i w:val="0"/>
          <w:iCs w:val="0"/>
          <w:caps w:val="0"/>
          <w:color w:val="000000"/>
          <w:spacing w:val="0"/>
          <w:sz w:val="24"/>
          <w:szCs w:val="24"/>
          <w:highlight w:val="none"/>
        </w:rPr>
        <w:br w:type="textWrapping"/>
      </w:r>
      <w:r>
        <w:rPr>
          <w:rFonts w:hint="eastAsia" w:ascii="宋体" w:hAnsi="宋体" w:eastAsia="宋体" w:cs="宋体"/>
          <w:b w:val="0"/>
          <w:bCs w:val="0"/>
          <w:i w:val="0"/>
          <w:iCs w:val="0"/>
          <w:caps w:val="0"/>
          <w:color w:val="000000"/>
          <w:spacing w:val="0"/>
          <w:sz w:val="24"/>
          <w:szCs w:val="24"/>
          <w:highlight w:val="none"/>
        </w:rPr>
        <w:t>2）法人身份证明书及身份证或法人授权委托书及被授权人身份证；</w:t>
      </w:r>
      <w:r>
        <w:rPr>
          <w:rFonts w:hint="eastAsia" w:ascii="宋体" w:hAnsi="宋体" w:eastAsia="宋体" w:cs="宋体"/>
          <w:b w:val="0"/>
          <w:bCs w:val="0"/>
          <w:i w:val="0"/>
          <w:iCs w:val="0"/>
          <w:caps w:val="0"/>
          <w:color w:val="000000"/>
          <w:spacing w:val="0"/>
          <w:sz w:val="24"/>
          <w:szCs w:val="24"/>
          <w:highlight w:val="none"/>
        </w:rPr>
        <w:br w:type="textWrapping"/>
      </w:r>
      <w:r>
        <w:rPr>
          <w:rFonts w:hint="eastAsia" w:cs="宋体"/>
          <w:b w:val="0"/>
          <w:bCs w:val="0"/>
          <w:i w:val="0"/>
          <w:iCs w:val="0"/>
          <w:caps w:val="0"/>
          <w:color w:val="000000"/>
          <w:spacing w:val="0"/>
          <w:sz w:val="24"/>
          <w:szCs w:val="24"/>
          <w:highlight w:val="none"/>
          <w:lang w:val="en-US" w:eastAsia="zh-CN"/>
        </w:rPr>
        <w:t>3）</w:t>
      </w:r>
      <w:r>
        <w:rPr>
          <w:rFonts w:hint="eastAsia" w:ascii="宋体" w:hAnsi="宋体" w:eastAsia="宋体" w:cs="宋体"/>
          <w:b w:val="0"/>
          <w:bCs w:val="0"/>
          <w:i w:val="0"/>
          <w:iCs w:val="0"/>
          <w:caps w:val="0"/>
          <w:color w:val="000000"/>
          <w:spacing w:val="0"/>
          <w:sz w:val="24"/>
          <w:szCs w:val="24"/>
          <w:highlight w:val="none"/>
        </w:rPr>
        <w:t>信用中国及中国政府采购网网页</w:t>
      </w:r>
      <w:r>
        <w:rPr>
          <w:rFonts w:hint="eastAsia" w:cs="宋体"/>
          <w:b w:val="0"/>
          <w:bCs w:val="0"/>
          <w:i w:val="0"/>
          <w:iCs w:val="0"/>
          <w:caps w:val="0"/>
          <w:color w:val="000000"/>
          <w:spacing w:val="0"/>
          <w:sz w:val="24"/>
          <w:szCs w:val="24"/>
          <w:highlight w:val="none"/>
          <w:lang w:eastAsia="zh-CN"/>
        </w:rPr>
        <w:t>查询结果</w:t>
      </w:r>
      <w:r>
        <w:rPr>
          <w:rFonts w:hint="eastAsia" w:ascii="宋体" w:hAnsi="宋体" w:eastAsia="宋体" w:cs="宋体"/>
          <w:b w:val="0"/>
          <w:bCs w:val="0"/>
          <w:i w:val="0"/>
          <w:iCs w:val="0"/>
          <w:caps w:val="0"/>
          <w:color w:val="000000"/>
          <w:spacing w:val="0"/>
          <w:sz w:val="24"/>
          <w:szCs w:val="24"/>
          <w:highlight w:val="none"/>
        </w:rPr>
        <w:t>。</w:t>
      </w:r>
      <w:r>
        <w:rPr>
          <w:rFonts w:hint="eastAsia" w:ascii="宋体" w:hAnsi="宋体" w:eastAsia="宋体" w:cs="宋体"/>
          <w:b w:val="0"/>
          <w:bCs w:val="0"/>
          <w:i w:val="0"/>
          <w:iCs w:val="0"/>
          <w:caps w:val="0"/>
          <w:color w:val="000000"/>
          <w:spacing w:val="0"/>
          <w:sz w:val="24"/>
          <w:szCs w:val="24"/>
          <w:highlight w:val="none"/>
        </w:rPr>
        <w:br w:type="textWrapping"/>
      </w:r>
      <w:r>
        <w:rPr>
          <w:rFonts w:hint="eastAsia" w:ascii="宋体" w:hAnsi="宋体" w:eastAsia="宋体" w:cs="宋体"/>
          <w:b w:val="0"/>
          <w:bCs w:val="0"/>
          <w:i w:val="0"/>
          <w:iCs w:val="0"/>
          <w:caps w:val="0"/>
          <w:color w:val="000000"/>
          <w:spacing w:val="0"/>
          <w:sz w:val="24"/>
          <w:szCs w:val="24"/>
          <w:highlight w:val="none"/>
        </w:rPr>
        <w:t>凡符合资格要求且有意参加投标</w:t>
      </w:r>
      <w:r>
        <w:rPr>
          <w:rFonts w:hint="eastAsia" w:ascii="宋体" w:hAnsi="宋体" w:eastAsia="宋体" w:cs="宋体"/>
          <w:b w:val="0"/>
          <w:bCs w:val="0"/>
          <w:i w:val="0"/>
          <w:iCs w:val="0"/>
          <w:caps w:val="0"/>
          <w:color w:val="000000"/>
          <w:spacing w:val="0"/>
          <w:sz w:val="24"/>
          <w:szCs w:val="24"/>
          <w:highlight w:val="none"/>
          <w:lang w:val="en-US" w:eastAsia="zh-CN"/>
        </w:rPr>
        <w:t>人</w:t>
      </w:r>
      <w:r>
        <w:rPr>
          <w:rFonts w:hint="eastAsia" w:ascii="宋体" w:hAnsi="宋体" w:eastAsia="宋体" w:cs="宋体"/>
          <w:b w:val="0"/>
          <w:bCs w:val="0"/>
          <w:i w:val="0"/>
          <w:iCs w:val="0"/>
          <w:caps w:val="0"/>
          <w:color w:val="000000"/>
          <w:spacing w:val="0"/>
          <w:sz w:val="24"/>
          <w:szCs w:val="24"/>
          <w:highlight w:val="none"/>
        </w:rPr>
        <w:t>，</w:t>
      </w:r>
      <w:r>
        <w:rPr>
          <w:rFonts w:hint="eastAsia" w:ascii="宋体" w:hAnsi="宋体" w:eastAsia="宋体" w:cs="宋体"/>
          <w:b w:val="0"/>
          <w:bCs w:val="0"/>
          <w:i w:val="0"/>
          <w:iCs w:val="0"/>
          <w:caps w:val="0"/>
          <w:color w:val="000000"/>
          <w:spacing w:val="0"/>
          <w:sz w:val="24"/>
          <w:szCs w:val="24"/>
          <w:highlight w:val="none"/>
          <w:lang w:val="en-US" w:eastAsia="zh-CN"/>
        </w:rPr>
        <w:t>资料不全者一律谢绝领取</w:t>
      </w:r>
      <w:r>
        <w:rPr>
          <w:rFonts w:hint="eastAsia" w:cs="宋体"/>
          <w:b w:val="0"/>
          <w:bCs w:val="0"/>
          <w:i w:val="0"/>
          <w:iCs w:val="0"/>
          <w:caps w:val="0"/>
          <w:color w:val="000000"/>
          <w:spacing w:val="0"/>
          <w:sz w:val="24"/>
          <w:szCs w:val="24"/>
          <w:highlight w:val="none"/>
          <w:lang w:val="en-US" w:eastAsia="zh-CN"/>
        </w:rPr>
        <w:t>采购</w:t>
      </w:r>
      <w:r>
        <w:rPr>
          <w:rFonts w:hint="eastAsia" w:ascii="宋体" w:hAnsi="宋体" w:eastAsia="宋体" w:cs="宋体"/>
          <w:b w:val="0"/>
          <w:bCs w:val="0"/>
          <w:i w:val="0"/>
          <w:iCs w:val="0"/>
          <w:caps w:val="0"/>
          <w:color w:val="000000"/>
          <w:spacing w:val="0"/>
          <w:sz w:val="24"/>
          <w:szCs w:val="24"/>
          <w:highlight w:val="none"/>
          <w:lang w:val="en-US" w:eastAsia="zh-CN"/>
        </w:rPr>
        <w:t>文件</w:t>
      </w:r>
      <w:r>
        <w:rPr>
          <w:rFonts w:hint="eastAsia" w:ascii="宋体" w:hAnsi="宋体" w:eastAsia="宋体" w:cs="宋体"/>
          <w:b w:val="0"/>
          <w:bCs w:val="0"/>
          <w:i w:val="0"/>
          <w:iCs w:val="0"/>
          <w:caps w:val="0"/>
          <w:color w:val="000000"/>
          <w:spacing w:val="0"/>
          <w:sz w:val="24"/>
          <w:szCs w:val="24"/>
          <w:highlight w:val="none"/>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售价（元）：</w:t>
      </w:r>
      <w:r>
        <w:rPr>
          <w:rFonts w:hint="eastAsia" w:cs="宋体"/>
          <w:color w:val="auto"/>
          <w:szCs w:val="24"/>
          <w:highlight w:val="none"/>
          <w:lang w:val="en-US" w:eastAsia="zh-CN"/>
        </w:rPr>
        <w:t>2</w:t>
      </w:r>
      <w:r>
        <w:rPr>
          <w:rFonts w:hint="eastAsia" w:ascii="宋体" w:hAnsi="宋体" w:eastAsia="宋体" w:cs="宋体"/>
          <w:color w:val="auto"/>
          <w:szCs w:val="24"/>
          <w:highlight w:val="none"/>
        </w:rPr>
        <w:t>00.00</w:t>
      </w:r>
    </w:p>
    <w:p>
      <w:pPr>
        <w:pStyle w:val="4"/>
        <w:spacing w:before="0" w:beforeAutospacing="0" w:after="0" w:afterAutospacing="0" w:line="440" w:lineRule="exact"/>
        <w:jc w:val="both"/>
        <w:rPr>
          <w:rFonts w:hint="default" w:ascii="宋体" w:hAnsi="宋体" w:eastAsia="宋体" w:cs="宋体"/>
          <w:color w:val="auto"/>
          <w:szCs w:val="24"/>
          <w:highlight w:val="none"/>
          <w:lang w:val="en-US" w:eastAsia="zh-CN"/>
        </w:rPr>
      </w:pPr>
      <w:r>
        <w:rPr>
          <w:rStyle w:val="7"/>
          <w:rFonts w:hint="eastAsia" w:ascii="宋体" w:hAnsi="宋体" w:eastAsia="宋体" w:cs="宋体"/>
          <w:color w:val="auto"/>
          <w:szCs w:val="24"/>
          <w:highlight w:val="none"/>
        </w:rPr>
        <w:t>四、</w:t>
      </w:r>
      <w:r>
        <w:rPr>
          <w:rStyle w:val="7"/>
          <w:rFonts w:hint="eastAsia" w:cs="宋体"/>
          <w:color w:val="auto"/>
          <w:szCs w:val="24"/>
          <w:highlight w:val="none"/>
          <w:lang w:val="en-US" w:eastAsia="zh-CN"/>
        </w:rPr>
        <w:t>响应文件提交</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w:t>
      </w:r>
      <w:r>
        <w:rPr>
          <w:rFonts w:hint="eastAsia" w:cs="宋体"/>
          <w:color w:val="auto"/>
          <w:sz w:val="24"/>
          <w:szCs w:val="24"/>
          <w:highlight w:val="none"/>
          <w:lang w:val="en-US" w:eastAsia="zh-CN"/>
        </w:rPr>
        <w:t>6</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地点：新疆乌鲁木齐市水磨沟区会展大道599号新疆财富中心C座6楼会议室</w:t>
      </w:r>
    </w:p>
    <w:p>
      <w:pPr>
        <w:pStyle w:val="4"/>
        <w:spacing w:before="0" w:beforeAutospacing="0" w:after="0" w:afterAutospacing="0" w:line="440" w:lineRule="exact"/>
        <w:jc w:val="both"/>
        <w:rPr>
          <w:rFonts w:hint="default" w:ascii="宋体" w:hAnsi="宋体" w:eastAsia="宋体" w:cs="宋体"/>
          <w:color w:val="auto"/>
          <w:szCs w:val="24"/>
          <w:highlight w:val="none"/>
          <w:lang w:val="en-US" w:eastAsia="zh-CN"/>
        </w:rPr>
      </w:pPr>
      <w:r>
        <w:rPr>
          <w:rStyle w:val="7"/>
          <w:rFonts w:hint="eastAsia" w:ascii="宋体" w:hAnsi="宋体" w:eastAsia="宋体" w:cs="宋体"/>
          <w:color w:val="auto"/>
          <w:szCs w:val="24"/>
          <w:highlight w:val="none"/>
        </w:rPr>
        <w:t>四、</w:t>
      </w:r>
      <w:r>
        <w:rPr>
          <w:rStyle w:val="7"/>
          <w:rFonts w:hint="eastAsia" w:cs="宋体"/>
          <w:color w:val="auto"/>
          <w:szCs w:val="24"/>
          <w:highlight w:val="none"/>
          <w:lang w:val="en-US" w:eastAsia="zh-CN"/>
        </w:rPr>
        <w:t>响应文件开启</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rPr>
      </w:pPr>
      <w:r>
        <w:rPr>
          <w:rFonts w:hint="eastAsia" w:cs="宋体"/>
          <w:color w:val="auto"/>
          <w:szCs w:val="24"/>
          <w:highlight w:val="none"/>
          <w:lang w:val="en-US" w:eastAsia="zh-CN"/>
        </w:rPr>
        <w:t>开启</w:t>
      </w:r>
      <w:r>
        <w:rPr>
          <w:rFonts w:hint="eastAsia" w:ascii="宋体" w:hAnsi="宋体" w:eastAsia="宋体" w:cs="宋体"/>
          <w:color w:val="auto"/>
          <w:szCs w:val="24"/>
          <w:highlight w:val="none"/>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w:t>
      </w:r>
      <w:r>
        <w:rPr>
          <w:rFonts w:hint="eastAsia" w:cs="宋体"/>
          <w:color w:val="auto"/>
          <w:sz w:val="24"/>
          <w:szCs w:val="24"/>
          <w:highlight w:val="none"/>
          <w:lang w:val="en-US" w:eastAsia="zh-CN"/>
        </w:rPr>
        <w:t>6</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w:t>
      </w:r>
      <w:r>
        <w:rPr>
          <w:rFonts w:hint="eastAsia" w:ascii="宋体" w:hAnsi="宋体" w:eastAsia="宋体" w:cs="宋体"/>
          <w:color w:val="auto"/>
          <w:szCs w:val="24"/>
          <w:highlight w:val="none"/>
        </w:rPr>
        <w:t xml:space="preserve"> </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地点：新疆乌鲁木齐市水磨沟区会展大道599号新疆财富中心C座6楼会议室</w:t>
      </w:r>
    </w:p>
    <w:p>
      <w:pPr>
        <w:pStyle w:val="4"/>
        <w:spacing w:before="0" w:beforeAutospacing="0" w:after="0" w:afterAutospacing="0" w:line="440" w:lineRule="exact"/>
        <w:jc w:val="both"/>
        <w:rPr>
          <w:rFonts w:hint="eastAsia" w:ascii="宋体" w:hAnsi="宋体" w:eastAsia="宋体" w:cs="宋体"/>
          <w:color w:val="auto"/>
          <w:szCs w:val="24"/>
          <w:highlight w:val="none"/>
        </w:rPr>
      </w:pPr>
      <w:r>
        <w:rPr>
          <w:rStyle w:val="7"/>
          <w:rFonts w:hint="eastAsia" w:cs="宋体"/>
          <w:color w:val="auto"/>
          <w:szCs w:val="24"/>
          <w:highlight w:val="none"/>
          <w:lang w:val="en-US" w:eastAsia="zh-CN"/>
        </w:rPr>
        <w:t>六</w:t>
      </w:r>
      <w:r>
        <w:rPr>
          <w:rStyle w:val="7"/>
          <w:rFonts w:hint="eastAsia" w:ascii="宋体" w:hAnsi="宋体" w:eastAsia="宋体" w:cs="宋体"/>
          <w:color w:val="auto"/>
          <w:szCs w:val="24"/>
          <w:highlight w:val="none"/>
        </w:rPr>
        <w:t>、公告期限</w:t>
      </w:r>
    </w:p>
    <w:p>
      <w:pPr>
        <w:pStyle w:val="4"/>
        <w:spacing w:before="0" w:beforeAutospacing="0" w:after="0" w:afterAutospacing="0" w:line="440" w:lineRule="exact"/>
        <w:ind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自本公告发布之日起</w:t>
      </w:r>
      <w:r>
        <w:rPr>
          <w:rFonts w:hint="eastAsia" w:cs="宋体"/>
          <w:color w:val="auto"/>
          <w:szCs w:val="24"/>
          <w:highlight w:val="none"/>
          <w:lang w:val="en-US" w:eastAsia="zh-CN"/>
        </w:rPr>
        <w:t>5</w:t>
      </w:r>
      <w:r>
        <w:rPr>
          <w:rFonts w:hint="eastAsia" w:ascii="宋体" w:hAnsi="宋体" w:eastAsia="宋体" w:cs="宋体"/>
          <w:color w:val="auto"/>
          <w:szCs w:val="24"/>
          <w:highlight w:val="none"/>
        </w:rPr>
        <w:t>个工作日。</w:t>
      </w:r>
    </w:p>
    <w:p>
      <w:pPr>
        <w:pStyle w:val="4"/>
        <w:spacing w:before="0" w:beforeAutospacing="0" w:after="0" w:afterAutospacing="0" w:line="440" w:lineRule="exact"/>
        <w:jc w:val="both"/>
        <w:rPr>
          <w:rFonts w:hint="eastAsia" w:ascii="宋体" w:hAnsi="宋体" w:eastAsia="宋体" w:cs="宋体"/>
          <w:color w:val="auto"/>
          <w:szCs w:val="24"/>
          <w:highlight w:val="none"/>
        </w:rPr>
      </w:pPr>
      <w:r>
        <w:rPr>
          <w:rStyle w:val="7"/>
          <w:rFonts w:hint="eastAsia" w:cs="宋体"/>
          <w:color w:val="auto"/>
          <w:szCs w:val="24"/>
          <w:highlight w:val="none"/>
          <w:lang w:val="en-US" w:eastAsia="zh-CN"/>
        </w:rPr>
        <w:t>七</w:t>
      </w:r>
      <w:r>
        <w:rPr>
          <w:rStyle w:val="7"/>
          <w:rFonts w:hint="eastAsia" w:ascii="宋体" w:hAnsi="宋体" w:eastAsia="宋体" w:cs="宋体"/>
          <w:color w:val="auto"/>
          <w:szCs w:val="24"/>
          <w:highlight w:val="none"/>
        </w:rPr>
        <w:t>、其他补充事宜</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color w:val="auto"/>
          <w:highlight w:val="none"/>
          <w:lang w:val="en-US" w:eastAsia="zh-CN"/>
        </w:rPr>
      </w:pPr>
      <w:r>
        <w:rPr>
          <w:rFonts w:hint="eastAsia"/>
          <w:color w:val="auto"/>
          <w:highlight w:val="none"/>
          <w:lang w:val="en-US" w:eastAsia="zh-CN"/>
        </w:rPr>
        <w:t>投标保证金缴纳方式：</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color w:val="auto"/>
          <w:highlight w:val="none"/>
          <w:lang w:val="en-US" w:eastAsia="zh-CN"/>
        </w:rPr>
      </w:pPr>
      <w:r>
        <w:rPr>
          <w:rFonts w:hint="eastAsia"/>
          <w:color w:val="auto"/>
          <w:highlight w:val="none"/>
          <w:lang w:val="en-US" w:eastAsia="zh-CN"/>
        </w:rPr>
        <w:t>缴纳时间：2022-09-07 10:00 至2022-09-20  16:00:00（北京时间）</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color w:val="auto"/>
          <w:highlight w:val="none"/>
          <w:lang w:val="en-US" w:eastAsia="zh-CN"/>
        </w:rPr>
      </w:pPr>
      <w:r>
        <w:rPr>
          <w:rFonts w:hint="eastAsia"/>
          <w:color w:val="auto"/>
          <w:highlight w:val="none"/>
          <w:lang w:val="en-US" w:eastAsia="zh-CN"/>
        </w:rPr>
        <w:t>投标保证金金额：2800元（大写：贰仟捌佰元整）</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color w:val="auto"/>
          <w:highlight w:val="none"/>
          <w:lang w:val="en-US" w:eastAsia="zh-CN"/>
        </w:rPr>
      </w:pPr>
      <w:r>
        <w:rPr>
          <w:rFonts w:hint="eastAsia"/>
          <w:color w:val="auto"/>
          <w:highlight w:val="none"/>
          <w:lang w:val="en-US" w:eastAsia="zh-CN"/>
        </w:rPr>
        <w:t>保证金形式： 电汇（投标单位基本账户转出）。</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color w:val="auto"/>
          <w:highlight w:val="none"/>
          <w:lang w:val="en-US" w:eastAsia="zh-CN"/>
        </w:rPr>
      </w:pPr>
      <w:r>
        <w:rPr>
          <w:rFonts w:hint="eastAsia"/>
          <w:color w:val="auto"/>
          <w:highlight w:val="none"/>
          <w:lang w:val="en-US" w:eastAsia="zh-CN"/>
        </w:rPr>
        <w:t xml:space="preserve">单位全称:新疆诚誉工程项目管理有限公司   </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color w:val="auto"/>
          <w:highlight w:val="none"/>
          <w:lang w:val="en-US" w:eastAsia="zh-CN"/>
        </w:rPr>
      </w:pPr>
      <w:r>
        <w:rPr>
          <w:rFonts w:hint="eastAsia"/>
          <w:color w:val="auto"/>
          <w:highlight w:val="none"/>
          <w:lang w:val="en-US" w:eastAsia="zh-CN"/>
        </w:rPr>
        <w:t xml:space="preserve">开户银行:中国农业银行股份有限齐安居南路(兵团)支行  </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color w:val="auto"/>
          <w:highlight w:val="none"/>
          <w:lang w:val="en-US" w:eastAsia="zh-CN"/>
        </w:rPr>
      </w:pPr>
      <w:r>
        <w:rPr>
          <w:rFonts w:hint="eastAsia"/>
          <w:color w:val="auto"/>
          <w:highlight w:val="none"/>
          <w:lang w:val="en-US" w:eastAsia="zh-CN"/>
        </w:rPr>
        <w:t>帐号:30704701040007728   行号：103881070473</w:t>
      </w:r>
    </w:p>
    <w:p>
      <w:pPr>
        <w:pStyle w:val="4"/>
        <w:spacing w:before="0" w:beforeAutospacing="0" w:after="0" w:afterAutospacing="0" w:line="440" w:lineRule="exact"/>
        <w:jc w:val="both"/>
        <w:rPr>
          <w:rStyle w:val="7"/>
          <w:rFonts w:hint="default" w:cs="宋体"/>
          <w:color w:val="auto"/>
          <w:szCs w:val="24"/>
          <w:highlight w:val="none"/>
          <w:lang w:val="en-US" w:eastAsia="zh-CN"/>
        </w:rPr>
      </w:pPr>
      <w:r>
        <w:rPr>
          <w:rFonts w:hint="eastAsia"/>
          <w:color w:val="auto"/>
          <w:highlight w:val="none"/>
          <w:lang w:val="en-US" w:eastAsia="zh-CN"/>
        </w:rPr>
        <w:t>投标单位应充分考虑资金到账时间，在规定的时限前自行办妥投标保证金缴纳手续，投标保证金的缴付时间以电汇凭证和网银对账单上的时间为准，超过缴纳的时限缴纳投标保证金视为报名无效。</w:t>
      </w:r>
    </w:p>
    <w:p>
      <w:pPr>
        <w:pStyle w:val="4"/>
        <w:spacing w:before="0" w:beforeAutospacing="0" w:after="0" w:afterAutospacing="0" w:line="440" w:lineRule="exact"/>
        <w:jc w:val="both"/>
        <w:rPr>
          <w:rFonts w:hint="eastAsia" w:ascii="宋体" w:hAnsi="宋体" w:eastAsia="宋体" w:cs="宋体"/>
          <w:color w:val="auto"/>
          <w:szCs w:val="24"/>
          <w:highlight w:val="none"/>
        </w:rPr>
      </w:pPr>
      <w:r>
        <w:rPr>
          <w:rStyle w:val="7"/>
          <w:rFonts w:hint="eastAsia" w:cs="宋体"/>
          <w:color w:val="auto"/>
          <w:szCs w:val="24"/>
          <w:highlight w:val="none"/>
          <w:lang w:val="en-US" w:eastAsia="zh-CN"/>
        </w:rPr>
        <w:t>八</w:t>
      </w:r>
      <w:r>
        <w:rPr>
          <w:rStyle w:val="7"/>
          <w:rFonts w:hint="eastAsia" w:ascii="宋体" w:hAnsi="宋体" w:eastAsia="宋体" w:cs="宋体"/>
          <w:color w:val="auto"/>
          <w:szCs w:val="24"/>
          <w:highlight w:val="none"/>
        </w:rPr>
        <w:t>、对本次采购提出询问，请按以下方式联系</w:t>
      </w:r>
    </w:p>
    <w:p>
      <w:pPr>
        <w:pStyle w:val="4"/>
        <w:spacing w:before="0" w:beforeAutospacing="0" w:after="0" w:afterAutospacing="0" w:line="44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1.采购人信息</w:t>
      </w:r>
    </w:p>
    <w:p>
      <w:pPr>
        <w:pStyle w:val="4"/>
        <w:spacing w:before="0" w:beforeAutospacing="0" w:after="0" w:afterAutospacing="0" w:line="440" w:lineRule="exact"/>
        <w:jc w:val="both"/>
        <w:rPr>
          <w:rFonts w:hint="eastAsia" w:ascii="宋体" w:hAnsi="宋体" w:eastAsia="宋体" w:cs="宋体"/>
          <w:color w:val="auto"/>
          <w:szCs w:val="24"/>
          <w:highlight w:val="none"/>
        </w:rPr>
      </w:pPr>
      <w:r>
        <w:rPr>
          <w:rFonts w:hint="eastAsia" w:cs="宋体"/>
          <w:color w:val="auto"/>
          <w:szCs w:val="24"/>
          <w:highlight w:val="none"/>
          <w:lang w:eastAsia="zh-CN"/>
        </w:rPr>
        <w:t>采购人：新疆维吾尔自治区天山东部国有林管理局玛纳斯南山分局</w:t>
      </w:r>
    </w:p>
    <w:p>
      <w:pPr>
        <w:spacing w:line="400" w:lineRule="exact"/>
        <w:rPr>
          <w:rFonts w:hint="default" w:ascii="Calibri" w:hAnsi="Calibri" w:eastAsia="宋体" w:cs="Times New Roman"/>
          <w:color w:val="auto"/>
          <w:kern w:val="0"/>
          <w:sz w:val="24"/>
          <w:szCs w:val="24"/>
          <w:highlight w:val="none"/>
          <w:lang w:val="en-US" w:eastAsia="zh-CN" w:bidi="ar"/>
        </w:rPr>
      </w:pPr>
      <w:r>
        <w:rPr>
          <w:rFonts w:hint="eastAsia" w:ascii="Calibri" w:hAnsi="Calibri" w:eastAsia="宋体" w:cs="Times New Roman"/>
          <w:color w:val="auto"/>
          <w:kern w:val="0"/>
          <w:sz w:val="24"/>
          <w:szCs w:val="24"/>
          <w:highlight w:val="none"/>
          <w:lang w:val="zh-CN" w:eastAsia="zh-CN" w:bidi="ar"/>
        </w:rPr>
        <w:t>联系人</w:t>
      </w:r>
      <w:r>
        <w:rPr>
          <w:rFonts w:hint="eastAsia" w:ascii="Calibri" w:hAnsi="Calibri" w:eastAsia="宋体" w:cs="Times New Roman"/>
          <w:color w:val="auto"/>
          <w:kern w:val="0"/>
          <w:sz w:val="24"/>
          <w:szCs w:val="24"/>
          <w:highlight w:val="none"/>
          <w:lang w:val="en-US" w:eastAsia="zh-CN" w:bidi="ar"/>
        </w:rPr>
        <w:t>：李</w:t>
      </w:r>
      <w:r>
        <w:rPr>
          <w:rFonts w:hint="eastAsia" w:cs="Times New Roman"/>
          <w:color w:val="auto"/>
          <w:kern w:val="0"/>
          <w:sz w:val="24"/>
          <w:szCs w:val="24"/>
          <w:highlight w:val="none"/>
          <w:lang w:val="en-US" w:eastAsia="zh-CN" w:bidi="ar"/>
        </w:rPr>
        <w:t>建刚</w:t>
      </w:r>
      <w:r>
        <w:rPr>
          <w:rFonts w:hint="eastAsia" w:ascii="Calibri" w:hAnsi="Calibri" w:eastAsia="宋体" w:cs="Times New Roman"/>
          <w:color w:val="auto"/>
          <w:kern w:val="0"/>
          <w:sz w:val="24"/>
          <w:szCs w:val="24"/>
          <w:highlight w:val="none"/>
          <w:lang w:val="zh-CN" w:eastAsia="zh-CN" w:bidi="ar"/>
        </w:rPr>
        <w:t xml:space="preserve">       </w:t>
      </w:r>
      <w:r>
        <w:rPr>
          <w:rFonts w:hint="eastAsia" w:ascii="Calibri" w:hAnsi="Calibri" w:eastAsia="宋体" w:cs="Times New Roman"/>
          <w:color w:val="auto"/>
          <w:kern w:val="0"/>
          <w:sz w:val="24"/>
          <w:szCs w:val="24"/>
          <w:highlight w:val="none"/>
          <w:lang w:val="en-US" w:eastAsia="zh-CN" w:bidi="ar"/>
        </w:rPr>
        <w:t xml:space="preserve"> </w:t>
      </w:r>
      <w:r>
        <w:rPr>
          <w:rFonts w:hint="eastAsia" w:ascii="Calibri" w:hAnsi="Calibri" w:eastAsia="宋体" w:cs="Times New Roman"/>
          <w:color w:val="auto"/>
          <w:kern w:val="0"/>
          <w:sz w:val="24"/>
          <w:szCs w:val="24"/>
          <w:highlight w:val="none"/>
          <w:lang w:val="zh-CN" w:eastAsia="zh-CN" w:bidi="ar"/>
        </w:rPr>
        <w:t xml:space="preserve"> 联系方式：</w:t>
      </w:r>
      <w:r>
        <w:rPr>
          <w:rFonts w:hint="eastAsia" w:cs="Times New Roman"/>
          <w:color w:val="auto"/>
          <w:kern w:val="0"/>
          <w:sz w:val="24"/>
          <w:szCs w:val="24"/>
          <w:highlight w:val="none"/>
          <w:lang w:val="en-US" w:eastAsia="zh-CN" w:bidi="ar"/>
        </w:rPr>
        <w:t>15292610925</w:t>
      </w:r>
    </w:p>
    <w:p>
      <w:pPr>
        <w:spacing w:line="400" w:lineRule="exact"/>
        <w:rPr>
          <w:rFonts w:hint="eastAsia" w:ascii="Calibri" w:hAnsi="Calibri" w:eastAsia="宋体" w:cs="Times New Roman"/>
          <w:color w:val="auto"/>
          <w:kern w:val="0"/>
          <w:sz w:val="24"/>
          <w:szCs w:val="24"/>
          <w:highlight w:val="none"/>
          <w:lang w:val="en-US" w:eastAsia="zh-CN" w:bidi="ar"/>
        </w:rPr>
      </w:pPr>
      <w:r>
        <w:rPr>
          <w:rFonts w:hint="eastAsia" w:ascii="Calibri" w:hAnsi="Calibri" w:eastAsia="宋体" w:cs="Times New Roman"/>
          <w:color w:val="auto"/>
          <w:kern w:val="0"/>
          <w:sz w:val="24"/>
          <w:szCs w:val="24"/>
          <w:highlight w:val="none"/>
          <w:lang w:val="en-US" w:eastAsia="zh-CN" w:bidi="ar"/>
        </w:rPr>
        <w:t>招标代理机构：新疆诚誉工程项目管理有限公司</w:t>
      </w:r>
    </w:p>
    <w:p>
      <w:r>
        <w:rPr>
          <w:rFonts w:hint="eastAsia" w:ascii="Calibri" w:hAnsi="Calibri" w:eastAsia="宋体" w:cs="Times New Roman"/>
          <w:color w:val="auto"/>
          <w:kern w:val="0"/>
          <w:sz w:val="24"/>
          <w:szCs w:val="24"/>
          <w:highlight w:val="none"/>
          <w:lang w:val="en-US" w:eastAsia="zh-CN" w:bidi="ar"/>
        </w:rPr>
        <w:t>报名联系人：寇旭辉      联系电话：18290659071</w:t>
      </w:r>
    </w:p>
    <w:p>
      <w:pPr>
        <w:jc w:val="right"/>
      </w:pPr>
      <w:r>
        <w:rPr>
          <w:rFonts w:hint="eastAsia" w:asciiTheme="minorEastAsia" w:hAnsiTheme="minorEastAsia" w:eastAsiaTheme="minorEastAsia" w:cstheme="minorEastAsia"/>
          <w:color w:val="000000"/>
          <w:szCs w:val="24"/>
          <w:lang w:val="en-US" w:eastAsia="zh-CN"/>
        </w:rPr>
        <w:t>2</w:t>
      </w:r>
      <w:bookmarkStart w:id="0" w:name="_GoBack"/>
      <w:bookmarkEnd w:id="0"/>
      <w:r>
        <w:rPr>
          <w:rFonts w:hint="eastAsia" w:asciiTheme="minorEastAsia" w:hAnsiTheme="minorEastAsia" w:eastAsiaTheme="minorEastAsia" w:cstheme="minorEastAsia"/>
          <w:color w:val="000000"/>
          <w:szCs w:val="24"/>
          <w:lang w:val="en-US" w:eastAsia="zh-CN"/>
        </w:rPr>
        <w:t>022年9月7日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3A054D43"/>
    <w:rsid w:val="2E7B4F80"/>
    <w:rsid w:val="2FCF3672"/>
    <w:rsid w:val="3A054D43"/>
    <w:rsid w:val="673C1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2022-08-08T09:35:00Z</dcterms:created>
  <dc:creator>WPS_1524643696</dc:creator>
  <cp:lastModifiedBy>柳柳青</cp:lastModifiedBy>
  <dcterms:modified xsi:type="dcterms:W3CDTF">2022-09-06T03:45:10Z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6616FC836EA34B21B3304F4996243FE0</vt:lpwstr>
  </property>
</Properties>
</file>