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3B9F" w:rsidRDefault="00B73B9F">
      <w:pPr>
        <w:spacing w:beforeLines="50" w:before="165" w:line="360" w:lineRule="auto"/>
        <w:rPr>
          <w:rFonts w:ascii="仿宋_GB2312" w:eastAsia="仿宋_GB2312" w:hAnsi="宋体"/>
          <w:b/>
          <w:sz w:val="48"/>
          <w:szCs w:val="48"/>
        </w:rPr>
      </w:pPr>
    </w:p>
    <w:p w:rsidR="00B73B9F" w:rsidRDefault="00E350FA">
      <w:pPr>
        <w:snapToGrid w:val="0"/>
        <w:spacing w:beforeLines="50" w:before="165" w:line="360" w:lineRule="auto"/>
        <w:jc w:val="center"/>
        <w:rPr>
          <w:rFonts w:asciiTheme="minorEastAsia" w:eastAsiaTheme="minorEastAsia" w:hAnsiTheme="minorEastAsia"/>
          <w:b/>
          <w:sz w:val="52"/>
          <w:szCs w:val="44"/>
        </w:rPr>
      </w:pPr>
      <w:r w:rsidRPr="009C6604">
        <w:rPr>
          <w:rFonts w:asciiTheme="minorEastAsia" w:eastAsiaTheme="minorEastAsia" w:hAnsiTheme="minorEastAsia" w:hint="eastAsia"/>
          <w:b/>
          <w:sz w:val="52"/>
          <w:szCs w:val="44"/>
        </w:rPr>
        <w:t>巴里坤县城乡规划馆提升改造工程（监理）</w:t>
      </w:r>
    </w:p>
    <w:p w:rsidR="009C6604" w:rsidRDefault="009C6604" w:rsidP="009C6604">
      <w:pPr>
        <w:pStyle w:val="a0"/>
        <w:ind w:left="1470" w:right="1470"/>
      </w:pPr>
    </w:p>
    <w:p w:rsidR="009C6604" w:rsidRDefault="009C6604" w:rsidP="009C6604">
      <w:pPr>
        <w:pStyle w:val="a0"/>
        <w:ind w:left="1470" w:right="1470"/>
      </w:pPr>
    </w:p>
    <w:p w:rsidR="009C6604" w:rsidRPr="009C6604" w:rsidRDefault="009C6604" w:rsidP="009C6604">
      <w:pPr>
        <w:pStyle w:val="a0"/>
        <w:ind w:left="1470" w:right="1470"/>
      </w:pPr>
    </w:p>
    <w:p w:rsidR="00B73B9F" w:rsidRDefault="003F2D10">
      <w:pPr>
        <w:snapToGrid w:val="0"/>
        <w:spacing w:beforeLines="50" w:before="165" w:line="360" w:lineRule="auto"/>
        <w:jc w:val="center"/>
        <w:rPr>
          <w:rFonts w:asciiTheme="minorEastAsia" w:eastAsiaTheme="minorEastAsia" w:hAnsiTheme="minorEastAsia"/>
          <w:sz w:val="52"/>
          <w:szCs w:val="52"/>
        </w:rPr>
      </w:pPr>
      <w:r>
        <w:rPr>
          <w:rFonts w:asciiTheme="minorEastAsia" w:eastAsiaTheme="minorEastAsia" w:hAnsiTheme="minorEastAsia" w:hint="eastAsia"/>
          <w:sz w:val="52"/>
          <w:szCs w:val="52"/>
        </w:rPr>
        <w:t>招 标 文 件</w:t>
      </w:r>
    </w:p>
    <w:p w:rsidR="00B73B9F" w:rsidRPr="009C6604" w:rsidRDefault="003F2D10">
      <w:pPr>
        <w:snapToGrid w:val="0"/>
        <w:spacing w:beforeLines="50" w:before="165" w:line="360" w:lineRule="auto"/>
        <w:jc w:val="center"/>
        <w:rPr>
          <w:rFonts w:asciiTheme="minorEastAsia" w:eastAsiaTheme="minorEastAsia" w:hAnsiTheme="minorEastAsia"/>
          <w:sz w:val="72"/>
          <w:szCs w:val="72"/>
        </w:rPr>
      </w:pPr>
      <w:r w:rsidRPr="009C6604">
        <w:rPr>
          <w:rFonts w:asciiTheme="minorEastAsia" w:eastAsiaTheme="minorEastAsia" w:hAnsiTheme="minorEastAsia" w:hint="eastAsia"/>
          <w:noProof/>
          <w:sz w:val="72"/>
          <w:szCs w:val="72"/>
        </w:rPr>
        <w:drawing>
          <wp:inline distT="0" distB="0" distL="0" distR="0" wp14:anchorId="0034398C" wp14:editId="6E90503A">
            <wp:extent cx="4638040" cy="2456815"/>
            <wp:effectExtent l="0" t="0" r="0" b="63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4638096" cy="2457143"/>
                    </a:xfrm>
                    <a:prstGeom prst="rect">
                      <a:avLst/>
                    </a:prstGeom>
                  </pic:spPr>
                </pic:pic>
              </a:graphicData>
            </a:graphic>
          </wp:inline>
        </w:drawing>
      </w:r>
    </w:p>
    <w:p w:rsidR="00B73B9F" w:rsidRPr="009C6604" w:rsidRDefault="003F2D10">
      <w:pPr>
        <w:snapToGrid w:val="0"/>
        <w:spacing w:beforeLines="50" w:before="165" w:line="360" w:lineRule="auto"/>
        <w:jc w:val="center"/>
        <w:rPr>
          <w:rFonts w:asciiTheme="minorEastAsia" w:eastAsiaTheme="minorEastAsia" w:hAnsiTheme="minorEastAsia"/>
          <w:sz w:val="30"/>
          <w:szCs w:val="72"/>
        </w:rPr>
      </w:pPr>
      <w:r w:rsidRPr="009C6604">
        <w:rPr>
          <w:rFonts w:asciiTheme="minorEastAsia" w:eastAsiaTheme="minorEastAsia" w:hAnsiTheme="minorEastAsia" w:hint="eastAsia"/>
          <w:sz w:val="30"/>
          <w:szCs w:val="72"/>
        </w:rPr>
        <w:t>（全流程电子化评标）</w:t>
      </w:r>
    </w:p>
    <w:p w:rsidR="00B73B9F" w:rsidRPr="009C6604" w:rsidRDefault="00B73B9F">
      <w:pPr>
        <w:snapToGrid w:val="0"/>
        <w:spacing w:beforeLines="50" w:before="165" w:line="360" w:lineRule="auto"/>
        <w:rPr>
          <w:rFonts w:asciiTheme="minorEastAsia" w:eastAsiaTheme="minorEastAsia" w:hAnsiTheme="minorEastAsia"/>
          <w:sz w:val="30"/>
          <w:szCs w:val="72"/>
        </w:rPr>
      </w:pPr>
    </w:p>
    <w:p w:rsidR="00B73B9F" w:rsidRPr="009C6604" w:rsidRDefault="003F2D10" w:rsidP="009C6604">
      <w:pPr>
        <w:ind w:firstLineChars="400" w:firstLine="1120"/>
        <w:rPr>
          <w:rFonts w:asciiTheme="minorEastAsia" w:eastAsiaTheme="minorEastAsia" w:hAnsiTheme="minorEastAsia"/>
          <w:sz w:val="28"/>
        </w:rPr>
      </w:pPr>
      <w:r w:rsidRPr="009C6604">
        <w:rPr>
          <w:rFonts w:asciiTheme="minorEastAsia" w:eastAsiaTheme="minorEastAsia" w:hAnsiTheme="minorEastAsia" w:hint="eastAsia"/>
          <w:sz w:val="28"/>
        </w:rPr>
        <w:t>项目编号：</w:t>
      </w:r>
      <w:proofErr w:type="gramStart"/>
      <w:r w:rsidR="00DB2FF3" w:rsidRPr="009C6604">
        <w:rPr>
          <w:rFonts w:asciiTheme="minorEastAsia" w:eastAsiaTheme="minorEastAsia" w:hAnsiTheme="minorEastAsia" w:hint="eastAsia"/>
          <w:sz w:val="28"/>
        </w:rPr>
        <w:t>XJCY(</w:t>
      </w:r>
      <w:proofErr w:type="gramEnd"/>
      <w:r w:rsidR="00DB2FF3" w:rsidRPr="009C6604">
        <w:rPr>
          <w:rFonts w:asciiTheme="minorEastAsia" w:eastAsiaTheme="minorEastAsia" w:hAnsiTheme="minorEastAsia" w:hint="eastAsia"/>
          <w:sz w:val="28"/>
        </w:rPr>
        <w:t>HM)-2023059</w:t>
      </w:r>
    </w:p>
    <w:p w:rsidR="00B73B9F" w:rsidRPr="009C6604" w:rsidRDefault="003F2D10" w:rsidP="009C6604">
      <w:pPr>
        <w:ind w:firstLineChars="400" w:firstLine="1120"/>
        <w:rPr>
          <w:rFonts w:asciiTheme="minorEastAsia" w:eastAsiaTheme="minorEastAsia" w:hAnsiTheme="minorEastAsia"/>
          <w:sz w:val="28"/>
        </w:rPr>
      </w:pPr>
      <w:r w:rsidRPr="009C6604">
        <w:rPr>
          <w:rFonts w:asciiTheme="minorEastAsia" w:eastAsiaTheme="minorEastAsia" w:hAnsiTheme="minorEastAsia" w:hint="eastAsia"/>
          <w:sz w:val="28"/>
        </w:rPr>
        <w:t>所属行政</w:t>
      </w:r>
      <w:r w:rsidR="009C6604">
        <w:rPr>
          <w:rFonts w:asciiTheme="minorEastAsia" w:eastAsiaTheme="minorEastAsia" w:hAnsiTheme="minorEastAsia" w:hint="eastAsia"/>
          <w:sz w:val="28"/>
        </w:rPr>
        <w:t>区划：</w:t>
      </w:r>
      <w:r w:rsidRPr="009C6604">
        <w:rPr>
          <w:rFonts w:asciiTheme="minorEastAsia" w:eastAsiaTheme="minorEastAsia" w:hAnsiTheme="minorEastAsia" w:hint="eastAsia"/>
          <w:sz w:val="28"/>
        </w:rPr>
        <w:t xml:space="preserve">巴里坤哈萨克自治县 </w:t>
      </w:r>
    </w:p>
    <w:p w:rsidR="00B73B9F" w:rsidRPr="009C6604" w:rsidRDefault="003F2D10" w:rsidP="009C6604">
      <w:pPr>
        <w:ind w:firstLineChars="400" w:firstLine="1120"/>
        <w:rPr>
          <w:rFonts w:asciiTheme="minorEastAsia" w:eastAsiaTheme="minorEastAsia" w:hAnsiTheme="minorEastAsia"/>
          <w:sz w:val="28"/>
        </w:rPr>
      </w:pPr>
      <w:r w:rsidRPr="009C6604">
        <w:rPr>
          <w:rFonts w:asciiTheme="minorEastAsia" w:eastAsiaTheme="minorEastAsia" w:hAnsiTheme="minorEastAsia" w:hint="eastAsia"/>
          <w:sz w:val="28"/>
        </w:rPr>
        <w:t>采购</w:t>
      </w:r>
      <w:r w:rsidR="009C6604">
        <w:rPr>
          <w:rFonts w:asciiTheme="minorEastAsia" w:eastAsiaTheme="minorEastAsia" w:hAnsiTheme="minorEastAsia" w:hint="eastAsia"/>
          <w:sz w:val="28"/>
        </w:rPr>
        <w:t>人：</w:t>
      </w:r>
      <w:r w:rsidR="00E350FA" w:rsidRPr="009C6604">
        <w:rPr>
          <w:rFonts w:asciiTheme="minorEastAsia" w:eastAsiaTheme="minorEastAsia" w:hAnsiTheme="minorEastAsia" w:hint="eastAsia"/>
          <w:sz w:val="28"/>
        </w:rPr>
        <w:t>巴里坤哈萨克自治县住房和城乡建设局</w:t>
      </w:r>
      <w:r w:rsidRPr="009C6604">
        <w:rPr>
          <w:rFonts w:asciiTheme="minorEastAsia" w:eastAsiaTheme="minorEastAsia" w:hAnsiTheme="minorEastAsia" w:hint="eastAsia"/>
          <w:sz w:val="28"/>
        </w:rPr>
        <w:t xml:space="preserve"> </w:t>
      </w:r>
    </w:p>
    <w:p w:rsidR="00B73B9F" w:rsidRPr="009C6604" w:rsidRDefault="003F2D10" w:rsidP="009C6604">
      <w:pPr>
        <w:ind w:firstLineChars="400" w:firstLine="1120"/>
        <w:rPr>
          <w:rFonts w:asciiTheme="minorEastAsia" w:eastAsiaTheme="minorEastAsia" w:hAnsiTheme="minorEastAsia"/>
          <w:sz w:val="28"/>
        </w:rPr>
      </w:pPr>
      <w:r w:rsidRPr="009C6604">
        <w:rPr>
          <w:rFonts w:asciiTheme="minorEastAsia" w:eastAsiaTheme="minorEastAsia" w:hAnsiTheme="minorEastAsia" w:hint="eastAsia"/>
          <w:sz w:val="28"/>
        </w:rPr>
        <w:t>采购代理机构：</w:t>
      </w:r>
      <w:bookmarkStart w:id="0" w:name="PO_3000001867_PM031"/>
      <w:proofErr w:type="gramStart"/>
      <w:r w:rsidRPr="009C6604">
        <w:rPr>
          <w:rFonts w:asciiTheme="minorEastAsia" w:eastAsiaTheme="minorEastAsia" w:hAnsiTheme="minorEastAsia" w:hint="eastAsia"/>
          <w:sz w:val="28"/>
        </w:rPr>
        <w:t>新疆诚誉工程项目</w:t>
      </w:r>
      <w:proofErr w:type="gramEnd"/>
      <w:r w:rsidRPr="009C6604">
        <w:rPr>
          <w:rFonts w:asciiTheme="minorEastAsia" w:eastAsiaTheme="minorEastAsia" w:hAnsiTheme="minorEastAsia" w:hint="eastAsia"/>
          <w:sz w:val="28"/>
        </w:rPr>
        <w:t>管理有限公司</w:t>
      </w:r>
      <w:bookmarkEnd w:id="0"/>
    </w:p>
    <w:p w:rsidR="00B73B9F" w:rsidRPr="009C6604" w:rsidRDefault="003F2D10" w:rsidP="009C6604">
      <w:pPr>
        <w:rPr>
          <w:rFonts w:asciiTheme="minorEastAsia" w:eastAsiaTheme="minorEastAsia" w:hAnsiTheme="minorEastAsia"/>
          <w:sz w:val="28"/>
        </w:rPr>
      </w:pPr>
      <w:r w:rsidRPr="009C6604">
        <w:rPr>
          <w:rFonts w:asciiTheme="minorEastAsia" w:eastAsiaTheme="minorEastAsia" w:hAnsiTheme="minorEastAsia" w:hint="eastAsia"/>
          <w:sz w:val="28"/>
        </w:rPr>
        <w:t xml:space="preserve">                    2023 年 </w:t>
      </w:r>
      <w:r w:rsidR="0027645A">
        <w:rPr>
          <w:rFonts w:asciiTheme="minorEastAsia" w:eastAsiaTheme="minorEastAsia" w:hAnsiTheme="minorEastAsia" w:hint="eastAsia"/>
          <w:sz w:val="28"/>
        </w:rPr>
        <w:t>12</w:t>
      </w:r>
      <w:r w:rsidRPr="009C6604">
        <w:rPr>
          <w:rFonts w:asciiTheme="minorEastAsia" w:eastAsiaTheme="minorEastAsia" w:hAnsiTheme="minorEastAsia" w:hint="eastAsia"/>
          <w:sz w:val="28"/>
        </w:rPr>
        <w:t xml:space="preserve">月   </w:t>
      </w:r>
    </w:p>
    <w:p w:rsidR="00B73B9F" w:rsidRDefault="003F2D10">
      <w:pPr>
        <w:pStyle w:val="aa"/>
        <w:jc w:val="center"/>
        <w:rPr>
          <w:rFonts w:ascii="Times New Roman" w:hAnsi="Times New Roman"/>
          <w:b/>
          <w:sz w:val="48"/>
          <w:szCs w:val="48"/>
        </w:rPr>
      </w:pPr>
      <w:r>
        <w:rPr>
          <w:rFonts w:ascii="仿宋_GB2312" w:eastAsia="仿宋_GB2312" w:hAnsi="宋体" w:hint="eastAsia"/>
        </w:rPr>
        <w:br w:type="page"/>
      </w:r>
      <w:r>
        <w:rPr>
          <w:rFonts w:ascii="Times New Roman" w:hAnsi="Times New Roman" w:hint="eastAsia"/>
          <w:b/>
          <w:sz w:val="48"/>
          <w:szCs w:val="48"/>
        </w:rPr>
        <w:lastRenderedPageBreak/>
        <w:t>目</w:t>
      </w:r>
      <w:r>
        <w:rPr>
          <w:rFonts w:ascii="Times New Roman" w:hAnsi="Times New Roman"/>
          <w:b/>
          <w:sz w:val="48"/>
          <w:szCs w:val="48"/>
        </w:rPr>
        <w:t xml:space="preserve">     </w:t>
      </w:r>
      <w:r>
        <w:rPr>
          <w:rFonts w:ascii="Times New Roman" w:hAnsi="Times New Roman" w:hint="eastAsia"/>
          <w:b/>
          <w:sz w:val="48"/>
          <w:szCs w:val="48"/>
        </w:rPr>
        <w:t>录</w:t>
      </w:r>
    </w:p>
    <w:p w:rsidR="0091238F" w:rsidRPr="0091238F" w:rsidRDefault="003F2D10"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r w:rsidRPr="0091238F">
        <w:rPr>
          <w:rFonts w:hAnsi="宋体"/>
          <w:bCs w:val="0"/>
          <w:caps/>
          <w:sz w:val="24"/>
          <w:szCs w:val="24"/>
        </w:rPr>
        <w:fldChar w:fldCharType="begin"/>
      </w:r>
      <w:r w:rsidRPr="0091238F">
        <w:rPr>
          <w:rFonts w:hAnsi="宋体"/>
          <w:bCs w:val="0"/>
          <w:caps/>
          <w:sz w:val="24"/>
          <w:szCs w:val="24"/>
        </w:rPr>
        <w:instrText xml:space="preserve"> TOC \o "1-3" \h \z \u </w:instrText>
      </w:r>
      <w:r w:rsidRPr="0091238F">
        <w:rPr>
          <w:rFonts w:hAnsi="宋体"/>
          <w:bCs w:val="0"/>
          <w:caps/>
          <w:sz w:val="24"/>
          <w:szCs w:val="24"/>
        </w:rPr>
        <w:fldChar w:fldCharType="separate"/>
      </w:r>
      <w:hyperlink w:anchor="_Toc150875206" w:history="1">
        <w:r w:rsidR="0091238F" w:rsidRPr="0091238F">
          <w:rPr>
            <w:rStyle w:val="af5"/>
            <w:rFonts w:ascii="Times New Roman" w:hAnsi="Times New Roman" w:hint="eastAsia"/>
            <w:noProof/>
            <w:sz w:val="24"/>
            <w:szCs w:val="24"/>
          </w:rPr>
          <w:t>第一章、招标公告</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_Toc150875206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2</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07" w:history="1">
        <w:r w:rsidR="0091238F" w:rsidRPr="0091238F">
          <w:rPr>
            <w:rStyle w:val="af5"/>
            <w:rFonts w:ascii="Times New Roman" w:hAnsi="Times New Roman" w:hint="eastAsia"/>
            <w:noProof/>
            <w:sz w:val="24"/>
            <w:szCs w:val="24"/>
          </w:rPr>
          <w:t>第二章、</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采购需求</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_Toc150875207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5</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08" w:history="1">
        <w:r w:rsidR="0091238F" w:rsidRPr="0091238F">
          <w:rPr>
            <w:rStyle w:val="af5"/>
            <w:rFonts w:ascii="Times New Roman" w:hAnsi="Times New Roman" w:hint="eastAsia"/>
            <w:noProof/>
            <w:sz w:val="24"/>
            <w:szCs w:val="24"/>
          </w:rPr>
          <w:t>第三章、投标人须知</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_Toc150875208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7</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09" w:history="1">
        <w:r w:rsidR="0091238F" w:rsidRPr="0091238F">
          <w:rPr>
            <w:rStyle w:val="af5"/>
            <w:rFonts w:ascii="Times New Roman" w:hAnsi="Times New Roman" w:hint="eastAsia"/>
            <w:noProof/>
            <w:sz w:val="24"/>
            <w:szCs w:val="24"/>
          </w:rPr>
          <w:t>第一节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投标人须知前附表</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_Toc150875209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7</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10" w:history="1">
        <w:r w:rsidR="0091238F" w:rsidRPr="0091238F">
          <w:rPr>
            <w:rStyle w:val="af5"/>
            <w:rFonts w:ascii="Times New Roman" w:hAnsi="Times New Roman" w:hint="eastAsia"/>
            <w:noProof/>
            <w:sz w:val="24"/>
            <w:szCs w:val="24"/>
          </w:rPr>
          <w:t>第二节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投标人须知正文</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_Toc150875210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13</w:t>
        </w:r>
        <w:r w:rsidR="0091238F" w:rsidRPr="0091238F">
          <w:rPr>
            <w:noProof/>
            <w:webHidden/>
            <w:sz w:val="24"/>
            <w:szCs w:val="24"/>
          </w:rPr>
          <w:fldChar w:fldCharType="end"/>
        </w:r>
      </w:hyperlink>
    </w:p>
    <w:p w:rsidR="0091238F" w:rsidRPr="0091238F" w:rsidRDefault="00BD5767" w:rsidP="0091238F">
      <w:pPr>
        <w:pStyle w:val="31"/>
        <w:tabs>
          <w:tab w:val="right" w:leader="dot" w:pos="9628"/>
        </w:tabs>
        <w:spacing w:line="400" w:lineRule="exact"/>
        <w:rPr>
          <w:rFonts w:asciiTheme="minorHAnsi" w:eastAsiaTheme="minorEastAsia" w:hAnsiTheme="minorHAnsi" w:cstheme="minorBidi"/>
          <w:smallCaps w:val="0"/>
          <w:noProof/>
          <w:sz w:val="24"/>
          <w:szCs w:val="24"/>
        </w:rPr>
      </w:pPr>
      <w:hyperlink w:anchor="_Toc150875211" w:history="1">
        <w:r w:rsidR="0091238F" w:rsidRPr="0091238F">
          <w:rPr>
            <w:rStyle w:val="af5"/>
            <w:rFonts w:hint="eastAsia"/>
            <w:noProof/>
            <w:sz w:val="24"/>
            <w:szCs w:val="24"/>
          </w:rPr>
          <w:t>一、总</w:t>
        </w:r>
        <w:r w:rsidR="0091238F" w:rsidRPr="0091238F">
          <w:rPr>
            <w:rStyle w:val="af5"/>
            <w:noProof/>
            <w:sz w:val="24"/>
            <w:szCs w:val="24"/>
          </w:rPr>
          <w:t xml:space="preserve">  </w:t>
        </w:r>
        <w:r w:rsidR="0091238F" w:rsidRPr="0091238F">
          <w:rPr>
            <w:rStyle w:val="af5"/>
            <w:rFonts w:hint="eastAsia"/>
            <w:noProof/>
            <w:sz w:val="24"/>
            <w:szCs w:val="24"/>
          </w:rPr>
          <w:t>则</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_Toc150875211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13</w:t>
        </w:r>
        <w:r w:rsidR="0091238F" w:rsidRPr="0091238F">
          <w:rPr>
            <w:noProof/>
            <w:webHidden/>
            <w:sz w:val="24"/>
            <w:szCs w:val="24"/>
          </w:rPr>
          <w:fldChar w:fldCharType="end"/>
        </w:r>
      </w:hyperlink>
    </w:p>
    <w:p w:rsidR="0091238F" w:rsidRPr="0091238F" w:rsidRDefault="00BD5767" w:rsidP="0091238F">
      <w:pPr>
        <w:pStyle w:val="31"/>
        <w:tabs>
          <w:tab w:val="right" w:leader="dot" w:pos="9628"/>
        </w:tabs>
        <w:spacing w:line="400" w:lineRule="exact"/>
        <w:rPr>
          <w:rFonts w:asciiTheme="minorHAnsi" w:eastAsiaTheme="minorEastAsia" w:hAnsiTheme="minorHAnsi" w:cstheme="minorBidi"/>
          <w:smallCaps w:val="0"/>
          <w:noProof/>
          <w:sz w:val="24"/>
          <w:szCs w:val="24"/>
        </w:rPr>
      </w:pPr>
      <w:hyperlink w:anchor="_Toc150875212" w:history="1">
        <w:r w:rsidR="0091238F" w:rsidRPr="0091238F">
          <w:rPr>
            <w:rStyle w:val="af5"/>
            <w:rFonts w:hint="eastAsia"/>
            <w:noProof/>
            <w:sz w:val="24"/>
            <w:szCs w:val="24"/>
          </w:rPr>
          <w:t>二、招标文件</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_Toc150875212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16</w:t>
        </w:r>
        <w:r w:rsidR="0091238F" w:rsidRPr="0091238F">
          <w:rPr>
            <w:noProof/>
            <w:webHidden/>
            <w:sz w:val="24"/>
            <w:szCs w:val="24"/>
          </w:rPr>
          <w:fldChar w:fldCharType="end"/>
        </w:r>
      </w:hyperlink>
    </w:p>
    <w:p w:rsidR="0091238F" w:rsidRPr="0091238F" w:rsidRDefault="00BD5767" w:rsidP="0091238F">
      <w:pPr>
        <w:pStyle w:val="31"/>
        <w:tabs>
          <w:tab w:val="right" w:leader="dot" w:pos="9628"/>
        </w:tabs>
        <w:spacing w:line="400" w:lineRule="exact"/>
        <w:rPr>
          <w:rFonts w:asciiTheme="minorHAnsi" w:eastAsiaTheme="minorEastAsia" w:hAnsiTheme="minorHAnsi" w:cstheme="minorBidi"/>
          <w:smallCaps w:val="0"/>
          <w:noProof/>
          <w:sz w:val="24"/>
          <w:szCs w:val="24"/>
        </w:rPr>
      </w:pPr>
      <w:hyperlink w:anchor="_Toc150875213" w:history="1">
        <w:r w:rsidR="0091238F" w:rsidRPr="0091238F">
          <w:rPr>
            <w:rStyle w:val="af5"/>
            <w:rFonts w:hint="eastAsia"/>
            <w:noProof/>
            <w:sz w:val="24"/>
            <w:szCs w:val="24"/>
          </w:rPr>
          <w:t>三、投标文件的编制</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_Toc150875213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17</w:t>
        </w:r>
        <w:r w:rsidR="0091238F" w:rsidRPr="0091238F">
          <w:rPr>
            <w:noProof/>
            <w:webHidden/>
            <w:sz w:val="24"/>
            <w:szCs w:val="24"/>
          </w:rPr>
          <w:fldChar w:fldCharType="end"/>
        </w:r>
      </w:hyperlink>
    </w:p>
    <w:p w:rsidR="0091238F" w:rsidRPr="0091238F" w:rsidRDefault="00BD5767" w:rsidP="0091238F">
      <w:pPr>
        <w:pStyle w:val="31"/>
        <w:tabs>
          <w:tab w:val="right" w:leader="dot" w:pos="9628"/>
        </w:tabs>
        <w:spacing w:line="400" w:lineRule="exact"/>
        <w:rPr>
          <w:rFonts w:asciiTheme="minorHAnsi" w:eastAsiaTheme="minorEastAsia" w:hAnsiTheme="minorHAnsi" w:cstheme="minorBidi"/>
          <w:smallCaps w:val="0"/>
          <w:noProof/>
          <w:sz w:val="24"/>
          <w:szCs w:val="24"/>
        </w:rPr>
      </w:pPr>
      <w:hyperlink w:anchor="_Toc150875214" w:history="1">
        <w:r w:rsidR="0091238F" w:rsidRPr="0091238F">
          <w:rPr>
            <w:rStyle w:val="af5"/>
            <w:rFonts w:hint="eastAsia"/>
            <w:noProof/>
            <w:sz w:val="24"/>
            <w:szCs w:val="24"/>
          </w:rPr>
          <w:t>四、开</w:t>
        </w:r>
        <w:r w:rsidR="0091238F" w:rsidRPr="0091238F">
          <w:rPr>
            <w:rStyle w:val="af5"/>
            <w:noProof/>
            <w:sz w:val="24"/>
            <w:szCs w:val="24"/>
          </w:rPr>
          <w:t xml:space="preserve">    </w:t>
        </w:r>
        <w:r w:rsidR="0091238F" w:rsidRPr="0091238F">
          <w:rPr>
            <w:rStyle w:val="af5"/>
            <w:rFonts w:hint="eastAsia"/>
            <w:noProof/>
            <w:sz w:val="24"/>
            <w:szCs w:val="24"/>
          </w:rPr>
          <w:t>标</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_Toc150875214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19</w:t>
        </w:r>
        <w:r w:rsidR="0091238F" w:rsidRPr="0091238F">
          <w:rPr>
            <w:noProof/>
            <w:webHidden/>
            <w:sz w:val="24"/>
            <w:szCs w:val="24"/>
          </w:rPr>
          <w:fldChar w:fldCharType="end"/>
        </w:r>
      </w:hyperlink>
    </w:p>
    <w:p w:rsidR="0091238F" w:rsidRPr="0091238F" w:rsidRDefault="00BD5767" w:rsidP="0091238F">
      <w:pPr>
        <w:pStyle w:val="31"/>
        <w:tabs>
          <w:tab w:val="right" w:leader="dot" w:pos="9628"/>
        </w:tabs>
        <w:spacing w:line="400" w:lineRule="exact"/>
        <w:rPr>
          <w:rFonts w:asciiTheme="minorHAnsi" w:eastAsiaTheme="minorEastAsia" w:hAnsiTheme="minorHAnsi" w:cstheme="minorBidi"/>
          <w:smallCaps w:val="0"/>
          <w:noProof/>
          <w:sz w:val="24"/>
          <w:szCs w:val="24"/>
        </w:rPr>
      </w:pPr>
      <w:hyperlink w:anchor="_Toc150875215" w:history="1">
        <w:r w:rsidR="0091238F" w:rsidRPr="0091238F">
          <w:rPr>
            <w:rStyle w:val="af5"/>
            <w:rFonts w:hint="eastAsia"/>
            <w:noProof/>
            <w:sz w:val="24"/>
            <w:szCs w:val="24"/>
          </w:rPr>
          <w:t>五、资格审查</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_Toc150875215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20</w:t>
        </w:r>
        <w:r w:rsidR="0091238F" w:rsidRPr="0091238F">
          <w:rPr>
            <w:noProof/>
            <w:webHidden/>
            <w:sz w:val="24"/>
            <w:szCs w:val="24"/>
          </w:rPr>
          <w:fldChar w:fldCharType="end"/>
        </w:r>
      </w:hyperlink>
    </w:p>
    <w:p w:rsidR="0091238F" w:rsidRPr="0091238F" w:rsidRDefault="00BD5767" w:rsidP="0091238F">
      <w:pPr>
        <w:pStyle w:val="31"/>
        <w:tabs>
          <w:tab w:val="right" w:leader="dot" w:pos="9628"/>
        </w:tabs>
        <w:spacing w:line="400" w:lineRule="exact"/>
        <w:rPr>
          <w:rFonts w:asciiTheme="minorHAnsi" w:eastAsiaTheme="minorEastAsia" w:hAnsiTheme="minorHAnsi" w:cstheme="minorBidi"/>
          <w:smallCaps w:val="0"/>
          <w:noProof/>
          <w:sz w:val="24"/>
          <w:szCs w:val="24"/>
        </w:rPr>
      </w:pPr>
      <w:hyperlink w:anchor="_Toc150875216" w:history="1">
        <w:r w:rsidR="0091238F" w:rsidRPr="0091238F">
          <w:rPr>
            <w:rStyle w:val="af5"/>
            <w:rFonts w:hint="eastAsia"/>
            <w:noProof/>
            <w:sz w:val="24"/>
            <w:szCs w:val="24"/>
          </w:rPr>
          <w:t>六、评</w:t>
        </w:r>
        <w:r w:rsidR="0091238F" w:rsidRPr="0091238F">
          <w:rPr>
            <w:rStyle w:val="af5"/>
            <w:noProof/>
            <w:sz w:val="24"/>
            <w:szCs w:val="24"/>
          </w:rPr>
          <w:t xml:space="preserve">   </w:t>
        </w:r>
        <w:r w:rsidR="0091238F" w:rsidRPr="0091238F">
          <w:rPr>
            <w:rStyle w:val="af5"/>
            <w:rFonts w:hint="eastAsia"/>
            <w:noProof/>
            <w:sz w:val="24"/>
            <w:szCs w:val="24"/>
          </w:rPr>
          <w:t>标</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_Toc150875216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21</w:t>
        </w:r>
        <w:r w:rsidR="0091238F" w:rsidRPr="0091238F">
          <w:rPr>
            <w:noProof/>
            <w:webHidden/>
            <w:sz w:val="24"/>
            <w:szCs w:val="24"/>
          </w:rPr>
          <w:fldChar w:fldCharType="end"/>
        </w:r>
      </w:hyperlink>
    </w:p>
    <w:p w:rsidR="0091238F" w:rsidRPr="0091238F" w:rsidRDefault="00BD5767" w:rsidP="0091238F">
      <w:pPr>
        <w:pStyle w:val="31"/>
        <w:tabs>
          <w:tab w:val="right" w:leader="dot" w:pos="9628"/>
        </w:tabs>
        <w:spacing w:line="400" w:lineRule="exact"/>
        <w:rPr>
          <w:rFonts w:asciiTheme="minorHAnsi" w:eastAsiaTheme="minorEastAsia" w:hAnsiTheme="minorHAnsi" w:cstheme="minorBidi"/>
          <w:smallCaps w:val="0"/>
          <w:noProof/>
          <w:sz w:val="24"/>
          <w:szCs w:val="24"/>
        </w:rPr>
      </w:pPr>
      <w:hyperlink w:anchor="_Toc150875217" w:history="1">
        <w:r w:rsidR="0091238F" w:rsidRPr="0091238F">
          <w:rPr>
            <w:rStyle w:val="af5"/>
            <w:rFonts w:hint="eastAsia"/>
            <w:noProof/>
            <w:sz w:val="24"/>
            <w:szCs w:val="24"/>
          </w:rPr>
          <w:t>七、中标和合同</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_Toc150875217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22</w:t>
        </w:r>
        <w:r w:rsidR="0091238F" w:rsidRPr="0091238F">
          <w:rPr>
            <w:noProof/>
            <w:webHidden/>
            <w:sz w:val="24"/>
            <w:szCs w:val="24"/>
          </w:rPr>
          <w:fldChar w:fldCharType="end"/>
        </w:r>
      </w:hyperlink>
    </w:p>
    <w:p w:rsidR="0091238F" w:rsidRPr="0091238F" w:rsidRDefault="00BD5767" w:rsidP="0091238F">
      <w:pPr>
        <w:pStyle w:val="31"/>
        <w:tabs>
          <w:tab w:val="right" w:leader="dot" w:pos="9628"/>
        </w:tabs>
        <w:spacing w:line="400" w:lineRule="exact"/>
        <w:rPr>
          <w:rFonts w:asciiTheme="minorHAnsi" w:eastAsiaTheme="minorEastAsia" w:hAnsiTheme="minorHAnsi" w:cstheme="minorBidi"/>
          <w:smallCaps w:val="0"/>
          <w:noProof/>
          <w:sz w:val="24"/>
          <w:szCs w:val="24"/>
        </w:rPr>
      </w:pPr>
      <w:hyperlink w:anchor="_Toc150875218" w:history="1">
        <w:r w:rsidR="0091238F" w:rsidRPr="0091238F">
          <w:rPr>
            <w:rStyle w:val="af5"/>
            <w:rFonts w:hint="eastAsia"/>
            <w:noProof/>
            <w:sz w:val="24"/>
            <w:szCs w:val="24"/>
          </w:rPr>
          <w:t>八、验收</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_Toc150875218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27</w:t>
        </w:r>
        <w:r w:rsidR="0091238F" w:rsidRPr="0091238F">
          <w:rPr>
            <w:noProof/>
            <w:webHidden/>
            <w:sz w:val="24"/>
            <w:szCs w:val="24"/>
          </w:rPr>
          <w:fldChar w:fldCharType="end"/>
        </w:r>
      </w:hyperlink>
    </w:p>
    <w:p w:rsidR="0091238F" w:rsidRPr="0091238F" w:rsidRDefault="00BD5767" w:rsidP="0091238F">
      <w:pPr>
        <w:pStyle w:val="31"/>
        <w:tabs>
          <w:tab w:val="right" w:leader="dot" w:pos="9628"/>
        </w:tabs>
        <w:spacing w:line="400" w:lineRule="exact"/>
        <w:rPr>
          <w:rFonts w:asciiTheme="minorHAnsi" w:eastAsiaTheme="minorEastAsia" w:hAnsiTheme="minorHAnsi" w:cstheme="minorBidi"/>
          <w:smallCaps w:val="0"/>
          <w:noProof/>
          <w:sz w:val="24"/>
          <w:szCs w:val="24"/>
        </w:rPr>
      </w:pPr>
      <w:hyperlink w:anchor="_Toc150875219" w:history="1">
        <w:r w:rsidR="0091238F" w:rsidRPr="0091238F">
          <w:rPr>
            <w:rStyle w:val="af5"/>
            <w:rFonts w:hint="eastAsia"/>
            <w:noProof/>
            <w:sz w:val="24"/>
            <w:szCs w:val="24"/>
          </w:rPr>
          <w:t>九、其他事项</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_Toc150875219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28</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20" w:history="1">
        <w:r w:rsidR="0091238F" w:rsidRPr="0091238F">
          <w:rPr>
            <w:rStyle w:val="af5"/>
            <w:rFonts w:ascii="Times New Roman" w:hAnsi="Times New Roman" w:hint="eastAsia"/>
            <w:noProof/>
            <w:sz w:val="24"/>
            <w:szCs w:val="24"/>
          </w:rPr>
          <w:t>第四章</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评标方法及评分标准</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_Toc150875220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29</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21" w:history="1">
        <w:r w:rsidR="0091238F" w:rsidRPr="0091238F">
          <w:rPr>
            <w:rStyle w:val="af5"/>
            <w:rFonts w:ascii="Times New Roman" w:hAnsi="Times New Roman" w:hint="eastAsia"/>
            <w:noProof/>
            <w:sz w:val="24"/>
            <w:szCs w:val="24"/>
          </w:rPr>
          <w:t>第一节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评标方法</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_Toc150875221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29</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22" w:history="1">
        <w:r w:rsidR="0091238F" w:rsidRPr="0091238F">
          <w:rPr>
            <w:rStyle w:val="af5"/>
            <w:rFonts w:ascii="Times New Roman" w:hAnsi="Times New Roman" w:hint="eastAsia"/>
            <w:noProof/>
            <w:sz w:val="24"/>
            <w:szCs w:val="24"/>
          </w:rPr>
          <w:t>第二节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评标程序</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_Toc150875222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29</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23" w:history="1">
        <w:r w:rsidR="0091238F" w:rsidRPr="0091238F">
          <w:rPr>
            <w:rStyle w:val="af5"/>
            <w:rFonts w:ascii="Times New Roman" w:hAnsi="Times New Roman" w:hint="eastAsia"/>
            <w:noProof/>
            <w:sz w:val="24"/>
            <w:szCs w:val="24"/>
          </w:rPr>
          <w:t>第三节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评分标准</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_Toc150875223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33</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24" w:history="1">
        <w:r w:rsidR="0091238F" w:rsidRPr="0091238F">
          <w:rPr>
            <w:rStyle w:val="af5"/>
            <w:rFonts w:ascii="Times New Roman" w:hAnsi="Times New Roman" w:hint="eastAsia"/>
            <w:noProof/>
            <w:sz w:val="24"/>
            <w:szCs w:val="24"/>
          </w:rPr>
          <w:t>第四节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中标候选人推荐原则</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_Toc150875224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35</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25" w:history="1">
        <w:r w:rsidR="0091238F" w:rsidRPr="0091238F">
          <w:rPr>
            <w:rStyle w:val="af5"/>
            <w:rFonts w:ascii="Times New Roman" w:hAnsi="Times New Roman" w:hint="eastAsia"/>
            <w:noProof/>
            <w:sz w:val="24"/>
            <w:szCs w:val="24"/>
          </w:rPr>
          <w:t>第五节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评标报告</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_Toc150875225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35</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26" w:history="1">
        <w:r w:rsidR="0091238F" w:rsidRPr="0091238F">
          <w:rPr>
            <w:rStyle w:val="af5"/>
            <w:rFonts w:ascii="Times New Roman" w:hAnsi="Times New Roman" w:hint="eastAsia"/>
            <w:noProof/>
            <w:sz w:val="24"/>
            <w:szCs w:val="24"/>
          </w:rPr>
          <w:t>第五章</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拟签订的合同文本</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_Toc150875226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36</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27" w:history="1">
        <w:r w:rsidR="0091238F" w:rsidRPr="0091238F">
          <w:rPr>
            <w:rStyle w:val="af5"/>
            <w:rFonts w:ascii="Times New Roman" w:hAnsi="Times New Roman" w:hint="eastAsia"/>
            <w:noProof/>
            <w:sz w:val="24"/>
            <w:szCs w:val="24"/>
          </w:rPr>
          <w:t>第一节通用合同条款</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_Toc150875227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38</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28" w:history="1">
        <w:r w:rsidR="0091238F" w:rsidRPr="0091238F">
          <w:rPr>
            <w:rStyle w:val="af5"/>
            <w:rFonts w:ascii="Times New Roman" w:hAnsi="Times New Roman" w:hint="eastAsia"/>
            <w:noProof/>
            <w:sz w:val="24"/>
            <w:szCs w:val="24"/>
          </w:rPr>
          <w:t>第二节专用合同条款</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_Toc150875228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54</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29" w:history="1">
        <w:r w:rsidR="0091238F" w:rsidRPr="0091238F">
          <w:rPr>
            <w:rStyle w:val="af5"/>
            <w:rFonts w:ascii="Times New Roman" w:hAnsi="Times New Roman" w:hint="eastAsia"/>
            <w:noProof/>
            <w:sz w:val="24"/>
            <w:szCs w:val="24"/>
          </w:rPr>
          <w:t>第六章</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投标文件格式</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_Toc150875229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60</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30" w:history="1">
        <w:r w:rsidR="0091238F" w:rsidRPr="0091238F">
          <w:rPr>
            <w:rStyle w:val="af5"/>
            <w:rFonts w:ascii="Times New Roman" w:hAnsi="Times New Roman" w:hint="eastAsia"/>
            <w:noProof/>
            <w:sz w:val="24"/>
            <w:szCs w:val="24"/>
          </w:rPr>
          <w:t>第一节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投标文件</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_Toc150875230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61</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31" w:history="1">
        <w:r w:rsidR="0091238F" w:rsidRPr="0091238F">
          <w:rPr>
            <w:rStyle w:val="af5"/>
            <w:rFonts w:ascii="Times New Roman" w:hAnsi="Times New Roman" w:hint="eastAsia"/>
            <w:noProof/>
            <w:sz w:val="24"/>
            <w:szCs w:val="24"/>
          </w:rPr>
          <w:t>第二节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资格证明文件格式</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_Toc150875231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62</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32" w:history="1">
        <w:r w:rsidR="0091238F" w:rsidRPr="0091238F">
          <w:rPr>
            <w:rStyle w:val="af5"/>
            <w:rFonts w:ascii="Times New Roman" w:hAnsi="Times New Roman" w:hint="eastAsia"/>
            <w:noProof/>
            <w:sz w:val="24"/>
            <w:szCs w:val="24"/>
          </w:rPr>
          <w:t>第三节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商务文件格式</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_Toc150875232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68</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33" w:history="1">
        <w:r w:rsidR="0091238F" w:rsidRPr="0091238F">
          <w:rPr>
            <w:rStyle w:val="af5"/>
            <w:rFonts w:ascii="Times New Roman" w:hAnsi="Times New Roman" w:hint="eastAsia"/>
            <w:noProof/>
            <w:sz w:val="24"/>
            <w:szCs w:val="24"/>
          </w:rPr>
          <w:t>第四节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技术文件格式</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_Toc150875233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81</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34" w:history="1">
        <w:r w:rsidR="0091238F" w:rsidRPr="0091238F">
          <w:rPr>
            <w:rStyle w:val="af5"/>
            <w:rFonts w:ascii="Times New Roman" w:hAnsi="Times New Roman" w:hint="eastAsia"/>
            <w:noProof/>
            <w:sz w:val="24"/>
            <w:szCs w:val="24"/>
          </w:rPr>
          <w:t>第五节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报价文件格式</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_Toc150875234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84</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35" w:history="1">
        <w:r w:rsidR="0091238F" w:rsidRPr="0091238F">
          <w:rPr>
            <w:rStyle w:val="af5"/>
            <w:rFonts w:ascii="Times New Roman" w:hAnsi="Times New Roman" w:hint="eastAsia"/>
            <w:noProof/>
            <w:sz w:val="24"/>
            <w:szCs w:val="24"/>
          </w:rPr>
          <w:t>第六节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其他文书、文件格式</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_Toc150875235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87</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36" w:history="1">
        <w:r w:rsidR="0091238F" w:rsidRPr="0091238F">
          <w:rPr>
            <w:rStyle w:val="af5"/>
            <w:rFonts w:ascii="Times New Roman" w:hAnsi="Times New Roman" w:hint="eastAsia"/>
            <w:noProof/>
            <w:sz w:val="24"/>
            <w:szCs w:val="24"/>
          </w:rPr>
          <w:t>第七章</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质疑、投诉证明材料格式</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_Toc150875236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88</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37" w:history="1">
        <w:r w:rsidR="0091238F" w:rsidRPr="0091238F">
          <w:rPr>
            <w:rStyle w:val="af5"/>
            <w:rFonts w:ascii="Times New Roman" w:hAnsi="Times New Roman" w:hint="eastAsia"/>
            <w:noProof/>
            <w:sz w:val="24"/>
            <w:szCs w:val="24"/>
          </w:rPr>
          <w:t>第一节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质疑函（格式）</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_Toc150875237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89</w:t>
        </w:r>
        <w:r w:rsidR="0091238F" w:rsidRPr="0091238F">
          <w:rPr>
            <w:noProof/>
            <w:webHidden/>
            <w:sz w:val="24"/>
            <w:szCs w:val="24"/>
          </w:rPr>
          <w:fldChar w:fldCharType="end"/>
        </w:r>
      </w:hyperlink>
    </w:p>
    <w:p w:rsidR="0091238F" w:rsidRPr="0091238F" w:rsidRDefault="00BD5767" w:rsidP="0091238F">
      <w:pPr>
        <w:pStyle w:val="21"/>
        <w:tabs>
          <w:tab w:val="right" w:leader="dot" w:pos="9628"/>
        </w:tabs>
        <w:spacing w:line="400" w:lineRule="exact"/>
        <w:rPr>
          <w:rFonts w:asciiTheme="minorHAnsi" w:eastAsiaTheme="minorEastAsia" w:hAnsiTheme="minorHAnsi" w:cstheme="minorBidi"/>
          <w:b w:val="0"/>
          <w:bCs w:val="0"/>
          <w:smallCaps w:val="0"/>
          <w:noProof/>
          <w:sz w:val="24"/>
          <w:szCs w:val="24"/>
        </w:rPr>
      </w:pPr>
      <w:hyperlink w:anchor="_Toc150875238" w:history="1">
        <w:r w:rsidR="0091238F" w:rsidRPr="0091238F">
          <w:rPr>
            <w:rStyle w:val="af5"/>
            <w:rFonts w:ascii="Times New Roman" w:hAnsi="Times New Roman" w:hint="eastAsia"/>
            <w:noProof/>
            <w:sz w:val="24"/>
            <w:szCs w:val="24"/>
          </w:rPr>
          <w:t>第二节</w:t>
        </w:r>
        <w:r w:rsidR="0091238F" w:rsidRPr="0091238F">
          <w:rPr>
            <w:rStyle w:val="af5"/>
            <w:rFonts w:ascii="Times New Roman" w:hAnsi="Times New Roman"/>
            <w:noProof/>
            <w:sz w:val="24"/>
            <w:szCs w:val="24"/>
          </w:rPr>
          <w:t xml:space="preserve"> </w:t>
        </w:r>
        <w:r w:rsidR="0091238F" w:rsidRPr="0091238F">
          <w:rPr>
            <w:rStyle w:val="af5"/>
            <w:rFonts w:ascii="Times New Roman" w:hAnsi="Times New Roman" w:hint="eastAsia"/>
            <w:noProof/>
            <w:sz w:val="24"/>
            <w:szCs w:val="24"/>
          </w:rPr>
          <w:t>投诉书（格式）</w:t>
        </w:r>
        <w:r w:rsidR="0091238F" w:rsidRPr="0091238F">
          <w:rPr>
            <w:noProof/>
            <w:webHidden/>
            <w:sz w:val="24"/>
            <w:szCs w:val="24"/>
          </w:rPr>
          <w:tab/>
        </w:r>
        <w:r w:rsidR="0091238F" w:rsidRPr="0091238F">
          <w:rPr>
            <w:noProof/>
            <w:webHidden/>
            <w:sz w:val="24"/>
            <w:szCs w:val="24"/>
          </w:rPr>
          <w:fldChar w:fldCharType="begin"/>
        </w:r>
        <w:r w:rsidR="0091238F" w:rsidRPr="0091238F">
          <w:rPr>
            <w:noProof/>
            <w:webHidden/>
            <w:sz w:val="24"/>
            <w:szCs w:val="24"/>
          </w:rPr>
          <w:instrText xml:space="preserve"> PAGEREF _Toc150875238 \h </w:instrText>
        </w:r>
        <w:r w:rsidR="0091238F" w:rsidRPr="0091238F">
          <w:rPr>
            <w:noProof/>
            <w:webHidden/>
            <w:sz w:val="24"/>
            <w:szCs w:val="24"/>
          </w:rPr>
        </w:r>
        <w:r w:rsidR="0091238F" w:rsidRPr="0091238F">
          <w:rPr>
            <w:noProof/>
            <w:webHidden/>
            <w:sz w:val="24"/>
            <w:szCs w:val="24"/>
          </w:rPr>
          <w:fldChar w:fldCharType="separate"/>
        </w:r>
        <w:r w:rsidR="0091238F" w:rsidRPr="0091238F">
          <w:rPr>
            <w:noProof/>
            <w:webHidden/>
            <w:sz w:val="24"/>
            <w:szCs w:val="24"/>
          </w:rPr>
          <w:t>91</w:t>
        </w:r>
        <w:r w:rsidR="0091238F" w:rsidRPr="0091238F">
          <w:rPr>
            <w:noProof/>
            <w:webHidden/>
            <w:sz w:val="24"/>
            <w:szCs w:val="24"/>
          </w:rPr>
          <w:fldChar w:fldCharType="end"/>
        </w:r>
      </w:hyperlink>
    </w:p>
    <w:p w:rsidR="00B73B9F" w:rsidRPr="009C6604" w:rsidRDefault="003F2D10" w:rsidP="0091238F">
      <w:pPr>
        <w:pStyle w:val="aa"/>
        <w:spacing w:line="400" w:lineRule="exact"/>
        <w:jc w:val="center"/>
        <w:rPr>
          <w:b/>
        </w:rPr>
        <w:sectPr w:rsidR="00B73B9F" w:rsidRPr="009C6604">
          <w:headerReference w:type="default" r:id="rId10"/>
          <w:footerReference w:type="default" r:id="rId11"/>
          <w:headerReference w:type="first" r:id="rId12"/>
          <w:pgSz w:w="11906" w:h="16838"/>
          <w:pgMar w:top="1134" w:right="1134" w:bottom="1134" w:left="1134" w:header="720" w:footer="720" w:gutter="0"/>
          <w:pgNumType w:start="0"/>
          <w:cols w:space="720"/>
          <w:titlePg/>
          <w:docGrid w:type="lines" w:linePitch="331"/>
        </w:sectPr>
      </w:pPr>
      <w:r w:rsidRPr="0091238F">
        <w:rPr>
          <w:rFonts w:ascii="Calibri" w:hAnsi="宋体"/>
          <w:b/>
          <w:bCs/>
          <w:caps/>
          <w:sz w:val="24"/>
          <w:szCs w:val="24"/>
        </w:rPr>
        <w:fldChar w:fldCharType="end"/>
      </w:r>
      <w:bookmarkStart w:id="1" w:name="_Toc532545041"/>
    </w:p>
    <w:p w:rsidR="00B73B9F" w:rsidRPr="0093723F" w:rsidRDefault="003F2D10" w:rsidP="0093723F">
      <w:pPr>
        <w:pStyle w:val="aa"/>
        <w:spacing w:line="720" w:lineRule="auto"/>
        <w:jc w:val="center"/>
        <w:outlineLvl w:val="1"/>
        <w:rPr>
          <w:rFonts w:ascii="Times New Roman" w:hAnsi="Times New Roman"/>
          <w:b/>
          <w:sz w:val="36"/>
          <w:szCs w:val="36"/>
        </w:rPr>
      </w:pPr>
      <w:bookmarkStart w:id="2" w:name="_Toc150875206"/>
      <w:r w:rsidRPr="0093723F">
        <w:rPr>
          <w:rFonts w:ascii="Times New Roman" w:hAnsi="Times New Roman" w:hint="eastAsia"/>
          <w:b/>
          <w:sz w:val="36"/>
          <w:szCs w:val="36"/>
        </w:rPr>
        <w:lastRenderedPageBreak/>
        <w:t>第一章</w:t>
      </w:r>
      <w:r w:rsidR="0093723F">
        <w:rPr>
          <w:rFonts w:ascii="Times New Roman" w:hAnsi="Times New Roman" w:hint="eastAsia"/>
          <w:b/>
          <w:sz w:val="36"/>
          <w:szCs w:val="36"/>
        </w:rPr>
        <w:t>、</w:t>
      </w:r>
      <w:r w:rsidRPr="0093723F">
        <w:rPr>
          <w:rFonts w:ascii="Times New Roman" w:hAnsi="Times New Roman" w:hint="eastAsia"/>
          <w:b/>
          <w:sz w:val="36"/>
          <w:szCs w:val="36"/>
        </w:rPr>
        <w:t>招标公告</w:t>
      </w:r>
      <w:bookmarkEnd w:id="1"/>
      <w:bookmarkEnd w:id="2"/>
    </w:p>
    <w:p w:rsidR="00B73B9F" w:rsidRDefault="003F2D10">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sz w:val="24"/>
          <w:szCs w:val="28"/>
        </w:rPr>
      </w:pPr>
      <w:r>
        <w:rPr>
          <w:rFonts w:ascii="宋体" w:hAnsi="宋体" w:cs="宋体" w:hint="eastAsia"/>
          <w:sz w:val="24"/>
          <w:szCs w:val="28"/>
        </w:rPr>
        <w:t>项目概况</w:t>
      </w:r>
    </w:p>
    <w:p w:rsidR="00B73B9F" w:rsidRPr="00CF64EA" w:rsidRDefault="00E350FA">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sz w:val="24"/>
          <w:szCs w:val="28"/>
        </w:rPr>
      </w:pPr>
      <w:r>
        <w:rPr>
          <w:rFonts w:ascii="宋体" w:hAnsi="宋体" w:cs="宋体" w:hint="eastAsia"/>
          <w:sz w:val="24"/>
          <w:szCs w:val="28"/>
          <w:u w:val="single"/>
        </w:rPr>
        <w:t>巴里坤县城乡规划馆提升改造工程（监理）</w:t>
      </w:r>
      <w:r w:rsidR="003F2D10" w:rsidRPr="00CF64EA">
        <w:rPr>
          <w:rFonts w:ascii="宋体" w:hAnsi="宋体" w:cs="宋体" w:hint="eastAsia"/>
          <w:sz w:val="24"/>
          <w:szCs w:val="28"/>
        </w:rPr>
        <w:t>采购项目的潜在供应商应在</w:t>
      </w:r>
      <w:r w:rsidR="003F2D10" w:rsidRPr="00CF64EA">
        <w:rPr>
          <w:rFonts w:ascii="宋体" w:hAnsi="宋体" w:cs="宋体" w:hint="eastAsia"/>
          <w:sz w:val="24"/>
          <w:szCs w:val="28"/>
          <w:u w:val="single"/>
        </w:rPr>
        <w:t>新疆政府采购网（</w:t>
      </w:r>
      <w:r w:rsidR="003F2D10" w:rsidRPr="00CF64EA">
        <w:rPr>
          <w:rFonts w:ascii="宋体" w:hAnsi="宋体" w:cs="宋体"/>
          <w:sz w:val="24"/>
          <w:szCs w:val="28"/>
          <w:u w:val="single"/>
        </w:rPr>
        <w:t>http://www.ccgp-xinjiang.gov.cn</w:t>
      </w:r>
      <w:r w:rsidR="003F2D10" w:rsidRPr="00CF64EA">
        <w:rPr>
          <w:rFonts w:ascii="宋体" w:hAnsi="宋体" w:cs="宋体" w:hint="eastAsia"/>
          <w:sz w:val="24"/>
          <w:szCs w:val="28"/>
          <w:u w:val="single"/>
        </w:rPr>
        <w:t>）</w:t>
      </w:r>
      <w:r w:rsidR="003F2D10" w:rsidRPr="00CF64EA">
        <w:rPr>
          <w:rFonts w:ascii="宋体" w:hAnsi="宋体" w:cs="宋体" w:hint="eastAsia"/>
          <w:sz w:val="24"/>
          <w:szCs w:val="28"/>
        </w:rPr>
        <w:t>政</w:t>
      </w:r>
      <w:proofErr w:type="gramStart"/>
      <w:r w:rsidR="003F2D10" w:rsidRPr="00CF64EA">
        <w:rPr>
          <w:rFonts w:ascii="宋体" w:hAnsi="宋体" w:cs="宋体" w:hint="eastAsia"/>
          <w:sz w:val="24"/>
          <w:szCs w:val="28"/>
        </w:rPr>
        <w:t>采云</w:t>
      </w:r>
      <w:proofErr w:type="gramEnd"/>
      <w:r w:rsidR="003F2D10" w:rsidRPr="00CF64EA">
        <w:rPr>
          <w:rFonts w:ascii="宋体" w:hAnsi="宋体" w:cs="宋体" w:hint="eastAsia"/>
          <w:sz w:val="24"/>
          <w:szCs w:val="28"/>
        </w:rPr>
        <w:t>平台线上获取采购文件，并于</w:t>
      </w:r>
      <w:r w:rsidR="003F2D10" w:rsidRPr="0027645A">
        <w:rPr>
          <w:rFonts w:ascii="宋体" w:hAnsi="宋体" w:cs="宋体" w:hint="eastAsia"/>
          <w:sz w:val="24"/>
          <w:szCs w:val="28"/>
          <w:u w:val="single"/>
        </w:rPr>
        <w:t>2023</w:t>
      </w:r>
      <w:r w:rsidR="003F2D10" w:rsidRPr="0027645A">
        <w:rPr>
          <w:rFonts w:ascii="宋体" w:hAnsi="宋体" w:cs="宋体" w:hint="eastAsia"/>
          <w:bCs/>
          <w:sz w:val="24"/>
          <w:szCs w:val="28"/>
          <w:u w:val="single"/>
        </w:rPr>
        <w:t>年</w:t>
      </w:r>
      <w:r w:rsidR="0027645A" w:rsidRPr="0027645A">
        <w:rPr>
          <w:rFonts w:ascii="宋体" w:hAnsi="宋体" w:cs="宋体" w:hint="eastAsia"/>
          <w:bCs/>
          <w:sz w:val="24"/>
          <w:szCs w:val="28"/>
          <w:u w:val="single"/>
        </w:rPr>
        <w:t>12</w:t>
      </w:r>
      <w:r w:rsidR="003F2D10" w:rsidRPr="0027645A">
        <w:rPr>
          <w:rFonts w:ascii="宋体" w:hAnsi="宋体" w:cs="宋体" w:hint="eastAsia"/>
          <w:bCs/>
          <w:sz w:val="24"/>
          <w:szCs w:val="28"/>
          <w:u w:val="single"/>
        </w:rPr>
        <w:t>月</w:t>
      </w:r>
      <w:r w:rsidR="0027645A" w:rsidRPr="0027645A">
        <w:rPr>
          <w:rFonts w:ascii="宋体" w:hAnsi="宋体" w:cs="宋体" w:hint="eastAsia"/>
          <w:bCs/>
          <w:sz w:val="24"/>
          <w:szCs w:val="28"/>
          <w:u w:val="single"/>
        </w:rPr>
        <w:t>21</w:t>
      </w:r>
      <w:r w:rsidR="003F2D10" w:rsidRPr="0027645A">
        <w:rPr>
          <w:rFonts w:ascii="宋体" w:hAnsi="宋体" w:cs="宋体" w:hint="eastAsia"/>
          <w:bCs/>
          <w:sz w:val="24"/>
          <w:szCs w:val="28"/>
          <w:u w:val="single"/>
        </w:rPr>
        <w:t>日10点00分</w:t>
      </w:r>
      <w:r w:rsidR="003F2D10" w:rsidRPr="0027645A">
        <w:rPr>
          <w:rFonts w:ascii="宋体" w:hAnsi="宋体" w:cs="宋体" w:hint="eastAsia"/>
          <w:bCs/>
          <w:sz w:val="24"/>
          <w:szCs w:val="28"/>
        </w:rPr>
        <w:t>（</w:t>
      </w:r>
      <w:r w:rsidR="003F2D10" w:rsidRPr="00CF64EA">
        <w:rPr>
          <w:rFonts w:ascii="宋体" w:hAnsi="宋体" w:cs="宋体" w:hint="eastAsia"/>
          <w:bCs/>
          <w:sz w:val="24"/>
          <w:szCs w:val="28"/>
        </w:rPr>
        <w:t>北京时间）前提交响应文件</w:t>
      </w:r>
      <w:r w:rsidR="003F2D10" w:rsidRPr="00CF64EA">
        <w:rPr>
          <w:rFonts w:ascii="宋体" w:hAnsi="宋体" w:cs="宋体" w:hint="eastAsia"/>
          <w:sz w:val="24"/>
          <w:szCs w:val="28"/>
        </w:rPr>
        <w:t>。</w:t>
      </w:r>
    </w:p>
    <w:p w:rsidR="00B73B9F" w:rsidRPr="003334F7" w:rsidRDefault="003F2D10" w:rsidP="007359E4">
      <w:pPr>
        <w:spacing w:line="560" w:lineRule="exact"/>
        <w:ind w:firstLine="539"/>
        <w:rPr>
          <w:rFonts w:ascii="宋体" w:hAnsi="宋体" w:cs="宋体"/>
          <w:b/>
          <w:sz w:val="24"/>
          <w:szCs w:val="28"/>
        </w:rPr>
      </w:pPr>
      <w:bookmarkStart w:id="3" w:name="_Toc35393621"/>
      <w:bookmarkStart w:id="4" w:name="_Toc28359002"/>
      <w:bookmarkStart w:id="5" w:name="_Toc28359079"/>
      <w:bookmarkStart w:id="6" w:name="_Toc35393790"/>
      <w:bookmarkStart w:id="7" w:name="_Hlk24379207"/>
      <w:r w:rsidRPr="003334F7">
        <w:rPr>
          <w:rFonts w:ascii="宋体" w:hAnsi="宋体" w:cs="宋体" w:hint="eastAsia"/>
          <w:b/>
          <w:sz w:val="24"/>
          <w:szCs w:val="28"/>
        </w:rPr>
        <w:t>一、项目基本情况</w:t>
      </w:r>
      <w:bookmarkEnd w:id="3"/>
      <w:bookmarkEnd w:id="4"/>
      <w:bookmarkEnd w:id="5"/>
      <w:bookmarkEnd w:id="6"/>
    </w:p>
    <w:p w:rsidR="00B73B9F" w:rsidRPr="00CF64EA" w:rsidRDefault="003F2D10" w:rsidP="007359E4">
      <w:pPr>
        <w:spacing w:line="560" w:lineRule="exact"/>
        <w:ind w:firstLine="539"/>
        <w:rPr>
          <w:rFonts w:ascii="宋体" w:hAnsi="宋体" w:cs="宋体"/>
          <w:sz w:val="24"/>
          <w:szCs w:val="28"/>
        </w:rPr>
      </w:pPr>
      <w:r w:rsidRPr="00CF64EA">
        <w:rPr>
          <w:rFonts w:ascii="宋体" w:hAnsi="宋体" w:cs="宋体" w:hint="eastAsia"/>
          <w:sz w:val="24"/>
          <w:szCs w:val="28"/>
        </w:rPr>
        <w:t>项目编号：</w:t>
      </w:r>
      <w:proofErr w:type="gramStart"/>
      <w:r w:rsidR="00DB2FF3">
        <w:rPr>
          <w:rFonts w:ascii="宋体" w:hAnsi="宋体" w:cs="宋体" w:hint="eastAsia"/>
          <w:sz w:val="24"/>
          <w:szCs w:val="28"/>
        </w:rPr>
        <w:t>XJCY(</w:t>
      </w:r>
      <w:proofErr w:type="gramEnd"/>
      <w:r w:rsidR="00DB2FF3">
        <w:rPr>
          <w:rFonts w:ascii="宋体" w:hAnsi="宋体" w:cs="宋体" w:hint="eastAsia"/>
          <w:sz w:val="24"/>
          <w:szCs w:val="28"/>
        </w:rPr>
        <w:t>HM)-2023059</w:t>
      </w:r>
    </w:p>
    <w:p w:rsidR="00B73B9F" w:rsidRPr="00CF64EA" w:rsidRDefault="003F2D10" w:rsidP="007359E4">
      <w:pPr>
        <w:spacing w:line="560" w:lineRule="exact"/>
        <w:ind w:firstLine="539"/>
        <w:rPr>
          <w:rFonts w:ascii="宋体" w:hAnsi="宋体" w:cs="宋体"/>
          <w:sz w:val="24"/>
          <w:szCs w:val="28"/>
        </w:rPr>
      </w:pPr>
      <w:r w:rsidRPr="00CF64EA">
        <w:rPr>
          <w:rFonts w:ascii="宋体" w:hAnsi="宋体" w:cs="宋体" w:hint="eastAsia"/>
          <w:sz w:val="24"/>
          <w:szCs w:val="28"/>
        </w:rPr>
        <w:t>项目名称：</w:t>
      </w:r>
      <w:r w:rsidR="00E350FA">
        <w:rPr>
          <w:rFonts w:ascii="宋体" w:hAnsi="宋体" w:cs="宋体" w:hint="eastAsia"/>
          <w:sz w:val="24"/>
          <w:szCs w:val="28"/>
        </w:rPr>
        <w:t>巴里坤县城乡规划馆提升改造工程（监理）</w:t>
      </w:r>
    </w:p>
    <w:bookmarkEnd w:id="7"/>
    <w:p w:rsidR="00B73B9F" w:rsidRPr="00CF64EA" w:rsidRDefault="003F2D10" w:rsidP="007359E4">
      <w:pPr>
        <w:spacing w:line="560" w:lineRule="exact"/>
        <w:ind w:firstLine="539"/>
        <w:rPr>
          <w:rFonts w:ascii="宋体" w:hAnsi="宋体" w:cs="宋体"/>
          <w:sz w:val="24"/>
          <w:szCs w:val="28"/>
        </w:rPr>
      </w:pPr>
      <w:r w:rsidRPr="00CF64EA">
        <w:rPr>
          <w:rFonts w:ascii="宋体" w:hAnsi="宋体" w:cs="宋体" w:hint="eastAsia"/>
          <w:sz w:val="24"/>
          <w:szCs w:val="28"/>
        </w:rPr>
        <w:t>预算金额：</w:t>
      </w:r>
      <w:r w:rsidR="00386E5D">
        <w:rPr>
          <w:rFonts w:ascii="宋体" w:hAnsi="宋体" w:cs="宋体" w:hint="eastAsia"/>
          <w:sz w:val="24"/>
          <w:szCs w:val="28"/>
        </w:rPr>
        <w:t>15</w:t>
      </w:r>
      <w:r w:rsidRPr="00CF64EA">
        <w:rPr>
          <w:rFonts w:ascii="宋体" w:hAnsi="宋体" w:cs="宋体" w:hint="eastAsia"/>
          <w:sz w:val="24"/>
          <w:szCs w:val="28"/>
        </w:rPr>
        <w:t>万元</w:t>
      </w:r>
    </w:p>
    <w:p w:rsidR="00B73B9F" w:rsidRPr="00CF64EA" w:rsidRDefault="003F2D10" w:rsidP="007359E4">
      <w:pPr>
        <w:spacing w:line="560" w:lineRule="exact"/>
        <w:ind w:firstLine="539"/>
        <w:rPr>
          <w:rFonts w:ascii="宋体" w:hAnsi="宋体" w:cs="宋体"/>
          <w:sz w:val="24"/>
          <w:szCs w:val="28"/>
        </w:rPr>
      </w:pPr>
      <w:r w:rsidRPr="00CF64EA">
        <w:rPr>
          <w:rFonts w:ascii="宋体" w:hAnsi="宋体" w:cs="宋体" w:hint="eastAsia"/>
          <w:sz w:val="24"/>
          <w:szCs w:val="28"/>
        </w:rPr>
        <w:t>采购需求：</w:t>
      </w:r>
      <w:bookmarkStart w:id="8" w:name="PO_3000001867_PM004"/>
      <w:r w:rsidR="00E350FA" w:rsidRPr="00E350FA">
        <w:rPr>
          <w:rFonts w:ascii="宋体" w:hAnsi="宋体" w:cs="宋体" w:hint="eastAsia"/>
          <w:sz w:val="24"/>
          <w:szCs w:val="28"/>
        </w:rPr>
        <w:t>巴里坤县城乡规划馆提升改造工程</w:t>
      </w:r>
      <w:r w:rsidR="00E350FA">
        <w:rPr>
          <w:rFonts w:ascii="宋体" w:hAnsi="宋体" w:cs="宋体" w:hint="eastAsia"/>
          <w:sz w:val="24"/>
          <w:szCs w:val="28"/>
        </w:rPr>
        <w:t>的</w:t>
      </w:r>
      <w:r w:rsidR="00E350FA" w:rsidRPr="00E350FA">
        <w:rPr>
          <w:rFonts w:ascii="宋体" w:hAnsi="宋体" w:cs="宋体" w:hint="eastAsia"/>
          <w:sz w:val="24"/>
          <w:szCs w:val="28"/>
        </w:rPr>
        <w:t>全过程监理服务</w:t>
      </w:r>
      <w:r w:rsidRPr="00CF64EA">
        <w:rPr>
          <w:rFonts w:ascii="宋体" w:hAnsi="宋体" w:cs="宋体" w:hint="eastAsia"/>
          <w:sz w:val="24"/>
          <w:szCs w:val="28"/>
        </w:rPr>
        <w:t>（</w:t>
      </w:r>
      <w:r w:rsidR="000F6B70">
        <w:rPr>
          <w:rFonts w:ascii="宋体" w:hAnsi="宋体" w:cs="宋体" w:hint="eastAsia"/>
          <w:sz w:val="24"/>
          <w:szCs w:val="28"/>
        </w:rPr>
        <w:t>施工部分包含</w:t>
      </w:r>
      <w:r w:rsidR="000F6B70" w:rsidRPr="002D3B7C">
        <w:rPr>
          <w:rFonts w:ascii="宋体" w:hAnsi="宋体" w:hint="eastAsia"/>
          <w:sz w:val="24"/>
        </w:rPr>
        <w:t>室内装修改造、平面布局调整、强电工程、弱电工程、消防改造、暖通改造、数字智能化提升改造、VR 智能设备采购、科普展项展品制作、展馆智能化控制、智能数字化提升改造等</w:t>
      </w:r>
      <w:r w:rsidRPr="00CF64EA">
        <w:rPr>
          <w:rFonts w:ascii="宋体" w:hAnsi="宋体" w:cs="宋体" w:hint="eastAsia"/>
          <w:sz w:val="24"/>
          <w:szCs w:val="28"/>
        </w:rPr>
        <w:t>）</w:t>
      </w:r>
    </w:p>
    <w:bookmarkEnd w:id="8"/>
    <w:p w:rsidR="00B73B9F" w:rsidRPr="00CF64EA" w:rsidRDefault="003F2D10" w:rsidP="007359E4">
      <w:pPr>
        <w:spacing w:line="560" w:lineRule="exact"/>
        <w:ind w:firstLine="539"/>
        <w:rPr>
          <w:rFonts w:ascii="宋体" w:hAnsi="宋体" w:cs="宋体"/>
          <w:sz w:val="24"/>
          <w:szCs w:val="28"/>
        </w:rPr>
      </w:pPr>
      <w:r w:rsidRPr="00CF64EA">
        <w:rPr>
          <w:rFonts w:ascii="宋体" w:hAnsi="宋体" w:cs="宋体" w:hint="eastAsia"/>
          <w:sz w:val="24"/>
          <w:szCs w:val="28"/>
        </w:rPr>
        <w:t>合同履行期限：详见招标文件</w:t>
      </w:r>
    </w:p>
    <w:p w:rsidR="00B73B9F" w:rsidRPr="00CF64EA" w:rsidRDefault="003F2D10" w:rsidP="007359E4">
      <w:pPr>
        <w:spacing w:line="560" w:lineRule="exact"/>
        <w:ind w:firstLine="539"/>
        <w:rPr>
          <w:rFonts w:ascii="宋体" w:hAnsi="宋体" w:cs="宋体"/>
          <w:sz w:val="24"/>
          <w:szCs w:val="28"/>
        </w:rPr>
      </w:pPr>
      <w:r w:rsidRPr="00CF64EA">
        <w:rPr>
          <w:rFonts w:ascii="宋体" w:hAnsi="宋体" w:cs="宋体" w:hint="eastAsia"/>
          <w:sz w:val="24"/>
          <w:szCs w:val="28"/>
        </w:rPr>
        <w:t>本项目（否</w:t>
      </w:r>
      <w:r w:rsidRPr="00CF64EA">
        <w:rPr>
          <w:rFonts w:ascii="宋体" w:hAnsi="宋体" w:cs="宋体"/>
          <w:sz w:val="24"/>
          <w:szCs w:val="28"/>
        </w:rPr>
        <w:t>）</w:t>
      </w:r>
      <w:r w:rsidRPr="00CF64EA">
        <w:rPr>
          <w:rFonts w:ascii="宋体" w:hAnsi="宋体" w:cs="宋体" w:hint="eastAsia"/>
          <w:sz w:val="24"/>
          <w:szCs w:val="28"/>
        </w:rPr>
        <w:t>接受联合体投标</w:t>
      </w:r>
    </w:p>
    <w:p w:rsidR="00B73B9F" w:rsidRPr="003334F7" w:rsidRDefault="003F2D10" w:rsidP="007359E4">
      <w:pPr>
        <w:spacing w:line="560" w:lineRule="exact"/>
        <w:ind w:firstLine="539"/>
        <w:rPr>
          <w:rFonts w:ascii="宋体" w:hAnsi="宋体" w:cs="宋体"/>
          <w:b/>
          <w:sz w:val="24"/>
          <w:szCs w:val="28"/>
        </w:rPr>
      </w:pPr>
      <w:bookmarkStart w:id="9" w:name="_Toc28359003"/>
      <w:bookmarkStart w:id="10" w:name="_Toc35393622"/>
      <w:bookmarkStart w:id="11" w:name="_Toc28359080"/>
      <w:bookmarkStart w:id="12" w:name="_Toc35393791"/>
      <w:r w:rsidRPr="003334F7">
        <w:rPr>
          <w:rFonts w:ascii="宋体" w:hAnsi="宋体" w:cs="宋体" w:hint="eastAsia"/>
          <w:b/>
          <w:sz w:val="24"/>
          <w:szCs w:val="28"/>
        </w:rPr>
        <w:t>二、投标人的资格要求：</w:t>
      </w:r>
      <w:bookmarkEnd w:id="9"/>
      <w:bookmarkEnd w:id="10"/>
      <w:bookmarkEnd w:id="11"/>
      <w:bookmarkEnd w:id="12"/>
    </w:p>
    <w:p w:rsidR="00B73B9F" w:rsidRPr="00CF64EA" w:rsidRDefault="003F2D10" w:rsidP="007359E4">
      <w:pPr>
        <w:spacing w:line="560" w:lineRule="exact"/>
        <w:ind w:firstLine="539"/>
        <w:rPr>
          <w:rFonts w:ascii="宋体" w:hAnsi="宋体" w:cs="宋体"/>
          <w:b/>
          <w:sz w:val="24"/>
          <w:szCs w:val="28"/>
        </w:rPr>
      </w:pPr>
      <w:bookmarkStart w:id="13" w:name="_Toc532545042"/>
      <w:r w:rsidRPr="00CF64EA">
        <w:rPr>
          <w:rFonts w:ascii="宋体" w:hAnsi="宋体" w:cs="宋体" w:hint="eastAsia"/>
          <w:b/>
          <w:sz w:val="24"/>
          <w:szCs w:val="28"/>
        </w:rPr>
        <w:t>1</w:t>
      </w:r>
      <w:r w:rsidRPr="003334F7">
        <w:rPr>
          <w:rFonts w:ascii="宋体" w:hAnsi="宋体" w:cs="宋体" w:hint="eastAsia"/>
          <w:b/>
          <w:sz w:val="24"/>
          <w:szCs w:val="28"/>
        </w:rPr>
        <w:t>.</w:t>
      </w:r>
      <w:r w:rsidRPr="00CF64EA">
        <w:rPr>
          <w:rFonts w:ascii="宋体" w:hAnsi="宋体" w:cs="宋体" w:hint="eastAsia"/>
          <w:b/>
          <w:sz w:val="24"/>
          <w:szCs w:val="28"/>
        </w:rPr>
        <w:t>满足《中华人民共和国政府采购法》第二十二条规定；</w:t>
      </w:r>
    </w:p>
    <w:p w:rsidR="00B73B9F" w:rsidRPr="00CF64EA" w:rsidRDefault="003F2D10" w:rsidP="007359E4">
      <w:pPr>
        <w:spacing w:line="560" w:lineRule="exact"/>
        <w:ind w:firstLine="539"/>
        <w:rPr>
          <w:rFonts w:ascii="宋体" w:hAnsi="宋体" w:cs="宋体"/>
          <w:b/>
          <w:sz w:val="24"/>
          <w:szCs w:val="28"/>
        </w:rPr>
      </w:pPr>
      <w:r w:rsidRPr="00CF64EA">
        <w:rPr>
          <w:rFonts w:ascii="宋体" w:hAnsi="宋体" w:cs="宋体" w:hint="eastAsia"/>
          <w:b/>
          <w:sz w:val="24"/>
          <w:szCs w:val="28"/>
        </w:rPr>
        <w:t>2.</w:t>
      </w:r>
      <w:r w:rsidRPr="003334F7">
        <w:rPr>
          <w:rFonts w:ascii="宋体" w:hAnsi="宋体" w:cs="宋体" w:hint="eastAsia"/>
          <w:b/>
          <w:sz w:val="24"/>
          <w:szCs w:val="28"/>
        </w:rPr>
        <w:t xml:space="preserve"> </w:t>
      </w:r>
      <w:r w:rsidRPr="00CF64EA">
        <w:rPr>
          <w:rFonts w:ascii="宋体" w:hAnsi="宋体" w:cs="宋体" w:hint="eastAsia"/>
          <w:b/>
          <w:sz w:val="24"/>
          <w:szCs w:val="28"/>
        </w:rPr>
        <w:t>落实政府采购政策需满足的资格要求：无</w:t>
      </w:r>
    </w:p>
    <w:p w:rsidR="00E350FA" w:rsidRDefault="003F2D10" w:rsidP="007359E4">
      <w:pPr>
        <w:spacing w:line="560" w:lineRule="exact"/>
        <w:ind w:firstLine="539"/>
        <w:rPr>
          <w:rFonts w:ascii="宋体" w:hAnsi="宋体" w:cs="宋体"/>
          <w:b/>
          <w:sz w:val="24"/>
          <w:szCs w:val="28"/>
        </w:rPr>
      </w:pPr>
      <w:bookmarkStart w:id="14" w:name="_Toc28359014"/>
      <w:bookmarkStart w:id="15" w:name="_Toc28359091"/>
      <w:r w:rsidRPr="00CF64EA">
        <w:rPr>
          <w:rFonts w:ascii="宋体" w:hAnsi="宋体" w:cs="宋体" w:hint="eastAsia"/>
          <w:b/>
          <w:sz w:val="24"/>
          <w:szCs w:val="28"/>
        </w:rPr>
        <w:t>3.本项目的特定资格要求：</w:t>
      </w:r>
      <w:bookmarkStart w:id="16" w:name="_Toc35393800"/>
      <w:bookmarkStart w:id="17" w:name="_Toc103813443"/>
      <w:bookmarkStart w:id="18" w:name="_Toc35393631"/>
      <w:bookmarkStart w:id="19" w:name="_Toc109838292"/>
    </w:p>
    <w:p w:rsidR="00E350FA" w:rsidRDefault="00E350FA" w:rsidP="007359E4">
      <w:pPr>
        <w:spacing w:line="560" w:lineRule="exact"/>
        <w:ind w:firstLineChars="150" w:firstLine="360"/>
        <w:rPr>
          <w:rFonts w:ascii="宋体" w:hAnsi="宋体" w:cs="宋体"/>
          <w:b/>
          <w:sz w:val="24"/>
          <w:szCs w:val="28"/>
        </w:rPr>
      </w:pPr>
      <w:r w:rsidRPr="00E350FA">
        <w:rPr>
          <w:rFonts w:ascii="宋体" w:hAnsi="宋体" w:cs="宋体" w:hint="eastAsia"/>
          <w:sz w:val="24"/>
          <w:szCs w:val="28"/>
        </w:rPr>
        <w:t>（1）具备房屋建筑工程监理</w:t>
      </w:r>
      <w:r w:rsidR="004644A3">
        <w:rPr>
          <w:rFonts w:ascii="宋体" w:hAnsi="宋体" w:cs="宋体" w:hint="eastAsia"/>
          <w:sz w:val="24"/>
          <w:szCs w:val="28"/>
        </w:rPr>
        <w:t>丙</w:t>
      </w:r>
      <w:r w:rsidRPr="00E350FA">
        <w:rPr>
          <w:rFonts w:ascii="宋体" w:hAnsi="宋体" w:cs="宋体" w:hint="eastAsia"/>
          <w:sz w:val="24"/>
          <w:szCs w:val="28"/>
        </w:rPr>
        <w:t>级或以上资质或</w:t>
      </w:r>
      <w:r w:rsidR="004644A3">
        <w:rPr>
          <w:rFonts w:ascii="宋体" w:hAnsi="宋体" w:cs="宋体" w:hint="eastAsia"/>
          <w:sz w:val="24"/>
          <w:szCs w:val="28"/>
        </w:rPr>
        <w:t>监理综合资质，项目负责人具备房屋建筑工程注册监理工程师资格证书</w:t>
      </w:r>
      <w:r w:rsidRPr="00E350FA">
        <w:rPr>
          <w:rFonts w:ascii="宋体" w:hAnsi="宋体" w:cs="宋体" w:hint="eastAsia"/>
          <w:sz w:val="24"/>
          <w:szCs w:val="28"/>
        </w:rPr>
        <w:t>。自治区</w:t>
      </w:r>
      <w:proofErr w:type="gramStart"/>
      <w:r w:rsidRPr="00E350FA">
        <w:rPr>
          <w:rFonts w:ascii="宋体" w:hAnsi="宋体" w:cs="宋体" w:hint="eastAsia"/>
          <w:sz w:val="24"/>
          <w:szCs w:val="28"/>
        </w:rPr>
        <w:t>外企业须提供</w:t>
      </w:r>
      <w:proofErr w:type="gramEnd"/>
      <w:r w:rsidRPr="00E350FA">
        <w:rPr>
          <w:rFonts w:ascii="宋体" w:hAnsi="宋体" w:cs="宋体" w:hint="eastAsia"/>
          <w:sz w:val="24"/>
          <w:szCs w:val="28"/>
        </w:rPr>
        <w:t>在新疆工程建设云上打印的企业信息报送册或有效的《新疆维吾尔自治区区外建设工程企业进疆登记册》拟派的项目主要管理人员必须为建筑业企业进疆备案册中相对应的已备案人员</w:t>
      </w:r>
      <w:r w:rsidR="009C6604">
        <w:rPr>
          <w:rFonts w:ascii="宋体" w:hAnsi="宋体" w:cs="宋体" w:hint="eastAsia"/>
          <w:sz w:val="24"/>
          <w:szCs w:val="28"/>
        </w:rPr>
        <w:t>。</w:t>
      </w:r>
    </w:p>
    <w:p w:rsidR="00B73B9F" w:rsidRPr="003334F7" w:rsidRDefault="003F2D10" w:rsidP="007359E4">
      <w:pPr>
        <w:spacing w:line="560" w:lineRule="exact"/>
        <w:ind w:firstLine="539"/>
        <w:rPr>
          <w:rFonts w:ascii="宋体" w:hAnsi="宋体" w:cs="宋体"/>
          <w:b/>
          <w:sz w:val="24"/>
          <w:szCs w:val="28"/>
        </w:rPr>
      </w:pPr>
      <w:r w:rsidRPr="003334F7">
        <w:rPr>
          <w:rFonts w:ascii="宋体" w:hAnsi="宋体" w:cs="宋体" w:hint="eastAsia"/>
          <w:b/>
          <w:sz w:val="24"/>
          <w:szCs w:val="28"/>
        </w:rPr>
        <w:t>三、获取采购文件</w:t>
      </w:r>
      <w:bookmarkEnd w:id="14"/>
      <w:bookmarkEnd w:id="15"/>
      <w:bookmarkEnd w:id="16"/>
      <w:bookmarkEnd w:id="17"/>
      <w:bookmarkEnd w:id="18"/>
      <w:bookmarkEnd w:id="19"/>
    </w:p>
    <w:p w:rsidR="00B73B9F" w:rsidRPr="009C6604" w:rsidRDefault="003F2D10" w:rsidP="007359E4">
      <w:pPr>
        <w:spacing w:line="560" w:lineRule="exact"/>
        <w:ind w:firstLine="539"/>
        <w:rPr>
          <w:rFonts w:ascii="宋体" w:hAnsi="宋体" w:cs="宋体"/>
          <w:sz w:val="22"/>
          <w:szCs w:val="28"/>
        </w:rPr>
      </w:pPr>
      <w:r w:rsidRPr="0027645A">
        <w:rPr>
          <w:rFonts w:ascii="宋体" w:hAnsi="宋体" w:cs="宋体" w:hint="eastAsia"/>
          <w:sz w:val="24"/>
          <w:szCs w:val="28"/>
        </w:rPr>
        <w:t>时间：</w:t>
      </w:r>
      <w:r w:rsidRPr="0027645A">
        <w:rPr>
          <w:rFonts w:ascii="宋体" w:hAnsi="宋体" w:cs="宋体" w:hint="eastAsia"/>
          <w:sz w:val="24"/>
          <w:szCs w:val="28"/>
          <w:u w:val="single"/>
        </w:rPr>
        <w:t>2023年</w:t>
      </w:r>
      <w:r w:rsidR="0027645A" w:rsidRPr="0027645A">
        <w:rPr>
          <w:rFonts w:ascii="宋体" w:hAnsi="宋体" w:cs="宋体" w:hint="eastAsia"/>
          <w:sz w:val="24"/>
          <w:szCs w:val="28"/>
          <w:u w:val="single"/>
        </w:rPr>
        <w:t>12</w:t>
      </w:r>
      <w:r w:rsidRPr="0027645A">
        <w:rPr>
          <w:rFonts w:ascii="宋体" w:hAnsi="宋体" w:cs="宋体" w:hint="eastAsia"/>
          <w:sz w:val="24"/>
          <w:szCs w:val="28"/>
          <w:u w:val="single"/>
        </w:rPr>
        <w:t>月</w:t>
      </w:r>
      <w:r w:rsidR="0027645A" w:rsidRPr="0027645A">
        <w:rPr>
          <w:rFonts w:ascii="宋体" w:hAnsi="宋体" w:cs="宋体" w:hint="eastAsia"/>
          <w:sz w:val="24"/>
          <w:szCs w:val="28"/>
          <w:u w:val="single"/>
        </w:rPr>
        <w:t>1</w:t>
      </w:r>
      <w:r w:rsidRPr="0027645A">
        <w:rPr>
          <w:rFonts w:ascii="宋体" w:hAnsi="宋体" w:cs="宋体" w:hint="eastAsia"/>
          <w:sz w:val="24"/>
          <w:szCs w:val="28"/>
          <w:u w:val="single"/>
        </w:rPr>
        <w:t>日</w:t>
      </w:r>
      <w:r w:rsidRPr="0027645A">
        <w:rPr>
          <w:rFonts w:ascii="宋体" w:hAnsi="宋体" w:cs="宋体" w:hint="eastAsia"/>
          <w:sz w:val="24"/>
          <w:szCs w:val="28"/>
        </w:rPr>
        <w:t>至</w:t>
      </w:r>
      <w:r w:rsidRPr="0027645A">
        <w:rPr>
          <w:rFonts w:ascii="宋体" w:hAnsi="宋体" w:cs="宋体" w:hint="eastAsia"/>
          <w:sz w:val="24"/>
          <w:szCs w:val="28"/>
          <w:u w:val="single"/>
        </w:rPr>
        <w:t>2023年</w:t>
      </w:r>
      <w:r w:rsidR="0027645A" w:rsidRPr="0027645A">
        <w:rPr>
          <w:rFonts w:ascii="宋体" w:hAnsi="宋体" w:cs="宋体" w:hint="eastAsia"/>
          <w:sz w:val="24"/>
          <w:szCs w:val="28"/>
          <w:u w:val="single"/>
        </w:rPr>
        <w:t>12</w:t>
      </w:r>
      <w:r w:rsidRPr="0027645A">
        <w:rPr>
          <w:rFonts w:ascii="宋体" w:hAnsi="宋体" w:cs="宋体" w:hint="eastAsia"/>
          <w:sz w:val="24"/>
          <w:szCs w:val="28"/>
          <w:u w:val="single"/>
        </w:rPr>
        <w:t>月</w:t>
      </w:r>
      <w:r w:rsidR="0027645A" w:rsidRPr="0027645A">
        <w:rPr>
          <w:rFonts w:ascii="宋体" w:hAnsi="宋体" w:cs="宋体" w:hint="eastAsia"/>
          <w:sz w:val="24"/>
          <w:szCs w:val="28"/>
          <w:u w:val="single"/>
        </w:rPr>
        <w:t>8</w:t>
      </w:r>
      <w:r w:rsidRPr="0027645A">
        <w:rPr>
          <w:rFonts w:ascii="宋体" w:hAnsi="宋体" w:cs="宋体" w:hint="eastAsia"/>
          <w:sz w:val="24"/>
          <w:szCs w:val="28"/>
          <w:u w:val="single"/>
        </w:rPr>
        <w:t>日</w:t>
      </w:r>
      <w:r w:rsidR="009C6604" w:rsidRPr="0027645A">
        <w:rPr>
          <w:rFonts w:ascii="宋体" w:hAnsi="宋体" w:cs="宋体" w:hint="eastAsia"/>
          <w:sz w:val="24"/>
          <w:szCs w:val="28"/>
          <w:u w:val="single"/>
        </w:rPr>
        <w:t>，</w:t>
      </w:r>
      <w:r w:rsidR="009C6604" w:rsidRPr="0027645A">
        <w:rPr>
          <w:rFonts w:asciiTheme="minorEastAsia" w:eastAsiaTheme="minorEastAsia" w:hAnsiTheme="minorEastAsia" w:cs="宋体" w:hint="eastAsia"/>
          <w:sz w:val="24"/>
          <w:szCs w:val="28"/>
        </w:rPr>
        <w:t>上午</w:t>
      </w:r>
      <w:r w:rsidR="009C6604" w:rsidRPr="0027645A">
        <w:rPr>
          <w:rFonts w:asciiTheme="minorEastAsia" w:eastAsiaTheme="minorEastAsia" w:hAnsiTheme="minorEastAsia" w:cs="宋体" w:hint="eastAsia"/>
          <w:sz w:val="24"/>
          <w:szCs w:val="28"/>
          <w:u w:val="single"/>
        </w:rPr>
        <w:t>00：</w:t>
      </w:r>
      <w:r w:rsidR="009C6604" w:rsidRPr="009C6604">
        <w:rPr>
          <w:rFonts w:asciiTheme="minorEastAsia" w:eastAsiaTheme="minorEastAsia" w:hAnsiTheme="minorEastAsia" w:cs="宋体" w:hint="eastAsia"/>
          <w:color w:val="000000" w:themeColor="text1"/>
          <w:sz w:val="24"/>
          <w:szCs w:val="28"/>
          <w:u w:val="single"/>
        </w:rPr>
        <w:t>00</w:t>
      </w:r>
      <w:r w:rsidR="009C6604" w:rsidRPr="009C6604">
        <w:rPr>
          <w:rFonts w:asciiTheme="minorEastAsia" w:eastAsiaTheme="minorEastAsia" w:hAnsiTheme="minorEastAsia" w:cs="宋体" w:hint="eastAsia"/>
          <w:color w:val="000000" w:themeColor="text1"/>
          <w:sz w:val="24"/>
          <w:szCs w:val="28"/>
        </w:rPr>
        <w:t>至</w:t>
      </w:r>
      <w:r w:rsidR="009C6604" w:rsidRPr="009C6604">
        <w:rPr>
          <w:rFonts w:asciiTheme="minorEastAsia" w:eastAsiaTheme="minorEastAsia" w:hAnsiTheme="minorEastAsia" w:cs="宋体" w:hint="eastAsia"/>
          <w:color w:val="000000" w:themeColor="text1"/>
          <w:sz w:val="24"/>
          <w:szCs w:val="28"/>
          <w:u w:val="single"/>
        </w:rPr>
        <w:t>12：00</w:t>
      </w:r>
      <w:r w:rsidR="009C6604" w:rsidRPr="009C6604">
        <w:rPr>
          <w:rFonts w:asciiTheme="minorEastAsia" w:eastAsiaTheme="minorEastAsia" w:hAnsiTheme="minorEastAsia" w:cs="宋体" w:hint="eastAsia"/>
          <w:color w:val="000000" w:themeColor="text1"/>
          <w:sz w:val="24"/>
          <w:szCs w:val="28"/>
        </w:rPr>
        <w:t>，下午</w:t>
      </w:r>
      <w:r w:rsidR="009C6604" w:rsidRPr="009C6604">
        <w:rPr>
          <w:rFonts w:asciiTheme="minorEastAsia" w:eastAsiaTheme="minorEastAsia" w:hAnsiTheme="minorEastAsia" w:cs="宋体" w:hint="eastAsia"/>
          <w:color w:val="000000" w:themeColor="text1"/>
          <w:sz w:val="24"/>
          <w:szCs w:val="28"/>
          <w:u w:val="single"/>
        </w:rPr>
        <w:t>12：00</w:t>
      </w:r>
      <w:r w:rsidR="009C6604" w:rsidRPr="009C6604">
        <w:rPr>
          <w:rFonts w:asciiTheme="minorEastAsia" w:eastAsiaTheme="minorEastAsia" w:hAnsiTheme="minorEastAsia" w:cs="宋体" w:hint="eastAsia"/>
          <w:color w:val="000000" w:themeColor="text1"/>
          <w:sz w:val="24"/>
          <w:szCs w:val="28"/>
        </w:rPr>
        <w:t>至</w:t>
      </w:r>
      <w:r w:rsidR="009C6604" w:rsidRPr="009C6604">
        <w:rPr>
          <w:rFonts w:asciiTheme="minorEastAsia" w:eastAsiaTheme="minorEastAsia" w:hAnsiTheme="minorEastAsia" w:cs="宋体" w:hint="eastAsia"/>
          <w:color w:val="000000" w:themeColor="text1"/>
          <w:sz w:val="24"/>
          <w:szCs w:val="28"/>
          <w:u w:val="single"/>
        </w:rPr>
        <w:t>23:59</w:t>
      </w:r>
      <w:r w:rsidR="009C6604" w:rsidRPr="009C6604">
        <w:rPr>
          <w:rFonts w:asciiTheme="minorEastAsia" w:eastAsiaTheme="minorEastAsia" w:hAnsiTheme="minorEastAsia" w:cs="宋体" w:hint="eastAsia"/>
          <w:color w:val="000000" w:themeColor="text1"/>
          <w:sz w:val="24"/>
          <w:szCs w:val="28"/>
        </w:rPr>
        <w:t>（北京时间，法定节假日除外 ）</w:t>
      </w:r>
    </w:p>
    <w:p w:rsidR="00B73B9F" w:rsidRPr="00CF64EA" w:rsidRDefault="003F2D10" w:rsidP="007359E4">
      <w:pPr>
        <w:spacing w:line="560" w:lineRule="exact"/>
        <w:ind w:firstLine="539"/>
        <w:rPr>
          <w:rFonts w:ascii="宋体" w:hAnsi="宋体" w:cs="宋体"/>
          <w:sz w:val="24"/>
          <w:szCs w:val="28"/>
          <w:u w:val="single"/>
        </w:rPr>
      </w:pPr>
      <w:r w:rsidRPr="00CF64EA">
        <w:rPr>
          <w:rFonts w:ascii="宋体" w:hAnsi="宋体" w:cs="宋体" w:hint="eastAsia"/>
          <w:sz w:val="24"/>
          <w:szCs w:val="28"/>
        </w:rPr>
        <w:lastRenderedPageBreak/>
        <w:t>地点：新疆政府采购网（http://www.ccgp-xinjiang.gov.cn）政</w:t>
      </w:r>
      <w:proofErr w:type="gramStart"/>
      <w:r w:rsidRPr="00CF64EA">
        <w:rPr>
          <w:rFonts w:ascii="宋体" w:hAnsi="宋体" w:cs="宋体" w:hint="eastAsia"/>
          <w:sz w:val="24"/>
          <w:szCs w:val="28"/>
        </w:rPr>
        <w:t>采云</w:t>
      </w:r>
      <w:proofErr w:type="gramEnd"/>
      <w:r w:rsidRPr="00CF64EA">
        <w:rPr>
          <w:rFonts w:ascii="宋体" w:hAnsi="宋体" w:cs="宋体" w:hint="eastAsia"/>
          <w:sz w:val="24"/>
          <w:szCs w:val="28"/>
        </w:rPr>
        <w:t>平台线上获取</w:t>
      </w:r>
    </w:p>
    <w:p w:rsidR="00B73B9F" w:rsidRPr="00CF64EA" w:rsidRDefault="003F2D10" w:rsidP="007359E4">
      <w:pPr>
        <w:spacing w:line="560" w:lineRule="exact"/>
        <w:ind w:firstLine="539"/>
        <w:rPr>
          <w:rFonts w:ascii="宋体" w:hAnsi="宋体" w:cs="宋体"/>
          <w:sz w:val="24"/>
          <w:szCs w:val="28"/>
        </w:rPr>
      </w:pPr>
      <w:r w:rsidRPr="00CF64EA">
        <w:rPr>
          <w:rFonts w:ascii="宋体" w:hAnsi="宋体" w:cs="宋体" w:hint="eastAsia"/>
          <w:sz w:val="24"/>
          <w:szCs w:val="28"/>
        </w:rPr>
        <w:t>方式：供应商登录政</w:t>
      </w:r>
      <w:proofErr w:type="gramStart"/>
      <w:r w:rsidRPr="00CF64EA">
        <w:rPr>
          <w:rFonts w:ascii="宋体" w:hAnsi="宋体" w:cs="宋体" w:hint="eastAsia"/>
          <w:sz w:val="24"/>
          <w:szCs w:val="28"/>
        </w:rPr>
        <w:t>采云</w:t>
      </w:r>
      <w:proofErr w:type="gramEnd"/>
      <w:r w:rsidRPr="00CF64EA">
        <w:rPr>
          <w:rFonts w:ascii="宋体" w:hAnsi="宋体" w:cs="宋体" w:hint="eastAsia"/>
          <w:sz w:val="24"/>
          <w:szCs w:val="28"/>
        </w:rPr>
        <w:t>平台https://www.zcygov.cn/在线申请获取采购文件（进入“项目采购”应用，在获取采购文件菜单中选择项目，申请获取采购文件）</w:t>
      </w:r>
    </w:p>
    <w:p w:rsidR="00B73B9F" w:rsidRPr="003334F7" w:rsidRDefault="003F2D10" w:rsidP="007359E4">
      <w:pPr>
        <w:spacing w:line="560" w:lineRule="exact"/>
        <w:ind w:firstLine="539"/>
        <w:rPr>
          <w:rFonts w:ascii="宋体" w:hAnsi="宋体" w:cs="宋体"/>
          <w:b/>
          <w:sz w:val="24"/>
          <w:szCs w:val="28"/>
        </w:rPr>
      </w:pPr>
      <w:bookmarkStart w:id="20" w:name="_Toc28359015"/>
      <w:bookmarkStart w:id="21" w:name="_Toc35393801"/>
      <w:bookmarkStart w:id="22" w:name="_Toc28359092"/>
      <w:bookmarkStart w:id="23" w:name="_Toc35393632"/>
      <w:bookmarkStart w:id="24" w:name="_Toc103813444"/>
      <w:bookmarkStart w:id="25" w:name="_Toc109838293"/>
      <w:r w:rsidRPr="003334F7">
        <w:rPr>
          <w:rFonts w:ascii="宋体" w:hAnsi="宋体" w:cs="宋体" w:hint="eastAsia"/>
          <w:b/>
          <w:sz w:val="24"/>
          <w:szCs w:val="28"/>
        </w:rPr>
        <w:t>四、响应文件截止时间、提交</w:t>
      </w:r>
      <w:bookmarkEnd w:id="20"/>
      <w:bookmarkEnd w:id="21"/>
      <w:bookmarkEnd w:id="22"/>
      <w:bookmarkEnd w:id="23"/>
      <w:r w:rsidRPr="003334F7">
        <w:rPr>
          <w:rFonts w:ascii="宋体" w:hAnsi="宋体" w:cs="宋体" w:hint="eastAsia"/>
          <w:b/>
          <w:sz w:val="24"/>
          <w:szCs w:val="28"/>
        </w:rPr>
        <w:t>地址</w:t>
      </w:r>
      <w:bookmarkEnd w:id="24"/>
      <w:bookmarkEnd w:id="25"/>
    </w:p>
    <w:p w:rsidR="00B73B9F" w:rsidRPr="00CF64EA" w:rsidRDefault="003F2D10" w:rsidP="007359E4">
      <w:pPr>
        <w:spacing w:line="560" w:lineRule="exact"/>
        <w:ind w:firstLineChars="200" w:firstLine="480"/>
        <w:rPr>
          <w:rFonts w:ascii="宋体" w:hAnsi="宋体" w:cs="宋体"/>
          <w:bCs/>
          <w:sz w:val="24"/>
          <w:szCs w:val="28"/>
          <w:u w:val="single"/>
        </w:rPr>
      </w:pPr>
      <w:r w:rsidRPr="00CF64EA">
        <w:rPr>
          <w:rFonts w:ascii="宋体" w:hAnsi="宋体" w:cs="宋体" w:hint="eastAsia"/>
          <w:sz w:val="24"/>
          <w:szCs w:val="28"/>
        </w:rPr>
        <w:t>截止时</w:t>
      </w:r>
      <w:r w:rsidRPr="0027645A">
        <w:rPr>
          <w:rFonts w:ascii="宋体" w:hAnsi="宋体" w:cs="宋体" w:hint="eastAsia"/>
          <w:sz w:val="24"/>
          <w:szCs w:val="28"/>
        </w:rPr>
        <w:t>间：</w:t>
      </w:r>
      <w:r w:rsidRPr="0027645A">
        <w:rPr>
          <w:rFonts w:ascii="宋体" w:hAnsi="宋体" w:cs="宋体" w:hint="eastAsia"/>
          <w:sz w:val="24"/>
          <w:szCs w:val="28"/>
          <w:u w:val="single"/>
        </w:rPr>
        <w:t>2023</w:t>
      </w:r>
      <w:r w:rsidRPr="0027645A">
        <w:rPr>
          <w:rFonts w:ascii="宋体" w:hAnsi="宋体" w:cs="宋体" w:hint="eastAsia"/>
          <w:bCs/>
          <w:sz w:val="24"/>
          <w:szCs w:val="28"/>
          <w:u w:val="single"/>
        </w:rPr>
        <w:t>年</w:t>
      </w:r>
      <w:r w:rsidR="0027645A" w:rsidRPr="0027645A">
        <w:rPr>
          <w:rFonts w:ascii="宋体" w:hAnsi="宋体" w:cs="宋体" w:hint="eastAsia"/>
          <w:bCs/>
          <w:sz w:val="24"/>
          <w:szCs w:val="28"/>
          <w:u w:val="single"/>
        </w:rPr>
        <w:t>12</w:t>
      </w:r>
      <w:r w:rsidRPr="0027645A">
        <w:rPr>
          <w:rFonts w:ascii="宋体" w:hAnsi="宋体" w:cs="宋体" w:hint="eastAsia"/>
          <w:bCs/>
          <w:sz w:val="24"/>
          <w:szCs w:val="28"/>
          <w:u w:val="single"/>
        </w:rPr>
        <w:t>月</w:t>
      </w:r>
      <w:r w:rsidR="0027645A" w:rsidRPr="0027645A">
        <w:rPr>
          <w:rFonts w:ascii="宋体" w:hAnsi="宋体" w:cs="宋体" w:hint="eastAsia"/>
          <w:bCs/>
          <w:sz w:val="24"/>
          <w:szCs w:val="28"/>
          <w:u w:val="single"/>
        </w:rPr>
        <w:t>21</w:t>
      </w:r>
      <w:r w:rsidRPr="0027645A">
        <w:rPr>
          <w:rFonts w:ascii="宋体" w:hAnsi="宋体" w:cs="宋体" w:hint="eastAsia"/>
          <w:bCs/>
          <w:sz w:val="24"/>
          <w:szCs w:val="28"/>
          <w:u w:val="single"/>
        </w:rPr>
        <w:t>日10点00分</w:t>
      </w:r>
      <w:r w:rsidRPr="0027645A">
        <w:rPr>
          <w:rFonts w:ascii="宋体" w:hAnsi="宋体" w:cs="宋体" w:hint="eastAsia"/>
          <w:bCs/>
          <w:sz w:val="24"/>
          <w:szCs w:val="28"/>
        </w:rPr>
        <w:t>（北</w:t>
      </w:r>
      <w:r w:rsidRPr="00CF64EA">
        <w:rPr>
          <w:rFonts w:ascii="宋体" w:hAnsi="宋体" w:cs="宋体" w:hint="eastAsia"/>
          <w:bCs/>
          <w:sz w:val="24"/>
          <w:szCs w:val="28"/>
        </w:rPr>
        <w:t>京时间）</w:t>
      </w:r>
    </w:p>
    <w:p w:rsidR="00B73B9F" w:rsidRPr="00CF64EA" w:rsidRDefault="003F2D10" w:rsidP="007359E4">
      <w:pPr>
        <w:spacing w:line="560" w:lineRule="exact"/>
        <w:ind w:firstLineChars="200" w:firstLine="480"/>
        <w:rPr>
          <w:rFonts w:ascii="宋体" w:hAnsi="宋体" w:cs="宋体"/>
          <w:sz w:val="24"/>
          <w:szCs w:val="28"/>
        </w:rPr>
      </w:pPr>
      <w:r w:rsidRPr="00CF64EA">
        <w:rPr>
          <w:rFonts w:ascii="宋体" w:hAnsi="宋体" w:cs="宋体" w:hint="eastAsia"/>
          <w:sz w:val="24"/>
          <w:szCs w:val="28"/>
        </w:rPr>
        <w:t>提交地址：</w:t>
      </w:r>
      <w:bookmarkStart w:id="26" w:name="_Toc35393633"/>
      <w:bookmarkStart w:id="27" w:name="_Toc28359093"/>
      <w:bookmarkStart w:id="28" w:name="_Toc28359016"/>
      <w:bookmarkStart w:id="29" w:name="_Toc35393802"/>
      <w:r w:rsidRPr="00CF64EA">
        <w:rPr>
          <w:rFonts w:ascii="宋体" w:hAnsi="宋体" w:cs="宋体" w:hint="eastAsia"/>
          <w:sz w:val="24"/>
          <w:szCs w:val="28"/>
        </w:rPr>
        <w:t>新疆政府采购网（http://www.ccgp-xinjiang.gov.cn）政</w:t>
      </w:r>
      <w:proofErr w:type="gramStart"/>
      <w:r w:rsidRPr="00CF64EA">
        <w:rPr>
          <w:rFonts w:ascii="宋体" w:hAnsi="宋体" w:cs="宋体" w:hint="eastAsia"/>
          <w:sz w:val="24"/>
          <w:szCs w:val="28"/>
        </w:rPr>
        <w:t>采云</w:t>
      </w:r>
      <w:proofErr w:type="gramEnd"/>
      <w:r w:rsidRPr="00CF64EA">
        <w:rPr>
          <w:rFonts w:ascii="宋体" w:hAnsi="宋体" w:cs="宋体" w:hint="eastAsia"/>
          <w:sz w:val="24"/>
          <w:szCs w:val="28"/>
        </w:rPr>
        <w:t>投标客户端投标</w:t>
      </w:r>
    </w:p>
    <w:p w:rsidR="00B73B9F" w:rsidRPr="003334F7" w:rsidRDefault="003F2D10" w:rsidP="007359E4">
      <w:pPr>
        <w:spacing w:line="560" w:lineRule="exact"/>
        <w:ind w:firstLine="539"/>
        <w:rPr>
          <w:rFonts w:ascii="宋体" w:hAnsi="宋体" w:cs="宋体"/>
          <w:b/>
          <w:sz w:val="24"/>
          <w:szCs w:val="28"/>
        </w:rPr>
      </w:pPr>
      <w:r w:rsidRPr="003334F7">
        <w:rPr>
          <w:rFonts w:ascii="宋体" w:hAnsi="宋体" w:cs="宋体" w:hint="eastAsia"/>
          <w:b/>
          <w:sz w:val="24"/>
          <w:szCs w:val="28"/>
        </w:rPr>
        <w:t>五、开启</w:t>
      </w:r>
      <w:bookmarkEnd w:id="26"/>
      <w:bookmarkEnd w:id="27"/>
      <w:bookmarkEnd w:id="28"/>
      <w:bookmarkEnd w:id="29"/>
    </w:p>
    <w:p w:rsidR="00B73B9F" w:rsidRDefault="003F2D10" w:rsidP="007359E4">
      <w:pPr>
        <w:spacing w:line="560" w:lineRule="exact"/>
        <w:ind w:firstLineChars="200" w:firstLine="480"/>
        <w:rPr>
          <w:rFonts w:ascii="宋体" w:hAnsi="宋体" w:cs="宋体"/>
          <w:bCs/>
          <w:color w:val="000000" w:themeColor="text1"/>
          <w:sz w:val="24"/>
          <w:szCs w:val="28"/>
          <w:u w:val="single"/>
        </w:rPr>
      </w:pPr>
      <w:r w:rsidRPr="00CF64EA">
        <w:rPr>
          <w:rFonts w:ascii="宋体" w:hAnsi="宋体" w:cs="宋体" w:hint="eastAsia"/>
          <w:sz w:val="24"/>
          <w:szCs w:val="28"/>
        </w:rPr>
        <w:t>开标时间：</w:t>
      </w:r>
      <w:r w:rsidRPr="0027645A">
        <w:rPr>
          <w:rFonts w:ascii="宋体" w:hAnsi="宋体" w:cs="宋体" w:hint="eastAsia"/>
          <w:sz w:val="24"/>
          <w:szCs w:val="28"/>
          <w:u w:val="single"/>
        </w:rPr>
        <w:t>2023</w:t>
      </w:r>
      <w:r w:rsidRPr="0027645A">
        <w:rPr>
          <w:rFonts w:ascii="宋体" w:hAnsi="宋体" w:cs="宋体" w:hint="eastAsia"/>
          <w:bCs/>
          <w:sz w:val="24"/>
          <w:szCs w:val="28"/>
          <w:u w:val="single"/>
        </w:rPr>
        <w:t>年</w:t>
      </w:r>
      <w:r w:rsidR="0027645A" w:rsidRPr="0027645A">
        <w:rPr>
          <w:rFonts w:ascii="宋体" w:hAnsi="宋体" w:cs="宋体" w:hint="eastAsia"/>
          <w:bCs/>
          <w:sz w:val="24"/>
          <w:szCs w:val="28"/>
          <w:u w:val="single"/>
        </w:rPr>
        <w:t>12</w:t>
      </w:r>
      <w:r w:rsidRPr="0027645A">
        <w:rPr>
          <w:rFonts w:ascii="宋体" w:hAnsi="宋体" w:cs="宋体" w:hint="eastAsia"/>
          <w:bCs/>
          <w:sz w:val="24"/>
          <w:szCs w:val="28"/>
          <w:u w:val="single"/>
        </w:rPr>
        <w:t>月</w:t>
      </w:r>
      <w:r w:rsidR="0027645A" w:rsidRPr="0027645A">
        <w:rPr>
          <w:rFonts w:ascii="宋体" w:hAnsi="宋体" w:cs="宋体" w:hint="eastAsia"/>
          <w:bCs/>
          <w:sz w:val="24"/>
          <w:szCs w:val="28"/>
          <w:u w:val="single"/>
        </w:rPr>
        <w:t>21</w:t>
      </w:r>
      <w:r w:rsidRPr="0027645A">
        <w:rPr>
          <w:rFonts w:ascii="宋体" w:hAnsi="宋体" w:cs="宋体" w:hint="eastAsia"/>
          <w:bCs/>
          <w:sz w:val="24"/>
          <w:szCs w:val="28"/>
          <w:u w:val="single"/>
        </w:rPr>
        <w:t>日10点00分</w:t>
      </w:r>
      <w:r w:rsidRPr="0027645A">
        <w:rPr>
          <w:rFonts w:ascii="宋体" w:hAnsi="宋体" w:cs="宋体" w:hint="eastAsia"/>
          <w:bCs/>
          <w:sz w:val="24"/>
          <w:szCs w:val="28"/>
        </w:rPr>
        <w:t>（北京时</w:t>
      </w:r>
      <w:r>
        <w:rPr>
          <w:rFonts w:ascii="宋体" w:hAnsi="宋体" w:cs="宋体" w:hint="eastAsia"/>
          <w:bCs/>
          <w:color w:val="000000" w:themeColor="text1"/>
          <w:sz w:val="24"/>
          <w:szCs w:val="28"/>
        </w:rPr>
        <w:t>间）</w:t>
      </w:r>
    </w:p>
    <w:p w:rsidR="00B73B9F" w:rsidRDefault="003F2D10" w:rsidP="007359E4">
      <w:pPr>
        <w:spacing w:line="560" w:lineRule="exact"/>
        <w:ind w:firstLineChars="200" w:firstLine="480"/>
        <w:rPr>
          <w:rFonts w:ascii="宋体" w:hAnsi="宋体" w:cs="宋体"/>
          <w:bCs/>
          <w:sz w:val="24"/>
          <w:szCs w:val="28"/>
          <w:u w:val="single"/>
        </w:rPr>
      </w:pPr>
      <w:r>
        <w:rPr>
          <w:rFonts w:ascii="宋体" w:hAnsi="宋体" w:cs="宋体" w:hint="eastAsia"/>
          <w:sz w:val="24"/>
          <w:szCs w:val="28"/>
        </w:rPr>
        <w:t>开标地点：新疆政府采购网（http://www.ccgp-xinjiang.gov.cn）政</w:t>
      </w:r>
      <w:proofErr w:type="gramStart"/>
      <w:r>
        <w:rPr>
          <w:rFonts w:ascii="宋体" w:hAnsi="宋体" w:cs="宋体" w:hint="eastAsia"/>
          <w:sz w:val="24"/>
          <w:szCs w:val="28"/>
        </w:rPr>
        <w:t>采云</w:t>
      </w:r>
      <w:proofErr w:type="gramEnd"/>
      <w:r>
        <w:rPr>
          <w:rFonts w:ascii="宋体" w:hAnsi="宋体" w:cs="宋体" w:hint="eastAsia"/>
          <w:sz w:val="24"/>
          <w:szCs w:val="28"/>
        </w:rPr>
        <w:t>平台</w:t>
      </w:r>
    </w:p>
    <w:p w:rsidR="00B73B9F" w:rsidRPr="003334F7" w:rsidRDefault="003F2D10" w:rsidP="007359E4">
      <w:pPr>
        <w:spacing w:line="560" w:lineRule="exact"/>
        <w:ind w:firstLine="539"/>
        <w:rPr>
          <w:rFonts w:ascii="宋体" w:hAnsi="宋体" w:cs="宋体"/>
          <w:b/>
          <w:sz w:val="24"/>
          <w:szCs w:val="28"/>
        </w:rPr>
      </w:pPr>
      <w:bookmarkStart w:id="30" w:name="_Toc28359094"/>
      <w:bookmarkStart w:id="31" w:name="_Toc109838294"/>
      <w:bookmarkStart w:id="32" w:name="_Toc28359017"/>
      <w:bookmarkStart w:id="33" w:name="_Toc35393634"/>
      <w:bookmarkStart w:id="34" w:name="_Toc35393803"/>
      <w:bookmarkStart w:id="35" w:name="_Toc103813445"/>
      <w:r w:rsidRPr="003334F7">
        <w:rPr>
          <w:rFonts w:ascii="宋体" w:hAnsi="宋体" w:cs="宋体" w:hint="eastAsia"/>
          <w:b/>
          <w:sz w:val="24"/>
          <w:szCs w:val="28"/>
        </w:rPr>
        <w:t>六、公告期限</w:t>
      </w:r>
      <w:bookmarkEnd w:id="30"/>
      <w:bookmarkEnd w:id="31"/>
      <w:bookmarkEnd w:id="32"/>
      <w:bookmarkEnd w:id="33"/>
      <w:bookmarkEnd w:id="34"/>
      <w:bookmarkEnd w:id="35"/>
    </w:p>
    <w:p w:rsidR="00B73B9F" w:rsidRDefault="003F2D10" w:rsidP="007359E4">
      <w:pPr>
        <w:spacing w:line="560" w:lineRule="exact"/>
        <w:ind w:firstLineChars="200" w:firstLine="480"/>
        <w:rPr>
          <w:rFonts w:ascii="宋体" w:hAnsi="宋体" w:cs="宋体"/>
          <w:kern w:val="0"/>
          <w:sz w:val="24"/>
          <w:szCs w:val="28"/>
        </w:rPr>
      </w:pPr>
      <w:r>
        <w:rPr>
          <w:rFonts w:ascii="宋体" w:hAnsi="宋体" w:cs="宋体" w:hint="eastAsia"/>
          <w:kern w:val="0"/>
          <w:sz w:val="24"/>
          <w:szCs w:val="28"/>
        </w:rPr>
        <w:t>自本公告发布之日起5个工作日。</w:t>
      </w:r>
    </w:p>
    <w:p w:rsidR="00B73B9F" w:rsidRPr="003334F7" w:rsidRDefault="003334F7" w:rsidP="007359E4">
      <w:pPr>
        <w:spacing w:line="560" w:lineRule="exact"/>
        <w:ind w:firstLine="539"/>
        <w:rPr>
          <w:rFonts w:ascii="宋体" w:hAnsi="宋体" w:cs="宋体"/>
          <w:b/>
          <w:sz w:val="24"/>
          <w:szCs w:val="28"/>
        </w:rPr>
      </w:pPr>
      <w:bookmarkStart w:id="36" w:name="_Toc103813446"/>
      <w:bookmarkStart w:id="37" w:name="_Toc109838295"/>
      <w:bookmarkStart w:id="38" w:name="_Toc35393804"/>
      <w:bookmarkStart w:id="39" w:name="_Toc35393635"/>
      <w:r>
        <w:rPr>
          <w:rFonts w:ascii="宋体" w:hAnsi="宋体" w:cs="宋体" w:hint="eastAsia"/>
          <w:b/>
          <w:sz w:val="24"/>
          <w:szCs w:val="28"/>
        </w:rPr>
        <w:t>七、</w:t>
      </w:r>
      <w:r w:rsidR="003F2D10" w:rsidRPr="003334F7">
        <w:rPr>
          <w:rFonts w:ascii="宋体" w:hAnsi="宋体" w:cs="宋体" w:hint="eastAsia"/>
          <w:b/>
          <w:sz w:val="24"/>
          <w:szCs w:val="28"/>
        </w:rPr>
        <w:t>其他补充事宜</w:t>
      </w:r>
      <w:bookmarkEnd w:id="36"/>
      <w:bookmarkEnd w:id="37"/>
      <w:bookmarkEnd w:id="38"/>
      <w:bookmarkEnd w:id="39"/>
    </w:p>
    <w:p w:rsidR="00B73B9F" w:rsidRDefault="003F2D10" w:rsidP="007359E4">
      <w:pPr>
        <w:spacing w:line="560" w:lineRule="exact"/>
        <w:ind w:left="352" w:firstLineChars="200" w:firstLine="480"/>
        <w:rPr>
          <w:rFonts w:ascii="宋体" w:hAnsi="宋体" w:cs="宋体"/>
          <w:bCs/>
          <w:sz w:val="24"/>
          <w:szCs w:val="28"/>
        </w:rPr>
      </w:pPr>
      <w:r>
        <w:rPr>
          <w:rFonts w:ascii="宋体" w:hAnsi="宋体" w:cs="宋体" w:hint="eastAsia"/>
          <w:bCs/>
          <w:sz w:val="24"/>
          <w:szCs w:val="28"/>
        </w:rPr>
        <w:t>1、本项目实行网上投标，采用电子投标文件；</w:t>
      </w:r>
    </w:p>
    <w:p w:rsidR="00B73B9F" w:rsidRDefault="003F2D10" w:rsidP="007359E4">
      <w:pPr>
        <w:spacing w:line="560" w:lineRule="exact"/>
        <w:ind w:left="352" w:firstLineChars="200" w:firstLine="480"/>
        <w:rPr>
          <w:rFonts w:ascii="宋体" w:hAnsi="宋体" w:cs="宋体"/>
          <w:bCs/>
          <w:sz w:val="24"/>
          <w:szCs w:val="28"/>
        </w:rPr>
      </w:pPr>
      <w:r>
        <w:rPr>
          <w:rFonts w:ascii="宋体" w:hAnsi="宋体" w:cs="宋体" w:hint="eastAsia"/>
          <w:bCs/>
          <w:sz w:val="24"/>
          <w:szCs w:val="28"/>
        </w:rPr>
        <w:t>2、各供应商应在开标前应确保成为新疆政府采购网正式注册入库供应商，并完成CA数字证书（</w:t>
      </w:r>
      <w:proofErr w:type="gramStart"/>
      <w:r>
        <w:rPr>
          <w:rFonts w:ascii="宋体" w:hAnsi="宋体" w:cs="宋体" w:hint="eastAsia"/>
          <w:bCs/>
          <w:sz w:val="24"/>
          <w:szCs w:val="28"/>
        </w:rPr>
        <w:t>符合国密标准</w:t>
      </w:r>
      <w:proofErr w:type="gramEnd"/>
      <w:r>
        <w:rPr>
          <w:rFonts w:ascii="宋体" w:hAnsi="宋体" w:cs="宋体" w:hint="eastAsia"/>
          <w:bCs/>
          <w:sz w:val="24"/>
          <w:szCs w:val="28"/>
        </w:rPr>
        <w:t>）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0991-2819290；</w:t>
      </w:r>
    </w:p>
    <w:p w:rsidR="00B73B9F" w:rsidRDefault="003F2D10" w:rsidP="007359E4">
      <w:pPr>
        <w:spacing w:line="560" w:lineRule="exact"/>
        <w:ind w:left="352" w:firstLineChars="200" w:firstLine="480"/>
        <w:rPr>
          <w:rFonts w:ascii="宋体" w:hAnsi="宋体" w:cs="宋体"/>
          <w:bCs/>
          <w:sz w:val="24"/>
          <w:szCs w:val="28"/>
        </w:rPr>
      </w:pPr>
      <w:r>
        <w:rPr>
          <w:rFonts w:ascii="宋体" w:hAnsi="宋体" w:cs="宋体" w:hint="eastAsia"/>
          <w:bCs/>
          <w:sz w:val="24"/>
          <w:szCs w:val="28"/>
        </w:rPr>
        <w:t>3、供应商将政</w:t>
      </w:r>
      <w:proofErr w:type="gramStart"/>
      <w:r>
        <w:rPr>
          <w:rFonts w:ascii="宋体" w:hAnsi="宋体" w:cs="宋体" w:hint="eastAsia"/>
          <w:bCs/>
          <w:sz w:val="24"/>
          <w:szCs w:val="28"/>
        </w:rPr>
        <w:t>采云</w:t>
      </w:r>
      <w:proofErr w:type="gramEnd"/>
      <w:r>
        <w:rPr>
          <w:rFonts w:ascii="宋体" w:hAnsi="宋体" w:cs="宋体" w:hint="eastAsia"/>
          <w:bCs/>
          <w:sz w:val="24"/>
          <w:szCs w:val="28"/>
        </w:rPr>
        <w:t>电子交易客户端下载、安装完成后，可通过账号密码或CA登录客户端进行投标文件的制作。在使用政</w:t>
      </w:r>
      <w:proofErr w:type="gramStart"/>
      <w:r>
        <w:rPr>
          <w:rFonts w:ascii="宋体" w:hAnsi="宋体" w:cs="宋体" w:hint="eastAsia"/>
          <w:bCs/>
          <w:sz w:val="24"/>
          <w:szCs w:val="28"/>
        </w:rPr>
        <w:t>采云</w:t>
      </w:r>
      <w:proofErr w:type="gramEnd"/>
      <w:r>
        <w:rPr>
          <w:rFonts w:ascii="宋体" w:hAnsi="宋体" w:cs="宋体" w:hint="eastAsia"/>
          <w:bCs/>
          <w:sz w:val="24"/>
          <w:szCs w:val="28"/>
        </w:rPr>
        <w:t>投标客户端时，建议使用WIN7及以上操作系统。客户端请至新疆政府采购网（http://www.ccgp-xinjiang.gov.cn/）下载专区查看，如有问题可拨打政</w:t>
      </w:r>
      <w:proofErr w:type="gramStart"/>
      <w:r>
        <w:rPr>
          <w:rFonts w:ascii="宋体" w:hAnsi="宋体" w:cs="宋体" w:hint="eastAsia"/>
          <w:bCs/>
          <w:sz w:val="24"/>
          <w:szCs w:val="28"/>
        </w:rPr>
        <w:t>采云</w:t>
      </w:r>
      <w:proofErr w:type="gramEnd"/>
      <w:r>
        <w:rPr>
          <w:rFonts w:ascii="宋体" w:hAnsi="宋体" w:cs="宋体" w:hint="eastAsia"/>
          <w:bCs/>
          <w:sz w:val="24"/>
          <w:szCs w:val="28"/>
        </w:rPr>
        <w:t>客户服务热线95763进行咨询。如因供应商自身原因导致在规定时间内无法正常解密的（如：浏览器故障、未安装相关驱动、网络故障、加密CA与解密CA不一致等），采购中心/代理机构不予异常处理，视为供应商自动弃标。</w:t>
      </w:r>
    </w:p>
    <w:p w:rsidR="00B73B9F" w:rsidRDefault="003F2D10" w:rsidP="007359E4">
      <w:pPr>
        <w:spacing w:line="560" w:lineRule="exact"/>
        <w:ind w:left="352" w:firstLineChars="200" w:firstLine="480"/>
        <w:rPr>
          <w:rFonts w:ascii="宋体" w:hAnsi="宋体" w:cs="宋体"/>
          <w:bCs/>
          <w:sz w:val="24"/>
          <w:szCs w:val="28"/>
        </w:rPr>
      </w:pPr>
      <w:r>
        <w:rPr>
          <w:rFonts w:ascii="宋体" w:hAnsi="宋体" w:cs="宋体" w:hint="eastAsia"/>
          <w:bCs/>
          <w:sz w:val="24"/>
          <w:szCs w:val="28"/>
        </w:rPr>
        <w:lastRenderedPageBreak/>
        <w:t>4、供应商操作指南详见新疆政府采购网（http://www.ccgp-xinjiang.gov.cn/）</w:t>
      </w:r>
      <w:proofErr w:type="gramStart"/>
      <w:r>
        <w:rPr>
          <w:rFonts w:ascii="宋体" w:hAnsi="宋体" w:cs="宋体" w:hint="eastAsia"/>
          <w:bCs/>
          <w:sz w:val="24"/>
          <w:szCs w:val="28"/>
        </w:rPr>
        <w:t>—办事指南—操作</w:t>
      </w:r>
      <w:proofErr w:type="gramEnd"/>
      <w:r>
        <w:rPr>
          <w:rFonts w:ascii="宋体" w:hAnsi="宋体" w:cs="宋体" w:hint="eastAsia"/>
          <w:bCs/>
          <w:sz w:val="24"/>
          <w:szCs w:val="28"/>
        </w:rPr>
        <w:t xml:space="preserve">指南。 </w:t>
      </w:r>
    </w:p>
    <w:p w:rsidR="00B73B9F" w:rsidRPr="003334F7" w:rsidRDefault="003F2D10" w:rsidP="007359E4">
      <w:pPr>
        <w:spacing w:line="560" w:lineRule="exact"/>
        <w:ind w:firstLine="539"/>
        <w:rPr>
          <w:rFonts w:ascii="宋体" w:hAnsi="宋体" w:cs="宋体"/>
          <w:b/>
          <w:sz w:val="24"/>
          <w:szCs w:val="28"/>
        </w:rPr>
      </w:pPr>
      <w:bookmarkStart w:id="40" w:name="_Toc35393805"/>
      <w:bookmarkStart w:id="41" w:name="_Toc28359018"/>
      <w:bookmarkStart w:id="42" w:name="_Toc109838296"/>
      <w:bookmarkStart w:id="43" w:name="_Toc103813447"/>
      <w:bookmarkStart w:id="44" w:name="_Toc28359095"/>
      <w:bookmarkStart w:id="45" w:name="_Toc35393636"/>
      <w:r w:rsidRPr="003334F7">
        <w:rPr>
          <w:rFonts w:ascii="宋体" w:hAnsi="宋体" w:cs="宋体" w:hint="eastAsia"/>
          <w:b/>
          <w:sz w:val="24"/>
          <w:szCs w:val="28"/>
        </w:rPr>
        <w:t>八、凡对本次采购提出询问，请按以下方式联系。</w:t>
      </w:r>
      <w:bookmarkEnd w:id="40"/>
      <w:bookmarkEnd w:id="41"/>
      <w:bookmarkEnd w:id="42"/>
      <w:bookmarkEnd w:id="43"/>
      <w:bookmarkEnd w:id="44"/>
      <w:bookmarkEnd w:id="45"/>
    </w:p>
    <w:p w:rsidR="00B73B9F" w:rsidRDefault="003F2D10" w:rsidP="007359E4">
      <w:pPr>
        <w:spacing w:line="560" w:lineRule="exact"/>
        <w:ind w:firstLine="539"/>
        <w:rPr>
          <w:rFonts w:ascii="宋体" w:hAnsi="宋体" w:cs="宋体"/>
          <w:b/>
          <w:sz w:val="24"/>
          <w:szCs w:val="28"/>
        </w:rPr>
      </w:pPr>
      <w:bookmarkStart w:id="46" w:name="_Toc28359019"/>
      <w:bookmarkStart w:id="47" w:name="_Toc109838297"/>
      <w:bookmarkStart w:id="48" w:name="_Toc35393806"/>
      <w:bookmarkStart w:id="49" w:name="_Toc103813448"/>
      <w:bookmarkStart w:id="50" w:name="_Toc28359096"/>
      <w:bookmarkStart w:id="51" w:name="_Toc35393637"/>
      <w:r>
        <w:rPr>
          <w:rFonts w:ascii="宋体" w:hAnsi="宋体" w:cs="宋体" w:hint="eastAsia"/>
          <w:b/>
          <w:sz w:val="24"/>
          <w:szCs w:val="28"/>
        </w:rPr>
        <w:t>1.采购人信息</w:t>
      </w:r>
      <w:bookmarkEnd w:id="46"/>
      <w:bookmarkEnd w:id="47"/>
      <w:bookmarkEnd w:id="48"/>
      <w:bookmarkEnd w:id="49"/>
      <w:bookmarkEnd w:id="50"/>
      <w:bookmarkEnd w:id="51"/>
    </w:p>
    <w:p w:rsidR="00B73B9F" w:rsidRDefault="003F2D10" w:rsidP="007359E4">
      <w:pPr>
        <w:spacing w:line="560" w:lineRule="exact"/>
        <w:ind w:leftChars="371" w:left="1079" w:hangingChars="125" w:hanging="300"/>
        <w:jc w:val="left"/>
        <w:rPr>
          <w:rFonts w:ascii="宋体" w:hAnsi="宋体" w:cs="宋体"/>
          <w:sz w:val="24"/>
          <w:szCs w:val="28"/>
          <w:u w:val="single"/>
        </w:rPr>
      </w:pPr>
      <w:r>
        <w:rPr>
          <w:rFonts w:ascii="宋体" w:hAnsi="宋体" w:cs="宋体" w:hint="eastAsia"/>
          <w:sz w:val="24"/>
          <w:szCs w:val="28"/>
        </w:rPr>
        <w:t>名    称：</w:t>
      </w:r>
      <w:r w:rsidR="00E350FA">
        <w:rPr>
          <w:rFonts w:ascii="宋体" w:hAnsi="宋体" w:cs="宋体" w:hint="eastAsia"/>
          <w:sz w:val="24"/>
          <w:szCs w:val="28"/>
          <w:u w:val="single"/>
        </w:rPr>
        <w:t xml:space="preserve"> 巴里坤哈萨克自治县住房和城乡建设局</w:t>
      </w:r>
      <w:r>
        <w:rPr>
          <w:rFonts w:ascii="宋体" w:hAnsi="宋体" w:cs="宋体" w:hint="eastAsia"/>
          <w:sz w:val="24"/>
          <w:szCs w:val="28"/>
          <w:u w:val="single"/>
        </w:rPr>
        <w:t xml:space="preserve"> </w:t>
      </w:r>
    </w:p>
    <w:p w:rsidR="00B73B9F" w:rsidRDefault="003F2D10" w:rsidP="007359E4">
      <w:pPr>
        <w:spacing w:line="560" w:lineRule="exact"/>
        <w:ind w:leftChars="371" w:left="1079" w:hangingChars="125" w:hanging="300"/>
        <w:jc w:val="left"/>
        <w:rPr>
          <w:rFonts w:ascii="宋体" w:hAnsi="宋体" w:cs="宋体"/>
          <w:sz w:val="24"/>
          <w:szCs w:val="28"/>
          <w:u w:val="single"/>
        </w:rPr>
      </w:pPr>
      <w:r>
        <w:rPr>
          <w:rFonts w:ascii="宋体" w:hAnsi="宋体" w:cs="宋体" w:hint="eastAsia"/>
          <w:sz w:val="24"/>
          <w:szCs w:val="28"/>
        </w:rPr>
        <w:t>地    址：</w:t>
      </w:r>
      <w:r w:rsidR="004644A3">
        <w:rPr>
          <w:rFonts w:ascii="宋体" w:hAnsi="宋体" w:cs="宋体" w:hint="eastAsia"/>
          <w:sz w:val="24"/>
          <w:szCs w:val="28"/>
          <w:u w:val="single"/>
        </w:rPr>
        <w:t>巴里坤县汉城北街8号</w:t>
      </w:r>
    </w:p>
    <w:p w:rsidR="00B73B9F" w:rsidRDefault="003F2D10" w:rsidP="007359E4">
      <w:pPr>
        <w:spacing w:line="560" w:lineRule="exact"/>
        <w:ind w:leftChars="371" w:left="1079" w:hangingChars="125" w:hanging="300"/>
        <w:jc w:val="left"/>
        <w:rPr>
          <w:rFonts w:ascii="宋体" w:hAnsi="宋体" w:cs="宋体"/>
          <w:sz w:val="24"/>
          <w:szCs w:val="28"/>
          <w:u w:val="single"/>
        </w:rPr>
      </w:pPr>
      <w:r>
        <w:rPr>
          <w:rFonts w:ascii="宋体" w:hAnsi="宋体" w:cs="宋体" w:hint="eastAsia"/>
          <w:sz w:val="24"/>
          <w:szCs w:val="28"/>
        </w:rPr>
        <w:t>联系方式：</w:t>
      </w:r>
      <w:r w:rsidR="004644A3" w:rsidRPr="009C6604">
        <w:rPr>
          <w:rFonts w:ascii="宋体" w:hAnsi="宋体" w:cs="宋体"/>
          <w:sz w:val="24"/>
          <w:szCs w:val="28"/>
          <w:u w:val="single"/>
        </w:rPr>
        <w:t>0902-6803814</w:t>
      </w:r>
    </w:p>
    <w:p w:rsidR="00B73B9F" w:rsidRDefault="003F2D10" w:rsidP="007359E4">
      <w:pPr>
        <w:spacing w:line="560" w:lineRule="exact"/>
        <w:ind w:firstLine="539"/>
        <w:rPr>
          <w:rFonts w:ascii="宋体" w:hAnsi="宋体" w:cs="宋体"/>
          <w:b/>
          <w:sz w:val="24"/>
          <w:szCs w:val="28"/>
        </w:rPr>
      </w:pPr>
      <w:bookmarkStart w:id="52" w:name="_Toc28359097"/>
      <w:bookmarkStart w:id="53" w:name="_Toc103813449"/>
      <w:bookmarkStart w:id="54" w:name="_Toc109838298"/>
      <w:bookmarkStart w:id="55" w:name="_Toc28359020"/>
      <w:bookmarkStart w:id="56" w:name="_Toc35393807"/>
      <w:bookmarkStart w:id="57" w:name="_Toc35393638"/>
      <w:r>
        <w:rPr>
          <w:rFonts w:ascii="宋体" w:hAnsi="宋体" w:cs="宋体" w:hint="eastAsia"/>
          <w:b/>
          <w:sz w:val="24"/>
          <w:szCs w:val="28"/>
        </w:rPr>
        <w:t>2.采购代理机构信息（如有）</w:t>
      </w:r>
      <w:bookmarkEnd w:id="52"/>
      <w:bookmarkEnd w:id="53"/>
      <w:bookmarkEnd w:id="54"/>
      <w:bookmarkEnd w:id="55"/>
      <w:bookmarkEnd w:id="56"/>
      <w:bookmarkEnd w:id="57"/>
    </w:p>
    <w:p w:rsidR="00B73B9F" w:rsidRDefault="003F2D10" w:rsidP="007359E4">
      <w:pPr>
        <w:spacing w:line="560" w:lineRule="exact"/>
        <w:ind w:firstLineChars="300" w:firstLine="720"/>
        <w:rPr>
          <w:rFonts w:ascii="宋体" w:hAnsi="宋体" w:cs="宋体"/>
          <w:sz w:val="24"/>
          <w:szCs w:val="28"/>
          <w:u w:val="single"/>
        </w:rPr>
      </w:pPr>
      <w:r>
        <w:rPr>
          <w:rFonts w:ascii="宋体" w:hAnsi="宋体" w:cs="宋体" w:hint="eastAsia"/>
          <w:sz w:val="24"/>
          <w:szCs w:val="28"/>
        </w:rPr>
        <w:t>名    称：</w:t>
      </w:r>
      <w:proofErr w:type="gramStart"/>
      <w:r>
        <w:rPr>
          <w:rFonts w:ascii="宋体" w:hAnsi="宋体" w:cs="宋体" w:hint="eastAsia"/>
          <w:sz w:val="24"/>
          <w:szCs w:val="28"/>
          <w:u w:val="single"/>
        </w:rPr>
        <w:t>新疆诚誉工程项目</w:t>
      </w:r>
      <w:proofErr w:type="gramEnd"/>
      <w:r>
        <w:rPr>
          <w:rFonts w:ascii="宋体" w:hAnsi="宋体" w:cs="宋体" w:hint="eastAsia"/>
          <w:sz w:val="24"/>
          <w:szCs w:val="28"/>
          <w:u w:val="single"/>
        </w:rPr>
        <w:t>管理有限公司</w:t>
      </w:r>
    </w:p>
    <w:p w:rsidR="00B73B9F" w:rsidRDefault="003F2D10" w:rsidP="007359E4">
      <w:pPr>
        <w:spacing w:line="560" w:lineRule="exact"/>
        <w:ind w:firstLineChars="300" w:firstLine="720"/>
        <w:rPr>
          <w:rFonts w:ascii="宋体" w:hAnsi="宋体" w:cs="宋体"/>
          <w:sz w:val="24"/>
          <w:szCs w:val="28"/>
        </w:rPr>
      </w:pPr>
      <w:proofErr w:type="gramStart"/>
      <w:r>
        <w:rPr>
          <w:rFonts w:ascii="宋体" w:hAnsi="宋体" w:cs="宋体" w:hint="eastAsia"/>
          <w:sz w:val="24"/>
          <w:szCs w:val="28"/>
        </w:rPr>
        <w:t>地　　址</w:t>
      </w:r>
      <w:proofErr w:type="gramEnd"/>
      <w:r>
        <w:rPr>
          <w:rFonts w:ascii="宋体" w:hAnsi="宋体" w:cs="宋体" w:hint="eastAsia"/>
          <w:sz w:val="24"/>
          <w:szCs w:val="28"/>
        </w:rPr>
        <w:t>：</w:t>
      </w:r>
      <w:r>
        <w:rPr>
          <w:rFonts w:ascii="宋体" w:hAnsi="宋体" w:cs="宋体" w:hint="eastAsia"/>
          <w:sz w:val="24"/>
          <w:szCs w:val="28"/>
          <w:u w:val="single"/>
        </w:rPr>
        <w:t>新疆哈密市伊州区建设西路南侧惠民小区20幢4层401铺</w:t>
      </w:r>
    </w:p>
    <w:p w:rsidR="00B73B9F" w:rsidRDefault="003F2D10" w:rsidP="007359E4">
      <w:pPr>
        <w:spacing w:line="560" w:lineRule="exact"/>
        <w:ind w:firstLineChars="300" w:firstLine="720"/>
        <w:rPr>
          <w:rFonts w:ascii="宋体" w:hAnsi="宋体" w:cs="宋体"/>
          <w:sz w:val="24"/>
          <w:szCs w:val="28"/>
          <w:u w:val="single"/>
        </w:rPr>
      </w:pPr>
      <w:r>
        <w:rPr>
          <w:rFonts w:ascii="宋体" w:hAnsi="宋体" w:cs="宋体" w:hint="eastAsia"/>
          <w:sz w:val="24"/>
          <w:szCs w:val="28"/>
        </w:rPr>
        <w:t>联系方式：</w:t>
      </w:r>
      <w:r>
        <w:rPr>
          <w:rFonts w:ascii="宋体" w:hAnsi="宋体" w:cs="宋体" w:hint="eastAsia"/>
          <w:sz w:val="24"/>
          <w:szCs w:val="28"/>
          <w:u w:val="single"/>
        </w:rPr>
        <w:t>15299771203</w:t>
      </w:r>
    </w:p>
    <w:p w:rsidR="00B73B9F" w:rsidRDefault="003F2D10" w:rsidP="007359E4">
      <w:pPr>
        <w:spacing w:line="560" w:lineRule="exact"/>
        <w:ind w:firstLine="539"/>
        <w:rPr>
          <w:rFonts w:ascii="宋体" w:hAnsi="宋体" w:cs="宋体"/>
          <w:b/>
          <w:sz w:val="24"/>
          <w:szCs w:val="28"/>
        </w:rPr>
      </w:pPr>
      <w:bookmarkStart w:id="58" w:name="_Toc28359021"/>
      <w:bookmarkStart w:id="59" w:name="_Toc35393639"/>
      <w:bookmarkStart w:id="60" w:name="_Toc35393808"/>
      <w:bookmarkStart w:id="61" w:name="_Toc109838299"/>
      <w:bookmarkStart w:id="62" w:name="_Toc103813450"/>
      <w:bookmarkStart w:id="63" w:name="_Toc28359098"/>
      <w:r>
        <w:rPr>
          <w:rFonts w:ascii="宋体" w:hAnsi="宋体" w:cs="宋体" w:hint="eastAsia"/>
          <w:b/>
          <w:sz w:val="24"/>
          <w:szCs w:val="28"/>
        </w:rPr>
        <w:t>3.项目联系方式</w:t>
      </w:r>
      <w:bookmarkEnd w:id="58"/>
      <w:bookmarkEnd w:id="59"/>
      <w:bookmarkEnd w:id="60"/>
      <w:bookmarkEnd w:id="61"/>
      <w:bookmarkEnd w:id="62"/>
      <w:bookmarkEnd w:id="63"/>
    </w:p>
    <w:p w:rsidR="00B73B9F" w:rsidRDefault="003F2D10" w:rsidP="007359E4">
      <w:pPr>
        <w:pStyle w:val="aa"/>
        <w:spacing w:line="560" w:lineRule="exact"/>
        <w:ind w:firstLineChars="300" w:firstLine="720"/>
        <w:rPr>
          <w:rFonts w:hAnsi="宋体" w:cs="宋体"/>
          <w:sz w:val="24"/>
          <w:szCs w:val="28"/>
        </w:rPr>
      </w:pPr>
      <w:r>
        <w:rPr>
          <w:rFonts w:hAnsi="宋体" w:cs="宋体" w:hint="eastAsia"/>
          <w:sz w:val="24"/>
          <w:szCs w:val="28"/>
        </w:rPr>
        <w:t>项目联系人：</w:t>
      </w:r>
      <w:r>
        <w:rPr>
          <w:rFonts w:hAnsi="宋体" w:cs="宋体" w:hint="eastAsia"/>
          <w:sz w:val="24"/>
          <w:szCs w:val="28"/>
          <w:u w:val="single"/>
        </w:rPr>
        <w:t>陈世淼</w:t>
      </w:r>
    </w:p>
    <w:p w:rsidR="00B73B9F" w:rsidRDefault="003F2D10" w:rsidP="007359E4">
      <w:pPr>
        <w:tabs>
          <w:tab w:val="right" w:pos="9864"/>
        </w:tabs>
        <w:spacing w:line="560" w:lineRule="exact"/>
        <w:ind w:firstLineChars="300" w:firstLine="720"/>
        <w:rPr>
          <w:rFonts w:ascii="宋体" w:hAnsi="宋体" w:cs="宋体"/>
          <w:sz w:val="24"/>
          <w:szCs w:val="28"/>
          <w:u w:val="single"/>
        </w:rPr>
        <w:sectPr w:rsidR="00B73B9F">
          <w:pgSz w:w="11906" w:h="16838"/>
          <w:pgMar w:top="1134" w:right="1134" w:bottom="1134" w:left="1134" w:header="720" w:footer="720" w:gutter="0"/>
          <w:cols w:space="720"/>
          <w:docGrid w:type="lines" w:linePitch="331"/>
        </w:sectPr>
      </w:pPr>
      <w:r>
        <w:rPr>
          <w:rFonts w:ascii="宋体" w:hAnsi="宋体" w:cs="宋体" w:hint="eastAsia"/>
          <w:sz w:val="24"/>
          <w:szCs w:val="28"/>
        </w:rPr>
        <w:t>电　　 话：</w:t>
      </w:r>
      <w:r>
        <w:rPr>
          <w:rFonts w:ascii="宋体" w:hAnsi="宋体" w:cs="宋体" w:hint="eastAsia"/>
          <w:sz w:val="24"/>
          <w:szCs w:val="28"/>
          <w:u w:val="single"/>
        </w:rPr>
        <w:t>15299771203</w:t>
      </w:r>
    </w:p>
    <w:p w:rsidR="00B73B9F" w:rsidRPr="0093723F" w:rsidRDefault="0093723F" w:rsidP="0093723F">
      <w:pPr>
        <w:pStyle w:val="aa"/>
        <w:spacing w:line="720" w:lineRule="auto"/>
        <w:jc w:val="center"/>
        <w:outlineLvl w:val="1"/>
        <w:rPr>
          <w:rFonts w:ascii="Times New Roman" w:hAnsi="Times New Roman"/>
          <w:b/>
          <w:sz w:val="36"/>
          <w:szCs w:val="36"/>
        </w:rPr>
      </w:pPr>
      <w:bookmarkStart w:id="64" w:name="_Toc150875207"/>
      <w:r>
        <w:rPr>
          <w:rFonts w:ascii="Times New Roman" w:hAnsi="Times New Roman" w:hint="eastAsia"/>
          <w:b/>
          <w:sz w:val="36"/>
          <w:szCs w:val="36"/>
        </w:rPr>
        <w:lastRenderedPageBreak/>
        <w:t>第二章、</w:t>
      </w:r>
      <w:r w:rsidR="003F2D10" w:rsidRPr="0093723F">
        <w:rPr>
          <w:rFonts w:ascii="Times New Roman" w:hAnsi="Times New Roman"/>
          <w:b/>
          <w:sz w:val="36"/>
          <w:szCs w:val="36"/>
        </w:rPr>
        <w:t xml:space="preserve"> </w:t>
      </w:r>
      <w:bookmarkEnd w:id="13"/>
      <w:r w:rsidR="003F2D10" w:rsidRPr="0093723F">
        <w:rPr>
          <w:rFonts w:ascii="Times New Roman" w:hAnsi="Times New Roman" w:hint="eastAsia"/>
          <w:b/>
          <w:sz w:val="36"/>
          <w:szCs w:val="36"/>
        </w:rPr>
        <w:t>采购需求</w:t>
      </w:r>
      <w:bookmarkEnd w:id="64"/>
    </w:p>
    <w:p w:rsidR="004644A3" w:rsidRPr="009C6604" w:rsidRDefault="004644A3" w:rsidP="004644A3">
      <w:pPr>
        <w:spacing w:line="360" w:lineRule="auto"/>
        <w:rPr>
          <w:rFonts w:asciiTheme="minorEastAsia" w:eastAsiaTheme="minorEastAsia" w:hAnsiTheme="minorEastAsia"/>
          <w:b/>
          <w:bCs/>
          <w:sz w:val="24"/>
        </w:rPr>
      </w:pPr>
      <w:r w:rsidRPr="009C6604">
        <w:rPr>
          <w:rFonts w:asciiTheme="minorEastAsia" w:eastAsiaTheme="minorEastAsia" w:hAnsiTheme="minorEastAsia"/>
          <w:b/>
          <w:bCs/>
          <w:sz w:val="24"/>
        </w:rPr>
        <w:t>1、项目概况</w:t>
      </w:r>
    </w:p>
    <w:p w:rsidR="004644A3" w:rsidRPr="009C6604" w:rsidRDefault="004644A3" w:rsidP="004644A3">
      <w:pPr>
        <w:spacing w:line="360" w:lineRule="auto"/>
        <w:ind w:firstLineChars="200" w:firstLine="480"/>
        <w:rPr>
          <w:rFonts w:asciiTheme="minorEastAsia" w:eastAsiaTheme="minorEastAsia" w:hAnsiTheme="minorEastAsia"/>
          <w:sz w:val="24"/>
        </w:rPr>
      </w:pPr>
      <w:r w:rsidRPr="009C6604">
        <w:rPr>
          <w:rFonts w:asciiTheme="minorEastAsia" w:eastAsiaTheme="minorEastAsia" w:hAnsiTheme="minorEastAsia"/>
          <w:sz w:val="24"/>
          <w:lang w:val="zh-TW"/>
        </w:rPr>
        <w:t>本工程为</w:t>
      </w:r>
      <w:r w:rsidRPr="009C6604">
        <w:rPr>
          <w:rFonts w:asciiTheme="minorEastAsia" w:eastAsiaTheme="minorEastAsia" w:hAnsiTheme="minorEastAsia" w:hint="eastAsia"/>
          <w:sz w:val="24"/>
          <w:lang w:val="zh-TW"/>
        </w:rPr>
        <w:t>巴里坤县城乡规划馆提升改造工程（监理）</w:t>
      </w:r>
      <w:r w:rsidRPr="009C6604">
        <w:rPr>
          <w:rFonts w:asciiTheme="minorEastAsia" w:eastAsiaTheme="minorEastAsia" w:hAnsiTheme="minorEastAsia"/>
          <w:sz w:val="24"/>
        </w:rPr>
        <w:t>，计划总投资约</w:t>
      </w:r>
      <w:r w:rsidR="000F6B70" w:rsidRPr="009C6604">
        <w:rPr>
          <w:rFonts w:asciiTheme="minorEastAsia" w:eastAsiaTheme="minorEastAsia" w:hAnsiTheme="minorEastAsia" w:hint="eastAsia"/>
          <w:sz w:val="24"/>
        </w:rPr>
        <w:t>1640.461688</w:t>
      </w:r>
      <w:r w:rsidRPr="009C6604">
        <w:rPr>
          <w:rFonts w:asciiTheme="minorEastAsia" w:eastAsiaTheme="minorEastAsia" w:hAnsiTheme="minorEastAsia"/>
          <w:sz w:val="24"/>
        </w:rPr>
        <w:t>万元。</w:t>
      </w:r>
    </w:p>
    <w:p w:rsidR="004644A3" w:rsidRPr="009C6604" w:rsidRDefault="004644A3" w:rsidP="004644A3">
      <w:pPr>
        <w:spacing w:line="360" w:lineRule="auto"/>
        <w:rPr>
          <w:rFonts w:asciiTheme="minorEastAsia" w:eastAsiaTheme="minorEastAsia" w:hAnsiTheme="minorEastAsia"/>
          <w:b/>
          <w:bCs/>
          <w:sz w:val="24"/>
        </w:rPr>
      </w:pPr>
      <w:r w:rsidRPr="009C6604">
        <w:rPr>
          <w:rFonts w:asciiTheme="minorEastAsia" w:eastAsiaTheme="minorEastAsia" w:hAnsiTheme="minorEastAsia"/>
          <w:b/>
          <w:bCs/>
          <w:sz w:val="24"/>
        </w:rPr>
        <w:t>2、监理范围及内容</w:t>
      </w:r>
    </w:p>
    <w:p w:rsidR="004644A3" w:rsidRPr="009C6604" w:rsidRDefault="004644A3" w:rsidP="004644A3">
      <w:pPr>
        <w:spacing w:line="360" w:lineRule="auto"/>
        <w:ind w:firstLineChars="200" w:firstLine="480"/>
        <w:rPr>
          <w:rFonts w:asciiTheme="minorEastAsia" w:eastAsiaTheme="minorEastAsia" w:hAnsiTheme="minorEastAsia"/>
          <w:sz w:val="24"/>
        </w:rPr>
      </w:pPr>
      <w:r w:rsidRPr="009C6604">
        <w:rPr>
          <w:rFonts w:asciiTheme="minorEastAsia" w:eastAsiaTheme="minorEastAsia" w:hAnsiTheme="minorEastAsia" w:hint="eastAsia"/>
          <w:sz w:val="24"/>
          <w:lang w:val="zh-TW"/>
        </w:rPr>
        <w:t>巴里坤县城乡规划馆提升改造工程</w:t>
      </w:r>
      <w:r w:rsidR="00A67CC1">
        <w:rPr>
          <w:rFonts w:asciiTheme="minorEastAsia" w:eastAsiaTheme="minorEastAsia" w:hAnsiTheme="minorEastAsia" w:hint="eastAsia"/>
          <w:sz w:val="24"/>
          <w:lang w:val="zh-TW"/>
        </w:rPr>
        <w:t>的全过程监理</w:t>
      </w:r>
      <w:r w:rsidRPr="009C6604">
        <w:rPr>
          <w:rFonts w:asciiTheme="minorEastAsia" w:eastAsiaTheme="minorEastAsia" w:hAnsiTheme="minorEastAsia"/>
          <w:sz w:val="24"/>
          <w:lang w:val="zh-TW"/>
        </w:rPr>
        <w:t>工作的全部内容</w:t>
      </w:r>
      <w:r w:rsidR="000F6B70" w:rsidRPr="009C6604">
        <w:rPr>
          <w:rFonts w:asciiTheme="minorEastAsia" w:eastAsiaTheme="minorEastAsia" w:hAnsiTheme="minorEastAsia"/>
          <w:sz w:val="24"/>
          <w:lang w:val="zh-TW"/>
        </w:rPr>
        <w:t>（</w:t>
      </w:r>
      <w:r w:rsidR="00A67CC1">
        <w:rPr>
          <w:rFonts w:asciiTheme="minorEastAsia" w:eastAsiaTheme="minorEastAsia" w:hAnsiTheme="minorEastAsia"/>
          <w:sz w:val="24"/>
          <w:lang w:val="zh-TW"/>
        </w:rPr>
        <w:t>施工部分内容</w:t>
      </w:r>
      <w:r w:rsidR="000F6B70" w:rsidRPr="009C6604">
        <w:rPr>
          <w:rFonts w:asciiTheme="minorEastAsia" w:eastAsiaTheme="minorEastAsia" w:hAnsiTheme="minorEastAsia"/>
          <w:sz w:val="24"/>
          <w:lang w:val="zh-TW"/>
        </w:rPr>
        <w:t>包含</w:t>
      </w:r>
      <w:r w:rsidR="000F6B70" w:rsidRPr="009C6604">
        <w:rPr>
          <w:rFonts w:asciiTheme="minorEastAsia" w:eastAsiaTheme="minorEastAsia" w:hAnsiTheme="minorEastAsia" w:hint="eastAsia"/>
          <w:sz w:val="24"/>
        </w:rPr>
        <w:t>室内装修改造、平面布局调整、强电工程、弱电工程、消防改造、暖通改造、数字智能化提升改造、VR 智能设备采购、科普展项展品制作、展馆智能化控制、智能数字化提升改造等</w:t>
      </w:r>
      <w:r w:rsidR="000F6B70" w:rsidRPr="009C6604">
        <w:rPr>
          <w:rFonts w:asciiTheme="minorEastAsia" w:eastAsiaTheme="minorEastAsia" w:hAnsiTheme="minorEastAsia"/>
          <w:sz w:val="24"/>
          <w:lang w:val="zh-TW"/>
        </w:rPr>
        <w:t>）</w:t>
      </w:r>
      <w:r w:rsidR="009C6604">
        <w:rPr>
          <w:rFonts w:asciiTheme="minorEastAsia" w:eastAsiaTheme="minorEastAsia" w:hAnsiTheme="minorEastAsia" w:hint="eastAsia"/>
          <w:sz w:val="24"/>
        </w:rPr>
        <w:t>。</w:t>
      </w:r>
    </w:p>
    <w:p w:rsidR="009613D1" w:rsidRPr="009C6604" w:rsidRDefault="004644A3" w:rsidP="009613D1">
      <w:pPr>
        <w:spacing w:line="360" w:lineRule="auto"/>
        <w:rPr>
          <w:rFonts w:asciiTheme="minorEastAsia" w:eastAsiaTheme="minorEastAsia" w:hAnsiTheme="minorEastAsia"/>
          <w:sz w:val="24"/>
        </w:rPr>
      </w:pPr>
      <w:r w:rsidRPr="009C6604">
        <w:rPr>
          <w:rFonts w:asciiTheme="minorEastAsia" w:eastAsiaTheme="minorEastAsia" w:hAnsiTheme="minorEastAsia"/>
          <w:b/>
          <w:bCs/>
          <w:sz w:val="24"/>
        </w:rPr>
        <w:t>3、监理服务期限：</w:t>
      </w:r>
      <w:r w:rsidRPr="009C6604">
        <w:rPr>
          <w:rFonts w:asciiTheme="minorEastAsia" w:eastAsiaTheme="minorEastAsia" w:hAnsiTheme="minorEastAsia" w:hint="eastAsia"/>
          <w:sz w:val="24"/>
        </w:rPr>
        <w:t>按施工工期计划</w:t>
      </w:r>
    </w:p>
    <w:p w:rsidR="009613D1" w:rsidRPr="009C6604" w:rsidRDefault="009613D1" w:rsidP="009613D1">
      <w:pPr>
        <w:spacing w:line="360" w:lineRule="auto"/>
        <w:rPr>
          <w:rFonts w:asciiTheme="minorEastAsia" w:eastAsiaTheme="minorEastAsia" w:hAnsiTheme="minorEastAsia"/>
          <w:sz w:val="24"/>
        </w:rPr>
      </w:pPr>
      <w:r w:rsidRPr="009C6604">
        <w:rPr>
          <w:rFonts w:asciiTheme="minorEastAsia" w:eastAsiaTheme="minorEastAsia" w:hAnsiTheme="minorEastAsia" w:hint="eastAsia"/>
          <w:b/>
          <w:sz w:val="24"/>
        </w:rPr>
        <w:t>4、</w:t>
      </w:r>
      <w:r w:rsidRPr="009C6604">
        <w:rPr>
          <w:rFonts w:asciiTheme="minorEastAsia" w:eastAsiaTheme="minorEastAsia" w:hAnsiTheme="minorEastAsia" w:hint="eastAsia"/>
          <w:sz w:val="24"/>
        </w:rPr>
        <w:t>监理单位的项目总监工程师在同一区域内（哈密市伊州区、巴里坤县、伊吾县三个区域）承揽项目不得超过三个（不得跨区域承揽监理业务）；总监理工程师已在其他尚未竣工验收的建设工程项目中承担监理业务，参加本次投标须经原建设单位书面同意。</w:t>
      </w:r>
    </w:p>
    <w:p w:rsidR="004644A3" w:rsidRPr="009C6604" w:rsidRDefault="009613D1" w:rsidP="004644A3">
      <w:pPr>
        <w:spacing w:line="360" w:lineRule="auto"/>
        <w:rPr>
          <w:rFonts w:asciiTheme="minorEastAsia" w:eastAsiaTheme="minorEastAsia" w:hAnsiTheme="minorEastAsia"/>
          <w:b/>
          <w:bCs/>
          <w:sz w:val="24"/>
        </w:rPr>
      </w:pPr>
      <w:r w:rsidRPr="009C6604">
        <w:rPr>
          <w:rFonts w:asciiTheme="minorEastAsia" w:eastAsiaTheme="minorEastAsia" w:hAnsiTheme="minorEastAsia" w:hint="eastAsia"/>
          <w:b/>
          <w:bCs/>
          <w:sz w:val="24"/>
          <w:lang w:val="zh-TW"/>
        </w:rPr>
        <w:t>5</w:t>
      </w:r>
      <w:r w:rsidR="004644A3" w:rsidRPr="009C6604">
        <w:rPr>
          <w:rFonts w:asciiTheme="minorEastAsia" w:eastAsiaTheme="minorEastAsia" w:hAnsiTheme="minorEastAsia"/>
          <w:b/>
          <w:bCs/>
          <w:sz w:val="24"/>
          <w:lang w:val="zh-TW" w:eastAsia="zh-TW"/>
        </w:rPr>
        <w:t>、技术规范</w:t>
      </w:r>
    </w:p>
    <w:p w:rsidR="004644A3" w:rsidRPr="009C6604" w:rsidRDefault="004644A3" w:rsidP="004644A3">
      <w:pPr>
        <w:spacing w:line="360" w:lineRule="auto"/>
        <w:ind w:firstLineChars="200" w:firstLine="480"/>
        <w:rPr>
          <w:rFonts w:asciiTheme="minorEastAsia" w:eastAsiaTheme="minorEastAsia" w:hAnsiTheme="minorEastAsia"/>
          <w:sz w:val="24"/>
          <w:lang w:val="zh-TW" w:eastAsia="zh-TW"/>
        </w:rPr>
      </w:pPr>
      <w:r w:rsidRPr="009C6604">
        <w:rPr>
          <w:rFonts w:asciiTheme="minorEastAsia" w:eastAsiaTheme="minorEastAsia" w:hAnsiTheme="minorEastAsia"/>
          <w:sz w:val="24"/>
          <w:lang w:val="zh-TW" w:eastAsia="zh-TW"/>
        </w:rPr>
        <w:t>本工程的监理服务均须执行中华人民共和国国家标准及住房和城乡建设部颁发的有关建筑工程、市政工程现行的规程、标准、规范、办法，以及住房和城乡建设部、新疆维吾尔自治区住房和城乡建设行政主管部门下发的有关建设工程监理方面的文件、规定。</w:t>
      </w:r>
    </w:p>
    <w:p w:rsidR="004644A3" w:rsidRDefault="004644A3">
      <w:pPr>
        <w:widowControl/>
        <w:jc w:val="left"/>
        <w:rPr>
          <w:rFonts w:asciiTheme="minorEastAsia" w:eastAsiaTheme="minorEastAsia" w:hAnsiTheme="minorEastAsia" w:cs="微软雅黑"/>
          <w:sz w:val="32"/>
          <w:szCs w:val="32"/>
        </w:rPr>
      </w:pPr>
    </w:p>
    <w:p w:rsidR="009C6604" w:rsidRDefault="009C6604" w:rsidP="009C6604">
      <w:pPr>
        <w:pStyle w:val="a0"/>
        <w:ind w:left="1470" w:right="1470"/>
      </w:pPr>
    </w:p>
    <w:p w:rsidR="009C6604" w:rsidRDefault="009C6604" w:rsidP="009C6604">
      <w:pPr>
        <w:pStyle w:val="a0"/>
        <w:ind w:left="1470" w:right="1470"/>
      </w:pPr>
    </w:p>
    <w:p w:rsidR="009C6604" w:rsidRPr="009C6604" w:rsidRDefault="009C6604" w:rsidP="009C6604">
      <w:pPr>
        <w:pStyle w:val="a0"/>
        <w:ind w:left="1470" w:right="1470"/>
      </w:pPr>
    </w:p>
    <w:p w:rsidR="004644A3" w:rsidRDefault="004644A3">
      <w:pPr>
        <w:widowControl/>
        <w:jc w:val="left"/>
        <w:rPr>
          <w:rFonts w:ascii="微软雅黑" w:eastAsia="微软雅黑" w:hAnsi="微软雅黑" w:cs="微软雅黑"/>
          <w:sz w:val="32"/>
          <w:szCs w:val="32"/>
        </w:rPr>
      </w:pPr>
    </w:p>
    <w:p w:rsidR="009C6604" w:rsidRDefault="009C6604" w:rsidP="009C6604">
      <w:pPr>
        <w:pStyle w:val="a0"/>
        <w:ind w:left="1470" w:right="1470"/>
      </w:pPr>
    </w:p>
    <w:p w:rsidR="009C6604" w:rsidRDefault="009C6604" w:rsidP="009C6604">
      <w:pPr>
        <w:pStyle w:val="a0"/>
        <w:ind w:left="1470" w:right="1470"/>
      </w:pPr>
    </w:p>
    <w:p w:rsidR="009C6604" w:rsidRDefault="009C6604" w:rsidP="009C6604">
      <w:pPr>
        <w:pStyle w:val="a0"/>
        <w:ind w:left="1470" w:right="1470"/>
      </w:pPr>
    </w:p>
    <w:p w:rsidR="009C6604" w:rsidRDefault="009C6604" w:rsidP="009C6604">
      <w:pPr>
        <w:pStyle w:val="a0"/>
        <w:ind w:left="1470" w:right="1470"/>
      </w:pPr>
    </w:p>
    <w:p w:rsidR="009C6604" w:rsidRDefault="009C6604" w:rsidP="009C6604">
      <w:pPr>
        <w:pStyle w:val="a0"/>
        <w:ind w:left="1470" w:right="1470"/>
      </w:pPr>
    </w:p>
    <w:p w:rsidR="009C6604" w:rsidRDefault="009C6604" w:rsidP="009C6604">
      <w:pPr>
        <w:pStyle w:val="a0"/>
        <w:ind w:left="1470" w:right="1470"/>
      </w:pPr>
    </w:p>
    <w:p w:rsidR="009C6604" w:rsidRDefault="009C6604" w:rsidP="009C6604">
      <w:pPr>
        <w:pStyle w:val="a0"/>
        <w:ind w:left="1470" w:right="1470"/>
      </w:pPr>
    </w:p>
    <w:p w:rsidR="009C6604" w:rsidRDefault="009C6604" w:rsidP="009C6604">
      <w:pPr>
        <w:pStyle w:val="a0"/>
        <w:ind w:left="1470" w:right="1470"/>
      </w:pPr>
    </w:p>
    <w:p w:rsidR="009C6604" w:rsidRPr="009C6604" w:rsidRDefault="009C6604" w:rsidP="009C6604">
      <w:pPr>
        <w:pStyle w:val="a0"/>
        <w:ind w:left="1470" w:right="1470"/>
      </w:pPr>
    </w:p>
    <w:p w:rsidR="00B73B9F" w:rsidRDefault="003F2D10">
      <w:pPr>
        <w:pStyle w:val="aa"/>
        <w:jc w:val="left"/>
        <w:rPr>
          <w:rFonts w:ascii="Arial Unicode MS" w:eastAsia="Arial Unicode MS" w:hAnsi="Arial Unicode MS" w:cs="Arial Unicode MS"/>
          <w:sz w:val="32"/>
          <w:szCs w:val="32"/>
        </w:rPr>
      </w:pPr>
      <w:r>
        <w:rPr>
          <w:rFonts w:ascii="微软雅黑" w:eastAsia="微软雅黑" w:hAnsi="微软雅黑" w:cs="微软雅黑" w:hint="eastAsia"/>
          <w:sz w:val="32"/>
          <w:szCs w:val="32"/>
        </w:rPr>
        <w:lastRenderedPageBreak/>
        <w:t>附件</w:t>
      </w:r>
      <w:r>
        <w:rPr>
          <w:rFonts w:ascii="Arial Unicode MS" w:eastAsia="Arial Unicode MS" w:hAnsi="Arial Unicode MS" w:cs="Arial Unicode MS" w:hint="eastAsia"/>
          <w:sz w:val="32"/>
          <w:szCs w:val="32"/>
        </w:rPr>
        <w:t>1</w:t>
      </w:r>
      <w:r>
        <w:rPr>
          <w:rFonts w:ascii="微软雅黑" w:eastAsia="微软雅黑" w:hAnsi="微软雅黑" w:cs="微软雅黑" w:hint="eastAsia"/>
          <w:sz w:val="32"/>
          <w:szCs w:val="32"/>
        </w:rPr>
        <w:t>：</w:t>
      </w:r>
    </w:p>
    <w:p w:rsidR="00B73B9F" w:rsidRDefault="003F2D10">
      <w:pPr>
        <w:spacing w:line="528" w:lineRule="exact"/>
        <w:ind w:left="1871"/>
        <w:rPr>
          <w:rFonts w:ascii="Arial Unicode MS" w:eastAsia="Arial Unicode MS" w:hAnsi="Arial Unicode MS" w:cs="Arial Unicode MS"/>
          <w:sz w:val="40"/>
          <w:szCs w:val="40"/>
        </w:rPr>
      </w:pPr>
      <w:r>
        <w:rPr>
          <w:rFonts w:ascii="微软雅黑" w:eastAsia="微软雅黑" w:hAnsi="微软雅黑" w:cs="微软雅黑" w:hint="eastAsia"/>
          <w:sz w:val="40"/>
          <w:szCs w:val="40"/>
        </w:rPr>
        <w:t>中小</w:t>
      </w:r>
      <w:proofErr w:type="gramStart"/>
      <w:r>
        <w:rPr>
          <w:rFonts w:ascii="微软雅黑" w:eastAsia="微软雅黑" w:hAnsi="微软雅黑" w:cs="微软雅黑" w:hint="eastAsia"/>
          <w:sz w:val="40"/>
          <w:szCs w:val="40"/>
        </w:rPr>
        <w:t>微企业</w:t>
      </w:r>
      <w:proofErr w:type="gramEnd"/>
      <w:r>
        <w:rPr>
          <w:rFonts w:ascii="微软雅黑" w:eastAsia="微软雅黑" w:hAnsi="微软雅黑" w:cs="微软雅黑" w:hint="eastAsia"/>
          <w:sz w:val="40"/>
          <w:szCs w:val="40"/>
        </w:rPr>
        <w:t>划型标准</w:t>
      </w:r>
    </w:p>
    <w:tbl>
      <w:tblPr>
        <w:tblW w:w="7980" w:type="dxa"/>
        <w:tblInd w:w="250" w:type="dxa"/>
        <w:tblLayout w:type="fixed"/>
        <w:tblLook w:val="04A0" w:firstRow="1" w:lastRow="0" w:firstColumn="1" w:lastColumn="0" w:noHBand="0" w:noVBand="1"/>
      </w:tblPr>
      <w:tblGrid>
        <w:gridCol w:w="1701"/>
        <w:gridCol w:w="1559"/>
        <w:gridCol w:w="737"/>
        <w:gridCol w:w="1619"/>
        <w:gridCol w:w="1439"/>
        <w:gridCol w:w="925"/>
      </w:tblGrid>
      <w:tr w:rsidR="00B73B9F">
        <w:trPr>
          <w:trHeight w:val="285"/>
        </w:trPr>
        <w:tc>
          <w:tcPr>
            <w:tcW w:w="1701" w:type="dxa"/>
            <w:tcBorders>
              <w:top w:val="single" w:sz="4" w:space="0" w:color="auto"/>
              <w:left w:val="single" w:sz="4" w:space="0" w:color="auto"/>
              <w:bottom w:val="single" w:sz="4" w:space="0" w:color="auto"/>
              <w:right w:val="single" w:sz="4" w:space="0" w:color="auto"/>
            </w:tcBorders>
            <w:vAlign w:val="center"/>
          </w:tcPr>
          <w:p w:rsidR="00B73B9F" w:rsidRDefault="003F2D10">
            <w:pPr>
              <w:widowControl/>
              <w:jc w:val="left"/>
              <w:rPr>
                <w:rFonts w:ascii="仿宋_GB2312" w:eastAsia="仿宋_GB2312" w:hAnsi="仿宋" w:cs="宋体"/>
                <w:b/>
                <w:kern w:val="0"/>
                <w:sz w:val="24"/>
              </w:rPr>
            </w:pPr>
            <w:r>
              <w:rPr>
                <w:rFonts w:ascii="仿宋_GB2312" w:eastAsia="仿宋_GB2312" w:hAnsi="仿宋" w:cs="宋体" w:hint="eastAsia"/>
                <w:b/>
                <w:kern w:val="0"/>
                <w:sz w:val="24"/>
              </w:rPr>
              <w:t>行业名称</w:t>
            </w:r>
          </w:p>
        </w:tc>
        <w:tc>
          <w:tcPr>
            <w:tcW w:w="1559" w:type="dxa"/>
            <w:tcBorders>
              <w:top w:val="single" w:sz="4" w:space="0" w:color="auto"/>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b/>
                <w:kern w:val="0"/>
                <w:sz w:val="24"/>
              </w:rPr>
            </w:pPr>
            <w:r>
              <w:rPr>
                <w:rFonts w:ascii="仿宋_GB2312" w:eastAsia="仿宋_GB2312" w:hAnsi="仿宋" w:cs="宋体" w:hint="eastAsia"/>
                <w:b/>
                <w:kern w:val="0"/>
                <w:sz w:val="24"/>
              </w:rPr>
              <w:t>指标名称</w:t>
            </w:r>
          </w:p>
        </w:tc>
        <w:tc>
          <w:tcPr>
            <w:tcW w:w="737" w:type="dxa"/>
            <w:tcBorders>
              <w:top w:val="single" w:sz="4" w:space="0" w:color="auto"/>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b/>
                <w:kern w:val="0"/>
                <w:sz w:val="24"/>
              </w:rPr>
            </w:pPr>
            <w:r>
              <w:rPr>
                <w:rFonts w:ascii="仿宋_GB2312" w:eastAsia="仿宋_GB2312" w:hAnsi="仿宋" w:cs="宋体" w:hint="eastAsia"/>
                <w:b/>
                <w:kern w:val="0"/>
                <w:sz w:val="24"/>
              </w:rPr>
              <w:t>计量单位</w:t>
            </w:r>
          </w:p>
        </w:tc>
        <w:tc>
          <w:tcPr>
            <w:tcW w:w="1619" w:type="dxa"/>
            <w:tcBorders>
              <w:top w:val="single" w:sz="4" w:space="0" w:color="auto"/>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b/>
                <w:kern w:val="0"/>
                <w:sz w:val="24"/>
              </w:rPr>
            </w:pPr>
            <w:r>
              <w:rPr>
                <w:rFonts w:ascii="仿宋_GB2312" w:eastAsia="仿宋_GB2312" w:hAnsi="仿宋" w:cs="宋体" w:hint="eastAsia"/>
                <w:b/>
                <w:kern w:val="0"/>
                <w:sz w:val="24"/>
              </w:rPr>
              <w:t>中型</w:t>
            </w:r>
          </w:p>
        </w:tc>
        <w:tc>
          <w:tcPr>
            <w:tcW w:w="1439" w:type="dxa"/>
            <w:tcBorders>
              <w:top w:val="single" w:sz="4" w:space="0" w:color="auto"/>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b/>
                <w:kern w:val="0"/>
                <w:sz w:val="24"/>
              </w:rPr>
            </w:pPr>
            <w:r>
              <w:rPr>
                <w:rFonts w:ascii="仿宋_GB2312" w:eastAsia="仿宋_GB2312" w:hAnsi="仿宋" w:cs="宋体" w:hint="eastAsia"/>
                <w:b/>
                <w:kern w:val="0"/>
                <w:sz w:val="24"/>
              </w:rPr>
              <w:t>小型</w:t>
            </w:r>
          </w:p>
        </w:tc>
        <w:tc>
          <w:tcPr>
            <w:tcW w:w="925" w:type="dxa"/>
            <w:tcBorders>
              <w:top w:val="single" w:sz="4" w:space="0" w:color="auto"/>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b/>
                <w:kern w:val="0"/>
                <w:sz w:val="24"/>
              </w:rPr>
            </w:pPr>
            <w:r>
              <w:rPr>
                <w:rFonts w:ascii="仿宋_GB2312" w:eastAsia="仿宋_GB2312" w:hAnsi="仿宋" w:cs="宋体" w:hint="eastAsia"/>
                <w:b/>
                <w:kern w:val="0"/>
                <w:sz w:val="24"/>
              </w:rPr>
              <w:t>微型</w:t>
            </w:r>
          </w:p>
        </w:tc>
      </w:tr>
      <w:tr w:rsidR="00B73B9F">
        <w:trPr>
          <w:trHeight w:val="225"/>
        </w:trPr>
        <w:tc>
          <w:tcPr>
            <w:tcW w:w="1701" w:type="dxa"/>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农、林、牧、渔</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500≤Y＜20000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50≤Y＜500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Y＜50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工业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300≤X＜1000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20≤X＜300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X＜20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2000≤Y＜40000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300≤Y＜2000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Y＜300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建筑业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6000≤Y＜80000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300≤Y＜6000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Y＜300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资产总额（Z）</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5000≤Z＜80000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300≤Z＜5000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Z＜300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批发业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20≤X＜200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5≤X＜20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X＜5</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5000≤Y＜40000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1000≤Y＜5000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零售业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50≤X＜300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10≤X＜50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500≤Y＜20000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100≤Y＜500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交通运输业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300≤X＜1000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20≤X＜300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X＜20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3000≤Y＜30000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200≤Y＜3000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Y＜200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仓储业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100≤X＜200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20≤X＜100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X＜20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1000≤Y＜30000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100≤Y＜1000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邮政业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300≤X＜1000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20≤X＜300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X＜20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2000≤Y＜30000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100≤Y＜2000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住宿业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2000≤Y＜10000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100≤Y＜2000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餐饮业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2000≤Y＜10000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100≤Y＜2000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信息传输业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100≤X＜2000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1000≤Y＜100000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100≤Y＜1000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软件和信息技术服务业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1000≤Y＜10000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50≤Y＜1000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Y＜50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房地产开发经营</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1000≤Y＜200000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100≤X＜1000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资产总额（Z）</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5000≤Z＜10000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2000≤Y＜5000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Y＜2000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物业管理</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300≤X＜1000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营业收入（Y）</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1000≤Y＜5000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500≤Y＜1000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Y＜500</w:t>
            </w:r>
          </w:p>
        </w:tc>
      </w:tr>
      <w:tr w:rsidR="00B73B9F">
        <w:trPr>
          <w:trHeight w:val="225"/>
        </w:trPr>
        <w:tc>
          <w:tcPr>
            <w:tcW w:w="1701" w:type="dxa"/>
            <w:vMerge w:val="restart"/>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租赁和商务服务业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r w:rsidR="00B73B9F">
        <w:trPr>
          <w:trHeight w:val="225"/>
        </w:trPr>
        <w:tc>
          <w:tcPr>
            <w:tcW w:w="1701" w:type="dxa"/>
            <w:vMerge/>
            <w:tcBorders>
              <w:top w:val="nil"/>
              <w:left w:val="single" w:sz="4" w:space="0" w:color="auto"/>
              <w:bottom w:val="single" w:sz="4" w:space="0" w:color="auto"/>
              <w:right w:val="single" w:sz="4" w:space="0" w:color="auto"/>
            </w:tcBorders>
            <w:vAlign w:val="center"/>
          </w:tcPr>
          <w:p w:rsidR="00B73B9F" w:rsidRDefault="00B73B9F">
            <w:pPr>
              <w:widowControl/>
              <w:jc w:val="left"/>
              <w:rPr>
                <w:rFonts w:ascii="仿宋_GB2312" w:eastAsia="仿宋_GB2312" w:hAnsi="仿宋" w:cs="宋体"/>
                <w:b/>
                <w:bCs/>
                <w:kern w:val="0"/>
                <w:sz w:val="18"/>
                <w:szCs w:val="18"/>
              </w:rPr>
            </w:pP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资产总额（Z）</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万元</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8000≤Z＜120000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100≤Z＜8000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Y＜100</w:t>
            </w:r>
          </w:p>
        </w:tc>
      </w:tr>
      <w:tr w:rsidR="00B73B9F">
        <w:trPr>
          <w:trHeight w:val="225"/>
        </w:trPr>
        <w:tc>
          <w:tcPr>
            <w:tcW w:w="1701" w:type="dxa"/>
            <w:tcBorders>
              <w:top w:val="nil"/>
              <w:left w:val="single" w:sz="4" w:space="0" w:color="auto"/>
              <w:bottom w:val="single" w:sz="4" w:space="0" w:color="auto"/>
              <w:right w:val="single" w:sz="4" w:space="0" w:color="auto"/>
            </w:tcBorders>
            <w:vAlign w:val="bottom"/>
          </w:tcPr>
          <w:p w:rsidR="00B73B9F" w:rsidRDefault="003F2D10">
            <w:pPr>
              <w:widowControl/>
              <w:jc w:val="center"/>
              <w:rPr>
                <w:rFonts w:ascii="仿宋_GB2312" w:eastAsia="仿宋_GB2312" w:hAnsi="仿宋" w:cs="宋体"/>
                <w:b/>
                <w:bCs/>
                <w:kern w:val="0"/>
                <w:sz w:val="18"/>
                <w:szCs w:val="18"/>
              </w:rPr>
            </w:pPr>
            <w:r>
              <w:rPr>
                <w:rFonts w:ascii="仿宋_GB2312" w:eastAsia="仿宋_GB2312" w:hAnsi="仿宋" w:cs="宋体" w:hint="eastAsia"/>
                <w:b/>
                <w:bCs/>
                <w:kern w:val="0"/>
                <w:sz w:val="18"/>
                <w:szCs w:val="18"/>
              </w:rPr>
              <w:t>其他未列明行业</w:t>
            </w:r>
          </w:p>
        </w:tc>
        <w:tc>
          <w:tcPr>
            <w:tcW w:w="155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从业人员（X）</w:t>
            </w:r>
          </w:p>
        </w:tc>
        <w:tc>
          <w:tcPr>
            <w:tcW w:w="737"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人</w:t>
            </w:r>
          </w:p>
        </w:tc>
        <w:tc>
          <w:tcPr>
            <w:tcW w:w="161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100≤X＜300</w:t>
            </w:r>
          </w:p>
        </w:tc>
        <w:tc>
          <w:tcPr>
            <w:tcW w:w="1439"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10≤X＜100</w:t>
            </w:r>
          </w:p>
        </w:tc>
        <w:tc>
          <w:tcPr>
            <w:tcW w:w="925" w:type="dxa"/>
            <w:tcBorders>
              <w:top w:val="nil"/>
              <w:left w:val="nil"/>
              <w:bottom w:val="single" w:sz="4" w:space="0" w:color="auto"/>
              <w:right w:val="single" w:sz="4" w:space="0" w:color="auto"/>
            </w:tcBorders>
            <w:vAlign w:val="center"/>
          </w:tcPr>
          <w:p w:rsidR="00B73B9F" w:rsidRDefault="003F2D10">
            <w:pPr>
              <w:widowControl/>
              <w:jc w:val="left"/>
              <w:rPr>
                <w:rFonts w:ascii="仿宋_GB2312" w:eastAsia="仿宋_GB2312" w:hAnsi="仿宋" w:cs="宋体"/>
                <w:kern w:val="0"/>
                <w:sz w:val="18"/>
                <w:szCs w:val="18"/>
              </w:rPr>
            </w:pPr>
            <w:r>
              <w:rPr>
                <w:rFonts w:ascii="仿宋_GB2312" w:eastAsia="仿宋_GB2312" w:hAnsi="仿宋" w:cs="宋体" w:hint="eastAsia"/>
                <w:kern w:val="0"/>
                <w:sz w:val="18"/>
                <w:szCs w:val="18"/>
              </w:rPr>
              <w:t>X＜10</w:t>
            </w:r>
          </w:p>
        </w:tc>
      </w:tr>
    </w:tbl>
    <w:p w:rsidR="00B73B9F" w:rsidRDefault="003F2D10">
      <w:pPr>
        <w:spacing w:line="360" w:lineRule="auto"/>
        <w:ind w:firstLineChars="250" w:firstLine="525"/>
        <w:rPr>
          <w:rFonts w:ascii="仿宋_GB2312" w:eastAsia="仿宋_GB2312" w:hAnsi="仿宋"/>
          <w:szCs w:val="21"/>
        </w:rPr>
      </w:pPr>
      <w:r>
        <w:rPr>
          <w:rFonts w:ascii="仿宋_GB2312" w:eastAsia="仿宋_GB2312" w:hAnsi="仿宋" w:hint="eastAsia"/>
          <w:szCs w:val="21"/>
        </w:rPr>
        <w:t>说明：上述标准参照《关于印发中小企业划型标准规定的通知》（工信部联企业[2011]300号），大型、中型和小型企业须同时满足所列指标的下限，否则下划一档；微型企业只须满足所列指标中的一项即可。</w:t>
      </w:r>
    </w:p>
    <w:p w:rsidR="00B73B9F" w:rsidRDefault="00B73B9F">
      <w:pPr>
        <w:widowControl/>
        <w:jc w:val="left"/>
        <w:rPr>
          <w:rFonts w:ascii="宋体" w:hAnsi="宋体"/>
          <w:szCs w:val="20"/>
        </w:rPr>
        <w:sectPr w:rsidR="00B73B9F">
          <w:pgSz w:w="11906" w:h="16838"/>
          <w:pgMar w:top="1134" w:right="1134" w:bottom="1134" w:left="1134" w:header="720" w:footer="720" w:gutter="0"/>
          <w:cols w:space="720"/>
          <w:docGrid w:type="lines" w:linePitch="331"/>
        </w:sectPr>
      </w:pPr>
    </w:p>
    <w:p w:rsidR="00B73B9F" w:rsidRPr="0093723F" w:rsidRDefault="003F2D10" w:rsidP="0093723F">
      <w:pPr>
        <w:pStyle w:val="aa"/>
        <w:spacing w:line="720" w:lineRule="auto"/>
        <w:jc w:val="center"/>
        <w:outlineLvl w:val="1"/>
        <w:rPr>
          <w:rFonts w:ascii="Times New Roman" w:hAnsi="Times New Roman"/>
          <w:b/>
          <w:sz w:val="36"/>
          <w:szCs w:val="36"/>
        </w:rPr>
      </w:pPr>
      <w:bookmarkStart w:id="65" w:name="_Toc532545044"/>
      <w:bookmarkStart w:id="66" w:name="_Toc150875208"/>
      <w:r w:rsidRPr="0093723F">
        <w:rPr>
          <w:rFonts w:ascii="Times New Roman" w:hAnsi="Times New Roman" w:hint="eastAsia"/>
          <w:b/>
          <w:sz w:val="36"/>
          <w:szCs w:val="36"/>
        </w:rPr>
        <w:lastRenderedPageBreak/>
        <w:t>第三章</w:t>
      </w:r>
      <w:r w:rsidR="0093723F">
        <w:rPr>
          <w:rFonts w:ascii="Times New Roman" w:hAnsi="Times New Roman" w:hint="eastAsia"/>
          <w:b/>
          <w:sz w:val="36"/>
          <w:szCs w:val="36"/>
        </w:rPr>
        <w:t>、</w:t>
      </w:r>
      <w:r w:rsidRPr="0093723F">
        <w:rPr>
          <w:rFonts w:ascii="Times New Roman" w:hAnsi="Times New Roman" w:hint="eastAsia"/>
          <w:b/>
          <w:sz w:val="36"/>
          <w:szCs w:val="36"/>
        </w:rPr>
        <w:t>投标人须知</w:t>
      </w:r>
      <w:bookmarkEnd w:id="65"/>
      <w:bookmarkEnd w:id="66"/>
    </w:p>
    <w:p w:rsidR="00B73B9F" w:rsidRDefault="003F2D10">
      <w:pPr>
        <w:pStyle w:val="aa"/>
        <w:spacing w:line="720" w:lineRule="auto"/>
        <w:jc w:val="center"/>
        <w:outlineLvl w:val="1"/>
        <w:rPr>
          <w:rFonts w:ascii="Times New Roman" w:hAnsi="Times New Roman"/>
          <w:b/>
          <w:sz w:val="30"/>
          <w:szCs w:val="30"/>
        </w:rPr>
      </w:pPr>
      <w:bookmarkStart w:id="67" w:name="_Toc150875209"/>
      <w:r>
        <w:rPr>
          <w:rFonts w:ascii="Times New Roman" w:hAnsi="Times New Roman" w:hint="eastAsia"/>
          <w:b/>
          <w:sz w:val="30"/>
          <w:szCs w:val="30"/>
        </w:rPr>
        <w:t>第一节</w:t>
      </w:r>
      <w:r>
        <w:rPr>
          <w:rFonts w:ascii="Times New Roman" w:hAnsi="Times New Roman"/>
          <w:b/>
          <w:sz w:val="30"/>
          <w:szCs w:val="30"/>
        </w:rPr>
        <w:t xml:space="preserve"> </w:t>
      </w:r>
      <w:r>
        <w:rPr>
          <w:rFonts w:ascii="Times New Roman" w:hAnsi="Times New Roman" w:hint="eastAsia"/>
          <w:b/>
          <w:sz w:val="30"/>
          <w:szCs w:val="30"/>
        </w:rPr>
        <w:t>投标人须知前附表</w:t>
      </w:r>
      <w:bookmarkEnd w:id="67"/>
    </w:p>
    <w:tbl>
      <w:tblPr>
        <w:tblW w:w="10240" w:type="dxa"/>
        <w:tblInd w:w="11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75"/>
        <w:gridCol w:w="2268"/>
        <w:gridCol w:w="7297"/>
      </w:tblGrid>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9C6604">
            <w:pPr>
              <w:snapToGrid w:val="0"/>
              <w:spacing w:line="360" w:lineRule="auto"/>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条款号</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9C6604">
            <w:pPr>
              <w:snapToGrid w:val="0"/>
              <w:spacing w:line="360" w:lineRule="auto"/>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项目内容</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9C6604">
            <w:pPr>
              <w:snapToGrid w:val="0"/>
              <w:spacing w:line="360" w:lineRule="auto"/>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编列内容</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9C6604">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1</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bookmarkStart w:id="68" w:name="_8.1"/>
            <w:bookmarkStart w:id="69" w:name="_5"/>
            <w:bookmarkStart w:id="70" w:name="_9.2"/>
            <w:bookmarkEnd w:id="68"/>
            <w:bookmarkEnd w:id="69"/>
            <w:bookmarkEnd w:id="70"/>
            <w:r w:rsidRPr="009C6604">
              <w:rPr>
                <w:rFonts w:asciiTheme="minorEastAsia" w:eastAsiaTheme="minorEastAsia" w:hAnsiTheme="minorEastAsia" w:hint="eastAsia"/>
                <w:color w:val="000000"/>
                <w:sz w:val="24"/>
              </w:rPr>
              <w:t>是否接受联合体投标</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pStyle w:val="a7"/>
              <w:spacing w:line="380" w:lineRule="exact"/>
              <w:rPr>
                <w:rFonts w:asciiTheme="minorEastAsia" w:eastAsiaTheme="minorEastAsia" w:hAnsiTheme="minorEastAsia"/>
                <w:color w:val="000000"/>
                <w:sz w:val="24"/>
              </w:rPr>
            </w:pPr>
            <w:bookmarkStart w:id="71" w:name="PO_3000001867_PM007_1"/>
            <w:proofErr w:type="gramStart"/>
            <w:r w:rsidRPr="009C6604">
              <w:rPr>
                <w:rFonts w:asciiTheme="minorEastAsia" w:eastAsiaTheme="minorEastAsia" w:hAnsiTheme="minorEastAsia" w:hint="eastAsia"/>
                <w:color w:val="000000"/>
                <w:sz w:val="24"/>
              </w:rPr>
              <w:t>标项</w:t>
            </w:r>
            <w:proofErr w:type="gramEnd"/>
            <w:r w:rsidRPr="009C6604">
              <w:rPr>
                <w:rFonts w:asciiTheme="minorEastAsia" w:eastAsiaTheme="minorEastAsia" w:hAnsiTheme="minorEastAsia"/>
                <w:color w:val="000000"/>
                <w:sz w:val="24"/>
              </w:rPr>
              <w:t>1:不允许联合体投标</w:t>
            </w:r>
            <w:bookmarkEnd w:id="71"/>
            <w:r w:rsidRPr="009C6604">
              <w:rPr>
                <w:rFonts w:asciiTheme="minorEastAsia" w:eastAsiaTheme="minorEastAsia" w:hAnsiTheme="minorEastAsia" w:hint="eastAsia"/>
                <w:color w:val="000000"/>
                <w:sz w:val="24"/>
              </w:rPr>
              <w:t>。</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9C6604">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2</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联合体投标要求</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pStyle w:val="a7"/>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sz w:val="24"/>
              </w:rPr>
              <w:t>无</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9C6604">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3</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媒体发布渠道</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rPr>
                <w:rFonts w:asciiTheme="minorEastAsia" w:eastAsiaTheme="minorEastAsia" w:hAnsiTheme="minorEastAsia"/>
                <w:sz w:val="24"/>
              </w:rPr>
            </w:pPr>
            <w:r w:rsidRPr="009C6604">
              <w:rPr>
                <w:rFonts w:asciiTheme="minorEastAsia" w:eastAsiaTheme="minorEastAsia" w:hAnsiTheme="minorEastAsia" w:cs="宋体" w:hint="eastAsia"/>
                <w:color w:val="000000"/>
                <w:sz w:val="24"/>
              </w:rPr>
              <w:t>新疆政府采购网（http://www.ccgp-xinjiang.gov.cn）</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9C6604">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4</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是否组织标前答疑会</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 xml:space="preserve">不组织召开开标前答疑会。 </w:t>
            </w:r>
          </w:p>
        </w:tc>
      </w:tr>
      <w:tr w:rsidR="00B73B9F" w:rsidRPr="009C6604">
        <w:tc>
          <w:tcPr>
            <w:tcW w:w="675" w:type="dxa"/>
            <w:tcBorders>
              <w:top w:val="nil"/>
              <w:left w:val="single" w:sz="4" w:space="0" w:color="auto"/>
              <w:bottom w:val="nil"/>
              <w:right w:val="single" w:sz="4" w:space="0" w:color="auto"/>
            </w:tcBorders>
            <w:vAlign w:val="center"/>
          </w:tcPr>
          <w:p w:rsidR="00B73B9F" w:rsidRPr="009C6604" w:rsidRDefault="003F2D10" w:rsidP="009C6604">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5</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jc w:val="left"/>
              <w:rPr>
                <w:rFonts w:asciiTheme="minorEastAsia" w:eastAsiaTheme="minorEastAsia" w:hAnsiTheme="minorEastAsia" w:cs="Courier New"/>
                <w:color w:val="000000"/>
                <w:sz w:val="24"/>
              </w:rPr>
            </w:pPr>
            <w:bookmarkStart w:id="72" w:name="_13.2"/>
            <w:bookmarkEnd w:id="72"/>
            <w:r w:rsidRPr="009C6604">
              <w:rPr>
                <w:rFonts w:asciiTheme="minorEastAsia" w:eastAsiaTheme="minorEastAsia" w:hAnsiTheme="minorEastAsia" w:cs="Courier New" w:hint="eastAsia"/>
                <w:color w:val="000000"/>
                <w:sz w:val="24"/>
              </w:rPr>
              <w:t>资格证明文件组成</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60" w:lineRule="auto"/>
              <w:jc w:val="lef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1、</w:t>
            </w:r>
            <w:r w:rsidRPr="009C6604">
              <w:rPr>
                <w:rFonts w:asciiTheme="minorEastAsia" w:eastAsiaTheme="minorEastAsia" w:hAnsiTheme="minorEastAsia" w:cs="宋体" w:hint="eastAsia"/>
                <w:sz w:val="24"/>
              </w:rPr>
              <w:t>提供合法有效的法人营业执照或事业单位法人证书。</w:t>
            </w:r>
          </w:p>
          <w:p w:rsidR="00B73B9F" w:rsidRPr="009C6604" w:rsidRDefault="003F2D10">
            <w:pPr>
              <w:snapToGrid w:val="0"/>
              <w:spacing w:line="360" w:lineRule="auto"/>
              <w:jc w:val="left"/>
              <w:rPr>
                <w:rFonts w:asciiTheme="minorEastAsia" w:eastAsiaTheme="minorEastAsia" w:hAnsiTheme="minorEastAsia"/>
                <w:color w:val="000000"/>
                <w:sz w:val="24"/>
              </w:rPr>
            </w:pPr>
            <w:r w:rsidRPr="009C6604">
              <w:rPr>
                <w:rFonts w:asciiTheme="minorEastAsia" w:eastAsiaTheme="minorEastAsia" w:hAnsiTheme="minorEastAsia" w:cs="宋体" w:hint="eastAsia"/>
                <w:color w:val="000000"/>
                <w:sz w:val="24"/>
              </w:rPr>
              <w:t>2、</w:t>
            </w:r>
            <w:r w:rsidRPr="009C6604">
              <w:rPr>
                <w:rFonts w:asciiTheme="minorEastAsia" w:eastAsiaTheme="minorEastAsia" w:hAnsiTheme="minorEastAsia" w:hint="eastAsia"/>
                <w:sz w:val="24"/>
              </w:rPr>
              <w:t>2022年财务报表或2022年审计报告。（</w:t>
            </w:r>
            <w:r w:rsidRPr="009C6604">
              <w:rPr>
                <w:rFonts w:asciiTheme="minorEastAsia" w:eastAsiaTheme="minorEastAsia" w:hAnsiTheme="minorEastAsia" w:hint="eastAsia"/>
                <w:b/>
                <w:sz w:val="24"/>
              </w:rPr>
              <w:t>新公司成立不足一年的公司无需提供</w:t>
            </w:r>
            <w:r w:rsidRPr="009C6604">
              <w:rPr>
                <w:rFonts w:asciiTheme="minorEastAsia" w:eastAsiaTheme="minorEastAsia" w:hAnsiTheme="minorEastAsia" w:hint="eastAsia"/>
                <w:color w:val="000000"/>
                <w:sz w:val="24"/>
              </w:rPr>
              <w:t>）</w:t>
            </w:r>
          </w:p>
          <w:p w:rsidR="00B73B9F" w:rsidRPr="009C6604" w:rsidRDefault="003F2D10">
            <w:pPr>
              <w:snapToGrid w:val="0"/>
              <w:spacing w:line="360" w:lineRule="auto"/>
              <w:jc w:val="left"/>
              <w:rPr>
                <w:rFonts w:asciiTheme="minorEastAsia" w:eastAsiaTheme="minorEastAsia" w:hAnsiTheme="minorEastAsia" w:cs="宋体"/>
                <w:color w:val="000000"/>
                <w:sz w:val="24"/>
              </w:rPr>
            </w:pPr>
            <w:r w:rsidRPr="009C6604">
              <w:rPr>
                <w:rFonts w:asciiTheme="minorEastAsia" w:eastAsiaTheme="minorEastAsia" w:hAnsiTheme="minorEastAsia" w:cs="宋体" w:hint="eastAsia"/>
                <w:color w:val="000000"/>
                <w:sz w:val="24"/>
              </w:rPr>
              <w:t>3、根据项目需求提供履行合同所必需的设备和专业技术能力的加盖单位公章的书面承诺函。</w:t>
            </w:r>
          </w:p>
          <w:p w:rsidR="00B73B9F" w:rsidRPr="009C6604" w:rsidRDefault="003F2D10">
            <w:pPr>
              <w:snapToGrid w:val="0"/>
              <w:spacing w:line="360" w:lineRule="auto"/>
              <w:jc w:val="left"/>
              <w:rPr>
                <w:rFonts w:asciiTheme="minorEastAsia" w:eastAsiaTheme="minorEastAsia" w:hAnsiTheme="minorEastAsia"/>
                <w:color w:val="000000"/>
                <w:sz w:val="24"/>
              </w:rPr>
            </w:pPr>
            <w:r w:rsidRPr="009C6604">
              <w:rPr>
                <w:rFonts w:asciiTheme="minorEastAsia" w:eastAsiaTheme="minorEastAsia" w:hAnsiTheme="minorEastAsia" w:cs="宋体" w:hint="eastAsia"/>
                <w:color w:val="000000"/>
                <w:sz w:val="24"/>
              </w:rPr>
              <w:t>4、提供参加本次政府采购活动前近半年任意一个月的依法缴纳税收和社会保障资金的相关材料</w:t>
            </w:r>
            <w:r w:rsidRPr="009C6604">
              <w:rPr>
                <w:rFonts w:asciiTheme="minorEastAsia" w:eastAsiaTheme="minorEastAsia" w:hAnsiTheme="minorEastAsia" w:hint="eastAsia"/>
                <w:color w:val="000000"/>
                <w:sz w:val="24"/>
              </w:rPr>
              <w:t>。</w:t>
            </w:r>
          </w:p>
          <w:p w:rsidR="00B73B9F" w:rsidRPr="009C6604" w:rsidRDefault="003F2D10">
            <w:pPr>
              <w:snapToGrid w:val="0"/>
              <w:spacing w:line="360" w:lineRule="auto"/>
              <w:jc w:val="lef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5、提供参加本次政府采购活动前3年内在经营活动中没有重大违法记录的书面承诺函并加盖单位公章。</w:t>
            </w:r>
          </w:p>
          <w:p w:rsidR="00B73B9F" w:rsidRPr="009C6604" w:rsidRDefault="003F2D10">
            <w:pPr>
              <w:snapToGrid w:val="0"/>
              <w:spacing w:line="360" w:lineRule="auto"/>
              <w:jc w:val="left"/>
              <w:rPr>
                <w:rFonts w:asciiTheme="minorEastAsia" w:eastAsiaTheme="minorEastAsia" w:hAnsiTheme="minorEastAsia"/>
                <w:color w:val="000000" w:themeColor="text1"/>
                <w:sz w:val="24"/>
              </w:rPr>
            </w:pPr>
            <w:r w:rsidRPr="009C6604">
              <w:rPr>
                <w:rFonts w:asciiTheme="minorEastAsia" w:eastAsiaTheme="minorEastAsia" w:hAnsiTheme="minorEastAsia" w:hint="eastAsia"/>
                <w:color w:val="000000"/>
                <w:sz w:val="24"/>
              </w:rPr>
              <w:t>6.法律、行政法规规定的其它条件。根据《财政部关于在政府采购活动中查询及使用信用记录有关问题的通知》（财库﹝2016﹞125号）的要求，凡拟参加本次招标项目的投标人，如在“信用中国”网站（ www.creditchina.gov.cn） 被列入失信被执行人、重大税收违法失信主体(进入信用中国网站-信用服务-失信被执行人、重大税收违法失信主体-查询、截图)、中国政府采购网（http://www.ccgp.gov.cn/search/cr/）严重违法失信行为记录名单的（截图）（尚在处罚期内的），将拒绝其参加本次招标活动；查询截图日期不得早于本项目招标公告发布日期。</w:t>
            </w:r>
          </w:p>
          <w:p w:rsidR="00B73B9F" w:rsidRPr="009C6604" w:rsidRDefault="003F2D10">
            <w:pPr>
              <w:snapToGrid w:val="0"/>
              <w:spacing w:line="360" w:lineRule="auto"/>
              <w:jc w:val="left"/>
              <w:rPr>
                <w:rFonts w:asciiTheme="minorEastAsia" w:eastAsiaTheme="minorEastAsia" w:hAnsiTheme="minorEastAsia"/>
                <w:sz w:val="24"/>
              </w:rPr>
            </w:pPr>
            <w:r w:rsidRPr="009C6604">
              <w:rPr>
                <w:rFonts w:asciiTheme="minorEastAsia" w:eastAsiaTheme="minorEastAsia" w:hAnsiTheme="minorEastAsia" w:hint="eastAsia"/>
                <w:sz w:val="24"/>
              </w:rPr>
              <w:lastRenderedPageBreak/>
              <w:t>7.投标保证金凭证</w:t>
            </w:r>
            <w:r w:rsidR="009C6604" w:rsidRPr="009C6604">
              <w:rPr>
                <w:rFonts w:asciiTheme="minorEastAsia" w:eastAsiaTheme="minorEastAsia" w:hAnsiTheme="minorEastAsia" w:hint="eastAsia"/>
                <w:sz w:val="24"/>
              </w:rPr>
              <w:t>。</w:t>
            </w:r>
          </w:p>
          <w:p w:rsidR="00CE74E9" w:rsidRPr="009C6604" w:rsidRDefault="00CE74E9">
            <w:pPr>
              <w:snapToGrid w:val="0"/>
              <w:spacing w:line="360" w:lineRule="auto"/>
              <w:jc w:val="left"/>
              <w:rPr>
                <w:rFonts w:asciiTheme="minorEastAsia" w:eastAsiaTheme="minorEastAsia" w:hAnsiTheme="minorEastAsia"/>
                <w:sz w:val="24"/>
              </w:rPr>
            </w:pPr>
            <w:r w:rsidRPr="009C6604">
              <w:rPr>
                <w:rFonts w:asciiTheme="minorEastAsia" w:eastAsiaTheme="minorEastAsia" w:hAnsiTheme="minorEastAsia" w:hint="eastAsia"/>
                <w:sz w:val="24"/>
              </w:rPr>
              <w:t>8.具备房屋建筑工程监理丙级或以上资质或监理综合资质，项目负责人具备房屋建筑工程注册监理工程师资格证书。自治区</w:t>
            </w:r>
            <w:proofErr w:type="gramStart"/>
            <w:r w:rsidRPr="009C6604">
              <w:rPr>
                <w:rFonts w:asciiTheme="minorEastAsia" w:eastAsiaTheme="minorEastAsia" w:hAnsiTheme="minorEastAsia" w:hint="eastAsia"/>
                <w:sz w:val="24"/>
              </w:rPr>
              <w:t>外企业须提供</w:t>
            </w:r>
            <w:proofErr w:type="gramEnd"/>
            <w:r w:rsidRPr="009C6604">
              <w:rPr>
                <w:rFonts w:asciiTheme="minorEastAsia" w:eastAsiaTheme="minorEastAsia" w:hAnsiTheme="minorEastAsia" w:hint="eastAsia"/>
                <w:sz w:val="24"/>
              </w:rPr>
              <w:t>在新疆工程建设云上打印的企业信息报送册或有效的《新疆维吾尔自治区区外建设工程企业进疆登记册》拟派的项目主要管理人员必须为建筑业企业进疆备案册中相对应的已备案人员</w:t>
            </w:r>
          </w:p>
          <w:p w:rsidR="00B73B9F" w:rsidRPr="009C6604" w:rsidRDefault="00CE74E9">
            <w:pPr>
              <w:snapToGrid w:val="0"/>
              <w:spacing w:line="360" w:lineRule="auto"/>
              <w:jc w:val="left"/>
              <w:rPr>
                <w:rFonts w:asciiTheme="minorEastAsia" w:eastAsiaTheme="minorEastAsia" w:hAnsiTheme="minorEastAsia" w:cs="宋体"/>
                <w:sz w:val="24"/>
              </w:rPr>
            </w:pPr>
            <w:r w:rsidRPr="009C6604">
              <w:rPr>
                <w:rFonts w:asciiTheme="minorEastAsia" w:eastAsiaTheme="minorEastAsia" w:hAnsiTheme="minorEastAsia" w:cs="宋体" w:hint="eastAsia"/>
                <w:sz w:val="24"/>
              </w:rPr>
              <w:t>9</w:t>
            </w:r>
            <w:r w:rsidR="003F2D10" w:rsidRPr="009C6604">
              <w:rPr>
                <w:rFonts w:asciiTheme="minorEastAsia" w:eastAsiaTheme="minorEastAsia" w:hAnsiTheme="minorEastAsia" w:cs="宋体" w:hint="eastAsia"/>
                <w:sz w:val="24"/>
              </w:rPr>
              <w:t>.除文件规定必须提供以外，供应商认为需要提供的其他证明材料。</w:t>
            </w:r>
          </w:p>
        </w:tc>
      </w:tr>
      <w:tr w:rsidR="00B73B9F" w:rsidRPr="009C6604">
        <w:tc>
          <w:tcPr>
            <w:tcW w:w="675" w:type="dxa"/>
            <w:tcBorders>
              <w:top w:val="nil"/>
              <w:left w:val="single" w:sz="4" w:space="0" w:color="auto"/>
              <w:bottom w:val="nil"/>
              <w:right w:val="single" w:sz="4" w:space="0" w:color="auto"/>
            </w:tcBorders>
            <w:vAlign w:val="center"/>
          </w:tcPr>
          <w:p w:rsidR="00B73B9F" w:rsidRPr="009C6604" w:rsidRDefault="00B73B9F">
            <w:pPr>
              <w:spacing w:line="380" w:lineRule="exact"/>
              <w:rPr>
                <w:rFonts w:asciiTheme="minorEastAsia" w:eastAsiaTheme="minorEastAsia" w:hAnsiTheme="minorEastAsia"/>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9C6604">
            <w:pPr>
              <w:snapToGrid w:val="0"/>
              <w:spacing w:line="380" w:lineRule="exact"/>
              <w:jc w:val="left"/>
              <w:rPr>
                <w:rFonts w:asciiTheme="minorEastAsia" w:eastAsiaTheme="minorEastAsia" w:hAnsiTheme="minorEastAsia" w:cs="Courier New"/>
                <w:color w:val="000000"/>
                <w:sz w:val="24"/>
              </w:rPr>
            </w:pPr>
            <w:bookmarkStart w:id="73" w:name="_13.3"/>
            <w:bookmarkEnd w:id="73"/>
            <w:r w:rsidRPr="009C6604">
              <w:rPr>
                <w:rFonts w:asciiTheme="minorEastAsia" w:eastAsiaTheme="minorEastAsia" w:hAnsiTheme="minorEastAsia" w:cs="Courier New" w:hint="eastAsia"/>
                <w:color w:val="000000"/>
                <w:sz w:val="24"/>
              </w:rPr>
              <w:t>商务文件组成</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jc w:val="left"/>
              <w:rPr>
                <w:rFonts w:asciiTheme="minorEastAsia" w:eastAsiaTheme="minorEastAsia" w:hAnsiTheme="minorEastAsia"/>
                <w:color w:val="000000"/>
                <w:sz w:val="24"/>
              </w:rPr>
            </w:pPr>
            <w:r w:rsidRPr="009C6604">
              <w:rPr>
                <w:rFonts w:asciiTheme="minorEastAsia" w:eastAsiaTheme="minorEastAsia" w:hAnsiTheme="minorEastAsia" w:hint="eastAsia"/>
                <w:color w:val="000000" w:themeColor="text1"/>
                <w:sz w:val="24"/>
              </w:rPr>
              <w:t>1、投标函</w:t>
            </w:r>
          </w:p>
          <w:p w:rsidR="00B73B9F" w:rsidRPr="009C6604" w:rsidRDefault="003F2D10">
            <w:pPr>
              <w:snapToGrid w:val="0"/>
              <w:spacing w:line="380" w:lineRule="exact"/>
              <w:jc w:val="lef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2、无串通投标行为的承诺函；</w:t>
            </w:r>
            <w:r w:rsidRPr="009C6604">
              <w:rPr>
                <w:rFonts w:asciiTheme="minorEastAsia" w:eastAsiaTheme="minorEastAsia" w:hAnsiTheme="minorEastAsia"/>
                <w:color w:val="000000"/>
                <w:sz w:val="24"/>
              </w:rPr>
              <w:t xml:space="preserve"> </w:t>
            </w:r>
          </w:p>
          <w:p w:rsidR="00B73B9F" w:rsidRPr="009C6604" w:rsidRDefault="003F2D10">
            <w:pPr>
              <w:snapToGrid w:val="0"/>
              <w:spacing w:line="380" w:lineRule="exact"/>
              <w:jc w:val="lef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3、法定代表人身份证明及法定代表人有效身份证正反面复印件；（</w:t>
            </w:r>
            <w:r w:rsidRPr="009C6604">
              <w:rPr>
                <w:rFonts w:asciiTheme="minorEastAsia" w:eastAsiaTheme="minorEastAsia" w:hAnsiTheme="minorEastAsia" w:cs="宋体" w:hint="eastAsia"/>
                <w:b/>
                <w:bCs/>
                <w:color w:val="000000"/>
                <w:sz w:val="24"/>
              </w:rPr>
              <w:t>除自然人投标外</w:t>
            </w:r>
            <w:r w:rsidRPr="009C6604">
              <w:rPr>
                <w:rFonts w:asciiTheme="minorEastAsia" w:eastAsiaTheme="minorEastAsia" w:hAnsiTheme="minorEastAsia" w:hint="eastAsia"/>
                <w:b/>
                <w:color w:val="000000"/>
                <w:sz w:val="24"/>
              </w:rPr>
              <w:t>需提供</w:t>
            </w:r>
            <w:r w:rsidRPr="009C6604">
              <w:rPr>
                <w:rFonts w:asciiTheme="minorEastAsia" w:eastAsiaTheme="minorEastAsia" w:hAnsiTheme="minorEastAsia" w:hint="eastAsia"/>
                <w:color w:val="000000"/>
                <w:sz w:val="24"/>
              </w:rPr>
              <w:t>）</w:t>
            </w:r>
          </w:p>
          <w:p w:rsidR="00B73B9F" w:rsidRPr="009C6604" w:rsidRDefault="003F2D10">
            <w:pPr>
              <w:snapToGrid w:val="0"/>
              <w:spacing w:line="380" w:lineRule="exact"/>
              <w:jc w:val="lef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4、法定代表人授权委托书及委托代理人有效身份证正反面复印件；</w:t>
            </w:r>
          </w:p>
          <w:p w:rsidR="00B73B9F" w:rsidRPr="009C6604" w:rsidRDefault="003F2D10">
            <w:pPr>
              <w:snapToGrid w:val="0"/>
              <w:spacing w:line="380" w:lineRule="exact"/>
              <w:jc w:val="lef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5、商务条款偏离表；</w:t>
            </w:r>
            <w:r w:rsidRPr="009C6604">
              <w:rPr>
                <w:rFonts w:asciiTheme="minorEastAsia" w:eastAsiaTheme="minorEastAsia" w:hAnsiTheme="minorEastAsia"/>
                <w:color w:val="000000"/>
                <w:sz w:val="24"/>
              </w:rPr>
              <w:t xml:space="preserve"> </w:t>
            </w:r>
          </w:p>
          <w:p w:rsidR="00B73B9F" w:rsidRPr="009C6604" w:rsidRDefault="003F2D10">
            <w:pPr>
              <w:snapToGrid w:val="0"/>
              <w:spacing w:line="380" w:lineRule="exact"/>
              <w:jc w:val="lef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6、投标人情况介绍；</w:t>
            </w:r>
          </w:p>
          <w:p w:rsidR="00B73B9F" w:rsidRPr="009C6604" w:rsidRDefault="003F2D10">
            <w:pPr>
              <w:snapToGrid w:val="0"/>
              <w:spacing w:line="380" w:lineRule="exact"/>
              <w:jc w:val="left"/>
              <w:rPr>
                <w:rFonts w:asciiTheme="minorEastAsia" w:eastAsiaTheme="minorEastAsia" w:hAnsiTheme="minorEastAsia"/>
                <w:color w:val="000000"/>
                <w:sz w:val="24"/>
              </w:rPr>
            </w:pPr>
            <w:r w:rsidRPr="009C6604">
              <w:rPr>
                <w:rFonts w:asciiTheme="minorEastAsia" w:eastAsiaTheme="minorEastAsia" w:hAnsiTheme="minorEastAsia" w:cs="宋体" w:hint="eastAsia"/>
                <w:sz w:val="24"/>
              </w:rPr>
              <w:t>7、</w:t>
            </w:r>
            <w:r w:rsidRPr="009C6604">
              <w:rPr>
                <w:rFonts w:asciiTheme="minorEastAsia" w:eastAsiaTheme="minorEastAsia" w:hAnsiTheme="minorEastAsia" w:cs="仿宋_GB2312" w:hint="eastAsia"/>
                <w:sz w:val="24"/>
              </w:rPr>
              <w:t>类似业绩的证明文件；</w:t>
            </w:r>
          </w:p>
          <w:p w:rsidR="00B73B9F" w:rsidRPr="009C6604" w:rsidRDefault="003F2D10">
            <w:pPr>
              <w:snapToGrid w:val="0"/>
              <w:spacing w:line="380" w:lineRule="exact"/>
              <w:jc w:val="lef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8、除招标文件规定必须提供以外，投标人认为需要提供的其他证明材料。（投标人根据“第二章 采购需求”及“第四章 评标方法及评标标准”提供有关证明材料）。</w:t>
            </w:r>
          </w:p>
          <w:p w:rsidR="00B73B9F" w:rsidRPr="009C6604" w:rsidRDefault="003F2D10" w:rsidP="0020704F">
            <w:pPr>
              <w:snapToGrid w:val="0"/>
              <w:spacing w:line="380" w:lineRule="exact"/>
              <w:jc w:val="left"/>
              <w:rPr>
                <w:rFonts w:asciiTheme="minorEastAsia" w:eastAsiaTheme="minorEastAsia" w:hAnsiTheme="minorEastAsia"/>
                <w:b/>
                <w:bCs/>
                <w:color w:val="000000"/>
                <w:sz w:val="24"/>
              </w:rPr>
            </w:pPr>
            <w:r w:rsidRPr="009C6604">
              <w:rPr>
                <w:rFonts w:asciiTheme="minorEastAsia" w:eastAsiaTheme="minorEastAsia" w:hAnsiTheme="minorEastAsia" w:hint="eastAsia"/>
                <w:b/>
                <w:bCs/>
                <w:color w:val="000000"/>
                <w:sz w:val="24"/>
              </w:rPr>
              <w:t>注： 1.法定代表人授权委托书必须由法定代表人签字</w:t>
            </w:r>
            <w:r w:rsidR="0020704F" w:rsidRPr="009C6604">
              <w:rPr>
                <w:rFonts w:asciiTheme="minorEastAsia" w:eastAsiaTheme="minorEastAsia" w:hAnsiTheme="minorEastAsia" w:hint="eastAsia"/>
                <w:b/>
                <w:bCs/>
                <w:color w:val="000000"/>
                <w:sz w:val="24"/>
              </w:rPr>
              <w:t>或盖章</w:t>
            </w:r>
            <w:r w:rsidRPr="009C6604">
              <w:rPr>
                <w:rFonts w:asciiTheme="minorEastAsia" w:eastAsiaTheme="minorEastAsia" w:hAnsiTheme="minorEastAsia" w:hint="eastAsia"/>
                <w:b/>
                <w:bCs/>
                <w:color w:val="000000"/>
                <w:sz w:val="24"/>
              </w:rPr>
              <w:t>，并加盖投标人公章。</w:t>
            </w:r>
          </w:p>
        </w:tc>
      </w:tr>
      <w:tr w:rsidR="00B73B9F" w:rsidRPr="009C6604">
        <w:tc>
          <w:tcPr>
            <w:tcW w:w="675" w:type="dxa"/>
            <w:vMerge w:val="restart"/>
            <w:tcBorders>
              <w:top w:val="nil"/>
              <w:left w:val="single" w:sz="4" w:space="0" w:color="auto"/>
              <w:bottom w:val="single" w:sz="4" w:space="0" w:color="auto"/>
              <w:right w:val="single" w:sz="4" w:space="0" w:color="auto"/>
            </w:tcBorders>
            <w:vAlign w:val="center"/>
          </w:tcPr>
          <w:p w:rsidR="00B73B9F" w:rsidRPr="009C6604" w:rsidRDefault="00B73B9F">
            <w:pPr>
              <w:spacing w:line="380" w:lineRule="exact"/>
              <w:rPr>
                <w:rFonts w:asciiTheme="minorEastAsia" w:eastAsiaTheme="minorEastAsia" w:hAnsiTheme="minorEastAsia"/>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jc w:val="left"/>
              <w:rPr>
                <w:rFonts w:asciiTheme="minorEastAsia" w:eastAsiaTheme="minorEastAsia" w:hAnsiTheme="minorEastAsia"/>
                <w:color w:val="000000"/>
                <w:sz w:val="24"/>
              </w:rPr>
            </w:pPr>
            <w:bookmarkStart w:id="74" w:name="_13.4"/>
            <w:bookmarkEnd w:id="74"/>
            <w:r w:rsidRPr="009C6604">
              <w:rPr>
                <w:rFonts w:asciiTheme="minorEastAsia" w:eastAsiaTheme="minorEastAsia" w:hAnsiTheme="minorEastAsia" w:cs="Courier New" w:hint="eastAsia"/>
                <w:color w:val="000000"/>
                <w:sz w:val="24"/>
              </w:rPr>
              <w:t>技术文件组成</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jc w:val="left"/>
              <w:rPr>
                <w:rFonts w:asciiTheme="minorEastAsia" w:eastAsiaTheme="minorEastAsia" w:hAnsiTheme="minorEastAsia"/>
                <w:color w:val="000000" w:themeColor="text1"/>
                <w:sz w:val="24"/>
              </w:rPr>
            </w:pPr>
            <w:r w:rsidRPr="009C6604">
              <w:rPr>
                <w:rFonts w:asciiTheme="minorEastAsia" w:eastAsiaTheme="minorEastAsia" w:hAnsiTheme="minorEastAsia" w:hint="eastAsia"/>
                <w:color w:val="000000" w:themeColor="text1"/>
                <w:sz w:val="24"/>
              </w:rPr>
              <w:t>1.服务方案；</w:t>
            </w:r>
          </w:p>
          <w:p w:rsidR="00B73B9F" w:rsidRPr="009C6604" w:rsidRDefault="003F2D10">
            <w:pPr>
              <w:snapToGrid w:val="0"/>
              <w:spacing w:line="380" w:lineRule="exact"/>
              <w:jc w:val="left"/>
              <w:rPr>
                <w:rFonts w:asciiTheme="minorEastAsia" w:eastAsiaTheme="minorEastAsia" w:hAnsiTheme="minorEastAsia"/>
                <w:color w:val="000000" w:themeColor="text1"/>
                <w:sz w:val="24"/>
              </w:rPr>
            </w:pPr>
            <w:r w:rsidRPr="009C6604">
              <w:rPr>
                <w:rFonts w:asciiTheme="minorEastAsia" w:eastAsiaTheme="minorEastAsia" w:hAnsiTheme="minorEastAsia" w:hint="eastAsia"/>
                <w:color w:val="000000" w:themeColor="text1"/>
                <w:sz w:val="24"/>
              </w:rPr>
              <w:t>2.优惠条件：投标人承诺给予招标人的各种优惠条件；</w:t>
            </w:r>
          </w:p>
          <w:p w:rsidR="00B73B9F" w:rsidRPr="009C6604" w:rsidRDefault="003F2D10">
            <w:pPr>
              <w:snapToGrid w:val="0"/>
              <w:spacing w:line="380" w:lineRule="exact"/>
              <w:jc w:val="left"/>
              <w:rPr>
                <w:rFonts w:asciiTheme="minorEastAsia" w:eastAsiaTheme="minorEastAsia" w:hAnsiTheme="minorEastAsia"/>
                <w:bCs/>
                <w:color w:val="000000" w:themeColor="text1"/>
                <w:sz w:val="24"/>
              </w:rPr>
            </w:pPr>
            <w:r w:rsidRPr="009C6604">
              <w:rPr>
                <w:rFonts w:asciiTheme="minorEastAsia" w:eastAsiaTheme="minorEastAsia" w:hAnsiTheme="minorEastAsia" w:hint="eastAsia"/>
                <w:color w:val="000000" w:themeColor="text1"/>
                <w:sz w:val="24"/>
              </w:rPr>
              <w:t>3.除招标文件规定必须提供以外，投标人需要说明的其他文件和说明。</w:t>
            </w:r>
          </w:p>
        </w:tc>
      </w:tr>
      <w:tr w:rsidR="00B73B9F" w:rsidRPr="009C6604">
        <w:tc>
          <w:tcPr>
            <w:tcW w:w="675" w:type="dxa"/>
            <w:vMerge/>
            <w:tcBorders>
              <w:top w:val="nil"/>
              <w:left w:val="single" w:sz="4" w:space="0" w:color="auto"/>
              <w:bottom w:val="single" w:sz="4" w:space="0" w:color="auto"/>
              <w:right w:val="single" w:sz="4" w:space="0" w:color="auto"/>
            </w:tcBorders>
            <w:vAlign w:val="center"/>
          </w:tcPr>
          <w:p w:rsidR="00B73B9F" w:rsidRPr="009C6604" w:rsidRDefault="00B73B9F">
            <w:pPr>
              <w:widowControl/>
              <w:jc w:val="left"/>
              <w:rPr>
                <w:rFonts w:asciiTheme="minorEastAsia" w:eastAsiaTheme="minorEastAsia" w:hAnsiTheme="minorEastAsia"/>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jc w:val="left"/>
              <w:rPr>
                <w:rFonts w:asciiTheme="minorEastAsia" w:eastAsiaTheme="minorEastAsia" w:hAnsiTheme="minorEastAsia" w:cs="Courier New"/>
                <w:color w:val="000000" w:themeColor="text1"/>
                <w:sz w:val="24"/>
              </w:rPr>
            </w:pPr>
            <w:r w:rsidRPr="009C6604">
              <w:rPr>
                <w:rFonts w:asciiTheme="minorEastAsia" w:eastAsiaTheme="minorEastAsia" w:hAnsiTheme="minorEastAsia" w:cs="Courier New" w:hint="eastAsia"/>
                <w:color w:val="000000" w:themeColor="text1"/>
                <w:sz w:val="24"/>
              </w:rPr>
              <w:t>报价文件</w:t>
            </w:r>
            <w:r w:rsidRPr="009C6604">
              <w:rPr>
                <w:rFonts w:asciiTheme="minorEastAsia" w:eastAsiaTheme="minorEastAsia" w:hAnsiTheme="minorEastAsia" w:hint="eastAsia"/>
                <w:color w:val="000000" w:themeColor="text1"/>
                <w:sz w:val="24"/>
              </w:rPr>
              <w:t>组成</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9C6604" w:rsidP="009C6604">
            <w:pPr>
              <w:tabs>
                <w:tab w:val="left" w:pos="459"/>
              </w:tabs>
              <w:snapToGrid w:val="0"/>
              <w:spacing w:line="380" w:lineRule="exact"/>
              <w:jc w:val="left"/>
              <w:rPr>
                <w:rFonts w:asciiTheme="minorEastAsia" w:eastAsiaTheme="minorEastAsia" w:hAnsiTheme="minorEastAsia"/>
                <w:color w:val="000000" w:themeColor="text1"/>
                <w:sz w:val="24"/>
              </w:rPr>
            </w:pPr>
            <w:r w:rsidRPr="009C6604">
              <w:rPr>
                <w:rFonts w:asciiTheme="minorEastAsia" w:eastAsiaTheme="minorEastAsia" w:hAnsiTheme="minorEastAsia" w:hint="eastAsia"/>
                <w:color w:val="000000" w:themeColor="text1"/>
                <w:sz w:val="24"/>
              </w:rPr>
              <w:t>1.</w:t>
            </w:r>
            <w:r w:rsidR="003F2D10" w:rsidRPr="009C6604">
              <w:rPr>
                <w:rFonts w:asciiTheme="minorEastAsia" w:eastAsiaTheme="minorEastAsia" w:hAnsiTheme="minorEastAsia" w:hint="eastAsia"/>
                <w:color w:val="000000" w:themeColor="text1"/>
                <w:sz w:val="24"/>
              </w:rPr>
              <w:t>开标一览表；</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9C6604">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6</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themeColor="text1"/>
                <w:sz w:val="24"/>
              </w:rPr>
            </w:pPr>
            <w:bookmarkStart w:id="75" w:name="_16.2"/>
            <w:bookmarkEnd w:id="75"/>
            <w:r w:rsidRPr="009C6604">
              <w:rPr>
                <w:rFonts w:asciiTheme="minorEastAsia" w:eastAsiaTheme="minorEastAsia" w:hAnsiTheme="minorEastAsia" w:hint="eastAsia"/>
                <w:color w:val="000000" w:themeColor="text1"/>
                <w:sz w:val="24"/>
              </w:rPr>
              <w:t>投标报价要求</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1614F6">
            <w:pPr>
              <w:snapToGrid w:val="0"/>
              <w:spacing w:line="380" w:lineRule="exact"/>
              <w:rPr>
                <w:rFonts w:asciiTheme="minorEastAsia" w:eastAsiaTheme="minorEastAsia" w:hAnsiTheme="minorEastAsia"/>
                <w:color w:val="000000" w:themeColor="text1"/>
                <w:sz w:val="24"/>
              </w:rPr>
            </w:pPr>
            <w:r w:rsidRPr="009C6604">
              <w:rPr>
                <w:rFonts w:asciiTheme="minorEastAsia" w:eastAsiaTheme="minorEastAsia" w:hAnsiTheme="minorEastAsia"/>
                <w:color w:val="000000" w:themeColor="text1"/>
                <w:sz w:val="24"/>
              </w:rPr>
              <w:t>总价报价</w:t>
            </w:r>
            <w:r w:rsidRPr="009C6604">
              <w:rPr>
                <w:rFonts w:asciiTheme="minorEastAsia" w:eastAsiaTheme="minorEastAsia" w:hAnsiTheme="minorEastAsia" w:hint="eastAsia"/>
                <w:color w:val="000000" w:themeColor="text1"/>
                <w:sz w:val="24"/>
              </w:rPr>
              <w:t>，</w:t>
            </w:r>
            <w:r w:rsidRPr="009C6604">
              <w:rPr>
                <w:rFonts w:asciiTheme="minorEastAsia" w:eastAsiaTheme="minorEastAsia" w:hAnsiTheme="minorEastAsia"/>
                <w:color w:val="000000" w:themeColor="text1"/>
                <w:sz w:val="24"/>
              </w:rPr>
              <w:t>不超过预算价</w:t>
            </w:r>
            <w:r w:rsidR="001614F6">
              <w:rPr>
                <w:rFonts w:asciiTheme="minorEastAsia" w:eastAsiaTheme="minorEastAsia" w:hAnsiTheme="minorEastAsia" w:hint="eastAsia"/>
                <w:color w:val="000000" w:themeColor="text1"/>
                <w:sz w:val="24"/>
              </w:rPr>
              <w:t>15</w:t>
            </w:r>
            <w:r w:rsidRPr="009C6604">
              <w:rPr>
                <w:rFonts w:asciiTheme="minorEastAsia" w:eastAsiaTheme="minorEastAsia" w:hAnsiTheme="minorEastAsia" w:hint="eastAsia"/>
                <w:color w:val="000000" w:themeColor="text1"/>
                <w:sz w:val="24"/>
              </w:rPr>
              <w:t>万元</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9C6604">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7</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bookmarkStart w:id="76" w:name="_17.1"/>
            <w:bookmarkEnd w:id="76"/>
            <w:r w:rsidRPr="009C6604">
              <w:rPr>
                <w:rFonts w:asciiTheme="minorEastAsia" w:eastAsiaTheme="minorEastAsia" w:hAnsiTheme="minorEastAsia" w:hint="eastAsia"/>
                <w:color w:val="000000"/>
                <w:sz w:val="24"/>
              </w:rPr>
              <w:t>投标有效期</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自投标截止之日起</w:t>
            </w:r>
            <w:bookmarkStart w:id="77" w:name="PO_3000001867_PM046"/>
            <w:r w:rsidRPr="009C6604">
              <w:rPr>
                <w:rFonts w:asciiTheme="minorEastAsia" w:eastAsiaTheme="minorEastAsia" w:hAnsiTheme="minorEastAsia" w:hint="eastAsia"/>
                <w:color w:val="000000"/>
                <w:sz w:val="24"/>
                <w:u w:val="single"/>
              </w:rPr>
              <w:t>90</w:t>
            </w:r>
            <w:proofErr w:type="gramStart"/>
            <w:r w:rsidRPr="009C6604">
              <w:rPr>
                <w:rFonts w:asciiTheme="minorEastAsia" w:eastAsiaTheme="minorEastAsia" w:hAnsiTheme="minorEastAsia"/>
                <w:color w:val="000000"/>
                <w:sz w:val="24"/>
                <w:u w:val="single"/>
              </w:rPr>
              <w:t>日历天</w:t>
            </w:r>
            <w:bookmarkEnd w:id="77"/>
            <w:proofErr w:type="gramEnd"/>
            <w:r w:rsidRPr="009C6604">
              <w:rPr>
                <w:rFonts w:asciiTheme="minorEastAsia" w:eastAsiaTheme="minorEastAsia" w:hAnsiTheme="minorEastAsia" w:hint="eastAsia"/>
                <w:color w:val="000000"/>
                <w:sz w:val="24"/>
                <w:u w:val="single"/>
              </w:rPr>
              <w:t xml:space="preserve"> </w:t>
            </w:r>
            <w:r w:rsidRPr="009C6604">
              <w:rPr>
                <w:rFonts w:asciiTheme="minorEastAsia" w:eastAsiaTheme="minorEastAsia" w:hAnsiTheme="minorEastAsia" w:hint="eastAsia"/>
                <w:color w:val="000000"/>
                <w:sz w:val="24"/>
              </w:rPr>
              <w:t>。</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9C6604">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8</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bookmarkStart w:id="78" w:name="_18"/>
            <w:bookmarkEnd w:id="78"/>
            <w:r w:rsidRPr="009C6604">
              <w:rPr>
                <w:rFonts w:asciiTheme="minorEastAsia" w:eastAsiaTheme="minorEastAsia" w:hAnsiTheme="minorEastAsia" w:hint="eastAsia"/>
                <w:color w:val="000000"/>
                <w:sz w:val="24"/>
              </w:rPr>
              <w:t>投标保证金金额</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Default="003F2D10" w:rsidP="00AA71DB">
            <w:pPr>
              <w:autoSpaceDE w:val="0"/>
              <w:autoSpaceDN w:val="0"/>
              <w:adjustRightInd w:val="0"/>
              <w:snapToGrid w:val="0"/>
              <w:spacing w:line="360" w:lineRule="auto"/>
              <w:textAlignment w:val="bottom"/>
              <w:rPr>
                <w:rFonts w:asciiTheme="minorEastAsia" w:eastAsiaTheme="minorEastAsia" w:hAnsiTheme="minorEastAsia"/>
                <w:b/>
                <w:sz w:val="24"/>
              </w:rPr>
            </w:pPr>
            <w:r w:rsidRPr="009C6604">
              <w:rPr>
                <w:rFonts w:asciiTheme="minorEastAsia" w:eastAsiaTheme="minorEastAsia" w:hAnsiTheme="minorEastAsia" w:hint="eastAsia"/>
                <w:b/>
                <w:sz w:val="24"/>
              </w:rPr>
              <w:t>投标保证金金额：</w:t>
            </w:r>
            <w:r w:rsidR="0027645A">
              <w:rPr>
                <w:rFonts w:asciiTheme="minorEastAsia" w:eastAsiaTheme="minorEastAsia" w:hAnsiTheme="minorEastAsia" w:hint="eastAsia"/>
                <w:b/>
                <w:sz w:val="24"/>
              </w:rPr>
              <w:t>30</w:t>
            </w:r>
            <w:r w:rsidR="00E7139D" w:rsidRPr="009C6604">
              <w:rPr>
                <w:rFonts w:asciiTheme="minorEastAsia" w:eastAsiaTheme="minorEastAsia" w:hAnsiTheme="minorEastAsia" w:hint="eastAsia"/>
                <w:b/>
                <w:sz w:val="24"/>
              </w:rPr>
              <w:t>00</w:t>
            </w:r>
            <w:r w:rsidRPr="009C6604">
              <w:rPr>
                <w:rFonts w:asciiTheme="minorEastAsia" w:eastAsiaTheme="minorEastAsia" w:hAnsiTheme="minorEastAsia" w:hint="eastAsia"/>
                <w:b/>
                <w:sz w:val="24"/>
              </w:rPr>
              <w:t>元(人民币</w:t>
            </w:r>
            <w:r w:rsidR="0027645A">
              <w:rPr>
                <w:rFonts w:asciiTheme="minorEastAsia" w:eastAsiaTheme="minorEastAsia" w:hAnsiTheme="minorEastAsia" w:hint="eastAsia"/>
                <w:b/>
                <w:sz w:val="24"/>
              </w:rPr>
              <w:t>叁仟</w:t>
            </w:r>
            <w:r w:rsidRPr="009C6604">
              <w:rPr>
                <w:rFonts w:asciiTheme="minorEastAsia" w:eastAsiaTheme="minorEastAsia" w:hAnsiTheme="minorEastAsia" w:hint="eastAsia"/>
                <w:b/>
                <w:sz w:val="24"/>
              </w:rPr>
              <w:t>元整)</w:t>
            </w:r>
          </w:p>
          <w:p w:rsidR="00AA71DB" w:rsidRPr="00AA71DB" w:rsidRDefault="00AA71DB" w:rsidP="00AA71DB">
            <w:pPr>
              <w:adjustRightInd w:val="0"/>
              <w:snapToGrid w:val="0"/>
              <w:spacing w:line="360" w:lineRule="auto"/>
              <w:rPr>
                <w:rFonts w:ascii="宋体" w:hAnsi="宋体" w:cs="宋体"/>
                <w:color w:val="000000"/>
                <w:sz w:val="24"/>
              </w:rPr>
            </w:pPr>
            <w:r w:rsidRPr="00AA71DB">
              <w:rPr>
                <w:rFonts w:ascii="宋体" w:hAnsi="宋体" w:cs="宋体" w:hint="eastAsia"/>
                <w:color w:val="000000"/>
                <w:sz w:val="24"/>
              </w:rPr>
              <w:t>投标保证金的形式：电汇、网银</w:t>
            </w:r>
            <w:r>
              <w:rPr>
                <w:rFonts w:ascii="宋体" w:hAnsi="宋体" w:cs="宋体" w:hint="eastAsia"/>
                <w:color w:val="000000"/>
                <w:sz w:val="24"/>
              </w:rPr>
              <w:t>、保函</w:t>
            </w:r>
            <w:r w:rsidRPr="00AA71DB">
              <w:rPr>
                <w:rFonts w:ascii="宋体" w:hAnsi="宋体" w:cs="宋体" w:hint="eastAsia"/>
                <w:color w:val="000000"/>
                <w:sz w:val="24"/>
              </w:rPr>
              <w:t>等非现金形式。</w:t>
            </w:r>
          </w:p>
          <w:p w:rsidR="00B73B9F" w:rsidRPr="009C6604" w:rsidRDefault="003F2D10" w:rsidP="00AA71DB">
            <w:pPr>
              <w:autoSpaceDE w:val="0"/>
              <w:autoSpaceDN w:val="0"/>
              <w:adjustRightInd w:val="0"/>
              <w:snapToGrid w:val="0"/>
              <w:spacing w:line="360" w:lineRule="auto"/>
              <w:textAlignment w:val="bottom"/>
              <w:rPr>
                <w:rFonts w:asciiTheme="minorEastAsia" w:eastAsiaTheme="minorEastAsia" w:hAnsiTheme="minorEastAsia"/>
                <w:sz w:val="24"/>
              </w:rPr>
            </w:pPr>
            <w:r w:rsidRPr="009C6604">
              <w:rPr>
                <w:rFonts w:asciiTheme="minorEastAsia" w:eastAsiaTheme="minorEastAsia" w:hAnsiTheme="minorEastAsia" w:hint="eastAsia"/>
                <w:sz w:val="24"/>
              </w:rPr>
              <w:t>单位名称：</w:t>
            </w:r>
            <w:proofErr w:type="gramStart"/>
            <w:r w:rsidRPr="009C6604">
              <w:rPr>
                <w:rFonts w:asciiTheme="minorEastAsia" w:eastAsiaTheme="minorEastAsia" w:hAnsiTheme="minorEastAsia" w:hint="eastAsia"/>
                <w:sz w:val="24"/>
              </w:rPr>
              <w:t>新疆诚誉工程项目</w:t>
            </w:r>
            <w:proofErr w:type="gramEnd"/>
            <w:r w:rsidRPr="009C6604">
              <w:rPr>
                <w:rFonts w:asciiTheme="minorEastAsia" w:eastAsiaTheme="minorEastAsia" w:hAnsiTheme="minorEastAsia" w:hint="eastAsia"/>
                <w:sz w:val="24"/>
              </w:rPr>
              <w:t>管理有限公司哈密分公司</w:t>
            </w:r>
          </w:p>
          <w:p w:rsidR="00B73B9F" w:rsidRPr="009C6604" w:rsidRDefault="003F2D10" w:rsidP="00AA71DB">
            <w:pPr>
              <w:autoSpaceDE w:val="0"/>
              <w:autoSpaceDN w:val="0"/>
              <w:adjustRightInd w:val="0"/>
              <w:snapToGrid w:val="0"/>
              <w:spacing w:line="360" w:lineRule="auto"/>
              <w:textAlignment w:val="bottom"/>
              <w:rPr>
                <w:rFonts w:asciiTheme="minorEastAsia" w:eastAsiaTheme="minorEastAsia" w:hAnsiTheme="minorEastAsia"/>
                <w:sz w:val="24"/>
              </w:rPr>
            </w:pPr>
            <w:r w:rsidRPr="009C6604">
              <w:rPr>
                <w:rFonts w:asciiTheme="minorEastAsia" w:eastAsiaTheme="minorEastAsia" w:hAnsiTheme="minorEastAsia" w:hint="eastAsia"/>
                <w:sz w:val="24"/>
              </w:rPr>
              <w:t>开户行：中国银行股份有限公司哈密市分行</w:t>
            </w:r>
          </w:p>
          <w:p w:rsidR="00B73B9F" w:rsidRPr="009C6604" w:rsidRDefault="003F2D10" w:rsidP="00AA71DB">
            <w:pPr>
              <w:autoSpaceDE w:val="0"/>
              <w:autoSpaceDN w:val="0"/>
              <w:adjustRightInd w:val="0"/>
              <w:snapToGrid w:val="0"/>
              <w:spacing w:line="360" w:lineRule="auto"/>
              <w:textAlignment w:val="bottom"/>
              <w:rPr>
                <w:rFonts w:asciiTheme="minorEastAsia" w:eastAsiaTheme="minorEastAsia" w:hAnsiTheme="minorEastAsia"/>
                <w:sz w:val="24"/>
              </w:rPr>
            </w:pPr>
            <w:r w:rsidRPr="009C6604">
              <w:rPr>
                <w:rFonts w:asciiTheme="minorEastAsia" w:eastAsiaTheme="minorEastAsia" w:hAnsiTheme="minorEastAsia" w:hint="eastAsia"/>
                <w:sz w:val="24"/>
              </w:rPr>
              <w:t>账号：107682200924</w:t>
            </w:r>
          </w:p>
          <w:p w:rsidR="00B73B9F" w:rsidRPr="009C6604" w:rsidRDefault="003F2D10" w:rsidP="00AA71DB">
            <w:pPr>
              <w:autoSpaceDE w:val="0"/>
              <w:autoSpaceDN w:val="0"/>
              <w:adjustRightInd w:val="0"/>
              <w:snapToGrid w:val="0"/>
              <w:spacing w:line="360" w:lineRule="auto"/>
              <w:textAlignment w:val="bottom"/>
              <w:rPr>
                <w:rFonts w:asciiTheme="minorEastAsia" w:eastAsiaTheme="minorEastAsia" w:hAnsiTheme="minorEastAsia"/>
                <w:sz w:val="24"/>
              </w:rPr>
            </w:pPr>
            <w:r w:rsidRPr="009C6604">
              <w:rPr>
                <w:rFonts w:asciiTheme="minorEastAsia" w:eastAsiaTheme="minorEastAsia" w:hAnsiTheme="minorEastAsia" w:hint="eastAsia"/>
                <w:sz w:val="24"/>
              </w:rPr>
              <w:t>注：1、保证金必须从企业基</w:t>
            </w:r>
            <w:r w:rsidR="00322130" w:rsidRPr="009C6604">
              <w:rPr>
                <w:rFonts w:asciiTheme="minorEastAsia" w:eastAsiaTheme="minorEastAsia" w:hAnsiTheme="minorEastAsia" w:hint="eastAsia"/>
                <w:sz w:val="24"/>
              </w:rPr>
              <w:t>本</w:t>
            </w:r>
            <w:proofErr w:type="gramStart"/>
            <w:r w:rsidRPr="009C6604">
              <w:rPr>
                <w:rFonts w:asciiTheme="minorEastAsia" w:eastAsiaTheme="minorEastAsia" w:hAnsiTheme="minorEastAsia" w:hint="eastAsia"/>
                <w:sz w:val="24"/>
              </w:rPr>
              <w:t>帐户</w:t>
            </w:r>
            <w:proofErr w:type="gramEnd"/>
            <w:r w:rsidRPr="009C6604">
              <w:rPr>
                <w:rFonts w:asciiTheme="minorEastAsia" w:eastAsiaTheme="minorEastAsia" w:hAnsiTheme="minorEastAsia" w:hint="eastAsia"/>
                <w:sz w:val="24"/>
              </w:rPr>
              <w:t>缴纳至采购代理机构给定的基本账户。以个人、企业的办事处、分公</w:t>
            </w:r>
            <w:bookmarkStart w:id="79" w:name="_GoBack"/>
            <w:bookmarkEnd w:id="79"/>
            <w:r w:rsidRPr="009C6604">
              <w:rPr>
                <w:rFonts w:asciiTheme="minorEastAsia" w:eastAsiaTheme="minorEastAsia" w:hAnsiTheme="minorEastAsia" w:hint="eastAsia"/>
                <w:sz w:val="24"/>
              </w:rPr>
              <w:t>司、子公司名义或从他人</w:t>
            </w:r>
            <w:proofErr w:type="gramStart"/>
            <w:r w:rsidRPr="009C6604">
              <w:rPr>
                <w:rFonts w:asciiTheme="minorEastAsia" w:eastAsiaTheme="minorEastAsia" w:hAnsiTheme="minorEastAsia" w:hint="eastAsia"/>
                <w:sz w:val="24"/>
              </w:rPr>
              <w:t>帐户</w:t>
            </w:r>
            <w:proofErr w:type="gramEnd"/>
            <w:r w:rsidRPr="009C6604">
              <w:rPr>
                <w:rFonts w:asciiTheme="minorEastAsia" w:eastAsiaTheme="minorEastAsia" w:hAnsiTheme="minorEastAsia" w:hint="eastAsia"/>
                <w:sz w:val="24"/>
              </w:rPr>
              <w:t>、</w:t>
            </w:r>
            <w:r w:rsidRPr="009C6604">
              <w:rPr>
                <w:rFonts w:asciiTheme="minorEastAsia" w:eastAsiaTheme="minorEastAsia" w:hAnsiTheme="minorEastAsia" w:hint="eastAsia"/>
                <w:sz w:val="24"/>
              </w:rPr>
              <w:lastRenderedPageBreak/>
              <w:t>投标人企业的其他账户缴纳的保证金无效。</w:t>
            </w:r>
          </w:p>
          <w:p w:rsidR="00B73B9F" w:rsidRPr="009C6604" w:rsidRDefault="003F2D10" w:rsidP="00AA71DB">
            <w:pPr>
              <w:autoSpaceDE w:val="0"/>
              <w:autoSpaceDN w:val="0"/>
              <w:snapToGrid w:val="0"/>
              <w:spacing w:line="360" w:lineRule="auto"/>
              <w:textAlignment w:val="bottom"/>
              <w:rPr>
                <w:rFonts w:asciiTheme="minorEastAsia" w:eastAsiaTheme="minorEastAsia" w:hAnsiTheme="minorEastAsia"/>
                <w:color w:val="FF0000"/>
                <w:sz w:val="24"/>
              </w:rPr>
            </w:pPr>
            <w:r w:rsidRPr="009C6604">
              <w:rPr>
                <w:rFonts w:asciiTheme="minorEastAsia" w:eastAsiaTheme="minorEastAsia" w:hAnsiTheme="minorEastAsia" w:hint="eastAsia"/>
                <w:sz w:val="24"/>
              </w:rPr>
              <w:t>2、保证金必须在投标截止时间（开标时间）前缴纳至招标代理公司账户。投标人需自行</w:t>
            </w:r>
            <w:proofErr w:type="gramStart"/>
            <w:r w:rsidRPr="009C6604">
              <w:rPr>
                <w:rFonts w:asciiTheme="minorEastAsia" w:eastAsiaTheme="minorEastAsia" w:hAnsiTheme="minorEastAsia" w:hint="eastAsia"/>
                <w:sz w:val="24"/>
              </w:rPr>
              <w:t>评估因</w:t>
            </w:r>
            <w:proofErr w:type="gramEnd"/>
            <w:r w:rsidRPr="009C6604">
              <w:rPr>
                <w:rFonts w:asciiTheme="minorEastAsia" w:eastAsiaTheme="minorEastAsia" w:hAnsiTheme="minorEastAsia" w:hint="eastAsia"/>
                <w:sz w:val="24"/>
              </w:rPr>
              <w:t>异地、跨行、公休日等因素造成的保证金到账延迟风险，并承担相应责任。</w:t>
            </w:r>
          </w:p>
          <w:p w:rsidR="00B73B9F" w:rsidRPr="009C6604" w:rsidRDefault="003F2D10">
            <w:pPr>
              <w:autoSpaceDE w:val="0"/>
              <w:autoSpaceDN w:val="0"/>
              <w:snapToGrid w:val="0"/>
              <w:spacing w:line="360" w:lineRule="auto"/>
              <w:textAlignment w:val="bottom"/>
              <w:rPr>
                <w:rFonts w:asciiTheme="minorEastAsia" w:eastAsiaTheme="minorEastAsia" w:hAnsiTheme="minorEastAsia"/>
                <w:sz w:val="24"/>
              </w:rPr>
            </w:pPr>
            <w:r w:rsidRPr="009C6604">
              <w:rPr>
                <w:rFonts w:asciiTheme="minorEastAsia" w:eastAsiaTheme="minorEastAsia" w:hAnsiTheme="minorEastAsia" w:hint="eastAsia"/>
                <w:color w:val="FF0000"/>
                <w:sz w:val="24"/>
              </w:rPr>
              <w:t>3</w:t>
            </w:r>
            <w:r w:rsidRPr="0027645A">
              <w:rPr>
                <w:rFonts w:asciiTheme="minorEastAsia" w:eastAsiaTheme="minorEastAsia" w:hAnsiTheme="minorEastAsia" w:hint="eastAsia"/>
                <w:sz w:val="24"/>
              </w:rPr>
              <w:t>、到账截止时间：2023年</w:t>
            </w:r>
            <w:r w:rsidR="002A3405" w:rsidRPr="0027645A">
              <w:rPr>
                <w:rFonts w:asciiTheme="minorEastAsia" w:eastAsiaTheme="minorEastAsia" w:hAnsiTheme="minorEastAsia" w:hint="eastAsia"/>
                <w:sz w:val="24"/>
              </w:rPr>
              <w:t>1</w:t>
            </w:r>
            <w:r w:rsidR="0027645A" w:rsidRPr="0027645A">
              <w:rPr>
                <w:rFonts w:asciiTheme="minorEastAsia" w:eastAsiaTheme="minorEastAsia" w:hAnsiTheme="minorEastAsia" w:hint="eastAsia"/>
                <w:sz w:val="24"/>
              </w:rPr>
              <w:t>2月21</w:t>
            </w:r>
            <w:r w:rsidRPr="0027645A">
              <w:rPr>
                <w:rFonts w:asciiTheme="minorEastAsia" w:eastAsiaTheme="minorEastAsia" w:hAnsiTheme="minorEastAsia" w:hint="eastAsia"/>
                <w:sz w:val="24"/>
              </w:rPr>
              <w:t>日10时00分（</w:t>
            </w:r>
            <w:r w:rsidRPr="009C6604">
              <w:rPr>
                <w:rFonts w:asciiTheme="minorEastAsia" w:eastAsiaTheme="minorEastAsia" w:hAnsiTheme="minorEastAsia" w:hint="eastAsia"/>
                <w:color w:val="000000" w:themeColor="text1"/>
                <w:sz w:val="24"/>
              </w:rPr>
              <w:t>北京时间）</w:t>
            </w:r>
            <w:r w:rsidRPr="009C6604">
              <w:rPr>
                <w:rFonts w:asciiTheme="minorEastAsia" w:eastAsiaTheme="minorEastAsia" w:hAnsiTheme="minorEastAsia" w:hint="eastAsia"/>
                <w:sz w:val="24"/>
              </w:rPr>
              <w:t>（以银行记录确认到账为准）。</w:t>
            </w:r>
          </w:p>
          <w:p w:rsidR="00B73B9F" w:rsidRPr="009C6604" w:rsidRDefault="003F2D10">
            <w:pPr>
              <w:autoSpaceDE w:val="0"/>
              <w:autoSpaceDN w:val="0"/>
              <w:snapToGrid w:val="0"/>
              <w:spacing w:line="360" w:lineRule="auto"/>
              <w:textAlignment w:val="bottom"/>
              <w:rPr>
                <w:rFonts w:asciiTheme="minorEastAsia" w:eastAsiaTheme="minorEastAsia" w:hAnsiTheme="minorEastAsia"/>
                <w:b/>
                <w:bCs/>
                <w:sz w:val="24"/>
              </w:rPr>
            </w:pPr>
            <w:r w:rsidRPr="009C6604">
              <w:rPr>
                <w:rFonts w:asciiTheme="minorEastAsia" w:eastAsiaTheme="minorEastAsia" w:hAnsiTheme="minorEastAsia" w:hint="eastAsia"/>
                <w:sz w:val="24"/>
              </w:rPr>
              <w:t>4、为简化手续，优化流程，采用电子支付方式提交保证金的，在退还时，按原路退回，收取时</w:t>
            </w:r>
            <w:proofErr w:type="gramStart"/>
            <w:r w:rsidRPr="009C6604">
              <w:rPr>
                <w:rFonts w:asciiTheme="minorEastAsia" w:eastAsiaTheme="minorEastAsia" w:hAnsiTheme="minorEastAsia" w:hint="eastAsia"/>
                <w:sz w:val="24"/>
              </w:rPr>
              <w:t>不</w:t>
            </w:r>
            <w:proofErr w:type="gramEnd"/>
            <w:r w:rsidRPr="009C6604">
              <w:rPr>
                <w:rFonts w:asciiTheme="minorEastAsia" w:eastAsiaTheme="minorEastAsia" w:hAnsiTheme="minorEastAsia" w:hint="eastAsia"/>
                <w:sz w:val="24"/>
              </w:rPr>
              <w:t>开具收据，退还时也不要求提交收据。</w:t>
            </w:r>
          </w:p>
          <w:p w:rsidR="00B73B9F" w:rsidRPr="009C6604" w:rsidRDefault="003F2D10">
            <w:pPr>
              <w:autoSpaceDE w:val="0"/>
              <w:autoSpaceDN w:val="0"/>
              <w:snapToGrid w:val="0"/>
              <w:spacing w:line="360" w:lineRule="auto"/>
              <w:textAlignment w:val="bottom"/>
              <w:rPr>
                <w:rFonts w:asciiTheme="minorEastAsia" w:eastAsiaTheme="minorEastAsia" w:hAnsiTheme="minorEastAsia"/>
                <w:sz w:val="24"/>
              </w:rPr>
            </w:pPr>
            <w:r w:rsidRPr="009C6604">
              <w:rPr>
                <w:rFonts w:asciiTheme="minorEastAsia" w:eastAsiaTheme="minorEastAsia" w:hAnsiTheme="minorEastAsia" w:hint="eastAsia"/>
                <w:sz w:val="24"/>
              </w:rPr>
              <w:t>5、采用电子保函形式应按以下要求办理：</w:t>
            </w:r>
          </w:p>
          <w:p w:rsidR="00B73B9F" w:rsidRPr="009C6604" w:rsidRDefault="003F2D10">
            <w:pPr>
              <w:autoSpaceDE w:val="0"/>
              <w:autoSpaceDN w:val="0"/>
              <w:snapToGrid w:val="0"/>
              <w:spacing w:line="360" w:lineRule="auto"/>
              <w:textAlignment w:val="bottom"/>
              <w:rPr>
                <w:rFonts w:asciiTheme="minorEastAsia" w:eastAsiaTheme="minorEastAsia" w:hAnsiTheme="minorEastAsia"/>
                <w:sz w:val="24"/>
              </w:rPr>
            </w:pPr>
            <w:r w:rsidRPr="009C6604">
              <w:rPr>
                <w:rFonts w:asciiTheme="minorEastAsia" w:eastAsiaTheme="minorEastAsia" w:hAnsiTheme="minorEastAsia" w:hint="eastAsia"/>
                <w:sz w:val="24"/>
              </w:rPr>
              <w:t>（1）电子保函按照“一标段</w:t>
            </w:r>
            <w:proofErr w:type="gramStart"/>
            <w:r w:rsidRPr="009C6604">
              <w:rPr>
                <w:rFonts w:asciiTheme="minorEastAsia" w:eastAsiaTheme="minorEastAsia" w:hAnsiTheme="minorEastAsia" w:hint="eastAsia"/>
                <w:sz w:val="24"/>
              </w:rPr>
              <w:t>一</w:t>
            </w:r>
            <w:proofErr w:type="gramEnd"/>
            <w:r w:rsidRPr="009C6604">
              <w:rPr>
                <w:rFonts w:asciiTheme="minorEastAsia" w:eastAsiaTheme="minorEastAsia" w:hAnsiTheme="minorEastAsia" w:hint="eastAsia"/>
                <w:sz w:val="24"/>
              </w:rPr>
              <w:t>保函”的原则。</w:t>
            </w:r>
          </w:p>
          <w:p w:rsidR="00B73B9F" w:rsidRPr="009C6604" w:rsidRDefault="003F2D10">
            <w:pPr>
              <w:autoSpaceDE w:val="0"/>
              <w:autoSpaceDN w:val="0"/>
              <w:snapToGrid w:val="0"/>
              <w:spacing w:line="360" w:lineRule="auto"/>
              <w:textAlignment w:val="bottom"/>
              <w:rPr>
                <w:rFonts w:asciiTheme="minorEastAsia" w:eastAsiaTheme="minorEastAsia" w:hAnsiTheme="minorEastAsia"/>
                <w:sz w:val="24"/>
              </w:rPr>
            </w:pPr>
            <w:r w:rsidRPr="009C6604">
              <w:rPr>
                <w:rFonts w:asciiTheme="minorEastAsia" w:eastAsiaTheme="minorEastAsia" w:hAnsiTheme="minorEastAsia" w:hint="eastAsia"/>
                <w:sz w:val="24"/>
              </w:rPr>
              <w:t>（2）电子保函须在招标文件规定的投标截止时间前办理完成。</w:t>
            </w:r>
          </w:p>
          <w:p w:rsidR="00B73B9F" w:rsidRPr="009C6604" w:rsidRDefault="003F2D10">
            <w:pPr>
              <w:autoSpaceDE w:val="0"/>
              <w:autoSpaceDN w:val="0"/>
              <w:snapToGrid w:val="0"/>
              <w:spacing w:line="360" w:lineRule="auto"/>
              <w:textAlignment w:val="bottom"/>
              <w:rPr>
                <w:rFonts w:asciiTheme="minorEastAsia" w:eastAsiaTheme="minorEastAsia" w:hAnsiTheme="minorEastAsia"/>
                <w:sz w:val="24"/>
              </w:rPr>
            </w:pPr>
            <w:r w:rsidRPr="009C6604">
              <w:rPr>
                <w:rFonts w:asciiTheme="minorEastAsia" w:eastAsiaTheme="minorEastAsia" w:hAnsiTheme="minorEastAsia" w:hint="eastAsia"/>
                <w:sz w:val="24"/>
              </w:rPr>
              <w:t>（3）具体办理流程详见新疆政府采购网《新疆政府采购电子保函操作流程》。</w:t>
            </w:r>
          </w:p>
          <w:p w:rsidR="00B73B9F" w:rsidRPr="009C6604" w:rsidRDefault="003F2D10">
            <w:pPr>
              <w:autoSpaceDE w:val="0"/>
              <w:autoSpaceDN w:val="0"/>
              <w:snapToGrid w:val="0"/>
              <w:spacing w:line="360" w:lineRule="auto"/>
              <w:textAlignment w:val="bottom"/>
              <w:rPr>
                <w:rFonts w:asciiTheme="minorEastAsia" w:eastAsiaTheme="minorEastAsia" w:hAnsiTheme="minorEastAsia"/>
                <w:sz w:val="24"/>
              </w:rPr>
            </w:pPr>
            <w:r w:rsidRPr="009C6604">
              <w:rPr>
                <w:rFonts w:asciiTheme="minorEastAsia" w:eastAsiaTheme="minorEastAsia" w:hAnsiTheme="minorEastAsia" w:hint="eastAsia"/>
                <w:sz w:val="24"/>
              </w:rPr>
              <w:t>投标人以保函形式缴纳投标保证金的，应通过“新疆政府采购信用融资服务平台”，使用其企业CA证书申请购买电子投标保函。将电子投标保单作为电子投标文件组成部分在投标时一并提交。</w:t>
            </w:r>
          </w:p>
          <w:p w:rsidR="00B73B9F" w:rsidRPr="009C6604" w:rsidRDefault="003F2D10">
            <w:pPr>
              <w:autoSpaceDE w:val="0"/>
              <w:autoSpaceDN w:val="0"/>
              <w:snapToGrid w:val="0"/>
              <w:spacing w:line="360" w:lineRule="auto"/>
              <w:textAlignment w:val="bottom"/>
              <w:rPr>
                <w:rFonts w:asciiTheme="minorEastAsia" w:eastAsiaTheme="minorEastAsia" w:hAnsiTheme="minorEastAsia"/>
                <w:sz w:val="24"/>
              </w:rPr>
            </w:pPr>
            <w:r w:rsidRPr="009C6604">
              <w:rPr>
                <w:rFonts w:asciiTheme="minorEastAsia" w:eastAsiaTheme="minorEastAsia" w:hAnsiTheme="minorEastAsia" w:hint="eastAsia"/>
                <w:sz w:val="24"/>
              </w:rPr>
              <w:t>（备注：如采用电子保函形式缴纳的，在投标截止日之前须从新疆电子保函服务管理平台中确认是否生效。电子保函服务管理平台技术人员联系方式：95763。除新疆政府采购电子保函外，暂不予认可其他电子保函。</w:t>
            </w:r>
          </w:p>
          <w:p w:rsidR="00B73B9F" w:rsidRPr="009C6604" w:rsidRDefault="003F2D10">
            <w:pPr>
              <w:autoSpaceDE w:val="0"/>
              <w:autoSpaceDN w:val="0"/>
              <w:snapToGrid w:val="0"/>
              <w:spacing w:line="360" w:lineRule="auto"/>
              <w:textAlignment w:val="bottom"/>
              <w:rPr>
                <w:rFonts w:asciiTheme="minorEastAsia" w:eastAsiaTheme="minorEastAsia" w:hAnsiTheme="minorEastAsia"/>
                <w:sz w:val="24"/>
              </w:rPr>
            </w:pPr>
            <w:r w:rsidRPr="009C6604">
              <w:rPr>
                <w:rFonts w:asciiTheme="minorEastAsia" w:eastAsiaTheme="minorEastAsia" w:hAnsiTheme="minorEastAsia" w:hint="eastAsia"/>
                <w:sz w:val="24"/>
              </w:rPr>
              <w:t>鼓励及提倡投标单位使用新疆政府采购电子保函进行投标</w:t>
            </w:r>
            <w:r w:rsidR="00AA71DB">
              <w:rPr>
                <w:rFonts w:asciiTheme="minorEastAsia" w:eastAsiaTheme="minorEastAsia" w:hAnsiTheme="minorEastAsia" w:hint="eastAsia"/>
                <w:sz w:val="24"/>
              </w:rPr>
              <w:t>。</w:t>
            </w:r>
          </w:p>
          <w:p w:rsidR="00B73B9F" w:rsidRPr="009C6604" w:rsidRDefault="003F2D10">
            <w:pPr>
              <w:autoSpaceDE w:val="0"/>
              <w:autoSpaceDN w:val="0"/>
              <w:snapToGrid w:val="0"/>
              <w:spacing w:line="380" w:lineRule="exact"/>
              <w:textAlignment w:val="bottom"/>
              <w:rPr>
                <w:rFonts w:asciiTheme="minorEastAsia" w:eastAsiaTheme="minorEastAsia" w:hAnsiTheme="minorEastAsia"/>
                <w:color w:val="000000"/>
                <w:sz w:val="24"/>
              </w:rPr>
            </w:pPr>
            <w:r w:rsidRPr="009C6604">
              <w:rPr>
                <w:rFonts w:asciiTheme="minorEastAsia" w:eastAsiaTheme="minorEastAsia" w:hAnsiTheme="minorEastAsia" w:hint="eastAsia"/>
                <w:sz w:val="24"/>
              </w:rPr>
              <w:t>注：打款时须注明项目名称</w:t>
            </w:r>
            <w:r w:rsidR="00BF0078">
              <w:rPr>
                <w:rFonts w:asciiTheme="minorEastAsia" w:eastAsiaTheme="minorEastAsia" w:hAnsiTheme="minorEastAsia" w:hint="eastAsia"/>
                <w:sz w:val="24"/>
              </w:rPr>
              <w:t>（可简写）</w:t>
            </w:r>
            <w:r w:rsidRPr="009C6604">
              <w:rPr>
                <w:rFonts w:asciiTheme="minorEastAsia" w:eastAsiaTheme="minorEastAsia" w:hAnsiTheme="minorEastAsia" w:hint="eastAsia"/>
                <w:sz w:val="24"/>
              </w:rPr>
              <w:t>，未按以上要求办理保证金的，其保证金视为无效，采购人将拒绝其投标。</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lastRenderedPageBreak/>
              <w:t>9</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投标文件编制要求</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60" w:lineRule="auto"/>
              <w:rPr>
                <w:rFonts w:asciiTheme="minorEastAsia" w:eastAsiaTheme="minorEastAsia" w:hAnsiTheme="minorEastAsia"/>
                <w:b/>
                <w:color w:val="000000"/>
                <w:sz w:val="24"/>
                <w:u w:val="single"/>
              </w:rPr>
            </w:pPr>
            <w:r w:rsidRPr="009C6604">
              <w:rPr>
                <w:rFonts w:asciiTheme="minorEastAsia" w:eastAsiaTheme="minorEastAsia" w:hAnsiTheme="minorEastAsia" w:hint="eastAsia"/>
                <w:color w:val="000000"/>
                <w:sz w:val="24"/>
              </w:rPr>
              <w:t>投标文件应按报价文件、资格证明文件、商务文件、技术文件分别编制，报价文件、资格证明文件分别生产电子文件，商务文件和技术文件按顺序合并生成电子文件。</w:t>
            </w:r>
            <w:r w:rsidRPr="009C6604">
              <w:rPr>
                <w:rFonts w:asciiTheme="minorEastAsia" w:eastAsiaTheme="minorEastAsia" w:hAnsiTheme="minorEastAsia" w:hint="eastAsia"/>
                <w:b/>
                <w:color w:val="000000" w:themeColor="text1"/>
                <w:sz w:val="24"/>
                <w:u w:val="single"/>
              </w:rPr>
              <w:t>电子版投标文件制作方式见招标公告。</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10</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备份投标文件</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autoSpaceDE w:val="0"/>
              <w:autoSpaceDN w:val="0"/>
              <w:snapToGrid w:val="0"/>
              <w:spacing w:line="380" w:lineRule="exact"/>
              <w:textAlignment w:val="bottom"/>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本项目不接受备份投标文件。</w:t>
            </w:r>
          </w:p>
        </w:tc>
      </w:tr>
      <w:tr w:rsidR="00B73B9F" w:rsidRPr="009C6604">
        <w:trPr>
          <w:trHeight w:val="427"/>
        </w:trPr>
        <w:tc>
          <w:tcPr>
            <w:tcW w:w="675" w:type="dxa"/>
            <w:vMerge w:val="restart"/>
            <w:tcBorders>
              <w:top w:val="single" w:sz="4" w:space="0" w:color="auto"/>
              <w:left w:val="single" w:sz="4" w:space="0" w:color="auto"/>
              <w:bottom w:val="nil"/>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11</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bookmarkStart w:id="80" w:name="_21.1"/>
            <w:bookmarkEnd w:id="80"/>
            <w:r w:rsidRPr="009C6604">
              <w:rPr>
                <w:rFonts w:asciiTheme="minorEastAsia" w:eastAsiaTheme="minorEastAsia" w:hAnsiTheme="minorEastAsia" w:hint="eastAsia"/>
                <w:color w:val="000000"/>
                <w:sz w:val="24"/>
              </w:rPr>
              <w:t>投标截止时间</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u w:val="single"/>
              </w:rPr>
            </w:pPr>
            <w:r w:rsidRPr="009C6604">
              <w:rPr>
                <w:rFonts w:asciiTheme="minorEastAsia" w:eastAsiaTheme="minorEastAsia" w:hAnsiTheme="minorEastAsia" w:hint="eastAsia"/>
                <w:color w:val="000000"/>
                <w:sz w:val="24"/>
              </w:rPr>
              <w:t>详见招标公告</w:t>
            </w:r>
          </w:p>
        </w:tc>
      </w:tr>
      <w:tr w:rsidR="00B73B9F" w:rsidRPr="009C6604">
        <w:trPr>
          <w:trHeight w:val="425"/>
        </w:trPr>
        <w:tc>
          <w:tcPr>
            <w:tcW w:w="675" w:type="dxa"/>
            <w:vMerge/>
            <w:tcBorders>
              <w:top w:val="single" w:sz="4" w:space="0" w:color="auto"/>
              <w:left w:val="single" w:sz="4" w:space="0" w:color="auto"/>
              <w:bottom w:val="nil"/>
              <w:right w:val="single" w:sz="4" w:space="0" w:color="auto"/>
            </w:tcBorders>
            <w:vAlign w:val="center"/>
          </w:tcPr>
          <w:p w:rsidR="00B73B9F" w:rsidRPr="009C6604" w:rsidRDefault="00B73B9F">
            <w:pPr>
              <w:widowControl/>
              <w:jc w:val="left"/>
              <w:rPr>
                <w:rFonts w:asciiTheme="minorEastAsia" w:eastAsiaTheme="minorEastAsia" w:hAnsiTheme="minorEastAsia"/>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投标文件提交起止时间</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详见招标公告</w:t>
            </w:r>
          </w:p>
        </w:tc>
      </w:tr>
      <w:tr w:rsidR="00B73B9F" w:rsidRPr="009C6604">
        <w:trPr>
          <w:trHeight w:val="425"/>
        </w:trPr>
        <w:tc>
          <w:tcPr>
            <w:tcW w:w="675" w:type="dxa"/>
            <w:vMerge/>
            <w:tcBorders>
              <w:top w:val="single" w:sz="4" w:space="0" w:color="auto"/>
              <w:left w:val="single" w:sz="4" w:space="0" w:color="auto"/>
              <w:bottom w:val="nil"/>
              <w:right w:val="single" w:sz="4" w:space="0" w:color="auto"/>
            </w:tcBorders>
            <w:vAlign w:val="center"/>
          </w:tcPr>
          <w:p w:rsidR="00B73B9F" w:rsidRPr="009C6604" w:rsidRDefault="00B73B9F">
            <w:pPr>
              <w:widowControl/>
              <w:jc w:val="left"/>
              <w:rPr>
                <w:rFonts w:asciiTheme="minorEastAsia" w:eastAsiaTheme="minorEastAsia" w:hAnsiTheme="minorEastAsia"/>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投标地点</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cs="宋体" w:hint="eastAsia"/>
                <w:sz w:val="24"/>
              </w:rPr>
              <w:t>新疆政府采购网（http://www.ccgp-xinjiang.gov.cn）政</w:t>
            </w:r>
            <w:proofErr w:type="gramStart"/>
            <w:r w:rsidRPr="009C6604">
              <w:rPr>
                <w:rFonts w:asciiTheme="minorEastAsia" w:eastAsiaTheme="minorEastAsia" w:hAnsiTheme="minorEastAsia" w:cs="宋体" w:hint="eastAsia"/>
                <w:sz w:val="24"/>
              </w:rPr>
              <w:t>采云</w:t>
            </w:r>
            <w:proofErr w:type="gramEnd"/>
            <w:r w:rsidRPr="009C6604">
              <w:rPr>
                <w:rFonts w:asciiTheme="minorEastAsia" w:eastAsiaTheme="minorEastAsia" w:hAnsiTheme="minorEastAsia" w:cs="宋体" w:hint="eastAsia"/>
                <w:sz w:val="24"/>
              </w:rPr>
              <w:t>投标客户端投标</w:t>
            </w:r>
          </w:p>
        </w:tc>
      </w:tr>
      <w:tr w:rsidR="00B73B9F" w:rsidRPr="009C6604">
        <w:trPr>
          <w:trHeight w:val="425"/>
        </w:trPr>
        <w:tc>
          <w:tcPr>
            <w:tcW w:w="675" w:type="dxa"/>
            <w:vMerge/>
            <w:tcBorders>
              <w:top w:val="single" w:sz="4" w:space="0" w:color="auto"/>
              <w:left w:val="single" w:sz="4" w:space="0" w:color="auto"/>
              <w:bottom w:val="nil"/>
              <w:right w:val="single" w:sz="4" w:space="0" w:color="auto"/>
            </w:tcBorders>
            <w:vAlign w:val="center"/>
          </w:tcPr>
          <w:p w:rsidR="00B73B9F" w:rsidRPr="009C6604" w:rsidRDefault="00B73B9F">
            <w:pPr>
              <w:widowControl/>
              <w:jc w:val="left"/>
              <w:rPr>
                <w:rFonts w:asciiTheme="minorEastAsia" w:eastAsiaTheme="minorEastAsia" w:hAnsiTheme="minorEastAsia"/>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投标人递交投标样品截止时间及地点</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bCs/>
                <w:color w:val="000000"/>
                <w:sz w:val="24"/>
              </w:rPr>
              <w:t>无</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AA71DB">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12</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bookmarkStart w:id="81" w:name="_23"/>
            <w:bookmarkEnd w:id="81"/>
            <w:r w:rsidRPr="009C6604">
              <w:rPr>
                <w:rFonts w:asciiTheme="minorEastAsia" w:eastAsiaTheme="minorEastAsia" w:hAnsiTheme="minorEastAsia" w:hint="eastAsia"/>
                <w:color w:val="000000"/>
                <w:sz w:val="24"/>
              </w:rPr>
              <w:t>开标时间、地点</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287AB6" w:rsidRDefault="003F2D10">
            <w:pPr>
              <w:snapToGrid w:val="0"/>
              <w:spacing w:line="380" w:lineRule="exact"/>
              <w:rPr>
                <w:rFonts w:asciiTheme="minorEastAsia" w:eastAsiaTheme="minorEastAsia" w:hAnsiTheme="minorEastAsia"/>
                <w:sz w:val="24"/>
              </w:rPr>
            </w:pPr>
            <w:r w:rsidRPr="00287AB6">
              <w:rPr>
                <w:rFonts w:asciiTheme="minorEastAsia" w:eastAsiaTheme="minorEastAsia" w:hAnsiTheme="minorEastAsia" w:hint="eastAsia"/>
                <w:sz w:val="24"/>
              </w:rPr>
              <w:t>2023年</w:t>
            </w:r>
            <w:r w:rsidR="00287AB6" w:rsidRPr="00287AB6">
              <w:rPr>
                <w:rFonts w:asciiTheme="minorEastAsia" w:eastAsiaTheme="minorEastAsia" w:hAnsiTheme="minorEastAsia" w:hint="eastAsia"/>
                <w:sz w:val="24"/>
              </w:rPr>
              <w:t>12</w:t>
            </w:r>
            <w:r w:rsidRPr="00287AB6">
              <w:rPr>
                <w:rFonts w:asciiTheme="minorEastAsia" w:eastAsiaTheme="minorEastAsia" w:hAnsiTheme="minorEastAsia" w:hint="eastAsia"/>
                <w:sz w:val="24"/>
              </w:rPr>
              <w:t>月</w:t>
            </w:r>
            <w:r w:rsidR="00287AB6" w:rsidRPr="00287AB6">
              <w:rPr>
                <w:rFonts w:asciiTheme="minorEastAsia" w:eastAsiaTheme="minorEastAsia" w:hAnsiTheme="minorEastAsia" w:hint="eastAsia"/>
                <w:sz w:val="24"/>
              </w:rPr>
              <w:t>21</w:t>
            </w:r>
            <w:r w:rsidRPr="00287AB6">
              <w:rPr>
                <w:rFonts w:asciiTheme="minorEastAsia" w:eastAsiaTheme="minorEastAsia" w:hAnsiTheme="minorEastAsia" w:hint="eastAsia"/>
                <w:sz w:val="24"/>
              </w:rPr>
              <w:t>日10点00分（北京时间）</w:t>
            </w:r>
          </w:p>
          <w:p w:rsidR="00B73B9F" w:rsidRPr="009C6604" w:rsidRDefault="003F2D10">
            <w:pPr>
              <w:snapToGrid w:val="0"/>
              <w:spacing w:line="380" w:lineRule="exact"/>
              <w:rPr>
                <w:rFonts w:asciiTheme="minorEastAsia" w:eastAsiaTheme="minorEastAsia" w:hAnsiTheme="minorEastAsia"/>
                <w:color w:val="000000" w:themeColor="text1"/>
                <w:sz w:val="24"/>
              </w:rPr>
            </w:pPr>
            <w:r w:rsidRPr="009C6604">
              <w:rPr>
                <w:rFonts w:asciiTheme="minorEastAsia" w:eastAsiaTheme="minorEastAsia" w:hAnsiTheme="minorEastAsia" w:cs="宋体" w:hint="eastAsia"/>
                <w:color w:val="000000" w:themeColor="text1"/>
                <w:sz w:val="24"/>
              </w:rPr>
              <w:t>新疆政府采购网（http://www.ccgp-xinjiang.gov.cn）政</w:t>
            </w:r>
            <w:proofErr w:type="gramStart"/>
            <w:r w:rsidRPr="009C6604">
              <w:rPr>
                <w:rFonts w:asciiTheme="minorEastAsia" w:eastAsiaTheme="minorEastAsia" w:hAnsiTheme="minorEastAsia" w:cs="宋体" w:hint="eastAsia"/>
                <w:color w:val="000000" w:themeColor="text1"/>
                <w:sz w:val="24"/>
              </w:rPr>
              <w:t>采云</w:t>
            </w:r>
            <w:proofErr w:type="gramEnd"/>
            <w:r w:rsidRPr="009C6604">
              <w:rPr>
                <w:rFonts w:asciiTheme="minorEastAsia" w:eastAsiaTheme="minorEastAsia" w:hAnsiTheme="minorEastAsia" w:cs="宋体" w:hint="eastAsia"/>
                <w:color w:val="000000" w:themeColor="text1"/>
                <w:sz w:val="24"/>
              </w:rPr>
              <w:t>平台</w:t>
            </w:r>
          </w:p>
        </w:tc>
      </w:tr>
      <w:tr w:rsidR="00B73B9F" w:rsidRPr="009C6604">
        <w:trPr>
          <w:trHeight w:val="840"/>
        </w:trPr>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AA71DB">
            <w:pPr>
              <w:widowControl/>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13</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信用信息使用规则</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themeColor="text1"/>
                <w:sz w:val="24"/>
              </w:rPr>
              <w:t>对在“信用中国”网站(www.creditchina.gov.cn) 、中国政府采购网(www.ccgp.gov.cn)被列入失信被执行人、重大税收违法失信主体、政府采购严重违法失信行为记录名单及其他不符合《中华人民共和国政府采购法》第二十二条规定条件的供应商，采购人或者采购代理机构应当拒绝其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AA71DB">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14</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bookmarkStart w:id="82" w:name="_26"/>
            <w:bookmarkStart w:id="83" w:name="_28.3"/>
            <w:bookmarkEnd w:id="82"/>
            <w:bookmarkEnd w:id="83"/>
            <w:r w:rsidRPr="009C6604">
              <w:rPr>
                <w:rFonts w:asciiTheme="minorEastAsia" w:eastAsiaTheme="minorEastAsia" w:hAnsiTheme="minorEastAsia" w:hint="eastAsia"/>
                <w:color w:val="000000"/>
                <w:sz w:val="24"/>
              </w:rPr>
              <w:t>评标方法</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autoSpaceDE w:val="0"/>
              <w:autoSpaceDN w:val="0"/>
              <w:snapToGrid w:val="0"/>
              <w:spacing w:line="380" w:lineRule="exact"/>
              <w:textAlignment w:val="bottom"/>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综合评分法</w:t>
            </w:r>
          </w:p>
        </w:tc>
      </w:tr>
      <w:tr w:rsidR="00B73B9F" w:rsidRPr="009C6604">
        <w:trPr>
          <w:trHeight w:val="555"/>
        </w:trPr>
        <w:tc>
          <w:tcPr>
            <w:tcW w:w="675" w:type="dxa"/>
            <w:tcBorders>
              <w:top w:val="single" w:sz="4" w:space="0" w:color="auto"/>
              <w:left w:val="single" w:sz="4" w:space="0" w:color="auto"/>
              <w:bottom w:val="nil"/>
              <w:right w:val="single" w:sz="4" w:space="0" w:color="auto"/>
            </w:tcBorders>
            <w:vAlign w:val="center"/>
          </w:tcPr>
          <w:p w:rsidR="00B73B9F" w:rsidRPr="009C6604" w:rsidRDefault="003F2D10" w:rsidP="00AA71DB">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15</w:t>
            </w:r>
          </w:p>
        </w:tc>
        <w:tc>
          <w:tcPr>
            <w:tcW w:w="2268" w:type="dxa"/>
            <w:tcBorders>
              <w:top w:val="single" w:sz="4" w:space="0" w:color="auto"/>
              <w:left w:val="single" w:sz="4" w:space="0" w:color="auto"/>
              <w:bottom w:val="nil"/>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bookmarkStart w:id="84" w:name="_29.2.2（2）"/>
            <w:bookmarkEnd w:id="84"/>
            <w:r w:rsidRPr="009C6604">
              <w:rPr>
                <w:rFonts w:asciiTheme="minorEastAsia" w:eastAsiaTheme="minorEastAsia" w:hAnsiTheme="minorEastAsia" w:hint="eastAsia"/>
                <w:color w:val="000000"/>
                <w:sz w:val="24"/>
              </w:rPr>
              <w:t>允许负偏离项</w:t>
            </w:r>
          </w:p>
        </w:tc>
        <w:tc>
          <w:tcPr>
            <w:tcW w:w="7297" w:type="dxa"/>
            <w:tcBorders>
              <w:top w:val="single" w:sz="4" w:space="0" w:color="auto"/>
              <w:left w:val="single" w:sz="4" w:space="0" w:color="auto"/>
              <w:bottom w:val="nil"/>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cs="宋体" w:hint="eastAsia"/>
                <w:color w:val="000000"/>
                <w:sz w:val="24"/>
              </w:rPr>
              <w:t>商务条款</w:t>
            </w:r>
            <w:r w:rsidRPr="009C6604">
              <w:rPr>
                <w:rFonts w:asciiTheme="minorEastAsia" w:eastAsiaTheme="minorEastAsia" w:hAnsiTheme="minorEastAsia" w:hint="eastAsia"/>
                <w:color w:val="000000"/>
                <w:sz w:val="24"/>
              </w:rPr>
              <w:t>评审中允许负偏离的条款数为</w:t>
            </w:r>
            <w:r w:rsidRPr="009C6604">
              <w:rPr>
                <w:rFonts w:asciiTheme="minorEastAsia" w:eastAsiaTheme="minorEastAsia" w:hAnsiTheme="minorEastAsia" w:hint="eastAsia"/>
                <w:color w:val="000000"/>
                <w:sz w:val="24"/>
                <w:u w:val="single"/>
              </w:rPr>
              <w:t>0</w:t>
            </w:r>
            <w:r w:rsidRPr="009C6604">
              <w:rPr>
                <w:rFonts w:asciiTheme="minorEastAsia" w:eastAsiaTheme="minorEastAsia" w:hAnsiTheme="minorEastAsia" w:hint="eastAsia"/>
                <w:color w:val="000000"/>
                <w:sz w:val="24"/>
              </w:rPr>
              <w:t>项。</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AA71DB">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16</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autoSpaceDE w:val="0"/>
              <w:autoSpaceDN w:val="0"/>
              <w:snapToGrid w:val="0"/>
              <w:spacing w:line="380" w:lineRule="exact"/>
              <w:textAlignment w:val="bottom"/>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确定中标人时，出现中标候选人分数并列的情形，确定中标</w:t>
            </w:r>
            <w:proofErr w:type="gramStart"/>
            <w:r w:rsidRPr="009C6604">
              <w:rPr>
                <w:rFonts w:asciiTheme="minorEastAsia" w:eastAsiaTheme="minorEastAsia" w:hAnsiTheme="minorEastAsia" w:hint="eastAsia"/>
                <w:color w:val="000000"/>
                <w:sz w:val="24"/>
              </w:rPr>
              <w:t>人方式</w:t>
            </w:r>
            <w:proofErr w:type="gramEnd"/>
            <w:r w:rsidRPr="009C6604">
              <w:rPr>
                <w:rFonts w:asciiTheme="minorEastAsia" w:eastAsiaTheme="minorEastAsia" w:hAnsiTheme="minorEastAsia" w:hint="eastAsia"/>
                <w:color w:val="000000"/>
                <w:sz w:val="24"/>
              </w:rPr>
              <w:t xml:space="preserve"> </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autoSpaceDE w:val="0"/>
              <w:autoSpaceDN w:val="0"/>
              <w:snapToGrid w:val="0"/>
              <w:spacing w:line="380" w:lineRule="exact"/>
              <w:textAlignment w:val="bottom"/>
              <w:rPr>
                <w:rFonts w:asciiTheme="minorEastAsia" w:eastAsiaTheme="minorEastAsia" w:hAnsiTheme="minorEastAsia"/>
                <w:b/>
                <w:color w:val="000000"/>
                <w:sz w:val="24"/>
              </w:rPr>
            </w:pPr>
            <w:r w:rsidRPr="009C6604">
              <w:rPr>
                <w:rFonts w:asciiTheme="minorEastAsia" w:eastAsiaTheme="minorEastAsia" w:hAnsiTheme="minorEastAsia" w:hint="eastAsia"/>
                <w:color w:val="000000"/>
                <w:sz w:val="24"/>
              </w:rPr>
              <w:t>采用综合评分法的，按投标报价由低到高顺序排列。得分且投标报价相同的并列。投标文件满足招标文件全部实质性要求，</w:t>
            </w:r>
            <w:proofErr w:type="gramStart"/>
            <w:r w:rsidRPr="009C6604">
              <w:rPr>
                <w:rFonts w:asciiTheme="minorEastAsia" w:eastAsiaTheme="minorEastAsia" w:hAnsiTheme="minorEastAsia" w:hint="eastAsia"/>
                <w:color w:val="000000"/>
                <w:sz w:val="24"/>
              </w:rPr>
              <w:t>且按照</w:t>
            </w:r>
            <w:proofErr w:type="gramEnd"/>
            <w:r w:rsidRPr="009C6604">
              <w:rPr>
                <w:rFonts w:asciiTheme="minorEastAsia" w:eastAsiaTheme="minorEastAsia" w:hAnsiTheme="minorEastAsia" w:hint="eastAsia"/>
                <w:color w:val="000000"/>
                <w:sz w:val="24"/>
              </w:rPr>
              <w:t>评审因素的量化指标评审得分最高的投标人为排名第一的中标候选人。</w:t>
            </w:r>
          </w:p>
        </w:tc>
      </w:tr>
      <w:tr w:rsidR="00B73B9F" w:rsidRPr="009C6604">
        <w:trPr>
          <w:trHeight w:val="360"/>
        </w:trPr>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rsidP="00AA71DB">
            <w:pPr>
              <w:spacing w:line="380" w:lineRule="exact"/>
              <w:jc w:val="center"/>
              <w:rPr>
                <w:rFonts w:asciiTheme="minorEastAsia" w:eastAsiaTheme="minorEastAsia" w:hAnsiTheme="minorEastAsia"/>
                <w:color w:val="000000" w:themeColor="text1"/>
                <w:sz w:val="24"/>
              </w:rPr>
            </w:pPr>
            <w:r w:rsidRPr="009C6604">
              <w:rPr>
                <w:rFonts w:asciiTheme="minorEastAsia" w:eastAsiaTheme="minorEastAsia" w:hAnsiTheme="minorEastAsia" w:hint="eastAsia"/>
                <w:color w:val="000000" w:themeColor="text1"/>
                <w:sz w:val="24"/>
              </w:rPr>
              <w:t>17</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sz w:val="24"/>
              </w:rPr>
            </w:pPr>
            <w:bookmarkStart w:id="85" w:name="_39.1"/>
            <w:bookmarkEnd w:id="85"/>
            <w:r w:rsidRPr="009C6604">
              <w:rPr>
                <w:rFonts w:asciiTheme="minorEastAsia" w:eastAsiaTheme="minorEastAsia" w:hAnsiTheme="minorEastAsia" w:hint="eastAsia"/>
                <w:sz w:val="24"/>
              </w:rPr>
              <w:t>履约保证金金额</w:t>
            </w:r>
          </w:p>
        </w:tc>
        <w:tc>
          <w:tcPr>
            <w:tcW w:w="7297" w:type="dxa"/>
            <w:tcBorders>
              <w:top w:val="single" w:sz="4" w:space="0" w:color="auto"/>
              <w:left w:val="single" w:sz="4" w:space="0" w:color="auto"/>
              <w:bottom w:val="single" w:sz="4" w:space="0" w:color="auto"/>
              <w:right w:val="single" w:sz="4" w:space="0" w:color="auto"/>
            </w:tcBorders>
            <w:vAlign w:val="bottom"/>
          </w:tcPr>
          <w:p w:rsidR="00B73B9F" w:rsidRPr="009C6604" w:rsidRDefault="003F2D10">
            <w:pPr>
              <w:autoSpaceDE w:val="0"/>
              <w:autoSpaceDN w:val="0"/>
              <w:snapToGrid w:val="0"/>
              <w:spacing w:line="380" w:lineRule="exact"/>
              <w:jc w:val="left"/>
              <w:textAlignment w:val="bottom"/>
              <w:rPr>
                <w:rFonts w:asciiTheme="minorEastAsia" w:eastAsiaTheme="minorEastAsia" w:hAnsiTheme="minorEastAsia"/>
                <w:sz w:val="24"/>
              </w:rPr>
            </w:pPr>
            <w:r w:rsidRPr="009C6604">
              <w:rPr>
                <w:rFonts w:asciiTheme="minorEastAsia" w:eastAsiaTheme="minorEastAsia" w:hAnsiTheme="minorEastAsia" w:hint="eastAsia"/>
                <w:sz w:val="24"/>
              </w:rPr>
              <w:t>/</w:t>
            </w:r>
          </w:p>
        </w:tc>
      </w:tr>
      <w:tr w:rsidR="00B73B9F" w:rsidRPr="009C6604">
        <w:trPr>
          <w:trHeight w:val="591"/>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B73B9F" w:rsidRPr="009C6604" w:rsidRDefault="0092565D" w:rsidP="00AA71DB">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18</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接收质疑</w:t>
            </w:r>
            <w:proofErr w:type="gramStart"/>
            <w:r w:rsidRPr="009C6604">
              <w:rPr>
                <w:rFonts w:asciiTheme="minorEastAsia" w:eastAsiaTheme="minorEastAsia" w:hAnsiTheme="minorEastAsia" w:hint="eastAsia"/>
                <w:color w:val="000000"/>
                <w:sz w:val="24"/>
              </w:rPr>
              <w:t>函方式</w:t>
            </w:r>
            <w:proofErr w:type="gramEnd"/>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以书面形式</w:t>
            </w:r>
          </w:p>
        </w:tc>
      </w:tr>
      <w:tr w:rsidR="00B73B9F" w:rsidRPr="009C6604">
        <w:trPr>
          <w:trHeight w:val="709"/>
        </w:trPr>
        <w:tc>
          <w:tcPr>
            <w:tcW w:w="675" w:type="dxa"/>
            <w:vMerge/>
            <w:tcBorders>
              <w:top w:val="single" w:sz="4" w:space="0" w:color="auto"/>
              <w:left w:val="single" w:sz="4" w:space="0" w:color="auto"/>
              <w:bottom w:val="single" w:sz="4" w:space="0" w:color="auto"/>
              <w:right w:val="single" w:sz="4" w:space="0" w:color="auto"/>
            </w:tcBorders>
            <w:vAlign w:val="center"/>
          </w:tcPr>
          <w:p w:rsidR="00B73B9F" w:rsidRPr="009C6604" w:rsidRDefault="00B73B9F" w:rsidP="00AA71DB">
            <w:pPr>
              <w:widowControl/>
              <w:jc w:val="center"/>
              <w:rPr>
                <w:rFonts w:asciiTheme="minorEastAsia" w:eastAsiaTheme="minorEastAsia" w:hAnsiTheme="minorEastAsia"/>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质疑联系部门及联系方式</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AA71DB" w:rsidRDefault="003F2D10">
            <w:pPr>
              <w:snapToGrid w:val="0"/>
              <w:spacing w:line="380" w:lineRule="exact"/>
              <w:rPr>
                <w:rFonts w:asciiTheme="minorEastAsia" w:eastAsiaTheme="minorEastAsia" w:hAnsiTheme="minorEastAsia"/>
                <w:color w:val="000000"/>
                <w:sz w:val="24"/>
              </w:rPr>
            </w:pPr>
            <w:r w:rsidRPr="00AA71DB">
              <w:rPr>
                <w:rFonts w:asciiTheme="minorEastAsia" w:eastAsiaTheme="minorEastAsia" w:hAnsiTheme="minorEastAsia" w:hint="eastAsia"/>
                <w:color w:val="000000"/>
                <w:sz w:val="24"/>
              </w:rPr>
              <w:t>（1）</w:t>
            </w:r>
            <w:bookmarkStart w:id="86" w:name="PO_3000001867_PM031_3"/>
            <w:proofErr w:type="gramStart"/>
            <w:r w:rsidRPr="00AA71DB">
              <w:rPr>
                <w:rFonts w:asciiTheme="minorEastAsia" w:eastAsiaTheme="minorEastAsia" w:hAnsiTheme="minorEastAsia" w:hint="eastAsia"/>
                <w:color w:val="000000"/>
                <w:sz w:val="24"/>
              </w:rPr>
              <w:t>新疆诚誉工程项目</w:t>
            </w:r>
            <w:proofErr w:type="gramEnd"/>
            <w:r w:rsidRPr="00AA71DB">
              <w:rPr>
                <w:rFonts w:asciiTheme="minorEastAsia" w:eastAsiaTheme="minorEastAsia" w:hAnsiTheme="minorEastAsia" w:hint="eastAsia"/>
                <w:color w:val="000000"/>
                <w:sz w:val="24"/>
              </w:rPr>
              <w:t>管理有限公司</w:t>
            </w:r>
            <w:bookmarkEnd w:id="86"/>
            <w:r w:rsidRPr="00AA71DB">
              <w:rPr>
                <w:rFonts w:asciiTheme="minorEastAsia" w:eastAsiaTheme="minorEastAsia" w:hAnsiTheme="minorEastAsia" w:hint="eastAsia"/>
                <w:color w:val="000000"/>
                <w:sz w:val="24"/>
              </w:rPr>
              <w:t>；</w:t>
            </w:r>
          </w:p>
          <w:p w:rsidR="00B73B9F" w:rsidRPr="00AA71DB" w:rsidRDefault="003F2D10">
            <w:pPr>
              <w:snapToGrid w:val="0"/>
              <w:spacing w:line="380" w:lineRule="exact"/>
              <w:rPr>
                <w:rFonts w:asciiTheme="minorEastAsia" w:eastAsiaTheme="minorEastAsia" w:hAnsiTheme="minorEastAsia"/>
                <w:color w:val="000000"/>
                <w:sz w:val="24"/>
              </w:rPr>
            </w:pPr>
            <w:r w:rsidRPr="00AA71DB">
              <w:rPr>
                <w:rFonts w:asciiTheme="minorEastAsia" w:eastAsiaTheme="minorEastAsia" w:hAnsiTheme="minorEastAsia" w:hint="eastAsia"/>
                <w:color w:val="000000"/>
                <w:sz w:val="24"/>
              </w:rPr>
              <w:t>联系电话：15299771203</w:t>
            </w:r>
          </w:p>
          <w:p w:rsidR="00B73B9F" w:rsidRPr="00AA71DB" w:rsidRDefault="003F2D10">
            <w:pPr>
              <w:snapToGrid w:val="0"/>
              <w:spacing w:line="380" w:lineRule="exact"/>
              <w:rPr>
                <w:rFonts w:asciiTheme="minorEastAsia" w:eastAsiaTheme="minorEastAsia" w:hAnsiTheme="minorEastAsia"/>
                <w:color w:val="000000"/>
                <w:sz w:val="24"/>
              </w:rPr>
            </w:pPr>
            <w:r w:rsidRPr="00AA71DB">
              <w:rPr>
                <w:rFonts w:asciiTheme="minorEastAsia" w:eastAsiaTheme="minorEastAsia" w:hAnsiTheme="minorEastAsia" w:hint="eastAsia"/>
                <w:color w:val="000000"/>
                <w:sz w:val="24"/>
              </w:rPr>
              <w:t>通讯地址</w:t>
            </w:r>
            <w:r w:rsidRPr="00AA71DB">
              <w:rPr>
                <w:rFonts w:asciiTheme="minorEastAsia" w:eastAsiaTheme="minorEastAsia" w:hAnsiTheme="minorEastAsia" w:cs="Helvetica" w:hint="eastAsia"/>
                <w:color w:val="000000"/>
                <w:sz w:val="24"/>
              </w:rPr>
              <w:t>：</w:t>
            </w:r>
            <w:r w:rsidRPr="00AA71DB">
              <w:rPr>
                <w:rFonts w:asciiTheme="minorEastAsia" w:eastAsiaTheme="minorEastAsia" w:hAnsiTheme="minorEastAsia" w:hint="eastAsia"/>
                <w:color w:val="000000"/>
                <w:sz w:val="24"/>
              </w:rPr>
              <w:t>新疆哈密市伊州区建设西路南侧惠民小区20幢4层401铺</w:t>
            </w:r>
          </w:p>
          <w:p w:rsidR="00B73B9F" w:rsidRPr="00AA71DB" w:rsidRDefault="00AA71DB">
            <w:pPr>
              <w:snapToGrid w:val="0"/>
              <w:spacing w:line="380" w:lineRule="exact"/>
              <w:rPr>
                <w:rFonts w:asciiTheme="minorEastAsia" w:eastAsiaTheme="minorEastAsia" w:hAnsiTheme="minorEastAsia"/>
                <w:color w:val="000000"/>
                <w:sz w:val="24"/>
              </w:rPr>
            </w:pPr>
            <w:r>
              <w:rPr>
                <w:rFonts w:asciiTheme="minorEastAsia" w:eastAsiaTheme="minorEastAsia" w:hAnsiTheme="minorEastAsia" w:hint="eastAsia"/>
                <w:color w:val="000000"/>
                <w:sz w:val="24"/>
              </w:rPr>
              <w:t>（2）</w:t>
            </w:r>
            <w:r w:rsidR="00E350FA" w:rsidRPr="00AA71DB">
              <w:rPr>
                <w:rFonts w:asciiTheme="minorEastAsia" w:eastAsiaTheme="minorEastAsia" w:hAnsiTheme="minorEastAsia" w:hint="eastAsia"/>
                <w:color w:val="000000"/>
                <w:sz w:val="24"/>
              </w:rPr>
              <w:t>巴里坤哈萨克自治县住房和城乡建设局</w:t>
            </w:r>
            <w:r w:rsidR="003F2D10" w:rsidRPr="00AA71DB">
              <w:rPr>
                <w:rFonts w:asciiTheme="minorEastAsia" w:eastAsiaTheme="minorEastAsia" w:hAnsiTheme="minorEastAsia" w:hint="eastAsia"/>
                <w:color w:val="000000"/>
                <w:sz w:val="24"/>
              </w:rPr>
              <w:t>；</w:t>
            </w:r>
          </w:p>
          <w:p w:rsidR="00B73B9F" w:rsidRPr="00AA71DB" w:rsidRDefault="003F2D10">
            <w:pPr>
              <w:snapToGrid w:val="0"/>
              <w:spacing w:line="380" w:lineRule="exact"/>
              <w:rPr>
                <w:rFonts w:asciiTheme="minorEastAsia" w:eastAsiaTheme="minorEastAsia" w:hAnsiTheme="minorEastAsia"/>
                <w:sz w:val="24"/>
              </w:rPr>
            </w:pPr>
            <w:r w:rsidRPr="00AA71DB">
              <w:rPr>
                <w:rFonts w:asciiTheme="minorEastAsia" w:eastAsiaTheme="minorEastAsia" w:hAnsiTheme="minorEastAsia" w:hint="eastAsia"/>
                <w:sz w:val="24"/>
              </w:rPr>
              <w:t>联系电话：</w:t>
            </w:r>
            <w:r w:rsidR="004644A3" w:rsidRPr="00AA71DB">
              <w:rPr>
                <w:rFonts w:asciiTheme="minorEastAsia" w:eastAsiaTheme="minorEastAsia" w:hAnsiTheme="minorEastAsia"/>
                <w:sz w:val="24"/>
              </w:rPr>
              <w:t>0902-6803814</w:t>
            </w:r>
          </w:p>
          <w:p w:rsidR="00B73B9F" w:rsidRPr="009C6604" w:rsidRDefault="003F2D10">
            <w:pPr>
              <w:snapToGrid w:val="0"/>
              <w:spacing w:line="380" w:lineRule="exact"/>
              <w:rPr>
                <w:rFonts w:asciiTheme="minorEastAsia" w:eastAsiaTheme="minorEastAsia" w:hAnsiTheme="minorEastAsia"/>
                <w:color w:val="000000"/>
                <w:sz w:val="24"/>
              </w:rPr>
            </w:pPr>
            <w:r w:rsidRPr="00AA71DB">
              <w:rPr>
                <w:rFonts w:asciiTheme="minorEastAsia" w:eastAsiaTheme="minorEastAsia" w:hAnsiTheme="minorEastAsia" w:hint="eastAsia"/>
                <w:color w:val="000000"/>
                <w:sz w:val="24"/>
              </w:rPr>
              <w:t>通讯地址</w:t>
            </w:r>
            <w:r w:rsidRPr="00AA71DB">
              <w:rPr>
                <w:rFonts w:asciiTheme="minorEastAsia" w:eastAsiaTheme="minorEastAsia" w:hAnsiTheme="minorEastAsia" w:cs="Helvetica" w:hint="eastAsia"/>
                <w:color w:val="000000"/>
                <w:sz w:val="24"/>
              </w:rPr>
              <w:t>：</w:t>
            </w:r>
            <w:r w:rsidRPr="00AA71DB">
              <w:rPr>
                <w:rFonts w:asciiTheme="minorEastAsia" w:eastAsiaTheme="minorEastAsia" w:hAnsiTheme="minorEastAsia" w:hint="eastAsia"/>
                <w:color w:val="000000"/>
                <w:sz w:val="24"/>
              </w:rPr>
              <w:t>巴里坤哈萨克自治县</w:t>
            </w:r>
          </w:p>
        </w:tc>
      </w:tr>
      <w:tr w:rsidR="00B73B9F" w:rsidRPr="009C6604">
        <w:trPr>
          <w:trHeight w:val="709"/>
        </w:trPr>
        <w:tc>
          <w:tcPr>
            <w:tcW w:w="675" w:type="dxa"/>
            <w:vMerge/>
            <w:tcBorders>
              <w:top w:val="single" w:sz="4" w:space="0" w:color="auto"/>
              <w:left w:val="single" w:sz="4" w:space="0" w:color="auto"/>
              <w:bottom w:val="single" w:sz="4" w:space="0" w:color="auto"/>
              <w:right w:val="single" w:sz="4" w:space="0" w:color="auto"/>
            </w:tcBorders>
            <w:vAlign w:val="center"/>
          </w:tcPr>
          <w:p w:rsidR="00B73B9F" w:rsidRPr="009C6604" w:rsidRDefault="00B73B9F" w:rsidP="00AA71DB">
            <w:pPr>
              <w:widowControl/>
              <w:jc w:val="center"/>
              <w:rPr>
                <w:rFonts w:asciiTheme="minorEastAsia" w:eastAsiaTheme="minorEastAsia" w:hAnsiTheme="minorEastAsia"/>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现场提交质疑办理业务时间</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质疑期内每个工作日</w:t>
            </w:r>
            <w:r w:rsidRPr="009C6604">
              <w:rPr>
                <w:rFonts w:asciiTheme="minorEastAsia" w:eastAsiaTheme="minorEastAsia" w:hAnsiTheme="minorEastAsia" w:hint="eastAsia"/>
                <w:color w:val="000000"/>
                <w:sz w:val="24"/>
                <w:u w:val="single"/>
              </w:rPr>
              <w:t>09</w:t>
            </w:r>
            <w:r w:rsidRPr="009C6604">
              <w:rPr>
                <w:rFonts w:asciiTheme="minorEastAsia" w:eastAsiaTheme="minorEastAsia" w:hAnsiTheme="minorEastAsia" w:hint="eastAsia"/>
                <w:color w:val="000000"/>
                <w:sz w:val="24"/>
              </w:rPr>
              <w:t>时</w:t>
            </w:r>
            <w:r w:rsidRPr="009C6604">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u w:val="single"/>
              </w:rPr>
              <w:t>30</w:t>
            </w:r>
            <w:r w:rsidRPr="009C6604">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rPr>
              <w:t>分到</w:t>
            </w:r>
            <w:r w:rsidRPr="009C6604">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u w:val="single"/>
              </w:rPr>
              <w:t>13</w:t>
            </w:r>
            <w:r w:rsidRPr="009C6604">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rPr>
              <w:t>时</w:t>
            </w:r>
            <w:r w:rsidRPr="009C6604">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u w:val="single"/>
              </w:rPr>
              <w:t>30</w:t>
            </w:r>
            <w:r w:rsidRPr="009C6604">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rPr>
              <w:t>分，</w:t>
            </w:r>
            <w:r w:rsidR="00AA71DB">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u w:val="single"/>
              </w:rPr>
              <w:t>15</w:t>
            </w:r>
            <w:r w:rsidRPr="009C6604">
              <w:rPr>
                <w:rFonts w:asciiTheme="minorEastAsia" w:eastAsiaTheme="minorEastAsia" w:hAnsiTheme="minorEastAsia" w:hint="eastAsia"/>
                <w:color w:val="000000"/>
                <w:sz w:val="24"/>
              </w:rPr>
              <w:t>时</w:t>
            </w:r>
            <w:r w:rsidRPr="009C6604">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u w:val="single"/>
              </w:rPr>
              <w:t>30</w:t>
            </w:r>
            <w:r w:rsidRPr="009C6604">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rPr>
              <w:t>分到</w:t>
            </w:r>
            <w:r w:rsidRPr="009C6604">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u w:val="single"/>
              </w:rPr>
              <w:t>19</w:t>
            </w:r>
            <w:r w:rsidR="00AA71DB">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rPr>
              <w:t>时</w:t>
            </w:r>
            <w:r w:rsidRPr="009C6604">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u w:val="single"/>
              </w:rPr>
              <w:t>30</w:t>
            </w:r>
            <w:r w:rsidRPr="009C6604">
              <w:rPr>
                <w:rFonts w:asciiTheme="minorEastAsia" w:eastAsiaTheme="minorEastAsia" w:hAnsiTheme="minorEastAsia"/>
                <w:color w:val="000000"/>
                <w:sz w:val="24"/>
                <w:u w:val="single"/>
              </w:rPr>
              <w:t xml:space="preserve"> </w:t>
            </w:r>
            <w:r w:rsidRPr="009C6604">
              <w:rPr>
                <w:rFonts w:asciiTheme="minorEastAsia" w:eastAsiaTheme="minorEastAsia" w:hAnsiTheme="minorEastAsia" w:hint="eastAsia"/>
                <w:color w:val="000000"/>
                <w:sz w:val="24"/>
              </w:rPr>
              <w:t>分</w:t>
            </w:r>
          </w:p>
        </w:tc>
      </w:tr>
      <w:tr w:rsidR="00B73B9F" w:rsidRPr="009C6604">
        <w:trPr>
          <w:trHeight w:val="709"/>
        </w:trPr>
        <w:tc>
          <w:tcPr>
            <w:tcW w:w="675" w:type="dxa"/>
            <w:tcBorders>
              <w:top w:val="nil"/>
              <w:left w:val="single" w:sz="4" w:space="0" w:color="auto"/>
              <w:bottom w:val="single" w:sz="4" w:space="0" w:color="auto"/>
              <w:right w:val="single" w:sz="4" w:space="0" w:color="auto"/>
            </w:tcBorders>
            <w:vAlign w:val="center"/>
          </w:tcPr>
          <w:p w:rsidR="00B73B9F" w:rsidRPr="009C6604" w:rsidRDefault="0092565D" w:rsidP="00AA71DB">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19</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投诉受理方式</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受理方式：纸质方式受理，投诉书正、副本（经过质疑的事项才可投诉）。</w:t>
            </w:r>
          </w:p>
        </w:tc>
      </w:tr>
      <w:tr w:rsidR="00B73B9F" w:rsidRPr="009C6604" w:rsidTr="00AA71DB">
        <w:trPr>
          <w:trHeight w:val="983"/>
        </w:trPr>
        <w:tc>
          <w:tcPr>
            <w:tcW w:w="675" w:type="dxa"/>
            <w:vMerge w:val="restart"/>
            <w:tcBorders>
              <w:top w:val="single" w:sz="4" w:space="0" w:color="auto"/>
              <w:left w:val="single" w:sz="4" w:space="0" w:color="auto"/>
              <w:bottom w:val="single" w:sz="4" w:space="0" w:color="auto"/>
              <w:right w:val="single" w:sz="4" w:space="0" w:color="auto"/>
            </w:tcBorders>
            <w:vAlign w:val="center"/>
          </w:tcPr>
          <w:p w:rsidR="00B73B9F" w:rsidRPr="009C6604" w:rsidRDefault="0092565D" w:rsidP="00AA71DB">
            <w:pPr>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20</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bookmarkStart w:id="87" w:name="_41"/>
            <w:bookmarkStart w:id="88" w:name="_42"/>
            <w:bookmarkEnd w:id="87"/>
            <w:bookmarkEnd w:id="88"/>
            <w:r w:rsidRPr="009C6604">
              <w:rPr>
                <w:rFonts w:asciiTheme="minorEastAsia" w:eastAsiaTheme="minorEastAsia" w:hAnsiTheme="minorEastAsia" w:cs="宋体" w:hint="eastAsia"/>
                <w:color w:val="000000"/>
                <w:sz w:val="24"/>
              </w:rPr>
              <w:t>采购代理费支付方式</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pStyle w:val="aa"/>
              <w:snapToGrid w:val="0"/>
              <w:spacing w:line="380" w:lineRule="exact"/>
              <w:rPr>
                <w:rFonts w:asciiTheme="minorEastAsia" w:eastAsiaTheme="minorEastAsia" w:hAnsiTheme="minorEastAsia" w:cs="宋体"/>
                <w:color w:val="000000"/>
                <w:sz w:val="24"/>
                <w:szCs w:val="24"/>
              </w:rPr>
            </w:pPr>
            <w:r w:rsidRPr="009C6604">
              <w:rPr>
                <w:rFonts w:asciiTheme="minorEastAsia" w:eastAsiaTheme="minorEastAsia" w:hAnsiTheme="minorEastAsia" w:cs="宋体" w:hint="eastAsia"/>
                <w:color w:val="000000"/>
                <w:sz w:val="24"/>
                <w:szCs w:val="24"/>
              </w:rPr>
              <w:t>本项目代理费由</w:t>
            </w:r>
            <w:r w:rsidRPr="009C6604">
              <w:rPr>
                <w:rFonts w:asciiTheme="minorEastAsia" w:eastAsiaTheme="minorEastAsia" w:hAnsiTheme="minorEastAsia" w:cs="宋体" w:hint="eastAsia"/>
                <w:color w:val="000000"/>
                <w:sz w:val="24"/>
                <w:szCs w:val="24"/>
                <w:u w:val="single"/>
              </w:rPr>
              <w:t>中标人</w:t>
            </w:r>
            <w:r w:rsidRPr="009C6604">
              <w:rPr>
                <w:rFonts w:asciiTheme="minorEastAsia" w:eastAsiaTheme="minorEastAsia" w:hAnsiTheme="minorEastAsia" w:cs="宋体" w:hint="eastAsia"/>
                <w:color w:val="000000"/>
                <w:sz w:val="24"/>
                <w:szCs w:val="24"/>
              </w:rPr>
              <w:t>在领取中标通知书前，一次性向采购代理机构支付。</w:t>
            </w:r>
          </w:p>
        </w:tc>
      </w:tr>
      <w:tr w:rsidR="00B73B9F" w:rsidRPr="009C6604" w:rsidTr="00AA71DB">
        <w:trPr>
          <w:trHeight w:val="1407"/>
        </w:trPr>
        <w:tc>
          <w:tcPr>
            <w:tcW w:w="675" w:type="dxa"/>
            <w:vMerge/>
            <w:tcBorders>
              <w:top w:val="single" w:sz="4" w:space="0" w:color="auto"/>
              <w:left w:val="single" w:sz="4" w:space="0" w:color="auto"/>
              <w:bottom w:val="single" w:sz="4" w:space="0" w:color="auto"/>
              <w:right w:val="single" w:sz="4" w:space="0" w:color="auto"/>
            </w:tcBorders>
            <w:vAlign w:val="center"/>
          </w:tcPr>
          <w:p w:rsidR="00B73B9F" w:rsidRPr="009C6604" w:rsidRDefault="00B73B9F">
            <w:pPr>
              <w:widowControl/>
              <w:jc w:val="left"/>
              <w:rPr>
                <w:rFonts w:asciiTheme="minorEastAsia" w:eastAsiaTheme="minorEastAsia" w:hAnsiTheme="minorEastAsia"/>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cs="宋体" w:hint="eastAsia"/>
                <w:color w:val="000000"/>
                <w:sz w:val="24"/>
              </w:rPr>
              <w:t>采购代理费收取标准</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pStyle w:val="aa"/>
              <w:snapToGrid w:val="0"/>
              <w:spacing w:line="380" w:lineRule="exact"/>
              <w:rPr>
                <w:rFonts w:asciiTheme="minorEastAsia" w:eastAsiaTheme="minorEastAsia" w:hAnsiTheme="minorEastAsia" w:cs="宋体"/>
                <w:color w:val="000000"/>
                <w:sz w:val="24"/>
                <w:szCs w:val="24"/>
                <w:u w:val="single"/>
              </w:rPr>
            </w:pPr>
            <w:r w:rsidRPr="009C6604">
              <w:rPr>
                <w:rFonts w:asciiTheme="minorEastAsia" w:eastAsiaTheme="minorEastAsia" w:hAnsiTheme="minorEastAsia" w:cs="宋体" w:hint="eastAsia"/>
                <w:sz w:val="24"/>
                <w:szCs w:val="24"/>
              </w:rPr>
              <w:t>采购代理费收取标准：按照发</w:t>
            </w:r>
            <w:proofErr w:type="gramStart"/>
            <w:r w:rsidRPr="009C6604">
              <w:rPr>
                <w:rFonts w:asciiTheme="minorEastAsia" w:eastAsiaTheme="minorEastAsia" w:hAnsiTheme="minorEastAsia" w:cs="宋体" w:hint="eastAsia"/>
                <w:sz w:val="24"/>
                <w:szCs w:val="24"/>
              </w:rPr>
              <w:t>改价格</w:t>
            </w:r>
            <w:proofErr w:type="gramEnd"/>
            <w:r w:rsidRPr="009C6604">
              <w:rPr>
                <w:rFonts w:asciiTheme="minorEastAsia" w:eastAsiaTheme="minorEastAsia" w:hAnsiTheme="minorEastAsia" w:cs="宋体" w:hint="eastAsia"/>
                <w:sz w:val="24"/>
                <w:szCs w:val="24"/>
              </w:rPr>
              <w:t>〔2015〕299号通知要求，参照国家计委计价格〔2002〕1980号文及</w:t>
            </w:r>
            <w:proofErr w:type="gramStart"/>
            <w:r w:rsidRPr="009C6604">
              <w:rPr>
                <w:rFonts w:asciiTheme="minorEastAsia" w:eastAsiaTheme="minorEastAsia" w:hAnsiTheme="minorEastAsia" w:cs="宋体" w:hint="eastAsia"/>
                <w:sz w:val="24"/>
                <w:szCs w:val="24"/>
              </w:rPr>
              <w:t>发改价格</w:t>
            </w:r>
            <w:proofErr w:type="gramEnd"/>
            <w:r w:rsidRPr="009C6604">
              <w:rPr>
                <w:rFonts w:asciiTheme="minorEastAsia" w:eastAsiaTheme="minorEastAsia" w:hAnsiTheme="minorEastAsia" w:cs="宋体" w:hint="eastAsia"/>
                <w:sz w:val="24"/>
                <w:szCs w:val="24"/>
              </w:rPr>
              <w:t>〔2011〕534号文的标准。</w:t>
            </w:r>
          </w:p>
        </w:tc>
      </w:tr>
      <w:tr w:rsidR="00B73B9F" w:rsidRPr="009C6604">
        <w:trPr>
          <w:trHeight w:val="1549"/>
        </w:trPr>
        <w:tc>
          <w:tcPr>
            <w:tcW w:w="675" w:type="dxa"/>
            <w:vMerge/>
            <w:tcBorders>
              <w:top w:val="single" w:sz="4" w:space="0" w:color="auto"/>
              <w:left w:val="single" w:sz="4" w:space="0" w:color="auto"/>
              <w:bottom w:val="single" w:sz="4" w:space="0" w:color="auto"/>
              <w:right w:val="single" w:sz="4" w:space="0" w:color="auto"/>
            </w:tcBorders>
            <w:vAlign w:val="center"/>
          </w:tcPr>
          <w:p w:rsidR="00B73B9F" w:rsidRPr="009C6604" w:rsidRDefault="00B73B9F">
            <w:pPr>
              <w:widowControl/>
              <w:jc w:val="left"/>
              <w:rPr>
                <w:rFonts w:asciiTheme="minorEastAsia" w:eastAsiaTheme="minorEastAsia" w:hAnsiTheme="minorEastAsia"/>
                <w:color w:val="000000"/>
                <w:sz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pacing w:line="380" w:lineRule="exact"/>
              <w:rPr>
                <w:rFonts w:asciiTheme="minorEastAsia" w:eastAsiaTheme="minorEastAsia" w:hAnsiTheme="minorEastAsia"/>
                <w:color w:val="000000"/>
                <w:sz w:val="24"/>
              </w:rPr>
            </w:pPr>
            <w:r w:rsidRPr="009C6604">
              <w:rPr>
                <w:rFonts w:asciiTheme="minorEastAsia" w:eastAsiaTheme="minorEastAsia" w:hAnsiTheme="minorEastAsia" w:cs="宋体" w:hint="eastAsia"/>
                <w:color w:val="000000"/>
                <w:sz w:val="24"/>
              </w:rPr>
              <w:t>代理服务费收款账户信息</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pStyle w:val="aa"/>
              <w:snapToGrid w:val="0"/>
              <w:spacing w:line="360" w:lineRule="auto"/>
              <w:rPr>
                <w:rFonts w:asciiTheme="minorEastAsia" w:eastAsiaTheme="minorEastAsia" w:hAnsiTheme="minorEastAsia" w:cs="宋体"/>
                <w:sz w:val="24"/>
                <w:szCs w:val="24"/>
              </w:rPr>
            </w:pPr>
            <w:r w:rsidRPr="009C6604">
              <w:rPr>
                <w:rFonts w:asciiTheme="minorEastAsia" w:eastAsiaTheme="minorEastAsia" w:hAnsiTheme="minorEastAsia" w:cs="宋体" w:hint="eastAsia"/>
                <w:sz w:val="24"/>
                <w:szCs w:val="24"/>
              </w:rPr>
              <w:t>开户名称：</w:t>
            </w:r>
            <w:proofErr w:type="gramStart"/>
            <w:r w:rsidRPr="009C6604">
              <w:rPr>
                <w:rFonts w:asciiTheme="minorEastAsia" w:eastAsiaTheme="minorEastAsia" w:hAnsiTheme="minorEastAsia" w:cs="宋体" w:hint="eastAsia"/>
                <w:sz w:val="24"/>
                <w:szCs w:val="24"/>
              </w:rPr>
              <w:t>新疆诚誉工程项目</w:t>
            </w:r>
            <w:proofErr w:type="gramEnd"/>
            <w:r w:rsidRPr="009C6604">
              <w:rPr>
                <w:rFonts w:asciiTheme="minorEastAsia" w:eastAsiaTheme="minorEastAsia" w:hAnsiTheme="minorEastAsia" w:cs="宋体" w:hint="eastAsia"/>
                <w:sz w:val="24"/>
                <w:szCs w:val="24"/>
              </w:rPr>
              <w:t>管理有限公司哈密分公司</w:t>
            </w:r>
          </w:p>
          <w:p w:rsidR="00B73B9F" w:rsidRPr="009C6604" w:rsidRDefault="003F2D10">
            <w:pPr>
              <w:pStyle w:val="aa"/>
              <w:snapToGrid w:val="0"/>
              <w:spacing w:line="360" w:lineRule="auto"/>
              <w:rPr>
                <w:rFonts w:asciiTheme="minorEastAsia" w:eastAsiaTheme="minorEastAsia" w:hAnsiTheme="minorEastAsia" w:cs="宋体"/>
                <w:sz w:val="24"/>
                <w:szCs w:val="24"/>
              </w:rPr>
            </w:pPr>
            <w:r w:rsidRPr="009C6604">
              <w:rPr>
                <w:rFonts w:asciiTheme="minorEastAsia" w:eastAsiaTheme="minorEastAsia" w:hAnsiTheme="minorEastAsia" w:cs="宋体" w:hint="eastAsia"/>
                <w:sz w:val="24"/>
                <w:szCs w:val="24"/>
              </w:rPr>
              <w:t>开户银行：中国银行股份有限公司哈密市分行</w:t>
            </w:r>
          </w:p>
          <w:p w:rsidR="00B73B9F" w:rsidRPr="009C6604" w:rsidRDefault="003F2D10">
            <w:pPr>
              <w:pStyle w:val="aa"/>
              <w:snapToGrid w:val="0"/>
              <w:spacing w:line="380" w:lineRule="exact"/>
              <w:rPr>
                <w:rFonts w:asciiTheme="minorEastAsia" w:eastAsiaTheme="minorEastAsia" w:hAnsiTheme="minorEastAsia" w:cs="宋体"/>
                <w:color w:val="000000"/>
                <w:sz w:val="24"/>
                <w:szCs w:val="24"/>
              </w:rPr>
            </w:pPr>
            <w:r w:rsidRPr="009C6604">
              <w:rPr>
                <w:rFonts w:asciiTheme="minorEastAsia" w:eastAsiaTheme="minorEastAsia" w:hAnsiTheme="minorEastAsia" w:cs="宋体" w:hint="eastAsia"/>
                <w:sz w:val="24"/>
                <w:szCs w:val="24"/>
              </w:rPr>
              <w:t>银行账号：</w:t>
            </w:r>
            <w:r w:rsidRPr="009C6604">
              <w:rPr>
                <w:rFonts w:asciiTheme="minorEastAsia" w:eastAsiaTheme="minorEastAsia" w:hAnsiTheme="minorEastAsia" w:cs="宋体"/>
                <w:sz w:val="24"/>
                <w:szCs w:val="24"/>
              </w:rPr>
              <w:t>107682200924</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2</w:t>
            </w:r>
            <w:r w:rsidR="0092565D" w:rsidRPr="009C6604">
              <w:rPr>
                <w:rFonts w:asciiTheme="minorEastAsia" w:eastAsiaTheme="minorEastAsia" w:hAnsiTheme="minorEastAsia" w:hint="eastAsia"/>
                <w:color w:val="000000"/>
                <w:sz w:val="24"/>
              </w:rPr>
              <w:t>1</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解释</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b/>
                <w:color w:val="000000"/>
                <w:sz w:val="24"/>
              </w:rPr>
            </w:pPr>
            <w:r w:rsidRPr="009C6604">
              <w:rPr>
                <w:rFonts w:asciiTheme="minorEastAsia" w:eastAsiaTheme="minorEastAsia" w:hAnsiTheme="minorEastAsia" w:hint="eastAsia"/>
                <w:b/>
                <w:color w:val="000000"/>
                <w:sz w:val="24"/>
              </w:rPr>
              <w:t>解释权：</w:t>
            </w:r>
            <w:r w:rsidRPr="009C6604">
              <w:rPr>
                <w:rFonts w:asciiTheme="minorEastAsia" w:eastAsiaTheme="minorEastAsia" w:hAnsiTheme="minorEastAsia" w:hint="eastAsia"/>
                <w:color w:val="000000"/>
                <w:sz w:val="24"/>
              </w:rPr>
              <w:t>构成本招标文件的各个组成文件应互为解释，互为说明；除招标文件中有特别规定外，仅适用于招标投标阶段的规定，按更正公告（澄清公告）、招标公告、采购需求、投标人须知、评标方法及评标标准、</w:t>
            </w:r>
            <w:proofErr w:type="gramStart"/>
            <w:r w:rsidRPr="009C6604">
              <w:rPr>
                <w:rFonts w:asciiTheme="minorEastAsia" w:eastAsiaTheme="minorEastAsia" w:hAnsiTheme="minorEastAsia" w:hint="eastAsia"/>
                <w:color w:val="000000"/>
                <w:sz w:val="24"/>
              </w:rPr>
              <w:t>拟签订</w:t>
            </w:r>
            <w:proofErr w:type="gramEnd"/>
            <w:r w:rsidRPr="009C6604">
              <w:rPr>
                <w:rFonts w:asciiTheme="minorEastAsia" w:eastAsiaTheme="minorEastAsia" w:hAnsiTheme="minorEastAsia" w:hint="eastAsia"/>
                <w:color w:val="000000"/>
                <w:sz w:val="24"/>
              </w:rPr>
              <w:t>的合同文本、投标文件格式的先后顺序解释；同</w:t>
            </w:r>
            <w:proofErr w:type="gramStart"/>
            <w:r w:rsidRPr="009C6604">
              <w:rPr>
                <w:rFonts w:asciiTheme="minorEastAsia" w:eastAsiaTheme="minorEastAsia" w:hAnsiTheme="minorEastAsia" w:hint="eastAsia"/>
                <w:color w:val="000000"/>
                <w:sz w:val="24"/>
              </w:rPr>
              <w:t>一组成</w:t>
            </w:r>
            <w:proofErr w:type="gramEnd"/>
            <w:r w:rsidRPr="009C6604">
              <w:rPr>
                <w:rFonts w:asciiTheme="minorEastAsia" w:eastAsiaTheme="minorEastAsia" w:hAnsiTheme="minorEastAsia" w:hint="eastAsia"/>
                <w:color w:val="000000"/>
                <w:sz w:val="24"/>
              </w:rPr>
              <w:t>文件中就同一事项的规定或者约定不一致的，以编排顺序在后者为准；同</w:t>
            </w:r>
            <w:proofErr w:type="gramStart"/>
            <w:r w:rsidRPr="009C6604">
              <w:rPr>
                <w:rFonts w:asciiTheme="minorEastAsia" w:eastAsiaTheme="minorEastAsia" w:hAnsiTheme="minorEastAsia" w:hint="eastAsia"/>
                <w:color w:val="000000"/>
                <w:sz w:val="24"/>
              </w:rPr>
              <w:t>一组成</w:t>
            </w:r>
            <w:proofErr w:type="gramEnd"/>
            <w:r w:rsidRPr="009C6604">
              <w:rPr>
                <w:rFonts w:asciiTheme="minorEastAsia" w:eastAsiaTheme="minorEastAsia" w:hAnsiTheme="minorEastAsia" w:hint="eastAsia"/>
                <w:color w:val="000000"/>
                <w:sz w:val="24"/>
              </w:rPr>
              <w:t>文件不同版本之间有不一致的，以形成时间在后者为准；更正公告（澄清公告）与同步更新的招标文件不一致时以更正公告（澄清公告）为准。按本款前述规定仍不能形成结论的</w:t>
            </w:r>
            <w:r w:rsidRPr="009C6604">
              <w:rPr>
                <w:rFonts w:asciiTheme="minorEastAsia" w:eastAsiaTheme="minorEastAsia" w:hAnsiTheme="minorEastAsia" w:hint="eastAsia"/>
                <w:b/>
                <w:color w:val="000000"/>
                <w:sz w:val="24"/>
              </w:rPr>
              <w:t>，由采购人或者采购代理机构负责解释。</w:t>
            </w:r>
          </w:p>
          <w:p w:rsidR="00B73B9F" w:rsidRPr="009C6604" w:rsidRDefault="003F2D10">
            <w:pPr>
              <w:snapToGrid w:val="0"/>
              <w:spacing w:line="380" w:lineRule="exact"/>
              <w:rPr>
                <w:rFonts w:asciiTheme="minorEastAsia" w:eastAsiaTheme="minorEastAsia" w:hAnsiTheme="minorEastAsia"/>
                <w:b/>
                <w:color w:val="000000"/>
                <w:sz w:val="24"/>
              </w:rPr>
            </w:pPr>
            <w:r w:rsidRPr="009C6604">
              <w:rPr>
                <w:rFonts w:asciiTheme="minorEastAsia" w:eastAsiaTheme="minorEastAsia" w:hAnsiTheme="minorEastAsia" w:hint="eastAsia"/>
                <w:b/>
                <w:color w:val="000000"/>
                <w:sz w:val="24"/>
              </w:rPr>
              <w:t>法律责任：</w:t>
            </w:r>
          </w:p>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本采购文件根据《中华人民共和国政府采购法》、《中华人民共和国民法典》；《中华人民共和国政府采购法实施条例》、《政府采购非招标采购方式管理办法》等有关法律、法规编制，参与本项目的各政府采购当事人依法享有上述法律法规所赋予的权利与义务。</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92565D">
            <w:pPr>
              <w:snapToGrid w:val="0"/>
              <w:spacing w:line="380" w:lineRule="exact"/>
              <w:jc w:val="center"/>
              <w:rPr>
                <w:rFonts w:asciiTheme="minorEastAsia" w:eastAsiaTheme="minorEastAsia" w:hAnsiTheme="minorEastAsia"/>
                <w:sz w:val="24"/>
              </w:rPr>
            </w:pPr>
            <w:r w:rsidRPr="009C6604">
              <w:rPr>
                <w:rFonts w:asciiTheme="minorEastAsia" w:eastAsiaTheme="minorEastAsia" w:hAnsiTheme="minorEastAsia" w:hint="eastAsia"/>
                <w:sz w:val="24"/>
              </w:rPr>
              <w:t>22</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sz w:val="24"/>
              </w:rPr>
            </w:pPr>
            <w:r w:rsidRPr="009C6604">
              <w:rPr>
                <w:rFonts w:asciiTheme="minorEastAsia" w:eastAsiaTheme="minorEastAsia" w:hAnsiTheme="minorEastAsia" w:hint="eastAsia"/>
                <w:sz w:val="24"/>
              </w:rPr>
              <w:t>其他释义</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pStyle w:val="aa"/>
              <w:snapToGrid w:val="0"/>
              <w:spacing w:line="380" w:lineRule="exact"/>
              <w:rPr>
                <w:rFonts w:asciiTheme="minorEastAsia" w:eastAsiaTheme="minorEastAsia" w:hAnsiTheme="minorEastAsia" w:cs="宋体"/>
                <w:b/>
                <w:bCs/>
                <w:sz w:val="24"/>
                <w:szCs w:val="24"/>
              </w:rPr>
            </w:pPr>
            <w:r w:rsidRPr="009C6604">
              <w:rPr>
                <w:rFonts w:asciiTheme="minorEastAsia" w:eastAsiaTheme="minorEastAsia" w:hAnsiTheme="minorEastAsia" w:cs="宋体" w:hint="eastAsia"/>
                <w:b/>
                <w:bCs/>
                <w:sz w:val="24"/>
                <w:szCs w:val="24"/>
              </w:rPr>
              <w:t>1.本招标文件中描述投标人的“公章”是指根据我国对公章的管理规定，用投标人法定主体行为名称制作的印章，除本招标文件有特殊规定外，投标人的财务章、部门章、分公司章、工会章、合同章、投标专用章、业务专用章及银行的转账章、现金收讫章、现金付讫章等其他形式印章均不能代替公章。</w:t>
            </w:r>
          </w:p>
          <w:p w:rsidR="00B73B9F" w:rsidRPr="009C6604" w:rsidRDefault="003F2D10">
            <w:pPr>
              <w:pStyle w:val="aa"/>
              <w:snapToGrid w:val="0"/>
              <w:spacing w:line="380" w:lineRule="exact"/>
              <w:rPr>
                <w:rFonts w:asciiTheme="minorEastAsia" w:eastAsiaTheme="minorEastAsia" w:hAnsiTheme="minorEastAsia" w:cs="宋体"/>
                <w:b/>
                <w:bCs/>
                <w:sz w:val="24"/>
                <w:szCs w:val="24"/>
              </w:rPr>
            </w:pPr>
            <w:r w:rsidRPr="009C6604">
              <w:rPr>
                <w:rFonts w:asciiTheme="minorEastAsia" w:eastAsiaTheme="minorEastAsia" w:hAnsiTheme="minorEastAsia" w:cs="宋体" w:hint="eastAsia"/>
                <w:b/>
                <w:bCs/>
                <w:sz w:val="24"/>
                <w:szCs w:val="24"/>
              </w:rPr>
              <w:t>2.投标人为其他组织或者自然人时，本招标文件规定的法定代表人指负责人或者自然人。本招标文件所称负责人是指参加投标的其他组织营业执照上的负责人，本招标文件所称自然人指参与投标的自然人本人。</w:t>
            </w:r>
          </w:p>
          <w:p w:rsidR="00B73B9F" w:rsidRPr="009C6604" w:rsidRDefault="003F2D10">
            <w:pPr>
              <w:pStyle w:val="aa"/>
              <w:snapToGrid w:val="0"/>
              <w:spacing w:line="380" w:lineRule="exact"/>
              <w:rPr>
                <w:rFonts w:asciiTheme="minorEastAsia" w:eastAsiaTheme="minorEastAsia" w:hAnsiTheme="minorEastAsia" w:cs="宋体"/>
                <w:b/>
                <w:bCs/>
                <w:sz w:val="24"/>
                <w:szCs w:val="24"/>
              </w:rPr>
            </w:pPr>
            <w:r w:rsidRPr="009C6604">
              <w:rPr>
                <w:rFonts w:asciiTheme="minorEastAsia" w:eastAsiaTheme="minorEastAsia" w:hAnsiTheme="minorEastAsia" w:cs="宋体" w:hint="eastAsia"/>
                <w:b/>
                <w:bCs/>
                <w:sz w:val="24"/>
                <w:szCs w:val="24"/>
              </w:rPr>
              <w:t>3.本招标文件中描述投标人的“签字”是指投标人的法定代表人或者委托代理人亲自在文件规定签署处亲笔写上个人的名字的行为，私章、签字章、印鉴、影印等其他形式均不能代替亲笔签字。</w:t>
            </w:r>
          </w:p>
          <w:p w:rsidR="00B73B9F" w:rsidRPr="009C6604" w:rsidRDefault="003F2D10">
            <w:pPr>
              <w:pStyle w:val="aa"/>
              <w:snapToGrid w:val="0"/>
              <w:spacing w:line="380" w:lineRule="exact"/>
              <w:rPr>
                <w:rFonts w:asciiTheme="minorEastAsia" w:eastAsiaTheme="minorEastAsia" w:hAnsiTheme="minorEastAsia" w:cs="宋体"/>
                <w:b/>
                <w:bCs/>
                <w:sz w:val="24"/>
                <w:szCs w:val="24"/>
              </w:rPr>
            </w:pPr>
            <w:r w:rsidRPr="009C6604">
              <w:rPr>
                <w:rFonts w:asciiTheme="minorEastAsia" w:eastAsiaTheme="minorEastAsia" w:hAnsiTheme="minorEastAsia" w:cs="宋体" w:hint="eastAsia"/>
                <w:b/>
                <w:bCs/>
                <w:sz w:val="24"/>
                <w:szCs w:val="24"/>
              </w:rPr>
              <w:t>4.自然人投标的，招标文件规定盖公章处由自然人</w:t>
            </w:r>
            <w:proofErr w:type="gramStart"/>
            <w:r w:rsidRPr="009C6604">
              <w:rPr>
                <w:rFonts w:asciiTheme="minorEastAsia" w:eastAsiaTheme="minorEastAsia" w:hAnsiTheme="minorEastAsia" w:cs="宋体" w:hint="eastAsia"/>
                <w:b/>
                <w:bCs/>
                <w:sz w:val="24"/>
                <w:szCs w:val="24"/>
              </w:rPr>
              <w:t>摁</w:t>
            </w:r>
            <w:proofErr w:type="gramEnd"/>
            <w:r w:rsidRPr="009C6604">
              <w:rPr>
                <w:rFonts w:asciiTheme="minorEastAsia" w:eastAsiaTheme="minorEastAsia" w:hAnsiTheme="minorEastAsia" w:cs="宋体" w:hint="eastAsia"/>
                <w:b/>
                <w:bCs/>
                <w:sz w:val="24"/>
                <w:szCs w:val="24"/>
              </w:rPr>
              <w:t>手指指印。</w:t>
            </w:r>
          </w:p>
          <w:p w:rsidR="00B73B9F" w:rsidRPr="009C6604" w:rsidRDefault="003F2D10">
            <w:pPr>
              <w:spacing w:line="380" w:lineRule="exact"/>
              <w:jc w:val="left"/>
              <w:rPr>
                <w:rFonts w:asciiTheme="minorEastAsia" w:eastAsiaTheme="minorEastAsia" w:hAnsiTheme="minorEastAsia" w:cs="宋体"/>
                <w:b/>
                <w:bCs/>
                <w:sz w:val="24"/>
              </w:rPr>
            </w:pPr>
            <w:r w:rsidRPr="009C6604">
              <w:rPr>
                <w:rFonts w:asciiTheme="minorEastAsia" w:eastAsiaTheme="minorEastAsia" w:hAnsiTheme="minorEastAsia" w:cs="宋体" w:hint="eastAsia"/>
                <w:b/>
                <w:bCs/>
                <w:sz w:val="24"/>
              </w:rPr>
              <w:t>5.本招标文件所称的“以上”“以下”“以内”“届满”，包括本数；所称的“不满”“超过”“以外”，不包括本数。</w:t>
            </w:r>
          </w:p>
          <w:p w:rsidR="00B73B9F" w:rsidRPr="009C6604" w:rsidRDefault="003F2D10">
            <w:pPr>
              <w:spacing w:line="380" w:lineRule="exact"/>
              <w:jc w:val="left"/>
              <w:rPr>
                <w:rFonts w:asciiTheme="minorEastAsia" w:eastAsiaTheme="minorEastAsia" w:hAnsiTheme="minorEastAsia"/>
                <w:sz w:val="24"/>
              </w:rPr>
            </w:pPr>
            <w:r w:rsidRPr="009C6604">
              <w:rPr>
                <w:rFonts w:asciiTheme="minorEastAsia" w:eastAsiaTheme="minorEastAsia" w:hAnsiTheme="minorEastAsia" w:cs="宋体" w:hint="eastAsia"/>
                <w:b/>
                <w:bCs/>
                <w:sz w:val="24"/>
              </w:rPr>
              <w:t>6、</w:t>
            </w:r>
            <w:r w:rsidRPr="009C6604">
              <w:rPr>
                <w:rFonts w:asciiTheme="minorEastAsia" w:eastAsiaTheme="minorEastAsia" w:hAnsiTheme="minorEastAsia" w:hint="eastAsia"/>
                <w:b/>
                <w:sz w:val="24"/>
              </w:rPr>
              <w:t>本项目为全流程电子化开评标，投标人须自备具备视频及语音通</w:t>
            </w:r>
            <w:r w:rsidRPr="009C6604">
              <w:rPr>
                <w:rFonts w:asciiTheme="minorEastAsia" w:eastAsiaTheme="minorEastAsia" w:hAnsiTheme="minorEastAsia" w:hint="eastAsia"/>
                <w:b/>
                <w:sz w:val="24"/>
              </w:rPr>
              <w:lastRenderedPageBreak/>
              <w:t>话功能的设备。</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92565D">
            <w:pPr>
              <w:snapToGrid w:val="0"/>
              <w:spacing w:line="380" w:lineRule="exact"/>
              <w:jc w:val="center"/>
              <w:rPr>
                <w:rFonts w:asciiTheme="minorEastAsia" w:eastAsiaTheme="minorEastAsia" w:hAnsiTheme="minorEastAsia"/>
                <w:sz w:val="24"/>
              </w:rPr>
            </w:pPr>
            <w:r w:rsidRPr="009C6604">
              <w:rPr>
                <w:rFonts w:asciiTheme="minorEastAsia" w:eastAsiaTheme="minorEastAsia" w:hAnsiTheme="minorEastAsia" w:hint="eastAsia"/>
                <w:sz w:val="24"/>
              </w:rPr>
              <w:lastRenderedPageBreak/>
              <w:t>23</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sz w:val="24"/>
              </w:rPr>
            </w:pPr>
            <w:r w:rsidRPr="009C6604">
              <w:rPr>
                <w:rFonts w:asciiTheme="minorEastAsia" w:eastAsiaTheme="minorEastAsia" w:hAnsiTheme="minorEastAsia" w:hint="eastAsia"/>
                <w:sz w:val="24"/>
              </w:rPr>
              <w:t>服务期</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C00ABC">
            <w:pPr>
              <w:pStyle w:val="aa"/>
              <w:snapToGrid w:val="0"/>
              <w:spacing w:line="380" w:lineRule="exact"/>
              <w:rPr>
                <w:rFonts w:asciiTheme="minorEastAsia" w:eastAsiaTheme="minorEastAsia" w:hAnsiTheme="minorEastAsia" w:cs="宋体"/>
                <w:b/>
                <w:bCs/>
                <w:sz w:val="24"/>
                <w:szCs w:val="24"/>
              </w:rPr>
            </w:pPr>
            <w:r w:rsidRPr="009C6604">
              <w:rPr>
                <w:rFonts w:asciiTheme="minorEastAsia" w:eastAsiaTheme="minorEastAsia" w:hAnsiTheme="minorEastAsia" w:cs="宋体" w:hint="eastAsia"/>
                <w:b/>
                <w:bCs/>
                <w:sz w:val="24"/>
                <w:szCs w:val="24"/>
              </w:rPr>
              <w:t>按</w:t>
            </w:r>
            <w:r w:rsidRPr="009C6604">
              <w:rPr>
                <w:rFonts w:asciiTheme="minorEastAsia" w:eastAsiaTheme="minorEastAsia" w:hAnsiTheme="minorEastAsia" w:cs="宋体"/>
                <w:b/>
                <w:bCs/>
                <w:sz w:val="24"/>
                <w:szCs w:val="24"/>
              </w:rPr>
              <w:t>施工工期计划</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92565D">
            <w:pPr>
              <w:snapToGrid w:val="0"/>
              <w:spacing w:line="380" w:lineRule="exact"/>
              <w:jc w:val="center"/>
              <w:rPr>
                <w:rFonts w:asciiTheme="minorEastAsia" w:eastAsiaTheme="minorEastAsia" w:hAnsiTheme="minorEastAsia"/>
                <w:sz w:val="24"/>
              </w:rPr>
            </w:pPr>
            <w:r w:rsidRPr="009C6604">
              <w:rPr>
                <w:rFonts w:asciiTheme="minorEastAsia" w:eastAsiaTheme="minorEastAsia" w:hAnsiTheme="minorEastAsia" w:hint="eastAsia"/>
                <w:sz w:val="24"/>
              </w:rPr>
              <w:t>24</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sz w:val="24"/>
              </w:rPr>
            </w:pPr>
            <w:r w:rsidRPr="009C6604">
              <w:rPr>
                <w:rFonts w:asciiTheme="minorEastAsia" w:eastAsiaTheme="minorEastAsia" w:hAnsiTheme="minorEastAsia" w:hint="eastAsia"/>
                <w:sz w:val="24"/>
              </w:rPr>
              <w:t>付款方式</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AC57B2">
            <w:pPr>
              <w:pStyle w:val="aa"/>
              <w:snapToGrid w:val="0"/>
              <w:spacing w:line="380" w:lineRule="exact"/>
              <w:rPr>
                <w:rFonts w:asciiTheme="minorEastAsia" w:eastAsiaTheme="minorEastAsia" w:hAnsiTheme="minorEastAsia" w:cs="宋体"/>
                <w:b/>
                <w:bCs/>
                <w:sz w:val="24"/>
                <w:szCs w:val="24"/>
              </w:rPr>
            </w:pPr>
            <w:r w:rsidRPr="009C6604">
              <w:rPr>
                <w:rFonts w:asciiTheme="minorEastAsia" w:eastAsiaTheme="minorEastAsia" w:hAnsiTheme="minorEastAsia" w:cs="宋体"/>
                <w:b/>
                <w:bCs/>
                <w:sz w:val="24"/>
                <w:szCs w:val="24"/>
              </w:rPr>
              <w:t>签订合同时约定</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92565D">
            <w:pPr>
              <w:snapToGrid w:val="0"/>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25</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中小微型企业有关政策</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pStyle w:val="aa"/>
              <w:snapToGrid w:val="0"/>
              <w:spacing w:line="380" w:lineRule="exact"/>
              <w:rPr>
                <w:rFonts w:asciiTheme="minorEastAsia" w:eastAsiaTheme="minorEastAsia" w:hAnsiTheme="minorEastAsia" w:cs="宋体"/>
                <w:sz w:val="24"/>
                <w:szCs w:val="24"/>
              </w:rPr>
            </w:pPr>
            <w:r w:rsidRPr="009C6604">
              <w:rPr>
                <w:rFonts w:asciiTheme="minorEastAsia" w:eastAsiaTheme="minorEastAsia" w:hAnsiTheme="minorEastAsia" w:cs="宋体" w:hint="eastAsia"/>
                <w:sz w:val="24"/>
                <w:szCs w:val="24"/>
              </w:rPr>
              <w:t>(1)根据财政部、工业和信息化部发布的关于印发《政府采购促进中小企业发展管理办法》的通知，财库[2020]46号）规定执行；</w:t>
            </w:r>
          </w:p>
          <w:p w:rsidR="00B73B9F" w:rsidRPr="009C6604" w:rsidRDefault="003F2D10">
            <w:pPr>
              <w:pStyle w:val="aa"/>
              <w:snapToGrid w:val="0"/>
              <w:spacing w:line="380" w:lineRule="exact"/>
              <w:rPr>
                <w:rFonts w:asciiTheme="minorEastAsia" w:eastAsiaTheme="minorEastAsia" w:hAnsiTheme="minorEastAsia" w:cs="宋体"/>
                <w:sz w:val="24"/>
                <w:szCs w:val="24"/>
              </w:rPr>
            </w:pPr>
            <w:r w:rsidRPr="009C6604">
              <w:rPr>
                <w:rFonts w:asciiTheme="minorEastAsia" w:eastAsiaTheme="minorEastAsia" w:hAnsiTheme="minorEastAsia" w:cs="宋体" w:hint="eastAsia"/>
                <w:sz w:val="24"/>
                <w:szCs w:val="24"/>
              </w:rPr>
              <w:t>(2)价格扣除幅度：</w:t>
            </w:r>
            <w:r w:rsidRPr="009C6604">
              <w:rPr>
                <w:rFonts w:asciiTheme="minorEastAsia" w:eastAsiaTheme="minorEastAsia" w:hAnsiTheme="minorEastAsia" w:cs="宋体" w:hint="eastAsia"/>
                <w:b/>
                <w:sz w:val="24"/>
                <w:szCs w:val="24"/>
                <w:u w:val="single"/>
              </w:rPr>
              <w:t>价格给予10%的扣除</w:t>
            </w:r>
            <w:r w:rsidRPr="009C6604">
              <w:rPr>
                <w:rFonts w:asciiTheme="minorEastAsia" w:eastAsiaTheme="minorEastAsia" w:hAnsiTheme="minorEastAsia" w:cs="宋体" w:hint="eastAsia"/>
                <w:sz w:val="24"/>
                <w:szCs w:val="24"/>
              </w:rPr>
              <w:t>，计算投标报价分时，用扣除后的价格参与评审。</w:t>
            </w:r>
          </w:p>
          <w:p w:rsidR="00B73B9F" w:rsidRPr="009C6604" w:rsidRDefault="003F2D10">
            <w:pPr>
              <w:pStyle w:val="aa"/>
              <w:snapToGrid w:val="0"/>
              <w:spacing w:line="380" w:lineRule="exact"/>
              <w:rPr>
                <w:rFonts w:asciiTheme="minorEastAsia" w:eastAsiaTheme="minorEastAsia" w:hAnsiTheme="minorEastAsia" w:cs="宋体"/>
                <w:sz w:val="24"/>
                <w:szCs w:val="24"/>
              </w:rPr>
            </w:pPr>
            <w:r w:rsidRPr="009C6604">
              <w:rPr>
                <w:rFonts w:asciiTheme="minorEastAsia" w:eastAsiaTheme="minorEastAsia" w:hAnsiTheme="minorEastAsia" w:cs="宋体" w:hint="eastAsia"/>
                <w:sz w:val="24"/>
                <w:szCs w:val="24"/>
              </w:rPr>
              <w:t>（3）本次采购标的所属行业为</w:t>
            </w:r>
            <w:r w:rsidR="00CB20D2" w:rsidRPr="009C6604">
              <w:rPr>
                <w:rFonts w:asciiTheme="minorEastAsia" w:eastAsiaTheme="minorEastAsia" w:hAnsiTheme="minorEastAsia" w:cs="宋体" w:hint="eastAsia"/>
                <w:b/>
                <w:sz w:val="24"/>
                <w:szCs w:val="24"/>
                <w:u w:val="single"/>
              </w:rPr>
              <w:t>建筑业</w:t>
            </w:r>
            <w:r w:rsidRPr="009C6604">
              <w:rPr>
                <w:rFonts w:asciiTheme="minorEastAsia" w:eastAsiaTheme="minorEastAsia" w:hAnsiTheme="minorEastAsia" w:cs="宋体" w:hint="eastAsia"/>
                <w:b/>
                <w:sz w:val="24"/>
                <w:szCs w:val="24"/>
                <w:u w:val="single"/>
              </w:rPr>
              <w:t>。</w:t>
            </w:r>
          </w:p>
        </w:tc>
      </w:tr>
      <w:tr w:rsidR="00B73B9F" w:rsidRPr="009C6604">
        <w:tc>
          <w:tcPr>
            <w:tcW w:w="675" w:type="dxa"/>
            <w:tcBorders>
              <w:top w:val="single" w:sz="4" w:space="0" w:color="auto"/>
              <w:left w:val="single" w:sz="4" w:space="0" w:color="auto"/>
              <w:bottom w:val="single" w:sz="4" w:space="0" w:color="auto"/>
              <w:right w:val="single" w:sz="4" w:space="0" w:color="auto"/>
            </w:tcBorders>
            <w:vAlign w:val="center"/>
          </w:tcPr>
          <w:p w:rsidR="00B73B9F" w:rsidRPr="009C6604" w:rsidRDefault="0092565D">
            <w:pPr>
              <w:snapToGrid w:val="0"/>
              <w:spacing w:line="380" w:lineRule="exact"/>
              <w:jc w:val="center"/>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26</w:t>
            </w:r>
          </w:p>
        </w:tc>
        <w:tc>
          <w:tcPr>
            <w:tcW w:w="2268" w:type="dxa"/>
            <w:tcBorders>
              <w:top w:val="single" w:sz="4" w:space="0" w:color="auto"/>
              <w:left w:val="single" w:sz="4" w:space="0" w:color="auto"/>
              <w:bottom w:val="single" w:sz="4" w:space="0" w:color="auto"/>
              <w:right w:val="single" w:sz="4" w:space="0" w:color="auto"/>
            </w:tcBorders>
            <w:vAlign w:val="center"/>
          </w:tcPr>
          <w:p w:rsidR="00B73B9F" w:rsidRPr="009C6604" w:rsidRDefault="003F2D10">
            <w:pPr>
              <w:snapToGrid w:val="0"/>
              <w:spacing w:line="380" w:lineRule="exact"/>
              <w:rPr>
                <w:rFonts w:asciiTheme="minorEastAsia" w:eastAsiaTheme="minorEastAsia" w:hAnsiTheme="minorEastAsia"/>
                <w:color w:val="000000"/>
                <w:sz w:val="24"/>
              </w:rPr>
            </w:pPr>
            <w:r w:rsidRPr="009C6604">
              <w:rPr>
                <w:rFonts w:asciiTheme="minorEastAsia" w:eastAsiaTheme="minorEastAsia" w:hAnsiTheme="minorEastAsia" w:hint="eastAsia"/>
                <w:color w:val="000000"/>
                <w:sz w:val="24"/>
              </w:rPr>
              <w:t>备注</w:t>
            </w:r>
          </w:p>
        </w:tc>
        <w:tc>
          <w:tcPr>
            <w:tcW w:w="7297" w:type="dxa"/>
            <w:tcBorders>
              <w:top w:val="single" w:sz="4" w:space="0" w:color="auto"/>
              <w:left w:val="single" w:sz="4" w:space="0" w:color="auto"/>
              <w:bottom w:val="single" w:sz="4" w:space="0" w:color="auto"/>
              <w:right w:val="single" w:sz="4" w:space="0" w:color="auto"/>
            </w:tcBorders>
            <w:vAlign w:val="center"/>
          </w:tcPr>
          <w:p w:rsidR="00B73B9F" w:rsidRPr="009C6604" w:rsidRDefault="00B73B9F">
            <w:pPr>
              <w:pStyle w:val="aa"/>
              <w:snapToGrid w:val="0"/>
              <w:spacing w:line="380" w:lineRule="exact"/>
              <w:rPr>
                <w:rFonts w:asciiTheme="minorEastAsia" w:eastAsiaTheme="minorEastAsia" w:hAnsiTheme="minorEastAsia" w:cs="宋体"/>
                <w:sz w:val="24"/>
                <w:szCs w:val="24"/>
              </w:rPr>
            </w:pPr>
          </w:p>
        </w:tc>
      </w:tr>
    </w:tbl>
    <w:p w:rsidR="00B73B9F" w:rsidRDefault="003F2D10">
      <w:pPr>
        <w:rPr>
          <w:rFonts w:ascii="宋体" w:hAnsi="宋体"/>
          <w:b/>
          <w:sz w:val="28"/>
          <w:szCs w:val="28"/>
        </w:rPr>
      </w:pPr>
      <w:r>
        <w:rPr>
          <w:rFonts w:ascii="Arial" w:eastAsia="黑体" w:hAnsi="Arial"/>
          <w:b/>
          <w:bCs/>
          <w:color w:val="000000"/>
          <w:sz w:val="32"/>
          <w:szCs w:val="32"/>
        </w:rPr>
        <w:t>注：</w:t>
      </w:r>
      <w:r>
        <w:rPr>
          <w:rFonts w:ascii="宋体" w:hAnsi="宋体" w:hint="eastAsia"/>
          <w:b/>
          <w:sz w:val="28"/>
          <w:szCs w:val="28"/>
        </w:rPr>
        <w:t>本招标文件若有冲突，以投标人须知前附表为准。</w:t>
      </w:r>
    </w:p>
    <w:p w:rsidR="00B73B9F" w:rsidRDefault="00B73B9F">
      <w:pPr>
        <w:widowControl/>
        <w:spacing w:line="412" w:lineRule="auto"/>
        <w:jc w:val="left"/>
        <w:rPr>
          <w:rFonts w:ascii="Arial" w:eastAsia="黑体" w:hAnsi="Arial"/>
          <w:b/>
          <w:bCs/>
          <w:color w:val="000000"/>
          <w:sz w:val="32"/>
          <w:szCs w:val="32"/>
        </w:rPr>
        <w:sectPr w:rsidR="00B73B9F">
          <w:pgSz w:w="11906" w:h="16838"/>
          <w:pgMar w:top="1134" w:right="1134" w:bottom="1134" w:left="1134" w:header="720" w:footer="720" w:gutter="0"/>
          <w:cols w:space="720"/>
          <w:docGrid w:type="lines" w:linePitch="331"/>
        </w:sectPr>
      </w:pPr>
    </w:p>
    <w:p w:rsidR="00B73B9F" w:rsidRPr="00AA71DB" w:rsidRDefault="003F2D10" w:rsidP="00AA71DB">
      <w:pPr>
        <w:pStyle w:val="aa"/>
        <w:spacing w:line="720" w:lineRule="auto"/>
        <w:jc w:val="center"/>
        <w:outlineLvl w:val="1"/>
        <w:rPr>
          <w:rFonts w:ascii="Times New Roman" w:hAnsi="Times New Roman"/>
          <w:b/>
          <w:sz w:val="30"/>
          <w:szCs w:val="30"/>
        </w:rPr>
      </w:pPr>
      <w:bookmarkStart w:id="89" w:name="_Toc150875210"/>
      <w:r w:rsidRPr="00AA71DB">
        <w:rPr>
          <w:rFonts w:ascii="Times New Roman" w:hAnsi="Times New Roman" w:hint="eastAsia"/>
          <w:b/>
          <w:sz w:val="30"/>
          <w:szCs w:val="30"/>
        </w:rPr>
        <w:lastRenderedPageBreak/>
        <w:t>第二节</w:t>
      </w:r>
      <w:r w:rsidRPr="00AA71DB">
        <w:rPr>
          <w:rFonts w:ascii="Times New Roman" w:hAnsi="Times New Roman"/>
          <w:b/>
          <w:sz w:val="30"/>
          <w:szCs w:val="30"/>
        </w:rPr>
        <w:t xml:space="preserve"> </w:t>
      </w:r>
      <w:r w:rsidRPr="00AA71DB">
        <w:rPr>
          <w:rFonts w:ascii="Times New Roman" w:hAnsi="Times New Roman" w:hint="eastAsia"/>
          <w:b/>
          <w:sz w:val="30"/>
          <w:szCs w:val="30"/>
        </w:rPr>
        <w:t>投标人须知正文</w:t>
      </w:r>
      <w:bookmarkEnd w:id="89"/>
    </w:p>
    <w:p w:rsidR="00B73B9F" w:rsidRDefault="003F2D10">
      <w:pPr>
        <w:pStyle w:val="3"/>
        <w:keepNext w:val="0"/>
        <w:keepLines w:val="0"/>
        <w:spacing w:line="400" w:lineRule="exact"/>
        <w:jc w:val="center"/>
        <w:rPr>
          <w:color w:val="000000"/>
        </w:rPr>
      </w:pPr>
      <w:bookmarkStart w:id="90" w:name="_Toc150875211"/>
      <w:r>
        <w:rPr>
          <w:rFonts w:hint="eastAsia"/>
          <w:color w:val="000000"/>
        </w:rPr>
        <w:t>一、总</w:t>
      </w:r>
      <w:r>
        <w:rPr>
          <w:color w:val="000000"/>
        </w:rPr>
        <w:t xml:space="preserve">  </w:t>
      </w:r>
      <w:r>
        <w:rPr>
          <w:rFonts w:hint="eastAsia"/>
          <w:color w:val="000000"/>
        </w:rPr>
        <w:t>则</w:t>
      </w:r>
      <w:bookmarkEnd w:id="90"/>
    </w:p>
    <w:p w:rsidR="00B73B9F" w:rsidRDefault="003F2D10">
      <w:pPr>
        <w:spacing w:line="360" w:lineRule="auto"/>
        <w:ind w:firstLineChars="200" w:firstLine="480"/>
        <w:rPr>
          <w:rFonts w:ascii="黑体" w:eastAsia="黑体" w:hAnsi="黑体"/>
          <w:color w:val="000000"/>
          <w:sz w:val="24"/>
        </w:rPr>
      </w:pPr>
      <w:bookmarkStart w:id="91" w:name="_Toc254970527"/>
      <w:bookmarkStart w:id="92" w:name="_Toc254970668"/>
      <w:r>
        <w:rPr>
          <w:rFonts w:ascii="黑体" w:eastAsia="黑体" w:hAnsi="黑体" w:hint="eastAsia"/>
          <w:color w:val="000000"/>
          <w:sz w:val="24"/>
        </w:rPr>
        <w:t>1.适用范围</w:t>
      </w:r>
      <w:bookmarkEnd w:id="91"/>
      <w:bookmarkEnd w:id="92"/>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1.1适用法律：本项目采购人、采购代理机构、投标人、评标委员会的相关行为均受《中华人民共和国政府采购法》、《中华人民共和国政府采购法实施条例》、《政府采购货物和货物招标投标管理办法》及本项目本级和上级财政部</w:t>
      </w:r>
      <w:proofErr w:type="gramStart"/>
      <w:r>
        <w:rPr>
          <w:rFonts w:ascii="宋体" w:hAnsi="宋体" w:hint="eastAsia"/>
          <w:color w:val="000000"/>
          <w:szCs w:val="21"/>
        </w:rPr>
        <w:t>门政府</w:t>
      </w:r>
      <w:proofErr w:type="gramEnd"/>
      <w:r>
        <w:rPr>
          <w:rFonts w:ascii="宋体" w:hAnsi="宋体" w:hint="eastAsia"/>
          <w:color w:val="000000"/>
          <w:szCs w:val="21"/>
        </w:rPr>
        <w:t>采购有关规定的约束和保护。</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1.2本招标文件</w:t>
      </w:r>
      <w:r>
        <w:rPr>
          <w:rFonts w:ascii="宋体" w:hAnsi="宋体" w:cs="宋体" w:hint="eastAsia"/>
          <w:color w:val="000000"/>
          <w:spacing w:val="-6"/>
          <w:szCs w:val="21"/>
        </w:rPr>
        <w:t>适用于本项目的所有采购程序和环节（法律、法规另有规定的，从其规定）。</w:t>
      </w:r>
    </w:p>
    <w:p w:rsidR="00B73B9F" w:rsidRDefault="003F2D10">
      <w:pPr>
        <w:spacing w:line="360" w:lineRule="auto"/>
        <w:ind w:firstLineChars="200" w:firstLine="480"/>
        <w:rPr>
          <w:rFonts w:ascii="黑体" w:eastAsia="黑体" w:hAnsi="黑体"/>
          <w:color w:val="000000"/>
          <w:sz w:val="24"/>
        </w:rPr>
      </w:pPr>
      <w:bookmarkStart w:id="93" w:name="_Toc254970528"/>
      <w:bookmarkStart w:id="94" w:name="_Toc254970669"/>
      <w:r>
        <w:rPr>
          <w:rFonts w:ascii="黑体" w:eastAsia="黑体" w:hAnsi="黑体" w:hint="eastAsia"/>
          <w:color w:val="000000"/>
          <w:sz w:val="24"/>
        </w:rPr>
        <w:t>2.定义</w:t>
      </w:r>
      <w:bookmarkEnd w:id="93"/>
      <w:bookmarkEnd w:id="94"/>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2.1“采购人”是指依法进行政府采购的国家机关、事业单位、团体组织。</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2.2“采购代理机构” 指政府采购集中采购机构和集中采购机构以外的采购代理机构。</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2.3“供应商”是指向采购人提供货物、工程或者服务的法人、其他组织或者自然人。</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2.4“投标人”是指响应招标、参加投标竞争的法人、非法人组织或者自然人。</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2.5“货物”是指各种形态和种类的物品，包括原材料、燃料、设备、产品等。</w:t>
      </w:r>
    </w:p>
    <w:p w:rsidR="00B73B9F" w:rsidRDefault="003F2D10">
      <w:pPr>
        <w:pStyle w:val="5"/>
        <w:keepNext w:val="0"/>
        <w:keepLines w:val="0"/>
        <w:spacing w:before="0" w:after="0" w:line="360" w:lineRule="auto"/>
        <w:ind w:firstLineChars="200" w:firstLine="420"/>
        <w:rPr>
          <w:rFonts w:ascii="宋体" w:hAnsi="宋体"/>
          <w:b w:val="0"/>
          <w:color w:val="000000"/>
          <w:sz w:val="21"/>
          <w:szCs w:val="21"/>
        </w:rPr>
      </w:pPr>
      <w:r>
        <w:rPr>
          <w:rFonts w:ascii="宋体" w:hAnsi="宋体" w:hint="eastAsia"/>
          <w:b w:val="0"/>
          <w:color w:val="000000"/>
          <w:sz w:val="21"/>
          <w:szCs w:val="21"/>
        </w:rPr>
        <w:t>2.6“售后服务” 是指商品出售以后所提供的各种服务，包含但不限于投标人须承担的备品备件、包装、运输、装卸、保险、货到就位以及安装、调试、培训、保修以及其他各种服务。</w:t>
      </w:r>
    </w:p>
    <w:p w:rsidR="00B73B9F" w:rsidRDefault="003F2D10">
      <w:pPr>
        <w:pStyle w:val="5"/>
        <w:keepNext w:val="0"/>
        <w:keepLines w:val="0"/>
        <w:spacing w:before="0" w:after="0" w:line="360" w:lineRule="auto"/>
        <w:rPr>
          <w:rFonts w:ascii="宋体" w:hAnsi="宋体"/>
          <w:b w:val="0"/>
          <w:color w:val="000000"/>
          <w:sz w:val="21"/>
          <w:szCs w:val="21"/>
        </w:rPr>
      </w:pPr>
      <w:r>
        <w:rPr>
          <w:rFonts w:ascii="宋体" w:hAnsi="宋体" w:hint="eastAsia"/>
          <w:b w:val="0"/>
          <w:color w:val="000000"/>
          <w:sz w:val="21"/>
          <w:szCs w:val="21"/>
        </w:rPr>
        <w:t xml:space="preserve">    2.7“书面形式”是指合同书、信件和数据电文（包括电报、电传、传真、电子数据交换和电子邮件）等可以有形地表现所载内容的形式。</w:t>
      </w:r>
    </w:p>
    <w:p w:rsidR="00B73B9F" w:rsidRDefault="003F2D10">
      <w:pPr>
        <w:pStyle w:val="5"/>
        <w:keepNext w:val="0"/>
        <w:keepLines w:val="0"/>
        <w:spacing w:before="0" w:after="0" w:line="360" w:lineRule="auto"/>
        <w:ind w:firstLineChars="200" w:firstLine="420"/>
        <w:rPr>
          <w:rFonts w:ascii="宋体" w:hAnsi="宋体"/>
          <w:b w:val="0"/>
          <w:color w:val="000000"/>
          <w:sz w:val="21"/>
          <w:szCs w:val="21"/>
        </w:rPr>
      </w:pPr>
      <w:r>
        <w:rPr>
          <w:rFonts w:ascii="宋体" w:hAnsi="宋体" w:hint="eastAsia"/>
          <w:b w:val="0"/>
          <w:color w:val="000000"/>
          <w:sz w:val="21"/>
          <w:szCs w:val="21"/>
        </w:rPr>
        <w:t>2.8“实质性要求”是指招标文件中已经指明不满足则投标无效的条款，或者不能负偏离的条款，或者采购需求中带“▲”的条款。</w:t>
      </w:r>
    </w:p>
    <w:p w:rsidR="00B73B9F" w:rsidRDefault="003F2D10">
      <w:pPr>
        <w:snapToGrid w:val="0"/>
        <w:spacing w:line="360" w:lineRule="auto"/>
        <w:ind w:firstLineChars="200" w:firstLine="420"/>
        <w:jc w:val="left"/>
        <w:rPr>
          <w:rFonts w:ascii="宋体" w:hAnsi="宋体" w:cs="宋体"/>
          <w:color w:val="000000"/>
          <w:szCs w:val="21"/>
        </w:rPr>
      </w:pPr>
      <w:r>
        <w:rPr>
          <w:rFonts w:ascii="宋体" w:hAnsi="宋体" w:hint="eastAsia"/>
          <w:color w:val="000000"/>
          <w:szCs w:val="21"/>
        </w:rPr>
        <w:t xml:space="preserve">2.9 </w:t>
      </w:r>
      <w:r>
        <w:rPr>
          <w:rFonts w:ascii="宋体" w:hAnsi="宋体" w:cs="宋体" w:hint="eastAsia"/>
          <w:color w:val="000000"/>
          <w:szCs w:val="21"/>
        </w:rPr>
        <w:t>“正偏离”，是指投标文件对招标文件“采购需求”中有关条款</w:t>
      </w:r>
      <w:proofErr w:type="gramStart"/>
      <w:r>
        <w:rPr>
          <w:rFonts w:ascii="宋体" w:hAnsi="宋体" w:cs="宋体" w:hint="eastAsia"/>
          <w:color w:val="000000"/>
          <w:szCs w:val="21"/>
        </w:rPr>
        <w:t>作出</w:t>
      </w:r>
      <w:proofErr w:type="gramEnd"/>
      <w:r>
        <w:rPr>
          <w:rFonts w:ascii="宋体" w:hAnsi="宋体" w:cs="宋体" w:hint="eastAsia"/>
          <w:color w:val="000000"/>
          <w:szCs w:val="21"/>
        </w:rPr>
        <w:t>的响应优于条款要求并有利于采购人的情形。</w:t>
      </w:r>
    </w:p>
    <w:p w:rsidR="00B73B9F" w:rsidRDefault="003F2D10">
      <w:pPr>
        <w:snapToGrid w:val="0"/>
        <w:spacing w:line="360" w:lineRule="auto"/>
        <w:ind w:firstLineChars="200" w:firstLine="420"/>
        <w:jc w:val="left"/>
        <w:rPr>
          <w:rFonts w:ascii="宋体" w:hAnsi="宋体" w:cs="宋体"/>
          <w:color w:val="000000"/>
          <w:szCs w:val="21"/>
        </w:rPr>
      </w:pPr>
      <w:r>
        <w:rPr>
          <w:rFonts w:ascii="宋体" w:hAnsi="宋体" w:cs="宋体" w:hint="eastAsia"/>
          <w:color w:val="000000"/>
          <w:szCs w:val="21"/>
        </w:rPr>
        <w:t>2.10“负偏离”，是指投标文件对招标文件“采购需求”中有关条款</w:t>
      </w:r>
      <w:proofErr w:type="gramStart"/>
      <w:r>
        <w:rPr>
          <w:rFonts w:ascii="宋体" w:hAnsi="宋体" w:cs="宋体" w:hint="eastAsia"/>
          <w:color w:val="000000"/>
          <w:szCs w:val="21"/>
        </w:rPr>
        <w:t>作出</w:t>
      </w:r>
      <w:proofErr w:type="gramEnd"/>
      <w:r>
        <w:rPr>
          <w:rFonts w:ascii="宋体" w:hAnsi="宋体" w:cs="宋体" w:hint="eastAsia"/>
          <w:color w:val="000000"/>
          <w:szCs w:val="21"/>
        </w:rPr>
        <w:t>的响应不满足条款要求，导致采购人要求不能得到满足的情形。</w:t>
      </w:r>
    </w:p>
    <w:p w:rsidR="00B73B9F" w:rsidRDefault="003F2D10">
      <w:pPr>
        <w:snapToGrid w:val="0"/>
        <w:spacing w:line="360" w:lineRule="auto"/>
        <w:ind w:firstLineChars="200" w:firstLine="420"/>
        <w:jc w:val="left"/>
        <w:rPr>
          <w:rFonts w:ascii="宋体" w:hAnsi="宋体" w:cs="宋体"/>
          <w:color w:val="000000"/>
          <w:szCs w:val="21"/>
        </w:rPr>
      </w:pPr>
      <w:r>
        <w:rPr>
          <w:rFonts w:ascii="宋体" w:hAnsi="宋体" w:hint="eastAsia"/>
          <w:color w:val="000000"/>
          <w:szCs w:val="21"/>
        </w:rPr>
        <w:t>2.11</w:t>
      </w:r>
      <w:r>
        <w:rPr>
          <w:rFonts w:ascii="宋体" w:hAnsi="宋体" w:cs="宋体" w:hint="eastAsia"/>
          <w:color w:val="000000"/>
          <w:szCs w:val="21"/>
        </w:rPr>
        <w:t>“允许负偏离的条款”是指采购需求中的不属于“实质性要求”的条款。</w:t>
      </w:r>
    </w:p>
    <w:p w:rsidR="00B73B9F" w:rsidRDefault="003F2D10">
      <w:pPr>
        <w:spacing w:line="360" w:lineRule="auto"/>
        <w:ind w:firstLineChars="200" w:firstLine="480"/>
        <w:rPr>
          <w:rFonts w:ascii="黑体" w:eastAsia="黑体" w:hAnsi="黑体"/>
          <w:color w:val="000000"/>
          <w:sz w:val="24"/>
        </w:rPr>
      </w:pPr>
      <w:bookmarkStart w:id="95" w:name="_Toc254970529"/>
      <w:bookmarkStart w:id="96" w:name="_Toc254970670"/>
      <w:r>
        <w:rPr>
          <w:rFonts w:ascii="黑体" w:eastAsia="黑体" w:hAnsi="黑体" w:hint="eastAsia"/>
          <w:color w:val="000000"/>
          <w:sz w:val="24"/>
        </w:rPr>
        <w:t>3.</w:t>
      </w:r>
      <w:bookmarkEnd w:id="95"/>
      <w:bookmarkEnd w:id="96"/>
      <w:r>
        <w:rPr>
          <w:rFonts w:ascii="黑体" w:eastAsia="黑体" w:hAnsi="黑体" w:hint="eastAsia"/>
          <w:color w:val="000000"/>
          <w:sz w:val="24"/>
        </w:rPr>
        <w:t>投标人的资格要求</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投标人的资格要求详见“招标公告”。</w:t>
      </w:r>
    </w:p>
    <w:p w:rsidR="00B73B9F" w:rsidRDefault="003F2D10">
      <w:pPr>
        <w:spacing w:line="360" w:lineRule="auto"/>
        <w:ind w:firstLineChars="200" w:firstLine="480"/>
        <w:rPr>
          <w:rFonts w:ascii="黑体" w:eastAsia="黑体" w:hAnsi="黑体"/>
          <w:color w:val="000000"/>
          <w:sz w:val="24"/>
        </w:rPr>
      </w:pPr>
      <w:bookmarkStart w:id="97" w:name="_Toc254970671"/>
      <w:bookmarkStart w:id="98" w:name="_Toc254970530"/>
      <w:r>
        <w:rPr>
          <w:rFonts w:ascii="黑体" w:eastAsia="黑体" w:hAnsi="黑体" w:hint="eastAsia"/>
          <w:color w:val="000000"/>
          <w:sz w:val="24"/>
        </w:rPr>
        <w:t>4.投标委托</w:t>
      </w:r>
      <w:bookmarkEnd w:id="97"/>
      <w:bookmarkEnd w:id="98"/>
    </w:p>
    <w:p w:rsidR="00B73B9F" w:rsidRDefault="003F2D10">
      <w:pPr>
        <w:spacing w:line="360" w:lineRule="auto"/>
        <w:ind w:firstLineChars="200" w:firstLine="420"/>
        <w:rPr>
          <w:rFonts w:ascii="宋体" w:hAnsi="宋体"/>
          <w:szCs w:val="21"/>
        </w:rPr>
      </w:pPr>
      <w:r>
        <w:rPr>
          <w:rFonts w:ascii="宋体" w:hAnsi="宋体" w:hint="eastAsia"/>
          <w:szCs w:val="21"/>
        </w:rPr>
        <w:t>投标人代表参加投标活动过程中必须携带个人有效身份证件。如投标人代表不是法定代表人，须持有法定代表人授权委托书（正本用原件，副本用复印件，按第六章要求格式填写）。</w:t>
      </w:r>
    </w:p>
    <w:p w:rsidR="00B73B9F" w:rsidRDefault="003F2D10">
      <w:pPr>
        <w:spacing w:line="360" w:lineRule="auto"/>
        <w:ind w:firstLineChars="200" w:firstLine="480"/>
        <w:rPr>
          <w:rFonts w:ascii="黑体" w:eastAsia="黑体" w:hAnsi="黑体"/>
          <w:color w:val="000000"/>
          <w:sz w:val="24"/>
        </w:rPr>
      </w:pPr>
      <w:bookmarkStart w:id="99" w:name="_5.投标费用"/>
      <w:bookmarkStart w:id="100" w:name="_Toc254970531"/>
      <w:bookmarkStart w:id="101" w:name="_Toc254970672"/>
      <w:bookmarkEnd w:id="99"/>
      <w:r>
        <w:rPr>
          <w:rFonts w:ascii="黑体" w:eastAsia="黑体" w:hAnsi="黑体" w:hint="eastAsia"/>
          <w:color w:val="000000"/>
          <w:sz w:val="24"/>
        </w:rPr>
        <w:lastRenderedPageBreak/>
        <w:t>5.投标费用</w:t>
      </w:r>
      <w:bookmarkEnd w:id="100"/>
      <w:bookmarkEnd w:id="101"/>
    </w:p>
    <w:p w:rsidR="00B73B9F" w:rsidRDefault="003F2D10">
      <w:pPr>
        <w:spacing w:line="360" w:lineRule="auto"/>
        <w:ind w:firstLineChars="200" w:firstLine="420"/>
        <w:rPr>
          <w:rFonts w:ascii="宋体" w:hAnsi="宋体"/>
          <w:color w:val="000000"/>
          <w:szCs w:val="21"/>
        </w:rPr>
      </w:pPr>
      <w:r>
        <w:rPr>
          <w:rFonts w:ascii="宋体" w:hAnsi="宋体" w:cs="宋体" w:hint="eastAsia"/>
          <w:color w:val="000000"/>
          <w:szCs w:val="21"/>
        </w:rPr>
        <w:t>投标费用：投标人应承</w:t>
      </w:r>
      <w:proofErr w:type="gramStart"/>
      <w:r>
        <w:rPr>
          <w:rFonts w:ascii="宋体" w:hAnsi="宋体" w:cs="宋体" w:hint="eastAsia"/>
          <w:color w:val="000000"/>
          <w:szCs w:val="21"/>
        </w:rPr>
        <w:t>担参与</w:t>
      </w:r>
      <w:proofErr w:type="gramEnd"/>
      <w:r>
        <w:rPr>
          <w:rFonts w:ascii="宋体" w:hAnsi="宋体" w:cs="宋体" w:hint="eastAsia"/>
          <w:color w:val="000000"/>
          <w:szCs w:val="21"/>
        </w:rPr>
        <w:t>本次采购活动有关的所有费用，包括但不限于勘查现场、编制投标文件、参加澄清说明、签订合同等，不论投标结果如何，均应自行承担。</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6.联合体投标</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6.1本项目是否接受联合体投标，详见“投标人须知前附表”。</w:t>
      </w:r>
    </w:p>
    <w:p w:rsidR="00B73B9F" w:rsidRDefault="003F2D10">
      <w:pPr>
        <w:spacing w:line="360" w:lineRule="auto"/>
        <w:ind w:firstLineChars="200" w:firstLine="420"/>
        <w:rPr>
          <w:rFonts w:ascii="宋体" w:hAnsi="宋体"/>
          <w:bCs/>
          <w:color w:val="000000"/>
          <w:szCs w:val="21"/>
        </w:rPr>
      </w:pPr>
      <w:r>
        <w:rPr>
          <w:rFonts w:ascii="宋体" w:hAnsi="宋体" w:hint="eastAsia"/>
          <w:bCs/>
          <w:color w:val="000000"/>
          <w:szCs w:val="21"/>
        </w:rPr>
        <w:t>6.2如接受联合体投标，联合体投标要求详见“投标人须知前附表”。</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6.3根据《政府采购促进中小企业发展管理办法》（财库[2020]46号）第九条规定，</w:t>
      </w:r>
      <w:r>
        <w:rPr>
          <w:rFonts w:ascii="宋体" w:hAnsi="宋体"/>
          <w:color w:val="000000"/>
          <w:szCs w:val="21"/>
        </w:rPr>
        <w:t>接受大中型企业与小</w:t>
      </w:r>
      <w:proofErr w:type="gramStart"/>
      <w:r>
        <w:rPr>
          <w:rFonts w:ascii="宋体" w:hAnsi="宋体"/>
          <w:color w:val="000000"/>
          <w:szCs w:val="21"/>
        </w:rPr>
        <w:t>微企业</w:t>
      </w:r>
      <w:proofErr w:type="gramEnd"/>
      <w:r>
        <w:rPr>
          <w:rFonts w:ascii="宋体" w:hAnsi="宋体"/>
          <w:color w:val="000000"/>
          <w:szCs w:val="21"/>
        </w:rPr>
        <w:t>组成联合体或者允许大中型企业向一家或者多家小</w:t>
      </w:r>
      <w:proofErr w:type="gramStart"/>
      <w:r>
        <w:rPr>
          <w:rFonts w:ascii="宋体" w:hAnsi="宋体"/>
          <w:color w:val="000000"/>
          <w:szCs w:val="21"/>
        </w:rPr>
        <w:t>微企业</w:t>
      </w:r>
      <w:proofErr w:type="gramEnd"/>
      <w:r>
        <w:rPr>
          <w:rFonts w:ascii="宋体" w:hAnsi="宋体"/>
          <w:color w:val="000000"/>
          <w:szCs w:val="21"/>
        </w:rPr>
        <w:t>分包的采购项目，对于联合协议或者分包意向协议约定小</w:t>
      </w:r>
      <w:proofErr w:type="gramStart"/>
      <w:r>
        <w:rPr>
          <w:rFonts w:ascii="宋体" w:hAnsi="宋体"/>
          <w:color w:val="000000"/>
          <w:szCs w:val="21"/>
        </w:rPr>
        <w:t>微企业</w:t>
      </w:r>
      <w:proofErr w:type="gramEnd"/>
      <w:r>
        <w:rPr>
          <w:rFonts w:ascii="宋体" w:hAnsi="宋体"/>
          <w:color w:val="000000"/>
          <w:szCs w:val="21"/>
        </w:rPr>
        <w:t>的合同份额占到合同总金额40%以上的，采购人、采购代理机构应当对联合体或者大中型企业的报价给予</w:t>
      </w:r>
      <w:r>
        <w:rPr>
          <w:rFonts w:ascii="宋体" w:hAnsi="宋体" w:hint="eastAsia"/>
          <w:color w:val="000000"/>
          <w:szCs w:val="21"/>
        </w:rPr>
        <w:t>10</w:t>
      </w:r>
      <w:r>
        <w:rPr>
          <w:rFonts w:ascii="宋体" w:hAnsi="宋体"/>
          <w:color w:val="000000"/>
          <w:szCs w:val="21"/>
        </w:rPr>
        <w:t>%~</w:t>
      </w:r>
      <w:r>
        <w:rPr>
          <w:rFonts w:ascii="宋体" w:hAnsi="宋体" w:hint="eastAsia"/>
          <w:color w:val="000000"/>
          <w:szCs w:val="21"/>
        </w:rPr>
        <w:t>20</w:t>
      </w:r>
      <w:r>
        <w:rPr>
          <w:rFonts w:ascii="宋体" w:hAnsi="宋体"/>
          <w:color w:val="000000"/>
          <w:szCs w:val="21"/>
        </w:rPr>
        <w:t>%（工程项目为</w:t>
      </w:r>
      <w:r>
        <w:rPr>
          <w:rFonts w:ascii="宋体" w:hAnsi="宋体" w:hint="eastAsia"/>
          <w:color w:val="000000"/>
          <w:szCs w:val="21"/>
        </w:rPr>
        <w:t>3</w:t>
      </w:r>
      <w:r>
        <w:rPr>
          <w:rFonts w:ascii="宋体" w:hAnsi="宋体"/>
          <w:color w:val="000000"/>
          <w:szCs w:val="21"/>
        </w:rPr>
        <w:t>%~</w:t>
      </w:r>
      <w:r>
        <w:rPr>
          <w:rFonts w:ascii="宋体" w:hAnsi="宋体" w:hint="eastAsia"/>
          <w:color w:val="000000"/>
          <w:szCs w:val="21"/>
        </w:rPr>
        <w:t>5</w:t>
      </w:r>
      <w:r>
        <w:rPr>
          <w:rFonts w:ascii="宋体" w:hAnsi="宋体"/>
          <w:color w:val="000000"/>
          <w:szCs w:val="21"/>
        </w:rPr>
        <w:t>%）的扣除，用扣除后的价格参加评审。适用招标投标法的政府采购工程建设项目，采用综合</w:t>
      </w:r>
      <w:proofErr w:type="gramStart"/>
      <w:r>
        <w:rPr>
          <w:rFonts w:ascii="宋体" w:hAnsi="宋体"/>
          <w:color w:val="000000"/>
          <w:szCs w:val="21"/>
        </w:rPr>
        <w:t>评估法但未</w:t>
      </w:r>
      <w:proofErr w:type="gramEnd"/>
      <w:r>
        <w:rPr>
          <w:rFonts w:ascii="宋体" w:hAnsi="宋体"/>
          <w:color w:val="000000"/>
          <w:szCs w:val="21"/>
        </w:rPr>
        <w:t>采用低价优先法计算价格分的，评标时应当在采用原报价进行评分的基础上增加其价格得分的</w:t>
      </w:r>
      <w:r>
        <w:rPr>
          <w:rFonts w:ascii="宋体" w:hAnsi="宋体" w:hint="eastAsia"/>
          <w:color w:val="000000"/>
          <w:szCs w:val="21"/>
        </w:rPr>
        <w:t>3</w:t>
      </w:r>
      <w:r>
        <w:rPr>
          <w:rFonts w:ascii="宋体" w:hAnsi="宋体"/>
          <w:color w:val="000000"/>
          <w:szCs w:val="21"/>
        </w:rPr>
        <w:t>%~</w:t>
      </w:r>
      <w:r>
        <w:rPr>
          <w:rFonts w:ascii="宋体" w:hAnsi="宋体" w:hint="eastAsia"/>
          <w:color w:val="000000"/>
          <w:szCs w:val="21"/>
        </w:rPr>
        <w:t>5</w:t>
      </w:r>
      <w:r>
        <w:rPr>
          <w:rFonts w:ascii="宋体" w:hAnsi="宋体"/>
          <w:color w:val="000000"/>
          <w:szCs w:val="21"/>
        </w:rPr>
        <w:t>%作为其价格分。</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 xml:space="preserve">7.转包与分包             </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7.1本项目是否允许分包详见“投标人须知前附表”，本项目不允许违法分包。投标人根据招标文件的规定和采购项目的实际情况，拟在中标后将中标项目的非主体、非关键性工作分包的，应当在投标文件中载明分包承担主体，分包承担主体应当具备相应资质条件且不得再次分包。</w:t>
      </w:r>
    </w:p>
    <w:p w:rsidR="00B73B9F" w:rsidRDefault="003F2D10">
      <w:pPr>
        <w:spacing w:line="360" w:lineRule="auto"/>
        <w:ind w:firstLineChars="200" w:firstLine="480"/>
        <w:rPr>
          <w:rFonts w:ascii="黑体" w:eastAsia="黑体" w:hAnsi="黑体"/>
          <w:color w:val="000000"/>
          <w:sz w:val="24"/>
        </w:rPr>
      </w:pPr>
      <w:bookmarkStart w:id="102" w:name="_Toc254970673"/>
      <w:bookmarkStart w:id="103" w:name="_Toc254970532"/>
      <w:r>
        <w:rPr>
          <w:rFonts w:ascii="黑体" w:eastAsia="黑体" w:hAnsi="黑体" w:hint="eastAsia"/>
          <w:color w:val="000000"/>
          <w:sz w:val="24"/>
        </w:rPr>
        <w:t>8.特别说明：</w:t>
      </w:r>
      <w:bookmarkStart w:id="104" w:name="_8.1提供相同品牌产品且通过资格审查、符合性审查的不同投标人参加同一合"/>
      <w:bookmarkEnd w:id="102"/>
      <w:bookmarkEnd w:id="103"/>
      <w:bookmarkEnd w:id="104"/>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8.1如果本招标文件要求投标人提供资格、信誉、荣誉、业绩与企业认证等材料的，则投标人所提供的以上材料必须为投标人所拥有。</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8.2投标人应仔细阅读招标文件的所有内容，按照招标文件的要求提交投标文件，并对所提供的全部资料的真实性承担法律责任。</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8.3投标人在投标活动中提供任何虚假材料，将报监管部门查处；中标后发现的，中标人须依照《中华人民共和国消费者权益保护法》规定赔偿采购人，且民事赔偿并不免除违法投标人的行政与刑事责任。</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9.回避与串通投标</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9.1在政府采购活动中，采购人员及相关人员与供应商有下列利害关系之一的，应当回避：</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1</w:t>
      </w:r>
      <w:r>
        <w:rPr>
          <w:rFonts w:hAnsi="宋体" w:hint="eastAsia"/>
          <w:color w:val="000000"/>
        </w:rPr>
        <w:t>）参加采购活动前</w:t>
      </w:r>
      <w:r>
        <w:rPr>
          <w:rFonts w:hAnsi="宋体"/>
          <w:color w:val="000000"/>
        </w:rPr>
        <w:t>3</w:t>
      </w:r>
      <w:r>
        <w:rPr>
          <w:rFonts w:hAnsi="宋体" w:hint="eastAsia"/>
          <w:color w:val="000000"/>
        </w:rPr>
        <w:t>年内与供应</w:t>
      </w:r>
      <w:proofErr w:type="gramStart"/>
      <w:r>
        <w:rPr>
          <w:rFonts w:hAnsi="宋体" w:hint="eastAsia"/>
          <w:color w:val="000000"/>
        </w:rPr>
        <w:t>商存在</w:t>
      </w:r>
      <w:proofErr w:type="gramEnd"/>
      <w:r>
        <w:rPr>
          <w:rFonts w:hAnsi="宋体" w:hint="eastAsia"/>
          <w:color w:val="000000"/>
        </w:rPr>
        <w:t>劳动关系；</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2</w:t>
      </w:r>
      <w:r>
        <w:rPr>
          <w:rFonts w:hAnsi="宋体" w:hint="eastAsia"/>
          <w:color w:val="000000"/>
        </w:rPr>
        <w:t>）参加采购活动前</w:t>
      </w:r>
      <w:r>
        <w:rPr>
          <w:rFonts w:hAnsi="宋体"/>
          <w:color w:val="000000"/>
        </w:rPr>
        <w:t>3</w:t>
      </w:r>
      <w:r>
        <w:rPr>
          <w:rFonts w:hAnsi="宋体" w:hint="eastAsia"/>
          <w:color w:val="000000"/>
        </w:rPr>
        <w:t>年内担任供应商的董事、监事；</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3</w:t>
      </w:r>
      <w:r>
        <w:rPr>
          <w:rFonts w:hAnsi="宋体" w:hint="eastAsia"/>
          <w:color w:val="000000"/>
        </w:rPr>
        <w:t>）参加采购活动前</w:t>
      </w:r>
      <w:r>
        <w:rPr>
          <w:rFonts w:hAnsi="宋体"/>
          <w:color w:val="000000"/>
        </w:rPr>
        <w:t>3</w:t>
      </w:r>
      <w:r>
        <w:rPr>
          <w:rFonts w:hAnsi="宋体" w:hint="eastAsia"/>
          <w:color w:val="000000"/>
        </w:rPr>
        <w:t>年内是供应商的控股股东或者实际控制人；</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4</w:t>
      </w:r>
      <w:r>
        <w:rPr>
          <w:rFonts w:hAnsi="宋体" w:hint="eastAsia"/>
          <w:color w:val="000000"/>
        </w:rPr>
        <w:t>）与供应商的法定代表人或者负责人有夫妻、直系血亲、三代以内旁系血亲或者近姻亲关系；</w:t>
      </w:r>
    </w:p>
    <w:p w:rsidR="00B73B9F" w:rsidRDefault="003F2D10">
      <w:pPr>
        <w:spacing w:line="360" w:lineRule="auto"/>
        <w:ind w:firstLineChars="200" w:firstLine="420"/>
        <w:rPr>
          <w:rFonts w:hAnsi="宋体"/>
          <w:color w:val="000000"/>
        </w:rPr>
      </w:pPr>
      <w:r>
        <w:rPr>
          <w:rFonts w:hAnsi="宋体" w:hint="eastAsia"/>
          <w:color w:val="000000"/>
        </w:rPr>
        <w:lastRenderedPageBreak/>
        <w:t>（</w:t>
      </w:r>
      <w:r>
        <w:rPr>
          <w:rFonts w:hAnsi="宋体"/>
          <w:color w:val="000000"/>
        </w:rPr>
        <w:t>5</w:t>
      </w:r>
      <w:r>
        <w:rPr>
          <w:rFonts w:hAnsi="宋体" w:hint="eastAsia"/>
          <w:color w:val="000000"/>
        </w:rPr>
        <w:t>）与供应商有其他可能影响政府采购活动公平、公正进行的关系。</w:t>
      </w:r>
    </w:p>
    <w:p w:rsidR="00B73B9F" w:rsidRDefault="003F2D10">
      <w:pPr>
        <w:spacing w:line="360" w:lineRule="auto"/>
        <w:ind w:firstLineChars="200" w:firstLine="420"/>
        <w:rPr>
          <w:rFonts w:hAnsi="宋体"/>
          <w:color w:val="000000"/>
        </w:rPr>
      </w:pPr>
      <w:r>
        <w:rPr>
          <w:rFonts w:hAnsi="宋体" w:hint="eastAsia"/>
          <w:color w:val="000000"/>
        </w:rPr>
        <w:t>供应商认为采购人员及相关人员与其</w:t>
      </w:r>
      <w:proofErr w:type="gramStart"/>
      <w:r>
        <w:rPr>
          <w:rFonts w:hAnsi="宋体" w:hint="eastAsia"/>
          <w:color w:val="000000"/>
        </w:rPr>
        <w:t>他供应</w:t>
      </w:r>
      <w:proofErr w:type="gramEnd"/>
      <w:r>
        <w:rPr>
          <w:rFonts w:hAnsi="宋体" w:hint="eastAsia"/>
          <w:color w:val="000000"/>
        </w:rPr>
        <w:t>商有利害关系的，可以向采购人或者采购代理机构书面提出回避申请，并说明理由。采购人或者采购代理机构应当及时询问被申请回避人员，有利害关系的被申请回避人员应当回避。</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9.2有下列情形之一的视为投标人相互串通投标，投标文件将被视为无效：</w:t>
      </w:r>
    </w:p>
    <w:p w:rsidR="00B73B9F" w:rsidRDefault="003F2D10">
      <w:pPr>
        <w:spacing w:line="360" w:lineRule="auto"/>
        <w:ind w:firstLineChars="200" w:firstLine="422"/>
        <w:rPr>
          <w:rFonts w:hAnsi="宋体"/>
          <w:b/>
          <w:color w:val="000000"/>
        </w:rPr>
      </w:pPr>
      <w:r>
        <w:rPr>
          <w:rFonts w:hAnsi="宋体" w:hint="eastAsia"/>
          <w:b/>
          <w:color w:val="000000"/>
        </w:rPr>
        <w:t>（</w:t>
      </w:r>
      <w:r>
        <w:rPr>
          <w:rFonts w:hAnsi="宋体"/>
          <w:b/>
          <w:color w:val="000000"/>
        </w:rPr>
        <w:t>1</w:t>
      </w:r>
      <w:r>
        <w:rPr>
          <w:rFonts w:hAnsi="宋体" w:hint="eastAsia"/>
          <w:b/>
          <w:color w:val="000000"/>
        </w:rPr>
        <w:t>）不同投标人的投标文件由同一单位或者个人编制；或者不同投标人报名的</w:t>
      </w:r>
      <w:r>
        <w:rPr>
          <w:rFonts w:hAnsi="宋体"/>
          <w:b/>
          <w:color w:val="000000"/>
        </w:rPr>
        <w:t>IP</w:t>
      </w:r>
      <w:r>
        <w:rPr>
          <w:rFonts w:hAnsi="宋体" w:hint="eastAsia"/>
          <w:b/>
          <w:color w:val="000000"/>
        </w:rPr>
        <w:t>地址一致的；或者不同投标人报名的</w:t>
      </w:r>
      <w:r>
        <w:rPr>
          <w:rFonts w:hAnsi="宋体"/>
          <w:b/>
          <w:color w:val="000000"/>
        </w:rPr>
        <w:t>IP</w:t>
      </w:r>
      <w:r>
        <w:rPr>
          <w:rFonts w:hAnsi="宋体" w:hint="eastAsia"/>
          <w:b/>
          <w:color w:val="000000"/>
        </w:rPr>
        <w:t>地址一致的；或者编制标书硬件设备</w:t>
      </w:r>
      <w:r>
        <w:rPr>
          <w:rFonts w:hAnsi="宋体"/>
          <w:b/>
          <w:color w:val="000000"/>
        </w:rPr>
        <w:t>CPU</w:t>
      </w:r>
      <w:r>
        <w:rPr>
          <w:rFonts w:hAnsi="宋体" w:hint="eastAsia"/>
          <w:b/>
          <w:color w:val="000000"/>
        </w:rPr>
        <w:t>编号、硬盘编号、网卡地址一致的情况。</w:t>
      </w:r>
    </w:p>
    <w:p w:rsidR="00B73B9F" w:rsidRDefault="003F2D10">
      <w:pPr>
        <w:spacing w:line="360" w:lineRule="auto"/>
        <w:ind w:firstLineChars="200" w:firstLine="422"/>
        <w:rPr>
          <w:rFonts w:hAnsi="宋体"/>
          <w:b/>
          <w:color w:val="000000"/>
        </w:rPr>
      </w:pPr>
      <w:r>
        <w:rPr>
          <w:rFonts w:hAnsi="宋体" w:hint="eastAsia"/>
          <w:b/>
          <w:color w:val="000000"/>
        </w:rPr>
        <w:t>（</w:t>
      </w:r>
      <w:r>
        <w:rPr>
          <w:rFonts w:hAnsi="宋体"/>
          <w:b/>
          <w:color w:val="000000"/>
        </w:rPr>
        <w:t>2</w:t>
      </w:r>
      <w:r>
        <w:rPr>
          <w:rFonts w:hAnsi="宋体" w:hint="eastAsia"/>
          <w:b/>
          <w:color w:val="000000"/>
        </w:rPr>
        <w:t>）不同投标人委托同一单位或者个人办理投标事宜；</w:t>
      </w:r>
    </w:p>
    <w:p w:rsidR="00B73B9F" w:rsidRDefault="003F2D10">
      <w:pPr>
        <w:spacing w:line="360" w:lineRule="auto"/>
        <w:ind w:firstLineChars="200" w:firstLine="422"/>
        <w:rPr>
          <w:rFonts w:hAnsi="宋体"/>
          <w:b/>
          <w:color w:val="000000"/>
        </w:rPr>
      </w:pPr>
      <w:r>
        <w:rPr>
          <w:rFonts w:hAnsi="宋体" w:hint="eastAsia"/>
          <w:b/>
          <w:color w:val="000000"/>
        </w:rPr>
        <w:t>（</w:t>
      </w:r>
      <w:r>
        <w:rPr>
          <w:rFonts w:hAnsi="宋体"/>
          <w:b/>
          <w:color w:val="000000"/>
        </w:rPr>
        <w:t>3</w:t>
      </w:r>
      <w:r>
        <w:rPr>
          <w:rFonts w:hAnsi="宋体" w:hint="eastAsia"/>
          <w:b/>
          <w:color w:val="000000"/>
        </w:rPr>
        <w:t>）不同的投标人的投标文件载明的项目管理员为同一个人；</w:t>
      </w:r>
    </w:p>
    <w:p w:rsidR="00B73B9F" w:rsidRDefault="003F2D10">
      <w:pPr>
        <w:spacing w:line="360" w:lineRule="auto"/>
        <w:ind w:firstLineChars="200" w:firstLine="422"/>
        <w:rPr>
          <w:rFonts w:hAnsi="宋体"/>
          <w:b/>
          <w:color w:val="000000"/>
        </w:rPr>
      </w:pPr>
      <w:r>
        <w:rPr>
          <w:rFonts w:hAnsi="宋体" w:hint="eastAsia"/>
          <w:b/>
          <w:color w:val="000000"/>
        </w:rPr>
        <w:t>（</w:t>
      </w:r>
      <w:r>
        <w:rPr>
          <w:rFonts w:hAnsi="宋体"/>
          <w:b/>
          <w:color w:val="000000"/>
        </w:rPr>
        <w:t>4</w:t>
      </w:r>
      <w:r>
        <w:rPr>
          <w:rFonts w:hAnsi="宋体" w:hint="eastAsia"/>
          <w:b/>
          <w:color w:val="000000"/>
        </w:rPr>
        <w:t>）不同投标人的电子或纸质投标文件异常一致或者投标报价呈规律性差异；</w:t>
      </w:r>
    </w:p>
    <w:p w:rsidR="00B73B9F" w:rsidRDefault="003F2D10">
      <w:pPr>
        <w:spacing w:line="360" w:lineRule="auto"/>
        <w:ind w:firstLineChars="200" w:firstLine="422"/>
        <w:rPr>
          <w:rFonts w:hAnsi="宋体"/>
          <w:b/>
          <w:color w:val="000000"/>
        </w:rPr>
      </w:pPr>
      <w:r>
        <w:rPr>
          <w:rFonts w:hAnsi="宋体" w:hint="eastAsia"/>
          <w:b/>
          <w:color w:val="000000"/>
        </w:rPr>
        <w:t>（</w:t>
      </w:r>
      <w:r>
        <w:rPr>
          <w:rFonts w:hAnsi="宋体"/>
          <w:b/>
          <w:color w:val="000000"/>
        </w:rPr>
        <w:t>5</w:t>
      </w:r>
      <w:r>
        <w:rPr>
          <w:rFonts w:hAnsi="宋体" w:hint="eastAsia"/>
          <w:b/>
          <w:color w:val="000000"/>
        </w:rPr>
        <w:t>）不同投标人的纸质投标文件相互混装；</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9.3供应商有下列情形之一的，属于恶意串通行为，将报同级监督管理部门：</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1</w:t>
      </w:r>
      <w:r>
        <w:rPr>
          <w:rFonts w:hAnsi="宋体" w:hint="eastAsia"/>
          <w:color w:val="000000"/>
        </w:rPr>
        <w:t>）供应商直接或者间接从采购人或者采购代理机构处获得其他供应商的相关信息并修改其投标文件或者投标文件；</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2</w:t>
      </w:r>
      <w:r>
        <w:rPr>
          <w:rFonts w:hAnsi="宋体" w:hint="eastAsia"/>
          <w:color w:val="000000"/>
        </w:rPr>
        <w:t>）供应</w:t>
      </w:r>
      <w:proofErr w:type="gramStart"/>
      <w:r>
        <w:rPr>
          <w:rFonts w:hAnsi="宋体" w:hint="eastAsia"/>
          <w:color w:val="000000"/>
        </w:rPr>
        <w:t>商按照</w:t>
      </w:r>
      <w:proofErr w:type="gramEnd"/>
      <w:r>
        <w:rPr>
          <w:rFonts w:hAnsi="宋体" w:hint="eastAsia"/>
          <w:color w:val="000000"/>
        </w:rPr>
        <w:t>采购人或者采购代理机构的授意撤换、修改投标文件或者投标文件；</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3</w:t>
      </w:r>
      <w:r>
        <w:rPr>
          <w:rFonts w:hAnsi="宋体" w:hint="eastAsia"/>
          <w:color w:val="000000"/>
        </w:rPr>
        <w:t>）供应商之间协商报价、技术方案等投标文件或者投标文件的实质性内容；</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4</w:t>
      </w:r>
      <w:r>
        <w:rPr>
          <w:rFonts w:hAnsi="宋体" w:hint="eastAsia"/>
          <w:color w:val="000000"/>
        </w:rPr>
        <w:t>）属于同一集团、协会、商会等组织成员的供应</w:t>
      </w:r>
      <w:proofErr w:type="gramStart"/>
      <w:r>
        <w:rPr>
          <w:rFonts w:hAnsi="宋体" w:hint="eastAsia"/>
          <w:color w:val="000000"/>
        </w:rPr>
        <w:t>商按照</w:t>
      </w:r>
      <w:proofErr w:type="gramEnd"/>
      <w:r>
        <w:rPr>
          <w:rFonts w:hAnsi="宋体" w:hint="eastAsia"/>
          <w:color w:val="000000"/>
        </w:rPr>
        <w:t>该组织要求协同参加政府采购活动；</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5</w:t>
      </w:r>
      <w:r>
        <w:rPr>
          <w:rFonts w:hAnsi="宋体" w:hint="eastAsia"/>
          <w:color w:val="000000"/>
        </w:rPr>
        <w:t>）供应商之间事先约定一致抬高或者压低投标报价，或者在招标项目中事先约定轮流以高价位或者低价位中标，或者事先约定由某一特定供应商中标，然后再参加投标；</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6</w:t>
      </w:r>
      <w:r>
        <w:rPr>
          <w:rFonts w:hAnsi="宋体" w:hint="eastAsia"/>
          <w:color w:val="000000"/>
        </w:rPr>
        <w:t>）供应商之间商定部分供应商放弃参加政府采购活动或者放弃中标；</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7</w:t>
      </w:r>
      <w:r>
        <w:rPr>
          <w:rFonts w:hAnsi="宋体" w:hint="eastAsia"/>
          <w:color w:val="000000"/>
        </w:rPr>
        <w:t>）供应商与采购人或者采购代理机构之间、供应商相互之间，为谋求特定供应商中标或者排斥其他供应商的其他串通行为。</w:t>
      </w:r>
    </w:p>
    <w:p w:rsidR="00B73B9F" w:rsidRDefault="00B73B9F">
      <w:pPr>
        <w:pStyle w:val="aa"/>
        <w:snapToGrid w:val="0"/>
        <w:spacing w:line="360" w:lineRule="auto"/>
        <w:ind w:leftChars="1" w:left="2" w:firstLineChars="200" w:firstLine="422"/>
        <w:rPr>
          <w:rFonts w:hAnsi="宋体"/>
          <w:b/>
          <w:color w:val="000000"/>
        </w:rPr>
      </w:pPr>
    </w:p>
    <w:p w:rsidR="00B73B9F" w:rsidRDefault="00B73B9F" w:rsidP="009C6604">
      <w:bookmarkStart w:id="105" w:name="_Toc254970534"/>
      <w:bookmarkStart w:id="106" w:name="_Toc254970675"/>
    </w:p>
    <w:p w:rsidR="00B73B9F" w:rsidRDefault="00B73B9F" w:rsidP="009C6604"/>
    <w:p w:rsidR="00B73B9F" w:rsidRDefault="00B73B9F" w:rsidP="009C6604"/>
    <w:p w:rsidR="00B73B9F" w:rsidRDefault="00B73B9F">
      <w:pPr>
        <w:widowControl/>
        <w:jc w:val="left"/>
        <w:rPr>
          <w:b/>
          <w:bCs/>
          <w:color w:val="000000"/>
          <w:sz w:val="32"/>
          <w:szCs w:val="32"/>
        </w:rPr>
      </w:pPr>
    </w:p>
    <w:p w:rsidR="00B73B9F" w:rsidRDefault="003F2D10">
      <w:pPr>
        <w:pStyle w:val="3"/>
        <w:keepNext w:val="0"/>
        <w:keepLines w:val="0"/>
        <w:spacing w:line="400" w:lineRule="exact"/>
        <w:jc w:val="center"/>
        <w:rPr>
          <w:color w:val="000000"/>
        </w:rPr>
      </w:pPr>
      <w:bookmarkStart w:id="107" w:name="_Toc150875212"/>
      <w:r>
        <w:rPr>
          <w:rFonts w:hint="eastAsia"/>
          <w:color w:val="000000"/>
        </w:rPr>
        <w:t>二、招标文件</w:t>
      </w:r>
      <w:bookmarkEnd w:id="105"/>
      <w:bookmarkEnd w:id="106"/>
      <w:bookmarkEnd w:id="107"/>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10.招标文件的组成</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第一章 招标公告；</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lastRenderedPageBreak/>
        <w:t xml:space="preserve">第二章 采购需求； </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第三章 投标人须知；</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第四章 评标方法及评标标准；</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 xml:space="preserve">第五章 </w:t>
      </w:r>
      <w:proofErr w:type="gramStart"/>
      <w:r>
        <w:rPr>
          <w:rFonts w:ascii="宋体" w:hAnsi="宋体" w:hint="eastAsia"/>
          <w:color w:val="000000"/>
          <w:szCs w:val="21"/>
        </w:rPr>
        <w:t>拟签订</w:t>
      </w:r>
      <w:proofErr w:type="gramEnd"/>
      <w:r>
        <w:rPr>
          <w:rFonts w:ascii="宋体" w:hAnsi="宋体" w:hint="eastAsia"/>
          <w:color w:val="000000"/>
          <w:szCs w:val="21"/>
        </w:rPr>
        <w:t>的合同文本；</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第六章 投标文件格式；</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第七章 质疑、投诉材料格式</w:t>
      </w:r>
    </w:p>
    <w:p w:rsidR="00B73B9F" w:rsidRDefault="003F2D10">
      <w:pPr>
        <w:spacing w:line="360" w:lineRule="auto"/>
        <w:ind w:firstLineChars="200" w:firstLine="420"/>
        <w:rPr>
          <w:rFonts w:hAnsi="宋体"/>
        </w:rPr>
      </w:pPr>
      <w:r>
        <w:rPr>
          <w:rFonts w:hAnsi="宋体" w:hint="eastAsia"/>
        </w:rPr>
        <w:t>根据本章第</w:t>
      </w:r>
      <w:r>
        <w:rPr>
          <w:rFonts w:hAnsi="宋体"/>
        </w:rPr>
        <w:t>11.1</w:t>
      </w:r>
      <w:r>
        <w:rPr>
          <w:rFonts w:hAnsi="宋体" w:hint="eastAsia"/>
        </w:rPr>
        <w:t>项的规定对公开招标文件所做的澄清、修改，构成招标文件的组成部分。当公开招标文件与招标文件的澄清和修改就同一内容的表述不一致时，</w:t>
      </w:r>
      <w:r>
        <w:rPr>
          <w:rFonts w:hint="eastAsia"/>
        </w:rPr>
        <w:t>以最后澄清或修改公告为准。</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11.招标文件的澄清、修改 、现场考察和答疑会</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 xml:space="preserve"> 11.1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rsidR="00B73B9F" w:rsidRDefault="003F2D10">
      <w:pPr>
        <w:spacing w:line="360" w:lineRule="auto"/>
        <w:ind w:firstLineChars="200" w:firstLine="420"/>
        <w:rPr>
          <w:rFonts w:hAnsi="宋体"/>
        </w:rPr>
      </w:pPr>
      <w:r>
        <w:rPr>
          <w:rFonts w:hAnsi="宋体"/>
        </w:rPr>
        <w:t xml:space="preserve">11.2 </w:t>
      </w:r>
      <w:r>
        <w:rPr>
          <w:rFonts w:hAnsi="宋体" w:hint="eastAsia"/>
        </w:rPr>
        <w:t>投标人应认真审阅</w:t>
      </w:r>
      <w:proofErr w:type="gramStart"/>
      <w:r>
        <w:rPr>
          <w:rFonts w:hAnsi="宋体" w:hint="eastAsia"/>
        </w:rPr>
        <w:t>本公开</w:t>
      </w:r>
      <w:proofErr w:type="gramEnd"/>
      <w:r>
        <w:rPr>
          <w:rFonts w:hAnsi="宋体" w:hint="eastAsia"/>
        </w:rPr>
        <w:t>招标文件，如有疑问，或发现其中有误或有要求不合理的，应在投标人须知前附表规定的</w:t>
      </w:r>
      <w:r>
        <w:rPr>
          <w:rFonts w:cs="宋体" w:hint="eastAsia"/>
          <w:kern w:val="0"/>
          <w:szCs w:val="21"/>
        </w:rPr>
        <w:t>投标截止时间</w:t>
      </w:r>
      <w:r>
        <w:rPr>
          <w:rFonts w:hAnsi="宋体" w:hint="eastAsia"/>
        </w:rPr>
        <w:t>前以书面形式要求采购人或采购代理机构对招标文件予以澄清；否则，由此产生的后果由投标人自行负责。</w:t>
      </w:r>
    </w:p>
    <w:p w:rsidR="00B73B9F" w:rsidRDefault="003F2D10">
      <w:pPr>
        <w:spacing w:line="360" w:lineRule="auto"/>
        <w:ind w:firstLineChars="200" w:firstLine="420"/>
      </w:pPr>
      <w:r>
        <w:rPr>
          <w:rFonts w:hAnsi="宋体"/>
        </w:rPr>
        <w:t xml:space="preserve">11.3 </w:t>
      </w:r>
      <w:r>
        <w:rPr>
          <w:rFonts w:hAnsi="宋体" w:hint="eastAsia"/>
        </w:rPr>
        <w:t>采购人或者采购代理机构可以对已发出的招标文件进行必要的澄清或者修改。澄清或者修改的内容可能影响投标文件编制的，采购人或者采购代理机构应当在投标截止时间至少</w:t>
      </w:r>
      <w:r>
        <w:rPr>
          <w:rFonts w:hAnsi="宋体"/>
        </w:rPr>
        <w:t>15</w:t>
      </w:r>
      <w:r>
        <w:rPr>
          <w:rFonts w:hAnsi="宋体" w:hint="eastAsia"/>
        </w:rPr>
        <w:t>日前，以书面形式通知</w:t>
      </w:r>
      <w:r>
        <w:rPr>
          <w:rFonts w:hAnsi="宋体"/>
        </w:rPr>
        <w:t>(</w:t>
      </w:r>
      <w:r>
        <w:rPr>
          <w:rFonts w:hAnsi="宋体" w:hint="eastAsia"/>
        </w:rPr>
        <w:t>在“</w:t>
      </w:r>
      <w:r>
        <w:rPr>
          <w:rFonts w:hAnsi="宋体" w:hint="eastAsia"/>
          <w:szCs w:val="21"/>
        </w:rPr>
        <w:t>投标人须知前附表”</w:t>
      </w:r>
      <w:r>
        <w:rPr>
          <w:rFonts w:hAnsi="宋体" w:hint="eastAsia"/>
        </w:rPr>
        <w:t>规定的政府采购信息发布媒体上发布更正公告及平台短信通知</w:t>
      </w:r>
      <w:r>
        <w:rPr>
          <w:rFonts w:hAnsi="宋体"/>
        </w:rPr>
        <w:t>)</w:t>
      </w:r>
      <w:r>
        <w:rPr>
          <w:rFonts w:hAnsi="宋体" w:hint="eastAsia"/>
        </w:rPr>
        <w:t>所有获取招标文件的潜在投标人；不足</w:t>
      </w:r>
      <w:r>
        <w:rPr>
          <w:rFonts w:hAnsi="宋体"/>
        </w:rPr>
        <w:t>15</w:t>
      </w:r>
      <w:r>
        <w:rPr>
          <w:rFonts w:hAnsi="宋体" w:hint="eastAsia"/>
        </w:rPr>
        <w:t>日的，采购人或者采购代理机构应当顺延提交投标文件的截止时间。发出的澄清或者修改不影响投标文件编制的也应在截标前</w:t>
      </w:r>
      <w:r>
        <w:rPr>
          <w:rFonts w:hAnsi="宋体"/>
        </w:rPr>
        <w:t>3</w:t>
      </w:r>
      <w:r>
        <w:rPr>
          <w:rFonts w:hAnsi="宋体" w:hint="eastAsia"/>
        </w:rPr>
        <w:t>日发出。</w:t>
      </w:r>
    </w:p>
    <w:p w:rsidR="00B73B9F" w:rsidRDefault="003F2D10">
      <w:pPr>
        <w:spacing w:line="360" w:lineRule="auto"/>
        <w:ind w:firstLineChars="200" w:firstLine="420"/>
      </w:pPr>
      <w:r>
        <w:rPr>
          <w:rFonts w:hAnsi="宋体"/>
        </w:rPr>
        <w:t xml:space="preserve">11.4 </w:t>
      </w:r>
      <w:r>
        <w:rPr>
          <w:rFonts w:hint="eastAsia"/>
        </w:rPr>
        <w:t>采购人和采购代理机构可以视采购具体情况，变更投标截止时间和开标时间，将变更时间将在</w:t>
      </w:r>
      <w:r>
        <w:rPr>
          <w:rFonts w:hAnsi="宋体" w:hint="eastAsia"/>
        </w:rPr>
        <w:t>“</w:t>
      </w:r>
      <w:r>
        <w:rPr>
          <w:rFonts w:hAnsi="宋体" w:hint="eastAsia"/>
          <w:szCs w:val="21"/>
        </w:rPr>
        <w:t>投标人须知前附表”</w:t>
      </w:r>
      <w:r>
        <w:rPr>
          <w:rFonts w:cs="宋体" w:hint="eastAsia"/>
          <w:kern w:val="0"/>
          <w:szCs w:val="21"/>
        </w:rPr>
        <w:t>规定的政府采购信息发布媒体上</w:t>
      </w:r>
      <w:r>
        <w:rPr>
          <w:rFonts w:hint="eastAsia"/>
        </w:rPr>
        <w:t>发布更正公告。</w:t>
      </w:r>
    </w:p>
    <w:p w:rsidR="00B73B9F" w:rsidRDefault="003F2D10">
      <w:pPr>
        <w:spacing w:line="360" w:lineRule="auto"/>
        <w:ind w:firstLineChars="200" w:firstLine="420"/>
        <w:rPr>
          <w:rFonts w:hAnsi="宋体"/>
          <w:color w:val="000000"/>
        </w:rPr>
      </w:pPr>
      <w:r>
        <w:rPr>
          <w:rFonts w:hAnsi="宋体"/>
          <w:color w:val="000000"/>
        </w:rPr>
        <w:t>11.</w:t>
      </w:r>
      <w:bookmarkStart w:id="108" w:name="_Hlk53134511"/>
      <w:r>
        <w:rPr>
          <w:rFonts w:hAnsi="宋体"/>
          <w:color w:val="000000"/>
        </w:rPr>
        <w:t>5</w:t>
      </w:r>
      <w:r>
        <w:rPr>
          <w:rFonts w:hAnsi="宋体" w:hint="eastAsia"/>
          <w:color w:val="000000"/>
        </w:rPr>
        <w:t>采购人或者采购代理机构可以在招标文件提供期限截止后，组织已获取招标文件的潜在投标人现场考察或者召开开标前答疑会，具体详见“投标人须知前附表”。</w:t>
      </w:r>
    </w:p>
    <w:p w:rsidR="00B73B9F" w:rsidRDefault="00B73B9F" w:rsidP="009C6604">
      <w:bookmarkStart w:id="109" w:name="_Toc254970676"/>
      <w:bookmarkStart w:id="110" w:name="_Toc254970535"/>
      <w:bookmarkEnd w:id="108"/>
    </w:p>
    <w:p w:rsidR="00B73B9F" w:rsidRDefault="00B73B9F" w:rsidP="009C6604"/>
    <w:p w:rsidR="00B73B9F" w:rsidRDefault="00B73B9F"/>
    <w:p w:rsidR="00B73B9F" w:rsidRDefault="003F2D10">
      <w:pPr>
        <w:pStyle w:val="3"/>
        <w:keepNext w:val="0"/>
        <w:keepLines w:val="0"/>
        <w:spacing w:line="400" w:lineRule="exact"/>
        <w:jc w:val="center"/>
        <w:rPr>
          <w:color w:val="000000"/>
        </w:rPr>
      </w:pPr>
      <w:bookmarkStart w:id="111" w:name="_Toc150875213"/>
      <w:r>
        <w:rPr>
          <w:rFonts w:hint="eastAsia"/>
          <w:color w:val="000000"/>
        </w:rPr>
        <w:t>三、投标文件的编制</w:t>
      </w:r>
      <w:bookmarkEnd w:id="109"/>
      <w:bookmarkEnd w:id="110"/>
      <w:bookmarkEnd w:id="111"/>
    </w:p>
    <w:p w:rsidR="00B73B9F" w:rsidRDefault="003F2D10">
      <w:pPr>
        <w:spacing w:line="360" w:lineRule="auto"/>
        <w:ind w:firstLineChars="200" w:firstLine="480"/>
        <w:rPr>
          <w:rFonts w:ascii="黑体" w:eastAsia="黑体" w:hAnsi="黑体"/>
          <w:color w:val="000000"/>
          <w:sz w:val="24"/>
        </w:rPr>
      </w:pPr>
      <w:bookmarkStart w:id="112" w:name="_Toc254970677"/>
      <w:bookmarkStart w:id="113" w:name="_Toc254970536"/>
      <w:r>
        <w:rPr>
          <w:rFonts w:ascii="黑体" w:eastAsia="黑体" w:hAnsi="黑体" w:hint="eastAsia"/>
          <w:color w:val="000000"/>
          <w:sz w:val="24"/>
        </w:rPr>
        <w:t>12.投标文件的编制原则</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12.1投标人必须按照招标文件的要求编制投标文件。投标文件必须对招标文件提出的要求和条件</w:t>
      </w:r>
      <w:proofErr w:type="gramStart"/>
      <w:r>
        <w:rPr>
          <w:rFonts w:ascii="宋体" w:hAnsi="宋体" w:hint="eastAsia"/>
          <w:color w:val="000000"/>
          <w:szCs w:val="21"/>
        </w:rPr>
        <w:t>作出</w:t>
      </w:r>
      <w:proofErr w:type="gramEnd"/>
      <w:r>
        <w:rPr>
          <w:rFonts w:ascii="宋体" w:hAnsi="宋体" w:hint="eastAsia"/>
          <w:color w:val="000000"/>
          <w:szCs w:val="21"/>
        </w:rPr>
        <w:lastRenderedPageBreak/>
        <w:t>明确响应。</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12.2投标人应根据自身实际情况如实响应招标文件，不得仅将招标文件内容简单复制粘贴作为投标响应，还应当提供相关证明材料，（定制采购项目不适用本条款）。对于重要技术条款或技术参数应当在投标文件中提供技术支持资料，技术支持资料以招标文件中规定的形式为准，否则将视为无效技术支持资料。</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13.投标文件的组成</w:t>
      </w:r>
      <w:bookmarkEnd w:id="112"/>
      <w:bookmarkEnd w:id="113"/>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13.1投标文件由报价文件、资格证明文件、商务文件、技术文件四部分组成。</w:t>
      </w:r>
    </w:p>
    <w:p w:rsidR="00B73B9F" w:rsidRDefault="003F2D10">
      <w:pPr>
        <w:spacing w:line="360" w:lineRule="auto"/>
        <w:ind w:firstLineChars="200" w:firstLine="420"/>
        <w:rPr>
          <w:rFonts w:ascii="宋体" w:hAnsi="宋体"/>
          <w:bCs/>
          <w:color w:val="000000"/>
          <w:szCs w:val="21"/>
        </w:rPr>
      </w:pPr>
      <w:bookmarkStart w:id="114" w:name="_13.2资格证明文件：具体材料见“投标人须知前附表”。"/>
      <w:bookmarkStart w:id="115" w:name="_13.1报价文件:_具体材料见“投标人须知前附表”。"/>
      <w:bookmarkEnd w:id="114"/>
      <w:bookmarkEnd w:id="115"/>
      <w:r>
        <w:rPr>
          <w:rFonts w:ascii="宋体" w:hAnsi="宋体" w:hint="eastAsia"/>
          <w:bCs/>
          <w:color w:val="000000"/>
          <w:szCs w:val="21"/>
        </w:rPr>
        <w:t>（1）资格证明文件：具体材料见“投标人须知前附表”。</w:t>
      </w:r>
    </w:p>
    <w:p w:rsidR="00B73B9F" w:rsidRDefault="003F2D10">
      <w:pPr>
        <w:spacing w:line="360" w:lineRule="auto"/>
        <w:ind w:firstLineChars="200" w:firstLine="420"/>
        <w:rPr>
          <w:rFonts w:ascii="宋体" w:hAnsi="宋体"/>
          <w:bCs/>
          <w:color w:val="000000"/>
          <w:szCs w:val="21"/>
        </w:rPr>
      </w:pPr>
      <w:bookmarkStart w:id="116" w:name="_13.3商务文件:_具体材料见“投标人须知前附表”。"/>
      <w:bookmarkEnd w:id="116"/>
      <w:r>
        <w:rPr>
          <w:rFonts w:ascii="宋体" w:hAnsi="宋体" w:hint="eastAsia"/>
          <w:bCs/>
          <w:color w:val="000000"/>
          <w:szCs w:val="21"/>
        </w:rPr>
        <w:t>（2）商务文件：具体材料见“投标人须知前附表”。</w:t>
      </w:r>
    </w:p>
    <w:p w:rsidR="00B73B9F" w:rsidRDefault="003F2D10">
      <w:pPr>
        <w:spacing w:line="360" w:lineRule="auto"/>
        <w:ind w:firstLineChars="200" w:firstLine="420"/>
        <w:rPr>
          <w:rFonts w:ascii="宋体" w:hAnsi="宋体"/>
          <w:bCs/>
          <w:color w:val="000000"/>
          <w:szCs w:val="21"/>
        </w:rPr>
      </w:pPr>
      <w:bookmarkStart w:id="117" w:name="_13.4技术文件：具体材料见“投标人须知前附表”。"/>
      <w:bookmarkEnd w:id="117"/>
      <w:r>
        <w:rPr>
          <w:rFonts w:ascii="宋体" w:hAnsi="宋体" w:hint="eastAsia"/>
          <w:bCs/>
          <w:color w:val="000000"/>
          <w:szCs w:val="21"/>
        </w:rPr>
        <w:t xml:space="preserve">（3）技术文件：具体材料见“投标人须知前附表”。 </w:t>
      </w:r>
    </w:p>
    <w:p w:rsidR="00B73B9F" w:rsidRDefault="003F2D10">
      <w:pPr>
        <w:spacing w:line="360" w:lineRule="auto"/>
        <w:ind w:firstLineChars="200" w:firstLine="420"/>
        <w:rPr>
          <w:rFonts w:ascii="宋体" w:hAnsi="宋体"/>
          <w:bCs/>
          <w:color w:val="000000"/>
          <w:szCs w:val="21"/>
        </w:rPr>
      </w:pPr>
      <w:r>
        <w:rPr>
          <w:rFonts w:ascii="宋体" w:hAnsi="宋体" w:hint="eastAsia"/>
          <w:bCs/>
          <w:color w:val="000000"/>
          <w:szCs w:val="21"/>
        </w:rPr>
        <w:t>（4）报价文件： 具体材料见“投标人须知前附表”。</w:t>
      </w:r>
    </w:p>
    <w:p w:rsidR="00B73B9F" w:rsidRDefault="003F2D10">
      <w:pPr>
        <w:spacing w:line="360" w:lineRule="auto"/>
        <w:ind w:firstLineChars="200" w:firstLine="420"/>
        <w:rPr>
          <w:rFonts w:ascii="宋体" w:hAnsi="宋体"/>
          <w:bCs/>
          <w:color w:val="000000"/>
          <w:szCs w:val="21"/>
        </w:rPr>
      </w:pPr>
      <w:bookmarkStart w:id="118" w:name="_13.5投标文件电子版：具体材料见“投标人须知前附表”。"/>
      <w:bookmarkEnd w:id="118"/>
      <w:r>
        <w:rPr>
          <w:rFonts w:ascii="宋体" w:hAnsi="宋体" w:hint="eastAsia"/>
          <w:bCs/>
          <w:color w:val="000000"/>
          <w:szCs w:val="21"/>
        </w:rPr>
        <w:t>13.2投标文件电子版：具体要求见本节19.投标文件编制。</w:t>
      </w:r>
    </w:p>
    <w:p w:rsidR="00B73B9F" w:rsidRDefault="003F2D10">
      <w:pPr>
        <w:spacing w:line="360" w:lineRule="auto"/>
        <w:ind w:firstLineChars="200" w:firstLine="480"/>
        <w:rPr>
          <w:rFonts w:ascii="黑体" w:eastAsia="黑体" w:hAnsi="黑体"/>
          <w:color w:val="000000"/>
          <w:sz w:val="24"/>
        </w:rPr>
      </w:pPr>
      <w:bookmarkStart w:id="119" w:name="_Toc254970678"/>
      <w:bookmarkStart w:id="120" w:name="_Toc254970537"/>
      <w:r>
        <w:rPr>
          <w:rFonts w:ascii="黑体" w:eastAsia="黑体" w:hAnsi="黑体" w:hint="eastAsia"/>
          <w:color w:val="000000"/>
          <w:sz w:val="24"/>
        </w:rPr>
        <w:t>14.投标文件的语言及计量</w:t>
      </w:r>
      <w:bookmarkEnd w:id="119"/>
      <w:bookmarkEnd w:id="120"/>
    </w:p>
    <w:p w:rsidR="00B73B9F" w:rsidRDefault="003F2D10">
      <w:pPr>
        <w:spacing w:line="360" w:lineRule="auto"/>
        <w:ind w:firstLineChars="200" w:firstLine="420"/>
        <w:rPr>
          <w:rFonts w:ascii="宋体" w:hAnsi="宋体"/>
          <w:bCs/>
          <w:color w:val="000000"/>
          <w:szCs w:val="21"/>
        </w:rPr>
      </w:pPr>
      <w:r>
        <w:rPr>
          <w:rFonts w:ascii="宋体" w:hAnsi="宋体" w:hint="eastAsia"/>
          <w:bCs/>
          <w:color w:val="000000"/>
          <w:szCs w:val="21"/>
        </w:rPr>
        <w:t>14.1语言文字</w:t>
      </w:r>
    </w:p>
    <w:p w:rsidR="00B73B9F" w:rsidRDefault="003F2D10">
      <w:pPr>
        <w:spacing w:line="360" w:lineRule="auto"/>
        <w:ind w:firstLineChars="200" w:firstLine="420"/>
        <w:rPr>
          <w:rFonts w:ascii="宋体" w:hAnsi="宋体"/>
          <w:bCs/>
          <w:color w:val="000000"/>
          <w:szCs w:val="21"/>
        </w:rPr>
      </w:pPr>
      <w:r>
        <w:rPr>
          <w:rFonts w:ascii="宋体" w:hAnsi="宋体" w:hint="eastAsia"/>
          <w:bCs/>
          <w:color w:val="000000"/>
          <w:szCs w:val="21"/>
        </w:rPr>
        <w:t>投标文件以及投标人与采购人就有关投标事宜的所有来往函电，均应以中文书写（除专用术语外，与招标投标有关的语言均使用中文。必要时专用术语应附有中文注释）。投标人提交的支持文件和印刷的文献可以使用别的语言，但其相应内容应同时附中文翻译文本，在解释投标文件时以中文翻译文本为主。对不同文字文本投标文件的解释发生异议的，以中文文本为准。</w:t>
      </w:r>
    </w:p>
    <w:p w:rsidR="00B73B9F" w:rsidRDefault="003F2D10">
      <w:pPr>
        <w:spacing w:line="360" w:lineRule="auto"/>
        <w:ind w:firstLineChars="200" w:firstLine="420"/>
        <w:rPr>
          <w:rFonts w:ascii="宋体" w:hAnsi="宋体"/>
          <w:bCs/>
          <w:color w:val="000000"/>
          <w:szCs w:val="21"/>
        </w:rPr>
      </w:pPr>
      <w:r>
        <w:rPr>
          <w:rFonts w:ascii="宋体" w:hAnsi="宋体" w:hint="eastAsia"/>
          <w:bCs/>
          <w:color w:val="000000"/>
          <w:szCs w:val="21"/>
        </w:rPr>
        <w:t>14.2投标计量单位</w:t>
      </w:r>
    </w:p>
    <w:p w:rsidR="00B73B9F" w:rsidRDefault="003F2D10">
      <w:pPr>
        <w:spacing w:line="360" w:lineRule="auto"/>
        <w:ind w:firstLineChars="200" w:firstLine="420"/>
        <w:rPr>
          <w:rFonts w:ascii="宋体" w:hAnsi="宋体"/>
          <w:bCs/>
          <w:color w:val="000000"/>
          <w:szCs w:val="21"/>
        </w:rPr>
      </w:pPr>
      <w:r>
        <w:rPr>
          <w:rFonts w:ascii="宋体" w:hAnsi="宋体" w:hint="eastAsia"/>
          <w:bCs/>
          <w:color w:val="000000"/>
          <w:szCs w:val="21"/>
        </w:rPr>
        <w:t>招标文件已有明确规定的，使用招标文件规定的计量单位；招标文件没有规定的，应采用中华人民共和国法定计量单位，货币种类为人民币，否则视同未响应。</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15.投标的风险</w:t>
      </w:r>
    </w:p>
    <w:p w:rsidR="00B73B9F" w:rsidRDefault="003F2D10">
      <w:pPr>
        <w:spacing w:line="360" w:lineRule="auto"/>
        <w:ind w:firstLineChars="200" w:firstLine="420"/>
        <w:rPr>
          <w:rFonts w:hAnsi="宋体"/>
          <w:b/>
          <w:bCs/>
          <w:color w:val="000000"/>
        </w:rPr>
      </w:pPr>
      <w:r>
        <w:rPr>
          <w:rFonts w:hAnsi="宋体" w:hint="eastAsia"/>
          <w:color w:val="000000"/>
        </w:rPr>
        <w:t>投标文件分为资格文件、商务文件、技术文件、报价文件四部分（其中：商务文件与技术文件合并编辑成一</w:t>
      </w:r>
      <w:proofErr w:type="gramStart"/>
      <w:r>
        <w:rPr>
          <w:rFonts w:hAnsi="宋体" w:hint="eastAsia"/>
          <w:color w:val="000000"/>
        </w:rPr>
        <w:t>个</w:t>
      </w:r>
      <w:proofErr w:type="gramEnd"/>
      <w:r>
        <w:rPr>
          <w:rFonts w:hAnsi="宋体" w:hint="eastAsia"/>
          <w:color w:val="000000"/>
        </w:rPr>
        <w:t>电子文档）。各投标人在编制投标文件时请按照招标文件规定的格式进行，混乱的编排导致投标文件被误读或评标委员会查找不到有效文件是投标人的风险。</w:t>
      </w:r>
    </w:p>
    <w:p w:rsidR="00B73B9F" w:rsidRDefault="003F2D10">
      <w:pPr>
        <w:spacing w:line="360" w:lineRule="auto"/>
        <w:ind w:firstLineChars="200" w:firstLine="480"/>
        <w:rPr>
          <w:rFonts w:ascii="黑体" w:eastAsia="黑体" w:hAnsi="黑体"/>
          <w:color w:val="000000"/>
          <w:sz w:val="24"/>
        </w:rPr>
      </w:pPr>
      <w:bookmarkStart w:id="121" w:name="_Toc254970538"/>
      <w:bookmarkStart w:id="122" w:name="_Toc254970679"/>
      <w:r>
        <w:rPr>
          <w:rFonts w:ascii="黑体" w:eastAsia="黑体" w:hAnsi="黑体" w:hint="eastAsia"/>
          <w:color w:val="000000"/>
          <w:sz w:val="24"/>
        </w:rPr>
        <w:t>16.投标报价</w:t>
      </w:r>
      <w:bookmarkEnd w:id="121"/>
      <w:bookmarkEnd w:id="122"/>
    </w:p>
    <w:p w:rsidR="00B73B9F" w:rsidRDefault="003F2D10">
      <w:pPr>
        <w:spacing w:line="360" w:lineRule="auto"/>
        <w:ind w:firstLineChars="200" w:firstLine="420"/>
        <w:rPr>
          <w:rFonts w:ascii="宋体" w:hAnsi="宋体"/>
          <w:bCs/>
          <w:color w:val="000000"/>
          <w:szCs w:val="21"/>
        </w:rPr>
      </w:pPr>
      <w:r>
        <w:rPr>
          <w:rFonts w:ascii="宋体" w:hAnsi="宋体" w:hint="eastAsia"/>
          <w:bCs/>
          <w:color w:val="000000"/>
          <w:szCs w:val="21"/>
        </w:rPr>
        <w:t>16.1投标报价应</w:t>
      </w:r>
      <w:r>
        <w:rPr>
          <w:rFonts w:ascii="宋体" w:hAnsi="宋体" w:hint="eastAsia"/>
          <w:bCs/>
          <w:color w:val="000000"/>
          <w:szCs w:val="20"/>
        </w:rPr>
        <w:t>按“第六章　投标文件格式”中“开标一览表”格式填写。</w:t>
      </w:r>
    </w:p>
    <w:p w:rsidR="00B73B9F" w:rsidRDefault="003F2D10">
      <w:pPr>
        <w:spacing w:line="360" w:lineRule="auto"/>
        <w:ind w:firstLineChars="200" w:firstLine="420"/>
        <w:rPr>
          <w:rFonts w:ascii="宋体" w:hAnsi="宋体"/>
          <w:bCs/>
          <w:color w:val="000000"/>
          <w:szCs w:val="21"/>
        </w:rPr>
      </w:pPr>
      <w:bookmarkStart w:id="123" w:name="_16.2投标报价具体定义见投标人须知前附表。"/>
      <w:bookmarkEnd w:id="123"/>
      <w:r>
        <w:rPr>
          <w:rFonts w:ascii="宋体" w:hAnsi="宋体" w:hint="eastAsia"/>
          <w:bCs/>
          <w:color w:val="000000"/>
          <w:szCs w:val="21"/>
        </w:rPr>
        <w:t>16.2投标报价具体包括内容详见“投标人须知前附表”。</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17.投标有效期</w:t>
      </w:r>
    </w:p>
    <w:p w:rsidR="00B73B9F" w:rsidRDefault="003F2D10">
      <w:pPr>
        <w:spacing w:line="360" w:lineRule="auto"/>
        <w:ind w:firstLineChars="200" w:firstLine="420"/>
        <w:rPr>
          <w:rFonts w:ascii="宋体" w:hAnsi="宋体"/>
          <w:bCs/>
          <w:color w:val="000000"/>
          <w:szCs w:val="21"/>
        </w:rPr>
      </w:pPr>
      <w:bookmarkStart w:id="124" w:name="_17.1投标有效期应按“投标人须知中的前附表”规定的期限。"/>
      <w:bookmarkEnd w:id="124"/>
      <w:r>
        <w:rPr>
          <w:rFonts w:ascii="宋体" w:hAnsi="宋体" w:hint="eastAsia"/>
          <w:bCs/>
          <w:color w:val="000000"/>
          <w:szCs w:val="21"/>
        </w:rPr>
        <w:t>17.1投标有效期是指为保证采购人有足够的时间在开标后完成评标、定标、合同签订等工作而要求投</w:t>
      </w:r>
      <w:r>
        <w:rPr>
          <w:rFonts w:ascii="宋体" w:hAnsi="宋体" w:hint="eastAsia"/>
          <w:bCs/>
          <w:color w:val="000000"/>
          <w:szCs w:val="21"/>
        </w:rPr>
        <w:lastRenderedPageBreak/>
        <w:t>标人提交的投标文件在一定时间内保持有效的期限。</w:t>
      </w:r>
    </w:p>
    <w:p w:rsidR="00B73B9F" w:rsidRDefault="003F2D10">
      <w:pPr>
        <w:spacing w:line="360" w:lineRule="auto"/>
        <w:ind w:firstLineChars="200" w:firstLine="420"/>
        <w:rPr>
          <w:rFonts w:ascii="宋体" w:hAnsi="宋体"/>
          <w:bCs/>
          <w:color w:val="000000"/>
          <w:szCs w:val="21"/>
        </w:rPr>
      </w:pPr>
      <w:r>
        <w:rPr>
          <w:rFonts w:ascii="宋体" w:hAnsi="宋体" w:hint="eastAsia"/>
          <w:bCs/>
          <w:color w:val="000000"/>
          <w:szCs w:val="21"/>
        </w:rPr>
        <w:t>17.2</w:t>
      </w:r>
      <w:bookmarkStart w:id="125" w:name="_Toc254970540"/>
      <w:bookmarkStart w:id="126" w:name="_Toc254970681"/>
      <w:r>
        <w:rPr>
          <w:rFonts w:ascii="宋体" w:hAnsi="宋体" w:hint="eastAsia"/>
          <w:bCs/>
          <w:color w:val="000000"/>
          <w:szCs w:val="21"/>
        </w:rPr>
        <w:t xml:space="preserve"> 投标有效期应按规定的期限</w:t>
      </w:r>
      <w:proofErr w:type="gramStart"/>
      <w:r>
        <w:rPr>
          <w:rFonts w:ascii="宋体" w:hAnsi="宋体" w:hint="eastAsia"/>
          <w:bCs/>
          <w:color w:val="000000"/>
          <w:szCs w:val="21"/>
        </w:rPr>
        <w:t>作出</w:t>
      </w:r>
      <w:proofErr w:type="gramEnd"/>
      <w:r>
        <w:rPr>
          <w:rFonts w:ascii="宋体" w:hAnsi="宋体" w:hint="eastAsia"/>
          <w:bCs/>
          <w:color w:val="000000"/>
          <w:szCs w:val="21"/>
        </w:rPr>
        <w:t>承诺，具体详见“投标人须知前附表”。</w:t>
      </w:r>
    </w:p>
    <w:p w:rsidR="00B73B9F" w:rsidRDefault="003F2D10">
      <w:pPr>
        <w:spacing w:line="360" w:lineRule="auto"/>
        <w:ind w:firstLineChars="200" w:firstLine="420"/>
        <w:rPr>
          <w:rFonts w:ascii="宋体" w:hAnsi="宋体"/>
          <w:bCs/>
          <w:color w:val="000000"/>
          <w:szCs w:val="21"/>
        </w:rPr>
      </w:pPr>
      <w:r>
        <w:rPr>
          <w:rFonts w:ascii="宋体" w:hAnsi="宋体" w:hint="eastAsia"/>
          <w:bCs/>
          <w:color w:val="000000"/>
          <w:szCs w:val="21"/>
        </w:rPr>
        <w:t>17.3投标人的投标文件在投标有效期内均保持有效。</w:t>
      </w:r>
      <w:bookmarkEnd w:id="125"/>
      <w:bookmarkEnd w:id="126"/>
    </w:p>
    <w:p w:rsidR="00B73B9F" w:rsidRDefault="003F2D10">
      <w:pPr>
        <w:spacing w:line="360" w:lineRule="auto"/>
        <w:ind w:firstLineChars="200" w:firstLine="480"/>
        <w:rPr>
          <w:rFonts w:ascii="黑体" w:eastAsia="黑体" w:hAnsi="黑体"/>
          <w:color w:val="000000"/>
          <w:sz w:val="24"/>
        </w:rPr>
      </w:pPr>
      <w:bookmarkStart w:id="127" w:name="_18.投标保证金"/>
      <w:bookmarkStart w:id="128" w:name="_Toc254970541"/>
      <w:bookmarkStart w:id="129" w:name="_Toc254970682"/>
      <w:bookmarkEnd w:id="127"/>
      <w:r>
        <w:rPr>
          <w:rFonts w:ascii="黑体" w:eastAsia="黑体" w:hAnsi="黑体" w:hint="eastAsia"/>
          <w:color w:val="000000"/>
          <w:sz w:val="24"/>
        </w:rPr>
        <w:t>18.投标保证金</w:t>
      </w:r>
      <w:bookmarkEnd w:id="128"/>
      <w:bookmarkEnd w:id="129"/>
    </w:p>
    <w:p w:rsidR="00B73B9F" w:rsidRDefault="003F2D10">
      <w:pPr>
        <w:spacing w:line="360" w:lineRule="auto"/>
        <w:ind w:firstLineChars="200" w:firstLine="420"/>
        <w:rPr>
          <w:rFonts w:ascii="宋体" w:hAnsi="宋体"/>
          <w:bCs/>
          <w:color w:val="000000"/>
          <w:szCs w:val="21"/>
        </w:rPr>
      </w:pPr>
      <w:bookmarkStart w:id="130" w:name="_Toc254970683"/>
      <w:bookmarkStart w:id="131" w:name="_Toc254970542"/>
      <w:r>
        <w:rPr>
          <w:rFonts w:ascii="宋体" w:hAnsi="宋体" w:hint="eastAsia"/>
          <w:bCs/>
          <w:color w:val="000000"/>
          <w:szCs w:val="21"/>
        </w:rPr>
        <w:t>见“投标人须知前附表”。</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19.投标文件的</w:t>
      </w:r>
      <w:bookmarkEnd w:id="130"/>
      <w:bookmarkEnd w:id="131"/>
      <w:r>
        <w:rPr>
          <w:rFonts w:ascii="黑体" w:eastAsia="黑体" w:hAnsi="黑体" w:hint="eastAsia"/>
          <w:color w:val="000000"/>
          <w:sz w:val="24"/>
        </w:rPr>
        <w:t>编制</w:t>
      </w:r>
    </w:p>
    <w:p w:rsidR="00B73B9F" w:rsidRDefault="003F2D10">
      <w:pPr>
        <w:spacing w:line="360" w:lineRule="auto"/>
        <w:ind w:firstLineChars="200" w:firstLine="422"/>
        <w:rPr>
          <w:rFonts w:hAnsi="宋体"/>
          <w:color w:val="000000"/>
          <w:szCs w:val="21"/>
        </w:rPr>
      </w:pPr>
      <w:r>
        <w:rPr>
          <w:rFonts w:ascii="宋体" w:hAnsi="宋体" w:hint="eastAsia"/>
          <w:b/>
          <w:color w:val="000000"/>
          <w:szCs w:val="21"/>
        </w:rPr>
        <w:t xml:space="preserve"> </w:t>
      </w:r>
      <w:r>
        <w:rPr>
          <w:rFonts w:hAnsi="宋体"/>
          <w:color w:val="000000"/>
          <w:szCs w:val="21"/>
        </w:rPr>
        <w:t>19.1</w:t>
      </w:r>
      <w:r>
        <w:rPr>
          <w:rFonts w:hAnsi="宋体" w:hint="eastAsia"/>
          <w:color w:val="000000"/>
          <w:szCs w:val="21"/>
        </w:rPr>
        <w:t>投标文件编制要求详见“投标人须知前附表”。投标人应按本招标文件规定的格式和顺序编制、装订投标文件并标注页码，投标文件内容不完整、编排混乱导致投标文件被误读、漏读或者查找不到相关内容的，由此引发的后果由投标人承担。</w:t>
      </w:r>
      <w:bookmarkStart w:id="132" w:name="_19.2投标文件应按报价文件、资格证明文件、商务文件、技术文件分别编制"/>
      <w:bookmarkEnd w:id="132"/>
      <w:r>
        <w:rPr>
          <w:rFonts w:hAnsi="宋体"/>
          <w:color w:val="000000"/>
          <w:szCs w:val="21"/>
        </w:rPr>
        <w:t xml:space="preserve"> </w:t>
      </w:r>
    </w:p>
    <w:p w:rsidR="00B73B9F" w:rsidRDefault="003F2D10">
      <w:pPr>
        <w:pStyle w:val="25"/>
        <w:snapToGrid w:val="0"/>
        <w:spacing w:before="0"/>
        <w:ind w:firstLine="420"/>
        <w:rPr>
          <w:rFonts w:hAnsi="宋体"/>
          <w:color w:val="000000"/>
          <w:sz w:val="21"/>
          <w:szCs w:val="21"/>
        </w:rPr>
      </w:pPr>
      <w:r>
        <w:rPr>
          <w:rFonts w:hAnsi="宋体"/>
          <w:color w:val="000000"/>
          <w:sz w:val="21"/>
          <w:szCs w:val="21"/>
        </w:rPr>
        <w:t>19.2</w:t>
      </w:r>
      <w:r>
        <w:rPr>
          <w:rFonts w:hAnsi="宋体" w:hint="eastAsia"/>
          <w:color w:val="000000"/>
          <w:sz w:val="21"/>
          <w:szCs w:val="21"/>
        </w:rPr>
        <w:t>投标文件按照招标文件第六章格式要求在规定位置进行签署、盖章。骑缝盖公章</w:t>
      </w:r>
      <w:proofErr w:type="gramStart"/>
      <w:r>
        <w:rPr>
          <w:rFonts w:hAnsi="宋体" w:hint="eastAsia"/>
          <w:color w:val="000000"/>
          <w:sz w:val="21"/>
          <w:szCs w:val="21"/>
        </w:rPr>
        <w:t>不</w:t>
      </w:r>
      <w:proofErr w:type="gramEnd"/>
      <w:r>
        <w:rPr>
          <w:rFonts w:hAnsi="宋体" w:hint="eastAsia"/>
          <w:color w:val="000000"/>
          <w:sz w:val="21"/>
          <w:szCs w:val="21"/>
        </w:rPr>
        <w:t>视为在规定位置盖章。</w:t>
      </w:r>
    </w:p>
    <w:p w:rsidR="00B73B9F" w:rsidRDefault="003F2D10">
      <w:pPr>
        <w:pStyle w:val="25"/>
        <w:snapToGrid w:val="0"/>
        <w:spacing w:before="0"/>
        <w:ind w:firstLine="420"/>
        <w:rPr>
          <w:rFonts w:hAnsi="宋体"/>
          <w:color w:val="000000"/>
          <w:sz w:val="21"/>
          <w:szCs w:val="21"/>
        </w:rPr>
      </w:pPr>
      <w:r>
        <w:rPr>
          <w:rFonts w:hAnsi="宋体"/>
          <w:color w:val="000000"/>
          <w:sz w:val="21"/>
          <w:szCs w:val="21"/>
        </w:rPr>
        <w:t>19.3</w:t>
      </w:r>
      <w:r>
        <w:rPr>
          <w:rFonts w:hAnsi="宋体" w:hint="eastAsia"/>
          <w:color w:val="000000"/>
          <w:sz w:val="21"/>
          <w:szCs w:val="21"/>
        </w:rPr>
        <w:t>为确保网上操作合法、有效和安全，投标人应当在投标截止时间前完成在“政</w:t>
      </w:r>
      <w:proofErr w:type="gramStart"/>
      <w:r>
        <w:rPr>
          <w:rFonts w:hAnsi="宋体" w:hint="eastAsia"/>
          <w:color w:val="000000"/>
          <w:sz w:val="21"/>
          <w:szCs w:val="21"/>
        </w:rPr>
        <w:t>采云</w:t>
      </w:r>
      <w:proofErr w:type="gramEnd"/>
      <w:r>
        <w:rPr>
          <w:rFonts w:hAnsi="宋体" w:hint="eastAsia"/>
          <w:color w:val="000000"/>
          <w:sz w:val="21"/>
          <w:szCs w:val="21"/>
        </w:rPr>
        <w:t>”平台的身份认证，确保在电子投标过程中能够对相关数据电文进行加密和使用电子签名。</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19.4投标文件中标注的投标人名称应与主体资格证明（如营业执照、事业单位法人证书、执业许可证、自然人身份证等）及公章一致。</w:t>
      </w:r>
    </w:p>
    <w:p w:rsidR="00B73B9F" w:rsidRDefault="003F2D10">
      <w:pPr>
        <w:spacing w:line="360" w:lineRule="auto"/>
        <w:ind w:firstLineChars="200" w:firstLine="420"/>
        <w:rPr>
          <w:rFonts w:ascii="宋体" w:hAnsi="宋体" w:cs="宋体"/>
          <w:b/>
          <w:szCs w:val="21"/>
        </w:rPr>
      </w:pPr>
      <w:r>
        <w:rPr>
          <w:rFonts w:hAnsi="宋体"/>
          <w:color w:val="000000"/>
          <w:szCs w:val="21"/>
        </w:rPr>
        <w:t xml:space="preserve"> 19.5</w:t>
      </w:r>
      <w:r>
        <w:rPr>
          <w:rFonts w:hAnsi="宋体" w:hint="eastAsia"/>
          <w:color w:val="000000"/>
          <w:szCs w:val="21"/>
        </w:rPr>
        <w:t>投标文件应避免涂改、</w:t>
      </w:r>
      <w:proofErr w:type="gramStart"/>
      <w:r>
        <w:rPr>
          <w:rFonts w:hAnsi="宋体" w:hint="eastAsia"/>
          <w:color w:val="000000"/>
          <w:szCs w:val="21"/>
        </w:rPr>
        <w:t>行间插字或者</w:t>
      </w:r>
      <w:proofErr w:type="gramEnd"/>
      <w:r>
        <w:rPr>
          <w:rFonts w:hAnsi="宋体" w:hint="eastAsia"/>
          <w:color w:val="000000"/>
          <w:szCs w:val="21"/>
        </w:rPr>
        <w:t>删除</w:t>
      </w:r>
      <w:r>
        <w:rPr>
          <w:rFonts w:ascii="宋体" w:hAnsi="宋体" w:cs="宋体" w:hint="eastAsia"/>
          <w:b/>
          <w:szCs w:val="21"/>
        </w:rPr>
        <w:t>。</w:t>
      </w:r>
    </w:p>
    <w:p w:rsidR="00B73B9F" w:rsidRDefault="003F2D10" w:rsidP="00A4329F">
      <w:pPr>
        <w:spacing w:line="360" w:lineRule="auto"/>
        <w:ind w:firstLineChars="248" w:firstLine="521"/>
        <w:rPr>
          <w:rFonts w:hAnsi="宋体"/>
        </w:rPr>
      </w:pPr>
      <w:r>
        <w:rPr>
          <w:rFonts w:hAnsi="宋体"/>
        </w:rPr>
        <w:t xml:space="preserve">19.6 </w:t>
      </w:r>
      <w:r>
        <w:rPr>
          <w:rFonts w:hAnsi="宋体" w:hint="eastAsia"/>
        </w:rPr>
        <w:t>对招标文件的实质性要求和条件</w:t>
      </w:r>
      <w:proofErr w:type="gramStart"/>
      <w:r>
        <w:rPr>
          <w:rFonts w:hAnsi="宋体" w:hint="eastAsia"/>
        </w:rPr>
        <w:t>作出</w:t>
      </w:r>
      <w:proofErr w:type="gramEnd"/>
      <w:r>
        <w:rPr>
          <w:rFonts w:hAnsi="宋体" w:hint="eastAsia"/>
        </w:rPr>
        <w:t>响应是指投标人必须对招标文件中标注为实质性要求和条件的</w:t>
      </w:r>
      <w:r>
        <w:rPr>
          <w:rFonts w:hint="eastAsia"/>
          <w:color w:val="000000"/>
          <w:szCs w:val="21"/>
        </w:rPr>
        <w:t>货物内容及要求</w:t>
      </w:r>
      <w:r>
        <w:rPr>
          <w:rFonts w:hAnsi="宋体" w:hint="eastAsia"/>
        </w:rPr>
        <w:t>、商务条款及其它内容</w:t>
      </w:r>
      <w:proofErr w:type="gramStart"/>
      <w:r>
        <w:rPr>
          <w:rFonts w:hint="eastAsia"/>
          <w:b/>
        </w:rPr>
        <w:t>作出</w:t>
      </w:r>
      <w:proofErr w:type="gramEnd"/>
      <w:r>
        <w:rPr>
          <w:rFonts w:hint="eastAsia"/>
          <w:b/>
        </w:rPr>
        <w:t>满足或者优于原要求和条件的承诺</w:t>
      </w:r>
      <w:r>
        <w:rPr>
          <w:rFonts w:hint="eastAsia"/>
        </w:rPr>
        <w:t>。</w:t>
      </w:r>
    </w:p>
    <w:p w:rsidR="00B73B9F" w:rsidRDefault="003F2D10">
      <w:pPr>
        <w:spacing w:line="360" w:lineRule="auto"/>
        <w:ind w:firstLineChars="200" w:firstLine="422"/>
        <w:rPr>
          <w:rFonts w:ascii="宋体" w:hAnsi="宋体"/>
          <w:b/>
          <w:color w:val="000000"/>
          <w:szCs w:val="21"/>
          <w:u w:val="single"/>
        </w:rPr>
      </w:pPr>
      <w:r>
        <w:rPr>
          <w:rFonts w:ascii="宋体" w:hAnsi="宋体" w:hint="eastAsia"/>
          <w:b/>
          <w:color w:val="000000"/>
          <w:szCs w:val="21"/>
          <w:u w:val="single"/>
        </w:rPr>
        <w:t>19.7本项目为全流程电子化项目，异常情况见“第二节 投标人须知正文”中“四、24.2开标程序。</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20.备份投标文件</w:t>
      </w:r>
    </w:p>
    <w:p w:rsidR="00B73B9F" w:rsidRDefault="003F2D10">
      <w:pPr>
        <w:spacing w:line="360" w:lineRule="auto"/>
        <w:ind w:firstLineChars="200" w:firstLine="420"/>
        <w:rPr>
          <w:rFonts w:ascii="黑体" w:eastAsia="黑体" w:hAnsi="黑体"/>
          <w:color w:val="000000"/>
          <w:sz w:val="24"/>
        </w:rPr>
      </w:pPr>
      <w:r>
        <w:rPr>
          <w:rFonts w:hAnsi="宋体" w:hint="eastAsia"/>
          <w:bCs/>
          <w:color w:val="000000"/>
          <w:szCs w:val="21"/>
        </w:rPr>
        <w:t>详见在“投标人须知前附表”。</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21.投标文件的提交</w:t>
      </w:r>
    </w:p>
    <w:p w:rsidR="00B73B9F" w:rsidRDefault="003F2D10">
      <w:pPr>
        <w:spacing w:line="360" w:lineRule="auto"/>
        <w:ind w:firstLineChars="200" w:firstLine="420"/>
        <w:rPr>
          <w:rFonts w:hAnsi="宋体"/>
          <w:b/>
        </w:rPr>
      </w:pPr>
      <w:bookmarkStart w:id="133" w:name="_21.1投标人必须在“投标人须知中的前附表”规定的投标文件接收时间和投"/>
      <w:bookmarkEnd w:id="133"/>
      <w:r>
        <w:rPr>
          <w:rFonts w:hAnsi="宋体"/>
          <w:bCs/>
          <w:color w:val="000000"/>
          <w:szCs w:val="21"/>
        </w:rPr>
        <w:t>21.1</w:t>
      </w:r>
      <w:r>
        <w:rPr>
          <w:rFonts w:hAnsi="宋体" w:hint="eastAsia"/>
          <w:bCs/>
          <w:color w:val="000000"/>
          <w:szCs w:val="21"/>
        </w:rPr>
        <w:t>投标人必须在“投标人须知前附表”规定的投标文件接收时间和投标地点提交电子版投标文件。电子投标文件应在制作完成后，在投标截止时间前通过有效数字证书（</w:t>
      </w:r>
      <w:r>
        <w:rPr>
          <w:rFonts w:hAnsi="宋体"/>
          <w:bCs/>
          <w:color w:val="000000"/>
          <w:szCs w:val="21"/>
        </w:rPr>
        <w:t>CA</w:t>
      </w:r>
      <w:r>
        <w:rPr>
          <w:rFonts w:hAnsi="宋体" w:hint="eastAsia"/>
          <w:bCs/>
          <w:color w:val="000000"/>
          <w:szCs w:val="21"/>
        </w:rPr>
        <w:t>认证锁）进行电子签章、加密，然后通过网络将加密的电子投标文件递交至“新疆政</w:t>
      </w:r>
      <w:proofErr w:type="gramStart"/>
      <w:r>
        <w:rPr>
          <w:rFonts w:hAnsi="宋体" w:hint="eastAsia"/>
          <w:bCs/>
          <w:color w:val="000000"/>
          <w:szCs w:val="21"/>
        </w:rPr>
        <w:t>采云</w:t>
      </w:r>
      <w:proofErr w:type="gramEnd"/>
      <w:r>
        <w:rPr>
          <w:rFonts w:hAnsi="宋体" w:hint="eastAsia"/>
          <w:bCs/>
          <w:color w:val="000000"/>
          <w:szCs w:val="21"/>
        </w:rPr>
        <w:t>平台”。</w:t>
      </w:r>
      <w:r>
        <w:rPr>
          <w:rFonts w:hAnsi="宋体"/>
          <w:bCs/>
          <w:color w:val="000000"/>
          <w:szCs w:val="21"/>
        </w:rPr>
        <w:t xml:space="preserve"> </w:t>
      </w:r>
      <w:r>
        <w:rPr>
          <w:rFonts w:hAnsi="宋体"/>
          <w:b/>
        </w:rPr>
        <w:t xml:space="preserve"> </w:t>
      </w:r>
    </w:p>
    <w:p w:rsidR="00B73B9F" w:rsidRDefault="003F2D10">
      <w:pPr>
        <w:spacing w:line="360" w:lineRule="auto"/>
        <w:ind w:firstLineChars="200" w:firstLine="422"/>
        <w:rPr>
          <w:rFonts w:ascii="宋体" w:hAnsi="宋体"/>
          <w:b/>
          <w:color w:val="000000"/>
          <w:szCs w:val="20"/>
        </w:rPr>
      </w:pPr>
      <w:r>
        <w:rPr>
          <w:rFonts w:ascii="宋体" w:hAnsi="宋体" w:hint="eastAsia"/>
          <w:b/>
          <w:color w:val="000000"/>
          <w:szCs w:val="21"/>
        </w:rPr>
        <w:t>21.2未在规定时间内提交或者未按照招标文件要求密封或者标记的电子投标文件，“政</w:t>
      </w:r>
      <w:proofErr w:type="gramStart"/>
      <w:r>
        <w:rPr>
          <w:rFonts w:ascii="宋体" w:hAnsi="宋体" w:hint="eastAsia"/>
          <w:b/>
          <w:color w:val="000000"/>
          <w:szCs w:val="21"/>
        </w:rPr>
        <w:t>采云</w:t>
      </w:r>
      <w:proofErr w:type="gramEnd"/>
      <w:r>
        <w:rPr>
          <w:rFonts w:ascii="宋体" w:hAnsi="宋体" w:hint="eastAsia"/>
          <w:b/>
          <w:color w:val="000000"/>
          <w:szCs w:val="21"/>
        </w:rPr>
        <w:t>”平台将拒收。</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21.3电子版投标文件提交方式见“招标公告”中“四、提交投标文件截止时间、开标时间和地点”</w:t>
      </w:r>
      <w:r>
        <w:rPr>
          <w:rFonts w:ascii="宋体" w:hAnsi="宋体" w:hint="eastAsia"/>
          <w:b/>
          <w:color w:val="000000"/>
          <w:szCs w:val="21"/>
        </w:rPr>
        <w:t xml:space="preserve"> 。</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22. 投标文件的补充、修改、撤回与退回</w:t>
      </w:r>
      <w:bookmarkStart w:id="134" w:name="_Toc254970543"/>
      <w:bookmarkStart w:id="135" w:name="_Toc254970684"/>
    </w:p>
    <w:p w:rsidR="00B73B9F" w:rsidRDefault="003F2D10">
      <w:pPr>
        <w:spacing w:line="360" w:lineRule="auto"/>
        <w:ind w:firstLineChars="200" w:firstLine="420"/>
        <w:rPr>
          <w:rFonts w:ascii="黑体" w:eastAsia="黑体" w:hAnsi="黑体"/>
          <w:color w:val="000000"/>
          <w:sz w:val="24"/>
        </w:rPr>
      </w:pPr>
      <w:r>
        <w:rPr>
          <w:rFonts w:ascii="宋体" w:hAnsi="宋体" w:cs="宋体" w:hint="eastAsia"/>
          <w:color w:val="000000"/>
          <w:szCs w:val="21"/>
        </w:rPr>
        <w:t>22.1 供应商应当在投标截止时间前完成投标文件的传输递交，并可以补充、修改或者撤回投标文件。</w:t>
      </w:r>
      <w:r>
        <w:rPr>
          <w:rFonts w:ascii="宋体" w:hAnsi="宋体" w:cs="宋体" w:hint="eastAsia"/>
          <w:color w:val="000000"/>
          <w:szCs w:val="21"/>
        </w:rPr>
        <w:lastRenderedPageBreak/>
        <w:t>补充或者修改投标文件的，应当先行撤回原文件，补充、修改后重新传输递交。投标截止时间前未完成传输的，视为撤回投标文件。投标截止时间后递交的投标文件，“政</w:t>
      </w:r>
      <w:proofErr w:type="gramStart"/>
      <w:r>
        <w:rPr>
          <w:rFonts w:ascii="宋体" w:hAnsi="宋体" w:cs="宋体" w:hint="eastAsia"/>
          <w:color w:val="000000"/>
          <w:szCs w:val="21"/>
        </w:rPr>
        <w:t>采云</w:t>
      </w:r>
      <w:proofErr w:type="gramEnd"/>
      <w:r>
        <w:rPr>
          <w:rFonts w:ascii="宋体" w:hAnsi="宋体" w:cs="宋体" w:hint="eastAsia"/>
          <w:color w:val="000000"/>
          <w:szCs w:val="21"/>
        </w:rPr>
        <w:t>”平台将拒收。（补充、修改或者撤回方式见公告附件“电子投标文件制作与投送教程”）</w:t>
      </w:r>
    </w:p>
    <w:p w:rsidR="00B73B9F" w:rsidRDefault="003F2D10">
      <w:pPr>
        <w:pStyle w:val="25"/>
        <w:spacing w:before="0"/>
        <w:ind w:firstLine="420"/>
        <w:rPr>
          <w:rFonts w:ascii="宋体" w:hAnsi="宋体" w:cs="宋体"/>
          <w:color w:val="000000"/>
          <w:sz w:val="21"/>
          <w:szCs w:val="21"/>
        </w:rPr>
      </w:pPr>
      <w:r>
        <w:rPr>
          <w:rFonts w:ascii="宋体" w:hAnsi="宋体" w:cs="宋体" w:hint="eastAsia"/>
          <w:color w:val="000000"/>
          <w:sz w:val="21"/>
          <w:szCs w:val="21"/>
        </w:rPr>
        <w:t>22.2“政</w:t>
      </w:r>
      <w:proofErr w:type="gramStart"/>
      <w:r>
        <w:rPr>
          <w:rFonts w:ascii="宋体" w:hAnsi="宋体" w:cs="宋体" w:hint="eastAsia"/>
          <w:color w:val="000000"/>
          <w:sz w:val="21"/>
          <w:szCs w:val="21"/>
        </w:rPr>
        <w:t>采云</w:t>
      </w:r>
      <w:proofErr w:type="gramEnd"/>
      <w:r>
        <w:rPr>
          <w:rFonts w:ascii="宋体" w:hAnsi="宋体" w:cs="宋体" w:hint="eastAsia"/>
          <w:color w:val="000000"/>
          <w:sz w:val="21"/>
          <w:szCs w:val="21"/>
        </w:rPr>
        <w:t>”平台收到投标文件，将妥善保存并即时向供应商发出确认回执通知。在投标截止时间前，除供应商补充、修改或者撤回投标文件外，任何单位和个人不得解密或提取投标文件。</w:t>
      </w:r>
    </w:p>
    <w:bookmarkEnd w:id="134"/>
    <w:bookmarkEnd w:id="135"/>
    <w:p w:rsidR="00B73B9F" w:rsidRDefault="003F2D10">
      <w:pPr>
        <w:spacing w:line="360" w:lineRule="auto"/>
        <w:ind w:firstLineChars="200" w:firstLine="420"/>
        <w:rPr>
          <w:rFonts w:ascii="宋体" w:hAnsi="宋体" w:cs="宋体"/>
          <w:color w:val="000000"/>
          <w:szCs w:val="21"/>
        </w:rPr>
      </w:pPr>
      <w:r>
        <w:rPr>
          <w:rFonts w:ascii="宋体" w:hAnsi="宋体" w:cs="宋体" w:hint="eastAsia"/>
          <w:color w:val="000000"/>
          <w:szCs w:val="21"/>
        </w:rPr>
        <w:t>22.3在投标截止时间</w:t>
      </w:r>
      <w:proofErr w:type="gramStart"/>
      <w:r>
        <w:rPr>
          <w:rFonts w:ascii="宋体" w:hAnsi="宋体" w:cs="宋体" w:hint="eastAsia"/>
          <w:color w:val="000000"/>
          <w:szCs w:val="21"/>
        </w:rPr>
        <w:t>止</w:t>
      </w:r>
      <w:proofErr w:type="gramEnd"/>
      <w:r>
        <w:rPr>
          <w:rFonts w:ascii="宋体" w:hAnsi="宋体" w:cs="宋体" w:hint="eastAsia"/>
          <w:color w:val="000000"/>
          <w:szCs w:val="21"/>
        </w:rPr>
        <w:t>提交电子版投标文件的投标人不足3家时，电子版投标文件由代理机构在“政</w:t>
      </w:r>
      <w:proofErr w:type="gramStart"/>
      <w:r>
        <w:rPr>
          <w:rFonts w:ascii="宋体" w:hAnsi="宋体" w:cs="宋体" w:hint="eastAsia"/>
          <w:color w:val="000000"/>
          <w:szCs w:val="21"/>
        </w:rPr>
        <w:t>采云</w:t>
      </w:r>
      <w:proofErr w:type="gramEnd"/>
      <w:r>
        <w:rPr>
          <w:rFonts w:ascii="宋体" w:hAnsi="宋体" w:cs="宋体" w:hint="eastAsia"/>
          <w:color w:val="000000"/>
          <w:szCs w:val="21"/>
        </w:rPr>
        <w:t>”平台操作退回，除此之外采购人和采购代理机构对已提交的投标文件概不退回。</w:t>
      </w:r>
    </w:p>
    <w:p w:rsidR="00B73B9F" w:rsidRDefault="00B73B9F">
      <w:pPr>
        <w:pStyle w:val="a9"/>
        <w:snapToGrid w:val="0"/>
        <w:spacing w:line="400" w:lineRule="exact"/>
        <w:ind w:firstLine="739"/>
        <w:rPr>
          <w:rFonts w:hAnsi="宋体"/>
          <w:snapToGrid w:val="0"/>
          <w:color w:val="000000"/>
          <w:sz w:val="21"/>
          <w:szCs w:val="21"/>
        </w:rPr>
      </w:pPr>
    </w:p>
    <w:p w:rsidR="00B73B9F" w:rsidRDefault="003F2D10">
      <w:pPr>
        <w:pStyle w:val="3"/>
        <w:keepNext w:val="0"/>
        <w:keepLines w:val="0"/>
        <w:spacing w:line="400" w:lineRule="exact"/>
        <w:jc w:val="center"/>
        <w:rPr>
          <w:color w:val="000000"/>
        </w:rPr>
      </w:pPr>
      <w:bookmarkStart w:id="136" w:name="_Toc254970685"/>
      <w:bookmarkStart w:id="137" w:name="_Toc254970544"/>
      <w:bookmarkStart w:id="138" w:name="_Toc150875214"/>
      <w:r>
        <w:rPr>
          <w:rFonts w:hint="eastAsia"/>
          <w:color w:val="000000"/>
        </w:rPr>
        <w:t>四、开</w:t>
      </w:r>
      <w:r>
        <w:rPr>
          <w:color w:val="000000"/>
        </w:rPr>
        <w:t xml:space="preserve">    </w:t>
      </w:r>
      <w:r>
        <w:rPr>
          <w:rFonts w:hint="eastAsia"/>
          <w:color w:val="000000"/>
        </w:rPr>
        <w:t>标</w:t>
      </w:r>
      <w:bookmarkEnd w:id="136"/>
      <w:bookmarkEnd w:id="137"/>
      <w:bookmarkEnd w:id="138"/>
    </w:p>
    <w:p w:rsidR="00B73B9F" w:rsidRDefault="003F2D10">
      <w:pPr>
        <w:spacing w:line="360" w:lineRule="auto"/>
        <w:ind w:firstLineChars="200" w:firstLine="480"/>
        <w:rPr>
          <w:rFonts w:ascii="黑体" w:eastAsia="黑体" w:hAnsi="黑体"/>
          <w:color w:val="000000"/>
          <w:sz w:val="24"/>
        </w:rPr>
      </w:pPr>
      <w:bookmarkStart w:id="139" w:name="_23.开标时间和地点"/>
      <w:bookmarkEnd w:id="139"/>
      <w:r>
        <w:rPr>
          <w:rFonts w:ascii="黑体" w:eastAsia="黑体" w:hAnsi="黑体" w:hint="eastAsia"/>
          <w:color w:val="000000"/>
          <w:sz w:val="24"/>
        </w:rPr>
        <w:t>23.开标时间和地点</w:t>
      </w:r>
    </w:p>
    <w:p w:rsidR="00B73B9F" w:rsidRDefault="003F2D10">
      <w:pPr>
        <w:spacing w:line="360" w:lineRule="auto"/>
        <w:ind w:firstLineChars="200" w:firstLine="420"/>
        <w:rPr>
          <w:rFonts w:hAnsi="宋体"/>
          <w:bCs/>
          <w:color w:val="000000"/>
        </w:rPr>
      </w:pPr>
      <w:r>
        <w:rPr>
          <w:rFonts w:hAnsi="宋体"/>
          <w:bCs/>
          <w:color w:val="000000"/>
        </w:rPr>
        <w:t>23.1</w:t>
      </w:r>
      <w:r>
        <w:rPr>
          <w:rFonts w:hAnsi="宋体" w:hint="eastAsia"/>
          <w:bCs/>
          <w:color w:val="000000"/>
        </w:rPr>
        <w:t>开标时间及地点详见“投标人须知前附表”</w:t>
      </w:r>
    </w:p>
    <w:p w:rsidR="00B73B9F" w:rsidRDefault="003F2D10">
      <w:pPr>
        <w:spacing w:line="360" w:lineRule="auto"/>
        <w:ind w:firstLineChars="200" w:firstLine="420"/>
      </w:pPr>
      <w:r>
        <w:rPr>
          <w:rFonts w:hAnsi="宋体"/>
        </w:rPr>
        <w:t>23.2</w:t>
      </w:r>
      <w:r>
        <w:rPr>
          <w:rFonts w:hAnsi="宋体" w:hint="eastAsia"/>
        </w:rPr>
        <w:t>如</w:t>
      </w:r>
      <w:r>
        <w:rPr>
          <w:rFonts w:hAnsi="宋体" w:hint="eastAsia"/>
          <w:bCs/>
          <w:color w:val="000000"/>
        </w:rPr>
        <w:t>投标人成功解密投标文件，但未在“政</w:t>
      </w:r>
      <w:proofErr w:type="gramStart"/>
      <w:r>
        <w:rPr>
          <w:rFonts w:hAnsi="宋体" w:hint="eastAsia"/>
          <w:bCs/>
          <w:color w:val="000000"/>
        </w:rPr>
        <w:t>采云</w:t>
      </w:r>
      <w:proofErr w:type="gramEnd"/>
      <w:r>
        <w:rPr>
          <w:rFonts w:hAnsi="宋体" w:hint="eastAsia"/>
          <w:bCs/>
          <w:color w:val="000000"/>
        </w:rPr>
        <w:t>”电子开标大厅参加开标的，视同认可开标过程和结果，</w:t>
      </w:r>
      <w:r>
        <w:rPr>
          <w:rFonts w:hAnsi="宋体" w:hint="eastAsia"/>
        </w:rPr>
        <w:t>由此产生的后果由投标人自行负责。</w:t>
      </w:r>
      <w:r>
        <w:rPr>
          <w:rFonts w:hAnsi="宋体"/>
        </w:rPr>
        <w:t xml:space="preserve"> </w:t>
      </w:r>
      <w:r>
        <w:rPr>
          <w:rFonts w:hint="eastAsia"/>
        </w:rPr>
        <w:t>投标人不足</w:t>
      </w:r>
      <w:r>
        <w:t>3</w:t>
      </w:r>
      <w:r>
        <w:rPr>
          <w:rFonts w:hint="eastAsia"/>
        </w:rPr>
        <w:t>家的，不得开标。</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24.开标程序</w:t>
      </w:r>
    </w:p>
    <w:p w:rsidR="00B73B9F" w:rsidRDefault="003F2D10">
      <w:pPr>
        <w:autoSpaceDE w:val="0"/>
        <w:autoSpaceDN w:val="0"/>
        <w:adjustRightInd w:val="0"/>
        <w:spacing w:line="440" w:lineRule="exact"/>
        <w:ind w:firstLineChars="200" w:firstLine="420"/>
        <w:rPr>
          <w:rFonts w:ascii="宋体" w:hAnsi="宋体"/>
          <w:kern w:val="0"/>
          <w:szCs w:val="21"/>
        </w:rPr>
      </w:pPr>
      <w:r>
        <w:rPr>
          <w:rFonts w:ascii="宋体" w:hAnsi="宋体" w:hint="eastAsia"/>
          <w:bCs/>
          <w:szCs w:val="21"/>
        </w:rPr>
        <w:t>24.1</w:t>
      </w:r>
      <w:r>
        <w:rPr>
          <w:rFonts w:ascii="宋体" w:hAnsi="宋体" w:hint="eastAsia"/>
          <w:kern w:val="0"/>
          <w:szCs w:val="21"/>
        </w:rPr>
        <w:t>开标形式：</w:t>
      </w:r>
    </w:p>
    <w:p w:rsidR="00B73B9F" w:rsidRDefault="003F2D10">
      <w:pPr>
        <w:autoSpaceDE w:val="0"/>
        <w:autoSpaceDN w:val="0"/>
        <w:adjustRightInd w:val="0"/>
        <w:spacing w:line="440" w:lineRule="exact"/>
        <w:ind w:firstLineChars="200" w:firstLine="420"/>
        <w:rPr>
          <w:rFonts w:ascii="宋体" w:hAnsi="宋体"/>
          <w:bCs/>
          <w:szCs w:val="21"/>
        </w:rPr>
      </w:pPr>
      <w:r>
        <w:rPr>
          <w:rFonts w:ascii="宋体" w:hAnsi="宋体" w:hint="eastAsia"/>
          <w:szCs w:val="21"/>
        </w:rPr>
        <w:t>（1）</w:t>
      </w:r>
      <w:r>
        <w:rPr>
          <w:rFonts w:ascii="宋体" w:hAnsi="宋体" w:hint="eastAsia"/>
          <w:bCs/>
          <w:szCs w:val="21"/>
        </w:rPr>
        <w:t>开标的准备工作由采购代理机构负责落实，采购代理机构必须基于“政</w:t>
      </w:r>
      <w:proofErr w:type="gramStart"/>
      <w:r>
        <w:rPr>
          <w:rFonts w:ascii="宋体" w:hAnsi="宋体" w:hint="eastAsia"/>
          <w:bCs/>
          <w:szCs w:val="21"/>
        </w:rPr>
        <w:t>采云</w:t>
      </w:r>
      <w:proofErr w:type="gramEnd"/>
      <w:r>
        <w:rPr>
          <w:rFonts w:ascii="宋体" w:hAnsi="宋体" w:hint="eastAsia"/>
          <w:bCs/>
          <w:szCs w:val="21"/>
        </w:rPr>
        <w:t>”平台选取评审专家，如采购代理机构未按规定选取专家的，视为本次开评标无效，应当重新采购；</w:t>
      </w:r>
    </w:p>
    <w:p w:rsidR="00B73B9F" w:rsidRDefault="003F2D10">
      <w:pPr>
        <w:autoSpaceDE w:val="0"/>
        <w:autoSpaceDN w:val="0"/>
        <w:adjustRightInd w:val="0"/>
        <w:spacing w:line="440" w:lineRule="exact"/>
        <w:ind w:firstLineChars="200" w:firstLine="420"/>
        <w:rPr>
          <w:rFonts w:ascii="宋体" w:hAnsi="宋体"/>
          <w:bCs/>
          <w:szCs w:val="21"/>
        </w:rPr>
      </w:pPr>
      <w:r>
        <w:rPr>
          <w:rFonts w:ascii="宋体" w:hAnsi="宋体" w:hint="eastAsia"/>
          <w:bCs/>
          <w:szCs w:val="21"/>
        </w:rPr>
        <w:t>（2）采购代理机构将按照招标文件规定的时间通过“政</w:t>
      </w:r>
      <w:proofErr w:type="gramStart"/>
      <w:r>
        <w:rPr>
          <w:rFonts w:ascii="宋体" w:hAnsi="宋体" w:hint="eastAsia"/>
          <w:bCs/>
          <w:szCs w:val="21"/>
        </w:rPr>
        <w:t>采云</w:t>
      </w:r>
      <w:proofErr w:type="gramEnd"/>
      <w:r>
        <w:rPr>
          <w:rFonts w:ascii="宋体" w:hAnsi="宋体" w:hint="eastAsia"/>
          <w:bCs/>
          <w:szCs w:val="21"/>
        </w:rPr>
        <w:t>”平台</w:t>
      </w:r>
      <w:proofErr w:type="gramStart"/>
      <w:r>
        <w:rPr>
          <w:rFonts w:ascii="宋体" w:hAnsi="宋体" w:hint="eastAsia"/>
          <w:bCs/>
          <w:szCs w:val="21"/>
        </w:rPr>
        <w:t>组织线</w:t>
      </w:r>
      <w:proofErr w:type="gramEnd"/>
      <w:r>
        <w:rPr>
          <w:rFonts w:ascii="宋体" w:hAnsi="宋体" w:hint="eastAsia"/>
          <w:bCs/>
          <w:szCs w:val="21"/>
        </w:rPr>
        <w:t>上开标活动、开启投标文件，所有供应商均应当准时在线参加。投标人如不参加开标大会的，视同认可开标结果，事后不得对采购相关人员、开标过程和开标结果提出异议，同时投标人因未在线参加开标而导致投标文件无法按时解密等一切后果由投标人自己承担。</w:t>
      </w:r>
    </w:p>
    <w:p w:rsidR="00B73B9F" w:rsidRDefault="003F2D10">
      <w:pPr>
        <w:autoSpaceDE w:val="0"/>
        <w:autoSpaceDN w:val="0"/>
        <w:adjustRightInd w:val="0"/>
        <w:spacing w:line="440" w:lineRule="exact"/>
        <w:ind w:firstLineChars="200" w:firstLine="420"/>
        <w:rPr>
          <w:rFonts w:ascii="宋体" w:hAnsi="宋体"/>
          <w:bCs/>
          <w:szCs w:val="21"/>
        </w:rPr>
      </w:pPr>
      <w:r>
        <w:rPr>
          <w:rFonts w:ascii="宋体" w:hAnsi="宋体" w:hint="eastAsia"/>
          <w:bCs/>
          <w:szCs w:val="21"/>
        </w:rPr>
        <w:t>24.2开标程序：</w:t>
      </w:r>
    </w:p>
    <w:p w:rsidR="00B73B9F" w:rsidRDefault="003F2D10">
      <w:pPr>
        <w:pStyle w:val="aa"/>
        <w:snapToGrid w:val="0"/>
        <w:spacing w:line="440" w:lineRule="exact"/>
        <w:ind w:firstLineChars="200" w:firstLine="422"/>
        <w:rPr>
          <w:rFonts w:hAnsi="宋体"/>
          <w:szCs w:val="21"/>
        </w:rPr>
      </w:pPr>
      <w:r>
        <w:rPr>
          <w:rFonts w:hAnsi="宋体" w:hint="eastAsia"/>
          <w:b/>
          <w:szCs w:val="21"/>
        </w:rPr>
        <w:t>（1）解密电子投标文件。</w:t>
      </w:r>
      <w:r>
        <w:rPr>
          <w:rFonts w:hAnsi="宋体" w:cs="仿宋_GB2312" w:hint="eastAsia"/>
          <w:b/>
          <w:szCs w:val="21"/>
        </w:rPr>
        <w:t>“</w:t>
      </w:r>
      <w:r>
        <w:rPr>
          <w:rFonts w:hAnsi="宋体" w:cs="仿宋_GB2312" w:hint="eastAsia"/>
          <w:szCs w:val="21"/>
        </w:rPr>
        <w:t>政</w:t>
      </w:r>
      <w:proofErr w:type="gramStart"/>
      <w:r>
        <w:rPr>
          <w:rFonts w:hAnsi="宋体" w:cs="仿宋_GB2312" w:hint="eastAsia"/>
          <w:szCs w:val="21"/>
        </w:rPr>
        <w:t>采云</w:t>
      </w:r>
      <w:proofErr w:type="gramEnd"/>
      <w:r>
        <w:rPr>
          <w:rFonts w:hAnsi="宋体" w:cs="仿宋_GB2312" w:hint="eastAsia"/>
          <w:szCs w:val="21"/>
        </w:rPr>
        <w:t>”平台按开标时间自动提取所有投标文件。采购代理机构依托“政</w:t>
      </w:r>
      <w:proofErr w:type="gramStart"/>
      <w:r>
        <w:rPr>
          <w:rFonts w:hAnsi="宋体" w:cs="仿宋_GB2312" w:hint="eastAsia"/>
          <w:szCs w:val="21"/>
        </w:rPr>
        <w:t>采云</w:t>
      </w:r>
      <w:proofErr w:type="gramEnd"/>
      <w:r>
        <w:rPr>
          <w:rFonts w:hAnsi="宋体" w:cs="仿宋_GB2312" w:hint="eastAsia"/>
          <w:szCs w:val="21"/>
        </w:rPr>
        <w:t>”平台</w:t>
      </w:r>
      <w:r>
        <w:rPr>
          <w:rFonts w:hAnsi="宋体" w:hint="eastAsia"/>
          <w:szCs w:val="21"/>
        </w:rPr>
        <w:t>向各投标人发出电子加密投标文件【开始解密】通知，由投标人按招标文件规定的时间内自行进行投标文件解密。投标人的法定代表人或其委托代理人</w:t>
      </w:r>
      <w:r>
        <w:rPr>
          <w:rFonts w:hAnsi="宋体" w:hint="eastAsia"/>
          <w:b/>
          <w:szCs w:val="21"/>
        </w:rPr>
        <w:t>须携带加密时所用的CA锁准时登录到“政</w:t>
      </w:r>
      <w:proofErr w:type="gramStart"/>
      <w:r>
        <w:rPr>
          <w:rFonts w:hAnsi="宋体" w:hint="eastAsia"/>
          <w:b/>
          <w:szCs w:val="21"/>
        </w:rPr>
        <w:t>采云</w:t>
      </w:r>
      <w:proofErr w:type="gramEnd"/>
      <w:r>
        <w:rPr>
          <w:rFonts w:hAnsi="宋体" w:hint="eastAsia"/>
          <w:b/>
          <w:szCs w:val="21"/>
        </w:rPr>
        <w:t>”平台电子开标大厅签到并对电子投标文件解密</w:t>
      </w:r>
      <w:r>
        <w:rPr>
          <w:rFonts w:hAnsi="宋体" w:hint="eastAsia"/>
          <w:szCs w:val="21"/>
        </w:rPr>
        <w:t>。</w:t>
      </w:r>
      <w:r>
        <w:rPr>
          <w:rFonts w:hAnsi="宋体" w:hint="eastAsia"/>
          <w:color w:val="000000"/>
          <w:szCs w:val="21"/>
        </w:rPr>
        <w:t>开标后5分钟投标人还未进行解密的，代理机构要通知投标人。通知后，</w:t>
      </w:r>
      <w:r>
        <w:rPr>
          <w:rFonts w:hAnsi="宋体" w:cs="仿宋_GB2312" w:hint="eastAsia"/>
          <w:szCs w:val="21"/>
        </w:rPr>
        <w:t>投标文件仍未按时解密，</w:t>
      </w:r>
      <w:r>
        <w:rPr>
          <w:rFonts w:hAnsi="宋体" w:hint="eastAsia"/>
          <w:szCs w:val="21"/>
        </w:rPr>
        <w:t>或者</w:t>
      </w:r>
      <w:r>
        <w:rPr>
          <w:rFonts w:hAnsi="宋体" w:hint="eastAsia"/>
          <w:color w:val="000000"/>
          <w:szCs w:val="21"/>
        </w:rPr>
        <w:t>投标人没预留联系方式或预留联系方式无效，导致代理机构无法联系到投标人进行解密的，</w:t>
      </w:r>
      <w:r>
        <w:rPr>
          <w:rFonts w:hAnsi="宋体" w:hint="eastAsia"/>
          <w:b/>
          <w:color w:val="000000"/>
          <w:szCs w:val="21"/>
        </w:rPr>
        <w:t>均视为无效投标。</w:t>
      </w:r>
    </w:p>
    <w:p w:rsidR="00B73B9F" w:rsidRDefault="003F2D10">
      <w:pPr>
        <w:pStyle w:val="aa"/>
        <w:snapToGrid w:val="0"/>
        <w:spacing w:line="440" w:lineRule="exact"/>
        <w:ind w:firstLineChars="200" w:firstLine="420"/>
        <w:rPr>
          <w:rFonts w:hAnsi="宋体"/>
          <w:szCs w:val="21"/>
        </w:rPr>
      </w:pPr>
      <w:r>
        <w:rPr>
          <w:rFonts w:hAnsi="宋体" w:hint="eastAsia"/>
          <w:szCs w:val="21"/>
        </w:rPr>
        <w:t>（解密</w:t>
      </w:r>
      <w:r>
        <w:rPr>
          <w:rFonts w:hAnsi="宋体" w:hint="eastAsia"/>
          <w:bCs/>
          <w:color w:val="000000"/>
          <w:szCs w:val="21"/>
        </w:rPr>
        <w:t>异常情况处理：详见本章</w:t>
      </w:r>
      <w:r>
        <w:rPr>
          <w:rFonts w:hAnsi="宋体" w:hint="eastAsia"/>
          <w:color w:val="000000"/>
        </w:rPr>
        <w:t>29.3 电子交易活动的中止。</w:t>
      </w:r>
      <w:r>
        <w:rPr>
          <w:rFonts w:hAnsi="宋体" w:hint="eastAsia"/>
          <w:szCs w:val="21"/>
        </w:rPr>
        <w:t>）</w:t>
      </w:r>
    </w:p>
    <w:p w:rsidR="00B73B9F" w:rsidRDefault="003F2D10">
      <w:pPr>
        <w:spacing w:line="360" w:lineRule="auto"/>
        <w:ind w:firstLineChars="200" w:firstLine="420"/>
        <w:rPr>
          <w:rFonts w:ascii="宋体" w:hAnsi="宋体"/>
          <w:szCs w:val="21"/>
        </w:rPr>
      </w:pPr>
      <w:r>
        <w:rPr>
          <w:rFonts w:ascii="宋体" w:hAnsi="宋体" w:hint="eastAsia"/>
          <w:szCs w:val="21"/>
        </w:rPr>
        <w:t>（2）</w:t>
      </w:r>
      <w:r>
        <w:rPr>
          <w:rFonts w:ascii="宋体" w:hAnsi="宋体" w:hint="eastAsia"/>
          <w:b/>
          <w:szCs w:val="21"/>
        </w:rPr>
        <w:t>电子唱标。</w:t>
      </w:r>
      <w:r>
        <w:rPr>
          <w:rFonts w:ascii="宋体" w:hAnsi="宋体" w:hint="eastAsia"/>
          <w:szCs w:val="21"/>
        </w:rPr>
        <w:t>投标文件解密结束，各投标供应商报价均在“政</w:t>
      </w:r>
      <w:proofErr w:type="gramStart"/>
      <w:r>
        <w:rPr>
          <w:rFonts w:ascii="宋体" w:hAnsi="宋体" w:hint="eastAsia"/>
          <w:szCs w:val="21"/>
        </w:rPr>
        <w:t>采云</w:t>
      </w:r>
      <w:proofErr w:type="gramEnd"/>
      <w:r>
        <w:rPr>
          <w:rFonts w:ascii="宋体" w:hAnsi="宋体" w:hint="eastAsia"/>
          <w:szCs w:val="21"/>
        </w:rPr>
        <w:t>”平台</w:t>
      </w:r>
      <w:proofErr w:type="gramStart"/>
      <w:r>
        <w:rPr>
          <w:rFonts w:ascii="宋体" w:hAnsi="宋体" w:hint="eastAsia"/>
          <w:szCs w:val="21"/>
        </w:rPr>
        <w:t>远程不</w:t>
      </w:r>
      <w:proofErr w:type="gramEnd"/>
      <w:r>
        <w:rPr>
          <w:rFonts w:ascii="宋体" w:hAnsi="宋体" w:hint="eastAsia"/>
          <w:szCs w:val="21"/>
        </w:rPr>
        <w:t>见面开标大厅展示；</w:t>
      </w:r>
    </w:p>
    <w:p w:rsidR="00B73B9F" w:rsidRDefault="003F2D10">
      <w:pPr>
        <w:spacing w:line="360" w:lineRule="auto"/>
        <w:ind w:firstLineChars="200" w:firstLine="420"/>
        <w:rPr>
          <w:rFonts w:ascii="宋体" w:hAnsi="宋体"/>
          <w:bCs/>
          <w:color w:val="000000" w:themeColor="text1"/>
          <w:szCs w:val="21"/>
        </w:rPr>
      </w:pPr>
      <w:r>
        <w:rPr>
          <w:rFonts w:ascii="宋体" w:hAnsi="宋体" w:hint="eastAsia"/>
          <w:bCs/>
          <w:color w:val="000000" w:themeColor="text1"/>
          <w:szCs w:val="21"/>
        </w:rPr>
        <w:lastRenderedPageBreak/>
        <w:t>（3）开标过程由采购代理机构如实记录，</w:t>
      </w:r>
      <w:proofErr w:type="gramStart"/>
      <w:r>
        <w:rPr>
          <w:rFonts w:ascii="宋体" w:hAnsi="宋体" w:hint="eastAsia"/>
          <w:bCs/>
          <w:color w:val="000000" w:themeColor="text1"/>
          <w:szCs w:val="21"/>
        </w:rPr>
        <w:t>并电子</w:t>
      </w:r>
      <w:proofErr w:type="gramEnd"/>
      <w:r>
        <w:rPr>
          <w:rFonts w:ascii="宋体" w:hAnsi="宋体" w:hint="eastAsia"/>
          <w:bCs/>
          <w:color w:val="000000" w:themeColor="text1"/>
          <w:szCs w:val="21"/>
        </w:rPr>
        <w:t>留痕，由参加电子开标的各投标人代表对电子开标记录在开标记录公布后15分钟内进行当场校核及勘误，并线上确认，未确认的视同认可开标结果。</w:t>
      </w:r>
    </w:p>
    <w:p w:rsidR="00B73B9F" w:rsidRDefault="003F2D10">
      <w:pPr>
        <w:spacing w:line="360" w:lineRule="auto"/>
        <w:ind w:firstLineChars="200" w:firstLine="420"/>
        <w:rPr>
          <w:rFonts w:ascii="宋体" w:hAnsi="宋体"/>
          <w:bCs/>
          <w:color w:val="000000"/>
          <w:szCs w:val="21"/>
        </w:rPr>
      </w:pPr>
      <w:r>
        <w:rPr>
          <w:rFonts w:ascii="宋体" w:hAnsi="宋体" w:hint="eastAsia"/>
          <w:bCs/>
          <w:color w:val="000000"/>
          <w:szCs w:val="21"/>
        </w:rPr>
        <w:t>（4）投标人代表对开标过程和开标记录有疑义，以及认为采购人、采购代理机构相关工作人员有需要回避的情形的，应当场提出在线询问或者回避申请。采购人、采购代理机构对投标人代表提出的询问或者回避申请应当及时处理。</w:t>
      </w:r>
    </w:p>
    <w:p w:rsidR="00B73B9F" w:rsidRDefault="003F2D10">
      <w:pPr>
        <w:spacing w:line="360" w:lineRule="auto"/>
        <w:ind w:firstLineChars="200" w:firstLine="420"/>
        <w:rPr>
          <w:rFonts w:ascii="宋体" w:hAnsi="宋体"/>
          <w:bCs/>
          <w:color w:val="000000"/>
          <w:szCs w:val="21"/>
        </w:rPr>
      </w:pPr>
      <w:r>
        <w:rPr>
          <w:rFonts w:ascii="宋体" w:hAnsi="宋体" w:hint="eastAsia"/>
          <w:bCs/>
          <w:color w:val="000000"/>
          <w:szCs w:val="21"/>
        </w:rPr>
        <w:t>（5）开标结束。</w:t>
      </w:r>
    </w:p>
    <w:p w:rsidR="00B73B9F" w:rsidRDefault="003F2D10">
      <w:pPr>
        <w:pStyle w:val="aa"/>
        <w:snapToGrid w:val="0"/>
        <w:spacing w:line="440" w:lineRule="exact"/>
        <w:ind w:firstLineChars="200" w:firstLine="422"/>
        <w:rPr>
          <w:rFonts w:hAnsi="宋体"/>
          <w:szCs w:val="21"/>
        </w:rPr>
      </w:pPr>
      <w:r>
        <w:rPr>
          <w:rFonts w:hAnsi="宋体" w:hint="eastAsia"/>
          <w:b/>
          <w:bCs/>
          <w:szCs w:val="21"/>
        </w:rPr>
        <w:t>特别说明：</w:t>
      </w:r>
      <w:r>
        <w:rPr>
          <w:rFonts w:hAnsi="宋体" w:hint="eastAsia"/>
          <w:szCs w:val="21"/>
        </w:rPr>
        <w:t>如遇“政</w:t>
      </w:r>
      <w:proofErr w:type="gramStart"/>
      <w:r>
        <w:rPr>
          <w:rFonts w:hAnsi="宋体" w:hint="eastAsia"/>
          <w:szCs w:val="21"/>
        </w:rPr>
        <w:t>采云</w:t>
      </w:r>
      <w:proofErr w:type="gramEnd"/>
      <w:r>
        <w:rPr>
          <w:rFonts w:hAnsi="宋体" w:hint="eastAsia"/>
          <w:szCs w:val="21"/>
        </w:rPr>
        <w:t>”平台电子化开标或评审程序调整的，按调整后执行。</w:t>
      </w:r>
    </w:p>
    <w:p w:rsidR="00B73B9F" w:rsidRDefault="00B73B9F">
      <w:pPr>
        <w:pStyle w:val="aa"/>
        <w:snapToGrid w:val="0"/>
        <w:spacing w:line="400" w:lineRule="exact"/>
        <w:ind w:leftChars="228" w:left="689" w:hangingChars="100" w:hanging="210"/>
        <w:rPr>
          <w:rFonts w:hAnsi="宋体"/>
          <w:color w:val="000000"/>
        </w:rPr>
      </w:pPr>
    </w:p>
    <w:p w:rsidR="00B73B9F" w:rsidRDefault="003F2D10">
      <w:pPr>
        <w:pStyle w:val="3"/>
        <w:keepNext w:val="0"/>
        <w:keepLines w:val="0"/>
        <w:spacing w:line="400" w:lineRule="exact"/>
        <w:jc w:val="center"/>
        <w:rPr>
          <w:color w:val="000000"/>
        </w:rPr>
      </w:pPr>
      <w:bookmarkStart w:id="140" w:name="_Toc150875215"/>
      <w:r>
        <w:rPr>
          <w:rFonts w:hint="eastAsia"/>
          <w:color w:val="000000"/>
        </w:rPr>
        <w:t>五、资格审查</w:t>
      </w:r>
      <w:bookmarkEnd w:id="140"/>
    </w:p>
    <w:p w:rsidR="00B73B9F" w:rsidRDefault="003F2D10">
      <w:pPr>
        <w:pStyle w:val="5"/>
        <w:keepNext w:val="0"/>
        <w:keepLines w:val="0"/>
        <w:spacing w:before="0" w:after="0" w:line="360" w:lineRule="auto"/>
        <w:ind w:firstLineChars="200" w:firstLine="480"/>
        <w:rPr>
          <w:rFonts w:ascii="黑体" w:eastAsia="黑体" w:hAnsi="黑体"/>
          <w:b w:val="0"/>
          <w:color w:val="000000"/>
          <w:sz w:val="24"/>
        </w:rPr>
      </w:pPr>
      <w:r>
        <w:rPr>
          <w:rFonts w:ascii="黑体" w:eastAsia="黑体" w:hAnsi="黑体" w:hint="eastAsia"/>
          <w:b w:val="0"/>
          <w:color w:val="000000"/>
          <w:sz w:val="24"/>
        </w:rPr>
        <w:t>25.资格审查</w:t>
      </w:r>
    </w:p>
    <w:p w:rsidR="00B73B9F" w:rsidRDefault="003F2D10">
      <w:pPr>
        <w:spacing w:line="360" w:lineRule="auto"/>
        <w:ind w:firstLineChars="200" w:firstLine="422"/>
        <w:rPr>
          <w:rFonts w:ascii="宋体" w:hAnsi="宋体"/>
          <w:b/>
          <w:bCs/>
          <w:color w:val="000000"/>
          <w:szCs w:val="20"/>
        </w:rPr>
      </w:pPr>
      <w:r>
        <w:rPr>
          <w:rFonts w:ascii="宋体" w:hAnsi="宋体" w:hint="eastAsia"/>
          <w:b/>
          <w:bCs/>
          <w:color w:val="000000"/>
          <w:szCs w:val="20"/>
        </w:rPr>
        <w:t xml:space="preserve"> 25.1开标结束后，采购人或采购机构依法通过电子投标文件对投标人的资格进行线上审查。</w:t>
      </w:r>
    </w:p>
    <w:p w:rsidR="00B73B9F" w:rsidRDefault="003F2D10">
      <w:pPr>
        <w:spacing w:line="360" w:lineRule="auto"/>
        <w:ind w:firstLineChars="200" w:firstLine="422"/>
        <w:rPr>
          <w:rFonts w:ascii="宋体" w:hAnsi="宋体"/>
          <w:b/>
          <w:bCs/>
          <w:color w:val="000000"/>
          <w:szCs w:val="20"/>
        </w:rPr>
      </w:pPr>
      <w:r>
        <w:rPr>
          <w:rFonts w:ascii="宋体" w:hAnsi="宋体" w:hint="eastAsia"/>
          <w:b/>
          <w:bCs/>
          <w:color w:val="000000"/>
          <w:szCs w:val="20"/>
        </w:rPr>
        <w:t xml:space="preserve"> 25.2采购人或采购机构依据法律法规和招标文件的规定，对投标人的基本资格条件、特定资格条件进行审查。</w:t>
      </w:r>
    </w:p>
    <w:p w:rsidR="00B73B9F" w:rsidRDefault="003F2D10">
      <w:pPr>
        <w:spacing w:line="360" w:lineRule="auto"/>
        <w:ind w:firstLineChars="200" w:firstLine="420"/>
        <w:rPr>
          <w:rFonts w:ascii="宋体" w:hAnsi="宋体"/>
          <w:color w:val="000000"/>
        </w:rPr>
      </w:pPr>
      <w:r>
        <w:rPr>
          <w:rFonts w:ascii="宋体" w:hAnsi="宋体" w:hint="eastAsia"/>
          <w:color w:val="000000"/>
        </w:rPr>
        <w:t>25.3资格审查标准为本“招标文件”中“投标人须知前附表”6点载明对投标人资格要求的条件。本项目资格审查采用合格制，凡符合招标文件规定的投标人资格要求的投标人均通过资格审查。</w:t>
      </w:r>
    </w:p>
    <w:p w:rsidR="00B73B9F" w:rsidRDefault="003F2D10">
      <w:pPr>
        <w:spacing w:line="360" w:lineRule="auto"/>
        <w:ind w:firstLineChars="200" w:firstLine="422"/>
        <w:rPr>
          <w:rFonts w:ascii="宋体" w:hAnsi="宋体"/>
          <w:b/>
          <w:bCs/>
          <w:color w:val="000000"/>
          <w:szCs w:val="20"/>
        </w:rPr>
      </w:pPr>
      <w:bookmarkStart w:id="141" w:name="_25.3_投标人有下列情形之一的，资格审查不通过而导致其投标无效："/>
      <w:bookmarkEnd w:id="141"/>
      <w:r>
        <w:rPr>
          <w:rFonts w:ascii="宋体" w:hAnsi="宋体" w:hint="eastAsia"/>
          <w:b/>
          <w:bCs/>
          <w:color w:val="000000"/>
          <w:szCs w:val="20"/>
        </w:rPr>
        <w:t>25.4投标人有下列情形之一的，资格审查不通过：</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1</w:t>
      </w:r>
      <w:r>
        <w:rPr>
          <w:rFonts w:hAnsi="宋体" w:hint="eastAsia"/>
          <w:color w:val="000000"/>
        </w:rPr>
        <w:t>）不具备招标文件中规定的资格要求的；（注：其中信用查询</w:t>
      </w:r>
      <w:proofErr w:type="gramStart"/>
      <w:r>
        <w:rPr>
          <w:rFonts w:hAnsi="宋体" w:hint="eastAsia"/>
          <w:color w:val="000000"/>
        </w:rPr>
        <w:t>规则见</w:t>
      </w:r>
      <w:proofErr w:type="gramEnd"/>
      <w:r>
        <w:rPr>
          <w:rFonts w:hAnsi="宋体" w:hint="eastAsia"/>
          <w:color w:val="000000"/>
        </w:rPr>
        <w:t>“投标人须知前附表”，“政</w:t>
      </w:r>
      <w:proofErr w:type="gramStart"/>
      <w:r>
        <w:rPr>
          <w:rFonts w:hAnsi="宋体" w:hint="eastAsia"/>
          <w:color w:val="000000"/>
        </w:rPr>
        <w:t>采云</w:t>
      </w:r>
      <w:proofErr w:type="gramEnd"/>
      <w:r>
        <w:rPr>
          <w:rFonts w:hAnsi="宋体" w:hint="eastAsia"/>
          <w:color w:val="000000"/>
        </w:rPr>
        <w:t>”平台已与“信用中国”平台做接口，审查专家可直接在线查询）</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2</w:t>
      </w:r>
      <w:r>
        <w:rPr>
          <w:rFonts w:hAnsi="宋体" w:hint="eastAsia"/>
          <w:color w:val="000000"/>
        </w:rPr>
        <w:t>）投标文件未提供任一项“投标人须知前附表”资格证明文件规定的“必须提供”的文件资料的；</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3</w:t>
      </w:r>
      <w:r>
        <w:rPr>
          <w:rFonts w:hAnsi="宋体" w:hint="eastAsia"/>
          <w:color w:val="000000"/>
        </w:rPr>
        <w:t>）投标文件提供的资格证明文件出现任一项不符合“投标人须知前附表”资格证明文件规定的“必须提供”的文件资料要求或者无效的。</w:t>
      </w:r>
    </w:p>
    <w:p w:rsidR="00B73B9F" w:rsidRDefault="003F2D10">
      <w:pPr>
        <w:pStyle w:val="5"/>
        <w:keepNext w:val="0"/>
        <w:keepLines w:val="0"/>
        <w:spacing w:before="0" w:after="0" w:line="360" w:lineRule="auto"/>
        <w:ind w:firstLineChars="200" w:firstLine="420"/>
        <w:rPr>
          <w:rFonts w:ascii="宋体" w:hAnsi="宋体"/>
          <w:b w:val="0"/>
          <w:bCs w:val="0"/>
          <w:color w:val="000000"/>
          <w:sz w:val="21"/>
          <w:szCs w:val="20"/>
        </w:rPr>
      </w:pPr>
      <w:r>
        <w:rPr>
          <w:rFonts w:ascii="宋体" w:hAnsi="宋体" w:hint="eastAsia"/>
          <w:b w:val="0"/>
          <w:bCs w:val="0"/>
          <w:color w:val="000000"/>
          <w:sz w:val="21"/>
          <w:szCs w:val="20"/>
        </w:rPr>
        <w:t>25.5资格审查的合格投标人不足3家的，不得评标。</w:t>
      </w:r>
    </w:p>
    <w:p w:rsidR="00B73B9F" w:rsidRDefault="003F2D10">
      <w:pPr>
        <w:pStyle w:val="3"/>
        <w:keepNext w:val="0"/>
        <w:keepLines w:val="0"/>
        <w:spacing w:line="360" w:lineRule="auto"/>
        <w:jc w:val="center"/>
        <w:rPr>
          <w:color w:val="000000"/>
        </w:rPr>
      </w:pPr>
      <w:bookmarkStart w:id="142" w:name="_Toc150875216"/>
      <w:r>
        <w:rPr>
          <w:rFonts w:hint="eastAsia"/>
          <w:color w:val="000000"/>
        </w:rPr>
        <w:t>六、评</w:t>
      </w:r>
      <w:r>
        <w:rPr>
          <w:color w:val="000000"/>
        </w:rPr>
        <w:t xml:space="preserve">   </w:t>
      </w:r>
      <w:r>
        <w:rPr>
          <w:rFonts w:hint="eastAsia"/>
          <w:color w:val="000000"/>
        </w:rPr>
        <w:t>标</w:t>
      </w:r>
      <w:bookmarkEnd w:id="142"/>
    </w:p>
    <w:p w:rsidR="00B73B9F" w:rsidRDefault="003F2D10">
      <w:pPr>
        <w:spacing w:line="360" w:lineRule="auto"/>
        <w:ind w:firstLineChars="200" w:firstLine="480"/>
        <w:rPr>
          <w:rFonts w:ascii="黑体" w:eastAsia="黑体" w:hAnsi="黑体"/>
          <w:color w:val="000000"/>
          <w:sz w:val="24"/>
        </w:rPr>
      </w:pPr>
      <w:bookmarkStart w:id="143" w:name="_26.组建评标委员会"/>
      <w:bookmarkEnd w:id="143"/>
      <w:r>
        <w:rPr>
          <w:rFonts w:ascii="黑体" w:eastAsia="黑体" w:hAnsi="黑体" w:hint="eastAsia"/>
          <w:color w:val="000000"/>
          <w:sz w:val="24"/>
        </w:rPr>
        <w:t>26.组建评标委员会</w:t>
      </w:r>
    </w:p>
    <w:p w:rsidR="00B73B9F" w:rsidRDefault="003F2D10">
      <w:pPr>
        <w:spacing w:line="360" w:lineRule="auto"/>
        <w:ind w:firstLineChars="200" w:firstLine="420"/>
        <w:rPr>
          <w:rFonts w:hAnsi="宋体"/>
          <w:color w:val="000000" w:themeColor="text1"/>
        </w:rPr>
      </w:pPr>
      <w:r>
        <w:rPr>
          <w:rFonts w:hAnsi="宋体" w:hint="eastAsia"/>
          <w:color w:val="000000" w:themeColor="text1"/>
        </w:rPr>
        <w:t>评标委员会由采购人代表和评审专家组成，人数为</w:t>
      </w:r>
      <w:r>
        <w:rPr>
          <w:rFonts w:hAnsi="宋体"/>
          <w:color w:val="000000" w:themeColor="text1"/>
        </w:rPr>
        <w:t>5</w:t>
      </w:r>
      <w:r>
        <w:rPr>
          <w:rFonts w:hAnsi="宋体" w:hint="eastAsia"/>
          <w:color w:val="000000" w:themeColor="text1"/>
        </w:rPr>
        <w:t>人及以上单数，其中评审专家不得少于成员总数的三分之二。</w:t>
      </w:r>
    </w:p>
    <w:p w:rsidR="00B73B9F" w:rsidRDefault="003F2D10">
      <w:pPr>
        <w:spacing w:line="360" w:lineRule="auto"/>
        <w:ind w:firstLineChars="200" w:firstLine="420"/>
        <w:rPr>
          <w:rFonts w:hAnsi="宋体"/>
          <w:color w:val="000000"/>
        </w:rPr>
      </w:pPr>
      <w:r>
        <w:rPr>
          <w:rFonts w:hAnsi="宋体" w:hint="eastAsia"/>
          <w:color w:val="000000"/>
        </w:rPr>
        <w:t>参加过采购项目前期咨询论证的专家，不得参加该采购项目的评审活动。</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27.评标的依据</w:t>
      </w:r>
    </w:p>
    <w:p w:rsidR="00B73B9F" w:rsidRDefault="003F2D10">
      <w:pPr>
        <w:spacing w:line="360" w:lineRule="auto"/>
        <w:ind w:firstLineChars="200" w:firstLine="420"/>
        <w:rPr>
          <w:rFonts w:hAnsi="宋体"/>
          <w:color w:val="000000"/>
        </w:rPr>
      </w:pPr>
      <w:r>
        <w:rPr>
          <w:rFonts w:hAnsi="宋体" w:hint="eastAsia"/>
          <w:color w:val="000000"/>
        </w:rPr>
        <w:t>评标委员会以招标文件为依据对投标文件进行评审，</w:t>
      </w:r>
      <w:r>
        <w:rPr>
          <w:rFonts w:hAnsi="宋体" w:cs="宋体" w:hint="eastAsia"/>
          <w:color w:val="000000"/>
        </w:rPr>
        <w:t>“第四章</w:t>
      </w:r>
      <w:r>
        <w:rPr>
          <w:rFonts w:hAnsi="宋体" w:cs="宋体"/>
          <w:color w:val="000000"/>
        </w:rPr>
        <w:t xml:space="preserve"> </w:t>
      </w:r>
      <w:r>
        <w:rPr>
          <w:rFonts w:hAnsi="宋体" w:cs="宋体" w:hint="eastAsia"/>
          <w:color w:val="000000"/>
        </w:rPr>
        <w:t>评标方法和评标标准”</w:t>
      </w:r>
      <w:r>
        <w:rPr>
          <w:rFonts w:hAnsi="宋体" w:hint="eastAsia"/>
          <w:color w:val="000000"/>
        </w:rPr>
        <w:t>没有规定的方</w:t>
      </w:r>
      <w:r>
        <w:rPr>
          <w:rFonts w:hAnsi="宋体" w:hint="eastAsia"/>
          <w:color w:val="000000"/>
        </w:rPr>
        <w:lastRenderedPageBreak/>
        <w:t>法、评审因素和标准，不作为评标依据。</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28.评标原则</w:t>
      </w:r>
    </w:p>
    <w:p w:rsidR="00B73B9F" w:rsidRDefault="003F2D10">
      <w:pPr>
        <w:spacing w:line="360" w:lineRule="auto"/>
        <w:ind w:firstLineChars="200" w:firstLine="420"/>
        <w:rPr>
          <w:rFonts w:hAnsi="宋体"/>
          <w:color w:val="000000"/>
        </w:rPr>
      </w:pPr>
      <w:r>
        <w:rPr>
          <w:rFonts w:hAnsi="宋体"/>
          <w:color w:val="000000"/>
        </w:rPr>
        <w:t>28.1</w:t>
      </w:r>
      <w:r>
        <w:rPr>
          <w:rFonts w:hAnsi="宋体" w:hint="eastAsia"/>
          <w:color w:val="000000"/>
        </w:rPr>
        <w:t>评标原则。评标委员会评标时必须公平、公正、客观，不带任何倾向性和启发性；不得向外界透露任何与评标有关的内容；任何单位和个人不得干扰、影响评标的正常进行；评标委员会及有关工作人员不得私下与投标人接触，不得收受利害关系人的财物或者其他好处。</w:t>
      </w:r>
    </w:p>
    <w:p w:rsidR="00B73B9F" w:rsidRDefault="003F2D10">
      <w:pPr>
        <w:spacing w:line="360" w:lineRule="auto"/>
        <w:ind w:firstLineChars="200" w:firstLine="420"/>
        <w:rPr>
          <w:rFonts w:hAnsi="宋体"/>
          <w:color w:val="000000"/>
        </w:rPr>
      </w:pPr>
      <w:r>
        <w:rPr>
          <w:rFonts w:hAnsi="宋体"/>
          <w:color w:val="000000"/>
        </w:rPr>
        <w:t>28.2</w:t>
      </w:r>
      <w:r>
        <w:rPr>
          <w:rFonts w:hAnsi="宋体" w:hint="eastAsia"/>
          <w:color w:val="000000"/>
        </w:rPr>
        <w:t>评委表决。在评标过程中出现法律法规和招标文件均没有明确规定的情形时，由评标委员会现场协商解决，协商不一致的，由全体评委投票表决，以得票率二分之一以上专家的意见为准并由采购代理机构作记录。</w:t>
      </w:r>
      <w:bookmarkStart w:id="144" w:name="_28.3评标方法。本项目将按须知前附表规定的评标办法进行评标，具体评标"/>
      <w:bookmarkEnd w:id="144"/>
    </w:p>
    <w:p w:rsidR="00B73B9F" w:rsidRDefault="003F2D10">
      <w:pPr>
        <w:spacing w:line="360" w:lineRule="auto"/>
        <w:ind w:firstLineChars="200" w:firstLine="420"/>
        <w:rPr>
          <w:rFonts w:hAnsi="宋体"/>
          <w:color w:val="000000"/>
        </w:rPr>
      </w:pPr>
      <w:r>
        <w:rPr>
          <w:rFonts w:hAnsi="宋体"/>
          <w:color w:val="000000"/>
        </w:rPr>
        <w:t>28.3</w:t>
      </w:r>
      <w:r>
        <w:rPr>
          <w:rFonts w:hAnsi="宋体" w:hint="eastAsia"/>
          <w:color w:val="000000"/>
        </w:rPr>
        <w:t>评标的保密。采购人、采购代理机构应当采取必要措施，保证评标在严格保密（封闭式评标）的情况下进行。除采购人代表、评标现场组织人员外，采购人的其他工作人员以及与评标工作无关的人员不得进入评标现场。有关人员对评标情况以及在评标过程中获悉的国家秘密、商业秘密负有保密责任。</w:t>
      </w:r>
    </w:p>
    <w:p w:rsidR="00B73B9F" w:rsidRDefault="003F2D10">
      <w:pPr>
        <w:spacing w:line="360" w:lineRule="auto"/>
        <w:ind w:firstLineChars="200" w:firstLine="420"/>
        <w:rPr>
          <w:rFonts w:hAnsi="宋体"/>
          <w:color w:val="000000"/>
        </w:rPr>
      </w:pPr>
      <w:r>
        <w:rPr>
          <w:rFonts w:hAnsi="宋体"/>
          <w:color w:val="000000"/>
        </w:rPr>
        <w:t>28.4</w:t>
      </w:r>
      <w:r>
        <w:rPr>
          <w:rFonts w:hAnsi="宋体" w:hint="eastAsia"/>
          <w:color w:val="000000"/>
        </w:rPr>
        <w:t>评标过程的监控。本项目电子评标过程实行网上留痕、全程录音、录像监控，投标人在评标过程中所进行的试图影响评标结果的不公正活动，可能导致其投标按无效处理。</w:t>
      </w:r>
    </w:p>
    <w:p w:rsidR="00B73B9F" w:rsidRDefault="003F2D10">
      <w:pPr>
        <w:widowControl/>
        <w:spacing w:line="560" w:lineRule="exact"/>
        <w:ind w:firstLineChars="200" w:firstLine="420"/>
        <w:jc w:val="left"/>
        <w:textAlignment w:val="baseline"/>
        <w:rPr>
          <w:rFonts w:hAnsi="宋体"/>
          <w:color w:val="000000"/>
        </w:rPr>
      </w:pPr>
      <w:r>
        <w:rPr>
          <w:rFonts w:hAnsi="宋体"/>
          <w:color w:val="000000"/>
        </w:rPr>
        <w:t>28.5</w:t>
      </w:r>
      <w:r>
        <w:rPr>
          <w:rFonts w:hAnsi="宋体" w:hint="eastAsia"/>
          <w:color w:val="000000"/>
        </w:rPr>
        <w:t>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29.评标方法及评标标准</w:t>
      </w:r>
    </w:p>
    <w:p w:rsidR="00B73B9F" w:rsidRDefault="003F2D10">
      <w:pPr>
        <w:spacing w:line="360" w:lineRule="auto"/>
        <w:ind w:firstLineChars="200" w:firstLine="420"/>
        <w:rPr>
          <w:rFonts w:hAnsi="宋体"/>
          <w:color w:val="000000"/>
        </w:rPr>
      </w:pPr>
      <w:r>
        <w:rPr>
          <w:rFonts w:hAnsi="宋体"/>
          <w:color w:val="000000"/>
        </w:rPr>
        <w:t>29.1</w:t>
      </w:r>
      <w:r>
        <w:rPr>
          <w:rFonts w:hAnsi="宋体" w:hint="eastAsia"/>
          <w:color w:val="000000"/>
        </w:rPr>
        <w:t>本项目的评标方法详见“投标人须知前附表”。</w:t>
      </w:r>
    </w:p>
    <w:p w:rsidR="00B73B9F" w:rsidRDefault="003F2D10">
      <w:pPr>
        <w:spacing w:line="360" w:lineRule="auto"/>
        <w:ind w:firstLineChars="200" w:firstLine="420"/>
        <w:rPr>
          <w:rFonts w:hAnsi="宋体"/>
          <w:color w:val="000000"/>
        </w:rPr>
      </w:pPr>
      <w:r>
        <w:rPr>
          <w:rFonts w:hAnsi="宋体"/>
          <w:color w:val="000000"/>
        </w:rPr>
        <w:t>29.2</w:t>
      </w:r>
      <w:r>
        <w:rPr>
          <w:rFonts w:hAnsi="宋体" w:cs="宋体"/>
          <w:color w:val="000000"/>
        </w:rPr>
        <w:t xml:space="preserve"> </w:t>
      </w:r>
      <w:r>
        <w:rPr>
          <w:rFonts w:hAnsi="宋体" w:hint="eastAsia"/>
          <w:color w:val="000000"/>
        </w:rPr>
        <w:t>评标委员会按照</w:t>
      </w:r>
      <w:r>
        <w:rPr>
          <w:rFonts w:hAnsi="宋体" w:cs="宋体" w:hint="eastAsia"/>
          <w:b/>
          <w:color w:val="000000"/>
        </w:rPr>
        <w:t>“第四章</w:t>
      </w:r>
      <w:r>
        <w:rPr>
          <w:rFonts w:hAnsi="宋体" w:cs="宋体"/>
          <w:b/>
          <w:color w:val="000000"/>
        </w:rPr>
        <w:t xml:space="preserve"> </w:t>
      </w:r>
      <w:r>
        <w:rPr>
          <w:rFonts w:hAnsi="宋体" w:cs="宋体" w:hint="eastAsia"/>
          <w:b/>
          <w:color w:val="000000"/>
        </w:rPr>
        <w:t>评标方法和评标标准”</w:t>
      </w:r>
      <w:r>
        <w:rPr>
          <w:rFonts w:hAnsi="宋体" w:hint="eastAsia"/>
          <w:color w:val="000000"/>
        </w:rPr>
        <w:t>规定的方法、评审因素、标准和程序对投标文件进行评审。</w:t>
      </w:r>
    </w:p>
    <w:p w:rsidR="00B73B9F" w:rsidRDefault="003F2D10">
      <w:pPr>
        <w:spacing w:line="360" w:lineRule="auto"/>
        <w:ind w:firstLineChars="200" w:firstLine="420"/>
        <w:rPr>
          <w:rFonts w:hAnsi="宋体"/>
          <w:color w:val="000000"/>
        </w:rPr>
      </w:pPr>
      <w:r>
        <w:rPr>
          <w:rFonts w:hAnsi="宋体"/>
          <w:color w:val="000000"/>
        </w:rPr>
        <w:t xml:space="preserve">29.3 </w:t>
      </w:r>
      <w:r>
        <w:rPr>
          <w:rFonts w:hAnsi="宋体" w:hint="eastAsia"/>
          <w:color w:val="000000"/>
        </w:rPr>
        <w:t>电子交易活动的中止。采购过程中出现以下情形，导致电子交易平台无法正常运行，或者无法保证电子交易的公平、公正和安全时，采购机构可中止电子交易活动：</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1</w:t>
      </w:r>
      <w:r>
        <w:rPr>
          <w:rFonts w:hAnsi="宋体" w:hint="eastAsia"/>
          <w:color w:val="000000"/>
        </w:rPr>
        <w:t>）电子交易平台发生故障而无法登录访问的；</w:t>
      </w:r>
      <w:r>
        <w:rPr>
          <w:rFonts w:hAnsi="宋体"/>
          <w:color w:val="000000"/>
        </w:rPr>
        <w:t xml:space="preserve"> </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2</w:t>
      </w:r>
      <w:r>
        <w:rPr>
          <w:rFonts w:hAnsi="宋体" w:hint="eastAsia"/>
          <w:color w:val="000000"/>
        </w:rPr>
        <w:t>）电子交易平台应用或数据库出现错误，不能进行正常操作的；</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3</w:t>
      </w:r>
      <w:r>
        <w:rPr>
          <w:rFonts w:hAnsi="宋体" w:hint="eastAsia"/>
          <w:color w:val="000000"/>
        </w:rPr>
        <w:t>）电子交易平台发现严重安全漏洞，有潜在泄密危险的；</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4</w:t>
      </w:r>
      <w:r>
        <w:rPr>
          <w:rFonts w:hAnsi="宋体" w:hint="eastAsia"/>
          <w:color w:val="000000"/>
        </w:rPr>
        <w:t>）病毒发作导致不能进行正常操作的；</w:t>
      </w:r>
      <w:r>
        <w:rPr>
          <w:rFonts w:hAnsi="宋体"/>
          <w:color w:val="000000"/>
        </w:rPr>
        <w:t xml:space="preserve"> </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4</w:t>
      </w:r>
      <w:r>
        <w:rPr>
          <w:rFonts w:hAnsi="宋体" w:hint="eastAsia"/>
          <w:color w:val="000000"/>
        </w:rPr>
        <w:t>）其他无法保证电子交易的公平、公正和安全的情况。</w:t>
      </w:r>
    </w:p>
    <w:p w:rsidR="00B73B9F" w:rsidRDefault="003F2D10">
      <w:pPr>
        <w:spacing w:line="360" w:lineRule="auto"/>
        <w:ind w:firstLineChars="200" w:firstLine="420"/>
        <w:rPr>
          <w:rFonts w:hAnsi="宋体"/>
          <w:color w:val="000000"/>
        </w:rPr>
      </w:pPr>
      <w:r>
        <w:rPr>
          <w:rFonts w:hAnsi="宋体"/>
          <w:color w:val="000000"/>
        </w:rPr>
        <w:t>29.4</w:t>
      </w:r>
      <w:r>
        <w:rPr>
          <w:rFonts w:hAnsi="宋体" w:hint="eastAsia"/>
          <w:color w:val="000000"/>
        </w:rPr>
        <w:t>出现以上情形，不影响采购公平、公正性的，采购组织机构可以待上述情形消除后继续组织电子交易活动；影响或可能影响采购公平、公正性的，经采购代理机构确认后，应当重新采购。采购代理机构</w:t>
      </w:r>
      <w:r>
        <w:rPr>
          <w:rFonts w:hAnsi="宋体" w:hint="eastAsia"/>
          <w:color w:val="000000"/>
        </w:rPr>
        <w:lastRenderedPageBreak/>
        <w:t>必须对原有的资料及信息</w:t>
      </w:r>
      <w:proofErr w:type="gramStart"/>
      <w:r>
        <w:rPr>
          <w:rFonts w:hAnsi="宋体" w:hint="eastAsia"/>
          <w:color w:val="000000"/>
        </w:rPr>
        <w:t>作出</w:t>
      </w:r>
      <w:proofErr w:type="gramEnd"/>
      <w:r>
        <w:rPr>
          <w:rFonts w:hAnsi="宋体" w:hint="eastAsia"/>
          <w:color w:val="000000"/>
        </w:rPr>
        <w:t>妥善保密处理，并报财政部门备案。</w:t>
      </w:r>
    </w:p>
    <w:p w:rsidR="00B73B9F" w:rsidRDefault="00B73B9F">
      <w:pPr>
        <w:pStyle w:val="aa"/>
        <w:snapToGrid w:val="0"/>
        <w:spacing w:line="400" w:lineRule="exact"/>
        <w:ind w:firstLineChars="200" w:firstLine="420"/>
        <w:rPr>
          <w:rFonts w:hAnsi="宋体"/>
          <w:color w:val="000000"/>
        </w:rPr>
      </w:pPr>
    </w:p>
    <w:p w:rsidR="00B73B9F" w:rsidRDefault="003F2D10">
      <w:pPr>
        <w:pStyle w:val="3"/>
        <w:keepNext w:val="0"/>
        <w:keepLines w:val="0"/>
        <w:spacing w:line="400" w:lineRule="exact"/>
        <w:jc w:val="center"/>
        <w:rPr>
          <w:color w:val="000000"/>
        </w:rPr>
      </w:pPr>
      <w:bookmarkStart w:id="145" w:name="_Toc254970687"/>
      <w:bookmarkStart w:id="146" w:name="_Toc254970546"/>
      <w:bookmarkStart w:id="147" w:name="_Toc150875217"/>
      <w:r>
        <w:rPr>
          <w:rFonts w:hint="eastAsia"/>
          <w:color w:val="000000"/>
        </w:rPr>
        <w:t>七、</w:t>
      </w:r>
      <w:bookmarkEnd w:id="145"/>
      <w:bookmarkEnd w:id="146"/>
      <w:r>
        <w:rPr>
          <w:rFonts w:hint="eastAsia"/>
          <w:color w:val="000000"/>
        </w:rPr>
        <w:t>中标和合同</w:t>
      </w:r>
      <w:bookmarkEnd w:id="147"/>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30.确定中标人</w:t>
      </w:r>
    </w:p>
    <w:p w:rsidR="00B73B9F" w:rsidRDefault="003F2D10">
      <w:pPr>
        <w:spacing w:line="360" w:lineRule="auto"/>
        <w:ind w:firstLineChars="200" w:firstLine="422"/>
        <w:rPr>
          <w:rFonts w:ascii="宋体" w:hAnsi="宋体" w:cs="Courier New"/>
          <w:b/>
          <w:bCs/>
          <w:color w:val="000000"/>
          <w:szCs w:val="21"/>
        </w:rPr>
      </w:pPr>
      <w:r>
        <w:rPr>
          <w:rFonts w:ascii="宋体" w:hAnsi="宋体" w:cs="Courier New" w:hint="eastAsia"/>
          <w:b/>
          <w:bCs/>
          <w:color w:val="000000"/>
          <w:szCs w:val="21"/>
        </w:rPr>
        <w:t>30.1本项目授权评标</w:t>
      </w:r>
      <w:r>
        <w:rPr>
          <w:rFonts w:ascii="宋体" w:hAnsi="宋体" w:cs="Courier New" w:hint="eastAsia"/>
          <w:b/>
          <w:bCs/>
          <w:szCs w:val="21"/>
        </w:rPr>
        <w:t>委员会直接按第四章“评标方法及标准”的规定</w:t>
      </w:r>
      <w:r>
        <w:rPr>
          <w:rFonts w:ascii="宋体" w:hAnsi="宋体" w:cs="Courier New" w:hint="eastAsia"/>
          <w:b/>
          <w:bCs/>
          <w:color w:val="000000"/>
          <w:szCs w:val="21"/>
        </w:rPr>
        <w:t>排列中标候选人顺序，并依照次序确定中标人。</w:t>
      </w:r>
      <w:r>
        <w:rPr>
          <w:rFonts w:ascii="宋体" w:hAnsi="宋体" w:cs="Courier New"/>
          <w:b/>
          <w:bCs/>
          <w:color w:val="000000"/>
          <w:szCs w:val="21"/>
        </w:rPr>
        <w:t xml:space="preserve"> </w:t>
      </w:r>
    </w:p>
    <w:p w:rsidR="00B73B9F" w:rsidRDefault="003F2D10">
      <w:pPr>
        <w:spacing w:line="360" w:lineRule="auto"/>
        <w:ind w:firstLineChars="200" w:firstLine="420"/>
        <w:rPr>
          <w:rFonts w:ascii="宋体" w:hAnsi="宋体" w:cs="Courier New"/>
          <w:szCs w:val="21"/>
        </w:rPr>
      </w:pPr>
      <w:r>
        <w:rPr>
          <w:rFonts w:ascii="宋体" w:hAnsi="宋体" w:cs="Courier New" w:hint="eastAsia"/>
          <w:szCs w:val="21"/>
        </w:rPr>
        <w:t>30.2采购人、采购代理机构认为供应商对采购过程、中标结果提出的质疑成立且影响或者可能影响中标结果的，合格供应</w:t>
      </w:r>
      <w:proofErr w:type="gramStart"/>
      <w:r>
        <w:rPr>
          <w:rFonts w:ascii="宋体" w:hAnsi="宋体" w:cs="Courier New" w:hint="eastAsia"/>
          <w:szCs w:val="21"/>
        </w:rPr>
        <w:t>商符合</w:t>
      </w:r>
      <w:proofErr w:type="gramEnd"/>
      <w:r>
        <w:rPr>
          <w:rFonts w:ascii="宋体" w:hAnsi="宋体" w:cs="Courier New" w:hint="eastAsia"/>
          <w:szCs w:val="21"/>
        </w:rPr>
        <w:t>法定数量时，可以从合格的中标候选人中另行确定中标人的，应当依法另行确定中标人；否则应当重新开展采购活动。</w:t>
      </w:r>
    </w:p>
    <w:p w:rsidR="00B73B9F" w:rsidRDefault="003F2D10">
      <w:pPr>
        <w:spacing w:line="360" w:lineRule="auto"/>
        <w:ind w:firstLineChars="200" w:firstLine="420"/>
        <w:rPr>
          <w:rFonts w:ascii="宋体" w:hAnsi="宋体" w:cs="Courier New"/>
          <w:szCs w:val="21"/>
        </w:rPr>
      </w:pPr>
      <w:r>
        <w:rPr>
          <w:rFonts w:ascii="宋体" w:hAnsi="宋体" w:cs="Courier New" w:hint="eastAsia"/>
          <w:szCs w:val="21"/>
        </w:rPr>
        <w:t>30.3中标</w:t>
      </w:r>
      <w:proofErr w:type="gramStart"/>
      <w:r>
        <w:rPr>
          <w:rFonts w:ascii="宋体" w:hAnsi="宋体" w:cs="Courier New" w:hint="eastAsia"/>
          <w:szCs w:val="21"/>
        </w:rPr>
        <w:t>供应商无正当</w:t>
      </w:r>
      <w:proofErr w:type="gramEnd"/>
      <w:r>
        <w:rPr>
          <w:rFonts w:ascii="宋体" w:hAnsi="宋体" w:cs="Courier New" w:hint="eastAsia"/>
          <w:szCs w:val="21"/>
        </w:rPr>
        <w:t>理由拒签合同的，根据《中华人民共和国政府采购法》第七十七条第一款规定处理。</w:t>
      </w:r>
    </w:p>
    <w:p w:rsidR="00B73B9F" w:rsidRDefault="003F2D10">
      <w:pPr>
        <w:spacing w:line="360" w:lineRule="auto"/>
        <w:ind w:firstLineChars="200" w:firstLine="420"/>
        <w:rPr>
          <w:rFonts w:ascii="宋体" w:hAnsi="宋体" w:cs="Courier New"/>
          <w:szCs w:val="21"/>
        </w:rPr>
      </w:pPr>
      <w:r>
        <w:rPr>
          <w:rFonts w:ascii="宋体" w:hAnsi="宋体" w:cs="Courier New" w:hint="eastAsia"/>
          <w:szCs w:val="21"/>
        </w:rPr>
        <w:t>30.4根据《中华人民共和国民法典》第五百六十三条，因不可抗力致使不能实现合同目的的，当事人可以解除合同。</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31. 结果公告</w:t>
      </w:r>
    </w:p>
    <w:p w:rsidR="00B73B9F" w:rsidRDefault="003F2D10">
      <w:pPr>
        <w:spacing w:line="360" w:lineRule="auto"/>
        <w:ind w:firstLineChars="200" w:firstLine="420"/>
        <w:rPr>
          <w:rFonts w:hAnsi="宋体" w:cs="宋体"/>
          <w:color w:val="000000"/>
        </w:rPr>
      </w:pPr>
      <w:r>
        <w:rPr>
          <w:rFonts w:hAnsi="宋体"/>
          <w:color w:val="000000"/>
          <w:szCs w:val="21"/>
        </w:rPr>
        <w:t>31.1</w:t>
      </w:r>
      <w:r>
        <w:rPr>
          <w:rFonts w:hAnsi="宋体" w:cs="宋体" w:hint="eastAsia"/>
          <w:color w:val="000000"/>
        </w:rPr>
        <w:t>在中标供应商</w:t>
      </w:r>
      <w:r>
        <w:rPr>
          <w:rFonts w:hAnsi="宋体" w:cs="Arial" w:hint="eastAsia"/>
          <w:color w:val="000000"/>
        </w:rPr>
        <w:t>确定之日起</w:t>
      </w:r>
      <w:r>
        <w:rPr>
          <w:rFonts w:hAnsi="宋体" w:cs="宋体"/>
          <w:color w:val="000000"/>
        </w:rPr>
        <w:t>2</w:t>
      </w:r>
      <w:r>
        <w:rPr>
          <w:rFonts w:hAnsi="宋体" w:cs="宋体" w:hint="eastAsia"/>
          <w:color w:val="000000"/>
        </w:rPr>
        <w:t>个工作日内，由采购代理机构</w:t>
      </w:r>
      <w:r>
        <w:rPr>
          <w:rFonts w:hAnsi="宋体" w:hint="eastAsia"/>
          <w:b/>
          <w:color w:val="000000"/>
          <w:szCs w:val="21"/>
        </w:rPr>
        <w:t>在招标公告发布媒体上</w:t>
      </w:r>
      <w:r>
        <w:rPr>
          <w:rFonts w:hAnsi="宋体" w:cs="宋体" w:hint="eastAsia"/>
          <w:color w:val="000000"/>
        </w:rPr>
        <w:t>发布中标结果公告，中标结果公告期限为</w:t>
      </w:r>
      <w:r>
        <w:rPr>
          <w:rFonts w:hAnsi="宋体" w:cs="宋体"/>
          <w:color w:val="000000"/>
        </w:rPr>
        <w:t>1</w:t>
      </w:r>
      <w:r>
        <w:rPr>
          <w:rFonts w:hAnsi="宋体" w:cs="宋体" w:hint="eastAsia"/>
          <w:color w:val="000000"/>
        </w:rPr>
        <w:t>个工作日，发布中标结果公告的同时向中标供应商发出中标通知书。</w:t>
      </w:r>
      <w:r>
        <w:rPr>
          <w:rFonts w:hAnsi="宋体" w:hint="eastAsia"/>
          <w:b/>
          <w:color w:val="000000"/>
          <w:szCs w:val="21"/>
        </w:rPr>
        <w:t>采购代理机构发出中标通知书前，应当对中标人信用进行核实，对列入失信被执行人、重大税收违法失信主体、政府采购严重违法失信行为记录名单及其他不符合《中华人民共和国政府采购法》第二十二条规定条件的投标人，取消其中标资格，并确定排名第二的中标候选人为中标人。</w:t>
      </w:r>
      <w:r>
        <w:rPr>
          <w:rFonts w:hAnsi="宋体" w:hint="eastAsia"/>
          <w:color w:val="000000"/>
          <w:szCs w:val="21"/>
        </w:rPr>
        <w:t>排名第二的中标候选人因前款规定的同样原因被取消中标资格的，</w:t>
      </w:r>
      <w:r>
        <w:rPr>
          <w:rFonts w:hAnsi="宋体" w:cs="Courier New" w:hint="eastAsia"/>
          <w:color w:val="000000"/>
          <w:szCs w:val="21"/>
        </w:rPr>
        <w:t>授权的评标委员会</w:t>
      </w:r>
      <w:r>
        <w:rPr>
          <w:rFonts w:hAnsi="宋体" w:hint="eastAsia"/>
          <w:color w:val="000000"/>
          <w:szCs w:val="21"/>
        </w:rPr>
        <w:t>可以确定排名第三的中标候选人为中标人，以此类推。</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以上信息查询记录及相关证据与采购文件一并保存。</w:t>
      </w:r>
    </w:p>
    <w:p w:rsidR="00B73B9F" w:rsidRDefault="003F2D10">
      <w:pPr>
        <w:spacing w:line="360" w:lineRule="auto"/>
        <w:ind w:firstLineChars="200" w:firstLine="420"/>
        <w:rPr>
          <w:rFonts w:ascii="宋体" w:hAnsi="宋体" w:cs="Courier New"/>
          <w:color w:val="000000"/>
          <w:szCs w:val="21"/>
        </w:rPr>
      </w:pPr>
      <w:r>
        <w:rPr>
          <w:rFonts w:ascii="宋体" w:hAnsi="宋体" w:cs="Courier New" w:hint="eastAsia"/>
          <w:color w:val="000000"/>
          <w:szCs w:val="21"/>
        </w:rPr>
        <w:t>31.2中小企业在政府采购活动过程中，请根据企业的真实情况出具《中小企业声明函》。依法享受中小企业优惠政策的，采购人或者采购代理机构在公告中标结果时，同时公告其《中小企业声明函》，接受社会监督。</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32.发出中标通知书</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32.1在发布中标公告的同时，采购代理机构向中标人发出中标通知书。</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32.2对未通过资格审查的投标人，采购人或采购机构应当告知其未通过的原因；采用综合评分办法评审的，采购人或采购机构还应当告知未中标人本人的评审得分与排序。</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33. 无义务解释未中标原因</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lastRenderedPageBreak/>
        <w:t>采购代理机构无义务向未中标的投标人解释未中标原因和退还投标文件。</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34.合同授予标准</w:t>
      </w:r>
    </w:p>
    <w:p w:rsidR="00B73B9F" w:rsidRDefault="003F2D10">
      <w:pPr>
        <w:spacing w:line="360" w:lineRule="auto"/>
        <w:ind w:firstLineChars="200" w:firstLine="420"/>
        <w:rPr>
          <w:rFonts w:ascii="宋体" w:hAnsi="宋体"/>
          <w:color w:val="000000"/>
          <w:szCs w:val="21"/>
        </w:rPr>
      </w:pPr>
      <w:r>
        <w:rPr>
          <w:rFonts w:ascii="宋体" w:hAnsi="宋体" w:cs="Courier New" w:hint="eastAsia"/>
          <w:color w:val="000000"/>
          <w:szCs w:val="21"/>
        </w:rPr>
        <w:t>合同将授予被确定实质上响应招标文件要求，具备履行合同能力的中标人（招标文件另有约定多名中标人的除外）。</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35.履约保证金</w:t>
      </w:r>
    </w:p>
    <w:p w:rsidR="00B73B9F" w:rsidRDefault="003F2D10">
      <w:pPr>
        <w:pStyle w:val="25"/>
        <w:snapToGrid w:val="0"/>
        <w:spacing w:before="0"/>
        <w:ind w:firstLine="420"/>
        <w:rPr>
          <w:rFonts w:ascii="宋体" w:hAnsi="宋体"/>
          <w:kern w:val="0"/>
          <w:sz w:val="21"/>
          <w:szCs w:val="21"/>
          <w:lang w:val="zh-CN"/>
        </w:rPr>
      </w:pPr>
      <w:bookmarkStart w:id="148" w:name="_39.1中标人须于签订合同前按本须知前附表规定的金额转账或电汇到指定账"/>
      <w:bookmarkEnd w:id="148"/>
      <w:r>
        <w:rPr>
          <w:rFonts w:ascii="宋体" w:hAnsi="宋体" w:hint="eastAsia"/>
          <w:kern w:val="0"/>
          <w:sz w:val="21"/>
          <w:szCs w:val="21"/>
          <w:lang w:val="zh-CN"/>
        </w:rPr>
        <w:t>见“投标人须知前附表”。</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36.签订合同</w:t>
      </w:r>
    </w:p>
    <w:p w:rsidR="00B73B9F" w:rsidRDefault="003F2D10">
      <w:pPr>
        <w:pStyle w:val="25"/>
        <w:snapToGrid w:val="0"/>
        <w:spacing w:before="0"/>
        <w:ind w:firstLine="422"/>
        <w:rPr>
          <w:rFonts w:ascii="宋体" w:hAnsi="宋体"/>
          <w:kern w:val="0"/>
          <w:sz w:val="21"/>
          <w:szCs w:val="21"/>
          <w:lang w:val="zh-CN"/>
        </w:rPr>
      </w:pPr>
      <w:bookmarkStart w:id="149" w:name="_40.1投标人接到中标通知书后，按须知前附表规定向采购人出示相关资格证"/>
      <w:bookmarkEnd w:id="149"/>
      <w:r>
        <w:rPr>
          <w:rFonts w:ascii="宋体" w:hAnsi="宋体" w:hint="eastAsia"/>
          <w:b/>
          <w:color w:val="000000"/>
          <w:sz w:val="21"/>
          <w:szCs w:val="21"/>
        </w:rPr>
        <w:t xml:space="preserve"> 36.1中标人领取中标通知书后，</w:t>
      </w:r>
      <w:r>
        <w:rPr>
          <w:rFonts w:ascii="宋体" w:hAnsi="宋体" w:hint="eastAsia"/>
          <w:kern w:val="0"/>
          <w:sz w:val="21"/>
          <w:szCs w:val="21"/>
          <w:lang w:val="zh-CN"/>
        </w:rPr>
        <w:t>按规定的日期、时间、地点，由法定代表人或其授权代表与采购人代表签订采购合同。如中标人为联合体的，由联合体成员各方法定代表人或其授权代表与采购人代表签订合同</w:t>
      </w:r>
      <w:r>
        <w:rPr>
          <w:rFonts w:ascii="宋体" w:hAnsi="宋体"/>
          <w:kern w:val="0"/>
          <w:sz w:val="21"/>
          <w:szCs w:val="21"/>
          <w:lang w:val="zh-CN"/>
        </w:rPr>
        <w:t xml:space="preserve"> </w:t>
      </w:r>
    </w:p>
    <w:p w:rsidR="00B73B9F" w:rsidRDefault="003F2D10">
      <w:pPr>
        <w:pStyle w:val="25"/>
        <w:snapToGrid w:val="0"/>
        <w:spacing w:before="0"/>
        <w:ind w:firstLine="420"/>
        <w:rPr>
          <w:rFonts w:ascii="宋体" w:hAnsi="宋体"/>
          <w:kern w:val="0"/>
          <w:sz w:val="21"/>
          <w:szCs w:val="21"/>
          <w:lang w:val="zh-CN"/>
        </w:rPr>
      </w:pPr>
      <w:r>
        <w:rPr>
          <w:rFonts w:ascii="宋体" w:hAnsi="宋体" w:hint="eastAsia"/>
          <w:kern w:val="0"/>
          <w:sz w:val="21"/>
          <w:szCs w:val="21"/>
          <w:lang w:val="zh-CN"/>
        </w:rPr>
        <w:t>36.2</w:t>
      </w:r>
      <w:r>
        <w:rPr>
          <w:rFonts w:ascii="宋体" w:hAnsi="宋体" w:cs="仿宋_GB2312" w:hint="eastAsia"/>
          <w:sz w:val="21"/>
          <w:szCs w:val="21"/>
        </w:rPr>
        <w:t>采购合同由采购人与中标供应商根据招标文件、投标文件等内容签订合同。</w:t>
      </w:r>
    </w:p>
    <w:p w:rsidR="00B73B9F" w:rsidRDefault="003F2D10">
      <w:pPr>
        <w:pStyle w:val="25"/>
        <w:snapToGrid w:val="0"/>
        <w:spacing w:before="0"/>
        <w:ind w:firstLine="420"/>
        <w:rPr>
          <w:rFonts w:ascii="宋体" w:hAnsi="宋体" w:cs="仿宋_GB2312"/>
          <w:sz w:val="21"/>
          <w:szCs w:val="21"/>
        </w:rPr>
      </w:pPr>
      <w:r>
        <w:rPr>
          <w:rFonts w:ascii="宋体" w:hAnsi="宋体" w:hint="eastAsia"/>
          <w:color w:val="000000"/>
          <w:sz w:val="21"/>
          <w:szCs w:val="21"/>
        </w:rPr>
        <w:t>36.3签订合同时间：按中标通知书规定的时间与采购人签订合同（最长不能超过25日）。</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36.4中标人拒绝与采购人签订合同的，采购人可以按照评审报告推荐的中标候选人名单排序，确定下一候选人为中标人，也可以重新开展政府采购活动。如采购人无正当理由拒签合同的，给中标供应</w:t>
      </w:r>
      <w:proofErr w:type="gramStart"/>
      <w:r>
        <w:rPr>
          <w:rFonts w:ascii="宋体" w:hAnsi="宋体" w:hint="eastAsia"/>
          <w:color w:val="000000"/>
          <w:szCs w:val="21"/>
        </w:rPr>
        <w:t>商造成</w:t>
      </w:r>
      <w:proofErr w:type="gramEnd"/>
      <w:r>
        <w:rPr>
          <w:rFonts w:ascii="宋体" w:hAnsi="宋体" w:hint="eastAsia"/>
          <w:color w:val="000000"/>
          <w:szCs w:val="21"/>
        </w:rPr>
        <w:t>损失的，中标供应商可追究采购人承担相应的法律责任。</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36.5政府采购合同是政府采购项目验收的依据，中标供应商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36.6采购人或中标供应商不得单方面向合同另一方提出任何招标文件没有约定的条件或不合理的要求，作为签订合同的条件；也不得协商另行订立背离招标文件和合同实质性内容的协议。</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36.7</w:t>
      </w:r>
      <w:r>
        <w:rPr>
          <w:rFonts w:ascii="宋体" w:hAnsi="宋体" w:cs="仿宋_GB2312" w:hint="eastAsia"/>
          <w:szCs w:val="21"/>
        </w:rPr>
        <w:t>如签订合同并生效后，供应商无故拒绝或延期，除按照合同条款处理外，将承担相应的法律责任。</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36.8采购人需追加与合同标的相同的货物或者服务的，在不改变原合同条款且已报财政部门批准落实资金的前提下，可从原中标供应商处添购， 所签订的补充添置合同的采购资金总额不超过原采购合同金额的10%。</w:t>
      </w:r>
    </w:p>
    <w:p w:rsidR="00B73B9F" w:rsidRDefault="003F2D10">
      <w:pPr>
        <w:spacing w:line="360" w:lineRule="auto"/>
        <w:ind w:firstLineChars="200" w:firstLine="480"/>
        <w:rPr>
          <w:rFonts w:ascii="黑体" w:eastAsia="黑体" w:hAnsi="黑体"/>
          <w:color w:val="000000"/>
          <w:sz w:val="24"/>
        </w:rPr>
      </w:pPr>
      <w:bookmarkStart w:id="150" w:name="_41.政府采购合同公告"/>
      <w:bookmarkEnd w:id="150"/>
      <w:r>
        <w:rPr>
          <w:rFonts w:ascii="黑体" w:eastAsia="黑体" w:hAnsi="黑体" w:hint="eastAsia"/>
          <w:color w:val="000000"/>
          <w:sz w:val="24"/>
        </w:rPr>
        <w:t>37.政府采购合同公告</w:t>
      </w:r>
    </w:p>
    <w:p w:rsidR="00B73B9F" w:rsidRDefault="003F2D10">
      <w:pPr>
        <w:spacing w:line="360" w:lineRule="auto"/>
        <w:ind w:firstLineChars="200" w:firstLine="420"/>
        <w:rPr>
          <w:rFonts w:hAnsi="宋体"/>
          <w:color w:val="000000"/>
        </w:rPr>
      </w:pPr>
      <w:r>
        <w:rPr>
          <w:rFonts w:hAnsi="宋体" w:hint="eastAsia"/>
          <w:color w:val="000000"/>
        </w:rPr>
        <w:t>采购人或者受托采购代理机构应当自政府采购合同签订之日起</w:t>
      </w:r>
      <w:r>
        <w:rPr>
          <w:rFonts w:hAnsi="宋体"/>
          <w:color w:val="000000"/>
        </w:rPr>
        <w:t>2</w:t>
      </w:r>
      <w:r>
        <w:rPr>
          <w:rFonts w:hAnsi="宋体" w:hint="eastAsia"/>
          <w:color w:val="000000"/>
        </w:rPr>
        <w:t>个工作日内，将政府采购合同</w:t>
      </w:r>
      <w:r>
        <w:rPr>
          <w:rFonts w:ascii="宋体" w:hAnsi="宋体" w:hint="eastAsia"/>
          <w:bCs/>
        </w:rPr>
        <w:t>在以下媒体上发布</w:t>
      </w:r>
      <w:r>
        <w:rPr>
          <w:rFonts w:ascii="宋体" w:hAnsi="宋体" w:cs="宋体" w:hint="eastAsia"/>
          <w:color w:val="000000"/>
          <w:kern w:val="0"/>
          <w:szCs w:val="21"/>
        </w:rPr>
        <w:t xml:space="preserve"> “新疆政府采购网”（http://zfcg.gxzf.gov.cn）</w:t>
      </w:r>
      <w:r>
        <w:rPr>
          <w:rFonts w:hAnsi="宋体" w:hint="eastAsia"/>
          <w:color w:val="000000"/>
        </w:rPr>
        <w:t>上公告，但政府采购合同中涉及国家秘密、商业秘密的内容除外。</w:t>
      </w:r>
    </w:p>
    <w:p w:rsidR="00B73B9F" w:rsidRDefault="003F2D10">
      <w:pPr>
        <w:spacing w:line="360" w:lineRule="auto"/>
        <w:ind w:firstLineChars="200" w:firstLine="480"/>
        <w:rPr>
          <w:rFonts w:ascii="黑体" w:eastAsia="黑体" w:hAnsi="黑体"/>
          <w:color w:val="000000"/>
          <w:sz w:val="24"/>
        </w:rPr>
      </w:pPr>
      <w:r>
        <w:rPr>
          <w:rFonts w:ascii="黑体" w:eastAsia="黑体" w:hAnsi="黑体" w:hint="eastAsia"/>
          <w:color w:val="000000"/>
          <w:sz w:val="24"/>
        </w:rPr>
        <w:t>38. 询问、质疑和投诉</w:t>
      </w:r>
    </w:p>
    <w:p w:rsidR="00B73B9F" w:rsidRDefault="003F2D10">
      <w:pPr>
        <w:spacing w:line="360" w:lineRule="auto"/>
        <w:ind w:firstLineChars="200" w:firstLine="420"/>
        <w:rPr>
          <w:rFonts w:hAnsi="宋体"/>
          <w:color w:val="000000"/>
          <w:szCs w:val="21"/>
        </w:rPr>
      </w:pPr>
      <w:r>
        <w:rPr>
          <w:rFonts w:hAnsi="宋体"/>
          <w:color w:val="000000"/>
          <w:szCs w:val="21"/>
        </w:rPr>
        <w:lastRenderedPageBreak/>
        <w:t>38.1</w:t>
      </w:r>
      <w:r>
        <w:rPr>
          <w:rFonts w:hAnsi="宋体" w:hint="eastAsia"/>
          <w:color w:val="000000"/>
          <w:szCs w:val="21"/>
        </w:rPr>
        <w:t>询问</w:t>
      </w:r>
    </w:p>
    <w:p w:rsidR="00B73B9F" w:rsidRDefault="003F2D10">
      <w:pPr>
        <w:spacing w:line="360" w:lineRule="auto"/>
        <w:ind w:firstLineChars="200" w:firstLine="420"/>
        <w:rPr>
          <w:rFonts w:hAnsi="宋体"/>
          <w:bCs/>
          <w:color w:val="000000"/>
          <w:szCs w:val="21"/>
        </w:rPr>
      </w:pPr>
      <w:r>
        <w:rPr>
          <w:rFonts w:hAnsi="宋体"/>
          <w:bCs/>
          <w:color w:val="000000"/>
          <w:szCs w:val="21"/>
        </w:rPr>
        <w:t>38.1.1</w:t>
      </w:r>
      <w:r>
        <w:rPr>
          <w:rFonts w:hAnsi="宋体" w:hint="eastAsia"/>
          <w:bCs/>
          <w:color w:val="000000"/>
          <w:szCs w:val="21"/>
        </w:rPr>
        <w:t>供应商在开标前对政府采购活动事项有疑问的，可以向采购人或采购代理机构项目负责人提出询问。</w:t>
      </w:r>
    </w:p>
    <w:p w:rsidR="00B73B9F" w:rsidRDefault="003F2D10">
      <w:pPr>
        <w:spacing w:line="360" w:lineRule="auto"/>
        <w:ind w:firstLineChars="200" w:firstLine="420"/>
        <w:rPr>
          <w:rFonts w:hAnsi="宋体"/>
          <w:bCs/>
          <w:color w:val="000000"/>
          <w:szCs w:val="21"/>
        </w:rPr>
      </w:pPr>
      <w:r>
        <w:rPr>
          <w:rFonts w:hAnsi="宋体"/>
          <w:bCs/>
          <w:color w:val="000000"/>
          <w:szCs w:val="21"/>
        </w:rPr>
        <w:t>38.1.2</w:t>
      </w:r>
      <w:r>
        <w:rPr>
          <w:rFonts w:hAnsi="宋体" w:hint="eastAsia"/>
          <w:bCs/>
          <w:color w:val="000000"/>
          <w:szCs w:val="21"/>
        </w:rPr>
        <w:t>采购人或采购人委托的采购代理机构自受理询问之日起</w:t>
      </w:r>
      <w:r>
        <w:rPr>
          <w:rFonts w:hAnsi="宋体"/>
          <w:bCs/>
          <w:color w:val="000000"/>
          <w:szCs w:val="21"/>
        </w:rPr>
        <w:t>3</w:t>
      </w:r>
      <w:r>
        <w:rPr>
          <w:rFonts w:hAnsi="宋体" w:hint="eastAsia"/>
          <w:bCs/>
          <w:color w:val="000000"/>
          <w:szCs w:val="21"/>
        </w:rPr>
        <w:t>个工作日内对供应</w:t>
      </w:r>
      <w:proofErr w:type="gramStart"/>
      <w:r>
        <w:rPr>
          <w:rFonts w:hAnsi="宋体" w:hint="eastAsia"/>
          <w:bCs/>
          <w:color w:val="000000"/>
          <w:szCs w:val="21"/>
        </w:rPr>
        <w:t>商依法</w:t>
      </w:r>
      <w:proofErr w:type="gramEnd"/>
      <w:r>
        <w:rPr>
          <w:rFonts w:hAnsi="宋体" w:hint="eastAsia"/>
          <w:bCs/>
          <w:color w:val="000000"/>
          <w:szCs w:val="21"/>
        </w:rPr>
        <w:t>提出的询问</w:t>
      </w:r>
      <w:proofErr w:type="gramStart"/>
      <w:r>
        <w:rPr>
          <w:rFonts w:hAnsi="宋体" w:hint="eastAsia"/>
          <w:bCs/>
          <w:color w:val="000000"/>
          <w:szCs w:val="21"/>
        </w:rPr>
        <w:t>作出</w:t>
      </w:r>
      <w:proofErr w:type="gramEnd"/>
      <w:r>
        <w:rPr>
          <w:rFonts w:hAnsi="宋体" w:hint="eastAsia"/>
          <w:bCs/>
          <w:color w:val="000000"/>
          <w:szCs w:val="21"/>
        </w:rPr>
        <w:t>答复，</w:t>
      </w:r>
      <w:r>
        <w:rPr>
          <w:rFonts w:hint="eastAsia"/>
        </w:rPr>
        <w:t>但答复内容不得涉及商业秘密</w:t>
      </w:r>
      <w:r>
        <w:rPr>
          <w:rFonts w:hAnsi="宋体" w:hint="eastAsia"/>
          <w:bCs/>
          <w:color w:val="000000"/>
          <w:szCs w:val="21"/>
        </w:rPr>
        <w:t>。</w:t>
      </w:r>
    </w:p>
    <w:p w:rsidR="00B73B9F" w:rsidRDefault="003F2D10">
      <w:pPr>
        <w:spacing w:line="360" w:lineRule="auto"/>
        <w:ind w:firstLineChars="200" w:firstLine="420"/>
        <w:rPr>
          <w:rFonts w:hAnsi="宋体"/>
          <w:bCs/>
          <w:color w:val="000000"/>
          <w:szCs w:val="21"/>
        </w:rPr>
      </w:pPr>
      <w:r>
        <w:rPr>
          <w:rFonts w:hAnsi="宋体"/>
          <w:bCs/>
          <w:color w:val="000000"/>
          <w:szCs w:val="21"/>
        </w:rPr>
        <w:t xml:space="preserve">38.1.3 </w:t>
      </w:r>
      <w:r>
        <w:rPr>
          <w:rFonts w:hAnsi="宋体" w:hint="eastAsia"/>
          <w:bCs/>
          <w:color w:val="000000"/>
          <w:szCs w:val="21"/>
        </w:rPr>
        <w:t>询问事项可能影响中标、成交结果的，采购人应当暂停签订合同，已经签订合同的，应当中止履行合同。</w:t>
      </w:r>
    </w:p>
    <w:p w:rsidR="00B73B9F" w:rsidRDefault="003F2D10">
      <w:pPr>
        <w:spacing w:line="360" w:lineRule="auto"/>
        <w:ind w:firstLineChars="200" w:firstLine="422"/>
        <w:rPr>
          <w:rFonts w:ascii="宋体" w:hAnsi="宋体"/>
          <w:color w:val="000000"/>
          <w:szCs w:val="21"/>
        </w:rPr>
      </w:pPr>
      <w:r>
        <w:rPr>
          <w:rFonts w:ascii="宋体" w:hAnsi="宋体" w:hint="eastAsia"/>
          <w:b/>
          <w:color w:val="000000"/>
          <w:szCs w:val="21"/>
        </w:rPr>
        <w:t xml:space="preserve"> </w:t>
      </w:r>
      <w:r>
        <w:rPr>
          <w:rFonts w:ascii="宋体" w:hAnsi="宋体" w:hint="eastAsia"/>
          <w:color w:val="000000"/>
          <w:szCs w:val="21"/>
        </w:rPr>
        <w:t>38.2质疑</w:t>
      </w:r>
    </w:p>
    <w:p w:rsidR="00B73B9F" w:rsidRDefault="003F2D10">
      <w:pPr>
        <w:spacing w:line="360" w:lineRule="auto"/>
        <w:ind w:firstLineChars="200" w:firstLine="420"/>
        <w:rPr>
          <w:rFonts w:ascii="宋体" w:hAnsi="宋体"/>
          <w:b/>
          <w:color w:val="000000"/>
          <w:szCs w:val="21"/>
        </w:rPr>
      </w:pPr>
      <w:r>
        <w:rPr>
          <w:rFonts w:ascii="宋体" w:hAnsi="宋体" w:hint="eastAsia"/>
          <w:color w:val="000000"/>
          <w:szCs w:val="21"/>
        </w:rPr>
        <w:t>38.2.1</w:t>
      </w:r>
      <w:r>
        <w:rPr>
          <w:rFonts w:ascii="宋体" w:hAnsi="宋体" w:hint="eastAsia"/>
          <w:b/>
          <w:color w:val="000000"/>
          <w:szCs w:val="21"/>
        </w:rPr>
        <w:t>供应商认为招标文件、采购过程或者中标结果使自己的合法权益受到损害的，必须在知道或者应知其权益受到损害之日起7个工作日内，以</w:t>
      </w:r>
      <w:r>
        <w:rPr>
          <w:rFonts w:ascii="宋体" w:hAnsi="宋体" w:hint="eastAsia"/>
          <w:b/>
          <w:szCs w:val="21"/>
        </w:rPr>
        <w:t>书面形式向</w:t>
      </w:r>
      <w:r>
        <w:rPr>
          <w:rFonts w:ascii="宋体" w:hAnsi="宋体" w:hint="eastAsia"/>
          <w:b/>
          <w:color w:val="000000"/>
          <w:szCs w:val="21"/>
        </w:rPr>
        <w:t xml:space="preserve">采购人、采购代理机构提出质疑，质疑有效期结束后，采购人或采购代理机构不再受理该项目质疑。采购人、采购代理机构接收质疑函的方式、联系部门、联系电话和通讯地址等信息详见“投标人须知前附表”。具体质疑起算时间及处理方式如下： </w:t>
      </w:r>
    </w:p>
    <w:p w:rsidR="00B73B9F" w:rsidRDefault="003F2D10">
      <w:pPr>
        <w:spacing w:line="360" w:lineRule="auto"/>
        <w:ind w:firstLineChars="200" w:firstLine="420"/>
        <w:rPr>
          <w:rFonts w:hAnsi="宋体"/>
          <w:bCs/>
        </w:rPr>
      </w:pPr>
      <w:r>
        <w:rPr>
          <w:rFonts w:hAnsi="宋体" w:hint="eastAsia"/>
          <w:bCs/>
        </w:rPr>
        <w:t>（</w:t>
      </w:r>
      <w:r>
        <w:rPr>
          <w:rFonts w:hAnsi="宋体"/>
          <w:bCs/>
        </w:rPr>
        <w:t>1</w:t>
      </w:r>
      <w:r>
        <w:rPr>
          <w:rFonts w:hAnsi="宋体" w:hint="eastAsia"/>
          <w:bCs/>
        </w:rPr>
        <w:t>）潜在供应</w:t>
      </w:r>
      <w:proofErr w:type="gramStart"/>
      <w:r>
        <w:rPr>
          <w:rFonts w:hAnsi="宋体" w:hint="eastAsia"/>
          <w:bCs/>
        </w:rPr>
        <w:t>商依法</w:t>
      </w:r>
      <w:proofErr w:type="gramEnd"/>
      <w:r>
        <w:rPr>
          <w:rFonts w:hAnsi="宋体" w:hint="eastAsia"/>
          <w:bCs/>
        </w:rPr>
        <w:t>获取公开招标文件后，认为采购文件使自己的权益受到损害的，应当在公开招标文件公告期限届满之日起</w:t>
      </w:r>
      <w:r>
        <w:rPr>
          <w:rFonts w:hAnsi="宋体"/>
          <w:bCs/>
        </w:rPr>
        <w:t>7</w:t>
      </w:r>
      <w:r>
        <w:rPr>
          <w:rFonts w:hAnsi="宋体" w:hint="eastAsia"/>
          <w:bCs/>
        </w:rPr>
        <w:t>个工作日内提出质疑。</w:t>
      </w:r>
      <w:r>
        <w:rPr>
          <w:rFonts w:hint="eastAsia"/>
        </w:rPr>
        <w:t>委托代理协议无特殊约定的，</w:t>
      </w:r>
      <w:r>
        <w:rPr>
          <w:rFonts w:hAnsi="宋体" w:hint="eastAsia"/>
          <w:bCs/>
        </w:rPr>
        <w:t>对公开招标文件中采购需求（</w:t>
      </w:r>
      <w:proofErr w:type="gramStart"/>
      <w:r>
        <w:rPr>
          <w:rFonts w:hAnsi="宋体" w:hint="eastAsia"/>
          <w:bCs/>
        </w:rPr>
        <w:t>含资格</w:t>
      </w:r>
      <w:proofErr w:type="gramEnd"/>
      <w:r>
        <w:rPr>
          <w:rFonts w:hAnsi="宋体" w:hint="eastAsia"/>
          <w:bCs/>
        </w:rPr>
        <w:t>要求、采购预算和评分办法）的质疑由采购人受理并负责答复；对公开招标文件中的采购执行程序的质疑由采购代理机构受理并负责答复。</w:t>
      </w:r>
    </w:p>
    <w:p w:rsidR="00B73B9F" w:rsidRDefault="003F2D10">
      <w:pPr>
        <w:spacing w:line="360" w:lineRule="auto"/>
        <w:ind w:firstLineChars="200" w:firstLine="420"/>
        <w:rPr>
          <w:rFonts w:hAnsi="宋体"/>
          <w:bCs/>
        </w:rPr>
      </w:pPr>
      <w:r>
        <w:rPr>
          <w:rFonts w:hAnsi="宋体" w:hint="eastAsia"/>
          <w:bCs/>
        </w:rPr>
        <w:t>（</w:t>
      </w:r>
      <w:r>
        <w:rPr>
          <w:rFonts w:hAnsi="宋体"/>
          <w:bCs/>
        </w:rPr>
        <w:t>2</w:t>
      </w:r>
      <w:r>
        <w:rPr>
          <w:rFonts w:hAnsi="宋体" w:hint="eastAsia"/>
          <w:bCs/>
        </w:rPr>
        <w:t>）供应商认为采购过程使自己的权益受到损害的，应当在各采购程序环节结束之日起</w:t>
      </w:r>
      <w:r>
        <w:rPr>
          <w:rFonts w:hAnsi="宋体"/>
          <w:bCs/>
        </w:rPr>
        <w:t>7</w:t>
      </w:r>
      <w:r>
        <w:rPr>
          <w:rFonts w:hAnsi="宋体" w:hint="eastAsia"/>
          <w:bCs/>
        </w:rPr>
        <w:t>个工作日内提出质疑。对采购过程中资格审查、符合性审查等具体评审情况的质疑应向采购人或代理机构提出，由采购人或代理机构受理并负责答复；对采购过程中采购执行程序的质疑由采购代理机构受理并负责答复。</w:t>
      </w:r>
    </w:p>
    <w:p w:rsidR="00B73B9F" w:rsidRDefault="003F2D10">
      <w:pPr>
        <w:spacing w:line="360" w:lineRule="auto"/>
        <w:ind w:firstLineChars="200" w:firstLine="420"/>
        <w:rPr>
          <w:rFonts w:hAnsi="宋体"/>
          <w:bCs/>
        </w:rPr>
      </w:pPr>
      <w:r>
        <w:rPr>
          <w:rFonts w:hAnsi="宋体" w:hint="eastAsia"/>
          <w:bCs/>
        </w:rPr>
        <w:t>（</w:t>
      </w:r>
      <w:r>
        <w:rPr>
          <w:rFonts w:hAnsi="宋体"/>
          <w:bCs/>
        </w:rPr>
        <w:t>3</w:t>
      </w:r>
      <w:r>
        <w:rPr>
          <w:rFonts w:hAnsi="宋体" w:hint="eastAsia"/>
          <w:bCs/>
        </w:rPr>
        <w:t>）供应商认为中标或者成交结果使自己的权益受到损害的，应当在中标或者成交结果公告期限届满之日起</w:t>
      </w:r>
      <w:r>
        <w:rPr>
          <w:rFonts w:hAnsi="宋体"/>
          <w:bCs/>
        </w:rPr>
        <w:t>7</w:t>
      </w:r>
      <w:r>
        <w:rPr>
          <w:rFonts w:hAnsi="宋体" w:hint="eastAsia"/>
          <w:bCs/>
        </w:rPr>
        <w:t>个工作日内提出质疑，由采购人受理并负责答复。</w:t>
      </w:r>
    </w:p>
    <w:p w:rsidR="00B73B9F" w:rsidRDefault="003F2D10">
      <w:pPr>
        <w:spacing w:line="360" w:lineRule="auto"/>
        <w:ind w:firstLineChars="200" w:firstLine="420"/>
        <w:rPr>
          <w:rFonts w:hAnsi="宋体"/>
          <w:bCs/>
          <w:szCs w:val="21"/>
        </w:rPr>
      </w:pPr>
      <w:r>
        <w:rPr>
          <w:rFonts w:ascii="宋体" w:hAnsi="宋体"/>
          <w:color w:val="000000"/>
          <w:szCs w:val="21"/>
        </w:rPr>
        <w:t>38.2.2</w:t>
      </w:r>
      <w:r>
        <w:rPr>
          <w:rFonts w:hAnsi="宋体" w:hint="eastAsia"/>
          <w:bCs/>
          <w:szCs w:val="21"/>
        </w:rPr>
        <w:t>供应商质疑实行实名制，其质疑应当有具体的质疑事项及事实根据，质疑应当坚持依法依规、诚实信用原则，不得进行虚假、恶意质疑。</w:t>
      </w:r>
    </w:p>
    <w:p w:rsidR="00B73B9F" w:rsidRDefault="003F2D10">
      <w:pPr>
        <w:spacing w:line="360" w:lineRule="auto"/>
        <w:ind w:firstLineChars="200" w:firstLine="420"/>
        <w:rPr>
          <w:rFonts w:hAnsi="宋体"/>
          <w:bCs/>
        </w:rPr>
      </w:pPr>
      <w:r>
        <w:rPr>
          <w:rFonts w:ascii="宋体" w:hAnsi="宋体"/>
          <w:color w:val="000000"/>
          <w:szCs w:val="21"/>
        </w:rPr>
        <w:t xml:space="preserve">38.2.3 </w:t>
      </w:r>
      <w:r>
        <w:rPr>
          <w:rFonts w:hAnsi="宋体" w:hint="eastAsia"/>
          <w:bCs/>
        </w:rPr>
        <w:t>质疑供应商可以委托代理人办理质疑事务。委托代理人应熟悉相关业务情况。代理人办理质疑事务时，除提交</w:t>
      </w:r>
      <w:proofErr w:type="gramStart"/>
      <w:r>
        <w:rPr>
          <w:rFonts w:hAnsi="宋体" w:hint="eastAsia"/>
          <w:bCs/>
        </w:rPr>
        <w:t>质疑书</w:t>
      </w:r>
      <w:proofErr w:type="gramEnd"/>
      <w:r>
        <w:rPr>
          <w:rFonts w:hAnsi="宋体" w:hint="eastAsia"/>
          <w:bCs/>
        </w:rPr>
        <w:t>外，还应当提交质疑供应商的授权委托书和委托代理人身份证明复印件</w:t>
      </w:r>
      <w:r>
        <w:rPr>
          <w:rFonts w:hAnsi="宋体" w:hint="eastAsia"/>
        </w:rPr>
        <w:t>。</w:t>
      </w:r>
    </w:p>
    <w:p w:rsidR="00B73B9F" w:rsidRDefault="003F2D10">
      <w:pPr>
        <w:spacing w:line="360" w:lineRule="auto"/>
        <w:ind w:firstLineChars="200" w:firstLine="480"/>
        <w:rPr>
          <w:rFonts w:ascii="黑体" w:eastAsia="黑体" w:hAnsi="黑体"/>
          <w:color w:val="000000"/>
          <w:sz w:val="24"/>
        </w:rPr>
      </w:pPr>
      <w:r>
        <w:rPr>
          <w:rFonts w:ascii="黑体" w:eastAsia="黑体" w:hAnsi="黑体"/>
          <w:color w:val="000000"/>
          <w:sz w:val="24"/>
        </w:rPr>
        <w:t xml:space="preserve">38.2.4 </w:t>
      </w:r>
      <w:r>
        <w:rPr>
          <w:rFonts w:ascii="黑体" w:eastAsia="黑体" w:hAnsi="黑体" w:hint="eastAsia"/>
          <w:color w:val="000000"/>
          <w:sz w:val="24"/>
        </w:rPr>
        <w:t>质疑供应商提起质疑应当符合下列条件：</w:t>
      </w:r>
    </w:p>
    <w:p w:rsidR="00B73B9F" w:rsidRDefault="003F2D10">
      <w:pPr>
        <w:spacing w:line="360" w:lineRule="auto"/>
        <w:ind w:firstLineChars="200" w:firstLine="420"/>
        <w:rPr>
          <w:rFonts w:hAnsi="宋体"/>
          <w:bCs/>
        </w:rPr>
      </w:pPr>
      <w:r>
        <w:rPr>
          <w:rFonts w:hAnsi="宋体" w:hint="eastAsia"/>
          <w:bCs/>
        </w:rPr>
        <w:t>（</w:t>
      </w:r>
      <w:r>
        <w:rPr>
          <w:rFonts w:hAnsi="宋体"/>
          <w:bCs/>
        </w:rPr>
        <w:t>1</w:t>
      </w:r>
      <w:r>
        <w:rPr>
          <w:rFonts w:hAnsi="宋体" w:hint="eastAsia"/>
          <w:bCs/>
        </w:rPr>
        <w:t>）质疑供应商是参与所质疑</w:t>
      </w:r>
      <w:r>
        <w:rPr>
          <w:rFonts w:hAnsi="宋体" w:hint="eastAsia"/>
          <w:bCs/>
          <w:szCs w:val="21"/>
        </w:rPr>
        <w:t>项目</w:t>
      </w:r>
      <w:r>
        <w:rPr>
          <w:rFonts w:hAnsi="宋体" w:hint="eastAsia"/>
          <w:bCs/>
        </w:rPr>
        <w:t>采购活动的供应商（潜在供应商已依法获取</w:t>
      </w:r>
      <w:proofErr w:type="gramStart"/>
      <w:r>
        <w:rPr>
          <w:rFonts w:hAnsi="宋体" w:hint="eastAsia"/>
          <w:bCs/>
        </w:rPr>
        <w:t>可之一</w:t>
      </w:r>
      <w:proofErr w:type="gramEnd"/>
      <w:r>
        <w:rPr>
          <w:rFonts w:hAnsi="宋体" w:hint="eastAsia"/>
          <w:bCs/>
        </w:rPr>
        <w:t>的采购文件的，可以对该采购文件质疑）；</w:t>
      </w:r>
    </w:p>
    <w:p w:rsidR="00B73B9F" w:rsidRDefault="003F2D10">
      <w:pPr>
        <w:spacing w:line="360" w:lineRule="auto"/>
        <w:ind w:firstLineChars="200" w:firstLine="420"/>
        <w:rPr>
          <w:rFonts w:hAnsi="宋体"/>
          <w:bCs/>
        </w:rPr>
      </w:pPr>
      <w:r>
        <w:rPr>
          <w:rFonts w:hAnsi="宋体" w:hint="eastAsia"/>
          <w:bCs/>
        </w:rPr>
        <w:t>（</w:t>
      </w:r>
      <w:r>
        <w:rPr>
          <w:rFonts w:hAnsi="宋体"/>
          <w:bCs/>
        </w:rPr>
        <w:t>2</w:t>
      </w:r>
      <w:r>
        <w:rPr>
          <w:rFonts w:hAnsi="宋体" w:hint="eastAsia"/>
          <w:bCs/>
        </w:rPr>
        <w:t>）质疑</w:t>
      </w:r>
      <w:proofErr w:type="gramStart"/>
      <w:r>
        <w:rPr>
          <w:rFonts w:hAnsi="宋体" w:hint="eastAsia"/>
          <w:bCs/>
        </w:rPr>
        <w:t>函内容</w:t>
      </w:r>
      <w:proofErr w:type="gramEnd"/>
      <w:r>
        <w:rPr>
          <w:rFonts w:hAnsi="宋体" w:hint="eastAsia"/>
          <w:bCs/>
        </w:rPr>
        <w:t>符合本章第</w:t>
      </w:r>
      <w:r>
        <w:rPr>
          <w:rFonts w:hAnsi="宋体"/>
          <w:bCs/>
        </w:rPr>
        <w:t>38.2.5</w:t>
      </w:r>
      <w:r>
        <w:rPr>
          <w:rFonts w:hAnsi="宋体" w:hint="eastAsia"/>
          <w:bCs/>
        </w:rPr>
        <w:t>项的规定；</w:t>
      </w:r>
    </w:p>
    <w:p w:rsidR="00B73B9F" w:rsidRDefault="003F2D10">
      <w:pPr>
        <w:spacing w:line="360" w:lineRule="auto"/>
        <w:ind w:firstLineChars="200" w:firstLine="420"/>
        <w:rPr>
          <w:rFonts w:hAnsi="宋体"/>
          <w:bCs/>
        </w:rPr>
      </w:pPr>
      <w:r>
        <w:rPr>
          <w:rFonts w:hAnsi="宋体" w:hint="eastAsia"/>
          <w:bCs/>
        </w:rPr>
        <w:lastRenderedPageBreak/>
        <w:t>（</w:t>
      </w:r>
      <w:r>
        <w:rPr>
          <w:rFonts w:hAnsi="宋体"/>
          <w:bCs/>
        </w:rPr>
        <w:t>3</w:t>
      </w:r>
      <w:r>
        <w:rPr>
          <w:rFonts w:hAnsi="宋体" w:hint="eastAsia"/>
          <w:bCs/>
        </w:rPr>
        <w:t>）在质疑有效期限内提起质疑；</w:t>
      </w:r>
    </w:p>
    <w:p w:rsidR="00B73B9F" w:rsidRDefault="003F2D10">
      <w:pPr>
        <w:spacing w:line="360" w:lineRule="auto"/>
        <w:ind w:firstLineChars="200" w:firstLine="420"/>
        <w:rPr>
          <w:rFonts w:hAnsi="宋体"/>
          <w:bCs/>
        </w:rPr>
      </w:pPr>
      <w:r>
        <w:rPr>
          <w:rFonts w:hAnsi="宋体" w:hint="eastAsia"/>
          <w:bCs/>
        </w:rPr>
        <w:t>（</w:t>
      </w:r>
      <w:r>
        <w:rPr>
          <w:rFonts w:hAnsi="宋体"/>
          <w:bCs/>
        </w:rPr>
        <w:t>4</w:t>
      </w:r>
      <w:r>
        <w:rPr>
          <w:rFonts w:hAnsi="宋体" w:hint="eastAsia"/>
          <w:bCs/>
        </w:rPr>
        <w:t>）属于所质疑的采购人或采购人委托的采购代理机构组织的采购活动；</w:t>
      </w:r>
    </w:p>
    <w:p w:rsidR="00B73B9F" w:rsidRDefault="003F2D10">
      <w:pPr>
        <w:spacing w:line="360" w:lineRule="auto"/>
        <w:ind w:firstLineChars="200" w:firstLine="420"/>
        <w:rPr>
          <w:rFonts w:hAnsi="宋体"/>
          <w:bCs/>
        </w:rPr>
      </w:pPr>
      <w:r>
        <w:rPr>
          <w:rFonts w:hAnsi="宋体" w:hint="eastAsia"/>
          <w:bCs/>
        </w:rPr>
        <w:t>（</w:t>
      </w:r>
      <w:r>
        <w:rPr>
          <w:rFonts w:hAnsi="宋体"/>
          <w:bCs/>
        </w:rPr>
        <w:t>5</w:t>
      </w:r>
      <w:r>
        <w:rPr>
          <w:rFonts w:hAnsi="宋体" w:hint="eastAsia"/>
          <w:bCs/>
        </w:rPr>
        <w:t>）同一质疑事项未经采购人或采购人委托的采购代理机构质疑处理；</w:t>
      </w:r>
      <w:r>
        <w:rPr>
          <w:rFonts w:hAnsi="宋体"/>
          <w:bCs/>
        </w:rPr>
        <w:t xml:space="preserve"> </w:t>
      </w:r>
    </w:p>
    <w:p w:rsidR="00B73B9F" w:rsidRDefault="003F2D10">
      <w:pPr>
        <w:spacing w:line="360" w:lineRule="auto"/>
        <w:ind w:firstLineChars="200" w:firstLine="420"/>
        <w:rPr>
          <w:rFonts w:hAnsi="宋体"/>
          <w:bCs/>
        </w:rPr>
      </w:pPr>
      <w:r>
        <w:rPr>
          <w:rFonts w:hAnsi="宋体" w:hint="eastAsia"/>
          <w:bCs/>
        </w:rPr>
        <w:t>（</w:t>
      </w:r>
      <w:r>
        <w:rPr>
          <w:rFonts w:hAnsi="宋体"/>
          <w:bCs/>
        </w:rPr>
        <w:t>6</w:t>
      </w:r>
      <w:r>
        <w:rPr>
          <w:rFonts w:hAnsi="宋体" w:hint="eastAsia"/>
          <w:bCs/>
        </w:rPr>
        <w:t>）供应商对同一采购程序环节的质疑应当在质疑有效期内一次性提出；</w:t>
      </w:r>
    </w:p>
    <w:p w:rsidR="00B73B9F" w:rsidRDefault="003F2D10">
      <w:pPr>
        <w:spacing w:line="360" w:lineRule="auto"/>
        <w:ind w:firstLineChars="200" w:firstLine="420"/>
        <w:rPr>
          <w:rFonts w:hAnsi="宋体"/>
          <w:bCs/>
        </w:rPr>
      </w:pPr>
      <w:r>
        <w:rPr>
          <w:rFonts w:hAnsi="宋体" w:hint="eastAsia"/>
          <w:bCs/>
        </w:rPr>
        <w:t>（</w:t>
      </w:r>
      <w:r>
        <w:rPr>
          <w:rFonts w:hAnsi="宋体"/>
          <w:bCs/>
        </w:rPr>
        <w:t>7</w:t>
      </w:r>
      <w:r>
        <w:rPr>
          <w:rFonts w:hAnsi="宋体" w:hint="eastAsia"/>
          <w:bCs/>
        </w:rPr>
        <w:t>）供应商提交质疑应当提交必要的证明材料，证明材料应以合法手段取得；</w:t>
      </w:r>
    </w:p>
    <w:p w:rsidR="00B73B9F" w:rsidRDefault="003F2D10">
      <w:pPr>
        <w:spacing w:line="360" w:lineRule="auto"/>
        <w:ind w:firstLineChars="200" w:firstLine="420"/>
      </w:pPr>
      <w:r>
        <w:rPr>
          <w:rFonts w:hAnsi="宋体" w:hint="eastAsia"/>
          <w:bCs/>
        </w:rPr>
        <w:t>（</w:t>
      </w:r>
      <w:r>
        <w:rPr>
          <w:rFonts w:hAnsi="宋体"/>
          <w:bCs/>
        </w:rPr>
        <w:t>8</w:t>
      </w:r>
      <w:r>
        <w:rPr>
          <w:rFonts w:hAnsi="宋体" w:hint="eastAsia"/>
          <w:bCs/>
        </w:rPr>
        <w:t>）财政部门规定的其他条件。</w:t>
      </w:r>
    </w:p>
    <w:p w:rsidR="00B73B9F" w:rsidRDefault="003F2D10">
      <w:pPr>
        <w:spacing w:line="360" w:lineRule="auto"/>
        <w:ind w:firstLineChars="200" w:firstLine="420"/>
        <w:rPr>
          <w:rFonts w:ascii="宋体" w:hAnsi="宋体"/>
          <w:b/>
          <w:color w:val="000000"/>
          <w:szCs w:val="21"/>
        </w:rPr>
      </w:pPr>
      <w:bookmarkStart w:id="151" w:name="_9.2质疑、投诉应当采用书面形式，质疑函、投诉书均应明确阐述招标文件、"/>
      <w:bookmarkEnd w:id="151"/>
      <w:r>
        <w:rPr>
          <w:rFonts w:ascii="宋体" w:hAnsi="宋体" w:hint="eastAsia"/>
          <w:color w:val="000000"/>
          <w:szCs w:val="21"/>
        </w:rPr>
        <w:t xml:space="preserve"> 38.2.5 </w:t>
      </w:r>
      <w:r>
        <w:rPr>
          <w:rFonts w:hAnsi="宋体" w:hint="eastAsia"/>
          <w:bCs/>
          <w:color w:val="000000"/>
        </w:rPr>
        <w:t>供应商提出质疑应当提交质疑函和必要的证明材料，针对同一采购程序环节的质疑必须在法定质疑期内一次性提出。质疑</w:t>
      </w:r>
      <w:proofErr w:type="gramStart"/>
      <w:r>
        <w:rPr>
          <w:rFonts w:hAnsi="宋体" w:hint="eastAsia"/>
          <w:bCs/>
          <w:color w:val="000000"/>
        </w:rPr>
        <w:t>函应当</w:t>
      </w:r>
      <w:proofErr w:type="gramEnd"/>
      <w:r>
        <w:rPr>
          <w:rFonts w:hAnsi="宋体" w:hint="eastAsia"/>
          <w:bCs/>
          <w:color w:val="000000"/>
        </w:rPr>
        <w:t>包括下列内容（质疑函格式后附）：</w:t>
      </w:r>
    </w:p>
    <w:p w:rsidR="00B73B9F" w:rsidRDefault="003F2D10">
      <w:pPr>
        <w:spacing w:line="360" w:lineRule="auto"/>
        <w:ind w:firstLineChars="200" w:firstLine="420"/>
        <w:rPr>
          <w:rFonts w:hAnsi="宋体"/>
          <w:bCs/>
          <w:color w:val="000000"/>
        </w:rPr>
      </w:pPr>
      <w:r>
        <w:rPr>
          <w:rFonts w:hAnsi="宋体" w:hint="eastAsia"/>
          <w:bCs/>
          <w:color w:val="000000"/>
        </w:rPr>
        <w:t>（</w:t>
      </w:r>
      <w:r>
        <w:rPr>
          <w:rFonts w:hAnsi="宋体"/>
          <w:bCs/>
          <w:color w:val="000000"/>
        </w:rPr>
        <w:t>1</w:t>
      </w:r>
      <w:r>
        <w:rPr>
          <w:rFonts w:hAnsi="宋体" w:hint="eastAsia"/>
          <w:bCs/>
          <w:color w:val="000000"/>
        </w:rPr>
        <w:t>）供应商的姓名或者名称、地址、邮编、联系人及联系电话；</w:t>
      </w:r>
    </w:p>
    <w:p w:rsidR="00B73B9F" w:rsidRDefault="003F2D10">
      <w:pPr>
        <w:spacing w:line="360" w:lineRule="auto"/>
        <w:ind w:firstLineChars="200" w:firstLine="420"/>
        <w:rPr>
          <w:rFonts w:hAnsi="宋体"/>
          <w:bCs/>
          <w:color w:val="000000"/>
        </w:rPr>
      </w:pPr>
      <w:r>
        <w:rPr>
          <w:rFonts w:hAnsi="宋体" w:hint="eastAsia"/>
          <w:bCs/>
          <w:color w:val="000000"/>
        </w:rPr>
        <w:t>（</w:t>
      </w:r>
      <w:r>
        <w:rPr>
          <w:rFonts w:hAnsi="宋体"/>
          <w:bCs/>
          <w:color w:val="000000"/>
        </w:rPr>
        <w:t>2</w:t>
      </w:r>
      <w:r>
        <w:rPr>
          <w:rFonts w:hAnsi="宋体" w:hint="eastAsia"/>
          <w:bCs/>
          <w:color w:val="000000"/>
        </w:rPr>
        <w:t>）质疑项目的名称、编号；</w:t>
      </w:r>
    </w:p>
    <w:p w:rsidR="00B73B9F" w:rsidRDefault="003F2D10">
      <w:pPr>
        <w:spacing w:line="360" w:lineRule="auto"/>
        <w:ind w:firstLineChars="200" w:firstLine="420"/>
        <w:rPr>
          <w:rFonts w:hAnsi="宋体"/>
          <w:bCs/>
          <w:color w:val="000000"/>
        </w:rPr>
      </w:pPr>
      <w:r>
        <w:rPr>
          <w:rFonts w:hAnsi="宋体" w:hint="eastAsia"/>
          <w:bCs/>
          <w:color w:val="000000"/>
        </w:rPr>
        <w:t>（</w:t>
      </w:r>
      <w:r>
        <w:rPr>
          <w:rFonts w:hAnsi="宋体"/>
          <w:bCs/>
          <w:color w:val="000000"/>
        </w:rPr>
        <w:t>3</w:t>
      </w:r>
      <w:r>
        <w:rPr>
          <w:rFonts w:hAnsi="宋体" w:hint="eastAsia"/>
          <w:bCs/>
          <w:color w:val="000000"/>
        </w:rPr>
        <w:t>）具体、明确的质疑事项和与质疑事项相关的请求；</w:t>
      </w:r>
    </w:p>
    <w:p w:rsidR="00B73B9F" w:rsidRDefault="003F2D10">
      <w:pPr>
        <w:spacing w:line="360" w:lineRule="auto"/>
        <w:ind w:firstLineChars="200" w:firstLine="420"/>
        <w:rPr>
          <w:rFonts w:hAnsi="宋体"/>
          <w:bCs/>
          <w:color w:val="000000"/>
        </w:rPr>
      </w:pPr>
      <w:r>
        <w:rPr>
          <w:rFonts w:hAnsi="宋体" w:hint="eastAsia"/>
          <w:bCs/>
          <w:color w:val="000000"/>
        </w:rPr>
        <w:t>（</w:t>
      </w:r>
      <w:r>
        <w:rPr>
          <w:rFonts w:hAnsi="宋体"/>
          <w:bCs/>
          <w:color w:val="000000"/>
        </w:rPr>
        <w:t>4</w:t>
      </w:r>
      <w:r>
        <w:rPr>
          <w:rFonts w:hAnsi="宋体" w:hint="eastAsia"/>
          <w:bCs/>
          <w:color w:val="000000"/>
        </w:rPr>
        <w:t>）事实依据（列明权益受到损害的事实和理由）；</w:t>
      </w:r>
    </w:p>
    <w:p w:rsidR="00B73B9F" w:rsidRDefault="003F2D10">
      <w:pPr>
        <w:spacing w:line="360" w:lineRule="auto"/>
        <w:ind w:firstLineChars="200" w:firstLine="420"/>
        <w:rPr>
          <w:rFonts w:hAnsi="宋体"/>
          <w:bCs/>
          <w:color w:val="000000"/>
        </w:rPr>
      </w:pPr>
      <w:r>
        <w:rPr>
          <w:rFonts w:hAnsi="宋体" w:hint="eastAsia"/>
          <w:bCs/>
          <w:color w:val="000000"/>
        </w:rPr>
        <w:t>（</w:t>
      </w:r>
      <w:r>
        <w:rPr>
          <w:rFonts w:hAnsi="宋体"/>
          <w:bCs/>
          <w:color w:val="000000"/>
        </w:rPr>
        <w:t>5</w:t>
      </w:r>
      <w:r>
        <w:rPr>
          <w:rFonts w:hAnsi="宋体" w:hint="eastAsia"/>
          <w:bCs/>
          <w:color w:val="000000"/>
        </w:rPr>
        <w:t>）必要的法律依据；</w:t>
      </w:r>
    </w:p>
    <w:p w:rsidR="00B73B9F" w:rsidRDefault="003F2D10">
      <w:pPr>
        <w:spacing w:line="360" w:lineRule="auto"/>
        <w:ind w:firstLineChars="200" w:firstLine="420"/>
        <w:rPr>
          <w:rFonts w:hAnsi="宋体"/>
          <w:bCs/>
          <w:color w:val="000000"/>
        </w:rPr>
      </w:pPr>
      <w:r>
        <w:rPr>
          <w:rFonts w:hAnsi="宋体" w:hint="eastAsia"/>
          <w:bCs/>
          <w:color w:val="000000"/>
        </w:rPr>
        <w:t>（</w:t>
      </w:r>
      <w:r>
        <w:rPr>
          <w:rFonts w:hAnsi="宋体"/>
          <w:bCs/>
          <w:color w:val="000000"/>
        </w:rPr>
        <w:t>6</w:t>
      </w:r>
      <w:r>
        <w:rPr>
          <w:rFonts w:hAnsi="宋体" w:hint="eastAsia"/>
          <w:bCs/>
          <w:color w:val="000000"/>
        </w:rPr>
        <w:t>）提出质疑的日期。</w:t>
      </w:r>
    </w:p>
    <w:p w:rsidR="00B73B9F" w:rsidRDefault="003F2D10">
      <w:pPr>
        <w:spacing w:line="360" w:lineRule="auto"/>
        <w:ind w:firstLineChars="200" w:firstLine="420"/>
        <w:rPr>
          <w:rFonts w:hAnsi="宋体"/>
          <w:bCs/>
          <w:color w:val="000000"/>
        </w:rPr>
      </w:pPr>
      <w:r>
        <w:rPr>
          <w:rFonts w:hAnsi="宋体" w:hint="eastAsia"/>
          <w:bCs/>
          <w:color w:val="000000"/>
        </w:rPr>
        <w:t>供应商为自然人的，应当由本人签字；供应商为法人或者其他组织的，应当由法定代表人、主要负责人，或者其委托代理人签字或者盖章，并加盖公章。</w:t>
      </w:r>
    </w:p>
    <w:p w:rsidR="00B73B9F" w:rsidRDefault="003F2D10">
      <w:pPr>
        <w:spacing w:line="360" w:lineRule="auto"/>
        <w:ind w:firstLineChars="200" w:firstLine="422"/>
        <w:rPr>
          <w:rFonts w:ascii="宋体" w:hAnsi="宋体"/>
          <w:b/>
          <w:color w:val="000000"/>
          <w:szCs w:val="20"/>
        </w:rPr>
      </w:pPr>
      <w:r>
        <w:rPr>
          <w:rFonts w:ascii="宋体" w:hAnsi="宋体" w:hint="eastAsia"/>
          <w:b/>
          <w:color w:val="000000"/>
          <w:szCs w:val="20"/>
        </w:rPr>
        <w:t>38.2.6采购人或采购人委托的采购代理机构在收到质疑函后7个工作日内</w:t>
      </w:r>
      <w:proofErr w:type="gramStart"/>
      <w:r>
        <w:rPr>
          <w:rFonts w:ascii="宋体" w:hAnsi="宋体" w:hint="eastAsia"/>
          <w:b/>
          <w:color w:val="000000"/>
          <w:szCs w:val="20"/>
        </w:rPr>
        <w:t>作出</w:t>
      </w:r>
      <w:proofErr w:type="gramEnd"/>
      <w:r>
        <w:rPr>
          <w:rFonts w:ascii="宋体" w:hAnsi="宋体" w:hint="eastAsia"/>
          <w:b/>
          <w:color w:val="000000"/>
          <w:szCs w:val="20"/>
        </w:rPr>
        <w:t>答复，并以书面形式通知质疑供应商及其他有关供应商。对不符合质疑条件的质疑，答复不予受理，并说明理由；对符合质疑条件的质疑，对质疑事项</w:t>
      </w:r>
      <w:proofErr w:type="gramStart"/>
      <w:r>
        <w:rPr>
          <w:rFonts w:ascii="宋体" w:hAnsi="宋体" w:hint="eastAsia"/>
          <w:b/>
          <w:color w:val="000000"/>
          <w:szCs w:val="20"/>
        </w:rPr>
        <w:t>作出</w:t>
      </w:r>
      <w:proofErr w:type="gramEnd"/>
      <w:r>
        <w:rPr>
          <w:rFonts w:ascii="宋体" w:hAnsi="宋体" w:hint="eastAsia"/>
          <w:b/>
          <w:color w:val="000000"/>
          <w:szCs w:val="20"/>
        </w:rPr>
        <w:t>答复</w:t>
      </w:r>
    </w:p>
    <w:p w:rsidR="00B73B9F" w:rsidRDefault="003F2D10">
      <w:pPr>
        <w:spacing w:line="360" w:lineRule="auto"/>
        <w:ind w:firstLineChars="200" w:firstLine="420"/>
        <w:rPr>
          <w:rFonts w:ascii="宋体" w:hAnsi="宋体"/>
          <w:bCs/>
          <w:color w:val="000000"/>
          <w:szCs w:val="21"/>
        </w:rPr>
      </w:pPr>
      <w:r>
        <w:rPr>
          <w:rFonts w:ascii="宋体" w:hAnsi="宋体" w:hint="eastAsia"/>
          <w:color w:val="000000"/>
          <w:szCs w:val="21"/>
        </w:rPr>
        <w:t>3</w:t>
      </w:r>
      <w:r>
        <w:rPr>
          <w:rFonts w:ascii="宋体" w:hAnsi="宋体" w:hint="eastAsia"/>
          <w:bCs/>
          <w:color w:val="000000"/>
          <w:szCs w:val="21"/>
        </w:rPr>
        <w:t>8.2.7采购人、采购代理机构认为供应商质疑不成立，或者成立但未对中标结果构成影响的，继续开展采购活动；认为供应商质疑成立且影响或者可能影响中标结果的，按照下列情况处理：</w:t>
      </w:r>
    </w:p>
    <w:p w:rsidR="00B73B9F" w:rsidRDefault="003F2D10">
      <w:pPr>
        <w:spacing w:line="360" w:lineRule="auto"/>
        <w:ind w:firstLineChars="200" w:firstLine="420"/>
        <w:rPr>
          <w:rFonts w:hAnsi="宋体"/>
          <w:bCs/>
          <w:color w:val="000000"/>
        </w:rPr>
      </w:pPr>
      <w:r>
        <w:rPr>
          <w:rFonts w:hAnsi="宋体" w:hint="eastAsia"/>
          <w:bCs/>
          <w:color w:val="000000"/>
        </w:rPr>
        <w:t xml:space="preserve">　　（一）对招标文件提出的质疑，依法通过澄清或者修改可以继续开展采购活动的，澄清或者修改招标文件后继续开展采购活动；否则应当修改招标文件后重新开展采购活动。</w:t>
      </w:r>
    </w:p>
    <w:p w:rsidR="00B73B9F" w:rsidRDefault="003F2D10">
      <w:pPr>
        <w:spacing w:line="360" w:lineRule="auto"/>
        <w:ind w:firstLineChars="200" w:firstLine="420"/>
        <w:rPr>
          <w:rFonts w:hAnsi="宋体"/>
          <w:bCs/>
          <w:color w:val="000000"/>
        </w:rPr>
      </w:pPr>
      <w:r>
        <w:rPr>
          <w:rFonts w:hAnsi="宋体" w:hint="eastAsia"/>
          <w:bCs/>
          <w:color w:val="000000"/>
        </w:rPr>
        <w:t xml:space="preserve">　　（二）对采购过程、中标结果提出的质疑，合格供应</w:t>
      </w:r>
      <w:proofErr w:type="gramStart"/>
      <w:r>
        <w:rPr>
          <w:rFonts w:hAnsi="宋体" w:hint="eastAsia"/>
          <w:bCs/>
          <w:color w:val="000000"/>
        </w:rPr>
        <w:t>商符合</w:t>
      </w:r>
      <w:proofErr w:type="gramEnd"/>
      <w:r>
        <w:rPr>
          <w:rFonts w:hAnsi="宋体" w:hint="eastAsia"/>
          <w:bCs/>
          <w:color w:val="000000"/>
        </w:rPr>
        <w:t>法定数量时，可以从合格的中标候选人中另行确定中标供应商的，应当依法另行确定中标供应商；否则应当重新开展采购活动。</w:t>
      </w:r>
    </w:p>
    <w:p w:rsidR="00B73B9F" w:rsidRDefault="003F2D10">
      <w:pPr>
        <w:spacing w:line="360" w:lineRule="auto"/>
        <w:ind w:firstLineChars="200" w:firstLine="420"/>
        <w:rPr>
          <w:rFonts w:hAnsi="宋体"/>
          <w:bCs/>
          <w:color w:val="000000"/>
        </w:rPr>
      </w:pPr>
      <w:r>
        <w:rPr>
          <w:rFonts w:hAnsi="宋体" w:hint="eastAsia"/>
          <w:bCs/>
          <w:color w:val="000000"/>
        </w:rPr>
        <w:t>质疑答复导致中标结果改变的，采购人或者采购代理机构应当将有关情况书面报告本级财政部门。</w:t>
      </w:r>
    </w:p>
    <w:p w:rsidR="00B73B9F" w:rsidRDefault="003F2D10">
      <w:pPr>
        <w:spacing w:line="360" w:lineRule="auto"/>
        <w:ind w:firstLineChars="200" w:firstLine="420"/>
        <w:rPr>
          <w:rFonts w:hAnsi="宋体"/>
          <w:color w:val="000000"/>
        </w:rPr>
      </w:pPr>
      <w:r>
        <w:rPr>
          <w:rFonts w:hAnsi="宋体"/>
          <w:color w:val="000000"/>
        </w:rPr>
        <w:t>38.3</w:t>
      </w:r>
      <w:r>
        <w:rPr>
          <w:rFonts w:hAnsi="宋体" w:hint="eastAsia"/>
          <w:color w:val="000000"/>
        </w:rPr>
        <w:t>投诉</w:t>
      </w:r>
    </w:p>
    <w:p w:rsidR="00B73B9F" w:rsidRDefault="003F2D10">
      <w:pPr>
        <w:spacing w:line="360" w:lineRule="auto"/>
        <w:ind w:firstLineChars="200" w:firstLine="420"/>
        <w:rPr>
          <w:rFonts w:hAnsi="宋体"/>
          <w:bCs/>
        </w:rPr>
      </w:pPr>
      <w:r>
        <w:rPr>
          <w:rFonts w:ascii="宋体" w:hAnsi="宋体"/>
          <w:color w:val="000000"/>
          <w:szCs w:val="21"/>
        </w:rPr>
        <w:t xml:space="preserve">38.3.1 </w:t>
      </w:r>
      <w:r>
        <w:rPr>
          <w:rFonts w:hAnsi="宋体"/>
          <w:bCs/>
        </w:rPr>
        <w:t xml:space="preserve"> </w:t>
      </w:r>
      <w:r>
        <w:rPr>
          <w:rFonts w:hAnsi="宋体" w:hint="eastAsia"/>
          <w:bCs/>
        </w:rPr>
        <w:t>供应商认为采购文件、采购过程、中标和成交结果使自己的合法权益受到损害的，应当首先依法向采购人或采购人委托的</w:t>
      </w:r>
      <w:r>
        <w:rPr>
          <w:rFonts w:hAnsi="宋体" w:hint="eastAsia"/>
        </w:rPr>
        <w:t>采购代理机构</w:t>
      </w:r>
      <w:r>
        <w:rPr>
          <w:rFonts w:hAnsi="宋体" w:hint="eastAsia"/>
          <w:bCs/>
        </w:rPr>
        <w:t>提出质疑。对采购人、</w:t>
      </w:r>
      <w:r>
        <w:rPr>
          <w:rFonts w:hAnsi="宋体" w:hint="eastAsia"/>
        </w:rPr>
        <w:t>采购代理机构</w:t>
      </w:r>
      <w:r>
        <w:rPr>
          <w:rFonts w:hAnsi="宋体" w:hint="eastAsia"/>
          <w:bCs/>
        </w:rPr>
        <w:t>的答复不满意，或者采购</w:t>
      </w:r>
      <w:r>
        <w:rPr>
          <w:rFonts w:hAnsi="宋体" w:hint="eastAsia"/>
          <w:bCs/>
        </w:rPr>
        <w:lastRenderedPageBreak/>
        <w:t>人、</w:t>
      </w:r>
      <w:r>
        <w:rPr>
          <w:rFonts w:hAnsi="宋体" w:hint="eastAsia"/>
        </w:rPr>
        <w:t>采购代理机构</w:t>
      </w:r>
      <w:r>
        <w:rPr>
          <w:rFonts w:hAnsi="宋体" w:hint="eastAsia"/>
          <w:bCs/>
        </w:rPr>
        <w:t>未在规定期限内做出答复的，供应商可以在答复期满后</w:t>
      </w:r>
      <w:r>
        <w:rPr>
          <w:rFonts w:hAnsi="宋体"/>
          <w:bCs/>
        </w:rPr>
        <w:t>15</w:t>
      </w:r>
      <w:r>
        <w:rPr>
          <w:rFonts w:hAnsi="宋体" w:hint="eastAsia"/>
          <w:bCs/>
        </w:rPr>
        <w:t>个工作日内向伊州区政府采购监督管理部门提起投诉，投诉联系方式见“投标人须知前附表”。</w:t>
      </w:r>
    </w:p>
    <w:p w:rsidR="00B73B9F" w:rsidRDefault="003F2D10">
      <w:pPr>
        <w:spacing w:line="360" w:lineRule="auto"/>
        <w:ind w:firstLineChars="200" w:firstLine="420"/>
        <w:rPr>
          <w:rFonts w:hAnsi="宋体"/>
          <w:bCs/>
        </w:rPr>
      </w:pPr>
      <w:r>
        <w:rPr>
          <w:rFonts w:ascii="宋体" w:hAnsi="宋体"/>
          <w:color w:val="000000"/>
          <w:szCs w:val="21"/>
        </w:rPr>
        <w:t xml:space="preserve">38.3.2 </w:t>
      </w:r>
      <w:r>
        <w:t xml:space="preserve"> </w:t>
      </w:r>
      <w:r>
        <w:rPr>
          <w:rFonts w:hint="eastAsia"/>
        </w:rPr>
        <w:t>投诉人投诉时，应当提交投诉书，并按照被投诉采购人、</w:t>
      </w:r>
      <w:r>
        <w:rPr>
          <w:rFonts w:hAnsi="宋体" w:hint="eastAsia"/>
        </w:rPr>
        <w:t>采购代理机构</w:t>
      </w:r>
      <w:r>
        <w:rPr>
          <w:rFonts w:hint="eastAsia"/>
        </w:rPr>
        <w:t>和与投诉事项有关的供应商数量提供投诉书的副本。投诉书</w:t>
      </w:r>
      <w:r>
        <w:rPr>
          <w:rFonts w:hint="eastAsia"/>
          <w:szCs w:val="21"/>
        </w:rPr>
        <w:t>应当包括下列主要内容</w:t>
      </w:r>
      <w:r>
        <w:rPr>
          <w:rFonts w:hint="eastAsia"/>
        </w:rPr>
        <w:t>（如材料中有外文资料应同时附上对应的中文译本）</w:t>
      </w:r>
      <w:r>
        <w:rPr>
          <w:rFonts w:hAnsi="宋体" w:hint="eastAsia"/>
          <w:bCs/>
          <w:color w:val="000000"/>
        </w:rPr>
        <w:t>（投诉书格式后附）</w:t>
      </w:r>
      <w:r>
        <w:rPr>
          <w:rFonts w:hint="eastAsia"/>
          <w:szCs w:val="21"/>
        </w:rPr>
        <w:t>：</w:t>
      </w:r>
    </w:p>
    <w:p w:rsidR="00B73B9F" w:rsidRDefault="003F2D10">
      <w:pPr>
        <w:spacing w:line="360" w:lineRule="auto"/>
        <w:ind w:firstLineChars="200" w:firstLine="420"/>
      </w:pPr>
      <w:r>
        <w:rPr>
          <w:rFonts w:hAnsi="宋体" w:hint="eastAsia"/>
        </w:rPr>
        <w:t>（</w:t>
      </w:r>
      <w:r>
        <w:rPr>
          <w:rFonts w:hAnsi="宋体"/>
        </w:rPr>
        <w:t>1</w:t>
      </w:r>
      <w:r>
        <w:rPr>
          <w:rFonts w:hAnsi="宋体" w:hint="eastAsia"/>
        </w:rPr>
        <w:t>）投诉人和被投诉人的名称、地址、邮编、联系人及联系电话等；</w:t>
      </w:r>
      <w:r>
        <w:rPr>
          <w:rFonts w:hAnsi="宋体"/>
        </w:rPr>
        <w:t xml:space="preserve"> </w:t>
      </w:r>
    </w:p>
    <w:p w:rsidR="00B73B9F" w:rsidRDefault="003F2D10">
      <w:pPr>
        <w:spacing w:line="360" w:lineRule="auto"/>
        <w:ind w:firstLineChars="200" w:firstLine="420"/>
      </w:pPr>
      <w:r>
        <w:rPr>
          <w:rFonts w:hAnsi="宋体" w:hint="eastAsia"/>
        </w:rPr>
        <w:t>（</w:t>
      </w:r>
      <w:r>
        <w:rPr>
          <w:rFonts w:hAnsi="宋体"/>
        </w:rPr>
        <w:t>2</w:t>
      </w:r>
      <w:r>
        <w:rPr>
          <w:rFonts w:hAnsi="宋体" w:hint="eastAsia"/>
        </w:rPr>
        <w:t>）质疑和质疑答复情况及相关证明材料；</w:t>
      </w:r>
      <w:r>
        <w:t xml:space="preserve"> </w:t>
      </w:r>
    </w:p>
    <w:p w:rsidR="00B73B9F" w:rsidRDefault="003F2D10">
      <w:pPr>
        <w:spacing w:line="360" w:lineRule="auto"/>
        <w:ind w:firstLineChars="200" w:firstLine="420"/>
        <w:rPr>
          <w:rFonts w:hAnsi="宋体"/>
        </w:rPr>
      </w:pPr>
      <w:r>
        <w:rPr>
          <w:rFonts w:hAnsi="宋体" w:hint="eastAsia"/>
        </w:rPr>
        <w:t>（</w:t>
      </w:r>
      <w:r>
        <w:rPr>
          <w:rFonts w:hAnsi="宋体"/>
        </w:rPr>
        <w:t>3</w:t>
      </w:r>
      <w:r>
        <w:rPr>
          <w:rFonts w:hAnsi="宋体" w:hint="eastAsia"/>
        </w:rPr>
        <w:t>）具体、明确的投诉事项和与投诉事项相关的投诉请求；</w:t>
      </w:r>
    </w:p>
    <w:p w:rsidR="00B73B9F" w:rsidRDefault="003F2D10">
      <w:pPr>
        <w:spacing w:line="360" w:lineRule="auto"/>
        <w:ind w:firstLineChars="200" w:firstLine="420"/>
        <w:rPr>
          <w:rFonts w:hAnsi="宋体"/>
        </w:rPr>
      </w:pPr>
      <w:r>
        <w:rPr>
          <w:rFonts w:hAnsi="宋体" w:hint="eastAsia"/>
        </w:rPr>
        <w:t>（</w:t>
      </w:r>
      <w:r>
        <w:rPr>
          <w:rFonts w:hAnsi="宋体"/>
        </w:rPr>
        <w:t>4</w:t>
      </w:r>
      <w:r>
        <w:rPr>
          <w:rFonts w:hAnsi="宋体" w:hint="eastAsia"/>
        </w:rPr>
        <w:t>）事实依据；</w:t>
      </w:r>
    </w:p>
    <w:p w:rsidR="00B73B9F" w:rsidRDefault="003F2D10">
      <w:pPr>
        <w:spacing w:line="360" w:lineRule="auto"/>
        <w:ind w:firstLineChars="200" w:firstLine="420"/>
      </w:pPr>
      <w:r>
        <w:rPr>
          <w:rFonts w:hAnsi="宋体" w:hint="eastAsia"/>
        </w:rPr>
        <w:t>（</w:t>
      </w:r>
      <w:r>
        <w:rPr>
          <w:rFonts w:hAnsi="宋体"/>
        </w:rPr>
        <w:t>5</w:t>
      </w:r>
      <w:r>
        <w:rPr>
          <w:rFonts w:hAnsi="宋体" w:hint="eastAsia"/>
        </w:rPr>
        <w:t>）法律依据；</w:t>
      </w:r>
    </w:p>
    <w:p w:rsidR="00B73B9F" w:rsidRDefault="003F2D10">
      <w:pPr>
        <w:spacing w:line="360" w:lineRule="auto"/>
        <w:ind w:firstLineChars="200" w:firstLine="420"/>
        <w:rPr>
          <w:rFonts w:hAnsi="宋体"/>
        </w:rPr>
      </w:pPr>
      <w:r>
        <w:rPr>
          <w:rFonts w:hAnsi="宋体" w:hint="eastAsia"/>
        </w:rPr>
        <w:t>（</w:t>
      </w:r>
      <w:r>
        <w:rPr>
          <w:rFonts w:hAnsi="宋体"/>
        </w:rPr>
        <w:t>6</w:t>
      </w:r>
      <w:r>
        <w:rPr>
          <w:rFonts w:hAnsi="宋体" w:hint="eastAsia"/>
        </w:rPr>
        <w:t>）提起投诉的日期。</w:t>
      </w:r>
    </w:p>
    <w:p w:rsidR="00B73B9F" w:rsidRDefault="003F2D10">
      <w:pPr>
        <w:spacing w:line="360" w:lineRule="auto"/>
        <w:ind w:firstLineChars="200" w:firstLine="420"/>
        <w:rPr>
          <w:rFonts w:hAnsi="宋体"/>
        </w:rPr>
      </w:pPr>
      <w:r>
        <w:rPr>
          <w:rFonts w:hAnsi="宋体" w:hint="eastAsia"/>
        </w:rPr>
        <w:t>（</w:t>
      </w:r>
      <w:r>
        <w:rPr>
          <w:rFonts w:hAnsi="宋体"/>
        </w:rPr>
        <w:t>7</w:t>
      </w:r>
      <w:r>
        <w:rPr>
          <w:rFonts w:hAnsi="宋体" w:hint="eastAsia"/>
        </w:rPr>
        <w:t>）附件材料：营业执照副本内页复印件（要求证件有效并清晰反映企业法人经营范围；近期连续三个月依法缴纳税收和在职职工社会保障资金证明材料（复印件）。</w:t>
      </w:r>
      <w:r>
        <w:rPr>
          <w:rFonts w:hAnsi="宋体"/>
        </w:rPr>
        <w:tab/>
      </w:r>
    </w:p>
    <w:p w:rsidR="00B73B9F" w:rsidRDefault="003F2D10">
      <w:pPr>
        <w:spacing w:line="360" w:lineRule="auto"/>
        <w:ind w:firstLineChars="200" w:firstLine="420"/>
        <w:rPr>
          <w:rFonts w:hAnsi="宋体"/>
          <w:bCs/>
        </w:rPr>
      </w:pPr>
      <w:r>
        <w:rPr>
          <w:rFonts w:ascii="宋体" w:hAnsi="宋体"/>
          <w:color w:val="000000"/>
          <w:szCs w:val="21"/>
        </w:rPr>
        <w:t xml:space="preserve">38.3.3 </w:t>
      </w:r>
      <w:r>
        <w:rPr>
          <w:b/>
        </w:rPr>
        <w:t xml:space="preserve"> </w:t>
      </w:r>
      <w:r>
        <w:rPr>
          <w:rFonts w:hint="eastAsia"/>
        </w:rPr>
        <w:t>投诉人可以委托代理人办理投诉事务。</w:t>
      </w:r>
      <w:r>
        <w:rPr>
          <w:rFonts w:hAnsi="宋体" w:hint="eastAsia"/>
          <w:bCs/>
        </w:rPr>
        <w:t>委托代理人应熟悉相关业务情况。</w:t>
      </w:r>
      <w:r>
        <w:rPr>
          <w:rFonts w:hint="eastAsia"/>
        </w:rPr>
        <w:t>代理人办理投诉事务时，除提交投诉书外，还应当提交投诉人的授权委托书和</w:t>
      </w:r>
      <w:r>
        <w:rPr>
          <w:rFonts w:hAnsi="宋体" w:hint="eastAsia"/>
        </w:rPr>
        <w:t>委托代理人身份证明复印件。</w:t>
      </w:r>
    </w:p>
    <w:p w:rsidR="00B73B9F" w:rsidRDefault="003F2D10">
      <w:pPr>
        <w:spacing w:line="360" w:lineRule="auto"/>
        <w:ind w:firstLineChars="200" w:firstLine="420"/>
        <w:rPr>
          <w:rFonts w:hAnsi="宋体"/>
        </w:rPr>
      </w:pPr>
      <w:r>
        <w:rPr>
          <w:rFonts w:ascii="宋体" w:hAnsi="宋体"/>
          <w:color w:val="000000"/>
          <w:szCs w:val="21"/>
        </w:rPr>
        <w:t xml:space="preserve">38.3.4  </w:t>
      </w:r>
      <w:r>
        <w:rPr>
          <w:rFonts w:hint="eastAsia"/>
        </w:rPr>
        <w:t>投诉人提起投诉应当符合下列条件：</w:t>
      </w:r>
    </w:p>
    <w:p w:rsidR="00B73B9F" w:rsidRDefault="003F2D10">
      <w:pPr>
        <w:spacing w:line="360" w:lineRule="auto"/>
        <w:ind w:firstLineChars="200" w:firstLine="420"/>
        <w:rPr>
          <w:rFonts w:ascii="宋体" w:hAnsi="宋体"/>
        </w:rPr>
      </w:pPr>
      <w:r>
        <w:rPr>
          <w:rFonts w:ascii="宋体" w:hAnsi="宋体" w:hint="eastAsia"/>
        </w:rPr>
        <w:t>（1）投诉人是参与所投诉政府采购活动的供应商；</w:t>
      </w:r>
    </w:p>
    <w:p w:rsidR="00B73B9F" w:rsidRDefault="003F2D10">
      <w:pPr>
        <w:spacing w:line="360" w:lineRule="auto"/>
        <w:ind w:firstLineChars="200" w:firstLine="420"/>
        <w:rPr>
          <w:rFonts w:ascii="宋体" w:hAnsi="宋体"/>
        </w:rPr>
      </w:pPr>
      <w:r>
        <w:rPr>
          <w:rFonts w:ascii="宋体" w:hAnsi="宋体" w:hint="eastAsia"/>
        </w:rPr>
        <w:t>（2）提起投诉前已依法进行质疑；</w:t>
      </w:r>
    </w:p>
    <w:p w:rsidR="00B73B9F" w:rsidRDefault="003F2D10">
      <w:pPr>
        <w:spacing w:line="360" w:lineRule="auto"/>
        <w:ind w:firstLineChars="200" w:firstLine="420"/>
        <w:rPr>
          <w:rFonts w:ascii="宋体" w:hAnsi="宋体"/>
        </w:rPr>
      </w:pPr>
      <w:r>
        <w:rPr>
          <w:rFonts w:ascii="宋体" w:hAnsi="宋体" w:hint="eastAsia"/>
        </w:rPr>
        <w:t>（3）投诉书内容符合本章第38.3.2项的规定；</w:t>
      </w:r>
    </w:p>
    <w:p w:rsidR="00B73B9F" w:rsidRDefault="003F2D10">
      <w:pPr>
        <w:spacing w:line="360" w:lineRule="auto"/>
        <w:ind w:firstLineChars="200" w:firstLine="420"/>
        <w:rPr>
          <w:rFonts w:ascii="宋体" w:hAnsi="宋体"/>
        </w:rPr>
      </w:pPr>
      <w:r>
        <w:rPr>
          <w:rFonts w:ascii="宋体" w:hAnsi="宋体" w:hint="eastAsia"/>
        </w:rPr>
        <w:t>（4）在投诉有效期限内提起投诉；</w:t>
      </w:r>
    </w:p>
    <w:p w:rsidR="00B73B9F" w:rsidRDefault="003F2D10">
      <w:pPr>
        <w:spacing w:line="360" w:lineRule="auto"/>
        <w:ind w:firstLineChars="200" w:firstLine="420"/>
        <w:rPr>
          <w:rFonts w:ascii="宋体" w:hAnsi="宋体"/>
        </w:rPr>
      </w:pPr>
      <w:r>
        <w:rPr>
          <w:rFonts w:ascii="宋体" w:hAnsi="宋体" w:hint="eastAsia"/>
        </w:rPr>
        <w:t>（5）属于巴里坤政府采购监督管理部门管辖；</w:t>
      </w:r>
    </w:p>
    <w:p w:rsidR="00B73B9F" w:rsidRDefault="003F2D10">
      <w:pPr>
        <w:spacing w:line="360" w:lineRule="auto"/>
        <w:ind w:firstLineChars="200" w:firstLine="420"/>
        <w:rPr>
          <w:rFonts w:ascii="宋体" w:hAnsi="宋体"/>
        </w:rPr>
      </w:pPr>
      <w:r>
        <w:rPr>
          <w:rFonts w:ascii="宋体" w:hAnsi="宋体" w:hint="eastAsia"/>
        </w:rPr>
        <w:t>（6）同一投诉事项未经</w:t>
      </w:r>
      <w:r>
        <w:rPr>
          <w:rFonts w:ascii="宋体" w:hAnsi="宋体" w:hint="eastAsia"/>
          <w:bCs/>
        </w:rPr>
        <w:t>巴里坤政府采购监督管理部门</w:t>
      </w:r>
      <w:r>
        <w:rPr>
          <w:rFonts w:ascii="宋体" w:hAnsi="宋体" w:hint="eastAsia"/>
        </w:rPr>
        <w:t>投诉处理；</w:t>
      </w:r>
    </w:p>
    <w:p w:rsidR="00B73B9F" w:rsidRDefault="003F2D10">
      <w:pPr>
        <w:spacing w:line="360" w:lineRule="auto"/>
        <w:ind w:firstLineChars="200" w:firstLine="420"/>
        <w:rPr>
          <w:rFonts w:ascii="宋体"/>
        </w:rPr>
      </w:pPr>
      <w:r>
        <w:rPr>
          <w:rFonts w:ascii="宋体" w:hint="eastAsia"/>
        </w:rPr>
        <w:t>（7）国务院财政部门规定的其他条件。</w:t>
      </w:r>
    </w:p>
    <w:p w:rsidR="00B73B9F" w:rsidRDefault="003F2D10">
      <w:pPr>
        <w:spacing w:line="360" w:lineRule="auto"/>
        <w:ind w:firstLineChars="200" w:firstLine="420"/>
      </w:pPr>
      <w:r>
        <w:rPr>
          <w:rFonts w:ascii="宋体" w:hAnsi="宋体"/>
          <w:color w:val="000000"/>
          <w:szCs w:val="21"/>
        </w:rPr>
        <w:t>38.3</w:t>
      </w:r>
      <w:r>
        <w:rPr>
          <w:rFonts w:ascii="宋体" w:hAnsi="宋体" w:hint="eastAsia"/>
          <w:color w:val="000000"/>
          <w:szCs w:val="21"/>
        </w:rPr>
        <w:t xml:space="preserve">.5  </w:t>
      </w:r>
      <w:r>
        <w:rPr>
          <w:rFonts w:ascii="宋体" w:hint="eastAsia"/>
        </w:rPr>
        <w:t>巴里</w:t>
      </w:r>
      <w:proofErr w:type="gramStart"/>
      <w:r>
        <w:rPr>
          <w:rFonts w:ascii="宋体" w:hint="eastAsia"/>
        </w:rPr>
        <w:t>坤政府</w:t>
      </w:r>
      <w:proofErr w:type="gramEnd"/>
      <w:r>
        <w:rPr>
          <w:rFonts w:ascii="宋体" w:hint="eastAsia"/>
        </w:rPr>
        <w:t>采购监督管理部门</w:t>
      </w:r>
      <w:r>
        <w:rPr>
          <w:rFonts w:hint="eastAsia"/>
        </w:rPr>
        <w:t>自受理投诉之日起</w:t>
      </w:r>
      <w:r>
        <w:t>30</w:t>
      </w:r>
      <w:r>
        <w:rPr>
          <w:rFonts w:hint="eastAsia"/>
        </w:rPr>
        <w:t>个工作日内，对投诉事项</w:t>
      </w:r>
      <w:proofErr w:type="gramStart"/>
      <w:r>
        <w:rPr>
          <w:rFonts w:hint="eastAsia"/>
        </w:rPr>
        <w:t>作出</w:t>
      </w:r>
      <w:proofErr w:type="gramEnd"/>
      <w:r>
        <w:rPr>
          <w:rFonts w:hint="eastAsia"/>
        </w:rPr>
        <w:t>处理决定，并以书面形式通知投诉人、被投诉人及其他与投诉处理结果有利害关系的政府采购当</w:t>
      </w:r>
      <w:r>
        <w:rPr>
          <w:rFonts w:ascii="宋体" w:hint="eastAsia"/>
        </w:rPr>
        <w:t>事人</w:t>
      </w:r>
      <w:r>
        <w:rPr>
          <w:rFonts w:hint="eastAsia"/>
        </w:rPr>
        <w:t>。并将投诉结果在新疆政府采购网（</w:t>
      </w:r>
      <w:r>
        <w:rPr>
          <w:rFonts w:hint="eastAsia"/>
        </w:rPr>
        <w:t>http://www.ccgp-xinjiang.gov.cn</w:t>
      </w:r>
      <w:r>
        <w:rPr>
          <w:rFonts w:hint="eastAsia"/>
        </w:rPr>
        <w:t>）发布。</w:t>
      </w:r>
    </w:p>
    <w:p w:rsidR="00B73B9F" w:rsidRDefault="003F2D10">
      <w:pPr>
        <w:spacing w:line="360" w:lineRule="auto"/>
        <w:ind w:firstLineChars="200" w:firstLine="420"/>
        <w:rPr>
          <w:rFonts w:ascii="宋体"/>
        </w:rPr>
      </w:pPr>
      <w:r>
        <w:rPr>
          <w:rFonts w:ascii="宋体" w:hAnsi="宋体"/>
          <w:color w:val="000000"/>
          <w:szCs w:val="21"/>
        </w:rPr>
        <w:t>38.3</w:t>
      </w:r>
      <w:r>
        <w:rPr>
          <w:rFonts w:ascii="宋体" w:hAnsi="宋体" w:hint="eastAsia"/>
          <w:color w:val="000000"/>
          <w:szCs w:val="21"/>
        </w:rPr>
        <w:t xml:space="preserve">.6  </w:t>
      </w:r>
      <w:r>
        <w:rPr>
          <w:rFonts w:ascii="宋体" w:hint="eastAsia"/>
        </w:rPr>
        <w:t>巴里坤政府采购监督管理部门在处理投诉事项期间，可以视具体情况暂停采购活动。</w:t>
      </w:r>
    </w:p>
    <w:p w:rsidR="00E52768" w:rsidRDefault="00E52768" w:rsidP="00E52768">
      <w:pPr>
        <w:pStyle w:val="3"/>
        <w:keepNext w:val="0"/>
        <w:keepLines w:val="0"/>
        <w:spacing w:line="400" w:lineRule="exact"/>
        <w:jc w:val="center"/>
        <w:rPr>
          <w:color w:val="000000"/>
        </w:rPr>
      </w:pPr>
    </w:p>
    <w:p w:rsidR="00B73B9F" w:rsidRPr="00E52768" w:rsidRDefault="003F2D10" w:rsidP="00E52768">
      <w:pPr>
        <w:pStyle w:val="3"/>
        <w:keepNext w:val="0"/>
        <w:keepLines w:val="0"/>
        <w:spacing w:line="400" w:lineRule="exact"/>
        <w:jc w:val="center"/>
        <w:rPr>
          <w:color w:val="000000"/>
        </w:rPr>
      </w:pPr>
      <w:bookmarkStart w:id="152" w:name="_Toc150875218"/>
      <w:r w:rsidRPr="00E52768">
        <w:rPr>
          <w:rFonts w:hint="eastAsia"/>
          <w:color w:val="000000"/>
        </w:rPr>
        <w:t>八、验收</w:t>
      </w:r>
      <w:bookmarkEnd w:id="152"/>
    </w:p>
    <w:p w:rsidR="00B73B9F" w:rsidRDefault="003F2D10">
      <w:pPr>
        <w:spacing w:line="360" w:lineRule="auto"/>
        <w:ind w:firstLineChars="200" w:firstLine="420"/>
        <w:rPr>
          <w:rFonts w:hAnsi="宋体"/>
          <w:color w:val="000000"/>
        </w:rPr>
      </w:pPr>
      <w:r>
        <w:rPr>
          <w:rFonts w:hAnsi="宋体"/>
          <w:color w:val="000000"/>
        </w:rPr>
        <w:lastRenderedPageBreak/>
        <w:t>39.</w:t>
      </w:r>
      <w:r>
        <w:rPr>
          <w:rFonts w:hAnsi="宋体" w:hint="eastAsia"/>
          <w:color w:val="000000"/>
        </w:rPr>
        <w:t>验收</w:t>
      </w:r>
    </w:p>
    <w:p w:rsidR="00B73B9F" w:rsidRDefault="003F2D10">
      <w:pPr>
        <w:tabs>
          <w:tab w:val="left" w:pos="0"/>
        </w:tabs>
        <w:spacing w:line="360" w:lineRule="auto"/>
        <w:ind w:firstLine="480"/>
        <w:rPr>
          <w:rFonts w:hAnsi="宋体"/>
        </w:rPr>
      </w:pPr>
      <w:r>
        <w:rPr>
          <w:rFonts w:hAnsi="宋体"/>
        </w:rPr>
        <w:t>39.1</w:t>
      </w:r>
      <w:r>
        <w:rPr>
          <w:rFonts w:hAnsi="宋体" w:hint="eastAsia"/>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B73B9F" w:rsidRDefault="003F2D10">
      <w:pPr>
        <w:tabs>
          <w:tab w:val="left" w:pos="0"/>
        </w:tabs>
        <w:spacing w:line="360" w:lineRule="auto"/>
        <w:ind w:firstLine="480"/>
        <w:rPr>
          <w:rFonts w:hAnsi="宋体"/>
        </w:rPr>
      </w:pPr>
      <w:r>
        <w:rPr>
          <w:rFonts w:hAnsi="宋体"/>
        </w:rPr>
        <w:t>39.2</w:t>
      </w:r>
      <w:r>
        <w:rPr>
          <w:rFonts w:hAnsi="宋体" w:hint="eastAsia"/>
        </w:rPr>
        <w:t>采购人可以邀请参加本项目的其他投标人或者第三方机构参与验收。参与验收的投标人或者第三方机构的意见作为</w:t>
      </w:r>
      <w:proofErr w:type="gramStart"/>
      <w:r>
        <w:rPr>
          <w:rFonts w:hAnsi="宋体" w:hint="eastAsia"/>
        </w:rPr>
        <w:t>验收书</w:t>
      </w:r>
      <w:proofErr w:type="gramEnd"/>
      <w:r>
        <w:rPr>
          <w:rFonts w:hAnsi="宋体" w:hint="eastAsia"/>
        </w:rPr>
        <w:t>的参考资料一并存档。</w:t>
      </w:r>
    </w:p>
    <w:p w:rsidR="00B73B9F" w:rsidRDefault="003F2D10">
      <w:pPr>
        <w:tabs>
          <w:tab w:val="left" w:pos="0"/>
        </w:tabs>
        <w:spacing w:line="360" w:lineRule="auto"/>
        <w:ind w:firstLine="480"/>
        <w:rPr>
          <w:rFonts w:hAnsi="宋体"/>
        </w:rPr>
      </w:pPr>
      <w:r>
        <w:rPr>
          <w:rFonts w:hAnsi="宋体"/>
        </w:rPr>
        <w:t>39.3</w:t>
      </w:r>
      <w:r>
        <w:rPr>
          <w:rFonts w:hAnsi="宋体" w:hint="eastAsia"/>
        </w:rPr>
        <w:t>严格按照采购合同开展履约验收。采购人成立验收小组，按照采购合同的约定对供应商履约情况进行验收。验收时，按照采购合同的约定对每一项技术、货物、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B73B9F" w:rsidRDefault="003F2D10">
      <w:pPr>
        <w:tabs>
          <w:tab w:val="left" w:pos="0"/>
        </w:tabs>
        <w:spacing w:line="360" w:lineRule="auto"/>
        <w:ind w:firstLine="480"/>
        <w:rPr>
          <w:rFonts w:hAnsi="宋体"/>
        </w:rPr>
      </w:pPr>
      <w:r>
        <w:rPr>
          <w:rFonts w:hAnsi="宋体"/>
        </w:rPr>
        <w:t>39.4</w:t>
      </w:r>
      <w:r>
        <w:rPr>
          <w:rFonts w:hAnsi="宋体" w:hint="eastAsia"/>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B73B9F" w:rsidRDefault="00B73B9F">
      <w:pPr>
        <w:pStyle w:val="aa"/>
        <w:snapToGrid w:val="0"/>
        <w:spacing w:line="400" w:lineRule="exact"/>
        <w:rPr>
          <w:rFonts w:hAnsi="宋体"/>
          <w:color w:val="000000"/>
        </w:rPr>
      </w:pPr>
    </w:p>
    <w:p w:rsidR="00B73B9F" w:rsidRDefault="00B73B9F">
      <w:pPr>
        <w:widowControl/>
        <w:jc w:val="left"/>
        <w:rPr>
          <w:b/>
          <w:bCs/>
          <w:sz w:val="32"/>
          <w:szCs w:val="32"/>
        </w:rPr>
      </w:pPr>
      <w:bookmarkStart w:id="153" w:name="_八、其他事项"/>
      <w:bookmarkEnd w:id="153"/>
    </w:p>
    <w:p w:rsidR="00AA71DB" w:rsidRPr="00AA71DB" w:rsidRDefault="00AA71DB" w:rsidP="00AA71DB">
      <w:pPr>
        <w:pStyle w:val="a0"/>
        <w:ind w:left="1470" w:right="1470"/>
      </w:pPr>
    </w:p>
    <w:p w:rsidR="00B73B9F" w:rsidRDefault="003F2D10">
      <w:pPr>
        <w:pStyle w:val="3"/>
        <w:keepNext w:val="0"/>
        <w:keepLines w:val="0"/>
        <w:spacing w:line="360" w:lineRule="auto"/>
        <w:jc w:val="center"/>
      </w:pPr>
      <w:bookmarkStart w:id="154" w:name="_Toc150875219"/>
      <w:r>
        <w:rPr>
          <w:rFonts w:hint="eastAsia"/>
        </w:rPr>
        <w:t>九、其他事项</w:t>
      </w:r>
      <w:bookmarkEnd w:id="154"/>
    </w:p>
    <w:p w:rsidR="00B73B9F" w:rsidRDefault="003F2D10">
      <w:pPr>
        <w:spacing w:line="360" w:lineRule="auto"/>
        <w:ind w:firstLineChars="200" w:firstLine="480"/>
        <w:rPr>
          <w:rFonts w:ascii="黑体" w:eastAsia="黑体" w:hAnsi="黑体"/>
          <w:sz w:val="24"/>
        </w:rPr>
      </w:pPr>
      <w:bookmarkStart w:id="155" w:name="_42.代理服务费"/>
      <w:bookmarkEnd w:id="155"/>
      <w:r>
        <w:rPr>
          <w:rFonts w:ascii="黑体" w:eastAsia="黑体" w:hAnsi="黑体" w:hint="eastAsia"/>
          <w:sz w:val="24"/>
        </w:rPr>
        <w:t>40.代理货物费</w:t>
      </w:r>
    </w:p>
    <w:p w:rsidR="00B73B9F" w:rsidRDefault="003F2D10">
      <w:pPr>
        <w:spacing w:line="360" w:lineRule="auto"/>
        <w:ind w:firstLineChars="200" w:firstLine="422"/>
        <w:rPr>
          <w:rFonts w:ascii="宋体" w:hAnsi="宋体"/>
          <w:b/>
          <w:szCs w:val="21"/>
        </w:rPr>
      </w:pPr>
      <w:r>
        <w:rPr>
          <w:rFonts w:ascii="宋体" w:hAnsi="宋体" w:hint="eastAsia"/>
          <w:b/>
          <w:szCs w:val="21"/>
        </w:rPr>
        <w:t>代理收费标准及缴费账户详见“投标人须知前附表”，投标人如为联合体的，可以由联合体中的一方或者多方共同交纳代理费。</w:t>
      </w:r>
    </w:p>
    <w:p w:rsidR="00B73B9F" w:rsidRDefault="003F2D10">
      <w:pPr>
        <w:spacing w:line="360" w:lineRule="auto"/>
        <w:ind w:firstLineChars="200" w:firstLine="480"/>
        <w:rPr>
          <w:rFonts w:ascii="黑体" w:eastAsia="黑体" w:hAnsi="黑体"/>
          <w:sz w:val="24"/>
        </w:rPr>
      </w:pPr>
      <w:r>
        <w:rPr>
          <w:rFonts w:ascii="黑体" w:eastAsia="黑体" w:hAnsi="黑体" w:hint="eastAsia"/>
          <w:sz w:val="24"/>
        </w:rPr>
        <w:t>41. 需要补充的其他内容</w:t>
      </w:r>
    </w:p>
    <w:p w:rsidR="00B73B9F" w:rsidRDefault="003F2D10">
      <w:pPr>
        <w:spacing w:line="360" w:lineRule="auto"/>
        <w:ind w:firstLineChars="200" w:firstLine="420"/>
        <w:rPr>
          <w:rFonts w:hAnsi="宋体"/>
        </w:rPr>
      </w:pPr>
      <w:r>
        <w:rPr>
          <w:rFonts w:hAnsi="宋体"/>
        </w:rPr>
        <w:t>41.1</w:t>
      </w:r>
      <w:r>
        <w:rPr>
          <w:rFonts w:hAnsi="宋体" w:cs="宋体" w:hint="eastAsia"/>
        </w:rPr>
        <w:t>本招标文件解释规则详见</w:t>
      </w:r>
      <w:r>
        <w:rPr>
          <w:rFonts w:hAnsi="宋体" w:hint="eastAsia"/>
        </w:rPr>
        <w:t>“投标人须知前附表”。</w:t>
      </w:r>
    </w:p>
    <w:p w:rsidR="00B73B9F" w:rsidRDefault="003F2D10">
      <w:pPr>
        <w:spacing w:line="360" w:lineRule="auto"/>
        <w:ind w:firstLineChars="200" w:firstLine="420"/>
        <w:rPr>
          <w:rFonts w:hAnsi="宋体"/>
        </w:rPr>
      </w:pPr>
      <w:r>
        <w:rPr>
          <w:rFonts w:hAnsi="宋体" w:cs="宋体"/>
        </w:rPr>
        <w:t xml:space="preserve">41.2 </w:t>
      </w:r>
      <w:r>
        <w:rPr>
          <w:rFonts w:hAnsi="宋体" w:hint="eastAsia"/>
        </w:rPr>
        <w:t>其他事项详见“投标人须知前附表”。</w:t>
      </w:r>
    </w:p>
    <w:p w:rsidR="00B73B9F" w:rsidRDefault="003F2D10">
      <w:pPr>
        <w:pStyle w:val="aa"/>
        <w:spacing w:line="360" w:lineRule="auto"/>
        <w:ind w:firstLineChars="200" w:firstLine="420"/>
        <w:rPr>
          <w:rFonts w:hAnsi="宋体"/>
          <w:color w:val="000000"/>
        </w:rPr>
      </w:pPr>
      <w:r>
        <w:rPr>
          <w:rFonts w:hAnsi="宋体" w:hint="eastAsia"/>
        </w:rPr>
        <w:t>41.3</w:t>
      </w:r>
      <w:bookmarkStart w:id="156" w:name="_Hlk65857140"/>
      <w:r>
        <w:rPr>
          <w:rFonts w:hAnsi="宋体" w:hint="eastAsia"/>
          <w:color w:val="000000"/>
        </w:rPr>
        <w:t>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w:t>
      </w:r>
      <w:r>
        <w:rPr>
          <w:rFonts w:hAnsi="宋体" w:hint="eastAsia"/>
          <w:color w:val="FF0000"/>
        </w:rPr>
        <w:t>，</w:t>
      </w:r>
      <w:r>
        <w:rPr>
          <w:rFonts w:hAnsi="宋体" w:hint="eastAsia"/>
        </w:rPr>
        <w:t>供应商提供的货物由中小企业制造，即货物由中小企业生产且使用该中小企业商号或者注册商标，</w:t>
      </w:r>
      <w:r>
        <w:rPr>
          <w:rFonts w:hint="eastAsia"/>
        </w:rPr>
        <w:t>不对其中涉及的工程承建商和服务的承接商</w:t>
      </w:r>
      <w:proofErr w:type="gramStart"/>
      <w:r>
        <w:rPr>
          <w:rFonts w:hint="eastAsia"/>
        </w:rPr>
        <w:t>作出</w:t>
      </w:r>
      <w:proofErr w:type="gramEnd"/>
      <w:r>
        <w:rPr>
          <w:rFonts w:hint="eastAsia"/>
        </w:rPr>
        <w:t>要求</w:t>
      </w:r>
      <w:r>
        <w:rPr>
          <w:rFonts w:hAnsi="宋体" w:hint="eastAsia"/>
        </w:rPr>
        <w:t>的，享受本文件规定的中小企业扶持政策。</w:t>
      </w:r>
    </w:p>
    <w:p w:rsidR="00B73B9F" w:rsidRDefault="003F2D10">
      <w:pPr>
        <w:pStyle w:val="aa"/>
        <w:spacing w:before="120" w:after="120" w:line="360" w:lineRule="auto"/>
        <w:ind w:firstLineChars="200" w:firstLine="420"/>
        <w:contextualSpacing/>
        <w:rPr>
          <w:rFonts w:hAnsi="宋体"/>
          <w:color w:val="000000"/>
        </w:rPr>
      </w:pPr>
      <w:r>
        <w:rPr>
          <w:rFonts w:hAnsi="宋体" w:hint="eastAsia"/>
          <w:color w:val="000000"/>
        </w:rPr>
        <w:t>依据本文件规定享受扶持政策获得政府采购合同的，小</w:t>
      </w:r>
      <w:proofErr w:type="gramStart"/>
      <w:r>
        <w:rPr>
          <w:rFonts w:hAnsi="宋体" w:hint="eastAsia"/>
          <w:color w:val="000000"/>
        </w:rPr>
        <w:t>微企业</w:t>
      </w:r>
      <w:proofErr w:type="gramEnd"/>
      <w:r>
        <w:rPr>
          <w:rFonts w:hAnsi="宋体" w:hint="eastAsia"/>
          <w:color w:val="000000"/>
        </w:rPr>
        <w:t>不得将合同分包给大中型企业，中型企</w:t>
      </w:r>
      <w:r>
        <w:rPr>
          <w:rFonts w:hAnsi="宋体" w:hint="eastAsia"/>
          <w:color w:val="000000"/>
        </w:rPr>
        <w:lastRenderedPageBreak/>
        <w:t>业不得将合同分包给大型企业。</w:t>
      </w:r>
      <w:bookmarkEnd w:id="156"/>
    </w:p>
    <w:p w:rsidR="00B73B9F" w:rsidRDefault="00B73B9F">
      <w:pPr>
        <w:widowControl/>
        <w:jc w:val="left"/>
        <w:rPr>
          <w:b/>
          <w:sz w:val="36"/>
        </w:rPr>
      </w:pPr>
      <w:bookmarkStart w:id="157" w:name="_Toc532545043"/>
    </w:p>
    <w:p w:rsidR="00AA71DB" w:rsidRDefault="00AA71DB" w:rsidP="00AA71DB">
      <w:pPr>
        <w:pStyle w:val="a0"/>
        <w:ind w:left="1470" w:right="1470"/>
      </w:pPr>
    </w:p>
    <w:p w:rsidR="00AA71DB" w:rsidRDefault="00AA71DB" w:rsidP="00AA71DB">
      <w:pPr>
        <w:pStyle w:val="a0"/>
        <w:ind w:left="1470" w:right="1470"/>
      </w:pPr>
    </w:p>
    <w:p w:rsidR="00AA71DB" w:rsidRDefault="00AA71DB" w:rsidP="00AA71DB">
      <w:pPr>
        <w:pStyle w:val="a0"/>
        <w:ind w:left="1470" w:right="1470"/>
      </w:pPr>
    </w:p>
    <w:p w:rsidR="00AA71DB" w:rsidRDefault="00AA71DB" w:rsidP="00AA71DB">
      <w:pPr>
        <w:pStyle w:val="a0"/>
        <w:ind w:left="1470" w:right="1470"/>
      </w:pPr>
    </w:p>
    <w:p w:rsidR="00AA71DB" w:rsidRDefault="00AA71DB" w:rsidP="00AA71DB">
      <w:pPr>
        <w:pStyle w:val="a0"/>
        <w:ind w:left="1470" w:right="1470"/>
      </w:pPr>
    </w:p>
    <w:p w:rsidR="00AA71DB" w:rsidRDefault="00AA71DB" w:rsidP="00AA71DB">
      <w:pPr>
        <w:pStyle w:val="a0"/>
        <w:ind w:left="1470" w:right="1470"/>
      </w:pPr>
    </w:p>
    <w:p w:rsidR="00AA71DB" w:rsidRDefault="00AA71DB" w:rsidP="00AA71DB">
      <w:pPr>
        <w:pStyle w:val="a0"/>
        <w:ind w:left="1470" w:right="1470"/>
      </w:pPr>
    </w:p>
    <w:p w:rsidR="00AA71DB" w:rsidRDefault="00AA71DB" w:rsidP="00AA71DB">
      <w:pPr>
        <w:pStyle w:val="a0"/>
        <w:ind w:left="1470" w:right="1470"/>
      </w:pPr>
    </w:p>
    <w:p w:rsidR="00AA71DB" w:rsidRDefault="00AA71DB" w:rsidP="00AA71DB">
      <w:pPr>
        <w:pStyle w:val="a0"/>
        <w:ind w:left="1470" w:right="1470"/>
      </w:pPr>
    </w:p>
    <w:p w:rsidR="00AA71DB" w:rsidRDefault="00AA71DB" w:rsidP="00AA71DB">
      <w:pPr>
        <w:pStyle w:val="a0"/>
        <w:ind w:left="1470" w:right="1470"/>
      </w:pPr>
    </w:p>
    <w:p w:rsidR="00AA71DB" w:rsidRDefault="00AA71DB" w:rsidP="00AA71DB">
      <w:pPr>
        <w:pStyle w:val="a0"/>
        <w:ind w:left="1470" w:right="1470"/>
      </w:pPr>
    </w:p>
    <w:p w:rsidR="00AA71DB" w:rsidRDefault="00AA71DB" w:rsidP="00AA71DB">
      <w:pPr>
        <w:pStyle w:val="a0"/>
        <w:ind w:left="1470" w:right="1470"/>
      </w:pPr>
    </w:p>
    <w:p w:rsidR="00AA71DB" w:rsidRPr="00AA71DB" w:rsidRDefault="00AA71DB" w:rsidP="00AA71DB">
      <w:pPr>
        <w:pStyle w:val="a0"/>
        <w:ind w:left="1470" w:right="1470"/>
      </w:pPr>
    </w:p>
    <w:p w:rsidR="00B73B9F" w:rsidRPr="00AD3BBD" w:rsidRDefault="003F2D10" w:rsidP="00AD3BBD">
      <w:pPr>
        <w:pStyle w:val="aa"/>
        <w:spacing w:line="720" w:lineRule="auto"/>
        <w:jc w:val="center"/>
        <w:outlineLvl w:val="1"/>
        <w:rPr>
          <w:rFonts w:ascii="Times New Roman" w:hAnsi="Times New Roman"/>
          <w:b/>
          <w:sz w:val="36"/>
          <w:szCs w:val="36"/>
        </w:rPr>
      </w:pPr>
      <w:bookmarkStart w:id="158" w:name="_Toc150875220"/>
      <w:r w:rsidRPr="00AD3BBD">
        <w:rPr>
          <w:rFonts w:ascii="Times New Roman" w:hAnsi="Times New Roman" w:hint="eastAsia"/>
          <w:b/>
          <w:sz w:val="36"/>
          <w:szCs w:val="36"/>
        </w:rPr>
        <w:t>第四章</w:t>
      </w:r>
      <w:r w:rsidRPr="00AD3BBD">
        <w:rPr>
          <w:rFonts w:ascii="Times New Roman" w:hAnsi="Times New Roman"/>
          <w:b/>
          <w:sz w:val="36"/>
          <w:szCs w:val="36"/>
        </w:rPr>
        <w:t xml:space="preserve">  </w:t>
      </w:r>
      <w:r w:rsidRPr="00AD3BBD">
        <w:rPr>
          <w:rFonts w:ascii="Times New Roman" w:hAnsi="Times New Roman" w:hint="eastAsia"/>
          <w:b/>
          <w:sz w:val="36"/>
          <w:szCs w:val="36"/>
        </w:rPr>
        <w:t>评标方法</w:t>
      </w:r>
      <w:bookmarkEnd w:id="157"/>
      <w:r w:rsidRPr="00AD3BBD">
        <w:rPr>
          <w:rFonts w:ascii="Times New Roman" w:hAnsi="Times New Roman" w:hint="eastAsia"/>
          <w:b/>
          <w:sz w:val="36"/>
          <w:szCs w:val="36"/>
        </w:rPr>
        <w:t>及评分标准</w:t>
      </w:r>
      <w:bookmarkEnd w:id="158"/>
    </w:p>
    <w:p w:rsidR="00B73B9F" w:rsidRPr="00AD3BBD" w:rsidRDefault="003F2D10" w:rsidP="00AD3BBD">
      <w:pPr>
        <w:pStyle w:val="aa"/>
        <w:spacing w:line="720" w:lineRule="auto"/>
        <w:jc w:val="center"/>
        <w:outlineLvl w:val="1"/>
        <w:rPr>
          <w:rFonts w:ascii="Times New Roman" w:hAnsi="Times New Roman"/>
          <w:b/>
          <w:sz w:val="32"/>
          <w:szCs w:val="32"/>
        </w:rPr>
      </w:pPr>
      <w:bookmarkStart w:id="159" w:name="_Toc150875221"/>
      <w:r w:rsidRPr="00AD3BBD">
        <w:rPr>
          <w:rFonts w:ascii="Times New Roman" w:hAnsi="Times New Roman" w:hint="eastAsia"/>
          <w:b/>
          <w:sz w:val="32"/>
          <w:szCs w:val="32"/>
        </w:rPr>
        <w:t>第一节</w:t>
      </w:r>
      <w:r w:rsidRPr="00AD3BBD">
        <w:rPr>
          <w:rFonts w:ascii="Times New Roman" w:hAnsi="Times New Roman"/>
          <w:b/>
          <w:sz w:val="32"/>
          <w:szCs w:val="32"/>
        </w:rPr>
        <w:t xml:space="preserve"> </w:t>
      </w:r>
      <w:r w:rsidRPr="00AD3BBD">
        <w:rPr>
          <w:rFonts w:ascii="Times New Roman" w:hAnsi="Times New Roman" w:hint="eastAsia"/>
          <w:b/>
          <w:sz w:val="32"/>
          <w:szCs w:val="32"/>
        </w:rPr>
        <w:t>评标方法</w:t>
      </w:r>
      <w:bookmarkEnd w:id="159"/>
    </w:p>
    <w:p w:rsidR="00B73B9F" w:rsidRDefault="003F2D10">
      <w:pPr>
        <w:pStyle w:val="aa"/>
        <w:tabs>
          <w:tab w:val="left" w:pos="2472"/>
        </w:tabs>
        <w:spacing w:line="460" w:lineRule="exact"/>
        <w:ind w:firstLineChars="200" w:firstLine="420"/>
        <w:rPr>
          <w:color w:val="FF0000"/>
          <w:szCs w:val="21"/>
        </w:rPr>
      </w:pPr>
      <w:r>
        <w:rPr>
          <w:rFonts w:hAnsi="宋体" w:cs="宋体" w:hint="eastAsia"/>
          <w:szCs w:val="21"/>
        </w:rPr>
        <w:t>本项目采用</w:t>
      </w:r>
      <w:r>
        <w:rPr>
          <w:rFonts w:hAnsi="宋体" w:cs="宋体" w:hint="eastAsia"/>
          <w:szCs w:val="21"/>
          <w:u w:val="single"/>
        </w:rPr>
        <w:t xml:space="preserve"> 以下方式</w:t>
      </w:r>
      <w:r>
        <w:rPr>
          <w:rFonts w:hAnsi="宋体" w:cs="宋体" w:hint="eastAsia"/>
          <w:szCs w:val="21"/>
        </w:rPr>
        <w:t>进行评审。</w:t>
      </w:r>
    </w:p>
    <w:p w:rsidR="00B73B9F" w:rsidRDefault="003F2D10">
      <w:pPr>
        <w:autoSpaceDE w:val="0"/>
        <w:autoSpaceDN w:val="0"/>
        <w:adjustRightInd w:val="0"/>
        <w:spacing w:line="440" w:lineRule="exact"/>
        <w:ind w:firstLineChars="200" w:firstLine="420"/>
        <w:rPr>
          <w:rFonts w:ascii="宋体" w:hAnsi="宋体"/>
          <w:sz w:val="24"/>
        </w:rPr>
      </w:pPr>
      <w:r>
        <w:rPr>
          <w:rFonts w:hAnsi="宋体" w:hint="eastAsia"/>
          <w:color w:val="000000"/>
        </w:rPr>
        <w:t>综合评分法，</w:t>
      </w:r>
      <w:r>
        <w:rPr>
          <w:rFonts w:ascii="宋体" w:hAnsi="宋体" w:hint="eastAsia"/>
          <w:color w:val="000000"/>
          <w:szCs w:val="20"/>
        </w:rPr>
        <w:t>是指投标文件满足招标文件全部实质性要求，</w:t>
      </w:r>
      <w:proofErr w:type="gramStart"/>
      <w:r>
        <w:rPr>
          <w:rFonts w:ascii="宋体" w:hAnsi="宋体" w:hint="eastAsia"/>
          <w:color w:val="000000"/>
          <w:szCs w:val="20"/>
        </w:rPr>
        <w:t>且按照</w:t>
      </w:r>
      <w:proofErr w:type="gramEnd"/>
      <w:r>
        <w:rPr>
          <w:rFonts w:ascii="宋体" w:hAnsi="宋体" w:hint="eastAsia"/>
          <w:color w:val="000000"/>
          <w:szCs w:val="20"/>
        </w:rPr>
        <w:t xml:space="preserve">评审因素的量化指标评审得分最高的投标人为中标候选人的评标方法。评标委员会将对各投标人的投标报价、技术和服务方案、投标人的企业实力及资质等方面进行综合评审，对实质上响应招标文件的投标人，由各评委独立记名打分。经统计，得出各投标人的综合得分,按综合得分由高到低顺序排列。若综合得分相同的，按投标报价由低到高顺序排列。 </w:t>
      </w:r>
    </w:p>
    <w:p w:rsidR="00B73B9F" w:rsidRDefault="00B73B9F">
      <w:pPr>
        <w:pStyle w:val="aa"/>
        <w:spacing w:line="360" w:lineRule="auto"/>
        <w:ind w:firstLine="420"/>
        <w:rPr>
          <w:rFonts w:hAnsi="宋体"/>
          <w:color w:val="000000"/>
        </w:rPr>
      </w:pPr>
    </w:p>
    <w:p w:rsidR="00B73B9F" w:rsidRPr="00AD3BBD" w:rsidRDefault="003F2D10" w:rsidP="00AD3BBD">
      <w:pPr>
        <w:pStyle w:val="aa"/>
        <w:spacing w:line="720" w:lineRule="auto"/>
        <w:jc w:val="center"/>
        <w:outlineLvl w:val="1"/>
        <w:rPr>
          <w:rFonts w:ascii="Times New Roman" w:hAnsi="Times New Roman"/>
          <w:b/>
          <w:sz w:val="32"/>
          <w:szCs w:val="32"/>
        </w:rPr>
      </w:pPr>
      <w:bookmarkStart w:id="160" w:name="_Toc150875222"/>
      <w:r w:rsidRPr="00AD3BBD">
        <w:rPr>
          <w:rFonts w:ascii="Times New Roman" w:hAnsi="Times New Roman" w:hint="eastAsia"/>
          <w:b/>
          <w:sz w:val="32"/>
          <w:szCs w:val="32"/>
        </w:rPr>
        <w:t>第二节</w:t>
      </w:r>
      <w:r w:rsidRPr="00AD3BBD">
        <w:rPr>
          <w:rFonts w:ascii="Times New Roman" w:hAnsi="Times New Roman"/>
          <w:b/>
          <w:sz w:val="32"/>
          <w:szCs w:val="32"/>
        </w:rPr>
        <w:t xml:space="preserve"> </w:t>
      </w:r>
      <w:r w:rsidRPr="00AD3BBD">
        <w:rPr>
          <w:rFonts w:ascii="Times New Roman" w:hAnsi="Times New Roman" w:hint="eastAsia"/>
          <w:b/>
          <w:sz w:val="32"/>
          <w:szCs w:val="32"/>
        </w:rPr>
        <w:t>评标程序</w:t>
      </w:r>
      <w:bookmarkEnd w:id="160"/>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1.符合性审查</w:t>
      </w:r>
    </w:p>
    <w:p w:rsidR="00B73B9F" w:rsidRDefault="003F2D10">
      <w:pPr>
        <w:spacing w:line="360" w:lineRule="auto"/>
        <w:ind w:firstLineChars="200" w:firstLine="420"/>
        <w:rPr>
          <w:rFonts w:hAnsi="宋体"/>
          <w:color w:val="000000"/>
        </w:rPr>
      </w:pPr>
      <w:r>
        <w:rPr>
          <w:rFonts w:hAnsi="宋体" w:hint="eastAsia"/>
          <w:color w:val="000000"/>
        </w:rPr>
        <w:t>评标委员会应当对符合资格的投标人的投标文件进行投标报价、商务、技术等实质性内容符合性审查，</w:t>
      </w:r>
      <w:r>
        <w:rPr>
          <w:rFonts w:hAnsi="宋体" w:hint="eastAsia"/>
          <w:color w:val="000000"/>
        </w:rPr>
        <w:lastRenderedPageBreak/>
        <w:t>以确定其是否满足招标文件的实质性要求。</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2.符合性审查不通过而导致投标无效的情形</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投标人的投标文件中存在对招标文件的任何实质性要求和条件的负偏离，将被视为投标无效。</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2.1在报价评审时，如发现下列情形之一的，将被视为投标无效：</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（1）投标文件未提供“投标人须知前附表”第6条规定中“必须提供”的文件资料的;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（2）未采用人民币报价或者未按照招标文件标明的币种报价的；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（3）报价超出招标文件规定最高限价，或者超出采购预算金额（包括分项预算）的；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（4）修正后的报价，投标人不确认的；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（5）投标人属于本章第5条第（2）项情形的。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2.2在商务评审时，如发现下列情形之一的，将被视为投标无效：</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（1）投标文件未按招标文件要求签署、盖章的；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 xml:space="preserve">（2）委托代理人未能出具有效身份证明或者出具的身份证明与授权委托书中的信息不符的； </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w:t>
      </w:r>
      <w:r>
        <w:rPr>
          <w:rFonts w:ascii="宋体" w:hAnsi="宋体"/>
          <w:color w:val="000000"/>
          <w:szCs w:val="21"/>
        </w:rPr>
        <w:t>3</w:t>
      </w:r>
      <w:r>
        <w:rPr>
          <w:rFonts w:ascii="宋体" w:hAnsi="宋体" w:hint="eastAsia"/>
          <w:color w:val="000000"/>
          <w:szCs w:val="21"/>
        </w:rPr>
        <w:t>）投标有效期、项目完成时间（交货时间、货物完成时间或者货物期等）、质保期、售后货物等招标文件中标“▲”的商务条款发生负偏离的；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（4）商务条款评审允许负偏离的条款数超过“投标人须知前附表”规定项数的。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（5）投标文件的实质性内容未使用中文表述、使用计量单位不符合招标文件要求的；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（7）投标文件中的文件资料因填写不齐全或者内容虚假或者出现其他情形而导致被评标委员会认定无效的；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（8）投标文件含有采购人不能接受的附加条件的；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（9）未响应招标文件实质性要求的；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（10）属于投标人须知正文第9.2条情形的；</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（11）法律、法规和招标文件规定的其他无效情形。</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2.3在技术评审时，如发现下列情形之一的，将被视为投标无效：</w:t>
      </w:r>
    </w:p>
    <w:p w:rsidR="00B73B9F" w:rsidRDefault="003F2D10">
      <w:pPr>
        <w:spacing w:line="360" w:lineRule="auto"/>
        <w:ind w:firstLineChars="200" w:firstLine="420"/>
        <w:rPr>
          <w:rFonts w:hAnsi="宋体"/>
          <w:color w:val="000000"/>
          <w:szCs w:val="21"/>
        </w:rPr>
      </w:pPr>
      <w:r>
        <w:rPr>
          <w:rFonts w:hAnsi="宋体" w:hint="eastAsia"/>
          <w:color w:val="000000"/>
          <w:szCs w:val="21"/>
        </w:rPr>
        <w:t>（</w:t>
      </w:r>
      <w:r>
        <w:rPr>
          <w:rFonts w:hAnsi="宋体"/>
          <w:color w:val="000000"/>
          <w:szCs w:val="21"/>
        </w:rPr>
        <w:t>1</w:t>
      </w:r>
      <w:r>
        <w:rPr>
          <w:rFonts w:hAnsi="宋体" w:hint="eastAsia"/>
          <w:color w:val="000000"/>
          <w:szCs w:val="21"/>
        </w:rPr>
        <w:t>）不满足招标文件要求的货物内容、技术要求、安全、质量标准，或者与招标文件中标“▲”的技术需求发生负偏离的；</w:t>
      </w:r>
    </w:p>
    <w:p w:rsidR="00B73B9F" w:rsidRDefault="003F2D10">
      <w:pPr>
        <w:spacing w:line="360" w:lineRule="auto"/>
        <w:ind w:firstLineChars="200" w:firstLine="420"/>
        <w:rPr>
          <w:rFonts w:hAnsi="宋体"/>
          <w:color w:val="000000"/>
          <w:szCs w:val="21"/>
        </w:rPr>
      </w:pPr>
      <w:r>
        <w:rPr>
          <w:rFonts w:hAnsi="宋体" w:hint="eastAsia"/>
          <w:color w:val="000000"/>
          <w:szCs w:val="21"/>
        </w:rPr>
        <w:t>（</w:t>
      </w:r>
      <w:r>
        <w:rPr>
          <w:rFonts w:hAnsi="宋体"/>
          <w:color w:val="000000"/>
          <w:szCs w:val="21"/>
        </w:rPr>
        <w:t>2</w:t>
      </w:r>
      <w:r>
        <w:rPr>
          <w:rFonts w:hAnsi="宋体" w:hint="eastAsia"/>
          <w:color w:val="000000"/>
          <w:szCs w:val="21"/>
        </w:rPr>
        <w:t>）技术需求评审允许负偏离的条款数超过“投标人须知前附表”规定项数的；</w:t>
      </w:r>
    </w:p>
    <w:p w:rsidR="00B73B9F" w:rsidRDefault="003F2D10">
      <w:pPr>
        <w:spacing w:line="360" w:lineRule="auto"/>
        <w:ind w:firstLineChars="200" w:firstLine="420"/>
        <w:rPr>
          <w:rFonts w:hAnsi="宋体"/>
          <w:color w:val="000000"/>
          <w:szCs w:val="21"/>
        </w:rPr>
      </w:pPr>
      <w:r>
        <w:rPr>
          <w:rFonts w:hAnsi="宋体" w:hint="eastAsia"/>
          <w:color w:val="000000"/>
          <w:szCs w:val="21"/>
        </w:rPr>
        <w:t>（</w:t>
      </w:r>
      <w:r>
        <w:rPr>
          <w:rFonts w:hAnsi="宋体"/>
          <w:color w:val="000000"/>
          <w:szCs w:val="21"/>
        </w:rPr>
        <w:t>3</w:t>
      </w:r>
      <w:r>
        <w:rPr>
          <w:rFonts w:hAnsi="宋体" w:hint="eastAsia"/>
          <w:color w:val="000000"/>
          <w:szCs w:val="21"/>
        </w:rPr>
        <w:t>）虚假投标，或者出现其他情形而导致被评标委员会认定无效的；</w:t>
      </w:r>
    </w:p>
    <w:p w:rsidR="00B73B9F" w:rsidRDefault="003F2D10">
      <w:pPr>
        <w:spacing w:line="360" w:lineRule="auto"/>
        <w:ind w:firstLineChars="200" w:firstLine="420"/>
        <w:rPr>
          <w:rFonts w:hAnsi="宋体"/>
          <w:color w:val="000000"/>
          <w:szCs w:val="21"/>
        </w:rPr>
      </w:pPr>
      <w:r>
        <w:rPr>
          <w:rFonts w:hAnsi="宋体" w:hint="eastAsia"/>
          <w:color w:val="000000"/>
          <w:szCs w:val="21"/>
        </w:rPr>
        <w:t>（</w:t>
      </w:r>
      <w:r>
        <w:rPr>
          <w:rFonts w:hAnsi="宋体"/>
          <w:color w:val="000000"/>
          <w:szCs w:val="21"/>
        </w:rPr>
        <w:t>4</w:t>
      </w:r>
      <w:r>
        <w:rPr>
          <w:rFonts w:hAnsi="宋体" w:hint="eastAsia"/>
          <w:color w:val="000000"/>
          <w:szCs w:val="21"/>
        </w:rPr>
        <w:t>）招标文件要求提供技术方案的，投标技术方案不明确，招标文件未允许但存在一个或者一个以上备选（替代）投标方案的。</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lastRenderedPageBreak/>
        <w:t>3.澄清补正、说明或者补正</w:t>
      </w:r>
    </w:p>
    <w:p w:rsidR="00B73B9F" w:rsidRDefault="003F2D10">
      <w:pPr>
        <w:spacing w:line="360" w:lineRule="auto"/>
        <w:ind w:firstLineChars="200" w:firstLine="420"/>
        <w:rPr>
          <w:rFonts w:ascii="宋体" w:hAnsi="宋体" w:cs="Courier New"/>
          <w:szCs w:val="21"/>
        </w:rPr>
      </w:pPr>
      <w:r>
        <w:rPr>
          <w:rFonts w:ascii="宋体" w:hAnsi="宋体" w:cs="Courier New" w:hint="eastAsia"/>
          <w:szCs w:val="21"/>
        </w:rPr>
        <w:t>对投标文件中含义不明确、同类问题表述不一致或者有明显文字和计算错误的内容，评标委员会应在“政</w:t>
      </w:r>
      <w:proofErr w:type="gramStart"/>
      <w:r>
        <w:rPr>
          <w:rFonts w:ascii="宋体" w:hAnsi="宋体" w:cs="Courier New" w:hint="eastAsia"/>
          <w:szCs w:val="21"/>
        </w:rPr>
        <w:t>采云</w:t>
      </w:r>
      <w:proofErr w:type="gramEnd"/>
      <w:r>
        <w:rPr>
          <w:rFonts w:ascii="宋体" w:hAnsi="宋体" w:cs="Courier New" w:hint="eastAsia"/>
          <w:szCs w:val="21"/>
        </w:rPr>
        <w:t>”平台发布电子澄清函，要求投标人在规定时间内</w:t>
      </w:r>
      <w:proofErr w:type="gramStart"/>
      <w:r>
        <w:rPr>
          <w:rFonts w:ascii="宋体" w:hAnsi="宋体" w:cs="Courier New" w:hint="eastAsia"/>
          <w:szCs w:val="21"/>
        </w:rPr>
        <w:t>作出</w:t>
      </w:r>
      <w:proofErr w:type="gramEnd"/>
      <w:r>
        <w:rPr>
          <w:rFonts w:ascii="宋体" w:hAnsi="宋体" w:cs="Courier New" w:hint="eastAsia"/>
          <w:szCs w:val="21"/>
        </w:rPr>
        <w:t>必要的澄清、说明或者补正。投标人在“政</w:t>
      </w:r>
      <w:proofErr w:type="gramStart"/>
      <w:r>
        <w:rPr>
          <w:rFonts w:ascii="宋体" w:hAnsi="宋体" w:cs="Courier New" w:hint="eastAsia"/>
          <w:szCs w:val="21"/>
        </w:rPr>
        <w:t>采云</w:t>
      </w:r>
      <w:proofErr w:type="gramEnd"/>
      <w:r>
        <w:rPr>
          <w:rFonts w:ascii="宋体" w:hAnsi="宋体" w:cs="Courier New" w:hint="eastAsia"/>
          <w:szCs w:val="21"/>
        </w:rPr>
        <w:t>”平台接收到电子澄清函后根据澄清</w:t>
      </w:r>
      <w:proofErr w:type="gramStart"/>
      <w:r>
        <w:rPr>
          <w:rFonts w:ascii="宋体" w:hAnsi="宋体" w:cs="Courier New" w:hint="eastAsia"/>
          <w:szCs w:val="21"/>
        </w:rPr>
        <w:t>函内容</w:t>
      </w:r>
      <w:proofErr w:type="gramEnd"/>
      <w:r>
        <w:rPr>
          <w:rFonts w:ascii="宋体" w:hAnsi="宋体" w:cs="Courier New" w:hint="eastAsia"/>
          <w:szCs w:val="21"/>
        </w:rPr>
        <w:t>上传PDF格式回函，电子澄清答复函使用CA证书加盖单位公章后在线上传至评标委员会。投标人的澄清、说明或者补正不得超出投标文件的范围或者改变投标文件的实质性内容。投标人未在规定时间内进行澄清、说明或者补正的，按无效投标处理。</w:t>
      </w:r>
    </w:p>
    <w:p w:rsidR="00B73B9F" w:rsidRDefault="003F2D10">
      <w:pPr>
        <w:spacing w:line="360" w:lineRule="auto"/>
        <w:ind w:firstLineChars="200" w:firstLine="420"/>
        <w:rPr>
          <w:rFonts w:ascii="宋体" w:hAnsi="宋体" w:cs="Courier New"/>
          <w:szCs w:val="21"/>
        </w:rPr>
      </w:pPr>
      <w:r>
        <w:rPr>
          <w:rFonts w:ascii="宋体" w:hAnsi="宋体" w:cs="Courier New" w:hint="eastAsia"/>
          <w:szCs w:val="21"/>
        </w:rPr>
        <w:t>异常情况处理：如</w:t>
      </w:r>
      <w:proofErr w:type="gramStart"/>
      <w:r>
        <w:rPr>
          <w:rFonts w:ascii="宋体" w:hAnsi="宋体" w:cs="Courier New" w:hint="eastAsia"/>
          <w:szCs w:val="21"/>
        </w:rPr>
        <w:t>遇无法</w:t>
      </w:r>
      <w:proofErr w:type="gramEnd"/>
      <w:r>
        <w:rPr>
          <w:rFonts w:ascii="宋体" w:hAnsi="宋体" w:cs="Courier New" w:hint="eastAsia"/>
          <w:szCs w:val="21"/>
        </w:rPr>
        <w:t>正常使用线上发送澄清函的情况，将启动书面形式办理。启动书面形式办理的情况下，评标委员会以书面形式要求投标人在规定时间内</w:t>
      </w:r>
      <w:proofErr w:type="gramStart"/>
      <w:r>
        <w:rPr>
          <w:rFonts w:ascii="宋体" w:hAnsi="宋体" w:cs="Courier New" w:hint="eastAsia"/>
          <w:szCs w:val="21"/>
        </w:rPr>
        <w:t>作出</w:t>
      </w:r>
      <w:proofErr w:type="gramEnd"/>
      <w:r>
        <w:rPr>
          <w:rFonts w:ascii="宋体" w:hAnsi="宋体" w:cs="Courier New" w:hint="eastAsia"/>
          <w:szCs w:val="21"/>
        </w:rPr>
        <w:t>必要的澄清、说明或者补正。投标人的澄清、说明或者补正必须采用书面形式，并加盖公章，或者由法定代表人或者其授权的代表签字。</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4.投标文件修正</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 xml:space="preserve">4.1投标文件报价出现前后不一致的，按照下列规定修正： </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1</w:t>
      </w:r>
      <w:r>
        <w:rPr>
          <w:rFonts w:hAnsi="宋体" w:hint="eastAsia"/>
          <w:color w:val="000000"/>
        </w:rPr>
        <w:t>）报价文件中“开标一览表”内容与投标文件中相应内容不一致的，以“开标一览表”为准；</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2</w:t>
      </w:r>
      <w:r>
        <w:rPr>
          <w:rFonts w:hAnsi="宋体" w:hint="eastAsia"/>
          <w:color w:val="000000"/>
        </w:rPr>
        <w:t>）大写金额和小写金额不一致的，以大写金额为准；</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3</w:t>
      </w:r>
      <w:r>
        <w:rPr>
          <w:rFonts w:hAnsi="宋体" w:hint="eastAsia"/>
          <w:color w:val="000000"/>
        </w:rPr>
        <w:t>）单价金额小数点或者百分比有明显错位的，以开标一览表的总价为准，并修改单价；</w:t>
      </w:r>
    </w:p>
    <w:p w:rsidR="00B73B9F" w:rsidRDefault="003F2D10">
      <w:pPr>
        <w:spacing w:line="360" w:lineRule="auto"/>
        <w:ind w:firstLineChars="200" w:firstLine="420"/>
        <w:rPr>
          <w:rFonts w:hAnsi="宋体"/>
          <w:color w:val="000000"/>
        </w:rPr>
      </w:pPr>
      <w:r>
        <w:rPr>
          <w:rFonts w:hAnsi="宋体" w:hint="eastAsia"/>
          <w:color w:val="000000"/>
        </w:rPr>
        <w:t>（</w:t>
      </w:r>
      <w:r>
        <w:rPr>
          <w:rFonts w:hAnsi="宋体"/>
          <w:color w:val="000000"/>
        </w:rPr>
        <w:t>4</w:t>
      </w:r>
      <w:r>
        <w:rPr>
          <w:rFonts w:hAnsi="宋体" w:hint="eastAsia"/>
          <w:color w:val="000000"/>
        </w:rPr>
        <w:t>）总价金额与按单价汇总金额不一致的，以单价金额计算结果为准。</w:t>
      </w:r>
    </w:p>
    <w:p w:rsidR="00B73B9F" w:rsidRDefault="003F2D10">
      <w:pPr>
        <w:spacing w:line="360" w:lineRule="auto"/>
        <w:ind w:firstLineChars="200" w:firstLine="420"/>
        <w:rPr>
          <w:rFonts w:hAnsi="宋体"/>
          <w:color w:val="000000"/>
        </w:rPr>
      </w:pPr>
      <w:r>
        <w:rPr>
          <w:rFonts w:hAnsi="宋体" w:hint="eastAsia"/>
          <w:color w:val="000000"/>
        </w:rPr>
        <w:t>同时出现两种以上不一致的，按照以上（</w:t>
      </w:r>
      <w:r>
        <w:rPr>
          <w:rFonts w:hAnsi="宋体"/>
          <w:color w:val="000000"/>
        </w:rPr>
        <w:t>1</w:t>
      </w:r>
      <w:r>
        <w:rPr>
          <w:rFonts w:hAnsi="宋体" w:hint="eastAsia"/>
          <w:color w:val="000000"/>
        </w:rPr>
        <w:t>）</w:t>
      </w:r>
      <w:r>
        <w:rPr>
          <w:rFonts w:hAnsi="宋体"/>
          <w:color w:val="000000"/>
        </w:rPr>
        <w:t>-</w:t>
      </w:r>
      <w:r>
        <w:rPr>
          <w:rFonts w:hAnsi="宋体" w:hint="eastAsia"/>
          <w:color w:val="000000"/>
        </w:rPr>
        <w:t>（</w:t>
      </w:r>
      <w:r>
        <w:rPr>
          <w:rFonts w:hAnsi="宋体"/>
          <w:color w:val="000000"/>
        </w:rPr>
        <w:t>4</w:t>
      </w:r>
      <w:r>
        <w:rPr>
          <w:rFonts w:hAnsi="宋体" w:hint="eastAsia"/>
          <w:color w:val="000000"/>
        </w:rPr>
        <w:t>）规定的顺序修正。修正后的报价经投标人确认后产生约束力，投标人不确认的，其投标无效。</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4.2经投标人确认修正后的报价若超过采购预算金额或者最高限价，投标人的投标文件作无效投标处理。</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4.3经投标人确认修正后的报价作为签订合同的依据，并以此报价计算价格分。</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5.比较与评价</w:t>
      </w:r>
    </w:p>
    <w:p w:rsidR="00B73B9F" w:rsidRDefault="003F2D10">
      <w:pPr>
        <w:spacing w:line="360" w:lineRule="auto"/>
        <w:ind w:firstLineChars="200" w:firstLine="420"/>
        <w:rPr>
          <w:rFonts w:hAnsi="宋体"/>
          <w:color w:val="000000"/>
        </w:rPr>
      </w:pPr>
      <w:r>
        <w:rPr>
          <w:rFonts w:hAnsi="宋体"/>
          <w:color w:val="000000"/>
        </w:rPr>
        <w:t>5.1</w:t>
      </w:r>
      <w:r>
        <w:rPr>
          <w:rFonts w:hAnsi="宋体" w:hint="eastAsia"/>
          <w:color w:val="000000"/>
        </w:rPr>
        <w:t>评标委员会按照招标文件中规定的评标方法和评标标准，对符合性审查合格的投标文件进行商务和技术评估，综合比较与评价。</w:t>
      </w:r>
    </w:p>
    <w:p w:rsidR="00B73B9F" w:rsidRDefault="003F2D10">
      <w:pPr>
        <w:spacing w:line="360" w:lineRule="auto"/>
        <w:ind w:firstLineChars="200" w:firstLine="420"/>
        <w:rPr>
          <w:rFonts w:hAnsi="宋体"/>
          <w:color w:val="000000"/>
        </w:rPr>
      </w:pPr>
      <w:r>
        <w:rPr>
          <w:rFonts w:hAnsi="宋体"/>
          <w:color w:val="000000"/>
        </w:rPr>
        <w:t>5.2</w:t>
      </w:r>
      <w:r>
        <w:rPr>
          <w:rFonts w:hAnsi="宋体" w:hint="eastAsia"/>
          <w:color w:val="000000"/>
        </w:rPr>
        <w:t>评标委员会独立对每个投标人的投标文件进行评价，并汇总每个投标人的得分。</w:t>
      </w:r>
    </w:p>
    <w:p w:rsidR="00B73B9F" w:rsidRDefault="003F2D10">
      <w:pPr>
        <w:widowControl/>
        <w:numPr>
          <w:ilvl w:val="0"/>
          <w:numId w:val="4"/>
        </w:numPr>
        <w:spacing w:after="150" w:line="480" w:lineRule="auto"/>
        <w:ind w:firstLineChars="200" w:firstLine="420"/>
        <w:jc w:val="left"/>
        <w:rPr>
          <w:rFonts w:hAnsi="宋体"/>
          <w:color w:val="000000"/>
        </w:rPr>
      </w:pPr>
      <w:r>
        <w:rPr>
          <w:rFonts w:hAnsi="宋体" w:hint="eastAsia"/>
          <w:color w:val="000000"/>
        </w:rPr>
        <w:t>评审委员会成员要根据政府采购法律法规和采购文件所载明的评审方法、标准进行评审。对供应商的价格分等客观评分项的评分应当一致，对其他需要借助专业知识评判的主观评分项，应当严格按照评分细则公正评分。</w:t>
      </w:r>
    </w:p>
    <w:p w:rsidR="00B73B9F" w:rsidRDefault="003F2D10">
      <w:pPr>
        <w:widowControl/>
        <w:numPr>
          <w:ilvl w:val="0"/>
          <w:numId w:val="4"/>
        </w:numPr>
        <w:spacing w:after="150" w:line="480" w:lineRule="auto"/>
        <w:ind w:firstLineChars="200" w:firstLine="420"/>
        <w:jc w:val="left"/>
        <w:rPr>
          <w:rFonts w:hAnsi="宋体"/>
          <w:color w:val="000000"/>
        </w:rPr>
      </w:pPr>
      <w:r>
        <w:rPr>
          <w:rFonts w:hAnsi="宋体" w:hint="eastAsia"/>
          <w:color w:val="000000"/>
        </w:rPr>
        <w:lastRenderedPageBreak/>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将其作为无效投标处理。</w:t>
      </w:r>
    </w:p>
    <w:p w:rsidR="00B73B9F" w:rsidRDefault="003F2D10">
      <w:pPr>
        <w:spacing w:line="360" w:lineRule="auto"/>
        <w:ind w:firstLineChars="200" w:firstLine="420"/>
        <w:rPr>
          <w:rFonts w:hAnsi="宋体"/>
          <w:color w:val="000000"/>
        </w:rPr>
      </w:pPr>
      <w:r>
        <w:rPr>
          <w:rFonts w:hAnsi="宋体"/>
          <w:color w:val="000000"/>
        </w:rPr>
        <w:t>5.3</w:t>
      </w:r>
      <w:r>
        <w:rPr>
          <w:rFonts w:hAnsi="宋体" w:hint="eastAsia"/>
          <w:color w:val="000000"/>
        </w:rPr>
        <w:t>评标委员会按照招标文件中规定的评标方法和标准计算各投标人的报价得分。在计算过程中，不得去掉最高报价或者最低报价。</w:t>
      </w:r>
    </w:p>
    <w:p w:rsidR="00B73B9F" w:rsidRDefault="003F2D10">
      <w:pPr>
        <w:spacing w:line="360" w:lineRule="auto"/>
        <w:ind w:firstLineChars="200" w:firstLine="420"/>
        <w:rPr>
          <w:rFonts w:hAnsi="宋体"/>
          <w:color w:val="000000"/>
        </w:rPr>
      </w:pPr>
      <w:r>
        <w:rPr>
          <w:rFonts w:hAnsi="宋体"/>
          <w:color w:val="000000"/>
        </w:rPr>
        <w:t>5.4</w:t>
      </w:r>
      <w:proofErr w:type="gramStart"/>
      <w:r>
        <w:rPr>
          <w:rFonts w:hAnsi="宋体" w:hint="eastAsia"/>
          <w:color w:val="000000"/>
        </w:rPr>
        <w:t>各</w:t>
      </w:r>
      <w:proofErr w:type="gramEnd"/>
      <w:r>
        <w:rPr>
          <w:rFonts w:hAnsi="宋体" w:hint="eastAsia"/>
          <w:color w:val="000000"/>
        </w:rPr>
        <w:t>投标人的得分为所有评委的有效评分的算术平均数。</w:t>
      </w:r>
    </w:p>
    <w:p w:rsidR="00B73B9F" w:rsidRDefault="003F2D10">
      <w:pPr>
        <w:spacing w:line="360" w:lineRule="auto"/>
        <w:ind w:firstLineChars="200" w:firstLine="420"/>
        <w:rPr>
          <w:rFonts w:hAnsi="宋体"/>
          <w:color w:val="000000"/>
        </w:rPr>
      </w:pPr>
      <w:r>
        <w:rPr>
          <w:rFonts w:hAnsi="宋体"/>
          <w:color w:val="000000"/>
        </w:rPr>
        <w:t>5.5</w:t>
      </w:r>
      <w:r>
        <w:rPr>
          <w:rFonts w:hAnsi="宋体" w:hint="eastAsia"/>
          <w:color w:val="000000"/>
        </w:rPr>
        <w:t>评标委员会按照招标文件中的规定推荐中标候选人。</w:t>
      </w:r>
    </w:p>
    <w:p w:rsidR="00B73B9F" w:rsidRDefault="003F2D10">
      <w:pPr>
        <w:spacing w:line="360" w:lineRule="auto"/>
        <w:ind w:firstLineChars="200" w:firstLine="420"/>
        <w:rPr>
          <w:rFonts w:hAnsi="宋体"/>
          <w:color w:val="000000"/>
        </w:rPr>
      </w:pPr>
      <w:r>
        <w:rPr>
          <w:rFonts w:hAnsi="宋体"/>
          <w:color w:val="000000"/>
        </w:rPr>
        <w:t>5.6</w:t>
      </w:r>
      <w:r>
        <w:rPr>
          <w:rFonts w:hAnsi="宋体" w:hint="eastAsia"/>
          <w:color w:val="000000"/>
        </w:rPr>
        <w:t>起草并签署评标报告。评标委员会根据评标委员会成员签字的原始评标记录和评标结果编写评标报告。评标委员会成员均应当在评标报告上签字，对自己的评标意见承担法律责任。对评标过程中需要共同认定的事项存在争议的，应当按照少数服从多数的原则做出结论。持不同意见的评标委员会应当在评标报告上签署不同意见及理由，否则视为同意评标报告。</w:t>
      </w:r>
    </w:p>
    <w:p w:rsidR="00B73B9F" w:rsidRDefault="003F2D10">
      <w:pPr>
        <w:spacing w:line="360" w:lineRule="auto"/>
        <w:ind w:firstLineChars="200" w:firstLine="422"/>
        <w:rPr>
          <w:rFonts w:ascii="宋体" w:hAnsi="宋体"/>
          <w:b/>
          <w:color w:val="000000"/>
          <w:szCs w:val="21"/>
        </w:rPr>
      </w:pPr>
      <w:r>
        <w:rPr>
          <w:rFonts w:ascii="宋体" w:hAnsi="宋体" w:hint="eastAsia"/>
          <w:b/>
          <w:color w:val="000000"/>
          <w:szCs w:val="21"/>
        </w:rPr>
        <w:t>6.评审复核</w:t>
      </w:r>
    </w:p>
    <w:p w:rsidR="00B73B9F" w:rsidRDefault="003F2D10">
      <w:pPr>
        <w:spacing w:line="360" w:lineRule="auto"/>
        <w:ind w:firstLineChars="200" w:firstLine="420"/>
        <w:rPr>
          <w:rFonts w:ascii="宋体" w:hAnsi="宋体"/>
          <w:color w:val="000000"/>
          <w:szCs w:val="21"/>
        </w:rPr>
      </w:pPr>
      <w:r>
        <w:rPr>
          <w:rFonts w:ascii="宋体" w:hAnsi="宋体" w:hint="eastAsia"/>
          <w:color w:val="000000"/>
          <w:szCs w:val="21"/>
        </w:rPr>
        <w:t>6.1评标报告签署前，评标委员会要对评审结果进行复核，复核意见要体现在评标报告中。</w:t>
      </w:r>
    </w:p>
    <w:p w:rsidR="00B73B9F" w:rsidRDefault="003F2D10">
      <w:pPr>
        <w:widowControl/>
        <w:spacing w:line="560" w:lineRule="exact"/>
        <w:ind w:firstLineChars="200" w:firstLine="420"/>
        <w:jc w:val="left"/>
        <w:textAlignment w:val="baseline"/>
        <w:rPr>
          <w:rFonts w:hAnsi="宋体"/>
          <w:color w:val="000000"/>
        </w:rPr>
      </w:pPr>
      <w:r>
        <w:rPr>
          <w:rFonts w:hAnsi="宋体"/>
          <w:color w:val="000000"/>
        </w:rPr>
        <w:t>6.2</w:t>
      </w:r>
      <w:r>
        <w:rPr>
          <w:rFonts w:hAnsi="宋体" w:hint="eastAsia"/>
          <w:color w:val="000000"/>
        </w:rPr>
        <w:t>评标结果汇总完成后，除下列情形外，任何人不得修改评标结果：</w:t>
      </w:r>
    </w:p>
    <w:p w:rsidR="00B73B9F" w:rsidRDefault="003F2D10">
      <w:pPr>
        <w:widowControl/>
        <w:spacing w:line="560" w:lineRule="exact"/>
        <w:jc w:val="left"/>
        <w:textAlignment w:val="baseline"/>
        <w:rPr>
          <w:rFonts w:hAnsi="宋体"/>
          <w:color w:val="000000"/>
        </w:rPr>
      </w:pPr>
      <w:r>
        <w:rPr>
          <w:rFonts w:hAnsi="宋体" w:hint="eastAsia"/>
          <w:color w:val="000000"/>
        </w:rPr>
        <w:t xml:space="preserve">　　（一）分值汇总计算错误的；</w:t>
      </w:r>
    </w:p>
    <w:p w:rsidR="00B73B9F" w:rsidRDefault="003F2D10">
      <w:pPr>
        <w:widowControl/>
        <w:spacing w:line="560" w:lineRule="exact"/>
        <w:jc w:val="left"/>
        <w:textAlignment w:val="baseline"/>
        <w:rPr>
          <w:rFonts w:hAnsi="宋体"/>
          <w:color w:val="000000"/>
        </w:rPr>
      </w:pPr>
      <w:r>
        <w:rPr>
          <w:rFonts w:hAnsi="宋体" w:hint="eastAsia"/>
          <w:color w:val="000000"/>
        </w:rPr>
        <w:t xml:space="preserve">　　（二）分项评分超出评分标准范围的；</w:t>
      </w:r>
    </w:p>
    <w:p w:rsidR="00B73B9F" w:rsidRDefault="003F2D10">
      <w:pPr>
        <w:widowControl/>
        <w:spacing w:line="560" w:lineRule="exact"/>
        <w:jc w:val="left"/>
        <w:textAlignment w:val="baseline"/>
        <w:rPr>
          <w:rFonts w:hAnsi="宋体"/>
          <w:color w:val="000000"/>
        </w:rPr>
      </w:pPr>
      <w:r>
        <w:rPr>
          <w:rFonts w:hAnsi="宋体" w:hint="eastAsia"/>
          <w:color w:val="000000"/>
        </w:rPr>
        <w:t xml:space="preserve">　　（三）评标委员会成员对客观评审因素评分不一致的；</w:t>
      </w:r>
    </w:p>
    <w:p w:rsidR="00B73B9F" w:rsidRDefault="003F2D10">
      <w:pPr>
        <w:widowControl/>
        <w:spacing w:line="560" w:lineRule="exact"/>
        <w:jc w:val="left"/>
        <w:textAlignment w:val="baseline"/>
        <w:rPr>
          <w:rFonts w:hAnsi="宋体"/>
          <w:color w:val="000000"/>
        </w:rPr>
      </w:pPr>
      <w:r>
        <w:rPr>
          <w:rFonts w:hAnsi="宋体" w:hint="eastAsia"/>
          <w:color w:val="000000"/>
        </w:rPr>
        <w:t xml:space="preserve">　　（四）经评标委员会认定评分畸高、</w:t>
      </w:r>
      <w:proofErr w:type="gramStart"/>
      <w:r>
        <w:rPr>
          <w:rFonts w:hAnsi="宋体" w:hint="eastAsia"/>
          <w:color w:val="000000"/>
        </w:rPr>
        <w:t>畸</w:t>
      </w:r>
      <w:proofErr w:type="gramEnd"/>
      <w:r>
        <w:rPr>
          <w:rFonts w:hAnsi="宋体" w:hint="eastAsia"/>
          <w:color w:val="000000"/>
        </w:rPr>
        <w:t>低的。</w:t>
      </w:r>
    </w:p>
    <w:p w:rsidR="00B73B9F" w:rsidRDefault="003F2D10">
      <w:pPr>
        <w:spacing w:line="360" w:lineRule="auto"/>
        <w:ind w:firstLineChars="200" w:firstLine="420"/>
        <w:rPr>
          <w:rFonts w:hAnsi="宋体"/>
          <w:color w:val="000000"/>
        </w:rPr>
      </w:pPr>
      <w:r>
        <w:rPr>
          <w:rFonts w:hAnsi="宋体" w:hint="eastAsia"/>
          <w:color w:val="000000"/>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tbl>
      <w:tblPr>
        <w:tblpPr w:leftFromText="180" w:rightFromText="180" w:vertAnchor="text" w:horzAnchor="margin" w:tblpY="-69"/>
        <w:tblOverlap w:val="never"/>
        <w:tblW w:w="5252" w:type="pct"/>
        <w:tblBorders>
          <w:top w:val="outset" w:sz="12" w:space="0" w:color="auto"/>
          <w:left w:val="outset" w:sz="12" w:space="0" w:color="auto"/>
          <w:bottom w:val="outset" w:sz="12" w:space="0" w:color="auto"/>
          <w:right w:val="outset" w:sz="12" w:space="0" w:color="auto"/>
        </w:tblBorders>
        <w:tblCellMar>
          <w:top w:w="75" w:type="dxa"/>
          <w:left w:w="75" w:type="dxa"/>
          <w:bottom w:w="75" w:type="dxa"/>
          <w:right w:w="75" w:type="dxa"/>
        </w:tblCellMar>
        <w:tblLook w:val="04A0" w:firstRow="1" w:lastRow="0" w:firstColumn="1" w:lastColumn="0" w:noHBand="0" w:noVBand="1"/>
      </w:tblPr>
      <w:tblGrid>
        <w:gridCol w:w="402"/>
        <w:gridCol w:w="419"/>
        <w:gridCol w:w="1929"/>
        <w:gridCol w:w="6395"/>
        <w:gridCol w:w="568"/>
        <w:gridCol w:w="568"/>
      </w:tblGrid>
      <w:tr w:rsidR="00B73B9F" w:rsidTr="00AA71DB">
        <w:tc>
          <w:tcPr>
            <w:tcW w:w="399" w:type="pct"/>
            <w:gridSpan w:val="2"/>
            <w:vMerge w:val="restar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jc w:val="center"/>
              <w:rPr>
                <w:rFonts w:ascii="宋体" w:eastAsia="宋体" w:hAnsi="宋体" w:cs="宋体"/>
              </w:rPr>
            </w:pPr>
            <w:r>
              <w:rPr>
                <w:rFonts w:ascii="宋体" w:eastAsia="宋体" w:hAnsi="宋体" w:cs="宋体" w:hint="eastAsia"/>
                <w:b/>
              </w:rPr>
              <w:lastRenderedPageBreak/>
              <w:t>评分因素</w:t>
            </w:r>
          </w:p>
        </w:tc>
        <w:tc>
          <w:tcPr>
            <w:tcW w:w="938" w:type="pct"/>
            <w:vMerge w:val="restar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jc w:val="center"/>
              <w:rPr>
                <w:rFonts w:ascii="宋体" w:eastAsia="宋体" w:hAnsi="宋体" w:cs="宋体"/>
              </w:rPr>
            </w:pPr>
            <w:r>
              <w:rPr>
                <w:rFonts w:ascii="宋体" w:eastAsia="宋体" w:hAnsi="宋体" w:cs="宋体" w:hint="eastAsia"/>
                <w:b/>
              </w:rPr>
              <w:t>评分点</w:t>
            </w:r>
          </w:p>
        </w:tc>
        <w:tc>
          <w:tcPr>
            <w:tcW w:w="3110" w:type="pct"/>
            <w:vMerge w:val="restar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jc w:val="center"/>
              <w:rPr>
                <w:rFonts w:ascii="宋体" w:eastAsia="宋体" w:hAnsi="宋体" w:cs="宋体"/>
              </w:rPr>
            </w:pPr>
            <w:r>
              <w:rPr>
                <w:rFonts w:ascii="宋体" w:eastAsia="宋体" w:hAnsi="宋体" w:cs="宋体" w:hint="eastAsia"/>
                <w:b/>
              </w:rPr>
              <w:t>评分标准</w:t>
            </w:r>
          </w:p>
        </w:tc>
        <w:tc>
          <w:tcPr>
            <w:tcW w:w="552" w:type="pct"/>
            <w:gridSpan w:val="2"/>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jc w:val="center"/>
              <w:rPr>
                <w:rFonts w:ascii="宋体" w:eastAsia="宋体" w:hAnsi="宋体" w:cs="宋体"/>
              </w:rPr>
            </w:pPr>
            <w:r>
              <w:rPr>
                <w:rFonts w:ascii="宋体" w:eastAsia="宋体" w:hAnsi="宋体" w:cs="宋体" w:hint="eastAsia"/>
                <w:b/>
              </w:rPr>
              <w:t>评审意见</w:t>
            </w:r>
          </w:p>
        </w:tc>
      </w:tr>
      <w:tr w:rsidR="00B73B9F" w:rsidTr="00AA71DB">
        <w:tc>
          <w:tcPr>
            <w:tcW w:w="399" w:type="pct"/>
            <w:gridSpan w:val="2"/>
            <w:vMerge/>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jc w:val="center"/>
              <w:rPr>
                <w:rFonts w:ascii="宋体" w:eastAsia="宋体" w:hAnsi="宋体" w:cs="宋体"/>
              </w:rPr>
            </w:pPr>
          </w:p>
        </w:tc>
        <w:tc>
          <w:tcPr>
            <w:tcW w:w="938" w:type="pct"/>
            <w:vMerge/>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jc w:val="center"/>
              <w:rPr>
                <w:rFonts w:ascii="宋体" w:eastAsia="宋体" w:hAnsi="宋体" w:cs="宋体"/>
              </w:rPr>
            </w:pPr>
          </w:p>
        </w:tc>
        <w:tc>
          <w:tcPr>
            <w:tcW w:w="3110" w:type="pct"/>
            <w:vMerge/>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jc w:val="center"/>
              <w:rPr>
                <w:rFonts w:ascii="宋体" w:eastAsia="宋体" w:hAnsi="宋体" w:cs="宋体"/>
              </w:rPr>
            </w:pP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jc w:val="center"/>
              <w:rPr>
                <w:rFonts w:ascii="宋体" w:eastAsia="宋体" w:hAnsi="宋体" w:cs="宋体"/>
              </w:rPr>
            </w:pPr>
            <w:r>
              <w:rPr>
                <w:rFonts w:ascii="宋体" w:eastAsia="宋体" w:hAnsi="宋体" w:cs="宋体" w:hint="eastAsia"/>
                <w:b/>
              </w:rPr>
              <w:t>是</w:t>
            </w: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jc w:val="center"/>
              <w:rPr>
                <w:rFonts w:ascii="宋体" w:eastAsia="宋体" w:hAnsi="宋体" w:cs="宋体"/>
              </w:rPr>
            </w:pPr>
            <w:r>
              <w:rPr>
                <w:rFonts w:ascii="宋体" w:eastAsia="宋体" w:hAnsi="宋体" w:cs="宋体" w:hint="eastAsia"/>
                <w:b/>
              </w:rPr>
              <w:t>否</w:t>
            </w:r>
          </w:p>
        </w:tc>
      </w:tr>
      <w:tr w:rsidR="00B73B9F" w:rsidTr="00AA71DB">
        <w:tc>
          <w:tcPr>
            <w:tcW w:w="196" w:type="pct"/>
            <w:vMerge w:val="restart"/>
            <w:tcBorders>
              <w:top w:val="outset" w:sz="6" w:space="0" w:color="auto"/>
              <w:left w:val="outset" w:sz="6" w:space="0" w:color="auto"/>
              <w:right w:val="outset" w:sz="6" w:space="0" w:color="auto"/>
            </w:tcBorders>
            <w:vAlign w:val="center"/>
          </w:tcPr>
          <w:p w:rsidR="00B73B9F" w:rsidRDefault="003F2D10">
            <w:pPr>
              <w:pStyle w:val="Normal0"/>
              <w:jc w:val="center"/>
              <w:rPr>
                <w:rFonts w:ascii="宋体" w:eastAsia="宋体" w:hAnsi="宋体" w:cs="宋体"/>
              </w:rPr>
            </w:pPr>
            <w:r>
              <w:rPr>
                <w:rFonts w:ascii="宋体" w:eastAsia="宋体" w:hAnsi="宋体" w:cs="宋体" w:hint="eastAsia"/>
              </w:rPr>
              <w:t>初步评审</w:t>
            </w:r>
          </w:p>
        </w:tc>
        <w:tc>
          <w:tcPr>
            <w:tcW w:w="204" w:type="pct"/>
            <w:vMerge w:val="restart"/>
            <w:tcBorders>
              <w:top w:val="outset" w:sz="6" w:space="0" w:color="auto"/>
              <w:left w:val="outset" w:sz="6" w:space="0" w:color="auto"/>
              <w:right w:val="outset" w:sz="6" w:space="0" w:color="auto"/>
            </w:tcBorders>
            <w:vAlign w:val="center"/>
          </w:tcPr>
          <w:p w:rsidR="00B73B9F" w:rsidRDefault="003F2D10">
            <w:pPr>
              <w:pStyle w:val="Normal0"/>
              <w:jc w:val="center"/>
              <w:rPr>
                <w:rFonts w:ascii="宋体" w:eastAsia="宋体" w:hAnsi="宋体" w:cs="宋体"/>
              </w:rPr>
            </w:pPr>
            <w:r>
              <w:rPr>
                <w:rFonts w:ascii="宋体" w:eastAsia="宋体" w:hAnsi="宋体" w:cs="宋体" w:hint="eastAsia"/>
              </w:rPr>
              <w:t>资格检查</w:t>
            </w:r>
          </w:p>
        </w:tc>
        <w:tc>
          <w:tcPr>
            <w:tcW w:w="938"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rPr>
            </w:pPr>
            <w:r>
              <w:rPr>
                <w:rFonts w:ascii="宋体" w:eastAsia="宋体" w:hAnsi="宋体" w:cs="宋体" w:hint="eastAsia"/>
              </w:rPr>
              <w:t>营业执照</w:t>
            </w:r>
          </w:p>
        </w:tc>
        <w:tc>
          <w:tcPr>
            <w:tcW w:w="3110"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rPr>
            </w:pPr>
            <w:r>
              <w:rPr>
                <w:rFonts w:ascii="宋体" w:eastAsia="宋体" w:hAnsi="宋体" w:cs="宋体" w:hint="eastAsia"/>
              </w:rPr>
              <w:t>具有合法有效的营业执照或事业单位法人证书</w:t>
            </w: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r>
      <w:tr w:rsidR="00B73B9F" w:rsidTr="00AA71DB">
        <w:tc>
          <w:tcPr>
            <w:tcW w:w="196" w:type="pct"/>
            <w:vMerge/>
            <w:tcBorders>
              <w:left w:val="outset" w:sz="6" w:space="0" w:color="auto"/>
              <w:right w:val="outset" w:sz="6" w:space="0" w:color="auto"/>
            </w:tcBorders>
            <w:vAlign w:val="center"/>
          </w:tcPr>
          <w:p w:rsidR="00B73B9F" w:rsidRDefault="00B73B9F">
            <w:pPr>
              <w:pStyle w:val="Normal0"/>
              <w:rPr>
                <w:rFonts w:ascii="宋体" w:eastAsia="宋体" w:hAnsi="宋体" w:cs="宋体"/>
              </w:rPr>
            </w:pPr>
          </w:p>
        </w:tc>
        <w:tc>
          <w:tcPr>
            <w:tcW w:w="204" w:type="pct"/>
            <w:vMerge/>
            <w:tcBorders>
              <w:left w:val="outset" w:sz="6" w:space="0" w:color="auto"/>
              <w:right w:val="outset" w:sz="6" w:space="0" w:color="auto"/>
            </w:tcBorders>
            <w:vAlign w:val="center"/>
          </w:tcPr>
          <w:p w:rsidR="00B73B9F" w:rsidRDefault="00B73B9F">
            <w:pPr>
              <w:pStyle w:val="Normal0"/>
              <w:rPr>
                <w:rFonts w:ascii="宋体" w:eastAsia="宋体" w:hAnsi="宋体" w:cs="宋体"/>
              </w:rPr>
            </w:pPr>
          </w:p>
        </w:tc>
        <w:tc>
          <w:tcPr>
            <w:tcW w:w="938"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rPr>
            </w:pPr>
            <w:r>
              <w:rPr>
                <w:rFonts w:ascii="宋体" w:eastAsia="宋体" w:hAnsi="宋体" w:cs="宋体" w:hint="eastAsia"/>
              </w:rPr>
              <w:t>法人和授权代表资格</w:t>
            </w:r>
          </w:p>
        </w:tc>
        <w:tc>
          <w:tcPr>
            <w:tcW w:w="3110"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rPr>
            </w:pPr>
            <w:r>
              <w:rPr>
                <w:rFonts w:ascii="宋体" w:eastAsia="宋体" w:hAnsi="宋体" w:cs="宋体" w:hint="eastAsia"/>
                <w:color w:val="000000" w:themeColor="text1"/>
              </w:rPr>
              <w:t>具有法定代表人资格证明或法定代表人授权委托书</w:t>
            </w: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r>
      <w:tr w:rsidR="00B73B9F" w:rsidTr="00AA71DB">
        <w:tc>
          <w:tcPr>
            <w:tcW w:w="196" w:type="pct"/>
            <w:vMerge/>
            <w:tcBorders>
              <w:left w:val="outset" w:sz="6" w:space="0" w:color="auto"/>
              <w:right w:val="outset" w:sz="6" w:space="0" w:color="auto"/>
            </w:tcBorders>
            <w:vAlign w:val="center"/>
          </w:tcPr>
          <w:p w:rsidR="00B73B9F" w:rsidRDefault="00B73B9F">
            <w:pPr>
              <w:pStyle w:val="Normal0"/>
              <w:rPr>
                <w:rFonts w:ascii="宋体" w:eastAsia="宋体" w:hAnsi="宋体" w:cs="宋体"/>
              </w:rPr>
            </w:pPr>
          </w:p>
        </w:tc>
        <w:tc>
          <w:tcPr>
            <w:tcW w:w="204" w:type="pct"/>
            <w:vMerge/>
            <w:tcBorders>
              <w:left w:val="outset" w:sz="6" w:space="0" w:color="auto"/>
              <w:right w:val="outset" w:sz="6" w:space="0" w:color="auto"/>
            </w:tcBorders>
            <w:vAlign w:val="center"/>
          </w:tcPr>
          <w:p w:rsidR="00B73B9F" w:rsidRDefault="00B73B9F">
            <w:pPr>
              <w:pStyle w:val="Normal0"/>
              <w:rPr>
                <w:rFonts w:ascii="宋体" w:eastAsia="宋体" w:hAnsi="宋体" w:cs="宋体"/>
              </w:rPr>
            </w:pPr>
          </w:p>
        </w:tc>
        <w:tc>
          <w:tcPr>
            <w:tcW w:w="938"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rPr>
            </w:pPr>
            <w:r>
              <w:rPr>
                <w:rFonts w:ascii="宋体" w:eastAsia="宋体" w:hAnsi="宋体" w:cs="宋体" w:hint="eastAsia"/>
              </w:rPr>
              <w:t>基本资质要求</w:t>
            </w:r>
          </w:p>
        </w:tc>
        <w:tc>
          <w:tcPr>
            <w:tcW w:w="3110"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color w:val="000000"/>
              </w:rPr>
            </w:pPr>
            <w:r>
              <w:rPr>
                <w:rFonts w:ascii="宋体" w:eastAsia="宋体" w:hAnsi="宋体" w:cs="宋体" w:hint="eastAsia"/>
              </w:rPr>
              <w:t>是否具备《中华人民共和国政府采购法》第二十二条规定</w:t>
            </w: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r>
      <w:tr w:rsidR="00B73B9F" w:rsidTr="00AA71DB">
        <w:tc>
          <w:tcPr>
            <w:tcW w:w="196" w:type="pct"/>
            <w:vMerge/>
            <w:tcBorders>
              <w:left w:val="outset" w:sz="6" w:space="0" w:color="auto"/>
              <w:right w:val="outset" w:sz="6" w:space="0" w:color="auto"/>
            </w:tcBorders>
            <w:vAlign w:val="center"/>
          </w:tcPr>
          <w:p w:rsidR="00B73B9F" w:rsidRDefault="00B73B9F">
            <w:pPr>
              <w:pStyle w:val="Normal0"/>
              <w:rPr>
                <w:rFonts w:ascii="宋体" w:eastAsia="宋体" w:hAnsi="宋体" w:cs="宋体"/>
              </w:rPr>
            </w:pPr>
          </w:p>
        </w:tc>
        <w:tc>
          <w:tcPr>
            <w:tcW w:w="204" w:type="pct"/>
            <w:vMerge/>
            <w:tcBorders>
              <w:left w:val="outset" w:sz="6" w:space="0" w:color="auto"/>
              <w:right w:val="outset" w:sz="6" w:space="0" w:color="auto"/>
            </w:tcBorders>
            <w:vAlign w:val="center"/>
          </w:tcPr>
          <w:p w:rsidR="00B73B9F" w:rsidRDefault="00B73B9F">
            <w:pPr>
              <w:pStyle w:val="Normal0"/>
              <w:rPr>
                <w:rFonts w:ascii="宋体" w:eastAsia="宋体" w:hAnsi="宋体" w:cs="宋体"/>
              </w:rPr>
            </w:pPr>
          </w:p>
        </w:tc>
        <w:tc>
          <w:tcPr>
            <w:tcW w:w="938"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rPr>
            </w:pPr>
            <w:r>
              <w:rPr>
                <w:rFonts w:ascii="宋体" w:eastAsia="宋体" w:hAnsi="宋体" w:cs="宋体" w:hint="eastAsia"/>
              </w:rPr>
              <w:t>特定资质要求</w:t>
            </w:r>
          </w:p>
        </w:tc>
        <w:tc>
          <w:tcPr>
            <w:tcW w:w="3110"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rPr>
            </w:pPr>
            <w:r>
              <w:rPr>
                <w:rFonts w:ascii="宋体" w:eastAsia="宋体" w:hAnsi="宋体" w:cs="宋体" w:hint="eastAsia"/>
                <w:color w:val="000000"/>
              </w:rPr>
              <w:t>符合供应商须知前附表供应商资格条件特定资格条件的规定</w:t>
            </w: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r>
      <w:tr w:rsidR="00B73B9F" w:rsidTr="00AA71DB">
        <w:tc>
          <w:tcPr>
            <w:tcW w:w="196" w:type="pct"/>
            <w:vMerge/>
            <w:tcBorders>
              <w:left w:val="outset" w:sz="6" w:space="0" w:color="auto"/>
              <w:right w:val="outset" w:sz="6" w:space="0" w:color="auto"/>
            </w:tcBorders>
            <w:vAlign w:val="center"/>
          </w:tcPr>
          <w:p w:rsidR="00B73B9F" w:rsidRDefault="00B73B9F">
            <w:pPr>
              <w:pStyle w:val="Normal0"/>
              <w:rPr>
                <w:rFonts w:ascii="宋体" w:eastAsia="宋体" w:hAnsi="宋体" w:cs="宋体"/>
              </w:rPr>
            </w:pPr>
          </w:p>
        </w:tc>
        <w:tc>
          <w:tcPr>
            <w:tcW w:w="204" w:type="pct"/>
            <w:vMerge/>
            <w:tcBorders>
              <w:left w:val="outset" w:sz="6" w:space="0" w:color="auto"/>
              <w:right w:val="outset" w:sz="6" w:space="0" w:color="auto"/>
            </w:tcBorders>
            <w:vAlign w:val="center"/>
          </w:tcPr>
          <w:p w:rsidR="00B73B9F" w:rsidRDefault="00B73B9F">
            <w:pPr>
              <w:pStyle w:val="Normal0"/>
              <w:rPr>
                <w:rFonts w:ascii="宋体" w:eastAsia="宋体" w:hAnsi="宋体" w:cs="宋体"/>
              </w:rPr>
            </w:pPr>
          </w:p>
        </w:tc>
        <w:tc>
          <w:tcPr>
            <w:tcW w:w="938"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rPr>
            </w:pPr>
            <w:r>
              <w:rPr>
                <w:rFonts w:ascii="宋体" w:eastAsia="宋体" w:hAnsi="宋体" w:cs="宋体" w:hint="eastAsia"/>
              </w:rPr>
              <w:t>投标保证金</w:t>
            </w:r>
          </w:p>
        </w:tc>
        <w:tc>
          <w:tcPr>
            <w:tcW w:w="3110"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rPr>
            </w:pPr>
            <w:r>
              <w:rPr>
                <w:rFonts w:ascii="宋体" w:eastAsia="宋体" w:hAnsi="宋体" w:cs="宋体" w:hint="eastAsia"/>
              </w:rPr>
              <w:t>符合“投标人须知”的要求</w:t>
            </w: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r>
      <w:tr w:rsidR="00B73B9F" w:rsidTr="00AA71DB">
        <w:trPr>
          <w:trHeight w:val="964"/>
        </w:trPr>
        <w:tc>
          <w:tcPr>
            <w:tcW w:w="196" w:type="pct"/>
            <w:vMerge/>
            <w:tcBorders>
              <w:left w:val="outset" w:sz="6" w:space="0" w:color="auto"/>
              <w:bottom w:val="nil"/>
              <w:right w:val="outset" w:sz="6" w:space="0" w:color="auto"/>
            </w:tcBorders>
            <w:vAlign w:val="center"/>
          </w:tcPr>
          <w:p w:rsidR="00B73B9F" w:rsidRDefault="00B73B9F">
            <w:pPr>
              <w:pStyle w:val="Normal0"/>
              <w:rPr>
                <w:rFonts w:ascii="宋体" w:eastAsia="宋体" w:hAnsi="宋体" w:cs="宋体"/>
              </w:rPr>
            </w:pPr>
          </w:p>
        </w:tc>
        <w:tc>
          <w:tcPr>
            <w:tcW w:w="204" w:type="pct"/>
            <w:vMerge/>
            <w:tcBorders>
              <w:left w:val="outset" w:sz="6" w:space="0" w:color="auto"/>
              <w:bottom w:val="nil"/>
              <w:right w:val="outset" w:sz="6" w:space="0" w:color="auto"/>
            </w:tcBorders>
            <w:vAlign w:val="center"/>
          </w:tcPr>
          <w:p w:rsidR="00B73B9F" w:rsidRDefault="00B73B9F">
            <w:pPr>
              <w:pStyle w:val="Normal0"/>
              <w:rPr>
                <w:rFonts w:ascii="宋体" w:eastAsia="宋体" w:hAnsi="宋体" w:cs="宋体"/>
              </w:rPr>
            </w:pPr>
          </w:p>
        </w:tc>
        <w:tc>
          <w:tcPr>
            <w:tcW w:w="938"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color w:val="000000" w:themeColor="text1"/>
              </w:rPr>
            </w:pPr>
            <w:r>
              <w:rPr>
                <w:rFonts w:ascii="宋体" w:eastAsia="宋体" w:hAnsi="宋体" w:cs="宋体" w:hint="eastAsia"/>
                <w:color w:val="000000" w:themeColor="text1"/>
              </w:rPr>
              <w:t>信誉要求</w:t>
            </w:r>
          </w:p>
        </w:tc>
        <w:tc>
          <w:tcPr>
            <w:tcW w:w="3110"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color w:val="000000" w:themeColor="text1"/>
              </w:rPr>
            </w:pPr>
            <w:r>
              <w:rPr>
                <w:rFonts w:ascii="宋体" w:eastAsia="宋体" w:hAnsi="宋体" w:cs="宋体" w:hint="eastAsia"/>
                <w:color w:val="000000" w:themeColor="text1"/>
              </w:rPr>
              <w:t>提供信用中国网站查询截图（共需“失信被执行人”、“重大税收违法失信主体”和中国政府采购网网站查询截图（</w:t>
            </w:r>
            <w:hyperlink r:id="rId13" w:tooltip="政府采购严重违法失信行为记录名单" w:history="1">
              <w:r>
                <w:rPr>
                  <w:rFonts w:ascii="宋体" w:eastAsia="宋体" w:hAnsi="宋体" w:cs="宋体" w:hint="eastAsia"/>
                  <w:color w:val="000000" w:themeColor="text1"/>
                </w:rPr>
                <w:t>政府采购严重违法失信行为记录名单</w:t>
              </w:r>
            </w:hyperlink>
            <w:r>
              <w:rPr>
                <w:rFonts w:ascii="宋体" w:eastAsia="宋体" w:hAnsi="宋体" w:cs="宋体" w:hint="eastAsia"/>
                <w:color w:val="000000" w:themeColor="text1"/>
              </w:rPr>
              <w:t>）</w:t>
            </w: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r>
      <w:tr w:rsidR="00AA71DB" w:rsidTr="00AA71DB">
        <w:trPr>
          <w:trHeight w:val="903"/>
        </w:trPr>
        <w:tc>
          <w:tcPr>
            <w:tcW w:w="196" w:type="pct"/>
            <w:vMerge/>
            <w:tcBorders>
              <w:left w:val="outset" w:sz="6" w:space="0" w:color="auto"/>
              <w:right w:val="outset" w:sz="6" w:space="0" w:color="auto"/>
            </w:tcBorders>
            <w:vAlign w:val="center"/>
          </w:tcPr>
          <w:p w:rsidR="00AA71DB" w:rsidRDefault="00AA71DB">
            <w:pPr>
              <w:pStyle w:val="Normal0"/>
              <w:rPr>
                <w:rFonts w:ascii="宋体" w:eastAsia="宋体" w:hAnsi="宋体" w:cs="宋体"/>
              </w:rPr>
            </w:pPr>
          </w:p>
        </w:tc>
        <w:tc>
          <w:tcPr>
            <w:tcW w:w="204" w:type="pct"/>
            <w:vMerge w:val="restart"/>
            <w:tcBorders>
              <w:top w:val="outset" w:sz="6" w:space="0" w:color="auto"/>
              <w:left w:val="outset" w:sz="6" w:space="0" w:color="auto"/>
              <w:right w:val="outset" w:sz="6" w:space="0" w:color="auto"/>
            </w:tcBorders>
            <w:vAlign w:val="center"/>
          </w:tcPr>
          <w:p w:rsidR="00AA71DB" w:rsidRDefault="00AA71DB">
            <w:pPr>
              <w:pStyle w:val="Normal0"/>
              <w:jc w:val="center"/>
              <w:rPr>
                <w:rFonts w:ascii="宋体" w:eastAsia="宋体" w:hAnsi="宋体" w:cs="宋体"/>
              </w:rPr>
            </w:pPr>
            <w:r>
              <w:rPr>
                <w:rFonts w:ascii="宋体" w:eastAsia="宋体" w:hAnsi="宋体" w:cs="宋体" w:hint="eastAsia"/>
              </w:rPr>
              <w:t>符合性检查</w:t>
            </w:r>
          </w:p>
        </w:tc>
        <w:tc>
          <w:tcPr>
            <w:tcW w:w="938" w:type="pct"/>
            <w:tcBorders>
              <w:top w:val="outset" w:sz="6" w:space="0" w:color="auto"/>
              <w:left w:val="outset" w:sz="6" w:space="0" w:color="auto"/>
              <w:right w:val="outset" w:sz="6" w:space="0" w:color="auto"/>
            </w:tcBorders>
            <w:vAlign w:val="center"/>
          </w:tcPr>
          <w:p w:rsidR="00AA71DB" w:rsidRDefault="00AA71DB" w:rsidP="00DB2FF3">
            <w:pPr>
              <w:pStyle w:val="Normal0"/>
              <w:jc w:val="center"/>
              <w:rPr>
                <w:rFonts w:ascii="宋体" w:eastAsia="宋体" w:hAnsi="宋体" w:cs="宋体"/>
              </w:rPr>
            </w:pPr>
            <w:r>
              <w:rPr>
                <w:rFonts w:ascii="宋体" w:eastAsia="宋体" w:hAnsi="宋体" w:cs="宋体" w:hint="eastAsia"/>
              </w:rPr>
              <w:t xml:space="preserve">响应文件的签署                                  </w:t>
            </w:r>
          </w:p>
        </w:tc>
        <w:tc>
          <w:tcPr>
            <w:tcW w:w="3110" w:type="pct"/>
            <w:tcBorders>
              <w:top w:val="outset" w:sz="6" w:space="0" w:color="auto"/>
              <w:left w:val="outset" w:sz="6" w:space="0" w:color="auto"/>
              <w:right w:val="outset" w:sz="6" w:space="0" w:color="auto"/>
            </w:tcBorders>
            <w:vAlign w:val="center"/>
          </w:tcPr>
          <w:p w:rsidR="00AA71DB" w:rsidRDefault="00AA71DB" w:rsidP="00DB2FF3">
            <w:pPr>
              <w:pStyle w:val="Normal0"/>
              <w:rPr>
                <w:rFonts w:ascii="宋体" w:eastAsia="宋体" w:hAnsi="宋体" w:cs="宋体"/>
              </w:rPr>
            </w:pPr>
            <w:r>
              <w:rPr>
                <w:rFonts w:ascii="宋体" w:eastAsia="宋体" w:hAnsi="宋体" w:cs="宋体" w:hint="eastAsia"/>
              </w:rPr>
              <w:t>按招标文件要求在规定区域加盖单位公章和法定代表人章或签字</w:t>
            </w:r>
          </w:p>
        </w:tc>
        <w:tc>
          <w:tcPr>
            <w:tcW w:w="276" w:type="pct"/>
            <w:tcBorders>
              <w:top w:val="outset" w:sz="6" w:space="0" w:color="auto"/>
              <w:left w:val="outset" w:sz="6" w:space="0" w:color="auto"/>
              <w:right w:val="outset" w:sz="6" w:space="0" w:color="auto"/>
            </w:tcBorders>
            <w:vAlign w:val="center"/>
          </w:tcPr>
          <w:p w:rsidR="00AA71DB" w:rsidRDefault="00AA71DB">
            <w:pPr>
              <w:pStyle w:val="Normal0"/>
              <w:rPr>
                <w:rFonts w:ascii="宋体" w:eastAsia="宋体" w:hAnsi="宋体" w:cs="宋体"/>
              </w:rPr>
            </w:pPr>
          </w:p>
        </w:tc>
        <w:tc>
          <w:tcPr>
            <w:tcW w:w="276" w:type="pct"/>
            <w:tcBorders>
              <w:top w:val="outset" w:sz="6" w:space="0" w:color="auto"/>
              <w:left w:val="outset" w:sz="6" w:space="0" w:color="auto"/>
              <w:right w:val="outset" w:sz="6" w:space="0" w:color="auto"/>
            </w:tcBorders>
            <w:vAlign w:val="center"/>
          </w:tcPr>
          <w:p w:rsidR="00AA71DB" w:rsidRDefault="00AA71DB">
            <w:pPr>
              <w:pStyle w:val="Normal0"/>
              <w:rPr>
                <w:rFonts w:ascii="宋体" w:eastAsia="宋体" w:hAnsi="宋体" w:cs="宋体"/>
              </w:rPr>
            </w:pPr>
          </w:p>
        </w:tc>
      </w:tr>
      <w:tr w:rsidR="00AA71DB" w:rsidTr="00AA71DB">
        <w:trPr>
          <w:trHeight w:val="678"/>
        </w:trPr>
        <w:tc>
          <w:tcPr>
            <w:tcW w:w="196" w:type="pct"/>
            <w:vMerge/>
            <w:tcBorders>
              <w:left w:val="outset" w:sz="6" w:space="0" w:color="auto"/>
              <w:right w:val="outset" w:sz="6" w:space="0" w:color="auto"/>
            </w:tcBorders>
            <w:vAlign w:val="center"/>
          </w:tcPr>
          <w:p w:rsidR="00AA71DB" w:rsidRDefault="00AA71DB">
            <w:pPr>
              <w:pStyle w:val="Normal0"/>
              <w:rPr>
                <w:rFonts w:ascii="宋体" w:eastAsia="宋体" w:hAnsi="宋体" w:cs="宋体"/>
              </w:rPr>
            </w:pPr>
          </w:p>
        </w:tc>
        <w:tc>
          <w:tcPr>
            <w:tcW w:w="204" w:type="pct"/>
            <w:vMerge/>
            <w:tcBorders>
              <w:left w:val="outset" w:sz="6" w:space="0" w:color="auto"/>
              <w:right w:val="outset" w:sz="6" w:space="0" w:color="auto"/>
            </w:tcBorders>
            <w:vAlign w:val="center"/>
          </w:tcPr>
          <w:p w:rsidR="00AA71DB" w:rsidRDefault="00AA71DB">
            <w:pPr>
              <w:pStyle w:val="Normal0"/>
              <w:rPr>
                <w:rFonts w:ascii="宋体" w:eastAsia="宋体" w:hAnsi="宋体" w:cs="宋体"/>
              </w:rPr>
            </w:pPr>
          </w:p>
        </w:tc>
        <w:tc>
          <w:tcPr>
            <w:tcW w:w="938" w:type="pct"/>
            <w:tcBorders>
              <w:top w:val="outset" w:sz="6" w:space="0" w:color="auto"/>
              <w:left w:val="outset" w:sz="6" w:space="0" w:color="auto"/>
              <w:right w:val="outset" w:sz="6" w:space="0" w:color="auto"/>
            </w:tcBorders>
            <w:vAlign w:val="center"/>
          </w:tcPr>
          <w:p w:rsidR="00AA71DB" w:rsidRDefault="00AA71DB">
            <w:pPr>
              <w:pStyle w:val="Normal0"/>
              <w:jc w:val="center"/>
              <w:rPr>
                <w:rFonts w:ascii="宋体" w:eastAsia="宋体" w:hAnsi="宋体" w:cs="宋体"/>
              </w:rPr>
            </w:pPr>
            <w:r>
              <w:rPr>
                <w:rFonts w:ascii="宋体" w:eastAsia="宋体" w:hAnsi="宋体" w:cs="宋体" w:hint="eastAsia"/>
              </w:rPr>
              <w:t>报价唯一</w:t>
            </w:r>
          </w:p>
        </w:tc>
        <w:tc>
          <w:tcPr>
            <w:tcW w:w="3110" w:type="pct"/>
            <w:tcBorders>
              <w:top w:val="outset" w:sz="6" w:space="0" w:color="auto"/>
              <w:left w:val="outset" w:sz="6" w:space="0" w:color="auto"/>
              <w:right w:val="outset" w:sz="6" w:space="0" w:color="auto"/>
            </w:tcBorders>
            <w:vAlign w:val="center"/>
          </w:tcPr>
          <w:p w:rsidR="00AA71DB" w:rsidRDefault="00AA71DB">
            <w:pPr>
              <w:pStyle w:val="Normal0"/>
              <w:rPr>
                <w:rFonts w:ascii="宋体" w:eastAsia="宋体" w:hAnsi="宋体" w:cs="宋体"/>
              </w:rPr>
            </w:pPr>
            <w:r>
              <w:rPr>
                <w:rFonts w:ascii="宋体" w:eastAsia="宋体" w:hAnsi="宋体" w:cs="宋体" w:hint="eastAsia"/>
              </w:rPr>
              <w:t>只有一个有效报价且未超过政府采购预算金额</w:t>
            </w:r>
            <w:r>
              <w:rPr>
                <w:rFonts w:ascii="宋体" w:eastAsia="宋体" w:hAnsi="宋体" w:cs="宋体"/>
              </w:rPr>
              <w:t xml:space="preserve"> </w:t>
            </w:r>
          </w:p>
        </w:tc>
        <w:tc>
          <w:tcPr>
            <w:tcW w:w="276" w:type="pct"/>
            <w:tcBorders>
              <w:top w:val="outset" w:sz="6" w:space="0" w:color="auto"/>
              <w:left w:val="outset" w:sz="6" w:space="0" w:color="auto"/>
              <w:right w:val="outset" w:sz="6" w:space="0" w:color="auto"/>
            </w:tcBorders>
            <w:vAlign w:val="center"/>
          </w:tcPr>
          <w:p w:rsidR="00AA71DB" w:rsidRDefault="00AA71DB">
            <w:pPr>
              <w:pStyle w:val="Normal0"/>
              <w:rPr>
                <w:rFonts w:ascii="宋体" w:eastAsia="宋体" w:hAnsi="宋体" w:cs="宋体"/>
              </w:rPr>
            </w:pPr>
          </w:p>
        </w:tc>
        <w:tc>
          <w:tcPr>
            <w:tcW w:w="276" w:type="pct"/>
            <w:tcBorders>
              <w:top w:val="outset" w:sz="6" w:space="0" w:color="auto"/>
              <w:left w:val="outset" w:sz="6" w:space="0" w:color="auto"/>
              <w:right w:val="outset" w:sz="6" w:space="0" w:color="auto"/>
            </w:tcBorders>
            <w:vAlign w:val="center"/>
          </w:tcPr>
          <w:p w:rsidR="00AA71DB" w:rsidRDefault="00AA71DB">
            <w:pPr>
              <w:pStyle w:val="Normal0"/>
              <w:rPr>
                <w:rFonts w:ascii="宋体" w:eastAsia="宋体" w:hAnsi="宋体" w:cs="宋体"/>
              </w:rPr>
            </w:pPr>
          </w:p>
        </w:tc>
      </w:tr>
      <w:tr w:rsidR="00B73B9F" w:rsidTr="00AA71DB">
        <w:tc>
          <w:tcPr>
            <w:tcW w:w="196" w:type="pct"/>
            <w:vMerge/>
            <w:tcBorders>
              <w:left w:val="outset" w:sz="6" w:space="0" w:color="auto"/>
              <w:right w:val="outset" w:sz="6" w:space="0" w:color="auto"/>
            </w:tcBorders>
            <w:vAlign w:val="center"/>
          </w:tcPr>
          <w:p w:rsidR="00B73B9F" w:rsidRDefault="00B73B9F">
            <w:pPr>
              <w:pStyle w:val="Normal0"/>
              <w:rPr>
                <w:rFonts w:ascii="宋体" w:eastAsia="宋体" w:hAnsi="宋体" w:cs="宋体"/>
              </w:rPr>
            </w:pPr>
          </w:p>
        </w:tc>
        <w:tc>
          <w:tcPr>
            <w:tcW w:w="204" w:type="pct"/>
            <w:vMerge/>
            <w:tcBorders>
              <w:left w:val="outset" w:sz="6" w:space="0" w:color="auto"/>
              <w:right w:val="outset" w:sz="6" w:space="0" w:color="auto"/>
            </w:tcBorders>
            <w:vAlign w:val="center"/>
          </w:tcPr>
          <w:p w:rsidR="00B73B9F" w:rsidRDefault="00B73B9F">
            <w:pPr>
              <w:pStyle w:val="Normal0"/>
              <w:rPr>
                <w:rFonts w:ascii="宋体" w:eastAsia="宋体" w:hAnsi="宋体" w:cs="宋体"/>
              </w:rPr>
            </w:pPr>
          </w:p>
        </w:tc>
        <w:tc>
          <w:tcPr>
            <w:tcW w:w="938"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jc w:val="center"/>
              <w:rPr>
                <w:rFonts w:ascii="宋体" w:eastAsia="宋体" w:hAnsi="宋体" w:cs="宋体"/>
              </w:rPr>
            </w:pPr>
            <w:r>
              <w:rPr>
                <w:rFonts w:ascii="宋体" w:eastAsia="宋体" w:hAnsi="宋体" w:cs="宋体" w:hint="eastAsia"/>
              </w:rPr>
              <w:t>商务要求</w:t>
            </w:r>
          </w:p>
        </w:tc>
        <w:tc>
          <w:tcPr>
            <w:tcW w:w="3110"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rPr>
            </w:pPr>
            <w:r>
              <w:rPr>
                <w:rFonts w:ascii="宋体" w:eastAsia="宋体" w:hAnsi="宋体" w:cs="宋体" w:hint="eastAsia"/>
              </w:rPr>
              <w:t>响应文件未附有采购人不能接受或不符合招标文件的商务要求</w:t>
            </w: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r>
      <w:tr w:rsidR="00B73B9F" w:rsidTr="00AA71DB">
        <w:tc>
          <w:tcPr>
            <w:tcW w:w="196" w:type="pct"/>
            <w:vMerge/>
            <w:tcBorders>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c>
          <w:tcPr>
            <w:tcW w:w="204" w:type="pct"/>
            <w:vMerge/>
            <w:tcBorders>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c>
          <w:tcPr>
            <w:tcW w:w="938"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jc w:val="center"/>
              <w:rPr>
                <w:rFonts w:ascii="宋体" w:eastAsia="宋体" w:hAnsi="宋体" w:cs="宋体"/>
              </w:rPr>
            </w:pPr>
            <w:r>
              <w:rPr>
                <w:rFonts w:ascii="宋体" w:eastAsia="宋体" w:hAnsi="宋体" w:cs="宋体" w:hint="eastAsia"/>
              </w:rPr>
              <w:t>技术要求</w:t>
            </w:r>
          </w:p>
        </w:tc>
        <w:tc>
          <w:tcPr>
            <w:tcW w:w="3110" w:type="pct"/>
            <w:tcBorders>
              <w:top w:val="outset" w:sz="6" w:space="0" w:color="auto"/>
              <w:left w:val="outset" w:sz="6" w:space="0" w:color="auto"/>
              <w:bottom w:val="outset" w:sz="6" w:space="0" w:color="auto"/>
              <w:right w:val="outset" w:sz="6" w:space="0" w:color="auto"/>
            </w:tcBorders>
            <w:vAlign w:val="center"/>
          </w:tcPr>
          <w:p w:rsidR="00B73B9F" w:rsidRDefault="003F2D10">
            <w:pPr>
              <w:pStyle w:val="Normal0"/>
              <w:rPr>
                <w:rFonts w:ascii="宋体" w:eastAsia="宋体" w:hAnsi="宋体" w:cs="宋体"/>
              </w:rPr>
            </w:pPr>
            <w:r>
              <w:rPr>
                <w:rFonts w:ascii="宋体" w:eastAsia="宋体" w:hAnsi="宋体" w:cs="宋体" w:hint="eastAsia"/>
              </w:rPr>
              <w:t>响应文件未附有采购人不能接受或不符合招标文件的技术要求</w:t>
            </w: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c>
          <w:tcPr>
            <w:tcW w:w="276" w:type="pct"/>
            <w:tcBorders>
              <w:top w:val="outset" w:sz="6" w:space="0" w:color="auto"/>
              <w:left w:val="outset" w:sz="6" w:space="0" w:color="auto"/>
              <w:bottom w:val="outset" w:sz="6" w:space="0" w:color="auto"/>
              <w:right w:val="outset" w:sz="6" w:space="0" w:color="auto"/>
            </w:tcBorders>
            <w:vAlign w:val="center"/>
          </w:tcPr>
          <w:p w:rsidR="00B73B9F" w:rsidRDefault="00B73B9F">
            <w:pPr>
              <w:pStyle w:val="Normal0"/>
              <w:rPr>
                <w:rFonts w:ascii="宋体" w:eastAsia="宋体" w:hAnsi="宋体" w:cs="宋体"/>
              </w:rPr>
            </w:pPr>
          </w:p>
        </w:tc>
      </w:tr>
    </w:tbl>
    <w:p w:rsidR="00B73B9F" w:rsidRDefault="00B73B9F">
      <w:pPr>
        <w:spacing w:line="360" w:lineRule="auto"/>
        <w:ind w:firstLineChars="200" w:firstLine="420"/>
        <w:rPr>
          <w:rFonts w:hAnsi="宋体"/>
          <w:color w:val="000000"/>
        </w:rPr>
      </w:pPr>
    </w:p>
    <w:p w:rsidR="00E817C1" w:rsidRDefault="00E817C1" w:rsidP="00E817C1">
      <w:pPr>
        <w:pStyle w:val="a0"/>
        <w:ind w:left="1470" w:right="1470"/>
      </w:pPr>
    </w:p>
    <w:p w:rsidR="00E817C1" w:rsidRDefault="00E817C1" w:rsidP="00E817C1">
      <w:pPr>
        <w:pStyle w:val="a0"/>
        <w:ind w:left="1470" w:right="1470"/>
      </w:pPr>
    </w:p>
    <w:p w:rsidR="000B18F4" w:rsidRDefault="000B18F4" w:rsidP="00E817C1">
      <w:pPr>
        <w:pStyle w:val="a0"/>
        <w:ind w:left="1470" w:right="1470"/>
      </w:pPr>
    </w:p>
    <w:p w:rsidR="000B18F4" w:rsidRDefault="000B18F4" w:rsidP="00E817C1">
      <w:pPr>
        <w:pStyle w:val="a0"/>
        <w:ind w:left="1470" w:right="1470"/>
      </w:pPr>
    </w:p>
    <w:p w:rsidR="000B18F4" w:rsidRDefault="000B18F4" w:rsidP="00E817C1">
      <w:pPr>
        <w:pStyle w:val="a0"/>
        <w:ind w:left="1470" w:right="1470"/>
      </w:pPr>
    </w:p>
    <w:p w:rsidR="000B18F4" w:rsidRDefault="000B18F4" w:rsidP="00E817C1">
      <w:pPr>
        <w:pStyle w:val="a0"/>
        <w:ind w:left="1470" w:right="1470"/>
      </w:pPr>
    </w:p>
    <w:p w:rsidR="000B18F4" w:rsidRDefault="000B18F4" w:rsidP="00E817C1">
      <w:pPr>
        <w:pStyle w:val="a0"/>
        <w:ind w:left="1470" w:right="1470"/>
      </w:pPr>
    </w:p>
    <w:p w:rsidR="000B18F4" w:rsidRDefault="000B18F4" w:rsidP="00E817C1">
      <w:pPr>
        <w:pStyle w:val="a0"/>
        <w:ind w:left="1470" w:right="1470"/>
      </w:pPr>
    </w:p>
    <w:p w:rsidR="000B18F4" w:rsidRDefault="000B18F4" w:rsidP="00E817C1">
      <w:pPr>
        <w:pStyle w:val="a0"/>
        <w:ind w:left="1470" w:right="1470"/>
      </w:pPr>
    </w:p>
    <w:p w:rsidR="000B18F4" w:rsidRDefault="000B18F4" w:rsidP="00E817C1">
      <w:pPr>
        <w:pStyle w:val="a0"/>
        <w:ind w:left="1470" w:right="1470"/>
      </w:pPr>
    </w:p>
    <w:p w:rsidR="00E817C1" w:rsidRPr="00E817C1" w:rsidRDefault="00E817C1" w:rsidP="00E817C1">
      <w:pPr>
        <w:pStyle w:val="a0"/>
        <w:ind w:left="1470" w:right="1470"/>
      </w:pPr>
    </w:p>
    <w:p w:rsidR="00B73B9F" w:rsidRPr="00AD3BBD" w:rsidRDefault="003F2D10" w:rsidP="00AD3BBD">
      <w:pPr>
        <w:pStyle w:val="aa"/>
        <w:spacing w:line="720" w:lineRule="auto"/>
        <w:jc w:val="center"/>
        <w:outlineLvl w:val="1"/>
        <w:rPr>
          <w:rFonts w:ascii="Times New Roman" w:hAnsi="Times New Roman"/>
          <w:b/>
          <w:sz w:val="32"/>
          <w:szCs w:val="32"/>
        </w:rPr>
      </w:pPr>
      <w:bookmarkStart w:id="161" w:name="_Toc150875223"/>
      <w:r w:rsidRPr="00AD3BBD">
        <w:rPr>
          <w:rFonts w:ascii="Times New Roman" w:hAnsi="Times New Roman" w:hint="eastAsia"/>
          <w:b/>
          <w:sz w:val="32"/>
          <w:szCs w:val="32"/>
        </w:rPr>
        <w:lastRenderedPageBreak/>
        <w:t>第三节</w:t>
      </w:r>
      <w:r w:rsidRPr="00AD3BBD">
        <w:rPr>
          <w:rFonts w:ascii="Times New Roman" w:hAnsi="Times New Roman"/>
          <w:b/>
          <w:sz w:val="32"/>
          <w:szCs w:val="32"/>
        </w:rPr>
        <w:t xml:space="preserve"> </w:t>
      </w:r>
      <w:r w:rsidRPr="00AD3BBD">
        <w:rPr>
          <w:rFonts w:ascii="Times New Roman" w:hAnsi="Times New Roman" w:hint="eastAsia"/>
          <w:b/>
          <w:sz w:val="32"/>
          <w:szCs w:val="32"/>
        </w:rPr>
        <w:t>评分标准</w:t>
      </w:r>
      <w:bookmarkEnd w:id="161"/>
    </w:p>
    <w:p w:rsidR="00B73B9F" w:rsidRDefault="003F2D10">
      <w:pPr>
        <w:pStyle w:val="aa"/>
        <w:ind w:firstLineChars="200" w:firstLine="602"/>
        <w:jc w:val="center"/>
        <w:rPr>
          <w:rFonts w:ascii="Times New Roman" w:hAnsi="Times New Roman"/>
          <w:b/>
          <w:sz w:val="30"/>
          <w:szCs w:val="30"/>
        </w:rPr>
      </w:pPr>
      <w:r>
        <w:rPr>
          <w:rFonts w:ascii="Times New Roman" w:hAnsi="Times New Roman" w:hint="eastAsia"/>
          <w:b/>
          <w:sz w:val="30"/>
          <w:szCs w:val="30"/>
        </w:rPr>
        <w:t>一、综合评分法</w:t>
      </w:r>
    </w:p>
    <w:p w:rsidR="00B73B9F" w:rsidRDefault="003F2D10">
      <w:pPr>
        <w:pStyle w:val="aa"/>
        <w:spacing w:line="360" w:lineRule="auto"/>
        <w:ind w:firstLine="420"/>
        <w:rPr>
          <w:rFonts w:hAnsi="宋体"/>
          <w:bCs/>
        </w:rPr>
      </w:pPr>
      <w:r>
        <w:rPr>
          <w:rFonts w:hAnsi="宋体" w:hint="eastAsia"/>
          <w:bCs/>
        </w:rPr>
        <w:t>注：</w:t>
      </w:r>
    </w:p>
    <w:p w:rsidR="00B73B9F" w:rsidRDefault="003F2D10">
      <w:pPr>
        <w:pStyle w:val="aa"/>
        <w:spacing w:line="360" w:lineRule="auto"/>
        <w:ind w:firstLine="420"/>
        <w:rPr>
          <w:rFonts w:hAnsi="宋体"/>
          <w:bCs/>
        </w:rPr>
      </w:pPr>
      <w:r>
        <w:rPr>
          <w:rFonts w:hAnsi="宋体" w:hint="eastAsia"/>
          <w:bCs/>
        </w:rPr>
        <w:t>1、计分方法按四舍五入取至百分位。</w:t>
      </w:r>
    </w:p>
    <w:p w:rsidR="00B73B9F" w:rsidRDefault="003F2D10">
      <w:pPr>
        <w:spacing w:line="360" w:lineRule="auto"/>
        <w:ind w:firstLineChars="200" w:firstLine="420"/>
        <w:rPr>
          <w:rFonts w:ascii="宋体" w:hAnsi="宋体"/>
          <w:bCs/>
          <w:szCs w:val="21"/>
          <w:u w:val="single"/>
        </w:rPr>
      </w:pPr>
      <w:r>
        <w:rPr>
          <w:rFonts w:ascii="宋体" w:hAnsi="宋体" w:hint="eastAsia"/>
          <w:bCs/>
          <w:szCs w:val="21"/>
        </w:rPr>
        <w:t>总得分=</w:t>
      </w:r>
      <w:r>
        <w:rPr>
          <w:rFonts w:ascii="宋体" w:hAnsi="宋体" w:hint="eastAsia"/>
          <w:bCs/>
          <w:szCs w:val="21"/>
          <w:u w:val="single"/>
        </w:rPr>
        <w:t xml:space="preserve"> 报价得分+ 商务得分+技术得分 </w:t>
      </w:r>
    </w:p>
    <w:p w:rsidR="00B73B9F" w:rsidRDefault="003F2D10">
      <w:pPr>
        <w:spacing w:line="360" w:lineRule="auto"/>
        <w:ind w:firstLineChars="200" w:firstLine="420"/>
        <w:rPr>
          <w:rFonts w:ascii="宋体" w:hAnsi="宋体"/>
          <w:bCs/>
          <w:szCs w:val="21"/>
        </w:rPr>
      </w:pPr>
      <w:bookmarkStart w:id="162" w:name="PO_TDCUS_ITEM_SM_TITLE_1"/>
      <w:proofErr w:type="gramStart"/>
      <w:r>
        <w:rPr>
          <w:rFonts w:ascii="宋体" w:hAnsi="宋体" w:hint="eastAsia"/>
          <w:bCs/>
          <w:szCs w:val="21"/>
        </w:rPr>
        <w:t>标项</w:t>
      </w:r>
      <w:proofErr w:type="gramEnd"/>
      <w:r>
        <w:rPr>
          <w:rFonts w:ascii="宋体" w:hAnsi="宋体"/>
          <w:bCs/>
          <w:szCs w:val="21"/>
        </w:rPr>
        <w:t>1的评分方法</w:t>
      </w:r>
      <w:bookmarkEnd w:id="162"/>
      <w:r>
        <w:rPr>
          <w:rFonts w:ascii="宋体" w:hAnsi="宋体"/>
          <w:bCs/>
          <w:szCs w:val="21"/>
        </w:rPr>
        <w:t xml:space="preserve"> </w:t>
      </w:r>
    </w:p>
    <w:tbl>
      <w:tblPr>
        <w:tblStyle w:val="1b"/>
        <w:tblW w:w="5000" w:type="pct"/>
        <w:tblLook w:val="04A0" w:firstRow="1" w:lastRow="0" w:firstColumn="1" w:lastColumn="0" w:noHBand="0" w:noVBand="1"/>
      </w:tblPr>
      <w:tblGrid>
        <w:gridCol w:w="1242"/>
        <w:gridCol w:w="142"/>
        <w:gridCol w:w="2126"/>
        <w:gridCol w:w="284"/>
        <w:gridCol w:w="4440"/>
        <w:gridCol w:w="235"/>
        <w:gridCol w:w="1385"/>
      </w:tblGrid>
      <w:tr w:rsidR="00B73B9F" w:rsidRPr="00AA71DB" w:rsidTr="00AA71DB">
        <w:tc>
          <w:tcPr>
            <w:tcW w:w="630" w:type="pct"/>
            <w:vAlign w:val="center"/>
          </w:tcPr>
          <w:p w:rsidR="00B73B9F" w:rsidRPr="00AA71DB" w:rsidRDefault="003F2D10">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序号</w:t>
            </w:r>
          </w:p>
        </w:tc>
        <w:tc>
          <w:tcPr>
            <w:tcW w:w="1295" w:type="pct"/>
            <w:gridSpan w:val="3"/>
            <w:vAlign w:val="center"/>
          </w:tcPr>
          <w:p w:rsidR="00B73B9F" w:rsidRPr="00AA71DB" w:rsidRDefault="003F2D10">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评分类型</w:t>
            </w:r>
          </w:p>
        </w:tc>
        <w:tc>
          <w:tcPr>
            <w:tcW w:w="2372" w:type="pct"/>
            <w:gridSpan w:val="2"/>
            <w:vAlign w:val="center"/>
          </w:tcPr>
          <w:p w:rsidR="00B73B9F" w:rsidRPr="00AA71DB" w:rsidRDefault="003F2D10">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评分标准</w:t>
            </w:r>
          </w:p>
        </w:tc>
        <w:tc>
          <w:tcPr>
            <w:tcW w:w="703" w:type="pct"/>
            <w:vAlign w:val="center"/>
          </w:tcPr>
          <w:p w:rsidR="00B73B9F" w:rsidRPr="00AA71DB" w:rsidRDefault="003F2D10">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分值</w:t>
            </w:r>
          </w:p>
        </w:tc>
      </w:tr>
      <w:tr w:rsidR="00B73B9F" w:rsidRPr="00AA71DB" w:rsidTr="00AA71DB">
        <w:tc>
          <w:tcPr>
            <w:tcW w:w="630" w:type="pct"/>
            <w:vAlign w:val="center"/>
          </w:tcPr>
          <w:p w:rsidR="00B73B9F" w:rsidRPr="00AA71DB" w:rsidRDefault="003F2D10">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bCs/>
                <w:kern w:val="0"/>
                <w:sz w:val="24"/>
              </w:rPr>
              <w:t>1</w:t>
            </w:r>
          </w:p>
        </w:tc>
        <w:tc>
          <w:tcPr>
            <w:tcW w:w="1295" w:type="pct"/>
            <w:gridSpan w:val="3"/>
            <w:vAlign w:val="center"/>
          </w:tcPr>
          <w:p w:rsidR="00B73B9F" w:rsidRPr="00AA71DB" w:rsidRDefault="003F2D10">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报价</w:t>
            </w:r>
          </w:p>
          <w:p w:rsidR="00B73B9F" w:rsidRPr="00AA71DB" w:rsidRDefault="003F2D10">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（10分）</w:t>
            </w:r>
          </w:p>
        </w:tc>
        <w:tc>
          <w:tcPr>
            <w:tcW w:w="2372" w:type="pct"/>
            <w:gridSpan w:val="2"/>
          </w:tcPr>
          <w:p w:rsidR="00B73B9F" w:rsidRPr="00AA71DB" w:rsidRDefault="003F2D10">
            <w:pPr>
              <w:jc w:val="left"/>
              <w:rPr>
                <w:rFonts w:asciiTheme="minorEastAsia" w:eastAsiaTheme="minorEastAsia" w:hAnsiTheme="minorEastAsia"/>
                <w:bCs/>
                <w:kern w:val="0"/>
                <w:sz w:val="24"/>
              </w:rPr>
            </w:pPr>
            <w:r w:rsidRPr="00AA71DB">
              <w:rPr>
                <w:rFonts w:asciiTheme="minorEastAsia" w:eastAsiaTheme="minorEastAsia" w:hAnsiTheme="minorEastAsia"/>
                <w:bCs/>
                <w:kern w:val="0"/>
                <w:sz w:val="24"/>
              </w:rPr>
              <w:t>(</w:t>
            </w:r>
            <w:r w:rsidRPr="00AA71DB">
              <w:rPr>
                <w:rFonts w:asciiTheme="minorEastAsia" w:eastAsiaTheme="minorEastAsia" w:hAnsiTheme="minorEastAsia" w:hint="eastAsia"/>
                <w:bCs/>
                <w:kern w:val="0"/>
                <w:sz w:val="24"/>
              </w:rPr>
              <w:t>评标基准价/投标报价</w:t>
            </w:r>
            <w:r w:rsidRPr="00AA71DB">
              <w:rPr>
                <w:rFonts w:asciiTheme="minorEastAsia" w:eastAsiaTheme="minorEastAsia" w:hAnsiTheme="minorEastAsia"/>
                <w:bCs/>
                <w:kern w:val="0"/>
                <w:sz w:val="24"/>
              </w:rPr>
              <w:t>)*最大分值</w:t>
            </w:r>
          </w:p>
          <w:p w:rsidR="00B73B9F" w:rsidRPr="00AA71DB" w:rsidRDefault="003F2D10">
            <w:pPr>
              <w:jc w:val="left"/>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1.评标基准价：满足招标文件要求且经算术修正，依据政府采购政策进行价格扣除后的最低投标报价为评标基准价；</w:t>
            </w:r>
          </w:p>
          <w:p w:rsidR="00B73B9F" w:rsidRPr="00AA71DB" w:rsidRDefault="003F2D10">
            <w:pPr>
              <w:jc w:val="left"/>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2.投标报价：评标委员会以开标一览表中报价为基础，对其进行算术修正，依据政府采购政策进行价格扣除后，作为投标报价得分计算的依据。</w:t>
            </w:r>
          </w:p>
        </w:tc>
        <w:tc>
          <w:tcPr>
            <w:tcW w:w="703" w:type="pct"/>
            <w:vAlign w:val="center"/>
          </w:tcPr>
          <w:p w:rsidR="00B73B9F" w:rsidRPr="00AA71DB" w:rsidRDefault="003F2D10">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10</w:t>
            </w:r>
          </w:p>
        </w:tc>
      </w:tr>
      <w:tr w:rsidR="00B73B9F" w:rsidRPr="00AA71DB" w:rsidTr="00AA71DB">
        <w:trPr>
          <w:trHeight w:val="481"/>
        </w:trPr>
        <w:tc>
          <w:tcPr>
            <w:tcW w:w="5000" w:type="pct"/>
            <w:gridSpan w:val="7"/>
            <w:vAlign w:val="center"/>
          </w:tcPr>
          <w:p w:rsidR="00B73B9F" w:rsidRPr="00AA71DB" w:rsidRDefault="003F2D10" w:rsidP="00151EA7">
            <w:pPr>
              <w:jc w:val="left"/>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商务部分（</w:t>
            </w:r>
            <w:r w:rsidR="00151EA7" w:rsidRPr="00AA71DB">
              <w:rPr>
                <w:rFonts w:asciiTheme="minorEastAsia" w:eastAsiaTheme="minorEastAsia" w:hAnsiTheme="minorEastAsia" w:hint="eastAsia"/>
                <w:bCs/>
                <w:kern w:val="0"/>
                <w:sz w:val="24"/>
              </w:rPr>
              <w:t>23</w:t>
            </w:r>
            <w:r w:rsidRPr="00AA71DB">
              <w:rPr>
                <w:rFonts w:asciiTheme="minorEastAsia" w:eastAsiaTheme="minorEastAsia" w:hAnsiTheme="minorEastAsia" w:hint="eastAsia"/>
                <w:bCs/>
                <w:kern w:val="0"/>
                <w:sz w:val="24"/>
              </w:rPr>
              <w:t>分）</w:t>
            </w:r>
          </w:p>
        </w:tc>
      </w:tr>
      <w:tr w:rsidR="009F2DE2" w:rsidRPr="00AA71DB" w:rsidTr="00AA71DB">
        <w:trPr>
          <w:trHeight w:val="1620"/>
        </w:trPr>
        <w:tc>
          <w:tcPr>
            <w:tcW w:w="630" w:type="pct"/>
            <w:vAlign w:val="center"/>
          </w:tcPr>
          <w:p w:rsidR="009F2DE2" w:rsidRPr="00AA71DB" w:rsidRDefault="009F2DE2">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1</w:t>
            </w:r>
          </w:p>
        </w:tc>
        <w:tc>
          <w:tcPr>
            <w:tcW w:w="1295" w:type="pct"/>
            <w:gridSpan w:val="3"/>
            <w:vAlign w:val="center"/>
          </w:tcPr>
          <w:p w:rsidR="009F2DE2" w:rsidRPr="00AA71DB" w:rsidRDefault="009F2DE2" w:rsidP="00B05292">
            <w:pPr>
              <w:pStyle w:val="1d"/>
              <w:jc w:val="center"/>
              <w:rPr>
                <w:rFonts w:asciiTheme="minorEastAsia" w:eastAsiaTheme="minorEastAsia" w:hAnsiTheme="minorEastAsia"/>
                <w:sz w:val="24"/>
                <w:szCs w:val="24"/>
              </w:rPr>
            </w:pPr>
            <w:r w:rsidRPr="00AA71DB">
              <w:rPr>
                <w:rFonts w:asciiTheme="minorEastAsia" w:eastAsiaTheme="minorEastAsia" w:hAnsiTheme="minorEastAsia"/>
                <w:sz w:val="24"/>
                <w:szCs w:val="24"/>
              </w:rPr>
              <w:t>类似项目业绩</w:t>
            </w:r>
          </w:p>
          <w:p w:rsidR="009F2DE2" w:rsidRPr="00AA71DB" w:rsidRDefault="009F2DE2" w:rsidP="00B05292">
            <w:pPr>
              <w:pStyle w:val="1d"/>
              <w:jc w:val="center"/>
              <w:rPr>
                <w:rFonts w:asciiTheme="minorEastAsia" w:eastAsiaTheme="minorEastAsia" w:hAnsiTheme="minorEastAsia"/>
                <w:sz w:val="24"/>
                <w:szCs w:val="24"/>
              </w:rPr>
            </w:pPr>
            <w:r w:rsidRPr="00AA71DB">
              <w:rPr>
                <w:rFonts w:asciiTheme="minorEastAsia" w:eastAsiaTheme="minorEastAsia" w:hAnsiTheme="minorEastAsia"/>
                <w:sz w:val="24"/>
                <w:szCs w:val="24"/>
              </w:rPr>
              <w:t>（</w:t>
            </w:r>
            <w:r w:rsidRPr="00AA71DB">
              <w:rPr>
                <w:rFonts w:asciiTheme="minorEastAsia" w:eastAsiaTheme="minorEastAsia" w:hAnsiTheme="minorEastAsia" w:hint="eastAsia"/>
                <w:sz w:val="24"/>
                <w:szCs w:val="24"/>
              </w:rPr>
              <w:t>6</w:t>
            </w:r>
            <w:r w:rsidRPr="00AA71DB">
              <w:rPr>
                <w:rFonts w:asciiTheme="minorEastAsia" w:eastAsiaTheme="minorEastAsia" w:hAnsiTheme="minorEastAsia"/>
                <w:sz w:val="24"/>
                <w:szCs w:val="24"/>
              </w:rPr>
              <w:t>分）</w:t>
            </w:r>
          </w:p>
        </w:tc>
        <w:tc>
          <w:tcPr>
            <w:tcW w:w="2372" w:type="pct"/>
            <w:gridSpan w:val="2"/>
            <w:vAlign w:val="center"/>
          </w:tcPr>
          <w:p w:rsidR="009F2DE2" w:rsidRPr="00AA71DB" w:rsidRDefault="009F2DE2" w:rsidP="009F2DE2">
            <w:pPr>
              <w:pStyle w:val="1d"/>
              <w:rPr>
                <w:rFonts w:asciiTheme="minorEastAsia" w:eastAsiaTheme="minorEastAsia" w:hAnsiTheme="minorEastAsia"/>
                <w:sz w:val="24"/>
                <w:szCs w:val="24"/>
              </w:rPr>
            </w:pPr>
            <w:r w:rsidRPr="00AA71DB">
              <w:rPr>
                <w:rFonts w:asciiTheme="minorEastAsia" w:eastAsiaTheme="minorEastAsia" w:hAnsiTheme="minorEastAsia"/>
                <w:sz w:val="24"/>
                <w:szCs w:val="24"/>
              </w:rPr>
              <w:t>近</w:t>
            </w:r>
            <w:r w:rsidRPr="00AA71DB">
              <w:rPr>
                <w:rFonts w:asciiTheme="minorEastAsia" w:eastAsiaTheme="minorEastAsia" w:hAnsiTheme="minorEastAsia" w:hint="eastAsia"/>
                <w:sz w:val="24"/>
                <w:szCs w:val="24"/>
              </w:rPr>
              <w:t>三</w:t>
            </w:r>
            <w:r w:rsidRPr="00AA71DB">
              <w:rPr>
                <w:rFonts w:asciiTheme="minorEastAsia" w:eastAsiaTheme="minorEastAsia" w:hAnsiTheme="minorEastAsia"/>
                <w:sz w:val="24"/>
                <w:szCs w:val="24"/>
              </w:rPr>
              <w:t>年</w:t>
            </w:r>
            <w:r w:rsidRPr="00AA71DB">
              <w:rPr>
                <w:rFonts w:asciiTheme="minorEastAsia" w:eastAsiaTheme="minorEastAsia" w:hAnsiTheme="minorEastAsia" w:hint="eastAsia"/>
                <w:sz w:val="24"/>
                <w:szCs w:val="24"/>
              </w:rPr>
              <w:t>（</w:t>
            </w:r>
            <w:r w:rsidRPr="00AA71DB">
              <w:rPr>
                <w:rFonts w:asciiTheme="minorEastAsia" w:eastAsiaTheme="minorEastAsia" w:hAnsiTheme="minorEastAsia"/>
                <w:sz w:val="24"/>
                <w:szCs w:val="24"/>
              </w:rPr>
              <w:t>20</w:t>
            </w:r>
            <w:r w:rsidRPr="00AA71DB">
              <w:rPr>
                <w:rFonts w:asciiTheme="minorEastAsia" w:eastAsiaTheme="minorEastAsia" w:hAnsiTheme="minorEastAsia" w:hint="eastAsia"/>
                <w:sz w:val="24"/>
                <w:szCs w:val="24"/>
              </w:rPr>
              <w:t>20</w:t>
            </w:r>
            <w:r w:rsidRPr="00AA71DB">
              <w:rPr>
                <w:rFonts w:asciiTheme="minorEastAsia" w:eastAsiaTheme="minorEastAsia" w:hAnsiTheme="minorEastAsia"/>
                <w:sz w:val="24"/>
                <w:szCs w:val="24"/>
              </w:rPr>
              <w:t>年1月1日至今</w:t>
            </w:r>
            <w:r w:rsidRPr="00AA71DB">
              <w:rPr>
                <w:rFonts w:asciiTheme="minorEastAsia" w:eastAsiaTheme="minorEastAsia" w:hAnsiTheme="minorEastAsia" w:hint="eastAsia"/>
                <w:sz w:val="24"/>
                <w:szCs w:val="24"/>
              </w:rPr>
              <w:t>）</w:t>
            </w:r>
            <w:r w:rsidRPr="00AA71DB">
              <w:rPr>
                <w:rFonts w:asciiTheme="minorEastAsia" w:eastAsiaTheme="minorEastAsia" w:hAnsiTheme="minorEastAsia"/>
                <w:sz w:val="24"/>
                <w:szCs w:val="24"/>
              </w:rPr>
              <w:t>企业承担过</w:t>
            </w:r>
            <w:r w:rsidR="00F20A67">
              <w:rPr>
                <w:rFonts w:asciiTheme="minorEastAsia" w:eastAsiaTheme="minorEastAsia" w:hAnsiTheme="minorEastAsia" w:hint="eastAsia"/>
                <w:sz w:val="24"/>
                <w:szCs w:val="24"/>
              </w:rPr>
              <w:t>类似项目</w:t>
            </w:r>
            <w:r w:rsidRPr="00AA71DB">
              <w:rPr>
                <w:rFonts w:asciiTheme="minorEastAsia" w:eastAsiaTheme="minorEastAsia" w:hAnsiTheme="minorEastAsia"/>
                <w:sz w:val="24"/>
                <w:szCs w:val="24"/>
              </w:rPr>
              <w:t>（有合同扫描件</w:t>
            </w:r>
            <w:r w:rsidRPr="00AA71DB">
              <w:rPr>
                <w:rFonts w:asciiTheme="minorEastAsia" w:eastAsiaTheme="minorEastAsia" w:hAnsiTheme="minorEastAsia" w:hint="eastAsia"/>
                <w:sz w:val="24"/>
                <w:szCs w:val="24"/>
              </w:rPr>
              <w:t>或</w:t>
            </w:r>
            <w:r w:rsidRPr="00AA71DB">
              <w:rPr>
                <w:rFonts w:asciiTheme="minorEastAsia" w:eastAsiaTheme="minorEastAsia" w:hAnsiTheme="minorEastAsia"/>
                <w:sz w:val="24"/>
                <w:szCs w:val="24"/>
              </w:rPr>
              <w:t>中标通知书扫描件为有效</w:t>
            </w:r>
            <w:r w:rsidRPr="00AA71DB">
              <w:rPr>
                <w:rFonts w:asciiTheme="minorEastAsia" w:eastAsiaTheme="minorEastAsia" w:hAnsiTheme="minorEastAsia" w:hint="eastAsia"/>
                <w:sz w:val="24"/>
                <w:szCs w:val="24"/>
              </w:rPr>
              <w:t>业绩</w:t>
            </w:r>
            <w:r w:rsidRPr="00AA71DB">
              <w:rPr>
                <w:rFonts w:asciiTheme="minorEastAsia" w:eastAsiaTheme="minorEastAsia" w:hAnsiTheme="minorEastAsia"/>
                <w:sz w:val="24"/>
                <w:szCs w:val="24"/>
              </w:rPr>
              <w:t>），</w:t>
            </w:r>
            <w:r w:rsidRPr="00AA71DB">
              <w:rPr>
                <w:rFonts w:asciiTheme="minorEastAsia" w:eastAsiaTheme="minorEastAsia" w:hAnsiTheme="minorEastAsia" w:hint="eastAsia"/>
                <w:sz w:val="24"/>
                <w:szCs w:val="24"/>
              </w:rPr>
              <w:t>一</w:t>
            </w:r>
            <w:r w:rsidRPr="00AA71DB">
              <w:rPr>
                <w:rFonts w:asciiTheme="minorEastAsia" w:eastAsiaTheme="minorEastAsia" w:hAnsiTheme="minorEastAsia"/>
                <w:sz w:val="24"/>
                <w:szCs w:val="24"/>
              </w:rPr>
              <w:t>项得1分，最多得</w:t>
            </w:r>
            <w:r w:rsidRPr="00AA71DB">
              <w:rPr>
                <w:rFonts w:asciiTheme="minorEastAsia" w:eastAsiaTheme="minorEastAsia" w:hAnsiTheme="minorEastAsia" w:hint="eastAsia"/>
                <w:sz w:val="24"/>
                <w:szCs w:val="24"/>
              </w:rPr>
              <w:t>6</w:t>
            </w:r>
            <w:r w:rsidRPr="00AA71DB">
              <w:rPr>
                <w:rFonts w:asciiTheme="minorEastAsia" w:eastAsiaTheme="minorEastAsia" w:hAnsiTheme="minorEastAsia"/>
                <w:sz w:val="24"/>
                <w:szCs w:val="24"/>
              </w:rPr>
              <w:t>分</w:t>
            </w:r>
            <w:r w:rsidRPr="00AA71DB">
              <w:rPr>
                <w:rFonts w:asciiTheme="minorEastAsia" w:eastAsiaTheme="minorEastAsia" w:hAnsiTheme="minorEastAsia" w:hint="eastAsia"/>
                <w:sz w:val="24"/>
                <w:szCs w:val="24"/>
              </w:rPr>
              <w:t>。</w:t>
            </w:r>
          </w:p>
        </w:tc>
        <w:tc>
          <w:tcPr>
            <w:tcW w:w="703" w:type="pct"/>
            <w:vAlign w:val="center"/>
          </w:tcPr>
          <w:p w:rsidR="009F2DE2" w:rsidRPr="00AA71DB" w:rsidRDefault="009F2DE2">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6</w:t>
            </w:r>
          </w:p>
        </w:tc>
      </w:tr>
      <w:tr w:rsidR="009F2DE2" w:rsidRPr="00AA71DB" w:rsidTr="00AA71DB">
        <w:trPr>
          <w:trHeight w:val="1475"/>
        </w:trPr>
        <w:tc>
          <w:tcPr>
            <w:tcW w:w="630" w:type="pct"/>
            <w:vAlign w:val="center"/>
          </w:tcPr>
          <w:p w:rsidR="009F2DE2" w:rsidRPr="00AA71DB" w:rsidRDefault="009F2DE2">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2</w:t>
            </w:r>
          </w:p>
        </w:tc>
        <w:tc>
          <w:tcPr>
            <w:tcW w:w="1295" w:type="pct"/>
            <w:gridSpan w:val="3"/>
            <w:vAlign w:val="center"/>
          </w:tcPr>
          <w:p w:rsidR="009F2DE2" w:rsidRPr="00AA71DB" w:rsidRDefault="009F2DE2" w:rsidP="00B05292">
            <w:pPr>
              <w:pStyle w:val="1d"/>
              <w:jc w:val="center"/>
              <w:rPr>
                <w:rFonts w:asciiTheme="minorEastAsia" w:eastAsiaTheme="minorEastAsia" w:hAnsiTheme="minorEastAsia"/>
                <w:sz w:val="24"/>
                <w:szCs w:val="24"/>
              </w:rPr>
            </w:pPr>
            <w:r w:rsidRPr="00AA71DB">
              <w:rPr>
                <w:rFonts w:asciiTheme="minorEastAsia" w:eastAsiaTheme="minorEastAsia" w:hAnsiTheme="minorEastAsia"/>
                <w:sz w:val="24"/>
                <w:szCs w:val="24"/>
              </w:rPr>
              <w:t>总监理工程师业绩（</w:t>
            </w:r>
            <w:r w:rsidRPr="00AA71DB">
              <w:rPr>
                <w:rFonts w:asciiTheme="minorEastAsia" w:eastAsiaTheme="minorEastAsia" w:hAnsiTheme="minorEastAsia" w:hint="eastAsia"/>
                <w:sz w:val="24"/>
                <w:szCs w:val="24"/>
              </w:rPr>
              <w:t>5</w:t>
            </w:r>
            <w:r w:rsidRPr="00AA71DB">
              <w:rPr>
                <w:rFonts w:asciiTheme="minorEastAsia" w:eastAsiaTheme="minorEastAsia" w:hAnsiTheme="minorEastAsia"/>
                <w:sz w:val="24"/>
                <w:szCs w:val="24"/>
              </w:rPr>
              <w:t>分）</w:t>
            </w:r>
          </w:p>
        </w:tc>
        <w:tc>
          <w:tcPr>
            <w:tcW w:w="2372" w:type="pct"/>
            <w:gridSpan w:val="2"/>
            <w:vAlign w:val="center"/>
          </w:tcPr>
          <w:p w:rsidR="009F2DE2" w:rsidRPr="00AA71DB" w:rsidRDefault="009F2DE2" w:rsidP="00F20A67">
            <w:pPr>
              <w:pStyle w:val="1d"/>
              <w:rPr>
                <w:rFonts w:asciiTheme="minorEastAsia" w:eastAsiaTheme="minorEastAsia" w:hAnsiTheme="minorEastAsia"/>
                <w:sz w:val="24"/>
                <w:szCs w:val="24"/>
              </w:rPr>
            </w:pPr>
            <w:r w:rsidRPr="00AA71DB">
              <w:rPr>
                <w:rFonts w:asciiTheme="minorEastAsia" w:eastAsiaTheme="minorEastAsia" w:hAnsiTheme="minorEastAsia" w:hint="eastAsia"/>
                <w:sz w:val="24"/>
                <w:szCs w:val="24"/>
              </w:rPr>
              <w:t>近三年（</w:t>
            </w:r>
            <w:r w:rsidRPr="00AA71DB">
              <w:rPr>
                <w:rFonts w:asciiTheme="minorEastAsia" w:eastAsiaTheme="minorEastAsia" w:hAnsiTheme="minorEastAsia"/>
                <w:sz w:val="24"/>
                <w:szCs w:val="24"/>
              </w:rPr>
              <w:t>20</w:t>
            </w:r>
            <w:r w:rsidRPr="00AA71DB">
              <w:rPr>
                <w:rFonts w:asciiTheme="minorEastAsia" w:eastAsiaTheme="minorEastAsia" w:hAnsiTheme="minorEastAsia" w:hint="eastAsia"/>
                <w:sz w:val="24"/>
                <w:szCs w:val="24"/>
              </w:rPr>
              <w:t>20</w:t>
            </w:r>
            <w:r w:rsidRPr="00AA71DB">
              <w:rPr>
                <w:rFonts w:asciiTheme="minorEastAsia" w:eastAsiaTheme="minorEastAsia" w:hAnsiTheme="minorEastAsia"/>
                <w:sz w:val="24"/>
                <w:szCs w:val="24"/>
              </w:rPr>
              <w:t>年1月1日至今</w:t>
            </w:r>
            <w:r w:rsidRPr="00AA71DB">
              <w:rPr>
                <w:rFonts w:asciiTheme="minorEastAsia" w:eastAsiaTheme="minorEastAsia" w:hAnsiTheme="minorEastAsia" w:hint="eastAsia"/>
                <w:sz w:val="24"/>
                <w:szCs w:val="24"/>
              </w:rPr>
              <w:t>）总监理工程师承担过</w:t>
            </w:r>
            <w:r w:rsidR="00F20A67">
              <w:rPr>
                <w:rFonts w:asciiTheme="minorEastAsia" w:eastAsiaTheme="minorEastAsia" w:hAnsiTheme="minorEastAsia" w:hint="eastAsia"/>
                <w:sz w:val="24"/>
                <w:szCs w:val="24"/>
              </w:rPr>
              <w:t>类似项目</w:t>
            </w:r>
            <w:r w:rsidRPr="00AA71DB">
              <w:rPr>
                <w:rFonts w:asciiTheme="minorEastAsia" w:eastAsiaTheme="minorEastAsia" w:hAnsiTheme="minorEastAsia"/>
                <w:sz w:val="24"/>
                <w:szCs w:val="24"/>
              </w:rPr>
              <w:t>（有合同扫描件</w:t>
            </w:r>
            <w:r w:rsidRPr="00AA71DB">
              <w:rPr>
                <w:rFonts w:asciiTheme="minorEastAsia" w:eastAsiaTheme="minorEastAsia" w:hAnsiTheme="minorEastAsia" w:hint="eastAsia"/>
                <w:sz w:val="24"/>
                <w:szCs w:val="24"/>
              </w:rPr>
              <w:t>或</w:t>
            </w:r>
            <w:r w:rsidRPr="00AA71DB">
              <w:rPr>
                <w:rFonts w:asciiTheme="minorEastAsia" w:eastAsiaTheme="minorEastAsia" w:hAnsiTheme="minorEastAsia"/>
                <w:sz w:val="24"/>
                <w:szCs w:val="24"/>
              </w:rPr>
              <w:t>中标通知书扫描件为有效</w:t>
            </w:r>
            <w:r w:rsidRPr="00AA71DB">
              <w:rPr>
                <w:rFonts w:asciiTheme="minorEastAsia" w:eastAsiaTheme="minorEastAsia" w:hAnsiTheme="minorEastAsia" w:hint="eastAsia"/>
                <w:sz w:val="24"/>
                <w:szCs w:val="24"/>
              </w:rPr>
              <w:t>业绩</w:t>
            </w:r>
            <w:r w:rsidRPr="00AA71DB">
              <w:rPr>
                <w:rFonts w:asciiTheme="minorEastAsia" w:eastAsiaTheme="minorEastAsia" w:hAnsiTheme="minorEastAsia"/>
                <w:sz w:val="24"/>
                <w:szCs w:val="24"/>
              </w:rPr>
              <w:t>）</w:t>
            </w:r>
            <w:r w:rsidRPr="00AA71DB">
              <w:rPr>
                <w:rFonts w:asciiTheme="minorEastAsia" w:eastAsiaTheme="minorEastAsia" w:hAnsiTheme="minorEastAsia" w:hint="eastAsia"/>
                <w:sz w:val="24"/>
                <w:szCs w:val="24"/>
              </w:rPr>
              <w:t>，一项得1分，最多得5分。</w:t>
            </w:r>
          </w:p>
        </w:tc>
        <w:tc>
          <w:tcPr>
            <w:tcW w:w="703" w:type="pct"/>
            <w:vAlign w:val="center"/>
          </w:tcPr>
          <w:p w:rsidR="009F2DE2" w:rsidRPr="00AA71DB" w:rsidRDefault="009F2DE2">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5</w:t>
            </w:r>
          </w:p>
        </w:tc>
      </w:tr>
      <w:tr w:rsidR="009F2DE2" w:rsidRPr="00AA71DB" w:rsidTr="00FC2655">
        <w:trPr>
          <w:trHeight w:val="1837"/>
        </w:trPr>
        <w:tc>
          <w:tcPr>
            <w:tcW w:w="630" w:type="pct"/>
            <w:vAlign w:val="center"/>
          </w:tcPr>
          <w:p w:rsidR="009F2DE2" w:rsidRPr="00AA71DB" w:rsidRDefault="009F2DE2">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3</w:t>
            </w:r>
          </w:p>
        </w:tc>
        <w:tc>
          <w:tcPr>
            <w:tcW w:w="1295" w:type="pct"/>
            <w:gridSpan w:val="3"/>
            <w:vAlign w:val="center"/>
          </w:tcPr>
          <w:p w:rsidR="009F2DE2" w:rsidRPr="00AA71DB" w:rsidRDefault="009F2DE2" w:rsidP="00B05292">
            <w:pPr>
              <w:pStyle w:val="1d"/>
              <w:jc w:val="center"/>
              <w:rPr>
                <w:rFonts w:asciiTheme="minorEastAsia" w:eastAsiaTheme="minorEastAsia" w:hAnsiTheme="minorEastAsia"/>
                <w:sz w:val="24"/>
                <w:szCs w:val="24"/>
              </w:rPr>
            </w:pPr>
            <w:r w:rsidRPr="00AA71DB">
              <w:rPr>
                <w:rFonts w:asciiTheme="minorEastAsia" w:eastAsiaTheme="minorEastAsia" w:hAnsiTheme="minorEastAsia"/>
                <w:sz w:val="24"/>
                <w:szCs w:val="24"/>
              </w:rPr>
              <w:t>项目监理机构人员（</w:t>
            </w:r>
            <w:r w:rsidR="00151EA7" w:rsidRPr="00AA71DB">
              <w:rPr>
                <w:rFonts w:asciiTheme="minorEastAsia" w:eastAsiaTheme="minorEastAsia" w:hAnsiTheme="minorEastAsia" w:hint="eastAsia"/>
                <w:sz w:val="24"/>
                <w:szCs w:val="24"/>
              </w:rPr>
              <w:t>7</w:t>
            </w:r>
            <w:r w:rsidRPr="00AA71DB">
              <w:rPr>
                <w:rFonts w:asciiTheme="minorEastAsia" w:eastAsiaTheme="minorEastAsia" w:hAnsiTheme="minorEastAsia"/>
                <w:sz w:val="24"/>
                <w:szCs w:val="24"/>
              </w:rPr>
              <w:t>分）</w:t>
            </w:r>
          </w:p>
        </w:tc>
        <w:tc>
          <w:tcPr>
            <w:tcW w:w="2372" w:type="pct"/>
            <w:gridSpan w:val="2"/>
            <w:vAlign w:val="center"/>
          </w:tcPr>
          <w:p w:rsidR="002156D6" w:rsidRDefault="00151EA7" w:rsidP="00151EA7">
            <w:pPr>
              <w:pStyle w:val="Normal1"/>
              <w:rPr>
                <w:rFonts w:asciiTheme="minorEastAsia" w:eastAsiaTheme="minorEastAsia" w:hAnsiTheme="minorEastAsia" w:cs="宋体"/>
              </w:rPr>
            </w:pPr>
            <w:r w:rsidRPr="00AA71DB">
              <w:rPr>
                <w:rFonts w:asciiTheme="minorEastAsia" w:eastAsiaTheme="minorEastAsia" w:hAnsiTheme="minorEastAsia" w:cs="宋体" w:hint="eastAsia"/>
              </w:rPr>
              <w:t>1、</w:t>
            </w:r>
            <w:r w:rsidR="002156D6" w:rsidRPr="00AA71DB">
              <w:rPr>
                <w:rFonts w:asciiTheme="minorEastAsia" w:eastAsiaTheme="minorEastAsia" w:hAnsiTheme="minorEastAsia" w:cs="宋体" w:hint="eastAsia"/>
              </w:rPr>
              <w:t>专业监理工程师具有</w:t>
            </w:r>
            <w:r w:rsidR="002156D6">
              <w:rPr>
                <w:rFonts w:asciiTheme="minorEastAsia" w:eastAsiaTheme="minorEastAsia" w:hAnsiTheme="minorEastAsia" w:cs="宋体" w:hint="eastAsia"/>
              </w:rPr>
              <w:t>通信专业的国家注册监理工程师</w:t>
            </w:r>
            <w:r w:rsidR="002156D6" w:rsidRPr="00AA71DB">
              <w:rPr>
                <w:rFonts w:asciiTheme="minorEastAsia" w:eastAsiaTheme="minorEastAsia" w:hAnsiTheme="minorEastAsia" w:cs="宋体"/>
              </w:rPr>
              <w:t>得</w:t>
            </w:r>
            <w:r w:rsidR="0014267B">
              <w:rPr>
                <w:rFonts w:asciiTheme="minorEastAsia" w:eastAsiaTheme="minorEastAsia" w:hAnsiTheme="minorEastAsia" w:cs="宋体" w:hint="eastAsia"/>
              </w:rPr>
              <w:t>,3</w:t>
            </w:r>
            <w:r w:rsidR="002156D6" w:rsidRPr="00AA71DB">
              <w:rPr>
                <w:rFonts w:asciiTheme="minorEastAsia" w:eastAsiaTheme="minorEastAsia" w:hAnsiTheme="minorEastAsia" w:cs="宋体" w:hint="eastAsia"/>
              </w:rPr>
              <w:t>分，满分</w:t>
            </w:r>
            <w:r w:rsidR="0014267B">
              <w:rPr>
                <w:rFonts w:asciiTheme="minorEastAsia" w:eastAsiaTheme="minorEastAsia" w:hAnsiTheme="minorEastAsia" w:cs="宋体" w:hint="eastAsia"/>
              </w:rPr>
              <w:t>3</w:t>
            </w:r>
            <w:r w:rsidR="002156D6" w:rsidRPr="00AA71DB">
              <w:rPr>
                <w:rFonts w:asciiTheme="minorEastAsia" w:eastAsiaTheme="minorEastAsia" w:hAnsiTheme="minorEastAsia" w:cs="宋体" w:hint="eastAsia"/>
              </w:rPr>
              <w:t>分。</w:t>
            </w:r>
          </w:p>
          <w:p w:rsidR="00151EA7" w:rsidRPr="00AA71DB" w:rsidRDefault="002156D6" w:rsidP="00151EA7">
            <w:pPr>
              <w:pStyle w:val="Normal1"/>
              <w:rPr>
                <w:rFonts w:asciiTheme="minorEastAsia" w:eastAsiaTheme="minorEastAsia" w:hAnsiTheme="minorEastAsia" w:cs="宋体"/>
              </w:rPr>
            </w:pPr>
            <w:r>
              <w:rPr>
                <w:rFonts w:asciiTheme="minorEastAsia" w:eastAsiaTheme="minorEastAsia" w:hAnsiTheme="minorEastAsia" w:cs="宋体" w:hint="eastAsia"/>
              </w:rPr>
              <w:t>2、</w:t>
            </w:r>
            <w:r w:rsidR="009F2DE2" w:rsidRPr="00AA71DB">
              <w:rPr>
                <w:rFonts w:asciiTheme="minorEastAsia" w:eastAsiaTheme="minorEastAsia" w:hAnsiTheme="minorEastAsia" w:cs="宋体" w:hint="eastAsia"/>
              </w:rPr>
              <w:t>专业监理工程师</w:t>
            </w:r>
            <w:r w:rsidR="00151EA7" w:rsidRPr="00AA71DB">
              <w:rPr>
                <w:rFonts w:asciiTheme="minorEastAsia" w:eastAsiaTheme="minorEastAsia" w:hAnsiTheme="minorEastAsia" w:cs="宋体" w:hint="eastAsia"/>
              </w:rPr>
              <w:t>具有设备类或</w:t>
            </w:r>
            <w:r>
              <w:rPr>
                <w:rFonts w:asciiTheme="minorEastAsia" w:eastAsiaTheme="minorEastAsia" w:hAnsiTheme="minorEastAsia" w:cs="宋体" w:hint="eastAsia"/>
              </w:rPr>
              <w:t>通信</w:t>
            </w:r>
            <w:r w:rsidR="00151EA7" w:rsidRPr="00AA71DB">
              <w:rPr>
                <w:rFonts w:asciiTheme="minorEastAsia" w:eastAsiaTheme="minorEastAsia" w:hAnsiTheme="minorEastAsia" w:cs="宋体" w:hint="eastAsia"/>
              </w:rPr>
              <w:t>类的</w:t>
            </w:r>
            <w:r w:rsidR="0014267B">
              <w:rPr>
                <w:rFonts w:asciiTheme="minorEastAsia" w:eastAsiaTheme="minorEastAsia" w:hAnsiTheme="minorEastAsia" w:cs="宋体" w:hint="eastAsia"/>
              </w:rPr>
              <w:t>专业并</w:t>
            </w:r>
            <w:r w:rsidR="00151EA7" w:rsidRPr="00AA71DB">
              <w:rPr>
                <w:rFonts w:asciiTheme="minorEastAsia" w:eastAsiaTheme="minorEastAsia" w:hAnsiTheme="minorEastAsia" w:cs="宋体"/>
              </w:rPr>
              <w:t>具有</w:t>
            </w:r>
            <w:r w:rsidR="00151EA7" w:rsidRPr="00AA71DB">
              <w:rPr>
                <w:rFonts w:asciiTheme="minorEastAsia" w:eastAsiaTheme="minorEastAsia" w:hAnsiTheme="minorEastAsia" w:cs="宋体" w:hint="eastAsia"/>
              </w:rPr>
              <w:t>相应专业的中级及以上职称</w:t>
            </w:r>
            <w:r w:rsidR="00151EA7" w:rsidRPr="00AA71DB">
              <w:rPr>
                <w:rFonts w:asciiTheme="minorEastAsia" w:eastAsiaTheme="minorEastAsia" w:hAnsiTheme="minorEastAsia" w:cs="宋体"/>
              </w:rPr>
              <w:t>的一个得</w:t>
            </w:r>
            <w:r w:rsidR="0014267B">
              <w:rPr>
                <w:rFonts w:asciiTheme="minorEastAsia" w:eastAsiaTheme="minorEastAsia" w:hAnsiTheme="minorEastAsia" w:cs="宋体" w:hint="eastAsia"/>
              </w:rPr>
              <w:t>1</w:t>
            </w:r>
            <w:r w:rsidR="00151EA7" w:rsidRPr="00AA71DB">
              <w:rPr>
                <w:rFonts w:asciiTheme="minorEastAsia" w:eastAsiaTheme="minorEastAsia" w:hAnsiTheme="minorEastAsia" w:cs="宋体" w:hint="eastAsia"/>
              </w:rPr>
              <w:t>分，满分</w:t>
            </w:r>
            <w:r w:rsidR="0014267B">
              <w:rPr>
                <w:rFonts w:asciiTheme="minorEastAsia" w:eastAsiaTheme="minorEastAsia" w:hAnsiTheme="minorEastAsia" w:cs="宋体" w:hint="eastAsia"/>
              </w:rPr>
              <w:t>2</w:t>
            </w:r>
            <w:r w:rsidR="00151EA7" w:rsidRPr="00AA71DB">
              <w:rPr>
                <w:rFonts w:asciiTheme="minorEastAsia" w:eastAsiaTheme="minorEastAsia" w:hAnsiTheme="minorEastAsia" w:cs="宋体" w:hint="eastAsia"/>
              </w:rPr>
              <w:t>分。</w:t>
            </w:r>
          </w:p>
          <w:p w:rsidR="00151EA7" w:rsidRPr="00AA71DB" w:rsidRDefault="002156D6" w:rsidP="0014267B">
            <w:pPr>
              <w:pStyle w:val="Normal1"/>
              <w:rPr>
                <w:rFonts w:asciiTheme="minorEastAsia" w:eastAsiaTheme="minorEastAsia" w:hAnsiTheme="minorEastAsia" w:cs="宋体"/>
              </w:rPr>
            </w:pPr>
            <w:r>
              <w:rPr>
                <w:rFonts w:asciiTheme="minorEastAsia" w:eastAsiaTheme="minorEastAsia" w:hAnsiTheme="minorEastAsia" w:cs="宋体" w:hint="eastAsia"/>
              </w:rPr>
              <w:t>3</w:t>
            </w:r>
            <w:r w:rsidR="00151EA7" w:rsidRPr="00AA71DB">
              <w:rPr>
                <w:rFonts w:asciiTheme="minorEastAsia" w:eastAsiaTheme="minorEastAsia" w:hAnsiTheme="minorEastAsia" w:cs="宋体" w:hint="eastAsia"/>
              </w:rPr>
              <w:t>、专业监理工程师具备土建类</w:t>
            </w:r>
            <w:r w:rsidR="00151EA7" w:rsidRPr="00AA71DB">
              <w:rPr>
                <w:rFonts w:asciiTheme="minorEastAsia" w:eastAsiaTheme="minorEastAsia" w:hAnsiTheme="minorEastAsia" w:cs="宋体"/>
              </w:rPr>
              <w:t>具有</w:t>
            </w:r>
            <w:r w:rsidR="00151EA7" w:rsidRPr="00AA71DB">
              <w:rPr>
                <w:rFonts w:asciiTheme="minorEastAsia" w:eastAsiaTheme="minorEastAsia" w:hAnsiTheme="minorEastAsia" w:cs="宋体" w:hint="eastAsia"/>
              </w:rPr>
              <w:t>相应专业的中级及以上职称的得</w:t>
            </w:r>
            <w:r w:rsidR="0014267B">
              <w:rPr>
                <w:rFonts w:asciiTheme="minorEastAsia" w:eastAsiaTheme="minorEastAsia" w:hAnsiTheme="minorEastAsia" w:cs="宋体" w:hint="eastAsia"/>
              </w:rPr>
              <w:t>2</w:t>
            </w:r>
            <w:r w:rsidR="00151EA7" w:rsidRPr="00AA71DB">
              <w:rPr>
                <w:rFonts w:asciiTheme="minorEastAsia" w:eastAsiaTheme="minorEastAsia" w:hAnsiTheme="minorEastAsia" w:cs="宋体" w:hint="eastAsia"/>
              </w:rPr>
              <w:t>分</w:t>
            </w:r>
            <w:r w:rsidR="0014267B">
              <w:rPr>
                <w:rFonts w:asciiTheme="minorEastAsia" w:eastAsiaTheme="minorEastAsia" w:hAnsiTheme="minorEastAsia" w:cs="宋体" w:hint="eastAsia"/>
              </w:rPr>
              <w:t>，</w:t>
            </w:r>
            <w:r w:rsidR="0014267B" w:rsidRPr="00AA71DB">
              <w:rPr>
                <w:rFonts w:asciiTheme="minorEastAsia" w:eastAsiaTheme="minorEastAsia" w:hAnsiTheme="minorEastAsia" w:cs="宋体" w:hint="eastAsia"/>
              </w:rPr>
              <w:t>满分</w:t>
            </w:r>
            <w:r w:rsidR="0014267B">
              <w:rPr>
                <w:rFonts w:asciiTheme="minorEastAsia" w:eastAsiaTheme="minorEastAsia" w:hAnsiTheme="minorEastAsia" w:cs="宋体" w:hint="eastAsia"/>
              </w:rPr>
              <w:t>2</w:t>
            </w:r>
            <w:r w:rsidR="0014267B" w:rsidRPr="00AA71DB">
              <w:rPr>
                <w:rFonts w:asciiTheme="minorEastAsia" w:eastAsiaTheme="minorEastAsia" w:hAnsiTheme="minorEastAsia" w:cs="宋体" w:hint="eastAsia"/>
              </w:rPr>
              <w:t>分。</w:t>
            </w:r>
          </w:p>
        </w:tc>
        <w:tc>
          <w:tcPr>
            <w:tcW w:w="703" w:type="pct"/>
            <w:vAlign w:val="center"/>
          </w:tcPr>
          <w:p w:rsidR="009F2DE2" w:rsidRPr="00AA71DB" w:rsidRDefault="00151EA7">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7</w:t>
            </w:r>
          </w:p>
        </w:tc>
      </w:tr>
      <w:tr w:rsidR="009F2DE2" w:rsidRPr="00AA71DB" w:rsidTr="00AA71DB">
        <w:trPr>
          <w:trHeight w:val="883"/>
        </w:trPr>
        <w:tc>
          <w:tcPr>
            <w:tcW w:w="630" w:type="pct"/>
            <w:vAlign w:val="center"/>
          </w:tcPr>
          <w:p w:rsidR="009F2DE2" w:rsidRPr="00AA71DB" w:rsidRDefault="009F2DE2">
            <w:pPr>
              <w:spacing w:line="360" w:lineRule="auto"/>
              <w:jc w:val="center"/>
              <w:rPr>
                <w:rFonts w:asciiTheme="minorEastAsia" w:eastAsiaTheme="minorEastAsia" w:hAnsiTheme="minorEastAsia"/>
                <w:bCs/>
                <w:color w:val="FF0000"/>
                <w:kern w:val="0"/>
                <w:sz w:val="24"/>
              </w:rPr>
            </w:pPr>
            <w:r w:rsidRPr="00AA71DB">
              <w:rPr>
                <w:rFonts w:asciiTheme="minorEastAsia" w:eastAsiaTheme="minorEastAsia" w:hAnsiTheme="minorEastAsia" w:hint="eastAsia"/>
                <w:bCs/>
                <w:kern w:val="0"/>
                <w:sz w:val="24"/>
              </w:rPr>
              <w:t>4</w:t>
            </w:r>
          </w:p>
        </w:tc>
        <w:tc>
          <w:tcPr>
            <w:tcW w:w="1295" w:type="pct"/>
            <w:gridSpan w:val="3"/>
            <w:vAlign w:val="center"/>
          </w:tcPr>
          <w:p w:rsidR="009F2DE2" w:rsidRPr="00AA71DB" w:rsidRDefault="009F2DE2" w:rsidP="00B05292">
            <w:pPr>
              <w:pStyle w:val="1d"/>
              <w:jc w:val="center"/>
              <w:rPr>
                <w:rFonts w:asciiTheme="minorEastAsia" w:eastAsiaTheme="minorEastAsia" w:hAnsiTheme="minorEastAsia"/>
                <w:sz w:val="24"/>
                <w:szCs w:val="24"/>
              </w:rPr>
            </w:pPr>
            <w:r w:rsidRPr="00AA71DB">
              <w:rPr>
                <w:rFonts w:asciiTheme="minorEastAsia" w:eastAsiaTheme="minorEastAsia" w:hAnsiTheme="minorEastAsia" w:hint="eastAsia"/>
                <w:sz w:val="24"/>
                <w:szCs w:val="24"/>
              </w:rPr>
              <w:t>服务承诺</w:t>
            </w:r>
          </w:p>
          <w:p w:rsidR="009F2DE2" w:rsidRPr="00AA71DB" w:rsidRDefault="009F2DE2" w:rsidP="00B05292">
            <w:pPr>
              <w:pStyle w:val="1d"/>
              <w:jc w:val="center"/>
              <w:rPr>
                <w:rFonts w:asciiTheme="minorEastAsia" w:eastAsiaTheme="minorEastAsia" w:hAnsiTheme="minorEastAsia"/>
                <w:sz w:val="24"/>
                <w:szCs w:val="24"/>
              </w:rPr>
            </w:pPr>
            <w:r w:rsidRPr="00AA71DB">
              <w:rPr>
                <w:rFonts w:asciiTheme="minorEastAsia" w:eastAsiaTheme="minorEastAsia" w:hAnsiTheme="minorEastAsia"/>
                <w:sz w:val="24"/>
                <w:szCs w:val="24"/>
              </w:rPr>
              <w:t>（</w:t>
            </w:r>
            <w:r w:rsidRPr="00AA71DB">
              <w:rPr>
                <w:rFonts w:asciiTheme="minorEastAsia" w:eastAsiaTheme="minorEastAsia" w:hAnsiTheme="minorEastAsia" w:hint="eastAsia"/>
                <w:sz w:val="24"/>
                <w:szCs w:val="24"/>
              </w:rPr>
              <w:t>5</w:t>
            </w:r>
            <w:r w:rsidRPr="00AA71DB">
              <w:rPr>
                <w:rFonts w:asciiTheme="minorEastAsia" w:eastAsiaTheme="minorEastAsia" w:hAnsiTheme="minorEastAsia"/>
                <w:sz w:val="24"/>
                <w:szCs w:val="24"/>
              </w:rPr>
              <w:t>分）</w:t>
            </w:r>
          </w:p>
        </w:tc>
        <w:tc>
          <w:tcPr>
            <w:tcW w:w="2372" w:type="pct"/>
            <w:gridSpan w:val="2"/>
            <w:vAlign w:val="center"/>
          </w:tcPr>
          <w:p w:rsidR="009F2DE2" w:rsidRPr="00AA71DB" w:rsidRDefault="009F2DE2" w:rsidP="00B05292">
            <w:pPr>
              <w:pStyle w:val="Normal1"/>
              <w:rPr>
                <w:rFonts w:asciiTheme="minorEastAsia" w:eastAsiaTheme="minorEastAsia" w:hAnsiTheme="minorEastAsia"/>
              </w:rPr>
            </w:pPr>
            <w:r w:rsidRPr="00AA71DB">
              <w:rPr>
                <w:rFonts w:asciiTheme="minorEastAsia" w:eastAsiaTheme="minorEastAsia" w:hAnsiTheme="minorEastAsia"/>
              </w:rPr>
              <w:t>服务承诺完善、满意，酌情赋分，最多得</w:t>
            </w:r>
            <w:r w:rsidRPr="00AA71DB">
              <w:rPr>
                <w:rFonts w:asciiTheme="minorEastAsia" w:eastAsiaTheme="minorEastAsia" w:hAnsiTheme="minorEastAsia" w:hint="eastAsia"/>
              </w:rPr>
              <w:t>5</w:t>
            </w:r>
            <w:r w:rsidRPr="00AA71DB">
              <w:rPr>
                <w:rFonts w:asciiTheme="minorEastAsia" w:eastAsiaTheme="minorEastAsia" w:hAnsiTheme="minorEastAsia"/>
              </w:rPr>
              <w:t>分。</w:t>
            </w:r>
          </w:p>
        </w:tc>
        <w:tc>
          <w:tcPr>
            <w:tcW w:w="703" w:type="pct"/>
            <w:vAlign w:val="center"/>
          </w:tcPr>
          <w:p w:rsidR="009F2DE2" w:rsidRPr="00AA71DB" w:rsidRDefault="009F2DE2">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5</w:t>
            </w:r>
          </w:p>
        </w:tc>
      </w:tr>
      <w:tr w:rsidR="00B73B9F" w:rsidRPr="00AA71DB">
        <w:tc>
          <w:tcPr>
            <w:tcW w:w="5000" w:type="pct"/>
            <w:gridSpan w:val="7"/>
            <w:vAlign w:val="center"/>
          </w:tcPr>
          <w:p w:rsidR="00B73B9F" w:rsidRPr="00AA71DB" w:rsidRDefault="003F2D10" w:rsidP="00151EA7">
            <w:pPr>
              <w:spacing w:line="360" w:lineRule="auto"/>
              <w:jc w:val="left"/>
              <w:rPr>
                <w:rFonts w:asciiTheme="minorEastAsia" w:eastAsiaTheme="minorEastAsia" w:hAnsiTheme="minorEastAsia"/>
                <w:bCs/>
                <w:color w:val="FF0000"/>
                <w:kern w:val="0"/>
                <w:sz w:val="24"/>
              </w:rPr>
            </w:pPr>
            <w:r w:rsidRPr="00AA71DB">
              <w:rPr>
                <w:rFonts w:asciiTheme="minorEastAsia" w:eastAsiaTheme="minorEastAsia" w:hAnsiTheme="minorEastAsia" w:hint="eastAsia"/>
                <w:bCs/>
                <w:color w:val="000000" w:themeColor="text1"/>
                <w:kern w:val="0"/>
                <w:sz w:val="24"/>
              </w:rPr>
              <w:t>技术部分（6</w:t>
            </w:r>
            <w:r w:rsidR="00151EA7" w:rsidRPr="00AA71DB">
              <w:rPr>
                <w:rFonts w:asciiTheme="minorEastAsia" w:eastAsiaTheme="minorEastAsia" w:hAnsiTheme="minorEastAsia" w:hint="eastAsia"/>
                <w:bCs/>
                <w:color w:val="000000" w:themeColor="text1"/>
                <w:kern w:val="0"/>
                <w:sz w:val="24"/>
              </w:rPr>
              <w:t>7</w:t>
            </w:r>
            <w:r w:rsidRPr="00AA71DB">
              <w:rPr>
                <w:rFonts w:asciiTheme="minorEastAsia" w:eastAsiaTheme="minorEastAsia" w:hAnsiTheme="minorEastAsia" w:hint="eastAsia"/>
                <w:bCs/>
                <w:color w:val="000000" w:themeColor="text1"/>
                <w:kern w:val="0"/>
                <w:sz w:val="24"/>
              </w:rPr>
              <w:t>）</w:t>
            </w:r>
          </w:p>
        </w:tc>
      </w:tr>
      <w:tr w:rsidR="009F2DE2" w:rsidRPr="00AA71DB" w:rsidTr="00FC2655">
        <w:trPr>
          <w:trHeight w:val="1691"/>
        </w:trPr>
        <w:tc>
          <w:tcPr>
            <w:tcW w:w="702" w:type="pct"/>
            <w:gridSpan w:val="2"/>
            <w:vAlign w:val="center"/>
          </w:tcPr>
          <w:p w:rsidR="009F2DE2" w:rsidRPr="00AA71DB" w:rsidRDefault="009F2DE2">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lastRenderedPageBreak/>
              <w:t>1</w:t>
            </w:r>
          </w:p>
        </w:tc>
        <w:tc>
          <w:tcPr>
            <w:tcW w:w="1079" w:type="pct"/>
            <w:vAlign w:val="center"/>
          </w:tcPr>
          <w:p w:rsidR="009F2DE2" w:rsidRPr="00AA71DB" w:rsidRDefault="009F2DE2" w:rsidP="00B05292">
            <w:pPr>
              <w:pStyle w:val="Normal1"/>
              <w:jc w:val="center"/>
              <w:rPr>
                <w:rFonts w:asciiTheme="minorEastAsia" w:eastAsiaTheme="minorEastAsia" w:hAnsiTheme="minorEastAsia"/>
              </w:rPr>
            </w:pPr>
            <w:r w:rsidRPr="00AA71DB">
              <w:rPr>
                <w:rFonts w:asciiTheme="minorEastAsia" w:eastAsiaTheme="minorEastAsia" w:hAnsiTheme="minorEastAsia"/>
              </w:rPr>
              <w:t>监理范围、监理内容（</w:t>
            </w:r>
            <w:r w:rsidRPr="00AA71DB">
              <w:rPr>
                <w:rFonts w:asciiTheme="minorEastAsia" w:eastAsiaTheme="minorEastAsia" w:hAnsiTheme="minorEastAsia" w:hint="eastAsia"/>
              </w:rPr>
              <w:t>9</w:t>
            </w:r>
            <w:r w:rsidRPr="00AA71DB">
              <w:rPr>
                <w:rFonts w:asciiTheme="minorEastAsia" w:eastAsiaTheme="minorEastAsia" w:hAnsiTheme="minorEastAsia"/>
              </w:rPr>
              <w:t>分）</w:t>
            </w:r>
          </w:p>
        </w:tc>
        <w:tc>
          <w:tcPr>
            <w:tcW w:w="2397" w:type="pct"/>
            <w:gridSpan w:val="2"/>
            <w:vAlign w:val="center"/>
          </w:tcPr>
          <w:p w:rsidR="009F2DE2" w:rsidRPr="00AA71DB" w:rsidRDefault="009F2DE2" w:rsidP="00B05292">
            <w:pPr>
              <w:pStyle w:val="Normal1"/>
              <w:rPr>
                <w:rFonts w:asciiTheme="minorEastAsia" w:eastAsiaTheme="minorEastAsia" w:hAnsiTheme="minorEastAsia"/>
              </w:rPr>
            </w:pPr>
            <w:r w:rsidRPr="00AA71DB">
              <w:rPr>
                <w:rFonts w:asciiTheme="minorEastAsia" w:eastAsiaTheme="minorEastAsia" w:hAnsiTheme="minorEastAsia"/>
              </w:rPr>
              <w:t>（1）监理范围明确，满足本项目要求，酌情赋分，最多得</w:t>
            </w:r>
            <w:r w:rsidRPr="00AA71DB">
              <w:rPr>
                <w:rFonts w:asciiTheme="minorEastAsia" w:eastAsiaTheme="minorEastAsia" w:hAnsiTheme="minorEastAsia" w:hint="eastAsia"/>
              </w:rPr>
              <w:t>5</w:t>
            </w:r>
            <w:r w:rsidRPr="00AA71DB">
              <w:rPr>
                <w:rFonts w:asciiTheme="minorEastAsia" w:eastAsiaTheme="minorEastAsia" w:hAnsiTheme="minorEastAsia"/>
              </w:rPr>
              <w:t>分</w:t>
            </w:r>
            <w:r w:rsidRPr="00AA71DB">
              <w:rPr>
                <w:rFonts w:asciiTheme="minorEastAsia" w:eastAsiaTheme="minorEastAsia" w:hAnsiTheme="minorEastAsia" w:hint="eastAsia"/>
              </w:rPr>
              <w:t>；</w:t>
            </w:r>
          </w:p>
          <w:p w:rsidR="009F2DE2" w:rsidRPr="00AA71DB" w:rsidRDefault="009F2DE2" w:rsidP="00B05292">
            <w:pPr>
              <w:pStyle w:val="Normal1"/>
              <w:rPr>
                <w:rFonts w:asciiTheme="minorEastAsia" w:eastAsiaTheme="minorEastAsia" w:hAnsiTheme="minorEastAsia"/>
              </w:rPr>
            </w:pPr>
            <w:r w:rsidRPr="00AA71DB">
              <w:rPr>
                <w:rFonts w:asciiTheme="minorEastAsia" w:eastAsiaTheme="minorEastAsia" w:hAnsiTheme="minorEastAsia"/>
              </w:rPr>
              <w:t>（2）监理内容涉及专业阐述全面、准确，酌情赋分，最多得</w:t>
            </w:r>
            <w:r w:rsidRPr="00AA71DB">
              <w:rPr>
                <w:rFonts w:asciiTheme="minorEastAsia" w:eastAsiaTheme="minorEastAsia" w:hAnsiTheme="minorEastAsia" w:hint="eastAsia"/>
              </w:rPr>
              <w:t>4</w:t>
            </w:r>
            <w:r w:rsidRPr="00AA71DB">
              <w:rPr>
                <w:rFonts w:asciiTheme="minorEastAsia" w:eastAsiaTheme="minorEastAsia" w:hAnsiTheme="minorEastAsia"/>
              </w:rPr>
              <w:t>分。</w:t>
            </w:r>
          </w:p>
        </w:tc>
        <w:tc>
          <w:tcPr>
            <w:tcW w:w="822" w:type="pct"/>
            <w:gridSpan w:val="2"/>
            <w:vAlign w:val="center"/>
          </w:tcPr>
          <w:p w:rsidR="009F2DE2" w:rsidRPr="00AA71DB" w:rsidRDefault="009F2DE2">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9</w:t>
            </w:r>
          </w:p>
        </w:tc>
      </w:tr>
      <w:tr w:rsidR="009F2DE2" w:rsidRPr="00AA71DB" w:rsidTr="00FC2655">
        <w:trPr>
          <w:trHeight w:val="255"/>
        </w:trPr>
        <w:tc>
          <w:tcPr>
            <w:tcW w:w="702" w:type="pct"/>
            <w:gridSpan w:val="2"/>
            <w:vAlign w:val="center"/>
          </w:tcPr>
          <w:p w:rsidR="009F2DE2" w:rsidRPr="00AA71DB" w:rsidRDefault="009F2DE2">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2</w:t>
            </w:r>
          </w:p>
        </w:tc>
        <w:tc>
          <w:tcPr>
            <w:tcW w:w="1079" w:type="pct"/>
            <w:vAlign w:val="center"/>
          </w:tcPr>
          <w:p w:rsidR="009F2DE2" w:rsidRPr="00AA71DB" w:rsidRDefault="009F2DE2" w:rsidP="00B05292">
            <w:pPr>
              <w:pStyle w:val="Normal1"/>
              <w:jc w:val="center"/>
              <w:rPr>
                <w:rFonts w:asciiTheme="minorEastAsia" w:eastAsiaTheme="minorEastAsia" w:hAnsiTheme="minorEastAsia"/>
              </w:rPr>
            </w:pPr>
            <w:r w:rsidRPr="00AA71DB">
              <w:rPr>
                <w:rFonts w:asciiTheme="minorEastAsia" w:eastAsiaTheme="minorEastAsia" w:hAnsiTheme="minorEastAsia"/>
              </w:rPr>
              <w:t>监理依据、监理工作目标（</w:t>
            </w:r>
            <w:r w:rsidR="00151EA7" w:rsidRPr="00AA71DB">
              <w:rPr>
                <w:rFonts w:asciiTheme="minorEastAsia" w:eastAsiaTheme="minorEastAsia" w:hAnsiTheme="minorEastAsia" w:hint="eastAsia"/>
              </w:rPr>
              <w:t>5</w:t>
            </w:r>
            <w:r w:rsidRPr="00AA71DB">
              <w:rPr>
                <w:rFonts w:asciiTheme="minorEastAsia" w:eastAsiaTheme="minorEastAsia" w:hAnsiTheme="minorEastAsia"/>
              </w:rPr>
              <w:t>分）</w:t>
            </w:r>
          </w:p>
        </w:tc>
        <w:tc>
          <w:tcPr>
            <w:tcW w:w="2397" w:type="pct"/>
            <w:gridSpan w:val="2"/>
            <w:vAlign w:val="center"/>
          </w:tcPr>
          <w:p w:rsidR="009F2DE2" w:rsidRPr="00AA71DB" w:rsidRDefault="009F2DE2" w:rsidP="00B05292">
            <w:pPr>
              <w:pStyle w:val="Normal1"/>
              <w:rPr>
                <w:rFonts w:asciiTheme="minorEastAsia" w:eastAsiaTheme="minorEastAsia" w:hAnsiTheme="minorEastAsia"/>
              </w:rPr>
            </w:pPr>
            <w:r w:rsidRPr="00AA71DB">
              <w:rPr>
                <w:rFonts w:asciiTheme="minorEastAsia" w:eastAsiaTheme="minorEastAsia" w:hAnsiTheme="minorEastAsia"/>
              </w:rPr>
              <w:t>监理依据正确合理、监理工作目标明确，酌情赋分，最多得</w:t>
            </w:r>
            <w:r w:rsidR="00151EA7" w:rsidRPr="00AA71DB">
              <w:rPr>
                <w:rFonts w:asciiTheme="minorEastAsia" w:eastAsiaTheme="minorEastAsia" w:hAnsiTheme="minorEastAsia" w:hint="eastAsia"/>
              </w:rPr>
              <w:t>5</w:t>
            </w:r>
            <w:r w:rsidRPr="00AA71DB">
              <w:rPr>
                <w:rFonts w:asciiTheme="minorEastAsia" w:eastAsiaTheme="minorEastAsia" w:hAnsiTheme="minorEastAsia"/>
              </w:rPr>
              <w:t>分</w:t>
            </w:r>
          </w:p>
        </w:tc>
        <w:tc>
          <w:tcPr>
            <w:tcW w:w="822" w:type="pct"/>
            <w:gridSpan w:val="2"/>
            <w:vAlign w:val="center"/>
          </w:tcPr>
          <w:p w:rsidR="009F2DE2" w:rsidRPr="00AA71DB" w:rsidRDefault="00151EA7">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5</w:t>
            </w:r>
          </w:p>
        </w:tc>
      </w:tr>
      <w:tr w:rsidR="009F2DE2" w:rsidRPr="00AA71DB" w:rsidTr="00FC2655">
        <w:trPr>
          <w:trHeight w:val="255"/>
        </w:trPr>
        <w:tc>
          <w:tcPr>
            <w:tcW w:w="702" w:type="pct"/>
            <w:gridSpan w:val="2"/>
            <w:vAlign w:val="center"/>
          </w:tcPr>
          <w:p w:rsidR="009F2DE2" w:rsidRPr="00AA71DB" w:rsidRDefault="009F2DE2">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3</w:t>
            </w:r>
          </w:p>
        </w:tc>
        <w:tc>
          <w:tcPr>
            <w:tcW w:w="1079" w:type="pct"/>
            <w:vAlign w:val="center"/>
          </w:tcPr>
          <w:p w:rsidR="009F2DE2" w:rsidRPr="00AA71DB" w:rsidRDefault="009F2DE2" w:rsidP="00B05292">
            <w:pPr>
              <w:pStyle w:val="Normal1"/>
              <w:jc w:val="center"/>
              <w:rPr>
                <w:rFonts w:asciiTheme="minorEastAsia" w:eastAsiaTheme="minorEastAsia" w:hAnsiTheme="minorEastAsia"/>
              </w:rPr>
            </w:pPr>
            <w:r w:rsidRPr="00AA71DB">
              <w:rPr>
                <w:rFonts w:asciiTheme="minorEastAsia" w:eastAsiaTheme="minorEastAsia" w:hAnsiTheme="minorEastAsia"/>
              </w:rPr>
              <w:t>监理机构设置和岗位职责（</w:t>
            </w:r>
            <w:r w:rsidR="00151EA7" w:rsidRPr="00AA71DB">
              <w:rPr>
                <w:rFonts w:asciiTheme="minorEastAsia" w:eastAsiaTheme="minorEastAsia" w:hAnsiTheme="minorEastAsia" w:hint="eastAsia"/>
              </w:rPr>
              <w:t>7</w:t>
            </w:r>
            <w:r w:rsidRPr="00AA71DB">
              <w:rPr>
                <w:rFonts w:asciiTheme="minorEastAsia" w:eastAsiaTheme="minorEastAsia" w:hAnsiTheme="minorEastAsia"/>
              </w:rPr>
              <w:t>分）</w:t>
            </w:r>
          </w:p>
        </w:tc>
        <w:tc>
          <w:tcPr>
            <w:tcW w:w="2397" w:type="pct"/>
            <w:gridSpan w:val="2"/>
            <w:vAlign w:val="center"/>
          </w:tcPr>
          <w:p w:rsidR="009F2DE2" w:rsidRPr="00AA71DB" w:rsidRDefault="009F2DE2" w:rsidP="00B05292">
            <w:pPr>
              <w:pStyle w:val="Normal1"/>
              <w:rPr>
                <w:rFonts w:asciiTheme="minorEastAsia" w:eastAsiaTheme="minorEastAsia" w:hAnsiTheme="minorEastAsia"/>
              </w:rPr>
            </w:pPr>
            <w:r w:rsidRPr="00AA71DB">
              <w:rPr>
                <w:rFonts w:asciiTheme="minorEastAsia" w:eastAsiaTheme="minorEastAsia" w:hAnsiTheme="minorEastAsia"/>
              </w:rPr>
              <w:t>专业设置合理，职责分工明确，酌情赋分，最多得</w:t>
            </w:r>
            <w:r w:rsidR="00151EA7" w:rsidRPr="00AA71DB">
              <w:rPr>
                <w:rFonts w:asciiTheme="minorEastAsia" w:eastAsiaTheme="minorEastAsia" w:hAnsiTheme="minorEastAsia" w:hint="eastAsia"/>
              </w:rPr>
              <w:t>7</w:t>
            </w:r>
            <w:r w:rsidRPr="00AA71DB">
              <w:rPr>
                <w:rFonts w:asciiTheme="minorEastAsia" w:eastAsiaTheme="minorEastAsia" w:hAnsiTheme="minorEastAsia"/>
              </w:rPr>
              <w:t>分</w:t>
            </w:r>
          </w:p>
        </w:tc>
        <w:tc>
          <w:tcPr>
            <w:tcW w:w="822" w:type="pct"/>
            <w:gridSpan w:val="2"/>
            <w:vAlign w:val="center"/>
          </w:tcPr>
          <w:p w:rsidR="009F2DE2" w:rsidRPr="00AA71DB" w:rsidRDefault="00151EA7">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7</w:t>
            </w:r>
          </w:p>
        </w:tc>
      </w:tr>
      <w:tr w:rsidR="009F2DE2" w:rsidRPr="00AA71DB" w:rsidTr="00FC2655">
        <w:trPr>
          <w:trHeight w:val="255"/>
        </w:trPr>
        <w:tc>
          <w:tcPr>
            <w:tcW w:w="702" w:type="pct"/>
            <w:gridSpan w:val="2"/>
            <w:vAlign w:val="center"/>
          </w:tcPr>
          <w:p w:rsidR="009F2DE2" w:rsidRPr="00AA71DB" w:rsidRDefault="009F2DE2">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4</w:t>
            </w:r>
          </w:p>
        </w:tc>
        <w:tc>
          <w:tcPr>
            <w:tcW w:w="1079" w:type="pct"/>
            <w:vAlign w:val="center"/>
          </w:tcPr>
          <w:p w:rsidR="009F2DE2" w:rsidRPr="00AA71DB" w:rsidRDefault="009F2DE2" w:rsidP="00B05292">
            <w:pPr>
              <w:pStyle w:val="Normal1"/>
              <w:jc w:val="center"/>
              <w:rPr>
                <w:rFonts w:asciiTheme="minorEastAsia" w:eastAsiaTheme="minorEastAsia" w:hAnsiTheme="minorEastAsia"/>
              </w:rPr>
            </w:pPr>
            <w:r w:rsidRPr="00AA71DB">
              <w:rPr>
                <w:rFonts w:asciiTheme="minorEastAsia" w:eastAsiaTheme="minorEastAsia" w:hAnsiTheme="minorEastAsia"/>
              </w:rPr>
              <w:t>监理工作程序、方法和制度（</w:t>
            </w:r>
            <w:r w:rsidRPr="00AA71DB">
              <w:rPr>
                <w:rFonts w:asciiTheme="minorEastAsia" w:eastAsiaTheme="minorEastAsia" w:hAnsiTheme="minorEastAsia" w:hint="eastAsia"/>
              </w:rPr>
              <w:t>10</w:t>
            </w:r>
            <w:r w:rsidRPr="00AA71DB">
              <w:rPr>
                <w:rFonts w:asciiTheme="minorEastAsia" w:eastAsiaTheme="minorEastAsia" w:hAnsiTheme="minorEastAsia"/>
              </w:rPr>
              <w:t>分）</w:t>
            </w:r>
          </w:p>
        </w:tc>
        <w:tc>
          <w:tcPr>
            <w:tcW w:w="2397" w:type="pct"/>
            <w:gridSpan w:val="2"/>
            <w:vAlign w:val="center"/>
          </w:tcPr>
          <w:p w:rsidR="009F2DE2" w:rsidRPr="00AA71DB" w:rsidRDefault="009F2DE2" w:rsidP="00B05292">
            <w:pPr>
              <w:pStyle w:val="Normal1"/>
              <w:rPr>
                <w:rFonts w:asciiTheme="minorEastAsia" w:eastAsiaTheme="minorEastAsia" w:hAnsiTheme="minorEastAsia"/>
              </w:rPr>
            </w:pPr>
            <w:r w:rsidRPr="00AA71DB">
              <w:rPr>
                <w:rFonts w:asciiTheme="minorEastAsia" w:eastAsiaTheme="minorEastAsia" w:hAnsiTheme="minorEastAsia"/>
              </w:rPr>
              <w:t>程序简单、方法有效、制度明确，酌情赋分，最多得</w:t>
            </w:r>
            <w:r w:rsidRPr="00AA71DB">
              <w:rPr>
                <w:rFonts w:asciiTheme="minorEastAsia" w:eastAsiaTheme="minorEastAsia" w:hAnsiTheme="minorEastAsia" w:hint="eastAsia"/>
              </w:rPr>
              <w:t>10</w:t>
            </w:r>
            <w:r w:rsidRPr="00AA71DB">
              <w:rPr>
                <w:rFonts w:asciiTheme="minorEastAsia" w:eastAsiaTheme="minorEastAsia" w:hAnsiTheme="minorEastAsia"/>
              </w:rPr>
              <w:t>分</w:t>
            </w:r>
          </w:p>
        </w:tc>
        <w:tc>
          <w:tcPr>
            <w:tcW w:w="822" w:type="pct"/>
            <w:gridSpan w:val="2"/>
            <w:vAlign w:val="center"/>
          </w:tcPr>
          <w:p w:rsidR="009F2DE2" w:rsidRPr="00AA71DB" w:rsidRDefault="009F2DE2">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10</w:t>
            </w:r>
          </w:p>
        </w:tc>
      </w:tr>
      <w:tr w:rsidR="009F2DE2" w:rsidRPr="00AA71DB" w:rsidTr="00FC2655">
        <w:trPr>
          <w:trHeight w:val="255"/>
        </w:trPr>
        <w:tc>
          <w:tcPr>
            <w:tcW w:w="702" w:type="pct"/>
            <w:gridSpan w:val="2"/>
            <w:vAlign w:val="center"/>
          </w:tcPr>
          <w:p w:rsidR="009F2DE2" w:rsidRPr="00AA71DB" w:rsidRDefault="009F2DE2">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5</w:t>
            </w:r>
          </w:p>
        </w:tc>
        <w:tc>
          <w:tcPr>
            <w:tcW w:w="1079" w:type="pct"/>
            <w:vAlign w:val="center"/>
          </w:tcPr>
          <w:p w:rsidR="009F2DE2" w:rsidRPr="00AA71DB" w:rsidRDefault="009F2DE2" w:rsidP="00B05292">
            <w:pPr>
              <w:pStyle w:val="Normal1"/>
              <w:jc w:val="center"/>
              <w:rPr>
                <w:rFonts w:asciiTheme="minorEastAsia" w:eastAsiaTheme="minorEastAsia" w:hAnsiTheme="minorEastAsia"/>
              </w:rPr>
            </w:pPr>
            <w:r w:rsidRPr="00AA71DB">
              <w:rPr>
                <w:rFonts w:asciiTheme="minorEastAsia" w:eastAsiaTheme="minorEastAsia" w:hAnsiTheme="minorEastAsia"/>
              </w:rPr>
              <w:t>质量、进度、造价、安全、环保监理措施（</w:t>
            </w:r>
            <w:r w:rsidRPr="00AA71DB">
              <w:rPr>
                <w:rFonts w:asciiTheme="minorEastAsia" w:eastAsiaTheme="minorEastAsia" w:hAnsiTheme="minorEastAsia" w:hint="eastAsia"/>
              </w:rPr>
              <w:t>16</w:t>
            </w:r>
            <w:r w:rsidRPr="00AA71DB">
              <w:rPr>
                <w:rFonts w:asciiTheme="minorEastAsia" w:eastAsiaTheme="minorEastAsia" w:hAnsiTheme="minorEastAsia"/>
              </w:rPr>
              <w:t>分）</w:t>
            </w:r>
          </w:p>
        </w:tc>
        <w:tc>
          <w:tcPr>
            <w:tcW w:w="2397" w:type="pct"/>
            <w:gridSpan w:val="2"/>
            <w:vAlign w:val="center"/>
          </w:tcPr>
          <w:p w:rsidR="009F2DE2" w:rsidRPr="00AA71DB" w:rsidRDefault="009F2DE2" w:rsidP="00B05292">
            <w:pPr>
              <w:pStyle w:val="Normal1"/>
              <w:rPr>
                <w:rFonts w:asciiTheme="minorEastAsia" w:eastAsiaTheme="minorEastAsia" w:hAnsiTheme="minorEastAsia"/>
              </w:rPr>
            </w:pPr>
            <w:r w:rsidRPr="00AA71DB">
              <w:rPr>
                <w:rFonts w:asciiTheme="minorEastAsia" w:eastAsiaTheme="minorEastAsia" w:hAnsiTheme="minorEastAsia"/>
              </w:rPr>
              <w:t>质量有总目标，对各分部分项工程提出控制点，并提出相应的控制方法质量控制的基本程序（包括质量事故的处理程序）及预控措施切实可行；对总进度目标的分解合理，能体现预控水平和全面控制水平；针对工程的实际，造价控制程序合理、可行，造价控制有具体措施工程造价目标风险分析全面，防范性对策有针对性；安全生产管理目标明确，工作制度合理安全生产监理责任明确，管理方法合理可行，酌情赋分，最多得</w:t>
            </w:r>
            <w:r w:rsidRPr="00AA71DB">
              <w:rPr>
                <w:rFonts w:asciiTheme="minorEastAsia" w:eastAsiaTheme="minorEastAsia" w:hAnsiTheme="minorEastAsia" w:hint="eastAsia"/>
              </w:rPr>
              <w:t>16</w:t>
            </w:r>
            <w:r w:rsidRPr="00AA71DB">
              <w:rPr>
                <w:rFonts w:asciiTheme="minorEastAsia" w:eastAsiaTheme="minorEastAsia" w:hAnsiTheme="minorEastAsia"/>
              </w:rPr>
              <w:t>分</w:t>
            </w:r>
          </w:p>
        </w:tc>
        <w:tc>
          <w:tcPr>
            <w:tcW w:w="822" w:type="pct"/>
            <w:gridSpan w:val="2"/>
            <w:vAlign w:val="center"/>
          </w:tcPr>
          <w:p w:rsidR="009F2DE2" w:rsidRPr="00AA71DB" w:rsidRDefault="009F2DE2">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16</w:t>
            </w:r>
          </w:p>
        </w:tc>
      </w:tr>
      <w:tr w:rsidR="009F2DE2" w:rsidRPr="00AA71DB" w:rsidTr="00FC2655">
        <w:trPr>
          <w:trHeight w:val="255"/>
        </w:trPr>
        <w:tc>
          <w:tcPr>
            <w:tcW w:w="702" w:type="pct"/>
            <w:gridSpan w:val="2"/>
            <w:vAlign w:val="center"/>
          </w:tcPr>
          <w:p w:rsidR="009F2DE2" w:rsidRPr="00AA71DB" w:rsidRDefault="009F2DE2">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6</w:t>
            </w:r>
          </w:p>
        </w:tc>
        <w:tc>
          <w:tcPr>
            <w:tcW w:w="1079" w:type="pct"/>
            <w:vAlign w:val="center"/>
          </w:tcPr>
          <w:p w:rsidR="009F2DE2" w:rsidRPr="00AA71DB" w:rsidRDefault="009F2DE2" w:rsidP="00B05292">
            <w:pPr>
              <w:pStyle w:val="Normal1"/>
              <w:jc w:val="center"/>
              <w:rPr>
                <w:rFonts w:asciiTheme="minorEastAsia" w:eastAsiaTheme="minorEastAsia" w:hAnsiTheme="minorEastAsia"/>
              </w:rPr>
            </w:pPr>
            <w:r w:rsidRPr="00AA71DB">
              <w:rPr>
                <w:rFonts w:asciiTheme="minorEastAsia" w:eastAsiaTheme="minorEastAsia" w:hAnsiTheme="minorEastAsia"/>
              </w:rPr>
              <w:t>合同、信息管理方案（</w:t>
            </w:r>
            <w:r w:rsidR="00151EA7" w:rsidRPr="00AA71DB">
              <w:rPr>
                <w:rFonts w:asciiTheme="minorEastAsia" w:eastAsiaTheme="minorEastAsia" w:hAnsiTheme="minorEastAsia" w:hint="eastAsia"/>
              </w:rPr>
              <w:t>5</w:t>
            </w:r>
            <w:r w:rsidRPr="00AA71DB">
              <w:rPr>
                <w:rFonts w:asciiTheme="minorEastAsia" w:eastAsiaTheme="minorEastAsia" w:hAnsiTheme="minorEastAsia"/>
              </w:rPr>
              <w:t>分）</w:t>
            </w:r>
          </w:p>
        </w:tc>
        <w:tc>
          <w:tcPr>
            <w:tcW w:w="2397" w:type="pct"/>
            <w:gridSpan w:val="2"/>
            <w:vAlign w:val="center"/>
          </w:tcPr>
          <w:p w:rsidR="009F2DE2" w:rsidRPr="00AA71DB" w:rsidRDefault="009F2DE2" w:rsidP="00B05292">
            <w:pPr>
              <w:pStyle w:val="Normal1"/>
              <w:rPr>
                <w:rFonts w:asciiTheme="minorEastAsia" w:eastAsiaTheme="minorEastAsia" w:hAnsiTheme="minorEastAsia"/>
              </w:rPr>
            </w:pPr>
            <w:r w:rsidRPr="00AA71DB">
              <w:rPr>
                <w:rFonts w:asciiTheme="minorEastAsia" w:eastAsiaTheme="minorEastAsia" w:hAnsiTheme="minorEastAsia"/>
              </w:rPr>
              <w:t>根据工程特点，索赔与反索赔措施有针对性合同履行纠纷预防和协调方案合理、可行，酌情赋分，最多得</w:t>
            </w:r>
            <w:r w:rsidR="00151EA7" w:rsidRPr="00AA71DB">
              <w:rPr>
                <w:rFonts w:asciiTheme="minorEastAsia" w:eastAsiaTheme="minorEastAsia" w:hAnsiTheme="minorEastAsia" w:hint="eastAsia"/>
              </w:rPr>
              <w:t>5</w:t>
            </w:r>
            <w:r w:rsidRPr="00AA71DB">
              <w:rPr>
                <w:rFonts w:asciiTheme="minorEastAsia" w:eastAsiaTheme="minorEastAsia" w:hAnsiTheme="minorEastAsia"/>
              </w:rPr>
              <w:t>分</w:t>
            </w:r>
          </w:p>
        </w:tc>
        <w:tc>
          <w:tcPr>
            <w:tcW w:w="822" w:type="pct"/>
            <w:gridSpan w:val="2"/>
            <w:vAlign w:val="center"/>
          </w:tcPr>
          <w:p w:rsidR="009F2DE2" w:rsidRPr="00AA71DB" w:rsidRDefault="00151EA7">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5</w:t>
            </w:r>
          </w:p>
        </w:tc>
      </w:tr>
      <w:tr w:rsidR="009F2DE2" w:rsidRPr="00AA71DB" w:rsidTr="00FC2655">
        <w:trPr>
          <w:trHeight w:val="255"/>
        </w:trPr>
        <w:tc>
          <w:tcPr>
            <w:tcW w:w="702" w:type="pct"/>
            <w:gridSpan w:val="2"/>
            <w:vAlign w:val="center"/>
          </w:tcPr>
          <w:p w:rsidR="009F2DE2" w:rsidRPr="00AA71DB" w:rsidRDefault="009F2DE2">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7</w:t>
            </w:r>
          </w:p>
        </w:tc>
        <w:tc>
          <w:tcPr>
            <w:tcW w:w="1079" w:type="pct"/>
            <w:vAlign w:val="center"/>
          </w:tcPr>
          <w:p w:rsidR="009F2DE2" w:rsidRPr="00AA71DB" w:rsidRDefault="009F2DE2" w:rsidP="00FC2655">
            <w:pPr>
              <w:pStyle w:val="Normal1"/>
              <w:jc w:val="center"/>
              <w:rPr>
                <w:rFonts w:asciiTheme="minorEastAsia" w:eastAsiaTheme="minorEastAsia" w:hAnsiTheme="minorEastAsia"/>
              </w:rPr>
            </w:pPr>
            <w:r w:rsidRPr="00AA71DB">
              <w:rPr>
                <w:rFonts w:asciiTheme="minorEastAsia" w:eastAsiaTheme="minorEastAsia" w:hAnsiTheme="minorEastAsia"/>
              </w:rPr>
              <w:t>监理组织协调内容及措施（</w:t>
            </w:r>
            <w:r w:rsidR="00151EA7" w:rsidRPr="00AA71DB">
              <w:rPr>
                <w:rFonts w:asciiTheme="minorEastAsia" w:eastAsiaTheme="minorEastAsia" w:hAnsiTheme="minorEastAsia" w:hint="eastAsia"/>
              </w:rPr>
              <w:t>5</w:t>
            </w:r>
            <w:r w:rsidRPr="00AA71DB">
              <w:rPr>
                <w:rFonts w:asciiTheme="minorEastAsia" w:eastAsiaTheme="minorEastAsia" w:hAnsiTheme="minorEastAsia"/>
              </w:rPr>
              <w:t>分）</w:t>
            </w:r>
          </w:p>
        </w:tc>
        <w:tc>
          <w:tcPr>
            <w:tcW w:w="2397" w:type="pct"/>
            <w:gridSpan w:val="2"/>
            <w:vAlign w:val="center"/>
          </w:tcPr>
          <w:p w:rsidR="009F2DE2" w:rsidRPr="00AA71DB" w:rsidRDefault="009F2DE2" w:rsidP="00B05292">
            <w:pPr>
              <w:pStyle w:val="Normal1"/>
              <w:rPr>
                <w:rFonts w:asciiTheme="minorEastAsia" w:eastAsiaTheme="minorEastAsia" w:hAnsiTheme="minorEastAsia"/>
              </w:rPr>
            </w:pPr>
            <w:r w:rsidRPr="00AA71DB">
              <w:rPr>
                <w:rFonts w:asciiTheme="minorEastAsia" w:eastAsiaTheme="minorEastAsia" w:hAnsiTheme="minorEastAsia"/>
              </w:rPr>
              <w:t>结合工程提出的组织协调的内容全面，协调的方法、程序和协调措施可行，酌情赋分，最多得</w:t>
            </w:r>
            <w:r w:rsidR="00151EA7" w:rsidRPr="00AA71DB">
              <w:rPr>
                <w:rFonts w:asciiTheme="minorEastAsia" w:eastAsiaTheme="minorEastAsia" w:hAnsiTheme="minorEastAsia" w:hint="eastAsia"/>
              </w:rPr>
              <w:t>5</w:t>
            </w:r>
            <w:r w:rsidRPr="00AA71DB">
              <w:rPr>
                <w:rFonts w:asciiTheme="minorEastAsia" w:eastAsiaTheme="minorEastAsia" w:hAnsiTheme="minorEastAsia"/>
              </w:rPr>
              <w:t>分。</w:t>
            </w:r>
          </w:p>
        </w:tc>
        <w:tc>
          <w:tcPr>
            <w:tcW w:w="822" w:type="pct"/>
            <w:gridSpan w:val="2"/>
            <w:vAlign w:val="center"/>
          </w:tcPr>
          <w:p w:rsidR="009F2DE2" w:rsidRPr="00AA71DB" w:rsidRDefault="00151EA7">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5</w:t>
            </w:r>
          </w:p>
        </w:tc>
      </w:tr>
      <w:tr w:rsidR="009F2DE2" w:rsidRPr="00AA71DB" w:rsidTr="00FC2655">
        <w:trPr>
          <w:trHeight w:val="226"/>
        </w:trPr>
        <w:tc>
          <w:tcPr>
            <w:tcW w:w="702" w:type="pct"/>
            <w:gridSpan w:val="2"/>
            <w:vAlign w:val="center"/>
          </w:tcPr>
          <w:p w:rsidR="009F2DE2" w:rsidRPr="00AA71DB" w:rsidRDefault="009F2DE2">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8</w:t>
            </w:r>
          </w:p>
        </w:tc>
        <w:tc>
          <w:tcPr>
            <w:tcW w:w="1079" w:type="pct"/>
            <w:vAlign w:val="center"/>
          </w:tcPr>
          <w:p w:rsidR="009F2DE2" w:rsidRPr="00AA71DB" w:rsidRDefault="009F2DE2" w:rsidP="00B05292">
            <w:pPr>
              <w:pStyle w:val="Normal1"/>
              <w:jc w:val="center"/>
              <w:rPr>
                <w:rFonts w:asciiTheme="minorEastAsia" w:eastAsiaTheme="minorEastAsia" w:hAnsiTheme="minorEastAsia"/>
              </w:rPr>
            </w:pPr>
            <w:r w:rsidRPr="00AA71DB">
              <w:rPr>
                <w:rFonts w:asciiTheme="minorEastAsia" w:eastAsiaTheme="minorEastAsia" w:hAnsiTheme="minorEastAsia"/>
              </w:rPr>
              <w:t>监理工作重点、难点分析（</w:t>
            </w:r>
            <w:r w:rsidR="00151EA7" w:rsidRPr="00AA71DB">
              <w:rPr>
                <w:rFonts w:asciiTheme="minorEastAsia" w:eastAsiaTheme="minorEastAsia" w:hAnsiTheme="minorEastAsia" w:hint="eastAsia"/>
              </w:rPr>
              <w:t>5</w:t>
            </w:r>
            <w:r w:rsidRPr="00AA71DB">
              <w:rPr>
                <w:rFonts w:asciiTheme="minorEastAsia" w:eastAsiaTheme="minorEastAsia" w:hAnsiTheme="minorEastAsia"/>
              </w:rPr>
              <w:t>分）</w:t>
            </w:r>
          </w:p>
        </w:tc>
        <w:tc>
          <w:tcPr>
            <w:tcW w:w="2397" w:type="pct"/>
            <w:gridSpan w:val="2"/>
            <w:vAlign w:val="center"/>
          </w:tcPr>
          <w:p w:rsidR="009F2DE2" w:rsidRPr="00AA71DB" w:rsidRDefault="009F2DE2" w:rsidP="00B05292">
            <w:pPr>
              <w:pStyle w:val="Normal1"/>
              <w:rPr>
                <w:rFonts w:asciiTheme="minorEastAsia" w:eastAsiaTheme="minorEastAsia" w:hAnsiTheme="minorEastAsia"/>
              </w:rPr>
            </w:pPr>
            <w:r w:rsidRPr="00AA71DB">
              <w:rPr>
                <w:rFonts w:asciiTheme="minorEastAsia" w:eastAsiaTheme="minorEastAsia" w:hAnsiTheme="minorEastAsia"/>
              </w:rPr>
              <w:t>思路清晰、重难点把握准确，酌情赋分，最多得</w:t>
            </w:r>
            <w:r w:rsidR="00151EA7" w:rsidRPr="00AA71DB">
              <w:rPr>
                <w:rFonts w:asciiTheme="minorEastAsia" w:eastAsiaTheme="minorEastAsia" w:hAnsiTheme="minorEastAsia" w:hint="eastAsia"/>
              </w:rPr>
              <w:t>5</w:t>
            </w:r>
            <w:r w:rsidRPr="00AA71DB">
              <w:rPr>
                <w:rFonts w:asciiTheme="minorEastAsia" w:eastAsiaTheme="minorEastAsia" w:hAnsiTheme="minorEastAsia"/>
              </w:rPr>
              <w:t>分</w:t>
            </w:r>
          </w:p>
        </w:tc>
        <w:tc>
          <w:tcPr>
            <w:tcW w:w="822" w:type="pct"/>
            <w:gridSpan w:val="2"/>
            <w:vAlign w:val="center"/>
          </w:tcPr>
          <w:p w:rsidR="009F2DE2" w:rsidRPr="00AA71DB" w:rsidRDefault="00151EA7">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5</w:t>
            </w:r>
          </w:p>
        </w:tc>
      </w:tr>
      <w:tr w:rsidR="009F2DE2" w:rsidRPr="00AA71DB" w:rsidTr="00FC2655">
        <w:trPr>
          <w:trHeight w:val="360"/>
        </w:trPr>
        <w:tc>
          <w:tcPr>
            <w:tcW w:w="702" w:type="pct"/>
            <w:gridSpan w:val="2"/>
            <w:vAlign w:val="center"/>
          </w:tcPr>
          <w:p w:rsidR="009F2DE2" w:rsidRPr="00AA71DB" w:rsidRDefault="009F2DE2">
            <w:pPr>
              <w:spacing w:line="360" w:lineRule="auto"/>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9</w:t>
            </w:r>
          </w:p>
        </w:tc>
        <w:tc>
          <w:tcPr>
            <w:tcW w:w="1079" w:type="pct"/>
            <w:vAlign w:val="center"/>
          </w:tcPr>
          <w:p w:rsidR="009F2DE2" w:rsidRPr="00AA71DB" w:rsidRDefault="009F2DE2" w:rsidP="00FC2655">
            <w:pPr>
              <w:pStyle w:val="Normal1"/>
              <w:jc w:val="center"/>
              <w:rPr>
                <w:rFonts w:asciiTheme="minorEastAsia" w:eastAsiaTheme="minorEastAsia" w:hAnsiTheme="minorEastAsia"/>
              </w:rPr>
            </w:pPr>
            <w:r w:rsidRPr="00AA71DB">
              <w:rPr>
                <w:rFonts w:asciiTheme="minorEastAsia" w:eastAsiaTheme="minorEastAsia" w:hAnsiTheme="minorEastAsia"/>
              </w:rPr>
              <w:t>合理化建议（</w:t>
            </w:r>
            <w:r w:rsidR="00151EA7" w:rsidRPr="00AA71DB">
              <w:rPr>
                <w:rFonts w:asciiTheme="minorEastAsia" w:eastAsiaTheme="minorEastAsia" w:hAnsiTheme="minorEastAsia" w:hint="eastAsia"/>
              </w:rPr>
              <w:t>5</w:t>
            </w:r>
            <w:r w:rsidRPr="00AA71DB">
              <w:rPr>
                <w:rFonts w:asciiTheme="minorEastAsia" w:eastAsiaTheme="minorEastAsia" w:hAnsiTheme="minorEastAsia"/>
              </w:rPr>
              <w:t>分）</w:t>
            </w:r>
          </w:p>
        </w:tc>
        <w:tc>
          <w:tcPr>
            <w:tcW w:w="2397" w:type="pct"/>
            <w:gridSpan w:val="2"/>
            <w:vAlign w:val="center"/>
          </w:tcPr>
          <w:p w:rsidR="009F2DE2" w:rsidRPr="00AA71DB" w:rsidRDefault="009F2DE2" w:rsidP="00B05292">
            <w:pPr>
              <w:pStyle w:val="Normal1"/>
              <w:rPr>
                <w:rFonts w:asciiTheme="minorEastAsia" w:eastAsiaTheme="minorEastAsia" w:hAnsiTheme="minorEastAsia"/>
              </w:rPr>
            </w:pPr>
            <w:r w:rsidRPr="00AA71DB">
              <w:rPr>
                <w:rFonts w:asciiTheme="minorEastAsia" w:eastAsiaTheme="minorEastAsia" w:hAnsiTheme="minorEastAsia"/>
              </w:rPr>
              <w:t>针对本项目有有效的合理的建议，酌情赋分，最高得</w:t>
            </w:r>
            <w:r w:rsidR="00151EA7" w:rsidRPr="00AA71DB">
              <w:rPr>
                <w:rFonts w:asciiTheme="minorEastAsia" w:eastAsiaTheme="minorEastAsia" w:hAnsiTheme="minorEastAsia" w:hint="eastAsia"/>
              </w:rPr>
              <w:t>5</w:t>
            </w:r>
            <w:r w:rsidRPr="00AA71DB">
              <w:rPr>
                <w:rFonts w:asciiTheme="minorEastAsia" w:eastAsiaTheme="minorEastAsia" w:hAnsiTheme="minorEastAsia"/>
              </w:rPr>
              <w:t>分</w:t>
            </w:r>
          </w:p>
        </w:tc>
        <w:tc>
          <w:tcPr>
            <w:tcW w:w="822" w:type="pct"/>
            <w:gridSpan w:val="2"/>
            <w:vAlign w:val="center"/>
          </w:tcPr>
          <w:p w:rsidR="009F2DE2" w:rsidRPr="00AA71DB" w:rsidRDefault="00151EA7">
            <w:pPr>
              <w:jc w:val="center"/>
              <w:rPr>
                <w:rFonts w:asciiTheme="minorEastAsia" w:eastAsiaTheme="minorEastAsia" w:hAnsiTheme="minorEastAsia"/>
                <w:bCs/>
                <w:kern w:val="0"/>
                <w:sz w:val="24"/>
              </w:rPr>
            </w:pPr>
            <w:r w:rsidRPr="00AA71DB">
              <w:rPr>
                <w:rFonts w:asciiTheme="minorEastAsia" w:eastAsiaTheme="minorEastAsia" w:hAnsiTheme="minorEastAsia" w:hint="eastAsia"/>
                <w:bCs/>
                <w:kern w:val="0"/>
                <w:sz w:val="24"/>
              </w:rPr>
              <w:t>5</w:t>
            </w:r>
          </w:p>
        </w:tc>
      </w:tr>
    </w:tbl>
    <w:p w:rsidR="00B73B9F" w:rsidRDefault="00B73B9F">
      <w:pPr>
        <w:spacing w:line="360" w:lineRule="auto"/>
        <w:ind w:right="1204"/>
        <w:rPr>
          <w:rFonts w:ascii="宋体" w:hAnsi="宋体"/>
          <w:sz w:val="24"/>
        </w:rPr>
      </w:pPr>
    </w:p>
    <w:p w:rsidR="00B73B9F" w:rsidRPr="00FC2655" w:rsidRDefault="003F2D10" w:rsidP="00AD3BBD">
      <w:pPr>
        <w:pStyle w:val="aa"/>
        <w:spacing w:line="720" w:lineRule="auto"/>
        <w:jc w:val="center"/>
        <w:outlineLvl w:val="1"/>
        <w:rPr>
          <w:rFonts w:asciiTheme="minorEastAsia" w:eastAsiaTheme="minorEastAsia" w:hAnsiTheme="minorEastAsia"/>
          <w:b/>
          <w:sz w:val="30"/>
          <w:szCs w:val="30"/>
        </w:rPr>
      </w:pPr>
      <w:r>
        <w:rPr>
          <w:b/>
          <w:sz w:val="30"/>
          <w:szCs w:val="30"/>
        </w:rPr>
        <w:br w:type="page"/>
      </w:r>
      <w:bookmarkStart w:id="163" w:name="_Toc150875224"/>
      <w:r w:rsidRPr="00AD3BBD">
        <w:rPr>
          <w:rFonts w:ascii="Times New Roman" w:hAnsi="Times New Roman" w:hint="eastAsia"/>
          <w:b/>
          <w:sz w:val="32"/>
          <w:szCs w:val="32"/>
        </w:rPr>
        <w:lastRenderedPageBreak/>
        <w:t>第四节</w:t>
      </w:r>
      <w:r w:rsidRPr="00AD3BBD">
        <w:rPr>
          <w:rFonts w:ascii="Times New Roman" w:hAnsi="Times New Roman"/>
          <w:b/>
          <w:sz w:val="32"/>
          <w:szCs w:val="32"/>
        </w:rPr>
        <w:t xml:space="preserve"> </w:t>
      </w:r>
      <w:r w:rsidRPr="00AD3BBD">
        <w:rPr>
          <w:rFonts w:ascii="Times New Roman" w:hAnsi="Times New Roman" w:hint="eastAsia"/>
          <w:b/>
          <w:sz w:val="32"/>
          <w:szCs w:val="32"/>
        </w:rPr>
        <w:t>中标候选人推荐原则</w:t>
      </w:r>
      <w:bookmarkEnd w:id="163"/>
    </w:p>
    <w:p w:rsidR="00B73B9F" w:rsidRDefault="00B73B9F">
      <w:pPr>
        <w:widowControl/>
        <w:jc w:val="center"/>
        <w:rPr>
          <w:b/>
          <w:sz w:val="30"/>
          <w:szCs w:val="30"/>
        </w:rPr>
      </w:pPr>
    </w:p>
    <w:p w:rsidR="00B73B9F" w:rsidRDefault="003F2D10">
      <w:pPr>
        <w:pStyle w:val="aa"/>
        <w:numPr>
          <w:ilvl w:val="0"/>
          <w:numId w:val="5"/>
        </w:numPr>
        <w:spacing w:line="360" w:lineRule="auto"/>
        <w:contextualSpacing/>
        <w:rPr>
          <w:rFonts w:hAnsi="宋体"/>
          <w:b/>
          <w:bCs/>
          <w:sz w:val="24"/>
          <w:szCs w:val="24"/>
        </w:rPr>
      </w:pPr>
      <w:r>
        <w:rPr>
          <w:rFonts w:hAnsi="宋体" w:hint="eastAsia"/>
          <w:b/>
          <w:bCs/>
          <w:sz w:val="24"/>
          <w:szCs w:val="24"/>
        </w:rPr>
        <w:t>综合评分法</w:t>
      </w:r>
    </w:p>
    <w:p w:rsidR="00B73B9F" w:rsidRDefault="003F2D10">
      <w:pPr>
        <w:pStyle w:val="aa"/>
        <w:spacing w:line="360" w:lineRule="auto"/>
        <w:ind w:firstLineChars="200" w:firstLine="420"/>
        <w:rPr>
          <w:rFonts w:hAnsi="宋体"/>
        </w:rPr>
      </w:pPr>
      <w:r>
        <w:rPr>
          <w:rFonts w:hAnsi="宋体" w:hint="eastAsia"/>
        </w:rPr>
        <w:t>1.评标委员会将根据总得分由高到低排列次序并推荐中标候选人。总得分相同的，以投标报价由低到高顺序排列。得分相同且投标报价相同的并列，投标文件满足招标文件全部实质性要求，</w:t>
      </w:r>
      <w:proofErr w:type="gramStart"/>
      <w:r>
        <w:rPr>
          <w:rFonts w:hAnsi="宋体" w:hint="eastAsia"/>
        </w:rPr>
        <w:t>且按照</w:t>
      </w:r>
      <w:proofErr w:type="gramEnd"/>
      <w:r>
        <w:rPr>
          <w:rFonts w:hAnsi="宋体" w:hint="eastAsia"/>
        </w:rPr>
        <w:t>评审因素的量化指标评审得分最高的投标人为排名第一的中标候选人。</w:t>
      </w:r>
    </w:p>
    <w:p w:rsidR="00B73B9F" w:rsidRPr="00FC2655" w:rsidRDefault="003F2D10" w:rsidP="00FC2655">
      <w:pPr>
        <w:pStyle w:val="aa"/>
        <w:spacing w:line="360" w:lineRule="auto"/>
        <w:ind w:firstLineChars="200" w:firstLine="420"/>
        <w:rPr>
          <w:rFonts w:hAnsi="宋体"/>
        </w:rPr>
      </w:pPr>
      <w:r>
        <w:rPr>
          <w:rFonts w:hAnsi="宋体" w:hint="eastAsia"/>
        </w:rPr>
        <w:t>2.根据《政府采购货物和服务招标投标管理办法》（财政部令第87号）第三十一条第二款规定，采用综合评分法的采购项目，提供相同品牌产品且通过资格审查、符合性审查的不同投标人参加同一合同项下投标的，按一家投标人计算，评审后得分最高的同品牌投标人获得中标人推荐资格；评审得分相同的，按照“投标人须知前附表”及“投标人须知正文”30.2规定推荐。</w:t>
      </w:r>
    </w:p>
    <w:p w:rsidR="00B73B9F" w:rsidRPr="00AD3BBD" w:rsidRDefault="003F2D10" w:rsidP="00AD3BBD">
      <w:pPr>
        <w:pStyle w:val="aa"/>
        <w:spacing w:line="720" w:lineRule="auto"/>
        <w:jc w:val="center"/>
        <w:outlineLvl w:val="1"/>
        <w:rPr>
          <w:rFonts w:ascii="Times New Roman" w:hAnsi="Times New Roman"/>
          <w:b/>
          <w:sz w:val="32"/>
          <w:szCs w:val="32"/>
        </w:rPr>
      </w:pPr>
      <w:bookmarkStart w:id="164" w:name="_Toc150875225"/>
      <w:r w:rsidRPr="00AD3BBD">
        <w:rPr>
          <w:rFonts w:ascii="Times New Roman" w:hAnsi="Times New Roman" w:hint="eastAsia"/>
          <w:b/>
          <w:sz w:val="32"/>
          <w:szCs w:val="32"/>
        </w:rPr>
        <w:t>第五节</w:t>
      </w:r>
      <w:r w:rsidRPr="00AD3BBD">
        <w:rPr>
          <w:rFonts w:ascii="Times New Roman" w:hAnsi="Times New Roman"/>
          <w:b/>
          <w:sz w:val="32"/>
          <w:szCs w:val="32"/>
        </w:rPr>
        <w:t xml:space="preserve"> </w:t>
      </w:r>
      <w:r w:rsidRPr="00AD3BBD">
        <w:rPr>
          <w:rFonts w:ascii="Times New Roman" w:hAnsi="Times New Roman" w:hint="eastAsia"/>
          <w:b/>
          <w:sz w:val="32"/>
          <w:szCs w:val="32"/>
        </w:rPr>
        <w:t>评标报告</w:t>
      </w:r>
      <w:bookmarkEnd w:id="164"/>
    </w:p>
    <w:p w:rsidR="00B73B9F" w:rsidRDefault="003F2D10">
      <w:pPr>
        <w:pStyle w:val="25"/>
        <w:spacing w:before="0"/>
        <w:ind w:firstLine="482"/>
        <w:rPr>
          <w:rFonts w:ascii="宋体" w:hAnsi="宋体"/>
          <w:b/>
          <w:bCs/>
          <w:szCs w:val="24"/>
        </w:rPr>
      </w:pPr>
      <w:r>
        <w:rPr>
          <w:rFonts w:ascii="宋体" w:hAnsi="宋体" w:hint="eastAsia"/>
          <w:b/>
          <w:bCs/>
          <w:szCs w:val="24"/>
        </w:rPr>
        <w:t>（一）评标报告与推荐中标候选人</w:t>
      </w:r>
    </w:p>
    <w:p w:rsidR="00B73B9F" w:rsidRDefault="003F2D10">
      <w:pPr>
        <w:pStyle w:val="aa"/>
        <w:tabs>
          <w:tab w:val="left" w:pos="2472"/>
        </w:tabs>
        <w:spacing w:line="360" w:lineRule="auto"/>
        <w:ind w:firstLineChars="200" w:firstLine="420"/>
        <w:rPr>
          <w:rFonts w:hAnsi="宋体"/>
        </w:rPr>
      </w:pPr>
      <w:r>
        <w:rPr>
          <w:rFonts w:hAnsi="宋体" w:hint="eastAsia"/>
        </w:rPr>
        <w:t>评标委员会根据原始评标记录和评标结果编写评标报告，并通过电子交易平台向采购人、采购代理机构提交。</w:t>
      </w:r>
    </w:p>
    <w:p w:rsidR="00B73B9F" w:rsidRDefault="003F2D10">
      <w:pPr>
        <w:widowControl/>
        <w:spacing w:line="360" w:lineRule="auto"/>
        <w:ind w:firstLineChars="200" w:firstLine="482"/>
        <w:jc w:val="left"/>
        <w:rPr>
          <w:rFonts w:ascii="宋体" w:hAnsi="宋体"/>
          <w:b/>
          <w:bCs/>
          <w:sz w:val="24"/>
        </w:rPr>
      </w:pPr>
      <w:r>
        <w:rPr>
          <w:rFonts w:ascii="宋体" w:hAnsi="宋体" w:hint="eastAsia"/>
          <w:b/>
          <w:bCs/>
          <w:sz w:val="24"/>
        </w:rPr>
        <w:t>（二）评标争议事项处理</w:t>
      </w:r>
    </w:p>
    <w:p w:rsidR="00B73B9F" w:rsidRDefault="003F2D10">
      <w:pPr>
        <w:pStyle w:val="aa"/>
        <w:tabs>
          <w:tab w:val="left" w:pos="2472"/>
        </w:tabs>
        <w:spacing w:line="360" w:lineRule="auto"/>
        <w:ind w:firstLineChars="200" w:firstLine="420"/>
        <w:rPr>
          <w:rFonts w:hAnsi="宋体"/>
        </w:rPr>
      </w:pPr>
      <w:r>
        <w:rPr>
          <w:rFonts w:hAnsi="宋体" w:hint="eastAsia"/>
        </w:rPr>
        <w:t>评标委员会成员对需要共同认定的事项存在争议的，应当按照少数服从多数的原则</w:t>
      </w:r>
      <w:proofErr w:type="gramStart"/>
      <w:r>
        <w:rPr>
          <w:rFonts w:hAnsi="宋体" w:hint="eastAsia"/>
        </w:rPr>
        <w:t>作出</w:t>
      </w:r>
      <w:proofErr w:type="gramEnd"/>
      <w:r>
        <w:rPr>
          <w:rFonts w:hAnsi="宋体" w:hint="eastAsia"/>
        </w:rPr>
        <w:t>结论。持不同意见的评标委员会成员应当在评标报告上签署不同意见及理由，否则视为同意评标报告。</w:t>
      </w:r>
    </w:p>
    <w:p w:rsidR="00B73B9F" w:rsidRDefault="00B73B9F">
      <w:pPr>
        <w:widowControl/>
        <w:jc w:val="left"/>
        <w:rPr>
          <w:b/>
          <w:sz w:val="36"/>
          <w:szCs w:val="20"/>
        </w:rPr>
        <w:sectPr w:rsidR="00B73B9F">
          <w:pgSz w:w="11906" w:h="16838"/>
          <w:pgMar w:top="1134" w:right="1134" w:bottom="1134" w:left="1134" w:header="720" w:footer="720" w:gutter="0"/>
          <w:cols w:space="720"/>
          <w:docGrid w:type="lines" w:linePitch="331"/>
        </w:sect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rsidP="00FC2655">
      <w:pPr>
        <w:pStyle w:val="aa"/>
        <w:tabs>
          <w:tab w:val="left" w:pos="2472"/>
        </w:tabs>
        <w:spacing w:line="460" w:lineRule="exact"/>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Pr="008A6B67" w:rsidRDefault="003F2D10" w:rsidP="008A6B67">
      <w:pPr>
        <w:pStyle w:val="aa"/>
        <w:spacing w:line="720" w:lineRule="auto"/>
        <w:jc w:val="center"/>
        <w:outlineLvl w:val="1"/>
        <w:rPr>
          <w:rFonts w:ascii="Times New Roman" w:hAnsi="Times New Roman"/>
          <w:b/>
          <w:sz w:val="36"/>
          <w:szCs w:val="36"/>
        </w:rPr>
      </w:pPr>
      <w:bookmarkStart w:id="165" w:name="_Toc150875226"/>
      <w:r w:rsidRPr="008A6B67">
        <w:rPr>
          <w:rFonts w:ascii="Times New Roman" w:hAnsi="Times New Roman" w:hint="eastAsia"/>
          <w:b/>
          <w:sz w:val="36"/>
          <w:szCs w:val="36"/>
        </w:rPr>
        <w:t>第五章</w:t>
      </w:r>
      <w:r w:rsidRPr="008A6B67">
        <w:rPr>
          <w:rFonts w:ascii="Times New Roman" w:hAnsi="Times New Roman"/>
          <w:b/>
          <w:sz w:val="36"/>
          <w:szCs w:val="36"/>
        </w:rPr>
        <w:t xml:space="preserve"> </w:t>
      </w:r>
      <w:proofErr w:type="gramStart"/>
      <w:r w:rsidRPr="008A6B67">
        <w:rPr>
          <w:rFonts w:ascii="Times New Roman" w:hAnsi="Times New Roman" w:hint="eastAsia"/>
          <w:b/>
          <w:sz w:val="36"/>
          <w:szCs w:val="36"/>
        </w:rPr>
        <w:t>拟签订</w:t>
      </w:r>
      <w:proofErr w:type="gramEnd"/>
      <w:r w:rsidRPr="008A6B67">
        <w:rPr>
          <w:rFonts w:ascii="Times New Roman" w:hAnsi="Times New Roman" w:hint="eastAsia"/>
          <w:b/>
          <w:sz w:val="36"/>
          <w:szCs w:val="36"/>
        </w:rPr>
        <w:t>的合同文本</w:t>
      </w:r>
      <w:bookmarkEnd w:id="165"/>
    </w:p>
    <w:p w:rsidR="00B73B9F" w:rsidRDefault="00B73B9F">
      <w:pPr>
        <w:widowControl/>
        <w:jc w:val="left"/>
        <w:rPr>
          <w:rFonts w:ascii="宋体" w:hAnsi="Courier New"/>
          <w:bCs/>
          <w:szCs w:val="20"/>
        </w:rPr>
        <w:sectPr w:rsidR="00B73B9F">
          <w:pgSz w:w="11906" w:h="16838"/>
          <w:pgMar w:top="1134" w:right="1134" w:bottom="1134" w:left="1134" w:header="720" w:footer="720" w:gutter="0"/>
          <w:cols w:space="720"/>
          <w:docGrid w:type="lines" w:linePitch="331"/>
        </w:sectPr>
      </w:pPr>
    </w:p>
    <w:p w:rsidR="00B73B9F" w:rsidRDefault="00B73B9F" w:rsidP="00AA71DB">
      <w:pPr>
        <w:rPr>
          <w:lang w:val="en"/>
        </w:rPr>
      </w:pPr>
      <w:bookmarkStart w:id="166" w:name="_Toc103813474"/>
    </w:p>
    <w:bookmarkEnd w:id="166"/>
    <w:p w:rsidR="009F2DE2" w:rsidRDefault="009F2DE2" w:rsidP="009F2DE2">
      <w:pPr>
        <w:pStyle w:val="0"/>
        <w:snapToGrid w:val="0"/>
        <w:spacing w:line="400" w:lineRule="atLeast"/>
        <w:ind w:leftChars="0" w:left="0"/>
        <w:rPr>
          <w:sz w:val="24"/>
          <w:szCs w:val="24"/>
        </w:rPr>
      </w:pPr>
      <w:r>
        <w:rPr>
          <w:sz w:val="24"/>
          <w:szCs w:val="24"/>
        </w:rPr>
        <w:t>说明：</w:t>
      </w:r>
    </w:p>
    <w:p w:rsidR="009F2DE2" w:rsidRDefault="009F2DE2" w:rsidP="009F2DE2">
      <w:pPr>
        <w:pStyle w:val="0"/>
        <w:snapToGrid w:val="0"/>
        <w:spacing w:line="400" w:lineRule="atLeast"/>
        <w:ind w:leftChars="0" w:left="0" w:firstLineChars="200" w:firstLine="480"/>
        <w:rPr>
          <w:sz w:val="24"/>
          <w:szCs w:val="24"/>
        </w:rPr>
      </w:pPr>
      <w:r>
        <w:rPr>
          <w:sz w:val="24"/>
          <w:szCs w:val="24"/>
        </w:rPr>
        <w:t>房屋建筑和市政工程等工程监理项目招标可以使用《建设工程监理合同（示范文本）》（</w:t>
      </w:r>
      <w:r>
        <w:rPr>
          <w:sz w:val="24"/>
          <w:szCs w:val="24"/>
        </w:rPr>
        <w:t>GF-2012-0202</w:t>
      </w:r>
      <w:r>
        <w:rPr>
          <w:sz w:val="24"/>
          <w:szCs w:val="24"/>
        </w:rPr>
        <w:t>）。</w:t>
      </w:r>
    </w:p>
    <w:p w:rsidR="009F2DE2" w:rsidRDefault="009F2DE2" w:rsidP="009F2DE2">
      <w:pPr>
        <w:pStyle w:val="0"/>
        <w:snapToGrid w:val="0"/>
        <w:spacing w:line="400" w:lineRule="atLeast"/>
        <w:ind w:leftChars="0" w:left="0" w:firstLineChars="200" w:firstLine="480"/>
        <w:rPr>
          <w:szCs w:val="21"/>
        </w:rPr>
      </w:pPr>
      <w:r>
        <w:rPr>
          <w:rFonts w:hint="eastAsia"/>
          <w:sz w:val="24"/>
          <w:szCs w:val="24"/>
        </w:rPr>
        <w:t>（具体以实际签订为主，本合同仅供参考）</w:t>
      </w:r>
    </w:p>
    <w:p w:rsidR="009F2DE2" w:rsidRDefault="009F2DE2" w:rsidP="009F2DE2">
      <w:pPr>
        <w:pStyle w:val="28"/>
        <w:rPr>
          <w:rFonts w:ascii="Times New Roman" w:hAnsi="Times New Roman"/>
        </w:rPr>
      </w:pPr>
    </w:p>
    <w:p w:rsidR="009F2DE2" w:rsidRDefault="009F2DE2" w:rsidP="008A6B67">
      <w:pPr>
        <w:pStyle w:val="aa"/>
        <w:spacing w:line="720" w:lineRule="auto"/>
        <w:jc w:val="center"/>
        <w:outlineLvl w:val="1"/>
        <w:rPr>
          <w:sz w:val="32"/>
          <w:szCs w:val="32"/>
        </w:rPr>
      </w:pPr>
      <w:r>
        <w:br w:type="page"/>
      </w:r>
      <w:bookmarkStart w:id="167" w:name="_Toc256000081"/>
      <w:bookmarkStart w:id="168" w:name="_Toc150875227"/>
      <w:r w:rsidRPr="008A6B67">
        <w:rPr>
          <w:rFonts w:ascii="Times New Roman" w:hAnsi="Times New Roman"/>
          <w:b/>
          <w:sz w:val="32"/>
          <w:szCs w:val="32"/>
        </w:rPr>
        <w:lastRenderedPageBreak/>
        <w:t>第一节通用合同条款</w:t>
      </w:r>
      <w:bookmarkEnd w:id="167"/>
      <w:bookmarkEnd w:id="168"/>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169" w:name="_Toc256000082"/>
      <w:r w:rsidRPr="007452D8">
        <w:rPr>
          <w:rFonts w:ascii="Times New Roman" w:eastAsia="宋体" w:hAnsi="Times New Roman"/>
          <w:b/>
          <w:sz w:val="24"/>
          <w:szCs w:val="24"/>
        </w:rPr>
        <w:t xml:space="preserve">1. </w:t>
      </w:r>
      <w:r w:rsidRPr="007452D8">
        <w:rPr>
          <w:rFonts w:ascii="Times New Roman" w:eastAsia="宋体" w:hAnsi="Times New Roman"/>
          <w:b/>
          <w:sz w:val="24"/>
          <w:szCs w:val="24"/>
        </w:rPr>
        <w:t>一般约定</w:t>
      </w:r>
      <w:bookmarkEnd w:id="169"/>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170" w:name="_Toc256000083"/>
      <w:r w:rsidRPr="007452D8">
        <w:rPr>
          <w:rFonts w:ascii="Times New Roman" w:eastAsia="宋体" w:hAnsi="Times New Roman"/>
          <w:b/>
          <w:sz w:val="24"/>
          <w:szCs w:val="24"/>
        </w:rPr>
        <w:t xml:space="preserve">1.1 </w:t>
      </w:r>
      <w:r w:rsidRPr="007452D8">
        <w:rPr>
          <w:rFonts w:ascii="Times New Roman" w:eastAsia="宋体" w:hAnsi="Times New Roman"/>
          <w:b/>
          <w:sz w:val="24"/>
          <w:szCs w:val="24"/>
        </w:rPr>
        <w:t>词语定义</w:t>
      </w:r>
      <w:bookmarkEnd w:id="170"/>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通用合同条款、专用合同条款中的下列词语应具有本款所赋予的含义。</w:t>
      </w:r>
    </w:p>
    <w:p w:rsidR="009F2DE2" w:rsidRPr="007452D8" w:rsidRDefault="009F2DE2" w:rsidP="007452D8">
      <w:pPr>
        <w:pStyle w:val="28"/>
        <w:spacing w:line="360" w:lineRule="auto"/>
        <w:ind w:firstLineChars="200" w:firstLine="480"/>
        <w:rPr>
          <w:rFonts w:ascii="Times New Roman" w:eastAsia="宋体" w:hAnsi="Times New Roman"/>
          <w:sz w:val="24"/>
          <w:szCs w:val="24"/>
        </w:rPr>
      </w:pPr>
      <w:r w:rsidRPr="007452D8">
        <w:rPr>
          <w:rFonts w:ascii="Times New Roman" w:eastAsia="宋体" w:hAnsi="Times New Roman"/>
          <w:sz w:val="24"/>
          <w:szCs w:val="24"/>
        </w:rPr>
        <w:t xml:space="preserve">1.1.1 </w:t>
      </w:r>
      <w:r w:rsidRPr="007452D8">
        <w:rPr>
          <w:rFonts w:ascii="Times New Roman" w:eastAsia="宋体" w:hAnsi="Times New Roman"/>
          <w:sz w:val="24"/>
          <w:szCs w:val="24"/>
        </w:rPr>
        <w:t>合同</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1.1.1.1 </w:t>
      </w:r>
      <w:r>
        <w:rPr>
          <w:rFonts w:ascii="Times New Roman" w:eastAsia="宋体" w:hAnsi="Times New Roman"/>
          <w:sz w:val="24"/>
          <w:szCs w:val="24"/>
        </w:rPr>
        <w:t>合同文件（或称合同）：指合同协议书、中标通知书、投标函和投标函附录、专用合同条款、通用合同条款、委托人要求、监理报酬清单、监理大纲，以及其他构成合同组成部分的文件。</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1.1.1.2 </w:t>
      </w:r>
      <w:r>
        <w:rPr>
          <w:rFonts w:ascii="Times New Roman" w:eastAsia="宋体" w:hAnsi="Times New Roman"/>
          <w:sz w:val="24"/>
          <w:szCs w:val="24"/>
        </w:rPr>
        <w:t>合同协议书：指委托人和监理人共同签署的合同协议书。</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1.1.1.3 </w:t>
      </w:r>
      <w:r>
        <w:rPr>
          <w:rFonts w:ascii="Times New Roman" w:eastAsia="宋体" w:hAnsi="Times New Roman"/>
          <w:sz w:val="24"/>
          <w:szCs w:val="24"/>
        </w:rPr>
        <w:t>中标通知书：指委托人通知监理人中标的函件。</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1.1.1.4 </w:t>
      </w:r>
      <w:r>
        <w:rPr>
          <w:rFonts w:ascii="Times New Roman" w:eastAsia="宋体" w:hAnsi="Times New Roman"/>
          <w:sz w:val="24"/>
          <w:szCs w:val="24"/>
        </w:rPr>
        <w:t>投标函：指由监理人填写并签署的，名为</w:t>
      </w:r>
      <w:r>
        <w:rPr>
          <w:rFonts w:ascii="Times New Roman" w:eastAsia="宋体" w:hAnsi="Times New Roman"/>
          <w:sz w:val="24"/>
          <w:szCs w:val="24"/>
        </w:rPr>
        <w:t>“</w:t>
      </w:r>
      <w:r>
        <w:rPr>
          <w:rFonts w:ascii="Times New Roman" w:eastAsia="宋体" w:hAnsi="Times New Roman"/>
          <w:sz w:val="24"/>
          <w:szCs w:val="24"/>
        </w:rPr>
        <w:t>投标函</w:t>
      </w:r>
      <w:r>
        <w:rPr>
          <w:rFonts w:ascii="Times New Roman" w:eastAsia="宋体" w:hAnsi="Times New Roman"/>
          <w:sz w:val="24"/>
          <w:szCs w:val="24"/>
        </w:rPr>
        <w:t>”</w:t>
      </w:r>
      <w:r>
        <w:rPr>
          <w:rFonts w:ascii="Times New Roman" w:eastAsia="宋体" w:hAnsi="Times New Roman"/>
          <w:sz w:val="24"/>
          <w:szCs w:val="24"/>
        </w:rPr>
        <w:t>的函件。</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1.1.1.5 </w:t>
      </w:r>
      <w:r>
        <w:rPr>
          <w:rFonts w:ascii="Times New Roman" w:eastAsia="宋体" w:hAnsi="Times New Roman"/>
          <w:sz w:val="24"/>
          <w:szCs w:val="24"/>
        </w:rPr>
        <w:t>投标函附录：指由监理人填写并签署的、附在投标函后，名为</w:t>
      </w:r>
      <w:r>
        <w:rPr>
          <w:rFonts w:ascii="Times New Roman" w:eastAsia="宋体" w:hAnsi="Times New Roman"/>
          <w:sz w:val="24"/>
          <w:szCs w:val="24"/>
        </w:rPr>
        <w:t>“</w:t>
      </w:r>
      <w:r>
        <w:rPr>
          <w:rFonts w:ascii="Times New Roman" w:eastAsia="宋体" w:hAnsi="Times New Roman"/>
          <w:sz w:val="24"/>
          <w:szCs w:val="24"/>
        </w:rPr>
        <w:t>投标函附录</w:t>
      </w:r>
      <w:r>
        <w:rPr>
          <w:rFonts w:ascii="Times New Roman" w:eastAsia="宋体" w:hAnsi="Times New Roman"/>
          <w:sz w:val="24"/>
          <w:szCs w:val="24"/>
        </w:rPr>
        <w:t>”</w:t>
      </w:r>
      <w:r>
        <w:rPr>
          <w:rFonts w:ascii="Times New Roman" w:eastAsia="宋体" w:hAnsi="Times New Roman"/>
          <w:sz w:val="24"/>
          <w:szCs w:val="24"/>
        </w:rPr>
        <w:t>的函件。</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1.1.1.6 </w:t>
      </w:r>
      <w:r>
        <w:rPr>
          <w:rFonts w:ascii="Times New Roman" w:eastAsia="宋体" w:hAnsi="Times New Roman"/>
          <w:sz w:val="24"/>
          <w:szCs w:val="24"/>
        </w:rPr>
        <w:t>委托人要求：指合同文件中名为</w:t>
      </w:r>
      <w:r>
        <w:rPr>
          <w:rFonts w:ascii="Times New Roman" w:eastAsia="宋体" w:hAnsi="Times New Roman"/>
          <w:sz w:val="24"/>
          <w:szCs w:val="24"/>
        </w:rPr>
        <w:t>“</w:t>
      </w:r>
      <w:r>
        <w:rPr>
          <w:rFonts w:ascii="Times New Roman" w:eastAsia="宋体" w:hAnsi="Times New Roman"/>
          <w:sz w:val="24"/>
          <w:szCs w:val="24"/>
        </w:rPr>
        <w:t>委托人要求</w:t>
      </w:r>
      <w:r>
        <w:rPr>
          <w:rFonts w:ascii="Times New Roman" w:eastAsia="宋体" w:hAnsi="Times New Roman"/>
          <w:sz w:val="24"/>
          <w:szCs w:val="24"/>
        </w:rPr>
        <w:t>”</w:t>
      </w:r>
      <w:r>
        <w:rPr>
          <w:rFonts w:ascii="Times New Roman" w:eastAsia="宋体" w:hAnsi="Times New Roman"/>
          <w:sz w:val="24"/>
          <w:szCs w:val="24"/>
        </w:rPr>
        <w:t>的文件。</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1.1.1.7 </w:t>
      </w:r>
      <w:r>
        <w:rPr>
          <w:rFonts w:ascii="Times New Roman" w:eastAsia="宋体" w:hAnsi="Times New Roman"/>
          <w:sz w:val="24"/>
          <w:szCs w:val="24"/>
        </w:rPr>
        <w:t>监理大纲：指监理人在投标文件中的监理大纲。</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1.1.1.8 </w:t>
      </w:r>
      <w:r>
        <w:rPr>
          <w:rFonts w:ascii="Times New Roman" w:eastAsia="宋体" w:hAnsi="Times New Roman"/>
          <w:sz w:val="24"/>
          <w:szCs w:val="24"/>
        </w:rPr>
        <w:t>监理报酬清单：指监理人投标文件中的监理报酬清单。</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1.1.1.9 </w:t>
      </w:r>
      <w:r>
        <w:rPr>
          <w:rFonts w:ascii="Times New Roman" w:eastAsia="宋体" w:hAnsi="Times New Roman"/>
          <w:sz w:val="24"/>
          <w:szCs w:val="24"/>
        </w:rPr>
        <w:t>其他合同文件：指经合同双方当事人确认构成合同文件的其他文件。</w:t>
      </w:r>
    </w:p>
    <w:p w:rsidR="009F2DE2" w:rsidRPr="007452D8" w:rsidRDefault="009F2DE2" w:rsidP="007452D8">
      <w:pPr>
        <w:pStyle w:val="28"/>
        <w:spacing w:line="360" w:lineRule="auto"/>
        <w:ind w:firstLineChars="200" w:firstLine="480"/>
        <w:rPr>
          <w:rFonts w:ascii="Times New Roman" w:eastAsia="宋体" w:hAnsi="Times New Roman"/>
          <w:sz w:val="24"/>
          <w:szCs w:val="24"/>
        </w:rPr>
      </w:pPr>
      <w:r w:rsidRPr="007452D8">
        <w:rPr>
          <w:rFonts w:ascii="Times New Roman" w:eastAsia="宋体" w:hAnsi="Times New Roman"/>
          <w:sz w:val="24"/>
          <w:szCs w:val="24"/>
        </w:rPr>
        <w:t xml:space="preserve">1.1.2 </w:t>
      </w:r>
      <w:r w:rsidRPr="007452D8">
        <w:rPr>
          <w:rFonts w:ascii="Times New Roman" w:eastAsia="宋体" w:hAnsi="Times New Roman"/>
          <w:sz w:val="24"/>
          <w:szCs w:val="24"/>
        </w:rPr>
        <w:t>合同当事人和人员</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1.1.2.1 </w:t>
      </w:r>
      <w:r>
        <w:rPr>
          <w:rFonts w:ascii="Times New Roman" w:eastAsia="宋体" w:hAnsi="Times New Roman"/>
          <w:sz w:val="24"/>
          <w:szCs w:val="24"/>
        </w:rPr>
        <w:t>合同当事人：指委托人和（或）监理人。</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1.1.2.2 </w:t>
      </w:r>
      <w:r>
        <w:rPr>
          <w:rFonts w:ascii="Times New Roman" w:eastAsia="宋体" w:hAnsi="Times New Roman"/>
          <w:sz w:val="24"/>
          <w:szCs w:val="24"/>
        </w:rPr>
        <w:t>委托人：指与监理人签订合同协议书的当事人</w:t>
      </w:r>
      <w:r>
        <w:rPr>
          <w:rFonts w:ascii="Times New Roman" w:eastAsia="宋体" w:hAnsi="Times New Roman"/>
          <w:kern w:val="0"/>
          <w:sz w:val="24"/>
          <w:szCs w:val="24"/>
        </w:rPr>
        <w:t>，及其合法继承人</w:t>
      </w:r>
      <w:r>
        <w:rPr>
          <w:rFonts w:ascii="Times New Roman" w:eastAsia="宋体" w:hAnsi="Times New Roman"/>
          <w:sz w:val="24"/>
          <w:szCs w:val="24"/>
        </w:rPr>
        <w:t>。</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1.1.2.3 </w:t>
      </w:r>
      <w:r>
        <w:rPr>
          <w:rFonts w:ascii="Times New Roman" w:eastAsia="宋体" w:hAnsi="Times New Roman"/>
          <w:sz w:val="24"/>
          <w:szCs w:val="24"/>
        </w:rPr>
        <w:t>监理人：指与委托人签订合同协议书的当事人</w:t>
      </w:r>
      <w:r>
        <w:rPr>
          <w:rFonts w:ascii="Times New Roman" w:eastAsia="宋体" w:hAnsi="Times New Roman"/>
          <w:kern w:val="0"/>
          <w:sz w:val="24"/>
          <w:szCs w:val="24"/>
        </w:rPr>
        <w:t>，及其合法继承人</w:t>
      </w:r>
      <w:r>
        <w:rPr>
          <w:rFonts w:ascii="Times New Roman" w:eastAsia="宋体" w:hAnsi="Times New Roman"/>
          <w:sz w:val="24"/>
          <w:szCs w:val="24"/>
        </w:rPr>
        <w:t>。</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1.1.2.4 </w:t>
      </w:r>
      <w:r>
        <w:rPr>
          <w:rFonts w:ascii="Times New Roman" w:eastAsia="宋体" w:hAnsi="Times New Roman"/>
          <w:sz w:val="24"/>
          <w:szCs w:val="24"/>
        </w:rPr>
        <w:t>委托人代表：指由委托人任命，并在授权范围和期限内代表委托人行使权利和履行义务的全权负责人。</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1.1.2.5 </w:t>
      </w:r>
      <w:r>
        <w:rPr>
          <w:rFonts w:ascii="Times New Roman" w:eastAsia="宋体" w:hAnsi="Times New Roman"/>
          <w:sz w:val="24"/>
          <w:szCs w:val="24"/>
        </w:rPr>
        <w:t>总监理工程师：指由监理人任命，代表监理人行使权利和履行义务的全权负责人。</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1.1.2.6 </w:t>
      </w:r>
      <w:r>
        <w:rPr>
          <w:rFonts w:ascii="Times New Roman" w:eastAsia="宋体" w:hAnsi="Times New Roman"/>
          <w:sz w:val="24"/>
          <w:szCs w:val="24"/>
        </w:rPr>
        <w:t>承包人：指在本工程监理范围内，与委托人签订勘察、设计、施工承包合同的当事人。</w:t>
      </w:r>
    </w:p>
    <w:p w:rsidR="009F2DE2" w:rsidRPr="007452D8" w:rsidRDefault="009F2DE2" w:rsidP="007452D8">
      <w:pPr>
        <w:pStyle w:val="28"/>
        <w:spacing w:line="360" w:lineRule="auto"/>
        <w:ind w:firstLineChars="200" w:firstLine="480"/>
        <w:rPr>
          <w:rFonts w:ascii="Times New Roman" w:eastAsia="宋体" w:hAnsi="Times New Roman"/>
          <w:sz w:val="24"/>
          <w:szCs w:val="24"/>
        </w:rPr>
      </w:pPr>
      <w:r w:rsidRPr="007452D8">
        <w:rPr>
          <w:rFonts w:ascii="Times New Roman" w:eastAsia="宋体" w:hAnsi="Times New Roman"/>
          <w:sz w:val="24"/>
          <w:szCs w:val="24"/>
        </w:rPr>
        <w:t xml:space="preserve">1.1.3 </w:t>
      </w:r>
      <w:r w:rsidRPr="007452D8">
        <w:rPr>
          <w:rFonts w:ascii="Times New Roman" w:eastAsia="宋体" w:hAnsi="Times New Roman"/>
          <w:sz w:val="24"/>
          <w:szCs w:val="24"/>
        </w:rPr>
        <w:t>工程和监理</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lastRenderedPageBreak/>
        <w:t xml:space="preserve">1.1.3.1 </w:t>
      </w:r>
      <w:r>
        <w:rPr>
          <w:rFonts w:ascii="Times New Roman" w:eastAsia="宋体" w:hAnsi="Times New Roman"/>
          <w:sz w:val="24"/>
          <w:szCs w:val="24"/>
        </w:rPr>
        <w:t>工程：指永久工程和（或）临时工程。</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1.1.3.2 </w:t>
      </w:r>
      <w:r>
        <w:rPr>
          <w:rFonts w:ascii="Times New Roman" w:eastAsia="宋体" w:hAnsi="Times New Roman"/>
          <w:sz w:val="24"/>
          <w:szCs w:val="24"/>
        </w:rPr>
        <w:t>监理服务：指监理人接受委托人的委托，依照法律、规范标准和监理合同等，对建设工程勘察、设计或施工等阶段进行质量控制、进度控制、投资控制、合同管理、信息管理、组织协调和安全监理、环保监理的服务活动。</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1.1.3.3 </w:t>
      </w:r>
      <w:r>
        <w:rPr>
          <w:rFonts w:ascii="Times New Roman" w:eastAsia="宋体" w:hAnsi="Times New Roman"/>
          <w:sz w:val="24"/>
          <w:szCs w:val="24"/>
        </w:rPr>
        <w:t>监理资料：是委托人按合同约定向监理人提供的，用于完成监理范围与内容所需要的资料。</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1.1.3.4 </w:t>
      </w:r>
      <w:r>
        <w:rPr>
          <w:rFonts w:ascii="Times New Roman" w:eastAsia="宋体" w:hAnsi="Times New Roman"/>
          <w:sz w:val="24"/>
          <w:szCs w:val="24"/>
        </w:rPr>
        <w:t>监理文件：指监理人按合同约定向委托人提交的监理大纲、监理规划、监理实施细则、监理日志、监理报告、工程质量评估报告、事故处理文件、监理工作总结和其他文件等，包括阶段性文件和最终文件，且应当采用合同中双方约定的格式和载体。</w:t>
      </w:r>
    </w:p>
    <w:p w:rsidR="009F2DE2" w:rsidRPr="007452D8" w:rsidRDefault="009F2DE2" w:rsidP="007452D8">
      <w:pPr>
        <w:pStyle w:val="28"/>
        <w:spacing w:line="360" w:lineRule="auto"/>
        <w:ind w:firstLineChars="200" w:firstLine="480"/>
        <w:rPr>
          <w:rFonts w:ascii="Times New Roman" w:eastAsia="宋体" w:hAnsi="Times New Roman"/>
          <w:sz w:val="24"/>
          <w:szCs w:val="24"/>
        </w:rPr>
      </w:pPr>
      <w:r w:rsidRPr="007452D8">
        <w:rPr>
          <w:rFonts w:ascii="Times New Roman" w:eastAsia="宋体" w:hAnsi="Times New Roman"/>
          <w:sz w:val="24"/>
          <w:szCs w:val="24"/>
        </w:rPr>
        <w:t xml:space="preserve">1.1.4 </w:t>
      </w:r>
      <w:r w:rsidRPr="007452D8">
        <w:rPr>
          <w:rFonts w:ascii="Times New Roman" w:eastAsia="宋体" w:hAnsi="Times New Roman"/>
          <w:sz w:val="24"/>
          <w:szCs w:val="24"/>
        </w:rPr>
        <w:t>日期</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1.1.4.1 </w:t>
      </w:r>
      <w:r>
        <w:rPr>
          <w:rFonts w:ascii="Times New Roman" w:eastAsia="宋体" w:hAnsi="Times New Roman"/>
          <w:sz w:val="24"/>
          <w:szCs w:val="24"/>
        </w:rPr>
        <w:t>开始监理通知：指委托人按第</w:t>
      </w:r>
      <w:r>
        <w:rPr>
          <w:rFonts w:ascii="Times New Roman" w:eastAsia="宋体" w:hAnsi="Times New Roman"/>
          <w:sz w:val="24"/>
          <w:szCs w:val="24"/>
        </w:rPr>
        <w:t>6.1</w:t>
      </w:r>
      <w:r>
        <w:rPr>
          <w:rFonts w:ascii="Times New Roman" w:eastAsia="宋体" w:hAnsi="Times New Roman"/>
          <w:sz w:val="24"/>
          <w:szCs w:val="24"/>
        </w:rPr>
        <w:t>款通知监理人开始监理的函件。</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1.1.4.2 </w:t>
      </w:r>
      <w:r>
        <w:rPr>
          <w:rFonts w:ascii="Times New Roman" w:eastAsia="宋体" w:hAnsi="Times New Roman"/>
          <w:sz w:val="24"/>
          <w:szCs w:val="24"/>
        </w:rPr>
        <w:t>开始监理日期：指委托人按第</w:t>
      </w:r>
      <w:r>
        <w:rPr>
          <w:rFonts w:ascii="Times New Roman" w:eastAsia="宋体" w:hAnsi="Times New Roman"/>
          <w:sz w:val="24"/>
          <w:szCs w:val="24"/>
        </w:rPr>
        <w:t>6.1</w:t>
      </w:r>
      <w:r>
        <w:rPr>
          <w:rFonts w:ascii="Times New Roman" w:eastAsia="宋体" w:hAnsi="Times New Roman"/>
          <w:sz w:val="24"/>
          <w:szCs w:val="24"/>
        </w:rPr>
        <w:t>款发出的开始监理通知中写明的开始监理日期。</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1.1.4.3 </w:t>
      </w:r>
      <w:r>
        <w:rPr>
          <w:rFonts w:ascii="Times New Roman" w:eastAsia="宋体" w:hAnsi="Times New Roman"/>
          <w:sz w:val="24"/>
          <w:szCs w:val="24"/>
        </w:rPr>
        <w:t>监理服务期限：指监理人在投标函中承诺的完成合同监理服务所需的期限，包括按第</w:t>
      </w:r>
      <w:r>
        <w:rPr>
          <w:rFonts w:ascii="Times New Roman" w:eastAsia="宋体" w:hAnsi="Times New Roman"/>
          <w:sz w:val="24"/>
          <w:szCs w:val="24"/>
        </w:rPr>
        <w:t>6.2</w:t>
      </w:r>
      <w:r>
        <w:rPr>
          <w:rFonts w:ascii="Times New Roman" w:eastAsia="宋体" w:hAnsi="Times New Roman"/>
          <w:sz w:val="24"/>
          <w:szCs w:val="24"/>
        </w:rPr>
        <w:t>款和第</w:t>
      </w:r>
      <w:r>
        <w:rPr>
          <w:rFonts w:ascii="Times New Roman" w:eastAsia="宋体" w:hAnsi="Times New Roman"/>
          <w:sz w:val="24"/>
          <w:szCs w:val="24"/>
        </w:rPr>
        <w:t>6.3.2</w:t>
      </w:r>
      <w:r>
        <w:rPr>
          <w:rFonts w:ascii="Times New Roman" w:eastAsia="宋体" w:hAnsi="Times New Roman"/>
          <w:sz w:val="24"/>
          <w:szCs w:val="24"/>
        </w:rPr>
        <w:t>项约定所作的调整。</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1.1.4.4 </w:t>
      </w:r>
      <w:r>
        <w:rPr>
          <w:rFonts w:ascii="Times New Roman" w:eastAsia="宋体" w:hAnsi="Times New Roman"/>
          <w:sz w:val="24"/>
          <w:szCs w:val="24"/>
        </w:rPr>
        <w:t>完成监理日期：指第</w:t>
      </w:r>
      <w:r>
        <w:rPr>
          <w:rFonts w:ascii="Times New Roman" w:eastAsia="宋体" w:hAnsi="Times New Roman"/>
          <w:sz w:val="24"/>
          <w:szCs w:val="24"/>
        </w:rPr>
        <w:t>1.1.4.3</w:t>
      </w:r>
      <w:r>
        <w:rPr>
          <w:rFonts w:ascii="Times New Roman" w:eastAsia="宋体" w:hAnsi="Times New Roman"/>
          <w:sz w:val="24"/>
          <w:szCs w:val="24"/>
        </w:rPr>
        <w:t>目约定监理服务期限届满时的日期。</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1.1.4.5 </w:t>
      </w:r>
      <w:r>
        <w:rPr>
          <w:rFonts w:ascii="Times New Roman" w:eastAsia="宋体" w:hAnsi="Times New Roman"/>
          <w:sz w:val="24"/>
          <w:szCs w:val="24"/>
        </w:rPr>
        <w:t>基准日：指投标截止时间前</w:t>
      </w:r>
      <w:r>
        <w:rPr>
          <w:rFonts w:ascii="Times New Roman" w:eastAsia="宋体" w:hAnsi="Times New Roman"/>
          <w:sz w:val="24"/>
          <w:szCs w:val="24"/>
        </w:rPr>
        <w:t>28</w:t>
      </w:r>
      <w:r>
        <w:rPr>
          <w:rFonts w:ascii="Times New Roman" w:eastAsia="宋体" w:hAnsi="Times New Roman"/>
          <w:sz w:val="24"/>
          <w:szCs w:val="24"/>
        </w:rPr>
        <w:t>天的日期。</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1.1.4.6 </w:t>
      </w:r>
      <w:r>
        <w:rPr>
          <w:rFonts w:ascii="Times New Roman" w:eastAsia="宋体" w:hAnsi="Times New Roman"/>
          <w:sz w:val="24"/>
          <w:szCs w:val="24"/>
        </w:rPr>
        <w:t>天：除特别指明外，指日历天。合同中按天计算时间的，开始当天不计入，从次日开始计算。期限最后一天的截止时间为当天</w:t>
      </w:r>
      <w:r>
        <w:rPr>
          <w:rFonts w:ascii="Times New Roman" w:eastAsia="宋体" w:hAnsi="Times New Roman"/>
          <w:sz w:val="24"/>
          <w:szCs w:val="24"/>
        </w:rPr>
        <w:t>24:00</w:t>
      </w:r>
      <w:r>
        <w:rPr>
          <w:rFonts w:ascii="Times New Roman" w:eastAsia="宋体" w:hAnsi="Times New Roman"/>
          <w:sz w:val="24"/>
          <w:szCs w:val="24"/>
        </w:rPr>
        <w:t>。</w:t>
      </w:r>
    </w:p>
    <w:p w:rsidR="009F2DE2" w:rsidRPr="007452D8" w:rsidRDefault="009F2DE2" w:rsidP="007452D8">
      <w:pPr>
        <w:pStyle w:val="28"/>
        <w:spacing w:line="360" w:lineRule="auto"/>
        <w:ind w:firstLineChars="200" w:firstLine="480"/>
        <w:rPr>
          <w:rFonts w:ascii="Times New Roman" w:eastAsia="宋体" w:hAnsi="Times New Roman"/>
          <w:sz w:val="24"/>
          <w:szCs w:val="24"/>
        </w:rPr>
      </w:pPr>
      <w:r w:rsidRPr="007452D8">
        <w:rPr>
          <w:rFonts w:ascii="Times New Roman" w:eastAsia="宋体" w:hAnsi="Times New Roman"/>
          <w:sz w:val="24"/>
          <w:szCs w:val="24"/>
        </w:rPr>
        <w:t xml:space="preserve">1.1.5 </w:t>
      </w:r>
      <w:r w:rsidRPr="007452D8">
        <w:rPr>
          <w:rFonts w:ascii="Times New Roman" w:eastAsia="宋体" w:hAnsi="Times New Roman"/>
          <w:sz w:val="24"/>
          <w:szCs w:val="24"/>
        </w:rPr>
        <w:t>合同价格和费用</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1.1.5.1 </w:t>
      </w:r>
      <w:r>
        <w:rPr>
          <w:rFonts w:ascii="Times New Roman" w:eastAsia="宋体" w:hAnsi="Times New Roman"/>
          <w:sz w:val="24"/>
          <w:szCs w:val="24"/>
        </w:rPr>
        <w:t>签约合同价：指签订合同时合同协议书中写明的监理报酬总金额。</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1.1.5.2 </w:t>
      </w:r>
      <w:r>
        <w:rPr>
          <w:rFonts w:ascii="Times New Roman" w:eastAsia="宋体" w:hAnsi="Times New Roman"/>
          <w:sz w:val="24"/>
          <w:szCs w:val="24"/>
        </w:rPr>
        <w:t>合同价格：指监理人按合同约定完成了全部监理工作后，委托人应付给监理人的金额，包括在履行合同过程中按合同约定进行的变更和调整。</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1.1.5.3 </w:t>
      </w:r>
      <w:r>
        <w:rPr>
          <w:rFonts w:ascii="Times New Roman" w:eastAsia="宋体" w:hAnsi="Times New Roman"/>
          <w:sz w:val="24"/>
          <w:szCs w:val="24"/>
        </w:rPr>
        <w:t>费用：指为履行合同所发生的或将要发生的所有合理开支，包括管理费和应分摊的其他费用，但不包括利润。</w:t>
      </w:r>
    </w:p>
    <w:p w:rsidR="009F2DE2" w:rsidRPr="007452D8" w:rsidRDefault="009F2DE2" w:rsidP="007452D8">
      <w:pPr>
        <w:pStyle w:val="28"/>
        <w:spacing w:line="360" w:lineRule="auto"/>
        <w:ind w:firstLineChars="200" w:firstLine="480"/>
        <w:rPr>
          <w:rFonts w:ascii="Times New Roman" w:eastAsia="宋体" w:hAnsi="Times New Roman"/>
          <w:sz w:val="24"/>
          <w:szCs w:val="24"/>
        </w:rPr>
      </w:pPr>
      <w:r w:rsidRPr="007452D8">
        <w:rPr>
          <w:rFonts w:ascii="Times New Roman" w:eastAsia="宋体" w:hAnsi="Times New Roman"/>
          <w:sz w:val="24"/>
          <w:szCs w:val="24"/>
        </w:rPr>
        <w:t xml:space="preserve">1.1.6 </w:t>
      </w:r>
      <w:r w:rsidRPr="007452D8">
        <w:rPr>
          <w:rFonts w:ascii="Times New Roman" w:eastAsia="宋体" w:hAnsi="Times New Roman"/>
          <w:sz w:val="24"/>
          <w:szCs w:val="24"/>
        </w:rPr>
        <w:t>其他</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1.1.6.1 </w:t>
      </w:r>
      <w:r>
        <w:rPr>
          <w:rFonts w:ascii="Times New Roman" w:eastAsia="宋体" w:hAnsi="Times New Roman"/>
          <w:sz w:val="24"/>
          <w:szCs w:val="24"/>
        </w:rPr>
        <w:t>书面形式：指合同文件、信件和数据电文（包括电报、电传、传真、电子数据交换和电子邮件）等可以有形地表现所载内容的形式。</w:t>
      </w:r>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171" w:name="_Toc256000084"/>
      <w:r w:rsidRPr="007452D8">
        <w:rPr>
          <w:rFonts w:ascii="Times New Roman" w:eastAsia="宋体" w:hAnsi="Times New Roman"/>
          <w:b/>
          <w:sz w:val="24"/>
          <w:szCs w:val="24"/>
        </w:rPr>
        <w:lastRenderedPageBreak/>
        <w:t xml:space="preserve">1.2 </w:t>
      </w:r>
      <w:r w:rsidRPr="007452D8">
        <w:rPr>
          <w:rFonts w:ascii="Times New Roman" w:eastAsia="宋体" w:hAnsi="Times New Roman"/>
          <w:b/>
          <w:sz w:val="24"/>
          <w:szCs w:val="24"/>
        </w:rPr>
        <w:t>语言文字</w:t>
      </w:r>
      <w:bookmarkEnd w:id="171"/>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合同使用的语言文字为中文。专用术语使用外文的，应附有中文注释。</w:t>
      </w:r>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172" w:name="_Toc256000085"/>
      <w:r w:rsidRPr="007452D8">
        <w:rPr>
          <w:rFonts w:ascii="Times New Roman" w:eastAsia="宋体" w:hAnsi="Times New Roman"/>
          <w:b/>
          <w:sz w:val="24"/>
          <w:szCs w:val="24"/>
        </w:rPr>
        <w:t xml:space="preserve">1.3 </w:t>
      </w:r>
      <w:r w:rsidRPr="007452D8">
        <w:rPr>
          <w:rFonts w:ascii="Times New Roman" w:eastAsia="宋体" w:hAnsi="Times New Roman"/>
          <w:b/>
          <w:sz w:val="24"/>
          <w:szCs w:val="24"/>
        </w:rPr>
        <w:t>适用法律</w:t>
      </w:r>
      <w:bookmarkEnd w:id="172"/>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适用于合同的法律包括中华人民共和国法律、行政法规、部门规章，以及工程所在地的地方法规、自治条例、单行条例和地方政府规章。</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本合同适用的其他规范性文件，可在专用合同条款中约定。</w:t>
      </w:r>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173" w:name="_Toc256000086"/>
      <w:r w:rsidRPr="007452D8">
        <w:rPr>
          <w:rFonts w:ascii="Times New Roman" w:eastAsia="宋体" w:hAnsi="Times New Roman"/>
          <w:b/>
          <w:sz w:val="24"/>
          <w:szCs w:val="24"/>
        </w:rPr>
        <w:t xml:space="preserve">1.4 </w:t>
      </w:r>
      <w:r w:rsidRPr="007452D8">
        <w:rPr>
          <w:rFonts w:ascii="Times New Roman" w:eastAsia="宋体" w:hAnsi="Times New Roman"/>
          <w:b/>
          <w:sz w:val="24"/>
          <w:szCs w:val="24"/>
        </w:rPr>
        <w:t>合同文件的优先顺序</w:t>
      </w:r>
      <w:bookmarkEnd w:id="173"/>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组成合同的各项文件应互相解释，互为说明。除专用合同条款另有约定外，解释合同文件的优先顺序如下：</w:t>
      </w:r>
    </w:p>
    <w:p w:rsidR="009F2DE2" w:rsidRDefault="009F2DE2" w:rsidP="009F2DE2">
      <w:pPr>
        <w:pStyle w:val="28"/>
        <w:spacing w:line="360" w:lineRule="auto"/>
        <w:ind w:firstLine="42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w:t>
      </w:r>
      <w:r>
        <w:rPr>
          <w:rFonts w:ascii="Times New Roman" w:eastAsia="宋体" w:hAnsi="Times New Roman"/>
          <w:sz w:val="24"/>
          <w:szCs w:val="24"/>
        </w:rPr>
        <w:t>）合同协议书；</w:t>
      </w:r>
    </w:p>
    <w:p w:rsidR="009F2DE2" w:rsidRDefault="009F2DE2" w:rsidP="009F2DE2">
      <w:pPr>
        <w:pStyle w:val="28"/>
        <w:spacing w:line="360" w:lineRule="auto"/>
        <w:ind w:firstLine="42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w:t>
      </w:r>
      <w:r>
        <w:rPr>
          <w:rFonts w:ascii="Times New Roman" w:eastAsia="宋体" w:hAnsi="Times New Roman"/>
          <w:sz w:val="24"/>
          <w:szCs w:val="24"/>
        </w:rPr>
        <w:t>）中标通知书；</w:t>
      </w:r>
    </w:p>
    <w:p w:rsidR="009F2DE2" w:rsidRDefault="009F2DE2" w:rsidP="009F2DE2">
      <w:pPr>
        <w:pStyle w:val="28"/>
        <w:spacing w:line="360" w:lineRule="auto"/>
        <w:ind w:firstLine="42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3</w:t>
      </w:r>
      <w:r>
        <w:rPr>
          <w:rFonts w:ascii="Times New Roman" w:eastAsia="宋体" w:hAnsi="Times New Roman"/>
          <w:sz w:val="24"/>
          <w:szCs w:val="24"/>
        </w:rPr>
        <w:t>）投标函及投标函附录；</w:t>
      </w:r>
    </w:p>
    <w:p w:rsidR="009F2DE2" w:rsidRDefault="009F2DE2" w:rsidP="009F2DE2">
      <w:pPr>
        <w:pStyle w:val="28"/>
        <w:spacing w:line="360" w:lineRule="auto"/>
        <w:ind w:firstLine="42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4</w:t>
      </w:r>
      <w:r>
        <w:rPr>
          <w:rFonts w:ascii="Times New Roman" w:eastAsia="宋体" w:hAnsi="Times New Roman"/>
          <w:sz w:val="24"/>
          <w:szCs w:val="24"/>
        </w:rPr>
        <w:t>）专用合同条款；</w:t>
      </w:r>
    </w:p>
    <w:p w:rsidR="009F2DE2" w:rsidRDefault="009F2DE2" w:rsidP="009F2DE2">
      <w:pPr>
        <w:pStyle w:val="28"/>
        <w:spacing w:line="360" w:lineRule="auto"/>
        <w:ind w:firstLine="42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5</w:t>
      </w:r>
      <w:r>
        <w:rPr>
          <w:rFonts w:ascii="Times New Roman" w:eastAsia="宋体" w:hAnsi="Times New Roman"/>
          <w:sz w:val="24"/>
          <w:szCs w:val="24"/>
        </w:rPr>
        <w:t>）通用合同条款；</w:t>
      </w:r>
    </w:p>
    <w:p w:rsidR="009F2DE2" w:rsidRDefault="009F2DE2" w:rsidP="009F2DE2">
      <w:pPr>
        <w:pStyle w:val="28"/>
        <w:spacing w:line="360" w:lineRule="auto"/>
        <w:ind w:firstLine="42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6</w:t>
      </w:r>
      <w:r>
        <w:rPr>
          <w:rFonts w:ascii="Times New Roman" w:eastAsia="宋体" w:hAnsi="Times New Roman"/>
          <w:sz w:val="24"/>
          <w:szCs w:val="24"/>
        </w:rPr>
        <w:t>）委托人要求；</w:t>
      </w:r>
    </w:p>
    <w:p w:rsidR="009F2DE2" w:rsidRDefault="009F2DE2" w:rsidP="009F2DE2">
      <w:pPr>
        <w:pStyle w:val="28"/>
        <w:spacing w:line="360" w:lineRule="auto"/>
        <w:ind w:firstLine="42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7</w:t>
      </w:r>
      <w:r>
        <w:rPr>
          <w:rFonts w:ascii="Times New Roman" w:eastAsia="宋体" w:hAnsi="Times New Roman"/>
          <w:sz w:val="24"/>
          <w:szCs w:val="24"/>
        </w:rPr>
        <w:t>）监理报酬清单；</w:t>
      </w:r>
    </w:p>
    <w:p w:rsidR="009F2DE2" w:rsidRDefault="009F2DE2" w:rsidP="009F2DE2">
      <w:pPr>
        <w:pStyle w:val="28"/>
        <w:spacing w:line="360" w:lineRule="auto"/>
        <w:ind w:firstLine="42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8</w:t>
      </w:r>
      <w:r>
        <w:rPr>
          <w:rFonts w:ascii="Times New Roman" w:eastAsia="宋体" w:hAnsi="Times New Roman"/>
          <w:sz w:val="24"/>
          <w:szCs w:val="24"/>
        </w:rPr>
        <w:t>）监理大纲；</w:t>
      </w:r>
    </w:p>
    <w:p w:rsidR="009F2DE2" w:rsidRDefault="009F2DE2" w:rsidP="009F2DE2">
      <w:pPr>
        <w:pStyle w:val="28"/>
        <w:spacing w:line="360" w:lineRule="auto"/>
        <w:ind w:firstLine="42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9</w:t>
      </w:r>
      <w:r>
        <w:rPr>
          <w:rFonts w:ascii="Times New Roman" w:eastAsia="宋体" w:hAnsi="Times New Roman"/>
          <w:sz w:val="24"/>
          <w:szCs w:val="24"/>
        </w:rPr>
        <w:t>）其他合同文件。</w:t>
      </w:r>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174" w:name="_Toc256000087"/>
      <w:r w:rsidRPr="007452D8">
        <w:rPr>
          <w:rFonts w:ascii="Times New Roman" w:eastAsia="宋体" w:hAnsi="Times New Roman"/>
          <w:b/>
          <w:sz w:val="24"/>
          <w:szCs w:val="24"/>
        </w:rPr>
        <w:t xml:space="preserve">1.5 </w:t>
      </w:r>
      <w:r w:rsidRPr="007452D8">
        <w:rPr>
          <w:rFonts w:ascii="Times New Roman" w:eastAsia="宋体" w:hAnsi="Times New Roman"/>
          <w:b/>
          <w:sz w:val="24"/>
          <w:szCs w:val="24"/>
        </w:rPr>
        <w:t>合同协议书</w:t>
      </w:r>
      <w:bookmarkEnd w:id="174"/>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监理人按中标通知书规定的时间与委托人签订合同协议书。除法律另有规定或合同另有约定外，委托人和监理人的法定代表人或其委托代理人在合同协议书上签字并盖单位章后，合同生效。</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75" w:name="_Toc256000088"/>
      <w:r>
        <w:rPr>
          <w:rFonts w:ascii="Times New Roman" w:eastAsia="宋体" w:hAnsi="Times New Roman"/>
          <w:sz w:val="24"/>
          <w:szCs w:val="24"/>
        </w:rPr>
        <w:t xml:space="preserve">1.6 </w:t>
      </w:r>
      <w:r>
        <w:rPr>
          <w:rFonts w:ascii="Times New Roman" w:eastAsia="宋体" w:hAnsi="Times New Roman"/>
          <w:sz w:val="24"/>
          <w:szCs w:val="24"/>
        </w:rPr>
        <w:t>文件的提供和照管</w:t>
      </w:r>
      <w:bookmarkEnd w:id="175"/>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1.6.1 </w:t>
      </w:r>
      <w:r>
        <w:rPr>
          <w:rFonts w:ascii="Times New Roman" w:eastAsia="宋体" w:hAnsi="Times New Roman"/>
          <w:sz w:val="24"/>
          <w:szCs w:val="24"/>
        </w:rPr>
        <w:t>监理文件的提供</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除专用合同条款另有约定外，监理人应在合理的期限内按照合同约定的数量向委托人提供监理文件。合同约定监理文件应经委托人批复的，委托人应当在合同约定的期限内批复或提出修改意见。</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1.6.2 </w:t>
      </w:r>
      <w:r>
        <w:rPr>
          <w:rFonts w:ascii="Times New Roman" w:eastAsia="宋体" w:hAnsi="Times New Roman"/>
          <w:sz w:val="24"/>
          <w:szCs w:val="24"/>
        </w:rPr>
        <w:t>委托人提供的文件</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按专用合同条款约定由委托人提供的文件，包括规范标准、承包合同、勘察文</w:t>
      </w:r>
      <w:r>
        <w:rPr>
          <w:rFonts w:ascii="Times New Roman" w:eastAsia="宋体" w:hAnsi="Times New Roman"/>
          <w:sz w:val="24"/>
          <w:szCs w:val="24"/>
        </w:rPr>
        <w:lastRenderedPageBreak/>
        <w:t>件、设计文件等，委托人应按约定的数量和期限交给监理人。由于委托人未按时提供文件造成监理服务期限延误的，按第</w:t>
      </w:r>
      <w:r>
        <w:rPr>
          <w:rFonts w:ascii="Times New Roman" w:eastAsia="宋体" w:hAnsi="Times New Roman"/>
          <w:sz w:val="24"/>
          <w:szCs w:val="24"/>
        </w:rPr>
        <w:t>6.2</w:t>
      </w:r>
      <w:r>
        <w:rPr>
          <w:rFonts w:ascii="Times New Roman" w:eastAsia="宋体" w:hAnsi="Times New Roman"/>
          <w:sz w:val="24"/>
          <w:szCs w:val="24"/>
        </w:rPr>
        <w:t>款约定执行。</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1.6.3 </w:t>
      </w:r>
      <w:r>
        <w:rPr>
          <w:rFonts w:ascii="Times New Roman" w:eastAsia="宋体" w:hAnsi="Times New Roman"/>
          <w:sz w:val="24"/>
          <w:szCs w:val="24"/>
        </w:rPr>
        <w:t>文件错误的通知</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任何一方当事人发现文件中存在的明显错误或疏忽，均应及时通知对方当事人，并应立即采取适当的措施防止损失扩大。</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1.6.4 </w:t>
      </w:r>
      <w:r>
        <w:rPr>
          <w:rFonts w:ascii="Times New Roman" w:eastAsia="宋体" w:hAnsi="Times New Roman"/>
          <w:sz w:val="24"/>
          <w:szCs w:val="24"/>
        </w:rPr>
        <w:t>文件的照管</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监理人应在现场保留一份合同文件、监理文件、委托人要求中的所列文件、以及其他根据合同收发的往来信函，以备委托人和行政管理部门查阅使用。</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76" w:name="_Toc256000089"/>
      <w:r>
        <w:rPr>
          <w:rFonts w:ascii="Times New Roman" w:eastAsia="宋体" w:hAnsi="Times New Roman"/>
          <w:sz w:val="24"/>
          <w:szCs w:val="24"/>
        </w:rPr>
        <w:t xml:space="preserve">1.7 </w:t>
      </w:r>
      <w:r>
        <w:rPr>
          <w:rFonts w:ascii="Times New Roman" w:eastAsia="宋体" w:hAnsi="Times New Roman"/>
          <w:sz w:val="24"/>
          <w:szCs w:val="24"/>
        </w:rPr>
        <w:t>联络</w:t>
      </w:r>
      <w:bookmarkEnd w:id="176"/>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1.7.1 </w:t>
      </w:r>
      <w:r>
        <w:rPr>
          <w:rFonts w:ascii="Times New Roman" w:eastAsia="宋体" w:hAnsi="Times New Roman"/>
          <w:sz w:val="24"/>
          <w:szCs w:val="24"/>
        </w:rPr>
        <w:t>与合同有关的通知、批准、证明、证书、指示、要求、请求、同意、意见、确定和决定等，均应采用书面形式。</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1.7.2 </w:t>
      </w:r>
      <w:r>
        <w:rPr>
          <w:rFonts w:ascii="Times New Roman" w:eastAsia="宋体" w:hAnsi="Times New Roman"/>
          <w:sz w:val="24"/>
          <w:szCs w:val="24"/>
        </w:rPr>
        <w:t>上述通知、批准、证明、证书、指示、要求、请求、同意、意见、确定和决定等来往函件，均应在合同约定的期限内送达指定的地点和指定的接收人，并办理签收手续。</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77" w:name="_Toc256000090"/>
      <w:r>
        <w:rPr>
          <w:rFonts w:ascii="Times New Roman" w:eastAsia="宋体" w:hAnsi="Times New Roman"/>
          <w:sz w:val="24"/>
          <w:szCs w:val="24"/>
        </w:rPr>
        <w:t xml:space="preserve">1.8 </w:t>
      </w:r>
      <w:r>
        <w:rPr>
          <w:rFonts w:ascii="Times New Roman" w:eastAsia="宋体" w:hAnsi="Times New Roman"/>
          <w:sz w:val="24"/>
          <w:szCs w:val="24"/>
        </w:rPr>
        <w:t>转让</w:t>
      </w:r>
      <w:bookmarkEnd w:id="177"/>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除专用合同条款另有约定外，未经对方当事人同意，一方当事人不得将合同权利全部或部分转让给第三人，也不得全部或部分转移合同义务。</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78" w:name="_Toc256000091"/>
      <w:r>
        <w:rPr>
          <w:rFonts w:ascii="Times New Roman" w:eastAsia="宋体" w:hAnsi="Times New Roman"/>
          <w:sz w:val="24"/>
          <w:szCs w:val="24"/>
        </w:rPr>
        <w:t xml:space="preserve">1.9 </w:t>
      </w:r>
      <w:r>
        <w:rPr>
          <w:rFonts w:ascii="Times New Roman" w:eastAsia="宋体" w:hAnsi="Times New Roman"/>
          <w:sz w:val="24"/>
          <w:szCs w:val="24"/>
        </w:rPr>
        <w:t>严禁贿赂</w:t>
      </w:r>
      <w:bookmarkEnd w:id="178"/>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合同双方当事人不得以贿赂或变相贿赂的方式，谋取不当利益或损害对方权益。因贿赂造成对方当事人损失的，行为人应当赔偿损失，并承担相应的法律责任。</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79" w:name="_Toc256000092"/>
      <w:r>
        <w:rPr>
          <w:rFonts w:ascii="Times New Roman" w:eastAsia="宋体" w:hAnsi="Times New Roman"/>
          <w:sz w:val="24"/>
          <w:szCs w:val="24"/>
        </w:rPr>
        <w:t xml:space="preserve">1.10 </w:t>
      </w:r>
      <w:r>
        <w:rPr>
          <w:rFonts w:ascii="Times New Roman" w:eastAsia="宋体" w:hAnsi="Times New Roman"/>
          <w:sz w:val="24"/>
          <w:szCs w:val="24"/>
        </w:rPr>
        <w:t>知识产权</w:t>
      </w:r>
      <w:bookmarkEnd w:id="179"/>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1.10.1</w:t>
      </w:r>
      <w:r>
        <w:rPr>
          <w:rFonts w:ascii="Times New Roman" w:eastAsia="宋体" w:hAnsi="Times New Roman"/>
          <w:sz w:val="24"/>
          <w:szCs w:val="24"/>
        </w:rPr>
        <w:t>除专用合同条款另有约定外，监理人完成的监理工作成果，除署名权以外的著作权和其他知识产权均归委托人享有。</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1.10.2 </w:t>
      </w:r>
      <w:r>
        <w:rPr>
          <w:rFonts w:ascii="Times New Roman" w:eastAsia="宋体" w:hAnsi="Times New Roman"/>
          <w:sz w:val="24"/>
          <w:szCs w:val="24"/>
        </w:rPr>
        <w:t>监理人从事监理活动时不得侵犯他人的知识产权。因侵犯专利权或其他知识产权所引起的责任，由监理人自行承担。因委托人提供的监理资料导致侵权的，由委托人承担责任。</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1.10.3 </w:t>
      </w:r>
      <w:r>
        <w:rPr>
          <w:rFonts w:ascii="Times New Roman" w:eastAsia="宋体" w:hAnsi="Times New Roman"/>
          <w:sz w:val="24"/>
          <w:szCs w:val="24"/>
        </w:rPr>
        <w:t>监理人在投标文件中采用专利技术、专有技术的，相应的使用费视为已包含在投标报价之中。</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80" w:name="_Toc256000093"/>
      <w:r>
        <w:rPr>
          <w:rFonts w:ascii="Times New Roman" w:eastAsia="宋体" w:hAnsi="Times New Roman"/>
          <w:sz w:val="24"/>
          <w:szCs w:val="24"/>
        </w:rPr>
        <w:t xml:space="preserve">1.11 </w:t>
      </w:r>
      <w:r>
        <w:rPr>
          <w:rFonts w:ascii="Times New Roman" w:eastAsia="宋体" w:hAnsi="Times New Roman"/>
          <w:sz w:val="24"/>
          <w:szCs w:val="24"/>
        </w:rPr>
        <w:t>文件及信息的保密</w:t>
      </w:r>
      <w:bookmarkEnd w:id="180"/>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lastRenderedPageBreak/>
        <w:t>未经对方同意，任何一方当事人不得将有关文件、技术秘密、需要保密的资料和信息泄露给他人或公开发表与引用。</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81" w:name="_Toc256000094"/>
      <w:r>
        <w:rPr>
          <w:rFonts w:ascii="Times New Roman" w:eastAsia="宋体" w:hAnsi="Times New Roman"/>
          <w:sz w:val="24"/>
          <w:szCs w:val="24"/>
        </w:rPr>
        <w:t xml:space="preserve">1.12 </w:t>
      </w:r>
      <w:r>
        <w:rPr>
          <w:rFonts w:ascii="Times New Roman" w:eastAsia="宋体" w:hAnsi="Times New Roman"/>
          <w:sz w:val="24"/>
          <w:szCs w:val="24"/>
        </w:rPr>
        <w:t>委托人要求</w:t>
      </w:r>
      <w:bookmarkEnd w:id="181"/>
    </w:p>
    <w:p w:rsidR="009F2DE2" w:rsidRDefault="009F2DE2" w:rsidP="009F2DE2">
      <w:pPr>
        <w:pStyle w:val="28"/>
        <w:spacing w:line="360" w:lineRule="auto"/>
        <w:ind w:firstLine="420"/>
        <w:rPr>
          <w:rFonts w:ascii="Times New Roman" w:eastAsia="宋体" w:hAnsi="Times New Roman"/>
          <w:sz w:val="24"/>
          <w:szCs w:val="24"/>
        </w:rPr>
      </w:pPr>
      <w:r>
        <w:rPr>
          <w:rFonts w:ascii="Times New Roman" w:eastAsia="宋体" w:hAnsi="Times New Roman"/>
          <w:sz w:val="24"/>
          <w:szCs w:val="24"/>
        </w:rPr>
        <w:t xml:space="preserve">1.12.1 </w:t>
      </w:r>
      <w:r>
        <w:rPr>
          <w:rFonts w:ascii="Times New Roman" w:eastAsia="宋体" w:hAnsi="Times New Roman"/>
          <w:sz w:val="24"/>
          <w:szCs w:val="24"/>
        </w:rPr>
        <w:t>监理人应认真阅读、复核委托人要求，发现错误的，应及时书面通知委托人。无论是否存在错误，委托人均有权修改委托人要求，并在修改后</w:t>
      </w:r>
      <w:r>
        <w:rPr>
          <w:rFonts w:ascii="Times New Roman" w:eastAsia="宋体" w:hAnsi="Times New Roman"/>
          <w:sz w:val="24"/>
          <w:szCs w:val="24"/>
        </w:rPr>
        <w:t>3</w:t>
      </w:r>
      <w:r>
        <w:rPr>
          <w:rFonts w:ascii="Times New Roman" w:eastAsia="宋体" w:hAnsi="Times New Roman"/>
          <w:sz w:val="24"/>
          <w:szCs w:val="24"/>
        </w:rPr>
        <w:t>日内通知监理人。除专用合同条款另有约定外，由此导致监理人费用增加和</w:t>
      </w:r>
      <w:r>
        <w:rPr>
          <w:rFonts w:ascii="Times New Roman" w:eastAsia="宋体" w:hAnsi="Times New Roman"/>
          <w:sz w:val="24"/>
          <w:szCs w:val="24"/>
        </w:rPr>
        <w:t>(</w:t>
      </w:r>
      <w:r>
        <w:rPr>
          <w:rFonts w:ascii="Times New Roman" w:eastAsia="宋体" w:hAnsi="Times New Roman"/>
          <w:sz w:val="24"/>
          <w:szCs w:val="24"/>
        </w:rPr>
        <w:t>或</w:t>
      </w:r>
      <w:r>
        <w:rPr>
          <w:rFonts w:ascii="Times New Roman" w:eastAsia="宋体" w:hAnsi="Times New Roman"/>
          <w:sz w:val="24"/>
          <w:szCs w:val="24"/>
        </w:rPr>
        <w:t>)</w:t>
      </w:r>
      <w:r>
        <w:rPr>
          <w:rFonts w:ascii="Times New Roman" w:eastAsia="宋体" w:hAnsi="Times New Roman"/>
          <w:sz w:val="24"/>
          <w:szCs w:val="24"/>
        </w:rPr>
        <w:t>周期延误的，委托人应当相应地增加费用和</w:t>
      </w:r>
      <w:r>
        <w:rPr>
          <w:rFonts w:ascii="Times New Roman" w:eastAsia="宋体" w:hAnsi="Times New Roman"/>
          <w:sz w:val="24"/>
          <w:szCs w:val="24"/>
        </w:rPr>
        <w:t>(</w:t>
      </w:r>
      <w:r>
        <w:rPr>
          <w:rFonts w:ascii="Times New Roman" w:eastAsia="宋体" w:hAnsi="Times New Roman"/>
          <w:sz w:val="24"/>
          <w:szCs w:val="24"/>
        </w:rPr>
        <w:t>或</w:t>
      </w:r>
      <w:r>
        <w:rPr>
          <w:rFonts w:ascii="Times New Roman" w:eastAsia="宋体" w:hAnsi="Times New Roman"/>
          <w:sz w:val="24"/>
          <w:szCs w:val="24"/>
        </w:rPr>
        <w:t>)</w:t>
      </w:r>
      <w:r>
        <w:rPr>
          <w:rFonts w:ascii="Times New Roman" w:eastAsia="宋体" w:hAnsi="Times New Roman"/>
          <w:sz w:val="24"/>
          <w:szCs w:val="24"/>
        </w:rPr>
        <w:t>延长周期。</w:t>
      </w:r>
    </w:p>
    <w:p w:rsidR="009F2DE2" w:rsidRDefault="009F2DE2" w:rsidP="009F2DE2">
      <w:pPr>
        <w:pStyle w:val="28"/>
        <w:spacing w:line="360" w:lineRule="auto"/>
        <w:ind w:firstLine="420"/>
        <w:rPr>
          <w:rFonts w:ascii="Times New Roman" w:eastAsia="宋体" w:hAnsi="Times New Roman"/>
          <w:sz w:val="24"/>
          <w:szCs w:val="24"/>
        </w:rPr>
      </w:pPr>
      <w:r>
        <w:rPr>
          <w:rFonts w:ascii="Times New Roman" w:eastAsia="宋体" w:hAnsi="Times New Roman"/>
          <w:sz w:val="24"/>
          <w:szCs w:val="24"/>
        </w:rPr>
        <w:t xml:space="preserve">1.12.2 </w:t>
      </w:r>
      <w:r>
        <w:rPr>
          <w:rFonts w:ascii="Times New Roman" w:eastAsia="宋体" w:hAnsi="Times New Roman"/>
          <w:sz w:val="24"/>
          <w:szCs w:val="24"/>
        </w:rPr>
        <w:t>如果委托人要求违反法律规定，监理人应在发现后及时书面通知委托人，要求其改正。委托人收到通知书后不予改正或不予答复的，监理人有权拒绝履行合同义务，直至解除合同；由此引起的监理人的全部损失由委托人承担。</w:t>
      </w:r>
    </w:p>
    <w:p w:rsidR="009F2DE2" w:rsidRDefault="009F2DE2" w:rsidP="009F2DE2">
      <w:pPr>
        <w:pStyle w:val="28"/>
        <w:spacing w:line="360" w:lineRule="auto"/>
        <w:ind w:firstLine="435"/>
        <w:rPr>
          <w:rFonts w:ascii="Times New Roman" w:eastAsia="宋体" w:hAnsi="Times New Roman"/>
          <w:sz w:val="24"/>
          <w:szCs w:val="24"/>
        </w:rPr>
      </w:pPr>
      <w:r>
        <w:rPr>
          <w:rFonts w:ascii="Times New Roman" w:eastAsia="宋体" w:hAnsi="Times New Roman"/>
          <w:sz w:val="24"/>
          <w:szCs w:val="24"/>
        </w:rPr>
        <w:t xml:space="preserve">1.12.3 </w:t>
      </w:r>
      <w:r>
        <w:rPr>
          <w:rFonts w:ascii="Times New Roman" w:eastAsia="宋体" w:hAnsi="Times New Roman"/>
          <w:sz w:val="24"/>
          <w:szCs w:val="24"/>
        </w:rPr>
        <w:t>委托人要求采用国外规范和标准进行监理时，应由委托人负责提供该规范和标准的外国文本和中文译本，提供的时间、份数和其他要求在专用合同条款中约定。</w:t>
      </w:r>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182" w:name="_Toc256000095"/>
      <w:r w:rsidRPr="007452D8">
        <w:rPr>
          <w:rFonts w:ascii="Times New Roman" w:eastAsia="宋体" w:hAnsi="Times New Roman"/>
          <w:b/>
          <w:sz w:val="24"/>
          <w:szCs w:val="24"/>
        </w:rPr>
        <w:t xml:space="preserve">2. </w:t>
      </w:r>
      <w:r>
        <w:rPr>
          <w:rFonts w:ascii="Times New Roman" w:eastAsia="宋体" w:hAnsi="Times New Roman"/>
          <w:b/>
          <w:sz w:val="24"/>
          <w:szCs w:val="24"/>
        </w:rPr>
        <w:t>委托人</w:t>
      </w:r>
      <w:r w:rsidRPr="007452D8">
        <w:rPr>
          <w:rFonts w:ascii="Times New Roman" w:eastAsia="宋体" w:hAnsi="Times New Roman"/>
          <w:b/>
          <w:sz w:val="24"/>
          <w:szCs w:val="24"/>
        </w:rPr>
        <w:t>义务</w:t>
      </w:r>
      <w:bookmarkEnd w:id="182"/>
    </w:p>
    <w:p w:rsidR="009F2DE2" w:rsidRDefault="009F2DE2" w:rsidP="007452D8">
      <w:pPr>
        <w:pStyle w:val="28"/>
        <w:spacing w:line="360" w:lineRule="auto"/>
        <w:ind w:firstLineChars="200" w:firstLine="480"/>
        <w:rPr>
          <w:rFonts w:ascii="Times New Roman" w:eastAsia="宋体" w:hAnsi="Times New Roman"/>
          <w:sz w:val="24"/>
          <w:szCs w:val="24"/>
        </w:rPr>
      </w:pPr>
      <w:bookmarkStart w:id="183" w:name="_Toc256000096"/>
      <w:r>
        <w:rPr>
          <w:rFonts w:ascii="Times New Roman" w:eastAsia="宋体" w:hAnsi="Times New Roman"/>
          <w:sz w:val="24"/>
          <w:szCs w:val="24"/>
        </w:rPr>
        <w:t xml:space="preserve">2.1 </w:t>
      </w:r>
      <w:r>
        <w:rPr>
          <w:rFonts w:ascii="Times New Roman" w:eastAsia="宋体" w:hAnsi="Times New Roman"/>
          <w:sz w:val="24"/>
          <w:szCs w:val="24"/>
        </w:rPr>
        <w:t>遵守法律</w:t>
      </w:r>
      <w:bookmarkEnd w:id="183"/>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委托人在履行合同过程中应遵守法律，并保证监理人免于承担因委托人违反法律而引起的任何责任。</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84" w:name="_Toc256000097"/>
      <w:r>
        <w:rPr>
          <w:rFonts w:ascii="Times New Roman" w:eastAsia="宋体" w:hAnsi="Times New Roman"/>
          <w:sz w:val="24"/>
          <w:szCs w:val="24"/>
        </w:rPr>
        <w:t xml:space="preserve">2.2 </w:t>
      </w:r>
      <w:r>
        <w:rPr>
          <w:rFonts w:ascii="Times New Roman" w:eastAsia="宋体" w:hAnsi="Times New Roman"/>
          <w:sz w:val="24"/>
          <w:szCs w:val="24"/>
        </w:rPr>
        <w:t>发出开始监理通知</w:t>
      </w:r>
      <w:bookmarkEnd w:id="184"/>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委托人应按第</w:t>
      </w:r>
      <w:r>
        <w:rPr>
          <w:rFonts w:ascii="Times New Roman" w:eastAsia="宋体" w:hAnsi="Times New Roman"/>
          <w:sz w:val="24"/>
          <w:szCs w:val="24"/>
        </w:rPr>
        <w:t>6.1</w:t>
      </w:r>
      <w:r>
        <w:rPr>
          <w:rFonts w:ascii="Times New Roman" w:eastAsia="宋体" w:hAnsi="Times New Roman"/>
          <w:sz w:val="24"/>
          <w:szCs w:val="24"/>
        </w:rPr>
        <w:t>款的约定向监理人发出开始监理通知。</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除专用合同条款另有约定外，委托人应为监理人的现场人员，在施工期间提供办公房间、办公桌椅、互联网接口、冷暖设施、生活设施、进出现场交通服务和其他便利条件。</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85" w:name="_Toc256000098"/>
      <w:r>
        <w:rPr>
          <w:rFonts w:ascii="Times New Roman" w:eastAsia="宋体" w:hAnsi="Times New Roman"/>
          <w:sz w:val="24"/>
          <w:szCs w:val="24"/>
        </w:rPr>
        <w:t xml:space="preserve">2.3 </w:t>
      </w:r>
      <w:r>
        <w:rPr>
          <w:rFonts w:ascii="Times New Roman" w:eastAsia="宋体" w:hAnsi="Times New Roman"/>
          <w:sz w:val="24"/>
          <w:szCs w:val="24"/>
        </w:rPr>
        <w:t>办理证件和批件</w:t>
      </w:r>
      <w:bookmarkEnd w:id="185"/>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法律规定和（或）合同约定由委托人负责办理的工程建设项目必须履行的各类审批、核准或备案手续，委托人应当按时办理，监理人应给予必要的协助。</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法律规定和（或）合同约定由监理人负责办理的监理所需的证件和批件，委托人应给予必要的协助。</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86" w:name="_Toc256000099"/>
      <w:r>
        <w:rPr>
          <w:rFonts w:ascii="Times New Roman" w:eastAsia="宋体" w:hAnsi="Times New Roman"/>
          <w:sz w:val="24"/>
          <w:szCs w:val="24"/>
        </w:rPr>
        <w:t xml:space="preserve">2.4 </w:t>
      </w:r>
      <w:r>
        <w:rPr>
          <w:rFonts w:ascii="Times New Roman" w:eastAsia="宋体" w:hAnsi="Times New Roman"/>
          <w:sz w:val="24"/>
          <w:szCs w:val="24"/>
        </w:rPr>
        <w:t>支付合同价款</w:t>
      </w:r>
      <w:bookmarkEnd w:id="186"/>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委托人应按合同约定向监理人及时支付合同价款。</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87" w:name="_Toc256000100"/>
      <w:r>
        <w:rPr>
          <w:rFonts w:ascii="Times New Roman" w:eastAsia="宋体" w:hAnsi="Times New Roman"/>
          <w:sz w:val="24"/>
          <w:szCs w:val="24"/>
        </w:rPr>
        <w:lastRenderedPageBreak/>
        <w:t xml:space="preserve">2.5 </w:t>
      </w:r>
      <w:r>
        <w:rPr>
          <w:rFonts w:ascii="Times New Roman" w:eastAsia="宋体" w:hAnsi="Times New Roman"/>
          <w:sz w:val="24"/>
          <w:szCs w:val="24"/>
        </w:rPr>
        <w:t>提供监理资料</w:t>
      </w:r>
      <w:bookmarkEnd w:id="187"/>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委托人应按第</w:t>
      </w:r>
      <w:r>
        <w:rPr>
          <w:rFonts w:ascii="Times New Roman" w:eastAsia="宋体" w:hAnsi="Times New Roman"/>
          <w:sz w:val="24"/>
          <w:szCs w:val="24"/>
        </w:rPr>
        <w:t>1.6.2</w:t>
      </w:r>
      <w:r>
        <w:rPr>
          <w:rFonts w:ascii="Times New Roman" w:eastAsia="宋体" w:hAnsi="Times New Roman"/>
          <w:sz w:val="24"/>
          <w:szCs w:val="24"/>
        </w:rPr>
        <w:t>项的约定向监理人提供监理资料。</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88" w:name="_Toc256000101"/>
      <w:r>
        <w:rPr>
          <w:rFonts w:ascii="Times New Roman" w:eastAsia="宋体" w:hAnsi="Times New Roman"/>
          <w:sz w:val="24"/>
          <w:szCs w:val="24"/>
        </w:rPr>
        <w:t xml:space="preserve">2.6 </w:t>
      </w:r>
      <w:r>
        <w:rPr>
          <w:rFonts w:ascii="Times New Roman" w:eastAsia="宋体" w:hAnsi="Times New Roman"/>
          <w:sz w:val="24"/>
          <w:szCs w:val="24"/>
        </w:rPr>
        <w:t>其他义务</w:t>
      </w:r>
      <w:bookmarkEnd w:id="188"/>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委托人应履行合同约定的其他义务。</w:t>
      </w:r>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189" w:name="_Toc256000102"/>
      <w:r w:rsidRPr="007452D8">
        <w:rPr>
          <w:rFonts w:ascii="Times New Roman" w:eastAsia="宋体" w:hAnsi="Times New Roman"/>
          <w:b/>
          <w:sz w:val="24"/>
          <w:szCs w:val="24"/>
        </w:rPr>
        <w:t xml:space="preserve">3. </w:t>
      </w:r>
      <w:r w:rsidRPr="007452D8">
        <w:rPr>
          <w:rFonts w:ascii="Times New Roman" w:eastAsia="宋体" w:hAnsi="Times New Roman"/>
          <w:b/>
          <w:sz w:val="24"/>
          <w:szCs w:val="24"/>
        </w:rPr>
        <w:t>委托人管理</w:t>
      </w:r>
      <w:bookmarkEnd w:id="189"/>
    </w:p>
    <w:p w:rsidR="009F2DE2" w:rsidRDefault="009F2DE2" w:rsidP="007452D8">
      <w:pPr>
        <w:pStyle w:val="28"/>
        <w:spacing w:line="360" w:lineRule="auto"/>
        <w:ind w:firstLineChars="200" w:firstLine="480"/>
        <w:rPr>
          <w:rFonts w:ascii="Times New Roman" w:eastAsia="宋体" w:hAnsi="Times New Roman"/>
          <w:sz w:val="24"/>
          <w:szCs w:val="24"/>
        </w:rPr>
      </w:pPr>
      <w:bookmarkStart w:id="190" w:name="_Toc256000103"/>
      <w:r>
        <w:rPr>
          <w:rFonts w:ascii="Times New Roman" w:eastAsia="宋体" w:hAnsi="Times New Roman"/>
          <w:sz w:val="24"/>
          <w:szCs w:val="24"/>
        </w:rPr>
        <w:t xml:space="preserve">3.1 </w:t>
      </w:r>
      <w:r>
        <w:rPr>
          <w:rFonts w:ascii="Times New Roman" w:eastAsia="宋体" w:hAnsi="Times New Roman"/>
          <w:sz w:val="24"/>
          <w:szCs w:val="24"/>
        </w:rPr>
        <w:t>委托人代表</w:t>
      </w:r>
      <w:bookmarkEnd w:id="190"/>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3.1.1</w:t>
      </w:r>
      <w:r>
        <w:rPr>
          <w:rFonts w:ascii="Times New Roman" w:eastAsia="宋体" w:hAnsi="Times New Roman"/>
          <w:sz w:val="24"/>
          <w:szCs w:val="24"/>
        </w:rPr>
        <w:t>除专用合同条款另有约定外，委托人应在合同签订后</w:t>
      </w:r>
      <w:r>
        <w:rPr>
          <w:rFonts w:ascii="Times New Roman" w:eastAsia="宋体" w:hAnsi="Times New Roman"/>
          <w:sz w:val="24"/>
          <w:szCs w:val="24"/>
        </w:rPr>
        <w:t>14</w:t>
      </w:r>
      <w:r>
        <w:rPr>
          <w:rFonts w:ascii="Times New Roman" w:eastAsia="宋体" w:hAnsi="Times New Roman"/>
          <w:sz w:val="24"/>
          <w:szCs w:val="24"/>
        </w:rPr>
        <w:t>天内，将委托人代表的姓名、职务、联系方式、授权范围和授权期限书面通知监理人，由委托人代表在其授权范围和授权期限内，代表委托人行使权利、履行义务和处理合同履行中的具体事宜。委托人代表在授权范围内的行为由委托人承担法律责任。</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3.1.2</w:t>
      </w:r>
      <w:r>
        <w:rPr>
          <w:rFonts w:ascii="Times New Roman" w:eastAsia="宋体" w:hAnsi="Times New Roman"/>
          <w:sz w:val="24"/>
          <w:szCs w:val="24"/>
        </w:rPr>
        <w:t>委托人代表违反法律法规、违背职业道德守则或者不按合同约定履行职责及义务，导致合同无法继续正常履行的，监理人有权通知委托人更换委托人代表。委托人收到通知后</w:t>
      </w:r>
      <w:r>
        <w:rPr>
          <w:rFonts w:ascii="Times New Roman" w:eastAsia="宋体" w:hAnsi="Times New Roman"/>
          <w:sz w:val="24"/>
          <w:szCs w:val="24"/>
        </w:rPr>
        <w:t>7</w:t>
      </w:r>
      <w:r>
        <w:rPr>
          <w:rFonts w:ascii="Times New Roman" w:eastAsia="宋体" w:hAnsi="Times New Roman"/>
          <w:sz w:val="24"/>
          <w:szCs w:val="24"/>
        </w:rPr>
        <w:t>天内，应当核实完毕并将处理结果通知监理人。</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3.1.3 </w:t>
      </w:r>
      <w:r>
        <w:rPr>
          <w:rFonts w:ascii="Times New Roman" w:eastAsia="宋体" w:hAnsi="Times New Roman"/>
          <w:sz w:val="24"/>
          <w:szCs w:val="24"/>
        </w:rPr>
        <w:t>委托人更换委托人代表的，应提前</w:t>
      </w:r>
      <w:r>
        <w:rPr>
          <w:rFonts w:ascii="Times New Roman" w:eastAsia="宋体" w:hAnsi="Times New Roman"/>
          <w:sz w:val="24"/>
          <w:szCs w:val="24"/>
        </w:rPr>
        <w:t>14</w:t>
      </w:r>
      <w:r>
        <w:rPr>
          <w:rFonts w:ascii="Times New Roman" w:eastAsia="宋体" w:hAnsi="Times New Roman"/>
          <w:sz w:val="24"/>
          <w:szCs w:val="24"/>
        </w:rPr>
        <w:t>天将更换人员的姓名、职务、联系方式、授权范围和授权期限书面通知监理人。委托人代表超过</w:t>
      </w:r>
      <w:r>
        <w:rPr>
          <w:rFonts w:ascii="Times New Roman" w:eastAsia="宋体" w:hAnsi="Times New Roman"/>
          <w:sz w:val="24"/>
          <w:szCs w:val="24"/>
        </w:rPr>
        <w:t>2</w:t>
      </w:r>
      <w:r>
        <w:rPr>
          <w:rFonts w:ascii="Times New Roman" w:eastAsia="宋体" w:hAnsi="Times New Roman"/>
          <w:sz w:val="24"/>
          <w:szCs w:val="24"/>
        </w:rPr>
        <w:t>天不能履行职责的，应委派代表代行其职责，并通知监理人。</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91" w:name="_Toc256000104"/>
      <w:r>
        <w:rPr>
          <w:rFonts w:ascii="Times New Roman" w:eastAsia="宋体" w:hAnsi="Times New Roman"/>
          <w:sz w:val="24"/>
          <w:szCs w:val="24"/>
        </w:rPr>
        <w:t xml:space="preserve">3.2 </w:t>
      </w:r>
      <w:r>
        <w:rPr>
          <w:rFonts w:ascii="Times New Roman" w:eastAsia="宋体" w:hAnsi="Times New Roman"/>
          <w:sz w:val="24"/>
          <w:szCs w:val="24"/>
        </w:rPr>
        <w:t>委托人的指示</w:t>
      </w:r>
      <w:bookmarkEnd w:id="191"/>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3.2.1 </w:t>
      </w:r>
      <w:r>
        <w:rPr>
          <w:rFonts w:ascii="Times New Roman" w:eastAsia="宋体" w:hAnsi="Times New Roman"/>
          <w:sz w:val="24"/>
          <w:szCs w:val="24"/>
        </w:rPr>
        <w:t>委托人应按合同约定向监理人发出指示，委托人的指示应盖有委托人单位章，并由委托人代表签字确认。</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3.2.2 </w:t>
      </w:r>
      <w:r>
        <w:rPr>
          <w:rFonts w:ascii="Times New Roman" w:eastAsia="宋体" w:hAnsi="Times New Roman"/>
          <w:sz w:val="24"/>
          <w:szCs w:val="24"/>
        </w:rPr>
        <w:t>监理人收到委托人</w:t>
      </w:r>
      <w:proofErr w:type="gramStart"/>
      <w:r>
        <w:rPr>
          <w:rFonts w:ascii="Times New Roman" w:eastAsia="宋体" w:hAnsi="Times New Roman"/>
          <w:sz w:val="24"/>
          <w:szCs w:val="24"/>
        </w:rPr>
        <w:t>作出</w:t>
      </w:r>
      <w:proofErr w:type="gramEnd"/>
      <w:r>
        <w:rPr>
          <w:rFonts w:ascii="Times New Roman" w:eastAsia="宋体" w:hAnsi="Times New Roman"/>
          <w:sz w:val="24"/>
          <w:szCs w:val="24"/>
        </w:rPr>
        <w:t>的指示后应遵照执行。指示构成变更的，应按第</w:t>
      </w:r>
      <w:r>
        <w:rPr>
          <w:rFonts w:ascii="Times New Roman" w:eastAsia="宋体" w:hAnsi="Times New Roman"/>
          <w:sz w:val="24"/>
          <w:szCs w:val="24"/>
        </w:rPr>
        <w:t>8</w:t>
      </w:r>
      <w:r>
        <w:rPr>
          <w:rFonts w:ascii="Times New Roman" w:eastAsia="宋体" w:hAnsi="Times New Roman"/>
          <w:sz w:val="24"/>
          <w:szCs w:val="24"/>
        </w:rPr>
        <w:t>条执行。</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3.2.3 </w:t>
      </w:r>
      <w:r>
        <w:rPr>
          <w:rFonts w:ascii="Times New Roman" w:eastAsia="宋体" w:hAnsi="Times New Roman"/>
          <w:sz w:val="24"/>
          <w:szCs w:val="24"/>
        </w:rPr>
        <w:t>在紧急情况下，委托人代表或其授权人员可以当场签发临时书面指示，监理人应遵照执行。委托人代表应在临时书面指示发出后</w:t>
      </w:r>
      <w:r>
        <w:rPr>
          <w:rFonts w:ascii="Times New Roman" w:eastAsia="宋体" w:hAnsi="Times New Roman"/>
          <w:sz w:val="24"/>
          <w:szCs w:val="24"/>
        </w:rPr>
        <w:t>24</w:t>
      </w:r>
      <w:r>
        <w:rPr>
          <w:rFonts w:ascii="Times New Roman" w:eastAsia="宋体" w:hAnsi="Times New Roman"/>
          <w:sz w:val="24"/>
          <w:szCs w:val="24"/>
        </w:rPr>
        <w:t>小时内发出书面确认函，逾期未发出书面确认函的，该临时书面指示应被视为委托人的正式指示。</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3.2.4 </w:t>
      </w:r>
      <w:r>
        <w:rPr>
          <w:rFonts w:ascii="Times New Roman" w:eastAsia="宋体" w:hAnsi="Times New Roman"/>
          <w:sz w:val="24"/>
          <w:szCs w:val="24"/>
        </w:rPr>
        <w:t>由于委托人未能按合同约定发出指示、指示延误或指示错误而导致监理人费用增加和（或）周期延误的，委托人应承担由此增加的费用和（或）周期延误。</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92" w:name="_Toc256000105"/>
      <w:r>
        <w:rPr>
          <w:rFonts w:ascii="Times New Roman" w:eastAsia="宋体" w:hAnsi="Times New Roman"/>
          <w:sz w:val="24"/>
          <w:szCs w:val="24"/>
        </w:rPr>
        <w:t xml:space="preserve">3.3 </w:t>
      </w:r>
      <w:r>
        <w:rPr>
          <w:rFonts w:ascii="Times New Roman" w:eastAsia="宋体" w:hAnsi="Times New Roman"/>
          <w:sz w:val="24"/>
          <w:szCs w:val="24"/>
        </w:rPr>
        <w:t>决定或答复</w:t>
      </w:r>
      <w:bookmarkEnd w:id="192"/>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3.3.1 </w:t>
      </w:r>
      <w:r>
        <w:rPr>
          <w:rFonts w:ascii="Times New Roman" w:eastAsia="宋体" w:hAnsi="Times New Roman"/>
          <w:sz w:val="24"/>
          <w:szCs w:val="24"/>
        </w:rPr>
        <w:t>委托人在法律允许的范围内有权对监理人的监理工作和</w:t>
      </w:r>
      <w:r>
        <w:rPr>
          <w:rFonts w:ascii="Times New Roman" w:eastAsia="宋体" w:hAnsi="Times New Roman"/>
          <w:sz w:val="24"/>
          <w:szCs w:val="24"/>
        </w:rPr>
        <w:t>/</w:t>
      </w:r>
      <w:r>
        <w:rPr>
          <w:rFonts w:ascii="Times New Roman" w:eastAsia="宋体" w:hAnsi="Times New Roman"/>
          <w:sz w:val="24"/>
          <w:szCs w:val="24"/>
        </w:rPr>
        <w:t>或监理文件</w:t>
      </w:r>
      <w:proofErr w:type="gramStart"/>
      <w:r>
        <w:rPr>
          <w:rFonts w:ascii="Times New Roman" w:eastAsia="宋体" w:hAnsi="Times New Roman"/>
          <w:sz w:val="24"/>
          <w:szCs w:val="24"/>
        </w:rPr>
        <w:t>作出</w:t>
      </w:r>
      <w:proofErr w:type="gramEnd"/>
      <w:r>
        <w:rPr>
          <w:rFonts w:ascii="Times New Roman" w:eastAsia="宋体" w:hAnsi="Times New Roman"/>
          <w:sz w:val="24"/>
          <w:szCs w:val="24"/>
        </w:rPr>
        <w:t>处理决定，监理人应按照委托人的决定执行，涉及监理服务期限或监理报酬等问题</w:t>
      </w:r>
      <w:r>
        <w:rPr>
          <w:rFonts w:ascii="Times New Roman" w:eastAsia="宋体" w:hAnsi="Times New Roman"/>
          <w:sz w:val="24"/>
          <w:szCs w:val="24"/>
        </w:rPr>
        <w:lastRenderedPageBreak/>
        <w:t>按第</w:t>
      </w:r>
      <w:r>
        <w:rPr>
          <w:rFonts w:ascii="Times New Roman" w:eastAsia="宋体" w:hAnsi="Times New Roman"/>
          <w:sz w:val="24"/>
          <w:szCs w:val="24"/>
        </w:rPr>
        <w:t>8</w:t>
      </w:r>
      <w:r>
        <w:rPr>
          <w:rFonts w:ascii="Times New Roman" w:eastAsia="宋体" w:hAnsi="Times New Roman"/>
          <w:sz w:val="24"/>
          <w:szCs w:val="24"/>
        </w:rPr>
        <w:t>条的约定处理。</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3.3.2 </w:t>
      </w:r>
      <w:r>
        <w:rPr>
          <w:rFonts w:ascii="Times New Roman" w:eastAsia="宋体" w:hAnsi="Times New Roman"/>
          <w:sz w:val="24"/>
          <w:szCs w:val="24"/>
        </w:rPr>
        <w:t>委托人应在专用合同条款约定的时间之内，对监理人书面提出的事项</w:t>
      </w:r>
      <w:proofErr w:type="gramStart"/>
      <w:r>
        <w:rPr>
          <w:rFonts w:ascii="Times New Roman" w:eastAsia="宋体" w:hAnsi="Times New Roman"/>
          <w:sz w:val="24"/>
          <w:szCs w:val="24"/>
        </w:rPr>
        <w:t>作出</w:t>
      </w:r>
      <w:proofErr w:type="gramEnd"/>
      <w:r>
        <w:rPr>
          <w:rFonts w:ascii="Times New Roman" w:eastAsia="宋体" w:hAnsi="Times New Roman"/>
          <w:sz w:val="24"/>
          <w:szCs w:val="24"/>
        </w:rPr>
        <w:t>书面答复；逾期没有做出答复的，视为已获得委托人的批准。</w:t>
      </w:r>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193" w:name="_Toc256000106"/>
      <w:r w:rsidRPr="007452D8">
        <w:rPr>
          <w:rFonts w:ascii="Times New Roman" w:eastAsia="宋体" w:hAnsi="Times New Roman"/>
          <w:b/>
          <w:sz w:val="24"/>
          <w:szCs w:val="24"/>
        </w:rPr>
        <w:t xml:space="preserve">4. </w:t>
      </w:r>
      <w:r w:rsidRPr="007452D8">
        <w:rPr>
          <w:rFonts w:ascii="Times New Roman" w:eastAsia="宋体" w:hAnsi="Times New Roman"/>
          <w:b/>
          <w:sz w:val="24"/>
          <w:szCs w:val="24"/>
        </w:rPr>
        <w:t>监理人义务</w:t>
      </w:r>
      <w:bookmarkEnd w:id="193"/>
    </w:p>
    <w:p w:rsidR="009F2DE2" w:rsidRDefault="009F2DE2" w:rsidP="007452D8">
      <w:pPr>
        <w:pStyle w:val="28"/>
        <w:spacing w:line="360" w:lineRule="auto"/>
        <w:ind w:firstLineChars="200" w:firstLine="480"/>
        <w:rPr>
          <w:rFonts w:ascii="Times New Roman" w:eastAsia="宋体" w:hAnsi="Times New Roman"/>
          <w:sz w:val="24"/>
          <w:szCs w:val="24"/>
        </w:rPr>
      </w:pPr>
      <w:bookmarkStart w:id="194" w:name="_Toc256000107"/>
      <w:r>
        <w:rPr>
          <w:rFonts w:ascii="Times New Roman" w:eastAsia="宋体" w:hAnsi="Times New Roman"/>
          <w:sz w:val="24"/>
          <w:szCs w:val="24"/>
        </w:rPr>
        <w:t xml:space="preserve">4.1 </w:t>
      </w:r>
      <w:r>
        <w:rPr>
          <w:rFonts w:ascii="Times New Roman" w:eastAsia="宋体" w:hAnsi="Times New Roman"/>
          <w:sz w:val="24"/>
          <w:szCs w:val="24"/>
        </w:rPr>
        <w:t>监理人的一般义务</w:t>
      </w:r>
      <w:bookmarkEnd w:id="194"/>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4.1.1 </w:t>
      </w:r>
      <w:r>
        <w:rPr>
          <w:rFonts w:ascii="Times New Roman" w:eastAsia="宋体" w:hAnsi="Times New Roman"/>
          <w:sz w:val="24"/>
          <w:szCs w:val="24"/>
        </w:rPr>
        <w:t>遵守法律</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监理人在履行合同过程中应遵守法律，并保证委托人免于承担因监理人违反法律而引起的任何责任。</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4.1.2 </w:t>
      </w:r>
      <w:r>
        <w:rPr>
          <w:rFonts w:ascii="Times New Roman" w:eastAsia="宋体" w:hAnsi="Times New Roman"/>
          <w:sz w:val="24"/>
          <w:szCs w:val="24"/>
        </w:rPr>
        <w:t>依法纳税</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监理人应按有关法律规定纳税，应缴纳的税金（含增值税）包括在合同价格之中。</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4.1.3 </w:t>
      </w:r>
      <w:r>
        <w:rPr>
          <w:rFonts w:ascii="Times New Roman" w:eastAsia="宋体" w:hAnsi="Times New Roman"/>
          <w:sz w:val="24"/>
          <w:szCs w:val="24"/>
        </w:rPr>
        <w:t>完成全部监理工作</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监理人应按合同约定以及委托人要求，完成合同约定的全部工作，并对工作中的任何缺陷进行整改，使其满足合同约定的目的。</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4.1.4 </w:t>
      </w:r>
      <w:r>
        <w:rPr>
          <w:rFonts w:ascii="Times New Roman" w:eastAsia="宋体" w:hAnsi="Times New Roman"/>
          <w:sz w:val="24"/>
          <w:szCs w:val="24"/>
        </w:rPr>
        <w:t>其他义务</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监理人应履行合同约定的其他义务。</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95" w:name="_Toc256000108"/>
      <w:r>
        <w:rPr>
          <w:rFonts w:ascii="Times New Roman" w:eastAsia="宋体" w:hAnsi="Times New Roman"/>
          <w:sz w:val="24"/>
          <w:szCs w:val="24"/>
        </w:rPr>
        <w:t xml:space="preserve">4.2 </w:t>
      </w:r>
      <w:r>
        <w:rPr>
          <w:rFonts w:ascii="Times New Roman" w:eastAsia="宋体" w:hAnsi="Times New Roman"/>
          <w:sz w:val="24"/>
          <w:szCs w:val="24"/>
        </w:rPr>
        <w:t>履约保证金</w:t>
      </w:r>
      <w:bookmarkEnd w:id="195"/>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除专用合同条款另有约定外，履约保证金自合同生效之日起生效，在委托人签发竣工验收证书之日起</w:t>
      </w:r>
      <w:r>
        <w:rPr>
          <w:rFonts w:ascii="Times New Roman" w:eastAsia="宋体" w:hAnsi="Times New Roman"/>
          <w:sz w:val="24"/>
          <w:szCs w:val="24"/>
        </w:rPr>
        <w:t>28</w:t>
      </w:r>
      <w:r>
        <w:rPr>
          <w:rFonts w:ascii="Times New Roman" w:eastAsia="宋体" w:hAnsi="Times New Roman"/>
          <w:sz w:val="24"/>
          <w:szCs w:val="24"/>
        </w:rPr>
        <w:t>日后失效。如果监理人不履行合同约定的义务或其履行不符合合同的约定，委托人有权扣划相应金额的履约保证金。</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96" w:name="_Toc256000109"/>
      <w:r>
        <w:rPr>
          <w:rFonts w:ascii="Times New Roman" w:eastAsia="宋体" w:hAnsi="Times New Roman"/>
          <w:sz w:val="24"/>
          <w:szCs w:val="24"/>
        </w:rPr>
        <w:t xml:space="preserve">4.3 </w:t>
      </w:r>
      <w:r>
        <w:rPr>
          <w:rFonts w:ascii="Times New Roman" w:eastAsia="宋体" w:hAnsi="Times New Roman"/>
          <w:sz w:val="24"/>
          <w:szCs w:val="24"/>
        </w:rPr>
        <w:t>联合体</w:t>
      </w:r>
      <w:bookmarkEnd w:id="196"/>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4.3.1 </w:t>
      </w:r>
      <w:r>
        <w:rPr>
          <w:rFonts w:ascii="Times New Roman" w:eastAsia="宋体" w:hAnsi="Times New Roman"/>
          <w:sz w:val="24"/>
          <w:szCs w:val="24"/>
        </w:rPr>
        <w:t>联合体各方应共同与委托人签订合同。联合体各方应为履行合同承担连带责任。</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4.3.2 </w:t>
      </w:r>
      <w:r>
        <w:rPr>
          <w:rFonts w:ascii="Times New Roman" w:eastAsia="宋体" w:hAnsi="Times New Roman"/>
          <w:sz w:val="24"/>
          <w:szCs w:val="24"/>
        </w:rPr>
        <w:t>联合体协议经委托人确认后作为合同附件。在履行合同过程中，未经委托人同意，不得修改联合体协议。</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4.3.3 </w:t>
      </w:r>
      <w:r>
        <w:rPr>
          <w:rFonts w:ascii="Times New Roman" w:eastAsia="宋体" w:hAnsi="Times New Roman"/>
          <w:sz w:val="24"/>
          <w:szCs w:val="24"/>
        </w:rPr>
        <w:t>联合体牵头人或联合体授权的代表负责与委托人联系，并接受指示，负责组织联合体各成员全面履行合同。</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97" w:name="_Toc256000110"/>
      <w:r>
        <w:rPr>
          <w:rFonts w:ascii="Times New Roman" w:eastAsia="宋体" w:hAnsi="Times New Roman"/>
          <w:sz w:val="24"/>
          <w:szCs w:val="24"/>
        </w:rPr>
        <w:t xml:space="preserve">4.4 </w:t>
      </w:r>
      <w:r>
        <w:rPr>
          <w:rFonts w:ascii="Times New Roman" w:eastAsia="宋体" w:hAnsi="Times New Roman"/>
          <w:sz w:val="24"/>
          <w:szCs w:val="24"/>
        </w:rPr>
        <w:t>总监理工程师</w:t>
      </w:r>
      <w:bookmarkEnd w:id="197"/>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4.4.1 </w:t>
      </w:r>
      <w:r>
        <w:rPr>
          <w:rFonts w:ascii="Times New Roman" w:eastAsia="宋体" w:hAnsi="Times New Roman"/>
          <w:sz w:val="24"/>
          <w:szCs w:val="24"/>
        </w:rPr>
        <w:t>监理人应按合同协议书的约定指派总监理工程师，并在约定的期限内到职。</w:t>
      </w:r>
      <w:r>
        <w:rPr>
          <w:rFonts w:ascii="Times New Roman" w:eastAsia="宋体" w:hAnsi="Times New Roman"/>
          <w:sz w:val="24"/>
          <w:szCs w:val="24"/>
        </w:rPr>
        <w:lastRenderedPageBreak/>
        <w:t>监理人</w:t>
      </w:r>
      <w:proofErr w:type="gramStart"/>
      <w:r>
        <w:rPr>
          <w:rFonts w:ascii="Times New Roman" w:eastAsia="宋体" w:hAnsi="Times New Roman"/>
          <w:sz w:val="24"/>
          <w:szCs w:val="24"/>
        </w:rPr>
        <w:t>更换总</w:t>
      </w:r>
      <w:proofErr w:type="gramEnd"/>
      <w:r>
        <w:rPr>
          <w:rFonts w:ascii="Times New Roman" w:eastAsia="宋体" w:hAnsi="Times New Roman"/>
          <w:sz w:val="24"/>
          <w:szCs w:val="24"/>
        </w:rPr>
        <w:t>监理工程师应事先征得委托人同意，并应在更换</w:t>
      </w:r>
      <w:r>
        <w:rPr>
          <w:rFonts w:ascii="Times New Roman" w:eastAsia="宋体" w:hAnsi="Times New Roman"/>
          <w:sz w:val="24"/>
          <w:szCs w:val="24"/>
        </w:rPr>
        <w:t>14</w:t>
      </w:r>
      <w:r>
        <w:rPr>
          <w:rFonts w:ascii="Times New Roman" w:eastAsia="宋体" w:hAnsi="Times New Roman"/>
          <w:sz w:val="24"/>
          <w:szCs w:val="24"/>
        </w:rPr>
        <w:t>天前将拟更换的总监理工程师的姓名和详细资料提交委托人。总监理工程师</w:t>
      </w:r>
      <w:r>
        <w:rPr>
          <w:rFonts w:ascii="Times New Roman" w:eastAsia="宋体" w:hAnsi="Times New Roman"/>
          <w:sz w:val="24"/>
          <w:szCs w:val="24"/>
        </w:rPr>
        <w:t>2</w:t>
      </w:r>
      <w:r>
        <w:rPr>
          <w:rFonts w:ascii="Times New Roman" w:eastAsia="宋体" w:hAnsi="Times New Roman"/>
          <w:sz w:val="24"/>
          <w:szCs w:val="24"/>
        </w:rPr>
        <w:t>天内不能履行职责的，应事先征得委托人同意，并委派代表代行其职责。</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4.4.2</w:t>
      </w:r>
      <w:r>
        <w:rPr>
          <w:rFonts w:ascii="Times New Roman" w:eastAsia="宋体" w:hAnsi="Times New Roman"/>
          <w:sz w:val="24"/>
          <w:szCs w:val="24"/>
        </w:rPr>
        <w:t>总监理工程师应按合同约定以及委托人要求，负责组织合同工作的实施。在情况紧急且无法与委托人取得联系时，可采取保证工程和人员生命财产安全的紧急措施，并在采取措施后</w:t>
      </w:r>
      <w:r>
        <w:rPr>
          <w:rFonts w:ascii="Times New Roman" w:eastAsia="宋体" w:hAnsi="Times New Roman"/>
          <w:sz w:val="24"/>
          <w:szCs w:val="24"/>
        </w:rPr>
        <w:t>24</w:t>
      </w:r>
      <w:r>
        <w:rPr>
          <w:rFonts w:ascii="Times New Roman" w:eastAsia="宋体" w:hAnsi="Times New Roman"/>
          <w:sz w:val="24"/>
          <w:szCs w:val="24"/>
        </w:rPr>
        <w:t>小时内向委托人提交书面报告。</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4.4.3 </w:t>
      </w:r>
      <w:r>
        <w:rPr>
          <w:rFonts w:ascii="Times New Roman" w:eastAsia="宋体" w:hAnsi="Times New Roman"/>
          <w:sz w:val="24"/>
          <w:szCs w:val="24"/>
        </w:rPr>
        <w:t>监理人为履行合同发出的一切函件均应盖有监理人单位章或由监理人授权的项目机构章，并由监理人的总监理工程师签字确认。</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4.4.4 </w:t>
      </w:r>
      <w:r>
        <w:rPr>
          <w:rFonts w:ascii="Times New Roman" w:eastAsia="宋体" w:hAnsi="Times New Roman"/>
          <w:sz w:val="24"/>
          <w:szCs w:val="24"/>
        </w:rPr>
        <w:t>按照专用合同条款约定，总监理工程师可以授权其下属人员履行其某项职责，但事先应将这些人员的姓名和授权范围书面通知委托人和承包人。</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98" w:name="_Toc256000111"/>
      <w:r>
        <w:rPr>
          <w:rFonts w:ascii="Times New Roman" w:eastAsia="宋体" w:hAnsi="Times New Roman"/>
          <w:sz w:val="24"/>
          <w:szCs w:val="24"/>
        </w:rPr>
        <w:t xml:space="preserve">4.5 </w:t>
      </w:r>
      <w:r>
        <w:rPr>
          <w:rFonts w:ascii="Times New Roman" w:eastAsia="宋体" w:hAnsi="Times New Roman"/>
          <w:sz w:val="24"/>
          <w:szCs w:val="24"/>
        </w:rPr>
        <w:t>监理人员的管理</w:t>
      </w:r>
      <w:bookmarkEnd w:id="198"/>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4.5.1 </w:t>
      </w:r>
      <w:r>
        <w:rPr>
          <w:rFonts w:ascii="Times New Roman" w:eastAsia="宋体" w:hAnsi="Times New Roman"/>
          <w:sz w:val="24"/>
          <w:szCs w:val="24"/>
        </w:rPr>
        <w:t>监理人应在接到开始监理通知之日起</w:t>
      </w:r>
      <w:r>
        <w:rPr>
          <w:rFonts w:ascii="Times New Roman" w:eastAsia="宋体" w:hAnsi="Times New Roman"/>
          <w:sz w:val="24"/>
          <w:szCs w:val="24"/>
        </w:rPr>
        <w:t>7</w:t>
      </w:r>
      <w:r>
        <w:rPr>
          <w:rFonts w:ascii="Times New Roman" w:eastAsia="宋体" w:hAnsi="Times New Roman"/>
          <w:sz w:val="24"/>
          <w:szCs w:val="24"/>
        </w:rPr>
        <w:t>天内，向委托人提交监理项目机构以及人员安排的报告，其内容应包括项目机构设置、主要监理人员和作业人员的名单及资格条件。主要监理人员应相对稳定，更换主要监理人员的，应取得委托人的同意</w:t>
      </w:r>
      <w:r>
        <w:rPr>
          <w:rFonts w:ascii="Times New Roman" w:eastAsia="宋体" w:hAnsi="Times New Roman"/>
          <w:sz w:val="24"/>
          <w:szCs w:val="24"/>
        </w:rPr>
        <w:t>,</w:t>
      </w:r>
      <w:r>
        <w:rPr>
          <w:rFonts w:ascii="Times New Roman" w:eastAsia="宋体" w:hAnsi="Times New Roman"/>
          <w:sz w:val="24"/>
          <w:szCs w:val="24"/>
        </w:rPr>
        <w:t>并向委托人提交继任人员的资格、管理经验等资料。总监理工程师的更换，应按照本章第</w:t>
      </w:r>
      <w:r>
        <w:rPr>
          <w:rFonts w:ascii="Times New Roman" w:eastAsia="宋体" w:hAnsi="Times New Roman"/>
          <w:sz w:val="24"/>
          <w:szCs w:val="24"/>
        </w:rPr>
        <w:t>4.4.1</w:t>
      </w:r>
      <w:r>
        <w:rPr>
          <w:rFonts w:ascii="Times New Roman" w:eastAsia="宋体" w:hAnsi="Times New Roman"/>
          <w:sz w:val="24"/>
          <w:szCs w:val="24"/>
        </w:rPr>
        <w:t>项规定执行。</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4.5.2</w:t>
      </w:r>
      <w:r>
        <w:rPr>
          <w:rFonts w:ascii="Times New Roman" w:eastAsia="宋体" w:hAnsi="Times New Roman"/>
          <w:sz w:val="24"/>
          <w:szCs w:val="24"/>
        </w:rPr>
        <w:t>除专用合同条款另有约定外，主要监理人员包括总监理工程师、专业监理工程师等；其他人员包括各专业的监理员、资料员等。</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4.5.3</w:t>
      </w:r>
      <w:r>
        <w:rPr>
          <w:rFonts w:ascii="Times New Roman" w:eastAsia="宋体" w:hAnsi="Times New Roman"/>
          <w:sz w:val="24"/>
          <w:szCs w:val="24"/>
        </w:rPr>
        <w:t>监理人应保证其主要监理人员在合同期限内的任何时候，都能按时参加委托人组织的工作会议。</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4.5.4 </w:t>
      </w:r>
      <w:r>
        <w:rPr>
          <w:rFonts w:ascii="Times New Roman" w:eastAsia="宋体" w:hAnsi="Times New Roman"/>
          <w:sz w:val="24"/>
          <w:szCs w:val="24"/>
        </w:rPr>
        <w:t>国家规定应当持证上岗的工作人员均应持有相应的资格证明，委托人有权随时检查。委托人认为有必要时，可以进行现场考核。</w:t>
      </w:r>
    </w:p>
    <w:p w:rsidR="009F2DE2" w:rsidRDefault="009F2DE2" w:rsidP="007452D8">
      <w:pPr>
        <w:pStyle w:val="28"/>
        <w:spacing w:line="360" w:lineRule="auto"/>
        <w:ind w:firstLineChars="200" w:firstLine="480"/>
        <w:rPr>
          <w:rFonts w:ascii="Times New Roman" w:eastAsia="宋体" w:hAnsi="Times New Roman"/>
          <w:sz w:val="24"/>
          <w:szCs w:val="24"/>
        </w:rPr>
      </w:pPr>
      <w:bookmarkStart w:id="199" w:name="_Toc256000112"/>
      <w:r>
        <w:rPr>
          <w:rFonts w:ascii="Times New Roman" w:eastAsia="宋体" w:hAnsi="Times New Roman"/>
          <w:sz w:val="24"/>
          <w:szCs w:val="24"/>
        </w:rPr>
        <w:t xml:space="preserve">4.6 </w:t>
      </w:r>
      <w:proofErr w:type="gramStart"/>
      <w:r>
        <w:rPr>
          <w:rFonts w:ascii="Times New Roman" w:eastAsia="宋体" w:hAnsi="Times New Roman"/>
          <w:sz w:val="24"/>
          <w:szCs w:val="24"/>
        </w:rPr>
        <w:t>撤换总</w:t>
      </w:r>
      <w:proofErr w:type="gramEnd"/>
      <w:r>
        <w:rPr>
          <w:rFonts w:ascii="Times New Roman" w:eastAsia="宋体" w:hAnsi="Times New Roman"/>
          <w:sz w:val="24"/>
          <w:szCs w:val="24"/>
        </w:rPr>
        <w:t>监理工程师和其他人员</w:t>
      </w:r>
      <w:bookmarkEnd w:id="199"/>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监理人应对其总监理工程师和其他人员进行有效管理。委托人要求撤换不能胜任本职工作、行为不端或玩忽职守的总监理工程师和其他人员的，监理人应予以撤换。</w:t>
      </w:r>
    </w:p>
    <w:p w:rsidR="009F2DE2" w:rsidRDefault="009F2DE2" w:rsidP="007452D8">
      <w:pPr>
        <w:pStyle w:val="28"/>
        <w:spacing w:line="360" w:lineRule="auto"/>
        <w:ind w:firstLineChars="200" w:firstLine="480"/>
        <w:rPr>
          <w:rFonts w:ascii="Times New Roman" w:eastAsia="宋体" w:hAnsi="Times New Roman"/>
          <w:sz w:val="24"/>
          <w:szCs w:val="24"/>
        </w:rPr>
      </w:pPr>
      <w:bookmarkStart w:id="200" w:name="_Toc256000113"/>
      <w:r>
        <w:rPr>
          <w:rFonts w:ascii="Times New Roman" w:eastAsia="宋体" w:hAnsi="Times New Roman"/>
          <w:sz w:val="24"/>
          <w:szCs w:val="24"/>
        </w:rPr>
        <w:t xml:space="preserve">4.7 </w:t>
      </w:r>
      <w:r>
        <w:rPr>
          <w:rFonts w:ascii="Times New Roman" w:eastAsia="宋体" w:hAnsi="Times New Roman"/>
          <w:sz w:val="24"/>
          <w:szCs w:val="24"/>
        </w:rPr>
        <w:t>保障人员的合法权益</w:t>
      </w:r>
      <w:bookmarkEnd w:id="200"/>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4.7.1 </w:t>
      </w:r>
      <w:r>
        <w:rPr>
          <w:rFonts w:ascii="Times New Roman" w:eastAsia="宋体" w:hAnsi="Times New Roman"/>
          <w:sz w:val="24"/>
          <w:szCs w:val="24"/>
        </w:rPr>
        <w:t>监理人应与其雇佣的人员签订劳动合同，并按时发放工资。</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4.7.2 </w:t>
      </w:r>
      <w:r>
        <w:rPr>
          <w:rFonts w:ascii="Times New Roman" w:eastAsia="宋体" w:hAnsi="Times New Roman"/>
          <w:sz w:val="24"/>
          <w:szCs w:val="24"/>
        </w:rPr>
        <w:t>监理人应按劳动法的规定安排工作时间，保证其雇佣人员享有休息和休假</w:t>
      </w:r>
      <w:r>
        <w:rPr>
          <w:rFonts w:ascii="Times New Roman" w:eastAsia="宋体" w:hAnsi="Times New Roman"/>
          <w:sz w:val="24"/>
          <w:szCs w:val="24"/>
        </w:rPr>
        <w:lastRenderedPageBreak/>
        <w:t>的权利。因监理需要占用休假日或延长工作时间的，应不超过法律规定的限度，并按法律规定给予补休或付酬。</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4.7.3 </w:t>
      </w:r>
      <w:r>
        <w:rPr>
          <w:rFonts w:ascii="Times New Roman" w:eastAsia="宋体" w:hAnsi="Times New Roman"/>
          <w:sz w:val="24"/>
          <w:szCs w:val="24"/>
        </w:rPr>
        <w:t>监理人应按有关法律规定和合同约定，为其雇佣人员办理保险。</w:t>
      </w:r>
    </w:p>
    <w:p w:rsidR="009F2DE2" w:rsidRDefault="009F2DE2" w:rsidP="007452D8">
      <w:pPr>
        <w:pStyle w:val="28"/>
        <w:spacing w:line="360" w:lineRule="auto"/>
        <w:ind w:firstLineChars="200" w:firstLine="480"/>
        <w:rPr>
          <w:rFonts w:ascii="Times New Roman" w:eastAsia="宋体" w:hAnsi="Times New Roman"/>
          <w:sz w:val="24"/>
          <w:szCs w:val="24"/>
        </w:rPr>
      </w:pPr>
      <w:bookmarkStart w:id="201" w:name="_Toc256000114"/>
      <w:r>
        <w:rPr>
          <w:rFonts w:ascii="Times New Roman" w:eastAsia="宋体" w:hAnsi="Times New Roman"/>
          <w:sz w:val="24"/>
          <w:szCs w:val="24"/>
        </w:rPr>
        <w:t xml:space="preserve">4.8 </w:t>
      </w:r>
      <w:r>
        <w:rPr>
          <w:rFonts w:ascii="Times New Roman" w:eastAsia="宋体" w:hAnsi="Times New Roman"/>
          <w:sz w:val="24"/>
          <w:szCs w:val="24"/>
        </w:rPr>
        <w:t>合同价款应专款专用</w:t>
      </w:r>
      <w:bookmarkEnd w:id="201"/>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委托人按合同约定支付给监理人的各项价款，应专用于合同监理工作。</w:t>
      </w:r>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202" w:name="_Toc256000115"/>
      <w:r w:rsidRPr="007452D8">
        <w:rPr>
          <w:rFonts w:ascii="Times New Roman" w:eastAsia="宋体" w:hAnsi="Times New Roman"/>
          <w:b/>
          <w:sz w:val="24"/>
          <w:szCs w:val="24"/>
        </w:rPr>
        <w:t xml:space="preserve">5. </w:t>
      </w:r>
      <w:r w:rsidRPr="007452D8">
        <w:rPr>
          <w:rFonts w:ascii="Times New Roman" w:eastAsia="宋体" w:hAnsi="Times New Roman"/>
          <w:b/>
          <w:sz w:val="24"/>
          <w:szCs w:val="24"/>
        </w:rPr>
        <w:t>监理要求</w:t>
      </w:r>
      <w:bookmarkEnd w:id="202"/>
    </w:p>
    <w:p w:rsidR="009F2DE2" w:rsidRDefault="009F2DE2" w:rsidP="007452D8">
      <w:pPr>
        <w:pStyle w:val="28"/>
        <w:spacing w:line="360" w:lineRule="auto"/>
        <w:ind w:firstLineChars="200" w:firstLine="480"/>
        <w:rPr>
          <w:rFonts w:ascii="Times New Roman" w:eastAsia="宋体" w:hAnsi="Times New Roman"/>
          <w:sz w:val="24"/>
          <w:szCs w:val="24"/>
        </w:rPr>
      </w:pPr>
      <w:bookmarkStart w:id="203" w:name="_Toc256000116"/>
      <w:r>
        <w:rPr>
          <w:rFonts w:ascii="Times New Roman" w:eastAsia="宋体" w:hAnsi="Times New Roman"/>
          <w:sz w:val="24"/>
          <w:szCs w:val="24"/>
        </w:rPr>
        <w:t xml:space="preserve">5.1 </w:t>
      </w:r>
      <w:r>
        <w:rPr>
          <w:rFonts w:ascii="Times New Roman" w:eastAsia="宋体" w:hAnsi="Times New Roman"/>
          <w:sz w:val="24"/>
          <w:szCs w:val="24"/>
        </w:rPr>
        <w:t>监理范围</w:t>
      </w:r>
      <w:bookmarkEnd w:id="203"/>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5.1.1 </w:t>
      </w:r>
      <w:r>
        <w:rPr>
          <w:rFonts w:ascii="Times New Roman" w:eastAsia="宋体" w:hAnsi="Times New Roman"/>
          <w:sz w:val="24"/>
          <w:szCs w:val="24"/>
        </w:rPr>
        <w:t>本合同的监理范围包括工程范围、阶段范围和工作范围，具体监理范围应当根据三者之间的关联内容进行确定。</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5.1.2 </w:t>
      </w:r>
      <w:r>
        <w:rPr>
          <w:rFonts w:ascii="Times New Roman" w:eastAsia="宋体" w:hAnsi="Times New Roman"/>
          <w:sz w:val="24"/>
          <w:szCs w:val="24"/>
        </w:rPr>
        <w:t>工程范围指所监理工程的建设内容，具体范围在专用合同条款中约定。</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5.1.3 </w:t>
      </w:r>
      <w:r>
        <w:rPr>
          <w:rFonts w:ascii="Times New Roman" w:eastAsia="宋体" w:hAnsi="Times New Roman"/>
          <w:sz w:val="24"/>
          <w:szCs w:val="24"/>
        </w:rPr>
        <w:t>阶段范围指工程建设程序中的勘察阶段、设计阶段、施工阶段、缺陷责任期及保修阶段中的一个或者多个阶段，具体范围在专用合同条款中约定。</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5.1.4 </w:t>
      </w:r>
      <w:r>
        <w:rPr>
          <w:rFonts w:ascii="Times New Roman" w:eastAsia="宋体" w:hAnsi="Times New Roman"/>
          <w:sz w:val="24"/>
          <w:szCs w:val="24"/>
        </w:rPr>
        <w:t>工作范围指监理工作中的质量控制、进度控制、投资控制、合同管理、信息管理、组织协调和安全监理、环保监理中的一项或者多项工作，具体范围在专用合同条款中约定。</w:t>
      </w:r>
    </w:p>
    <w:p w:rsidR="009F2DE2" w:rsidRDefault="009F2DE2" w:rsidP="007452D8">
      <w:pPr>
        <w:pStyle w:val="28"/>
        <w:spacing w:line="360" w:lineRule="auto"/>
        <w:ind w:firstLineChars="200" w:firstLine="480"/>
        <w:rPr>
          <w:rFonts w:ascii="Times New Roman" w:eastAsia="宋体" w:hAnsi="Times New Roman"/>
          <w:sz w:val="24"/>
          <w:szCs w:val="24"/>
        </w:rPr>
      </w:pPr>
      <w:bookmarkStart w:id="204" w:name="_Toc256000117"/>
      <w:r>
        <w:rPr>
          <w:rFonts w:ascii="Times New Roman" w:eastAsia="宋体" w:hAnsi="Times New Roman"/>
          <w:sz w:val="24"/>
          <w:szCs w:val="24"/>
        </w:rPr>
        <w:t xml:space="preserve">5.2 </w:t>
      </w:r>
      <w:r>
        <w:rPr>
          <w:rFonts w:ascii="Times New Roman" w:eastAsia="宋体" w:hAnsi="Times New Roman"/>
          <w:sz w:val="24"/>
          <w:szCs w:val="24"/>
        </w:rPr>
        <w:t>监理依据</w:t>
      </w:r>
      <w:bookmarkEnd w:id="204"/>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除专用合同条款另有约定外，本工程的监理依据如下：</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w:t>
      </w:r>
      <w:r>
        <w:rPr>
          <w:rFonts w:ascii="Times New Roman" w:eastAsia="宋体" w:hAnsi="Times New Roman"/>
          <w:sz w:val="24"/>
          <w:szCs w:val="24"/>
        </w:rPr>
        <w:t>）适用的法律、行政法规及部门规章；</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w:t>
      </w:r>
      <w:r>
        <w:rPr>
          <w:rFonts w:ascii="Times New Roman" w:eastAsia="宋体" w:hAnsi="Times New Roman"/>
          <w:sz w:val="24"/>
          <w:szCs w:val="24"/>
        </w:rPr>
        <w:t>）与工程有关的规范、标准、规程；</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3</w:t>
      </w:r>
      <w:r>
        <w:rPr>
          <w:rFonts w:ascii="Times New Roman" w:eastAsia="宋体" w:hAnsi="Times New Roman"/>
          <w:sz w:val="24"/>
          <w:szCs w:val="24"/>
        </w:rPr>
        <w:t>）工程勘察文件、设计文件及其他文件；</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4</w:t>
      </w:r>
      <w:r>
        <w:rPr>
          <w:rFonts w:ascii="Times New Roman" w:eastAsia="宋体" w:hAnsi="Times New Roman"/>
          <w:sz w:val="24"/>
          <w:szCs w:val="24"/>
        </w:rPr>
        <w:t>）本工程监理的委托合同及补充合同；</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5</w:t>
      </w:r>
      <w:r>
        <w:rPr>
          <w:rFonts w:ascii="Times New Roman" w:eastAsia="宋体" w:hAnsi="Times New Roman"/>
          <w:sz w:val="24"/>
          <w:szCs w:val="24"/>
        </w:rPr>
        <w:t>）委托人签订的勘察、设计和施工承包合同；</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6</w:t>
      </w:r>
      <w:r>
        <w:rPr>
          <w:rFonts w:ascii="Times New Roman" w:eastAsia="宋体" w:hAnsi="Times New Roman"/>
          <w:sz w:val="24"/>
          <w:szCs w:val="24"/>
        </w:rPr>
        <w:t>）合同履行中与监理服务有关的来往函件；</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7</w:t>
      </w:r>
      <w:r>
        <w:rPr>
          <w:rFonts w:ascii="Times New Roman" w:eastAsia="宋体" w:hAnsi="Times New Roman"/>
          <w:sz w:val="24"/>
          <w:szCs w:val="24"/>
        </w:rPr>
        <w:t>）其他监理依据。</w:t>
      </w:r>
    </w:p>
    <w:p w:rsidR="009F2DE2" w:rsidRDefault="009F2DE2" w:rsidP="007452D8">
      <w:pPr>
        <w:pStyle w:val="28"/>
        <w:spacing w:line="360" w:lineRule="auto"/>
        <w:ind w:firstLineChars="200" w:firstLine="480"/>
        <w:rPr>
          <w:rFonts w:ascii="Times New Roman" w:eastAsia="宋体" w:hAnsi="Times New Roman"/>
          <w:sz w:val="24"/>
          <w:szCs w:val="24"/>
        </w:rPr>
      </w:pPr>
      <w:bookmarkStart w:id="205" w:name="_Toc256000118"/>
      <w:r>
        <w:rPr>
          <w:rFonts w:ascii="Times New Roman" w:eastAsia="宋体" w:hAnsi="Times New Roman"/>
          <w:sz w:val="24"/>
          <w:szCs w:val="24"/>
        </w:rPr>
        <w:t xml:space="preserve">5.3 </w:t>
      </w:r>
      <w:r>
        <w:rPr>
          <w:rFonts w:ascii="Times New Roman" w:eastAsia="宋体" w:hAnsi="Times New Roman"/>
          <w:sz w:val="24"/>
          <w:szCs w:val="24"/>
        </w:rPr>
        <w:t>监理内容</w:t>
      </w:r>
      <w:bookmarkEnd w:id="205"/>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除专用条件另有约定外，监理工作内容包括：</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w:t>
      </w:r>
      <w:r>
        <w:rPr>
          <w:rFonts w:ascii="Times New Roman" w:eastAsia="宋体" w:hAnsi="Times New Roman"/>
          <w:sz w:val="24"/>
          <w:szCs w:val="24"/>
        </w:rPr>
        <w:t>）收到工程设计文件后编制监理规划，并在第一次工地会议</w:t>
      </w:r>
      <w:r>
        <w:rPr>
          <w:rFonts w:ascii="Times New Roman" w:eastAsia="宋体" w:hAnsi="Times New Roman"/>
          <w:sz w:val="24"/>
          <w:szCs w:val="24"/>
        </w:rPr>
        <w:t>7</w:t>
      </w:r>
      <w:r>
        <w:rPr>
          <w:rFonts w:ascii="Times New Roman" w:eastAsia="宋体" w:hAnsi="Times New Roman"/>
          <w:sz w:val="24"/>
          <w:szCs w:val="24"/>
        </w:rPr>
        <w:t>天前报委托人。根据有关规定和监理工作需要，编制监理实施细则；</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w:t>
      </w:r>
      <w:r>
        <w:rPr>
          <w:rFonts w:ascii="Times New Roman" w:eastAsia="宋体" w:hAnsi="Times New Roman"/>
          <w:sz w:val="24"/>
          <w:szCs w:val="24"/>
        </w:rPr>
        <w:t>）熟悉工程设计文件，并参加由委托人主持的图纸会审和设计交底会议；</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lastRenderedPageBreak/>
        <w:t>（</w:t>
      </w:r>
      <w:r>
        <w:rPr>
          <w:rFonts w:ascii="Times New Roman" w:eastAsia="宋体" w:hAnsi="Times New Roman"/>
          <w:sz w:val="24"/>
          <w:szCs w:val="24"/>
        </w:rPr>
        <w:t>3</w:t>
      </w:r>
      <w:r>
        <w:rPr>
          <w:rFonts w:ascii="Times New Roman" w:eastAsia="宋体" w:hAnsi="Times New Roman"/>
          <w:sz w:val="24"/>
          <w:szCs w:val="24"/>
        </w:rPr>
        <w:t>）参加由委托人主持的第一次工地会议；主持监理例会并根据工程需要主持或参加专题会议；</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4</w:t>
      </w:r>
      <w:r>
        <w:rPr>
          <w:rFonts w:ascii="Times New Roman" w:eastAsia="宋体" w:hAnsi="Times New Roman"/>
          <w:sz w:val="24"/>
          <w:szCs w:val="24"/>
        </w:rPr>
        <w:t>）审查施工承包人提交的施工组织设计，重点审查其中的质量安全技术措施、专项施工方案与工程建设强制性标准的符合性；</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5</w:t>
      </w:r>
      <w:r>
        <w:rPr>
          <w:rFonts w:ascii="Times New Roman" w:eastAsia="宋体" w:hAnsi="Times New Roman"/>
          <w:sz w:val="24"/>
          <w:szCs w:val="24"/>
        </w:rPr>
        <w:t>）检查施工承包人工程质量、安全生产管理制度及组织机构和人员资格；</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6</w:t>
      </w:r>
      <w:r>
        <w:rPr>
          <w:rFonts w:ascii="Times New Roman" w:eastAsia="宋体" w:hAnsi="Times New Roman"/>
          <w:sz w:val="24"/>
          <w:szCs w:val="24"/>
        </w:rPr>
        <w:t>）检查施工承包人专职安全生产管理人员的配备情况；</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7</w:t>
      </w:r>
      <w:r>
        <w:rPr>
          <w:rFonts w:ascii="Times New Roman" w:eastAsia="宋体" w:hAnsi="Times New Roman"/>
          <w:sz w:val="24"/>
          <w:szCs w:val="24"/>
        </w:rPr>
        <w:t>）审查施工承包人提交的施工进度计划，核查承包人对施工进度计划的调整；</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8</w:t>
      </w:r>
      <w:r>
        <w:rPr>
          <w:rFonts w:ascii="Times New Roman" w:eastAsia="宋体" w:hAnsi="Times New Roman"/>
          <w:sz w:val="24"/>
          <w:szCs w:val="24"/>
        </w:rPr>
        <w:t>）检查施工承包人的试验室；</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9</w:t>
      </w:r>
      <w:r>
        <w:rPr>
          <w:rFonts w:ascii="Times New Roman" w:eastAsia="宋体" w:hAnsi="Times New Roman"/>
          <w:sz w:val="24"/>
          <w:szCs w:val="24"/>
        </w:rPr>
        <w:t>）审核施工分包人资质条件；</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10</w:t>
      </w:r>
      <w:r>
        <w:rPr>
          <w:rFonts w:ascii="Times New Roman" w:eastAsia="宋体" w:hAnsi="Times New Roman"/>
          <w:sz w:val="24"/>
          <w:szCs w:val="24"/>
        </w:rPr>
        <w:t>）查验施工承包人的施工测量放线成果；</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11</w:t>
      </w:r>
      <w:r>
        <w:rPr>
          <w:rFonts w:ascii="Times New Roman" w:eastAsia="宋体" w:hAnsi="Times New Roman"/>
          <w:sz w:val="24"/>
          <w:szCs w:val="24"/>
        </w:rPr>
        <w:t>）审查工程开工条件，对条件具备的签发开</w:t>
      </w:r>
      <w:proofErr w:type="gramStart"/>
      <w:r>
        <w:rPr>
          <w:rFonts w:ascii="Times New Roman" w:eastAsia="宋体" w:hAnsi="Times New Roman"/>
          <w:sz w:val="24"/>
          <w:szCs w:val="24"/>
        </w:rPr>
        <w:t>工令</w:t>
      </w:r>
      <w:proofErr w:type="gramEnd"/>
      <w:r>
        <w:rPr>
          <w:rFonts w:ascii="Times New Roman" w:eastAsia="宋体" w:hAnsi="Times New Roman"/>
          <w:sz w:val="24"/>
          <w:szCs w:val="24"/>
        </w:rPr>
        <w:t>；</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12</w:t>
      </w:r>
      <w:r>
        <w:rPr>
          <w:rFonts w:ascii="Times New Roman" w:eastAsia="宋体" w:hAnsi="Times New Roman"/>
          <w:sz w:val="24"/>
          <w:szCs w:val="24"/>
        </w:rPr>
        <w:t>）审查施工承包人报送的工程材料、构配件、设备质量证明文件的有效性和符合性，并按规定对用于工程的材料采取平行检验或见证取样方式进行抽检；</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13</w:t>
      </w:r>
      <w:r>
        <w:rPr>
          <w:rFonts w:ascii="Times New Roman" w:eastAsia="宋体" w:hAnsi="Times New Roman"/>
          <w:sz w:val="24"/>
          <w:szCs w:val="24"/>
        </w:rPr>
        <w:t>）审核施工承包人提交的工程款支付申请，签发或出具工程款支付证书，并报委托人审核、批准；</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14</w:t>
      </w:r>
      <w:r>
        <w:rPr>
          <w:rFonts w:ascii="Times New Roman" w:eastAsia="宋体" w:hAnsi="Times New Roman"/>
          <w:sz w:val="24"/>
          <w:szCs w:val="24"/>
        </w:rPr>
        <w:t>）在巡视、旁站和检验过程中，发现工程质量、施工安全存在事故隐患的，要求施工承包人整改并报委托人；</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15</w:t>
      </w:r>
      <w:r>
        <w:rPr>
          <w:rFonts w:ascii="Times New Roman" w:eastAsia="宋体" w:hAnsi="Times New Roman"/>
          <w:sz w:val="24"/>
          <w:szCs w:val="24"/>
        </w:rPr>
        <w:t>）经委托人同意，签发工程暂停令和</w:t>
      </w:r>
      <w:proofErr w:type="gramStart"/>
      <w:r>
        <w:rPr>
          <w:rFonts w:ascii="Times New Roman" w:eastAsia="宋体" w:hAnsi="Times New Roman"/>
          <w:sz w:val="24"/>
          <w:szCs w:val="24"/>
        </w:rPr>
        <w:t>复工令</w:t>
      </w:r>
      <w:proofErr w:type="gramEnd"/>
      <w:r>
        <w:rPr>
          <w:rFonts w:ascii="Times New Roman" w:eastAsia="宋体" w:hAnsi="Times New Roman"/>
          <w:sz w:val="24"/>
          <w:szCs w:val="24"/>
        </w:rPr>
        <w:t>；</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16</w:t>
      </w:r>
      <w:r>
        <w:rPr>
          <w:rFonts w:ascii="Times New Roman" w:eastAsia="宋体" w:hAnsi="Times New Roman"/>
          <w:sz w:val="24"/>
          <w:szCs w:val="24"/>
        </w:rPr>
        <w:t>）审查施工承包人提交的采用新材料、新工艺、新技术、新设备的论证材料及相关验收标准；</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17</w:t>
      </w:r>
      <w:r>
        <w:rPr>
          <w:rFonts w:ascii="Times New Roman" w:eastAsia="宋体" w:hAnsi="Times New Roman"/>
          <w:sz w:val="24"/>
          <w:szCs w:val="24"/>
        </w:rPr>
        <w:t>）验收隐蔽工程、分部分项工程；</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18</w:t>
      </w:r>
      <w:r>
        <w:rPr>
          <w:rFonts w:ascii="Times New Roman" w:eastAsia="宋体" w:hAnsi="Times New Roman"/>
          <w:sz w:val="24"/>
          <w:szCs w:val="24"/>
        </w:rPr>
        <w:t>）审查施工承包人提交的工程变更申请，协调处理施工进度调整、费用索赔、合同争议等事项；</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19</w:t>
      </w:r>
      <w:r>
        <w:rPr>
          <w:rFonts w:ascii="Times New Roman" w:eastAsia="宋体" w:hAnsi="Times New Roman"/>
          <w:sz w:val="24"/>
          <w:szCs w:val="24"/>
        </w:rPr>
        <w:t>）审查施工承包人提交的竣工验收申请，编写工程质量评估报告；</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20</w:t>
      </w:r>
      <w:r>
        <w:rPr>
          <w:rFonts w:ascii="Times New Roman" w:eastAsia="宋体" w:hAnsi="Times New Roman"/>
          <w:sz w:val="24"/>
          <w:szCs w:val="24"/>
        </w:rPr>
        <w:t>）参加工程竣工验收，签署竣工验收意见；</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21</w:t>
      </w:r>
      <w:r>
        <w:rPr>
          <w:rFonts w:ascii="Times New Roman" w:eastAsia="宋体" w:hAnsi="Times New Roman"/>
          <w:sz w:val="24"/>
          <w:szCs w:val="24"/>
        </w:rPr>
        <w:t>）审查施工承包人提交的竣工结算申请并报委托人；</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22</w:t>
      </w:r>
      <w:r>
        <w:rPr>
          <w:rFonts w:ascii="Times New Roman" w:eastAsia="宋体" w:hAnsi="Times New Roman"/>
          <w:sz w:val="24"/>
          <w:szCs w:val="24"/>
        </w:rPr>
        <w:t>）编制、整理工程监理归档文件并报委托人。</w:t>
      </w:r>
    </w:p>
    <w:p w:rsidR="009F2DE2" w:rsidRDefault="009F2DE2" w:rsidP="007452D8">
      <w:pPr>
        <w:pStyle w:val="28"/>
        <w:spacing w:line="360" w:lineRule="auto"/>
        <w:ind w:firstLineChars="200" w:firstLine="480"/>
        <w:rPr>
          <w:rFonts w:ascii="Times New Roman" w:eastAsia="宋体" w:hAnsi="Times New Roman"/>
          <w:sz w:val="24"/>
          <w:szCs w:val="24"/>
        </w:rPr>
      </w:pPr>
      <w:bookmarkStart w:id="206" w:name="_Toc256000119"/>
      <w:r>
        <w:rPr>
          <w:rFonts w:ascii="Times New Roman" w:eastAsia="宋体" w:hAnsi="Times New Roman"/>
          <w:sz w:val="24"/>
          <w:szCs w:val="24"/>
        </w:rPr>
        <w:t xml:space="preserve">5.4 </w:t>
      </w:r>
      <w:r>
        <w:rPr>
          <w:rFonts w:ascii="Times New Roman" w:eastAsia="宋体" w:hAnsi="Times New Roman"/>
          <w:sz w:val="24"/>
          <w:szCs w:val="24"/>
        </w:rPr>
        <w:t>监理文件要求</w:t>
      </w:r>
      <w:bookmarkEnd w:id="206"/>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5.4.1 </w:t>
      </w:r>
      <w:r>
        <w:rPr>
          <w:rFonts w:ascii="Times New Roman" w:eastAsia="宋体" w:hAnsi="Times New Roman"/>
          <w:sz w:val="24"/>
          <w:szCs w:val="24"/>
        </w:rPr>
        <w:t>监理文件的编制应符合法律、规范标准的强制性规定和委托人要求，相关</w:t>
      </w:r>
      <w:r>
        <w:rPr>
          <w:rFonts w:ascii="Times New Roman" w:eastAsia="宋体" w:hAnsi="Times New Roman"/>
          <w:sz w:val="24"/>
          <w:szCs w:val="24"/>
        </w:rPr>
        <w:lastRenderedPageBreak/>
        <w:t>的监理依据应当完整准确，文件内容和相应数据应当真实可靠。</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5.4.2 </w:t>
      </w:r>
      <w:r>
        <w:rPr>
          <w:rFonts w:ascii="Times New Roman" w:eastAsia="宋体" w:hAnsi="Times New Roman"/>
          <w:sz w:val="24"/>
          <w:szCs w:val="24"/>
        </w:rPr>
        <w:t>监理文件的深度应满足本阶段相应监理工作的规定要求，满足委托人的下步工作需要，并应符合国家和行业现行规定。</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5.4.3</w:t>
      </w:r>
      <w:r>
        <w:rPr>
          <w:rFonts w:ascii="Times New Roman" w:eastAsia="宋体" w:hAnsi="Times New Roman"/>
          <w:sz w:val="24"/>
          <w:szCs w:val="24"/>
        </w:rPr>
        <w:t>本工程监理文件的具体类别、编制要求、编制内容、提交时间和份数等，在专用合同条款中约定。</w:t>
      </w:r>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207" w:name="_Toc256000120"/>
      <w:r w:rsidRPr="007452D8">
        <w:rPr>
          <w:rFonts w:ascii="Times New Roman" w:eastAsia="宋体" w:hAnsi="Times New Roman"/>
          <w:b/>
          <w:sz w:val="24"/>
          <w:szCs w:val="24"/>
        </w:rPr>
        <w:t xml:space="preserve">6. </w:t>
      </w:r>
      <w:r w:rsidRPr="007452D8">
        <w:rPr>
          <w:rFonts w:ascii="Times New Roman" w:eastAsia="宋体" w:hAnsi="Times New Roman"/>
          <w:b/>
          <w:sz w:val="24"/>
          <w:szCs w:val="24"/>
        </w:rPr>
        <w:t>开始监理和完成监理</w:t>
      </w:r>
      <w:bookmarkEnd w:id="207"/>
    </w:p>
    <w:p w:rsidR="009F2DE2" w:rsidRDefault="009F2DE2" w:rsidP="007452D8">
      <w:pPr>
        <w:pStyle w:val="28"/>
        <w:spacing w:line="360" w:lineRule="auto"/>
        <w:ind w:firstLineChars="200" w:firstLine="480"/>
        <w:rPr>
          <w:rFonts w:ascii="Times New Roman" w:eastAsia="宋体" w:hAnsi="Times New Roman"/>
          <w:sz w:val="24"/>
          <w:szCs w:val="24"/>
        </w:rPr>
      </w:pPr>
      <w:bookmarkStart w:id="208" w:name="_Toc256000121"/>
      <w:r>
        <w:rPr>
          <w:rFonts w:ascii="Times New Roman" w:eastAsia="宋体" w:hAnsi="Times New Roman"/>
          <w:sz w:val="24"/>
          <w:szCs w:val="24"/>
        </w:rPr>
        <w:t xml:space="preserve">6.1 </w:t>
      </w:r>
      <w:r>
        <w:rPr>
          <w:rFonts w:ascii="Times New Roman" w:eastAsia="宋体" w:hAnsi="Times New Roman"/>
          <w:sz w:val="24"/>
          <w:szCs w:val="24"/>
        </w:rPr>
        <w:t>开始监理</w:t>
      </w:r>
      <w:bookmarkEnd w:id="208"/>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6.1.1</w:t>
      </w:r>
      <w:r>
        <w:rPr>
          <w:rFonts w:ascii="Times New Roman" w:eastAsia="宋体" w:hAnsi="Times New Roman"/>
          <w:sz w:val="24"/>
          <w:szCs w:val="24"/>
        </w:rPr>
        <w:t>符合专用合同条款约定的开始监理条件的，委托人应提前</w:t>
      </w:r>
      <w:r>
        <w:rPr>
          <w:rFonts w:ascii="Times New Roman" w:eastAsia="宋体" w:hAnsi="Times New Roman"/>
          <w:sz w:val="24"/>
          <w:szCs w:val="24"/>
        </w:rPr>
        <w:t>7</w:t>
      </w:r>
      <w:r>
        <w:rPr>
          <w:rFonts w:ascii="Times New Roman" w:eastAsia="宋体" w:hAnsi="Times New Roman"/>
          <w:sz w:val="24"/>
          <w:szCs w:val="24"/>
        </w:rPr>
        <w:t>天向监理人发出开始监理通知。监理服务期限自开始监理通知中载明的开始监理日期起计算。</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6.1.2</w:t>
      </w:r>
      <w:r>
        <w:rPr>
          <w:rFonts w:ascii="Times New Roman" w:eastAsia="宋体" w:hAnsi="Times New Roman"/>
          <w:sz w:val="24"/>
          <w:szCs w:val="24"/>
        </w:rPr>
        <w:t>除专用合同条款另有约定外，因委托人原因造成合同签订之日起</w:t>
      </w:r>
      <w:r>
        <w:rPr>
          <w:rFonts w:ascii="Times New Roman" w:eastAsia="宋体" w:hAnsi="Times New Roman"/>
          <w:sz w:val="24"/>
          <w:szCs w:val="24"/>
        </w:rPr>
        <w:t>90</w:t>
      </w:r>
      <w:r>
        <w:rPr>
          <w:rFonts w:ascii="Times New Roman" w:eastAsia="宋体" w:hAnsi="Times New Roman"/>
          <w:sz w:val="24"/>
          <w:szCs w:val="24"/>
        </w:rPr>
        <w:t>天内未能发出开始监理通知的，监理人有权提出价格调整要求，或者解除合同。委托人应当承担由此增加的费用和（或）周期延误。</w:t>
      </w:r>
    </w:p>
    <w:p w:rsidR="009F2DE2" w:rsidRDefault="009F2DE2" w:rsidP="007452D8">
      <w:pPr>
        <w:pStyle w:val="28"/>
        <w:spacing w:line="360" w:lineRule="auto"/>
        <w:ind w:firstLineChars="200" w:firstLine="480"/>
        <w:rPr>
          <w:rFonts w:ascii="Times New Roman" w:eastAsia="宋体" w:hAnsi="Times New Roman"/>
          <w:sz w:val="24"/>
          <w:szCs w:val="24"/>
        </w:rPr>
      </w:pPr>
      <w:bookmarkStart w:id="209" w:name="_Toc256000122"/>
      <w:r>
        <w:rPr>
          <w:rFonts w:ascii="Times New Roman" w:eastAsia="宋体" w:hAnsi="Times New Roman"/>
          <w:sz w:val="24"/>
          <w:szCs w:val="24"/>
        </w:rPr>
        <w:t xml:space="preserve">6.2 </w:t>
      </w:r>
      <w:r>
        <w:rPr>
          <w:rFonts w:ascii="Times New Roman" w:eastAsia="宋体" w:hAnsi="Times New Roman"/>
          <w:sz w:val="24"/>
          <w:szCs w:val="24"/>
        </w:rPr>
        <w:t>监理周期延误</w:t>
      </w:r>
      <w:bookmarkEnd w:id="209"/>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在履行合同过程中，由于下列原因造成监理服务期限延误的，委托人应当延长监理服务期限并增加监理报酬，具体方法</w:t>
      </w:r>
      <w:r>
        <w:rPr>
          <w:rFonts w:ascii="Times New Roman" w:eastAsia="宋体" w:hAnsi="Times New Roman"/>
          <w:kern w:val="0"/>
          <w:sz w:val="24"/>
          <w:szCs w:val="24"/>
        </w:rPr>
        <w:t>在专用合同条款中约定</w:t>
      </w:r>
      <w:r>
        <w:rPr>
          <w:rFonts w:ascii="Times New Roman" w:eastAsia="宋体" w:hAnsi="Times New Roman"/>
          <w:sz w:val="24"/>
          <w:szCs w:val="24"/>
        </w:rPr>
        <w:t>。</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w:t>
      </w:r>
      <w:r>
        <w:rPr>
          <w:rFonts w:ascii="Times New Roman" w:eastAsia="宋体" w:hAnsi="Times New Roman"/>
          <w:sz w:val="24"/>
          <w:szCs w:val="24"/>
        </w:rPr>
        <w:t>）合同变更；</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w:t>
      </w:r>
      <w:r>
        <w:rPr>
          <w:rFonts w:ascii="Times New Roman" w:eastAsia="宋体" w:hAnsi="Times New Roman"/>
          <w:sz w:val="24"/>
          <w:szCs w:val="24"/>
        </w:rPr>
        <w:t>）因委托人原因导致的监理工作暂停；</w:t>
      </w:r>
      <w:r>
        <w:rPr>
          <w:rFonts w:ascii="Times New Roman" w:eastAsia="宋体" w:hAnsi="Times New Roman"/>
          <w:sz w:val="24"/>
          <w:szCs w:val="24"/>
        </w:rPr>
        <w:t xml:space="preserve"> </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3</w:t>
      </w:r>
      <w:r>
        <w:rPr>
          <w:rFonts w:ascii="Times New Roman" w:eastAsia="宋体" w:hAnsi="Times New Roman"/>
          <w:sz w:val="24"/>
          <w:szCs w:val="24"/>
        </w:rPr>
        <w:t>）未按合同约定及时支付监理报酬；</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4</w:t>
      </w:r>
      <w:r>
        <w:rPr>
          <w:rFonts w:ascii="Times New Roman" w:eastAsia="宋体" w:hAnsi="Times New Roman"/>
          <w:sz w:val="24"/>
          <w:szCs w:val="24"/>
        </w:rPr>
        <w:t>）未及时履行合同约定的相关义务；</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5</w:t>
      </w:r>
      <w:r>
        <w:rPr>
          <w:rFonts w:ascii="Times New Roman" w:eastAsia="宋体" w:hAnsi="Times New Roman"/>
          <w:sz w:val="24"/>
          <w:szCs w:val="24"/>
        </w:rPr>
        <w:t>）由于承包人延误、行政管理造成的监理服务期延误；</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6</w:t>
      </w:r>
      <w:r>
        <w:rPr>
          <w:rFonts w:ascii="Times New Roman" w:eastAsia="宋体" w:hAnsi="Times New Roman"/>
          <w:sz w:val="24"/>
          <w:szCs w:val="24"/>
        </w:rPr>
        <w:t>）造成监理服务期限延误的其他原因。</w:t>
      </w:r>
    </w:p>
    <w:p w:rsidR="009F2DE2" w:rsidRDefault="009F2DE2" w:rsidP="007452D8">
      <w:pPr>
        <w:pStyle w:val="28"/>
        <w:spacing w:line="360" w:lineRule="auto"/>
        <w:ind w:firstLineChars="200" w:firstLine="480"/>
        <w:rPr>
          <w:rFonts w:ascii="Times New Roman" w:eastAsia="宋体" w:hAnsi="Times New Roman"/>
          <w:sz w:val="24"/>
          <w:szCs w:val="24"/>
        </w:rPr>
      </w:pPr>
      <w:bookmarkStart w:id="210" w:name="_Toc256000123"/>
      <w:r>
        <w:rPr>
          <w:rFonts w:ascii="Times New Roman" w:eastAsia="宋体" w:hAnsi="Times New Roman"/>
          <w:sz w:val="24"/>
          <w:szCs w:val="24"/>
        </w:rPr>
        <w:t xml:space="preserve">6.3 </w:t>
      </w:r>
      <w:r>
        <w:rPr>
          <w:rFonts w:ascii="Times New Roman" w:eastAsia="宋体" w:hAnsi="Times New Roman"/>
          <w:sz w:val="24"/>
          <w:szCs w:val="24"/>
        </w:rPr>
        <w:t>完成监理</w:t>
      </w:r>
      <w:bookmarkEnd w:id="210"/>
      <w:r>
        <w:rPr>
          <w:rFonts w:ascii="Times New Roman" w:eastAsia="宋体" w:hAnsi="Times New Roman"/>
          <w:sz w:val="24"/>
          <w:szCs w:val="24"/>
        </w:rPr>
        <w:t xml:space="preserve"> </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6.3.1 </w:t>
      </w:r>
      <w:r>
        <w:rPr>
          <w:rFonts w:ascii="Times New Roman" w:eastAsia="宋体" w:hAnsi="Times New Roman"/>
          <w:sz w:val="24"/>
          <w:szCs w:val="24"/>
        </w:rPr>
        <w:t>监理人应当根据法律、规范标准、合同约定和委托人要求实施和完成监理，并编制和移交监理文件。</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6.3.2 </w:t>
      </w:r>
      <w:r>
        <w:rPr>
          <w:rFonts w:ascii="Times New Roman" w:eastAsia="宋体" w:hAnsi="Times New Roman"/>
          <w:sz w:val="24"/>
          <w:szCs w:val="24"/>
        </w:rPr>
        <w:t>根据委托人要求或者基于专业能力判断，监理人认为能够提前完成监理的，可向委托人递交一份提前完成监理建议书，包括实施方案、提前时间、监理报酬变动等内容。除专用合同条款另有约定之外，委托人接受建议书的，不因提前完成监理而减少监理报酬；增加监理报酬的，所增费用由委托人承担。</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6.3.3 </w:t>
      </w:r>
      <w:r>
        <w:rPr>
          <w:rFonts w:ascii="Times New Roman" w:eastAsia="宋体" w:hAnsi="Times New Roman"/>
          <w:sz w:val="24"/>
          <w:szCs w:val="24"/>
        </w:rPr>
        <w:t>缺陷修复</w:t>
      </w:r>
      <w:proofErr w:type="gramStart"/>
      <w:r>
        <w:rPr>
          <w:rFonts w:ascii="Times New Roman" w:eastAsia="宋体" w:hAnsi="Times New Roman"/>
          <w:sz w:val="24"/>
          <w:szCs w:val="24"/>
        </w:rPr>
        <w:t>监理指</w:t>
      </w:r>
      <w:proofErr w:type="gramEnd"/>
      <w:r>
        <w:rPr>
          <w:rFonts w:ascii="Times New Roman" w:eastAsia="宋体" w:hAnsi="Times New Roman"/>
          <w:sz w:val="24"/>
          <w:szCs w:val="24"/>
        </w:rPr>
        <w:t>缺陷责任期间，监理人对承包人修复质量缺陷进行的监理。</w:t>
      </w:r>
      <w:r>
        <w:rPr>
          <w:rFonts w:ascii="Times New Roman" w:eastAsia="宋体" w:hAnsi="Times New Roman"/>
          <w:sz w:val="24"/>
          <w:szCs w:val="24"/>
        </w:rPr>
        <w:lastRenderedPageBreak/>
        <w:t>缺陷修复监理的责任由监理人负责。</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6.3.4 </w:t>
      </w:r>
      <w:r>
        <w:rPr>
          <w:rFonts w:ascii="Times New Roman" w:eastAsia="宋体" w:hAnsi="Times New Roman"/>
          <w:sz w:val="24"/>
          <w:szCs w:val="24"/>
        </w:rPr>
        <w:t>委托人应当及时接收监理人提交的监理文件。如无正当理由拒收的，视为委托人已经接收监理文件。接收监理文件时，委托人应向监理人出具文件签收凭证，凭证内容包括文件名称、文件内容、文件形式、份数、提交和接收日期、提交人与接收人的亲笔签名等。</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6.3.5 </w:t>
      </w:r>
      <w:r>
        <w:rPr>
          <w:rFonts w:ascii="Times New Roman" w:eastAsia="宋体" w:hAnsi="Times New Roman"/>
          <w:sz w:val="24"/>
          <w:szCs w:val="24"/>
        </w:rPr>
        <w:t>除专用合同条款另有约定外，监理文件包括纸质文件和电子文件两种形式，两者若有不一致时，应以纸质文件为准。纸质文件应当加盖单位章和总监理工程师的注册执业印章，具体份数、纸幅、装订格式等要求，应在专用合同条款中约定；电子文件应使用光盘和</w:t>
      </w:r>
      <w:r>
        <w:rPr>
          <w:rFonts w:ascii="Times New Roman" w:eastAsia="宋体" w:hAnsi="Times New Roman"/>
          <w:sz w:val="24"/>
          <w:szCs w:val="24"/>
        </w:rPr>
        <w:t>U</w:t>
      </w:r>
      <w:proofErr w:type="gramStart"/>
      <w:r>
        <w:rPr>
          <w:rFonts w:ascii="Times New Roman" w:eastAsia="宋体" w:hAnsi="Times New Roman"/>
          <w:sz w:val="24"/>
          <w:szCs w:val="24"/>
        </w:rPr>
        <w:t>盘分别</w:t>
      </w:r>
      <w:proofErr w:type="gramEnd"/>
      <w:r>
        <w:rPr>
          <w:rFonts w:ascii="Times New Roman" w:eastAsia="宋体" w:hAnsi="Times New Roman"/>
          <w:sz w:val="24"/>
          <w:szCs w:val="24"/>
        </w:rPr>
        <w:t>贮存。</w:t>
      </w:r>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211" w:name="_Toc256000124"/>
      <w:r w:rsidRPr="007452D8">
        <w:rPr>
          <w:rFonts w:ascii="Times New Roman" w:eastAsia="宋体" w:hAnsi="Times New Roman"/>
          <w:b/>
          <w:sz w:val="24"/>
          <w:szCs w:val="24"/>
        </w:rPr>
        <w:t xml:space="preserve">7. </w:t>
      </w:r>
      <w:r w:rsidRPr="007452D8">
        <w:rPr>
          <w:rFonts w:ascii="Times New Roman" w:eastAsia="宋体" w:hAnsi="Times New Roman"/>
          <w:b/>
          <w:sz w:val="24"/>
          <w:szCs w:val="24"/>
        </w:rPr>
        <w:t>监理责任与保险</w:t>
      </w:r>
      <w:bookmarkEnd w:id="211"/>
    </w:p>
    <w:p w:rsidR="009F2DE2" w:rsidRDefault="009F2DE2" w:rsidP="007452D8">
      <w:pPr>
        <w:pStyle w:val="28"/>
        <w:spacing w:line="360" w:lineRule="auto"/>
        <w:ind w:firstLineChars="200" w:firstLine="480"/>
        <w:rPr>
          <w:rFonts w:ascii="Times New Roman" w:eastAsia="宋体" w:hAnsi="Times New Roman"/>
          <w:sz w:val="24"/>
          <w:szCs w:val="24"/>
        </w:rPr>
      </w:pPr>
      <w:bookmarkStart w:id="212" w:name="_Toc256000125"/>
      <w:r>
        <w:rPr>
          <w:rFonts w:ascii="Times New Roman" w:eastAsia="宋体" w:hAnsi="Times New Roman"/>
          <w:sz w:val="24"/>
          <w:szCs w:val="24"/>
        </w:rPr>
        <w:t xml:space="preserve">7.1 </w:t>
      </w:r>
      <w:r>
        <w:rPr>
          <w:rFonts w:ascii="Times New Roman" w:eastAsia="宋体" w:hAnsi="Times New Roman"/>
          <w:sz w:val="24"/>
          <w:szCs w:val="24"/>
        </w:rPr>
        <w:t>监理责任主体</w:t>
      </w:r>
      <w:bookmarkEnd w:id="212"/>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7.1.1 </w:t>
      </w:r>
      <w:r>
        <w:rPr>
          <w:rFonts w:ascii="Times New Roman" w:eastAsia="宋体" w:hAnsi="Times New Roman"/>
          <w:sz w:val="24"/>
          <w:szCs w:val="24"/>
        </w:rPr>
        <w:t>监理人应运用一切合理的专业技术、知识技能和项目经验，按照职业道德准则和行业公认标准尽其全部职责，勤勉、谨慎、公正地履行其在本合同项下的责任和义务。</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7.1.2 </w:t>
      </w:r>
      <w:r>
        <w:rPr>
          <w:rFonts w:ascii="Times New Roman" w:eastAsia="宋体" w:hAnsi="Times New Roman"/>
          <w:sz w:val="24"/>
          <w:szCs w:val="24"/>
        </w:rPr>
        <w:t>监理责任为监理单位项目负责人终身责任制。</w:t>
      </w:r>
      <w:r>
        <w:rPr>
          <w:rFonts w:ascii="Times New Roman" w:eastAsia="宋体" w:hAnsi="Times New Roman"/>
          <w:sz w:val="24"/>
          <w:szCs w:val="24"/>
          <w:shd w:val="clear" w:color="auto" w:fill="FFFFFF"/>
        </w:rPr>
        <w:t>总监理工程师应当按照法律法规、有关技术标准、设计文件和工程承包合同进行监理，对施工质量承担监理责任。</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7.1.3 </w:t>
      </w:r>
      <w:r>
        <w:rPr>
          <w:rFonts w:ascii="Times New Roman" w:eastAsia="宋体" w:hAnsi="Times New Roman"/>
          <w:sz w:val="24"/>
          <w:szCs w:val="24"/>
        </w:rPr>
        <w:t>总监理工程师应当在办理工程质量监督手续前签署工程质量终身责任承诺书，连同法定代表人出具的授权书，</w:t>
      </w:r>
      <w:proofErr w:type="gramStart"/>
      <w:r>
        <w:rPr>
          <w:rFonts w:ascii="Times New Roman" w:eastAsia="宋体" w:hAnsi="Times New Roman"/>
          <w:sz w:val="24"/>
          <w:szCs w:val="24"/>
        </w:rPr>
        <w:t>报工程</w:t>
      </w:r>
      <w:proofErr w:type="gramEnd"/>
      <w:r>
        <w:rPr>
          <w:rFonts w:ascii="Times New Roman" w:eastAsia="宋体" w:hAnsi="Times New Roman"/>
          <w:sz w:val="24"/>
          <w:szCs w:val="24"/>
        </w:rPr>
        <w:t>质量监督机构备案。</w:t>
      </w:r>
    </w:p>
    <w:p w:rsidR="009F2DE2" w:rsidRDefault="009F2DE2" w:rsidP="007452D8">
      <w:pPr>
        <w:pStyle w:val="28"/>
        <w:spacing w:line="360" w:lineRule="auto"/>
        <w:ind w:firstLineChars="200" w:firstLine="480"/>
        <w:rPr>
          <w:rFonts w:ascii="Times New Roman" w:eastAsia="宋体" w:hAnsi="Times New Roman"/>
          <w:sz w:val="24"/>
          <w:szCs w:val="24"/>
        </w:rPr>
      </w:pPr>
      <w:bookmarkStart w:id="213" w:name="_Toc256000126"/>
      <w:r>
        <w:rPr>
          <w:rFonts w:ascii="Times New Roman" w:eastAsia="宋体" w:hAnsi="Times New Roman"/>
          <w:sz w:val="24"/>
          <w:szCs w:val="24"/>
        </w:rPr>
        <w:t xml:space="preserve">7.2 </w:t>
      </w:r>
      <w:r>
        <w:rPr>
          <w:rFonts w:ascii="Times New Roman" w:eastAsia="宋体" w:hAnsi="Times New Roman"/>
          <w:sz w:val="24"/>
          <w:szCs w:val="24"/>
        </w:rPr>
        <w:t>监理责任保险</w:t>
      </w:r>
      <w:bookmarkEnd w:id="213"/>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除专用合同条款另有约定外，建议监理人根据工程情况对监理责任进行保险，并在合同履行期间保持足额、有效。</w:t>
      </w:r>
    </w:p>
    <w:p w:rsidR="009F2DE2" w:rsidRPr="007452D8" w:rsidRDefault="009F2DE2" w:rsidP="007452D8">
      <w:pPr>
        <w:pStyle w:val="28"/>
        <w:spacing w:line="360" w:lineRule="auto"/>
        <w:ind w:firstLineChars="200" w:firstLine="480"/>
        <w:rPr>
          <w:rFonts w:ascii="Times New Roman" w:eastAsia="宋体" w:hAnsi="Times New Roman"/>
          <w:sz w:val="24"/>
          <w:szCs w:val="24"/>
        </w:rPr>
      </w:pPr>
      <w:bookmarkStart w:id="214" w:name="_Toc256000127"/>
      <w:r w:rsidRPr="007452D8">
        <w:rPr>
          <w:rFonts w:ascii="Times New Roman" w:eastAsia="宋体" w:hAnsi="Times New Roman"/>
          <w:sz w:val="24"/>
          <w:szCs w:val="24"/>
        </w:rPr>
        <w:t xml:space="preserve">8. </w:t>
      </w:r>
      <w:r w:rsidRPr="007452D8">
        <w:rPr>
          <w:rFonts w:ascii="Times New Roman" w:eastAsia="宋体" w:hAnsi="Times New Roman"/>
          <w:sz w:val="24"/>
          <w:szCs w:val="24"/>
        </w:rPr>
        <w:t>合同变更</w:t>
      </w:r>
      <w:bookmarkEnd w:id="214"/>
    </w:p>
    <w:p w:rsidR="009F2DE2" w:rsidRDefault="009F2DE2" w:rsidP="007452D8">
      <w:pPr>
        <w:pStyle w:val="28"/>
        <w:spacing w:line="360" w:lineRule="auto"/>
        <w:ind w:firstLineChars="200" w:firstLine="480"/>
        <w:rPr>
          <w:rFonts w:ascii="Times New Roman" w:eastAsia="宋体" w:hAnsi="Times New Roman"/>
          <w:sz w:val="24"/>
          <w:szCs w:val="24"/>
        </w:rPr>
      </w:pPr>
      <w:bookmarkStart w:id="215" w:name="_Toc256000128"/>
      <w:r>
        <w:rPr>
          <w:rFonts w:ascii="Times New Roman" w:eastAsia="宋体" w:hAnsi="Times New Roman"/>
          <w:sz w:val="24"/>
          <w:szCs w:val="24"/>
        </w:rPr>
        <w:t xml:space="preserve">8.1 </w:t>
      </w:r>
      <w:r>
        <w:rPr>
          <w:rFonts w:ascii="Times New Roman" w:eastAsia="宋体" w:hAnsi="Times New Roman"/>
          <w:sz w:val="24"/>
          <w:szCs w:val="24"/>
        </w:rPr>
        <w:t>变更情形</w:t>
      </w:r>
      <w:bookmarkEnd w:id="215"/>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8.1.1 </w:t>
      </w:r>
      <w:r>
        <w:rPr>
          <w:rFonts w:ascii="Times New Roman" w:eastAsia="宋体" w:hAnsi="Times New Roman"/>
          <w:sz w:val="24"/>
          <w:szCs w:val="24"/>
        </w:rPr>
        <w:t>合同履行中发生下述情形时，合同一方均可向对方提出变更请求，经双方协商一致后进行变更，监理服务期限和监理报酬的调整方法</w:t>
      </w:r>
      <w:r>
        <w:rPr>
          <w:rFonts w:ascii="Times New Roman" w:eastAsia="宋体" w:hAnsi="Times New Roman"/>
          <w:kern w:val="0"/>
          <w:sz w:val="24"/>
          <w:szCs w:val="24"/>
        </w:rPr>
        <w:t>在专用合同条款中约定</w:t>
      </w:r>
      <w:r>
        <w:rPr>
          <w:rFonts w:ascii="Times New Roman" w:eastAsia="宋体" w:hAnsi="Times New Roman"/>
          <w:sz w:val="24"/>
          <w:szCs w:val="24"/>
        </w:rPr>
        <w:t>。</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w:t>
      </w:r>
      <w:r>
        <w:rPr>
          <w:rFonts w:ascii="Times New Roman" w:eastAsia="宋体" w:hAnsi="Times New Roman"/>
          <w:sz w:val="24"/>
          <w:szCs w:val="24"/>
        </w:rPr>
        <w:t>）监理范围发生变化；</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w:t>
      </w:r>
      <w:r>
        <w:rPr>
          <w:rFonts w:ascii="Times New Roman" w:eastAsia="宋体" w:hAnsi="Times New Roman"/>
          <w:sz w:val="24"/>
          <w:szCs w:val="24"/>
        </w:rPr>
        <w:t>）除不可抗力外，非监理人的原因引起的周期延误；</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3</w:t>
      </w:r>
      <w:r>
        <w:rPr>
          <w:rFonts w:ascii="Times New Roman" w:eastAsia="宋体" w:hAnsi="Times New Roman"/>
          <w:sz w:val="24"/>
          <w:szCs w:val="24"/>
        </w:rPr>
        <w:t>）非监理人的原因，对工程同一部分重复进行监理；</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lastRenderedPageBreak/>
        <w:t>（</w:t>
      </w:r>
      <w:r>
        <w:rPr>
          <w:rFonts w:ascii="Times New Roman" w:eastAsia="宋体" w:hAnsi="Times New Roman"/>
          <w:sz w:val="24"/>
          <w:szCs w:val="24"/>
        </w:rPr>
        <w:t>4</w:t>
      </w:r>
      <w:r>
        <w:rPr>
          <w:rFonts w:ascii="Times New Roman" w:eastAsia="宋体" w:hAnsi="Times New Roman"/>
          <w:sz w:val="24"/>
          <w:szCs w:val="24"/>
        </w:rPr>
        <w:t>）非监理人的原因，对工程暂停监理及恢复监理。</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8.1.2 </w:t>
      </w:r>
      <w:r>
        <w:rPr>
          <w:rFonts w:ascii="Times New Roman" w:eastAsia="宋体" w:hAnsi="Times New Roman"/>
          <w:sz w:val="24"/>
          <w:szCs w:val="24"/>
        </w:rPr>
        <w:t>基准日后，因颁布新的或修订原有法律、法规、规范和标准等引发合同变更情形的，按照上述约定进行调整。</w:t>
      </w:r>
    </w:p>
    <w:p w:rsidR="009F2DE2" w:rsidRDefault="009F2DE2" w:rsidP="007452D8">
      <w:pPr>
        <w:pStyle w:val="28"/>
        <w:spacing w:line="360" w:lineRule="auto"/>
        <w:ind w:firstLineChars="200" w:firstLine="480"/>
        <w:rPr>
          <w:rFonts w:ascii="Times New Roman" w:eastAsia="宋体" w:hAnsi="Times New Roman"/>
          <w:sz w:val="24"/>
          <w:szCs w:val="24"/>
        </w:rPr>
      </w:pPr>
      <w:bookmarkStart w:id="216" w:name="_Toc256000129"/>
      <w:r>
        <w:rPr>
          <w:rFonts w:ascii="Times New Roman" w:eastAsia="宋体" w:hAnsi="Times New Roman"/>
          <w:sz w:val="24"/>
          <w:szCs w:val="24"/>
        </w:rPr>
        <w:t xml:space="preserve">8.2 </w:t>
      </w:r>
      <w:r>
        <w:rPr>
          <w:rFonts w:ascii="Times New Roman" w:eastAsia="宋体" w:hAnsi="Times New Roman"/>
          <w:sz w:val="24"/>
          <w:szCs w:val="24"/>
        </w:rPr>
        <w:t>合理化建议</w:t>
      </w:r>
      <w:bookmarkEnd w:id="216"/>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8.2.1 </w:t>
      </w:r>
      <w:r>
        <w:rPr>
          <w:rFonts w:ascii="Times New Roman" w:eastAsia="宋体" w:hAnsi="Times New Roman"/>
          <w:sz w:val="24"/>
          <w:szCs w:val="24"/>
        </w:rPr>
        <w:t>合同履行中，监理人可对委托人要求提出合理化建议。合理化建议应以书面形式提交委托人，被委托人采纳并构成变更的，执行第</w:t>
      </w:r>
      <w:r>
        <w:rPr>
          <w:rFonts w:ascii="Times New Roman" w:eastAsia="宋体" w:hAnsi="Times New Roman"/>
          <w:sz w:val="24"/>
          <w:szCs w:val="24"/>
        </w:rPr>
        <w:t>8.1</w:t>
      </w:r>
      <w:r>
        <w:rPr>
          <w:rFonts w:ascii="Times New Roman" w:eastAsia="宋体" w:hAnsi="Times New Roman"/>
          <w:sz w:val="24"/>
          <w:szCs w:val="24"/>
        </w:rPr>
        <w:t>款约定。</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8.2.2 </w:t>
      </w:r>
      <w:r>
        <w:rPr>
          <w:rFonts w:ascii="Times New Roman" w:eastAsia="宋体" w:hAnsi="Times New Roman"/>
          <w:sz w:val="24"/>
          <w:szCs w:val="24"/>
        </w:rPr>
        <w:t>监理人提出的合理化建议降低了工程投资、缩短了施工期限或者提高了工程经济效益的，委托人应按专用合同条款中的约定给予奖励。</w:t>
      </w:r>
    </w:p>
    <w:p w:rsidR="009F2DE2" w:rsidRPr="007452D8" w:rsidRDefault="009F2DE2" w:rsidP="007452D8">
      <w:pPr>
        <w:pStyle w:val="28"/>
        <w:spacing w:line="360" w:lineRule="auto"/>
        <w:ind w:firstLineChars="200" w:firstLine="482"/>
        <w:rPr>
          <w:rFonts w:ascii="Times New Roman" w:eastAsia="宋体" w:hAnsi="Times New Roman"/>
          <w:b/>
          <w:sz w:val="24"/>
          <w:szCs w:val="24"/>
        </w:rPr>
      </w:pPr>
      <w:bookmarkStart w:id="217" w:name="_Toc256000130"/>
      <w:r w:rsidRPr="007452D8">
        <w:rPr>
          <w:rFonts w:ascii="Times New Roman" w:eastAsia="宋体" w:hAnsi="Times New Roman"/>
          <w:b/>
          <w:sz w:val="24"/>
          <w:szCs w:val="24"/>
        </w:rPr>
        <w:t xml:space="preserve">9. </w:t>
      </w:r>
      <w:r w:rsidRPr="007452D8">
        <w:rPr>
          <w:rFonts w:ascii="Times New Roman" w:eastAsia="宋体" w:hAnsi="Times New Roman"/>
          <w:b/>
          <w:sz w:val="24"/>
          <w:szCs w:val="24"/>
        </w:rPr>
        <w:t>合同价格与支付</w:t>
      </w:r>
      <w:bookmarkEnd w:id="217"/>
    </w:p>
    <w:p w:rsidR="009F2DE2" w:rsidRDefault="009F2DE2" w:rsidP="007452D8">
      <w:pPr>
        <w:pStyle w:val="28"/>
        <w:spacing w:line="360" w:lineRule="auto"/>
        <w:ind w:firstLineChars="200" w:firstLine="480"/>
        <w:rPr>
          <w:rFonts w:ascii="Times New Roman" w:eastAsia="宋体" w:hAnsi="Times New Roman"/>
          <w:sz w:val="24"/>
          <w:szCs w:val="24"/>
        </w:rPr>
      </w:pPr>
      <w:bookmarkStart w:id="218" w:name="_Toc256000131"/>
      <w:r>
        <w:rPr>
          <w:rFonts w:ascii="Times New Roman" w:eastAsia="宋体" w:hAnsi="Times New Roman"/>
          <w:sz w:val="24"/>
          <w:szCs w:val="24"/>
        </w:rPr>
        <w:t xml:space="preserve">9.1 </w:t>
      </w:r>
      <w:r>
        <w:rPr>
          <w:rFonts w:ascii="Times New Roman" w:eastAsia="宋体" w:hAnsi="Times New Roman"/>
          <w:sz w:val="24"/>
          <w:szCs w:val="24"/>
        </w:rPr>
        <w:t>合同价格</w:t>
      </w:r>
      <w:bookmarkEnd w:id="218"/>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9.1.1 </w:t>
      </w:r>
      <w:r>
        <w:rPr>
          <w:rFonts w:ascii="Times New Roman" w:eastAsia="宋体" w:hAnsi="Times New Roman"/>
          <w:sz w:val="24"/>
          <w:szCs w:val="24"/>
        </w:rPr>
        <w:t>本合同的价款确定方式、调整方式和风险范围划分，</w:t>
      </w:r>
      <w:r>
        <w:rPr>
          <w:rFonts w:ascii="Times New Roman" w:eastAsia="宋体" w:hAnsi="Times New Roman"/>
          <w:kern w:val="0"/>
          <w:sz w:val="24"/>
          <w:szCs w:val="24"/>
        </w:rPr>
        <w:t>在专用合同条款中约定</w:t>
      </w:r>
      <w:r>
        <w:rPr>
          <w:rFonts w:ascii="Times New Roman" w:eastAsia="宋体" w:hAnsi="Times New Roman"/>
          <w:sz w:val="24"/>
          <w:szCs w:val="24"/>
        </w:rPr>
        <w:t>。</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9.1.2 </w:t>
      </w:r>
      <w:r>
        <w:rPr>
          <w:rFonts w:ascii="Times New Roman" w:eastAsia="宋体" w:hAnsi="Times New Roman"/>
          <w:sz w:val="24"/>
          <w:szCs w:val="24"/>
        </w:rPr>
        <w:t>除专用合同条款另有约定外，合同价格应当包括收集资料、踏勘现场、制订纲要、实施监理、编制监理文件等全部费用和国家规定的增值税税金。</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9.1.3 </w:t>
      </w:r>
      <w:r>
        <w:rPr>
          <w:rFonts w:ascii="Times New Roman" w:eastAsia="宋体" w:hAnsi="Times New Roman"/>
          <w:sz w:val="24"/>
          <w:szCs w:val="24"/>
        </w:rPr>
        <w:t>委托人要求监理人进行外出考察、试验检测、专项咨询或专家评审时，相应费用不含在合同价格之中，由委托人另行支付。</w:t>
      </w:r>
    </w:p>
    <w:p w:rsidR="009F2DE2" w:rsidRDefault="009F2DE2" w:rsidP="002F42C4">
      <w:pPr>
        <w:pStyle w:val="28"/>
        <w:spacing w:line="360" w:lineRule="auto"/>
        <w:ind w:firstLineChars="200" w:firstLine="480"/>
        <w:rPr>
          <w:rFonts w:ascii="Times New Roman" w:eastAsia="宋体" w:hAnsi="Times New Roman"/>
          <w:sz w:val="24"/>
          <w:szCs w:val="24"/>
        </w:rPr>
      </w:pPr>
      <w:bookmarkStart w:id="219" w:name="_Toc256000132"/>
      <w:r>
        <w:rPr>
          <w:rFonts w:ascii="Times New Roman" w:eastAsia="宋体" w:hAnsi="Times New Roman"/>
          <w:sz w:val="24"/>
          <w:szCs w:val="24"/>
        </w:rPr>
        <w:t xml:space="preserve">9.2 </w:t>
      </w:r>
      <w:r>
        <w:rPr>
          <w:rFonts w:ascii="Times New Roman" w:eastAsia="宋体" w:hAnsi="Times New Roman"/>
          <w:sz w:val="24"/>
          <w:szCs w:val="24"/>
        </w:rPr>
        <w:t>预付款</w:t>
      </w:r>
      <w:bookmarkEnd w:id="219"/>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9.2.1</w:t>
      </w:r>
      <w:r>
        <w:rPr>
          <w:rFonts w:ascii="Times New Roman" w:eastAsia="宋体" w:hAnsi="Times New Roman"/>
          <w:sz w:val="24"/>
          <w:szCs w:val="24"/>
        </w:rPr>
        <w:t>预付款应专用于本工程的监理。预付款的额度、支付方式及抵扣方式</w:t>
      </w:r>
      <w:r>
        <w:rPr>
          <w:rFonts w:ascii="Times New Roman" w:eastAsia="宋体" w:hAnsi="Times New Roman"/>
          <w:kern w:val="0"/>
          <w:sz w:val="24"/>
          <w:szCs w:val="24"/>
        </w:rPr>
        <w:t>在专用合同条款中约定</w:t>
      </w:r>
      <w:r>
        <w:rPr>
          <w:rFonts w:ascii="Times New Roman" w:eastAsia="宋体" w:hAnsi="Times New Roman"/>
          <w:sz w:val="24"/>
          <w:szCs w:val="24"/>
        </w:rPr>
        <w:t>。</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9.2.2 </w:t>
      </w:r>
      <w:r>
        <w:rPr>
          <w:rFonts w:ascii="Times New Roman" w:eastAsia="宋体" w:hAnsi="Times New Roman"/>
          <w:sz w:val="24"/>
          <w:szCs w:val="24"/>
        </w:rPr>
        <w:t>委托人应在收到预付款支付申请后</w:t>
      </w:r>
      <w:r>
        <w:rPr>
          <w:rFonts w:ascii="Times New Roman" w:eastAsia="宋体" w:hAnsi="Times New Roman"/>
          <w:sz w:val="24"/>
          <w:szCs w:val="24"/>
        </w:rPr>
        <w:t>28</w:t>
      </w:r>
      <w:r>
        <w:rPr>
          <w:rFonts w:ascii="Times New Roman" w:eastAsia="宋体" w:hAnsi="Times New Roman"/>
          <w:sz w:val="24"/>
          <w:szCs w:val="24"/>
        </w:rPr>
        <w:t>天内，将预付款支付给监理人；监理人应当提供等额的增值税发票。</w:t>
      </w:r>
    </w:p>
    <w:p w:rsidR="009F2DE2" w:rsidRDefault="009F2DE2" w:rsidP="002F42C4">
      <w:pPr>
        <w:pStyle w:val="28"/>
        <w:spacing w:line="360" w:lineRule="auto"/>
        <w:ind w:firstLineChars="200" w:firstLine="480"/>
        <w:rPr>
          <w:rFonts w:ascii="Times New Roman" w:eastAsia="宋体" w:hAnsi="Times New Roman"/>
          <w:sz w:val="24"/>
          <w:szCs w:val="24"/>
        </w:rPr>
      </w:pPr>
      <w:bookmarkStart w:id="220" w:name="_Toc256000133"/>
      <w:r>
        <w:rPr>
          <w:rFonts w:ascii="Times New Roman" w:eastAsia="宋体" w:hAnsi="Times New Roman"/>
          <w:sz w:val="24"/>
          <w:szCs w:val="24"/>
        </w:rPr>
        <w:t xml:space="preserve">9.3 </w:t>
      </w:r>
      <w:r>
        <w:rPr>
          <w:rFonts w:ascii="Times New Roman" w:eastAsia="宋体" w:hAnsi="Times New Roman"/>
          <w:sz w:val="24"/>
          <w:szCs w:val="24"/>
        </w:rPr>
        <w:t>中期支付</w:t>
      </w:r>
      <w:bookmarkEnd w:id="220"/>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9.3.1 </w:t>
      </w:r>
      <w:r>
        <w:rPr>
          <w:rFonts w:ascii="Times New Roman" w:eastAsia="宋体" w:hAnsi="Times New Roman"/>
          <w:sz w:val="24"/>
          <w:szCs w:val="24"/>
        </w:rPr>
        <w:t>监理人应按委托人批准或专用合同条款约定的格式及份数，向委托人提交中期支付申请，并附相应的支持性证明文件。</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9.3.2 </w:t>
      </w:r>
      <w:r>
        <w:rPr>
          <w:rFonts w:ascii="Times New Roman" w:eastAsia="宋体" w:hAnsi="Times New Roman"/>
          <w:sz w:val="24"/>
          <w:szCs w:val="24"/>
        </w:rPr>
        <w:t>委托人应在收到中期支付申请后的</w:t>
      </w:r>
      <w:r>
        <w:rPr>
          <w:rFonts w:ascii="Times New Roman" w:eastAsia="宋体" w:hAnsi="Times New Roman"/>
          <w:sz w:val="24"/>
          <w:szCs w:val="24"/>
        </w:rPr>
        <w:t>28</w:t>
      </w:r>
      <w:r>
        <w:rPr>
          <w:rFonts w:ascii="Times New Roman" w:eastAsia="宋体" w:hAnsi="Times New Roman"/>
          <w:sz w:val="24"/>
          <w:szCs w:val="24"/>
        </w:rPr>
        <w:t>天内，将应付款项支付给监理人；监理人应当提供等额的增值税发票。委托人未能在前述时间内完成审批或不予答复的，视为委托人同意中期支付申请。委托人不按期支付的，按专用合同条款的约定支付逾期付款违约金。</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9.3.3 </w:t>
      </w:r>
      <w:r>
        <w:rPr>
          <w:rFonts w:ascii="Times New Roman" w:eastAsia="宋体" w:hAnsi="Times New Roman"/>
          <w:sz w:val="24"/>
          <w:szCs w:val="24"/>
        </w:rPr>
        <w:t>中期支付涉及政府投资资金的，按照国库集中支付等国家相关规定和专用</w:t>
      </w:r>
      <w:r>
        <w:rPr>
          <w:rFonts w:ascii="Times New Roman" w:eastAsia="宋体" w:hAnsi="Times New Roman"/>
          <w:sz w:val="24"/>
          <w:szCs w:val="24"/>
        </w:rPr>
        <w:lastRenderedPageBreak/>
        <w:t>合同条款的约定执行。</w:t>
      </w:r>
    </w:p>
    <w:p w:rsidR="009F2DE2" w:rsidRDefault="009F2DE2" w:rsidP="002F42C4">
      <w:pPr>
        <w:pStyle w:val="28"/>
        <w:spacing w:line="360" w:lineRule="auto"/>
        <w:ind w:firstLineChars="200" w:firstLine="480"/>
        <w:rPr>
          <w:rFonts w:ascii="Times New Roman" w:eastAsia="宋体" w:hAnsi="Times New Roman"/>
          <w:sz w:val="24"/>
          <w:szCs w:val="24"/>
        </w:rPr>
      </w:pPr>
      <w:bookmarkStart w:id="221" w:name="_Toc256000134"/>
      <w:r>
        <w:rPr>
          <w:rFonts w:ascii="Times New Roman" w:eastAsia="宋体" w:hAnsi="Times New Roman"/>
          <w:sz w:val="24"/>
          <w:szCs w:val="24"/>
        </w:rPr>
        <w:t xml:space="preserve">9.4 </w:t>
      </w:r>
      <w:r>
        <w:rPr>
          <w:rFonts w:ascii="Times New Roman" w:eastAsia="宋体" w:hAnsi="Times New Roman"/>
          <w:sz w:val="24"/>
          <w:szCs w:val="24"/>
        </w:rPr>
        <w:t>费用结算</w:t>
      </w:r>
      <w:bookmarkEnd w:id="221"/>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9.4.1 </w:t>
      </w:r>
      <w:r>
        <w:rPr>
          <w:rFonts w:ascii="Times New Roman" w:eastAsia="宋体" w:hAnsi="Times New Roman"/>
          <w:sz w:val="24"/>
          <w:szCs w:val="24"/>
        </w:rPr>
        <w:t>合同工作完成后，监理人可按专用合同条款约定的份数和期限，向委托人提交监理费用结算申请，并提供相关证明材料。</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9.4.2 </w:t>
      </w:r>
      <w:r>
        <w:rPr>
          <w:rFonts w:ascii="Times New Roman" w:eastAsia="宋体" w:hAnsi="Times New Roman"/>
          <w:sz w:val="24"/>
          <w:szCs w:val="24"/>
        </w:rPr>
        <w:t>委托人应在收到费用结算申请后的</w:t>
      </w:r>
      <w:r>
        <w:rPr>
          <w:rFonts w:ascii="Times New Roman" w:eastAsia="宋体" w:hAnsi="Times New Roman"/>
          <w:sz w:val="24"/>
          <w:szCs w:val="24"/>
        </w:rPr>
        <w:t>28</w:t>
      </w:r>
      <w:r>
        <w:rPr>
          <w:rFonts w:ascii="Times New Roman" w:eastAsia="宋体" w:hAnsi="Times New Roman"/>
          <w:sz w:val="24"/>
          <w:szCs w:val="24"/>
        </w:rPr>
        <w:t>天内，将应付款项支付给监理人；监理人应当提供等额的增值税发票。委托人未能在前述时间内完成审批或不予答复的，视为委托人同意费用结算申请。委托人不按期支付的，按专用合同条款的约定支付逾期付款违约金。</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9.4.3 </w:t>
      </w:r>
      <w:r>
        <w:rPr>
          <w:rFonts w:ascii="Times New Roman" w:eastAsia="宋体" w:hAnsi="Times New Roman"/>
          <w:sz w:val="24"/>
          <w:szCs w:val="24"/>
        </w:rPr>
        <w:t>委托人对费用结算申请内容有异议的，有权要求监理人进行修正和提供补充资料，由监理人重新提交。监理人对此有异议的，按第</w:t>
      </w:r>
      <w:r>
        <w:rPr>
          <w:rFonts w:ascii="Times New Roman" w:eastAsia="宋体" w:hAnsi="Times New Roman"/>
          <w:sz w:val="24"/>
          <w:szCs w:val="24"/>
        </w:rPr>
        <w:t>12</w:t>
      </w:r>
      <w:r>
        <w:rPr>
          <w:rFonts w:ascii="Times New Roman" w:eastAsia="宋体" w:hAnsi="Times New Roman"/>
          <w:sz w:val="24"/>
          <w:szCs w:val="24"/>
        </w:rPr>
        <w:t>条的约定执行。</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9.4.4 </w:t>
      </w:r>
      <w:r>
        <w:rPr>
          <w:rFonts w:ascii="Times New Roman" w:eastAsia="宋体" w:hAnsi="Times New Roman"/>
          <w:sz w:val="24"/>
          <w:szCs w:val="24"/>
        </w:rPr>
        <w:t>最终结清付款涉及政府投资资金的，按第</w:t>
      </w:r>
      <w:r>
        <w:rPr>
          <w:rFonts w:ascii="Times New Roman" w:eastAsia="宋体" w:hAnsi="Times New Roman"/>
          <w:sz w:val="24"/>
          <w:szCs w:val="24"/>
        </w:rPr>
        <w:t>9.3.3</w:t>
      </w:r>
      <w:r>
        <w:rPr>
          <w:rFonts w:ascii="Times New Roman" w:eastAsia="宋体" w:hAnsi="Times New Roman"/>
          <w:sz w:val="24"/>
          <w:szCs w:val="24"/>
        </w:rPr>
        <w:t>项的约定执行。</w:t>
      </w:r>
    </w:p>
    <w:p w:rsidR="009F2DE2" w:rsidRPr="002F42C4" w:rsidRDefault="009F2DE2" w:rsidP="002F42C4">
      <w:pPr>
        <w:pStyle w:val="28"/>
        <w:spacing w:line="360" w:lineRule="auto"/>
        <w:ind w:firstLineChars="200" w:firstLine="482"/>
        <w:rPr>
          <w:rFonts w:ascii="Times New Roman" w:eastAsia="宋体" w:hAnsi="Times New Roman"/>
          <w:b/>
          <w:sz w:val="24"/>
          <w:szCs w:val="24"/>
        </w:rPr>
      </w:pPr>
      <w:bookmarkStart w:id="222" w:name="_Toc256000135"/>
      <w:r w:rsidRPr="002F42C4">
        <w:rPr>
          <w:rFonts w:ascii="Times New Roman" w:eastAsia="宋体" w:hAnsi="Times New Roman"/>
          <w:b/>
          <w:sz w:val="24"/>
          <w:szCs w:val="24"/>
        </w:rPr>
        <w:t xml:space="preserve">10. </w:t>
      </w:r>
      <w:r w:rsidRPr="002F42C4">
        <w:rPr>
          <w:rFonts w:ascii="Times New Roman" w:eastAsia="宋体" w:hAnsi="Times New Roman"/>
          <w:b/>
          <w:sz w:val="24"/>
          <w:szCs w:val="24"/>
        </w:rPr>
        <w:t>不可抗力</w:t>
      </w:r>
      <w:bookmarkEnd w:id="222"/>
    </w:p>
    <w:p w:rsidR="009F2DE2" w:rsidRDefault="009F2DE2" w:rsidP="002F42C4">
      <w:pPr>
        <w:pStyle w:val="28"/>
        <w:spacing w:line="360" w:lineRule="auto"/>
        <w:ind w:firstLineChars="200" w:firstLine="480"/>
        <w:rPr>
          <w:rFonts w:ascii="Times New Roman" w:eastAsia="宋体" w:hAnsi="Times New Roman"/>
          <w:sz w:val="24"/>
          <w:szCs w:val="24"/>
        </w:rPr>
      </w:pPr>
      <w:bookmarkStart w:id="223" w:name="_Toc256000136"/>
      <w:r>
        <w:rPr>
          <w:rFonts w:ascii="Times New Roman" w:eastAsia="宋体" w:hAnsi="Times New Roman"/>
          <w:sz w:val="24"/>
          <w:szCs w:val="24"/>
        </w:rPr>
        <w:t xml:space="preserve">10.1 </w:t>
      </w:r>
      <w:r>
        <w:rPr>
          <w:rFonts w:ascii="Times New Roman" w:eastAsia="宋体" w:hAnsi="Times New Roman"/>
          <w:sz w:val="24"/>
          <w:szCs w:val="24"/>
        </w:rPr>
        <w:t>不可抗力的确认</w:t>
      </w:r>
      <w:bookmarkEnd w:id="223"/>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10.1.1 </w:t>
      </w:r>
      <w:r>
        <w:rPr>
          <w:rFonts w:ascii="Times New Roman" w:eastAsia="宋体" w:hAnsi="Times New Roman"/>
          <w:sz w:val="24"/>
          <w:szCs w:val="24"/>
        </w:rPr>
        <w:t>不可抗力是指监理人和委托人在订立合同时不可预见，在履行合同过程中不可避免发生并不能克服的自然灾害和社会性突发事件，如地震、海啸、瘟疫、水灾、骚乱、暴动、战争和专用合同条款约定的其他情形。</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10.1.2 </w:t>
      </w:r>
      <w:r>
        <w:rPr>
          <w:rFonts w:ascii="Times New Roman" w:eastAsia="宋体" w:hAnsi="Times New Roman"/>
          <w:sz w:val="24"/>
          <w:szCs w:val="24"/>
        </w:rPr>
        <w:t>不可抗力发生后，委托人和监理人应及时认真统计所造成的损失，收集不可抗力造成损失的证据。合同双方对是否属于不可抗力或其损失的意见不一致的，由合同双方协商确定。</w:t>
      </w:r>
    </w:p>
    <w:p w:rsidR="009F2DE2" w:rsidRDefault="009F2DE2" w:rsidP="002F42C4">
      <w:pPr>
        <w:pStyle w:val="28"/>
        <w:spacing w:line="360" w:lineRule="auto"/>
        <w:ind w:firstLineChars="200" w:firstLine="480"/>
        <w:rPr>
          <w:rFonts w:ascii="Times New Roman" w:eastAsia="宋体" w:hAnsi="Times New Roman"/>
          <w:sz w:val="24"/>
          <w:szCs w:val="24"/>
        </w:rPr>
      </w:pPr>
      <w:bookmarkStart w:id="224" w:name="_Toc256000137"/>
      <w:r>
        <w:rPr>
          <w:rFonts w:ascii="Times New Roman" w:eastAsia="宋体" w:hAnsi="Times New Roman"/>
          <w:sz w:val="24"/>
          <w:szCs w:val="24"/>
        </w:rPr>
        <w:t xml:space="preserve">10.2 </w:t>
      </w:r>
      <w:r>
        <w:rPr>
          <w:rFonts w:ascii="Times New Roman" w:eastAsia="宋体" w:hAnsi="Times New Roman"/>
          <w:sz w:val="24"/>
          <w:szCs w:val="24"/>
        </w:rPr>
        <w:t>不可抗力的通知</w:t>
      </w:r>
      <w:bookmarkEnd w:id="224"/>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10.2.1 </w:t>
      </w:r>
      <w:r>
        <w:rPr>
          <w:rFonts w:ascii="Times New Roman" w:eastAsia="宋体" w:hAnsi="Times New Roman"/>
          <w:sz w:val="24"/>
          <w:szCs w:val="24"/>
        </w:rPr>
        <w:t>合同一方当事人遇到不可抗力事件，使其履行合同义务受到阻碍时，应立即通知合同另一方当事人，书面说明不可抗力和受阻碍的详细情况，并提供必要的证明。</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10.2.2 </w:t>
      </w:r>
      <w:r>
        <w:rPr>
          <w:rFonts w:ascii="Times New Roman" w:eastAsia="宋体" w:hAnsi="Times New Roman"/>
          <w:sz w:val="24"/>
          <w:szCs w:val="24"/>
        </w:rPr>
        <w:t>如不可抗力持续发生，合同一方当事人应及时向合同另一方当事人提交中间报告，说明不可抗力和履行合同受阻的情况，并于不可抗力事件结束后</w:t>
      </w:r>
      <w:r>
        <w:rPr>
          <w:rFonts w:ascii="Times New Roman" w:eastAsia="宋体" w:hAnsi="Times New Roman"/>
          <w:sz w:val="24"/>
          <w:szCs w:val="24"/>
        </w:rPr>
        <w:t>28</w:t>
      </w:r>
      <w:r>
        <w:rPr>
          <w:rFonts w:ascii="Times New Roman" w:eastAsia="宋体" w:hAnsi="Times New Roman"/>
          <w:sz w:val="24"/>
          <w:szCs w:val="24"/>
        </w:rPr>
        <w:t>天内提交最终报告及有关资料。</w:t>
      </w:r>
    </w:p>
    <w:p w:rsidR="009F2DE2" w:rsidRPr="002F42C4" w:rsidRDefault="009F2DE2" w:rsidP="002F42C4">
      <w:pPr>
        <w:pStyle w:val="28"/>
        <w:spacing w:line="360" w:lineRule="auto"/>
        <w:ind w:firstLineChars="200" w:firstLine="480"/>
        <w:rPr>
          <w:rFonts w:ascii="Times New Roman" w:eastAsia="宋体" w:hAnsi="Times New Roman"/>
          <w:sz w:val="24"/>
          <w:szCs w:val="24"/>
        </w:rPr>
      </w:pPr>
      <w:bookmarkStart w:id="225" w:name="_Toc256000138"/>
      <w:r w:rsidRPr="002F42C4">
        <w:rPr>
          <w:rFonts w:ascii="Times New Roman" w:eastAsia="宋体" w:hAnsi="Times New Roman"/>
          <w:sz w:val="24"/>
          <w:szCs w:val="24"/>
        </w:rPr>
        <w:t xml:space="preserve">10.3 </w:t>
      </w:r>
      <w:r w:rsidRPr="002F42C4">
        <w:rPr>
          <w:rFonts w:ascii="Times New Roman" w:eastAsia="宋体" w:hAnsi="Times New Roman"/>
          <w:sz w:val="24"/>
          <w:szCs w:val="24"/>
        </w:rPr>
        <w:t>不可抗力后果及其处理</w:t>
      </w:r>
      <w:bookmarkEnd w:id="225"/>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10.3.1 </w:t>
      </w:r>
      <w:r>
        <w:rPr>
          <w:rFonts w:ascii="Times New Roman" w:eastAsia="宋体" w:hAnsi="Times New Roman"/>
          <w:sz w:val="24"/>
          <w:szCs w:val="24"/>
        </w:rPr>
        <w:t>不可抗力引起的后果及其损失，应由合同当事人依据法律规定各自承担。不可抗力发生前已完成的监理工作，应当按照合同约定进行支付。</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lastRenderedPageBreak/>
        <w:t xml:space="preserve">10.3.2 </w:t>
      </w:r>
      <w:r>
        <w:rPr>
          <w:rFonts w:ascii="Times New Roman" w:eastAsia="宋体" w:hAnsi="Times New Roman"/>
          <w:sz w:val="24"/>
          <w:szCs w:val="24"/>
        </w:rPr>
        <w:t>不可抗力发生后，合同当事人应当采取有效措施避免损失进一步扩大，如未采取有效措施致使损失扩大的，应当自行承担扩大部分的损失。</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10.3.3 </w:t>
      </w:r>
      <w:r>
        <w:rPr>
          <w:rFonts w:ascii="Times New Roman" w:eastAsia="宋体" w:hAnsi="Times New Roman"/>
          <w:sz w:val="24"/>
          <w:szCs w:val="24"/>
        </w:rPr>
        <w:t>因一方当事人迟延履行合同义务，致使迟延履行期间遭遇不可抗力的，应由该当事人承担全部损失。</w:t>
      </w:r>
    </w:p>
    <w:p w:rsidR="009F2DE2" w:rsidRPr="002F42C4" w:rsidRDefault="009F2DE2" w:rsidP="002F42C4">
      <w:pPr>
        <w:pStyle w:val="28"/>
        <w:spacing w:line="360" w:lineRule="auto"/>
        <w:ind w:firstLineChars="200" w:firstLine="482"/>
        <w:rPr>
          <w:rFonts w:ascii="Times New Roman" w:eastAsia="宋体" w:hAnsi="Times New Roman"/>
          <w:b/>
          <w:sz w:val="24"/>
          <w:szCs w:val="24"/>
        </w:rPr>
      </w:pPr>
      <w:bookmarkStart w:id="226" w:name="_Toc256000139"/>
      <w:r w:rsidRPr="002F42C4">
        <w:rPr>
          <w:rFonts w:ascii="Times New Roman" w:eastAsia="宋体" w:hAnsi="Times New Roman"/>
          <w:b/>
          <w:sz w:val="24"/>
          <w:szCs w:val="24"/>
        </w:rPr>
        <w:t xml:space="preserve">11. </w:t>
      </w:r>
      <w:r w:rsidRPr="002F42C4">
        <w:rPr>
          <w:rFonts w:ascii="Times New Roman" w:eastAsia="宋体" w:hAnsi="Times New Roman"/>
          <w:b/>
          <w:sz w:val="24"/>
          <w:szCs w:val="24"/>
        </w:rPr>
        <w:t>违约</w:t>
      </w:r>
      <w:bookmarkEnd w:id="226"/>
    </w:p>
    <w:p w:rsidR="009F2DE2" w:rsidRPr="002F42C4" w:rsidRDefault="009F2DE2" w:rsidP="002F42C4">
      <w:pPr>
        <w:pStyle w:val="28"/>
        <w:spacing w:line="360" w:lineRule="auto"/>
        <w:ind w:firstLineChars="200" w:firstLine="480"/>
        <w:rPr>
          <w:rFonts w:ascii="Times New Roman" w:eastAsia="宋体" w:hAnsi="Times New Roman"/>
          <w:sz w:val="24"/>
          <w:szCs w:val="24"/>
        </w:rPr>
      </w:pPr>
      <w:bookmarkStart w:id="227" w:name="_Toc256000140"/>
      <w:r w:rsidRPr="002F42C4">
        <w:rPr>
          <w:rFonts w:ascii="Times New Roman" w:eastAsia="宋体" w:hAnsi="Times New Roman"/>
          <w:sz w:val="24"/>
          <w:szCs w:val="24"/>
        </w:rPr>
        <w:t xml:space="preserve">11.1 </w:t>
      </w:r>
      <w:r w:rsidRPr="002F42C4">
        <w:rPr>
          <w:rFonts w:ascii="Times New Roman" w:eastAsia="宋体" w:hAnsi="Times New Roman"/>
          <w:sz w:val="24"/>
          <w:szCs w:val="24"/>
        </w:rPr>
        <w:t>监理人违约</w:t>
      </w:r>
      <w:bookmarkEnd w:id="227"/>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11.1.1</w:t>
      </w:r>
      <w:r>
        <w:rPr>
          <w:rFonts w:ascii="Times New Roman" w:eastAsia="宋体" w:hAnsi="Times New Roman"/>
          <w:sz w:val="24"/>
          <w:szCs w:val="24"/>
        </w:rPr>
        <w:t>合同履行中发生下列情况之一的，属监理人违约：</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w:t>
      </w:r>
      <w:r>
        <w:rPr>
          <w:rFonts w:ascii="Times New Roman" w:eastAsia="宋体" w:hAnsi="Times New Roman"/>
          <w:sz w:val="24"/>
          <w:szCs w:val="24"/>
        </w:rPr>
        <w:t>）监理文件不符合规范标准以及合同约定；</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w:t>
      </w:r>
      <w:r>
        <w:rPr>
          <w:rFonts w:ascii="Times New Roman" w:eastAsia="宋体" w:hAnsi="Times New Roman"/>
          <w:sz w:val="24"/>
          <w:szCs w:val="24"/>
        </w:rPr>
        <w:t>）监理人转让监理工作；</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3</w:t>
      </w:r>
      <w:r>
        <w:rPr>
          <w:rFonts w:ascii="Times New Roman" w:eastAsia="宋体" w:hAnsi="Times New Roman"/>
          <w:sz w:val="24"/>
          <w:szCs w:val="24"/>
        </w:rPr>
        <w:t>）监理人未按合同约定实施监理并造成工程损失；</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4</w:t>
      </w:r>
      <w:r>
        <w:rPr>
          <w:rFonts w:ascii="Times New Roman" w:eastAsia="宋体" w:hAnsi="Times New Roman"/>
          <w:sz w:val="24"/>
          <w:szCs w:val="24"/>
        </w:rPr>
        <w:t>）监理人无法履行或停止履行合同；</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5</w:t>
      </w:r>
      <w:r>
        <w:rPr>
          <w:rFonts w:ascii="Times New Roman" w:eastAsia="宋体" w:hAnsi="Times New Roman"/>
          <w:sz w:val="24"/>
          <w:szCs w:val="24"/>
        </w:rPr>
        <w:t>）监理人不履行合同约定的其他义务。</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11.1.2 </w:t>
      </w:r>
      <w:r>
        <w:rPr>
          <w:rFonts w:ascii="Times New Roman" w:eastAsia="宋体" w:hAnsi="Times New Roman"/>
          <w:sz w:val="24"/>
          <w:szCs w:val="24"/>
        </w:rPr>
        <w:t>监理人发生违约情况时，委托人可向监理人发出整改通知，要求其在限定期限内纠正；逾期仍不纠正的，委托人有权解除合同并向监理人发出解除合同通知。监理人应当承担由于违约所造成的费用增加、周期延误和委托人损失等。</w:t>
      </w:r>
    </w:p>
    <w:p w:rsidR="009F2DE2" w:rsidRPr="002F42C4" w:rsidRDefault="009F2DE2" w:rsidP="002F42C4">
      <w:pPr>
        <w:pStyle w:val="28"/>
        <w:spacing w:line="360" w:lineRule="auto"/>
        <w:ind w:firstLineChars="200" w:firstLine="482"/>
        <w:rPr>
          <w:rFonts w:ascii="Times New Roman" w:eastAsia="宋体" w:hAnsi="Times New Roman"/>
          <w:b/>
          <w:sz w:val="24"/>
          <w:szCs w:val="24"/>
        </w:rPr>
      </w:pPr>
      <w:bookmarkStart w:id="228" w:name="_Toc256000141"/>
      <w:r w:rsidRPr="002F42C4">
        <w:rPr>
          <w:rFonts w:ascii="Times New Roman" w:eastAsia="宋体" w:hAnsi="Times New Roman"/>
          <w:b/>
          <w:sz w:val="24"/>
          <w:szCs w:val="24"/>
        </w:rPr>
        <w:t xml:space="preserve">11.2 </w:t>
      </w:r>
      <w:r w:rsidRPr="002F42C4">
        <w:rPr>
          <w:rFonts w:ascii="Times New Roman" w:eastAsia="宋体" w:hAnsi="Times New Roman"/>
          <w:b/>
          <w:sz w:val="24"/>
          <w:szCs w:val="24"/>
        </w:rPr>
        <w:t>委托人违约</w:t>
      </w:r>
      <w:bookmarkEnd w:id="228"/>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11.2.1</w:t>
      </w:r>
      <w:r>
        <w:rPr>
          <w:rFonts w:ascii="Times New Roman" w:eastAsia="宋体" w:hAnsi="Times New Roman"/>
          <w:sz w:val="24"/>
          <w:szCs w:val="24"/>
        </w:rPr>
        <w:t>合同履行中发生下列情况之一的，属委托人违约：</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w:t>
      </w:r>
      <w:r>
        <w:rPr>
          <w:rFonts w:ascii="Times New Roman" w:eastAsia="宋体" w:hAnsi="Times New Roman"/>
          <w:sz w:val="24"/>
          <w:szCs w:val="24"/>
        </w:rPr>
        <w:t>）委托人未按合同约定支付监理报酬；</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w:t>
      </w:r>
      <w:r>
        <w:rPr>
          <w:rFonts w:ascii="Times New Roman" w:eastAsia="宋体" w:hAnsi="Times New Roman"/>
          <w:sz w:val="24"/>
          <w:szCs w:val="24"/>
        </w:rPr>
        <w:t>）委托人原因造成监理停止；</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3</w:t>
      </w:r>
      <w:r>
        <w:rPr>
          <w:rFonts w:ascii="Times New Roman" w:eastAsia="宋体" w:hAnsi="Times New Roman"/>
          <w:sz w:val="24"/>
          <w:szCs w:val="24"/>
        </w:rPr>
        <w:t>）委托人无法履行或停止履行合同；</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4</w:t>
      </w:r>
      <w:r>
        <w:rPr>
          <w:rFonts w:ascii="Times New Roman" w:eastAsia="宋体" w:hAnsi="Times New Roman"/>
          <w:sz w:val="24"/>
          <w:szCs w:val="24"/>
        </w:rPr>
        <w:t>）委托人不履行合同约定的其他义务。</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11.2.2</w:t>
      </w:r>
      <w:r>
        <w:rPr>
          <w:rFonts w:ascii="Times New Roman" w:eastAsia="宋体" w:hAnsi="Times New Roman"/>
          <w:sz w:val="24"/>
          <w:szCs w:val="24"/>
        </w:rPr>
        <w:t>委托人发生违约情况时，监理人可向委托人发出暂停监理通知，要求其在限定期限内纠正；逾期仍不纠正的，监理人有权解除合同并向委托人发出解除合同通知。委托人应当承担由于违约所造成的费用增加、周期延误和监理人损失等。</w:t>
      </w:r>
    </w:p>
    <w:p w:rsidR="009F2DE2" w:rsidRPr="002F42C4" w:rsidRDefault="009F2DE2" w:rsidP="002F42C4">
      <w:pPr>
        <w:pStyle w:val="28"/>
        <w:spacing w:line="360" w:lineRule="auto"/>
        <w:ind w:firstLineChars="200" w:firstLine="482"/>
        <w:rPr>
          <w:rFonts w:ascii="Times New Roman" w:eastAsia="宋体" w:hAnsi="Times New Roman"/>
          <w:b/>
          <w:sz w:val="24"/>
          <w:szCs w:val="24"/>
        </w:rPr>
      </w:pPr>
      <w:bookmarkStart w:id="229" w:name="_Toc256000142"/>
      <w:r w:rsidRPr="002F42C4">
        <w:rPr>
          <w:rFonts w:ascii="Times New Roman" w:eastAsia="宋体" w:hAnsi="Times New Roman"/>
          <w:b/>
          <w:sz w:val="24"/>
          <w:szCs w:val="24"/>
        </w:rPr>
        <w:t xml:space="preserve">11.3 </w:t>
      </w:r>
      <w:r w:rsidRPr="002F42C4">
        <w:rPr>
          <w:rFonts w:ascii="Times New Roman" w:eastAsia="宋体" w:hAnsi="Times New Roman"/>
          <w:b/>
          <w:sz w:val="24"/>
          <w:szCs w:val="24"/>
        </w:rPr>
        <w:t>第三人造成的违约</w:t>
      </w:r>
      <w:bookmarkEnd w:id="229"/>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在履行合同过程中，一方当事人因第三人的原因造成违约的，应当向对方当事人承担违约责任。一方当事人和第三人之间的纠纷，依照法律规定或者按照约定解决。</w:t>
      </w:r>
    </w:p>
    <w:p w:rsidR="009F2DE2" w:rsidRPr="002F42C4" w:rsidRDefault="009F2DE2" w:rsidP="002F42C4">
      <w:pPr>
        <w:pStyle w:val="28"/>
        <w:spacing w:line="360" w:lineRule="auto"/>
        <w:ind w:firstLineChars="200" w:firstLine="482"/>
        <w:rPr>
          <w:rFonts w:ascii="Times New Roman" w:eastAsia="宋体" w:hAnsi="Times New Roman"/>
          <w:b/>
          <w:sz w:val="24"/>
          <w:szCs w:val="24"/>
        </w:rPr>
      </w:pPr>
      <w:bookmarkStart w:id="230" w:name="_Toc256000143"/>
      <w:r w:rsidRPr="002F42C4">
        <w:rPr>
          <w:rFonts w:ascii="Times New Roman" w:eastAsia="宋体" w:hAnsi="Times New Roman"/>
          <w:b/>
          <w:sz w:val="24"/>
          <w:szCs w:val="24"/>
        </w:rPr>
        <w:t xml:space="preserve">12. </w:t>
      </w:r>
      <w:r w:rsidRPr="002F42C4">
        <w:rPr>
          <w:rFonts w:ascii="Times New Roman" w:eastAsia="宋体" w:hAnsi="Times New Roman"/>
          <w:b/>
          <w:sz w:val="24"/>
          <w:szCs w:val="24"/>
        </w:rPr>
        <w:t>争议的解决</w:t>
      </w:r>
      <w:bookmarkEnd w:id="230"/>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lastRenderedPageBreak/>
        <w:t>委托人和监理人在履行合同中发生争议的，可以友好协商解决。合同当事人友好协商解决不成的，可在专用合同条款中约定下列一种方式解决：</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w:t>
      </w:r>
      <w:r>
        <w:rPr>
          <w:rFonts w:ascii="Times New Roman" w:eastAsia="宋体" w:hAnsi="Times New Roman"/>
          <w:sz w:val="24"/>
          <w:szCs w:val="24"/>
        </w:rPr>
        <w:t>）向约定的仲裁委员会申请仲裁；</w:t>
      </w:r>
    </w:p>
    <w:p w:rsidR="009F2DE2" w:rsidRDefault="009F2DE2" w:rsidP="009F2DE2">
      <w:pPr>
        <w:pStyle w:val="28"/>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w:t>
      </w:r>
      <w:r>
        <w:rPr>
          <w:rFonts w:ascii="Times New Roman" w:eastAsia="宋体" w:hAnsi="Times New Roman"/>
          <w:sz w:val="24"/>
          <w:szCs w:val="24"/>
        </w:rPr>
        <w:t>）向有管辖权的人民法院提起诉讼。</w:t>
      </w:r>
    </w:p>
    <w:p w:rsidR="009F2DE2" w:rsidRDefault="009F2DE2" w:rsidP="009F2DE2">
      <w:pPr>
        <w:pStyle w:val="28"/>
        <w:widowControl/>
        <w:jc w:val="left"/>
        <w:rPr>
          <w:rFonts w:ascii="Times New Roman" w:eastAsia="宋体" w:hAnsi="Times New Roman"/>
          <w:b/>
          <w:bCs/>
          <w:sz w:val="24"/>
          <w:szCs w:val="24"/>
        </w:rPr>
      </w:pPr>
    </w:p>
    <w:p w:rsidR="009F2DE2" w:rsidRDefault="009F2DE2" w:rsidP="009F2DE2">
      <w:pPr>
        <w:pStyle w:val="1c"/>
        <w:rPr>
          <w:rFonts w:ascii="Times New Roman" w:hAnsi="Times New Roman"/>
          <w:b/>
          <w:bCs/>
          <w:sz w:val="24"/>
          <w:szCs w:val="24"/>
        </w:rPr>
      </w:pPr>
    </w:p>
    <w:p w:rsidR="009F2DE2" w:rsidRDefault="009F2DE2" w:rsidP="009F2DE2">
      <w:pPr>
        <w:pStyle w:val="1c"/>
        <w:rPr>
          <w:rFonts w:ascii="Times New Roman" w:hAnsi="Times New Roman"/>
          <w:b/>
          <w:bCs/>
          <w:sz w:val="24"/>
          <w:szCs w:val="24"/>
        </w:rPr>
      </w:pPr>
    </w:p>
    <w:p w:rsidR="009F2DE2" w:rsidRDefault="009F2DE2" w:rsidP="009F2DE2">
      <w:pPr>
        <w:pStyle w:val="1c"/>
        <w:rPr>
          <w:rFonts w:ascii="Times New Roman" w:hAnsi="Times New Roman"/>
          <w:b/>
          <w:bCs/>
          <w:sz w:val="24"/>
          <w:szCs w:val="24"/>
        </w:rPr>
      </w:pPr>
    </w:p>
    <w:p w:rsidR="009F2DE2" w:rsidRDefault="009F2DE2" w:rsidP="009F2DE2">
      <w:pPr>
        <w:pStyle w:val="1c"/>
        <w:rPr>
          <w:rFonts w:ascii="Times New Roman" w:hAnsi="Times New Roman"/>
          <w:b/>
          <w:bCs/>
          <w:sz w:val="24"/>
          <w:szCs w:val="24"/>
        </w:rPr>
      </w:pPr>
    </w:p>
    <w:p w:rsidR="009F2DE2" w:rsidRDefault="009F2DE2" w:rsidP="009F2DE2">
      <w:pPr>
        <w:pStyle w:val="1c"/>
        <w:rPr>
          <w:rFonts w:ascii="Times New Roman" w:hAnsi="Times New Roman"/>
          <w:b/>
          <w:bCs/>
          <w:sz w:val="24"/>
          <w:szCs w:val="24"/>
        </w:rPr>
      </w:pPr>
    </w:p>
    <w:p w:rsidR="009F2DE2" w:rsidRDefault="009F2DE2" w:rsidP="009F2DE2">
      <w:pPr>
        <w:pStyle w:val="211"/>
        <w:ind w:firstLineChars="200" w:firstLine="482"/>
        <w:jc w:val="center"/>
        <w:rPr>
          <w:rFonts w:ascii="Times New Roman" w:eastAsia="宋体" w:hAnsi="Times New Roman"/>
          <w:sz w:val="24"/>
          <w:szCs w:val="24"/>
        </w:rPr>
        <w:sectPr w:rsidR="009F2DE2">
          <w:pgSz w:w="11906" w:h="16838"/>
          <w:pgMar w:top="1440" w:right="1587" w:bottom="1440" w:left="1587" w:header="851" w:footer="992" w:gutter="0"/>
          <w:cols w:space="720"/>
          <w:docGrid w:type="lines" w:linePitch="312"/>
        </w:sectPr>
      </w:pPr>
      <w:bookmarkStart w:id="231" w:name="_Toc256000144"/>
    </w:p>
    <w:p w:rsidR="009F2DE2" w:rsidRPr="008A6B67" w:rsidRDefault="009F2DE2" w:rsidP="008A6B67">
      <w:pPr>
        <w:pStyle w:val="aa"/>
        <w:spacing w:line="720" w:lineRule="auto"/>
        <w:jc w:val="center"/>
        <w:outlineLvl w:val="1"/>
        <w:rPr>
          <w:rFonts w:ascii="Times New Roman" w:hAnsi="Times New Roman"/>
          <w:b/>
          <w:sz w:val="32"/>
          <w:szCs w:val="32"/>
        </w:rPr>
      </w:pPr>
      <w:bookmarkStart w:id="232" w:name="_Toc150875228"/>
      <w:r w:rsidRPr="008A6B67">
        <w:rPr>
          <w:rFonts w:ascii="Times New Roman" w:hAnsi="Times New Roman"/>
          <w:b/>
          <w:sz w:val="32"/>
          <w:szCs w:val="32"/>
        </w:rPr>
        <w:lastRenderedPageBreak/>
        <w:t>第二节专用合同条款</w:t>
      </w:r>
      <w:bookmarkEnd w:id="231"/>
      <w:bookmarkEnd w:id="232"/>
    </w:p>
    <w:p w:rsidR="009F2DE2" w:rsidRDefault="009F2DE2" w:rsidP="009F2DE2">
      <w:pPr>
        <w:pStyle w:val="28"/>
        <w:adjustRightInd w:val="0"/>
        <w:snapToGrid w:val="0"/>
        <w:spacing w:line="360" w:lineRule="auto"/>
        <w:rPr>
          <w:rFonts w:ascii="Times New Roman" w:eastAsia="宋体" w:hAnsi="Times New Roman"/>
          <w:b/>
          <w:sz w:val="24"/>
          <w:szCs w:val="24"/>
        </w:rPr>
      </w:pPr>
      <w:r>
        <w:rPr>
          <w:rFonts w:ascii="Times New Roman" w:eastAsia="宋体" w:hAnsi="Times New Roman"/>
          <w:b/>
          <w:sz w:val="24"/>
          <w:szCs w:val="24"/>
        </w:rPr>
        <w:t xml:space="preserve">1. </w:t>
      </w:r>
      <w:r>
        <w:rPr>
          <w:rFonts w:ascii="Times New Roman" w:eastAsia="宋体" w:hAnsi="Times New Roman"/>
          <w:b/>
          <w:sz w:val="24"/>
          <w:szCs w:val="24"/>
        </w:rPr>
        <w:t>定义与解释</w:t>
      </w:r>
    </w:p>
    <w:p w:rsidR="009F2DE2" w:rsidRDefault="009F2DE2" w:rsidP="009F2DE2">
      <w:pPr>
        <w:pStyle w:val="28"/>
        <w:adjustRightInd w:val="0"/>
        <w:snapToGrid w:val="0"/>
        <w:spacing w:line="360" w:lineRule="auto"/>
        <w:rPr>
          <w:rFonts w:ascii="Times New Roman" w:eastAsia="宋体" w:hAnsi="Times New Roman"/>
          <w:sz w:val="24"/>
          <w:szCs w:val="24"/>
        </w:rPr>
      </w:pPr>
      <w:r>
        <w:rPr>
          <w:rFonts w:ascii="Times New Roman" w:eastAsia="宋体" w:hAnsi="Times New Roman"/>
          <w:sz w:val="24"/>
          <w:szCs w:val="24"/>
        </w:rPr>
        <w:t xml:space="preserve">  1.2  </w:t>
      </w:r>
      <w:r>
        <w:rPr>
          <w:rFonts w:ascii="Times New Roman" w:eastAsia="宋体" w:hAnsi="Times New Roman"/>
          <w:sz w:val="24"/>
          <w:szCs w:val="24"/>
        </w:rPr>
        <w:t>解释</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1.2.1 </w:t>
      </w:r>
      <w:r>
        <w:rPr>
          <w:rFonts w:ascii="Times New Roman" w:eastAsia="宋体" w:hAnsi="Times New Roman"/>
          <w:sz w:val="24"/>
          <w:szCs w:val="24"/>
        </w:rPr>
        <w:t>本合同文件除使用中文外，还可用</w:t>
      </w:r>
      <w:r>
        <w:rPr>
          <w:rFonts w:ascii="Times New Roman" w:eastAsia="宋体" w:hAnsi="Times New Roman"/>
          <w:sz w:val="24"/>
          <w:szCs w:val="24"/>
          <w:u w:val="single"/>
        </w:rPr>
        <w:t xml:space="preserve">    /     </w:t>
      </w:r>
      <w:r>
        <w:rPr>
          <w:rFonts w:ascii="Times New Roman" w:eastAsia="宋体" w:hAnsi="Times New Roman"/>
          <w:sz w:val="24"/>
          <w:szCs w:val="24"/>
        </w:rPr>
        <w:t>。</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1.2.2 </w:t>
      </w:r>
      <w:r>
        <w:rPr>
          <w:rFonts w:ascii="Times New Roman" w:eastAsia="宋体" w:hAnsi="Times New Roman"/>
          <w:sz w:val="24"/>
          <w:szCs w:val="24"/>
        </w:rPr>
        <w:t>约定本合同文件的解释顺序为：</w:t>
      </w:r>
      <w:r>
        <w:rPr>
          <w:rFonts w:ascii="Times New Roman" w:eastAsia="宋体" w:hAnsi="Times New Roman"/>
          <w:sz w:val="24"/>
          <w:szCs w:val="24"/>
          <w:u w:val="single"/>
        </w:rPr>
        <w:t xml:space="preserve">   </w:t>
      </w:r>
      <w:r>
        <w:rPr>
          <w:rFonts w:ascii="Times New Roman" w:eastAsia="宋体" w:hAnsi="Times New Roman"/>
          <w:sz w:val="24"/>
          <w:szCs w:val="24"/>
          <w:u w:val="single"/>
        </w:rPr>
        <w:t>执行通用条款</w:t>
      </w:r>
      <w:r>
        <w:rPr>
          <w:rFonts w:ascii="Times New Roman" w:eastAsia="宋体" w:hAnsi="Times New Roman"/>
          <w:sz w:val="24"/>
          <w:szCs w:val="24"/>
          <w:u w:val="single"/>
        </w:rPr>
        <w:t xml:space="preserve">      </w:t>
      </w:r>
      <w:r>
        <w:rPr>
          <w:rFonts w:ascii="Times New Roman" w:eastAsia="宋体" w:hAnsi="Times New Roman"/>
          <w:sz w:val="24"/>
          <w:szCs w:val="24"/>
        </w:rPr>
        <w:t>。</w:t>
      </w:r>
    </w:p>
    <w:p w:rsidR="009F2DE2" w:rsidRDefault="009F2DE2" w:rsidP="009F2DE2">
      <w:pPr>
        <w:pStyle w:val="28"/>
        <w:adjustRightInd w:val="0"/>
        <w:snapToGrid w:val="0"/>
        <w:spacing w:line="360" w:lineRule="auto"/>
        <w:rPr>
          <w:rFonts w:ascii="Times New Roman" w:eastAsia="宋体" w:hAnsi="Times New Roman"/>
          <w:b/>
          <w:sz w:val="24"/>
          <w:szCs w:val="24"/>
        </w:rPr>
      </w:pPr>
      <w:r>
        <w:rPr>
          <w:rFonts w:ascii="Times New Roman" w:eastAsia="宋体" w:hAnsi="Times New Roman"/>
          <w:b/>
          <w:sz w:val="24"/>
          <w:szCs w:val="24"/>
        </w:rPr>
        <w:t xml:space="preserve">2. </w:t>
      </w:r>
      <w:r>
        <w:rPr>
          <w:rFonts w:ascii="Times New Roman" w:eastAsia="宋体" w:hAnsi="Times New Roman"/>
          <w:b/>
          <w:sz w:val="24"/>
          <w:szCs w:val="24"/>
        </w:rPr>
        <w:t>监理人义务</w:t>
      </w:r>
    </w:p>
    <w:p w:rsidR="009F2DE2" w:rsidRDefault="009F2DE2" w:rsidP="009F2DE2">
      <w:pPr>
        <w:pStyle w:val="28"/>
        <w:adjustRightInd w:val="0"/>
        <w:snapToGrid w:val="0"/>
        <w:spacing w:line="360" w:lineRule="auto"/>
        <w:ind w:firstLineChars="98" w:firstLine="235"/>
        <w:rPr>
          <w:rFonts w:ascii="Times New Roman" w:eastAsia="宋体" w:hAnsi="Times New Roman"/>
          <w:sz w:val="24"/>
          <w:szCs w:val="24"/>
        </w:rPr>
      </w:pPr>
      <w:r>
        <w:rPr>
          <w:rFonts w:ascii="Times New Roman" w:eastAsia="宋体" w:hAnsi="Times New Roman"/>
          <w:sz w:val="24"/>
          <w:szCs w:val="24"/>
        </w:rPr>
        <w:t xml:space="preserve">2.1 </w:t>
      </w:r>
      <w:r>
        <w:rPr>
          <w:rFonts w:ascii="Times New Roman" w:eastAsia="宋体" w:hAnsi="Times New Roman"/>
          <w:sz w:val="24"/>
          <w:szCs w:val="24"/>
        </w:rPr>
        <w:t>监理的范围和</w:t>
      </w:r>
      <w:r>
        <w:rPr>
          <w:rFonts w:ascii="Times New Roman" w:eastAsia="宋体" w:hAnsi="Times New Roman"/>
          <w:bCs/>
          <w:sz w:val="24"/>
          <w:szCs w:val="24"/>
        </w:rPr>
        <w:t>内容</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rPr>
        <w:t xml:space="preserve">2.1.1 </w:t>
      </w:r>
      <w:r>
        <w:rPr>
          <w:rFonts w:ascii="Times New Roman" w:eastAsia="宋体" w:hAnsi="Times New Roman"/>
          <w:sz w:val="24"/>
          <w:szCs w:val="24"/>
        </w:rPr>
        <w:t>监理范围包括：</w:t>
      </w:r>
      <w:r w:rsidR="00363644">
        <w:rPr>
          <w:rFonts w:ascii="Times New Roman" w:eastAsia="宋体" w:hAnsi="Times New Roman" w:hint="eastAsia"/>
          <w:sz w:val="24"/>
          <w:szCs w:val="24"/>
          <w:u w:val="single"/>
        </w:rPr>
        <w:t>巴里坤县城乡规划馆提升改造工程（监理）</w:t>
      </w:r>
      <w:r>
        <w:rPr>
          <w:rFonts w:ascii="Times New Roman" w:eastAsia="宋体" w:hAnsi="Times New Roman"/>
          <w:sz w:val="24"/>
          <w:szCs w:val="24"/>
          <w:u w:val="single"/>
        </w:rPr>
        <w:t>工作的全部内容</w:t>
      </w:r>
      <w:r>
        <w:rPr>
          <w:rFonts w:ascii="Times New Roman" w:eastAsia="宋体" w:hAnsi="Times New Roman" w:hint="eastAsia"/>
          <w:sz w:val="24"/>
          <w:szCs w:val="24"/>
          <w:u w:val="single"/>
        </w:rPr>
        <w:t>。</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rPr>
        <w:t xml:space="preserve">2.1.2 </w:t>
      </w:r>
      <w:r>
        <w:rPr>
          <w:rFonts w:ascii="Times New Roman" w:eastAsia="宋体" w:hAnsi="Times New Roman"/>
          <w:sz w:val="24"/>
          <w:szCs w:val="24"/>
        </w:rPr>
        <w:t>监理工作内容还包括：</w:t>
      </w:r>
      <w:r>
        <w:rPr>
          <w:rFonts w:ascii="Times New Roman" w:eastAsia="宋体" w:hAnsi="Times New Roman"/>
          <w:sz w:val="24"/>
          <w:szCs w:val="24"/>
        </w:rPr>
        <w:t xml:space="preserve"> </w:t>
      </w:r>
      <w:r>
        <w:rPr>
          <w:rFonts w:ascii="Times New Roman" w:eastAsia="宋体" w:hAnsi="Times New Roman"/>
          <w:sz w:val="24"/>
          <w:szCs w:val="24"/>
          <w:u w:val="single"/>
        </w:rPr>
        <w:t>（</w:t>
      </w:r>
      <w:r>
        <w:rPr>
          <w:rFonts w:ascii="Times New Roman" w:eastAsia="宋体" w:hAnsi="Times New Roman"/>
          <w:sz w:val="24"/>
          <w:szCs w:val="24"/>
          <w:u w:val="single"/>
        </w:rPr>
        <w:t>1</w:t>
      </w:r>
      <w:r>
        <w:rPr>
          <w:rFonts w:ascii="Times New Roman" w:eastAsia="宋体" w:hAnsi="Times New Roman"/>
          <w:sz w:val="24"/>
          <w:szCs w:val="24"/>
          <w:u w:val="single"/>
        </w:rPr>
        <w:t>）控制好工程质量、进度、投资和安全，做好工程建设合同管理工作。（</w:t>
      </w:r>
      <w:r>
        <w:rPr>
          <w:rFonts w:ascii="Times New Roman" w:eastAsia="宋体" w:hAnsi="Times New Roman"/>
          <w:sz w:val="24"/>
          <w:szCs w:val="24"/>
          <w:u w:val="single"/>
        </w:rPr>
        <w:t>2</w:t>
      </w:r>
      <w:r>
        <w:rPr>
          <w:rFonts w:ascii="Times New Roman" w:eastAsia="宋体" w:hAnsi="Times New Roman"/>
          <w:sz w:val="24"/>
          <w:szCs w:val="24"/>
          <w:u w:val="single"/>
        </w:rPr>
        <w:t>）协助业主协调好各方的关系。（</w:t>
      </w:r>
      <w:r>
        <w:rPr>
          <w:rFonts w:ascii="Times New Roman" w:eastAsia="宋体" w:hAnsi="Times New Roman"/>
          <w:sz w:val="24"/>
          <w:szCs w:val="24"/>
          <w:u w:val="single"/>
        </w:rPr>
        <w:t>3</w:t>
      </w:r>
      <w:r>
        <w:rPr>
          <w:rFonts w:ascii="Times New Roman" w:eastAsia="宋体" w:hAnsi="Times New Roman"/>
          <w:sz w:val="24"/>
          <w:szCs w:val="24"/>
          <w:u w:val="single"/>
        </w:rPr>
        <w:t>）按监理合同标准条款行使监理权力。工程款支付程序和时间：工程进度由现场监理和甲方代表签字确认已完合格工程的形象进度</w:t>
      </w:r>
      <w:r>
        <w:rPr>
          <w:rFonts w:ascii="Times New Roman" w:eastAsia="宋体" w:hAnsi="Times New Roman"/>
          <w:sz w:val="24"/>
          <w:szCs w:val="24"/>
          <w:u w:val="single"/>
        </w:rPr>
        <w:t>→</w:t>
      </w:r>
      <w:r>
        <w:rPr>
          <w:rFonts w:ascii="Times New Roman" w:eastAsia="宋体" w:hAnsi="Times New Roman"/>
          <w:sz w:val="24"/>
          <w:szCs w:val="24"/>
          <w:u w:val="single"/>
        </w:rPr>
        <w:t>监理公司审查</w:t>
      </w:r>
      <w:r>
        <w:rPr>
          <w:rFonts w:ascii="Times New Roman" w:eastAsia="宋体" w:hAnsi="Times New Roman"/>
          <w:sz w:val="24"/>
          <w:szCs w:val="24"/>
          <w:u w:val="single"/>
        </w:rPr>
        <w:t>→</w:t>
      </w:r>
      <w:r>
        <w:rPr>
          <w:rFonts w:ascii="Times New Roman" w:eastAsia="宋体" w:hAnsi="Times New Roman"/>
          <w:sz w:val="24"/>
          <w:szCs w:val="24"/>
          <w:u w:val="single"/>
        </w:rPr>
        <w:t>造价咨询机构审核工程进度款</w:t>
      </w:r>
      <w:r>
        <w:rPr>
          <w:rFonts w:ascii="Times New Roman" w:eastAsia="宋体" w:hAnsi="Times New Roman"/>
          <w:sz w:val="24"/>
          <w:szCs w:val="24"/>
          <w:u w:val="single"/>
        </w:rPr>
        <w:t>→</w:t>
      </w:r>
      <w:r>
        <w:rPr>
          <w:rFonts w:ascii="Times New Roman" w:eastAsia="宋体" w:hAnsi="Times New Roman"/>
          <w:sz w:val="24"/>
          <w:szCs w:val="24"/>
          <w:u w:val="single"/>
        </w:rPr>
        <w:t>甲方确认进度款，按甲方支付程序进入支付</w:t>
      </w:r>
      <w:r>
        <w:rPr>
          <w:rFonts w:ascii="Times New Roman" w:eastAsia="宋体" w:hAnsi="Times New Roman"/>
          <w:sz w:val="24"/>
          <w:szCs w:val="24"/>
        </w:rPr>
        <w:t>。</w:t>
      </w:r>
      <w:r>
        <w:rPr>
          <w:rFonts w:ascii="Times New Roman" w:eastAsia="宋体" w:hAnsi="Times New Roman"/>
          <w:sz w:val="24"/>
          <w:szCs w:val="24"/>
          <w:u w:val="single"/>
        </w:rPr>
        <w:t>（</w:t>
      </w:r>
      <w:r>
        <w:rPr>
          <w:rFonts w:ascii="Times New Roman" w:eastAsia="宋体" w:hAnsi="Times New Roman"/>
          <w:sz w:val="24"/>
          <w:szCs w:val="24"/>
          <w:u w:val="single"/>
        </w:rPr>
        <w:t>4</w:t>
      </w:r>
      <w:r>
        <w:rPr>
          <w:rFonts w:ascii="Times New Roman" w:eastAsia="宋体" w:hAnsi="Times New Roman"/>
          <w:sz w:val="24"/>
          <w:szCs w:val="24"/>
          <w:u w:val="single"/>
        </w:rPr>
        <w:t>）工程变更和工程索赔：监理公司参加施工图纸会审，了解施工图纸变更情况，从工程造价等方面分析变更的必要性与经济上的可行性，为业主在签发工程变更前提供参考依据，同时在变更下达后在实际操作中严格按约定办理工程变更及签证的程序，并通过现场实测计算出相应的变更及签证的工程造价，使业主能及时掌握和</w:t>
      </w:r>
      <w:proofErr w:type="gramStart"/>
      <w:r>
        <w:rPr>
          <w:rFonts w:ascii="Times New Roman" w:eastAsia="宋体" w:hAnsi="Times New Roman"/>
          <w:sz w:val="24"/>
          <w:szCs w:val="24"/>
          <w:u w:val="single"/>
        </w:rPr>
        <w:t>了解因</w:t>
      </w:r>
      <w:proofErr w:type="gramEnd"/>
      <w:r>
        <w:rPr>
          <w:rFonts w:ascii="Times New Roman" w:eastAsia="宋体" w:hAnsi="Times New Roman"/>
          <w:sz w:val="24"/>
          <w:szCs w:val="24"/>
          <w:u w:val="single"/>
        </w:rPr>
        <w:t>工程变更和签证对工程造价的及计划控制目标的影响程度，以便及时调整控制目标，同时避免在竣工结算时与承包商发生大的争议。（</w:t>
      </w:r>
      <w:r>
        <w:rPr>
          <w:rFonts w:ascii="Times New Roman" w:eastAsia="宋体" w:hAnsi="Times New Roman"/>
          <w:sz w:val="24"/>
          <w:szCs w:val="24"/>
          <w:u w:val="single"/>
        </w:rPr>
        <w:t>5</w:t>
      </w:r>
      <w:r>
        <w:rPr>
          <w:rFonts w:ascii="Times New Roman" w:eastAsia="宋体" w:hAnsi="Times New Roman"/>
          <w:sz w:val="24"/>
          <w:szCs w:val="24"/>
          <w:u w:val="single"/>
        </w:rPr>
        <w:t>）结算审核：</w:t>
      </w:r>
      <w:r>
        <w:rPr>
          <w:rFonts w:ascii="Times New Roman" w:eastAsia="宋体" w:hAnsi="Times New Roman"/>
          <w:spacing w:val="-1"/>
          <w:sz w:val="24"/>
          <w:szCs w:val="24"/>
          <w:u w:val="single"/>
        </w:rPr>
        <w:t>审核竣工图纸、变更、签证及相关同工程造价有关的结算资料的合</w:t>
      </w:r>
      <w:r>
        <w:rPr>
          <w:rFonts w:ascii="Times New Roman" w:eastAsia="宋体" w:hAnsi="Times New Roman"/>
          <w:spacing w:val="-2"/>
          <w:sz w:val="24"/>
          <w:szCs w:val="24"/>
          <w:u w:val="single"/>
        </w:rPr>
        <w:t>法性和有效性，按施工合同或补充协议的约定，以施工过程中形成的有效结算资料</w:t>
      </w:r>
      <w:r>
        <w:rPr>
          <w:rFonts w:ascii="Times New Roman" w:eastAsia="宋体" w:hAnsi="Times New Roman"/>
          <w:spacing w:val="-220"/>
          <w:sz w:val="24"/>
          <w:szCs w:val="24"/>
          <w:u w:val="single"/>
        </w:rPr>
        <w:t>为</w:t>
      </w:r>
      <w:proofErr w:type="gramStart"/>
      <w:r>
        <w:rPr>
          <w:rFonts w:ascii="Times New Roman" w:eastAsia="宋体" w:hAnsi="Times New Roman"/>
          <w:sz w:val="24"/>
          <w:szCs w:val="24"/>
          <w:u w:val="single"/>
        </w:rPr>
        <w:t>为</w:t>
      </w:r>
      <w:proofErr w:type="gramEnd"/>
      <w:r>
        <w:rPr>
          <w:rFonts w:ascii="Times New Roman" w:eastAsia="宋体" w:hAnsi="Times New Roman"/>
          <w:sz w:val="24"/>
          <w:szCs w:val="24"/>
          <w:u w:val="single"/>
        </w:rPr>
        <w:t>基础，全面审核计算工程建设范围内的全部工程量及合同允许调整的内容，按合同等约定的结算方法，审核承包方提交的工程竣工结算书并加盖造价咨询印章</w:t>
      </w:r>
      <w:r>
        <w:rPr>
          <w:rFonts w:ascii="Times New Roman" w:eastAsia="宋体" w:hAnsi="Times New Roman"/>
          <w:sz w:val="24"/>
          <w:szCs w:val="24"/>
        </w:rPr>
        <w:t>。</w:t>
      </w:r>
      <w:r>
        <w:rPr>
          <w:rFonts w:ascii="Times New Roman" w:eastAsia="宋体" w:hAnsi="Times New Roman"/>
          <w:sz w:val="24"/>
          <w:szCs w:val="24"/>
          <w:u w:val="single"/>
        </w:rPr>
        <w:t>（</w:t>
      </w:r>
      <w:r>
        <w:rPr>
          <w:rFonts w:ascii="Times New Roman" w:eastAsia="宋体" w:hAnsi="Times New Roman"/>
          <w:sz w:val="24"/>
          <w:szCs w:val="24"/>
          <w:u w:val="single"/>
        </w:rPr>
        <w:t>6</w:t>
      </w:r>
      <w:r>
        <w:rPr>
          <w:rFonts w:ascii="Times New Roman" w:eastAsia="宋体" w:hAnsi="Times New Roman"/>
          <w:sz w:val="24"/>
          <w:szCs w:val="24"/>
          <w:u w:val="single"/>
        </w:rPr>
        <w:t>）协助业主严把合同和补充协议的签订关，以合同示范文本为基础，将合同签订前期形成的双方约定及承诺均在合同中进行严谨、准确的描述和约定，协助业主把好此部分条款的签订关，消除纠纷产生的基础</w:t>
      </w:r>
      <w:r>
        <w:rPr>
          <w:rFonts w:ascii="Times New Roman" w:eastAsia="宋体" w:hAnsi="Times New Roman"/>
          <w:sz w:val="24"/>
          <w:szCs w:val="24"/>
        </w:rPr>
        <w:t>。</w:t>
      </w:r>
      <w:r>
        <w:rPr>
          <w:rFonts w:ascii="Times New Roman" w:hAnsi="Times New Roman"/>
          <w:spacing w:val="-10"/>
          <w:sz w:val="24"/>
          <w:szCs w:val="24"/>
          <w:u w:val="single"/>
        </w:rPr>
        <w:t>（7）</w:t>
      </w:r>
      <w:r>
        <w:rPr>
          <w:rFonts w:ascii="Times New Roman" w:eastAsia="宋体" w:hAnsi="Times New Roman"/>
          <w:spacing w:val="-10"/>
          <w:sz w:val="24"/>
          <w:szCs w:val="24"/>
          <w:u w:val="single"/>
        </w:rPr>
        <w:t>审查施工安全措施、劳动保护和环境保护措施等，并负责检查、督促落实执行；参加重</w:t>
      </w:r>
      <w:r>
        <w:rPr>
          <w:rFonts w:ascii="Times New Roman" w:eastAsia="宋体" w:hAnsi="Times New Roman"/>
          <w:sz w:val="24"/>
          <w:szCs w:val="24"/>
          <w:u w:val="single"/>
        </w:rPr>
        <w:t>大安全事故调查并提出处理意见。</w:t>
      </w:r>
      <w:r>
        <w:rPr>
          <w:rFonts w:ascii="Times New Roman" w:hAnsi="Times New Roman"/>
          <w:sz w:val="24"/>
          <w:szCs w:val="24"/>
          <w:u w:val="single"/>
        </w:rPr>
        <w:t>（8）</w:t>
      </w:r>
      <w:r>
        <w:rPr>
          <w:rFonts w:ascii="Times New Roman" w:eastAsia="宋体" w:hAnsi="Times New Roman"/>
          <w:sz w:val="24"/>
          <w:szCs w:val="24"/>
          <w:u w:val="single"/>
        </w:rPr>
        <w:t>协助业主进行工程各阶段、单位工程、分部工程以及分项工程的验收。</w:t>
      </w:r>
      <w:r>
        <w:rPr>
          <w:rFonts w:ascii="Times New Roman" w:hAnsi="Times New Roman"/>
          <w:spacing w:val="-1"/>
          <w:sz w:val="24"/>
          <w:szCs w:val="24"/>
          <w:u w:val="single"/>
        </w:rPr>
        <w:t>（9）</w:t>
      </w:r>
      <w:r>
        <w:rPr>
          <w:rFonts w:ascii="Times New Roman" w:eastAsia="宋体" w:hAnsi="Times New Roman"/>
          <w:spacing w:val="-1"/>
          <w:sz w:val="24"/>
          <w:szCs w:val="24"/>
          <w:u w:val="single"/>
        </w:rPr>
        <w:t>协助业主编制工程控制性进度计划，提出工程控制性进度目标，并以此为基础</w:t>
      </w:r>
      <w:r>
        <w:rPr>
          <w:rFonts w:ascii="Times New Roman" w:eastAsia="宋体" w:hAnsi="Times New Roman"/>
          <w:spacing w:val="-220"/>
          <w:sz w:val="24"/>
          <w:szCs w:val="24"/>
          <w:u w:val="single"/>
        </w:rPr>
        <w:t>审</w:t>
      </w:r>
      <w:r>
        <w:rPr>
          <w:rFonts w:ascii="Times New Roman" w:eastAsia="宋体" w:hAnsi="Times New Roman"/>
          <w:sz w:val="24"/>
          <w:szCs w:val="24"/>
          <w:u w:val="single"/>
        </w:rPr>
        <w:t>审查批准施工单位提出施工实施进度计划，检查其实施情况；当实施进度发生较大偏差时，及时向业主提出调整控制性进度计划的建议意见并在业主批准后调整。</w:t>
      </w:r>
    </w:p>
    <w:p w:rsidR="009F2DE2" w:rsidRDefault="009F2DE2" w:rsidP="009F2DE2">
      <w:pPr>
        <w:pStyle w:val="28"/>
        <w:snapToGrid w:val="0"/>
        <w:spacing w:line="360" w:lineRule="auto"/>
        <w:ind w:firstLineChars="98" w:firstLine="235"/>
        <w:rPr>
          <w:rFonts w:ascii="Times New Roman" w:eastAsia="宋体" w:hAnsi="Times New Roman"/>
          <w:sz w:val="24"/>
          <w:szCs w:val="24"/>
        </w:rPr>
      </w:pPr>
      <w:r>
        <w:rPr>
          <w:rFonts w:ascii="Times New Roman" w:eastAsia="宋体" w:hAnsi="Times New Roman"/>
          <w:sz w:val="24"/>
          <w:szCs w:val="24"/>
        </w:rPr>
        <w:t xml:space="preserve">2.2 </w:t>
      </w:r>
      <w:r>
        <w:rPr>
          <w:rFonts w:ascii="Times New Roman" w:eastAsia="宋体" w:hAnsi="Times New Roman"/>
          <w:sz w:val="24"/>
          <w:szCs w:val="24"/>
        </w:rPr>
        <w:t>监理与相关服务依据</w:t>
      </w:r>
    </w:p>
    <w:p w:rsidR="009F2DE2" w:rsidRDefault="009F2DE2" w:rsidP="009F2DE2">
      <w:pPr>
        <w:pStyle w:val="28"/>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2.2.1 </w:t>
      </w:r>
      <w:r>
        <w:rPr>
          <w:rFonts w:ascii="Times New Roman" w:eastAsia="宋体" w:hAnsi="Times New Roman"/>
          <w:sz w:val="24"/>
          <w:szCs w:val="24"/>
        </w:rPr>
        <w:t>监理依据包括：</w:t>
      </w:r>
    </w:p>
    <w:p w:rsidR="009F2DE2" w:rsidRDefault="009F2DE2" w:rsidP="009F2DE2">
      <w:pPr>
        <w:pStyle w:val="28"/>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u w:val="single"/>
        </w:rPr>
        <w:lastRenderedPageBreak/>
        <w:t>1</w:t>
      </w:r>
      <w:r>
        <w:rPr>
          <w:rFonts w:ascii="Times New Roman" w:eastAsia="宋体" w:hAnsi="Times New Roman"/>
          <w:sz w:val="24"/>
          <w:szCs w:val="24"/>
          <w:u w:val="single"/>
        </w:rPr>
        <w:t>、《建设工程监理规范》</w:t>
      </w:r>
    </w:p>
    <w:p w:rsidR="009F2DE2" w:rsidRDefault="009F2DE2" w:rsidP="009F2DE2">
      <w:pPr>
        <w:pStyle w:val="28"/>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u w:val="single"/>
        </w:rPr>
        <w:t>2</w:t>
      </w:r>
      <w:r>
        <w:rPr>
          <w:rFonts w:ascii="Times New Roman" w:eastAsia="宋体" w:hAnsi="Times New Roman"/>
          <w:sz w:val="24"/>
          <w:szCs w:val="24"/>
          <w:u w:val="single"/>
        </w:rPr>
        <w:t>、《中华人民共和国建筑法》</w:t>
      </w:r>
    </w:p>
    <w:p w:rsidR="009F2DE2" w:rsidRDefault="009F2DE2" w:rsidP="009F2DE2">
      <w:pPr>
        <w:pStyle w:val="28"/>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u w:val="single"/>
        </w:rPr>
        <w:t>3</w:t>
      </w:r>
      <w:r>
        <w:rPr>
          <w:rFonts w:ascii="Times New Roman" w:eastAsia="宋体" w:hAnsi="Times New Roman"/>
          <w:sz w:val="24"/>
          <w:szCs w:val="24"/>
          <w:u w:val="single"/>
        </w:rPr>
        <w:t>、《中华人民共和国</w:t>
      </w:r>
      <w:r>
        <w:rPr>
          <w:rFonts w:ascii="Times New Roman" w:eastAsia="宋体" w:hAnsi="Times New Roman" w:hint="eastAsia"/>
          <w:sz w:val="24"/>
          <w:szCs w:val="24"/>
          <w:u w:val="single"/>
        </w:rPr>
        <w:t>民法典</w:t>
      </w:r>
      <w:r>
        <w:rPr>
          <w:rFonts w:ascii="Times New Roman" w:eastAsia="宋体" w:hAnsi="Times New Roman"/>
          <w:sz w:val="24"/>
          <w:szCs w:val="24"/>
          <w:u w:val="single"/>
        </w:rPr>
        <w:t>》</w:t>
      </w:r>
    </w:p>
    <w:p w:rsidR="009F2DE2" w:rsidRDefault="009F2DE2" w:rsidP="009F2DE2">
      <w:pPr>
        <w:pStyle w:val="28"/>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u w:val="single"/>
        </w:rPr>
        <w:t>4</w:t>
      </w:r>
      <w:r>
        <w:rPr>
          <w:rFonts w:ascii="Times New Roman" w:eastAsia="宋体" w:hAnsi="Times New Roman"/>
          <w:sz w:val="24"/>
          <w:szCs w:val="24"/>
          <w:u w:val="single"/>
        </w:rPr>
        <w:t>、《建设工程质量管理条例》</w:t>
      </w:r>
    </w:p>
    <w:p w:rsidR="009F2DE2" w:rsidRDefault="009F2DE2" w:rsidP="009F2DE2">
      <w:pPr>
        <w:pStyle w:val="28"/>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u w:val="single"/>
        </w:rPr>
        <w:t>5</w:t>
      </w:r>
      <w:r>
        <w:rPr>
          <w:rFonts w:ascii="Times New Roman" w:eastAsia="宋体" w:hAnsi="Times New Roman"/>
          <w:sz w:val="24"/>
          <w:szCs w:val="24"/>
          <w:u w:val="single"/>
        </w:rPr>
        <w:t>、《工程建设监理规定》</w:t>
      </w:r>
    </w:p>
    <w:p w:rsidR="009F2DE2" w:rsidRDefault="009F2DE2" w:rsidP="009F2DE2">
      <w:pPr>
        <w:pStyle w:val="28"/>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u w:val="single"/>
        </w:rPr>
        <w:t>6</w:t>
      </w:r>
      <w:r>
        <w:rPr>
          <w:rFonts w:ascii="Times New Roman" w:eastAsia="宋体" w:hAnsi="Times New Roman"/>
          <w:sz w:val="24"/>
          <w:szCs w:val="24"/>
          <w:u w:val="single"/>
        </w:rPr>
        <w:t>、《建设部关于建设行政主管部门工程监理企业履行质量责任加强监督的若干意见》</w:t>
      </w:r>
    </w:p>
    <w:p w:rsidR="009F2DE2" w:rsidRDefault="009F2DE2" w:rsidP="009F2DE2">
      <w:pPr>
        <w:pStyle w:val="28"/>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u w:val="single"/>
        </w:rPr>
        <w:t>7</w:t>
      </w:r>
      <w:r>
        <w:rPr>
          <w:rFonts w:ascii="Times New Roman" w:eastAsia="宋体" w:hAnsi="Times New Roman"/>
          <w:sz w:val="24"/>
          <w:szCs w:val="24"/>
          <w:u w:val="single"/>
        </w:rPr>
        <w:t>、依法订立的本工程监理合同及与本工程有关的合同文件；</w:t>
      </w:r>
    </w:p>
    <w:p w:rsidR="009F2DE2" w:rsidRDefault="009F2DE2" w:rsidP="009F2DE2">
      <w:pPr>
        <w:pStyle w:val="28"/>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u w:val="single"/>
        </w:rPr>
        <w:t>8</w:t>
      </w:r>
      <w:r>
        <w:rPr>
          <w:rFonts w:ascii="Times New Roman" w:eastAsia="宋体" w:hAnsi="Times New Roman"/>
          <w:sz w:val="24"/>
          <w:szCs w:val="24"/>
          <w:u w:val="single"/>
        </w:rPr>
        <w:t>、本工程施工设计图纸、设计说明、设计变更、图纸答疑、设计单位明确的有关技术要求和规范；</w:t>
      </w:r>
    </w:p>
    <w:p w:rsidR="009F2DE2" w:rsidRDefault="009F2DE2" w:rsidP="009F2DE2">
      <w:pPr>
        <w:pStyle w:val="28"/>
        <w:adjustRightInd w:val="0"/>
        <w:snapToGrid w:val="0"/>
        <w:spacing w:line="360" w:lineRule="auto"/>
        <w:ind w:firstLineChars="200" w:firstLine="480"/>
        <w:rPr>
          <w:rFonts w:ascii="Times New Roman" w:eastAsia="宋体" w:hAnsi="Times New Roman"/>
          <w:dstrike/>
          <w:sz w:val="24"/>
          <w:szCs w:val="24"/>
        </w:rPr>
      </w:pPr>
      <w:r>
        <w:rPr>
          <w:rFonts w:ascii="Times New Roman" w:eastAsia="宋体" w:hAnsi="Times New Roman"/>
          <w:sz w:val="24"/>
          <w:szCs w:val="24"/>
        </w:rPr>
        <w:t xml:space="preserve">2.2.2 </w:t>
      </w:r>
      <w:r>
        <w:rPr>
          <w:rFonts w:ascii="Times New Roman" w:eastAsia="宋体" w:hAnsi="Times New Roman"/>
          <w:sz w:val="24"/>
          <w:szCs w:val="24"/>
        </w:rPr>
        <w:t>相关服务依据包括：</w:t>
      </w:r>
      <w:r>
        <w:rPr>
          <w:rFonts w:ascii="Times New Roman" w:eastAsia="宋体" w:hAnsi="Times New Roman"/>
          <w:sz w:val="24"/>
          <w:szCs w:val="24"/>
          <w:u w:val="single"/>
        </w:rPr>
        <w:t xml:space="preserve"> </w:t>
      </w:r>
      <w:r>
        <w:rPr>
          <w:rFonts w:ascii="Times New Roman" w:eastAsia="宋体" w:hAnsi="Times New Roman"/>
          <w:sz w:val="24"/>
          <w:szCs w:val="24"/>
          <w:u w:val="single"/>
        </w:rPr>
        <w:t>现行有关工程施工及验收技术规程、标准、规范及强制性条文；国家建设部、新疆维吾尔自治区及</w:t>
      </w:r>
      <w:r>
        <w:rPr>
          <w:rFonts w:ascii="Times New Roman" w:eastAsia="宋体" w:hAnsi="Times New Roman" w:hint="eastAsia"/>
          <w:sz w:val="24"/>
          <w:szCs w:val="24"/>
          <w:u w:val="single"/>
        </w:rPr>
        <w:t>哈密</w:t>
      </w:r>
      <w:r>
        <w:rPr>
          <w:rFonts w:ascii="Times New Roman" w:eastAsia="宋体" w:hAnsi="Times New Roman"/>
          <w:sz w:val="24"/>
          <w:szCs w:val="24"/>
          <w:u w:val="single"/>
        </w:rPr>
        <w:t>市的其它有关工程建设的法规、政策和规定</w:t>
      </w:r>
      <w:r>
        <w:rPr>
          <w:rFonts w:ascii="Times New Roman" w:eastAsia="宋体" w:hAnsi="Times New Roman"/>
          <w:sz w:val="24"/>
          <w:szCs w:val="24"/>
        </w:rPr>
        <w:t>。</w:t>
      </w:r>
    </w:p>
    <w:p w:rsidR="009F2DE2" w:rsidRDefault="009F2DE2" w:rsidP="009F2DE2">
      <w:pPr>
        <w:pStyle w:val="28"/>
        <w:snapToGrid w:val="0"/>
        <w:spacing w:line="360" w:lineRule="auto"/>
        <w:rPr>
          <w:rFonts w:ascii="Times New Roman" w:eastAsia="宋体" w:hAnsi="Times New Roman"/>
          <w:sz w:val="24"/>
          <w:szCs w:val="24"/>
        </w:rPr>
      </w:pPr>
      <w:r>
        <w:rPr>
          <w:rFonts w:ascii="Times New Roman" w:eastAsia="宋体" w:hAnsi="Times New Roman"/>
          <w:sz w:val="24"/>
          <w:szCs w:val="24"/>
        </w:rPr>
        <w:t xml:space="preserve">  2.3</w:t>
      </w:r>
      <w:r>
        <w:rPr>
          <w:rFonts w:ascii="Times New Roman" w:eastAsia="宋体" w:hAnsi="Times New Roman"/>
          <w:kern w:val="0"/>
          <w:sz w:val="24"/>
          <w:szCs w:val="24"/>
        </w:rPr>
        <w:t>项目监理机构和人员</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2.3.4 </w:t>
      </w:r>
      <w:r>
        <w:rPr>
          <w:rFonts w:ascii="Times New Roman" w:eastAsia="宋体" w:hAnsi="Times New Roman"/>
          <w:kern w:val="0"/>
          <w:sz w:val="24"/>
          <w:szCs w:val="24"/>
        </w:rPr>
        <w:t>更换监理人员的其他情形：</w:t>
      </w:r>
      <w:r>
        <w:rPr>
          <w:rFonts w:ascii="Times New Roman" w:eastAsia="宋体" w:hAnsi="Times New Roman"/>
          <w:kern w:val="0"/>
          <w:sz w:val="24"/>
          <w:szCs w:val="24"/>
          <w:u w:val="single"/>
        </w:rPr>
        <w:t xml:space="preserve">      /              </w:t>
      </w:r>
      <w:r>
        <w:rPr>
          <w:rFonts w:ascii="Times New Roman" w:eastAsia="宋体" w:hAnsi="Times New Roman"/>
          <w:kern w:val="0"/>
          <w:sz w:val="24"/>
          <w:szCs w:val="24"/>
        </w:rPr>
        <w:t>。</w:t>
      </w:r>
    </w:p>
    <w:p w:rsidR="009F2DE2" w:rsidRDefault="009F2DE2" w:rsidP="009F2DE2">
      <w:pPr>
        <w:pStyle w:val="28"/>
        <w:snapToGrid w:val="0"/>
        <w:spacing w:line="360" w:lineRule="auto"/>
        <w:ind w:firstLineChars="98" w:firstLine="235"/>
        <w:rPr>
          <w:rFonts w:ascii="Times New Roman" w:eastAsia="宋体" w:hAnsi="Times New Roman"/>
          <w:sz w:val="24"/>
          <w:szCs w:val="24"/>
        </w:rPr>
      </w:pPr>
      <w:r>
        <w:rPr>
          <w:rFonts w:ascii="Times New Roman" w:eastAsia="宋体" w:hAnsi="Times New Roman"/>
          <w:sz w:val="24"/>
          <w:szCs w:val="24"/>
        </w:rPr>
        <w:t xml:space="preserve">2.4 </w:t>
      </w:r>
      <w:r>
        <w:rPr>
          <w:rFonts w:ascii="Times New Roman" w:eastAsia="宋体" w:hAnsi="Times New Roman"/>
          <w:kern w:val="0"/>
          <w:sz w:val="24"/>
          <w:szCs w:val="24"/>
        </w:rPr>
        <w:t>履行职责</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rPr>
        <w:t xml:space="preserve">2.4.3 </w:t>
      </w:r>
      <w:r>
        <w:rPr>
          <w:rFonts w:ascii="Times New Roman" w:eastAsia="宋体" w:hAnsi="Times New Roman"/>
          <w:sz w:val="24"/>
          <w:szCs w:val="24"/>
        </w:rPr>
        <w:t>对监理人的授权范围：</w:t>
      </w:r>
      <w:r>
        <w:rPr>
          <w:rFonts w:ascii="Times New Roman" w:eastAsia="宋体" w:hAnsi="Times New Roman"/>
          <w:sz w:val="24"/>
          <w:szCs w:val="24"/>
          <w:u w:val="single"/>
        </w:rPr>
        <w:t xml:space="preserve"> </w:t>
      </w:r>
      <w:r>
        <w:rPr>
          <w:rFonts w:ascii="Times New Roman" w:eastAsia="宋体" w:hAnsi="Times New Roman"/>
          <w:sz w:val="24"/>
          <w:szCs w:val="24"/>
          <w:u w:val="single"/>
        </w:rPr>
        <w:t>对工程质量、安全生产、文明施工、环境保护有检查权、分析权、监督整改权；有向建设单位或行政主管部门的建议权、分析权及建议权。紧急情况下总监理工程师或被授权的监理人员可以当场签发临时书面指示</w:t>
      </w:r>
      <w:r>
        <w:rPr>
          <w:rFonts w:ascii="Times New Roman" w:eastAsia="宋体" w:hAnsi="Times New Roman"/>
          <w:sz w:val="24"/>
          <w:szCs w:val="24"/>
        </w:rPr>
        <w:t>。</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在涉及工程延期</w:t>
      </w:r>
      <w:r>
        <w:rPr>
          <w:rFonts w:ascii="Times New Roman" w:eastAsia="宋体" w:hAnsi="Times New Roman"/>
          <w:sz w:val="24"/>
          <w:szCs w:val="24"/>
          <w:u w:val="single"/>
        </w:rPr>
        <w:t xml:space="preserve">    3  </w:t>
      </w:r>
      <w:r>
        <w:rPr>
          <w:rFonts w:ascii="Times New Roman" w:eastAsia="宋体" w:hAnsi="Times New Roman"/>
          <w:sz w:val="24"/>
          <w:szCs w:val="24"/>
        </w:rPr>
        <w:t>天内和（或）金额</w:t>
      </w:r>
      <w:r>
        <w:rPr>
          <w:rFonts w:ascii="Times New Roman" w:eastAsia="宋体" w:hAnsi="Times New Roman"/>
          <w:sz w:val="24"/>
          <w:szCs w:val="24"/>
          <w:u w:val="single"/>
        </w:rPr>
        <w:t xml:space="preserve">    /  </w:t>
      </w:r>
      <w:r>
        <w:rPr>
          <w:rFonts w:ascii="Times New Roman" w:eastAsia="宋体" w:hAnsi="Times New Roman"/>
          <w:sz w:val="24"/>
          <w:szCs w:val="24"/>
        </w:rPr>
        <w:t>万元内的变更，监理人不需请示委托人即可向承包人发布变更通知。</w:t>
      </w:r>
    </w:p>
    <w:p w:rsidR="009F2DE2" w:rsidRDefault="009F2DE2" w:rsidP="009F2DE2">
      <w:pPr>
        <w:pStyle w:val="28"/>
        <w:adjustRightInd w:val="0"/>
        <w:snapToGrid w:val="0"/>
        <w:spacing w:line="360" w:lineRule="auto"/>
        <w:ind w:firstLineChars="150" w:firstLine="360"/>
        <w:rPr>
          <w:rFonts w:ascii="Times New Roman" w:eastAsia="宋体" w:hAnsi="Times New Roman"/>
          <w:sz w:val="24"/>
          <w:szCs w:val="24"/>
        </w:rPr>
      </w:pPr>
      <w:r>
        <w:rPr>
          <w:rFonts w:ascii="Times New Roman" w:eastAsia="宋体" w:hAnsi="Times New Roman"/>
          <w:kern w:val="0"/>
          <w:sz w:val="24"/>
          <w:szCs w:val="24"/>
        </w:rPr>
        <w:t xml:space="preserve">2.4.4 </w:t>
      </w:r>
      <w:r>
        <w:rPr>
          <w:rFonts w:ascii="Times New Roman" w:eastAsia="宋体" w:hAnsi="Times New Roman"/>
          <w:kern w:val="0"/>
          <w:sz w:val="24"/>
          <w:szCs w:val="24"/>
        </w:rPr>
        <w:t>监理人有权要求承包人调换其人员</w:t>
      </w:r>
      <w:r>
        <w:rPr>
          <w:rFonts w:ascii="Times New Roman" w:eastAsia="宋体" w:hAnsi="Times New Roman"/>
          <w:sz w:val="24"/>
          <w:szCs w:val="24"/>
        </w:rPr>
        <w:t>的限制条件：</w:t>
      </w:r>
      <w:r>
        <w:rPr>
          <w:rFonts w:ascii="Times New Roman" w:eastAsia="宋体" w:hAnsi="Times New Roman"/>
          <w:sz w:val="24"/>
          <w:szCs w:val="24"/>
          <w:u w:val="single"/>
        </w:rPr>
        <w:t xml:space="preserve"> </w:t>
      </w:r>
      <w:r>
        <w:rPr>
          <w:rFonts w:ascii="Times New Roman" w:eastAsia="宋体" w:hAnsi="Times New Roman"/>
          <w:sz w:val="24"/>
          <w:szCs w:val="24"/>
          <w:u w:val="single"/>
        </w:rPr>
        <w:t>当监理人在委托人授权下，可对承包人合同规定的义务提出变更。监理过程中发现承包人人员工作不力，监理机构有权建议发包人要求承包人调换人员</w:t>
      </w:r>
      <w:r>
        <w:rPr>
          <w:rFonts w:ascii="Times New Roman" w:eastAsia="宋体" w:hAnsi="Times New Roman"/>
          <w:sz w:val="24"/>
          <w:szCs w:val="24"/>
          <w:u w:val="single"/>
        </w:rPr>
        <w:t xml:space="preserve">  </w:t>
      </w:r>
      <w:r>
        <w:rPr>
          <w:rFonts w:ascii="Times New Roman" w:eastAsia="宋体" w:hAnsi="Times New Roman"/>
          <w:sz w:val="24"/>
          <w:szCs w:val="24"/>
        </w:rPr>
        <w:t>。</w:t>
      </w:r>
    </w:p>
    <w:p w:rsidR="009F2DE2" w:rsidRDefault="009F2DE2" w:rsidP="009F2DE2">
      <w:pPr>
        <w:pStyle w:val="28"/>
        <w:adjustRightInd w:val="0"/>
        <w:snapToGrid w:val="0"/>
        <w:spacing w:line="360" w:lineRule="auto"/>
        <w:ind w:firstLineChars="50" w:firstLine="120"/>
        <w:rPr>
          <w:rFonts w:ascii="Times New Roman" w:eastAsia="宋体" w:hAnsi="Times New Roman"/>
          <w:sz w:val="24"/>
          <w:szCs w:val="24"/>
        </w:rPr>
      </w:pPr>
      <w:r>
        <w:rPr>
          <w:rFonts w:ascii="Times New Roman" w:eastAsia="宋体" w:hAnsi="Times New Roman"/>
          <w:kern w:val="0"/>
          <w:sz w:val="24"/>
          <w:szCs w:val="24"/>
        </w:rPr>
        <w:t xml:space="preserve">2.5 </w:t>
      </w:r>
      <w:r>
        <w:rPr>
          <w:rFonts w:ascii="Times New Roman" w:eastAsia="宋体" w:hAnsi="Times New Roman"/>
          <w:sz w:val="24"/>
          <w:szCs w:val="24"/>
        </w:rPr>
        <w:t>提交</w:t>
      </w:r>
      <w:r>
        <w:rPr>
          <w:rFonts w:ascii="Times New Roman" w:eastAsia="宋体" w:hAnsi="Times New Roman"/>
          <w:kern w:val="0"/>
          <w:sz w:val="24"/>
          <w:szCs w:val="24"/>
        </w:rPr>
        <w:t>报告</w:t>
      </w:r>
    </w:p>
    <w:p w:rsidR="009F2DE2" w:rsidRDefault="009F2DE2" w:rsidP="009F2DE2">
      <w:pPr>
        <w:pStyle w:val="28"/>
        <w:adjustRightInd w:val="0"/>
        <w:snapToGrid w:val="0"/>
        <w:spacing w:line="360" w:lineRule="auto"/>
        <w:ind w:firstLine="525"/>
        <w:rPr>
          <w:rFonts w:ascii="Times New Roman" w:eastAsia="宋体" w:hAnsi="Times New Roman"/>
          <w:sz w:val="24"/>
          <w:szCs w:val="24"/>
          <w:u w:val="single"/>
        </w:rPr>
      </w:pPr>
      <w:r>
        <w:rPr>
          <w:rFonts w:ascii="Times New Roman" w:eastAsia="宋体" w:hAnsi="Times New Roman"/>
          <w:sz w:val="24"/>
          <w:szCs w:val="24"/>
        </w:rPr>
        <w:t>监理人应提交报告的种类</w:t>
      </w:r>
      <w:r>
        <w:rPr>
          <w:rFonts w:ascii="Times New Roman" w:eastAsia="宋体" w:hAnsi="Times New Roman"/>
          <w:sz w:val="24"/>
          <w:szCs w:val="24"/>
        </w:rPr>
        <w:t>(</w:t>
      </w:r>
      <w:r>
        <w:rPr>
          <w:rFonts w:ascii="Times New Roman" w:eastAsia="宋体" w:hAnsi="Times New Roman"/>
          <w:kern w:val="0"/>
          <w:sz w:val="24"/>
          <w:szCs w:val="24"/>
        </w:rPr>
        <w:t>包括监理规划、监理月报及约定的专项报告</w:t>
      </w:r>
      <w:r>
        <w:rPr>
          <w:rFonts w:ascii="Times New Roman" w:eastAsia="宋体" w:hAnsi="Times New Roman"/>
          <w:kern w:val="0"/>
          <w:sz w:val="24"/>
          <w:szCs w:val="24"/>
        </w:rPr>
        <w:t>)</w:t>
      </w:r>
      <w:r>
        <w:rPr>
          <w:rFonts w:ascii="Times New Roman" w:eastAsia="宋体" w:hAnsi="Times New Roman"/>
          <w:sz w:val="24"/>
          <w:szCs w:val="24"/>
        </w:rPr>
        <w:t>、时间和份数</w:t>
      </w:r>
      <w:r>
        <w:rPr>
          <w:rFonts w:ascii="Times New Roman" w:eastAsia="宋体" w:hAnsi="Times New Roman"/>
          <w:kern w:val="0"/>
          <w:sz w:val="24"/>
          <w:szCs w:val="24"/>
        </w:rPr>
        <w:t>：</w:t>
      </w:r>
      <w:r>
        <w:rPr>
          <w:rFonts w:ascii="Times New Roman" w:eastAsia="宋体" w:hAnsi="Times New Roman"/>
          <w:sz w:val="24"/>
          <w:szCs w:val="24"/>
          <w:u w:val="single"/>
        </w:rPr>
        <w:t xml:space="preserve"> </w:t>
      </w:r>
      <w:r>
        <w:rPr>
          <w:rFonts w:ascii="Times New Roman" w:eastAsia="宋体" w:hAnsi="Times New Roman"/>
          <w:kern w:val="0"/>
          <w:sz w:val="24"/>
          <w:szCs w:val="24"/>
          <w:u w:val="single"/>
        </w:rPr>
        <w:t>每月</w:t>
      </w:r>
      <w:r>
        <w:rPr>
          <w:rFonts w:ascii="Times New Roman" w:eastAsia="宋体" w:hAnsi="Times New Roman"/>
          <w:kern w:val="0"/>
          <w:sz w:val="24"/>
          <w:szCs w:val="24"/>
          <w:u w:val="single"/>
        </w:rPr>
        <w:t>15</w:t>
      </w:r>
      <w:r>
        <w:rPr>
          <w:rFonts w:ascii="Times New Roman" w:eastAsia="宋体" w:hAnsi="Times New Roman"/>
          <w:kern w:val="0"/>
          <w:sz w:val="24"/>
          <w:szCs w:val="24"/>
          <w:u w:val="single"/>
        </w:rPr>
        <w:t>号，向甲方提交三份，否则视为违约</w:t>
      </w:r>
      <w:r>
        <w:rPr>
          <w:rFonts w:ascii="Times New Roman" w:eastAsia="宋体" w:hAnsi="Times New Roman"/>
          <w:kern w:val="0"/>
          <w:sz w:val="24"/>
          <w:szCs w:val="24"/>
          <w:u w:val="single"/>
        </w:rPr>
        <w:t xml:space="preserve">    </w:t>
      </w:r>
      <w:r>
        <w:rPr>
          <w:rFonts w:ascii="Times New Roman" w:eastAsia="宋体" w:hAnsi="Times New Roman"/>
          <w:sz w:val="24"/>
          <w:szCs w:val="24"/>
          <w:u w:val="single"/>
        </w:rPr>
        <w:t xml:space="preserve"> </w:t>
      </w:r>
      <w:r>
        <w:rPr>
          <w:rFonts w:ascii="Times New Roman" w:eastAsia="宋体" w:hAnsi="Times New Roman"/>
          <w:sz w:val="24"/>
          <w:szCs w:val="24"/>
        </w:rPr>
        <w:t>。</w:t>
      </w:r>
    </w:p>
    <w:p w:rsidR="009F2DE2" w:rsidRDefault="009F2DE2" w:rsidP="009F2DE2">
      <w:pPr>
        <w:pStyle w:val="28"/>
        <w:snapToGrid w:val="0"/>
        <w:spacing w:line="360" w:lineRule="auto"/>
        <w:rPr>
          <w:rFonts w:ascii="Times New Roman" w:eastAsia="宋体" w:hAnsi="Times New Roman"/>
          <w:kern w:val="0"/>
          <w:sz w:val="24"/>
          <w:szCs w:val="24"/>
        </w:rPr>
      </w:pPr>
      <w:r>
        <w:rPr>
          <w:rFonts w:ascii="Times New Roman" w:eastAsia="宋体" w:hAnsi="Times New Roman"/>
          <w:kern w:val="0"/>
          <w:sz w:val="24"/>
          <w:szCs w:val="24"/>
        </w:rPr>
        <w:t xml:space="preserve"> 2.7 </w:t>
      </w:r>
      <w:r>
        <w:rPr>
          <w:rFonts w:ascii="Times New Roman" w:eastAsia="宋体" w:hAnsi="Times New Roman"/>
          <w:kern w:val="0"/>
          <w:sz w:val="24"/>
          <w:szCs w:val="24"/>
        </w:rPr>
        <w:t>使用委托人的财产</w:t>
      </w:r>
    </w:p>
    <w:p w:rsidR="009F2DE2" w:rsidRDefault="009F2DE2" w:rsidP="009F2DE2">
      <w:pPr>
        <w:pStyle w:val="28"/>
        <w:snapToGrid w:val="0"/>
        <w:spacing w:line="360" w:lineRule="auto"/>
        <w:rPr>
          <w:rFonts w:ascii="Times New Roman" w:eastAsia="宋体" w:hAnsi="Times New Roman"/>
          <w:kern w:val="0"/>
          <w:sz w:val="24"/>
          <w:szCs w:val="24"/>
        </w:rPr>
      </w:pPr>
      <w:r>
        <w:rPr>
          <w:rFonts w:ascii="Times New Roman" w:eastAsia="宋体" w:hAnsi="Times New Roman"/>
          <w:kern w:val="0"/>
          <w:sz w:val="24"/>
          <w:szCs w:val="24"/>
        </w:rPr>
        <w:t xml:space="preserve">     </w:t>
      </w:r>
      <w:r>
        <w:rPr>
          <w:rFonts w:ascii="Times New Roman" w:eastAsia="宋体" w:hAnsi="Times New Roman"/>
          <w:sz w:val="24"/>
          <w:szCs w:val="24"/>
        </w:rPr>
        <w:t>附录</w:t>
      </w:r>
      <w:r>
        <w:rPr>
          <w:rFonts w:ascii="Times New Roman" w:eastAsia="宋体" w:hAnsi="Times New Roman"/>
          <w:sz w:val="24"/>
          <w:szCs w:val="24"/>
        </w:rPr>
        <w:t>B</w:t>
      </w:r>
      <w:r>
        <w:rPr>
          <w:rFonts w:ascii="Times New Roman" w:eastAsia="宋体" w:hAnsi="Times New Roman"/>
          <w:sz w:val="24"/>
          <w:szCs w:val="24"/>
        </w:rPr>
        <w:t>中由委托人无偿提供的房屋、设备的所有权属于：</w:t>
      </w:r>
      <w:r>
        <w:rPr>
          <w:rFonts w:ascii="Times New Roman" w:eastAsia="宋体" w:hAnsi="Times New Roman"/>
          <w:sz w:val="24"/>
          <w:szCs w:val="24"/>
          <w:u w:val="single"/>
        </w:rPr>
        <w:t xml:space="preserve">                 /           </w:t>
      </w:r>
      <w:r>
        <w:rPr>
          <w:rFonts w:ascii="Times New Roman" w:eastAsia="宋体" w:hAnsi="Times New Roman"/>
          <w:sz w:val="24"/>
          <w:szCs w:val="24"/>
        </w:rPr>
        <w:t>。</w:t>
      </w:r>
    </w:p>
    <w:p w:rsidR="009F2DE2" w:rsidRDefault="009F2DE2" w:rsidP="009F2DE2">
      <w:pPr>
        <w:pStyle w:val="28"/>
        <w:snapToGrid w:val="0"/>
        <w:spacing w:line="360" w:lineRule="auto"/>
        <w:ind w:firstLineChars="200" w:firstLine="480"/>
        <w:rPr>
          <w:rFonts w:ascii="Times New Roman" w:eastAsia="宋体" w:hAnsi="Times New Roman"/>
          <w:kern w:val="0"/>
          <w:sz w:val="24"/>
          <w:szCs w:val="24"/>
        </w:rPr>
      </w:pPr>
      <w:r>
        <w:rPr>
          <w:rFonts w:ascii="Times New Roman" w:eastAsia="宋体" w:hAnsi="Times New Roman"/>
          <w:sz w:val="24"/>
          <w:szCs w:val="24"/>
        </w:rPr>
        <w:t>监理人应在本合同终止后</w:t>
      </w:r>
      <w:r>
        <w:rPr>
          <w:rFonts w:ascii="Times New Roman" w:eastAsia="宋体" w:hAnsi="Times New Roman"/>
          <w:sz w:val="24"/>
          <w:szCs w:val="24"/>
          <w:u w:val="single"/>
        </w:rPr>
        <w:t xml:space="preserve">    /   </w:t>
      </w:r>
      <w:r>
        <w:rPr>
          <w:rFonts w:ascii="Times New Roman" w:eastAsia="宋体" w:hAnsi="Times New Roman"/>
          <w:sz w:val="24"/>
          <w:szCs w:val="24"/>
        </w:rPr>
        <w:t>天内移交委托人无偿提供的房屋、设备，移交的时间和方式为：</w:t>
      </w:r>
      <w:r>
        <w:rPr>
          <w:rFonts w:ascii="Times New Roman" w:eastAsia="宋体" w:hAnsi="Times New Roman"/>
          <w:sz w:val="24"/>
          <w:szCs w:val="24"/>
          <w:u w:val="single"/>
        </w:rPr>
        <w:t xml:space="preserve">      /       </w:t>
      </w:r>
      <w:r>
        <w:rPr>
          <w:rFonts w:ascii="Times New Roman" w:eastAsia="宋体" w:hAnsi="Times New Roman"/>
          <w:sz w:val="24"/>
          <w:szCs w:val="24"/>
        </w:rPr>
        <w:t>。</w:t>
      </w:r>
    </w:p>
    <w:p w:rsidR="009F2DE2" w:rsidRDefault="009F2DE2" w:rsidP="009F2DE2">
      <w:pPr>
        <w:pStyle w:val="28"/>
        <w:adjustRightInd w:val="0"/>
        <w:snapToGrid w:val="0"/>
        <w:spacing w:line="360" w:lineRule="auto"/>
        <w:rPr>
          <w:rFonts w:ascii="Times New Roman" w:eastAsia="宋体" w:hAnsi="Times New Roman"/>
          <w:b/>
          <w:sz w:val="24"/>
          <w:szCs w:val="24"/>
        </w:rPr>
      </w:pPr>
      <w:r>
        <w:rPr>
          <w:rFonts w:ascii="Times New Roman" w:eastAsia="宋体" w:hAnsi="Times New Roman"/>
          <w:b/>
          <w:kern w:val="0"/>
          <w:sz w:val="24"/>
          <w:szCs w:val="24"/>
        </w:rPr>
        <w:t xml:space="preserve">3. </w:t>
      </w:r>
      <w:r>
        <w:rPr>
          <w:rFonts w:ascii="Times New Roman" w:eastAsia="宋体" w:hAnsi="Times New Roman"/>
          <w:b/>
          <w:kern w:val="0"/>
          <w:sz w:val="24"/>
          <w:szCs w:val="24"/>
        </w:rPr>
        <w:t>委托人义务</w:t>
      </w:r>
      <w:r>
        <w:rPr>
          <w:rFonts w:ascii="Times New Roman" w:eastAsia="宋体" w:hAnsi="Times New Roman"/>
          <w:b/>
          <w:kern w:val="0"/>
          <w:sz w:val="24"/>
          <w:szCs w:val="24"/>
        </w:rPr>
        <w:t xml:space="preserve">  </w:t>
      </w:r>
    </w:p>
    <w:p w:rsidR="009F2DE2" w:rsidRDefault="009F2DE2" w:rsidP="009F2DE2">
      <w:pPr>
        <w:pStyle w:val="28"/>
        <w:snapToGrid w:val="0"/>
        <w:spacing w:line="360" w:lineRule="auto"/>
        <w:rPr>
          <w:rFonts w:ascii="Times New Roman" w:eastAsia="宋体" w:hAnsi="Times New Roman"/>
          <w:sz w:val="24"/>
          <w:szCs w:val="24"/>
        </w:rPr>
      </w:pPr>
      <w:r>
        <w:rPr>
          <w:rFonts w:ascii="Times New Roman" w:eastAsia="宋体" w:hAnsi="Times New Roman"/>
          <w:sz w:val="24"/>
          <w:szCs w:val="24"/>
        </w:rPr>
        <w:lastRenderedPageBreak/>
        <w:t xml:space="preserve">  </w:t>
      </w:r>
      <w:r>
        <w:rPr>
          <w:rFonts w:ascii="Times New Roman" w:eastAsia="宋体" w:hAnsi="Times New Roman"/>
          <w:kern w:val="0"/>
          <w:sz w:val="24"/>
          <w:szCs w:val="24"/>
        </w:rPr>
        <w:t xml:space="preserve">3.4 </w:t>
      </w:r>
      <w:r>
        <w:rPr>
          <w:rFonts w:ascii="Times New Roman" w:eastAsia="宋体" w:hAnsi="Times New Roman"/>
          <w:kern w:val="0"/>
          <w:sz w:val="24"/>
          <w:szCs w:val="24"/>
        </w:rPr>
        <w:t>委托人代表</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rPr>
        <w:t>委托人代表为：</w:t>
      </w:r>
      <w:r>
        <w:rPr>
          <w:rFonts w:ascii="Times New Roman" w:eastAsia="宋体" w:hAnsi="Times New Roman"/>
          <w:sz w:val="24"/>
          <w:szCs w:val="24"/>
          <w:u w:val="single"/>
        </w:rPr>
        <w:t xml:space="preserve">         </w:t>
      </w:r>
      <w:r>
        <w:rPr>
          <w:rFonts w:ascii="Times New Roman" w:eastAsia="宋体" w:hAnsi="Times New Roman"/>
          <w:sz w:val="24"/>
          <w:szCs w:val="24"/>
          <w:u w:val="single"/>
        </w:rPr>
        <w:t>另约</w:t>
      </w:r>
      <w:r>
        <w:rPr>
          <w:rFonts w:ascii="Times New Roman" w:eastAsia="宋体" w:hAnsi="Times New Roman"/>
          <w:sz w:val="24"/>
          <w:szCs w:val="24"/>
          <w:u w:val="single"/>
        </w:rPr>
        <w:t xml:space="preserve">                 </w:t>
      </w:r>
      <w:r>
        <w:rPr>
          <w:rFonts w:ascii="Times New Roman" w:eastAsia="宋体" w:hAnsi="Times New Roman"/>
          <w:sz w:val="24"/>
          <w:szCs w:val="24"/>
        </w:rPr>
        <w:t>。</w:t>
      </w:r>
    </w:p>
    <w:p w:rsidR="009F2DE2" w:rsidRDefault="009F2DE2" w:rsidP="009F2DE2">
      <w:pPr>
        <w:pStyle w:val="28"/>
        <w:adjustRightInd w:val="0"/>
        <w:snapToGrid w:val="0"/>
        <w:spacing w:line="360" w:lineRule="auto"/>
        <w:ind w:firstLineChars="98" w:firstLine="235"/>
        <w:rPr>
          <w:rFonts w:ascii="Times New Roman" w:eastAsia="宋体" w:hAnsi="Times New Roman"/>
          <w:kern w:val="0"/>
          <w:sz w:val="24"/>
          <w:szCs w:val="24"/>
        </w:rPr>
      </w:pPr>
      <w:r>
        <w:rPr>
          <w:rFonts w:ascii="Times New Roman" w:eastAsia="宋体" w:hAnsi="Times New Roman"/>
          <w:kern w:val="0"/>
          <w:sz w:val="24"/>
          <w:szCs w:val="24"/>
        </w:rPr>
        <w:t xml:space="preserve">3.6 </w:t>
      </w:r>
      <w:r>
        <w:rPr>
          <w:rFonts w:ascii="Times New Roman" w:eastAsia="宋体" w:hAnsi="Times New Roman"/>
          <w:kern w:val="0"/>
          <w:sz w:val="24"/>
          <w:szCs w:val="24"/>
        </w:rPr>
        <w:t>答复</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委托人同意在</w:t>
      </w:r>
      <w:r>
        <w:rPr>
          <w:rFonts w:ascii="Times New Roman" w:eastAsia="宋体" w:hAnsi="Times New Roman"/>
          <w:sz w:val="24"/>
          <w:szCs w:val="24"/>
          <w:u w:val="single"/>
        </w:rPr>
        <w:t xml:space="preserve">     7   </w:t>
      </w:r>
      <w:r>
        <w:rPr>
          <w:rFonts w:ascii="Times New Roman" w:eastAsia="宋体" w:hAnsi="Times New Roman"/>
          <w:sz w:val="24"/>
          <w:szCs w:val="24"/>
        </w:rPr>
        <w:t>天内，对监理人书面提交并要求做出决定的事宜给予书面答复。</w:t>
      </w:r>
    </w:p>
    <w:p w:rsidR="009F2DE2" w:rsidRDefault="009F2DE2" w:rsidP="009F2DE2">
      <w:pPr>
        <w:pStyle w:val="28"/>
        <w:snapToGrid w:val="0"/>
        <w:spacing w:line="360" w:lineRule="auto"/>
        <w:rPr>
          <w:rFonts w:ascii="Times New Roman" w:eastAsia="宋体" w:hAnsi="Times New Roman"/>
          <w:b/>
          <w:bCs/>
          <w:sz w:val="24"/>
          <w:szCs w:val="24"/>
        </w:rPr>
      </w:pPr>
      <w:r>
        <w:rPr>
          <w:rFonts w:ascii="Times New Roman" w:eastAsia="宋体" w:hAnsi="Times New Roman"/>
          <w:b/>
          <w:bCs/>
          <w:sz w:val="24"/>
          <w:szCs w:val="24"/>
        </w:rPr>
        <w:t xml:space="preserve">4. </w:t>
      </w:r>
      <w:r>
        <w:rPr>
          <w:rFonts w:ascii="Times New Roman" w:eastAsia="宋体" w:hAnsi="Times New Roman"/>
          <w:b/>
          <w:bCs/>
          <w:sz w:val="24"/>
          <w:szCs w:val="24"/>
        </w:rPr>
        <w:t>违约责任</w:t>
      </w:r>
    </w:p>
    <w:p w:rsidR="009F2DE2" w:rsidRDefault="009F2DE2" w:rsidP="009F2DE2">
      <w:pPr>
        <w:pStyle w:val="28"/>
        <w:snapToGrid w:val="0"/>
        <w:spacing w:line="360" w:lineRule="auto"/>
        <w:ind w:leftChars="100" w:left="210"/>
        <w:rPr>
          <w:rFonts w:ascii="Times New Roman" w:eastAsia="宋体" w:hAnsi="Times New Roman"/>
          <w:kern w:val="0"/>
          <w:sz w:val="24"/>
          <w:szCs w:val="24"/>
        </w:rPr>
      </w:pPr>
      <w:r>
        <w:rPr>
          <w:rFonts w:ascii="Times New Roman" w:eastAsia="宋体" w:hAnsi="Times New Roman"/>
          <w:kern w:val="0"/>
          <w:sz w:val="24"/>
          <w:szCs w:val="24"/>
        </w:rPr>
        <w:t xml:space="preserve">4.1 </w:t>
      </w:r>
      <w:r>
        <w:rPr>
          <w:rFonts w:ascii="Times New Roman" w:eastAsia="宋体" w:hAnsi="Times New Roman"/>
          <w:kern w:val="0"/>
          <w:sz w:val="24"/>
          <w:szCs w:val="24"/>
        </w:rPr>
        <w:t>监理人的违约责任</w:t>
      </w:r>
    </w:p>
    <w:p w:rsidR="009F2DE2" w:rsidRDefault="009F2DE2" w:rsidP="009F2DE2">
      <w:pPr>
        <w:pStyle w:val="28"/>
        <w:adjustRightInd w:val="0"/>
        <w:snapToGrid w:val="0"/>
        <w:spacing w:line="360" w:lineRule="auto"/>
        <w:ind w:firstLineChars="200" w:firstLine="480"/>
        <w:rPr>
          <w:rFonts w:ascii="Times New Roman" w:eastAsia="宋体" w:hAnsi="Times New Roman"/>
          <w:kern w:val="0"/>
          <w:sz w:val="24"/>
          <w:szCs w:val="24"/>
        </w:rPr>
      </w:pPr>
      <w:r>
        <w:rPr>
          <w:rFonts w:ascii="Times New Roman" w:eastAsia="宋体" w:hAnsi="Times New Roman"/>
          <w:kern w:val="0"/>
          <w:sz w:val="24"/>
          <w:szCs w:val="24"/>
        </w:rPr>
        <w:t>4.1.1</w:t>
      </w:r>
      <w:r>
        <w:rPr>
          <w:rFonts w:ascii="Times New Roman" w:eastAsia="宋体" w:hAnsi="Times New Roman"/>
          <w:kern w:val="0"/>
          <w:sz w:val="24"/>
          <w:szCs w:val="24"/>
        </w:rPr>
        <w:t>监理人赔偿金额按下列方法确定：</w:t>
      </w:r>
    </w:p>
    <w:p w:rsidR="009F2DE2" w:rsidRDefault="009F2DE2" w:rsidP="009F2DE2">
      <w:pPr>
        <w:pStyle w:val="28"/>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赔偿金＝直接经济损失</w:t>
      </w:r>
      <w:r>
        <w:rPr>
          <w:rFonts w:ascii="Times New Roman" w:eastAsia="宋体" w:hAnsi="Times New Roman"/>
          <w:sz w:val="24"/>
          <w:szCs w:val="24"/>
        </w:rPr>
        <w:t>×</w:t>
      </w:r>
      <w:r>
        <w:rPr>
          <w:rFonts w:ascii="Times New Roman" w:eastAsia="宋体" w:hAnsi="Times New Roman"/>
          <w:sz w:val="24"/>
          <w:szCs w:val="24"/>
        </w:rPr>
        <w:t>正常工作酬金</w:t>
      </w:r>
      <w:r>
        <w:rPr>
          <w:rFonts w:ascii="Times New Roman" w:eastAsia="宋体" w:hAnsi="Times New Roman"/>
          <w:sz w:val="24"/>
          <w:szCs w:val="24"/>
        </w:rPr>
        <w:t>÷</w:t>
      </w:r>
      <w:r>
        <w:rPr>
          <w:rFonts w:ascii="Times New Roman" w:eastAsia="宋体" w:hAnsi="Times New Roman"/>
          <w:sz w:val="24"/>
          <w:szCs w:val="24"/>
        </w:rPr>
        <w:t>工程概算投资额（或建筑安装工程费）</w:t>
      </w:r>
    </w:p>
    <w:p w:rsidR="009F2DE2" w:rsidRDefault="009F2DE2" w:rsidP="009F2DE2">
      <w:pPr>
        <w:pStyle w:val="1c"/>
        <w:snapToGrid w:val="0"/>
        <w:spacing w:after="0" w:line="360" w:lineRule="auto"/>
        <w:ind w:firstLineChars="100" w:firstLine="240"/>
        <w:rPr>
          <w:rFonts w:ascii="Times New Roman" w:hAnsi="Times New Roman"/>
          <w:sz w:val="24"/>
          <w:szCs w:val="24"/>
        </w:rPr>
      </w:pPr>
      <w:r>
        <w:rPr>
          <w:rFonts w:ascii="Times New Roman" w:hAnsi="Times New Roman"/>
          <w:sz w:val="24"/>
          <w:szCs w:val="24"/>
        </w:rPr>
        <w:t xml:space="preserve">4.2 </w:t>
      </w:r>
      <w:r>
        <w:rPr>
          <w:rFonts w:ascii="Times New Roman" w:hAnsi="Times New Roman"/>
          <w:sz w:val="24"/>
          <w:szCs w:val="24"/>
        </w:rPr>
        <w:t>委托人的违约责任</w:t>
      </w:r>
    </w:p>
    <w:p w:rsidR="009F2DE2" w:rsidRDefault="009F2DE2" w:rsidP="009F2DE2">
      <w:pPr>
        <w:pStyle w:val="1c"/>
        <w:snapToGrid w:val="0"/>
        <w:spacing w:after="0" w:line="360" w:lineRule="auto"/>
        <w:ind w:firstLineChars="200" w:firstLine="480"/>
        <w:rPr>
          <w:rFonts w:ascii="Times New Roman" w:hAnsi="Times New Roman"/>
          <w:sz w:val="24"/>
          <w:szCs w:val="24"/>
        </w:rPr>
      </w:pPr>
      <w:r>
        <w:rPr>
          <w:rFonts w:ascii="Times New Roman" w:hAnsi="Times New Roman"/>
          <w:sz w:val="24"/>
          <w:szCs w:val="24"/>
        </w:rPr>
        <w:t xml:space="preserve">4.2.3 </w:t>
      </w:r>
      <w:r>
        <w:rPr>
          <w:rFonts w:ascii="Times New Roman" w:hAnsi="Times New Roman"/>
          <w:sz w:val="24"/>
          <w:szCs w:val="24"/>
        </w:rPr>
        <w:t>委托人逾期付款利息按下列方法确定：</w:t>
      </w:r>
    </w:p>
    <w:p w:rsidR="009F2DE2" w:rsidRDefault="009F2DE2" w:rsidP="009F2DE2">
      <w:pPr>
        <w:pStyle w:val="28"/>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逾期付款利息＝当期应付款总额</w:t>
      </w:r>
      <w:r>
        <w:rPr>
          <w:rFonts w:ascii="Times New Roman" w:eastAsia="宋体" w:hAnsi="Times New Roman"/>
          <w:sz w:val="24"/>
          <w:szCs w:val="24"/>
        </w:rPr>
        <w:t>×</w:t>
      </w:r>
      <w:r>
        <w:rPr>
          <w:rFonts w:ascii="Times New Roman" w:eastAsia="宋体" w:hAnsi="Times New Roman"/>
          <w:sz w:val="24"/>
          <w:szCs w:val="24"/>
        </w:rPr>
        <w:t>银行同期贷款利率</w:t>
      </w:r>
      <w:r>
        <w:rPr>
          <w:rFonts w:ascii="Times New Roman" w:eastAsia="宋体" w:hAnsi="Times New Roman"/>
          <w:sz w:val="24"/>
          <w:szCs w:val="24"/>
        </w:rPr>
        <w:t>×</w:t>
      </w:r>
      <w:r>
        <w:rPr>
          <w:rFonts w:ascii="Times New Roman" w:eastAsia="宋体" w:hAnsi="Times New Roman"/>
          <w:sz w:val="24"/>
          <w:szCs w:val="24"/>
        </w:rPr>
        <w:t>拖延支付天数</w:t>
      </w:r>
    </w:p>
    <w:p w:rsidR="009F2DE2" w:rsidRDefault="009F2DE2" w:rsidP="009F2DE2">
      <w:pPr>
        <w:pStyle w:val="28"/>
        <w:snapToGrid w:val="0"/>
        <w:spacing w:line="360" w:lineRule="auto"/>
        <w:rPr>
          <w:rFonts w:ascii="Times New Roman" w:eastAsia="宋体" w:hAnsi="Times New Roman"/>
          <w:b/>
          <w:sz w:val="24"/>
          <w:szCs w:val="24"/>
        </w:rPr>
      </w:pPr>
      <w:r>
        <w:rPr>
          <w:rFonts w:ascii="Times New Roman" w:eastAsia="宋体" w:hAnsi="Times New Roman"/>
          <w:b/>
          <w:bCs/>
          <w:sz w:val="24"/>
          <w:szCs w:val="24"/>
        </w:rPr>
        <w:t xml:space="preserve">5. </w:t>
      </w:r>
      <w:r>
        <w:rPr>
          <w:rFonts w:ascii="Times New Roman" w:eastAsia="宋体" w:hAnsi="Times New Roman"/>
          <w:b/>
          <w:bCs/>
          <w:sz w:val="24"/>
          <w:szCs w:val="24"/>
        </w:rPr>
        <w:t>支付</w:t>
      </w:r>
    </w:p>
    <w:p w:rsidR="009F2DE2" w:rsidRDefault="009F2DE2" w:rsidP="009F2DE2">
      <w:pPr>
        <w:pStyle w:val="28"/>
        <w:snapToGrid w:val="0"/>
        <w:spacing w:line="360" w:lineRule="auto"/>
        <w:rPr>
          <w:rFonts w:ascii="Times New Roman" w:eastAsia="宋体" w:hAnsi="Times New Roman"/>
          <w:bCs/>
          <w:sz w:val="24"/>
          <w:szCs w:val="24"/>
        </w:rPr>
      </w:pPr>
      <w:r>
        <w:rPr>
          <w:rFonts w:ascii="Times New Roman" w:eastAsia="宋体" w:hAnsi="Times New Roman"/>
          <w:sz w:val="24"/>
          <w:szCs w:val="24"/>
        </w:rPr>
        <w:t xml:space="preserve">  5.1 </w:t>
      </w:r>
      <w:r>
        <w:rPr>
          <w:rFonts w:ascii="Times New Roman" w:eastAsia="宋体" w:hAnsi="Times New Roman"/>
          <w:bCs/>
          <w:sz w:val="24"/>
          <w:szCs w:val="24"/>
        </w:rPr>
        <w:t>支付货币</w:t>
      </w:r>
    </w:p>
    <w:p w:rsidR="009F2DE2" w:rsidRDefault="009F2DE2" w:rsidP="009F2DE2">
      <w:pPr>
        <w:pStyle w:val="28"/>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币种为：</w:t>
      </w:r>
      <w:r>
        <w:rPr>
          <w:rFonts w:ascii="Times New Roman" w:eastAsia="宋体" w:hAnsi="Times New Roman"/>
          <w:sz w:val="24"/>
          <w:szCs w:val="24"/>
          <w:u w:val="single"/>
        </w:rPr>
        <w:t xml:space="preserve">   </w:t>
      </w:r>
      <w:r>
        <w:rPr>
          <w:rFonts w:ascii="Times New Roman" w:eastAsia="宋体" w:hAnsi="Times New Roman"/>
          <w:sz w:val="24"/>
          <w:szCs w:val="24"/>
          <w:u w:val="single"/>
        </w:rPr>
        <w:t>人民币</w:t>
      </w:r>
      <w:r>
        <w:rPr>
          <w:rFonts w:ascii="Times New Roman" w:eastAsia="宋体" w:hAnsi="Times New Roman"/>
          <w:sz w:val="24"/>
          <w:szCs w:val="24"/>
          <w:u w:val="single"/>
        </w:rPr>
        <w:t xml:space="preserve">    </w:t>
      </w:r>
      <w:r>
        <w:rPr>
          <w:rFonts w:ascii="Times New Roman" w:eastAsia="宋体" w:hAnsi="Times New Roman"/>
          <w:sz w:val="24"/>
          <w:szCs w:val="24"/>
        </w:rPr>
        <w:t>，比例为：</w:t>
      </w:r>
      <w:r>
        <w:rPr>
          <w:rFonts w:ascii="Times New Roman" w:eastAsia="宋体" w:hAnsi="Times New Roman"/>
          <w:sz w:val="24"/>
          <w:szCs w:val="24"/>
          <w:u w:val="single"/>
        </w:rPr>
        <w:t xml:space="preserve">  1    </w:t>
      </w:r>
      <w:r>
        <w:rPr>
          <w:rFonts w:ascii="Times New Roman" w:eastAsia="宋体" w:hAnsi="Times New Roman"/>
          <w:sz w:val="24"/>
          <w:szCs w:val="24"/>
        </w:rPr>
        <w:t>，汇率为：</w:t>
      </w:r>
      <w:r>
        <w:rPr>
          <w:rFonts w:ascii="Times New Roman" w:eastAsia="宋体" w:hAnsi="Times New Roman"/>
          <w:sz w:val="24"/>
          <w:szCs w:val="24"/>
          <w:u w:val="single"/>
        </w:rPr>
        <w:t xml:space="preserve">   1   </w:t>
      </w:r>
      <w:r>
        <w:rPr>
          <w:rFonts w:ascii="Times New Roman" w:eastAsia="宋体" w:hAnsi="Times New Roman"/>
          <w:sz w:val="24"/>
          <w:szCs w:val="24"/>
        </w:rPr>
        <w:t>。</w:t>
      </w:r>
      <w:r>
        <w:rPr>
          <w:rFonts w:ascii="Times New Roman" w:eastAsia="宋体" w:hAnsi="Times New Roman"/>
          <w:sz w:val="24"/>
          <w:szCs w:val="24"/>
        </w:rPr>
        <w:t xml:space="preserve"> </w:t>
      </w:r>
    </w:p>
    <w:p w:rsidR="009F2DE2" w:rsidRDefault="009F2DE2" w:rsidP="009F2DE2">
      <w:pPr>
        <w:pStyle w:val="28"/>
        <w:snapToGrid w:val="0"/>
        <w:spacing w:line="360" w:lineRule="auto"/>
        <w:ind w:firstLineChars="100" w:firstLine="240"/>
        <w:rPr>
          <w:rFonts w:ascii="Times New Roman" w:eastAsia="宋体" w:hAnsi="Times New Roman"/>
          <w:kern w:val="0"/>
          <w:sz w:val="24"/>
          <w:szCs w:val="24"/>
        </w:rPr>
      </w:pPr>
      <w:r>
        <w:rPr>
          <w:rFonts w:ascii="Times New Roman" w:eastAsia="宋体" w:hAnsi="Times New Roman"/>
          <w:kern w:val="0"/>
          <w:sz w:val="24"/>
          <w:szCs w:val="24"/>
        </w:rPr>
        <w:t xml:space="preserve">5.3 </w:t>
      </w:r>
      <w:r>
        <w:rPr>
          <w:rFonts w:ascii="Times New Roman" w:eastAsia="宋体" w:hAnsi="Times New Roman"/>
          <w:kern w:val="0"/>
          <w:sz w:val="24"/>
          <w:szCs w:val="24"/>
        </w:rPr>
        <w:t>支付酬金</w:t>
      </w:r>
    </w:p>
    <w:p w:rsidR="009F2DE2" w:rsidRDefault="009F2DE2" w:rsidP="009F2DE2">
      <w:pPr>
        <w:pStyle w:val="28"/>
        <w:adjustRightInd w:val="0"/>
        <w:snapToGrid w:val="0"/>
        <w:spacing w:line="360" w:lineRule="auto"/>
        <w:ind w:firstLineChars="300" w:firstLine="720"/>
        <w:jc w:val="left"/>
        <w:rPr>
          <w:rFonts w:ascii="Times New Roman" w:eastAsia="宋体" w:hAnsi="Times New Roman"/>
          <w:sz w:val="24"/>
        </w:rPr>
      </w:pPr>
      <w:r>
        <w:rPr>
          <w:rFonts w:ascii="Times New Roman" w:eastAsia="宋体" w:hAnsi="Times New Roman" w:hint="eastAsia"/>
          <w:sz w:val="24"/>
          <w:szCs w:val="24"/>
        </w:rPr>
        <w:t>1.</w:t>
      </w:r>
      <w:r>
        <w:rPr>
          <w:rFonts w:ascii="Times New Roman" w:eastAsia="宋体" w:hAnsi="Times New Roman" w:hint="eastAsia"/>
          <w:sz w:val="24"/>
          <w:szCs w:val="24"/>
        </w:rPr>
        <w:t>、</w:t>
      </w:r>
      <w:r>
        <w:rPr>
          <w:rFonts w:ascii="Times New Roman" w:eastAsia="宋体" w:hAnsi="Times New Roman" w:hint="eastAsia"/>
          <w:sz w:val="24"/>
        </w:rPr>
        <w:t>基础完成后支付至合同的</w:t>
      </w:r>
      <w:r>
        <w:rPr>
          <w:rFonts w:ascii="Times New Roman" w:eastAsia="宋体" w:hAnsi="Times New Roman" w:hint="eastAsia"/>
          <w:sz w:val="24"/>
        </w:rPr>
        <w:t>10%</w:t>
      </w:r>
    </w:p>
    <w:p w:rsidR="009F2DE2" w:rsidRDefault="009F2DE2" w:rsidP="009F2DE2">
      <w:pPr>
        <w:pStyle w:val="aff5"/>
        <w:spacing w:line="360" w:lineRule="auto"/>
        <w:ind w:firstLineChars="300" w:firstLine="720"/>
        <w:rPr>
          <w:rFonts w:ascii="Times New Roman" w:hAnsi="Times New Roman"/>
          <w:sz w:val="24"/>
          <w:lang w:val="en-US"/>
        </w:rPr>
      </w:pPr>
      <w:r>
        <w:rPr>
          <w:rFonts w:ascii="Times New Roman" w:hAnsi="Times New Roman" w:hint="eastAsia"/>
          <w:sz w:val="24"/>
          <w:lang w:val="en-US"/>
        </w:rPr>
        <w:t>2</w:t>
      </w:r>
      <w:r>
        <w:rPr>
          <w:rFonts w:ascii="Times New Roman" w:hAnsi="Times New Roman" w:hint="eastAsia"/>
          <w:sz w:val="24"/>
          <w:lang w:val="en-US"/>
        </w:rPr>
        <w:t>、随工程进度支付至</w:t>
      </w:r>
      <w:r>
        <w:rPr>
          <w:rFonts w:ascii="Times New Roman" w:hAnsi="Times New Roman" w:hint="eastAsia"/>
          <w:sz w:val="24"/>
          <w:lang w:val="en-US"/>
        </w:rPr>
        <w:t>80%</w:t>
      </w:r>
    </w:p>
    <w:p w:rsidR="009F2DE2" w:rsidRDefault="009F2DE2" w:rsidP="009F2DE2">
      <w:pPr>
        <w:pStyle w:val="28"/>
        <w:snapToGrid w:val="0"/>
        <w:spacing w:line="360" w:lineRule="auto"/>
        <w:ind w:firstLineChars="300" w:firstLine="720"/>
        <w:rPr>
          <w:rFonts w:ascii="Times New Roman" w:eastAsia="宋体" w:hAnsi="Times New Roman"/>
          <w:color w:val="00B0F0"/>
          <w:kern w:val="0"/>
          <w:sz w:val="44"/>
          <w:szCs w:val="44"/>
        </w:rPr>
      </w:pPr>
      <w:r>
        <w:rPr>
          <w:rFonts w:ascii="Times New Roman" w:hAnsi="Times New Roman" w:hint="eastAsia"/>
          <w:sz w:val="24"/>
        </w:rPr>
        <w:t>3、结算审核完成支付尾款20%</w:t>
      </w:r>
    </w:p>
    <w:p w:rsidR="009F2DE2" w:rsidRDefault="009F2DE2" w:rsidP="009F2DE2">
      <w:pPr>
        <w:pStyle w:val="28"/>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rPr>
        <w:t>支付方式：</w:t>
      </w:r>
      <w:r>
        <w:rPr>
          <w:rFonts w:ascii="Times New Roman" w:eastAsia="宋体" w:hAnsi="Times New Roman"/>
          <w:sz w:val="24"/>
          <w:szCs w:val="24"/>
          <w:u w:val="single"/>
        </w:rPr>
        <w:t>转账、网银、汇票</w:t>
      </w:r>
      <w:r>
        <w:rPr>
          <w:rFonts w:ascii="Times New Roman" w:eastAsia="宋体" w:hAnsi="Times New Roman"/>
          <w:sz w:val="24"/>
          <w:szCs w:val="24"/>
          <w:u w:val="single"/>
        </w:rPr>
        <w:t xml:space="preserve">  </w:t>
      </w:r>
    </w:p>
    <w:p w:rsidR="009F2DE2" w:rsidRDefault="009F2DE2" w:rsidP="009F2DE2">
      <w:pPr>
        <w:pStyle w:val="28"/>
        <w:snapToGrid w:val="0"/>
        <w:spacing w:line="360" w:lineRule="auto"/>
        <w:rPr>
          <w:rFonts w:ascii="Times New Roman" w:eastAsia="宋体" w:hAnsi="Times New Roman"/>
          <w:b/>
          <w:bCs/>
          <w:sz w:val="24"/>
          <w:szCs w:val="24"/>
        </w:rPr>
      </w:pPr>
      <w:r>
        <w:rPr>
          <w:rFonts w:ascii="Times New Roman" w:eastAsia="宋体" w:hAnsi="Times New Roman"/>
          <w:bCs/>
          <w:sz w:val="24"/>
          <w:szCs w:val="24"/>
        </w:rPr>
        <w:t>6</w:t>
      </w:r>
      <w:r>
        <w:rPr>
          <w:rFonts w:ascii="Times New Roman" w:eastAsia="宋体" w:hAnsi="Times New Roman"/>
          <w:b/>
          <w:bCs/>
          <w:sz w:val="24"/>
          <w:szCs w:val="24"/>
        </w:rPr>
        <w:t xml:space="preserve">. </w:t>
      </w:r>
      <w:r>
        <w:rPr>
          <w:rFonts w:ascii="Times New Roman" w:eastAsia="宋体" w:hAnsi="Times New Roman"/>
          <w:b/>
          <w:bCs/>
          <w:sz w:val="24"/>
          <w:szCs w:val="24"/>
        </w:rPr>
        <w:t>合同生效、变更、暂停、解除与终止</w:t>
      </w:r>
    </w:p>
    <w:p w:rsidR="009F2DE2" w:rsidRDefault="009F2DE2" w:rsidP="009F2DE2">
      <w:pPr>
        <w:pStyle w:val="28"/>
        <w:adjustRightInd w:val="0"/>
        <w:snapToGrid w:val="0"/>
        <w:spacing w:line="360" w:lineRule="auto"/>
        <w:ind w:firstLineChars="100" w:firstLine="240"/>
        <w:rPr>
          <w:rFonts w:ascii="Times New Roman" w:eastAsia="宋体" w:hAnsi="Times New Roman"/>
          <w:sz w:val="24"/>
          <w:szCs w:val="24"/>
        </w:rPr>
      </w:pPr>
      <w:r>
        <w:rPr>
          <w:rFonts w:ascii="Times New Roman" w:eastAsia="宋体" w:hAnsi="Times New Roman"/>
          <w:sz w:val="24"/>
          <w:szCs w:val="24"/>
        </w:rPr>
        <w:t xml:space="preserve">6.1 </w:t>
      </w:r>
      <w:r>
        <w:rPr>
          <w:rFonts w:ascii="Times New Roman" w:eastAsia="宋体" w:hAnsi="Times New Roman"/>
          <w:sz w:val="24"/>
          <w:szCs w:val="24"/>
        </w:rPr>
        <w:t>生效</w:t>
      </w:r>
    </w:p>
    <w:p w:rsidR="009F2DE2" w:rsidRDefault="009F2DE2" w:rsidP="009F2DE2">
      <w:pPr>
        <w:pStyle w:val="28"/>
        <w:adjustRightInd w:val="0"/>
        <w:snapToGrid w:val="0"/>
        <w:spacing w:line="360" w:lineRule="auto"/>
        <w:ind w:firstLine="480"/>
        <w:rPr>
          <w:rFonts w:ascii="Times New Roman" w:eastAsia="宋体" w:hAnsi="Times New Roman"/>
          <w:sz w:val="24"/>
          <w:szCs w:val="24"/>
        </w:rPr>
      </w:pPr>
      <w:r>
        <w:rPr>
          <w:rFonts w:ascii="Times New Roman" w:eastAsia="宋体" w:hAnsi="Times New Roman"/>
          <w:sz w:val="24"/>
          <w:szCs w:val="24"/>
        </w:rPr>
        <w:t>本合同生效条件：</w:t>
      </w:r>
      <w:r>
        <w:rPr>
          <w:rFonts w:ascii="Times New Roman" w:eastAsia="宋体" w:hAnsi="Times New Roman"/>
          <w:sz w:val="24"/>
          <w:szCs w:val="24"/>
          <w:u w:val="single"/>
        </w:rPr>
        <w:t xml:space="preserve"> </w:t>
      </w:r>
      <w:r>
        <w:rPr>
          <w:rFonts w:ascii="Times New Roman" w:eastAsia="宋体" w:hAnsi="Times New Roman"/>
          <w:sz w:val="24"/>
          <w:szCs w:val="24"/>
          <w:u w:val="single"/>
        </w:rPr>
        <w:t>双方签字盖章后生效</w:t>
      </w:r>
      <w:r>
        <w:rPr>
          <w:rFonts w:ascii="Times New Roman" w:eastAsia="宋体" w:hAnsi="Times New Roman"/>
          <w:sz w:val="24"/>
          <w:szCs w:val="24"/>
          <w:u w:val="single"/>
        </w:rPr>
        <w:t xml:space="preserve">       </w:t>
      </w:r>
      <w:r>
        <w:rPr>
          <w:rFonts w:ascii="Times New Roman" w:eastAsia="宋体" w:hAnsi="Times New Roman"/>
          <w:sz w:val="24"/>
          <w:szCs w:val="24"/>
        </w:rPr>
        <w:t>。</w:t>
      </w:r>
    </w:p>
    <w:p w:rsidR="009F2DE2" w:rsidRDefault="009F2DE2" w:rsidP="009F2DE2">
      <w:pPr>
        <w:pStyle w:val="28"/>
        <w:adjustRightInd w:val="0"/>
        <w:snapToGrid w:val="0"/>
        <w:spacing w:line="360" w:lineRule="auto"/>
        <w:ind w:firstLineChars="98" w:firstLine="235"/>
        <w:rPr>
          <w:rFonts w:ascii="Times New Roman" w:eastAsia="宋体" w:hAnsi="Times New Roman"/>
          <w:sz w:val="24"/>
          <w:szCs w:val="24"/>
        </w:rPr>
      </w:pPr>
      <w:r>
        <w:rPr>
          <w:rFonts w:ascii="Times New Roman" w:eastAsia="宋体" w:hAnsi="Times New Roman"/>
          <w:sz w:val="24"/>
          <w:szCs w:val="24"/>
        </w:rPr>
        <w:t xml:space="preserve">6.2 </w:t>
      </w:r>
      <w:r>
        <w:rPr>
          <w:rFonts w:ascii="Times New Roman" w:eastAsia="宋体" w:hAnsi="Times New Roman"/>
          <w:sz w:val="24"/>
          <w:szCs w:val="24"/>
        </w:rPr>
        <w:t>变更</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6.2.2 </w:t>
      </w:r>
      <w:r>
        <w:rPr>
          <w:rFonts w:ascii="Times New Roman" w:eastAsia="宋体" w:hAnsi="Times New Roman"/>
          <w:sz w:val="24"/>
          <w:szCs w:val="24"/>
        </w:rPr>
        <w:t>除不可抗力外，</w:t>
      </w:r>
      <w:r>
        <w:rPr>
          <w:rFonts w:ascii="Times New Roman" w:eastAsia="宋体" w:hAnsi="Times New Roman"/>
          <w:sz w:val="24"/>
          <w:szCs w:val="24"/>
        </w:rPr>
        <w:t xml:space="preserve"> </w:t>
      </w:r>
      <w:r>
        <w:rPr>
          <w:rFonts w:ascii="Times New Roman" w:eastAsia="宋体" w:hAnsi="Times New Roman"/>
          <w:sz w:val="24"/>
          <w:szCs w:val="24"/>
        </w:rPr>
        <w:t>因非监理</w:t>
      </w:r>
      <w:proofErr w:type="gramStart"/>
      <w:r>
        <w:rPr>
          <w:rFonts w:ascii="Times New Roman" w:eastAsia="宋体" w:hAnsi="Times New Roman"/>
          <w:sz w:val="24"/>
          <w:szCs w:val="24"/>
        </w:rPr>
        <w:t>人原因</w:t>
      </w:r>
      <w:proofErr w:type="gramEnd"/>
      <w:r>
        <w:rPr>
          <w:rFonts w:ascii="Times New Roman" w:eastAsia="宋体" w:hAnsi="Times New Roman"/>
          <w:sz w:val="24"/>
          <w:szCs w:val="24"/>
        </w:rPr>
        <w:t>导致本合同期限延长时，附加工作酬金按下列方法确定：</w:t>
      </w:r>
    </w:p>
    <w:p w:rsidR="009F2DE2" w:rsidRDefault="009F2DE2" w:rsidP="009F2DE2">
      <w:pPr>
        <w:pStyle w:val="28"/>
        <w:snapToGrid w:val="0"/>
        <w:spacing w:line="360" w:lineRule="auto"/>
        <w:ind w:firstLineChars="200" w:firstLine="480"/>
        <w:rPr>
          <w:rFonts w:ascii="Times New Roman" w:eastAsia="宋体" w:hAnsi="Times New Roman"/>
          <w:kern w:val="0"/>
          <w:sz w:val="24"/>
          <w:szCs w:val="24"/>
        </w:rPr>
      </w:pPr>
      <w:r>
        <w:rPr>
          <w:rFonts w:ascii="Times New Roman" w:eastAsia="宋体" w:hAnsi="Times New Roman"/>
          <w:kern w:val="0"/>
          <w:sz w:val="24"/>
          <w:szCs w:val="24"/>
        </w:rPr>
        <w:t>附加工作</w:t>
      </w:r>
      <w:r>
        <w:rPr>
          <w:rFonts w:ascii="Times New Roman" w:eastAsia="宋体" w:hAnsi="Times New Roman"/>
          <w:sz w:val="24"/>
          <w:szCs w:val="24"/>
        </w:rPr>
        <w:t>酬金</w:t>
      </w:r>
      <w:r>
        <w:rPr>
          <w:rFonts w:ascii="Times New Roman" w:eastAsia="宋体" w:hAnsi="Times New Roman"/>
          <w:kern w:val="0"/>
          <w:sz w:val="24"/>
          <w:szCs w:val="24"/>
        </w:rPr>
        <w:t>=</w:t>
      </w:r>
      <w:r>
        <w:rPr>
          <w:rFonts w:ascii="Times New Roman" w:eastAsia="宋体" w:hAnsi="Times New Roman"/>
          <w:sz w:val="24"/>
          <w:szCs w:val="24"/>
        </w:rPr>
        <w:t>本合同期限延长</w:t>
      </w:r>
      <w:r>
        <w:rPr>
          <w:rFonts w:ascii="Times New Roman" w:eastAsia="宋体" w:hAnsi="Times New Roman"/>
          <w:kern w:val="0"/>
          <w:sz w:val="24"/>
          <w:szCs w:val="24"/>
        </w:rPr>
        <w:t>时间（天）</w:t>
      </w:r>
      <w:r>
        <w:rPr>
          <w:rFonts w:ascii="Times New Roman" w:eastAsia="宋体" w:hAnsi="Times New Roman"/>
          <w:kern w:val="0"/>
          <w:sz w:val="24"/>
          <w:szCs w:val="24"/>
        </w:rPr>
        <w:t>×</w:t>
      </w:r>
      <w:r>
        <w:rPr>
          <w:rFonts w:ascii="Times New Roman" w:eastAsia="宋体" w:hAnsi="Times New Roman"/>
          <w:kern w:val="0"/>
          <w:sz w:val="24"/>
          <w:szCs w:val="24"/>
        </w:rPr>
        <w:t>正常工作酬金</w:t>
      </w:r>
      <w:r>
        <w:rPr>
          <w:rFonts w:ascii="Times New Roman" w:eastAsia="宋体" w:hAnsi="Times New Roman"/>
          <w:kern w:val="0"/>
          <w:sz w:val="24"/>
          <w:szCs w:val="24"/>
        </w:rPr>
        <w:t>÷</w:t>
      </w:r>
      <w:r>
        <w:rPr>
          <w:rFonts w:ascii="Times New Roman" w:eastAsia="宋体" w:hAnsi="Times New Roman"/>
          <w:sz w:val="24"/>
          <w:szCs w:val="24"/>
        </w:rPr>
        <w:t>协议书约定的监理与相关服务期限</w:t>
      </w:r>
      <w:r>
        <w:rPr>
          <w:rFonts w:ascii="Times New Roman" w:eastAsia="宋体" w:hAnsi="Times New Roman"/>
          <w:kern w:val="0"/>
          <w:sz w:val="24"/>
          <w:szCs w:val="24"/>
        </w:rPr>
        <w:t>（天）</w:t>
      </w:r>
    </w:p>
    <w:p w:rsidR="009F2DE2" w:rsidRDefault="009F2DE2" w:rsidP="009F2DE2">
      <w:pPr>
        <w:pStyle w:val="28"/>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6.2.3</w:t>
      </w:r>
      <w:r>
        <w:rPr>
          <w:rFonts w:ascii="Times New Roman" w:eastAsia="宋体" w:hAnsi="Times New Roman"/>
          <w:sz w:val="24"/>
          <w:szCs w:val="24"/>
        </w:rPr>
        <w:t>附加工作酬金按下列方法确定：</w:t>
      </w:r>
    </w:p>
    <w:p w:rsidR="009F2DE2" w:rsidRDefault="009F2DE2" w:rsidP="009F2DE2">
      <w:pPr>
        <w:pStyle w:val="28"/>
        <w:snapToGrid w:val="0"/>
        <w:spacing w:line="360" w:lineRule="auto"/>
        <w:ind w:firstLineChars="200" w:firstLine="480"/>
        <w:rPr>
          <w:rFonts w:ascii="Times New Roman" w:eastAsia="宋体" w:hAnsi="Times New Roman"/>
          <w:kern w:val="0"/>
          <w:sz w:val="24"/>
          <w:szCs w:val="24"/>
        </w:rPr>
      </w:pPr>
      <w:r>
        <w:rPr>
          <w:rFonts w:ascii="Times New Roman" w:eastAsia="宋体" w:hAnsi="Times New Roman"/>
          <w:kern w:val="0"/>
          <w:sz w:val="24"/>
          <w:szCs w:val="24"/>
        </w:rPr>
        <w:t>附加工作</w:t>
      </w:r>
      <w:r>
        <w:rPr>
          <w:rFonts w:ascii="Times New Roman" w:eastAsia="宋体" w:hAnsi="Times New Roman"/>
          <w:sz w:val="24"/>
          <w:szCs w:val="24"/>
        </w:rPr>
        <w:t>酬金</w:t>
      </w:r>
      <w:r>
        <w:rPr>
          <w:rFonts w:ascii="Times New Roman" w:eastAsia="宋体" w:hAnsi="Times New Roman"/>
          <w:kern w:val="0"/>
          <w:sz w:val="24"/>
          <w:szCs w:val="24"/>
        </w:rPr>
        <w:t>=</w:t>
      </w:r>
      <w:r>
        <w:rPr>
          <w:rFonts w:ascii="Times New Roman" w:eastAsia="宋体" w:hAnsi="Times New Roman"/>
          <w:kern w:val="0"/>
          <w:sz w:val="24"/>
          <w:szCs w:val="24"/>
        </w:rPr>
        <w:t>善后工作及恢复服务的准备工作时间（天）</w:t>
      </w:r>
      <w:r>
        <w:rPr>
          <w:rFonts w:ascii="Times New Roman" w:eastAsia="宋体" w:hAnsi="Times New Roman"/>
          <w:kern w:val="0"/>
          <w:sz w:val="24"/>
          <w:szCs w:val="24"/>
        </w:rPr>
        <w:t>×</w:t>
      </w:r>
      <w:r>
        <w:rPr>
          <w:rFonts w:ascii="Times New Roman" w:eastAsia="宋体" w:hAnsi="Times New Roman"/>
          <w:kern w:val="0"/>
          <w:sz w:val="24"/>
          <w:szCs w:val="24"/>
        </w:rPr>
        <w:t>正常工作酬金</w:t>
      </w:r>
      <w:r>
        <w:rPr>
          <w:rFonts w:ascii="Times New Roman" w:eastAsia="宋体" w:hAnsi="Times New Roman"/>
          <w:kern w:val="0"/>
          <w:sz w:val="24"/>
          <w:szCs w:val="24"/>
        </w:rPr>
        <w:t>÷</w:t>
      </w:r>
      <w:r>
        <w:rPr>
          <w:rFonts w:ascii="Times New Roman" w:eastAsia="宋体" w:hAnsi="Times New Roman"/>
          <w:sz w:val="24"/>
          <w:szCs w:val="24"/>
        </w:rPr>
        <w:t>协议书约定的监理与相关服务期限</w:t>
      </w:r>
      <w:r>
        <w:rPr>
          <w:rFonts w:ascii="Times New Roman" w:eastAsia="宋体" w:hAnsi="Times New Roman"/>
          <w:kern w:val="0"/>
          <w:sz w:val="24"/>
          <w:szCs w:val="24"/>
        </w:rPr>
        <w:t>（天）</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6.2.5 </w:t>
      </w:r>
      <w:r>
        <w:rPr>
          <w:rFonts w:ascii="Times New Roman" w:eastAsia="宋体" w:hAnsi="Times New Roman"/>
          <w:sz w:val="24"/>
          <w:szCs w:val="24"/>
        </w:rPr>
        <w:t>正常工作酬金增加额按下列方法确定：</w:t>
      </w:r>
      <w:r>
        <w:rPr>
          <w:rFonts w:ascii="Times New Roman" w:eastAsia="宋体" w:hAnsi="Times New Roman"/>
          <w:sz w:val="24"/>
          <w:szCs w:val="24"/>
        </w:rPr>
        <w:t xml:space="preserve"> </w:t>
      </w:r>
    </w:p>
    <w:p w:rsidR="009F2DE2" w:rsidRDefault="009F2DE2" w:rsidP="009F2DE2">
      <w:pPr>
        <w:pStyle w:val="28"/>
        <w:adjustRightInd w:val="0"/>
        <w:snapToGrid w:val="0"/>
        <w:spacing w:line="360" w:lineRule="auto"/>
        <w:ind w:firstLine="480"/>
        <w:rPr>
          <w:rFonts w:ascii="Times New Roman" w:eastAsia="宋体" w:hAnsi="Times New Roman"/>
          <w:kern w:val="0"/>
          <w:sz w:val="24"/>
          <w:szCs w:val="24"/>
        </w:rPr>
      </w:pPr>
      <w:r>
        <w:rPr>
          <w:rFonts w:ascii="Times New Roman" w:eastAsia="宋体" w:hAnsi="Times New Roman"/>
          <w:sz w:val="24"/>
          <w:szCs w:val="24"/>
        </w:rPr>
        <w:lastRenderedPageBreak/>
        <w:t>正常工作酬金增加额</w:t>
      </w:r>
      <w:r>
        <w:rPr>
          <w:rFonts w:ascii="Times New Roman" w:eastAsia="宋体" w:hAnsi="Times New Roman"/>
          <w:kern w:val="0"/>
          <w:sz w:val="24"/>
          <w:szCs w:val="24"/>
        </w:rPr>
        <w:t>=</w:t>
      </w:r>
      <w:r>
        <w:rPr>
          <w:rFonts w:ascii="Times New Roman" w:eastAsia="宋体" w:hAnsi="Times New Roman"/>
          <w:kern w:val="0"/>
          <w:sz w:val="24"/>
          <w:szCs w:val="24"/>
        </w:rPr>
        <w:t>工程投资额</w:t>
      </w:r>
      <w:r>
        <w:rPr>
          <w:rFonts w:ascii="Times New Roman" w:eastAsia="宋体" w:hAnsi="Times New Roman"/>
          <w:sz w:val="24"/>
          <w:szCs w:val="24"/>
        </w:rPr>
        <w:t>或建筑安装工程费</w:t>
      </w:r>
      <w:r>
        <w:rPr>
          <w:rFonts w:ascii="Times New Roman" w:eastAsia="宋体" w:hAnsi="Times New Roman"/>
          <w:kern w:val="0"/>
          <w:sz w:val="24"/>
          <w:szCs w:val="24"/>
        </w:rPr>
        <w:t>增加额</w:t>
      </w:r>
      <w:r>
        <w:rPr>
          <w:rFonts w:ascii="Times New Roman" w:eastAsia="宋体" w:hAnsi="Times New Roman"/>
          <w:kern w:val="0"/>
          <w:sz w:val="24"/>
          <w:szCs w:val="24"/>
        </w:rPr>
        <w:t>×</w:t>
      </w:r>
      <w:r>
        <w:rPr>
          <w:rFonts w:ascii="Times New Roman" w:eastAsia="宋体" w:hAnsi="Times New Roman"/>
          <w:kern w:val="0"/>
          <w:sz w:val="24"/>
          <w:szCs w:val="24"/>
        </w:rPr>
        <w:t>正常工作酬金</w:t>
      </w:r>
      <w:r>
        <w:rPr>
          <w:rFonts w:ascii="Times New Roman" w:eastAsia="宋体" w:hAnsi="Times New Roman"/>
          <w:kern w:val="0"/>
          <w:sz w:val="24"/>
          <w:szCs w:val="24"/>
        </w:rPr>
        <w:t>÷</w:t>
      </w:r>
      <w:r>
        <w:rPr>
          <w:rFonts w:ascii="Times New Roman" w:eastAsia="宋体" w:hAnsi="Times New Roman"/>
          <w:kern w:val="0"/>
          <w:sz w:val="24"/>
          <w:szCs w:val="24"/>
        </w:rPr>
        <w:t>工程概算投资额（或建筑安装工程费）</w:t>
      </w:r>
    </w:p>
    <w:p w:rsidR="009F2DE2" w:rsidRDefault="009F2DE2" w:rsidP="009F2DE2">
      <w:pPr>
        <w:pStyle w:val="28"/>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 xml:space="preserve">6.2.6 </w:t>
      </w:r>
      <w:r>
        <w:rPr>
          <w:rFonts w:ascii="Times New Roman" w:eastAsia="宋体" w:hAnsi="Times New Roman"/>
          <w:sz w:val="24"/>
          <w:szCs w:val="24"/>
        </w:rPr>
        <w:t>因工程规模、监理范围的变化导致监理人的正常工作量减少时，</w:t>
      </w:r>
      <w:proofErr w:type="gramStart"/>
      <w:r>
        <w:rPr>
          <w:rFonts w:ascii="Times New Roman" w:eastAsia="宋体" w:hAnsi="Times New Roman"/>
          <w:sz w:val="24"/>
          <w:szCs w:val="24"/>
        </w:rPr>
        <w:t>按减少</w:t>
      </w:r>
      <w:proofErr w:type="gramEnd"/>
      <w:r>
        <w:rPr>
          <w:rFonts w:ascii="Times New Roman" w:eastAsia="宋体" w:hAnsi="Times New Roman"/>
          <w:sz w:val="24"/>
          <w:szCs w:val="24"/>
        </w:rPr>
        <w:t>工作量的比例从协议书约定的正常工作酬金中扣减相同比例的酬金。</w:t>
      </w:r>
    </w:p>
    <w:p w:rsidR="009F2DE2" w:rsidRDefault="009F2DE2" w:rsidP="009F2DE2">
      <w:pPr>
        <w:pStyle w:val="28"/>
        <w:snapToGrid w:val="0"/>
        <w:spacing w:line="360" w:lineRule="auto"/>
        <w:rPr>
          <w:rFonts w:ascii="Times New Roman" w:eastAsia="宋体" w:hAnsi="Times New Roman"/>
          <w:b/>
          <w:sz w:val="24"/>
          <w:szCs w:val="24"/>
        </w:rPr>
      </w:pPr>
      <w:r>
        <w:rPr>
          <w:rFonts w:ascii="Times New Roman" w:eastAsia="宋体" w:hAnsi="Times New Roman"/>
          <w:b/>
          <w:bCs/>
          <w:sz w:val="24"/>
          <w:szCs w:val="24"/>
        </w:rPr>
        <w:t xml:space="preserve">7. </w:t>
      </w:r>
      <w:r>
        <w:rPr>
          <w:rFonts w:ascii="Times New Roman" w:eastAsia="宋体" w:hAnsi="Times New Roman"/>
          <w:b/>
          <w:bCs/>
          <w:sz w:val="24"/>
          <w:szCs w:val="24"/>
        </w:rPr>
        <w:t>争议解决</w:t>
      </w:r>
    </w:p>
    <w:p w:rsidR="009F2DE2" w:rsidRDefault="009F2DE2" w:rsidP="009F2DE2">
      <w:pPr>
        <w:pStyle w:val="28"/>
        <w:snapToGrid w:val="0"/>
        <w:spacing w:line="360" w:lineRule="auto"/>
        <w:ind w:firstLineChars="98" w:firstLine="235"/>
        <w:rPr>
          <w:rFonts w:ascii="Times New Roman" w:eastAsia="宋体" w:hAnsi="Times New Roman"/>
          <w:sz w:val="24"/>
          <w:szCs w:val="24"/>
        </w:rPr>
      </w:pPr>
      <w:r>
        <w:rPr>
          <w:rFonts w:ascii="Times New Roman" w:eastAsia="宋体" w:hAnsi="Times New Roman"/>
          <w:sz w:val="24"/>
          <w:szCs w:val="24"/>
        </w:rPr>
        <w:t xml:space="preserve">7.2 </w:t>
      </w:r>
      <w:r>
        <w:rPr>
          <w:rFonts w:ascii="Times New Roman" w:eastAsia="宋体" w:hAnsi="Times New Roman"/>
          <w:bCs/>
          <w:sz w:val="24"/>
          <w:szCs w:val="24"/>
        </w:rPr>
        <w:t>调解</w:t>
      </w:r>
    </w:p>
    <w:p w:rsidR="009F2DE2" w:rsidRDefault="009F2DE2" w:rsidP="009F2DE2">
      <w:pPr>
        <w:pStyle w:val="28"/>
        <w:snapToGrid w:val="0"/>
        <w:spacing w:line="360" w:lineRule="auto"/>
        <w:ind w:firstLineChars="196" w:firstLine="470"/>
        <w:rPr>
          <w:rFonts w:ascii="Times New Roman" w:eastAsia="宋体" w:hAnsi="Times New Roman"/>
          <w:sz w:val="24"/>
          <w:szCs w:val="24"/>
        </w:rPr>
      </w:pPr>
      <w:r>
        <w:rPr>
          <w:rFonts w:ascii="Times New Roman" w:eastAsia="宋体" w:hAnsi="Times New Roman"/>
          <w:sz w:val="24"/>
          <w:szCs w:val="24"/>
        </w:rPr>
        <w:t>本合同争议进行调解时，可提交</w:t>
      </w:r>
      <w:r>
        <w:rPr>
          <w:rFonts w:ascii="Times New Roman" w:eastAsia="宋体" w:hAnsi="Times New Roman"/>
          <w:sz w:val="24"/>
          <w:szCs w:val="24"/>
          <w:u w:val="single"/>
        </w:rPr>
        <w:t xml:space="preserve">  </w:t>
      </w:r>
      <w:r>
        <w:rPr>
          <w:rFonts w:ascii="Times New Roman" w:eastAsia="宋体" w:hAnsi="Times New Roman"/>
          <w:sz w:val="24"/>
          <w:szCs w:val="24"/>
          <w:u w:val="single"/>
        </w:rPr>
        <w:t>行政主管部门</w:t>
      </w:r>
      <w:r>
        <w:rPr>
          <w:rFonts w:ascii="Times New Roman" w:eastAsia="宋体" w:hAnsi="Times New Roman"/>
          <w:sz w:val="24"/>
          <w:szCs w:val="24"/>
          <w:u w:val="single"/>
        </w:rPr>
        <w:t xml:space="preserve">  </w:t>
      </w:r>
      <w:r>
        <w:rPr>
          <w:rFonts w:ascii="Times New Roman" w:eastAsia="宋体" w:hAnsi="Times New Roman"/>
          <w:sz w:val="24"/>
          <w:szCs w:val="24"/>
        </w:rPr>
        <w:t>进行调解。</w:t>
      </w:r>
    </w:p>
    <w:p w:rsidR="009F2DE2" w:rsidRDefault="009F2DE2" w:rsidP="009F2DE2">
      <w:pPr>
        <w:pStyle w:val="28"/>
        <w:snapToGrid w:val="0"/>
        <w:spacing w:line="360" w:lineRule="auto"/>
        <w:ind w:firstLineChars="98" w:firstLine="235"/>
        <w:rPr>
          <w:rFonts w:ascii="Times New Roman" w:eastAsia="宋体" w:hAnsi="Times New Roman"/>
          <w:sz w:val="24"/>
          <w:szCs w:val="24"/>
        </w:rPr>
      </w:pPr>
      <w:r>
        <w:rPr>
          <w:rFonts w:ascii="Times New Roman" w:eastAsia="宋体" w:hAnsi="Times New Roman"/>
          <w:sz w:val="24"/>
          <w:szCs w:val="24"/>
        </w:rPr>
        <w:t xml:space="preserve">7.3 </w:t>
      </w:r>
      <w:r>
        <w:rPr>
          <w:rFonts w:ascii="Times New Roman" w:eastAsia="宋体" w:hAnsi="Times New Roman"/>
          <w:bCs/>
          <w:sz w:val="24"/>
          <w:szCs w:val="24"/>
        </w:rPr>
        <w:t>仲裁或诉讼</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合同争议的最终解决方式为下列第</w:t>
      </w:r>
      <w:r>
        <w:rPr>
          <w:rFonts w:ascii="Times New Roman" w:eastAsia="宋体" w:hAnsi="Times New Roman"/>
          <w:sz w:val="24"/>
          <w:szCs w:val="24"/>
          <w:u w:val="single"/>
        </w:rPr>
        <w:t xml:space="preserve">    2    </w:t>
      </w:r>
      <w:r>
        <w:rPr>
          <w:rFonts w:ascii="Times New Roman" w:eastAsia="宋体" w:hAnsi="Times New Roman"/>
          <w:sz w:val="24"/>
          <w:szCs w:val="24"/>
        </w:rPr>
        <w:t>种方式：</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w:t>
      </w:r>
      <w:r>
        <w:rPr>
          <w:rFonts w:ascii="Times New Roman" w:eastAsia="宋体" w:hAnsi="Times New Roman"/>
          <w:sz w:val="24"/>
          <w:szCs w:val="24"/>
        </w:rPr>
        <w:t>）提请</w:t>
      </w:r>
      <w:r>
        <w:rPr>
          <w:rFonts w:ascii="Times New Roman" w:eastAsia="宋体" w:hAnsi="Times New Roman"/>
          <w:sz w:val="24"/>
          <w:szCs w:val="24"/>
          <w:u w:val="single"/>
        </w:rPr>
        <w:t xml:space="preserve">   /     </w:t>
      </w:r>
      <w:r>
        <w:rPr>
          <w:rFonts w:ascii="Times New Roman" w:eastAsia="宋体" w:hAnsi="Times New Roman"/>
          <w:sz w:val="24"/>
          <w:szCs w:val="24"/>
        </w:rPr>
        <w:t>仲裁委员会进行仲裁。</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w:t>
      </w:r>
      <w:r>
        <w:rPr>
          <w:rFonts w:ascii="Times New Roman" w:eastAsia="宋体" w:hAnsi="Times New Roman"/>
          <w:sz w:val="24"/>
          <w:szCs w:val="24"/>
        </w:rPr>
        <w:t>）向</w:t>
      </w:r>
      <w:r>
        <w:rPr>
          <w:rFonts w:ascii="Times New Roman" w:eastAsia="宋体" w:hAnsi="Times New Roman"/>
          <w:sz w:val="24"/>
          <w:szCs w:val="24"/>
          <w:u w:val="single"/>
        </w:rPr>
        <w:t xml:space="preserve">   </w:t>
      </w:r>
      <w:r>
        <w:rPr>
          <w:rFonts w:ascii="Times New Roman" w:eastAsia="宋体" w:hAnsi="Times New Roman"/>
          <w:sz w:val="24"/>
          <w:szCs w:val="24"/>
          <w:u w:val="single"/>
        </w:rPr>
        <w:t>工程所在地</w:t>
      </w:r>
      <w:r>
        <w:rPr>
          <w:rFonts w:ascii="Times New Roman" w:eastAsia="宋体" w:hAnsi="Times New Roman"/>
          <w:sz w:val="24"/>
          <w:szCs w:val="24"/>
          <w:u w:val="single"/>
        </w:rPr>
        <w:t xml:space="preserve">   </w:t>
      </w:r>
      <w:r>
        <w:rPr>
          <w:rFonts w:ascii="Times New Roman" w:eastAsia="宋体" w:hAnsi="Times New Roman"/>
          <w:sz w:val="24"/>
          <w:szCs w:val="24"/>
        </w:rPr>
        <w:t>人民法院提起诉讼。</w:t>
      </w:r>
    </w:p>
    <w:p w:rsidR="009F2DE2" w:rsidRDefault="009F2DE2" w:rsidP="009F2DE2">
      <w:pPr>
        <w:pStyle w:val="28"/>
        <w:adjustRightInd w:val="0"/>
        <w:snapToGrid w:val="0"/>
        <w:spacing w:line="360" w:lineRule="auto"/>
        <w:rPr>
          <w:rFonts w:ascii="Times New Roman" w:eastAsia="宋体" w:hAnsi="Times New Roman"/>
          <w:b/>
          <w:bCs/>
          <w:sz w:val="24"/>
          <w:szCs w:val="24"/>
        </w:rPr>
      </w:pPr>
      <w:r>
        <w:rPr>
          <w:rFonts w:ascii="Times New Roman" w:eastAsia="宋体" w:hAnsi="Times New Roman"/>
          <w:b/>
          <w:bCs/>
          <w:sz w:val="24"/>
          <w:szCs w:val="24"/>
        </w:rPr>
        <w:t xml:space="preserve">8. </w:t>
      </w:r>
      <w:r>
        <w:rPr>
          <w:rFonts w:ascii="Times New Roman" w:eastAsia="宋体" w:hAnsi="Times New Roman"/>
          <w:b/>
          <w:bCs/>
          <w:sz w:val="24"/>
          <w:szCs w:val="24"/>
        </w:rPr>
        <w:t>其他</w:t>
      </w:r>
    </w:p>
    <w:p w:rsidR="009F2DE2" w:rsidRDefault="009F2DE2" w:rsidP="009F2DE2">
      <w:pPr>
        <w:pStyle w:val="28"/>
        <w:adjustRightInd w:val="0"/>
        <w:snapToGrid w:val="0"/>
        <w:spacing w:line="360" w:lineRule="auto"/>
        <w:rPr>
          <w:rFonts w:ascii="Times New Roman" w:eastAsia="宋体" w:hAnsi="Times New Roman"/>
          <w:bCs/>
          <w:sz w:val="24"/>
          <w:szCs w:val="24"/>
        </w:rPr>
      </w:pPr>
      <w:r>
        <w:rPr>
          <w:rFonts w:ascii="Times New Roman" w:eastAsia="宋体" w:hAnsi="Times New Roman"/>
          <w:b/>
          <w:bCs/>
          <w:sz w:val="24"/>
          <w:szCs w:val="24"/>
        </w:rPr>
        <w:t xml:space="preserve">  </w:t>
      </w:r>
      <w:r>
        <w:rPr>
          <w:rFonts w:ascii="Times New Roman" w:eastAsia="宋体" w:hAnsi="Times New Roman"/>
          <w:bCs/>
          <w:sz w:val="24"/>
          <w:szCs w:val="24"/>
        </w:rPr>
        <w:t xml:space="preserve">8.2 </w:t>
      </w:r>
      <w:r>
        <w:rPr>
          <w:rFonts w:ascii="Times New Roman" w:eastAsia="宋体" w:hAnsi="Times New Roman"/>
          <w:bCs/>
          <w:sz w:val="24"/>
          <w:szCs w:val="24"/>
        </w:rPr>
        <w:t>检测费用</w:t>
      </w:r>
    </w:p>
    <w:p w:rsidR="009F2DE2" w:rsidRDefault="009F2DE2" w:rsidP="009F2DE2">
      <w:pPr>
        <w:pStyle w:val="28"/>
        <w:adjustRightInd w:val="0"/>
        <w:snapToGrid w:val="0"/>
        <w:spacing w:line="360" w:lineRule="auto"/>
        <w:rPr>
          <w:rFonts w:ascii="Times New Roman" w:eastAsia="宋体" w:hAnsi="Times New Roman"/>
          <w:bCs/>
          <w:sz w:val="24"/>
          <w:szCs w:val="24"/>
        </w:rPr>
      </w:pPr>
      <w:r>
        <w:rPr>
          <w:rFonts w:ascii="Times New Roman" w:eastAsia="宋体" w:hAnsi="Times New Roman"/>
          <w:bCs/>
          <w:sz w:val="24"/>
          <w:szCs w:val="24"/>
        </w:rPr>
        <w:t xml:space="preserve">    </w:t>
      </w:r>
      <w:r>
        <w:rPr>
          <w:rFonts w:ascii="Times New Roman" w:eastAsia="宋体" w:hAnsi="Times New Roman"/>
          <w:bCs/>
          <w:sz w:val="24"/>
          <w:szCs w:val="24"/>
        </w:rPr>
        <w:t>委托人应在检测工作完成后</w:t>
      </w:r>
      <w:r>
        <w:rPr>
          <w:rFonts w:ascii="Times New Roman" w:eastAsia="宋体" w:hAnsi="Times New Roman"/>
          <w:sz w:val="24"/>
          <w:szCs w:val="24"/>
          <w:u w:val="single"/>
        </w:rPr>
        <w:t xml:space="preserve">   /  </w:t>
      </w:r>
      <w:r>
        <w:rPr>
          <w:rFonts w:ascii="Times New Roman" w:eastAsia="宋体" w:hAnsi="Times New Roman"/>
          <w:bCs/>
          <w:sz w:val="24"/>
          <w:szCs w:val="24"/>
        </w:rPr>
        <w:t>天内支付检测费用。</w:t>
      </w:r>
    </w:p>
    <w:p w:rsidR="009F2DE2" w:rsidRDefault="009F2DE2" w:rsidP="009F2DE2">
      <w:pPr>
        <w:pStyle w:val="28"/>
        <w:adjustRightInd w:val="0"/>
        <w:snapToGrid w:val="0"/>
        <w:spacing w:line="360" w:lineRule="auto"/>
        <w:rPr>
          <w:rFonts w:ascii="Times New Roman" w:eastAsia="宋体" w:hAnsi="Times New Roman"/>
          <w:bCs/>
          <w:sz w:val="24"/>
          <w:szCs w:val="24"/>
        </w:rPr>
      </w:pPr>
      <w:r>
        <w:rPr>
          <w:rFonts w:ascii="Times New Roman" w:eastAsia="宋体" w:hAnsi="Times New Roman"/>
          <w:bCs/>
          <w:sz w:val="24"/>
          <w:szCs w:val="24"/>
        </w:rPr>
        <w:t xml:space="preserve">  8.3 </w:t>
      </w:r>
      <w:r>
        <w:rPr>
          <w:rFonts w:ascii="Times New Roman" w:eastAsia="宋体" w:hAnsi="Times New Roman"/>
          <w:bCs/>
          <w:sz w:val="24"/>
          <w:szCs w:val="24"/>
        </w:rPr>
        <w:t>咨询费用</w:t>
      </w:r>
    </w:p>
    <w:p w:rsidR="009F2DE2" w:rsidRDefault="009F2DE2" w:rsidP="009F2DE2">
      <w:pPr>
        <w:pStyle w:val="28"/>
        <w:adjustRightInd w:val="0"/>
        <w:snapToGrid w:val="0"/>
        <w:spacing w:line="360" w:lineRule="auto"/>
        <w:rPr>
          <w:rFonts w:ascii="Times New Roman" w:eastAsia="宋体" w:hAnsi="Times New Roman"/>
          <w:bCs/>
          <w:sz w:val="24"/>
          <w:szCs w:val="24"/>
        </w:rPr>
      </w:pPr>
      <w:r>
        <w:rPr>
          <w:rFonts w:ascii="Times New Roman" w:eastAsia="宋体" w:hAnsi="Times New Roman"/>
          <w:bCs/>
          <w:sz w:val="24"/>
          <w:szCs w:val="24"/>
        </w:rPr>
        <w:t xml:space="preserve">    </w:t>
      </w:r>
      <w:r>
        <w:rPr>
          <w:rFonts w:ascii="Times New Roman" w:eastAsia="宋体" w:hAnsi="Times New Roman"/>
          <w:bCs/>
          <w:sz w:val="24"/>
          <w:szCs w:val="24"/>
        </w:rPr>
        <w:t>委托人应在咨询工作完成后</w:t>
      </w:r>
      <w:r>
        <w:rPr>
          <w:rFonts w:ascii="Times New Roman" w:eastAsia="宋体" w:hAnsi="Times New Roman"/>
          <w:sz w:val="24"/>
          <w:szCs w:val="24"/>
          <w:u w:val="single"/>
        </w:rPr>
        <w:t xml:space="preserve">   /  </w:t>
      </w:r>
      <w:r>
        <w:rPr>
          <w:rFonts w:ascii="Times New Roman" w:eastAsia="宋体" w:hAnsi="Times New Roman"/>
          <w:bCs/>
          <w:sz w:val="24"/>
          <w:szCs w:val="24"/>
        </w:rPr>
        <w:t>天内支付咨询费用。</w:t>
      </w:r>
    </w:p>
    <w:p w:rsidR="009F2DE2" w:rsidRDefault="009F2DE2" w:rsidP="009F2DE2">
      <w:pPr>
        <w:pStyle w:val="28"/>
        <w:snapToGrid w:val="0"/>
        <w:spacing w:line="360" w:lineRule="auto"/>
        <w:ind w:firstLineChars="98" w:firstLine="235"/>
        <w:rPr>
          <w:rFonts w:ascii="Times New Roman" w:eastAsia="宋体" w:hAnsi="Times New Roman"/>
          <w:sz w:val="24"/>
          <w:szCs w:val="24"/>
        </w:rPr>
      </w:pPr>
      <w:r>
        <w:rPr>
          <w:rFonts w:ascii="Times New Roman" w:eastAsia="宋体" w:hAnsi="Times New Roman"/>
          <w:sz w:val="24"/>
          <w:szCs w:val="24"/>
        </w:rPr>
        <w:t xml:space="preserve">8.4 </w:t>
      </w:r>
      <w:r>
        <w:rPr>
          <w:rFonts w:ascii="Times New Roman" w:eastAsia="宋体" w:hAnsi="Times New Roman"/>
          <w:sz w:val="24"/>
          <w:szCs w:val="24"/>
        </w:rPr>
        <w:t>奖励</w:t>
      </w:r>
    </w:p>
    <w:p w:rsidR="009F2DE2" w:rsidRDefault="009F2DE2" w:rsidP="009F2DE2">
      <w:pPr>
        <w:pStyle w:val="28"/>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合理化建议的奖励金额按下列方法确定为：</w:t>
      </w:r>
    </w:p>
    <w:p w:rsidR="009F2DE2" w:rsidRDefault="009F2DE2" w:rsidP="009F2DE2">
      <w:pPr>
        <w:pStyle w:val="28"/>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奖励金额＝工程投资节省额</w:t>
      </w:r>
      <w:r>
        <w:rPr>
          <w:rFonts w:ascii="Times New Roman" w:eastAsia="宋体" w:hAnsi="Times New Roman"/>
          <w:sz w:val="24"/>
          <w:szCs w:val="24"/>
        </w:rPr>
        <w:t>×</w:t>
      </w:r>
      <w:r>
        <w:rPr>
          <w:rFonts w:ascii="Times New Roman" w:eastAsia="宋体" w:hAnsi="Times New Roman"/>
          <w:sz w:val="24"/>
          <w:szCs w:val="24"/>
        </w:rPr>
        <w:t>奖励金额的比率；</w:t>
      </w:r>
    </w:p>
    <w:p w:rsidR="009F2DE2" w:rsidRDefault="009F2DE2" w:rsidP="009F2DE2">
      <w:pPr>
        <w:pStyle w:val="28"/>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奖励金额的比率为</w:t>
      </w:r>
      <w:r>
        <w:rPr>
          <w:rFonts w:ascii="Times New Roman" w:eastAsia="宋体" w:hAnsi="Times New Roman"/>
          <w:sz w:val="24"/>
          <w:szCs w:val="24"/>
          <w:u w:val="single"/>
        </w:rPr>
        <w:t xml:space="preserve">     /  </w:t>
      </w:r>
      <w:r>
        <w:rPr>
          <w:rFonts w:ascii="Times New Roman" w:eastAsia="宋体" w:hAnsi="Times New Roman"/>
          <w:sz w:val="24"/>
          <w:szCs w:val="24"/>
        </w:rPr>
        <w:t>%</w:t>
      </w:r>
      <w:r>
        <w:rPr>
          <w:rFonts w:ascii="Times New Roman" w:eastAsia="宋体" w:hAnsi="Times New Roman"/>
          <w:sz w:val="24"/>
          <w:szCs w:val="24"/>
        </w:rPr>
        <w:t>。</w:t>
      </w:r>
    </w:p>
    <w:p w:rsidR="009F2DE2" w:rsidRDefault="009F2DE2" w:rsidP="009F2DE2">
      <w:pPr>
        <w:pStyle w:val="28"/>
        <w:adjustRightInd w:val="0"/>
        <w:snapToGrid w:val="0"/>
        <w:spacing w:line="360" w:lineRule="auto"/>
        <w:ind w:firstLineChars="98" w:firstLine="235"/>
        <w:rPr>
          <w:rFonts w:ascii="Times New Roman" w:eastAsia="宋体" w:hAnsi="Times New Roman"/>
          <w:sz w:val="24"/>
          <w:szCs w:val="24"/>
        </w:rPr>
      </w:pPr>
      <w:r>
        <w:rPr>
          <w:rFonts w:ascii="Times New Roman" w:eastAsia="宋体" w:hAnsi="Times New Roman"/>
          <w:sz w:val="24"/>
          <w:szCs w:val="24"/>
        </w:rPr>
        <w:t xml:space="preserve">8.6 </w:t>
      </w:r>
      <w:r>
        <w:rPr>
          <w:rFonts w:ascii="Times New Roman" w:eastAsia="宋体" w:hAnsi="Times New Roman"/>
          <w:sz w:val="24"/>
          <w:szCs w:val="24"/>
        </w:rPr>
        <w:t>保密</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rPr>
        <w:t>委托人申明的保密事项和期限：</w:t>
      </w:r>
      <w:r>
        <w:rPr>
          <w:rFonts w:ascii="Times New Roman" w:eastAsia="宋体" w:hAnsi="Times New Roman"/>
          <w:sz w:val="24"/>
          <w:szCs w:val="24"/>
          <w:u w:val="single"/>
        </w:rPr>
        <w:t xml:space="preserve">      </w:t>
      </w:r>
      <w:r>
        <w:rPr>
          <w:rFonts w:ascii="Times New Roman" w:eastAsia="宋体" w:hAnsi="Times New Roman"/>
          <w:sz w:val="24"/>
          <w:szCs w:val="24"/>
          <w:u w:val="single"/>
        </w:rPr>
        <w:t>另约</w:t>
      </w:r>
      <w:r>
        <w:rPr>
          <w:rFonts w:ascii="Times New Roman" w:eastAsia="宋体" w:hAnsi="Times New Roman"/>
          <w:sz w:val="24"/>
          <w:szCs w:val="24"/>
          <w:u w:val="single"/>
        </w:rPr>
        <w:t xml:space="preserve">               </w:t>
      </w:r>
      <w:r>
        <w:rPr>
          <w:rFonts w:ascii="Times New Roman" w:eastAsia="宋体" w:hAnsi="Times New Roman"/>
          <w:sz w:val="24"/>
          <w:szCs w:val="24"/>
        </w:rPr>
        <w:t>。</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rPr>
        <w:t>监理人申明的保密事项和期限：</w:t>
      </w:r>
      <w:r>
        <w:rPr>
          <w:rFonts w:ascii="Times New Roman" w:eastAsia="宋体" w:hAnsi="Times New Roman"/>
          <w:sz w:val="24"/>
          <w:szCs w:val="24"/>
          <w:u w:val="single"/>
        </w:rPr>
        <w:t xml:space="preserve">       </w:t>
      </w:r>
      <w:r>
        <w:rPr>
          <w:rFonts w:ascii="Times New Roman" w:eastAsia="宋体" w:hAnsi="Times New Roman"/>
          <w:sz w:val="24"/>
          <w:szCs w:val="24"/>
          <w:u w:val="single"/>
        </w:rPr>
        <w:t>另约</w:t>
      </w:r>
      <w:r>
        <w:rPr>
          <w:rFonts w:ascii="Times New Roman" w:eastAsia="宋体" w:hAnsi="Times New Roman"/>
          <w:sz w:val="24"/>
          <w:szCs w:val="24"/>
          <w:u w:val="single"/>
        </w:rPr>
        <w:t xml:space="preserve">              </w:t>
      </w:r>
      <w:r>
        <w:rPr>
          <w:rFonts w:ascii="Times New Roman" w:eastAsia="宋体" w:hAnsi="Times New Roman"/>
          <w:sz w:val="24"/>
          <w:szCs w:val="24"/>
        </w:rPr>
        <w:t>。</w:t>
      </w:r>
    </w:p>
    <w:p w:rsidR="009F2DE2" w:rsidRDefault="009F2DE2" w:rsidP="009F2DE2">
      <w:pPr>
        <w:pStyle w:val="28"/>
        <w:adjustRightInd w:val="0"/>
        <w:snapToGrid w:val="0"/>
        <w:spacing w:line="360" w:lineRule="auto"/>
        <w:ind w:firstLineChars="200" w:firstLine="480"/>
        <w:rPr>
          <w:rFonts w:ascii="Times New Roman" w:eastAsia="宋体" w:hAnsi="Times New Roman"/>
          <w:sz w:val="24"/>
          <w:szCs w:val="24"/>
          <w:u w:val="single"/>
        </w:rPr>
      </w:pPr>
      <w:r>
        <w:rPr>
          <w:rFonts w:ascii="Times New Roman" w:eastAsia="宋体" w:hAnsi="Times New Roman"/>
          <w:sz w:val="24"/>
          <w:szCs w:val="24"/>
        </w:rPr>
        <w:t>第三方申明的保密事项和期限：</w:t>
      </w:r>
      <w:r>
        <w:rPr>
          <w:rFonts w:ascii="Times New Roman" w:eastAsia="宋体" w:hAnsi="Times New Roman"/>
          <w:sz w:val="24"/>
          <w:szCs w:val="24"/>
          <w:u w:val="single"/>
        </w:rPr>
        <w:t xml:space="preserve">       </w:t>
      </w:r>
      <w:r>
        <w:rPr>
          <w:rFonts w:ascii="Times New Roman" w:eastAsia="宋体" w:hAnsi="Times New Roman"/>
          <w:sz w:val="24"/>
          <w:szCs w:val="24"/>
          <w:u w:val="single"/>
        </w:rPr>
        <w:t>另约</w:t>
      </w:r>
      <w:r>
        <w:rPr>
          <w:rFonts w:ascii="Times New Roman" w:eastAsia="宋体" w:hAnsi="Times New Roman"/>
          <w:sz w:val="24"/>
          <w:szCs w:val="24"/>
          <w:u w:val="single"/>
        </w:rPr>
        <w:t xml:space="preserve">              </w:t>
      </w:r>
      <w:r>
        <w:rPr>
          <w:rFonts w:ascii="Times New Roman" w:eastAsia="宋体" w:hAnsi="Times New Roman"/>
          <w:sz w:val="24"/>
          <w:szCs w:val="24"/>
        </w:rPr>
        <w:t>。</w:t>
      </w:r>
    </w:p>
    <w:p w:rsidR="009F2DE2" w:rsidRDefault="009F2DE2" w:rsidP="009F2DE2">
      <w:pPr>
        <w:pStyle w:val="28"/>
        <w:snapToGrid w:val="0"/>
        <w:spacing w:line="360" w:lineRule="auto"/>
        <w:ind w:firstLineChars="98" w:firstLine="235"/>
        <w:rPr>
          <w:rFonts w:ascii="Times New Roman" w:eastAsia="宋体" w:hAnsi="Times New Roman"/>
          <w:bCs/>
          <w:sz w:val="24"/>
          <w:szCs w:val="24"/>
        </w:rPr>
      </w:pPr>
      <w:r>
        <w:rPr>
          <w:rFonts w:ascii="Times New Roman" w:eastAsia="宋体" w:hAnsi="Times New Roman"/>
          <w:sz w:val="24"/>
          <w:szCs w:val="24"/>
        </w:rPr>
        <w:t>8.8</w:t>
      </w:r>
      <w:r>
        <w:rPr>
          <w:rFonts w:ascii="Times New Roman" w:eastAsia="宋体" w:hAnsi="Times New Roman"/>
          <w:bCs/>
          <w:sz w:val="24"/>
          <w:szCs w:val="24"/>
        </w:rPr>
        <w:t>著作权</w:t>
      </w:r>
    </w:p>
    <w:p w:rsidR="009F2DE2" w:rsidRDefault="009F2DE2" w:rsidP="009F2DE2">
      <w:pPr>
        <w:pStyle w:val="28"/>
        <w:snapToGrid w:val="0"/>
        <w:spacing w:line="360" w:lineRule="auto"/>
        <w:ind w:firstLineChars="200" w:firstLine="480"/>
        <w:rPr>
          <w:rFonts w:ascii="Times New Roman" w:eastAsia="宋体" w:hAnsi="Times New Roman"/>
          <w:sz w:val="24"/>
          <w:szCs w:val="24"/>
        </w:rPr>
      </w:pPr>
      <w:r>
        <w:rPr>
          <w:rFonts w:ascii="Times New Roman" w:eastAsia="宋体" w:hAnsi="Times New Roman"/>
          <w:sz w:val="24"/>
          <w:szCs w:val="24"/>
        </w:rPr>
        <w:t>监理人在本合同履行期间及本合同终止后两年内出版涉及本工程的有关监理与相关服务的资料的限制条件：</w:t>
      </w:r>
      <w:r>
        <w:rPr>
          <w:rFonts w:ascii="Times New Roman" w:eastAsia="宋体" w:hAnsi="Times New Roman"/>
          <w:sz w:val="24"/>
          <w:szCs w:val="24"/>
          <w:u w:val="single"/>
        </w:rPr>
        <w:t xml:space="preserve">           /           </w:t>
      </w:r>
      <w:r>
        <w:rPr>
          <w:rFonts w:ascii="Times New Roman" w:eastAsia="宋体" w:hAnsi="Times New Roman"/>
          <w:sz w:val="24"/>
          <w:szCs w:val="24"/>
        </w:rPr>
        <w:t>。</w:t>
      </w:r>
    </w:p>
    <w:p w:rsidR="009F2DE2" w:rsidRDefault="009F2DE2" w:rsidP="009F2DE2">
      <w:pPr>
        <w:pStyle w:val="28"/>
        <w:adjustRightInd w:val="0"/>
        <w:snapToGrid w:val="0"/>
        <w:spacing w:line="360" w:lineRule="auto"/>
        <w:rPr>
          <w:rFonts w:ascii="Times New Roman" w:eastAsia="宋体" w:hAnsi="Times New Roman"/>
          <w:sz w:val="24"/>
          <w:szCs w:val="24"/>
        </w:rPr>
      </w:pPr>
      <w:r>
        <w:rPr>
          <w:rFonts w:ascii="Times New Roman" w:eastAsia="宋体" w:hAnsi="Times New Roman"/>
          <w:sz w:val="24"/>
          <w:szCs w:val="24"/>
        </w:rPr>
        <w:t>9</w:t>
      </w:r>
      <w:r>
        <w:rPr>
          <w:rFonts w:ascii="Times New Roman" w:eastAsia="宋体" w:hAnsi="Times New Roman"/>
          <w:sz w:val="24"/>
          <w:szCs w:val="24"/>
        </w:rPr>
        <w:t>、补充条款</w:t>
      </w:r>
      <w:r>
        <w:rPr>
          <w:rFonts w:ascii="Times New Roman" w:eastAsia="宋体" w:hAnsi="Times New Roman"/>
          <w:sz w:val="24"/>
          <w:szCs w:val="24"/>
          <w:u w:val="single"/>
        </w:rPr>
        <w:t xml:space="preserve"> </w:t>
      </w:r>
      <w:r>
        <w:rPr>
          <w:rFonts w:ascii="Times New Roman" w:eastAsia="宋体" w:hAnsi="Times New Roman"/>
          <w:sz w:val="24"/>
          <w:szCs w:val="24"/>
        </w:rPr>
        <w:t xml:space="preserve"> </w:t>
      </w:r>
    </w:p>
    <w:p w:rsidR="009F2DE2" w:rsidRDefault="009F2DE2" w:rsidP="009F2DE2">
      <w:pPr>
        <w:pStyle w:val="28"/>
        <w:adjustRightInd w:val="0"/>
        <w:snapToGrid w:val="0"/>
        <w:spacing w:line="360" w:lineRule="auto"/>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1</w:t>
      </w:r>
      <w:r>
        <w:rPr>
          <w:rFonts w:ascii="Times New Roman" w:eastAsia="宋体" w:hAnsi="Times New Roman"/>
          <w:sz w:val="24"/>
          <w:szCs w:val="24"/>
        </w:rPr>
        <w:t>）委托人驻地代表须参加监理人项目监理机构组织的</w:t>
      </w:r>
      <w:proofErr w:type="gramStart"/>
      <w:r>
        <w:rPr>
          <w:rFonts w:ascii="Times New Roman" w:eastAsia="宋体" w:hAnsi="Times New Roman"/>
          <w:sz w:val="24"/>
          <w:szCs w:val="24"/>
        </w:rPr>
        <w:t>安全周拉式</w:t>
      </w:r>
      <w:proofErr w:type="gramEnd"/>
      <w:r>
        <w:rPr>
          <w:rFonts w:ascii="Times New Roman" w:eastAsia="宋体" w:hAnsi="Times New Roman"/>
          <w:sz w:val="24"/>
          <w:szCs w:val="24"/>
        </w:rPr>
        <w:t>月检。</w:t>
      </w:r>
    </w:p>
    <w:p w:rsidR="009F2DE2" w:rsidRDefault="009F2DE2" w:rsidP="009F2DE2">
      <w:pPr>
        <w:pStyle w:val="28"/>
        <w:adjustRightInd w:val="0"/>
        <w:snapToGrid w:val="0"/>
        <w:spacing w:line="360" w:lineRule="auto"/>
        <w:rPr>
          <w:rFonts w:ascii="Times New Roman" w:eastAsia="宋体" w:hAnsi="Times New Roman"/>
          <w:sz w:val="24"/>
          <w:szCs w:val="24"/>
        </w:rPr>
      </w:pPr>
      <w:r>
        <w:rPr>
          <w:rFonts w:ascii="Times New Roman" w:eastAsia="宋体" w:hAnsi="Times New Roman"/>
          <w:sz w:val="24"/>
          <w:szCs w:val="24"/>
        </w:rPr>
        <w:t>（</w:t>
      </w:r>
      <w:r>
        <w:rPr>
          <w:rFonts w:ascii="Times New Roman" w:eastAsia="宋体" w:hAnsi="Times New Roman"/>
          <w:sz w:val="24"/>
          <w:szCs w:val="24"/>
        </w:rPr>
        <w:t>2</w:t>
      </w:r>
      <w:r>
        <w:rPr>
          <w:rFonts w:ascii="Times New Roman" w:eastAsia="宋体" w:hAnsi="Times New Roman"/>
          <w:sz w:val="24"/>
          <w:szCs w:val="24"/>
        </w:rPr>
        <w:t>）监理人所派监理机构人员如不履行监理职责，委托人有权解除更换监理机构监理人员的职务。</w:t>
      </w:r>
    </w:p>
    <w:p w:rsidR="009F2DE2" w:rsidRDefault="009F2DE2" w:rsidP="009F2DE2">
      <w:pPr>
        <w:pStyle w:val="28"/>
        <w:adjustRightInd w:val="0"/>
        <w:snapToGrid w:val="0"/>
        <w:spacing w:line="360" w:lineRule="auto"/>
        <w:rPr>
          <w:rFonts w:ascii="Times New Roman" w:eastAsia="宋体" w:hAnsi="Times New Roman"/>
          <w:sz w:val="24"/>
          <w:szCs w:val="24"/>
        </w:rPr>
      </w:pPr>
      <w:r>
        <w:rPr>
          <w:rFonts w:ascii="Times New Roman" w:eastAsia="宋体" w:hAnsi="Times New Roman"/>
          <w:sz w:val="24"/>
          <w:szCs w:val="24"/>
        </w:rPr>
        <w:lastRenderedPageBreak/>
        <w:t>（</w:t>
      </w:r>
      <w:r>
        <w:rPr>
          <w:rFonts w:ascii="Times New Roman" w:eastAsia="宋体" w:hAnsi="Times New Roman"/>
          <w:sz w:val="24"/>
          <w:szCs w:val="24"/>
        </w:rPr>
        <w:t>3</w:t>
      </w:r>
      <w:r>
        <w:rPr>
          <w:rFonts w:ascii="Times New Roman" w:eastAsia="宋体" w:hAnsi="Times New Roman"/>
          <w:sz w:val="24"/>
          <w:szCs w:val="24"/>
        </w:rPr>
        <w:t>）监理人在现场严格执行合同通用条款和委托人的相关规定要求。</w:t>
      </w:r>
    </w:p>
    <w:p w:rsidR="009F2DE2" w:rsidRDefault="009F2DE2" w:rsidP="009F2DE2">
      <w:pPr>
        <w:pStyle w:val="28"/>
        <w:adjustRightInd w:val="0"/>
        <w:snapToGrid w:val="0"/>
        <w:spacing w:line="360" w:lineRule="auto"/>
        <w:jc w:val="center"/>
        <w:rPr>
          <w:rFonts w:ascii="Times New Roman" w:hAnsi="Times New Roman"/>
          <w:b/>
          <w:bCs/>
          <w:sz w:val="24"/>
          <w:szCs w:val="24"/>
        </w:rPr>
      </w:pPr>
      <w:r>
        <w:rPr>
          <w:rFonts w:ascii="Times New Roman" w:eastAsia="宋体" w:hAnsi="Times New Roman"/>
          <w:sz w:val="24"/>
          <w:szCs w:val="24"/>
        </w:rPr>
        <w:t>（</w:t>
      </w:r>
      <w:r>
        <w:rPr>
          <w:rFonts w:ascii="Times New Roman" w:eastAsia="宋体" w:hAnsi="Times New Roman"/>
          <w:sz w:val="24"/>
          <w:szCs w:val="24"/>
        </w:rPr>
        <w:t>4</w:t>
      </w:r>
      <w:r>
        <w:rPr>
          <w:rFonts w:ascii="Times New Roman" w:eastAsia="宋体" w:hAnsi="Times New Roman"/>
          <w:sz w:val="24"/>
          <w:szCs w:val="24"/>
        </w:rPr>
        <w:t>）总监理工程师在现场时间每周不得少于</w:t>
      </w:r>
      <w:r>
        <w:rPr>
          <w:rFonts w:ascii="Times New Roman" w:eastAsia="宋体" w:hAnsi="Times New Roman"/>
          <w:sz w:val="24"/>
          <w:szCs w:val="24"/>
        </w:rPr>
        <w:t>3</w:t>
      </w:r>
      <w:r>
        <w:rPr>
          <w:rFonts w:ascii="Times New Roman" w:eastAsia="宋体" w:hAnsi="Times New Roman"/>
          <w:sz w:val="24"/>
          <w:szCs w:val="24"/>
        </w:rPr>
        <w:t>天。</w:t>
      </w:r>
      <w:r>
        <w:rPr>
          <w:rFonts w:ascii="Times New Roman" w:eastAsia="宋体" w:hAnsi="Times New Roman"/>
          <w:sz w:val="24"/>
          <w:szCs w:val="24"/>
        </w:rPr>
        <w:br w:type="page"/>
      </w:r>
      <w:bookmarkStart w:id="233" w:name="_Toc256000145"/>
      <w:r>
        <w:rPr>
          <w:rFonts w:ascii="Times New Roman" w:hAnsi="Times New Roman"/>
          <w:b/>
          <w:bCs/>
          <w:sz w:val="32"/>
          <w:szCs w:val="32"/>
        </w:rPr>
        <w:lastRenderedPageBreak/>
        <w:t>第三节合同附件格式</w:t>
      </w:r>
      <w:bookmarkEnd w:id="233"/>
    </w:p>
    <w:p w:rsidR="009F2DE2" w:rsidRPr="002F42C4" w:rsidRDefault="009F2DE2" w:rsidP="002F42C4">
      <w:pPr>
        <w:pStyle w:val="28"/>
        <w:spacing w:line="440" w:lineRule="exact"/>
        <w:ind w:firstLineChars="200" w:firstLine="482"/>
        <w:rPr>
          <w:rFonts w:ascii="Times New Roman" w:eastAsia="宋体" w:hAnsi="Times New Roman"/>
          <w:b/>
          <w:sz w:val="24"/>
          <w:szCs w:val="24"/>
        </w:rPr>
      </w:pPr>
      <w:bookmarkStart w:id="234" w:name="_Toc256000146"/>
      <w:r w:rsidRPr="002F42C4">
        <w:rPr>
          <w:rFonts w:ascii="Times New Roman" w:eastAsia="宋体" w:hAnsi="Times New Roman"/>
          <w:b/>
          <w:sz w:val="24"/>
          <w:szCs w:val="24"/>
        </w:rPr>
        <w:t>附件一：合同协议书</w:t>
      </w:r>
      <w:bookmarkEnd w:id="234"/>
    </w:p>
    <w:p w:rsidR="009F2DE2" w:rsidRPr="002F42C4" w:rsidRDefault="009F2DE2" w:rsidP="002F42C4">
      <w:pPr>
        <w:pStyle w:val="28"/>
        <w:spacing w:line="440" w:lineRule="exact"/>
        <w:ind w:firstLineChars="200" w:firstLine="482"/>
        <w:jc w:val="center"/>
        <w:rPr>
          <w:rFonts w:ascii="Times New Roman" w:eastAsia="宋体" w:hAnsi="Times New Roman"/>
          <w:b/>
          <w:sz w:val="24"/>
          <w:szCs w:val="24"/>
        </w:rPr>
      </w:pPr>
      <w:r w:rsidRPr="002F42C4">
        <w:rPr>
          <w:rFonts w:ascii="Times New Roman" w:eastAsia="宋体" w:hAnsi="Times New Roman"/>
          <w:b/>
          <w:sz w:val="24"/>
          <w:szCs w:val="24"/>
        </w:rPr>
        <w:t>合同协议书</w:t>
      </w:r>
    </w:p>
    <w:p w:rsidR="009F2DE2" w:rsidRDefault="009F2DE2" w:rsidP="009F2DE2">
      <w:pPr>
        <w:pStyle w:val="28"/>
        <w:spacing w:line="440" w:lineRule="exact"/>
        <w:ind w:firstLineChars="171" w:firstLine="359"/>
        <w:rPr>
          <w:rFonts w:ascii="Times New Roman" w:eastAsia="宋体" w:hAnsi="Times New Roman"/>
          <w:szCs w:val="21"/>
        </w:rPr>
      </w:pPr>
      <w:r>
        <w:rPr>
          <w:rFonts w:ascii="Times New Roman" w:eastAsia="宋体" w:hAnsi="Times New Roman"/>
          <w:szCs w:val="21"/>
          <w:u w:val="single"/>
        </w:rPr>
        <w:t xml:space="preserve">                   </w:t>
      </w:r>
      <w:r>
        <w:rPr>
          <w:rFonts w:ascii="Times New Roman" w:eastAsia="宋体" w:hAnsi="Times New Roman"/>
          <w:szCs w:val="21"/>
        </w:rPr>
        <w:t>（委托人名称，以下简称</w:t>
      </w:r>
      <w:r>
        <w:rPr>
          <w:rFonts w:ascii="Times New Roman" w:eastAsia="宋体" w:hAnsi="Times New Roman"/>
          <w:szCs w:val="21"/>
        </w:rPr>
        <w:t>“</w:t>
      </w:r>
      <w:r>
        <w:rPr>
          <w:rFonts w:ascii="Times New Roman" w:eastAsia="宋体" w:hAnsi="Times New Roman"/>
          <w:szCs w:val="21"/>
        </w:rPr>
        <w:t>委托人</w:t>
      </w:r>
      <w:r>
        <w:rPr>
          <w:rFonts w:ascii="Times New Roman" w:eastAsia="宋体" w:hAnsi="Times New Roman"/>
          <w:szCs w:val="21"/>
        </w:rPr>
        <w:t>”</w:t>
      </w:r>
      <w:r>
        <w:rPr>
          <w:rFonts w:ascii="Times New Roman" w:eastAsia="宋体" w:hAnsi="Times New Roman"/>
          <w:szCs w:val="21"/>
        </w:rPr>
        <w:t>）为实施</w:t>
      </w:r>
      <w:r>
        <w:rPr>
          <w:rFonts w:ascii="Times New Roman" w:eastAsia="宋体" w:hAnsi="Times New Roman"/>
          <w:szCs w:val="21"/>
          <w:u w:val="single"/>
        </w:rPr>
        <w:t xml:space="preserve">                </w:t>
      </w:r>
      <w:r>
        <w:rPr>
          <w:rFonts w:ascii="Times New Roman" w:eastAsia="宋体" w:hAnsi="Times New Roman"/>
          <w:szCs w:val="21"/>
        </w:rPr>
        <w:t>（项目名称），已接受</w:t>
      </w:r>
      <w:r>
        <w:rPr>
          <w:rFonts w:ascii="Times New Roman" w:eastAsia="宋体" w:hAnsi="Times New Roman"/>
          <w:szCs w:val="21"/>
          <w:u w:val="single"/>
        </w:rPr>
        <w:t xml:space="preserve">                    </w:t>
      </w:r>
      <w:r>
        <w:rPr>
          <w:rFonts w:ascii="Times New Roman" w:eastAsia="宋体" w:hAnsi="Times New Roman"/>
          <w:szCs w:val="21"/>
        </w:rPr>
        <w:t>（监理人名称，以下简称</w:t>
      </w:r>
      <w:r>
        <w:rPr>
          <w:rFonts w:ascii="Times New Roman" w:eastAsia="宋体" w:hAnsi="Times New Roman"/>
          <w:szCs w:val="21"/>
        </w:rPr>
        <w:t>“</w:t>
      </w:r>
      <w:r>
        <w:rPr>
          <w:rFonts w:ascii="Times New Roman" w:eastAsia="宋体" w:hAnsi="Times New Roman"/>
          <w:szCs w:val="21"/>
        </w:rPr>
        <w:t>监理人</w:t>
      </w:r>
      <w:r>
        <w:rPr>
          <w:rFonts w:ascii="Times New Roman" w:eastAsia="宋体" w:hAnsi="Times New Roman"/>
          <w:szCs w:val="21"/>
        </w:rPr>
        <w:t>”</w:t>
      </w:r>
      <w:r>
        <w:rPr>
          <w:rFonts w:ascii="Times New Roman" w:eastAsia="宋体" w:hAnsi="Times New Roman"/>
          <w:szCs w:val="21"/>
        </w:rPr>
        <w:t>）对该项目监理投标。委托人和监理人共同达成如下协议。</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 xml:space="preserve">1. </w:t>
      </w:r>
      <w:r>
        <w:rPr>
          <w:rFonts w:ascii="Times New Roman" w:eastAsia="宋体" w:hAnsi="Times New Roman"/>
          <w:szCs w:val="21"/>
        </w:rPr>
        <w:t>本协议书与下列文件一起构成合同文件：</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w:t>
      </w:r>
      <w:r>
        <w:rPr>
          <w:rFonts w:ascii="Times New Roman" w:eastAsia="宋体" w:hAnsi="Times New Roman"/>
          <w:szCs w:val="21"/>
        </w:rPr>
        <w:t>1</w:t>
      </w:r>
      <w:r>
        <w:rPr>
          <w:rFonts w:ascii="Times New Roman" w:eastAsia="宋体" w:hAnsi="Times New Roman"/>
          <w:szCs w:val="21"/>
        </w:rPr>
        <w:t>）中标通知书；</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w:t>
      </w:r>
      <w:r>
        <w:rPr>
          <w:rFonts w:ascii="Times New Roman" w:eastAsia="宋体" w:hAnsi="Times New Roman"/>
          <w:szCs w:val="21"/>
        </w:rPr>
        <w:t>2</w:t>
      </w:r>
      <w:r>
        <w:rPr>
          <w:rFonts w:ascii="Times New Roman" w:eastAsia="宋体" w:hAnsi="Times New Roman"/>
          <w:szCs w:val="21"/>
        </w:rPr>
        <w:t>）投标函及投标函附录；</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w:t>
      </w:r>
      <w:r>
        <w:rPr>
          <w:rFonts w:ascii="Times New Roman" w:eastAsia="宋体" w:hAnsi="Times New Roman"/>
          <w:szCs w:val="21"/>
        </w:rPr>
        <w:t>3</w:t>
      </w:r>
      <w:r>
        <w:rPr>
          <w:rFonts w:ascii="Times New Roman" w:eastAsia="宋体" w:hAnsi="Times New Roman"/>
          <w:szCs w:val="21"/>
        </w:rPr>
        <w:t>）专用合同条款；</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w:t>
      </w:r>
      <w:r>
        <w:rPr>
          <w:rFonts w:ascii="Times New Roman" w:eastAsia="宋体" w:hAnsi="Times New Roman"/>
          <w:szCs w:val="21"/>
        </w:rPr>
        <w:t>4</w:t>
      </w:r>
      <w:r>
        <w:rPr>
          <w:rFonts w:ascii="Times New Roman" w:eastAsia="宋体" w:hAnsi="Times New Roman"/>
          <w:szCs w:val="21"/>
        </w:rPr>
        <w:t>）通用合同条款；</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w:t>
      </w:r>
      <w:r>
        <w:rPr>
          <w:rFonts w:ascii="Times New Roman" w:eastAsia="宋体" w:hAnsi="Times New Roman"/>
          <w:szCs w:val="21"/>
        </w:rPr>
        <w:t>5</w:t>
      </w:r>
      <w:r>
        <w:rPr>
          <w:rFonts w:ascii="Times New Roman" w:eastAsia="宋体" w:hAnsi="Times New Roman"/>
          <w:szCs w:val="21"/>
        </w:rPr>
        <w:t>）委托人要求；</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w:t>
      </w:r>
      <w:r>
        <w:rPr>
          <w:rFonts w:ascii="Times New Roman" w:eastAsia="宋体" w:hAnsi="Times New Roman"/>
          <w:szCs w:val="21"/>
        </w:rPr>
        <w:t>6</w:t>
      </w:r>
      <w:r>
        <w:rPr>
          <w:rFonts w:ascii="Times New Roman" w:eastAsia="宋体" w:hAnsi="Times New Roman"/>
          <w:szCs w:val="21"/>
        </w:rPr>
        <w:t>）监理报酬清单；</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w:t>
      </w:r>
      <w:r>
        <w:rPr>
          <w:rFonts w:ascii="Times New Roman" w:eastAsia="宋体" w:hAnsi="Times New Roman"/>
          <w:szCs w:val="21"/>
        </w:rPr>
        <w:t>7</w:t>
      </w:r>
      <w:r>
        <w:rPr>
          <w:rFonts w:ascii="Times New Roman" w:eastAsia="宋体" w:hAnsi="Times New Roman"/>
          <w:szCs w:val="21"/>
        </w:rPr>
        <w:t>）监理大纲；</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w:t>
      </w:r>
      <w:r>
        <w:rPr>
          <w:rFonts w:ascii="Times New Roman" w:eastAsia="宋体" w:hAnsi="Times New Roman"/>
          <w:szCs w:val="21"/>
        </w:rPr>
        <w:t>8</w:t>
      </w:r>
      <w:r>
        <w:rPr>
          <w:rFonts w:ascii="Times New Roman" w:eastAsia="宋体" w:hAnsi="Times New Roman"/>
          <w:szCs w:val="21"/>
        </w:rPr>
        <w:t>）其他合同文件。</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 xml:space="preserve">2. </w:t>
      </w:r>
      <w:r>
        <w:rPr>
          <w:rFonts w:ascii="Times New Roman" w:eastAsia="宋体" w:hAnsi="Times New Roman"/>
          <w:szCs w:val="21"/>
        </w:rPr>
        <w:t>上述合同文件互相补充和解释。如果合同文件之间存在矛盾或不一致之处，以上述文件的排列顺序在先者为准。</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 xml:space="preserve">3. </w:t>
      </w:r>
      <w:r>
        <w:rPr>
          <w:rFonts w:ascii="Times New Roman" w:eastAsia="宋体" w:hAnsi="Times New Roman"/>
          <w:szCs w:val="21"/>
        </w:rPr>
        <w:t>签约合同价：费率（</w:t>
      </w:r>
      <w:r>
        <w:rPr>
          <w:rFonts w:ascii="Times New Roman" w:eastAsia="宋体" w:hAnsi="Times New Roman"/>
          <w:szCs w:val="21"/>
        </w:rPr>
        <w:t>%</w:t>
      </w:r>
      <w:r>
        <w:rPr>
          <w:rFonts w:ascii="Times New Roman" w:eastAsia="宋体" w:hAnsi="Times New Roman"/>
          <w:szCs w:val="21"/>
        </w:rPr>
        <w:t>）</w:t>
      </w:r>
      <w:r>
        <w:rPr>
          <w:rFonts w:ascii="Times New Roman" w:eastAsia="宋体" w:hAnsi="Times New Roman"/>
          <w:szCs w:val="21"/>
          <w:u w:val="single"/>
        </w:rPr>
        <w:t xml:space="preserve">              </w:t>
      </w:r>
      <w:r>
        <w:rPr>
          <w:rFonts w:ascii="Times New Roman" w:eastAsia="宋体" w:hAnsi="Times New Roman"/>
          <w:szCs w:val="21"/>
        </w:rPr>
        <w:t>。</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 xml:space="preserve">4. </w:t>
      </w:r>
      <w:r>
        <w:rPr>
          <w:rFonts w:ascii="Times New Roman" w:eastAsia="宋体" w:hAnsi="Times New Roman"/>
          <w:szCs w:val="21"/>
        </w:rPr>
        <w:t>总监理工程师：</w:t>
      </w:r>
      <w:r>
        <w:rPr>
          <w:rFonts w:ascii="Times New Roman" w:eastAsia="宋体" w:hAnsi="Times New Roman"/>
          <w:szCs w:val="21"/>
          <w:u w:val="single"/>
        </w:rPr>
        <w:t xml:space="preserve">          </w:t>
      </w:r>
      <w:r>
        <w:rPr>
          <w:rFonts w:ascii="Times New Roman" w:eastAsia="宋体" w:hAnsi="Times New Roman"/>
          <w:szCs w:val="21"/>
        </w:rPr>
        <w:t>。</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 xml:space="preserve">5. </w:t>
      </w:r>
      <w:r>
        <w:rPr>
          <w:rFonts w:ascii="Times New Roman" w:eastAsia="宋体" w:hAnsi="Times New Roman"/>
          <w:szCs w:val="21"/>
        </w:rPr>
        <w:t>监理工作质量符合的标准和要求：</w:t>
      </w:r>
      <w:r>
        <w:rPr>
          <w:rFonts w:ascii="Times New Roman" w:eastAsia="宋体" w:hAnsi="Times New Roman"/>
          <w:szCs w:val="21"/>
          <w:u w:val="single"/>
        </w:rPr>
        <w:t xml:space="preserve">                       </w:t>
      </w:r>
      <w:r>
        <w:rPr>
          <w:rFonts w:ascii="Times New Roman" w:eastAsia="宋体" w:hAnsi="Times New Roman"/>
          <w:szCs w:val="21"/>
        </w:rPr>
        <w:t>。</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 xml:space="preserve">6. </w:t>
      </w:r>
      <w:r>
        <w:rPr>
          <w:rFonts w:ascii="Times New Roman" w:eastAsia="宋体" w:hAnsi="Times New Roman"/>
          <w:szCs w:val="21"/>
        </w:rPr>
        <w:t>监理人承诺按合同约定承担工程的监理工作。</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 xml:space="preserve">7. </w:t>
      </w:r>
      <w:r>
        <w:rPr>
          <w:rFonts w:ascii="Times New Roman" w:eastAsia="宋体" w:hAnsi="Times New Roman"/>
          <w:szCs w:val="21"/>
        </w:rPr>
        <w:t>委托人承诺按合同约定的条件、时间和方式向监理人支付合同价款。</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 xml:space="preserve">8. </w:t>
      </w:r>
      <w:r>
        <w:rPr>
          <w:rFonts w:ascii="Times New Roman" w:eastAsia="宋体" w:hAnsi="Times New Roman"/>
          <w:szCs w:val="21"/>
        </w:rPr>
        <w:t>监理人计划开始监理日期：</w:t>
      </w:r>
      <w:r>
        <w:rPr>
          <w:rFonts w:ascii="Times New Roman" w:eastAsia="宋体" w:hAnsi="Times New Roman"/>
          <w:szCs w:val="21"/>
          <w:u w:val="single"/>
        </w:rPr>
        <w:t xml:space="preserve">              </w:t>
      </w:r>
      <w:r>
        <w:rPr>
          <w:rFonts w:ascii="Times New Roman" w:eastAsia="宋体" w:hAnsi="Times New Roman"/>
          <w:szCs w:val="21"/>
        </w:rPr>
        <w:t>，实际日期按照委托人在开始监理通知中载明的开始监理日期为准。监理服务期限为</w:t>
      </w:r>
      <w:r>
        <w:rPr>
          <w:rFonts w:ascii="Times New Roman" w:eastAsia="宋体" w:hAnsi="Times New Roman"/>
          <w:szCs w:val="21"/>
          <w:u w:val="single"/>
        </w:rPr>
        <w:t xml:space="preserve">       </w:t>
      </w:r>
      <w:r>
        <w:rPr>
          <w:rFonts w:ascii="Times New Roman" w:eastAsia="宋体" w:hAnsi="Times New Roman"/>
          <w:szCs w:val="21"/>
        </w:rPr>
        <w:t>天。</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 xml:space="preserve">9. </w:t>
      </w:r>
      <w:r>
        <w:rPr>
          <w:rFonts w:ascii="Times New Roman" w:eastAsia="宋体" w:hAnsi="Times New Roman"/>
          <w:szCs w:val="21"/>
        </w:rPr>
        <w:t>本合同协议书一式</w:t>
      </w:r>
      <w:r>
        <w:rPr>
          <w:rFonts w:ascii="Times New Roman" w:eastAsia="宋体" w:hAnsi="Times New Roman"/>
          <w:szCs w:val="21"/>
          <w:u w:val="single"/>
        </w:rPr>
        <w:t xml:space="preserve">       </w:t>
      </w:r>
      <w:r>
        <w:rPr>
          <w:rFonts w:ascii="Times New Roman" w:eastAsia="宋体" w:hAnsi="Times New Roman"/>
          <w:szCs w:val="21"/>
        </w:rPr>
        <w:t>份，合同双方各执</w:t>
      </w:r>
      <w:r>
        <w:rPr>
          <w:rFonts w:ascii="Times New Roman" w:eastAsia="宋体" w:hAnsi="Times New Roman"/>
          <w:szCs w:val="21"/>
          <w:u w:val="single"/>
        </w:rPr>
        <w:t xml:space="preserve">       </w:t>
      </w:r>
      <w:r>
        <w:rPr>
          <w:rFonts w:ascii="Times New Roman" w:eastAsia="宋体" w:hAnsi="Times New Roman"/>
          <w:szCs w:val="21"/>
        </w:rPr>
        <w:t>份。</w:t>
      </w:r>
    </w:p>
    <w:p w:rsidR="009F2DE2" w:rsidRDefault="009F2DE2" w:rsidP="009F2DE2">
      <w:pPr>
        <w:pStyle w:val="28"/>
        <w:spacing w:line="440" w:lineRule="exact"/>
        <w:ind w:firstLineChars="200" w:firstLine="420"/>
        <w:rPr>
          <w:rFonts w:ascii="Times New Roman" w:eastAsia="宋体" w:hAnsi="Times New Roman"/>
          <w:szCs w:val="21"/>
        </w:rPr>
      </w:pPr>
      <w:r>
        <w:rPr>
          <w:rFonts w:ascii="Times New Roman" w:eastAsia="宋体" w:hAnsi="Times New Roman"/>
          <w:szCs w:val="21"/>
        </w:rPr>
        <w:t xml:space="preserve">10. </w:t>
      </w:r>
      <w:r>
        <w:rPr>
          <w:rFonts w:ascii="Times New Roman" w:eastAsia="宋体" w:hAnsi="Times New Roman"/>
          <w:szCs w:val="21"/>
        </w:rPr>
        <w:t>合同未尽事宜，双方另行签订补充协议。补充协议是合同的组成部分。</w:t>
      </w:r>
    </w:p>
    <w:p w:rsidR="009F2DE2" w:rsidRDefault="009F2DE2" w:rsidP="009F2DE2">
      <w:pPr>
        <w:pStyle w:val="28"/>
        <w:spacing w:line="440" w:lineRule="exact"/>
        <w:rPr>
          <w:rFonts w:ascii="Times New Roman" w:eastAsia="宋体" w:hAnsi="Times New Roman"/>
          <w:szCs w:val="21"/>
        </w:rPr>
      </w:pPr>
      <w:r>
        <w:rPr>
          <w:rFonts w:ascii="Times New Roman" w:eastAsia="宋体" w:hAnsi="Times New Roman"/>
          <w:szCs w:val="21"/>
        </w:rPr>
        <w:t>委托人：</w:t>
      </w:r>
      <w:r>
        <w:rPr>
          <w:rFonts w:ascii="Times New Roman" w:eastAsia="宋体" w:hAnsi="Times New Roman"/>
          <w:szCs w:val="21"/>
          <w:u w:val="single"/>
        </w:rPr>
        <w:t xml:space="preserve">                </w:t>
      </w:r>
      <w:r>
        <w:rPr>
          <w:rFonts w:ascii="Times New Roman" w:eastAsia="宋体" w:hAnsi="Times New Roman"/>
          <w:szCs w:val="21"/>
        </w:rPr>
        <w:t>（盖单位章）</w:t>
      </w:r>
      <w:r>
        <w:rPr>
          <w:rFonts w:ascii="Times New Roman" w:eastAsia="宋体" w:hAnsi="Times New Roman"/>
          <w:szCs w:val="21"/>
        </w:rPr>
        <w:t xml:space="preserve">      </w:t>
      </w:r>
      <w:r>
        <w:rPr>
          <w:rFonts w:ascii="Times New Roman" w:eastAsia="宋体" w:hAnsi="Times New Roman"/>
          <w:szCs w:val="21"/>
        </w:rPr>
        <w:t>监理人：</w:t>
      </w:r>
      <w:r>
        <w:rPr>
          <w:rFonts w:ascii="Times New Roman" w:eastAsia="宋体" w:hAnsi="Times New Roman"/>
          <w:szCs w:val="21"/>
          <w:u w:val="single"/>
        </w:rPr>
        <w:t xml:space="preserve">                   </w:t>
      </w:r>
      <w:r>
        <w:rPr>
          <w:rFonts w:ascii="Times New Roman" w:eastAsia="宋体" w:hAnsi="Times New Roman"/>
          <w:szCs w:val="21"/>
        </w:rPr>
        <w:t>（盖单位章）</w:t>
      </w:r>
    </w:p>
    <w:p w:rsidR="009F2DE2" w:rsidRDefault="009F2DE2" w:rsidP="009F2DE2">
      <w:pPr>
        <w:pStyle w:val="28"/>
        <w:spacing w:line="440" w:lineRule="exact"/>
        <w:rPr>
          <w:rFonts w:ascii="Times New Roman" w:eastAsia="宋体" w:hAnsi="Times New Roman"/>
          <w:szCs w:val="21"/>
        </w:rPr>
      </w:pPr>
      <w:r>
        <w:rPr>
          <w:rFonts w:ascii="Times New Roman" w:eastAsia="宋体" w:hAnsi="Times New Roman"/>
          <w:szCs w:val="21"/>
        </w:rPr>
        <w:t>法定代表人或其委托代理人：</w:t>
      </w:r>
      <w:r>
        <w:rPr>
          <w:rFonts w:ascii="Times New Roman" w:eastAsia="宋体" w:hAnsi="Times New Roman"/>
          <w:szCs w:val="21"/>
          <w:u w:val="single"/>
        </w:rPr>
        <w:t xml:space="preserve">    </w:t>
      </w:r>
      <w:r>
        <w:rPr>
          <w:rFonts w:ascii="Times New Roman" w:eastAsia="宋体" w:hAnsi="Times New Roman"/>
          <w:szCs w:val="21"/>
        </w:rPr>
        <w:t>（签字）</w:t>
      </w:r>
      <w:r>
        <w:rPr>
          <w:rFonts w:ascii="Times New Roman" w:eastAsia="宋体" w:hAnsi="Times New Roman"/>
          <w:szCs w:val="21"/>
        </w:rPr>
        <w:t xml:space="preserve">    </w:t>
      </w:r>
      <w:r>
        <w:rPr>
          <w:rFonts w:ascii="Times New Roman" w:eastAsia="宋体" w:hAnsi="Times New Roman"/>
          <w:szCs w:val="21"/>
        </w:rPr>
        <w:t>法定代表人或其委托代理人：</w:t>
      </w:r>
      <w:r>
        <w:rPr>
          <w:rFonts w:ascii="Times New Roman" w:eastAsia="宋体" w:hAnsi="Times New Roman"/>
          <w:szCs w:val="21"/>
          <w:u w:val="single"/>
        </w:rPr>
        <w:t xml:space="preserve">      </w:t>
      </w:r>
      <w:r>
        <w:rPr>
          <w:rFonts w:ascii="Times New Roman" w:eastAsia="宋体" w:hAnsi="Times New Roman"/>
          <w:szCs w:val="21"/>
        </w:rPr>
        <w:t>（签字）</w:t>
      </w:r>
    </w:p>
    <w:p w:rsidR="009F2DE2" w:rsidRDefault="009F2DE2" w:rsidP="009F2DE2">
      <w:pPr>
        <w:pStyle w:val="28"/>
        <w:spacing w:line="440" w:lineRule="exact"/>
        <w:rPr>
          <w:rFonts w:ascii="Times New Roman" w:eastAsia="宋体" w:hAnsi="Times New Roman"/>
          <w:szCs w:val="21"/>
        </w:rPr>
      </w:pPr>
      <w:r>
        <w:rPr>
          <w:rFonts w:ascii="Times New Roman" w:eastAsia="宋体" w:hAnsi="Times New Roman"/>
          <w:szCs w:val="21"/>
          <w:u w:val="single"/>
        </w:rPr>
        <w:t xml:space="preserve">        </w:t>
      </w:r>
      <w:r>
        <w:rPr>
          <w:rFonts w:ascii="Times New Roman" w:eastAsia="宋体" w:hAnsi="Times New Roman"/>
          <w:szCs w:val="21"/>
        </w:rPr>
        <w:t>年</w:t>
      </w:r>
      <w:r>
        <w:rPr>
          <w:rFonts w:ascii="Times New Roman" w:eastAsia="宋体" w:hAnsi="Times New Roman"/>
          <w:szCs w:val="21"/>
          <w:u w:val="single"/>
        </w:rPr>
        <w:t xml:space="preserve">      </w:t>
      </w:r>
      <w:r>
        <w:rPr>
          <w:rFonts w:ascii="Times New Roman" w:eastAsia="宋体" w:hAnsi="Times New Roman"/>
          <w:szCs w:val="21"/>
        </w:rPr>
        <w:t>月</w:t>
      </w:r>
      <w:r>
        <w:rPr>
          <w:rFonts w:ascii="Times New Roman" w:eastAsia="宋体" w:hAnsi="Times New Roman"/>
          <w:szCs w:val="21"/>
        </w:rPr>
        <w:t xml:space="preserve"> </w:t>
      </w:r>
      <w:r>
        <w:rPr>
          <w:rFonts w:ascii="Times New Roman" w:eastAsia="宋体" w:hAnsi="Times New Roman"/>
          <w:szCs w:val="21"/>
          <w:u w:val="single"/>
        </w:rPr>
        <w:t xml:space="preserve">     </w:t>
      </w:r>
      <w:r>
        <w:rPr>
          <w:rFonts w:ascii="Times New Roman" w:eastAsia="宋体" w:hAnsi="Times New Roman"/>
          <w:szCs w:val="21"/>
        </w:rPr>
        <w:t xml:space="preserve"> </w:t>
      </w:r>
      <w:r>
        <w:rPr>
          <w:rFonts w:ascii="Times New Roman" w:eastAsia="宋体" w:hAnsi="Times New Roman"/>
          <w:szCs w:val="21"/>
        </w:rPr>
        <w:t>日</w:t>
      </w:r>
      <w:r>
        <w:rPr>
          <w:rFonts w:ascii="Times New Roman" w:eastAsia="宋体" w:hAnsi="Times New Roman"/>
          <w:szCs w:val="21"/>
        </w:rPr>
        <w:t xml:space="preserve">          </w:t>
      </w:r>
      <w:r>
        <w:rPr>
          <w:rFonts w:ascii="Times New Roman" w:eastAsia="宋体" w:hAnsi="Times New Roman"/>
          <w:szCs w:val="21"/>
          <w:u w:val="single"/>
        </w:rPr>
        <w:t xml:space="preserve">       </w:t>
      </w:r>
      <w:r>
        <w:rPr>
          <w:rFonts w:ascii="Times New Roman" w:eastAsia="宋体" w:hAnsi="Times New Roman"/>
          <w:szCs w:val="21"/>
        </w:rPr>
        <w:t>年</w:t>
      </w:r>
      <w:r>
        <w:rPr>
          <w:rFonts w:ascii="Times New Roman" w:eastAsia="宋体" w:hAnsi="Times New Roman"/>
          <w:szCs w:val="21"/>
          <w:u w:val="single"/>
        </w:rPr>
        <w:t xml:space="preserve">       </w:t>
      </w:r>
      <w:r>
        <w:rPr>
          <w:rFonts w:ascii="Times New Roman" w:eastAsia="宋体" w:hAnsi="Times New Roman"/>
          <w:szCs w:val="21"/>
        </w:rPr>
        <w:t>月</w:t>
      </w:r>
      <w:r>
        <w:rPr>
          <w:rFonts w:ascii="Times New Roman" w:eastAsia="宋体" w:hAnsi="Times New Roman"/>
          <w:szCs w:val="21"/>
        </w:rPr>
        <w:t xml:space="preserve"> </w:t>
      </w:r>
      <w:r>
        <w:rPr>
          <w:rFonts w:ascii="Times New Roman" w:eastAsia="宋体" w:hAnsi="Times New Roman"/>
          <w:szCs w:val="21"/>
          <w:u w:val="single"/>
        </w:rPr>
        <w:t xml:space="preserve">         </w:t>
      </w:r>
      <w:r>
        <w:rPr>
          <w:rFonts w:ascii="Times New Roman" w:eastAsia="宋体" w:hAnsi="Times New Roman"/>
          <w:szCs w:val="21"/>
        </w:rPr>
        <w:t>日</w:t>
      </w:r>
    </w:p>
    <w:p w:rsidR="00B73B9F" w:rsidRDefault="00B73B9F">
      <w:pPr>
        <w:widowControl/>
        <w:spacing w:beforeAutospacing="1" w:line="360" w:lineRule="auto"/>
        <w:jc w:val="left"/>
        <w:rPr>
          <w:rFonts w:ascii="仿宋_GB2312" w:eastAsia="仿宋_GB2312" w:hAnsi="仿宋_GB2312" w:cs="仿宋_GB2312"/>
          <w:sz w:val="30"/>
          <w:szCs w:val="30"/>
          <w:lang w:val="en"/>
        </w:rPr>
        <w:sectPr w:rsidR="00B73B9F">
          <w:pgSz w:w="11906" w:h="16838"/>
          <w:pgMar w:top="1134" w:right="1134" w:bottom="1134" w:left="1134" w:header="720" w:footer="720" w:gutter="0"/>
          <w:cols w:space="720"/>
          <w:docGrid w:type="lines" w:linePitch="331"/>
        </w:sectPr>
      </w:pPr>
    </w:p>
    <w:p w:rsidR="00B73B9F" w:rsidRDefault="00B73B9F">
      <w:pPr>
        <w:pStyle w:val="aa"/>
        <w:spacing w:line="360" w:lineRule="auto"/>
        <w:ind w:leftChars="85" w:left="178"/>
        <w:rPr>
          <w:rFonts w:hAnsi="宋体"/>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Pr="008A6B67" w:rsidRDefault="003F2D10" w:rsidP="008A6B67">
      <w:pPr>
        <w:pStyle w:val="aa"/>
        <w:spacing w:line="720" w:lineRule="auto"/>
        <w:jc w:val="center"/>
        <w:outlineLvl w:val="1"/>
        <w:rPr>
          <w:rFonts w:ascii="Times New Roman" w:hAnsi="Times New Roman"/>
          <w:b/>
          <w:sz w:val="36"/>
          <w:szCs w:val="36"/>
        </w:rPr>
      </w:pPr>
      <w:bookmarkStart w:id="235" w:name="_Toc150875229"/>
      <w:r w:rsidRPr="008A6B67">
        <w:rPr>
          <w:rFonts w:ascii="Times New Roman" w:hAnsi="Times New Roman" w:hint="eastAsia"/>
          <w:b/>
          <w:sz w:val="36"/>
          <w:szCs w:val="36"/>
        </w:rPr>
        <w:t>第六章</w:t>
      </w:r>
      <w:r w:rsidRPr="008A6B67">
        <w:rPr>
          <w:rFonts w:ascii="Times New Roman" w:hAnsi="Times New Roman"/>
          <w:b/>
          <w:sz w:val="36"/>
          <w:szCs w:val="36"/>
        </w:rPr>
        <w:t xml:space="preserve"> </w:t>
      </w:r>
      <w:r w:rsidRPr="008A6B67">
        <w:rPr>
          <w:rFonts w:ascii="Times New Roman" w:hAnsi="Times New Roman" w:hint="eastAsia"/>
          <w:b/>
          <w:sz w:val="36"/>
          <w:szCs w:val="36"/>
        </w:rPr>
        <w:t>投标文件格式</w:t>
      </w:r>
      <w:bookmarkEnd w:id="235"/>
    </w:p>
    <w:p w:rsidR="00B73B9F" w:rsidRDefault="00B73B9F">
      <w:pPr>
        <w:widowControl/>
        <w:spacing w:beforeAutospacing="1" w:line="360" w:lineRule="auto"/>
        <w:jc w:val="left"/>
        <w:rPr>
          <w:rFonts w:ascii="宋体" w:hAnsi="宋体"/>
          <w:szCs w:val="20"/>
        </w:rPr>
        <w:sectPr w:rsidR="00B73B9F">
          <w:pgSz w:w="11906" w:h="16838"/>
          <w:pgMar w:top="1134" w:right="1134" w:bottom="1134" w:left="1134" w:header="720" w:footer="720" w:gutter="0"/>
          <w:cols w:space="720"/>
          <w:docGrid w:type="lines" w:linePitch="331"/>
        </w:sectPr>
      </w:pPr>
    </w:p>
    <w:p w:rsidR="00B73B9F" w:rsidRPr="002B6DA8" w:rsidRDefault="003F2D10" w:rsidP="002B6DA8">
      <w:pPr>
        <w:pStyle w:val="aa"/>
        <w:spacing w:line="720" w:lineRule="auto"/>
        <w:jc w:val="center"/>
        <w:outlineLvl w:val="1"/>
        <w:rPr>
          <w:rFonts w:ascii="Times New Roman" w:hAnsi="Times New Roman"/>
          <w:b/>
          <w:sz w:val="30"/>
          <w:szCs w:val="30"/>
        </w:rPr>
      </w:pPr>
      <w:bookmarkStart w:id="236" w:name="_Toc150875230"/>
      <w:r w:rsidRPr="002B6DA8">
        <w:rPr>
          <w:rFonts w:ascii="Times New Roman" w:hAnsi="Times New Roman" w:hint="eastAsia"/>
          <w:b/>
          <w:sz w:val="30"/>
          <w:szCs w:val="30"/>
        </w:rPr>
        <w:lastRenderedPageBreak/>
        <w:t>第一节</w:t>
      </w:r>
      <w:r w:rsidRPr="002B6DA8">
        <w:rPr>
          <w:rFonts w:ascii="Times New Roman" w:hAnsi="Times New Roman" w:hint="eastAsia"/>
          <w:b/>
          <w:sz w:val="30"/>
          <w:szCs w:val="30"/>
        </w:rPr>
        <w:t xml:space="preserve"> </w:t>
      </w:r>
      <w:r w:rsidRPr="002B6DA8">
        <w:rPr>
          <w:rFonts w:ascii="Times New Roman" w:hAnsi="Times New Roman" w:hint="eastAsia"/>
          <w:b/>
          <w:sz w:val="30"/>
          <w:szCs w:val="30"/>
        </w:rPr>
        <w:t>投标文件</w:t>
      </w:r>
      <w:bookmarkEnd w:id="236"/>
    </w:p>
    <w:p w:rsidR="00B73B9F" w:rsidRDefault="00B73B9F" w:rsidP="00FC2655">
      <w:pPr>
        <w:spacing w:beforeLines="50" w:before="120" w:afterLines="50" w:after="120"/>
        <w:rPr>
          <w:rFonts w:ascii="宋体" w:hAnsi="宋体" w:cs="宋体"/>
          <w:spacing w:val="20"/>
          <w:sz w:val="44"/>
          <w:szCs w:val="44"/>
        </w:rPr>
      </w:pPr>
    </w:p>
    <w:p w:rsidR="00B73B9F" w:rsidRDefault="00E350FA">
      <w:pPr>
        <w:spacing w:beforeLines="50" w:before="120" w:afterLines="50" w:after="120"/>
        <w:jc w:val="center"/>
        <w:rPr>
          <w:rFonts w:ascii="宋体" w:hAnsi="宋体" w:cs="宋体"/>
          <w:b/>
          <w:spacing w:val="20"/>
          <w:sz w:val="56"/>
          <w:szCs w:val="44"/>
        </w:rPr>
      </w:pPr>
      <w:r>
        <w:rPr>
          <w:rFonts w:ascii="宋体" w:hAnsi="宋体" w:cs="宋体" w:hint="eastAsia"/>
          <w:b/>
          <w:spacing w:val="20"/>
          <w:sz w:val="56"/>
          <w:szCs w:val="44"/>
        </w:rPr>
        <w:t>巴里坤县城乡规划馆提升改造工程（监理）</w:t>
      </w:r>
    </w:p>
    <w:p w:rsidR="00FC2655" w:rsidRDefault="00FC2655" w:rsidP="00FC2655">
      <w:pPr>
        <w:pStyle w:val="a0"/>
        <w:ind w:left="1470" w:right="1470"/>
      </w:pPr>
    </w:p>
    <w:p w:rsidR="00FC2655" w:rsidRPr="00FC2655" w:rsidRDefault="00FC2655" w:rsidP="00FC2655">
      <w:pPr>
        <w:pStyle w:val="a0"/>
        <w:ind w:left="1470" w:right="1470"/>
      </w:pPr>
    </w:p>
    <w:p w:rsidR="00B73B9F" w:rsidRDefault="003F2D10">
      <w:pPr>
        <w:spacing w:beforeLines="50" w:before="120" w:afterLines="50" w:after="120"/>
        <w:jc w:val="center"/>
        <w:rPr>
          <w:rFonts w:ascii="宋体" w:hAnsi="宋体" w:cs="宋体"/>
          <w:b/>
          <w:spacing w:val="40"/>
          <w:w w:val="110"/>
          <w:sz w:val="56"/>
          <w:szCs w:val="44"/>
        </w:rPr>
      </w:pPr>
      <w:r>
        <w:rPr>
          <w:rFonts w:ascii="宋体" w:hAnsi="宋体" w:cs="宋体" w:hint="eastAsia"/>
          <w:b/>
          <w:spacing w:val="40"/>
          <w:w w:val="110"/>
          <w:sz w:val="56"/>
          <w:szCs w:val="44"/>
        </w:rPr>
        <w:t>投标文件</w:t>
      </w:r>
    </w:p>
    <w:p w:rsidR="00FC2655" w:rsidRPr="00FC2655" w:rsidRDefault="00FC2655" w:rsidP="00FC2655">
      <w:pPr>
        <w:pStyle w:val="a0"/>
        <w:ind w:left="1470" w:right="1470"/>
      </w:pPr>
    </w:p>
    <w:p w:rsidR="00B73B9F" w:rsidRDefault="003F2D10">
      <w:pPr>
        <w:jc w:val="center"/>
        <w:rPr>
          <w:rFonts w:ascii="宋体" w:hAnsi="宋体" w:cs="宋体"/>
          <w:sz w:val="24"/>
        </w:rPr>
      </w:pPr>
      <w:r>
        <w:rPr>
          <w:rFonts w:ascii="宋体" w:hAnsi="宋体" w:cs="宋体" w:hint="eastAsia"/>
          <w:sz w:val="24"/>
        </w:rPr>
        <w:t>（电子投标文件）</w:t>
      </w:r>
    </w:p>
    <w:p w:rsidR="00FC2655" w:rsidRDefault="00FC2655" w:rsidP="00FC2655">
      <w:pPr>
        <w:pStyle w:val="a0"/>
        <w:ind w:left="1470" w:right="1470"/>
      </w:pPr>
    </w:p>
    <w:p w:rsidR="00FC2655" w:rsidRPr="00FC2655" w:rsidRDefault="00FC2655" w:rsidP="00FC2655">
      <w:pPr>
        <w:pStyle w:val="a0"/>
        <w:ind w:left="1470" w:right="1470"/>
      </w:pPr>
    </w:p>
    <w:p w:rsidR="00B73B9F" w:rsidRDefault="00B73B9F">
      <w:pPr>
        <w:jc w:val="center"/>
        <w:rPr>
          <w:rFonts w:ascii="宋体" w:hAnsi="宋体" w:cs="宋体"/>
          <w:sz w:val="24"/>
        </w:rPr>
      </w:pPr>
    </w:p>
    <w:p w:rsidR="00B73B9F" w:rsidRDefault="00B73B9F">
      <w:pPr>
        <w:jc w:val="center"/>
        <w:rPr>
          <w:rFonts w:ascii="宋体" w:hAnsi="宋体" w:cs="宋体"/>
          <w:sz w:val="24"/>
        </w:rPr>
      </w:pPr>
    </w:p>
    <w:p w:rsidR="00B73B9F" w:rsidRDefault="00B73B9F">
      <w:pPr>
        <w:jc w:val="center"/>
        <w:rPr>
          <w:rFonts w:ascii="宋体" w:hAnsi="宋体" w:cs="宋体"/>
          <w:sz w:val="24"/>
        </w:rPr>
      </w:pPr>
    </w:p>
    <w:p w:rsidR="00B73B9F" w:rsidRDefault="00B73B9F">
      <w:pPr>
        <w:jc w:val="center"/>
        <w:rPr>
          <w:rFonts w:ascii="宋体" w:hAnsi="宋体" w:cs="宋体"/>
          <w:sz w:val="24"/>
        </w:rPr>
      </w:pPr>
    </w:p>
    <w:p w:rsidR="00B73B9F" w:rsidRDefault="00B73B9F">
      <w:pPr>
        <w:jc w:val="center"/>
        <w:rPr>
          <w:rFonts w:ascii="宋体" w:hAnsi="宋体" w:cs="宋体"/>
          <w:sz w:val="24"/>
        </w:rPr>
      </w:pPr>
    </w:p>
    <w:p w:rsidR="00B73B9F" w:rsidRDefault="00B73B9F">
      <w:pPr>
        <w:jc w:val="center"/>
        <w:rPr>
          <w:rFonts w:ascii="宋体" w:hAnsi="宋体" w:cs="宋体"/>
          <w:sz w:val="24"/>
        </w:rPr>
      </w:pPr>
    </w:p>
    <w:p w:rsidR="00B73B9F" w:rsidRDefault="00B73B9F">
      <w:pPr>
        <w:ind w:firstLineChars="1750" w:firstLine="4200"/>
        <w:rPr>
          <w:rFonts w:ascii="宋体" w:hAnsi="宋体" w:cs="宋体"/>
          <w:sz w:val="24"/>
        </w:rPr>
      </w:pPr>
    </w:p>
    <w:p w:rsidR="00B73B9F" w:rsidRPr="00FC2655" w:rsidRDefault="00FC2655" w:rsidP="00FC2655">
      <w:pPr>
        <w:spacing w:line="360" w:lineRule="auto"/>
        <w:ind w:firstLineChars="550" w:firstLine="1320"/>
        <w:rPr>
          <w:sz w:val="24"/>
          <w:u w:val="single"/>
        </w:rPr>
      </w:pPr>
      <w:r w:rsidRPr="00FC2655">
        <w:rPr>
          <w:rFonts w:hint="eastAsia"/>
          <w:sz w:val="24"/>
        </w:rPr>
        <w:t>项目名称：</w:t>
      </w:r>
      <w:r>
        <w:rPr>
          <w:rFonts w:hint="eastAsia"/>
          <w:sz w:val="24"/>
          <w:u w:val="single"/>
        </w:rPr>
        <w:t xml:space="preserve">                           </w:t>
      </w:r>
    </w:p>
    <w:p w:rsidR="00FC2655" w:rsidRPr="00FC2655" w:rsidRDefault="00FC2655" w:rsidP="00FC2655">
      <w:pPr>
        <w:spacing w:line="360" w:lineRule="auto"/>
        <w:ind w:firstLineChars="550" w:firstLine="1320"/>
        <w:rPr>
          <w:sz w:val="24"/>
          <w:u w:val="single"/>
        </w:rPr>
      </w:pPr>
      <w:r w:rsidRPr="00FC2655">
        <w:rPr>
          <w:rFonts w:hint="eastAsia"/>
          <w:sz w:val="24"/>
        </w:rPr>
        <w:t>采购方式：</w:t>
      </w:r>
      <w:bookmarkStart w:id="237" w:name="PO_3000001867_PM003"/>
      <w:r w:rsidRPr="00FC2655">
        <w:rPr>
          <w:rFonts w:hint="eastAsia"/>
          <w:sz w:val="24"/>
          <w:u w:val="single"/>
        </w:rPr>
        <w:t>在线投标响应</w:t>
      </w:r>
      <w:bookmarkEnd w:id="237"/>
      <w:r>
        <w:rPr>
          <w:rFonts w:hint="eastAsia"/>
          <w:sz w:val="24"/>
          <w:u w:val="single"/>
        </w:rPr>
        <w:t xml:space="preserve">               </w:t>
      </w:r>
    </w:p>
    <w:p w:rsidR="00FC2655" w:rsidRPr="00FC2655" w:rsidRDefault="00FC2655" w:rsidP="00FC2655">
      <w:pPr>
        <w:spacing w:line="360" w:lineRule="auto"/>
        <w:ind w:firstLineChars="550" w:firstLine="1320"/>
        <w:rPr>
          <w:sz w:val="24"/>
          <w:u w:val="single"/>
        </w:rPr>
      </w:pPr>
      <w:r w:rsidRPr="00FC2655">
        <w:rPr>
          <w:rFonts w:hint="eastAsia"/>
          <w:sz w:val="24"/>
        </w:rPr>
        <w:t>项目编号：</w:t>
      </w:r>
      <w:r>
        <w:rPr>
          <w:rFonts w:hint="eastAsia"/>
          <w:sz w:val="24"/>
          <w:u w:val="single"/>
        </w:rPr>
        <w:t xml:space="preserve">                           </w:t>
      </w:r>
    </w:p>
    <w:p w:rsidR="00FC2655" w:rsidRPr="00FC2655" w:rsidRDefault="00FC2655" w:rsidP="00FC2655">
      <w:pPr>
        <w:spacing w:line="360" w:lineRule="auto"/>
        <w:ind w:firstLineChars="550" w:firstLine="1320"/>
        <w:rPr>
          <w:sz w:val="24"/>
          <w:u w:val="single"/>
        </w:rPr>
      </w:pPr>
      <w:r w:rsidRPr="00FC2655">
        <w:rPr>
          <w:rFonts w:hint="eastAsia"/>
          <w:sz w:val="24"/>
        </w:rPr>
        <w:t>投标人名称：</w:t>
      </w:r>
      <w:r>
        <w:rPr>
          <w:rFonts w:hint="eastAsia"/>
          <w:sz w:val="24"/>
          <w:u w:val="single"/>
        </w:rPr>
        <w:t xml:space="preserve">                         </w:t>
      </w:r>
    </w:p>
    <w:p w:rsidR="00B73B9F" w:rsidRPr="00FC2655" w:rsidRDefault="00FC2655" w:rsidP="00FC2655">
      <w:pPr>
        <w:spacing w:line="360" w:lineRule="auto"/>
        <w:ind w:firstLineChars="550" w:firstLine="1320"/>
        <w:rPr>
          <w:sz w:val="24"/>
          <w:u w:val="single"/>
        </w:rPr>
      </w:pPr>
      <w:r w:rsidRPr="00FC2655">
        <w:rPr>
          <w:rFonts w:hint="eastAsia"/>
          <w:sz w:val="24"/>
        </w:rPr>
        <w:t>投标人地址：</w:t>
      </w:r>
      <w:r>
        <w:rPr>
          <w:rFonts w:hint="eastAsia"/>
          <w:sz w:val="24"/>
          <w:u w:val="single"/>
        </w:rPr>
        <w:t xml:space="preserve">                         </w:t>
      </w:r>
    </w:p>
    <w:p w:rsidR="00FC2655" w:rsidRPr="00FC2655" w:rsidRDefault="00FC2655" w:rsidP="00FC2655">
      <w:pPr>
        <w:pStyle w:val="a0"/>
        <w:ind w:left="1470" w:right="1470"/>
      </w:pPr>
    </w:p>
    <w:p w:rsidR="00B73B9F" w:rsidRDefault="003F2D10" w:rsidP="00FC2655">
      <w:pPr>
        <w:ind w:firstLineChars="950" w:firstLine="2280"/>
        <w:rPr>
          <w:rFonts w:ascii="宋体" w:hAnsi="宋体" w:cs="宋体"/>
          <w:sz w:val="24"/>
        </w:rPr>
      </w:pPr>
      <w:r>
        <w:rPr>
          <w:rFonts w:ascii="宋体" w:hAnsi="宋体" w:cs="宋体" w:hint="eastAsia"/>
          <w:sz w:val="24"/>
        </w:rPr>
        <w:t>投标截止时间前不得解密</w:t>
      </w:r>
    </w:p>
    <w:p w:rsidR="00B73B9F" w:rsidRDefault="003F2D10" w:rsidP="00FC2655">
      <w:pPr>
        <w:ind w:firstLineChars="1150" w:firstLine="2760"/>
        <w:rPr>
          <w:rFonts w:ascii="宋体" w:hAnsi="宋体" w:cs="宋体"/>
          <w:sz w:val="24"/>
        </w:rPr>
      </w:pPr>
      <w:r>
        <w:rPr>
          <w:rFonts w:ascii="宋体" w:hAnsi="宋体" w:cs="宋体" w:hint="eastAsia"/>
          <w:sz w:val="24"/>
        </w:rPr>
        <w:t>年   月   日</w:t>
      </w:r>
    </w:p>
    <w:p w:rsidR="00B73B9F" w:rsidRDefault="00B73B9F">
      <w:pPr>
        <w:widowControl/>
        <w:jc w:val="left"/>
        <w:rPr>
          <w:rFonts w:ascii="宋体" w:hAnsi="宋体" w:cs="宋体"/>
          <w:sz w:val="24"/>
        </w:rPr>
        <w:sectPr w:rsidR="00B73B9F">
          <w:pgSz w:w="11907" w:h="16840"/>
          <w:pgMar w:top="1531" w:right="1418" w:bottom="1361" w:left="1418" w:header="720" w:footer="720" w:gutter="0"/>
          <w:cols w:space="720"/>
        </w:sectPr>
      </w:pPr>
    </w:p>
    <w:p w:rsidR="00B73B9F" w:rsidRPr="002B6DA8" w:rsidRDefault="003F2D10" w:rsidP="002B6DA8">
      <w:pPr>
        <w:pStyle w:val="aa"/>
        <w:spacing w:line="720" w:lineRule="auto"/>
        <w:jc w:val="center"/>
        <w:outlineLvl w:val="1"/>
        <w:rPr>
          <w:rFonts w:ascii="Times New Roman" w:hAnsi="Times New Roman"/>
          <w:b/>
          <w:sz w:val="30"/>
          <w:szCs w:val="30"/>
        </w:rPr>
      </w:pPr>
      <w:bookmarkStart w:id="238" w:name="_Toc150875231"/>
      <w:r w:rsidRPr="002B6DA8">
        <w:rPr>
          <w:rFonts w:ascii="Times New Roman" w:hAnsi="Times New Roman" w:hint="eastAsia"/>
          <w:b/>
          <w:sz w:val="30"/>
          <w:szCs w:val="30"/>
        </w:rPr>
        <w:lastRenderedPageBreak/>
        <w:t>第二节</w:t>
      </w:r>
      <w:r w:rsidRPr="002B6DA8">
        <w:rPr>
          <w:rFonts w:ascii="Times New Roman" w:hAnsi="Times New Roman" w:hint="eastAsia"/>
          <w:b/>
          <w:sz w:val="30"/>
          <w:szCs w:val="30"/>
        </w:rPr>
        <w:t xml:space="preserve"> </w:t>
      </w:r>
      <w:r w:rsidRPr="002B6DA8">
        <w:rPr>
          <w:rFonts w:ascii="Times New Roman" w:hAnsi="Times New Roman" w:hint="eastAsia"/>
          <w:b/>
          <w:sz w:val="30"/>
          <w:szCs w:val="30"/>
        </w:rPr>
        <w:t>资格证明文件格式</w:t>
      </w:r>
      <w:bookmarkEnd w:id="238"/>
    </w:p>
    <w:p w:rsidR="00B73B9F" w:rsidRDefault="00B73B9F">
      <w:pPr>
        <w:pStyle w:val="aa"/>
        <w:spacing w:line="360" w:lineRule="auto"/>
        <w:ind w:firstLine="420"/>
        <w:rPr>
          <w:rFonts w:hAnsi="宋体"/>
          <w:color w:val="000000"/>
          <w:sz w:val="30"/>
        </w:rPr>
      </w:pPr>
    </w:p>
    <w:p w:rsidR="00B73B9F" w:rsidRDefault="003F2D10">
      <w:pPr>
        <w:snapToGrid w:val="0"/>
        <w:spacing w:beforeLines="50" w:before="165" w:after="50"/>
        <w:rPr>
          <w:rFonts w:ascii="宋体" w:hAnsi="宋体"/>
          <w:bCs/>
          <w:color w:val="000000"/>
          <w:sz w:val="32"/>
          <w:szCs w:val="20"/>
        </w:rPr>
      </w:pPr>
      <w:r>
        <w:rPr>
          <w:rFonts w:ascii="宋体" w:hAnsi="宋体" w:hint="eastAsia"/>
          <w:color w:val="000000"/>
          <w:sz w:val="24"/>
        </w:rPr>
        <w:t xml:space="preserve">                                                         </w:t>
      </w:r>
      <w:r>
        <w:rPr>
          <w:rFonts w:ascii="宋体" w:hAnsi="宋体" w:hint="eastAsia"/>
          <w:bCs/>
          <w:color w:val="000000"/>
        </w:rPr>
        <w:t>电子投标文件</w:t>
      </w:r>
    </w:p>
    <w:p w:rsidR="00B73B9F" w:rsidRDefault="00B73B9F">
      <w:pPr>
        <w:snapToGrid w:val="0"/>
        <w:spacing w:beforeLines="50" w:before="165" w:after="50"/>
        <w:rPr>
          <w:rFonts w:ascii="宋体" w:hAnsi="宋体"/>
          <w:color w:val="000000"/>
          <w:sz w:val="24"/>
          <w:szCs w:val="20"/>
        </w:rPr>
      </w:pPr>
    </w:p>
    <w:p w:rsidR="00B73B9F" w:rsidRDefault="003F2D10">
      <w:pPr>
        <w:snapToGrid w:val="0"/>
        <w:spacing w:beforeLines="50" w:before="165" w:after="50"/>
        <w:jc w:val="center"/>
        <w:rPr>
          <w:rFonts w:ascii="宋体" w:hAnsi="宋体"/>
          <w:b/>
          <w:color w:val="000000"/>
          <w:sz w:val="24"/>
          <w:szCs w:val="20"/>
        </w:rPr>
      </w:pPr>
      <w:r>
        <w:rPr>
          <w:rFonts w:ascii="宋体" w:hAnsi="宋体" w:hint="eastAsia"/>
          <w:b/>
          <w:color w:val="000000"/>
          <w:sz w:val="32"/>
          <w:szCs w:val="32"/>
        </w:rPr>
        <w:t>资格证明文件（封面）</w:t>
      </w:r>
    </w:p>
    <w:p w:rsidR="00B73B9F" w:rsidRDefault="00B73B9F">
      <w:pPr>
        <w:snapToGrid w:val="0"/>
        <w:spacing w:beforeLines="50" w:before="165" w:after="50"/>
        <w:rPr>
          <w:rFonts w:ascii="宋体" w:hAnsi="宋体"/>
          <w:bCs/>
          <w:color w:val="000000"/>
          <w:sz w:val="24"/>
          <w:szCs w:val="20"/>
        </w:rPr>
      </w:pPr>
    </w:p>
    <w:p w:rsidR="00B73B9F" w:rsidRDefault="00B73B9F">
      <w:pPr>
        <w:snapToGrid w:val="0"/>
        <w:spacing w:beforeLines="50" w:before="165" w:after="50"/>
        <w:rPr>
          <w:rFonts w:ascii="宋体" w:hAnsi="宋体"/>
          <w:bCs/>
          <w:color w:val="000000"/>
          <w:sz w:val="24"/>
          <w:szCs w:val="20"/>
        </w:rPr>
      </w:pPr>
    </w:p>
    <w:p w:rsidR="00B73B9F" w:rsidRDefault="00B73B9F">
      <w:pPr>
        <w:snapToGrid w:val="0"/>
        <w:spacing w:beforeLines="50" w:before="165" w:after="50"/>
        <w:rPr>
          <w:rFonts w:ascii="宋体" w:hAnsi="宋体"/>
          <w:bCs/>
          <w:color w:val="000000"/>
          <w:sz w:val="24"/>
          <w:szCs w:val="20"/>
        </w:rPr>
      </w:pPr>
    </w:p>
    <w:p w:rsidR="00B73B9F" w:rsidRDefault="00B73B9F">
      <w:pPr>
        <w:snapToGrid w:val="0"/>
        <w:spacing w:beforeLines="50" w:before="165" w:after="50"/>
        <w:rPr>
          <w:rFonts w:ascii="宋体" w:hAnsi="宋体"/>
          <w:bCs/>
          <w:color w:val="000000"/>
          <w:sz w:val="24"/>
          <w:szCs w:val="20"/>
        </w:rPr>
      </w:pPr>
    </w:p>
    <w:p w:rsidR="00FC2655" w:rsidRDefault="00FC2655" w:rsidP="00FC2655">
      <w:pPr>
        <w:pStyle w:val="a0"/>
        <w:ind w:left="1470" w:right="1470"/>
      </w:pPr>
    </w:p>
    <w:p w:rsidR="00FC2655" w:rsidRPr="00FC2655" w:rsidRDefault="00FC2655" w:rsidP="00FC2655">
      <w:pPr>
        <w:pStyle w:val="a0"/>
        <w:ind w:left="1470" w:right="1470"/>
      </w:pPr>
    </w:p>
    <w:p w:rsidR="00B73B9F" w:rsidRDefault="00B73B9F">
      <w:pPr>
        <w:snapToGrid w:val="0"/>
        <w:spacing w:beforeLines="50" w:before="165" w:after="50"/>
        <w:rPr>
          <w:rFonts w:ascii="宋体" w:hAnsi="宋体"/>
          <w:bCs/>
          <w:color w:val="000000"/>
          <w:sz w:val="24"/>
          <w:szCs w:val="20"/>
        </w:rPr>
      </w:pPr>
    </w:p>
    <w:p w:rsidR="00B73B9F" w:rsidRDefault="00B73B9F">
      <w:pPr>
        <w:snapToGrid w:val="0"/>
        <w:spacing w:beforeLines="50" w:before="165" w:after="50"/>
        <w:rPr>
          <w:rFonts w:ascii="宋体" w:hAnsi="宋体"/>
          <w:bCs/>
          <w:color w:val="000000"/>
          <w:sz w:val="24"/>
          <w:szCs w:val="20"/>
        </w:rPr>
      </w:pPr>
    </w:p>
    <w:p w:rsidR="00B73B9F" w:rsidRDefault="00B73B9F">
      <w:pPr>
        <w:snapToGrid w:val="0"/>
        <w:spacing w:beforeLines="50" w:before="165" w:after="50"/>
        <w:rPr>
          <w:rFonts w:ascii="宋体" w:hAnsi="宋体"/>
          <w:bCs/>
          <w:color w:val="000000"/>
          <w:sz w:val="24"/>
          <w:szCs w:val="20"/>
        </w:rPr>
      </w:pPr>
    </w:p>
    <w:p w:rsidR="00B73B9F" w:rsidRDefault="003F2D10">
      <w:pPr>
        <w:snapToGrid w:val="0"/>
        <w:spacing w:beforeLines="50" w:before="165" w:after="50"/>
        <w:ind w:firstLineChars="225" w:firstLine="540"/>
        <w:rPr>
          <w:rFonts w:ascii="宋体" w:hAnsi="宋体"/>
          <w:bCs/>
          <w:color w:val="000000"/>
          <w:sz w:val="24"/>
        </w:rPr>
      </w:pPr>
      <w:r>
        <w:rPr>
          <w:rFonts w:ascii="宋体" w:hAnsi="宋体" w:hint="eastAsia"/>
          <w:bCs/>
          <w:color w:val="000000"/>
          <w:sz w:val="24"/>
        </w:rPr>
        <w:t>项目名称：</w:t>
      </w:r>
      <w:r w:rsidR="00E350FA">
        <w:rPr>
          <w:rFonts w:ascii="宋体" w:hAnsi="宋体" w:hint="eastAsia"/>
          <w:bCs/>
          <w:color w:val="000000"/>
          <w:sz w:val="24"/>
        </w:rPr>
        <w:t>巴里坤县城乡规划馆提升改造工程（监理）</w:t>
      </w:r>
    </w:p>
    <w:p w:rsidR="00B73B9F" w:rsidRDefault="00B73B9F">
      <w:pPr>
        <w:snapToGrid w:val="0"/>
        <w:spacing w:beforeLines="50" w:before="165" w:after="50"/>
        <w:ind w:firstLineChars="225" w:firstLine="540"/>
        <w:rPr>
          <w:rFonts w:ascii="宋体" w:hAnsi="宋体"/>
          <w:bCs/>
          <w:color w:val="000000"/>
          <w:sz w:val="24"/>
          <w:szCs w:val="20"/>
        </w:rPr>
      </w:pPr>
    </w:p>
    <w:p w:rsidR="00B73B9F" w:rsidRDefault="003F2D10">
      <w:pPr>
        <w:snapToGrid w:val="0"/>
        <w:spacing w:beforeLines="50" w:before="165" w:after="50"/>
        <w:ind w:firstLineChars="225" w:firstLine="540"/>
        <w:rPr>
          <w:rFonts w:ascii="宋体" w:hAnsi="宋体"/>
          <w:bCs/>
          <w:color w:val="000000"/>
          <w:sz w:val="24"/>
        </w:rPr>
      </w:pPr>
      <w:r>
        <w:rPr>
          <w:rFonts w:ascii="宋体" w:hAnsi="宋体" w:hint="eastAsia"/>
          <w:bCs/>
          <w:color w:val="000000"/>
          <w:sz w:val="24"/>
        </w:rPr>
        <w:t>项目编号：</w:t>
      </w:r>
      <w:proofErr w:type="gramStart"/>
      <w:r w:rsidR="00DB2FF3">
        <w:rPr>
          <w:rFonts w:ascii="宋体" w:hAnsi="宋体" w:hint="eastAsia"/>
          <w:bCs/>
          <w:color w:val="000000"/>
          <w:sz w:val="24"/>
        </w:rPr>
        <w:t>XJCY(</w:t>
      </w:r>
      <w:proofErr w:type="gramEnd"/>
      <w:r w:rsidR="00DB2FF3">
        <w:rPr>
          <w:rFonts w:ascii="宋体" w:hAnsi="宋体" w:hint="eastAsia"/>
          <w:bCs/>
          <w:color w:val="000000"/>
          <w:sz w:val="24"/>
        </w:rPr>
        <w:t>HM)-2023059</w:t>
      </w:r>
    </w:p>
    <w:p w:rsidR="00B73B9F" w:rsidRDefault="003F2D10">
      <w:pPr>
        <w:snapToGrid w:val="0"/>
        <w:spacing w:beforeLines="50" w:before="165" w:after="50"/>
        <w:ind w:firstLineChars="225" w:firstLine="540"/>
        <w:rPr>
          <w:rFonts w:ascii="宋体" w:hAnsi="宋体"/>
          <w:bCs/>
          <w:color w:val="000000"/>
          <w:sz w:val="24"/>
          <w:szCs w:val="20"/>
        </w:rPr>
      </w:pPr>
      <w:r>
        <w:rPr>
          <w:rFonts w:ascii="宋体" w:hAnsi="宋体" w:hint="eastAsia"/>
          <w:bCs/>
          <w:color w:val="000000"/>
          <w:sz w:val="24"/>
        </w:rPr>
        <w:t xml:space="preserve"> </w:t>
      </w:r>
    </w:p>
    <w:p w:rsidR="00B73B9F" w:rsidRDefault="003F2D10">
      <w:pPr>
        <w:pStyle w:val="a4"/>
        <w:snapToGrid w:val="0"/>
        <w:spacing w:before="50" w:after="50"/>
        <w:ind w:firstLineChars="225" w:firstLine="540"/>
        <w:rPr>
          <w:rFonts w:ascii="宋体" w:hAnsi="宋体"/>
          <w:bCs/>
          <w:color w:val="000000"/>
          <w:sz w:val="24"/>
          <w:szCs w:val="24"/>
        </w:rPr>
      </w:pPr>
      <w:r>
        <w:rPr>
          <w:rFonts w:ascii="宋体" w:hAnsi="宋体" w:hint="eastAsia"/>
          <w:bCs/>
          <w:color w:val="000000"/>
          <w:sz w:val="24"/>
          <w:szCs w:val="24"/>
        </w:rPr>
        <w:t>投标人名称：</w:t>
      </w:r>
    </w:p>
    <w:p w:rsidR="00B73B9F" w:rsidRDefault="00B73B9F">
      <w:pPr>
        <w:pStyle w:val="a4"/>
        <w:snapToGrid w:val="0"/>
        <w:spacing w:before="50" w:after="50"/>
        <w:ind w:firstLineChars="225" w:firstLine="540"/>
        <w:rPr>
          <w:rFonts w:ascii="宋体" w:hAnsi="宋体"/>
          <w:bCs/>
          <w:color w:val="000000"/>
          <w:sz w:val="24"/>
          <w:szCs w:val="24"/>
        </w:rPr>
      </w:pPr>
    </w:p>
    <w:p w:rsidR="00B73B9F" w:rsidRDefault="003F2D10">
      <w:pPr>
        <w:pStyle w:val="a4"/>
        <w:snapToGrid w:val="0"/>
        <w:spacing w:before="50" w:after="50"/>
        <w:ind w:firstLineChars="225" w:firstLine="540"/>
        <w:rPr>
          <w:rFonts w:ascii="宋体" w:hAnsi="宋体"/>
          <w:bCs/>
          <w:color w:val="000000"/>
          <w:sz w:val="24"/>
          <w:szCs w:val="24"/>
        </w:rPr>
      </w:pPr>
      <w:r>
        <w:rPr>
          <w:rFonts w:ascii="宋体" w:hAnsi="宋体" w:hint="eastAsia"/>
          <w:bCs/>
          <w:color w:val="000000"/>
          <w:sz w:val="24"/>
          <w:szCs w:val="24"/>
        </w:rPr>
        <w:t>投标人地址：</w:t>
      </w:r>
    </w:p>
    <w:p w:rsidR="00FC2655" w:rsidRDefault="00FC2655" w:rsidP="00FC2655">
      <w:pPr>
        <w:snapToGrid w:val="0"/>
        <w:spacing w:beforeLines="50" w:before="165" w:after="50"/>
        <w:ind w:firstLineChars="318" w:firstLine="763"/>
        <w:rPr>
          <w:rFonts w:ascii="宋体" w:hAnsi="宋体"/>
          <w:bCs/>
          <w:color w:val="000000"/>
          <w:sz w:val="24"/>
        </w:rPr>
      </w:pPr>
    </w:p>
    <w:p w:rsidR="00B73B9F" w:rsidRDefault="003F2D10" w:rsidP="00FC2655">
      <w:pPr>
        <w:snapToGrid w:val="0"/>
        <w:spacing w:beforeLines="50" w:before="165" w:after="50"/>
        <w:ind w:firstLineChars="467" w:firstLine="1121"/>
        <w:rPr>
          <w:rFonts w:ascii="宋体" w:hAnsi="宋体"/>
          <w:color w:val="000000"/>
          <w:sz w:val="24"/>
        </w:rPr>
      </w:pPr>
      <w:r>
        <w:rPr>
          <w:rFonts w:ascii="宋体" w:hAnsi="宋体" w:hint="eastAsia"/>
          <w:color w:val="000000"/>
          <w:sz w:val="24"/>
        </w:rPr>
        <w:t>年</w:t>
      </w:r>
      <w:r w:rsidR="00FC2655">
        <w:rPr>
          <w:rFonts w:ascii="宋体" w:hAnsi="宋体" w:hint="eastAsia"/>
          <w:color w:val="000000"/>
          <w:sz w:val="24"/>
        </w:rPr>
        <w:t xml:space="preserve">  </w:t>
      </w:r>
      <w:r>
        <w:rPr>
          <w:rFonts w:ascii="宋体" w:hAnsi="宋体" w:hint="eastAsia"/>
          <w:color w:val="000000"/>
          <w:sz w:val="24"/>
        </w:rPr>
        <w:t xml:space="preserve">  月 </w:t>
      </w:r>
      <w:r w:rsidR="00FC2655">
        <w:rPr>
          <w:rFonts w:ascii="宋体" w:hAnsi="宋体" w:hint="eastAsia"/>
          <w:color w:val="000000"/>
          <w:sz w:val="24"/>
        </w:rPr>
        <w:t xml:space="preserve">  </w:t>
      </w:r>
      <w:r>
        <w:rPr>
          <w:rFonts w:ascii="宋体" w:hAnsi="宋体" w:hint="eastAsia"/>
          <w:color w:val="000000"/>
          <w:sz w:val="24"/>
        </w:rPr>
        <w:t xml:space="preserve"> 日</w:t>
      </w:r>
    </w:p>
    <w:p w:rsidR="00B73B9F" w:rsidRDefault="00B73B9F">
      <w:pPr>
        <w:widowControl/>
        <w:spacing w:line="360" w:lineRule="auto"/>
        <w:jc w:val="left"/>
        <w:rPr>
          <w:rFonts w:ascii="宋体" w:hAnsi="宋体"/>
          <w:color w:val="000000"/>
          <w:sz w:val="30"/>
          <w:szCs w:val="20"/>
        </w:rPr>
        <w:sectPr w:rsidR="00B73B9F">
          <w:pgSz w:w="11906" w:h="16838"/>
          <w:pgMar w:top="1134" w:right="1134" w:bottom="1134" w:left="1134" w:header="720" w:footer="720" w:gutter="0"/>
          <w:cols w:space="720"/>
          <w:docGrid w:type="lines" w:linePitch="331"/>
        </w:sectPr>
      </w:pPr>
    </w:p>
    <w:p w:rsidR="00B73B9F" w:rsidRPr="00FC2655" w:rsidRDefault="003F2D10">
      <w:pPr>
        <w:jc w:val="center"/>
        <w:rPr>
          <w:rFonts w:asciiTheme="minorEastAsia" w:eastAsiaTheme="minorEastAsia" w:hAnsiTheme="minorEastAsia" w:cs="仿宋_GB2312"/>
          <w:b/>
          <w:kern w:val="0"/>
          <w:sz w:val="36"/>
          <w:szCs w:val="36"/>
        </w:rPr>
      </w:pPr>
      <w:r w:rsidRPr="00FC2655">
        <w:rPr>
          <w:rFonts w:asciiTheme="minorEastAsia" w:eastAsiaTheme="minorEastAsia" w:hAnsiTheme="minorEastAsia" w:cs="仿宋_GB2312" w:hint="eastAsia"/>
          <w:b/>
          <w:kern w:val="0"/>
          <w:sz w:val="36"/>
          <w:szCs w:val="36"/>
        </w:rPr>
        <w:lastRenderedPageBreak/>
        <w:t>资格证明文件目录</w:t>
      </w:r>
    </w:p>
    <w:p w:rsidR="00B73B9F" w:rsidRDefault="00B73B9F">
      <w:pPr>
        <w:snapToGrid w:val="0"/>
        <w:spacing w:line="360" w:lineRule="auto"/>
        <w:rPr>
          <w:rFonts w:ascii="仿宋_GB2312" w:eastAsia="仿宋_GB2312" w:hAnsi="仿宋" w:cs="仿宋_GB2312"/>
          <w:kern w:val="0"/>
          <w:sz w:val="24"/>
        </w:rPr>
      </w:pPr>
    </w:p>
    <w:p w:rsidR="00B73B9F" w:rsidRPr="00FC2655" w:rsidRDefault="003F2D10">
      <w:pPr>
        <w:snapToGrid w:val="0"/>
        <w:spacing w:line="360" w:lineRule="auto"/>
        <w:rPr>
          <w:rFonts w:asciiTheme="minorEastAsia" w:eastAsiaTheme="minorEastAsia" w:hAnsiTheme="minorEastAsia" w:cs="仿宋_GB2312"/>
          <w:kern w:val="0"/>
          <w:sz w:val="24"/>
        </w:rPr>
      </w:pPr>
      <w:r w:rsidRPr="00FC2655">
        <w:rPr>
          <w:rFonts w:asciiTheme="minorEastAsia" w:eastAsiaTheme="minorEastAsia" w:hAnsiTheme="minorEastAsia" w:cs="仿宋_GB2312" w:hint="eastAsia"/>
          <w:kern w:val="0"/>
          <w:sz w:val="24"/>
        </w:rPr>
        <w:t>一、</w:t>
      </w:r>
      <w:r w:rsidRPr="00FC2655">
        <w:rPr>
          <w:rFonts w:asciiTheme="minorEastAsia" w:eastAsiaTheme="minorEastAsia" w:hAnsiTheme="minorEastAsia" w:hint="eastAsia"/>
          <w:sz w:val="24"/>
        </w:rPr>
        <w:t>合法有效的法人营业执照</w:t>
      </w:r>
      <w:r w:rsidRPr="00FC2655">
        <w:rPr>
          <w:rFonts w:asciiTheme="minorEastAsia" w:eastAsiaTheme="minorEastAsia" w:hAnsiTheme="minorEastAsia" w:cs="仿宋" w:hint="eastAsia"/>
          <w:sz w:val="24"/>
        </w:rPr>
        <w:t>或事业单位法人证书</w:t>
      </w:r>
      <w:r w:rsidRPr="00FC2655">
        <w:rPr>
          <w:rFonts w:asciiTheme="minorEastAsia" w:eastAsiaTheme="minorEastAsia" w:hAnsiTheme="minorEastAsia" w:cs="仿宋_GB2312" w:hint="eastAsia"/>
          <w:kern w:val="0"/>
          <w:sz w:val="24"/>
        </w:rPr>
        <w:t>……</w:t>
      </w:r>
      <w:proofErr w:type="gramStart"/>
      <w:r w:rsidRPr="00FC2655">
        <w:rPr>
          <w:rFonts w:asciiTheme="minorEastAsia" w:eastAsiaTheme="minorEastAsia" w:hAnsiTheme="minorEastAsia" w:cs="仿宋_GB2312" w:hint="eastAsia"/>
          <w:kern w:val="0"/>
          <w:sz w:val="24"/>
        </w:rPr>
        <w:t>……………………</w:t>
      </w:r>
      <w:proofErr w:type="gramEnd"/>
      <w:r w:rsidRPr="00FC2655">
        <w:rPr>
          <w:rFonts w:asciiTheme="minorEastAsia" w:eastAsiaTheme="minorEastAsia" w:hAnsiTheme="minorEastAsia" w:cs="仿宋_GB2312" w:hint="eastAsia"/>
          <w:kern w:val="0"/>
          <w:sz w:val="24"/>
        </w:rPr>
        <w:t>（页码）</w:t>
      </w:r>
    </w:p>
    <w:p w:rsidR="00B73B9F" w:rsidRPr="00FC2655" w:rsidRDefault="003F2D10">
      <w:pPr>
        <w:snapToGrid w:val="0"/>
        <w:spacing w:line="360" w:lineRule="auto"/>
        <w:rPr>
          <w:rFonts w:asciiTheme="minorEastAsia" w:eastAsiaTheme="minorEastAsia" w:hAnsiTheme="minorEastAsia" w:cs="仿宋_GB2312"/>
          <w:kern w:val="0"/>
          <w:sz w:val="24"/>
        </w:rPr>
      </w:pPr>
      <w:r w:rsidRPr="00FC2655">
        <w:rPr>
          <w:rFonts w:asciiTheme="minorEastAsia" w:eastAsiaTheme="minorEastAsia" w:hAnsiTheme="minorEastAsia" w:cs="仿宋_GB2312" w:hint="eastAsia"/>
          <w:kern w:val="0"/>
          <w:sz w:val="24"/>
        </w:rPr>
        <w:t>二、2022年财务审计报告或审计报表……</w:t>
      </w:r>
      <w:proofErr w:type="gramStart"/>
      <w:r w:rsidRPr="00FC2655">
        <w:rPr>
          <w:rFonts w:asciiTheme="minorEastAsia" w:eastAsiaTheme="minorEastAsia" w:hAnsiTheme="minorEastAsia" w:cs="仿宋_GB2312" w:hint="eastAsia"/>
          <w:kern w:val="0"/>
          <w:sz w:val="24"/>
        </w:rPr>
        <w:t>……………………………………</w:t>
      </w:r>
      <w:proofErr w:type="gramEnd"/>
      <w:r w:rsidRPr="00FC2655">
        <w:rPr>
          <w:rFonts w:asciiTheme="minorEastAsia" w:eastAsiaTheme="minorEastAsia" w:hAnsiTheme="minorEastAsia" w:cs="仿宋_GB2312" w:hint="eastAsia"/>
          <w:kern w:val="0"/>
          <w:sz w:val="24"/>
        </w:rPr>
        <w:t>（页码）</w:t>
      </w:r>
    </w:p>
    <w:p w:rsidR="00B73B9F" w:rsidRPr="00FC2655" w:rsidRDefault="003F2D10">
      <w:pPr>
        <w:snapToGrid w:val="0"/>
        <w:spacing w:line="360" w:lineRule="auto"/>
        <w:rPr>
          <w:rFonts w:asciiTheme="minorEastAsia" w:eastAsiaTheme="minorEastAsia" w:hAnsiTheme="minorEastAsia" w:cs="仿宋_GB2312"/>
          <w:kern w:val="0"/>
          <w:sz w:val="24"/>
        </w:rPr>
      </w:pPr>
      <w:r w:rsidRPr="00FC2655">
        <w:rPr>
          <w:rFonts w:asciiTheme="minorEastAsia" w:eastAsiaTheme="minorEastAsia" w:hAnsiTheme="minorEastAsia" w:cs="仿宋_GB2312" w:hint="eastAsia"/>
          <w:kern w:val="0"/>
          <w:sz w:val="24"/>
        </w:rPr>
        <w:t>三、根据项目需求提供履行合同所必需的设备和专业技术能力的加盖单位公章的书面承诺函……</w:t>
      </w:r>
      <w:proofErr w:type="gramStart"/>
      <w:r w:rsidRPr="00FC2655">
        <w:rPr>
          <w:rFonts w:asciiTheme="minorEastAsia" w:eastAsiaTheme="minorEastAsia" w:hAnsiTheme="minorEastAsia" w:cs="仿宋_GB2312" w:hint="eastAsia"/>
          <w:kern w:val="0"/>
          <w:sz w:val="24"/>
        </w:rPr>
        <w:t>……………………………………………………………………………</w:t>
      </w:r>
      <w:proofErr w:type="gramEnd"/>
      <w:r w:rsidRPr="00FC2655">
        <w:rPr>
          <w:rFonts w:asciiTheme="minorEastAsia" w:eastAsiaTheme="minorEastAsia" w:hAnsiTheme="minorEastAsia" w:cs="仿宋_GB2312" w:hint="eastAsia"/>
          <w:kern w:val="0"/>
          <w:sz w:val="24"/>
        </w:rPr>
        <w:t>（页码）</w:t>
      </w:r>
    </w:p>
    <w:p w:rsidR="00B73B9F" w:rsidRPr="00FC2655" w:rsidRDefault="003F2D10">
      <w:pPr>
        <w:snapToGrid w:val="0"/>
        <w:spacing w:line="360" w:lineRule="auto"/>
        <w:rPr>
          <w:rFonts w:asciiTheme="minorEastAsia" w:eastAsiaTheme="minorEastAsia" w:hAnsiTheme="minorEastAsia" w:cs="仿宋_GB2312"/>
          <w:kern w:val="0"/>
          <w:sz w:val="24"/>
        </w:rPr>
      </w:pPr>
      <w:r w:rsidRPr="00FC2655">
        <w:rPr>
          <w:rFonts w:asciiTheme="minorEastAsia" w:eastAsiaTheme="minorEastAsia" w:hAnsiTheme="minorEastAsia" w:cs="仿宋_GB2312" w:hint="eastAsia"/>
          <w:sz w:val="24"/>
        </w:rPr>
        <w:t>四、提供参加本次政府采购活动前近半年任意一个月的依法缴纳税收和社会保障资金的相关材料</w:t>
      </w:r>
      <w:r w:rsidRPr="00FC2655">
        <w:rPr>
          <w:rFonts w:asciiTheme="minorEastAsia" w:eastAsiaTheme="minorEastAsia" w:hAnsiTheme="minorEastAsia" w:cs="仿宋_GB2312" w:hint="eastAsia"/>
          <w:kern w:val="0"/>
          <w:sz w:val="24"/>
        </w:rPr>
        <w:t>……</w:t>
      </w:r>
      <w:proofErr w:type="gramStart"/>
      <w:r w:rsidRPr="00FC2655">
        <w:rPr>
          <w:rFonts w:asciiTheme="minorEastAsia" w:eastAsiaTheme="minorEastAsia" w:hAnsiTheme="minorEastAsia" w:cs="仿宋_GB2312" w:hint="eastAsia"/>
          <w:kern w:val="0"/>
          <w:sz w:val="24"/>
        </w:rPr>
        <w:t>…………………………………………………………………………</w:t>
      </w:r>
      <w:proofErr w:type="gramEnd"/>
      <w:r w:rsidRPr="00FC2655">
        <w:rPr>
          <w:rFonts w:asciiTheme="minorEastAsia" w:eastAsiaTheme="minorEastAsia" w:hAnsiTheme="minorEastAsia" w:cs="仿宋_GB2312" w:hint="eastAsia"/>
          <w:kern w:val="0"/>
          <w:sz w:val="24"/>
        </w:rPr>
        <w:t>（页码）</w:t>
      </w:r>
    </w:p>
    <w:p w:rsidR="00B73B9F" w:rsidRPr="00FC2655" w:rsidRDefault="003F2D10">
      <w:pPr>
        <w:snapToGrid w:val="0"/>
        <w:spacing w:line="360" w:lineRule="auto"/>
        <w:rPr>
          <w:rFonts w:asciiTheme="minorEastAsia" w:eastAsiaTheme="minorEastAsia" w:hAnsiTheme="minorEastAsia" w:cs="仿宋_GB2312"/>
          <w:kern w:val="0"/>
          <w:sz w:val="24"/>
        </w:rPr>
      </w:pPr>
      <w:r w:rsidRPr="00FC2655">
        <w:rPr>
          <w:rFonts w:asciiTheme="minorEastAsia" w:eastAsiaTheme="minorEastAsia" w:hAnsiTheme="minorEastAsia" w:cs="仿宋_GB2312" w:hint="eastAsia"/>
          <w:sz w:val="24"/>
        </w:rPr>
        <w:t>五、提供参加本次政府采购活动前3年内在经营活动中没有重大违法记录的书面承诺函并加盖单位公章</w:t>
      </w:r>
      <w:r w:rsidRPr="00FC2655">
        <w:rPr>
          <w:rFonts w:asciiTheme="minorEastAsia" w:eastAsiaTheme="minorEastAsia" w:hAnsiTheme="minorEastAsia" w:cs="仿宋_GB2312" w:hint="eastAsia"/>
          <w:kern w:val="0"/>
          <w:sz w:val="24"/>
        </w:rPr>
        <w:t>……</w:t>
      </w:r>
      <w:proofErr w:type="gramStart"/>
      <w:r w:rsidRPr="00FC2655">
        <w:rPr>
          <w:rFonts w:asciiTheme="minorEastAsia" w:eastAsiaTheme="minorEastAsia" w:hAnsiTheme="minorEastAsia" w:cs="仿宋_GB2312" w:hint="eastAsia"/>
          <w:kern w:val="0"/>
          <w:sz w:val="24"/>
        </w:rPr>
        <w:t>…………………………………………………………………</w:t>
      </w:r>
      <w:proofErr w:type="gramEnd"/>
      <w:r w:rsidRPr="00FC2655">
        <w:rPr>
          <w:rFonts w:asciiTheme="minorEastAsia" w:eastAsiaTheme="minorEastAsia" w:hAnsiTheme="minorEastAsia" w:cs="仿宋_GB2312" w:hint="eastAsia"/>
          <w:kern w:val="0"/>
          <w:sz w:val="24"/>
        </w:rPr>
        <w:t>（页码）</w:t>
      </w:r>
    </w:p>
    <w:p w:rsidR="00B73B9F" w:rsidRPr="00FC2655" w:rsidRDefault="003F2D10">
      <w:pPr>
        <w:snapToGrid w:val="0"/>
        <w:spacing w:line="360" w:lineRule="auto"/>
        <w:rPr>
          <w:rFonts w:asciiTheme="minorEastAsia" w:eastAsiaTheme="minorEastAsia" w:hAnsiTheme="minorEastAsia" w:cs="仿宋_GB2312"/>
          <w:kern w:val="0"/>
          <w:sz w:val="24"/>
        </w:rPr>
      </w:pPr>
      <w:r w:rsidRPr="00FC2655">
        <w:rPr>
          <w:rFonts w:asciiTheme="minorEastAsia" w:eastAsiaTheme="minorEastAsia" w:hAnsiTheme="minorEastAsia" w:cs="仿宋_GB2312" w:hint="eastAsia"/>
          <w:kern w:val="0"/>
          <w:sz w:val="24"/>
        </w:rPr>
        <w:t>六、“信用中国”网站及“中国政府采购网”网站截图……</w:t>
      </w:r>
      <w:proofErr w:type="gramStart"/>
      <w:r w:rsidRPr="00FC2655">
        <w:rPr>
          <w:rFonts w:asciiTheme="minorEastAsia" w:eastAsiaTheme="minorEastAsia" w:hAnsiTheme="minorEastAsia" w:cs="仿宋_GB2312" w:hint="eastAsia"/>
          <w:kern w:val="0"/>
          <w:sz w:val="24"/>
        </w:rPr>
        <w:t>………………</w:t>
      </w:r>
      <w:proofErr w:type="gramEnd"/>
      <w:r w:rsidRPr="00FC2655">
        <w:rPr>
          <w:rFonts w:asciiTheme="minorEastAsia" w:eastAsiaTheme="minorEastAsia" w:hAnsiTheme="minorEastAsia" w:cs="仿宋_GB2312" w:hint="eastAsia"/>
          <w:kern w:val="0"/>
          <w:sz w:val="24"/>
        </w:rPr>
        <w:t>（页码）</w:t>
      </w:r>
    </w:p>
    <w:p w:rsidR="00B73B9F" w:rsidRPr="00FC2655" w:rsidRDefault="003F2D10">
      <w:pPr>
        <w:snapToGrid w:val="0"/>
        <w:spacing w:line="360" w:lineRule="auto"/>
        <w:rPr>
          <w:rFonts w:asciiTheme="minorEastAsia" w:eastAsiaTheme="minorEastAsia" w:hAnsiTheme="minorEastAsia" w:cs="仿宋_GB2312"/>
          <w:kern w:val="0"/>
          <w:sz w:val="24"/>
        </w:rPr>
      </w:pPr>
      <w:r w:rsidRPr="00FC2655">
        <w:rPr>
          <w:rFonts w:asciiTheme="minorEastAsia" w:eastAsiaTheme="minorEastAsia" w:hAnsiTheme="minorEastAsia" w:cs="仿宋_GB2312" w:hint="eastAsia"/>
          <w:kern w:val="0"/>
          <w:sz w:val="24"/>
        </w:rPr>
        <w:t>七、投标保证金凭证……</w:t>
      </w:r>
      <w:proofErr w:type="gramStart"/>
      <w:r w:rsidRPr="00FC2655">
        <w:rPr>
          <w:rFonts w:asciiTheme="minorEastAsia" w:eastAsiaTheme="minorEastAsia" w:hAnsiTheme="minorEastAsia" w:cs="仿宋_GB2312" w:hint="eastAsia"/>
          <w:kern w:val="0"/>
          <w:sz w:val="24"/>
        </w:rPr>
        <w:t>………………………………………………………</w:t>
      </w:r>
      <w:proofErr w:type="gramEnd"/>
      <w:r w:rsidRPr="00FC2655">
        <w:rPr>
          <w:rFonts w:asciiTheme="minorEastAsia" w:eastAsiaTheme="minorEastAsia" w:hAnsiTheme="minorEastAsia" w:cs="仿宋_GB2312" w:hint="eastAsia"/>
          <w:kern w:val="0"/>
          <w:sz w:val="24"/>
        </w:rPr>
        <w:t>（页码）</w:t>
      </w:r>
    </w:p>
    <w:p w:rsidR="00B73B9F" w:rsidRPr="00FC2655" w:rsidRDefault="003F2D10">
      <w:pPr>
        <w:snapToGrid w:val="0"/>
        <w:spacing w:line="360" w:lineRule="auto"/>
        <w:rPr>
          <w:rFonts w:asciiTheme="minorEastAsia" w:eastAsiaTheme="minorEastAsia" w:hAnsiTheme="minorEastAsia" w:cs="仿宋_GB2312"/>
          <w:kern w:val="0"/>
          <w:sz w:val="24"/>
        </w:rPr>
      </w:pPr>
      <w:r w:rsidRPr="00FC2655">
        <w:rPr>
          <w:rFonts w:asciiTheme="minorEastAsia" w:eastAsiaTheme="minorEastAsia" w:hAnsiTheme="minorEastAsia" w:cs="仿宋_GB2312" w:hint="eastAsia"/>
          <w:kern w:val="0"/>
          <w:sz w:val="24"/>
        </w:rPr>
        <w:t>八、特定要求……</w:t>
      </w:r>
      <w:proofErr w:type="gramStart"/>
      <w:r w:rsidRPr="00FC2655">
        <w:rPr>
          <w:rFonts w:asciiTheme="minorEastAsia" w:eastAsiaTheme="minorEastAsia" w:hAnsiTheme="minorEastAsia" w:cs="仿宋_GB2312" w:hint="eastAsia"/>
          <w:kern w:val="0"/>
          <w:sz w:val="24"/>
        </w:rPr>
        <w:t>…………………………………………………………………</w:t>
      </w:r>
      <w:proofErr w:type="gramEnd"/>
      <w:r w:rsidRPr="00FC2655">
        <w:rPr>
          <w:rFonts w:asciiTheme="minorEastAsia" w:eastAsiaTheme="minorEastAsia" w:hAnsiTheme="minorEastAsia" w:cs="仿宋_GB2312" w:hint="eastAsia"/>
          <w:kern w:val="0"/>
          <w:sz w:val="24"/>
        </w:rPr>
        <w:t>（页码）</w:t>
      </w:r>
    </w:p>
    <w:p w:rsidR="00B73B9F" w:rsidRPr="00FC2655" w:rsidRDefault="003F2D10">
      <w:pPr>
        <w:snapToGrid w:val="0"/>
        <w:spacing w:line="360" w:lineRule="auto"/>
        <w:rPr>
          <w:rFonts w:asciiTheme="minorEastAsia" w:eastAsiaTheme="minorEastAsia" w:hAnsiTheme="minorEastAsia" w:cs="仿宋_GB2312"/>
          <w:kern w:val="0"/>
          <w:sz w:val="24"/>
        </w:rPr>
      </w:pPr>
      <w:r w:rsidRPr="00FC2655">
        <w:rPr>
          <w:rFonts w:asciiTheme="minorEastAsia" w:eastAsiaTheme="minorEastAsia" w:hAnsiTheme="minorEastAsia" w:cs="仿宋_GB2312" w:hint="eastAsia"/>
          <w:kern w:val="0"/>
          <w:sz w:val="24"/>
        </w:rPr>
        <w:t>九、中小企业声明函……</w:t>
      </w:r>
      <w:proofErr w:type="gramStart"/>
      <w:r w:rsidRPr="00FC2655">
        <w:rPr>
          <w:rFonts w:asciiTheme="minorEastAsia" w:eastAsiaTheme="minorEastAsia" w:hAnsiTheme="minorEastAsia" w:cs="仿宋_GB2312" w:hint="eastAsia"/>
          <w:kern w:val="0"/>
          <w:sz w:val="24"/>
        </w:rPr>
        <w:t>………………………………………………………</w:t>
      </w:r>
      <w:proofErr w:type="gramEnd"/>
      <w:r w:rsidRPr="00FC2655">
        <w:rPr>
          <w:rFonts w:asciiTheme="minorEastAsia" w:eastAsiaTheme="minorEastAsia" w:hAnsiTheme="minorEastAsia" w:cs="仿宋_GB2312" w:hint="eastAsia"/>
          <w:kern w:val="0"/>
          <w:sz w:val="24"/>
        </w:rPr>
        <w:t>（页码）</w:t>
      </w:r>
    </w:p>
    <w:p w:rsidR="00B73B9F" w:rsidRPr="00FC2655" w:rsidRDefault="003F2D10">
      <w:pPr>
        <w:spacing w:line="360" w:lineRule="auto"/>
        <w:rPr>
          <w:rFonts w:asciiTheme="minorEastAsia" w:eastAsiaTheme="minorEastAsia" w:hAnsiTheme="minorEastAsia" w:cs="仿宋_GB2312"/>
          <w:kern w:val="0"/>
          <w:sz w:val="24"/>
        </w:rPr>
      </w:pPr>
      <w:r w:rsidRPr="00FC2655">
        <w:rPr>
          <w:rFonts w:asciiTheme="minorEastAsia" w:eastAsiaTheme="minorEastAsia" w:hAnsiTheme="minorEastAsia" w:cs="仿宋_GB2312" w:hint="eastAsia"/>
          <w:kern w:val="0"/>
          <w:sz w:val="24"/>
        </w:rPr>
        <w:t>十、除文件规定必须提供以外，供应商认为需要提供的其他证明材料……（页码）</w:t>
      </w:r>
    </w:p>
    <w:p w:rsidR="00B73B9F" w:rsidRPr="00FC2655" w:rsidRDefault="003F2D10">
      <w:pPr>
        <w:spacing w:line="360" w:lineRule="auto"/>
        <w:rPr>
          <w:rFonts w:asciiTheme="minorEastAsia" w:eastAsiaTheme="minorEastAsia" w:hAnsiTheme="minorEastAsia" w:cs="仿宋_GB2312"/>
          <w:b/>
          <w:bCs/>
          <w:sz w:val="24"/>
        </w:rPr>
        <w:sectPr w:rsidR="00B73B9F" w:rsidRPr="00FC2655">
          <w:pgSz w:w="11906" w:h="16838"/>
          <w:pgMar w:top="1134" w:right="1134" w:bottom="1134" w:left="1134" w:header="720" w:footer="720" w:gutter="0"/>
          <w:cols w:space="720"/>
          <w:docGrid w:type="lines" w:linePitch="331"/>
        </w:sectPr>
      </w:pPr>
      <w:r w:rsidRPr="00FC2655">
        <w:rPr>
          <w:rFonts w:asciiTheme="minorEastAsia" w:eastAsiaTheme="minorEastAsia" w:hAnsiTheme="minorEastAsia" w:cs="仿宋_GB2312" w:hint="eastAsia"/>
          <w:b/>
          <w:bCs/>
          <w:sz w:val="24"/>
        </w:rPr>
        <w:t>注：以上目录是基本格式要求，各投标人可根据自身情况进一步向下增加内容或细化。</w:t>
      </w:r>
    </w:p>
    <w:p w:rsidR="00B73B9F" w:rsidRDefault="003F2D10" w:rsidP="00FC2655">
      <w:pPr>
        <w:pStyle w:val="aa"/>
        <w:spacing w:line="360" w:lineRule="auto"/>
        <w:ind w:firstLineChars="196" w:firstLine="551"/>
        <w:rPr>
          <w:rFonts w:asciiTheme="minorEastAsia" w:eastAsiaTheme="minorEastAsia" w:hAnsiTheme="minorEastAsia" w:cs="仿宋_GB2312"/>
          <w:b/>
          <w:sz w:val="28"/>
          <w:szCs w:val="28"/>
        </w:rPr>
      </w:pPr>
      <w:r>
        <w:rPr>
          <w:rFonts w:asciiTheme="minorEastAsia" w:eastAsiaTheme="minorEastAsia" w:hAnsiTheme="minorEastAsia" w:cs="仿宋_GB2312" w:hint="eastAsia"/>
          <w:b/>
          <w:sz w:val="28"/>
          <w:szCs w:val="28"/>
        </w:rPr>
        <w:lastRenderedPageBreak/>
        <w:t>一、合法有效的法人营业执照或事业单位法人证书</w:t>
      </w:r>
    </w:p>
    <w:p w:rsidR="00B73B9F" w:rsidRDefault="00B73B9F">
      <w:pPr>
        <w:pStyle w:val="aa"/>
        <w:spacing w:line="360" w:lineRule="auto"/>
        <w:ind w:firstLineChars="200" w:firstLine="602"/>
        <w:rPr>
          <w:rFonts w:ascii="仿宋" w:eastAsia="仿宋" w:hAnsi="仿宋" w:cs="仿宋_GB2312"/>
          <w:b/>
          <w:sz w:val="30"/>
          <w:szCs w:val="30"/>
        </w:rPr>
      </w:pPr>
    </w:p>
    <w:p w:rsidR="00B73B9F" w:rsidRDefault="00B73B9F">
      <w:pPr>
        <w:autoSpaceDE w:val="0"/>
        <w:autoSpaceDN w:val="0"/>
        <w:spacing w:line="360" w:lineRule="auto"/>
        <w:rPr>
          <w:rFonts w:ascii="仿宋_GB2312" w:eastAsia="仿宋_GB2312" w:hAnsi="仿宋" w:cs="仿宋_GB2312"/>
          <w:kern w:val="0"/>
          <w:sz w:val="24"/>
        </w:rPr>
      </w:pPr>
    </w:p>
    <w:p w:rsidR="00B73B9F" w:rsidRDefault="00B73B9F">
      <w:pPr>
        <w:snapToGrid w:val="0"/>
        <w:spacing w:beforeLines="50" w:before="165" w:after="50"/>
        <w:rPr>
          <w:rFonts w:ascii="宋体" w:hAnsi="宋体"/>
          <w:sz w:val="24"/>
          <w:szCs w:val="20"/>
        </w:rPr>
      </w:pPr>
    </w:p>
    <w:p w:rsidR="00B73B9F" w:rsidRDefault="003F2D10">
      <w:pPr>
        <w:pStyle w:val="aa"/>
        <w:spacing w:line="360" w:lineRule="auto"/>
        <w:ind w:firstLineChars="200" w:firstLine="562"/>
        <w:jc w:val="center"/>
        <w:rPr>
          <w:rFonts w:asciiTheme="minorEastAsia" w:eastAsiaTheme="minorEastAsia" w:hAnsiTheme="minorEastAsia" w:cs="仿宋_GB2312"/>
          <w:b/>
          <w:sz w:val="28"/>
          <w:szCs w:val="28"/>
        </w:rPr>
      </w:pPr>
      <w:r>
        <w:rPr>
          <w:rFonts w:asciiTheme="minorEastAsia" w:eastAsiaTheme="minorEastAsia" w:hAnsiTheme="minorEastAsia" w:cs="仿宋_GB2312" w:hint="eastAsia"/>
          <w:b/>
          <w:sz w:val="28"/>
          <w:szCs w:val="28"/>
        </w:rPr>
        <w:t>二、2022年财务报表或审计报告，新成立不足一年的公司无需提供</w:t>
      </w:r>
    </w:p>
    <w:p w:rsidR="00B73B9F" w:rsidRDefault="00B73B9F">
      <w:pPr>
        <w:spacing w:line="300" w:lineRule="auto"/>
        <w:rPr>
          <w:rFonts w:ascii="宋体" w:hAnsi="宋体"/>
          <w:szCs w:val="21"/>
        </w:rPr>
      </w:pPr>
    </w:p>
    <w:p w:rsidR="00B73B9F" w:rsidRDefault="00B73B9F">
      <w:pPr>
        <w:autoSpaceDE w:val="0"/>
        <w:autoSpaceDN w:val="0"/>
        <w:spacing w:line="360" w:lineRule="auto"/>
        <w:rPr>
          <w:rFonts w:ascii="仿宋_GB2312" w:eastAsia="仿宋_GB2312" w:hAnsi="仿宋" w:cs="仿宋_GB2312"/>
          <w:kern w:val="0"/>
          <w:sz w:val="24"/>
        </w:rPr>
      </w:pPr>
    </w:p>
    <w:p w:rsidR="00B73B9F" w:rsidRDefault="00B73B9F">
      <w:pPr>
        <w:spacing w:line="300" w:lineRule="auto"/>
        <w:rPr>
          <w:rFonts w:ascii="宋体" w:hAnsi="宋体"/>
          <w:szCs w:val="21"/>
        </w:rPr>
      </w:pPr>
    </w:p>
    <w:p w:rsidR="00B73B9F" w:rsidRDefault="003F2D10">
      <w:pPr>
        <w:pStyle w:val="aa"/>
        <w:spacing w:line="360" w:lineRule="auto"/>
        <w:ind w:firstLineChars="200" w:firstLine="562"/>
        <w:rPr>
          <w:rFonts w:asciiTheme="minorEastAsia" w:eastAsiaTheme="minorEastAsia" w:hAnsiTheme="minorEastAsia" w:cs="仿宋_GB2312"/>
          <w:b/>
          <w:sz w:val="28"/>
          <w:szCs w:val="28"/>
        </w:rPr>
      </w:pPr>
      <w:r>
        <w:rPr>
          <w:rFonts w:asciiTheme="minorEastAsia" w:eastAsiaTheme="minorEastAsia" w:hAnsiTheme="minorEastAsia" w:cs="仿宋_GB2312" w:hint="eastAsia"/>
          <w:b/>
          <w:sz w:val="28"/>
          <w:szCs w:val="28"/>
        </w:rPr>
        <w:t>三、根据项目需求提供履行合同所必需的设备和专业技术能力的加盖单位公章的书面承诺函</w:t>
      </w:r>
    </w:p>
    <w:p w:rsidR="00B73B9F" w:rsidRDefault="00B73B9F" w:rsidP="00A4329F">
      <w:pPr>
        <w:spacing w:line="300" w:lineRule="auto"/>
        <w:ind w:firstLineChars="198" w:firstLine="416"/>
        <w:rPr>
          <w:rFonts w:ascii="宋体" w:hAnsi="宋体"/>
          <w:szCs w:val="21"/>
        </w:rPr>
      </w:pPr>
    </w:p>
    <w:p w:rsidR="00B73B9F" w:rsidRDefault="00B73B9F">
      <w:pPr>
        <w:spacing w:line="320" w:lineRule="exact"/>
        <w:jc w:val="left"/>
        <w:rPr>
          <w:rFonts w:ascii="宋体" w:hAnsi="宋体"/>
          <w:szCs w:val="21"/>
        </w:rPr>
      </w:pPr>
    </w:p>
    <w:p w:rsidR="00B73B9F" w:rsidRDefault="00B73B9F">
      <w:pPr>
        <w:snapToGrid w:val="0"/>
        <w:spacing w:beforeLines="50" w:before="165" w:after="50" w:line="360" w:lineRule="auto"/>
        <w:jc w:val="center"/>
        <w:rPr>
          <w:rFonts w:ascii="宋体" w:hAnsi="宋体"/>
          <w:b/>
          <w:sz w:val="24"/>
        </w:rPr>
      </w:pPr>
    </w:p>
    <w:p w:rsidR="00B73B9F" w:rsidRDefault="00B73B9F">
      <w:pPr>
        <w:pStyle w:val="aa"/>
        <w:spacing w:line="360" w:lineRule="auto"/>
        <w:ind w:firstLineChars="200" w:firstLine="562"/>
        <w:rPr>
          <w:rFonts w:ascii="仿宋" w:eastAsia="仿宋" w:hAnsi="仿宋" w:cs="仿宋_GB2312"/>
          <w:b/>
          <w:sz w:val="28"/>
          <w:szCs w:val="28"/>
        </w:rPr>
      </w:pPr>
    </w:p>
    <w:p w:rsidR="00B73B9F" w:rsidRDefault="003F2D10">
      <w:pPr>
        <w:pStyle w:val="aa"/>
        <w:spacing w:line="360" w:lineRule="auto"/>
        <w:ind w:firstLineChars="200" w:firstLine="562"/>
        <w:rPr>
          <w:rFonts w:asciiTheme="minorEastAsia" w:eastAsiaTheme="minorEastAsia" w:hAnsiTheme="minorEastAsia" w:cs="仿宋_GB2312"/>
          <w:b/>
          <w:sz w:val="28"/>
          <w:szCs w:val="28"/>
        </w:rPr>
      </w:pPr>
      <w:r>
        <w:rPr>
          <w:rFonts w:asciiTheme="minorEastAsia" w:eastAsiaTheme="minorEastAsia" w:hAnsiTheme="minorEastAsia" w:cs="仿宋_GB2312" w:hint="eastAsia"/>
          <w:b/>
          <w:sz w:val="28"/>
          <w:szCs w:val="28"/>
        </w:rPr>
        <w:t>四、提供参加本次政府采购活动前近半年任意一个月的依法缴纳税收和社会保障资金的相关材料</w:t>
      </w:r>
    </w:p>
    <w:p w:rsidR="00B73B9F" w:rsidRDefault="00B73B9F">
      <w:pPr>
        <w:snapToGrid w:val="0"/>
        <w:spacing w:line="360" w:lineRule="auto"/>
        <w:jc w:val="left"/>
        <w:rPr>
          <w:rFonts w:ascii="宋体" w:hAnsi="宋体" w:cs="宋体"/>
          <w:sz w:val="24"/>
        </w:rPr>
      </w:pPr>
    </w:p>
    <w:p w:rsidR="00B73B9F" w:rsidRDefault="00B73B9F">
      <w:pPr>
        <w:snapToGrid w:val="0"/>
        <w:rPr>
          <w:rFonts w:ascii="仿宋" w:eastAsia="仿宋" w:hAnsi="仿宋" w:cs="仿宋_GB2312"/>
          <w:b/>
          <w:kern w:val="0"/>
          <w:sz w:val="30"/>
          <w:szCs w:val="30"/>
        </w:rPr>
      </w:pPr>
    </w:p>
    <w:p w:rsidR="00B73B9F" w:rsidRDefault="003F2D10">
      <w:pPr>
        <w:pStyle w:val="aa"/>
        <w:spacing w:line="360" w:lineRule="auto"/>
        <w:ind w:firstLineChars="200" w:firstLine="562"/>
        <w:rPr>
          <w:rFonts w:asciiTheme="minorEastAsia" w:eastAsiaTheme="minorEastAsia" w:hAnsiTheme="minorEastAsia" w:cs="仿宋_GB2312"/>
          <w:b/>
          <w:sz w:val="28"/>
          <w:szCs w:val="28"/>
        </w:rPr>
      </w:pPr>
      <w:r>
        <w:rPr>
          <w:rFonts w:asciiTheme="minorEastAsia" w:eastAsiaTheme="minorEastAsia" w:hAnsiTheme="minorEastAsia" w:cs="仿宋_GB2312" w:hint="eastAsia"/>
          <w:b/>
          <w:sz w:val="28"/>
          <w:szCs w:val="28"/>
        </w:rPr>
        <w:t>五、提供参加本次政府采购活动前3年内在经营活动中没有重大违法记录的书面承诺函并加盖单位公章</w:t>
      </w:r>
    </w:p>
    <w:p w:rsidR="00B73B9F" w:rsidRDefault="00B73B9F">
      <w:pPr>
        <w:spacing w:line="360" w:lineRule="auto"/>
        <w:ind w:firstLineChars="200" w:firstLine="480"/>
        <w:jc w:val="left"/>
        <w:rPr>
          <w:rFonts w:ascii="仿宋_GB2312" w:eastAsia="仿宋_GB2312" w:hAnsi="仿宋" w:cs="仿宋_GB2312"/>
          <w:kern w:val="0"/>
          <w:sz w:val="24"/>
        </w:rPr>
      </w:pPr>
    </w:p>
    <w:p w:rsidR="00B73B9F" w:rsidRDefault="003F2D10">
      <w:pPr>
        <w:spacing w:line="360" w:lineRule="auto"/>
        <w:ind w:right="480"/>
        <w:contextualSpacing/>
        <w:rPr>
          <w:rFonts w:ascii="宋体" w:hAnsi="宋体"/>
          <w:sz w:val="28"/>
          <w:szCs w:val="28"/>
        </w:rPr>
      </w:pPr>
      <w:r>
        <w:rPr>
          <w:rFonts w:ascii="宋体" w:hAnsi="宋体" w:hint="eastAsia"/>
          <w:sz w:val="24"/>
        </w:rPr>
        <w:t xml:space="preserve">                                  </w:t>
      </w:r>
    </w:p>
    <w:p w:rsidR="00B73B9F" w:rsidRDefault="003F2D10">
      <w:pPr>
        <w:pStyle w:val="aa"/>
        <w:spacing w:line="360" w:lineRule="auto"/>
        <w:ind w:firstLineChars="200" w:firstLine="562"/>
        <w:rPr>
          <w:rFonts w:asciiTheme="minorEastAsia" w:eastAsiaTheme="minorEastAsia" w:hAnsiTheme="minorEastAsia" w:cs="仿宋_GB2312"/>
          <w:b/>
          <w:sz w:val="28"/>
          <w:szCs w:val="28"/>
        </w:rPr>
      </w:pPr>
      <w:r>
        <w:rPr>
          <w:rFonts w:asciiTheme="minorEastAsia" w:eastAsiaTheme="minorEastAsia" w:hAnsiTheme="minorEastAsia" w:cs="仿宋_GB2312" w:hint="eastAsia"/>
          <w:b/>
          <w:sz w:val="28"/>
          <w:szCs w:val="28"/>
        </w:rPr>
        <w:t>六、“信用中国”网站及“中国政府采购网”网站截图</w:t>
      </w:r>
    </w:p>
    <w:p w:rsidR="00B73B9F" w:rsidRDefault="00B73B9F">
      <w:pPr>
        <w:widowControl/>
        <w:jc w:val="left"/>
        <w:rPr>
          <w:rFonts w:asciiTheme="minorEastAsia" w:eastAsiaTheme="minorEastAsia" w:hAnsiTheme="minorEastAsia" w:cs="仿宋_GB2312"/>
          <w:b/>
          <w:sz w:val="28"/>
          <w:szCs w:val="28"/>
        </w:rPr>
      </w:pPr>
    </w:p>
    <w:p w:rsidR="00B73B9F" w:rsidRDefault="00B73B9F">
      <w:pPr>
        <w:widowControl/>
        <w:jc w:val="left"/>
        <w:rPr>
          <w:rFonts w:asciiTheme="minorEastAsia" w:eastAsiaTheme="minorEastAsia" w:hAnsiTheme="minorEastAsia" w:cs="仿宋_GB2312"/>
          <w:b/>
          <w:sz w:val="28"/>
          <w:szCs w:val="28"/>
        </w:rPr>
      </w:pPr>
    </w:p>
    <w:p w:rsidR="00B73B9F" w:rsidRDefault="003F2D10">
      <w:pPr>
        <w:widowControl/>
        <w:ind w:firstLineChars="200" w:firstLine="602"/>
        <w:jc w:val="left"/>
        <w:rPr>
          <w:rFonts w:asciiTheme="minorEastAsia" w:eastAsiaTheme="minorEastAsia" w:hAnsiTheme="minorEastAsia"/>
          <w:b/>
          <w:color w:val="000000" w:themeColor="text1"/>
          <w:sz w:val="30"/>
          <w:szCs w:val="30"/>
        </w:rPr>
      </w:pPr>
      <w:r>
        <w:rPr>
          <w:rFonts w:asciiTheme="minorEastAsia" w:eastAsiaTheme="minorEastAsia" w:hAnsiTheme="minorEastAsia" w:hint="eastAsia"/>
          <w:b/>
          <w:color w:val="000000" w:themeColor="text1"/>
          <w:sz w:val="30"/>
          <w:szCs w:val="30"/>
        </w:rPr>
        <w:lastRenderedPageBreak/>
        <w:t>七、投标保证金凭证</w:t>
      </w:r>
    </w:p>
    <w:p w:rsidR="00B73B9F" w:rsidRDefault="00B73B9F">
      <w:pPr>
        <w:widowControl/>
        <w:ind w:firstLineChars="200" w:firstLine="602"/>
        <w:jc w:val="left"/>
        <w:rPr>
          <w:rFonts w:asciiTheme="minorEastAsia" w:eastAsiaTheme="minorEastAsia" w:hAnsiTheme="minorEastAsia"/>
          <w:b/>
          <w:color w:val="000000" w:themeColor="text1"/>
          <w:sz w:val="30"/>
          <w:szCs w:val="30"/>
        </w:rPr>
      </w:pPr>
    </w:p>
    <w:p w:rsidR="00B73B9F" w:rsidRPr="008A70E7" w:rsidRDefault="003F2D10" w:rsidP="008A70E7">
      <w:pPr>
        <w:spacing w:line="360" w:lineRule="auto"/>
        <w:ind w:firstLineChars="200" w:firstLine="602"/>
        <w:rPr>
          <w:rFonts w:asciiTheme="minorEastAsia" w:eastAsiaTheme="minorEastAsia" w:hAnsiTheme="minorEastAsia"/>
          <w:b/>
          <w:color w:val="000000" w:themeColor="text1"/>
          <w:sz w:val="30"/>
          <w:szCs w:val="30"/>
        </w:rPr>
      </w:pPr>
      <w:r>
        <w:rPr>
          <w:rFonts w:asciiTheme="minorEastAsia" w:eastAsiaTheme="minorEastAsia" w:hAnsiTheme="minorEastAsia" w:hint="eastAsia"/>
          <w:b/>
          <w:color w:val="000000" w:themeColor="text1"/>
          <w:sz w:val="30"/>
          <w:szCs w:val="30"/>
        </w:rPr>
        <w:t>八、</w:t>
      </w:r>
      <w:r w:rsidR="008A70E7" w:rsidRPr="008A70E7">
        <w:rPr>
          <w:rFonts w:asciiTheme="minorEastAsia" w:eastAsiaTheme="minorEastAsia" w:hAnsiTheme="minorEastAsia" w:hint="eastAsia"/>
          <w:b/>
          <w:color w:val="000000" w:themeColor="text1"/>
          <w:sz w:val="30"/>
          <w:szCs w:val="30"/>
        </w:rPr>
        <w:t>具备房屋建筑工程监理丙级或以上资质或监理综合资质，项目负责人具备房屋建筑工程注册监理工程师资格证书。自治区</w:t>
      </w:r>
      <w:proofErr w:type="gramStart"/>
      <w:r w:rsidR="008A70E7" w:rsidRPr="008A70E7">
        <w:rPr>
          <w:rFonts w:asciiTheme="minorEastAsia" w:eastAsiaTheme="minorEastAsia" w:hAnsiTheme="minorEastAsia" w:hint="eastAsia"/>
          <w:b/>
          <w:color w:val="000000" w:themeColor="text1"/>
          <w:sz w:val="30"/>
          <w:szCs w:val="30"/>
        </w:rPr>
        <w:t>外企业须提供</w:t>
      </w:r>
      <w:proofErr w:type="gramEnd"/>
      <w:r w:rsidR="008A70E7" w:rsidRPr="008A70E7">
        <w:rPr>
          <w:rFonts w:asciiTheme="minorEastAsia" w:eastAsiaTheme="minorEastAsia" w:hAnsiTheme="minorEastAsia" w:hint="eastAsia"/>
          <w:b/>
          <w:color w:val="000000" w:themeColor="text1"/>
          <w:sz w:val="30"/>
          <w:szCs w:val="30"/>
        </w:rPr>
        <w:t>在新疆工程建设云上打印的企业信息报送册或有效的《新疆维吾尔自治区区外建设工程企业进疆登记册》拟派的项目主要管理人员必须为建筑业企业进疆备案册中相对应的已备案人员</w:t>
      </w:r>
    </w:p>
    <w:p w:rsidR="00B73B9F" w:rsidRDefault="00B73B9F">
      <w:pPr>
        <w:widowControl/>
        <w:ind w:firstLineChars="200" w:firstLine="562"/>
        <w:jc w:val="left"/>
        <w:rPr>
          <w:rFonts w:asciiTheme="minorEastAsia" w:eastAsiaTheme="minorEastAsia" w:hAnsiTheme="minorEastAsia" w:cs="仿宋_GB2312"/>
          <w:b/>
          <w:sz w:val="28"/>
          <w:szCs w:val="28"/>
        </w:rPr>
      </w:pPr>
    </w:p>
    <w:p w:rsidR="00B73B9F" w:rsidRDefault="00B73B9F">
      <w:pPr>
        <w:widowControl/>
        <w:spacing w:line="360" w:lineRule="auto"/>
        <w:jc w:val="left"/>
        <w:rPr>
          <w:rFonts w:ascii="仿宋_GB2312" w:eastAsia="仿宋_GB2312" w:hAnsi="仿宋" w:cs="仿宋_GB2312"/>
          <w:kern w:val="0"/>
          <w:sz w:val="24"/>
        </w:rPr>
      </w:pPr>
    </w:p>
    <w:p w:rsidR="00B73B9F" w:rsidRDefault="00B73B9F">
      <w:pPr>
        <w:widowControl/>
        <w:spacing w:line="360" w:lineRule="auto"/>
        <w:jc w:val="left"/>
        <w:rPr>
          <w:rFonts w:ascii="仿宋_GB2312" w:eastAsia="仿宋_GB2312" w:hAnsi="仿宋" w:cs="仿宋_GB2312"/>
          <w:kern w:val="0"/>
          <w:sz w:val="24"/>
        </w:rPr>
      </w:pPr>
    </w:p>
    <w:p w:rsidR="00B73B9F" w:rsidRDefault="00B73B9F">
      <w:pPr>
        <w:widowControl/>
        <w:spacing w:line="360" w:lineRule="auto"/>
        <w:jc w:val="left"/>
        <w:rPr>
          <w:rFonts w:ascii="仿宋_GB2312" w:eastAsia="仿宋_GB2312" w:hAnsi="仿宋" w:cs="仿宋_GB2312"/>
          <w:kern w:val="0"/>
          <w:sz w:val="24"/>
        </w:rPr>
      </w:pPr>
    </w:p>
    <w:p w:rsidR="00B73B9F" w:rsidRDefault="00B73B9F">
      <w:pPr>
        <w:autoSpaceDE w:val="0"/>
        <w:autoSpaceDN w:val="0"/>
        <w:spacing w:line="360" w:lineRule="auto"/>
        <w:ind w:firstLineChars="2700" w:firstLine="7560"/>
        <w:rPr>
          <w:rFonts w:asciiTheme="minorEastAsia" w:eastAsiaTheme="minorEastAsia" w:hAnsiTheme="minorEastAsia" w:cs="仿宋_GB2312"/>
          <w:kern w:val="0"/>
          <w:sz w:val="28"/>
          <w:szCs w:val="28"/>
        </w:rPr>
      </w:pPr>
    </w:p>
    <w:p w:rsidR="00B73B9F" w:rsidRDefault="00B73B9F">
      <w:pPr>
        <w:autoSpaceDE w:val="0"/>
        <w:autoSpaceDN w:val="0"/>
        <w:spacing w:line="360" w:lineRule="auto"/>
        <w:ind w:firstLineChars="2700" w:firstLine="7560"/>
        <w:rPr>
          <w:rFonts w:asciiTheme="minorEastAsia" w:eastAsiaTheme="minorEastAsia" w:hAnsiTheme="minorEastAsia" w:cs="仿宋_GB2312"/>
          <w:kern w:val="0"/>
          <w:sz w:val="28"/>
          <w:szCs w:val="28"/>
        </w:rPr>
      </w:pPr>
    </w:p>
    <w:p w:rsidR="00B73B9F" w:rsidRDefault="00B73B9F">
      <w:pPr>
        <w:autoSpaceDE w:val="0"/>
        <w:autoSpaceDN w:val="0"/>
        <w:spacing w:line="360" w:lineRule="auto"/>
        <w:ind w:firstLineChars="2700" w:firstLine="6480"/>
        <w:rPr>
          <w:rFonts w:ascii="仿宋_GB2312" w:eastAsia="仿宋_GB2312" w:hAnsi="仿宋" w:cs="仿宋_GB2312"/>
          <w:kern w:val="0"/>
          <w:sz w:val="24"/>
          <w:lang w:val="zh-CN"/>
        </w:rPr>
      </w:pPr>
    </w:p>
    <w:p w:rsidR="00B73B9F" w:rsidRDefault="00B73B9F">
      <w:pPr>
        <w:widowControl/>
        <w:spacing w:line="360" w:lineRule="auto"/>
        <w:jc w:val="left"/>
        <w:rPr>
          <w:rFonts w:ascii="仿宋_GB2312" w:eastAsia="仿宋_GB2312" w:hAnsi="仿宋" w:cs="仿宋_GB2312"/>
          <w:kern w:val="0"/>
          <w:sz w:val="24"/>
        </w:rPr>
      </w:pPr>
    </w:p>
    <w:p w:rsidR="00B73B9F" w:rsidRDefault="003F2D10">
      <w:pPr>
        <w:widowControl/>
        <w:jc w:val="left"/>
        <w:rPr>
          <w:rFonts w:ascii="仿宋" w:eastAsia="仿宋" w:hAnsi="仿宋" w:cs="仿宋_GB2312"/>
          <w:b/>
          <w:sz w:val="30"/>
          <w:szCs w:val="30"/>
        </w:rPr>
      </w:pPr>
      <w:r>
        <w:rPr>
          <w:rFonts w:ascii="仿宋" w:eastAsia="仿宋" w:hAnsi="仿宋" w:cs="仿宋_GB2312"/>
          <w:b/>
          <w:sz w:val="30"/>
          <w:szCs w:val="30"/>
        </w:rPr>
        <w:br w:type="page"/>
      </w:r>
    </w:p>
    <w:p w:rsidR="00B73B9F" w:rsidRDefault="003F2D10">
      <w:pPr>
        <w:pStyle w:val="aa"/>
        <w:jc w:val="center"/>
        <w:rPr>
          <w:rFonts w:asciiTheme="minorEastAsia" w:eastAsiaTheme="minorEastAsia" w:hAnsiTheme="minorEastAsia"/>
          <w:b/>
          <w:color w:val="000000" w:themeColor="text1"/>
          <w:sz w:val="30"/>
          <w:szCs w:val="30"/>
        </w:rPr>
      </w:pPr>
      <w:r>
        <w:rPr>
          <w:rFonts w:ascii="仿宋" w:eastAsia="仿宋" w:hAnsi="仿宋" w:cs="仿宋_GB2312"/>
          <w:b/>
          <w:sz w:val="30"/>
          <w:szCs w:val="30"/>
        </w:rPr>
        <w:lastRenderedPageBreak/>
        <w:t>九、</w:t>
      </w:r>
      <w:r>
        <w:rPr>
          <w:rFonts w:asciiTheme="minorEastAsia" w:eastAsiaTheme="minorEastAsia" w:hAnsiTheme="minorEastAsia" w:hint="eastAsia"/>
          <w:b/>
          <w:color w:val="000000" w:themeColor="text1"/>
          <w:sz w:val="30"/>
          <w:szCs w:val="30"/>
        </w:rPr>
        <w:t>中小企业声明函（中、小、微型企业价格需扣除的须提供）</w:t>
      </w:r>
    </w:p>
    <w:p w:rsidR="00B73B9F" w:rsidRDefault="00B73B9F">
      <w:pPr>
        <w:pStyle w:val="a9"/>
        <w:spacing w:line="240" w:lineRule="auto"/>
        <w:ind w:firstLine="0"/>
        <w:rPr>
          <w:rFonts w:ascii="Times New Roman" w:hAnsi="Times New Roman"/>
          <w:color w:val="000000" w:themeColor="text1"/>
          <w:sz w:val="21"/>
          <w:szCs w:val="21"/>
        </w:rPr>
      </w:pPr>
    </w:p>
    <w:p w:rsidR="00B73B9F" w:rsidRDefault="003F2D10">
      <w:pPr>
        <w:pStyle w:val="5000"/>
        <w:spacing w:line="360" w:lineRule="auto"/>
        <w:ind w:right="-97"/>
        <w:jc w:val="center"/>
        <w:rPr>
          <w:rFonts w:ascii="Times New Roman" w:hAnsi="Times New Roman" w:cs="Times New Roman"/>
          <w:b/>
          <w:bCs/>
          <w:sz w:val="28"/>
          <w:szCs w:val="28"/>
        </w:rPr>
      </w:pPr>
      <w:r>
        <w:rPr>
          <w:rFonts w:ascii="Times New Roman" w:hAnsi="Times New Roman" w:cs="Times New Roman"/>
          <w:b/>
          <w:bCs/>
          <w:sz w:val="28"/>
          <w:szCs w:val="28"/>
        </w:rPr>
        <w:t>中小企业声明函</w:t>
      </w:r>
      <w:r>
        <w:rPr>
          <w:rFonts w:ascii="Times New Roman" w:hAnsi="Times New Roman" w:cs="Times New Roman" w:hint="eastAsia"/>
          <w:b/>
          <w:bCs/>
          <w:sz w:val="28"/>
          <w:szCs w:val="28"/>
        </w:rPr>
        <w:t>（服务）</w:t>
      </w:r>
    </w:p>
    <w:p w:rsidR="00B73B9F" w:rsidRDefault="003F2D10">
      <w:pPr>
        <w:pStyle w:val="300"/>
        <w:spacing w:line="520" w:lineRule="exact"/>
        <w:ind w:firstLineChars="200" w:firstLine="472"/>
        <w:rPr>
          <w:rFonts w:ascii="Times New Roman" w:hAnsi="Times New Roman"/>
          <w:b w:val="0"/>
          <w:bCs/>
          <w:spacing w:val="-2"/>
          <w:sz w:val="24"/>
          <w:szCs w:val="24"/>
        </w:rPr>
      </w:pPr>
      <w:r>
        <w:rPr>
          <w:rFonts w:ascii="Times New Roman" w:hAnsi="Times New Roman"/>
          <w:b w:val="0"/>
          <w:bCs/>
          <w:spacing w:val="-2"/>
          <w:sz w:val="24"/>
          <w:szCs w:val="24"/>
        </w:rPr>
        <w:t>本公司（联合体）郑重声明，根据《政府采购促进中小企业发展管理办法》（财库﹝</w:t>
      </w:r>
      <w:r>
        <w:rPr>
          <w:rFonts w:ascii="Times New Roman" w:hAnsi="Times New Roman"/>
          <w:b w:val="0"/>
          <w:bCs/>
          <w:spacing w:val="-2"/>
          <w:sz w:val="24"/>
          <w:szCs w:val="24"/>
        </w:rPr>
        <w:t>2020</w:t>
      </w:r>
      <w:r>
        <w:rPr>
          <w:rFonts w:ascii="Times New Roman" w:hAnsi="Times New Roman"/>
          <w:b w:val="0"/>
          <w:bCs/>
          <w:spacing w:val="-2"/>
          <w:sz w:val="24"/>
          <w:szCs w:val="24"/>
        </w:rPr>
        <w:t>﹞</w:t>
      </w:r>
      <w:r>
        <w:rPr>
          <w:rFonts w:ascii="Times New Roman" w:hAnsi="Times New Roman"/>
          <w:b w:val="0"/>
          <w:bCs/>
          <w:spacing w:val="-2"/>
          <w:sz w:val="24"/>
          <w:szCs w:val="24"/>
        </w:rPr>
        <w:t xml:space="preserve">46 </w:t>
      </w:r>
      <w:r>
        <w:rPr>
          <w:rFonts w:ascii="Times New Roman" w:hAnsi="Times New Roman"/>
          <w:b w:val="0"/>
          <w:bCs/>
          <w:spacing w:val="-2"/>
          <w:sz w:val="24"/>
          <w:szCs w:val="24"/>
        </w:rPr>
        <w:t>号）的规定，本公司（联合体）参加</w:t>
      </w:r>
      <w:r>
        <w:rPr>
          <w:rFonts w:ascii="Times New Roman" w:hAnsi="Times New Roman"/>
          <w:b w:val="0"/>
          <w:bCs/>
          <w:spacing w:val="-2"/>
          <w:sz w:val="24"/>
          <w:szCs w:val="24"/>
          <w:u w:val="single"/>
        </w:rPr>
        <w:t>（单位名称）</w:t>
      </w:r>
      <w:r>
        <w:rPr>
          <w:rFonts w:ascii="Times New Roman" w:hAnsi="Times New Roman"/>
          <w:b w:val="0"/>
          <w:bCs/>
          <w:spacing w:val="-2"/>
          <w:sz w:val="24"/>
          <w:szCs w:val="24"/>
        </w:rPr>
        <w:t>的</w:t>
      </w:r>
      <w:r>
        <w:rPr>
          <w:rFonts w:ascii="Times New Roman" w:hAnsi="Times New Roman"/>
          <w:b w:val="0"/>
          <w:bCs/>
          <w:spacing w:val="-2"/>
          <w:sz w:val="24"/>
          <w:szCs w:val="24"/>
          <w:u w:val="single"/>
        </w:rPr>
        <w:t>（项目名称）</w:t>
      </w:r>
      <w:r>
        <w:rPr>
          <w:rFonts w:ascii="Times New Roman" w:hAnsi="Times New Roman"/>
          <w:b w:val="0"/>
          <w:bCs/>
          <w:spacing w:val="-2"/>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rsidR="00B73B9F" w:rsidRDefault="003F2D10">
      <w:pPr>
        <w:pStyle w:val="300"/>
        <w:numPr>
          <w:ilvl w:val="0"/>
          <w:numId w:val="6"/>
        </w:numPr>
        <w:spacing w:line="520" w:lineRule="exact"/>
        <w:ind w:firstLineChars="200" w:firstLine="472"/>
        <w:rPr>
          <w:rFonts w:ascii="Times New Roman" w:hAnsi="Times New Roman"/>
          <w:b w:val="0"/>
          <w:bCs/>
          <w:spacing w:val="-2"/>
          <w:sz w:val="24"/>
          <w:szCs w:val="24"/>
        </w:rPr>
      </w:pPr>
      <w:r>
        <w:rPr>
          <w:rFonts w:ascii="Times New Roman" w:hAnsi="Times New Roman"/>
          <w:b w:val="0"/>
          <w:bCs/>
          <w:spacing w:val="-2"/>
          <w:sz w:val="24"/>
          <w:szCs w:val="24"/>
          <w:u w:val="single"/>
        </w:rPr>
        <w:t>（标的名称）</w:t>
      </w:r>
      <w:r>
        <w:rPr>
          <w:rFonts w:ascii="Times New Roman" w:hAnsi="Times New Roman"/>
          <w:b w:val="0"/>
          <w:bCs/>
          <w:spacing w:val="-2"/>
          <w:sz w:val="24"/>
          <w:szCs w:val="24"/>
        </w:rPr>
        <w:t>，属于</w:t>
      </w:r>
      <w:r>
        <w:rPr>
          <w:rFonts w:ascii="Times New Roman" w:hAnsi="Times New Roman"/>
          <w:b w:val="0"/>
          <w:bCs/>
          <w:spacing w:val="-2"/>
          <w:sz w:val="24"/>
          <w:szCs w:val="24"/>
          <w:u w:val="single"/>
        </w:rPr>
        <w:t>（采购文件中明确的所属行业）</w:t>
      </w:r>
      <w:r>
        <w:rPr>
          <w:rFonts w:ascii="Times New Roman" w:hAnsi="Times New Roman"/>
          <w:b w:val="0"/>
          <w:bCs/>
          <w:spacing w:val="-2"/>
          <w:sz w:val="24"/>
          <w:szCs w:val="24"/>
        </w:rPr>
        <w:t>；承建（承接）企业为</w:t>
      </w:r>
      <w:r>
        <w:rPr>
          <w:rFonts w:ascii="Times New Roman" w:hAnsi="Times New Roman"/>
          <w:b w:val="0"/>
          <w:bCs/>
          <w:spacing w:val="-2"/>
          <w:sz w:val="24"/>
          <w:szCs w:val="24"/>
          <w:u w:val="single"/>
        </w:rPr>
        <w:t>（企业名称）</w:t>
      </w:r>
      <w:r>
        <w:rPr>
          <w:rFonts w:ascii="Times New Roman" w:hAnsi="Times New Roman"/>
          <w:b w:val="0"/>
          <w:bCs/>
          <w:spacing w:val="-2"/>
          <w:sz w:val="24"/>
          <w:szCs w:val="24"/>
        </w:rPr>
        <w:t>，从业人员</w:t>
      </w:r>
      <w:r>
        <w:rPr>
          <w:rFonts w:ascii="Times New Roman" w:hAnsi="Times New Roman"/>
          <w:b w:val="0"/>
          <w:bCs/>
          <w:spacing w:val="-2"/>
          <w:sz w:val="24"/>
          <w:szCs w:val="24"/>
          <w:u w:val="single"/>
        </w:rPr>
        <w:t xml:space="preserve">   </w:t>
      </w:r>
      <w:r>
        <w:rPr>
          <w:rFonts w:ascii="Times New Roman" w:hAnsi="Times New Roman"/>
          <w:b w:val="0"/>
          <w:bCs/>
          <w:spacing w:val="-2"/>
          <w:sz w:val="24"/>
          <w:szCs w:val="24"/>
          <w:u w:val="single"/>
        </w:rPr>
        <w:tab/>
        <w:t xml:space="preserve"> </w:t>
      </w:r>
      <w:r>
        <w:rPr>
          <w:rFonts w:ascii="Times New Roman" w:hAnsi="Times New Roman"/>
          <w:b w:val="0"/>
          <w:bCs/>
          <w:spacing w:val="-2"/>
          <w:sz w:val="24"/>
          <w:szCs w:val="24"/>
        </w:rPr>
        <w:t>人，营业收入为</w:t>
      </w:r>
      <w:r>
        <w:rPr>
          <w:rFonts w:ascii="Times New Roman" w:hAnsi="Times New Roman"/>
          <w:b w:val="0"/>
          <w:bCs/>
          <w:spacing w:val="-2"/>
          <w:sz w:val="24"/>
          <w:szCs w:val="24"/>
        </w:rPr>
        <w:t xml:space="preserve"> </w:t>
      </w:r>
      <w:r>
        <w:rPr>
          <w:rFonts w:ascii="Times New Roman" w:hAnsi="Times New Roman"/>
          <w:b w:val="0"/>
          <w:bCs/>
          <w:spacing w:val="-2"/>
          <w:sz w:val="24"/>
          <w:szCs w:val="24"/>
          <w:u w:val="single"/>
        </w:rPr>
        <w:tab/>
        <w:t xml:space="preserve">   </w:t>
      </w:r>
      <w:r>
        <w:rPr>
          <w:rFonts w:ascii="Times New Roman" w:hAnsi="Times New Roman"/>
          <w:b w:val="0"/>
          <w:bCs/>
          <w:spacing w:val="-2"/>
          <w:sz w:val="24"/>
          <w:szCs w:val="24"/>
        </w:rPr>
        <w:t>万元，资产总额为</w:t>
      </w:r>
      <w:r>
        <w:rPr>
          <w:rFonts w:ascii="Times New Roman" w:hAnsi="Times New Roman"/>
          <w:b w:val="0"/>
          <w:bCs/>
          <w:spacing w:val="-2"/>
          <w:sz w:val="24"/>
          <w:szCs w:val="24"/>
          <w:u w:val="single"/>
        </w:rPr>
        <w:t xml:space="preserve">  </w:t>
      </w:r>
      <w:r>
        <w:rPr>
          <w:rFonts w:ascii="Times New Roman" w:hAnsi="Times New Roman"/>
          <w:b w:val="0"/>
          <w:bCs/>
          <w:spacing w:val="-2"/>
          <w:sz w:val="24"/>
          <w:szCs w:val="24"/>
          <w:u w:val="single"/>
        </w:rPr>
        <w:tab/>
        <w:t xml:space="preserve">  </w:t>
      </w:r>
      <w:r>
        <w:rPr>
          <w:rFonts w:ascii="Times New Roman" w:hAnsi="Times New Roman"/>
          <w:b w:val="0"/>
          <w:bCs/>
          <w:spacing w:val="-2"/>
          <w:sz w:val="24"/>
          <w:szCs w:val="24"/>
        </w:rPr>
        <w:t>万元，属于</w:t>
      </w:r>
      <w:r>
        <w:rPr>
          <w:rFonts w:ascii="Times New Roman" w:hAnsi="Times New Roman"/>
          <w:b w:val="0"/>
          <w:bCs/>
          <w:spacing w:val="-2"/>
          <w:sz w:val="24"/>
          <w:szCs w:val="24"/>
          <w:u w:val="single"/>
        </w:rPr>
        <w:t>（中型企业、小型企业、微型企业）</w:t>
      </w:r>
      <w:r>
        <w:rPr>
          <w:rFonts w:ascii="Times New Roman" w:hAnsi="Times New Roman"/>
          <w:b w:val="0"/>
          <w:bCs/>
          <w:spacing w:val="-2"/>
          <w:sz w:val="24"/>
          <w:szCs w:val="24"/>
        </w:rPr>
        <w:t>；</w:t>
      </w:r>
    </w:p>
    <w:p w:rsidR="00B73B9F" w:rsidRDefault="003F2D10">
      <w:pPr>
        <w:pStyle w:val="100"/>
        <w:spacing w:line="520" w:lineRule="exact"/>
        <w:ind w:leftChars="0" w:left="0" w:right="63" w:firstLineChars="200" w:firstLine="472"/>
        <w:jc w:val="left"/>
      </w:pPr>
      <w:r>
        <w:rPr>
          <w:rFonts w:hint="eastAsia"/>
          <w:bCs/>
          <w:spacing w:val="-2"/>
          <w:sz w:val="24"/>
          <w:szCs w:val="24"/>
        </w:rPr>
        <w:t>2.</w:t>
      </w:r>
      <w:r>
        <w:rPr>
          <w:bCs/>
          <w:spacing w:val="-2"/>
          <w:sz w:val="24"/>
          <w:szCs w:val="24"/>
          <w:u w:val="single"/>
        </w:rPr>
        <w:t>（标的名称）</w:t>
      </w:r>
      <w:r>
        <w:rPr>
          <w:bCs/>
          <w:spacing w:val="-2"/>
          <w:sz w:val="24"/>
          <w:szCs w:val="24"/>
        </w:rPr>
        <w:t>，属于</w:t>
      </w:r>
      <w:r>
        <w:rPr>
          <w:bCs/>
          <w:spacing w:val="-2"/>
          <w:sz w:val="24"/>
          <w:szCs w:val="24"/>
          <w:u w:val="single"/>
        </w:rPr>
        <w:t>（采购文件中明确的所属行业）</w:t>
      </w:r>
      <w:r>
        <w:rPr>
          <w:bCs/>
          <w:spacing w:val="-2"/>
          <w:sz w:val="24"/>
          <w:szCs w:val="24"/>
        </w:rPr>
        <w:t>；承建（承接）企业为</w:t>
      </w:r>
      <w:r>
        <w:rPr>
          <w:bCs/>
          <w:spacing w:val="-2"/>
          <w:sz w:val="24"/>
          <w:szCs w:val="24"/>
          <w:u w:val="single"/>
        </w:rPr>
        <w:t>（企业名称）</w:t>
      </w:r>
      <w:r>
        <w:rPr>
          <w:bCs/>
          <w:spacing w:val="-2"/>
          <w:sz w:val="24"/>
          <w:szCs w:val="24"/>
        </w:rPr>
        <w:t>，从业人员</w:t>
      </w:r>
      <w:r>
        <w:rPr>
          <w:bCs/>
          <w:spacing w:val="-2"/>
          <w:sz w:val="24"/>
          <w:szCs w:val="24"/>
          <w:u w:val="single"/>
        </w:rPr>
        <w:t xml:space="preserve">   </w:t>
      </w:r>
      <w:r>
        <w:rPr>
          <w:bCs/>
          <w:spacing w:val="-2"/>
          <w:sz w:val="24"/>
          <w:szCs w:val="24"/>
          <w:u w:val="single"/>
        </w:rPr>
        <w:tab/>
        <w:t xml:space="preserve"> </w:t>
      </w:r>
      <w:r>
        <w:rPr>
          <w:bCs/>
          <w:spacing w:val="-2"/>
          <w:sz w:val="24"/>
          <w:szCs w:val="24"/>
        </w:rPr>
        <w:t>人，营业收入为</w:t>
      </w:r>
      <w:r>
        <w:rPr>
          <w:bCs/>
          <w:spacing w:val="-2"/>
          <w:sz w:val="24"/>
          <w:szCs w:val="24"/>
        </w:rPr>
        <w:t xml:space="preserve"> </w:t>
      </w:r>
      <w:r>
        <w:rPr>
          <w:bCs/>
          <w:spacing w:val="-2"/>
          <w:sz w:val="24"/>
          <w:szCs w:val="24"/>
          <w:u w:val="single"/>
        </w:rPr>
        <w:tab/>
        <w:t xml:space="preserve">   </w:t>
      </w:r>
      <w:r>
        <w:rPr>
          <w:bCs/>
          <w:spacing w:val="-2"/>
          <w:sz w:val="24"/>
          <w:szCs w:val="24"/>
        </w:rPr>
        <w:t>万元，资产总额为</w:t>
      </w:r>
      <w:r>
        <w:rPr>
          <w:bCs/>
          <w:spacing w:val="-2"/>
          <w:sz w:val="24"/>
          <w:szCs w:val="24"/>
          <w:u w:val="single"/>
        </w:rPr>
        <w:t xml:space="preserve">  </w:t>
      </w:r>
      <w:r>
        <w:rPr>
          <w:bCs/>
          <w:spacing w:val="-2"/>
          <w:sz w:val="24"/>
          <w:szCs w:val="24"/>
          <w:u w:val="single"/>
        </w:rPr>
        <w:tab/>
        <w:t xml:space="preserve">  </w:t>
      </w:r>
      <w:r>
        <w:rPr>
          <w:bCs/>
          <w:spacing w:val="-2"/>
          <w:sz w:val="24"/>
          <w:szCs w:val="24"/>
        </w:rPr>
        <w:t>万元，属于</w:t>
      </w:r>
      <w:r>
        <w:rPr>
          <w:bCs/>
          <w:spacing w:val="-2"/>
          <w:sz w:val="24"/>
          <w:szCs w:val="24"/>
          <w:u w:val="single"/>
        </w:rPr>
        <w:t>（中型企业、小型企业、微型企业）</w:t>
      </w:r>
      <w:r>
        <w:rPr>
          <w:bCs/>
          <w:spacing w:val="-2"/>
          <w:sz w:val="24"/>
          <w:szCs w:val="24"/>
        </w:rPr>
        <w:t>；</w:t>
      </w:r>
    </w:p>
    <w:p w:rsidR="00B73B9F" w:rsidRDefault="00B73B9F">
      <w:pPr>
        <w:pStyle w:val="300"/>
        <w:spacing w:line="520" w:lineRule="exact"/>
        <w:rPr>
          <w:rFonts w:ascii="Times New Roman" w:hAnsi="Times New Roman"/>
          <w:b w:val="0"/>
          <w:bCs/>
          <w:spacing w:val="-2"/>
          <w:sz w:val="24"/>
          <w:szCs w:val="24"/>
        </w:rPr>
      </w:pPr>
    </w:p>
    <w:p w:rsidR="00B73B9F" w:rsidRDefault="003F2D10">
      <w:pPr>
        <w:pStyle w:val="1c"/>
        <w:spacing w:line="560" w:lineRule="exact"/>
        <w:ind w:firstLineChars="200" w:firstLine="480"/>
        <w:rPr>
          <w:rFonts w:ascii="Times New Roman" w:hAnsi="Times New Roman"/>
          <w:bCs/>
          <w:sz w:val="24"/>
          <w:szCs w:val="24"/>
        </w:rPr>
      </w:pPr>
      <w:r>
        <w:rPr>
          <w:rFonts w:ascii="Times New Roman" w:hAnsi="Times New Roman"/>
          <w:bCs/>
          <w:sz w:val="24"/>
          <w:szCs w:val="24"/>
        </w:rPr>
        <w:t xml:space="preserve"> ......</w:t>
      </w:r>
    </w:p>
    <w:p w:rsidR="00B73B9F" w:rsidRDefault="003F2D10">
      <w:pPr>
        <w:pStyle w:val="1c"/>
        <w:spacing w:line="560" w:lineRule="exact"/>
        <w:ind w:firstLineChars="100" w:firstLine="240"/>
        <w:rPr>
          <w:rFonts w:ascii="Times New Roman" w:hAnsi="Times New Roman"/>
          <w:bCs/>
          <w:sz w:val="24"/>
          <w:szCs w:val="24"/>
        </w:rPr>
      </w:pPr>
      <w:r>
        <w:rPr>
          <w:rFonts w:ascii="Times New Roman" w:hAnsi="Times New Roman"/>
          <w:bCs/>
          <w:sz w:val="24"/>
          <w:szCs w:val="24"/>
        </w:rPr>
        <w:t>本企业对上述声明内容的真实性负责。如有虚假，将依法承担相应责任。</w:t>
      </w:r>
    </w:p>
    <w:p w:rsidR="00B73B9F" w:rsidRDefault="003F2D10">
      <w:pPr>
        <w:pStyle w:val="400"/>
        <w:spacing w:line="560" w:lineRule="exact"/>
        <w:ind w:firstLineChars="200" w:firstLine="472"/>
        <w:rPr>
          <w:rFonts w:ascii="Times New Roman" w:hAnsi="Times New Roman"/>
          <w:bCs/>
          <w:spacing w:val="-2"/>
          <w:sz w:val="24"/>
          <w:szCs w:val="24"/>
        </w:rPr>
      </w:pPr>
      <w:r>
        <w:rPr>
          <w:rFonts w:ascii="Times New Roman" w:hAnsi="Times New Roman"/>
          <w:bCs/>
          <w:spacing w:val="-2"/>
          <w:sz w:val="24"/>
          <w:szCs w:val="24"/>
        </w:rPr>
        <w:t>注：</w:t>
      </w:r>
    </w:p>
    <w:p w:rsidR="00B73B9F" w:rsidRDefault="003F2D10">
      <w:pPr>
        <w:pStyle w:val="400"/>
        <w:spacing w:line="560" w:lineRule="exact"/>
        <w:ind w:firstLineChars="200" w:firstLine="472"/>
        <w:rPr>
          <w:rFonts w:ascii="Times New Roman" w:hAnsi="Times New Roman"/>
          <w:bCs/>
          <w:spacing w:val="-2"/>
          <w:sz w:val="24"/>
          <w:szCs w:val="24"/>
        </w:rPr>
      </w:pPr>
      <w:r>
        <w:rPr>
          <w:rFonts w:ascii="Times New Roman" w:hAnsi="Times New Roman" w:hint="eastAsia"/>
          <w:bCs/>
          <w:spacing w:val="-2"/>
          <w:sz w:val="24"/>
          <w:szCs w:val="24"/>
        </w:rPr>
        <w:t>1</w:t>
      </w:r>
      <w:r>
        <w:rPr>
          <w:rFonts w:ascii="Times New Roman" w:hAnsi="Times New Roman" w:hint="eastAsia"/>
          <w:bCs/>
          <w:spacing w:val="-2"/>
          <w:sz w:val="24"/>
          <w:szCs w:val="24"/>
        </w:rPr>
        <w:t>、</w:t>
      </w:r>
      <w:r>
        <w:rPr>
          <w:rFonts w:ascii="Times New Roman" w:hAnsi="Times New Roman"/>
          <w:bCs/>
          <w:spacing w:val="-2"/>
          <w:sz w:val="24"/>
          <w:szCs w:val="24"/>
        </w:rPr>
        <w:t>以上提及的企业，不属于大企业的分支机构，不存在控股股东为大企业的情形，也不存在与大企业的负责人为同一人的情形。</w:t>
      </w:r>
    </w:p>
    <w:p w:rsidR="00B73B9F" w:rsidRDefault="003F2D10">
      <w:pPr>
        <w:pStyle w:val="400"/>
        <w:spacing w:line="560" w:lineRule="exact"/>
        <w:ind w:firstLineChars="200" w:firstLine="472"/>
        <w:rPr>
          <w:rFonts w:ascii="Times New Roman" w:hAnsi="Times New Roman"/>
          <w:bCs/>
          <w:spacing w:val="-2"/>
          <w:sz w:val="24"/>
          <w:szCs w:val="24"/>
        </w:rPr>
      </w:pPr>
      <w:r>
        <w:rPr>
          <w:rFonts w:ascii="Times New Roman" w:hAnsi="Times New Roman" w:hint="eastAsia"/>
          <w:bCs/>
          <w:spacing w:val="-2"/>
          <w:sz w:val="24"/>
          <w:szCs w:val="24"/>
        </w:rPr>
        <w:t>2</w:t>
      </w:r>
      <w:r>
        <w:rPr>
          <w:rFonts w:ascii="Times New Roman" w:hAnsi="Times New Roman" w:hint="eastAsia"/>
          <w:bCs/>
          <w:spacing w:val="-2"/>
          <w:sz w:val="24"/>
          <w:szCs w:val="24"/>
        </w:rPr>
        <w:t>、</w:t>
      </w:r>
      <w:r>
        <w:rPr>
          <w:rFonts w:ascii="Times New Roman" w:hAnsi="Times New Roman"/>
          <w:bCs/>
          <w:spacing w:val="-2"/>
          <w:sz w:val="24"/>
          <w:szCs w:val="24"/>
        </w:rPr>
        <w:t>标的名称指所投货物、产品、服务的名称。</w:t>
      </w:r>
    </w:p>
    <w:p w:rsidR="00B73B9F" w:rsidRDefault="003F2D10">
      <w:pPr>
        <w:pStyle w:val="500"/>
        <w:spacing w:line="360" w:lineRule="auto"/>
        <w:ind w:firstLineChars="200" w:firstLine="472"/>
        <w:rPr>
          <w:rFonts w:ascii="Times New Roman" w:hAnsi="Times New Roman"/>
          <w:szCs w:val="24"/>
        </w:rPr>
      </w:pPr>
      <w:r>
        <w:rPr>
          <w:rFonts w:ascii="Times New Roman" w:hAnsi="Times New Roman" w:hint="eastAsia"/>
          <w:spacing w:val="-2"/>
          <w:sz w:val="24"/>
          <w:szCs w:val="24"/>
        </w:rPr>
        <w:t>3</w:t>
      </w:r>
      <w:r>
        <w:rPr>
          <w:rFonts w:ascii="Times New Roman" w:hAnsi="Times New Roman" w:hint="eastAsia"/>
          <w:spacing w:val="-2"/>
          <w:sz w:val="24"/>
          <w:szCs w:val="24"/>
        </w:rPr>
        <w:t>、</w:t>
      </w:r>
      <w:r>
        <w:rPr>
          <w:rFonts w:ascii="Times New Roman" w:hAnsi="Times New Roman"/>
          <w:spacing w:val="-2"/>
          <w:sz w:val="24"/>
          <w:szCs w:val="24"/>
        </w:rPr>
        <w:t xml:space="preserve"> </w:t>
      </w:r>
      <w:r>
        <w:rPr>
          <w:rFonts w:ascii="Times New Roman" w:hAnsi="Times New Roman" w:hint="eastAsia"/>
          <w:szCs w:val="24"/>
        </w:rPr>
        <w:t>从业人员、营业收入、资产总额填报上一年度数据，无上</w:t>
      </w:r>
      <w:proofErr w:type="gramStart"/>
      <w:r>
        <w:rPr>
          <w:rFonts w:ascii="Times New Roman" w:hAnsi="Times New Roman" w:hint="eastAsia"/>
          <w:szCs w:val="24"/>
        </w:rPr>
        <w:t>一</w:t>
      </w:r>
      <w:proofErr w:type="gramEnd"/>
      <w:r>
        <w:rPr>
          <w:rFonts w:ascii="Times New Roman" w:hAnsi="Times New Roman" w:hint="eastAsia"/>
          <w:szCs w:val="24"/>
        </w:rPr>
        <w:t>年度数据的新成立企业可不填报。</w:t>
      </w:r>
    </w:p>
    <w:p w:rsidR="00B73B9F" w:rsidRDefault="00B73B9F">
      <w:pPr>
        <w:pStyle w:val="500"/>
        <w:spacing w:line="360" w:lineRule="auto"/>
        <w:ind w:firstLineChars="200" w:firstLine="420"/>
        <w:rPr>
          <w:rFonts w:ascii="Times New Roman" w:hAnsi="Times New Roman"/>
          <w:szCs w:val="24"/>
        </w:rPr>
      </w:pPr>
    </w:p>
    <w:p w:rsidR="00B73B9F" w:rsidRPr="00FC2655" w:rsidRDefault="003F2D10">
      <w:pPr>
        <w:snapToGrid w:val="0"/>
        <w:spacing w:line="360" w:lineRule="auto"/>
        <w:ind w:leftChars="1736" w:left="5626" w:hangingChars="825" w:hanging="1980"/>
        <w:rPr>
          <w:rFonts w:asciiTheme="minorEastAsia" w:eastAsiaTheme="minorEastAsia" w:hAnsiTheme="minorEastAsia" w:cs="仿宋_GB2312"/>
          <w:kern w:val="0"/>
          <w:sz w:val="24"/>
        </w:rPr>
      </w:pPr>
      <w:r w:rsidRPr="00FC2655">
        <w:rPr>
          <w:rFonts w:asciiTheme="minorEastAsia" w:eastAsiaTheme="minorEastAsia" w:hAnsiTheme="minorEastAsia" w:cs="仿宋_GB2312" w:hint="eastAsia"/>
          <w:kern w:val="0"/>
          <w:sz w:val="24"/>
          <w:lang w:val="zh-CN"/>
        </w:rPr>
        <w:t>投标人名称(电子签章)：</w:t>
      </w:r>
    </w:p>
    <w:p w:rsidR="00B73B9F" w:rsidRPr="00FC2655" w:rsidRDefault="003F2D10" w:rsidP="00FC2655">
      <w:pPr>
        <w:snapToGrid w:val="0"/>
        <w:spacing w:line="360" w:lineRule="auto"/>
        <w:ind w:firstLineChars="1550" w:firstLine="3720"/>
        <w:rPr>
          <w:rFonts w:asciiTheme="minorEastAsia" w:eastAsiaTheme="minorEastAsia" w:hAnsiTheme="minorEastAsia" w:cs="仿宋_GB2312"/>
          <w:kern w:val="0"/>
          <w:sz w:val="24"/>
          <w:lang w:val="zh-CN"/>
        </w:rPr>
        <w:sectPr w:rsidR="00B73B9F" w:rsidRPr="00FC2655">
          <w:pgSz w:w="11906" w:h="16838"/>
          <w:pgMar w:top="1134" w:right="1134" w:bottom="1134" w:left="1134" w:header="720" w:footer="720" w:gutter="0"/>
          <w:cols w:space="720"/>
          <w:docGrid w:type="lines" w:linePitch="331"/>
        </w:sectPr>
      </w:pPr>
      <w:r w:rsidRPr="00FC2655">
        <w:rPr>
          <w:rFonts w:asciiTheme="minorEastAsia" w:eastAsiaTheme="minorEastAsia" w:hAnsiTheme="minorEastAsia" w:cs="仿宋_GB2312" w:hint="eastAsia"/>
          <w:kern w:val="0"/>
          <w:sz w:val="24"/>
          <w:lang w:val="zh-CN"/>
        </w:rPr>
        <w:t>日期</w:t>
      </w:r>
      <w:r w:rsidRPr="00FC2655">
        <w:rPr>
          <w:rFonts w:asciiTheme="minorEastAsia" w:eastAsiaTheme="minorEastAsia" w:hAnsiTheme="minorEastAsia" w:cs="仿宋_GB2312" w:hint="eastAsia"/>
          <w:kern w:val="0"/>
          <w:sz w:val="24"/>
        </w:rPr>
        <w:t xml:space="preserve">：  年  </w:t>
      </w:r>
      <w:r w:rsidRPr="00FC2655">
        <w:rPr>
          <w:rFonts w:asciiTheme="minorEastAsia" w:eastAsiaTheme="minorEastAsia" w:hAnsiTheme="minorEastAsia" w:cs="仿宋_GB2312" w:hint="eastAsia"/>
          <w:kern w:val="0"/>
          <w:sz w:val="24"/>
          <w:lang w:val="zh-CN"/>
        </w:rPr>
        <w:t>月</w:t>
      </w:r>
      <w:r w:rsidRPr="00FC2655">
        <w:rPr>
          <w:rFonts w:asciiTheme="minorEastAsia" w:eastAsiaTheme="minorEastAsia" w:hAnsiTheme="minorEastAsia" w:cs="仿宋_GB2312" w:hint="eastAsia"/>
          <w:kern w:val="0"/>
          <w:sz w:val="24"/>
        </w:rPr>
        <w:t xml:space="preserve">   </w:t>
      </w:r>
      <w:r w:rsidRPr="00FC2655">
        <w:rPr>
          <w:rFonts w:asciiTheme="minorEastAsia" w:eastAsiaTheme="minorEastAsia" w:hAnsiTheme="minorEastAsia" w:cs="仿宋_GB2312" w:hint="eastAsia"/>
          <w:kern w:val="0"/>
          <w:sz w:val="24"/>
          <w:lang w:val="zh-CN"/>
        </w:rPr>
        <w:t>日</w:t>
      </w:r>
    </w:p>
    <w:p w:rsidR="00B73B9F" w:rsidRPr="00FC2655" w:rsidRDefault="003F2D10">
      <w:pPr>
        <w:widowControl/>
        <w:spacing w:line="360" w:lineRule="auto"/>
        <w:jc w:val="left"/>
        <w:rPr>
          <w:rFonts w:asciiTheme="minorEastAsia" w:eastAsiaTheme="minorEastAsia" w:hAnsiTheme="minorEastAsia"/>
          <w:color w:val="000000"/>
          <w:szCs w:val="21"/>
        </w:rPr>
        <w:sectPr w:rsidR="00B73B9F" w:rsidRPr="00FC2655">
          <w:pgSz w:w="11906" w:h="16838"/>
          <w:pgMar w:top="1134" w:right="1134" w:bottom="1134" w:left="1134" w:header="720" w:footer="720" w:gutter="0"/>
          <w:cols w:space="720"/>
          <w:docGrid w:type="lines" w:linePitch="331"/>
        </w:sectPr>
      </w:pPr>
      <w:r w:rsidRPr="00FC2655">
        <w:rPr>
          <w:rFonts w:asciiTheme="minorEastAsia" w:eastAsiaTheme="minorEastAsia" w:hAnsiTheme="minorEastAsia" w:cs="仿宋_GB2312" w:hint="eastAsia"/>
          <w:b/>
          <w:sz w:val="30"/>
          <w:szCs w:val="30"/>
        </w:rPr>
        <w:lastRenderedPageBreak/>
        <w:t>十、除文件规定必须提供以外，供应商认为需要提供的其他证明材料</w:t>
      </w:r>
    </w:p>
    <w:p w:rsidR="00B73B9F" w:rsidRDefault="00B73B9F" w:rsidP="008D65F6"/>
    <w:p w:rsidR="00B73B9F" w:rsidRPr="002B6DA8" w:rsidRDefault="003F2D10" w:rsidP="002B6DA8">
      <w:pPr>
        <w:pStyle w:val="aa"/>
        <w:spacing w:line="720" w:lineRule="auto"/>
        <w:jc w:val="center"/>
        <w:outlineLvl w:val="1"/>
        <w:rPr>
          <w:rFonts w:ascii="Times New Roman" w:hAnsi="Times New Roman"/>
          <w:b/>
          <w:sz w:val="30"/>
          <w:szCs w:val="30"/>
        </w:rPr>
      </w:pPr>
      <w:bookmarkStart w:id="239" w:name="_Toc19686838"/>
      <w:bookmarkStart w:id="240" w:name="_Toc150875232"/>
      <w:r w:rsidRPr="002B6DA8">
        <w:rPr>
          <w:rFonts w:ascii="Times New Roman" w:hAnsi="Times New Roman" w:hint="eastAsia"/>
          <w:b/>
          <w:sz w:val="30"/>
          <w:szCs w:val="30"/>
        </w:rPr>
        <w:t>第三节</w:t>
      </w:r>
      <w:r w:rsidRPr="002B6DA8">
        <w:rPr>
          <w:rFonts w:ascii="Times New Roman" w:hAnsi="Times New Roman" w:hint="eastAsia"/>
          <w:b/>
          <w:sz w:val="30"/>
          <w:szCs w:val="30"/>
        </w:rPr>
        <w:t xml:space="preserve"> </w:t>
      </w:r>
      <w:r w:rsidRPr="002B6DA8">
        <w:rPr>
          <w:rFonts w:ascii="Times New Roman" w:hAnsi="Times New Roman" w:hint="eastAsia"/>
          <w:b/>
          <w:sz w:val="30"/>
          <w:szCs w:val="30"/>
        </w:rPr>
        <w:t>商务文件格式</w:t>
      </w:r>
      <w:bookmarkEnd w:id="239"/>
      <w:bookmarkEnd w:id="240"/>
    </w:p>
    <w:p w:rsidR="00B73B9F" w:rsidRDefault="00B73B9F">
      <w:pPr>
        <w:snapToGrid w:val="0"/>
        <w:spacing w:beforeLines="50" w:before="165" w:after="50"/>
        <w:rPr>
          <w:rFonts w:ascii="宋体" w:hAnsi="宋体"/>
          <w:color w:val="000000"/>
          <w:sz w:val="30"/>
          <w:szCs w:val="20"/>
        </w:rPr>
      </w:pPr>
    </w:p>
    <w:p w:rsidR="00B73B9F" w:rsidRDefault="003F2D10">
      <w:pPr>
        <w:snapToGrid w:val="0"/>
        <w:spacing w:beforeLines="50" w:before="165" w:after="50"/>
        <w:rPr>
          <w:rFonts w:ascii="宋体" w:hAnsi="宋体"/>
          <w:bCs/>
          <w:color w:val="000000"/>
          <w:sz w:val="32"/>
          <w:szCs w:val="20"/>
        </w:rPr>
      </w:pPr>
      <w:r>
        <w:rPr>
          <w:rFonts w:ascii="宋体" w:hAnsi="宋体" w:hint="eastAsia"/>
          <w:color w:val="000000"/>
          <w:sz w:val="24"/>
        </w:rPr>
        <w:t xml:space="preserve">                                                  </w:t>
      </w:r>
      <w:r>
        <w:rPr>
          <w:rFonts w:ascii="宋体" w:hAnsi="宋体" w:hint="eastAsia"/>
          <w:bCs/>
          <w:color w:val="000000"/>
        </w:rPr>
        <w:t xml:space="preserve">             电子投标文件</w:t>
      </w:r>
    </w:p>
    <w:p w:rsidR="00B73B9F" w:rsidRDefault="00B73B9F">
      <w:pPr>
        <w:snapToGrid w:val="0"/>
        <w:spacing w:beforeLines="50" w:before="165" w:after="50"/>
        <w:rPr>
          <w:rFonts w:ascii="宋体" w:hAnsi="宋体"/>
          <w:color w:val="000000"/>
          <w:sz w:val="24"/>
          <w:szCs w:val="20"/>
        </w:rPr>
      </w:pPr>
    </w:p>
    <w:p w:rsidR="00B73B9F" w:rsidRDefault="003F2D10">
      <w:pPr>
        <w:snapToGrid w:val="0"/>
        <w:spacing w:beforeLines="50" w:before="165" w:after="50"/>
        <w:jc w:val="center"/>
        <w:rPr>
          <w:rFonts w:ascii="宋体" w:hAnsi="宋体"/>
          <w:b/>
          <w:color w:val="000000"/>
          <w:sz w:val="24"/>
          <w:szCs w:val="20"/>
        </w:rPr>
      </w:pPr>
      <w:r>
        <w:rPr>
          <w:rFonts w:ascii="宋体" w:hAnsi="宋体" w:hint="eastAsia"/>
          <w:b/>
          <w:color w:val="000000"/>
          <w:sz w:val="32"/>
          <w:szCs w:val="32"/>
        </w:rPr>
        <w:t>商务文件（封面）</w:t>
      </w:r>
    </w:p>
    <w:p w:rsidR="00B73B9F" w:rsidRDefault="00B73B9F">
      <w:pPr>
        <w:snapToGrid w:val="0"/>
        <w:spacing w:beforeLines="50" w:before="165" w:after="50"/>
        <w:rPr>
          <w:rFonts w:ascii="宋体" w:hAnsi="宋体"/>
          <w:bCs/>
          <w:color w:val="000000"/>
          <w:sz w:val="24"/>
          <w:szCs w:val="20"/>
        </w:rPr>
      </w:pPr>
    </w:p>
    <w:p w:rsidR="00FC2655" w:rsidRDefault="00FC2655" w:rsidP="00FC2655">
      <w:pPr>
        <w:pStyle w:val="a0"/>
        <w:ind w:left="1470" w:right="1470"/>
      </w:pPr>
    </w:p>
    <w:p w:rsidR="00FC2655" w:rsidRDefault="00FC2655" w:rsidP="00FC2655">
      <w:pPr>
        <w:pStyle w:val="a0"/>
        <w:ind w:left="1470" w:right="1470"/>
      </w:pPr>
    </w:p>
    <w:p w:rsidR="00FC2655" w:rsidRDefault="00FC2655" w:rsidP="00FC2655">
      <w:pPr>
        <w:pStyle w:val="a0"/>
        <w:ind w:left="1470" w:right="1470"/>
      </w:pPr>
    </w:p>
    <w:p w:rsidR="00FC2655" w:rsidRDefault="00FC2655" w:rsidP="00FC2655">
      <w:pPr>
        <w:pStyle w:val="a0"/>
        <w:ind w:left="1470" w:right="1470"/>
      </w:pPr>
    </w:p>
    <w:p w:rsidR="00FC2655" w:rsidRDefault="00FC2655" w:rsidP="00FC2655">
      <w:pPr>
        <w:pStyle w:val="a0"/>
        <w:ind w:left="1470" w:right="1470"/>
      </w:pPr>
    </w:p>
    <w:p w:rsidR="00FC2655" w:rsidRPr="00FC2655" w:rsidRDefault="00FC2655" w:rsidP="00FC2655">
      <w:pPr>
        <w:pStyle w:val="a0"/>
        <w:ind w:left="1470" w:right="1470"/>
      </w:pPr>
    </w:p>
    <w:p w:rsidR="00B73B9F" w:rsidRDefault="003F2D10">
      <w:pPr>
        <w:snapToGrid w:val="0"/>
        <w:spacing w:beforeLines="50" w:before="165" w:after="50"/>
        <w:ind w:firstLineChars="225" w:firstLine="540"/>
        <w:rPr>
          <w:rFonts w:ascii="宋体" w:hAnsi="宋体"/>
          <w:bCs/>
          <w:color w:val="000000"/>
          <w:sz w:val="24"/>
        </w:rPr>
      </w:pPr>
      <w:r>
        <w:rPr>
          <w:rFonts w:ascii="宋体" w:hAnsi="宋体" w:hint="eastAsia"/>
          <w:bCs/>
          <w:color w:val="000000"/>
          <w:sz w:val="24"/>
        </w:rPr>
        <w:t>项目名称：</w:t>
      </w:r>
      <w:r w:rsidR="00E350FA">
        <w:rPr>
          <w:rFonts w:ascii="宋体" w:hAnsi="宋体" w:hint="eastAsia"/>
          <w:bCs/>
          <w:color w:val="000000"/>
          <w:sz w:val="24"/>
        </w:rPr>
        <w:t>巴里坤县城乡规划馆提升改造工程（监理）</w:t>
      </w:r>
    </w:p>
    <w:p w:rsidR="00B73B9F" w:rsidRDefault="00B73B9F">
      <w:pPr>
        <w:snapToGrid w:val="0"/>
        <w:spacing w:beforeLines="50" w:before="165" w:after="50"/>
        <w:ind w:firstLineChars="225" w:firstLine="540"/>
        <w:rPr>
          <w:rFonts w:ascii="宋体" w:hAnsi="宋体"/>
          <w:bCs/>
          <w:color w:val="000000"/>
          <w:sz w:val="24"/>
          <w:szCs w:val="20"/>
        </w:rPr>
      </w:pPr>
    </w:p>
    <w:p w:rsidR="00B73B9F" w:rsidRDefault="003F2D10">
      <w:pPr>
        <w:snapToGrid w:val="0"/>
        <w:spacing w:beforeLines="50" w:before="165" w:after="50"/>
        <w:ind w:firstLineChars="225" w:firstLine="540"/>
        <w:rPr>
          <w:rFonts w:ascii="宋体" w:hAnsi="宋体"/>
          <w:bCs/>
          <w:color w:val="000000"/>
          <w:sz w:val="24"/>
        </w:rPr>
      </w:pPr>
      <w:r>
        <w:rPr>
          <w:rFonts w:ascii="宋体" w:hAnsi="宋体" w:hint="eastAsia"/>
          <w:bCs/>
          <w:color w:val="000000"/>
          <w:sz w:val="24"/>
        </w:rPr>
        <w:t>项目编号：</w:t>
      </w:r>
      <w:proofErr w:type="gramStart"/>
      <w:r w:rsidR="00DB2FF3">
        <w:rPr>
          <w:rFonts w:ascii="宋体" w:hAnsi="宋体" w:hint="eastAsia"/>
          <w:bCs/>
          <w:color w:val="000000"/>
          <w:sz w:val="24"/>
        </w:rPr>
        <w:t>XJCY(</w:t>
      </w:r>
      <w:proofErr w:type="gramEnd"/>
      <w:r w:rsidR="00DB2FF3">
        <w:rPr>
          <w:rFonts w:ascii="宋体" w:hAnsi="宋体" w:hint="eastAsia"/>
          <w:bCs/>
          <w:color w:val="000000"/>
          <w:sz w:val="24"/>
        </w:rPr>
        <w:t>HM)-2023059</w:t>
      </w:r>
    </w:p>
    <w:p w:rsidR="00B73B9F" w:rsidRDefault="003F2D10">
      <w:pPr>
        <w:snapToGrid w:val="0"/>
        <w:spacing w:beforeLines="50" w:before="165" w:after="50"/>
        <w:ind w:firstLineChars="225" w:firstLine="540"/>
        <w:rPr>
          <w:rFonts w:ascii="宋体" w:hAnsi="宋体"/>
          <w:bCs/>
          <w:color w:val="000000"/>
          <w:sz w:val="24"/>
          <w:szCs w:val="20"/>
        </w:rPr>
      </w:pPr>
      <w:r>
        <w:rPr>
          <w:rFonts w:ascii="宋体" w:hAnsi="宋体" w:hint="eastAsia"/>
          <w:bCs/>
          <w:color w:val="000000"/>
          <w:sz w:val="24"/>
        </w:rPr>
        <w:t xml:space="preserve"> </w:t>
      </w:r>
    </w:p>
    <w:p w:rsidR="00B73B9F" w:rsidRDefault="003F2D10">
      <w:pPr>
        <w:pStyle w:val="a4"/>
        <w:snapToGrid w:val="0"/>
        <w:spacing w:before="50" w:after="50"/>
        <w:ind w:firstLineChars="225" w:firstLine="540"/>
        <w:rPr>
          <w:rFonts w:ascii="宋体" w:hAnsi="宋体"/>
          <w:bCs/>
          <w:color w:val="000000"/>
          <w:sz w:val="24"/>
          <w:szCs w:val="24"/>
        </w:rPr>
      </w:pPr>
      <w:r>
        <w:rPr>
          <w:rFonts w:ascii="宋体" w:hAnsi="宋体" w:hint="eastAsia"/>
          <w:bCs/>
          <w:color w:val="000000"/>
          <w:sz w:val="24"/>
          <w:szCs w:val="24"/>
        </w:rPr>
        <w:t>投标人名称：</w:t>
      </w:r>
    </w:p>
    <w:p w:rsidR="00B73B9F" w:rsidRDefault="00B73B9F">
      <w:pPr>
        <w:pStyle w:val="a4"/>
        <w:snapToGrid w:val="0"/>
        <w:spacing w:before="50" w:after="50"/>
        <w:ind w:firstLineChars="225" w:firstLine="540"/>
        <w:rPr>
          <w:rFonts w:ascii="宋体" w:hAnsi="宋体"/>
          <w:bCs/>
          <w:color w:val="000000"/>
          <w:sz w:val="24"/>
          <w:szCs w:val="24"/>
        </w:rPr>
      </w:pPr>
    </w:p>
    <w:p w:rsidR="00B73B9F" w:rsidRDefault="003F2D10">
      <w:pPr>
        <w:pStyle w:val="a4"/>
        <w:snapToGrid w:val="0"/>
        <w:spacing w:before="50" w:after="50"/>
        <w:ind w:firstLineChars="225" w:firstLine="540"/>
        <w:rPr>
          <w:rFonts w:ascii="宋体" w:hAnsi="宋体"/>
          <w:bCs/>
          <w:color w:val="000000"/>
          <w:sz w:val="24"/>
          <w:szCs w:val="24"/>
        </w:rPr>
      </w:pPr>
      <w:r>
        <w:rPr>
          <w:rFonts w:ascii="宋体" w:hAnsi="宋体" w:hint="eastAsia"/>
          <w:bCs/>
          <w:color w:val="000000"/>
          <w:sz w:val="24"/>
          <w:szCs w:val="24"/>
        </w:rPr>
        <w:t>投标人地址：</w:t>
      </w:r>
    </w:p>
    <w:p w:rsidR="00FC2655" w:rsidRDefault="00FC2655">
      <w:pPr>
        <w:snapToGrid w:val="0"/>
        <w:spacing w:beforeLines="50" w:before="165" w:after="50"/>
        <w:ind w:firstLine="645"/>
        <w:rPr>
          <w:rFonts w:ascii="宋体" w:hAnsi="宋体"/>
          <w:color w:val="000000"/>
          <w:sz w:val="24"/>
        </w:rPr>
      </w:pPr>
    </w:p>
    <w:p w:rsidR="00B73B9F" w:rsidRDefault="003F2D10" w:rsidP="00FC2655">
      <w:pPr>
        <w:snapToGrid w:val="0"/>
        <w:spacing w:beforeLines="50" w:before="165" w:after="50"/>
        <w:ind w:firstLineChars="467" w:firstLine="1121"/>
        <w:rPr>
          <w:rFonts w:ascii="宋体" w:hAnsi="宋体"/>
          <w:color w:val="000000"/>
          <w:sz w:val="24"/>
        </w:rPr>
      </w:pPr>
      <w:r>
        <w:rPr>
          <w:rFonts w:ascii="宋体" w:hAnsi="宋体" w:hint="eastAsia"/>
          <w:color w:val="000000"/>
          <w:sz w:val="24"/>
        </w:rPr>
        <w:t xml:space="preserve">年 </w:t>
      </w:r>
      <w:r w:rsidR="00FC2655">
        <w:rPr>
          <w:rFonts w:ascii="宋体" w:hAnsi="宋体" w:hint="eastAsia"/>
          <w:color w:val="000000"/>
          <w:sz w:val="24"/>
        </w:rPr>
        <w:t xml:space="preserve"> </w:t>
      </w:r>
      <w:r>
        <w:rPr>
          <w:rFonts w:ascii="宋体" w:hAnsi="宋体" w:hint="eastAsia"/>
          <w:color w:val="000000"/>
          <w:sz w:val="24"/>
        </w:rPr>
        <w:t xml:space="preserve"> 月  </w:t>
      </w:r>
      <w:r w:rsidR="00FC2655">
        <w:rPr>
          <w:rFonts w:ascii="宋体" w:hAnsi="宋体" w:hint="eastAsia"/>
          <w:color w:val="000000"/>
          <w:sz w:val="24"/>
        </w:rPr>
        <w:t xml:space="preserve"> </w:t>
      </w:r>
      <w:r>
        <w:rPr>
          <w:rFonts w:ascii="宋体" w:hAnsi="宋体" w:hint="eastAsia"/>
          <w:color w:val="000000"/>
          <w:sz w:val="24"/>
        </w:rPr>
        <w:t>日</w:t>
      </w:r>
    </w:p>
    <w:p w:rsidR="00B73B9F" w:rsidRDefault="003F2D10">
      <w:pPr>
        <w:snapToGrid w:val="0"/>
        <w:spacing w:beforeLines="50" w:before="165" w:after="50"/>
        <w:rPr>
          <w:rFonts w:ascii="宋体" w:hAnsi="宋体"/>
          <w:color w:val="000000"/>
          <w:sz w:val="24"/>
          <w:szCs w:val="20"/>
        </w:rPr>
      </w:pPr>
      <w:r>
        <w:rPr>
          <w:rFonts w:ascii="宋体" w:hAnsi="宋体" w:hint="eastAsia"/>
          <w:color w:val="000000"/>
          <w:sz w:val="24"/>
          <w:szCs w:val="20"/>
        </w:rPr>
        <w:t xml:space="preserve"> </w:t>
      </w:r>
    </w:p>
    <w:p w:rsidR="00B73B9F" w:rsidRDefault="00B73B9F">
      <w:pPr>
        <w:spacing w:line="360" w:lineRule="auto"/>
        <w:ind w:right="420"/>
        <w:rPr>
          <w:rFonts w:ascii="宋体" w:hAnsi="宋体"/>
          <w:color w:val="000000"/>
          <w:sz w:val="24"/>
          <w:szCs w:val="20"/>
        </w:rPr>
      </w:pPr>
    </w:p>
    <w:p w:rsidR="00B73B9F" w:rsidRDefault="00B73B9F">
      <w:pPr>
        <w:spacing w:line="360" w:lineRule="auto"/>
        <w:ind w:right="420"/>
        <w:rPr>
          <w:rFonts w:ascii="宋体" w:hAnsi="宋体"/>
          <w:color w:val="000000"/>
          <w:sz w:val="24"/>
          <w:szCs w:val="20"/>
        </w:rPr>
      </w:pPr>
    </w:p>
    <w:p w:rsidR="00B73B9F" w:rsidRDefault="00B73B9F">
      <w:pPr>
        <w:spacing w:line="360" w:lineRule="auto"/>
        <w:ind w:right="420"/>
        <w:rPr>
          <w:rFonts w:ascii="宋体" w:hAnsi="宋体"/>
          <w:color w:val="000000"/>
          <w:sz w:val="24"/>
          <w:szCs w:val="20"/>
        </w:rPr>
      </w:pPr>
    </w:p>
    <w:p w:rsidR="00B73B9F" w:rsidRDefault="00B73B9F">
      <w:pPr>
        <w:spacing w:line="360" w:lineRule="auto"/>
        <w:ind w:right="420"/>
        <w:rPr>
          <w:rFonts w:ascii="宋体" w:hAnsi="宋体"/>
          <w:color w:val="000000"/>
          <w:sz w:val="24"/>
          <w:szCs w:val="20"/>
        </w:rPr>
      </w:pPr>
    </w:p>
    <w:p w:rsidR="00B73B9F" w:rsidRDefault="00B73B9F">
      <w:pPr>
        <w:spacing w:line="360" w:lineRule="auto"/>
        <w:ind w:right="420"/>
        <w:rPr>
          <w:rFonts w:ascii="宋体" w:hAnsi="宋体"/>
          <w:color w:val="000000"/>
          <w:sz w:val="24"/>
          <w:szCs w:val="20"/>
        </w:rPr>
      </w:pPr>
    </w:p>
    <w:p w:rsidR="00B73B9F" w:rsidRDefault="00B73B9F">
      <w:pPr>
        <w:spacing w:line="360" w:lineRule="auto"/>
        <w:ind w:right="420"/>
        <w:rPr>
          <w:rFonts w:ascii="宋体" w:hAnsi="宋体"/>
          <w:color w:val="000000"/>
          <w:sz w:val="24"/>
          <w:szCs w:val="20"/>
        </w:rPr>
      </w:pPr>
    </w:p>
    <w:p w:rsidR="00B73B9F" w:rsidRPr="00FC2655" w:rsidRDefault="00B73B9F" w:rsidP="00FC2655">
      <w:pPr>
        <w:spacing w:line="360" w:lineRule="auto"/>
        <w:ind w:right="420"/>
        <w:rPr>
          <w:rFonts w:ascii="仿宋_GB2312" w:eastAsia="仿宋_GB2312" w:hAnsi="仿宋" w:cs="仿宋_GB2312"/>
          <w:b/>
          <w:kern w:val="0"/>
          <w:sz w:val="36"/>
          <w:szCs w:val="36"/>
        </w:rPr>
      </w:pPr>
    </w:p>
    <w:p w:rsidR="00B73B9F" w:rsidRPr="00FC2655" w:rsidRDefault="003F2D10">
      <w:pPr>
        <w:jc w:val="center"/>
        <w:rPr>
          <w:rFonts w:asciiTheme="minorEastAsia" w:eastAsiaTheme="minorEastAsia" w:hAnsiTheme="minorEastAsia" w:cs="仿宋_GB2312"/>
          <w:b/>
          <w:kern w:val="0"/>
          <w:sz w:val="28"/>
          <w:szCs w:val="28"/>
        </w:rPr>
      </w:pPr>
      <w:r w:rsidRPr="00FC2655">
        <w:rPr>
          <w:rFonts w:asciiTheme="minorEastAsia" w:eastAsiaTheme="minorEastAsia" w:hAnsiTheme="minorEastAsia" w:cs="仿宋_GB2312" w:hint="eastAsia"/>
          <w:b/>
          <w:kern w:val="0"/>
          <w:sz w:val="28"/>
          <w:szCs w:val="28"/>
        </w:rPr>
        <w:lastRenderedPageBreak/>
        <w:t>商务文件目录</w:t>
      </w:r>
    </w:p>
    <w:p w:rsidR="00B73B9F" w:rsidRPr="00FC2655" w:rsidRDefault="003F2D10">
      <w:pPr>
        <w:pStyle w:val="51"/>
        <w:numPr>
          <w:ilvl w:val="0"/>
          <w:numId w:val="7"/>
        </w:numPr>
        <w:spacing w:line="360" w:lineRule="auto"/>
        <w:ind w:firstLineChars="0"/>
        <w:rPr>
          <w:rFonts w:asciiTheme="minorEastAsia" w:eastAsiaTheme="minorEastAsia" w:hAnsiTheme="minorEastAsia" w:cs="仿宋_GB2312"/>
        </w:rPr>
      </w:pPr>
      <w:r w:rsidRPr="00FC2655">
        <w:rPr>
          <w:rFonts w:asciiTheme="minorEastAsia" w:eastAsiaTheme="minorEastAsia" w:hAnsiTheme="minorEastAsia" w:cs="仿宋_GB2312" w:hint="eastAsia"/>
        </w:rPr>
        <w:t>投标函……</w:t>
      </w:r>
      <w:proofErr w:type="gramStart"/>
      <w:r w:rsidRPr="00FC2655">
        <w:rPr>
          <w:rFonts w:asciiTheme="minorEastAsia" w:eastAsiaTheme="minorEastAsia" w:hAnsiTheme="minorEastAsia" w:cs="仿宋_GB2312" w:hint="eastAsia"/>
        </w:rPr>
        <w:t>………………………………………………………………</w:t>
      </w:r>
      <w:proofErr w:type="gramEnd"/>
      <w:r w:rsidRPr="00FC2655">
        <w:rPr>
          <w:rFonts w:asciiTheme="minorEastAsia" w:eastAsiaTheme="minorEastAsia" w:hAnsiTheme="minorEastAsia" w:cs="仿宋_GB2312" w:hint="eastAsia"/>
        </w:rPr>
        <w:t>（页码）</w:t>
      </w:r>
    </w:p>
    <w:p w:rsidR="00B73B9F" w:rsidRPr="00FC2655" w:rsidRDefault="003F2D10">
      <w:pPr>
        <w:pStyle w:val="51"/>
        <w:spacing w:line="360" w:lineRule="auto"/>
        <w:ind w:left="482" w:firstLineChars="0" w:firstLine="0"/>
        <w:rPr>
          <w:rFonts w:asciiTheme="minorEastAsia" w:eastAsiaTheme="minorEastAsia" w:hAnsiTheme="minorEastAsia" w:cs="仿宋_GB2312"/>
        </w:rPr>
      </w:pPr>
      <w:r w:rsidRPr="00FC2655">
        <w:rPr>
          <w:rFonts w:asciiTheme="minorEastAsia" w:eastAsiaTheme="minorEastAsia" w:hAnsiTheme="minorEastAsia" w:cs="仿宋_GB2312" w:hint="eastAsia"/>
        </w:rPr>
        <w:t>二、无串</w:t>
      </w:r>
      <w:proofErr w:type="gramStart"/>
      <w:r w:rsidRPr="00FC2655">
        <w:rPr>
          <w:rFonts w:asciiTheme="minorEastAsia" w:eastAsiaTheme="minorEastAsia" w:hAnsiTheme="minorEastAsia" w:cs="仿宋_GB2312" w:hint="eastAsia"/>
        </w:rPr>
        <w:t>标行为</w:t>
      </w:r>
      <w:proofErr w:type="gramEnd"/>
      <w:r w:rsidRPr="00FC2655">
        <w:rPr>
          <w:rFonts w:asciiTheme="minorEastAsia" w:eastAsiaTheme="minorEastAsia" w:hAnsiTheme="minorEastAsia" w:cs="仿宋_GB2312" w:hint="eastAsia"/>
        </w:rPr>
        <w:t>承诺函……</w:t>
      </w:r>
      <w:proofErr w:type="gramStart"/>
      <w:r w:rsidRPr="00FC2655">
        <w:rPr>
          <w:rFonts w:asciiTheme="minorEastAsia" w:eastAsiaTheme="minorEastAsia" w:hAnsiTheme="minorEastAsia" w:cs="仿宋_GB2312" w:hint="eastAsia"/>
        </w:rPr>
        <w:t>…………………………………………………</w:t>
      </w:r>
      <w:proofErr w:type="gramEnd"/>
      <w:r w:rsidRPr="00FC2655">
        <w:rPr>
          <w:rFonts w:asciiTheme="minorEastAsia" w:eastAsiaTheme="minorEastAsia" w:hAnsiTheme="minorEastAsia" w:cs="仿宋_GB2312" w:hint="eastAsia"/>
        </w:rPr>
        <w:t>（页码）</w:t>
      </w:r>
    </w:p>
    <w:p w:rsidR="00B73B9F" w:rsidRPr="00FC2655" w:rsidRDefault="003F2D10">
      <w:pPr>
        <w:pStyle w:val="51"/>
        <w:spacing w:line="360" w:lineRule="auto"/>
        <w:rPr>
          <w:rFonts w:asciiTheme="minorEastAsia" w:eastAsiaTheme="minorEastAsia" w:hAnsiTheme="minorEastAsia" w:cs="仿宋_GB2312"/>
        </w:rPr>
      </w:pPr>
      <w:r w:rsidRPr="00FC2655">
        <w:rPr>
          <w:rFonts w:asciiTheme="minorEastAsia" w:eastAsiaTheme="minorEastAsia" w:hAnsiTheme="minorEastAsia" w:cs="仿宋_GB2312" w:hint="eastAsia"/>
        </w:rPr>
        <w:t>三、法定代表人身份证明及法定代表人有效身份证正反面复印件……</w:t>
      </w:r>
      <w:proofErr w:type="gramStart"/>
      <w:r w:rsidRPr="00FC2655">
        <w:rPr>
          <w:rFonts w:asciiTheme="minorEastAsia" w:eastAsiaTheme="minorEastAsia" w:hAnsiTheme="minorEastAsia" w:cs="仿宋_GB2312" w:hint="eastAsia"/>
        </w:rPr>
        <w:t>…</w:t>
      </w:r>
      <w:proofErr w:type="gramEnd"/>
      <w:r w:rsidRPr="00FC2655">
        <w:rPr>
          <w:rFonts w:asciiTheme="minorEastAsia" w:eastAsiaTheme="minorEastAsia" w:hAnsiTheme="minorEastAsia" w:cs="仿宋_GB2312" w:hint="eastAsia"/>
        </w:rPr>
        <w:t>（页码）</w:t>
      </w:r>
    </w:p>
    <w:p w:rsidR="00B73B9F" w:rsidRPr="00FC2655" w:rsidRDefault="003F2D10">
      <w:pPr>
        <w:pStyle w:val="51"/>
        <w:spacing w:line="360" w:lineRule="auto"/>
        <w:rPr>
          <w:rFonts w:asciiTheme="minorEastAsia" w:eastAsiaTheme="minorEastAsia" w:hAnsiTheme="minorEastAsia" w:cs="仿宋_GB2312"/>
        </w:rPr>
      </w:pPr>
      <w:r w:rsidRPr="00FC2655">
        <w:rPr>
          <w:rFonts w:asciiTheme="minorEastAsia" w:eastAsiaTheme="minorEastAsia" w:hAnsiTheme="minorEastAsia" w:cs="仿宋_GB2312" w:hint="eastAsia"/>
        </w:rPr>
        <w:t>四、法定代表人授权委托书（如有委托时）……</w:t>
      </w:r>
      <w:proofErr w:type="gramStart"/>
      <w:r w:rsidRPr="00FC2655">
        <w:rPr>
          <w:rFonts w:asciiTheme="minorEastAsia" w:eastAsiaTheme="minorEastAsia" w:hAnsiTheme="minorEastAsia" w:cs="仿宋_GB2312" w:hint="eastAsia"/>
        </w:rPr>
        <w:t>…………………………</w:t>
      </w:r>
      <w:proofErr w:type="gramEnd"/>
      <w:r w:rsidRPr="00FC2655">
        <w:rPr>
          <w:rFonts w:asciiTheme="minorEastAsia" w:eastAsiaTheme="minorEastAsia" w:hAnsiTheme="minorEastAsia" w:cs="仿宋_GB2312" w:hint="eastAsia"/>
        </w:rPr>
        <w:t>（页码）</w:t>
      </w:r>
    </w:p>
    <w:p w:rsidR="00B73B9F" w:rsidRPr="00FC2655" w:rsidRDefault="003F2D10">
      <w:pPr>
        <w:pStyle w:val="51"/>
        <w:spacing w:line="360" w:lineRule="auto"/>
        <w:rPr>
          <w:rFonts w:asciiTheme="minorEastAsia" w:eastAsiaTheme="minorEastAsia" w:hAnsiTheme="minorEastAsia" w:cs="仿宋_GB2312"/>
        </w:rPr>
      </w:pPr>
      <w:r w:rsidRPr="00FC2655">
        <w:rPr>
          <w:rFonts w:asciiTheme="minorEastAsia" w:eastAsiaTheme="minorEastAsia" w:hAnsiTheme="minorEastAsia" w:cs="仿宋_GB2312" w:hint="eastAsia"/>
        </w:rPr>
        <w:t>五、</w:t>
      </w:r>
      <w:r w:rsidRPr="00FC2655">
        <w:rPr>
          <w:rFonts w:asciiTheme="minorEastAsia" w:eastAsiaTheme="minorEastAsia" w:hAnsiTheme="minorEastAsia" w:cs="仿宋_GB2312" w:hint="eastAsia"/>
          <w:lang w:val="zh-CN"/>
        </w:rPr>
        <w:t>商务条款偏离表……</w:t>
      </w:r>
      <w:proofErr w:type="gramStart"/>
      <w:r w:rsidRPr="00FC2655">
        <w:rPr>
          <w:rFonts w:asciiTheme="minorEastAsia" w:eastAsiaTheme="minorEastAsia" w:hAnsiTheme="minorEastAsia" w:cs="仿宋_GB2312" w:hint="eastAsia"/>
          <w:lang w:val="zh-CN"/>
        </w:rPr>
        <w:t>…………………………</w:t>
      </w:r>
      <w:r w:rsidRPr="00FC2655">
        <w:rPr>
          <w:rFonts w:asciiTheme="minorEastAsia" w:eastAsiaTheme="minorEastAsia" w:hAnsiTheme="minorEastAsia" w:cs="仿宋_GB2312" w:hint="eastAsia"/>
        </w:rPr>
        <w:t>…………………………</w:t>
      </w:r>
      <w:proofErr w:type="gramEnd"/>
      <w:r w:rsidRPr="00FC2655">
        <w:rPr>
          <w:rFonts w:asciiTheme="minorEastAsia" w:eastAsiaTheme="minorEastAsia" w:hAnsiTheme="minorEastAsia" w:cs="仿宋_GB2312" w:hint="eastAsia"/>
        </w:rPr>
        <w:t>（页码）</w:t>
      </w:r>
    </w:p>
    <w:p w:rsidR="00B73B9F" w:rsidRPr="00FC2655" w:rsidRDefault="003F2D10">
      <w:pPr>
        <w:pStyle w:val="51"/>
        <w:spacing w:line="360" w:lineRule="auto"/>
        <w:rPr>
          <w:rFonts w:asciiTheme="minorEastAsia" w:eastAsiaTheme="minorEastAsia" w:hAnsiTheme="minorEastAsia" w:cs="仿宋_GB2312"/>
        </w:rPr>
      </w:pPr>
      <w:r w:rsidRPr="00FC2655">
        <w:rPr>
          <w:rFonts w:asciiTheme="minorEastAsia" w:eastAsiaTheme="minorEastAsia" w:hAnsiTheme="minorEastAsia" w:cs="仿宋_GB2312" w:hint="eastAsia"/>
        </w:rPr>
        <w:t>六、</w:t>
      </w:r>
      <w:r w:rsidRPr="00FC2655">
        <w:rPr>
          <w:rFonts w:asciiTheme="minorEastAsia" w:eastAsiaTheme="minorEastAsia" w:hAnsiTheme="minorEastAsia" w:cs="仿宋_GB2312" w:hint="eastAsia"/>
          <w:lang w:val="zh-CN"/>
        </w:rPr>
        <w:t>项目负责人及拟投入人员……</w:t>
      </w:r>
      <w:proofErr w:type="gramStart"/>
      <w:r w:rsidRPr="00FC2655">
        <w:rPr>
          <w:rFonts w:asciiTheme="minorEastAsia" w:eastAsiaTheme="minorEastAsia" w:hAnsiTheme="minorEastAsia" w:cs="仿宋_GB2312" w:hint="eastAsia"/>
          <w:lang w:val="zh-CN"/>
        </w:rPr>
        <w:t>…………………………</w:t>
      </w:r>
      <w:r w:rsidRPr="00FC2655">
        <w:rPr>
          <w:rFonts w:asciiTheme="minorEastAsia" w:eastAsiaTheme="minorEastAsia" w:hAnsiTheme="minorEastAsia" w:cs="仿宋_GB2312" w:hint="eastAsia"/>
        </w:rPr>
        <w:t>………………</w:t>
      </w:r>
      <w:proofErr w:type="gramEnd"/>
      <w:r w:rsidRPr="00FC2655">
        <w:rPr>
          <w:rFonts w:asciiTheme="minorEastAsia" w:eastAsiaTheme="minorEastAsia" w:hAnsiTheme="minorEastAsia" w:cs="仿宋_GB2312" w:hint="eastAsia"/>
        </w:rPr>
        <w:t>（页码）</w:t>
      </w:r>
    </w:p>
    <w:p w:rsidR="00B73B9F" w:rsidRPr="00FC2655" w:rsidRDefault="003F2D10">
      <w:pPr>
        <w:pStyle w:val="51"/>
        <w:spacing w:line="360" w:lineRule="auto"/>
        <w:rPr>
          <w:rFonts w:asciiTheme="minorEastAsia" w:eastAsiaTheme="minorEastAsia" w:hAnsiTheme="minorEastAsia" w:cs="仿宋_GB2312"/>
        </w:rPr>
      </w:pPr>
      <w:bookmarkStart w:id="241" w:name="OLE_LINK6"/>
      <w:bookmarkStart w:id="242" w:name="OLE_LINK7"/>
      <w:bookmarkStart w:id="243" w:name="OLE_LINK5"/>
      <w:r w:rsidRPr="00FC2655">
        <w:rPr>
          <w:rFonts w:asciiTheme="minorEastAsia" w:eastAsiaTheme="minorEastAsia" w:hAnsiTheme="minorEastAsia" w:cs="仿宋_GB2312" w:hint="eastAsia"/>
        </w:rPr>
        <w:t>七、投标人情况介绍</w:t>
      </w:r>
      <w:r w:rsidRPr="00FC2655">
        <w:rPr>
          <w:rFonts w:asciiTheme="minorEastAsia" w:eastAsiaTheme="minorEastAsia" w:hAnsiTheme="minorEastAsia" w:cs="仿宋_GB2312" w:hint="eastAsia"/>
          <w:lang w:val="zh-CN"/>
        </w:rPr>
        <w:t>……</w:t>
      </w:r>
      <w:proofErr w:type="gramStart"/>
      <w:r w:rsidRPr="00FC2655">
        <w:rPr>
          <w:rFonts w:asciiTheme="minorEastAsia" w:eastAsiaTheme="minorEastAsia" w:hAnsiTheme="minorEastAsia" w:cs="仿宋_GB2312" w:hint="eastAsia"/>
          <w:lang w:val="zh-CN"/>
        </w:rPr>
        <w:t>…………………………</w:t>
      </w:r>
      <w:r w:rsidRPr="00FC2655">
        <w:rPr>
          <w:rFonts w:asciiTheme="minorEastAsia" w:eastAsiaTheme="minorEastAsia" w:hAnsiTheme="minorEastAsia" w:cs="仿宋_GB2312" w:hint="eastAsia"/>
        </w:rPr>
        <w:t>…………………………</w:t>
      </w:r>
      <w:proofErr w:type="gramEnd"/>
      <w:r w:rsidRPr="00FC2655">
        <w:rPr>
          <w:rFonts w:asciiTheme="minorEastAsia" w:eastAsiaTheme="minorEastAsia" w:hAnsiTheme="minorEastAsia" w:cs="仿宋_GB2312" w:hint="eastAsia"/>
        </w:rPr>
        <w:t>（页码）</w:t>
      </w:r>
    </w:p>
    <w:p w:rsidR="00B73B9F" w:rsidRPr="00FC2655" w:rsidRDefault="003F2D10">
      <w:pPr>
        <w:pStyle w:val="51"/>
        <w:spacing w:line="360" w:lineRule="auto"/>
        <w:rPr>
          <w:rFonts w:asciiTheme="minorEastAsia" w:eastAsiaTheme="minorEastAsia" w:hAnsiTheme="minorEastAsia" w:cs="仿宋_GB2312"/>
        </w:rPr>
      </w:pPr>
      <w:r w:rsidRPr="00FC2655">
        <w:rPr>
          <w:rFonts w:asciiTheme="minorEastAsia" w:eastAsiaTheme="minorEastAsia" w:hAnsiTheme="minorEastAsia" w:cs="仿宋_GB2312" w:hint="eastAsia"/>
        </w:rPr>
        <w:t>八、类似业绩的证明文件</w:t>
      </w:r>
      <w:r w:rsidRPr="00FC2655">
        <w:rPr>
          <w:rFonts w:asciiTheme="minorEastAsia" w:eastAsiaTheme="minorEastAsia" w:hAnsiTheme="minorEastAsia" w:cs="仿宋_GB2312" w:hint="eastAsia"/>
          <w:lang w:val="zh-CN"/>
        </w:rPr>
        <w:t>……</w:t>
      </w:r>
      <w:proofErr w:type="gramStart"/>
      <w:r w:rsidRPr="00FC2655">
        <w:rPr>
          <w:rFonts w:asciiTheme="minorEastAsia" w:eastAsiaTheme="minorEastAsia" w:hAnsiTheme="minorEastAsia" w:cs="仿宋_GB2312" w:hint="eastAsia"/>
          <w:lang w:val="zh-CN"/>
        </w:rPr>
        <w:t>………………………………………………</w:t>
      </w:r>
      <w:proofErr w:type="gramEnd"/>
      <w:r w:rsidRPr="00FC2655">
        <w:rPr>
          <w:rFonts w:asciiTheme="minorEastAsia" w:eastAsiaTheme="minorEastAsia" w:hAnsiTheme="minorEastAsia" w:cs="仿宋_GB2312" w:hint="eastAsia"/>
        </w:rPr>
        <w:t>（页码）</w:t>
      </w:r>
      <w:bookmarkEnd w:id="241"/>
      <w:bookmarkEnd w:id="242"/>
    </w:p>
    <w:p w:rsidR="00B73B9F" w:rsidRPr="00FC2655" w:rsidRDefault="003F2D10">
      <w:pPr>
        <w:pStyle w:val="51"/>
        <w:spacing w:line="360" w:lineRule="auto"/>
        <w:rPr>
          <w:rFonts w:asciiTheme="minorEastAsia" w:eastAsiaTheme="minorEastAsia" w:hAnsiTheme="minorEastAsia" w:cs="仿宋_GB2312"/>
        </w:rPr>
      </w:pPr>
      <w:r w:rsidRPr="00FC2655">
        <w:rPr>
          <w:rFonts w:asciiTheme="minorEastAsia" w:eastAsiaTheme="minorEastAsia" w:hAnsiTheme="minorEastAsia" w:cs="仿宋_GB2312" w:hint="eastAsia"/>
        </w:rPr>
        <w:t>九、其他商务文件或说明</w:t>
      </w:r>
      <w:r w:rsidRPr="00FC2655">
        <w:rPr>
          <w:rFonts w:asciiTheme="minorEastAsia" w:eastAsiaTheme="minorEastAsia" w:hAnsiTheme="minorEastAsia" w:cs="仿宋_GB2312" w:hint="eastAsia"/>
          <w:lang w:val="zh-CN"/>
        </w:rPr>
        <w:t>……</w:t>
      </w:r>
      <w:proofErr w:type="gramStart"/>
      <w:r w:rsidRPr="00FC2655">
        <w:rPr>
          <w:rFonts w:asciiTheme="minorEastAsia" w:eastAsiaTheme="minorEastAsia" w:hAnsiTheme="minorEastAsia" w:cs="仿宋_GB2312" w:hint="eastAsia"/>
          <w:lang w:val="zh-CN"/>
        </w:rPr>
        <w:t>………………………………………………</w:t>
      </w:r>
      <w:proofErr w:type="gramEnd"/>
      <w:r w:rsidRPr="00FC2655">
        <w:rPr>
          <w:rFonts w:asciiTheme="minorEastAsia" w:eastAsiaTheme="minorEastAsia" w:hAnsiTheme="minorEastAsia" w:cs="仿宋_GB2312" w:hint="eastAsia"/>
        </w:rPr>
        <w:t>（页码）</w:t>
      </w:r>
    </w:p>
    <w:bookmarkEnd w:id="243"/>
    <w:p w:rsidR="00B73B9F" w:rsidRPr="00FC2655" w:rsidRDefault="003F2D10">
      <w:pPr>
        <w:spacing w:line="360" w:lineRule="auto"/>
        <w:rPr>
          <w:rFonts w:asciiTheme="minorEastAsia" w:eastAsiaTheme="minorEastAsia" w:hAnsiTheme="minorEastAsia" w:cs="仿宋_GB2312"/>
          <w:b/>
          <w:bCs/>
          <w:sz w:val="24"/>
        </w:rPr>
      </w:pPr>
      <w:r w:rsidRPr="00FC2655">
        <w:rPr>
          <w:rFonts w:asciiTheme="minorEastAsia" w:eastAsiaTheme="minorEastAsia" w:hAnsiTheme="minorEastAsia" w:cs="仿宋_GB2312" w:hint="eastAsia"/>
          <w:b/>
          <w:bCs/>
          <w:sz w:val="24"/>
        </w:rPr>
        <w:t>注：以上目录是基本格式要求，各投标人可根据自身情况进一步向下增加内容或细化。</w:t>
      </w:r>
    </w:p>
    <w:p w:rsidR="00B73B9F" w:rsidRDefault="00B73B9F">
      <w:pPr>
        <w:widowControl/>
        <w:spacing w:line="360" w:lineRule="auto"/>
        <w:jc w:val="left"/>
        <w:rPr>
          <w:rFonts w:ascii="宋体" w:hAnsi="宋体"/>
          <w:color w:val="000000"/>
        </w:rPr>
        <w:sectPr w:rsidR="00B73B9F">
          <w:pgSz w:w="11906" w:h="16838"/>
          <w:pgMar w:top="1134" w:right="1134" w:bottom="1134" w:left="1134" w:header="720" w:footer="720" w:gutter="0"/>
          <w:cols w:space="720"/>
          <w:docGrid w:type="lines" w:linePitch="331"/>
        </w:sectPr>
      </w:pPr>
    </w:p>
    <w:p w:rsidR="00B73B9F" w:rsidRDefault="003F2D10">
      <w:pPr>
        <w:pStyle w:val="aa"/>
        <w:spacing w:line="500" w:lineRule="exact"/>
        <w:jc w:val="center"/>
        <w:rPr>
          <w:rFonts w:ascii="Times New Roman" w:hAnsi="Times New Roman"/>
          <w:b/>
          <w:bCs/>
          <w:sz w:val="30"/>
          <w:szCs w:val="30"/>
        </w:rPr>
      </w:pPr>
      <w:r>
        <w:rPr>
          <w:rFonts w:ascii="Times New Roman" w:hAnsi="Times New Roman" w:hint="eastAsia"/>
          <w:b/>
          <w:bCs/>
          <w:sz w:val="30"/>
          <w:szCs w:val="30"/>
        </w:rPr>
        <w:lastRenderedPageBreak/>
        <w:t>一、投标函</w:t>
      </w:r>
    </w:p>
    <w:p w:rsidR="00B73B9F" w:rsidRDefault="003F2D10">
      <w:pPr>
        <w:pStyle w:val="aa"/>
        <w:spacing w:line="440" w:lineRule="exact"/>
        <w:ind w:firstLineChars="200" w:firstLine="420"/>
        <w:rPr>
          <w:rFonts w:ascii="Times New Roman" w:hAnsi="Times New Roman"/>
        </w:rPr>
      </w:pPr>
      <w:r>
        <w:rPr>
          <w:rFonts w:ascii="Times New Roman" w:hAnsi="Times New Roman" w:hint="eastAsia"/>
        </w:rPr>
        <w:t>致：</w:t>
      </w:r>
      <w:proofErr w:type="gramStart"/>
      <w:r>
        <w:rPr>
          <w:rFonts w:ascii="Times New Roman" w:hAnsi="Times New Roman" w:hint="eastAsia"/>
          <w:u w:val="single"/>
        </w:rPr>
        <w:t>新疆诚誉工程项目</w:t>
      </w:r>
      <w:proofErr w:type="gramEnd"/>
      <w:r>
        <w:rPr>
          <w:rFonts w:ascii="Times New Roman" w:hAnsi="Times New Roman" w:hint="eastAsia"/>
          <w:u w:val="single"/>
        </w:rPr>
        <w:t>管理有限公司</w:t>
      </w:r>
      <w:r>
        <w:rPr>
          <w:rFonts w:ascii="Times New Roman" w:hAnsi="Times New Roman"/>
        </w:rPr>
        <w:t xml:space="preserve"> </w:t>
      </w:r>
    </w:p>
    <w:p w:rsidR="00B73B9F" w:rsidRDefault="003F2D10">
      <w:pPr>
        <w:pStyle w:val="aa"/>
        <w:spacing w:line="440" w:lineRule="exact"/>
        <w:ind w:firstLineChars="200" w:firstLine="420"/>
      </w:pPr>
      <w:r>
        <w:rPr>
          <w:rFonts w:hint="eastAsia"/>
        </w:rPr>
        <w:t>我方已仔细阅读了贵方组织的</w:t>
      </w:r>
      <w:r>
        <w:rPr>
          <w:rFonts w:ascii="Times New Roman" w:hAnsi="Times New Roman"/>
          <w:u w:val="single"/>
        </w:rPr>
        <w:t xml:space="preserve">  </w:t>
      </w:r>
      <w:r w:rsidR="00E350FA">
        <w:rPr>
          <w:rFonts w:ascii="Times New Roman" w:hAnsi="Times New Roman" w:hint="eastAsia"/>
          <w:u w:val="single"/>
        </w:rPr>
        <w:t>巴里坤县城乡规划馆提升改造工程（监理）</w:t>
      </w:r>
      <w:r>
        <w:rPr>
          <w:rFonts w:ascii="Times New Roman" w:hAnsi="Times New Roman"/>
          <w:u w:val="single"/>
        </w:rPr>
        <w:t xml:space="preserve">  </w:t>
      </w:r>
      <w:r>
        <w:rPr>
          <w:rFonts w:hint="eastAsia"/>
        </w:rPr>
        <w:t>（项目编号：</w:t>
      </w:r>
      <w:r w:rsidR="00DB2FF3">
        <w:rPr>
          <w:rFonts w:hint="eastAsia"/>
        </w:rPr>
        <w:t>XJCY(HM)-2023059</w:t>
      </w:r>
      <w:r>
        <w:rPr>
          <w:rFonts w:hint="eastAsia"/>
        </w:rPr>
        <w:t>）的招标文件的全部内容，授权</w:t>
      </w:r>
      <w:r>
        <w:rPr>
          <w:rFonts w:ascii="Times New Roman" w:hAnsi="Times New Roman"/>
          <w:u w:val="single"/>
        </w:rPr>
        <w:t xml:space="preserve">                      </w:t>
      </w:r>
      <w:r>
        <w:rPr>
          <w:rFonts w:hint="eastAsia"/>
        </w:rPr>
        <w:t>(全权代表姓名)</w:t>
      </w:r>
      <w:r>
        <w:rPr>
          <w:rFonts w:ascii="Times New Roman" w:hAnsi="Times New Roman"/>
          <w:u w:val="single"/>
        </w:rPr>
        <w:t xml:space="preserve">          </w:t>
      </w:r>
      <w:r>
        <w:rPr>
          <w:rFonts w:hint="eastAsia"/>
        </w:rPr>
        <w:t xml:space="preserve"> (职务、职称)为全权代表，现正式递交下述文件参加贵方组织的本次政府采购活动： </w:t>
      </w:r>
    </w:p>
    <w:p w:rsidR="00B73B9F" w:rsidRDefault="003F2D10">
      <w:pPr>
        <w:pStyle w:val="aa"/>
        <w:spacing w:line="440" w:lineRule="exact"/>
        <w:ind w:firstLineChars="200" w:firstLine="420"/>
      </w:pPr>
      <w:r>
        <w:rPr>
          <w:rFonts w:hint="eastAsia"/>
        </w:rPr>
        <w:t>一、报价文件电子版一份（包含按投标人须知前附表要求提交的全部文件）；</w:t>
      </w:r>
    </w:p>
    <w:p w:rsidR="00B73B9F" w:rsidRDefault="003F2D10">
      <w:pPr>
        <w:pStyle w:val="aa"/>
        <w:spacing w:line="440" w:lineRule="exact"/>
        <w:ind w:firstLine="482"/>
      </w:pPr>
      <w:r>
        <w:rPr>
          <w:rFonts w:hint="eastAsia"/>
        </w:rPr>
        <w:t>二、资格文件电子版一份（包含按投标人须知前附表要求提交的全部文件）；</w:t>
      </w:r>
    </w:p>
    <w:p w:rsidR="00B73B9F" w:rsidRDefault="003F2D10">
      <w:pPr>
        <w:pStyle w:val="aa"/>
        <w:spacing w:line="440" w:lineRule="exact"/>
        <w:ind w:firstLine="482"/>
      </w:pPr>
      <w:r>
        <w:rPr>
          <w:rFonts w:hint="eastAsia"/>
        </w:rPr>
        <w:t>三、</w:t>
      </w:r>
      <w:r>
        <w:rPr>
          <w:rFonts w:hAnsi="宋体" w:hint="eastAsia"/>
        </w:rPr>
        <w:t>技术</w:t>
      </w:r>
      <w:r>
        <w:rPr>
          <w:rFonts w:hint="eastAsia"/>
        </w:rPr>
        <w:t>文件电子版一份（包含按投标人须知前附表要求提交的全部文件）；</w:t>
      </w:r>
    </w:p>
    <w:p w:rsidR="00B73B9F" w:rsidRDefault="003F2D10">
      <w:pPr>
        <w:pStyle w:val="aa"/>
        <w:spacing w:line="440" w:lineRule="exact"/>
        <w:ind w:firstLine="482"/>
      </w:pPr>
      <w:r>
        <w:rPr>
          <w:rFonts w:hAnsi="宋体" w:hint="eastAsia"/>
        </w:rPr>
        <w:t>四、</w:t>
      </w:r>
      <w:r>
        <w:rPr>
          <w:rFonts w:hint="eastAsia"/>
        </w:rPr>
        <w:t>商务</w:t>
      </w:r>
      <w:r>
        <w:rPr>
          <w:rFonts w:hAnsi="宋体" w:hint="eastAsia"/>
        </w:rPr>
        <w:t>文件</w:t>
      </w:r>
      <w:r>
        <w:rPr>
          <w:rFonts w:hint="eastAsia"/>
        </w:rPr>
        <w:t>电子版一份（包含按投标人须知前附表要求提交的全部文件）；</w:t>
      </w:r>
    </w:p>
    <w:p w:rsidR="00B73B9F" w:rsidRDefault="003F2D10">
      <w:pPr>
        <w:pStyle w:val="aa"/>
        <w:spacing w:line="440" w:lineRule="exact"/>
        <w:ind w:firstLine="482"/>
        <w:rPr>
          <w:rFonts w:ascii="Times New Roman" w:hAnsi="Times New Roman"/>
        </w:rPr>
      </w:pPr>
      <w:r>
        <w:rPr>
          <w:rFonts w:hint="eastAsia"/>
        </w:rPr>
        <w:t>据此函，</w:t>
      </w:r>
      <w:proofErr w:type="gramStart"/>
      <w:r>
        <w:rPr>
          <w:rFonts w:hint="eastAsia"/>
        </w:rPr>
        <w:t>签字人兹宣布</w:t>
      </w:r>
      <w:proofErr w:type="gramEnd"/>
      <w:r>
        <w:rPr>
          <w:rFonts w:hint="eastAsia"/>
        </w:rPr>
        <w:t>：</w:t>
      </w:r>
    </w:p>
    <w:p w:rsidR="00B73B9F" w:rsidRDefault="003F2D10">
      <w:pPr>
        <w:pStyle w:val="aa"/>
        <w:spacing w:line="440" w:lineRule="exact"/>
        <w:ind w:firstLineChars="200" w:firstLine="420"/>
        <w:rPr>
          <w:rFonts w:ascii="Times New Roman" w:hAnsi="Times New Roman"/>
        </w:rPr>
      </w:pPr>
      <w:r>
        <w:rPr>
          <w:rFonts w:hint="eastAsia"/>
        </w:rPr>
        <w:t>1、我方愿意以</w:t>
      </w:r>
      <w:r>
        <w:rPr>
          <w:rFonts w:hint="eastAsia"/>
          <w:u w:val="single"/>
        </w:rPr>
        <w:t xml:space="preserve">         </w:t>
      </w:r>
      <w:r>
        <w:rPr>
          <w:rFonts w:hint="eastAsia"/>
        </w:rPr>
        <w:t xml:space="preserve"> 元人民币报价，服务期</w:t>
      </w:r>
      <w:r>
        <w:rPr>
          <w:rFonts w:hint="eastAsia"/>
          <w:u w:val="single"/>
        </w:rPr>
        <w:t xml:space="preserve">             </w:t>
      </w:r>
      <w:r>
        <w:rPr>
          <w:rFonts w:hint="eastAsia"/>
        </w:rPr>
        <w:t>，提供本项目</w:t>
      </w:r>
      <w:r>
        <w:rPr>
          <w:rFonts w:hAnsi="Times New Roman" w:hint="eastAsia"/>
        </w:rPr>
        <w:t>招标文件第二章</w:t>
      </w:r>
      <w:r>
        <w:rPr>
          <w:rFonts w:hint="eastAsia"/>
        </w:rPr>
        <w:t>“货物需求”中的相应的采购内容。</w:t>
      </w:r>
    </w:p>
    <w:p w:rsidR="00B73B9F" w:rsidRDefault="003F2D10">
      <w:pPr>
        <w:pStyle w:val="aa"/>
        <w:spacing w:line="360" w:lineRule="exact"/>
        <w:ind w:firstLineChars="200" w:firstLine="420"/>
        <w:rPr>
          <w:u w:val="single"/>
        </w:rPr>
      </w:pPr>
      <w:r>
        <w:rPr>
          <w:rFonts w:hint="eastAsia"/>
        </w:rPr>
        <w:t>......</w:t>
      </w:r>
    </w:p>
    <w:p w:rsidR="00B73B9F" w:rsidRDefault="003F2D10">
      <w:pPr>
        <w:pStyle w:val="aa"/>
        <w:spacing w:line="360" w:lineRule="exact"/>
        <w:ind w:firstLineChars="200" w:firstLine="420"/>
        <w:rPr>
          <w:u w:val="single"/>
        </w:rPr>
      </w:pPr>
      <w:r>
        <w:rPr>
          <w:rFonts w:hint="eastAsia"/>
        </w:rPr>
        <w:t>2、我方同意自本项目招标文件“第三章 投标人须知”第一节 投标人须知前附表 第21.2项规定的投标截止时间（开标时间）起遵循</w:t>
      </w:r>
      <w:r>
        <w:rPr>
          <w:rFonts w:hAnsi="宋体" w:hint="eastAsia"/>
        </w:rPr>
        <w:t>本投标函</w:t>
      </w:r>
      <w:r>
        <w:rPr>
          <w:rFonts w:hint="eastAsia"/>
        </w:rPr>
        <w:t>，并承诺在“投标人须知前附表”第8项规定的投标有效期内不修改、撤销投标文件。</w:t>
      </w:r>
    </w:p>
    <w:p w:rsidR="00B73B9F" w:rsidRDefault="003F2D10">
      <w:pPr>
        <w:pStyle w:val="aa"/>
        <w:spacing w:line="360" w:lineRule="exact"/>
        <w:ind w:firstLineChars="200" w:firstLine="420"/>
        <w:rPr>
          <w:u w:val="single"/>
        </w:rPr>
      </w:pPr>
      <w:r>
        <w:rPr>
          <w:rFonts w:hint="eastAsia"/>
        </w:rPr>
        <w:t>3、我方所递交的投标文件及有关资料都是内容完整、真实和准确的。</w:t>
      </w:r>
    </w:p>
    <w:p w:rsidR="00B73B9F" w:rsidRDefault="003F2D10">
      <w:pPr>
        <w:pStyle w:val="aa"/>
        <w:spacing w:line="440" w:lineRule="exact"/>
        <w:ind w:firstLine="482"/>
      </w:pPr>
      <w:r>
        <w:rPr>
          <w:rFonts w:hint="eastAsia"/>
        </w:rPr>
        <w:t>4、</w:t>
      </w:r>
      <w:r>
        <w:rPr>
          <w:rFonts w:hint="eastAsia"/>
          <w:szCs w:val="21"/>
        </w:rPr>
        <w:t>如本项目采购内容涉及须符合国家强制规定的，我方承诺我方本次投标（包括资格条件和所投产品）均符合国家有关强制规定。</w:t>
      </w:r>
    </w:p>
    <w:p w:rsidR="00B73B9F" w:rsidRDefault="003F2D10">
      <w:pPr>
        <w:pStyle w:val="aa"/>
        <w:spacing w:line="440" w:lineRule="exact"/>
        <w:ind w:firstLineChars="200" w:firstLine="420"/>
      </w:pPr>
      <w:r>
        <w:rPr>
          <w:rFonts w:hint="eastAsia"/>
        </w:rPr>
        <w:t>5、如我方中标，我方承诺在收到中标通知书后，在中标通知书规定的期限内，</w:t>
      </w:r>
      <w:r>
        <w:rPr>
          <w:rFonts w:hAnsi="宋体" w:hint="eastAsia"/>
        </w:rPr>
        <w:t>根据招标文件、我方的投标文件及有关澄清承诺书的要求按第五章“拟签订的合同文本”与采购人订立书面合同，并按照合同约定</w:t>
      </w:r>
      <w:r>
        <w:rPr>
          <w:rFonts w:hint="eastAsia"/>
        </w:rPr>
        <w:t>承担完成合同的责任和义务。</w:t>
      </w:r>
    </w:p>
    <w:p w:rsidR="00B73B9F" w:rsidRDefault="003F2D10">
      <w:pPr>
        <w:pStyle w:val="aa"/>
        <w:spacing w:line="440" w:lineRule="exact"/>
        <w:ind w:firstLineChars="200" w:firstLine="420"/>
      </w:pPr>
      <w:r>
        <w:rPr>
          <w:rFonts w:hint="eastAsia"/>
        </w:rPr>
        <w:t>6、我方已详细审核招标文件，我方知道必须放弃提出含糊不清或误解问题的权利。</w:t>
      </w:r>
    </w:p>
    <w:p w:rsidR="00B73B9F" w:rsidRDefault="003F2D10">
      <w:pPr>
        <w:pStyle w:val="aa"/>
        <w:spacing w:line="440" w:lineRule="exact"/>
        <w:ind w:firstLineChars="200" w:firstLine="420"/>
      </w:pPr>
      <w:r>
        <w:rPr>
          <w:rFonts w:hint="eastAsia"/>
        </w:rPr>
        <w:t>7、我方同意应贵方要求提供与本投标有关的任何数据或资料。若贵方需要，我方愿意提供我方</w:t>
      </w:r>
      <w:proofErr w:type="gramStart"/>
      <w:r>
        <w:rPr>
          <w:rFonts w:hint="eastAsia"/>
        </w:rPr>
        <w:t>作出</w:t>
      </w:r>
      <w:proofErr w:type="gramEnd"/>
      <w:r>
        <w:rPr>
          <w:rFonts w:hint="eastAsia"/>
        </w:rPr>
        <w:t>的一切承诺的证明材料。</w:t>
      </w:r>
    </w:p>
    <w:p w:rsidR="00B73B9F" w:rsidRDefault="003F2D10">
      <w:pPr>
        <w:pStyle w:val="aa"/>
        <w:spacing w:line="440" w:lineRule="exact"/>
        <w:ind w:firstLineChars="200" w:firstLine="420"/>
      </w:pPr>
      <w:r>
        <w:rPr>
          <w:rFonts w:hint="eastAsia"/>
        </w:rPr>
        <w:t>8、我方完全理解贵方不一定接受投标报价最低的投标人为中标供应商的行为。</w:t>
      </w:r>
    </w:p>
    <w:p w:rsidR="00B73B9F" w:rsidRDefault="003F2D10">
      <w:pPr>
        <w:pStyle w:val="aa"/>
        <w:spacing w:line="440" w:lineRule="exact"/>
        <w:ind w:firstLineChars="200" w:firstLine="420"/>
      </w:pPr>
      <w:r>
        <w:rPr>
          <w:rFonts w:hint="eastAsia"/>
        </w:rPr>
        <w:t>9、我方将严格遵守《中华人民共和国政府采购法》第七十七条的规定，</w:t>
      </w:r>
      <w:proofErr w:type="gramStart"/>
      <w:r>
        <w:rPr>
          <w:rFonts w:hint="eastAsia"/>
        </w:rPr>
        <w:t>即供应</w:t>
      </w:r>
      <w:proofErr w:type="gramEnd"/>
      <w:r>
        <w:rPr>
          <w:rFonts w:hint="eastAsia"/>
        </w:rPr>
        <w:t>商有下列情形之一的，处以采购金额千分之五以上千</w:t>
      </w:r>
      <w:proofErr w:type="gramStart"/>
      <w:r>
        <w:rPr>
          <w:rFonts w:hint="eastAsia"/>
        </w:rPr>
        <w:t>分之十</w:t>
      </w:r>
      <w:proofErr w:type="gramEnd"/>
      <w:r>
        <w:rPr>
          <w:rFonts w:hAnsi="宋体" w:hint="eastAsia"/>
        </w:rPr>
        <w:t>以下的罚款，列入不良行为记录名单，在一至三年内禁止参加政府采购活动，有违法所得的，并处没收违法所得，情节严重的，由工商行政管理机关吊销营业执照；构成犯罪的，依法追究刑事责任：</w:t>
      </w:r>
    </w:p>
    <w:p w:rsidR="00B73B9F" w:rsidRDefault="003F2D10">
      <w:pPr>
        <w:pStyle w:val="aa"/>
        <w:numPr>
          <w:ilvl w:val="0"/>
          <w:numId w:val="8"/>
        </w:numPr>
        <w:spacing w:line="440" w:lineRule="exact"/>
        <w:rPr>
          <w:rFonts w:hAnsi="宋体"/>
        </w:rPr>
      </w:pPr>
      <w:r>
        <w:rPr>
          <w:rFonts w:hAnsi="宋体" w:hint="eastAsia"/>
        </w:rPr>
        <w:t>提供虚假材料谋取中标、成交的；</w:t>
      </w:r>
    </w:p>
    <w:p w:rsidR="00B73B9F" w:rsidRDefault="003F2D10">
      <w:pPr>
        <w:pStyle w:val="aa"/>
        <w:numPr>
          <w:ilvl w:val="0"/>
          <w:numId w:val="8"/>
        </w:numPr>
        <w:spacing w:line="440" w:lineRule="exact"/>
        <w:rPr>
          <w:rFonts w:hAnsi="宋体"/>
        </w:rPr>
      </w:pPr>
      <w:r>
        <w:rPr>
          <w:rFonts w:hAnsi="宋体" w:hint="eastAsia"/>
        </w:rPr>
        <w:lastRenderedPageBreak/>
        <w:t>采取不正当手段诋毁、排挤其他供应商的；</w:t>
      </w:r>
    </w:p>
    <w:p w:rsidR="00B73B9F" w:rsidRDefault="003F2D10">
      <w:pPr>
        <w:pStyle w:val="aa"/>
        <w:numPr>
          <w:ilvl w:val="0"/>
          <w:numId w:val="8"/>
        </w:numPr>
        <w:spacing w:line="440" w:lineRule="exact"/>
      </w:pPr>
      <w:r>
        <w:rPr>
          <w:rFonts w:hAnsi="宋体" w:hint="eastAsia"/>
        </w:rPr>
        <w:t>与采购人、其他供应商或者采购代理机构恶意串通的；</w:t>
      </w:r>
    </w:p>
    <w:p w:rsidR="00B73B9F" w:rsidRDefault="003F2D10">
      <w:pPr>
        <w:pStyle w:val="aa"/>
        <w:numPr>
          <w:ilvl w:val="0"/>
          <w:numId w:val="8"/>
        </w:numPr>
        <w:spacing w:line="440" w:lineRule="exact"/>
      </w:pPr>
      <w:r>
        <w:rPr>
          <w:rFonts w:hAnsi="宋体" w:hint="eastAsia"/>
        </w:rPr>
        <w:t>向采购人、采购代理机构行贿或者提供其他不正当利益的；</w:t>
      </w:r>
    </w:p>
    <w:p w:rsidR="00B73B9F" w:rsidRDefault="003F2D10">
      <w:pPr>
        <w:pStyle w:val="aa"/>
        <w:numPr>
          <w:ilvl w:val="0"/>
          <w:numId w:val="8"/>
        </w:numPr>
        <w:spacing w:line="440" w:lineRule="exact"/>
      </w:pPr>
      <w:r>
        <w:rPr>
          <w:rFonts w:hAnsi="宋体" w:hint="eastAsia"/>
        </w:rPr>
        <w:t>在招标采购过程中与采购人进行协商谈判的；</w:t>
      </w:r>
    </w:p>
    <w:p w:rsidR="00B73B9F" w:rsidRDefault="003F2D10">
      <w:pPr>
        <w:pStyle w:val="aa"/>
        <w:numPr>
          <w:ilvl w:val="0"/>
          <w:numId w:val="8"/>
        </w:numPr>
        <w:spacing w:line="440" w:lineRule="exact"/>
      </w:pPr>
      <w:r>
        <w:rPr>
          <w:rFonts w:hAnsi="宋体" w:hint="eastAsia"/>
        </w:rPr>
        <w:t>拒绝有关部门监督检查或提供虚假情况的。</w:t>
      </w:r>
    </w:p>
    <w:p w:rsidR="00B73B9F" w:rsidRDefault="003F2D10">
      <w:pPr>
        <w:pStyle w:val="aa"/>
        <w:spacing w:line="440" w:lineRule="exact"/>
        <w:ind w:left="420"/>
        <w:rPr>
          <w:color w:val="000000"/>
        </w:rPr>
      </w:pPr>
      <w:r>
        <w:rPr>
          <w:rFonts w:hint="eastAsia"/>
          <w:color w:val="000000"/>
        </w:rPr>
        <w:t>10、我方及由本人担任法定代表人的其他机构最近三年内被处罚的违法行为有：</w:t>
      </w:r>
      <w:r>
        <w:rPr>
          <w:rFonts w:hint="eastAsia"/>
          <w:color w:val="000000"/>
          <w:u w:val="single"/>
        </w:rPr>
        <w:t xml:space="preserve">                                        </w:t>
      </w:r>
    </w:p>
    <w:p w:rsidR="00B73B9F" w:rsidRDefault="003F2D10">
      <w:pPr>
        <w:pStyle w:val="aa"/>
        <w:spacing w:line="440" w:lineRule="exact"/>
        <w:ind w:left="420"/>
        <w:rPr>
          <w:color w:val="000000"/>
        </w:rPr>
      </w:pPr>
      <w:r>
        <w:rPr>
          <w:rFonts w:hint="eastAsia"/>
          <w:color w:val="000000"/>
          <w:u w:val="single"/>
        </w:rPr>
        <w:t xml:space="preserve">                                                                                                                        </w:t>
      </w:r>
    </w:p>
    <w:p w:rsidR="00B73B9F" w:rsidRDefault="003F2D10">
      <w:pPr>
        <w:pStyle w:val="aa"/>
        <w:spacing w:line="360" w:lineRule="auto"/>
        <w:ind w:firstLine="420"/>
        <w:rPr>
          <w:color w:val="000000"/>
        </w:rPr>
      </w:pPr>
      <w:r>
        <w:rPr>
          <w:rFonts w:hint="eastAsia"/>
          <w:color w:val="000000"/>
        </w:rPr>
        <w:t>11、以上事项如有虚假或隐瞒，我方愿意承担一切后果，并不再寻求任何旨在减轻或免除法律责任的辩解。</w:t>
      </w:r>
    </w:p>
    <w:p w:rsidR="00B73B9F" w:rsidRDefault="003F2D10">
      <w:pPr>
        <w:pStyle w:val="aa"/>
        <w:spacing w:line="360" w:lineRule="auto"/>
        <w:ind w:firstLine="420"/>
        <w:rPr>
          <w:color w:val="000000"/>
        </w:rPr>
      </w:pPr>
      <w:r>
        <w:rPr>
          <w:rFonts w:hint="eastAsia"/>
          <w:color w:val="000000"/>
        </w:rPr>
        <w:t>12、与本投标有关的一切正式往来信函请寄：</w:t>
      </w:r>
      <w:r>
        <w:rPr>
          <w:rFonts w:hint="eastAsia"/>
          <w:u w:val="single"/>
        </w:rPr>
        <w:t xml:space="preserve"> </w:t>
      </w:r>
    </w:p>
    <w:p w:rsidR="00B73B9F" w:rsidRDefault="003F2D10">
      <w:pPr>
        <w:pStyle w:val="aa"/>
        <w:spacing w:line="360" w:lineRule="auto"/>
        <w:ind w:firstLine="420"/>
      </w:pPr>
      <w:r>
        <w:rPr>
          <w:rFonts w:hint="eastAsia"/>
        </w:rPr>
        <w:t>地址：</w:t>
      </w:r>
      <w:r>
        <w:rPr>
          <w:rFonts w:hint="eastAsia"/>
          <w:u w:val="single"/>
        </w:rPr>
        <w:t xml:space="preserve">                                                        </w:t>
      </w:r>
      <w:r>
        <w:rPr>
          <w:rFonts w:hint="eastAsia"/>
        </w:rPr>
        <w:t xml:space="preserve"> </w:t>
      </w:r>
    </w:p>
    <w:p w:rsidR="00B73B9F" w:rsidRDefault="003F2D10">
      <w:pPr>
        <w:pStyle w:val="aa"/>
        <w:spacing w:line="360" w:lineRule="auto"/>
        <w:ind w:firstLine="420"/>
        <w:rPr>
          <w:u w:val="single"/>
        </w:rPr>
      </w:pPr>
      <w:r>
        <w:rPr>
          <w:rFonts w:hint="eastAsia"/>
        </w:rPr>
        <w:t>电话：</w:t>
      </w:r>
      <w:r>
        <w:rPr>
          <w:rFonts w:hint="eastAsia"/>
          <w:u w:val="single"/>
        </w:rPr>
        <w:t xml:space="preserve">                                      　　　　　　　　　</w:t>
      </w:r>
    </w:p>
    <w:p w:rsidR="00B73B9F" w:rsidRDefault="003F2D10">
      <w:pPr>
        <w:pStyle w:val="aa"/>
        <w:spacing w:line="360" w:lineRule="auto"/>
        <w:ind w:firstLine="420"/>
      </w:pPr>
      <w:r>
        <w:rPr>
          <w:rFonts w:hint="eastAsia"/>
        </w:rPr>
        <w:t>传真：</w:t>
      </w:r>
      <w:r>
        <w:rPr>
          <w:rFonts w:hint="eastAsia"/>
          <w:u w:val="single"/>
        </w:rPr>
        <w:t xml:space="preserve">　　　　　　　　　　　　　　　　　　　　　　　　　　　　</w:t>
      </w:r>
    </w:p>
    <w:p w:rsidR="00B73B9F" w:rsidRDefault="003F2D10">
      <w:pPr>
        <w:pStyle w:val="aa"/>
        <w:spacing w:line="360" w:lineRule="auto"/>
        <w:ind w:firstLine="420"/>
        <w:rPr>
          <w:u w:val="single"/>
        </w:rPr>
      </w:pPr>
      <w:r>
        <w:rPr>
          <w:rFonts w:hint="eastAsia"/>
        </w:rPr>
        <w:t>邮政编码：</w:t>
      </w:r>
      <w:r>
        <w:rPr>
          <w:rFonts w:hint="eastAsia"/>
          <w:u w:val="single"/>
        </w:rPr>
        <w:t xml:space="preserve">                                                    </w:t>
      </w:r>
    </w:p>
    <w:p w:rsidR="00B73B9F" w:rsidRDefault="003F2D10">
      <w:pPr>
        <w:pStyle w:val="aa"/>
        <w:spacing w:line="360" w:lineRule="auto"/>
        <w:ind w:firstLine="420"/>
        <w:rPr>
          <w:u w:val="single"/>
        </w:rPr>
      </w:pPr>
      <w:r>
        <w:rPr>
          <w:rFonts w:hint="eastAsia"/>
        </w:rPr>
        <w:t>开户名称：</w:t>
      </w:r>
      <w:r>
        <w:rPr>
          <w:rFonts w:hint="eastAsia"/>
          <w:u w:val="single"/>
        </w:rPr>
        <w:t xml:space="preserve">                                                    </w:t>
      </w:r>
    </w:p>
    <w:p w:rsidR="00B73B9F" w:rsidRPr="00FC2655" w:rsidRDefault="003F2D10">
      <w:pPr>
        <w:pStyle w:val="aa"/>
        <w:spacing w:line="360" w:lineRule="auto"/>
        <w:ind w:firstLine="420"/>
        <w:rPr>
          <w:rFonts w:asciiTheme="minorEastAsia" w:eastAsiaTheme="minorEastAsia" w:hAnsiTheme="minorEastAsia"/>
          <w:u w:val="single"/>
        </w:rPr>
      </w:pPr>
      <w:r>
        <w:rPr>
          <w:rFonts w:hint="eastAsia"/>
        </w:rPr>
        <w:t>开户银行：</w:t>
      </w:r>
      <w:r>
        <w:rPr>
          <w:rFonts w:hint="eastAsia"/>
          <w:u w:val="single"/>
        </w:rPr>
        <w:t xml:space="preserve">                                   </w:t>
      </w:r>
      <w:r w:rsidRPr="00FC2655">
        <w:rPr>
          <w:rFonts w:asciiTheme="minorEastAsia" w:eastAsiaTheme="minorEastAsia" w:hAnsiTheme="minorEastAsia" w:hint="eastAsia"/>
          <w:u w:val="single"/>
        </w:rPr>
        <w:t xml:space="preserve">                 </w:t>
      </w:r>
    </w:p>
    <w:p w:rsidR="00B73B9F" w:rsidRPr="00FC2655" w:rsidRDefault="003F2D10">
      <w:pPr>
        <w:pStyle w:val="aa"/>
        <w:spacing w:line="360" w:lineRule="auto"/>
        <w:ind w:firstLine="420"/>
        <w:rPr>
          <w:rFonts w:asciiTheme="minorEastAsia" w:eastAsiaTheme="minorEastAsia" w:hAnsiTheme="minorEastAsia"/>
          <w:u w:val="single"/>
        </w:rPr>
      </w:pPr>
      <w:r w:rsidRPr="00FC2655">
        <w:rPr>
          <w:rFonts w:asciiTheme="minorEastAsia" w:eastAsiaTheme="minorEastAsia" w:hAnsiTheme="minorEastAsia" w:hint="eastAsia"/>
        </w:rPr>
        <w:t>银行账号：</w:t>
      </w:r>
      <w:r w:rsidRPr="00FC2655">
        <w:rPr>
          <w:rFonts w:asciiTheme="minorEastAsia" w:eastAsiaTheme="minorEastAsia" w:hAnsiTheme="minorEastAsia" w:hint="eastAsia"/>
          <w:u w:val="single"/>
        </w:rPr>
        <w:t xml:space="preserve">                                                    </w:t>
      </w:r>
    </w:p>
    <w:p w:rsidR="00B73B9F" w:rsidRPr="00FC2655" w:rsidRDefault="00B73B9F">
      <w:pPr>
        <w:snapToGrid w:val="0"/>
        <w:spacing w:line="360" w:lineRule="auto"/>
        <w:ind w:firstLineChars="2100" w:firstLine="5040"/>
        <w:rPr>
          <w:rFonts w:asciiTheme="minorEastAsia" w:eastAsiaTheme="minorEastAsia" w:hAnsiTheme="minorEastAsia" w:cs="仿宋_GB2312"/>
          <w:kern w:val="0"/>
          <w:sz w:val="24"/>
          <w:lang w:val="zh-CN"/>
        </w:rPr>
      </w:pPr>
    </w:p>
    <w:p w:rsidR="00B73B9F" w:rsidRPr="00FC2655" w:rsidRDefault="003F2D10">
      <w:pPr>
        <w:snapToGrid w:val="0"/>
        <w:spacing w:line="360" w:lineRule="auto"/>
        <w:ind w:firstLineChars="2100" w:firstLine="5040"/>
        <w:rPr>
          <w:rFonts w:asciiTheme="minorEastAsia" w:eastAsiaTheme="minorEastAsia" w:hAnsiTheme="minorEastAsia" w:cs="仿宋_GB2312"/>
          <w:kern w:val="0"/>
          <w:sz w:val="24"/>
        </w:rPr>
      </w:pPr>
      <w:r w:rsidRPr="00FC2655">
        <w:rPr>
          <w:rFonts w:asciiTheme="minorEastAsia" w:eastAsiaTheme="minorEastAsia" w:hAnsiTheme="minorEastAsia" w:cs="仿宋_GB2312" w:hint="eastAsia"/>
          <w:kern w:val="0"/>
          <w:sz w:val="24"/>
          <w:lang w:val="zh-CN"/>
        </w:rPr>
        <w:t>投标人名称(电子签章)：</w:t>
      </w:r>
    </w:p>
    <w:p w:rsidR="00B73B9F" w:rsidRPr="00FC2655" w:rsidRDefault="003F2D10">
      <w:pPr>
        <w:snapToGrid w:val="0"/>
        <w:spacing w:line="360" w:lineRule="auto"/>
        <w:ind w:firstLineChars="2150" w:firstLine="5160"/>
        <w:rPr>
          <w:rFonts w:asciiTheme="minorEastAsia" w:eastAsiaTheme="minorEastAsia" w:hAnsiTheme="minorEastAsia" w:cs="仿宋_GB2312"/>
          <w:kern w:val="0"/>
          <w:sz w:val="24"/>
          <w:lang w:val="zh-CN"/>
        </w:rPr>
      </w:pPr>
      <w:r w:rsidRPr="00FC2655">
        <w:rPr>
          <w:rFonts w:asciiTheme="minorEastAsia" w:eastAsiaTheme="minorEastAsia" w:hAnsiTheme="minorEastAsia" w:cs="仿宋_GB2312" w:hint="eastAsia"/>
          <w:kern w:val="0"/>
          <w:sz w:val="24"/>
          <w:lang w:val="zh-CN"/>
        </w:rPr>
        <w:t>日期</w:t>
      </w:r>
      <w:r w:rsidRPr="00FC2655">
        <w:rPr>
          <w:rFonts w:asciiTheme="minorEastAsia" w:eastAsiaTheme="minorEastAsia" w:hAnsiTheme="minorEastAsia" w:cs="仿宋_GB2312" w:hint="eastAsia"/>
          <w:kern w:val="0"/>
          <w:sz w:val="24"/>
        </w:rPr>
        <w:t xml:space="preserve">：  年  </w:t>
      </w:r>
      <w:r w:rsidRPr="00FC2655">
        <w:rPr>
          <w:rFonts w:asciiTheme="minorEastAsia" w:eastAsiaTheme="minorEastAsia" w:hAnsiTheme="minorEastAsia" w:cs="仿宋_GB2312" w:hint="eastAsia"/>
          <w:kern w:val="0"/>
          <w:sz w:val="24"/>
          <w:lang w:val="zh-CN"/>
        </w:rPr>
        <w:t>月</w:t>
      </w:r>
      <w:r w:rsidRPr="00FC2655">
        <w:rPr>
          <w:rFonts w:asciiTheme="minorEastAsia" w:eastAsiaTheme="minorEastAsia" w:hAnsiTheme="minorEastAsia" w:cs="仿宋_GB2312" w:hint="eastAsia"/>
          <w:kern w:val="0"/>
          <w:sz w:val="24"/>
        </w:rPr>
        <w:t xml:space="preserve">   </w:t>
      </w:r>
      <w:r w:rsidRPr="00FC2655">
        <w:rPr>
          <w:rFonts w:asciiTheme="minorEastAsia" w:eastAsiaTheme="minorEastAsia" w:hAnsiTheme="minorEastAsia" w:cs="仿宋_GB2312" w:hint="eastAsia"/>
          <w:kern w:val="0"/>
          <w:sz w:val="24"/>
          <w:lang w:val="zh-CN"/>
        </w:rPr>
        <w:t>日</w:t>
      </w:r>
    </w:p>
    <w:p w:rsidR="00B73B9F" w:rsidRPr="00FC2655" w:rsidRDefault="003F2D10">
      <w:pPr>
        <w:widowControl/>
        <w:jc w:val="left"/>
        <w:rPr>
          <w:rFonts w:asciiTheme="minorEastAsia" w:eastAsiaTheme="minorEastAsia" w:hAnsiTheme="minorEastAsia"/>
          <w:b/>
          <w:bCs/>
          <w:sz w:val="30"/>
          <w:szCs w:val="30"/>
        </w:rPr>
      </w:pPr>
      <w:r w:rsidRPr="00FC2655">
        <w:rPr>
          <w:rFonts w:asciiTheme="minorEastAsia" w:eastAsiaTheme="minorEastAsia" w:hAnsiTheme="minorEastAsia"/>
          <w:b/>
          <w:bCs/>
          <w:sz w:val="30"/>
          <w:szCs w:val="30"/>
        </w:rPr>
        <w:br w:type="page"/>
      </w:r>
    </w:p>
    <w:p w:rsidR="00B73B9F" w:rsidRDefault="003F2D10">
      <w:pPr>
        <w:snapToGrid w:val="0"/>
        <w:spacing w:beforeLines="50" w:before="120" w:after="50"/>
        <w:ind w:left="420"/>
        <w:jc w:val="center"/>
        <w:rPr>
          <w:b/>
          <w:bCs/>
          <w:sz w:val="30"/>
          <w:szCs w:val="30"/>
        </w:rPr>
      </w:pPr>
      <w:r>
        <w:rPr>
          <w:rFonts w:hint="eastAsia"/>
          <w:b/>
          <w:bCs/>
          <w:sz w:val="30"/>
          <w:szCs w:val="30"/>
        </w:rPr>
        <w:lastRenderedPageBreak/>
        <w:t>二、无串</w:t>
      </w:r>
      <w:proofErr w:type="gramStart"/>
      <w:r>
        <w:rPr>
          <w:rFonts w:hint="eastAsia"/>
          <w:b/>
          <w:bCs/>
          <w:sz w:val="30"/>
          <w:szCs w:val="30"/>
        </w:rPr>
        <w:t>标行为</w:t>
      </w:r>
      <w:proofErr w:type="gramEnd"/>
      <w:r>
        <w:rPr>
          <w:rFonts w:hint="eastAsia"/>
          <w:b/>
          <w:bCs/>
          <w:sz w:val="30"/>
          <w:szCs w:val="30"/>
        </w:rPr>
        <w:t>承诺函</w:t>
      </w:r>
    </w:p>
    <w:p w:rsidR="00B73B9F" w:rsidRPr="008D65F6" w:rsidRDefault="003F2D10">
      <w:pPr>
        <w:snapToGrid w:val="0"/>
        <w:spacing w:beforeLines="50" w:before="120" w:after="50"/>
        <w:ind w:left="420"/>
        <w:jc w:val="center"/>
        <w:rPr>
          <w:rFonts w:ascii="宋体" w:hAnsi="宋体"/>
          <w:b/>
          <w:color w:val="000000"/>
          <w:sz w:val="24"/>
          <w:szCs w:val="32"/>
        </w:rPr>
      </w:pPr>
      <w:r w:rsidRPr="008D65F6">
        <w:rPr>
          <w:rFonts w:ascii="宋体" w:hAnsi="宋体" w:hint="eastAsia"/>
          <w:b/>
          <w:color w:val="000000"/>
          <w:sz w:val="24"/>
          <w:szCs w:val="32"/>
        </w:rPr>
        <w:t>投标人参加本项目无围</w:t>
      </w:r>
      <w:proofErr w:type="gramStart"/>
      <w:r w:rsidRPr="008D65F6">
        <w:rPr>
          <w:rFonts w:ascii="宋体" w:hAnsi="宋体" w:hint="eastAsia"/>
          <w:b/>
          <w:color w:val="000000"/>
          <w:sz w:val="24"/>
          <w:szCs w:val="32"/>
        </w:rPr>
        <w:t>标串标行为</w:t>
      </w:r>
      <w:proofErr w:type="gramEnd"/>
      <w:r w:rsidRPr="008D65F6">
        <w:rPr>
          <w:rFonts w:ascii="宋体" w:hAnsi="宋体" w:hint="eastAsia"/>
          <w:b/>
          <w:color w:val="000000"/>
          <w:sz w:val="24"/>
          <w:szCs w:val="32"/>
        </w:rPr>
        <w:t>的承诺函</w:t>
      </w:r>
    </w:p>
    <w:p w:rsidR="00B73B9F" w:rsidRDefault="00B73B9F">
      <w:pPr>
        <w:snapToGrid w:val="0"/>
        <w:spacing w:beforeLines="50" w:before="120" w:after="50"/>
        <w:rPr>
          <w:rFonts w:ascii="宋体" w:hAnsi="宋体"/>
          <w:b/>
          <w:color w:val="000000"/>
          <w:szCs w:val="21"/>
        </w:rPr>
      </w:pPr>
    </w:p>
    <w:p w:rsidR="00B73B9F" w:rsidRDefault="003F2D10">
      <w:pPr>
        <w:tabs>
          <w:tab w:val="left" w:pos="6885"/>
        </w:tabs>
        <w:snapToGrid w:val="0"/>
        <w:spacing w:beforeLines="50" w:before="120" w:after="50" w:line="360" w:lineRule="auto"/>
        <w:jc w:val="left"/>
        <w:rPr>
          <w:rFonts w:ascii="宋体" w:hAnsi="宋体"/>
          <w:b/>
          <w:color w:val="000000"/>
          <w:szCs w:val="21"/>
        </w:rPr>
      </w:pPr>
      <w:r>
        <w:rPr>
          <w:rFonts w:ascii="宋体" w:hAnsi="宋体" w:hint="eastAsia"/>
          <w:b/>
          <w:color w:val="000000"/>
          <w:szCs w:val="21"/>
        </w:rPr>
        <w:t>一、我方承诺</w:t>
      </w:r>
      <w:proofErr w:type="gramStart"/>
      <w:r>
        <w:rPr>
          <w:rFonts w:ascii="宋体" w:hAnsi="宋体" w:hint="eastAsia"/>
          <w:b/>
          <w:color w:val="000000"/>
          <w:szCs w:val="21"/>
        </w:rPr>
        <w:t>无下列</w:t>
      </w:r>
      <w:proofErr w:type="gramEnd"/>
      <w:r>
        <w:rPr>
          <w:rFonts w:ascii="宋体" w:hAnsi="宋体" w:hint="eastAsia"/>
          <w:b/>
          <w:color w:val="000000"/>
          <w:szCs w:val="21"/>
        </w:rPr>
        <w:t>相互串通投标的情形：</w:t>
      </w:r>
      <w:r>
        <w:rPr>
          <w:rFonts w:ascii="宋体" w:hAnsi="宋体"/>
          <w:b/>
          <w:color w:val="000000"/>
          <w:szCs w:val="21"/>
        </w:rPr>
        <w:tab/>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1.不同投标人的投标文件由同一单位或者个人编制；或者不同投标人报名的IP地址一致的；或者编制标书硬件设备CPU编号、硬盘编号、网卡地址一致的情况。</w:t>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2.不同投标人委托同一单位或者个人办理投标事宜；</w:t>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3.不同的投标人的投标文件载明的项目管理员为同一个人；</w:t>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4.不同投标人的投标文件异常一致或者投标报价呈规律性差异；</w:t>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5.不同投标人的投标文件相互混装；</w:t>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6.不同投标人的投标保证金从同一单位或者个人账户转出。</w:t>
      </w:r>
    </w:p>
    <w:p w:rsidR="00B73B9F" w:rsidRDefault="003F2D10">
      <w:pPr>
        <w:snapToGrid w:val="0"/>
        <w:spacing w:beforeLines="50" w:before="120" w:after="50" w:line="360" w:lineRule="auto"/>
        <w:jc w:val="left"/>
        <w:rPr>
          <w:rFonts w:ascii="宋体" w:hAnsi="宋体"/>
          <w:color w:val="000000"/>
          <w:szCs w:val="21"/>
        </w:rPr>
      </w:pPr>
      <w:r>
        <w:rPr>
          <w:rFonts w:ascii="宋体" w:hAnsi="宋体" w:hint="eastAsia"/>
          <w:b/>
          <w:color w:val="000000"/>
          <w:szCs w:val="21"/>
        </w:rPr>
        <w:t>二、我方承诺</w:t>
      </w:r>
      <w:proofErr w:type="gramStart"/>
      <w:r>
        <w:rPr>
          <w:rFonts w:ascii="宋体" w:hAnsi="宋体" w:hint="eastAsia"/>
          <w:b/>
          <w:color w:val="000000"/>
          <w:szCs w:val="21"/>
        </w:rPr>
        <w:t>无下列</w:t>
      </w:r>
      <w:proofErr w:type="gramEnd"/>
      <w:r>
        <w:rPr>
          <w:rFonts w:ascii="宋体" w:hAnsi="宋体" w:hint="eastAsia"/>
          <w:b/>
          <w:color w:val="000000"/>
          <w:szCs w:val="21"/>
        </w:rPr>
        <w:t>恶意串通的情形：</w:t>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1.投标人直接或者间接从采购人或者采购代理机构处获得其他投标人的相关信息并修改其投标文件或者投标文件；</w:t>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2.投标人按照采购人或者采购代理机构的授意撤换、修改投标文件或者投标文件；</w:t>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3.投标人之间协商报价、技术方案等投标文件或者投标文件的实质性内容；</w:t>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4.属于同一集团、协会、商会等组织成员的投标人按照该组织要求协同参加政府采购活动；</w:t>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5.投标人之间事先约定一致抬高或者压低投标报价，或者在招标项目中事先约定轮流以高价位或者低价位中标，或者事先约定由某一特定投标人中标，然后再参加投标；</w:t>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6.投标人之间商定部分投标人放弃参加政府采购活动或者放弃中标；</w:t>
      </w:r>
    </w:p>
    <w:p w:rsidR="00B73B9F" w:rsidRDefault="003F2D10" w:rsidP="00A4329F">
      <w:pPr>
        <w:snapToGrid w:val="0"/>
        <w:spacing w:beforeLines="50" w:before="120" w:after="50" w:line="360" w:lineRule="auto"/>
        <w:ind w:firstLineChars="196" w:firstLine="412"/>
        <w:jc w:val="left"/>
        <w:rPr>
          <w:rFonts w:ascii="宋体" w:hAnsi="宋体"/>
          <w:color w:val="000000"/>
          <w:szCs w:val="21"/>
        </w:rPr>
      </w:pPr>
      <w:r>
        <w:rPr>
          <w:rFonts w:ascii="宋体" w:hAnsi="宋体" w:hint="eastAsia"/>
          <w:color w:val="000000"/>
          <w:szCs w:val="21"/>
        </w:rPr>
        <w:t>7.投标人与采购人或者采购代理机构之间、投标人相互之间，为谋求特定投标人中标或者排斥其他投标人的其他串通行为。</w:t>
      </w:r>
    </w:p>
    <w:p w:rsidR="00B73B9F" w:rsidRDefault="003F2D10">
      <w:pPr>
        <w:snapToGrid w:val="0"/>
        <w:spacing w:beforeLines="50" w:before="120" w:after="50" w:line="360" w:lineRule="auto"/>
        <w:ind w:firstLineChars="196" w:firstLine="413"/>
        <w:jc w:val="left"/>
        <w:rPr>
          <w:rFonts w:ascii="宋体" w:hAnsi="宋体"/>
          <w:b/>
          <w:color w:val="000000"/>
          <w:szCs w:val="21"/>
        </w:rPr>
      </w:pPr>
      <w:r>
        <w:rPr>
          <w:rFonts w:ascii="宋体" w:hAnsi="宋体" w:hint="eastAsia"/>
          <w:b/>
          <w:color w:val="000000"/>
          <w:szCs w:val="21"/>
        </w:rPr>
        <w:t>以上情形一经核查属实，接受政府采购监管部门对我方认定存在</w:t>
      </w:r>
      <w:proofErr w:type="gramStart"/>
      <w:r>
        <w:rPr>
          <w:rFonts w:ascii="宋体" w:hAnsi="宋体" w:hint="eastAsia"/>
          <w:b/>
          <w:color w:val="000000"/>
          <w:szCs w:val="21"/>
        </w:rPr>
        <w:t>围标串标</w:t>
      </w:r>
      <w:proofErr w:type="gramEnd"/>
      <w:r>
        <w:rPr>
          <w:rFonts w:ascii="宋体" w:hAnsi="宋体" w:hint="eastAsia"/>
          <w:b/>
          <w:color w:val="000000"/>
          <w:szCs w:val="21"/>
        </w:rPr>
        <w:t>行为，我方愿意承担一切后果，并不再寻求任何旨在减轻或者免除法律责任的辩解。</w:t>
      </w:r>
    </w:p>
    <w:p w:rsidR="00B73B9F" w:rsidRPr="00FC2655" w:rsidRDefault="003F2D10">
      <w:pPr>
        <w:snapToGrid w:val="0"/>
        <w:spacing w:line="360" w:lineRule="auto"/>
        <w:ind w:firstLineChars="2350" w:firstLine="4935"/>
        <w:rPr>
          <w:rFonts w:asciiTheme="minorEastAsia" w:eastAsiaTheme="minorEastAsia" w:hAnsiTheme="minorEastAsia" w:cs="仿宋_GB2312"/>
          <w:kern w:val="0"/>
          <w:sz w:val="24"/>
        </w:rPr>
      </w:pPr>
      <w:r>
        <w:rPr>
          <w:rFonts w:hAnsi="宋体"/>
          <w:color w:val="000000"/>
          <w:szCs w:val="21"/>
        </w:rPr>
        <w:t xml:space="preserve"> </w:t>
      </w:r>
      <w:r w:rsidRPr="00FC2655">
        <w:rPr>
          <w:rFonts w:asciiTheme="minorEastAsia" w:eastAsiaTheme="minorEastAsia" w:hAnsiTheme="minorEastAsia"/>
          <w:color w:val="000000"/>
          <w:szCs w:val="21"/>
        </w:rPr>
        <w:t xml:space="preserve"> </w:t>
      </w:r>
      <w:r w:rsidRPr="00FC2655">
        <w:rPr>
          <w:rFonts w:asciiTheme="minorEastAsia" w:eastAsiaTheme="minorEastAsia" w:hAnsiTheme="minorEastAsia" w:cs="仿宋_GB2312" w:hint="eastAsia"/>
          <w:kern w:val="0"/>
          <w:sz w:val="24"/>
          <w:lang w:val="zh-CN"/>
        </w:rPr>
        <w:t>投标人名称(电子签章)：</w:t>
      </w:r>
    </w:p>
    <w:p w:rsidR="00B73B9F" w:rsidRDefault="003F2D10">
      <w:pPr>
        <w:snapToGrid w:val="0"/>
        <w:spacing w:line="360" w:lineRule="auto"/>
        <w:ind w:firstLineChars="2150" w:firstLine="5160"/>
        <w:rPr>
          <w:rFonts w:ascii="仿宋_GB2312" w:eastAsia="仿宋_GB2312" w:hAnsi="仿宋" w:cs="仿宋_GB2312"/>
          <w:kern w:val="0"/>
          <w:sz w:val="24"/>
          <w:lang w:val="zh-CN"/>
        </w:rPr>
      </w:pPr>
      <w:r w:rsidRPr="00FC2655">
        <w:rPr>
          <w:rFonts w:asciiTheme="minorEastAsia" w:eastAsiaTheme="minorEastAsia" w:hAnsiTheme="minorEastAsia" w:cs="仿宋_GB2312" w:hint="eastAsia"/>
          <w:kern w:val="0"/>
          <w:sz w:val="24"/>
          <w:lang w:val="zh-CN"/>
        </w:rPr>
        <w:t>日期</w:t>
      </w:r>
      <w:r w:rsidRPr="00FC2655">
        <w:rPr>
          <w:rFonts w:asciiTheme="minorEastAsia" w:eastAsiaTheme="minorEastAsia" w:hAnsiTheme="minorEastAsia" w:cs="仿宋_GB2312" w:hint="eastAsia"/>
          <w:kern w:val="0"/>
          <w:sz w:val="24"/>
        </w:rPr>
        <w:t xml:space="preserve">：  年  </w:t>
      </w:r>
      <w:r w:rsidRPr="00FC2655">
        <w:rPr>
          <w:rFonts w:asciiTheme="minorEastAsia" w:eastAsiaTheme="minorEastAsia" w:hAnsiTheme="minorEastAsia" w:cs="仿宋_GB2312" w:hint="eastAsia"/>
          <w:kern w:val="0"/>
          <w:sz w:val="24"/>
          <w:lang w:val="zh-CN"/>
        </w:rPr>
        <w:t>月</w:t>
      </w:r>
      <w:r w:rsidRPr="00FC2655">
        <w:rPr>
          <w:rFonts w:asciiTheme="minorEastAsia" w:eastAsiaTheme="minorEastAsia" w:hAnsiTheme="minorEastAsia" w:cs="仿宋_GB2312" w:hint="eastAsia"/>
          <w:kern w:val="0"/>
          <w:sz w:val="24"/>
        </w:rPr>
        <w:t xml:space="preserve">   </w:t>
      </w:r>
      <w:r w:rsidRPr="00FC2655">
        <w:rPr>
          <w:rFonts w:asciiTheme="minorEastAsia" w:eastAsiaTheme="minorEastAsia" w:hAnsiTheme="minorEastAsia" w:cs="仿宋_GB2312" w:hint="eastAsia"/>
          <w:kern w:val="0"/>
          <w:sz w:val="24"/>
          <w:lang w:val="zh-CN"/>
        </w:rPr>
        <w:t>日</w:t>
      </w:r>
    </w:p>
    <w:p w:rsidR="00B73B9F" w:rsidRDefault="003F2D10">
      <w:pPr>
        <w:pStyle w:val="aa"/>
        <w:snapToGrid w:val="0"/>
        <w:spacing w:before="295" w:after="295" w:line="360" w:lineRule="auto"/>
        <w:jc w:val="center"/>
        <w:rPr>
          <w:rFonts w:hAnsi="宋体"/>
          <w:b/>
          <w:color w:val="000000"/>
          <w:sz w:val="24"/>
        </w:rPr>
      </w:pPr>
      <w:r>
        <w:rPr>
          <w:rFonts w:hAnsi="宋体" w:hint="eastAsia"/>
          <w:b/>
          <w:color w:val="000000"/>
          <w:sz w:val="24"/>
        </w:rPr>
        <w:br w:type="page"/>
      </w:r>
      <w:r>
        <w:rPr>
          <w:rFonts w:ascii="Times New Roman" w:hAnsi="Times New Roman" w:hint="eastAsia"/>
          <w:b/>
          <w:bCs/>
          <w:sz w:val="30"/>
          <w:szCs w:val="30"/>
        </w:rPr>
        <w:lastRenderedPageBreak/>
        <w:t>三、法定代表人身份证明</w:t>
      </w:r>
    </w:p>
    <w:p w:rsidR="00B73B9F" w:rsidRDefault="00B73B9F">
      <w:pPr>
        <w:spacing w:beforeLines="100" w:before="240" w:afterLines="50" w:after="120"/>
        <w:ind w:left="540"/>
        <w:jc w:val="center"/>
        <w:rPr>
          <w:rFonts w:ascii="宋体" w:hAnsi="Courier New"/>
          <w:b/>
          <w:color w:val="000000"/>
          <w:sz w:val="32"/>
          <w:szCs w:val="32"/>
        </w:rPr>
      </w:pPr>
    </w:p>
    <w:p w:rsidR="00B73B9F" w:rsidRDefault="003F2D10">
      <w:pPr>
        <w:spacing w:beforeLines="100" w:before="240" w:afterLines="50" w:after="120"/>
        <w:ind w:left="540"/>
        <w:jc w:val="center"/>
        <w:rPr>
          <w:rFonts w:ascii="黑体" w:eastAsia="黑体" w:hAnsi="宋体"/>
          <w:color w:val="000000"/>
          <w:sz w:val="32"/>
          <w:szCs w:val="32"/>
        </w:rPr>
      </w:pPr>
      <w:r>
        <w:rPr>
          <w:rFonts w:ascii="宋体" w:hAnsi="Courier New" w:hint="eastAsia"/>
          <w:b/>
          <w:color w:val="000000"/>
          <w:sz w:val="32"/>
          <w:szCs w:val="32"/>
        </w:rPr>
        <w:t>法定代表人身份证明</w:t>
      </w:r>
    </w:p>
    <w:p w:rsidR="00B73B9F" w:rsidRPr="00FC2655" w:rsidRDefault="003F2D10">
      <w:pPr>
        <w:spacing w:line="500" w:lineRule="exact"/>
        <w:ind w:left="540"/>
        <w:rPr>
          <w:rFonts w:ascii="宋体" w:hAnsi="宋体"/>
          <w:color w:val="000000"/>
          <w:szCs w:val="21"/>
        </w:rPr>
      </w:pPr>
      <w:r w:rsidRPr="00FC2655">
        <w:rPr>
          <w:rFonts w:ascii="宋体" w:hAnsi="宋体" w:hint="eastAsia"/>
          <w:color w:val="000000"/>
          <w:szCs w:val="21"/>
        </w:rPr>
        <w:t>投 标 人：</w:t>
      </w:r>
      <w:r w:rsidRPr="00FC2655">
        <w:rPr>
          <w:rFonts w:ascii="宋体" w:hAnsi="宋体" w:hint="eastAsia"/>
          <w:color w:val="000000"/>
          <w:szCs w:val="21"/>
          <w:u w:val="single"/>
        </w:rPr>
        <w:t xml:space="preserve">                                                        </w:t>
      </w:r>
    </w:p>
    <w:p w:rsidR="00B73B9F" w:rsidRPr="00FC2655" w:rsidRDefault="003F2D10">
      <w:pPr>
        <w:spacing w:line="500" w:lineRule="exact"/>
        <w:ind w:left="540"/>
        <w:rPr>
          <w:rFonts w:ascii="宋体" w:hAnsi="宋体"/>
          <w:color w:val="000000"/>
          <w:szCs w:val="21"/>
        </w:rPr>
      </w:pPr>
      <w:r w:rsidRPr="00FC2655">
        <w:rPr>
          <w:rFonts w:ascii="宋体" w:hAnsi="宋体" w:hint="eastAsia"/>
          <w:color w:val="000000"/>
          <w:szCs w:val="21"/>
        </w:rPr>
        <w:t>地    址：</w:t>
      </w:r>
      <w:r w:rsidRPr="00FC2655">
        <w:rPr>
          <w:rFonts w:ascii="宋体" w:hAnsi="宋体" w:hint="eastAsia"/>
          <w:color w:val="000000"/>
          <w:szCs w:val="21"/>
          <w:u w:val="single"/>
        </w:rPr>
        <w:t xml:space="preserve">                                                        </w:t>
      </w:r>
    </w:p>
    <w:p w:rsidR="00B73B9F" w:rsidRPr="00FC2655" w:rsidRDefault="003F2D10">
      <w:pPr>
        <w:spacing w:line="500" w:lineRule="exact"/>
        <w:ind w:left="540"/>
        <w:rPr>
          <w:rFonts w:ascii="宋体" w:hAnsi="宋体"/>
          <w:color w:val="000000"/>
          <w:szCs w:val="21"/>
        </w:rPr>
      </w:pPr>
      <w:r w:rsidRPr="00FC2655">
        <w:rPr>
          <w:rFonts w:ascii="宋体" w:hAnsi="宋体" w:hint="eastAsia"/>
          <w:color w:val="000000"/>
          <w:szCs w:val="21"/>
        </w:rPr>
        <w:t>姓    名：</w:t>
      </w:r>
      <w:r w:rsidRPr="00FC2655">
        <w:rPr>
          <w:rFonts w:ascii="宋体" w:hAnsi="宋体" w:hint="eastAsia"/>
          <w:color w:val="000000"/>
          <w:szCs w:val="21"/>
          <w:u w:val="single"/>
        </w:rPr>
        <w:t xml:space="preserve">                          </w:t>
      </w:r>
      <w:r w:rsidRPr="00FC2655">
        <w:rPr>
          <w:rFonts w:ascii="宋体" w:hAnsi="宋体" w:hint="eastAsia"/>
          <w:color w:val="000000"/>
          <w:szCs w:val="21"/>
        </w:rPr>
        <w:t>性      别：</w:t>
      </w:r>
      <w:r w:rsidRPr="00FC2655">
        <w:rPr>
          <w:rFonts w:ascii="宋体" w:hAnsi="宋体" w:hint="eastAsia"/>
          <w:color w:val="000000"/>
          <w:szCs w:val="21"/>
          <w:u w:val="single"/>
        </w:rPr>
        <w:t xml:space="preserve">                </w:t>
      </w:r>
    </w:p>
    <w:p w:rsidR="00B73B9F" w:rsidRPr="00FC2655" w:rsidRDefault="003F2D10">
      <w:pPr>
        <w:spacing w:line="500" w:lineRule="exact"/>
        <w:ind w:left="540"/>
        <w:rPr>
          <w:rFonts w:ascii="宋体" w:hAnsi="宋体"/>
          <w:color w:val="000000"/>
          <w:szCs w:val="21"/>
          <w:u w:val="single"/>
        </w:rPr>
      </w:pPr>
      <w:r w:rsidRPr="00FC2655">
        <w:rPr>
          <w:rFonts w:ascii="宋体" w:hAnsi="宋体" w:hint="eastAsia"/>
          <w:color w:val="000000"/>
          <w:szCs w:val="21"/>
        </w:rPr>
        <w:t>年    龄：</w:t>
      </w:r>
      <w:r w:rsidRPr="00FC2655">
        <w:rPr>
          <w:rFonts w:ascii="宋体" w:hAnsi="宋体" w:hint="eastAsia"/>
          <w:color w:val="000000"/>
          <w:szCs w:val="21"/>
          <w:u w:val="single"/>
        </w:rPr>
        <w:t xml:space="preserve">                          </w:t>
      </w:r>
      <w:r w:rsidRPr="00FC2655">
        <w:rPr>
          <w:rFonts w:ascii="宋体" w:hAnsi="宋体" w:hint="eastAsia"/>
          <w:color w:val="000000"/>
          <w:szCs w:val="21"/>
        </w:rPr>
        <w:t xml:space="preserve">职      </w:t>
      </w:r>
      <w:proofErr w:type="gramStart"/>
      <w:r w:rsidRPr="00FC2655">
        <w:rPr>
          <w:rFonts w:ascii="宋体" w:hAnsi="宋体" w:hint="eastAsia"/>
          <w:color w:val="000000"/>
          <w:szCs w:val="21"/>
        </w:rPr>
        <w:t>务</w:t>
      </w:r>
      <w:proofErr w:type="gramEnd"/>
      <w:r w:rsidRPr="00FC2655">
        <w:rPr>
          <w:rFonts w:ascii="宋体" w:hAnsi="宋体" w:hint="eastAsia"/>
          <w:color w:val="000000"/>
          <w:szCs w:val="21"/>
        </w:rPr>
        <w:t>：</w:t>
      </w:r>
      <w:r w:rsidRPr="00FC2655">
        <w:rPr>
          <w:rFonts w:ascii="宋体" w:hAnsi="宋体" w:hint="eastAsia"/>
          <w:color w:val="000000"/>
          <w:szCs w:val="21"/>
          <w:u w:val="single"/>
        </w:rPr>
        <w:t xml:space="preserve">                </w:t>
      </w:r>
    </w:p>
    <w:p w:rsidR="00B73B9F" w:rsidRPr="00FC2655" w:rsidRDefault="003F2D10">
      <w:pPr>
        <w:spacing w:line="500" w:lineRule="exact"/>
        <w:ind w:left="540"/>
        <w:rPr>
          <w:rFonts w:ascii="宋体" w:hAnsi="宋体"/>
          <w:color w:val="000000"/>
          <w:szCs w:val="21"/>
        </w:rPr>
      </w:pPr>
      <w:r w:rsidRPr="00FC2655">
        <w:rPr>
          <w:rFonts w:ascii="宋体" w:hAnsi="宋体" w:hint="eastAsia"/>
          <w:color w:val="000000"/>
          <w:szCs w:val="21"/>
        </w:rPr>
        <w:t>身份证</w:t>
      </w:r>
      <w:r w:rsidRPr="00FC2655">
        <w:rPr>
          <w:rFonts w:hint="eastAsia"/>
          <w:color w:val="000000"/>
          <w:szCs w:val="21"/>
        </w:rPr>
        <w:t>号码：</w:t>
      </w:r>
      <w:r w:rsidRPr="00FC2655">
        <w:rPr>
          <w:color w:val="000000"/>
          <w:szCs w:val="21"/>
          <w:u w:val="single"/>
        </w:rPr>
        <w:t xml:space="preserve">                                 </w:t>
      </w:r>
    </w:p>
    <w:p w:rsidR="00B73B9F" w:rsidRPr="00FC2655" w:rsidRDefault="003F2D10">
      <w:pPr>
        <w:spacing w:line="500" w:lineRule="exact"/>
        <w:ind w:left="540"/>
        <w:rPr>
          <w:rFonts w:ascii="宋体" w:hAnsi="宋体"/>
          <w:color w:val="000000"/>
          <w:szCs w:val="21"/>
        </w:rPr>
      </w:pPr>
      <w:r w:rsidRPr="00FC2655">
        <w:rPr>
          <w:rFonts w:ascii="宋体" w:hAnsi="宋体" w:hint="eastAsia"/>
          <w:color w:val="000000"/>
          <w:szCs w:val="21"/>
        </w:rPr>
        <w:t>系</w:t>
      </w:r>
      <w:r w:rsidRPr="00FC2655">
        <w:rPr>
          <w:rFonts w:ascii="宋体" w:hAnsi="宋体" w:hint="eastAsia"/>
          <w:color w:val="000000"/>
          <w:szCs w:val="21"/>
          <w:u w:val="single"/>
        </w:rPr>
        <w:t xml:space="preserve">            </w:t>
      </w:r>
      <w:r w:rsidR="00FC2655" w:rsidRPr="00FC2655">
        <w:rPr>
          <w:rFonts w:ascii="宋体" w:hAnsi="宋体" w:hint="eastAsia"/>
          <w:color w:val="000000"/>
          <w:szCs w:val="21"/>
          <w:u w:val="single"/>
        </w:rPr>
        <w:t xml:space="preserve">                 </w:t>
      </w:r>
      <w:r w:rsidRPr="00FC2655">
        <w:rPr>
          <w:rFonts w:ascii="宋体" w:hAnsi="宋体" w:hint="eastAsia"/>
          <w:color w:val="000000"/>
          <w:szCs w:val="21"/>
          <w:u w:val="single"/>
        </w:rPr>
        <w:t>（投标人名称）</w:t>
      </w:r>
      <w:r w:rsidRPr="00FC2655">
        <w:rPr>
          <w:rFonts w:ascii="宋体" w:hAnsi="宋体" w:hint="eastAsia"/>
          <w:color w:val="000000"/>
          <w:szCs w:val="21"/>
        </w:rPr>
        <w:t>的法定代表人。</w:t>
      </w:r>
    </w:p>
    <w:p w:rsidR="00B73B9F" w:rsidRPr="00FC2655" w:rsidRDefault="003F2D10">
      <w:pPr>
        <w:spacing w:line="500" w:lineRule="exact"/>
        <w:ind w:left="540"/>
        <w:rPr>
          <w:rFonts w:ascii="宋体" w:hAnsi="宋体"/>
          <w:color w:val="000000"/>
          <w:szCs w:val="21"/>
        </w:rPr>
      </w:pPr>
      <w:r w:rsidRPr="00FC2655">
        <w:rPr>
          <w:rFonts w:ascii="宋体" w:hAnsi="宋体" w:hint="eastAsia"/>
          <w:color w:val="000000"/>
          <w:szCs w:val="21"/>
        </w:rPr>
        <w:t>特此证明。</w:t>
      </w:r>
    </w:p>
    <w:p w:rsidR="00B73B9F" w:rsidRPr="00FC2655" w:rsidRDefault="00B73B9F">
      <w:pPr>
        <w:spacing w:line="500" w:lineRule="exact"/>
        <w:ind w:left="540"/>
        <w:rPr>
          <w:rFonts w:ascii="宋体" w:hAnsi="宋体"/>
          <w:color w:val="000000"/>
          <w:szCs w:val="21"/>
        </w:rPr>
      </w:pPr>
    </w:p>
    <w:p w:rsidR="00B73B9F" w:rsidRPr="00FC2655" w:rsidRDefault="00B73B9F">
      <w:pPr>
        <w:spacing w:line="500" w:lineRule="exact"/>
        <w:ind w:left="540"/>
        <w:rPr>
          <w:rFonts w:ascii="宋体" w:hAnsi="宋体"/>
          <w:color w:val="000000"/>
          <w:szCs w:val="21"/>
        </w:rPr>
      </w:pPr>
    </w:p>
    <w:p w:rsidR="00B73B9F" w:rsidRPr="00FC2655" w:rsidRDefault="00B73B9F">
      <w:pPr>
        <w:spacing w:line="500" w:lineRule="exact"/>
        <w:ind w:left="540"/>
        <w:rPr>
          <w:rFonts w:ascii="宋体" w:hAnsi="宋体"/>
          <w:color w:val="000000"/>
          <w:szCs w:val="21"/>
        </w:rPr>
      </w:pPr>
    </w:p>
    <w:tbl>
      <w:tblPr>
        <w:tblStyle w:val="af2"/>
        <w:tblW w:w="0" w:type="auto"/>
        <w:tblInd w:w="540" w:type="dxa"/>
        <w:tblLook w:val="04A0" w:firstRow="1" w:lastRow="0" w:firstColumn="1" w:lastColumn="0" w:noHBand="0" w:noVBand="1"/>
      </w:tblPr>
      <w:tblGrid>
        <w:gridCol w:w="7988"/>
      </w:tblGrid>
      <w:tr w:rsidR="00FC2655" w:rsidRPr="00FC2655" w:rsidTr="00FC2655">
        <w:tc>
          <w:tcPr>
            <w:tcW w:w="8528" w:type="dxa"/>
          </w:tcPr>
          <w:p w:rsidR="00FC2655" w:rsidRPr="00FC2655" w:rsidRDefault="00FC2655">
            <w:pPr>
              <w:spacing w:line="500" w:lineRule="exact"/>
              <w:rPr>
                <w:rFonts w:ascii="宋体" w:hAnsi="宋体"/>
                <w:color w:val="000000"/>
                <w:szCs w:val="21"/>
              </w:rPr>
            </w:pPr>
          </w:p>
          <w:p w:rsidR="00FC2655" w:rsidRPr="00FC2655" w:rsidRDefault="00FC2655">
            <w:pPr>
              <w:spacing w:line="500" w:lineRule="exact"/>
              <w:rPr>
                <w:rFonts w:ascii="宋体" w:hAnsi="宋体"/>
                <w:color w:val="000000"/>
                <w:szCs w:val="21"/>
              </w:rPr>
            </w:pPr>
          </w:p>
          <w:p w:rsidR="00FC2655" w:rsidRPr="00FC2655" w:rsidRDefault="00FC2655" w:rsidP="00FC2655">
            <w:pPr>
              <w:spacing w:line="500" w:lineRule="exact"/>
              <w:jc w:val="center"/>
              <w:rPr>
                <w:rFonts w:ascii="宋体" w:hAnsi="宋体"/>
                <w:color w:val="000000"/>
                <w:szCs w:val="21"/>
              </w:rPr>
            </w:pPr>
            <w:r w:rsidRPr="00FC2655">
              <w:rPr>
                <w:rFonts w:ascii="宋体" w:hAnsi="宋体" w:hint="eastAsia"/>
                <w:color w:val="000000"/>
                <w:szCs w:val="21"/>
              </w:rPr>
              <w:t>法定代表人有效身份证正反面复印件</w:t>
            </w:r>
          </w:p>
          <w:p w:rsidR="00FC2655" w:rsidRPr="00FC2655" w:rsidRDefault="00FC2655" w:rsidP="00FC2655">
            <w:pPr>
              <w:pStyle w:val="a0"/>
              <w:ind w:left="1470" w:right="1470"/>
              <w:rPr>
                <w:szCs w:val="21"/>
              </w:rPr>
            </w:pPr>
          </w:p>
          <w:p w:rsidR="00FC2655" w:rsidRPr="00FC2655" w:rsidRDefault="00FC2655" w:rsidP="00FC2655">
            <w:pPr>
              <w:pStyle w:val="a0"/>
              <w:ind w:left="1470" w:right="1470"/>
              <w:rPr>
                <w:szCs w:val="21"/>
              </w:rPr>
            </w:pPr>
          </w:p>
          <w:p w:rsidR="00FC2655" w:rsidRPr="00FC2655" w:rsidRDefault="00FC2655" w:rsidP="00FC2655">
            <w:pPr>
              <w:pStyle w:val="a0"/>
              <w:ind w:left="1470" w:right="1470"/>
              <w:rPr>
                <w:szCs w:val="21"/>
              </w:rPr>
            </w:pPr>
          </w:p>
        </w:tc>
      </w:tr>
    </w:tbl>
    <w:p w:rsidR="00B73B9F" w:rsidRPr="00FC2655" w:rsidRDefault="00B73B9F">
      <w:pPr>
        <w:spacing w:line="500" w:lineRule="exact"/>
        <w:ind w:left="540"/>
        <w:rPr>
          <w:rFonts w:ascii="宋体" w:hAnsi="宋体"/>
          <w:color w:val="000000"/>
          <w:szCs w:val="21"/>
        </w:rPr>
      </w:pPr>
    </w:p>
    <w:p w:rsidR="00FC2655" w:rsidRDefault="00FC2655" w:rsidP="00FC2655">
      <w:pPr>
        <w:snapToGrid w:val="0"/>
        <w:spacing w:line="360" w:lineRule="auto"/>
        <w:rPr>
          <w:szCs w:val="21"/>
        </w:rPr>
      </w:pPr>
    </w:p>
    <w:p w:rsidR="00B73B9F" w:rsidRPr="00FC2655" w:rsidRDefault="003F2D10" w:rsidP="00FC2655">
      <w:pPr>
        <w:snapToGrid w:val="0"/>
        <w:spacing w:line="360" w:lineRule="auto"/>
        <w:ind w:firstLineChars="2200" w:firstLine="4620"/>
        <w:rPr>
          <w:rFonts w:asciiTheme="minorEastAsia" w:eastAsiaTheme="minorEastAsia" w:hAnsiTheme="minorEastAsia" w:cs="仿宋_GB2312"/>
          <w:kern w:val="0"/>
          <w:szCs w:val="21"/>
        </w:rPr>
      </w:pPr>
      <w:r w:rsidRPr="00FC2655">
        <w:rPr>
          <w:rFonts w:asciiTheme="minorEastAsia" w:eastAsiaTheme="minorEastAsia" w:hAnsiTheme="minorEastAsia" w:cs="仿宋_GB2312" w:hint="eastAsia"/>
          <w:kern w:val="0"/>
          <w:szCs w:val="21"/>
          <w:lang w:val="zh-CN"/>
        </w:rPr>
        <w:t>投标人名称(电子签章)：</w:t>
      </w:r>
    </w:p>
    <w:p w:rsidR="00B73B9F" w:rsidRPr="00FC2655" w:rsidRDefault="003F2D10" w:rsidP="00FC2655">
      <w:pPr>
        <w:snapToGrid w:val="0"/>
        <w:spacing w:line="360" w:lineRule="auto"/>
        <w:ind w:firstLineChars="2150" w:firstLine="4515"/>
        <w:rPr>
          <w:rFonts w:asciiTheme="minorEastAsia" w:eastAsiaTheme="minorEastAsia" w:hAnsiTheme="minorEastAsia" w:cs="仿宋_GB2312"/>
          <w:kern w:val="0"/>
          <w:szCs w:val="21"/>
          <w:lang w:val="zh-CN"/>
        </w:rPr>
      </w:pPr>
      <w:r w:rsidRPr="00FC2655">
        <w:rPr>
          <w:rFonts w:asciiTheme="minorEastAsia" w:eastAsiaTheme="minorEastAsia" w:hAnsiTheme="minorEastAsia" w:cs="仿宋_GB2312" w:hint="eastAsia"/>
          <w:kern w:val="0"/>
          <w:szCs w:val="21"/>
          <w:lang w:val="zh-CN"/>
        </w:rPr>
        <w:t>日期</w:t>
      </w:r>
      <w:r w:rsidRPr="00FC2655">
        <w:rPr>
          <w:rFonts w:asciiTheme="minorEastAsia" w:eastAsiaTheme="minorEastAsia" w:hAnsiTheme="minorEastAsia" w:cs="仿宋_GB2312" w:hint="eastAsia"/>
          <w:kern w:val="0"/>
          <w:szCs w:val="21"/>
        </w:rPr>
        <w:t xml:space="preserve">：  年  </w:t>
      </w:r>
      <w:r w:rsidRPr="00FC2655">
        <w:rPr>
          <w:rFonts w:asciiTheme="minorEastAsia" w:eastAsiaTheme="minorEastAsia" w:hAnsiTheme="minorEastAsia" w:cs="仿宋_GB2312" w:hint="eastAsia"/>
          <w:kern w:val="0"/>
          <w:szCs w:val="21"/>
          <w:lang w:val="zh-CN"/>
        </w:rPr>
        <w:t>月</w:t>
      </w:r>
      <w:r w:rsidRPr="00FC2655">
        <w:rPr>
          <w:rFonts w:asciiTheme="minorEastAsia" w:eastAsiaTheme="minorEastAsia" w:hAnsiTheme="minorEastAsia" w:cs="仿宋_GB2312" w:hint="eastAsia"/>
          <w:kern w:val="0"/>
          <w:szCs w:val="21"/>
        </w:rPr>
        <w:t xml:space="preserve">   </w:t>
      </w:r>
      <w:r w:rsidRPr="00FC2655">
        <w:rPr>
          <w:rFonts w:asciiTheme="minorEastAsia" w:eastAsiaTheme="minorEastAsia" w:hAnsiTheme="minorEastAsia" w:cs="仿宋_GB2312" w:hint="eastAsia"/>
          <w:kern w:val="0"/>
          <w:szCs w:val="21"/>
          <w:lang w:val="zh-CN"/>
        </w:rPr>
        <w:t>日</w:t>
      </w:r>
    </w:p>
    <w:p w:rsidR="00B73B9F" w:rsidRPr="00FC2655" w:rsidRDefault="00B73B9F">
      <w:pPr>
        <w:snapToGrid w:val="0"/>
        <w:spacing w:beforeLines="50" w:before="120" w:after="50"/>
        <w:jc w:val="center"/>
        <w:rPr>
          <w:rFonts w:ascii="宋体" w:hAnsi="宋体"/>
          <w:b/>
          <w:color w:val="000000"/>
          <w:szCs w:val="21"/>
        </w:rPr>
      </w:pPr>
    </w:p>
    <w:p w:rsidR="00B73B9F" w:rsidRDefault="00B73B9F">
      <w:pPr>
        <w:snapToGrid w:val="0"/>
        <w:spacing w:beforeLines="50" w:before="120" w:after="50"/>
        <w:ind w:firstLineChars="250" w:firstLine="600"/>
        <w:jc w:val="left"/>
        <w:rPr>
          <w:rFonts w:ascii="宋体" w:hAnsi="宋体"/>
          <w:color w:val="000000"/>
          <w:sz w:val="24"/>
        </w:rPr>
      </w:pPr>
    </w:p>
    <w:p w:rsidR="00B73B9F" w:rsidRDefault="00B73B9F">
      <w:pPr>
        <w:snapToGrid w:val="0"/>
        <w:spacing w:beforeLines="50" w:before="120" w:after="50"/>
        <w:ind w:firstLineChars="250" w:firstLine="602"/>
        <w:jc w:val="left"/>
        <w:rPr>
          <w:rFonts w:ascii="宋体" w:hAnsi="宋体"/>
          <w:b/>
          <w:color w:val="000000"/>
          <w:sz w:val="24"/>
          <w:szCs w:val="20"/>
        </w:rPr>
      </w:pPr>
    </w:p>
    <w:p w:rsidR="00B73B9F" w:rsidRDefault="003F2D10">
      <w:pPr>
        <w:pStyle w:val="aa"/>
        <w:snapToGrid w:val="0"/>
        <w:spacing w:before="295" w:after="295" w:line="360" w:lineRule="auto"/>
        <w:jc w:val="center"/>
        <w:rPr>
          <w:rFonts w:hAnsi="宋体"/>
          <w:b/>
          <w:color w:val="000000"/>
          <w:sz w:val="24"/>
        </w:rPr>
      </w:pPr>
      <w:r>
        <w:rPr>
          <w:rFonts w:hAnsi="宋体" w:hint="eastAsia"/>
          <w:b/>
          <w:color w:val="000000"/>
          <w:sz w:val="24"/>
        </w:rPr>
        <w:br w:type="page"/>
      </w:r>
      <w:r>
        <w:rPr>
          <w:rFonts w:ascii="Times New Roman" w:hAnsi="Times New Roman" w:hint="eastAsia"/>
          <w:b/>
          <w:bCs/>
          <w:sz w:val="30"/>
          <w:szCs w:val="30"/>
        </w:rPr>
        <w:lastRenderedPageBreak/>
        <w:t>四、法定代表人授权委托书（如有委托时）</w:t>
      </w:r>
    </w:p>
    <w:p w:rsidR="00B73B9F" w:rsidRDefault="003F2D10">
      <w:pPr>
        <w:snapToGrid w:val="0"/>
        <w:spacing w:beforeLines="50" w:before="120" w:after="50"/>
        <w:jc w:val="center"/>
        <w:rPr>
          <w:rFonts w:ascii="宋体" w:hAnsi="宋体"/>
          <w:b/>
          <w:color w:val="000000"/>
          <w:sz w:val="32"/>
          <w:szCs w:val="32"/>
        </w:rPr>
      </w:pPr>
      <w:r>
        <w:rPr>
          <w:rFonts w:ascii="宋体" w:hAnsi="宋体" w:hint="eastAsia"/>
          <w:b/>
          <w:color w:val="000000"/>
          <w:sz w:val="32"/>
          <w:szCs w:val="32"/>
        </w:rPr>
        <w:t>法定代表人授权委托书</w:t>
      </w:r>
    </w:p>
    <w:p w:rsidR="00B73B9F" w:rsidRDefault="00B73B9F">
      <w:pPr>
        <w:snapToGrid w:val="0"/>
        <w:spacing w:beforeLines="50" w:before="120" w:after="50"/>
        <w:jc w:val="center"/>
        <w:rPr>
          <w:rFonts w:ascii="宋体" w:hAnsi="宋体"/>
          <w:b/>
          <w:color w:val="000000"/>
          <w:sz w:val="24"/>
        </w:rPr>
      </w:pPr>
    </w:p>
    <w:p w:rsidR="00B73B9F" w:rsidRDefault="003F2D10">
      <w:pPr>
        <w:pStyle w:val="aa"/>
        <w:spacing w:line="440" w:lineRule="exact"/>
        <w:ind w:firstLineChars="200" w:firstLine="420"/>
        <w:rPr>
          <w:rFonts w:ascii="Times New Roman" w:hAnsi="Times New Roman"/>
        </w:rPr>
      </w:pPr>
      <w:r>
        <w:rPr>
          <w:rFonts w:ascii="Times New Roman" w:hAnsi="Times New Roman" w:hint="eastAsia"/>
        </w:rPr>
        <w:t>致：</w:t>
      </w:r>
      <w:r>
        <w:rPr>
          <w:rFonts w:ascii="Times New Roman" w:hAnsi="Times New Roman"/>
          <w:u w:val="single"/>
        </w:rPr>
        <w:t xml:space="preserve"> </w:t>
      </w:r>
      <w:bookmarkStart w:id="244" w:name="PO_3000001867_PM031_7"/>
      <w:proofErr w:type="gramStart"/>
      <w:r>
        <w:rPr>
          <w:rFonts w:ascii="Times New Roman" w:hAnsi="Times New Roman" w:hint="eastAsia"/>
          <w:u w:val="single"/>
        </w:rPr>
        <w:t>新疆诚誉工程项目</w:t>
      </w:r>
      <w:proofErr w:type="gramEnd"/>
      <w:r>
        <w:rPr>
          <w:rFonts w:ascii="Times New Roman" w:hAnsi="Times New Roman" w:hint="eastAsia"/>
          <w:u w:val="single"/>
        </w:rPr>
        <w:t>管理有限公司</w:t>
      </w:r>
      <w:bookmarkEnd w:id="244"/>
      <w:r>
        <w:rPr>
          <w:rFonts w:ascii="Times New Roman" w:hAnsi="Times New Roman"/>
          <w:u w:val="single"/>
        </w:rPr>
        <w:t xml:space="preserve"> </w:t>
      </w:r>
    </w:p>
    <w:p w:rsidR="00B73B9F" w:rsidRDefault="003F2D10">
      <w:pPr>
        <w:pStyle w:val="aa"/>
        <w:spacing w:line="440" w:lineRule="exact"/>
        <w:ind w:firstLineChars="200" w:firstLine="420"/>
        <w:rPr>
          <w:rFonts w:ascii="Times New Roman" w:hAnsi="Times New Roman"/>
        </w:rPr>
      </w:pPr>
      <w:r>
        <w:rPr>
          <w:rFonts w:ascii="Times New Roman" w:hAnsi="Times New Roman" w:hint="eastAsia"/>
        </w:rPr>
        <w:t>本人</w:t>
      </w:r>
      <w:r>
        <w:rPr>
          <w:rFonts w:ascii="Times New Roman" w:hAnsi="Times New Roman"/>
          <w:u w:val="single"/>
        </w:rPr>
        <w:t xml:space="preserve">        </w:t>
      </w:r>
      <w:r>
        <w:rPr>
          <w:rFonts w:ascii="Times New Roman" w:hAnsi="Times New Roman" w:hint="eastAsia"/>
        </w:rPr>
        <w:t>（姓名）系</w:t>
      </w:r>
      <w:r>
        <w:rPr>
          <w:rFonts w:ascii="Times New Roman" w:hAnsi="Times New Roman"/>
          <w:u w:val="single"/>
        </w:rPr>
        <w:t xml:space="preserve">                 </w:t>
      </w:r>
      <w:r>
        <w:rPr>
          <w:rFonts w:ascii="Times New Roman" w:hAnsi="Times New Roman" w:hint="eastAsia"/>
        </w:rPr>
        <w:t>（投标人名称）的法定代表人，现授权我单位在职正式员工</w:t>
      </w:r>
      <w:r>
        <w:rPr>
          <w:rFonts w:ascii="Times New Roman" w:hAnsi="Times New Roman"/>
          <w:u w:val="single"/>
        </w:rPr>
        <w:t xml:space="preserve">        </w:t>
      </w:r>
      <w:r>
        <w:rPr>
          <w:rFonts w:ascii="Times New Roman" w:hAnsi="Times New Roman" w:hint="eastAsia"/>
        </w:rPr>
        <w:t>（姓名和职务）为我方代理人。代理人根据授权，以我方名义签署、澄清、说明、补正、递交、撤回、修改贵方组织的</w:t>
      </w:r>
      <w:r>
        <w:rPr>
          <w:rFonts w:hint="eastAsia"/>
          <w:u w:val="single"/>
        </w:rPr>
        <w:t xml:space="preserve">  </w:t>
      </w:r>
      <w:r w:rsidR="00E350FA">
        <w:rPr>
          <w:rFonts w:hint="eastAsia"/>
          <w:u w:val="single"/>
        </w:rPr>
        <w:t>巴里坤县城乡规划馆提升改造工程（监理）</w:t>
      </w:r>
      <w:r>
        <w:rPr>
          <w:rFonts w:hint="eastAsia"/>
          <w:u w:val="single"/>
        </w:rPr>
        <w:t xml:space="preserve">  </w:t>
      </w:r>
      <w:r>
        <w:rPr>
          <w:rFonts w:hint="eastAsia"/>
        </w:rPr>
        <w:t>（项目编号：</w:t>
      </w:r>
      <w:r>
        <w:rPr>
          <w:rFonts w:hAnsi="宋体" w:hint="eastAsia"/>
          <w:u w:val="single"/>
        </w:rPr>
        <w:t xml:space="preserve"> </w:t>
      </w:r>
      <w:r w:rsidR="00DB2FF3">
        <w:rPr>
          <w:rFonts w:hAnsi="宋体" w:hint="eastAsia"/>
          <w:u w:val="single"/>
        </w:rPr>
        <w:t>XJCY(HM)-2023059</w:t>
      </w:r>
      <w:r>
        <w:rPr>
          <w:rFonts w:hAnsi="宋体" w:hint="eastAsia"/>
          <w:u w:val="single"/>
        </w:rPr>
        <w:t xml:space="preserve"> </w:t>
      </w:r>
      <w:r>
        <w:rPr>
          <w:rFonts w:hint="eastAsia"/>
        </w:rPr>
        <w:t>）</w:t>
      </w:r>
      <w:r>
        <w:rPr>
          <w:rFonts w:ascii="Times New Roman" w:hAnsi="Times New Roman" w:hint="eastAsia"/>
        </w:rPr>
        <w:t>的投标文件、签订合同和处理一切有关事宜，其法律后果由我方承担。</w:t>
      </w:r>
    </w:p>
    <w:p w:rsidR="00B73B9F" w:rsidRDefault="003F2D10">
      <w:pPr>
        <w:pStyle w:val="aa"/>
        <w:spacing w:line="440" w:lineRule="exact"/>
        <w:ind w:firstLineChars="200" w:firstLine="420"/>
        <w:rPr>
          <w:rFonts w:ascii="Times New Roman" w:hAnsi="Times New Roman"/>
        </w:rPr>
      </w:pPr>
      <w:r>
        <w:rPr>
          <w:rFonts w:ascii="Times New Roman" w:hAnsi="Times New Roman" w:hint="eastAsia"/>
        </w:rPr>
        <w:t>本授权书于</w:t>
      </w:r>
      <w:r>
        <w:rPr>
          <w:rFonts w:hint="eastAsia"/>
          <w:spacing w:val="10"/>
          <w:sz w:val="24"/>
          <w:u w:val="single"/>
        </w:rPr>
        <w:t xml:space="preserve">    </w:t>
      </w:r>
      <w:r>
        <w:rPr>
          <w:rFonts w:ascii="Times New Roman" w:hAnsi="Times New Roman" w:hint="eastAsia"/>
        </w:rPr>
        <w:t>年</w:t>
      </w:r>
      <w:r>
        <w:rPr>
          <w:rFonts w:hint="eastAsia"/>
          <w:spacing w:val="10"/>
          <w:sz w:val="24"/>
          <w:u w:val="single"/>
        </w:rPr>
        <w:t xml:space="preserve">    </w:t>
      </w:r>
      <w:r>
        <w:rPr>
          <w:rFonts w:ascii="Times New Roman" w:hAnsi="Times New Roman" w:hint="eastAsia"/>
        </w:rPr>
        <w:t>月</w:t>
      </w:r>
      <w:r>
        <w:rPr>
          <w:rFonts w:hint="eastAsia"/>
          <w:spacing w:val="10"/>
          <w:sz w:val="24"/>
          <w:u w:val="single"/>
        </w:rPr>
        <w:t xml:space="preserve">    </w:t>
      </w:r>
      <w:r>
        <w:rPr>
          <w:rFonts w:ascii="Times New Roman" w:hAnsi="Times New Roman" w:hint="eastAsia"/>
        </w:rPr>
        <w:t>日签字生效，委托期限：</w:t>
      </w:r>
      <w:r>
        <w:rPr>
          <w:rFonts w:hint="eastAsia"/>
          <w:spacing w:val="10"/>
          <w:sz w:val="24"/>
          <w:u w:val="single"/>
        </w:rPr>
        <w:t xml:space="preserve">  </w:t>
      </w:r>
      <w:r w:rsidR="008D65F6">
        <w:rPr>
          <w:rFonts w:hint="eastAsia"/>
          <w:spacing w:val="10"/>
          <w:sz w:val="24"/>
          <w:u w:val="single"/>
        </w:rPr>
        <w:t xml:space="preserve">    </w:t>
      </w:r>
      <w:r>
        <w:rPr>
          <w:rFonts w:hint="eastAsia"/>
          <w:spacing w:val="10"/>
          <w:sz w:val="24"/>
          <w:u w:val="single"/>
        </w:rPr>
        <w:t xml:space="preserve">  </w:t>
      </w:r>
      <w:r>
        <w:rPr>
          <w:rFonts w:ascii="Times New Roman" w:hAnsi="Times New Roman" w:hint="eastAsia"/>
        </w:rPr>
        <w:t>。</w:t>
      </w:r>
    </w:p>
    <w:p w:rsidR="00B73B9F" w:rsidRDefault="003F2D10">
      <w:pPr>
        <w:pStyle w:val="aa"/>
        <w:spacing w:line="360" w:lineRule="auto"/>
        <w:ind w:firstLine="420"/>
        <w:rPr>
          <w:rFonts w:ascii="Times New Roman" w:hAnsi="Times New Roman"/>
        </w:rPr>
      </w:pPr>
      <w:r>
        <w:rPr>
          <w:rFonts w:ascii="Times New Roman" w:hAnsi="Times New Roman" w:hint="eastAsia"/>
        </w:rPr>
        <w:t>代理人无转委托权。</w:t>
      </w:r>
    </w:p>
    <w:p w:rsidR="00FC2655" w:rsidRDefault="00FC2655" w:rsidP="00FC2655">
      <w:pPr>
        <w:spacing w:line="500" w:lineRule="exact"/>
        <w:ind w:left="540"/>
        <w:rPr>
          <w:rFonts w:ascii="宋体" w:hAnsi="宋体"/>
          <w:color w:val="000000"/>
          <w:sz w:val="24"/>
        </w:rPr>
      </w:pPr>
    </w:p>
    <w:tbl>
      <w:tblPr>
        <w:tblStyle w:val="af2"/>
        <w:tblW w:w="0" w:type="auto"/>
        <w:tblLook w:val="04A0" w:firstRow="1" w:lastRow="0" w:firstColumn="1" w:lastColumn="0" w:noHBand="0" w:noVBand="1"/>
      </w:tblPr>
      <w:tblGrid>
        <w:gridCol w:w="8528"/>
      </w:tblGrid>
      <w:tr w:rsidR="00FC2655" w:rsidTr="00FC2655">
        <w:tc>
          <w:tcPr>
            <w:tcW w:w="8528" w:type="dxa"/>
          </w:tcPr>
          <w:p w:rsidR="00FC2655" w:rsidRDefault="00FC2655">
            <w:pPr>
              <w:pStyle w:val="aa"/>
              <w:spacing w:line="360" w:lineRule="auto"/>
              <w:rPr>
                <w:rFonts w:hAnsi="宋体"/>
                <w:color w:val="000000"/>
                <w:sz w:val="24"/>
              </w:rPr>
            </w:pPr>
          </w:p>
          <w:p w:rsidR="00FC2655" w:rsidRDefault="00FC2655">
            <w:pPr>
              <w:pStyle w:val="aa"/>
              <w:spacing w:line="360" w:lineRule="auto"/>
              <w:rPr>
                <w:rFonts w:hAnsi="宋体"/>
                <w:color w:val="000000"/>
                <w:sz w:val="24"/>
              </w:rPr>
            </w:pPr>
          </w:p>
          <w:p w:rsidR="00FC2655" w:rsidRDefault="00FC2655" w:rsidP="00FC2655">
            <w:pPr>
              <w:pStyle w:val="aa"/>
              <w:spacing w:line="360" w:lineRule="auto"/>
              <w:jc w:val="center"/>
              <w:rPr>
                <w:rFonts w:hAnsi="宋体"/>
                <w:color w:val="000000"/>
                <w:sz w:val="24"/>
              </w:rPr>
            </w:pPr>
            <w:r>
              <w:rPr>
                <w:rFonts w:hAnsi="宋体" w:hint="eastAsia"/>
                <w:color w:val="000000"/>
                <w:sz w:val="24"/>
              </w:rPr>
              <w:t>委托代理人有效身份证正反面复印件</w:t>
            </w:r>
          </w:p>
          <w:p w:rsidR="00FC2655" w:rsidRDefault="00FC2655">
            <w:pPr>
              <w:pStyle w:val="aa"/>
              <w:spacing w:line="360" w:lineRule="auto"/>
              <w:rPr>
                <w:rFonts w:hAnsi="宋体"/>
                <w:color w:val="000000"/>
                <w:sz w:val="24"/>
              </w:rPr>
            </w:pPr>
          </w:p>
          <w:p w:rsidR="00FC2655" w:rsidRDefault="00FC2655">
            <w:pPr>
              <w:pStyle w:val="aa"/>
              <w:spacing w:line="360" w:lineRule="auto"/>
              <w:rPr>
                <w:rFonts w:ascii="Times New Roman" w:hAnsi="Times New Roman"/>
              </w:rPr>
            </w:pPr>
          </w:p>
        </w:tc>
      </w:tr>
    </w:tbl>
    <w:p w:rsidR="00B73B9F" w:rsidRDefault="00B73B9F">
      <w:pPr>
        <w:pStyle w:val="aa"/>
        <w:spacing w:line="360" w:lineRule="auto"/>
        <w:ind w:firstLine="420"/>
        <w:rPr>
          <w:rFonts w:ascii="Times New Roman" w:hAnsi="Times New Roman"/>
        </w:rPr>
      </w:pPr>
    </w:p>
    <w:p w:rsidR="00FC2655" w:rsidRDefault="00FC2655" w:rsidP="00FC2655">
      <w:pPr>
        <w:pStyle w:val="aa"/>
        <w:spacing w:line="360" w:lineRule="auto"/>
        <w:rPr>
          <w:rFonts w:ascii="Times New Roman" w:hAnsi="Times New Roman"/>
        </w:rPr>
      </w:pPr>
    </w:p>
    <w:p w:rsidR="00FC2655" w:rsidRDefault="00FC2655">
      <w:pPr>
        <w:pStyle w:val="aa"/>
        <w:spacing w:line="360" w:lineRule="auto"/>
        <w:ind w:firstLine="420"/>
        <w:rPr>
          <w:rFonts w:ascii="Times New Roman" w:hAnsi="Times New Roman"/>
        </w:rPr>
      </w:pPr>
    </w:p>
    <w:p w:rsidR="00B73B9F" w:rsidRDefault="00FC2655">
      <w:pPr>
        <w:pStyle w:val="aa"/>
        <w:spacing w:line="360" w:lineRule="auto"/>
        <w:ind w:firstLine="420"/>
        <w:rPr>
          <w:rFonts w:ascii="Times New Roman" w:hAnsi="Times New Roman"/>
          <w:color w:val="000000" w:themeColor="text1"/>
          <w:u w:val="single"/>
        </w:rPr>
      </w:pPr>
      <w:r w:rsidRPr="00FC2655">
        <w:rPr>
          <w:rFonts w:ascii="Times New Roman" w:hAnsi="Times New Roman" w:hint="eastAsia"/>
          <w:color w:val="000000" w:themeColor="text1"/>
        </w:rPr>
        <w:t>投标人名称</w:t>
      </w:r>
      <w:r w:rsidRPr="00FC2655">
        <w:rPr>
          <w:rFonts w:ascii="Times New Roman" w:hAnsi="Times New Roman" w:hint="eastAsia"/>
          <w:color w:val="000000" w:themeColor="text1"/>
        </w:rPr>
        <w:t>(</w:t>
      </w:r>
      <w:r w:rsidRPr="00FC2655">
        <w:rPr>
          <w:rFonts w:ascii="Times New Roman" w:hAnsi="Times New Roman" w:hint="eastAsia"/>
          <w:color w:val="000000" w:themeColor="text1"/>
        </w:rPr>
        <w:t>电子签章</w:t>
      </w:r>
      <w:r w:rsidRPr="00FC2655">
        <w:rPr>
          <w:rFonts w:ascii="Times New Roman" w:hAnsi="Times New Roman" w:hint="eastAsia"/>
          <w:color w:val="000000" w:themeColor="text1"/>
        </w:rPr>
        <w:t>)</w:t>
      </w:r>
      <w:r w:rsidR="003F2D10">
        <w:rPr>
          <w:rFonts w:ascii="Times New Roman" w:hAnsi="Times New Roman" w:hint="eastAsia"/>
          <w:color w:val="000000" w:themeColor="text1"/>
        </w:rPr>
        <w:t>：</w:t>
      </w:r>
      <w:r w:rsidR="003F2D10">
        <w:rPr>
          <w:rFonts w:ascii="Times New Roman" w:hAnsi="Times New Roman"/>
          <w:color w:val="000000" w:themeColor="text1"/>
          <w:u w:val="single"/>
        </w:rPr>
        <w:t xml:space="preserve">                                    </w:t>
      </w:r>
    </w:p>
    <w:p w:rsidR="00B73B9F" w:rsidRDefault="003F2D10">
      <w:pPr>
        <w:pStyle w:val="aa"/>
        <w:spacing w:line="360" w:lineRule="auto"/>
        <w:ind w:firstLine="420"/>
        <w:rPr>
          <w:rFonts w:ascii="Times New Roman" w:hAnsi="Times New Roman"/>
          <w:color w:val="000000" w:themeColor="text1"/>
          <w:u w:val="single"/>
        </w:rPr>
      </w:pPr>
      <w:r>
        <w:rPr>
          <w:rFonts w:ascii="Times New Roman" w:hAnsi="Times New Roman" w:hint="eastAsia"/>
          <w:color w:val="000000" w:themeColor="text1"/>
        </w:rPr>
        <w:t>法定代表人（签字或盖章）：</w:t>
      </w:r>
      <w:r>
        <w:rPr>
          <w:rFonts w:ascii="Times New Roman" w:hAnsi="Times New Roman"/>
          <w:color w:val="000000" w:themeColor="text1"/>
          <w:u w:val="single"/>
        </w:rPr>
        <w:t xml:space="preserve">                                </w:t>
      </w:r>
    </w:p>
    <w:p w:rsidR="00B73B9F" w:rsidRPr="00FC2655" w:rsidRDefault="00FC2655">
      <w:pPr>
        <w:pStyle w:val="aa"/>
        <w:spacing w:line="360" w:lineRule="auto"/>
        <w:ind w:firstLine="420"/>
        <w:rPr>
          <w:rFonts w:ascii="Times New Roman" w:hAnsi="Times New Roman"/>
        </w:rPr>
      </w:pPr>
      <w:r w:rsidRPr="00FC2655">
        <w:rPr>
          <w:rFonts w:ascii="Times New Roman" w:hAnsi="Times New Roman" w:hint="eastAsia"/>
        </w:rPr>
        <w:t>日期：</w:t>
      </w:r>
      <w:r w:rsidRPr="00FC2655">
        <w:rPr>
          <w:rFonts w:ascii="Times New Roman" w:hAnsi="Times New Roman" w:hint="eastAsia"/>
        </w:rPr>
        <w:t xml:space="preserve">  </w:t>
      </w:r>
      <w:r w:rsidRPr="00FC2655">
        <w:rPr>
          <w:rFonts w:ascii="Times New Roman" w:hAnsi="Times New Roman" w:hint="eastAsia"/>
        </w:rPr>
        <w:t>年</w:t>
      </w:r>
      <w:r w:rsidRPr="00FC2655">
        <w:rPr>
          <w:rFonts w:ascii="Times New Roman" w:hAnsi="Times New Roman" w:hint="eastAsia"/>
        </w:rPr>
        <w:t xml:space="preserve">  </w:t>
      </w:r>
      <w:r w:rsidRPr="00FC2655">
        <w:rPr>
          <w:rFonts w:ascii="Times New Roman" w:hAnsi="Times New Roman" w:hint="eastAsia"/>
        </w:rPr>
        <w:t>月</w:t>
      </w:r>
      <w:r w:rsidRPr="00FC2655">
        <w:rPr>
          <w:rFonts w:ascii="Times New Roman" w:hAnsi="Times New Roman" w:hint="eastAsia"/>
        </w:rPr>
        <w:t xml:space="preserve">   </w:t>
      </w:r>
      <w:r w:rsidRPr="00FC2655">
        <w:rPr>
          <w:rFonts w:ascii="Times New Roman" w:hAnsi="Times New Roman" w:hint="eastAsia"/>
        </w:rPr>
        <w:t>日</w:t>
      </w:r>
    </w:p>
    <w:p w:rsidR="00B73B9F" w:rsidRDefault="003F2D10">
      <w:pPr>
        <w:autoSpaceDE w:val="0"/>
        <w:autoSpaceDN w:val="0"/>
        <w:adjustRightInd w:val="0"/>
        <w:spacing w:line="360" w:lineRule="auto"/>
        <w:ind w:firstLineChars="200" w:firstLine="420"/>
        <w:jc w:val="left"/>
        <w:rPr>
          <w:rFonts w:ascii="宋体" w:cs="宋体"/>
          <w:kern w:val="0"/>
          <w:szCs w:val="21"/>
        </w:rPr>
      </w:pPr>
      <w:r>
        <w:rPr>
          <w:rFonts w:ascii="宋体" w:cs="宋体" w:hint="eastAsia"/>
          <w:kern w:val="0"/>
          <w:szCs w:val="21"/>
        </w:rPr>
        <w:t xml:space="preserve"> </w:t>
      </w:r>
    </w:p>
    <w:p w:rsidR="00B73B9F" w:rsidRDefault="00B73B9F">
      <w:pPr>
        <w:autoSpaceDE w:val="0"/>
        <w:autoSpaceDN w:val="0"/>
        <w:adjustRightInd w:val="0"/>
        <w:spacing w:line="360" w:lineRule="auto"/>
        <w:ind w:firstLineChars="200" w:firstLine="420"/>
        <w:jc w:val="left"/>
        <w:rPr>
          <w:rFonts w:ascii="宋体" w:cs="宋体"/>
          <w:kern w:val="0"/>
          <w:szCs w:val="21"/>
        </w:rPr>
      </w:pPr>
    </w:p>
    <w:p w:rsidR="00B73B9F" w:rsidRDefault="00B73B9F" w:rsidP="00FC2655">
      <w:pPr>
        <w:autoSpaceDE w:val="0"/>
        <w:autoSpaceDN w:val="0"/>
        <w:adjustRightInd w:val="0"/>
        <w:spacing w:line="360" w:lineRule="auto"/>
        <w:jc w:val="left"/>
        <w:rPr>
          <w:rFonts w:ascii="宋体" w:cs="宋体"/>
          <w:kern w:val="0"/>
          <w:szCs w:val="21"/>
        </w:rPr>
      </w:pPr>
    </w:p>
    <w:p w:rsidR="00B73B9F" w:rsidRDefault="003F2D10">
      <w:pPr>
        <w:spacing w:line="360" w:lineRule="auto"/>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注：</w:t>
      </w:r>
    </w:p>
    <w:p w:rsidR="00B73B9F" w:rsidRDefault="005E7CDB">
      <w:pPr>
        <w:snapToGrid w:val="0"/>
        <w:spacing w:before="50" w:afterLines="50" w:after="120" w:line="360" w:lineRule="auto"/>
        <w:jc w:val="left"/>
        <w:rPr>
          <w:rFonts w:ascii="仿宋_GB2312" w:eastAsia="仿宋_GB2312" w:hAnsi="仿宋_GB2312" w:cs="仿宋_GB2312"/>
          <w:color w:val="000000"/>
          <w:szCs w:val="21"/>
        </w:rPr>
      </w:pPr>
      <w:r>
        <w:rPr>
          <w:rFonts w:ascii="仿宋_GB2312" w:eastAsia="仿宋_GB2312" w:hAnsi="仿宋_GB2312" w:cs="仿宋_GB2312" w:hint="eastAsia"/>
          <w:color w:val="000000"/>
          <w:szCs w:val="21"/>
        </w:rPr>
        <w:t>1</w:t>
      </w:r>
      <w:r w:rsidR="003F2D10">
        <w:rPr>
          <w:rFonts w:ascii="仿宋_GB2312" w:eastAsia="仿宋_GB2312" w:hAnsi="仿宋_GB2312" w:cs="仿宋_GB2312" w:hint="eastAsia"/>
          <w:color w:val="000000"/>
          <w:szCs w:val="21"/>
        </w:rPr>
        <w:t>. 供应商为其他组织或者自然人时，本招标文件规定的法定代表人指负责人或者自然人。本招标文件所称负责人是指参加投标的其他组织营业执照上的负责人，本招标文件所称自然人指参与投标的自然人本人。</w:t>
      </w:r>
    </w:p>
    <w:p w:rsidR="00B73B9F" w:rsidRDefault="00B73B9F" w:rsidP="008D65F6">
      <w:pPr>
        <w:snapToGrid w:val="0"/>
        <w:spacing w:beforeLines="50" w:before="120" w:after="50"/>
        <w:rPr>
          <w:rFonts w:ascii="宋体" w:hAnsi="宋体"/>
          <w:color w:val="000000"/>
        </w:rPr>
      </w:pPr>
    </w:p>
    <w:p w:rsidR="00B73B9F" w:rsidRDefault="003F2D10">
      <w:pPr>
        <w:jc w:val="center"/>
        <w:rPr>
          <w:b/>
          <w:bCs/>
          <w:sz w:val="30"/>
          <w:szCs w:val="30"/>
        </w:rPr>
      </w:pPr>
      <w:r>
        <w:rPr>
          <w:rFonts w:hint="eastAsia"/>
          <w:b/>
          <w:bCs/>
          <w:sz w:val="30"/>
          <w:szCs w:val="30"/>
        </w:rPr>
        <w:lastRenderedPageBreak/>
        <w:t>五、商务条款偏离表</w:t>
      </w:r>
    </w:p>
    <w:p w:rsidR="00B73B9F" w:rsidRDefault="00B73B9F">
      <w:pPr>
        <w:pStyle w:val="aa"/>
        <w:spacing w:line="360" w:lineRule="auto"/>
        <w:rPr>
          <w:rFonts w:hAnsi="宋体"/>
          <w:color w:val="000000"/>
          <w:sz w:val="24"/>
          <w:szCs w:val="24"/>
        </w:rPr>
      </w:pPr>
    </w:p>
    <w:tbl>
      <w:tblPr>
        <w:tblpPr w:leftFromText="180" w:rightFromText="180" w:vertAnchor="text" w:horzAnchor="margin" w:tblpXSpec="center" w:tblpY="9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1"/>
        <w:gridCol w:w="3926"/>
        <w:gridCol w:w="3589"/>
        <w:gridCol w:w="1274"/>
      </w:tblGrid>
      <w:tr w:rsidR="00B73B9F">
        <w:trPr>
          <w:trHeight w:val="327"/>
        </w:trPr>
        <w:tc>
          <w:tcPr>
            <w:tcW w:w="691" w:type="dxa"/>
            <w:tcBorders>
              <w:top w:val="single" w:sz="4" w:space="0" w:color="auto"/>
              <w:left w:val="single" w:sz="4" w:space="0" w:color="auto"/>
              <w:bottom w:val="single" w:sz="4" w:space="0" w:color="auto"/>
              <w:right w:val="single" w:sz="4" w:space="0" w:color="auto"/>
            </w:tcBorders>
            <w:vAlign w:val="center"/>
          </w:tcPr>
          <w:p w:rsidR="00B73B9F" w:rsidRDefault="003F2D10">
            <w:pPr>
              <w:spacing w:line="340" w:lineRule="exact"/>
              <w:jc w:val="center"/>
              <w:rPr>
                <w:rFonts w:ascii="宋体" w:hAnsi="宋体"/>
                <w:szCs w:val="21"/>
              </w:rPr>
            </w:pPr>
            <w:proofErr w:type="gramStart"/>
            <w:r>
              <w:rPr>
                <w:rFonts w:ascii="宋体" w:hAnsi="宋体" w:hint="eastAsia"/>
                <w:szCs w:val="21"/>
              </w:rPr>
              <w:t>项号</w:t>
            </w:r>
            <w:proofErr w:type="gramEnd"/>
          </w:p>
        </w:tc>
        <w:tc>
          <w:tcPr>
            <w:tcW w:w="3926" w:type="dxa"/>
            <w:tcBorders>
              <w:top w:val="single" w:sz="4" w:space="0" w:color="auto"/>
              <w:left w:val="single" w:sz="4" w:space="0" w:color="auto"/>
              <w:bottom w:val="single" w:sz="4" w:space="0" w:color="auto"/>
              <w:right w:val="single" w:sz="4" w:space="0" w:color="auto"/>
            </w:tcBorders>
            <w:vAlign w:val="center"/>
          </w:tcPr>
          <w:p w:rsidR="00B73B9F" w:rsidRDefault="003F2D10">
            <w:pPr>
              <w:spacing w:line="340" w:lineRule="exact"/>
              <w:jc w:val="center"/>
              <w:rPr>
                <w:rFonts w:ascii="宋体" w:hAnsi="宋体"/>
                <w:szCs w:val="21"/>
              </w:rPr>
            </w:pPr>
            <w:r>
              <w:rPr>
                <w:rFonts w:ascii="宋体" w:hAnsi="宋体" w:hint="eastAsia"/>
                <w:szCs w:val="21"/>
              </w:rPr>
              <w:t>招标文件的商务需求</w:t>
            </w:r>
          </w:p>
        </w:tc>
        <w:tc>
          <w:tcPr>
            <w:tcW w:w="3589" w:type="dxa"/>
            <w:tcBorders>
              <w:top w:val="single" w:sz="4" w:space="0" w:color="auto"/>
              <w:left w:val="single" w:sz="4" w:space="0" w:color="auto"/>
              <w:bottom w:val="single" w:sz="4" w:space="0" w:color="auto"/>
              <w:right w:val="single" w:sz="4" w:space="0" w:color="auto"/>
            </w:tcBorders>
            <w:vAlign w:val="center"/>
          </w:tcPr>
          <w:p w:rsidR="00B73B9F" w:rsidRDefault="003F2D10">
            <w:pPr>
              <w:spacing w:line="340" w:lineRule="exact"/>
              <w:jc w:val="center"/>
              <w:rPr>
                <w:rFonts w:ascii="宋体" w:hAnsi="宋体"/>
                <w:szCs w:val="21"/>
              </w:rPr>
            </w:pPr>
            <w:r>
              <w:rPr>
                <w:rFonts w:ascii="宋体" w:hAnsi="宋体" w:hint="eastAsia"/>
                <w:szCs w:val="21"/>
              </w:rPr>
              <w:t>投标文件承诺的商务条款</w:t>
            </w:r>
          </w:p>
        </w:tc>
        <w:tc>
          <w:tcPr>
            <w:tcW w:w="1274" w:type="dxa"/>
            <w:tcBorders>
              <w:top w:val="single" w:sz="4" w:space="0" w:color="auto"/>
              <w:left w:val="single" w:sz="4" w:space="0" w:color="auto"/>
              <w:bottom w:val="single" w:sz="4" w:space="0" w:color="auto"/>
              <w:right w:val="single" w:sz="4" w:space="0" w:color="auto"/>
            </w:tcBorders>
            <w:vAlign w:val="center"/>
          </w:tcPr>
          <w:p w:rsidR="00B73B9F" w:rsidRDefault="003F2D10">
            <w:pPr>
              <w:spacing w:line="340" w:lineRule="exact"/>
              <w:jc w:val="center"/>
              <w:rPr>
                <w:rFonts w:ascii="宋体" w:hAnsi="宋体"/>
                <w:szCs w:val="21"/>
              </w:rPr>
            </w:pPr>
            <w:r>
              <w:rPr>
                <w:rFonts w:ascii="宋体" w:hAnsi="宋体" w:hint="eastAsia"/>
                <w:szCs w:val="21"/>
              </w:rPr>
              <w:t>偏离说明</w:t>
            </w:r>
          </w:p>
        </w:tc>
      </w:tr>
      <w:tr w:rsidR="00B73B9F">
        <w:trPr>
          <w:trHeight w:val="1320"/>
        </w:trPr>
        <w:tc>
          <w:tcPr>
            <w:tcW w:w="691" w:type="dxa"/>
            <w:tcBorders>
              <w:top w:val="single" w:sz="4" w:space="0" w:color="auto"/>
              <w:left w:val="single" w:sz="4" w:space="0" w:color="auto"/>
              <w:bottom w:val="single" w:sz="4" w:space="0" w:color="auto"/>
              <w:right w:val="single" w:sz="4" w:space="0" w:color="auto"/>
            </w:tcBorders>
          </w:tcPr>
          <w:p w:rsidR="00B73B9F" w:rsidRDefault="003F2D10">
            <w:pPr>
              <w:spacing w:line="340" w:lineRule="exact"/>
              <w:rPr>
                <w:rFonts w:ascii="宋体" w:hAnsi="宋体"/>
                <w:szCs w:val="21"/>
              </w:rPr>
            </w:pPr>
            <w:proofErr w:type="gramStart"/>
            <w:r>
              <w:rPr>
                <w:rFonts w:ascii="宋体" w:hAnsi="宋体" w:hint="eastAsia"/>
                <w:szCs w:val="21"/>
              </w:rPr>
              <w:t>一</w:t>
            </w:r>
            <w:proofErr w:type="gramEnd"/>
          </w:p>
        </w:tc>
        <w:tc>
          <w:tcPr>
            <w:tcW w:w="3926" w:type="dxa"/>
            <w:tcBorders>
              <w:top w:val="single" w:sz="4" w:space="0" w:color="auto"/>
              <w:left w:val="single" w:sz="4" w:space="0" w:color="auto"/>
              <w:bottom w:val="single" w:sz="4" w:space="0" w:color="auto"/>
              <w:right w:val="single" w:sz="4" w:space="0" w:color="auto"/>
            </w:tcBorders>
          </w:tcPr>
          <w:p w:rsidR="00B73B9F" w:rsidRDefault="003F2D10">
            <w:pPr>
              <w:spacing w:line="340" w:lineRule="exact"/>
              <w:rPr>
                <w:rFonts w:ascii="宋体" w:hAnsi="宋体"/>
                <w:szCs w:val="21"/>
              </w:rPr>
            </w:pPr>
            <w:r>
              <w:rPr>
                <w:rFonts w:ascii="宋体" w:hAnsi="宋体" w:hint="eastAsia"/>
                <w:szCs w:val="21"/>
              </w:rPr>
              <w:t>1  ……</w:t>
            </w:r>
          </w:p>
          <w:p w:rsidR="00B73B9F" w:rsidRDefault="003F2D10">
            <w:pPr>
              <w:spacing w:line="340" w:lineRule="exact"/>
              <w:rPr>
                <w:rFonts w:ascii="宋体" w:hAnsi="宋体"/>
                <w:szCs w:val="21"/>
              </w:rPr>
            </w:pPr>
            <w:r>
              <w:rPr>
                <w:rFonts w:ascii="宋体" w:hAnsi="宋体" w:hint="eastAsia"/>
                <w:szCs w:val="21"/>
              </w:rPr>
              <w:t>2  ……</w:t>
            </w:r>
          </w:p>
          <w:p w:rsidR="00B73B9F" w:rsidRDefault="003F2D10">
            <w:pPr>
              <w:spacing w:line="340" w:lineRule="exact"/>
              <w:rPr>
                <w:rFonts w:ascii="宋体" w:hAnsi="宋体"/>
                <w:szCs w:val="21"/>
              </w:rPr>
            </w:pPr>
            <w:r>
              <w:rPr>
                <w:rFonts w:ascii="宋体" w:hAnsi="宋体" w:hint="eastAsia"/>
                <w:szCs w:val="21"/>
              </w:rPr>
              <w:t>3  ……</w:t>
            </w:r>
          </w:p>
          <w:p w:rsidR="00B73B9F" w:rsidRDefault="003F2D10">
            <w:pPr>
              <w:spacing w:line="340" w:lineRule="exact"/>
              <w:rPr>
                <w:rFonts w:ascii="宋体" w:hAnsi="宋体"/>
                <w:szCs w:val="21"/>
              </w:rPr>
            </w:pPr>
            <w:r>
              <w:rPr>
                <w:rFonts w:ascii="宋体" w:hAnsi="宋体" w:hint="eastAsia"/>
                <w:szCs w:val="21"/>
              </w:rPr>
              <w:t>……</w:t>
            </w:r>
          </w:p>
        </w:tc>
        <w:tc>
          <w:tcPr>
            <w:tcW w:w="3589" w:type="dxa"/>
            <w:tcBorders>
              <w:top w:val="single" w:sz="4" w:space="0" w:color="auto"/>
              <w:left w:val="single" w:sz="4" w:space="0" w:color="auto"/>
              <w:bottom w:val="single" w:sz="4" w:space="0" w:color="auto"/>
              <w:right w:val="single" w:sz="4" w:space="0" w:color="auto"/>
            </w:tcBorders>
          </w:tcPr>
          <w:p w:rsidR="00B73B9F" w:rsidRDefault="003F2D10">
            <w:pPr>
              <w:spacing w:line="340" w:lineRule="exact"/>
              <w:rPr>
                <w:rFonts w:ascii="宋体" w:hAnsi="宋体"/>
                <w:szCs w:val="21"/>
              </w:rPr>
            </w:pPr>
            <w:r>
              <w:rPr>
                <w:rFonts w:ascii="宋体" w:hAnsi="宋体" w:hint="eastAsia"/>
                <w:szCs w:val="21"/>
              </w:rPr>
              <w:t>1  ……</w:t>
            </w:r>
          </w:p>
          <w:p w:rsidR="00B73B9F" w:rsidRDefault="003F2D10">
            <w:pPr>
              <w:spacing w:line="340" w:lineRule="exact"/>
              <w:rPr>
                <w:rFonts w:ascii="宋体" w:hAnsi="宋体"/>
                <w:szCs w:val="21"/>
              </w:rPr>
            </w:pPr>
            <w:r>
              <w:rPr>
                <w:rFonts w:ascii="宋体" w:hAnsi="宋体" w:hint="eastAsia"/>
                <w:szCs w:val="21"/>
              </w:rPr>
              <w:t>2  ……</w:t>
            </w:r>
          </w:p>
          <w:p w:rsidR="00B73B9F" w:rsidRDefault="003F2D10">
            <w:pPr>
              <w:spacing w:line="340" w:lineRule="exact"/>
              <w:rPr>
                <w:rFonts w:ascii="宋体" w:hAnsi="宋体"/>
                <w:szCs w:val="21"/>
              </w:rPr>
            </w:pPr>
            <w:r>
              <w:rPr>
                <w:rFonts w:ascii="宋体" w:hAnsi="宋体" w:hint="eastAsia"/>
                <w:szCs w:val="21"/>
              </w:rPr>
              <w:t>3  ……</w:t>
            </w:r>
          </w:p>
          <w:p w:rsidR="00B73B9F" w:rsidRDefault="003F2D10">
            <w:pPr>
              <w:spacing w:line="340" w:lineRule="exact"/>
              <w:rPr>
                <w:rFonts w:ascii="宋体" w:hAnsi="宋体"/>
                <w:szCs w:val="21"/>
              </w:rPr>
            </w:pPr>
            <w:r>
              <w:rPr>
                <w:rFonts w:ascii="宋体" w:hAnsi="宋体" w:hint="eastAsia"/>
                <w:szCs w:val="21"/>
              </w:rPr>
              <w:t>……</w:t>
            </w:r>
          </w:p>
        </w:tc>
        <w:tc>
          <w:tcPr>
            <w:tcW w:w="1274" w:type="dxa"/>
            <w:tcBorders>
              <w:top w:val="single" w:sz="4" w:space="0" w:color="auto"/>
              <w:left w:val="single" w:sz="4" w:space="0" w:color="auto"/>
              <w:bottom w:val="single" w:sz="4" w:space="0" w:color="auto"/>
              <w:right w:val="single" w:sz="4" w:space="0" w:color="auto"/>
            </w:tcBorders>
          </w:tcPr>
          <w:p w:rsidR="00B73B9F" w:rsidRDefault="003F2D10">
            <w:pPr>
              <w:spacing w:line="300" w:lineRule="exact"/>
              <w:rPr>
                <w:rFonts w:ascii="宋体" w:hAnsi="宋体"/>
                <w:szCs w:val="21"/>
              </w:rPr>
            </w:pPr>
            <w:r>
              <w:rPr>
                <w:rFonts w:ascii="宋体" w:hAnsi="宋体" w:hint="eastAsia"/>
                <w:szCs w:val="21"/>
              </w:rPr>
              <w:t>正偏离（负偏离或无偏离）</w:t>
            </w:r>
          </w:p>
        </w:tc>
      </w:tr>
      <w:tr w:rsidR="00B73B9F">
        <w:trPr>
          <w:trHeight w:val="1320"/>
        </w:trPr>
        <w:tc>
          <w:tcPr>
            <w:tcW w:w="691" w:type="dxa"/>
            <w:tcBorders>
              <w:top w:val="single" w:sz="4" w:space="0" w:color="auto"/>
              <w:left w:val="single" w:sz="4" w:space="0" w:color="auto"/>
              <w:bottom w:val="single" w:sz="4" w:space="0" w:color="auto"/>
              <w:right w:val="single" w:sz="4" w:space="0" w:color="auto"/>
            </w:tcBorders>
          </w:tcPr>
          <w:p w:rsidR="00B73B9F" w:rsidRDefault="003F2D10">
            <w:pPr>
              <w:spacing w:line="340" w:lineRule="exact"/>
              <w:rPr>
                <w:rFonts w:ascii="宋体" w:hAnsi="宋体"/>
                <w:szCs w:val="21"/>
              </w:rPr>
            </w:pPr>
            <w:r>
              <w:rPr>
                <w:rFonts w:ascii="宋体" w:hAnsi="宋体" w:hint="eastAsia"/>
                <w:szCs w:val="21"/>
              </w:rPr>
              <w:t>二</w:t>
            </w:r>
          </w:p>
        </w:tc>
        <w:tc>
          <w:tcPr>
            <w:tcW w:w="3926" w:type="dxa"/>
            <w:tcBorders>
              <w:top w:val="single" w:sz="4" w:space="0" w:color="auto"/>
              <w:left w:val="single" w:sz="4" w:space="0" w:color="auto"/>
              <w:bottom w:val="single" w:sz="4" w:space="0" w:color="auto"/>
              <w:right w:val="single" w:sz="4" w:space="0" w:color="auto"/>
            </w:tcBorders>
          </w:tcPr>
          <w:p w:rsidR="00B73B9F" w:rsidRDefault="003F2D10">
            <w:pPr>
              <w:spacing w:line="340" w:lineRule="exact"/>
              <w:rPr>
                <w:rFonts w:ascii="宋体" w:hAnsi="宋体"/>
                <w:szCs w:val="21"/>
              </w:rPr>
            </w:pPr>
            <w:r>
              <w:rPr>
                <w:rFonts w:ascii="宋体" w:hAnsi="宋体" w:hint="eastAsia"/>
                <w:szCs w:val="21"/>
              </w:rPr>
              <w:t>1  ……</w:t>
            </w:r>
          </w:p>
          <w:p w:rsidR="00B73B9F" w:rsidRDefault="003F2D10">
            <w:pPr>
              <w:spacing w:line="340" w:lineRule="exact"/>
              <w:rPr>
                <w:rFonts w:ascii="宋体" w:hAnsi="宋体"/>
                <w:szCs w:val="21"/>
              </w:rPr>
            </w:pPr>
            <w:r>
              <w:rPr>
                <w:rFonts w:ascii="宋体" w:hAnsi="宋体" w:hint="eastAsia"/>
                <w:szCs w:val="21"/>
              </w:rPr>
              <w:t>2  ……</w:t>
            </w:r>
          </w:p>
          <w:p w:rsidR="00B73B9F" w:rsidRDefault="003F2D10">
            <w:pPr>
              <w:spacing w:line="340" w:lineRule="exact"/>
              <w:rPr>
                <w:rFonts w:ascii="宋体" w:hAnsi="宋体"/>
                <w:szCs w:val="21"/>
              </w:rPr>
            </w:pPr>
            <w:r>
              <w:rPr>
                <w:rFonts w:ascii="宋体" w:hAnsi="宋体" w:hint="eastAsia"/>
                <w:szCs w:val="21"/>
              </w:rPr>
              <w:t>3  ……</w:t>
            </w:r>
          </w:p>
          <w:p w:rsidR="00B73B9F" w:rsidRDefault="003F2D10">
            <w:pPr>
              <w:spacing w:line="340" w:lineRule="exact"/>
              <w:rPr>
                <w:rFonts w:ascii="宋体" w:hAnsi="宋体"/>
                <w:szCs w:val="21"/>
              </w:rPr>
            </w:pPr>
            <w:r>
              <w:rPr>
                <w:rFonts w:ascii="宋体" w:hAnsi="宋体" w:hint="eastAsia"/>
                <w:szCs w:val="21"/>
              </w:rPr>
              <w:t>……</w:t>
            </w:r>
          </w:p>
        </w:tc>
        <w:tc>
          <w:tcPr>
            <w:tcW w:w="3589" w:type="dxa"/>
            <w:tcBorders>
              <w:top w:val="single" w:sz="4" w:space="0" w:color="auto"/>
              <w:left w:val="single" w:sz="4" w:space="0" w:color="auto"/>
              <w:bottom w:val="single" w:sz="4" w:space="0" w:color="auto"/>
              <w:right w:val="single" w:sz="4" w:space="0" w:color="auto"/>
            </w:tcBorders>
          </w:tcPr>
          <w:p w:rsidR="00B73B9F" w:rsidRDefault="003F2D10">
            <w:pPr>
              <w:spacing w:line="340" w:lineRule="exact"/>
              <w:rPr>
                <w:rFonts w:ascii="宋体" w:hAnsi="宋体"/>
                <w:szCs w:val="21"/>
              </w:rPr>
            </w:pPr>
            <w:r>
              <w:rPr>
                <w:rFonts w:ascii="宋体" w:hAnsi="宋体" w:hint="eastAsia"/>
                <w:szCs w:val="21"/>
              </w:rPr>
              <w:t>1  ……</w:t>
            </w:r>
          </w:p>
          <w:p w:rsidR="00B73B9F" w:rsidRDefault="003F2D10">
            <w:pPr>
              <w:spacing w:line="340" w:lineRule="exact"/>
              <w:rPr>
                <w:rFonts w:ascii="宋体" w:hAnsi="宋体"/>
                <w:szCs w:val="21"/>
              </w:rPr>
            </w:pPr>
            <w:r>
              <w:rPr>
                <w:rFonts w:ascii="宋体" w:hAnsi="宋体" w:hint="eastAsia"/>
                <w:szCs w:val="21"/>
              </w:rPr>
              <w:t>2  ……</w:t>
            </w:r>
          </w:p>
          <w:p w:rsidR="00B73B9F" w:rsidRDefault="003F2D10">
            <w:pPr>
              <w:spacing w:line="340" w:lineRule="exact"/>
              <w:rPr>
                <w:rFonts w:ascii="宋体" w:hAnsi="宋体"/>
                <w:szCs w:val="21"/>
              </w:rPr>
            </w:pPr>
            <w:r>
              <w:rPr>
                <w:rFonts w:ascii="宋体" w:hAnsi="宋体" w:hint="eastAsia"/>
                <w:szCs w:val="21"/>
              </w:rPr>
              <w:t>3  ……</w:t>
            </w:r>
          </w:p>
          <w:p w:rsidR="00B73B9F" w:rsidRDefault="003F2D10">
            <w:pPr>
              <w:spacing w:line="340" w:lineRule="exact"/>
              <w:rPr>
                <w:rFonts w:ascii="宋体" w:hAnsi="宋体"/>
                <w:szCs w:val="21"/>
              </w:rPr>
            </w:pPr>
            <w:r>
              <w:rPr>
                <w:rFonts w:ascii="宋体" w:hAnsi="宋体" w:hint="eastAsia"/>
                <w:szCs w:val="21"/>
              </w:rPr>
              <w:t>……</w:t>
            </w:r>
          </w:p>
        </w:tc>
        <w:tc>
          <w:tcPr>
            <w:tcW w:w="1274" w:type="dxa"/>
            <w:tcBorders>
              <w:top w:val="single" w:sz="4" w:space="0" w:color="auto"/>
              <w:left w:val="single" w:sz="4" w:space="0" w:color="auto"/>
              <w:bottom w:val="single" w:sz="4" w:space="0" w:color="auto"/>
              <w:right w:val="single" w:sz="4" w:space="0" w:color="auto"/>
            </w:tcBorders>
          </w:tcPr>
          <w:p w:rsidR="00B73B9F" w:rsidRDefault="003F2D10">
            <w:pPr>
              <w:spacing w:line="300" w:lineRule="exact"/>
              <w:rPr>
                <w:rFonts w:ascii="宋体" w:hAnsi="宋体"/>
                <w:szCs w:val="21"/>
              </w:rPr>
            </w:pPr>
            <w:r>
              <w:rPr>
                <w:rFonts w:ascii="宋体" w:hAnsi="宋体" w:hint="eastAsia"/>
                <w:szCs w:val="21"/>
              </w:rPr>
              <w:t>正偏离（负偏离或无偏离）</w:t>
            </w:r>
          </w:p>
        </w:tc>
      </w:tr>
      <w:tr w:rsidR="00B73B9F">
        <w:trPr>
          <w:trHeight w:val="1659"/>
        </w:trPr>
        <w:tc>
          <w:tcPr>
            <w:tcW w:w="691" w:type="dxa"/>
            <w:tcBorders>
              <w:top w:val="single" w:sz="4" w:space="0" w:color="auto"/>
              <w:left w:val="single" w:sz="4" w:space="0" w:color="auto"/>
              <w:bottom w:val="single" w:sz="4" w:space="0" w:color="auto"/>
              <w:right w:val="single" w:sz="4" w:space="0" w:color="auto"/>
            </w:tcBorders>
          </w:tcPr>
          <w:p w:rsidR="00B73B9F" w:rsidRDefault="003F2D10">
            <w:pPr>
              <w:spacing w:line="340" w:lineRule="exact"/>
              <w:rPr>
                <w:rFonts w:ascii="宋体" w:hAnsi="宋体"/>
                <w:szCs w:val="21"/>
              </w:rPr>
            </w:pPr>
            <w:r>
              <w:rPr>
                <w:rFonts w:ascii="宋体" w:hAnsi="宋体" w:hint="eastAsia"/>
                <w:szCs w:val="21"/>
              </w:rPr>
              <w:t>...</w:t>
            </w:r>
          </w:p>
        </w:tc>
        <w:tc>
          <w:tcPr>
            <w:tcW w:w="3926" w:type="dxa"/>
            <w:tcBorders>
              <w:top w:val="single" w:sz="4" w:space="0" w:color="auto"/>
              <w:left w:val="single" w:sz="4" w:space="0" w:color="auto"/>
              <w:bottom w:val="single" w:sz="4" w:space="0" w:color="auto"/>
              <w:right w:val="single" w:sz="4" w:space="0" w:color="auto"/>
            </w:tcBorders>
          </w:tcPr>
          <w:p w:rsidR="00B73B9F" w:rsidRDefault="003F2D10">
            <w:pPr>
              <w:spacing w:line="340" w:lineRule="exact"/>
              <w:rPr>
                <w:rFonts w:ascii="宋体" w:hAnsi="宋体"/>
                <w:szCs w:val="21"/>
              </w:rPr>
            </w:pPr>
            <w:r>
              <w:rPr>
                <w:rFonts w:ascii="宋体" w:hAnsi="宋体" w:hint="eastAsia"/>
                <w:szCs w:val="21"/>
              </w:rPr>
              <w:t>1  ……</w:t>
            </w:r>
          </w:p>
          <w:p w:rsidR="00B73B9F" w:rsidRDefault="003F2D10">
            <w:pPr>
              <w:spacing w:line="340" w:lineRule="exact"/>
              <w:rPr>
                <w:rFonts w:ascii="宋体" w:hAnsi="宋体"/>
                <w:szCs w:val="21"/>
              </w:rPr>
            </w:pPr>
            <w:r>
              <w:rPr>
                <w:rFonts w:ascii="宋体" w:hAnsi="宋体" w:hint="eastAsia"/>
                <w:szCs w:val="21"/>
              </w:rPr>
              <w:t>2  ……</w:t>
            </w:r>
          </w:p>
          <w:p w:rsidR="00B73B9F" w:rsidRDefault="003F2D10">
            <w:pPr>
              <w:spacing w:line="340" w:lineRule="exact"/>
              <w:rPr>
                <w:rFonts w:ascii="宋体" w:hAnsi="宋体"/>
                <w:szCs w:val="21"/>
              </w:rPr>
            </w:pPr>
            <w:r>
              <w:rPr>
                <w:rFonts w:ascii="宋体" w:hAnsi="宋体" w:hint="eastAsia"/>
                <w:szCs w:val="21"/>
              </w:rPr>
              <w:t>3  ……</w:t>
            </w:r>
          </w:p>
          <w:p w:rsidR="00B73B9F" w:rsidRDefault="003F2D10">
            <w:pPr>
              <w:spacing w:line="340" w:lineRule="exact"/>
              <w:rPr>
                <w:rFonts w:ascii="宋体" w:hAnsi="宋体"/>
                <w:szCs w:val="21"/>
              </w:rPr>
            </w:pPr>
            <w:r>
              <w:rPr>
                <w:rFonts w:ascii="宋体" w:hAnsi="宋体" w:hint="eastAsia"/>
                <w:szCs w:val="21"/>
              </w:rPr>
              <w:t>……</w:t>
            </w:r>
          </w:p>
        </w:tc>
        <w:tc>
          <w:tcPr>
            <w:tcW w:w="3589" w:type="dxa"/>
            <w:tcBorders>
              <w:top w:val="single" w:sz="4" w:space="0" w:color="auto"/>
              <w:left w:val="single" w:sz="4" w:space="0" w:color="auto"/>
              <w:bottom w:val="single" w:sz="4" w:space="0" w:color="auto"/>
              <w:right w:val="single" w:sz="4" w:space="0" w:color="auto"/>
            </w:tcBorders>
          </w:tcPr>
          <w:p w:rsidR="00B73B9F" w:rsidRDefault="003F2D10">
            <w:pPr>
              <w:spacing w:line="340" w:lineRule="exact"/>
              <w:rPr>
                <w:rFonts w:ascii="宋体" w:hAnsi="宋体"/>
                <w:szCs w:val="21"/>
              </w:rPr>
            </w:pPr>
            <w:r>
              <w:rPr>
                <w:rFonts w:ascii="宋体" w:hAnsi="宋体" w:hint="eastAsia"/>
                <w:szCs w:val="21"/>
              </w:rPr>
              <w:t>1  ……</w:t>
            </w:r>
          </w:p>
          <w:p w:rsidR="00B73B9F" w:rsidRDefault="003F2D10">
            <w:pPr>
              <w:spacing w:line="340" w:lineRule="exact"/>
              <w:rPr>
                <w:rFonts w:ascii="宋体" w:hAnsi="宋体"/>
                <w:szCs w:val="21"/>
              </w:rPr>
            </w:pPr>
            <w:r>
              <w:rPr>
                <w:rFonts w:ascii="宋体" w:hAnsi="宋体" w:hint="eastAsia"/>
                <w:szCs w:val="21"/>
              </w:rPr>
              <w:t>2  ……</w:t>
            </w:r>
          </w:p>
          <w:p w:rsidR="00B73B9F" w:rsidRDefault="003F2D10">
            <w:pPr>
              <w:spacing w:line="340" w:lineRule="exact"/>
              <w:rPr>
                <w:rFonts w:ascii="宋体" w:hAnsi="宋体"/>
                <w:szCs w:val="21"/>
              </w:rPr>
            </w:pPr>
            <w:r>
              <w:rPr>
                <w:rFonts w:ascii="宋体" w:hAnsi="宋体" w:hint="eastAsia"/>
                <w:szCs w:val="21"/>
              </w:rPr>
              <w:t>3  ……</w:t>
            </w:r>
          </w:p>
          <w:p w:rsidR="00B73B9F" w:rsidRDefault="003F2D10">
            <w:pPr>
              <w:spacing w:line="340" w:lineRule="exact"/>
              <w:rPr>
                <w:rFonts w:ascii="宋体" w:hAnsi="宋体"/>
                <w:szCs w:val="21"/>
              </w:rPr>
            </w:pPr>
            <w:r>
              <w:rPr>
                <w:rFonts w:ascii="宋体" w:hAnsi="宋体" w:hint="eastAsia"/>
                <w:szCs w:val="21"/>
              </w:rPr>
              <w:t>……</w:t>
            </w:r>
          </w:p>
        </w:tc>
        <w:tc>
          <w:tcPr>
            <w:tcW w:w="1274" w:type="dxa"/>
            <w:tcBorders>
              <w:top w:val="single" w:sz="4" w:space="0" w:color="auto"/>
              <w:left w:val="single" w:sz="4" w:space="0" w:color="auto"/>
              <w:bottom w:val="single" w:sz="4" w:space="0" w:color="auto"/>
              <w:right w:val="single" w:sz="4" w:space="0" w:color="auto"/>
            </w:tcBorders>
          </w:tcPr>
          <w:p w:rsidR="00B73B9F" w:rsidRDefault="003F2D10">
            <w:pPr>
              <w:spacing w:line="300" w:lineRule="exact"/>
              <w:rPr>
                <w:rFonts w:ascii="宋体" w:hAnsi="宋体"/>
                <w:szCs w:val="21"/>
              </w:rPr>
            </w:pPr>
            <w:r>
              <w:rPr>
                <w:rFonts w:ascii="宋体" w:hAnsi="宋体" w:hint="eastAsia"/>
                <w:szCs w:val="21"/>
              </w:rPr>
              <w:t>正偏离（负偏离或无偏离）</w:t>
            </w:r>
          </w:p>
        </w:tc>
      </w:tr>
      <w:tr w:rsidR="00B73B9F">
        <w:trPr>
          <w:trHeight w:val="327"/>
        </w:trPr>
        <w:tc>
          <w:tcPr>
            <w:tcW w:w="9480" w:type="dxa"/>
            <w:gridSpan w:val="4"/>
            <w:tcBorders>
              <w:top w:val="single" w:sz="4" w:space="0" w:color="auto"/>
              <w:left w:val="single" w:sz="4" w:space="0" w:color="auto"/>
              <w:bottom w:val="single" w:sz="4" w:space="0" w:color="auto"/>
              <w:right w:val="single" w:sz="4" w:space="0" w:color="auto"/>
            </w:tcBorders>
          </w:tcPr>
          <w:p w:rsidR="00B73B9F" w:rsidRDefault="00B73B9F">
            <w:pPr>
              <w:spacing w:line="340" w:lineRule="exact"/>
              <w:rPr>
                <w:rFonts w:ascii="宋体" w:hAnsi="宋体"/>
                <w:szCs w:val="21"/>
              </w:rPr>
            </w:pPr>
          </w:p>
        </w:tc>
      </w:tr>
    </w:tbl>
    <w:p w:rsidR="00B73B9F" w:rsidRDefault="00B73B9F">
      <w:pPr>
        <w:pStyle w:val="aa"/>
        <w:spacing w:line="360" w:lineRule="auto"/>
        <w:ind w:leftChars="-337" w:left="-708"/>
        <w:rPr>
          <w:rFonts w:ascii="Times New Roman" w:hAnsi="Times New Roman"/>
        </w:rPr>
      </w:pPr>
    </w:p>
    <w:p w:rsidR="00B73B9F" w:rsidRPr="008D65F6" w:rsidRDefault="003F2D10">
      <w:pPr>
        <w:pStyle w:val="aa"/>
        <w:spacing w:line="360" w:lineRule="auto"/>
        <w:ind w:leftChars="-337" w:left="-708"/>
        <w:rPr>
          <w:rFonts w:asciiTheme="minorEastAsia" w:eastAsiaTheme="minorEastAsia" w:hAnsiTheme="minorEastAsia"/>
        </w:rPr>
      </w:pPr>
      <w:r w:rsidRPr="008D65F6">
        <w:rPr>
          <w:rFonts w:asciiTheme="minorEastAsia" w:eastAsiaTheme="minorEastAsia" w:hAnsiTheme="minorEastAsia" w:hint="eastAsia"/>
        </w:rPr>
        <w:t>注：</w:t>
      </w:r>
    </w:p>
    <w:p w:rsidR="00B73B9F" w:rsidRPr="008D65F6" w:rsidRDefault="003F2D10">
      <w:pPr>
        <w:pStyle w:val="aa"/>
        <w:spacing w:line="360" w:lineRule="auto"/>
        <w:ind w:leftChars="-337" w:left="-708" w:firstLineChars="200" w:firstLine="420"/>
        <w:rPr>
          <w:rFonts w:asciiTheme="minorEastAsia" w:eastAsiaTheme="minorEastAsia" w:hAnsiTheme="minorEastAsia"/>
        </w:rPr>
      </w:pPr>
      <w:r w:rsidRPr="008D65F6">
        <w:rPr>
          <w:rFonts w:asciiTheme="minorEastAsia" w:eastAsiaTheme="minorEastAsia" w:hAnsiTheme="minorEastAsia"/>
        </w:rPr>
        <w:t>1.</w:t>
      </w:r>
      <w:r w:rsidRPr="008D65F6">
        <w:rPr>
          <w:rFonts w:asciiTheme="minorEastAsia" w:eastAsiaTheme="minorEastAsia" w:hAnsiTheme="minorEastAsia" w:hint="eastAsia"/>
        </w:rPr>
        <w:t>商务偏离表按本招标文件自行填写。表格内容不得留空。</w:t>
      </w:r>
    </w:p>
    <w:p w:rsidR="00B73B9F" w:rsidRPr="008D65F6" w:rsidRDefault="003F2D10">
      <w:pPr>
        <w:pStyle w:val="aa"/>
        <w:spacing w:line="360" w:lineRule="auto"/>
        <w:ind w:leftChars="-337" w:left="-708" w:firstLineChars="200" w:firstLine="420"/>
        <w:rPr>
          <w:rFonts w:asciiTheme="minorEastAsia" w:eastAsiaTheme="minorEastAsia" w:hAnsiTheme="minorEastAsia"/>
        </w:rPr>
      </w:pPr>
      <w:r w:rsidRPr="008D65F6">
        <w:rPr>
          <w:rFonts w:asciiTheme="minorEastAsia" w:eastAsiaTheme="minorEastAsia" w:hAnsiTheme="minorEastAsia" w:hint="eastAsia"/>
        </w:rPr>
        <w:t>2</w:t>
      </w:r>
      <w:r w:rsidRPr="008D65F6">
        <w:rPr>
          <w:rFonts w:asciiTheme="minorEastAsia" w:eastAsiaTheme="minorEastAsia" w:hAnsiTheme="minorEastAsia"/>
        </w:rPr>
        <w:t>.</w:t>
      </w:r>
      <w:r w:rsidRPr="008D65F6">
        <w:rPr>
          <w:rFonts w:asciiTheme="minorEastAsia" w:eastAsiaTheme="minorEastAsia" w:hAnsiTheme="minorEastAsia" w:hint="eastAsia"/>
        </w:rPr>
        <w:t>当投标文件的商务内容低于招标文件要求时，投标人应当如实写明“负偏离”，否则视为虚假应标。</w:t>
      </w:r>
    </w:p>
    <w:p w:rsidR="008D65F6" w:rsidRPr="008D65F6" w:rsidRDefault="008D65F6">
      <w:pPr>
        <w:pStyle w:val="aa"/>
        <w:spacing w:line="360" w:lineRule="auto"/>
        <w:ind w:leftChars="-337" w:left="-708" w:firstLineChars="200" w:firstLine="420"/>
        <w:rPr>
          <w:rFonts w:asciiTheme="minorEastAsia" w:eastAsiaTheme="minorEastAsia" w:hAnsiTheme="minorEastAsia"/>
        </w:rPr>
      </w:pPr>
      <w:r w:rsidRPr="008D65F6">
        <w:rPr>
          <w:rFonts w:asciiTheme="minorEastAsia" w:eastAsiaTheme="minorEastAsia" w:hAnsiTheme="minorEastAsia" w:hint="eastAsia"/>
        </w:rPr>
        <w:t>3.“偏离说明”一</w:t>
      </w:r>
      <w:proofErr w:type="gramStart"/>
      <w:r w:rsidRPr="008D65F6">
        <w:rPr>
          <w:rFonts w:asciiTheme="minorEastAsia" w:eastAsiaTheme="minorEastAsia" w:hAnsiTheme="minorEastAsia" w:hint="eastAsia"/>
        </w:rPr>
        <w:t>栏应当</w:t>
      </w:r>
      <w:proofErr w:type="gramEnd"/>
      <w:r w:rsidRPr="008D65F6">
        <w:rPr>
          <w:rFonts w:asciiTheme="minorEastAsia" w:eastAsiaTheme="minorEastAsia" w:hAnsiTheme="minorEastAsia" w:hint="eastAsia"/>
        </w:rPr>
        <w:t>选择“正偏离”、“负偏离”或“无偏离”进行填写。</w:t>
      </w:r>
    </w:p>
    <w:p w:rsidR="00B73B9F" w:rsidRPr="008D65F6" w:rsidRDefault="00B73B9F">
      <w:pPr>
        <w:snapToGrid w:val="0"/>
        <w:spacing w:before="50" w:after="50"/>
        <w:rPr>
          <w:rFonts w:asciiTheme="minorEastAsia" w:eastAsiaTheme="minorEastAsia" w:hAnsiTheme="minorEastAsia"/>
          <w:color w:val="000000"/>
          <w:sz w:val="24"/>
        </w:rPr>
      </w:pPr>
    </w:p>
    <w:p w:rsidR="00B73B9F" w:rsidRPr="008D65F6" w:rsidRDefault="00B73B9F">
      <w:pPr>
        <w:widowControl/>
        <w:jc w:val="left"/>
        <w:rPr>
          <w:rFonts w:asciiTheme="minorEastAsia" w:eastAsiaTheme="minorEastAsia" w:hAnsiTheme="minorEastAsia"/>
          <w:szCs w:val="21"/>
        </w:rPr>
        <w:sectPr w:rsidR="00B73B9F" w:rsidRPr="008D65F6">
          <w:pgSz w:w="11906" w:h="16838"/>
          <w:pgMar w:top="1440" w:right="1797" w:bottom="1440" w:left="1797" w:header="851" w:footer="992" w:gutter="0"/>
          <w:cols w:space="720"/>
        </w:sectPr>
      </w:pPr>
    </w:p>
    <w:p w:rsidR="00B73B9F" w:rsidRPr="008D65F6" w:rsidRDefault="003F2D10" w:rsidP="008D65F6">
      <w:pPr>
        <w:jc w:val="center"/>
        <w:rPr>
          <w:b/>
          <w:bCs/>
          <w:sz w:val="30"/>
          <w:szCs w:val="30"/>
        </w:rPr>
      </w:pPr>
      <w:r>
        <w:rPr>
          <w:rFonts w:hint="eastAsia"/>
          <w:b/>
          <w:bCs/>
          <w:sz w:val="30"/>
          <w:szCs w:val="30"/>
        </w:rPr>
        <w:lastRenderedPageBreak/>
        <w:t>六、</w:t>
      </w:r>
      <w:r w:rsidRPr="008D65F6">
        <w:rPr>
          <w:rFonts w:hint="eastAsia"/>
          <w:b/>
          <w:bCs/>
          <w:sz w:val="30"/>
          <w:szCs w:val="30"/>
        </w:rPr>
        <w:t>项目负责人及拟投入人员</w:t>
      </w:r>
    </w:p>
    <w:p w:rsidR="002107A0" w:rsidRDefault="002107A0" w:rsidP="002107A0">
      <w:pPr>
        <w:pStyle w:val="112"/>
        <w:jc w:val="center"/>
        <w:rPr>
          <w:rFonts w:ascii="Times New Roman" w:hAnsi="Times New Roman"/>
          <w:b/>
          <w:sz w:val="28"/>
          <w:szCs w:val="28"/>
        </w:rPr>
      </w:pPr>
      <w:r>
        <w:rPr>
          <w:rFonts w:ascii="Times New Roman" w:hAnsi="Times New Roman"/>
          <w:b/>
          <w:sz w:val="28"/>
          <w:szCs w:val="28"/>
        </w:rPr>
        <w:t>拟委任的主要人员汇总表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6"/>
        <w:gridCol w:w="1275"/>
        <w:gridCol w:w="992"/>
        <w:gridCol w:w="603"/>
        <w:gridCol w:w="488"/>
        <w:gridCol w:w="1134"/>
        <w:gridCol w:w="709"/>
        <w:gridCol w:w="871"/>
        <w:gridCol w:w="1134"/>
      </w:tblGrid>
      <w:tr w:rsidR="002107A0" w:rsidTr="00B05292">
        <w:trPr>
          <w:jc w:val="center"/>
        </w:trPr>
        <w:tc>
          <w:tcPr>
            <w:tcW w:w="816" w:type="dxa"/>
            <w:vMerge w:val="restart"/>
            <w:vAlign w:val="center"/>
          </w:tcPr>
          <w:p w:rsidR="002107A0" w:rsidRDefault="002107A0" w:rsidP="00B05292">
            <w:pPr>
              <w:pStyle w:val="112"/>
              <w:spacing w:line="440" w:lineRule="exact"/>
              <w:jc w:val="center"/>
              <w:rPr>
                <w:rFonts w:ascii="Times New Roman" w:hAnsi="Times New Roman"/>
              </w:rPr>
            </w:pPr>
            <w:r>
              <w:rPr>
                <w:rFonts w:ascii="Times New Roman" w:hAnsi="Times New Roman"/>
              </w:rPr>
              <w:t>序号</w:t>
            </w:r>
          </w:p>
        </w:tc>
        <w:tc>
          <w:tcPr>
            <w:tcW w:w="1275" w:type="dxa"/>
            <w:vMerge w:val="restart"/>
            <w:vAlign w:val="center"/>
          </w:tcPr>
          <w:p w:rsidR="002107A0" w:rsidRDefault="002107A0" w:rsidP="00B05292">
            <w:pPr>
              <w:pStyle w:val="112"/>
              <w:spacing w:line="440" w:lineRule="exact"/>
              <w:jc w:val="center"/>
              <w:rPr>
                <w:rFonts w:ascii="Times New Roman" w:hAnsi="Times New Roman"/>
              </w:rPr>
            </w:pPr>
            <w:r>
              <w:rPr>
                <w:rFonts w:ascii="Times New Roman" w:hAnsi="Times New Roman"/>
              </w:rPr>
              <w:t>本项目任职</w:t>
            </w:r>
          </w:p>
        </w:tc>
        <w:tc>
          <w:tcPr>
            <w:tcW w:w="992" w:type="dxa"/>
            <w:vMerge w:val="restart"/>
            <w:vAlign w:val="center"/>
          </w:tcPr>
          <w:p w:rsidR="002107A0" w:rsidRDefault="002107A0" w:rsidP="00B05292">
            <w:pPr>
              <w:pStyle w:val="112"/>
              <w:spacing w:line="440" w:lineRule="exact"/>
              <w:jc w:val="center"/>
              <w:rPr>
                <w:rFonts w:ascii="Times New Roman" w:hAnsi="Times New Roman"/>
              </w:rPr>
            </w:pPr>
            <w:r>
              <w:rPr>
                <w:rFonts w:ascii="Times New Roman" w:hAnsi="Times New Roman"/>
              </w:rPr>
              <w:t>姓名</w:t>
            </w:r>
          </w:p>
        </w:tc>
        <w:tc>
          <w:tcPr>
            <w:tcW w:w="603" w:type="dxa"/>
            <w:vMerge w:val="restart"/>
            <w:vAlign w:val="center"/>
          </w:tcPr>
          <w:p w:rsidR="002107A0" w:rsidRDefault="002107A0" w:rsidP="00B05292">
            <w:pPr>
              <w:pStyle w:val="112"/>
              <w:spacing w:line="440" w:lineRule="exact"/>
              <w:jc w:val="center"/>
              <w:rPr>
                <w:rFonts w:ascii="Times New Roman" w:hAnsi="Times New Roman"/>
              </w:rPr>
            </w:pPr>
            <w:r>
              <w:rPr>
                <w:rFonts w:ascii="Times New Roman" w:hAnsi="Times New Roman"/>
              </w:rPr>
              <w:t>职称</w:t>
            </w:r>
          </w:p>
        </w:tc>
        <w:tc>
          <w:tcPr>
            <w:tcW w:w="488" w:type="dxa"/>
            <w:vMerge w:val="restart"/>
            <w:vAlign w:val="center"/>
          </w:tcPr>
          <w:p w:rsidR="002107A0" w:rsidRDefault="002107A0" w:rsidP="00B05292">
            <w:pPr>
              <w:pStyle w:val="112"/>
              <w:spacing w:line="440" w:lineRule="exact"/>
              <w:jc w:val="center"/>
              <w:rPr>
                <w:rFonts w:ascii="Times New Roman" w:hAnsi="Times New Roman"/>
              </w:rPr>
            </w:pPr>
            <w:r>
              <w:rPr>
                <w:rFonts w:ascii="Times New Roman" w:hAnsi="Times New Roman"/>
              </w:rPr>
              <w:t>专业</w:t>
            </w:r>
          </w:p>
        </w:tc>
        <w:tc>
          <w:tcPr>
            <w:tcW w:w="2714" w:type="dxa"/>
            <w:gridSpan w:val="3"/>
            <w:vAlign w:val="center"/>
          </w:tcPr>
          <w:p w:rsidR="002107A0" w:rsidRDefault="002107A0" w:rsidP="00B05292">
            <w:pPr>
              <w:pStyle w:val="112"/>
              <w:spacing w:line="440" w:lineRule="exact"/>
              <w:jc w:val="center"/>
              <w:rPr>
                <w:rFonts w:ascii="Times New Roman" w:hAnsi="Times New Roman"/>
              </w:rPr>
            </w:pPr>
            <w:r>
              <w:rPr>
                <w:rFonts w:ascii="Times New Roman" w:hAnsi="Times New Roman"/>
              </w:rPr>
              <w:t>执业或职业资格证明</w:t>
            </w:r>
          </w:p>
        </w:tc>
        <w:tc>
          <w:tcPr>
            <w:tcW w:w="1134" w:type="dxa"/>
            <w:vAlign w:val="center"/>
          </w:tcPr>
          <w:p w:rsidR="002107A0" w:rsidRDefault="002107A0" w:rsidP="00B05292">
            <w:pPr>
              <w:pStyle w:val="112"/>
              <w:spacing w:line="440" w:lineRule="exact"/>
              <w:jc w:val="center"/>
              <w:rPr>
                <w:rFonts w:ascii="Times New Roman" w:hAnsi="Times New Roman"/>
              </w:rPr>
            </w:pPr>
            <w:r>
              <w:rPr>
                <w:rFonts w:ascii="Times New Roman" w:hAnsi="Times New Roman"/>
              </w:rPr>
              <w:t>备注</w:t>
            </w:r>
          </w:p>
        </w:tc>
      </w:tr>
      <w:tr w:rsidR="002107A0" w:rsidTr="00B05292">
        <w:trPr>
          <w:jc w:val="center"/>
        </w:trPr>
        <w:tc>
          <w:tcPr>
            <w:tcW w:w="816" w:type="dxa"/>
            <w:vMerge/>
            <w:vAlign w:val="center"/>
          </w:tcPr>
          <w:p w:rsidR="002107A0" w:rsidRDefault="002107A0" w:rsidP="00B05292">
            <w:pPr>
              <w:pStyle w:val="112"/>
              <w:rPr>
                <w:rFonts w:ascii="Times New Roman" w:hAnsi="Times New Roman"/>
              </w:rPr>
            </w:pPr>
          </w:p>
        </w:tc>
        <w:tc>
          <w:tcPr>
            <w:tcW w:w="1275" w:type="dxa"/>
            <w:vMerge/>
          </w:tcPr>
          <w:p w:rsidR="002107A0" w:rsidRDefault="002107A0" w:rsidP="00B05292">
            <w:pPr>
              <w:pStyle w:val="112"/>
              <w:rPr>
                <w:rFonts w:ascii="Times New Roman" w:hAnsi="Times New Roman"/>
              </w:rPr>
            </w:pPr>
          </w:p>
        </w:tc>
        <w:tc>
          <w:tcPr>
            <w:tcW w:w="992" w:type="dxa"/>
            <w:vMerge/>
            <w:vAlign w:val="center"/>
          </w:tcPr>
          <w:p w:rsidR="002107A0" w:rsidRDefault="002107A0" w:rsidP="00B05292">
            <w:pPr>
              <w:pStyle w:val="112"/>
              <w:rPr>
                <w:rFonts w:ascii="Times New Roman" w:hAnsi="Times New Roman"/>
              </w:rPr>
            </w:pPr>
          </w:p>
        </w:tc>
        <w:tc>
          <w:tcPr>
            <w:tcW w:w="603" w:type="dxa"/>
            <w:vMerge/>
            <w:vAlign w:val="center"/>
          </w:tcPr>
          <w:p w:rsidR="002107A0" w:rsidRDefault="002107A0" w:rsidP="00B05292">
            <w:pPr>
              <w:pStyle w:val="112"/>
              <w:rPr>
                <w:rFonts w:ascii="Times New Roman" w:hAnsi="Times New Roman"/>
              </w:rPr>
            </w:pPr>
          </w:p>
        </w:tc>
        <w:tc>
          <w:tcPr>
            <w:tcW w:w="488" w:type="dxa"/>
            <w:vMerge/>
            <w:vAlign w:val="center"/>
          </w:tcPr>
          <w:p w:rsidR="002107A0" w:rsidRDefault="002107A0" w:rsidP="00B05292">
            <w:pPr>
              <w:pStyle w:val="112"/>
              <w:spacing w:line="440" w:lineRule="exact"/>
              <w:jc w:val="center"/>
              <w:rPr>
                <w:rFonts w:ascii="Times New Roman" w:hAnsi="Times New Roman"/>
              </w:rPr>
            </w:pPr>
          </w:p>
        </w:tc>
        <w:tc>
          <w:tcPr>
            <w:tcW w:w="1134" w:type="dxa"/>
            <w:vAlign w:val="center"/>
          </w:tcPr>
          <w:p w:rsidR="002107A0" w:rsidRDefault="002107A0" w:rsidP="00B05292">
            <w:pPr>
              <w:pStyle w:val="112"/>
              <w:spacing w:before="100" w:beforeAutospacing="1" w:after="100" w:afterAutospacing="1" w:line="440" w:lineRule="exact"/>
              <w:jc w:val="center"/>
              <w:rPr>
                <w:rFonts w:ascii="Times New Roman" w:hAnsi="Times New Roman"/>
              </w:rPr>
            </w:pPr>
            <w:r>
              <w:rPr>
                <w:rFonts w:ascii="Times New Roman" w:hAnsi="Times New Roman"/>
              </w:rPr>
              <w:t>证书名称</w:t>
            </w:r>
          </w:p>
        </w:tc>
        <w:tc>
          <w:tcPr>
            <w:tcW w:w="709" w:type="dxa"/>
            <w:vAlign w:val="center"/>
          </w:tcPr>
          <w:p w:rsidR="002107A0" w:rsidRDefault="002107A0" w:rsidP="00B05292">
            <w:pPr>
              <w:pStyle w:val="112"/>
              <w:spacing w:before="100" w:beforeAutospacing="1" w:after="100" w:afterAutospacing="1" w:line="440" w:lineRule="exact"/>
              <w:jc w:val="center"/>
              <w:rPr>
                <w:rFonts w:ascii="Times New Roman" w:hAnsi="Times New Roman"/>
              </w:rPr>
            </w:pPr>
            <w:r>
              <w:rPr>
                <w:rFonts w:ascii="Times New Roman" w:hAnsi="Times New Roman"/>
              </w:rPr>
              <w:t>级别</w:t>
            </w:r>
          </w:p>
        </w:tc>
        <w:tc>
          <w:tcPr>
            <w:tcW w:w="871" w:type="dxa"/>
            <w:vAlign w:val="center"/>
          </w:tcPr>
          <w:p w:rsidR="002107A0" w:rsidRDefault="002107A0" w:rsidP="00B05292">
            <w:pPr>
              <w:pStyle w:val="112"/>
              <w:spacing w:before="100" w:beforeAutospacing="1" w:after="100" w:afterAutospacing="1" w:line="440" w:lineRule="exact"/>
              <w:jc w:val="center"/>
              <w:rPr>
                <w:rFonts w:ascii="Times New Roman" w:hAnsi="Times New Roman"/>
              </w:rPr>
            </w:pPr>
            <w:r>
              <w:rPr>
                <w:rFonts w:ascii="Times New Roman" w:hAnsi="Times New Roman"/>
              </w:rPr>
              <w:t>证号</w:t>
            </w:r>
          </w:p>
        </w:tc>
        <w:tc>
          <w:tcPr>
            <w:tcW w:w="1134" w:type="dxa"/>
            <w:vAlign w:val="center"/>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vAlign w:val="center"/>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vAlign w:val="center"/>
          </w:tcPr>
          <w:p w:rsidR="002107A0" w:rsidRDefault="002107A0" w:rsidP="00B05292">
            <w:pPr>
              <w:pStyle w:val="112"/>
              <w:spacing w:line="440" w:lineRule="exact"/>
              <w:jc w:val="center"/>
              <w:rPr>
                <w:rFonts w:ascii="Times New Roman" w:hAnsi="Times New Roman"/>
              </w:rPr>
            </w:pPr>
          </w:p>
        </w:tc>
        <w:tc>
          <w:tcPr>
            <w:tcW w:w="603" w:type="dxa"/>
            <w:vAlign w:val="center"/>
          </w:tcPr>
          <w:p w:rsidR="002107A0" w:rsidRDefault="002107A0" w:rsidP="00B05292">
            <w:pPr>
              <w:pStyle w:val="112"/>
              <w:spacing w:line="440" w:lineRule="exact"/>
              <w:jc w:val="center"/>
              <w:rPr>
                <w:rFonts w:ascii="Times New Roman" w:hAnsi="Times New Roman"/>
              </w:rPr>
            </w:pPr>
          </w:p>
        </w:tc>
        <w:tc>
          <w:tcPr>
            <w:tcW w:w="488" w:type="dxa"/>
            <w:vAlign w:val="center"/>
          </w:tcPr>
          <w:p w:rsidR="002107A0" w:rsidRDefault="002107A0" w:rsidP="00B05292">
            <w:pPr>
              <w:pStyle w:val="112"/>
              <w:spacing w:line="440" w:lineRule="exact"/>
              <w:jc w:val="center"/>
              <w:rPr>
                <w:rFonts w:ascii="Times New Roman" w:hAnsi="Times New Roman"/>
              </w:rPr>
            </w:pPr>
          </w:p>
        </w:tc>
        <w:tc>
          <w:tcPr>
            <w:tcW w:w="1134" w:type="dxa"/>
            <w:vAlign w:val="center"/>
          </w:tcPr>
          <w:p w:rsidR="002107A0" w:rsidRDefault="002107A0" w:rsidP="00B05292">
            <w:pPr>
              <w:pStyle w:val="112"/>
              <w:spacing w:line="440" w:lineRule="exact"/>
              <w:jc w:val="center"/>
              <w:rPr>
                <w:rFonts w:ascii="Times New Roman" w:hAnsi="Times New Roman"/>
              </w:rPr>
            </w:pPr>
          </w:p>
        </w:tc>
        <w:tc>
          <w:tcPr>
            <w:tcW w:w="709" w:type="dxa"/>
            <w:vAlign w:val="center"/>
          </w:tcPr>
          <w:p w:rsidR="002107A0" w:rsidRDefault="002107A0" w:rsidP="00B05292">
            <w:pPr>
              <w:pStyle w:val="112"/>
              <w:spacing w:line="440" w:lineRule="exact"/>
              <w:jc w:val="center"/>
              <w:rPr>
                <w:rFonts w:ascii="Times New Roman" w:hAnsi="Times New Roman"/>
              </w:rPr>
            </w:pPr>
          </w:p>
        </w:tc>
        <w:tc>
          <w:tcPr>
            <w:tcW w:w="871" w:type="dxa"/>
            <w:vAlign w:val="center"/>
          </w:tcPr>
          <w:p w:rsidR="002107A0" w:rsidRDefault="002107A0" w:rsidP="00B05292">
            <w:pPr>
              <w:pStyle w:val="112"/>
              <w:spacing w:line="440" w:lineRule="exact"/>
              <w:jc w:val="center"/>
              <w:rPr>
                <w:rFonts w:ascii="Times New Roman" w:hAnsi="Times New Roman"/>
              </w:rPr>
            </w:pPr>
          </w:p>
        </w:tc>
        <w:tc>
          <w:tcPr>
            <w:tcW w:w="1134" w:type="dxa"/>
            <w:vAlign w:val="center"/>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r w:rsidR="002107A0" w:rsidTr="00B05292">
        <w:trPr>
          <w:jc w:val="center"/>
        </w:trPr>
        <w:tc>
          <w:tcPr>
            <w:tcW w:w="816" w:type="dxa"/>
          </w:tcPr>
          <w:p w:rsidR="002107A0" w:rsidRDefault="002107A0" w:rsidP="00B05292">
            <w:pPr>
              <w:pStyle w:val="112"/>
              <w:spacing w:line="440" w:lineRule="exact"/>
              <w:jc w:val="center"/>
              <w:rPr>
                <w:rFonts w:ascii="Times New Roman" w:hAnsi="Times New Roman"/>
              </w:rPr>
            </w:pPr>
          </w:p>
        </w:tc>
        <w:tc>
          <w:tcPr>
            <w:tcW w:w="1275" w:type="dxa"/>
          </w:tcPr>
          <w:p w:rsidR="002107A0" w:rsidRDefault="002107A0" w:rsidP="00B05292">
            <w:pPr>
              <w:pStyle w:val="112"/>
              <w:spacing w:line="440" w:lineRule="exact"/>
              <w:jc w:val="center"/>
              <w:rPr>
                <w:rFonts w:ascii="Times New Roman" w:hAnsi="Times New Roman"/>
              </w:rPr>
            </w:pPr>
          </w:p>
        </w:tc>
        <w:tc>
          <w:tcPr>
            <w:tcW w:w="992" w:type="dxa"/>
          </w:tcPr>
          <w:p w:rsidR="002107A0" w:rsidRDefault="002107A0" w:rsidP="00B05292">
            <w:pPr>
              <w:pStyle w:val="112"/>
              <w:spacing w:line="440" w:lineRule="exact"/>
              <w:jc w:val="center"/>
              <w:rPr>
                <w:rFonts w:ascii="Times New Roman" w:hAnsi="Times New Roman"/>
              </w:rPr>
            </w:pPr>
          </w:p>
        </w:tc>
        <w:tc>
          <w:tcPr>
            <w:tcW w:w="603" w:type="dxa"/>
          </w:tcPr>
          <w:p w:rsidR="002107A0" w:rsidRDefault="002107A0" w:rsidP="00B05292">
            <w:pPr>
              <w:pStyle w:val="112"/>
              <w:spacing w:line="440" w:lineRule="exact"/>
              <w:jc w:val="center"/>
              <w:rPr>
                <w:rFonts w:ascii="Times New Roman" w:hAnsi="Times New Roman"/>
              </w:rPr>
            </w:pPr>
          </w:p>
        </w:tc>
        <w:tc>
          <w:tcPr>
            <w:tcW w:w="488"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c>
          <w:tcPr>
            <w:tcW w:w="709" w:type="dxa"/>
          </w:tcPr>
          <w:p w:rsidR="002107A0" w:rsidRDefault="002107A0" w:rsidP="00B05292">
            <w:pPr>
              <w:pStyle w:val="112"/>
              <w:spacing w:line="440" w:lineRule="exact"/>
              <w:jc w:val="center"/>
              <w:rPr>
                <w:rFonts w:ascii="Times New Roman" w:hAnsi="Times New Roman"/>
              </w:rPr>
            </w:pPr>
          </w:p>
        </w:tc>
        <w:tc>
          <w:tcPr>
            <w:tcW w:w="871" w:type="dxa"/>
          </w:tcPr>
          <w:p w:rsidR="002107A0" w:rsidRDefault="002107A0" w:rsidP="00B05292">
            <w:pPr>
              <w:pStyle w:val="112"/>
              <w:spacing w:line="440" w:lineRule="exact"/>
              <w:jc w:val="center"/>
              <w:rPr>
                <w:rFonts w:ascii="Times New Roman" w:hAnsi="Times New Roman"/>
              </w:rPr>
            </w:pPr>
          </w:p>
        </w:tc>
        <w:tc>
          <w:tcPr>
            <w:tcW w:w="1134" w:type="dxa"/>
          </w:tcPr>
          <w:p w:rsidR="002107A0" w:rsidRDefault="002107A0" w:rsidP="00B05292">
            <w:pPr>
              <w:pStyle w:val="112"/>
              <w:spacing w:line="440" w:lineRule="exact"/>
              <w:jc w:val="center"/>
              <w:rPr>
                <w:rFonts w:ascii="Times New Roman" w:hAnsi="Times New Roman"/>
              </w:rPr>
            </w:pPr>
          </w:p>
        </w:tc>
      </w:tr>
    </w:tbl>
    <w:p w:rsidR="002107A0" w:rsidRDefault="002107A0" w:rsidP="002107A0">
      <w:pPr>
        <w:pStyle w:val="Normal14"/>
        <w:rPr>
          <w:rFonts w:ascii="Times New Roman" w:hAnsi="Times New Roman"/>
        </w:rPr>
      </w:pPr>
    </w:p>
    <w:p w:rsidR="002107A0" w:rsidRDefault="002107A0" w:rsidP="002107A0">
      <w:pPr>
        <w:pStyle w:val="121"/>
        <w:jc w:val="center"/>
        <w:rPr>
          <w:rFonts w:ascii="Times New Roman" w:hAnsi="Times New Roman"/>
          <w:b/>
          <w:sz w:val="28"/>
          <w:szCs w:val="28"/>
        </w:rPr>
        <w:sectPr w:rsidR="002107A0">
          <w:pgSz w:w="11906" w:h="16838"/>
          <w:pgMar w:top="1440" w:right="1797" w:bottom="1440" w:left="1797" w:header="851" w:footer="992" w:gutter="0"/>
          <w:cols w:space="720"/>
          <w:docGrid w:linePitch="312"/>
        </w:sectPr>
      </w:pPr>
    </w:p>
    <w:p w:rsidR="002107A0" w:rsidRDefault="002107A0" w:rsidP="002107A0">
      <w:pPr>
        <w:pStyle w:val="121"/>
        <w:jc w:val="center"/>
        <w:rPr>
          <w:rFonts w:ascii="Times New Roman" w:hAnsi="Times New Roman"/>
          <w:b/>
          <w:sz w:val="28"/>
          <w:szCs w:val="28"/>
        </w:rPr>
      </w:pPr>
      <w:r>
        <w:rPr>
          <w:rFonts w:ascii="Times New Roman" w:hAnsi="Times New Roman"/>
          <w:b/>
          <w:sz w:val="28"/>
          <w:szCs w:val="28"/>
        </w:rPr>
        <w:lastRenderedPageBreak/>
        <w:t>主要人员简历表</w:t>
      </w:r>
    </w:p>
    <w:p w:rsidR="002107A0" w:rsidRDefault="002107A0" w:rsidP="002107A0">
      <w:pPr>
        <w:pStyle w:val="121"/>
        <w:topLinePunct/>
        <w:spacing w:line="440" w:lineRule="exact"/>
        <w:jc w:val="center"/>
        <w:rPr>
          <w:rFonts w:ascii="Times New Roman" w:hAnsi="Times New Roman"/>
          <w:sz w:val="23"/>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7"/>
        <w:gridCol w:w="357"/>
        <w:gridCol w:w="691"/>
        <w:gridCol w:w="958"/>
        <w:gridCol w:w="1065"/>
        <w:gridCol w:w="706"/>
        <w:gridCol w:w="1261"/>
        <w:gridCol w:w="401"/>
        <w:gridCol w:w="1896"/>
      </w:tblGrid>
      <w:tr w:rsidR="002107A0" w:rsidTr="00B05292">
        <w:trPr>
          <w:trHeight w:val="751"/>
          <w:jc w:val="center"/>
        </w:trPr>
        <w:tc>
          <w:tcPr>
            <w:tcW w:w="1187" w:type="dxa"/>
            <w:vAlign w:val="center"/>
          </w:tcPr>
          <w:p w:rsidR="002107A0" w:rsidRDefault="002107A0" w:rsidP="00B05292">
            <w:pPr>
              <w:pStyle w:val="121"/>
              <w:spacing w:line="440" w:lineRule="exact"/>
              <w:jc w:val="center"/>
              <w:rPr>
                <w:rFonts w:ascii="Times New Roman" w:hAnsi="Times New Roman"/>
              </w:rPr>
            </w:pPr>
            <w:r>
              <w:rPr>
                <w:rFonts w:ascii="Times New Roman" w:hAnsi="Times New Roman"/>
              </w:rPr>
              <w:t>姓</w:t>
            </w:r>
            <w:r>
              <w:rPr>
                <w:rFonts w:ascii="Times New Roman" w:hAnsi="Times New Roman"/>
              </w:rPr>
              <w:t xml:space="preserve">  </w:t>
            </w:r>
            <w:r>
              <w:rPr>
                <w:rFonts w:ascii="Times New Roman" w:hAnsi="Times New Roman"/>
              </w:rPr>
              <w:t>名</w:t>
            </w:r>
          </w:p>
        </w:tc>
        <w:tc>
          <w:tcPr>
            <w:tcW w:w="1048" w:type="dxa"/>
            <w:gridSpan w:val="2"/>
            <w:vAlign w:val="center"/>
          </w:tcPr>
          <w:p w:rsidR="002107A0" w:rsidRDefault="002107A0" w:rsidP="00B05292">
            <w:pPr>
              <w:pStyle w:val="121"/>
              <w:spacing w:line="440" w:lineRule="exact"/>
              <w:jc w:val="center"/>
              <w:rPr>
                <w:rFonts w:ascii="Times New Roman" w:hAnsi="Times New Roman"/>
              </w:rPr>
            </w:pPr>
          </w:p>
        </w:tc>
        <w:tc>
          <w:tcPr>
            <w:tcW w:w="958" w:type="dxa"/>
            <w:vAlign w:val="center"/>
          </w:tcPr>
          <w:p w:rsidR="002107A0" w:rsidRDefault="002107A0" w:rsidP="00B05292">
            <w:pPr>
              <w:pStyle w:val="121"/>
              <w:spacing w:line="440" w:lineRule="exact"/>
              <w:jc w:val="center"/>
              <w:rPr>
                <w:rFonts w:ascii="Times New Roman" w:hAnsi="Times New Roman"/>
              </w:rPr>
            </w:pPr>
            <w:r>
              <w:rPr>
                <w:rFonts w:ascii="Times New Roman" w:hAnsi="Times New Roman"/>
              </w:rPr>
              <w:t>年龄</w:t>
            </w:r>
          </w:p>
        </w:tc>
        <w:tc>
          <w:tcPr>
            <w:tcW w:w="1065" w:type="dxa"/>
            <w:vAlign w:val="center"/>
          </w:tcPr>
          <w:p w:rsidR="002107A0" w:rsidRDefault="002107A0" w:rsidP="00B05292">
            <w:pPr>
              <w:pStyle w:val="121"/>
              <w:spacing w:line="440" w:lineRule="exact"/>
              <w:jc w:val="center"/>
              <w:rPr>
                <w:rFonts w:ascii="Times New Roman" w:hAnsi="Times New Roman"/>
              </w:rPr>
            </w:pPr>
          </w:p>
        </w:tc>
        <w:tc>
          <w:tcPr>
            <w:tcW w:w="2368" w:type="dxa"/>
            <w:gridSpan w:val="3"/>
            <w:vAlign w:val="center"/>
          </w:tcPr>
          <w:p w:rsidR="002107A0" w:rsidRDefault="002107A0" w:rsidP="00B05292">
            <w:pPr>
              <w:pStyle w:val="121"/>
              <w:spacing w:line="440" w:lineRule="exact"/>
              <w:jc w:val="center"/>
              <w:rPr>
                <w:rFonts w:ascii="Times New Roman" w:hAnsi="Times New Roman"/>
              </w:rPr>
            </w:pPr>
            <w:r>
              <w:rPr>
                <w:rFonts w:ascii="Times New Roman" w:hAnsi="Times New Roman"/>
              </w:rPr>
              <w:t>执业资格证书（或上岗证书）名称</w:t>
            </w:r>
          </w:p>
        </w:tc>
        <w:tc>
          <w:tcPr>
            <w:tcW w:w="1896" w:type="dxa"/>
            <w:vAlign w:val="center"/>
          </w:tcPr>
          <w:p w:rsidR="002107A0" w:rsidRDefault="002107A0" w:rsidP="00B05292">
            <w:pPr>
              <w:pStyle w:val="121"/>
              <w:spacing w:line="440" w:lineRule="exact"/>
              <w:jc w:val="center"/>
              <w:rPr>
                <w:rFonts w:ascii="Times New Roman" w:hAnsi="Times New Roman"/>
              </w:rPr>
            </w:pPr>
          </w:p>
        </w:tc>
      </w:tr>
      <w:tr w:rsidR="002107A0" w:rsidTr="00B05292">
        <w:trPr>
          <w:trHeight w:val="689"/>
          <w:jc w:val="center"/>
        </w:trPr>
        <w:tc>
          <w:tcPr>
            <w:tcW w:w="1187" w:type="dxa"/>
            <w:vAlign w:val="center"/>
          </w:tcPr>
          <w:p w:rsidR="002107A0" w:rsidRDefault="002107A0" w:rsidP="00B05292">
            <w:pPr>
              <w:pStyle w:val="121"/>
              <w:spacing w:line="440" w:lineRule="exact"/>
              <w:jc w:val="center"/>
              <w:rPr>
                <w:rFonts w:ascii="Times New Roman" w:hAnsi="Times New Roman"/>
              </w:rPr>
            </w:pPr>
            <w:r>
              <w:rPr>
                <w:rFonts w:ascii="Times New Roman" w:hAnsi="Times New Roman"/>
              </w:rPr>
              <w:t>职</w:t>
            </w:r>
            <w:r>
              <w:rPr>
                <w:rFonts w:ascii="Times New Roman" w:hAnsi="Times New Roman"/>
              </w:rPr>
              <w:t xml:space="preserve">  </w:t>
            </w:r>
            <w:r>
              <w:rPr>
                <w:rFonts w:ascii="Times New Roman" w:hAnsi="Times New Roman"/>
              </w:rPr>
              <w:t>称</w:t>
            </w:r>
          </w:p>
        </w:tc>
        <w:tc>
          <w:tcPr>
            <w:tcW w:w="1048" w:type="dxa"/>
            <w:gridSpan w:val="2"/>
            <w:vAlign w:val="center"/>
          </w:tcPr>
          <w:p w:rsidR="002107A0" w:rsidRDefault="002107A0" w:rsidP="00B05292">
            <w:pPr>
              <w:pStyle w:val="121"/>
              <w:spacing w:line="440" w:lineRule="exact"/>
              <w:jc w:val="center"/>
              <w:rPr>
                <w:rFonts w:ascii="Times New Roman" w:hAnsi="Times New Roman"/>
              </w:rPr>
            </w:pPr>
          </w:p>
        </w:tc>
        <w:tc>
          <w:tcPr>
            <w:tcW w:w="958" w:type="dxa"/>
            <w:vAlign w:val="center"/>
          </w:tcPr>
          <w:p w:rsidR="002107A0" w:rsidRDefault="002107A0" w:rsidP="00B05292">
            <w:pPr>
              <w:pStyle w:val="121"/>
              <w:spacing w:before="100" w:beforeAutospacing="1" w:after="100" w:afterAutospacing="1" w:line="440" w:lineRule="exact"/>
              <w:jc w:val="center"/>
              <w:rPr>
                <w:rFonts w:ascii="Times New Roman" w:hAnsi="Times New Roman"/>
              </w:rPr>
            </w:pPr>
            <w:r>
              <w:rPr>
                <w:rFonts w:ascii="Times New Roman" w:hAnsi="Times New Roman"/>
              </w:rPr>
              <w:t>学历</w:t>
            </w:r>
          </w:p>
        </w:tc>
        <w:tc>
          <w:tcPr>
            <w:tcW w:w="1065" w:type="dxa"/>
            <w:vAlign w:val="center"/>
          </w:tcPr>
          <w:p w:rsidR="002107A0" w:rsidRDefault="002107A0" w:rsidP="00B05292">
            <w:pPr>
              <w:pStyle w:val="121"/>
              <w:spacing w:line="440" w:lineRule="exact"/>
              <w:jc w:val="center"/>
              <w:rPr>
                <w:rFonts w:ascii="Times New Roman" w:hAnsi="Times New Roman"/>
              </w:rPr>
            </w:pPr>
          </w:p>
        </w:tc>
        <w:tc>
          <w:tcPr>
            <w:tcW w:w="2368" w:type="dxa"/>
            <w:gridSpan w:val="3"/>
            <w:vAlign w:val="center"/>
          </w:tcPr>
          <w:p w:rsidR="002107A0" w:rsidRDefault="002107A0" w:rsidP="00B05292">
            <w:pPr>
              <w:pStyle w:val="121"/>
              <w:spacing w:before="100" w:beforeAutospacing="1" w:after="100" w:afterAutospacing="1" w:line="440" w:lineRule="exact"/>
              <w:jc w:val="center"/>
              <w:rPr>
                <w:rFonts w:ascii="Times New Roman" w:hAnsi="Times New Roman"/>
              </w:rPr>
            </w:pPr>
            <w:r>
              <w:rPr>
                <w:rFonts w:ascii="Times New Roman" w:hAnsi="Times New Roman"/>
              </w:rPr>
              <w:t>拟在本项目任职</w:t>
            </w:r>
          </w:p>
        </w:tc>
        <w:tc>
          <w:tcPr>
            <w:tcW w:w="1896" w:type="dxa"/>
            <w:vAlign w:val="center"/>
          </w:tcPr>
          <w:p w:rsidR="002107A0" w:rsidRDefault="002107A0" w:rsidP="00B05292">
            <w:pPr>
              <w:pStyle w:val="121"/>
              <w:spacing w:line="440" w:lineRule="exact"/>
              <w:jc w:val="center"/>
              <w:rPr>
                <w:rFonts w:ascii="Times New Roman" w:hAnsi="Times New Roman"/>
              </w:rPr>
            </w:pPr>
          </w:p>
        </w:tc>
      </w:tr>
      <w:tr w:rsidR="002107A0" w:rsidTr="00B05292">
        <w:trPr>
          <w:trHeight w:val="689"/>
          <w:jc w:val="center"/>
        </w:trPr>
        <w:tc>
          <w:tcPr>
            <w:tcW w:w="1187" w:type="dxa"/>
            <w:vAlign w:val="center"/>
          </w:tcPr>
          <w:p w:rsidR="002107A0" w:rsidRDefault="002107A0" w:rsidP="00B05292">
            <w:pPr>
              <w:pStyle w:val="121"/>
              <w:spacing w:before="100" w:beforeAutospacing="1" w:after="100" w:afterAutospacing="1" w:line="440" w:lineRule="exact"/>
              <w:jc w:val="center"/>
              <w:rPr>
                <w:rFonts w:ascii="Times New Roman" w:hAnsi="Times New Roman"/>
              </w:rPr>
            </w:pPr>
            <w:r>
              <w:rPr>
                <w:rFonts w:ascii="Times New Roman" w:hAnsi="Times New Roman"/>
              </w:rPr>
              <w:t>工作年限</w:t>
            </w:r>
          </w:p>
        </w:tc>
        <w:tc>
          <w:tcPr>
            <w:tcW w:w="3071" w:type="dxa"/>
            <w:gridSpan w:val="4"/>
            <w:vAlign w:val="center"/>
          </w:tcPr>
          <w:p w:rsidR="002107A0" w:rsidRDefault="002107A0" w:rsidP="00B05292">
            <w:pPr>
              <w:pStyle w:val="121"/>
              <w:spacing w:line="440" w:lineRule="exact"/>
              <w:jc w:val="center"/>
              <w:rPr>
                <w:rFonts w:ascii="Times New Roman" w:hAnsi="Times New Roman"/>
              </w:rPr>
            </w:pPr>
          </w:p>
        </w:tc>
        <w:tc>
          <w:tcPr>
            <w:tcW w:w="2368" w:type="dxa"/>
            <w:gridSpan w:val="3"/>
            <w:vAlign w:val="center"/>
          </w:tcPr>
          <w:p w:rsidR="002107A0" w:rsidRDefault="002107A0" w:rsidP="00B05292">
            <w:pPr>
              <w:pStyle w:val="121"/>
              <w:spacing w:before="100" w:beforeAutospacing="1" w:after="100" w:afterAutospacing="1" w:line="440" w:lineRule="exact"/>
              <w:jc w:val="center"/>
              <w:rPr>
                <w:rFonts w:ascii="Times New Roman" w:hAnsi="Times New Roman"/>
              </w:rPr>
            </w:pPr>
            <w:r>
              <w:rPr>
                <w:rFonts w:ascii="Times New Roman" w:hAnsi="Times New Roman"/>
              </w:rPr>
              <w:t>从事监理工作年限</w:t>
            </w:r>
          </w:p>
        </w:tc>
        <w:tc>
          <w:tcPr>
            <w:tcW w:w="1896" w:type="dxa"/>
            <w:vAlign w:val="center"/>
          </w:tcPr>
          <w:p w:rsidR="002107A0" w:rsidRDefault="002107A0" w:rsidP="00B05292">
            <w:pPr>
              <w:pStyle w:val="121"/>
              <w:spacing w:line="440" w:lineRule="exact"/>
              <w:jc w:val="center"/>
              <w:rPr>
                <w:rFonts w:ascii="Times New Roman" w:hAnsi="Times New Roman"/>
              </w:rPr>
            </w:pPr>
          </w:p>
        </w:tc>
      </w:tr>
      <w:tr w:rsidR="002107A0" w:rsidTr="00B05292">
        <w:trPr>
          <w:trHeight w:val="701"/>
          <w:jc w:val="center"/>
        </w:trPr>
        <w:tc>
          <w:tcPr>
            <w:tcW w:w="1187" w:type="dxa"/>
            <w:vAlign w:val="center"/>
          </w:tcPr>
          <w:p w:rsidR="002107A0" w:rsidRDefault="002107A0" w:rsidP="00B05292">
            <w:pPr>
              <w:pStyle w:val="121"/>
              <w:spacing w:before="100" w:beforeAutospacing="1" w:after="100" w:afterAutospacing="1" w:line="440" w:lineRule="exact"/>
              <w:jc w:val="center"/>
              <w:rPr>
                <w:rFonts w:ascii="Times New Roman" w:hAnsi="Times New Roman"/>
              </w:rPr>
            </w:pPr>
            <w:r>
              <w:rPr>
                <w:rFonts w:ascii="Times New Roman" w:hAnsi="Times New Roman"/>
              </w:rPr>
              <w:t>毕业学校</w:t>
            </w:r>
          </w:p>
        </w:tc>
        <w:tc>
          <w:tcPr>
            <w:tcW w:w="7335" w:type="dxa"/>
            <w:gridSpan w:val="8"/>
            <w:vAlign w:val="center"/>
          </w:tcPr>
          <w:p w:rsidR="002107A0" w:rsidRDefault="002107A0" w:rsidP="00B05292">
            <w:pPr>
              <w:pStyle w:val="121"/>
              <w:spacing w:before="100" w:beforeAutospacing="1" w:after="100" w:afterAutospacing="1" w:line="440" w:lineRule="exact"/>
              <w:ind w:firstLineChars="550" w:firstLine="1155"/>
              <w:rPr>
                <w:rFonts w:ascii="Times New Roman" w:hAnsi="Times New Roman"/>
              </w:rPr>
            </w:pPr>
            <w:r>
              <w:rPr>
                <w:rFonts w:ascii="Times New Roman" w:hAnsi="Times New Roman"/>
              </w:rPr>
              <w:t>年毕业于</w:t>
            </w:r>
            <w:r>
              <w:rPr>
                <w:rFonts w:ascii="Times New Roman" w:hAnsi="Times New Roman"/>
              </w:rPr>
              <w:t xml:space="preserve">            </w:t>
            </w:r>
            <w:r>
              <w:rPr>
                <w:rFonts w:ascii="Times New Roman" w:hAnsi="Times New Roman"/>
              </w:rPr>
              <w:t>学校</w:t>
            </w:r>
            <w:r>
              <w:rPr>
                <w:rFonts w:ascii="Times New Roman" w:hAnsi="Times New Roman"/>
              </w:rPr>
              <w:t xml:space="preserve">        </w:t>
            </w:r>
            <w:r>
              <w:rPr>
                <w:rFonts w:ascii="Times New Roman" w:hAnsi="Times New Roman"/>
              </w:rPr>
              <w:t>专业</w:t>
            </w:r>
          </w:p>
        </w:tc>
      </w:tr>
      <w:tr w:rsidR="002107A0" w:rsidTr="00B05292">
        <w:trPr>
          <w:trHeight w:val="684"/>
          <w:jc w:val="center"/>
        </w:trPr>
        <w:tc>
          <w:tcPr>
            <w:tcW w:w="8522" w:type="dxa"/>
            <w:gridSpan w:val="9"/>
            <w:vAlign w:val="center"/>
          </w:tcPr>
          <w:p w:rsidR="002107A0" w:rsidRDefault="002107A0" w:rsidP="00B05292">
            <w:pPr>
              <w:pStyle w:val="121"/>
              <w:spacing w:before="100" w:beforeAutospacing="1" w:after="100" w:afterAutospacing="1" w:line="440" w:lineRule="exact"/>
              <w:jc w:val="left"/>
              <w:rPr>
                <w:rFonts w:ascii="Times New Roman" w:hAnsi="Times New Roman"/>
              </w:rPr>
            </w:pPr>
            <w:r>
              <w:rPr>
                <w:rFonts w:ascii="Times New Roman" w:hAnsi="Times New Roman"/>
              </w:rPr>
              <w:t>主要工作经历</w:t>
            </w:r>
          </w:p>
        </w:tc>
      </w:tr>
      <w:tr w:rsidR="002107A0" w:rsidTr="00B05292">
        <w:trPr>
          <w:trHeight w:val="707"/>
          <w:jc w:val="center"/>
        </w:trPr>
        <w:tc>
          <w:tcPr>
            <w:tcW w:w="1544" w:type="dxa"/>
            <w:gridSpan w:val="2"/>
            <w:vAlign w:val="center"/>
          </w:tcPr>
          <w:p w:rsidR="002107A0" w:rsidRDefault="002107A0" w:rsidP="00B05292">
            <w:pPr>
              <w:pStyle w:val="121"/>
              <w:spacing w:before="100" w:beforeAutospacing="1" w:after="100" w:afterAutospacing="1" w:line="440" w:lineRule="exact"/>
              <w:jc w:val="center"/>
              <w:rPr>
                <w:rFonts w:ascii="Times New Roman" w:hAnsi="Times New Roman"/>
              </w:rPr>
            </w:pPr>
            <w:r>
              <w:rPr>
                <w:rFonts w:ascii="Times New Roman" w:hAnsi="Times New Roman"/>
              </w:rPr>
              <w:t>时</w:t>
            </w:r>
            <w:r>
              <w:rPr>
                <w:rFonts w:ascii="Times New Roman" w:hAnsi="Times New Roman"/>
              </w:rPr>
              <w:t xml:space="preserve">  </w:t>
            </w:r>
            <w:r>
              <w:rPr>
                <w:rFonts w:ascii="Times New Roman" w:hAnsi="Times New Roman"/>
              </w:rPr>
              <w:t>间</w:t>
            </w:r>
          </w:p>
        </w:tc>
        <w:tc>
          <w:tcPr>
            <w:tcW w:w="3420" w:type="dxa"/>
            <w:gridSpan w:val="4"/>
            <w:vAlign w:val="center"/>
          </w:tcPr>
          <w:p w:rsidR="002107A0" w:rsidRDefault="002107A0" w:rsidP="00B05292">
            <w:pPr>
              <w:pStyle w:val="121"/>
              <w:spacing w:before="100" w:beforeAutospacing="1" w:after="100" w:afterAutospacing="1" w:line="440" w:lineRule="exact"/>
              <w:jc w:val="center"/>
              <w:rPr>
                <w:rFonts w:ascii="Times New Roman" w:hAnsi="Times New Roman"/>
              </w:rPr>
            </w:pPr>
            <w:r>
              <w:rPr>
                <w:rFonts w:ascii="Times New Roman" w:hAnsi="Times New Roman"/>
              </w:rPr>
              <w:t>参加过的类似项目</w:t>
            </w:r>
          </w:p>
        </w:tc>
        <w:tc>
          <w:tcPr>
            <w:tcW w:w="1261" w:type="dxa"/>
            <w:vAlign w:val="center"/>
          </w:tcPr>
          <w:p w:rsidR="002107A0" w:rsidRDefault="002107A0" w:rsidP="00B05292">
            <w:pPr>
              <w:pStyle w:val="121"/>
              <w:spacing w:before="100" w:beforeAutospacing="1" w:after="100" w:afterAutospacing="1" w:line="440" w:lineRule="exact"/>
              <w:jc w:val="center"/>
              <w:rPr>
                <w:rFonts w:ascii="Times New Roman" w:hAnsi="Times New Roman"/>
              </w:rPr>
            </w:pPr>
            <w:r>
              <w:rPr>
                <w:rFonts w:ascii="Times New Roman" w:hAnsi="Times New Roman"/>
              </w:rPr>
              <w:t>担任职务</w:t>
            </w:r>
          </w:p>
        </w:tc>
        <w:tc>
          <w:tcPr>
            <w:tcW w:w="2297" w:type="dxa"/>
            <w:gridSpan w:val="2"/>
            <w:vAlign w:val="center"/>
          </w:tcPr>
          <w:p w:rsidR="002107A0" w:rsidRDefault="002107A0" w:rsidP="00B05292">
            <w:pPr>
              <w:pStyle w:val="121"/>
              <w:spacing w:before="100" w:beforeAutospacing="1" w:after="100" w:afterAutospacing="1" w:line="440" w:lineRule="exact"/>
              <w:jc w:val="center"/>
              <w:rPr>
                <w:rFonts w:ascii="Times New Roman" w:hAnsi="Times New Roman"/>
              </w:rPr>
            </w:pPr>
            <w:r>
              <w:rPr>
                <w:rFonts w:ascii="Times New Roman" w:hAnsi="Times New Roman"/>
              </w:rPr>
              <w:t>委托人及联系电话</w:t>
            </w:r>
          </w:p>
        </w:tc>
      </w:tr>
      <w:tr w:rsidR="002107A0" w:rsidTr="00B05292">
        <w:trPr>
          <w:trHeight w:val="690"/>
          <w:jc w:val="center"/>
        </w:trPr>
        <w:tc>
          <w:tcPr>
            <w:tcW w:w="1544" w:type="dxa"/>
            <w:gridSpan w:val="2"/>
          </w:tcPr>
          <w:p w:rsidR="002107A0" w:rsidRDefault="002107A0" w:rsidP="00B05292">
            <w:pPr>
              <w:pStyle w:val="121"/>
              <w:spacing w:line="440" w:lineRule="exact"/>
              <w:rPr>
                <w:rFonts w:ascii="Times New Roman" w:hAnsi="Times New Roman"/>
              </w:rPr>
            </w:pPr>
          </w:p>
        </w:tc>
        <w:tc>
          <w:tcPr>
            <w:tcW w:w="3420" w:type="dxa"/>
            <w:gridSpan w:val="4"/>
          </w:tcPr>
          <w:p w:rsidR="002107A0" w:rsidRDefault="002107A0" w:rsidP="00B05292">
            <w:pPr>
              <w:pStyle w:val="121"/>
              <w:spacing w:line="440" w:lineRule="exact"/>
              <w:rPr>
                <w:rFonts w:ascii="Times New Roman" w:hAnsi="Times New Roman"/>
              </w:rPr>
            </w:pPr>
          </w:p>
        </w:tc>
        <w:tc>
          <w:tcPr>
            <w:tcW w:w="1261" w:type="dxa"/>
          </w:tcPr>
          <w:p w:rsidR="002107A0" w:rsidRDefault="002107A0" w:rsidP="00B05292">
            <w:pPr>
              <w:pStyle w:val="121"/>
              <w:spacing w:line="440" w:lineRule="exact"/>
              <w:rPr>
                <w:rFonts w:ascii="Times New Roman" w:hAnsi="Times New Roman"/>
              </w:rPr>
            </w:pPr>
          </w:p>
        </w:tc>
        <w:tc>
          <w:tcPr>
            <w:tcW w:w="2297" w:type="dxa"/>
            <w:gridSpan w:val="2"/>
          </w:tcPr>
          <w:p w:rsidR="002107A0" w:rsidRDefault="002107A0" w:rsidP="00B05292">
            <w:pPr>
              <w:pStyle w:val="121"/>
              <w:spacing w:line="440" w:lineRule="exact"/>
              <w:rPr>
                <w:rFonts w:ascii="Times New Roman" w:hAnsi="Times New Roman"/>
              </w:rPr>
            </w:pPr>
          </w:p>
        </w:tc>
      </w:tr>
      <w:tr w:rsidR="002107A0" w:rsidTr="00B05292">
        <w:trPr>
          <w:trHeight w:val="690"/>
          <w:jc w:val="center"/>
        </w:trPr>
        <w:tc>
          <w:tcPr>
            <w:tcW w:w="1544" w:type="dxa"/>
            <w:gridSpan w:val="2"/>
          </w:tcPr>
          <w:p w:rsidR="002107A0" w:rsidRDefault="002107A0" w:rsidP="00B05292">
            <w:pPr>
              <w:pStyle w:val="121"/>
              <w:spacing w:line="440" w:lineRule="exact"/>
              <w:rPr>
                <w:rFonts w:ascii="Times New Roman" w:hAnsi="Times New Roman"/>
              </w:rPr>
            </w:pPr>
          </w:p>
        </w:tc>
        <w:tc>
          <w:tcPr>
            <w:tcW w:w="3420" w:type="dxa"/>
            <w:gridSpan w:val="4"/>
          </w:tcPr>
          <w:p w:rsidR="002107A0" w:rsidRDefault="002107A0" w:rsidP="00B05292">
            <w:pPr>
              <w:pStyle w:val="121"/>
              <w:spacing w:line="440" w:lineRule="exact"/>
              <w:rPr>
                <w:rFonts w:ascii="Times New Roman" w:hAnsi="Times New Roman"/>
              </w:rPr>
            </w:pPr>
          </w:p>
        </w:tc>
        <w:tc>
          <w:tcPr>
            <w:tcW w:w="1261" w:type="dxa"/>
          </w:tcPr>
          <w:p w:rsidR="002107A0" w:rsidRDefault="002107A0" w:rsidP="00B05292">
            <w:pPr>
              <w:pStyle w:val="121"/>
              <w:spacing w:line="440" w:lineRule="exact"/>
              <w:rPr>
                <w:rFonts w:ascii="Times New Roman" w:hAnsi="Times New Roman"/>
              </w:rPr>
            </w:pPr>
          </w:p>
        </w:tc>
        <w:tc>
          <w:tcPr>
            <w:tcW w:w="2297" w:type="dxa"/>
            <w:gridSpan w:val="2"/>
          </w:tcPr>
          <w:p w:rsidR="002107A0" w:rsidRDefault="002107A0" w:rsidP="00B05292">
            <w:pPr>
              <w:pStyle w:val="121"/>
              <w:spacing w:line="440" w:lineRule="exact"/>
              <w:rPr>
                <w:rFonts w:ascii="Times New Roman" w:hAnsi="Times New Roman"/>
              </w:rPr>
            </w:pPr>
          </w:p>
        </w:tc>
      </w:tr>
      <w:tr w:rsidR="002107A0" w:rsidTr="00B05292">
        <w:trPr>
          <w:trHeight w:val="690"/>
          <w:jc w:val="center"/>
        </w:trPr>
        <w:tc>
          <w:tcPr>
            <w:tcW w:w="1544" w:type="dxa"/>
            <w:gridSpan w:val="2"/>
          </w:tcPr>
          <w:p w:rsidR="002107A0" w:rsidRDefault="002107A0" w:rsidP="00B05292">
            <w:pPr>
              <w:pStyle w:val="121"/>
              <w:spacing w:line="440" w:lineRule="exact"/>
              <w:rPr>
                <w:rFonts w:ascii="Times New Roman" w:hAnsi="Times New Roman"/>
              </w:rPr>
            </w:pPr>
          </w:p>
        </w:tc>
        <w:tc>
          <w:tcPr>
            <w:tcW w:w="3420" w:type="dxa"/>
            <w:gridSpan w:val="4"/>
          </w:tcPr>
          <w:p w:rsidR="002107A0" w:rsidRDefault="002107A0" w:rsidP="00B05292">
            <w:pPr>
              <w:pStyle w:val="121"/>
              <w:spacing w:line="440" w:lineRule="exact"/>
              <w:rPr>
                <w:rFonts w:ascii="Times New Roman" w:hAnsi="Times New Roman"/>
              </w:rPr>
            </w:pPr>
          </w:p>
        </w:tc>
        <w:tc>
          <w:tcPr>
            <w:tcW w:w="1261" w:type="dxa"/>
          </w:tcPr>
          <w:p w:rsidR="002107A0" w:rsidRDefault="002107A0" w:rsidP="00B05292">
            <w:pPr>
              <w:pStyle w:val="121"/>
              <w:spacing w:line="440" w:lineRule="exact"/>
              <w:rPr>
                <w:rFonts w:ascii="Times New Roman" w:hAnsi="Times New Roman"/>
              </w:rPr>
            </w:pPr>
          </w:p>
        </w:tc>
        <w:tc>
          <w:tcPr>
            <w:tcW w:w="2297" w:type="dxa"/>
            <w:gridSpan w:val="2"/>
          </w:tcPr>
          <w:p w:rsidR="002107A0" w:rsidRDefault="002107A0" w:rsidP="00B05292">
            <w:pPr>
              <w:pStyle w:val="121"/>
              <w:spacing w:line="440" w:lineRule="exact"/>
              <w:rPr>
                <w:rFonts w:ascii="Times New Roman" w:hAnsi="Times New Roman"/>
              </w:rPr>
            </w:pPr>
          </w:p>
        </w:tc>
      </w:tr>
      <w:tr w:rsidR="002107A0" w:rsidTr="00B05292">
        <w:trPr>
          <w:trHeight w:val="690"/>
          <w:jc w:val="center"/>
        </w:trPr>
        <w:tc>
          <w:tcPr>
            <w:tcW w:w="1544" w:type="dxa"/>
            <w:gridSpan w:val="2"/>
            <w:vAlign w:val="center"/>
          </w:tcPr>
          <w:p w:rsidR="002107A0" w:rsidRDefault="002107A0" w:rsidP="00B05292">
            <w:pPr>
              <w:pStyle w:val="121"/>
              <w:spacing w:line="440" w:lineRule="exact"/>
              <w:rPr>
                <w:rFonts w:ascii="Times New Roman" w:hAnsi="Times New Roman"/>
              </w:rPr>
            </w:pPr>
          </w:p>
        </w:tc>
        <w:tc>
          <w:tcPr>
            <w:tcW w:w="3420" w:type="dxa"/>
            <w:gridSpan w:val="4"/>
            <w:vAlign w:val="center"/>
          </w:tcPr>
          <w:p w:rsidR="002107A0" w:rsidRDefault="002107A0" w:rsidP="00B05292">
            <w:pPr>
              <w:pStyle w:val="121"/>
              <w:spacing w:line="440" w:lineRule="exact"/>
              <w:rPr>
                <w:rFonts w:ascii="Times New Roman" w:hAnsi="Times New Roman"/>
              </w:rPr>
            </w:pPr>
          </w:p>
        </w:tc>
        <w:tc>
          <w:tcPr>
            <w:tcW w:w="1261" w:type="dxa"/>
            <w:vAlign w:val="center"/>
          </w:tcPr>
          <w:p w:rsidR="002107A0" w:rsidRDefault="002107A0" w:rsidP="00B05292">
            <w:pPr>
              <w:pStyle w:val="121"/>
              <w:spacing w:line="440" w:lineRule="exact"/>
              <w:rPr>
                <w:rFonts w:ascii="Times New Roman" w:hAnsi="Times New Roman"/>
              </w:rPr>
            </w:pPr>
          </w:p>
        </w:tc>
        <w:tc>
          <w:tcPr>
            <w:tcW w:w="2297" w:type="dxa"/>
            <w:gridSpan w:val="2"/>
            <w:vAlign w:val="center"/>
          </w:tcPr>
          <w:p w:rsidR="002107A0" w:rsidRDefault="002107A0" w:rsidP="00B05292">
            <w:pPr>
              <w:pStyle w:val="121"/>
              <w:spacing w:line="440" w:lineRule="exact"/>
              <w:rPr>
                <w:rFonts w:ascii="Times New Roman" w:hAnsi="Times New Roman"/>
              </w:rPr>
            </w:pPr>
          </w:p>
        </w:tc>
      </w:tr>
      <w:tr w:rsidR="002107A0" w:rsidTr="00B05292">
        <w:trPr>
          <w:trHeight w:val="690"/>
          <w:jc w:val="center"/>
        </w:trPr>
        <w:tc>
          <w:tcPr>
            <w:tcW w:w="1544" w:type="dxa"/>
            <w:gridSpan w:val="2"/>
            <w:vAlign w:val="center"/>
          </w:tcPr>
          <w:p w:rsidR="002107A0" w:rsidRDefault="002107A0" w:rsidP="00B05292">
            <w:pPr>
              <w:pStyle w:val="121"/>
              <w:spacing w:line="440" w:lineRule="exact"/>
              <w:rPr>
                <w:rFonts w:ascii="Times New Roman" w:hAnsi="Times New Roman"/>
              </w:rPr>
            </w:pPr>
          </w:p>
        </w:tc>
        <w:tc>
          <w:tcPr>
            <w:tcW w:w="3420" w:type="dxa"/>
            <w:gridSpan w:val="4"/>
            <w:vAlign w:val="center"/>
          </w:tcPr>
          <w:p w:rsidR="002107A0" w:rsidRDefault="002107A0" w:rsidP="00B05292">
            <w:pPr>
              <w:pStyle w:val="121"/>
              <w:spacing w:line="440" w:lineRule="exact"/>
              <w:rPr>
                <w:rFonts w:ascii="Times New Roman" w:hAnsi="Times New Roman"/>
              </w:rPr>
            </w:pPr>
          </w:p>
        </w:tc>
        <w:tc>
          <w:tcPr>
            <w:tcW w:w="1261" w:type="dxa"/>
            <w:vAlign w:val="center"/>
          </w:tcPr>
          <w:p w:rsidR="002107A0" w:rsidRDefault="002107A0" w:rsidP="00B05292">
            <w:pPr>
              <w:pStyle w:val="121"/>
              <w:spacing w:line="440" w:lineRule="exact"/>
              <w:rPr>
                <w:rFonts w:ascii="Times New Roman" w:hAnsi="Times New Roman"/>
              </w:rPr>
            </w:pPr>
          </w:p>
        </w:tc>
        <w:tc>
          <w:tcPr>
            <w:tcW w:w="2297" w:type="dxa"/>
            <w:gridSpan w:val="2"/>
            <w:vAlign w:val="center"/>
          </w:tcPr>
          <w:p w:rsidR="002107A0" w:rsidRDefault="002107A0" w:rsidP="00B05292">
            <w:pPr>
              <w:pStyle w:val="121"/>
              <w:spacing w:line="440" w:lineRule="exact"/>
              <w:rPr>
                <w:rFonts w:ascii="Times New Roman" w:hAnsi="Times New Roman"/>
              </w:rPr>
            </w:pPr>
          </w:p>
        </w:tc>
      </w:tr>
      <w:tr w:rsidR="002107A0" w:rsidTr="00B05292">
        <w:trPr>
          <w:trHeight w:val="690"/>
          <w:jc w:val="center"/>
        </w:trPr>
        <w:tc>
          <w:tcPr>
            <w:tcW w:w="1544" w:type="dxa"/>
            <w:gridSpan w:val="2"/>
            <w:vAlign w:val="center"/>
          </w:tcPr>
          <w:p w:rsidR="002107A0" w:rsidRDefault="002107A0" w:rsidP="00B05292">
            <w:pPr>
              <w:pStyle w:val="121"/>
              <w:spacing w:line="440" w:lineRule="exact"/>
              <w:rPr>
                <w:rFonts w:ascii="Times New Roman" w:hAnsi="Times New Roman"/>
              </w:rPr>
            </w:pPr>
          </w:p>
        </w:tc>
        <w:tc>
          <w:tcPr>
            <w:tcW w:w="3420" w:type="dxa"/>
            <w:gridSpan w:val="4"/>
            <w:vAlign w:val="center"/>
          </w:tcPr>
          <w:p w:rsidR="002107A0" w:rsidRDefault="002107A0" w:rsidP="00B05292">
            <w:pPr>
              <w:pStyle w:val="121"/>
              <w:spacing w:line="440" w:lineRule="exact"/>
              <w:rPr>
                <w:rFonts w:ascii="Times New Roman" w:hAnsi="Times New Roman"/>
              </w:rPr>
            </w:pPr>
          </w:p>
        </w:tc>
        <w:tc>
          <w:tcPr>
            <w:tcW w:w="1261" w:type="dxa"/>
            <w:vAlign w:val="center"/>
          </w:tcPr>
          <w:p w:rsidR="002107A0" w:rsidRDefault="002107A0" w:rsidP="00B05292">
            <w:pPr>
              <w:pStyle w:val="121"/>
              <w:spacing w:line="440" w:lineRule="exact"/>
              <w:rPr>
                <w:rFonts w:ascii="Times New Roman" w:hAnsi="Times New Roman"/>
              </w:rPr>
            </w:pPr>
          </w:p>
        </w:tc>
        <w:tc>
          <w:tcPr>
            <w:tcW w:w="2297" w:type="dxa"/>
            <w:gridSpan w:val="2"/>
            <w:vAlign w:val="center"/>
          </w:tcPr>
          <w:p w:rsidR="002107A0" w:rsidRDefault="002107A0" w:rsidP="00B05292">
            <w:pPr>
              <w:pStyle w:val="121"/>
              <w:spacing w:line="440" w:lineRule="exact"/>
              <w:rPr>
                <w:rFonts w:ascii="Times New Roman" w:hAnsi="Times New Roman"/>
              </w:rPr>
            </w:pPr>
          </w:p>
        </w:tc>
      </w:tr>
      <w:tr w:rsidR="002107A0" w:rsidTr="00B05292">
        <w:trPr>
          <w:trHeight w:val="690"/>
          <w:jc w:val="center"/>
        </w:trPr>
        <w:tc>
          <w:tcPr>
            <w:tcW w:w="1544" w:type="dxa"/>
            <w:gridSpan w:val="2"/>
            <w:vAlign w:val="center"/>
          </w:tcPr>
          <w:p w:rsidR="002107A0" w:rsidRDefault="002107A0" w:rsidP="00B05292">
            <w:pPr>
              <w:pStyle w:val="121"/>
              <w:spacing w:line="440" w:lineRule="exact"/>
              <w:rPr>
                <w:rFonts w:ascii="Times New Roman" w:hAnsi="Times New Roman"/>
              </w:rPr>
            </w:pPr>
          </w:p>
        </w:tc>
        <w:tc>
          <w:tcPr>
            <w:tcW w:w="3420" w:type="dxa"/>
            <w:gridSpan w:val="4"/>
            <w:vAlign w:val="center"/>
          </w:tcPr>
          <w:p w:rsidR="002107A0" w:rsidRDefault="002107A0" w:rsidP="00B05292">
            <w:pPr>
              <w:pStyle w:val="121"/>
              <w:spacing w:line="440" w:lineRule="exact"/>
              <w:rPr>
                <w:rFonts w:ascii="Times New Roman" w:hAnsi="Times New Roman"/>
              </w:rPr>
            </w:pPr>
          </w:p>
        </w:tc>
        <w:tc>
          <w:tcPr>
            <w:tcW w:w="1261" w:type="dxa"/>
            <w:vAlign w:val="center"/>
          </w:tcPr>
          <w:p w:rsidR="002107A0" w:rsidRDefault="002107A0" w:rsidP="00B05292">
            <w:pPr>
              <w:pStyle w:val="121"/>
              <w:spacing w:line="440" w:lineRule="exact"/>
              <w:rPr>
                <w:rFonts w:ascii="Times New Roman" w:hAnsi="Times New Roman"/>
              </w:rPr>
            </w:pPr>
          </w:p>
        </w:tc>
        <w:tc>
          <w:tcPr>
            <w:tcW w:w="2297" w:type="dxa"/>
            <w:gridSpan w:val="2"/>
            <w:vAlign w:val="center"/>
          </w:tcPr>
          <w:p w:rsidR="002107A0" w:rsidRDefault="002107A0" w:rsidP="00B05292">
            <w:pPr>
              <w:pStyle w:val="121"/>
              <w:spacing w:line="440" w:lineRule="exact"/>
              <w:rPr>
                <w:rFonts w:ascii="Times New Roman" w:hAnsi="Times New Roman"/>
              </w:rPr>
            </w:pPr>
          </w:p>
        </w:tc>
      </w:tr>
    </w:tbl>
    <w:p w:rsidR="002107A0" w:rsidRDefault="002107A0" w:rsidP="002107A0">
      <w:pPr>
        <w:pStyle w:val="121"/>
        <w:spacing w:line="440" w:lineRule="exact"/>
        <w:rPr>
          <w:rFonts w:ascii="Times New Roman" w:hAnsi="Times New Roman"/>
        </w:rPr>
      </w:pPr>
      <w:r>
        <w:rPr>
          <w:rFonts w:ascii="Times New Roman" w:hAnsi="Times New Roman" w:hint="eastAsia"/>
          <w:bCs/>
          <w:sz w:val="22"/>
        </w:rPr>
        <w:t>注：</w:t>
      </w:r>
      <w:r>
        <w:rPr>
          <w:rFonts w:ascii="Times New Roman" w:hAnsi="Times New Roman"/>
          <w:bCs/>
          <w:sz w:val="22"/>
        </w:rPr>
        <w:t>应</w:t>
      </w:r>
      <w:proofErr w:type="gramStart"/>
      <w:r>
        <w:rPr>
          <w:rFonts w:ascii="Times New Roman" w:hAnsi="Times New Roman"/>
          <w:bCs/>
          <w:sz w:val="22"/>
        </w:rPr>
        <w:t>附项目</w:t>
      </w:r>
      <w:proofErr w:type="gramEnd"/>
      <w:r>
        <w:rPr>
          <w:rFonts w:ascii="Times New Roman" w:hAnsi="Times New Roman"/>
          <w:bCs/>
          <w:sz w:val="22"/>
        </w:rPr>
        <w:t>负责人和其他主要人员的相关信息。</w:t>
      </w:r>
      <w:r>
        <w:rPr>
          <w:rFonts w:ascii="Times New Roman" w:hAnsi="Times New Roman"/>
          <w:bCs/>
          <w:sz w:val="22"/>
        </w:rPr>
        <w:t>“</w:t>
      </w:r>
      <w:r>
        <w:rPr>
          <w:rFonts w:ascii="Times New Roman" w:hAnsi="Times New Roman"/>
          <w:bCs/>
          <w:sz w:val="22"/>
        </w:rPr>
        <w:t>主要人员简历表</w:t>
      </w:r>
      <w:r>
        <w:rPr>
          <w:rFonts w:ascii="Times New Roman" w:hAnsi="Times New Roman"/>
          <w:bCs/>
          <w:sz w:val="22"/>
        </w:rPr>
        <w:t>”</w:t>
      </w:r>
      <w:proofErr w:type="gramStart"/>
      <w:r>
        <w:rPr>
          <w:rFonts w:ascii="Times New Roman" w:hAnsi="Times New Roman"/>
          <w:bCs/>
          <w:sz w:val="22"/>
        </w:rPr>
        <w:t>中项目</w:t>
      </w:r>
      <w:proofErr w:type="gramEnd"/>
      <w:r>
        <w:rPr>
          <w:rFonts w:ascii="Times New Roman" w:hAnsi="Times New Roman"/>
          <w:bCs/>
          <w:sz w:val="22"/>
        </w:rPr>
        <w:t>负责人应附身份证、学历证、职称证、执业资格证书和社保缴费证明（近半年任意一个月的</w:t>
      </w:r>
      <w:r>
        <w:rPr>
          <w:rFonts w:ascii="Times New Roman" w:hAnsi="Times New Roman" w:hint="eastAsia"/>
          <w:bCs/>
          <w:sz w:val="22"/>
        </w:rPr>
        <w:t>社保</w:t>
      </w:r>
      <w:r>
        <w:rPr>
          <w:rFonts w:ascii="Times New Roman" w:hAnsi="Times New Roman"/>
          <w:bCs/>
          <w:sz w:val="22"/>
        </w:rPr>
        <w:t>缴纳证明文件），管理过的项目业绩须附合同扫描件</w:t>
      </w:r>
      <w:r>
        <w:rPr>
          <w:rFonts w:ascii="Times New Roman" w:hAnsi="Times New Roman" w:hint="eastAsia"/>
          <w:bCs/>
          <w:sz w:val="22"/>
        </w:rPr>
        <w:t>或</w:t>
      </w:r>
      <w:r>
        <w:rPr>
          <w:rFonts w:ascii="Times New Roman" w:hAnsi="Times New Roman"/>
          <w:bCs/>
          <w:sz w:val="22"/>
        </w:rPr>
        <w:t>中标通知书扫描件；其他主要人员应附身份证、学历证、有关证书和社保缴费证明。</w:t>
      </w:r>
    </w:p>
    <w:p w:rsidR="002107A0" w:rsidRDefault="002107A0" w:rsidP="002107A0">
      <w:pPr>
        <w:pStyle w:val="130"/>
        <w:jc w:val="center"/>
        <w:rPr>
          <w:rFonts w:ascii="Times New Roman" w:hAnsi="Times New Roman"/>
          <w:b/>
          <w:sz w:val="28"/>
          <w:szCs w:val="28"/>
        </w:rPr>
        <w:sectPr w:rsidR="002107A0">
          <w:pgSz w:w="11906" w:h="16838"/>
          <w:pgMar w:top="1440" w:right="1797" w:bottom="1440" w:left="1797" w:header="851" w:footer="992" w:gutter="0"/>
          <w:cols w:space="720"/>
          <w:docGrid w:linePitch="312"/>
        </w:sectPr>
      </w:pPr>
    </w:p>
    <w:p w:rsidR="002107A0" w:rsidRDefault="002107A0" w:rsidP="002107A0">
      <w:pPr>
        <w:pStyle w:val="130"/>
        <w:jc w:val="center"/>
        <w:rPr>
          <w:rFonts w:ascii="Times New Roman" w:hAnsi="Times New Roman"/>
          <w:b/>
          <w:sz w:val="28"/>
          <w:szCs w:val="28"/>
        </w:rPr>
      </w:pPr>
      <w:r>
        <w:rPr>
          <w:rFonts w:ascii="Times New Roman" w:hAnsi="Times New Roman"/>
          <w:b/>
          <w:sz w:val="28"/>
          <w:szCs w:val="28"/>
        </w:rPr>
        <w:lastRenderedPageBreak/>
        <w:t>拟投入本项目的主要试验检测仪器设备表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8"/>
        <w:gridCol w:w="1275"/>
        <w:gridCol w:w="936"/>
        <w:gridCol w:w="747"/>
        <w:gridCol w:w="850"/>
        <w:gridCol w:w="992"/>
        <w:gridCol w:w="1419"/>
        <w:gridCol w:w="1162"/>
      </w:tblGrid>
      <w:tr w:rsidR="002107A0" w:rsidTr="00B05292">
        <w:trPr>
          <w:trHeight w:val="931"/>
          <w:jc w:val="center"/>
        </w:trPr>
        <w:tc>
          <w:tcPr>
            <w:tcW w:w="728" w:type="dxa"/>
            <w:vAlign w:val="center"/>
          </w:tcPr>
          <w:p w:rsidR="002107A0" w:rsidRDefault="002107A0" w:rsidP="00B05292">
            <w:pPr>
              <w:pStyle w:val="130"/>
              <w:spacing w:line="440" w:lineRule="exact"/>
              <w:rPr>
                <w:rFonts w:ascii="Times New Roman" w:hAnsi="Times New Roman"/>
                <w:szCs w:val="21"/>
              </w:rPr>
            </w:pPr>
            <w:r>
              <w:rPr>
                <w:rFonts w:ascii="Times New Roman" w:hAnsi="Times New Roman"/>
                <w:szCs w:val="21"/>
              </w:rPr>
              <w:t>序号</w:t>
            </w:r>
          </w:p>
        </w:tc>
        <w:tc>
          <w:tcPr>
            <w:tcW w:w="1275" w:type="dxa"/>
            <w:vAlign w:val="center"/>
          </w:tcPr>
          <w:p w:rsidR="002107A0" w:rsidRDefault="002107A0" w:rsidP="00B05292">
            <w:pPr>
              <w:pStyle w:val="130"/>
              <w:spacing w:line="440" w:lineRule="exact"/>
              <w:jc w:val="center"/>
              <w:rPr>
                <w:rFonts w:ascii="Times New Roman" w:hAnsi="Times New Roman"/>
                <w:szCs w:val="21"/>
              </w:rPr>
            </w:pPr>
            <w:r>
              <w:rPr>
                <w:rFonts w:ascii="Times New Roman" w:hAnsi="Times New Roman"/>
                <w:szCs w:val="21"/>
              </w:rPr>
              <w:t>仪器设备</w:t>
            </w:r>
          </w:p>
          <w:p w:rsidR="002107A0" w:rsidRDefault="002107A0" w:rsidP="00B05292">
            <w:pPr>
              <w:pStyle w:val="130"/>
              <w:spacing w:line="440" w:lineRule="exact"/>
              <w:jc w:val="center"/>
              <w:rPr>
                <w:rFonts w:ascii="Times New Roman" w:hAnsi="Times New Roman"/>
                <w:szCs w:val="21"/>
              </w:rPr>
            </w:pPr>
            <w:r>
              <w:rPr>
                <w:rFonts w:ascii="Times New Roman" w:hAnsi="Times New Roman"/>
                <w:szCs w:val="21"/>
              </w:rPr>
              <w:t>名称</w:t>
            </w:r>
          </w:p>
        </w:tc>
        <w:tc>
          <w:tcPr>
            <w:tcW w:w="936" w:type="dxa"/>
            <w:vAlign w:val="center"/>
          </w:tcPr>
          <w:p w:rsidR="002107A0" w:rsidRDefault="002107A0" w:rsidP="00B05292">
            <w:pPr>
              <w:pStyle w:val="130"/>
              <w:spacing w:line="440" w:lineRule="exact"/>
              <w:jc w:val="center"/>
              <w:rPr>
                <w:rFonts w:ascii="Times New Roman" w:hAnsi="Times New Roman"/>
                <w:szCs w:val="21"/>
              </w:rPr>
            </w:pPr>
            <w:r>
              <w:rPr>
                <w:rFonts w:ascii="Times New Roman" w:hAnsi="Times New Roman"/>
                <w:szCs w:val="21"/>
              </w:rPr>
              <w:t>型号</w:t>
            </w:r>
          </w:p>
          <w:p w:rsidR="002107A0" w:rsidRDefault="002107A0" w:rsidP="00B05292">
            <w:pPr>
              <w:pStyle w:val="130"/>
              <w:spacing w:line="440" w:lineRule="exact"/>
              <w:jc w:val="center"/>
              <w:rPr>
                <w:rFonts w:ascii="Times New Roman" w:hAnsi="Times New Roman"/>
                <w:szCs w:val="21"/>
              </w:rPr>
            </w:pPr>
            <w:r>
              <w:rPr>
                <w:rFonts w:ascii="Times New Roman" w:hAnsi="Times New Roman"/>
                <w:szCs w:val="21"/>
              </w:rPr>
              <w:t>规格</w:t>
            </w:r>
          </w:p>
        </w:tc>
        <w:tc>
          <w:tcPr>
            <w:tcW w:w="747" w:type="dxa"/>
            <w:vAlign w:val="center"/>
          </w:tcPr>
          <w:p w:rsidR="002107A0" w:rsidRDefault="002107A0" w:rsidP="00B05292">
            <w:pPr>
              <w:pStyle w:val="130"/>
              <w:spacing w:line="440" w:lineRule="exact"/>
              <w:jc w:val="center"/>
              <w:rPr>
                <w:rFonts w:ascii="Times New Roman" w:hAnsi="Times New Roman"/>
                <w:szCs w:val="21"/>
              </w:rPr>
            </w:pPr>
            <w:r>
              <w:rPr>
                <w:rFonts w:ascii="Times New Roman" w:hAnsi="Times New Roman"/>
                <w:szCs w:val="21"/>
              </w:rPr>
              <w:t>数量</w:t>
            </w:r>
          </w:p>
        </w:tc>
        <w:tc>
          <w:tcPr>
            <w:tcW w:w="850" w:type="dxa"/>
            <w:vAlign w:val="center"/>
          </w:tcPr>
          <w:p w:rsidR="002107A0" w:rsidRDefault="002107A0" w:rsidP="00B05292">
            <w:pPr>
              <w:pStyle w:val="130"/>
              <w:spacing w:line="440" w:lineRule="exact"/>
              <w:jc w:val="center"/>
              <w:rPr>
                <w:rFonts w:ascii="Times New Roman" w:hAnsi="Times New Roman"/>
                <w:szCs w:val="21"/>
              </w:rPr>
            </w:pPr>
            <w:r>
              <w:rPr>
                <w:rFonts w:ascii="Times New Roman" w:hAnsi="Times New Roman"/>
                <w:szCs w:val="21"/>
              </w:rPr>
              <w:t>国别</w:t>
            </w:r>
          </w:p>
          <w:p w:rsidR="002107A0" w:rsidRDefault="002107A0" w:rsidP="00B05292">
            <w:pPr>
              <w:pStyle w:val="130"/>
              <w:spacing w:line="440" w:lineRule="exact"/>
              <w:jc w:val="center"/>
              <w:rPr>
                <w:rFonts w:ascii="Times New Roman" w:hAnsi="Times New Roman"/>
                <w:szCs w:val="21"/>
              </w:rPr>
            </w:pPr>
            <w:r>
              <w:rPr>
                <w:rFonts w:ascii="Times New Roman" w:hAnsi="Times New Roman"/>
                <w:szCs w:val="21"/>
              </w:rPr>
              <w:t>产地</w:t>
            </w:r>
          </w:p>
        </w:tc>
        <w:tc>
          <w:tcPr>
            <w:tcW w:w="992" w:type="dxa"/>
            <w:vAlign w:val="center"/>
          </w:tcPr>
          <w:p w:rsidR="002107A0" w:rsidRDefault="002107A0" w:rsidP="00B05292">
            <w:pPr>
              <w:pStyle w:val="130"/>
              <w:spacing w:line="440" w:lineRule="exact"/>
              <w:jc w:val="center"/>
              <w:rPr>
                <w:rFonts w:ascii="Times New Roman" w:hAnsi="Times New Roman"/>
                <w:szCs w:val="21"/>
              </w:rPr>
            </w:pPr>
            <w:r>
              <w:rPr>
                <w:rFonts w:ascii="Times New Roman" w:hAnsi="Times New Roman"/>
                <w:szCs w:val="21"/>
              </w:rPr>
              <w:t>制造</w:t>
            </w:r>
          </w:p>
          <w:p w:rsidR="002107A0" w:rsidRDefault="002107A0" w:rsidP="00B05292">
            <w:pPr>
              <w:pStyle w:val="130"/>
              <w:spacing w:line="440" w:lineRule="exact"/>
              <w:jc w:val="center"/>
              <w:rPr>
                <w:rFonts w:ascii="Times New Roman" w:hAnsi="Times New Roman"/>
                <w:szCs w:val="21"/>
              </w:rPr>
            </w:pPr>
            <w:r>
              <w:rPr>
                <w:rFonts w:ascii="Times New Roman" w:hAnsi="Times New Roman"/>
                <w:szCs w:val="21"/>
              </w:rPr>
              <w:t>年份</w:t>
            </w:r>
          </w:p>
        </w:tc>
        <w:tc>
          <w:tcPr>
            <w:tcW w:w="1419" w:type="dxa"/>
            <w:vAlign w:val="center"/>
          </w:tcPr>
          <w:p w:rsidR="002107A0" w:rsidRDefault="002107A0" w:rsidP="00B05292">
            <w:pPr>
              <w:pStyle w:val="130"/>
              <w:spacing w:line="440" w:lineRule="exact"/>
              <w:jc w:val="center"/>
              <w:rPr>
                <w:rFonts w:ascii="Times New Roman" w:hAnsi="Times New Roman"/>
                <w:szCs w:val="21"/>
              </w:rPr>
            </w:pPr>
            <w:r>
              <w:rPr>
                <w:rFonts w:ascii="Times New Roman" w:hAnsi="Times New Roman"/>
                <w:szCs w:val="21"/>
              </w:rPr>
              <w:t>用途</w:t>
            </w:r>
          </w:p>
        </w:tc>
        <w:tc>
          <w:tcPr>
            <w:tcW w:w="1162" w:type="dxa"/>
            <w:vAlign w:val="center"/>
          </w:tcPr>
          <w:p w:rsidR="002107A0" w:rsidRDefault="002107A0" w:rsidP="00B05292">
            <w:pPr>
              <w:pStyle w:val="130"/>
              <w:spacing w:line="440" w:lineRule="exact"/>
              <w:jc w:val="center"/>
              <w:rPr>
                <w:rFonts w:ascii="Times New Roman" w:hAnsi="Times New Roman"/>
                <w:szCs w:val="21"/>
              </w:rPr>
            </w:pPr>
            <w:r>
              <w:rPr>
                <w:rFonts w:ascii="Times New Roman" w:hAnsi="Times New Roman"/>
                <w:szCs w:val="21"/>
              </w:rPr>
              <w:t>备注</w:t>
            </w:r>
          </w:p>
        </w:tc>
      </w:tr>
      <w:tr w:rsidR="002107A0" w:rsidTr="00B05292">
        <w:trPr>
          <w:trHeight w:val="465"/>
          <w:jc w:val="center"/>
        </w:trPr>
        <w:tc>
          <w:tcPr>
            <w:tcW w:w="728" w:type="dxa"/>
            <w:vAlign w:val="center"/>
          </w:tcPr>
          <w:p w:rsidR="002107A0" w:rsidRDefault="002107A0" w:rsidP="00B05292">
            <w:pPr>
              <w:pStyle w:val="130"/>
              <w:spacing w:line="440" w:lineRule="exact"/>
              <w:jc w:val="center"/>
              <w:rPr>
                <w:rFonts w:ascii="Times New Roman" w:hAnsi="Times New Roman"/>
                <w:szCs w:val="21"/>
              </w:rPr>
            </w:pPr>
          </w:p>
        </w:tc>
        <w:tc>
          <w:tcPr>
            <w:tcW w:w="1275" w:type="dxa"/>
            <w:vAlign w:val="center"/>
          </w:tcPr>
          <w:p w:rsidR="002107A0" w:rsidRDefault="002107A0" w:rsidP="00B05292">
            <w:pPr>
              <w:pStyle w:val="130"/>
              <w:spacing w:line="440" w:lineRule="exact"/>
              <w:jc w:val="center"/>
              <w:rPr>
                <w:rFonts w:ascii="Times New Roman" w:hAnsi="Times New Roman"/>
                <w:szCs w:val="21"/>
              </w:rPr>
            </w:pPr>
          </w:p>
        </w:tc>
        <w:tc>
          <w:tcPr>
            <w:tcW w:w="936" w:type="dxa"/>
            <w:vAlign w:val="center"/>
          </w:tcPr>
          <w:p w:rsidR="002107A0" w:rsidRDefault="002107A0" w:rsidP="00B05292">
            <w:pPr>
              <w:pStyle w:val="130"/>
              <w:spacing w:line="440" w:lineRule="exact"/>
              <w:jc w:val="center"/>
              <w:rPr>
                <w:rFonts w:ascii="Times New Roman" w:hAnsi="Times New Roman"/>
                <w:szCs w:val="21"/>
              </w:rPr>
            </w:pPr>
          </w:p>
        </w:tc>
        <w:tc>
          <w:tcPr>
            <w:tcW w:w="747" w:type="dxa"/>
            <w:vAlign w:val="center"/>
          </w:tcPr>
          <w:p w:rsidR="002107A0" w:rsidRDefault="002107A0" w:rsidP="00B05292">
            <w:pPr>
              <w:pStyle w:val="130"/>
              <w:spacing w:line="440" w:lineRule="exact"/>
              <w:jc w:val="center"/>
              <w:rPr>
                <w:rFonts w:ascii="Times New Roman" w:hAnsi="Times New Roman"/>
                <w:szCs w:val="21"/>
              </w:rPr>
            </w:pPr>
          </w:p>
        </w:tc>
        <w:tc>
          <w:tcPr>
            <w:tcW w:w="850" w:type="dxa"/>
            <w:vAlign w:val="center"/>
          </w:tcPr>
          <w:p w:rsidR="002107A0" w:rsidRDefault="002107A0" w:rsidP="00B05292">
            <w:pPr>
              <w:pStyle w:val="130"/>
              <w:spacing w:line="440" w:lineRule="exact"/>
              <w:jc w:val="center"/>
              <w:rPr>
                <w:rFonts w:ascii="Times New Roman" w:hAnsi="Times New Roman"/>
                <w:szCs w:val="21"/>
              </w:rPr>
            </w:pPr>
          </w:p>
        </w:tc>
        <w:tc>
          <w:tcPr>
            <w:tcW w:w="992" w:type="dxa"/>
            <w:vAlign w:val="center"/>
          </w:tcPr>
          <w:p w:rsidR="002107A0" w:rsidRDefault="002107A0" w:rsidP="00B05292">
            <w:pPr>
              <w:pStyle w:val="130"/>
              <w:spacing w:line="440" w:lineRule="exact"/>
              <w:jc w:val="center"/>
              <w:rPr>
                <w:rFonts w:ascii="Times New Roman" w:hAnsi="Times New Roman"/>
                <w:szCs w:val="21"/>
              </w:rPr>
            </w:pPr>
          </w:p>
        </w:tc>
        <w:tc>
          <w:tcPr>
            <w:tcW w:w="1419" w:type="dxa"/>
            <w:vAlign w:val="center"/>
          </w:tcPr>
          <w:p w:rsidR="002107A0" w:rsidRDefault="002107A0" w:rsidP="00B05292">
            <w:pPr>
              <w:pStyle w:val="130"/>
              <w:spacing w:line="440" w:lineRule="exact"/>
              <w:jc w:val="center"/>
              <w:rPr>
                <w:rFonts w:ascii="Times New Roman" w:hAnsi="Times New Roman"/>
                <w:szCs w:val="21"/>
              </w:rPr>
            </w:pPr>
          </w:p>
        </w:tc>
        <w:tc>
          <w:tcPr>
            <w:tcW w:w="1162" w:type="dxa"/>
            <w:vAlign w:val="center"/>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vAlign w:val="center"/>
          </w:tcPr>
          <w:p w:rsidR="002107A0" w:rsidRDefault="002107A0" w:rsidP="00B05292">
            <w:pPr>
              <w:pStyle w:val="130"/>
              <w:spacing w:line="440" w:lineRule="exact"/>
              <w:jc w:val="center"/>
              <w:rPr>
                <w:rFonts w:ascii="Times New Roman" w:hAnsi="Times New Roman"/>
                <w:szCs w:val="21"/>
              </w:rPr>
            </w:pPr>
          </w:p>
        </w:tc>
        <w:tc>
          <w:tcPr>
            <w:tcW w:w="1275" w:type="dxa"/>
            <w:vAlign w:val="center"/>
          </w:tcPr>
          <w:p w:rsidR="002107A0" w:rsidRDefault="002107A0" w:rsidP="00B05292">
            <w:pPr>
              <w:pStyle w:val="130"/>
              <w:spacing w:line="440" w:lineRule="exact"/>
              <w:jc w:val="center"/>
              <w:rPr>
                <w:rFonts w:ascii="Times New Roman" w:hAnsi="Times New Roman"/>
                <w:szCs w:val="21"/>
              </w:rPr>
            </w:pPr>
          </w:p>
        </w:tc>
        <w:tc>
          <w:tcPr>
            <w:tcW w:w="936" w:type="dxa"/>
            <w:vAlign w:val="center"/>
          </w:tcPr>
          <w:p w:rsidR="002107A0" w:rsidRDefault="002107A0" w:rsidP="00B05292">
            <w:pPr>
              <w:pStyle w:val="130"/>
              <w:spacing w:line="440" w:lineRule="exact"/>
              <w:jc w:val="center"/>
              <w:rPr>
                <w:rFonts w:ascii="Times New Roman" w:hAnsi="Times New Roman"/>
                <w:szCs w:val="21"/>
              </w:rPr>
            </w:pPr>
          </w:p>
        </w:tc>
        <w:tc>
          <w:tcPr>
            <w:tcW w:w="747" w:type="dxa"/>
            <w:vAlign w:val="center"/>
          </w:tcPr>
          <w:p w:rsidR="002107A0" w:rsidRDefault="002107A0" w:rsidP="00B05292">
            <w:pPr>
              <w:pStyle w:val="130"/>
              <w:spacing w:line="440" w:lineRule="exact"/>
              <w:jc w:val="center"/>
              <w:rPr>
                <w:rFonts w:ascii="Times New Roman" w:hAnsi="Times New Roman"/>
                <w:szCs w:val="21"/>
              </w:rPr>
            </w:pPr>
          </w:p>
        </w:tc>
        <w:tc>
          <w:tcPr>
            <w:tcW w:w="850" w:type="dxa"/>
            <w:vAlign w:val="center"/>
          </w:tcPr>
          <w:p w:rsidR="002107A0" w:rsidRDefault="002107A0" w:rsidP="00B05292">
            <w:pPr>
              <w:pStyle w:val="130"/>
              <w:spacing w:line="440" w:lineRule="exact"/>
              <w:jc w:val="center"/>
              <w:rPr>
                <w:rFonts w:ascii="Times New Roman" w:hAnsi="Times New Roman"/>
                <w:szCs w:val="21"/>
              </w:rPr>
            </w:pPr>
          </w:p>
        </w:tc>
        <w:tc>
          <w:tcPr>
            <w:tcW w:w="992" w:type="dxa"/>
            <w:vAlign w:val="center"/>
          </w:tcPr>
          <w:p w:rsidR="002107A0" w:rsidRDefault="002107A0" w:rsidP="00B05292">
            <w:pPr>
              <w:pStyle w:val="130"/>
              <w:spacing w:line="440" w:lineRule="exact"/>
              <w:jc w:val="center"/>
              <w:rPr>
                <w:rFonts w:ascii="Times New Roman" w:hAnsi="Times New Roman"/>
                <w:szCs w:val="21"/>
              </w:rPr>
            </w:pPr>
          </w:p>
        </w:tc>
        <w:tc>
          <w:tcPr>
            <w:tcW w:w="1419" w:type="dxa"/>
            <w:vAlign w:val="center"/>
          </w:tcPr>
          <w:p w:rsidR="002107A0" w:rsidRDefault="002107A0" w:rsidP="00B05292">
            <w:pPr>
              <w:pStyle w:val="130"/>
              <w:spacing w:line="440" w:lineRule="exact"/>
              <w:jc w:val="center"/>
              <w:rPr>
                <w:rFonts w:ascii="Times New Roman" w:hAnsi="Times New Roman"/>
                <w:szCs w:val="21"/>
              </w:rPr>
            </w:pPr>
          </w:p>
        </w:tc>
        <w:tc>
          <w:tcPr>
            <w:tcW w:w="1162" w:type="dxa"/>
            <w:vAlign w:val="center"/>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48"/>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48"/>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r w:rsidR="002107A0" w:rsidTr="00B05292">
        <w:trPr>
          <w:trHeight w:val="465"/>
          <w:jc w:val="center"/>
        </w:trPr>
        <w:tc>
          <w:tcPr>
            <w:tcW w:w="728" w:type="dxa"/>
          </w:tcPr>
          <w:p w:rsidR="002107A0" w:rsidRDefault="002107A0" w:rsidP="00B05292">
            <w:pPr>
              <w:pStyle w:val="130"/>
              <w:spacing w:line="440" w:lineRule="exact"/>
              <w:jc w:val="center"/>
              <w:rPr>
                <w:rFonts w:ascii="Times New Roman" w:hAnsi="Times New Roman"/>
                <w:szCs w:val="21"/>
              </w:rPr>
            </w:pPr>
          </w:p>
        </w:tc>
        <w:tc>
          <w:tcPr>
            <w:tcW w:w="1275" w:type="dxa"/>
          </w:tcPr>
          <w:p w:rsidR="002107A0" w:rsidRDefault="002107A0" w:rsidP="00B05292">
            <w:pPr>
              <w:pStyle w:val="130"/>
              <w:spacing w:line="440" w:lineRule="exact"/>
              <w:jc w:val="center"/>
              <w:rPr>
                <w:rFonts w:ascii="Times New Roman" w:hAnsi="Times New Roman"/>
                <w:szCs w:val="21"/>
              </w:rPr>
            </w:pPr>
          </w:p>
        </w:tc>
        <w:tc>
          <w:tcPr>
            <w:tcW w:w="936" w:type="dxa"/>
          </w:tcPr>
          <w:p w:rsidR="002107A0" w:rsidRDefault="002107A0" w:rsidP="00B05292">
            <w:pPr>
              <w:pStyle w:val="130"/>
              <w:spacing w:line="440" w:lineRule="exact"/>
              <w:jc w:val="center"/>
              <w:rPr>
                <w:rFonts w:ascii="Times New Roman" w:hAnsi="Times New Roman"/>
                <w:szCs w:val="21"/>
              </w:rPr>
            </w:pPr>
          </w:p>
        </w:tc>
        <w:tc>
          <w:tcPr>
            <w:tcW w:w="747" w:type="dxa"/>
          </w:tcPr>
          <w:p w:rsidR="002107A0" w:rsidRDefault="002107A0" w:rsidP="00B05292">
            <w:pPr>
              <w:pStyle w:val="130"/>
              <w:spacing w:line="440" w:lineRule="exact"/>
              <w:jc w:val="center"/>
              <w:rPr>
                <w:rFonts w:ascii="Times New Roman" w:hAnsi="Times New Roman"/>
                <w:szCs w:val="21"/>
              </w:rPr>
            </w:pPr>
          </w:p>
        </w:tc>
        <w:tc>
          <w:tcPr>
            <w:tcW w:w="850" w:type="dxa"/>
          </w:tcPr>
          <w:p w:rsidR="002107A0" w:rsidRDefault="002107A0" w:rsidP="00B05292">
            <w:pPr>
              <w:pStyle w:val="130"/>
              <w:spacing w:line="440" w:lineRule="exact"/>
              <w:jc w:val="center"/>
              <w:rPr>
                <w:rFonts w:ascii="Times New Roman" w:hAnsi="Times New Roman"/>
                <w:szCs w:val="21"/>
              </w:rPr>
            </w:pPr>
          </w:p>
        </w:tc>
        <w:tc>
          <w:tcPr>
            <w:tcW w:w="992" w:type="dxa"/>
          </w:tcPr>
          <w:p w:rsidR="002107A0" w:rsidRDefault="002107A0" w:rsidP="00B05292">
            <w:pPr>
              <w:pStyle w:val="130"/>
              <w:spacing w:line="440" w:lineRule="exact"/>
              <w:jc w:val="center"/>
              <w:rPr>
                <w:rFonts w:ascii="Times New Roman" w:hAnsi="Times New Roman"/>
                <w:szCs w:val="21"/>
              </w:rPr>
            </w:pPr>
          </w:p>
        </w:tc>
        <w:tc>
          <w:tcPr>
            <w:tcW w:w="1419" w:type="dxa"/>
          </w:tcPr>
          <w:p w:rsidR="002107A0" w:rsidRDefault="002107A0" w:rsidP="00B05292">
            <w:pPr>
              <w:pStyle w:val="130"/>
              <w:spacing w:line="440" w:lineRule="exact"/>
              <w:jc w:val="center"/>
              <w:rPr>
                <w:rFonts w:ascii="Times New Roman" w:hAnsi="Times New Roman"/>
                <w:szCs w:val="21"/>
              </w:rPr>
            </w:pPr>
          </w:p>
        </w:tc>
        <w:tc>
          <w:tcPr>
            <w:tcW w:w="1162" w:type="dxa"/>
          </w:tcPr>
          <w:p w:rsidR="002107A0" w:rsidRDefault="002107A0" w:rsidP="00B05292">
            <w:pPr>
              <w:pStyle w:val="130"/>
              <w:spacing w:line="440" w:lineRule="exact"/>
              <w:jc w:val="center"/>
              <w:rPr>
                <w:rFonts w:ascii="Times New Roman" w:hAnsi="Times New Roman"/>
                <w:szCs w:val="21"/>
              </w:rPr>
            </w:pPr>
          </w:p>
        </w:tc>
      </w:tr>
    </w:tbl>
    <w:p w:rsidR="00B73B9F" w:rsidRDefault="002107A0" w:rsidP="008D65F6">
      <w:pPr>
        <w:snapToGrid w:val="0"/>
        <w:spacing w:beforeLines="50" w:before="165" w:after="50"/>
        <w:ind w:firstLineChars="200" w:firstLine="420"/>
        <w:jc w:val="center"/>
        <w:rPr>
          <w:b/>
          <w:bCs/>
          <w:sz w:val="30"/>
          <w:szCs w:val="30"/>
        </w:rPr>
      </w:pPr>
      <w:r>
        <w:br w:type="page"/>
      </w:r>
    </w:p>
    <w:p w:rsidR="00B73B9F" w:rsidRDefault="003F2D10">
      <w:pPr>
        <w:snapToGrid w:val="0"/>
        <w:spacing w:beforeLines="50" w:before="165" w:after="50"/>
        <w:ind w:firstLineChars="200" w:firstLine="602"/>
        <w:jc w:val="center"/>
        <w:rPr>
          <w:b/>
          <w:bCs/>
          <w:sz w:val="30"/>
          <w:szCs w:val="30"/>
        </w:rPr>
      </w:pPr>
      <w:r>
        <w:rPr>
          <w:rFonts w:hint="eastAsia"/>
          <w:b/>
          <w:bCs/>
          <w:sz w:val="30"/>
          <w:szCs w:val="30"/>
        </w:rPr>
        <w:lastRenderedPageBreak/>
        <w:t>七、投标人情况介绍</w:t>
      </w:r>
    </w:p>
    <w:p w:rsidR="00B73B9F" w:rsidRDefault="003F2D10" w:rsidP="00A4329F">
      <w:pPr>
        <w:spacing w:line="360" w:lineRule="auto"/>
        <w:ind w:firstLineChars="1687" w:firstLine="4049"/>
        <w:rPr>
          <w:rFonts w:ascii="仿宋_GB2312" w:eastAsia="仿宋_GB2312" w:hAnsi="仿宋" w:cs="仿宋_GB2312"/>
          <w:kern w:val="0"/>
          <w:sz w:val="24"/>
        </w:rPr>
      </w:pPr>
      <w:r>
        <w:rPr>
          <w:rFonts w:ascii="宋体" w:hAnsi="宋体" w:hint="eastAsia"/>
          <w:sz w:val="24"/>
        </w:rPr>
        <w:t>（格式自拟）</w:t>
      </w:r>
    </w:p>
    <w:p w:rsidR="00B73B9F" w:rsidRDefault="00B73B9F" w:rsidP="008D65F6">
      <w:pPr>
        <w:snapToGrid w:val="0"/>
        <w:spacing w:line="360" w:lineRule="auto"/>
        <w:rPr>
          <w:b/>
          <w:bCs/>
          <w:sz w:val="30"/>
          <w:szCs w:val="30"/>
        </w:rPr>
        <w:sectPr w:rsidR="00B73B9F">
          <w:pgSz w:w="11906" w:h="16838"/>
          <w:pgMar w:top="1134" w:right="1134" w:bottom="1134" w:left="1134" w:header="720" w:footer="720" w:gutter="0"/>
          <w:cols w:space="720"/>
          <w:docGrid w:type="lines" w:linePitch="331"/>
        </w:sectPr>
      </w:pPr>
    </w:p>
    <w:p w:rsidR="00B73B9F" w:rsidRDefault="003F2D10">
      <w:pPr>
        <w:snapToGrid w:val="0"/>
        <w:spacing w:beforeLines="50" w:before="165" w:after="50"/>
        <w:ind w:firstLineChars="200" w:firstLine="602"/>
        <w:jc w:val="center"/>
        <w:rPr>
          <w:b/>
          <w:bCs/>
          <w:sz w:val="30"/>
          <w:szCs w:val="30"/>
        </w:rPr>
      </w:pPr>
      <w:r>
        <w:rPr>
          <w:rFonts w:hint="eastAsia"/>
          <w:b/>
          <w:bCs/>
          <w:sz w:val="30"/>
          <w:szCs w:val="30"/>
        </w:rPr>
        <w:lastRenderedPageBreak/>
        <w:t>八、类似的业绩证明文件</w:t>
      </w:r>
    </w:p>
    <w:p w:rsidR="00B73B9F" w:rsidRDefault="00B73B9F">
      <w:pPr>
        <w:pStyle w:val="af"/>
        <w:snapToGrid w:val="0"/>
        <w:ind w:left="480" w:hanging="480"/>
        <w:rPr>
          <w:rFonts w:ascii="宋体" w:hAnsi="宋体"/>
          <w:color w:val="000000"/>
          <w:sz w:val="24"/>
        </w:rPr>
      </w:pPr>
    </w:p>
    <w:p w:rsidR="00B73B9F" w:rsidRDefault="00B73B9F">
      <w:pPr>
        <w:pStyle w:val="af"/>
        <w:snapToGrid w:val="0"/>
        <w:ind w:left="480" w:hanging="480"/>
        <w:rPr>
          <w:rFonts w:ascii="宋体" w:hAnsi="宋体"/>
          <w:color w:val="000000"/>
          <w:sz w:val="24"/>
        </w:rPr>
      </w:pPr>
    </w:p>
    <w:p w:rsidR="00B73B9F" w:rsidRDefault="00B73B9F">
      <w:pPr>
        <w:pStyle w:val="af"/>
        <w:snapToGrid w:val="0"/>
        <w:ind w:left="480" w:hanging="480"/>
        <w:rPr>
          <w:rFonts w:ascii="宋体" w:hAnsi="宋体"/>
          <w:color w:val="000000"/>
          <w:sz w:val="24"/>
        </w:rPr>
      </w:pPr>
    </w:p>
    <w:p w:rsidR="00B73B9F" w:rsidRDefault="003F2D10">
      <w:pPr>
        <w:autoSpaceDE w:val="0"/>
        <w:autoSpaceDN w:val="0"/>
        <w:spacing w:line="360" w:lineRule="auto"/>
        <w:ind w:firstLine="120"/>
        <w:rPr>
          <w:rFonts w:ascii="宋体" w:hAnsi="宋体"/>
          <w:color w:val="000000"/>
          <w:sz w:val="24"/>
        </w:rPr>
      </w:pPr>
      <w:r>
        <w:rPr>
          <w:rFonts w:ascii="仿宋_GB2312" w:eastAsia="仿宋_GB2312" w:hAnsi="仿宋" w:cs="仿宋_GB2312" w:hint="eastAsia"/>
          <w:b/>
          <w:sz w:val="24"/>
        </w:rPr>
        <w:t>附表 :相关项目业绩一览表</w:t>
      </w:r>
    </w:p>
    <w:tbl>
      <w:tblPr>
        <w:tblW w:w="0" w:type="auto"/>
        <w:tblInd w:w="11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628"/>
        <w:gridCol w:w="3420"/>
        <w:gridCol w:w="1715"/>
        <w:gridCol w:w="3118"/>
        <w:gridCol w:w="1418"/>
        <w:gridCol w:w="2268"/>
      </w:tblGrid>
      <w:tr w:rsidR="00B73B9F">
        <w:trPr>
          <w:cantSplit/>
          <w:trHeight w:val="487"/>
        </w:trPr>
        <w:tc>
          <w:tcPr>
            <w:tcW w:w="2628" w:type="dxa"/>
            <w:vMerge w:val="restart"/>
            <w:tcBorders>
              <w:top w:val="single" w:sz="4" w:space="0" w:color="auto"/>
              <w:left w:val="single" w:sz="4" w:space="0" w:color="auto"/>
              <w:bottom w:val="single" w:sz="4" w:space="0" w:color="auto"/>
              <w:right w:val="single" w:sz="4" w:space="0" w:color="auto"/>
            </w:tcBorders>
            <w:vAlign w:val="center"/>
          </w:tcPr>
          <w:p w:rsidR="00B73B9F" w:rsidRDefault="003F2D10">
            <w:pPr>
              <w:snapToGrid w:val="0"/>
              <w:spacing w:line="240" w:lineRule="exact"/>
              <w:jc w:val="center"/>
              <w:rPr>
                <w:rFonts w:ascii="宋体" w:hAnsi="宋体"/>
                <w:color w:val="000000"/>
                <w:sz w:val="24"/>
              </w:rPr>
            </w:pPr>
            <w:r>
              <w:rPr>
                <w:rFonts w:ascii="宋体" w:hAnsi="宋体" w:hint="eastAsia"/>
                <w:color w:val="000000"/>
                <w:sz w:val="24"/>
              </w:rPr>
              <w:t>采购人名称</w:t>
            </w:r>
          </w:p>
        </w:tc>
        <w:tc>
          <w:tcPr>
            <w:tcW w:w="3420" w:type="dxa"/>
            <w:vMerge w:val="restart"/>
            <w:tcBorders>
              <w:top w:val="single" w:sz="4" w:space="0" w:color="auto"/>
              <w:left w:val="single" w:sz="4" w:space="0" w:color="auto"/>
              <w:bottom w:val="single" w:sz="4" w:space="0" w:color="auto"/>
              <w:right w:val="single" w:sz="4" w:space="0" w:color="auto"/>
            </w:tcBorders>
            <w:vAlign w:val="center"/>
          </w:tcPr>
          <w:p w:rsidR="00B73B9F" w:rsidRDefault="003F2D10">
            <w:pPr>
              <w:snapToGrid w:val="0"/>
              <w:spacing w:line="240" w:lineRule="exact"/>
              <w:jc w:val="center"/>
              <w:rPr>
                <w:rFonts w:ascii="宋体" w:hAnsi="宋体"/>
                <w:color w:val="000000"/>
                <w:sz w:val="24"/>
              </w:rPr>
            </w:pPr>
            <w:r>
              <w:rPr>
                <w:rFonts w:ascii="宋体" w:hAnsi="宋体" w:hint="eastAsia"/>
                <w:color w:val="000000"/>
                <w:sz w:val="24"/>
              </w:rPr>
              <w:t>项目名称</w:t>
            </w:r>
          </w:p>
        </w:tc>
        <w:tc>
          <w:tcPr>
            <w:tcW w:w="1715" w:type="dxa"/>
            <w:vMerge w:val="restart"/>
            <w:tcBorders>
              <w:top w:val="single" w:sz="4" w:space="0" w:color="auto"/>
              <w:left w:val="single" w:sz="4" w:space="0" w:color="auto"/>
              <w:bottom w:val="single" w:sz="4" w:space="0" w:color="auto"/>
              <w:right w:val="single" w:sz="4" w:space="0" w:color="auto"/>
            </w:tcBorders>
            <w:vAlign w:val="center"/>
          </w:tcPr>
          <w:p w:rsidR="00B73B9F" w:rsidRDefault="003F2D10">
            <w:pPr>
              <w:snapToGrid w:val="0"/>
              <w:spacing w:line="240" w:lineRule="exact"/>
              <w:jc w:val="center"/>
              <w:rPr>
                <w:rFonts w:ascii="宋体" w:hAnsi="宋体"/>
                <w:color w:val="000000"/>
                <w:sz w:val="24"/>
              </w:rPr>
            </w:pPr>
            <w:r>
              <w:rPr>
                <w:rFonts w:ascii="宋体" w:hAnsi="宋体" w:hint="eastAsia"/>
                <w:color w:val="000000"/>
                <w:sz w:val="24"/>
              </w:rPr>
              <w:t>合同</w:t>
            </w:r>
          </w:p>
          <w:p w:rsidR="00B73B9F" w:rsidRDefault="003F2D10">
            <w:pPr>
              <w:snapToGrid w:val="0"/>
              <w:spacing w:line="240" w:lineRule="exact"/>
              <w:jc w:val="center"/>
              <w:rPr>
                <w:rFonts w:ascii="宋体" w:hAnsi="宋体"/>
                <w:color w:val="000000"/>
                <w:sz w:val="24"/>
              </w:rPr>
            </w:pPr>
            <w:r>
              <w:rPr>
                <w:rFonts w:ascii="宋体" w:hAnsi="宋体" w:hint="eastAsia"/>
                <w:color w:val="000000"/>
                <w:sz w:val="24"/>
              </w:rPr>
              <w:t>金额</w:t>
            </w:r>
          </w:p>
          <w:p w:rsidR="00B73B9F" w:rsidRDefault="003F2D10">
            <w:pPr>
              <w:snapToGrid w:val="0"/>
              <w:spacing w:line="240" w:lineRule="exact"/>
              <w:jc w:val="center"/>
              <w:rPr>
                <w:rFonts w:ascii="宋体" w:hAnsi="宋体"/>
                <w:color w:val="000000"/>
                <w:sz w:val="24"/>
              </w:rPr>
            </w:pPr>
            <w:r>
              <w:rPr>
                <w:rFonts w:ascii="宋体" w:hAnsi="宋体" w:hint="eastAsia"/>
                <w:color w:val="000000"/>
                <w:sz w:val="24"/>
              </w:rPr>
              <w:t>（万元）</w:t>
            </w:r>
          </w:p>
        </w:tc>
        <w:tc>
          <w:tcPr>
            <w:tcW w:w="4536" w:type="dxa"/>
            <w:gridSpan w:val="2"/>
            <w:tcBorders>
              <w:top w:val="single" w:sz="4" w:space="0" w:color="auto"/>
              <w:left w:val="single" w:sz="4" w:space="0" w:color="auto"/>
              <w:bottom w:val="single" w:sz="4" w:space="0" w:color="auto"/>
              <w:right w:val="single" w:sz="4" w:space="0" w:color="auto"/>
            </w:tcBorders>
            <w:vAlign w:val="center"/>
          </w:tcPr>
          <w:p w:rsidR="00B73B9F" w:rsidRDefault="003F2D10">
            <w:pPr>
              <w:snapToGrid w:val="0"/>
              <w:spacing w:line="240" w:lineRule="exact"/>
              <w:jc w:val="center"/>
              <w:rPr>
                <w:rFonts w:ascii="宋体" w:hAnsi="宋体"/>
                <w:color w:val="000000"/>
                <w:sz w:val="24"/>
              </w:rPr>
            </w:pPr>
            <w:r>
              <w:rPr>
                <w:rFonts w:ascii="宋体" w:hAnsi="宋体" w:hint="eastAsia"/>
                <w:color w:val="000000"/>
                <w:sz w:val="24"/>
              </w:rPr>
              <w:t>附件在投标文件中页码</w:t>
            </w:r>
          </w:p>
        </w:tc>
        <w:tc>
          <w:tcPr>
            <w:tcW w:w="2268" w:type="dxa"/>
            <w:vMerge w:val="restart"/>
            <w:tcBorders>
              <w:top w:val="single" w:sz="4" w:space="0" w:color="auto"/>
              <w:left w:val="single" w:sz="4" w:space="0" w:color="auto"/>
              <w:bottom w:val="single" w:sz="4" w:space="0" w:color="auto"/>
              <w:right w:val="single" w:sz="4" w:space="0" w:color="auto"/>
            </w:tcBorders>
            <w:vAlign w:val="center"/>
          </w:tcPr>
          <w:p w:rsidR="00B73B9F" w:rsidRDefault="003F2D10">
            <w:pPr>
              <w:snapToGrid w:val="0"/>
              <w:spacing w:line="240" w:lineRule="exact"/>
              <w:jc w:val="center"/>
              <w:rPr>
                <w:rFonts w:ascii="宋体" w:hAnsi="宋体"/>
                <w:color w:val="000000"/>
                <w:sz w:val="24"/>
              </w:rPr>
            </w:pPr>
            <w:r>
              <w:rPr>
                <w:rFonts w:ascii="宋体" w:hAnsi="宋体" w:hint="eastAsia"/>
                <w:color w:val="000000"/>
                <w:sz w:val="24"/>
              </w:rPr>
              <w:t>采购人联系人及</w:t>
            </w:r>
          </w:p>
          <w:p w:rsidR="00B73B9F" w:rsidRDefault="003F2D10">
            <w:pPr>
              <w:snapToGrid w:val="0"/>
              <w:spacing w:line="240" w:lineRule="exact"/>
              <w:jc w:val="center"/>
              <w:rPr>
                <w:rFonts w:ascii="宋体" w:hAnsi="宋体"/>
                <w:color w:val="000000"/>
                <w:sz w:val="24"/>
              </w:rPr>
            </w:pPr>
            <w:r>
              <w:rPr>
                <w:rFonts w:ascii="宋体" w:hAnsi="宋体" w:hint="eastAsia"/>
                <w:color w:val="000000"/>
                <w:sz w:val="24"/>
              </w:rPr>
              <w:t>联系电话</w:t>
            </w:r>
          </w:p>
        </w:tc>
      </w:tr>
      <w:tr w:rsidR="00B73B9F">
        <w:trPr>
          <w:cantSplit/>
          <w:trHeight w:val="836"/>
        </w:trPr>
        <w:tc>
          <w:tcPr>
            <w:tcW w:w="2628" w:type="dxa"/>
            <w:vMerge/>
            <w:tcBorders>
              <w:top w:val="single" w:sz="4" w:space="0" w:color="auto"/>
              <w:left w:val="single" w:sz="4" w:space="0" w:color="auto"/>
              <w:bottom w:val="single" w:sz="4" w:space="0" w:color="auto"/>
              <w:right w:val="single" w:sz="4" w:space="0" w:color="auto"/>
            </w:tcBorders>
            <w:vAlign w:val="center"/>
          </w:tcPr>
          <w:p w:rsidR="00B73B9F" w:rsidRDefault="00B73B9F">
            <w:pPr>
              <w:widowControl/>
              <w:jc w:val="left"/>
              <w:rPr>
                <w:rFonts w:ascii="宋体" w:hAnsi="宋体"/>
                <w:color w:val="000000"/>
                <w:sz w:val="24"/>
              </w:rPr>
            </w:pPr>
          </w:p>
        </w:tc>
        <w:tc>
          <w:tcPr>
            <w:tcW w:w="3420" w:type="dxa"/>
            <w:vMerge/>
            <w:tcBorders>
              <w:top w:val="single" w:sz="4" w:space="0" w:color="auto"/>
              <w:left w:val="single" w:sz="4" w:space="0" w:color="auto"/>
              <w:bottom w:val="single" w:sz="4" w:space="0" w:color="auto"/>
              <w:right w:val="single" w:sz="4" w:space="0" w:color="auto"/>
            </w:tcBorders>
            <w:vAlign w:val="center"/>
          </w:tcPr>
          <w:p w:rsidR="00B73B9F" w:rsidRDefault="00B73B9F">
            <w:pPr>
              <w:widowControl/>
              <w:jc w:val="left"/>
              <w:rPr>
                <w:rFonts w:ascii="宋体" w:hAnsi="宋体"/>
                <w:color w:val="000000"/>
                <w:sz w:val="24"/>
              </w:rPr>
            </w:pPr>
          </w:p>
        </w:tc>
        <w:tc>
          <w:tcPr>
            <w:tcW w:w="1715" w:type="dxa"/>
            <w:vMerge/>
            <w:tcBorders>
              <w:top w:val="single" w:sz="4" w:space="0" w:color="auto"/>
              <w:left w:val="single" w:sz="4" w:space="0" w:color="auto"/>
              <w:bottom w:val="single" w:sz="4" w:space="0" w:color="auto"/>
              <w:right w:val="single" w:sz="4" w:space="0" w:color="auto"/>
            </w:tcBorders>
            <w:vAlign w:val="center"/>
          </w:tcPr>
          <w:p w:rsidR="00B73B9F" w:rsidRDefault="00B73B9F">
            <w:pPr>
              <w:widowControl/>
              <w:jc w:val="left"/>
              <w:rPr>
                <w:rFonts w:ascii="宋体" w:hAnsi="宋体"/>
                <w:color w:val="000000"/>
                <w:sz w:val="24"/>
              </w:rPr>
            </w:pPr>
          </w:p>
        </w:tc>
        <w:tc>
          <w:tcPr>
            <w:tcW w:w="3118" w:type="dxa"/>
            <w:tcBorders>
              <w:top w:val="single" w:sz="4" w:space="0" w:color="auto"/>
              <w:left w:val="single" w:sz="4" w:space="0" w:color="auto"/>
              <w:bottom w:val="single" w:sz="4" w:space="0" w:color="auto"/>
              <w:right w:val="single" w:sz="4" w:space="0" w:color="auto"/>
            </w:tcBorders>
            <w:vAlign w:val="center"/>
          </w:tcPr>
          <w:p w:rsidR="00B73B9F" w:rsidRDefault="003F2D10">
            <w:pPr>
              <w:snapToGrid w:val="0"/>
              <w:spacing w:line="240" w:lineRule="exact"/>
              <w:jc w:val="center"/>
              <w:rPr>
                <w:rFonts w:ascii="宋体" w:hAnsi="宋体"/>
                <w:color w:val="000000"/>
                <w:sz w:val="24"/>
              </w:rPr>
            </w:pPr>
            <w:r>
              <w:rPr>
                <w:rFonts w:ascii="宋体" w:hAnsi="宋体" w:hint="eastAsia"/>
                <w:color w:val="000000"/>
                <w:sz w:val="24"/>
              </w:rPr>
              <w:t>合同</w:t>
            </w:r>
          </w:p>
        </w:tc>
        <w:tc>
          <w:tcPr>
            <w:tcW w:w="1418" w:type="dxa"/>
            <w:tcBorders>
              <w:top w:val="single" w:sz="4" w:space="0" w:color="auto"/>
              <w:left w:val="single" w:sz="4" w:space="0" w:color="auto"/>
              <w:bottom w:val="single" w:sz="4" w:space="0" w:color="auto"/>
              <w:right w:val="single" w:sz="4" w:space="0" w:color="auto"/>
            </w:tcBorders>
            <w:vAlign w:val="center"/>
          </w:tcPr>
          <w:p w:rsidR="00B73B9F" w:rsidRDefault="003F2D10">
            <w:pPr>
              <w:snapToGrid w:val="0"/>
              <w:spacing w:line="240" w:lineRule="exact"/>
              <w:jc w:val="center"/>
              <w:rPr>
                <w:rFonts w:ascii="宋体" w:hAnsi="宋体"/>
                <w:color w:val="000000"/>
                <w:sz w:val="24"/>
              </w:rPr>
            </w:pPr>
            <w:r>
              <w:rPr>
                <w:rFonts w:ascii="宋体" w:hAnsi="宋体" w:hint="eastAsia"/>
                <w:color w:val="000000"/>
                <w:sz w:val="24"/>
              </w:rPr>
              <w:t>用户评价</w:t>
            </w:r>
          </w:p>
        </w:tc>
        <w:tc>
          <w:tcPr>
            <w:tcW w:w="2268" w:type="dxa"/>
            <w:vMerge/>
            <w:tcBorders>
              <w:top w:val="single" w:sz="4" w:space="0" w:color="auto"/>
              <w:left w:val="single" w:sz="4" w:space="0" w:color="auto"/>
              <w:bottom w:val="single" w:sz="4" w:space="0" w:color="auto"/>
              <w:right w:val="single" w:sz="4" w:space="0" w:color="auto"/>
            </w:tcBorders>
            <w:vAlign w:val="center"/>
          </w:tcPr>
          <w:p w:rsidR="00B73B9F" w:rsidRDefault="00B73B9F">
            <w:pPr>
              <w:widowControl/>
              <w:jc w:val="left"/>
              <w:rPr>
                <w:rFonts w:ascii="宋体" w:hAnsi="宋体"/>
                <w:color w:val="000000"/>
                <w:sz w:val="24"/>
              </w:rPr>
            </w:pPr>
          </w:p>
        </w:tc>
      </w:tr>
      <w:tr w:rsidR="00B73B9F">
        <w:trPr>
          <w:trHeight w:val="649"/>
        </w:trPr>
        <w:tc>
          <w:tcPr>
            <w:tcW w:w="2628" w:type="dxa"/>
            <w:tcBorders>
              <w:top w:val="single" w:sz="4" w:space="0" w:color="auto"/>
              <w:left w:val="single" w:sz="4" w:space="0" w:color="auto"/>
              <w:bottom w:val="single" w:sz="4" w:space="0" w:color="auto"/>
              <w:right w:val="single" w:sz="4" w:space="0" w:color="auto"/>
            </w:tcBorders>
          </w:tcPr>
          <w:p w:rsidR="00B73B9F" w:rsidRDefault="00B73B9F">
            <w:pPr>
              <w:snapToGrid w:val="0"/>
              <w:spacing w:line="240" w:lineRule="exact"/>
              <w:jc w:val="left"/>
              <w:rPr>
                <w:rFonts w:ascii="宋体" w:hAnsi="宋体"/>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B73B9F" w:rsidRDefault="00B73B9F">
            <w:pPr>
              <w:snapToGrid w:val="0"/>
              <w:spacing w:line="240" w:lineRule="exact"/>
              <w:jc w:val="left"/>
              <w:rPr>
                <w:rFonts w:ascii="宋体" w:hAnsi="宋体"/>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B73B9F" w:rsidRDefault="00B73B9F">
            <w:pPr>
              <w:snapToGrid w:val="0"/>
              <w:spacing w:line="240" w:lineRule="exact"/>
              <w:jc w:val="left"/>
              <w:rPr>
                <w:rFonts w:ascii="宋体" w:hAnsi="宋体"/>
                <w:color w:val="000000"/>
                <w:sz w:val="24"/>
              </w:rPr>
            </w:pPr>
          </w:p>
        </w:tc>
        <w:tc>
          <w:tcPr>
            <w:tcW w:w="3118" w:type="dxa"/>
            <w:tcBorders>
              <w:top w:val="single" w:sz="4" w:space="0" w:color="auto"/>
              <w:left w:val="single" w:sz="4" w:space="0" w:color="auto"/>
              <w:bottom w:val="single" w:sz="4" w:space="0" w:color="auto"/>
              <w:right w:val="single" w:sz="4" w:space="0" w:color="auto"/>
            </w:tcBorders>
          </w:tcPr>
          <w:p w:rsidR="00B73B9F" w:rsidRDefault="00B73B9F">
            <w:pPr>
              <w:snapToGrid w:val="0"/>
              <w:spacing w:line="240" w:lineRule="exact"/>
              <w:jc w:val="left"/>
              <w:rPr>
                <w:rFonts w:ascii="宋体" w:hAnsi="宋体"/>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B73B9F" w:rsidRDefault="00B73B9F">
            <w:pPr>
              <w:snapToGrid w:val="0"/>
              <w:spacing w:line="240" w:lineRule="exact"/>
              <w:jc w:val="left"/>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B73B9F" w:rsidRDefault="00B73B9F">
            <w:pPr>
              <w:snapToGrid w:val="0"/>
              <w:spacing w:line="240" w:lineRule="exact"/>
              <w:jc w:val="left"/>
              <w:rPr>
                <w:rFonts w:ascii="宋体" w:hAnsi="宋体"/>
                <w:color w:val="000000"/>
                <w:sz w:val="24"/>
              </w:rPr>
            </w:pPr>
          </w:p>
        </w:tc>
      </w:tr>
      <w:tr w:rsidR="00B73B9F">
        <w:tc>
          <w:tcPr>
            <w:tcW w:w="262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311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r>
      <w:tr w:rsidR="00B73B9F">
        <w:trPr>
          <w:trHeight w:val="710"/>
        </w:trPr>
        <w:tc>
          <w:tcPr>
            <w:tcW w:w="262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311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r>
      <w:tr w:rsidR="00B73B9F">
        <w:tc>
          <w:tcPr>
            <w:tcW w:w="262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311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r>
      <w:tr w:rsidR="00B73B9F">
        <w:tc>
          <w:tcPr>
            <w:tcW w:w="262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3420"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1715"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311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141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c>
          <w:tcPr>
            <w:tcW w:w="2268" w:type="dxa"/>
            <w:tcBorders>
              <w:top w:val="single" w:sz="4" w:space="0" w:color="auto"/>
              <w:left w:val="single" w:sz="4" w:space="0" w:color="auto"/>
              <w:bottom w:val="single" w:sz="4" w:space="0" w:color="auto"/>
              <w:right w:val="single" w:sz="4" w:space="0" w:color="auto"/>
            </w:tcBorders>
          </w:tcPr>
          <w:p w:rsidR="00B73B9F" w:rsidRDefault="00B73B9F">
            <w:pPr>
              <w:snapToGrid w:val="0"/>
              <w:spacing w:before="50" w:afterLines="50" w:after="165" w:line="400" w:lineRule="exact"/>
              <w:jc w:val="left"/>
              <w:rPr>
                <w:rFonts w:ascii="宋体" w:hAnsi="宋体"/>
                <w:color w:val="000000"/>
                <w:sz w:val="24"/>
              </w:rPr>
            </w:pPr>
          </w:p>
        </w:tc>
      </w:tr>
    </w:tbl>
    <w:p w:rsidR="00B73B9F" w:rsidRDefault="003F2D10">
      <w:pPr>
        <w:snapToGrid w:val="0"/>
        <w:spacing w:line="360" w:lineRule="auto"/>
        <w:rPr>
          <w:rFonts w:hAnsi="宋体"/>
          <w:color w:val="000000"/>
          <w:szCs w:val="21"/>
        </w:rPr>
      </w:pPr>
      <w:r>
        <w:rPr>
          <w:rFonts w:hint="eastAsia"/>
        </w:rPr>
        <w:t>注：（</w:t>
      </w:r>
      <w:r>
        <w:rPr>
          <w:rFonts w:hint="eastAsia"/>
        </w:rPr>
        <w:t>1</w:t>
      </w:r>
      <w:r>
        <w:rPr>
          <w:rFonts w:hint="eastAsia"/>
        </w:rPr>
        <w:t>）投标人可按上述的格式自行编制，须随表提交相应的合同复印件或中标通知书</w:t>
      </w:r>
      <w:r>
        <w:rPr>
          <w:rFonts w:hint="eastAsia"/>
          <w:szCs w:val="20"/>
        </w:rPr>
        <w:t>。</w:t>
      </w:r>
      <w:r>
        <w:rPr>
          <w:rFonts w:hAnsi="宋体"/>
          <w:color w:val="000000"/>
          <w:szCs w:val="21"/>
        </w:rPr>
        <w:t xml:space="preserve"> </w:t>
      </w:r>
    </w:p>
    <w:p w:rsidR="00B73B9F" w:rsidRDefault="00B73B9F">
      <w:pPr>
        <w:snapToGrid w:val="0"/>
        <w:spacing w:line="360" w:lineRule="auto"/>
        <w:ind w:firstLineChars="200" w:firstLine="420"/>
        <w:rPr>
          <w:rFonts w:hAnsi="宋体"/>
          <w:color w:val="000000"/>
          <w:szCs w:val="21"/>
        </w:rPr>
      </w:pPr>
    </w:p>
    <w:p w:rsidR="00B73B9F" w:rsidRDefault="00B73B9F">
      <w:pPr>
        <w:snapToGrid w:val="0"/>
        <w:spacing w:line="360" w:lineRule="auto"/>
        <w:ind w:firstLineChars="2350" w:firstLine="4935"/>
        <w:rPr>
          <w:rFonts w:hAnsi="宋体"/>
          <w:color w:val="000000"/>
          <w:szCs w:val="21"/>
        </w:rPr>
      </w:pPr>
    </w:p>
    <w:p w:rsidR="00B73B9F" w:rsidRDefault="003F2D10" w:rsidP="00BF0078">
      <w:pPr>
        <w:snapToGrid w:val="0"/>
        <w:spacing w:line="360" w:lineRule="auto"/>
        <w:ind w:firstLineChars="4800" w:firstLine="10080"/>
        <w:rPr>
          <w:rFonts w:ascii="仿宋_GB2312" w:eastAsia="仿宋_GB2312" w:hAnsi="仿宋" w:cs="仿宋_GB2312"/>
          <w:kern w:val="0"/>
          <w:sz w:val="24"/>
          <w:lang w:val="zh-CN"/>
        </w:rPr>
      </w:pPr>
      <w:r>
        <w:rPr>
          <w:rFonts w:hAnsi="宋体"/>
          <w:color w:val="000000"/>
          <w:szCs w:val="21"/>
        </w:rPr>
        <w:t xml:space="preserve"> </w:t>
      </w:r>
    </w:p>
    <w:p w:rsidR="00B73B9F" w:rsidRDefault="003F2D10">
      <w:pPr>
        <w:widowControl/>
        <w:jc w:val="left"/>
        <w:rPr>
          <w:rFonts w:ascii="仿宋_GB2312" w:eastAsia="仿宋_GB2312" w:hAnsi="仿宋" w:cs="仿宋_GB2312"/>
          <w:kern w:val="0"/>
          <w:sz w:val="24"/>
          <w:lang w:val="zh-CN"/>
        </w:rPr>
      </w:pPr>
      <w:r>
        <w:rPr>
          <w:rFonts w:ascii="仿宋_GB2312" w:eastAsia="仿宋_GB2312" w:hAnsi="仿宋" w:cs="仿宋_GB2312"/>
          <w:kern w:val="0"/>
          <w:sz w:val="24"/>
          <w:lang w:val="zh-CN"/>
        </w:rPr>
        <w:br w:type="page"/>
      </w:r>
    </w:p>
    <w:p w:rsidR="00B73B9F" w:rsidRDefault="00B73B9F">
      <w:pPr>
        <w:widowControl/>
        <w:spacing w:line="360" w:lineRule="auto"/>
        <w:jc w:val="left"/>
        <w:rPr>
          <w:rFonts w:ascii="仿宋_GB2312" w:eastAsia="仿宋_GB2312" w:hAnsi="仿宋" w:cs="仿宋_GB2312"/>
          <w:kern w:val="0"/>
          <w:sz w:val="24"/>
          <w:lang w:val="zh-CN"/>
        </w:rPr>
        <w:sectPr w:rsidR="00B73B9F">
          <w:pgSz w:w="16838" w:h="11906" w:orient="landscape"/>
          <w:pgMar w:top="1134" w:right="1134" w:bottom="1134" w:left="1134" w:header="720" w:footer="720" w:gutter="0"/>
          <w:cols w:space="720"/>
          <w:docGrid w:type="lines" w:linePitch="331"/>
        </w:sectPr>
      </w:pPr>
    </w:p>
    <w:p w:rsidR="00B73B9F" w:rsidRPr="002B6DA8" w:rsidRDefault="003F2D10" w:rsidP="002B6DA8">
      <w:pPr>
        <w:pStyle w:val="aa"/>
        <w:spacing w:line="720" w:lineRule="auto"/>
        <w:jc w:val="center"/>
        <w:outlineLvl w:val="1"/>
        <w:rPr>
          <w:rFonts w:ascii="Times New Roman" w:hAnsi="Times New Roman"/>
          <w:b/>
          <w:sz w:val="30"/>
          <w:szCs w:val="30"/>
        </w:rPr>
      </w:pPr>
      <w:bookmarkStart w:id="245" w:name="_Toc19686839"/>
      <w:bookmarkStart w:id="246" w:name="_Toc150875233"/>
      <w:r w:rsidRPr="002B6DA8">
        <w:rPr>
          <w:rFonts w:ascii="Times New Roman" w:hAnsi="Times New Roman" w:hint="eastAsia"/>
          <w:b/>
          <w:sz w:val="30"/>
          <w:szCs w:val="30"/>
        </w:rPr>
        <w:lastRenderedPageBreak/>
        <w:t>第四节</w:t>
      </w:r>
      <w:r w:rsidRPr="002B6DA8">
        <w:rPr>
          <w:rFonts w:ascii="Times New Roman" w:hAnsi="Times New Roman" w:hint="eastAsia"/>
          <w:b/>
          <w:sz w:val="30"/>
          <w:szCs w:val="30"/>
        </w:rPr>
        <w:t xml:space="preserve"> </w:t>
      </w:r>
      <w:r w:rsidRPr="002B6DA8">
        <w:rPr>
          <w:rFonts w:ascii="Times New Roman" w:hAnsi="Times New Roman" w:hint="eastAsia"/>
          <w:b/>
          <w:sz w:val="30"/>
          <w:szCs w:val="30"/>
        </w:rPr>
        <w:t>技术文件格式</w:t>
      </w:r>
      <w:bookmarkEnd w:id="245"/>
      <w:bookmarkEnd w:id="246"/>
    </w:p>
    <w:p w:rsidR="00B73B9F" w:rsidRDefault="003F2D10">
      <w:pPr>
        <w:snapToGrid w:val="0"/>
        <w:spacing w:beforeLines="50" w:before="165" w:after="50"/>
        <w:rPr>
          <w:rFonts w:ascii="宋体" w:hAnsi="宋体"/>
          <w:bCs/>
          <w:color w:val="000000"/>
          <w:sz w:val="32"/>
          <w:szCs w:val="20"/>
        </w:rPr>
      </w:pPr>
      <w:r>
        <w:rPr>
          <w:rFonts w:ascii="宋体" w:hAnsi="宋体" w:hint="eastAsia"/>
          <w:color w:val="000000"/>
          <w:sz w:val="24"/>
        </w:rPr>
        <w:t xml:space="preserve">                                                  </w:t>
      </w:r>
      <w:r>
        <w:rPr>
          <w:rFonts w:ascii="宋体" w:hAnsi="宋体" w:hint="eastAsia"/>
          <w:bCs/>
          <w:color w:val="000000"/>
        </w:rPr>
        <w:t>电子投标文件</w:t>
      </w:r>
    </w:p>
    <w:p w:rsidR="00B73B9F" w:rsidRDefault="00B73B9F">
      <w:pPr>
        <w:snapToGrid w:val="0"/>
        <w:spacing w:beforeLines="50" w:before="165" w:after="50"/>
        <w:rPr>
          <w:rFonts w:ascii="宋体" w:hAnsi="宋体"/>
          <w:color w:val="000000"/>
          <w:sz w:val="24"/>
          <w:szCs w:val="20"/>
        </w:rPr>
      </w:pPr>
    </w:p>
    <w:p w:rsidR="00B73B9F" w:rsidRDefault="00B73B9F">
      <w:pPr>
        <w:snapToGrid w:val="0"/>
        <w:spacing w:beforeLines="50" w:before="165" w:after="50"/>
        <w:jc w:val="center"/>
        <w:rPr>
          <w:rFonts w:ascii="宋体" w:hAnsi="宋体"/>
          <w:b/>
          <w:bCs/>
          <w:color w:val="000000"/>
          <w:sz w:val="32"/>
          <w:szCs w:val="32"/>
        </w:rPr>
      </w:pPr>
    </w:p>
    <w:p w:rsidR="00B73B9F" w:rsidRDefault="00B73B9F">
      <w:pPr>
        <w:snapToGrid w:val="0"/>
        <w:spacing w:beforeLines="50" w:before="165" w:after="50"/>
        <w:jc w:val="center"/>
        <w:rPr>
          <w:rFonts w:ascii="宋体" w:hAnsi="宋体"/>
          <w:b/>
          <w:bCs/>
          <w:color w:val="000000"/>
          <w:sz w:val="32"/>
          <w:szCs w:val="32"/>
        </w:rPr>
      </w:pPr>
    </w:p>
    <w:p w:rsidR="00563B00" w:rsidRPr="00563B00" w:rsidRDefault="00563B00" w:rsidP="00563B00">
      <w:pPr>
        <w:pStyle w:val="a0"/>
        <w:ind w:left="1470" w:right="1470"/>
      </w:pPr>
    </w:p>
    <w:p w:rsidR="00B73B9F" w:rsidRDefault="00B73B9F">
      <w:pPr>
        <w:snapToGrid w:val="0"/>
        <w:spacing w:beforeLines="50" w:before="165" w:after="50"/>
        <w:jc w:val="center"/>
        <w:rPr>
          <w:rFonts w:ascii="宋体" w:hAnsi="宋体"/>
          <w:b/>
          <w:bCs/>
          <w:color w:val="000000"/>
          <w:sz w:val="32"/>
          <w:szCs w:val="32"/>
        </w:rPr>
      </w:pPr>
    </w:p>
    <w:p w:rsidR="00B73B9F" w:rsidRDefault="003F2D10">
      <w:pPr>
        <w:snapToGrid w:val="0"/>
        <w:spacing w:beforeLines="50" w:before="165" w:after="50"/>
        <w:jc w:val="center"/>
        <w:rPr>
          <w:rFonts w:ascii="宋体" w:hAnsi="宋体"/>
          <w:b/>
          <w:bCs/>
          <w:color w:val="000000"/>
          <w:sz w:val="32"/>
          <w:szCs w:val="32"/>
        </w:rPr>
      </w:pPr>
      <w:r>
        <w:rPr>
          <w:rFonts w:ascii="宋体" w:hAnsi="宋体" w:hint="eastAsia"/>
          <w:b/>
          <w:bCs/>
          <w:color w:val="000000"/>
          <w:sz w:val="32"/>
          <w:szCs w:val="32"/>
        </w:rPr>
        <w:t>技术文件（封面）</w:t>
      </w:r>
    </w:p>
    <w:p w:rsidR="00B73B9F" w:rsidRDefault="00B73B9F">
      <w:pPr>
        <w:snapToGrid w:val="0"/>
        <w:spacing w:beforeLines="50" w:before="165" w:after="50"/>
        <w:rPr>
          <w:rFonts w:ascii="宋体" w:hAnsi="宋体"/>
          <w:bCs/>
          <w:color w:val="000000"/>
          <w:sz w:val="24"/>
          <w:szCs w:val="20"/>
        </w:rPr>
      </w:pPr>
    </w:p>
    <w:p w:rsidR="00563B00" w:rsidRDefault="00563B00" w:rsidP="00563B00">
      <w:pPr>
        <w:pStyle w:val="a0"/>
        <w:ind w:left="1470" w:right="1470"/>
      </w:pPr>
    </w:p>
    <w:p w:rsidR="00563B00" w:rsidRDefault="00563B00" w:rsidP="00563B00">
      <w:pPr>
        <w:pStyle w:val="a0"/>
        <w:ind w:left="1470" w:right="1470"/>
      </w:pPr>
    </w:p>
    <w:p w:rsidR="00563B00" w:rsidRDefault="00563B00" w:rsidP="00563B00">
      <w:pPr>
        <w:pStyle w:val="a0"/>
        <w:ind w:left="1470" w:right="1470"/>
      </w:pPr>
    </w:p>
    <w:p w:rsidR="00563B00" w:rsidRPr="00563B00" w:rsidRDefault="00563B00" w:rsidP="00563B00">
      <w:pPr>
        <w:pStyle w:val="a0"/>
        <w:ind w:left="1470" w:right="1470"/>
      </w:pPr>
    </w:p>
    <w:p w:rsidR="00B73B9F" w:rsidRDefault="003F2D10">
      <w:pPr>
        <w:snapToGrid w:val="0"/>
        <w:spacing w:beforeLines="50" w:before="165" w:after="50" w:line="400" w:lineRule="exact"/>
        <w:ind w:firstLineChars="150" w:firstLine="360"/>
        <w:rPr>
          <w:rFonts w:ascii="宋体" w:hAnsi="宋体"/>
          <w:bCs/>
          <w:color w:val="000000"/>
          <w:sz w:val="24"/>
          <w:szCs w:val="20"/>
        </w:rPr>
      </w:pPr>
      <w:r>
        <w:rPr>
          <w:rFonts w:ascii="宋体" w:hAnsi="宋体" w:hint="eastAsia"/>
          <w:bCs/>
          <w:color w:val="000000"/>
          <w:sz w:val="24"/>
        </w:rPr>
        <w:t>项目名称：</w:t>
      </w:r>
      <w:r w:rsidR="00E350FA">
        <w:rPr>
          <w:rFonts w:ascii="宋体" w:hAnsi="宋体" w:hint="eastAsia"/>
          <w:bCs/>
          <w:color w:val="000000"/>
          <w:sz w:val="24"/>
        </w:rPr>
        <w:t>巴里坤县城乡规划馆提升改造工程（监理）</w:t>
      </w:r>
    </w:p>
    <w:p w:rsidR="00B73B9F" w:rsidRDefault="003F2D10">
      <w:pPr>
        <w:snapToGrid w:val="0"/>
        <w:spacing w:beforeLines="50" w:before="165" w:after="50" w:line="400" w:lineRule="exact"/>
        <w:ind w:firstLineChars="150" w:firstLine="360"/>
        <w:rPr>
          <w:rFonts w:ascii="宋体" w:hAnsi="宋体"/>
          <w:bCs/>
          <w:color w:val="000000"/>
          <w:sz w:val="24"/>
        </w:rPr>
      </w:pPr>
      <w:r>
        <w:rPr>
          <w:rFonts w:ascii="宋体" w:hAnsi="宋体" w:hint="eastAsia"/>
          <w:bCs/>
          <w:color w:val="000000"/>
          <w:sz w:val="24"/>
        </w:rPr>
        <w:t xml:space="preserve">项目编号： </w:t>
      </w:r>
      <w:proofErr w:type="gramStart"/>
      <w:r w:rsidR="00DB2FF3">
        <w:rPr>
          <w:rFonts w:ascii="宋体" w:hAnsi="宋体" w:hint="eastAsia"/>
          <w:bCs/>
          <w:color w:val="000000"/>
          <w:sz w:val="24"/>
        </w:rPr>
        <w:t>XJCY(</w:t>
      </w:r>
      <w:proofErr w:type="gramEnd"/>
      <w:r w:rsidR="00DB2FF3">
        <w:rPr>
          <w:rFonts w:ascii="宋体" w:hAnsi="宋体" w:hint="eastAsia"/>
          <w:bCs/>
          <w:color w:val="000000"/>
          <w:sz w:val="24"/>
        </w:rPr>
        <w:t>HM)-2023059</w:t>
      </w:r>
    </w:p>
    <w:p w:rsidR="00B73B9F" w:rsidRDefault="003F2D10">
      <w:pPr>
        <w:snapToGrid w:val="0"/>
        <w:spacing w:beforeLines="50" w:before="165" w:after="50" w:line="400" w:lineRule="exact"/>
        <w:ind w:firstLineChars="150" w:firstLine="360"/>
        <w:rPr>
          <w:rFonts w:ascii="宋体" w:hAnsi="宋体"/>
          <w:bCs/>
          <w:color w:val="000000"/>
          <w:sz w:val="24"/>
        </w:rPr>
      </w:pPr>
      <w:r>
        <w:rPr>
          <w:rFonts w:ascii="宋体" w:hAnsi="宋体" w:hint="eastAsia"/>
          <w:bCs/>
          <w:color w:val="000000"/>
          <w:sz w:val="24"/>
        </w:rPr>
        <w:t>投标人名称：</w:t>
      </w:r>
    </w:p>
    <w:p w:rsidR="00B73B9F" w:rsidRDefault="003F2D10">
      <w:pPr>
        <w:snapToGrid w:val="0"/>
        <w:spacing w:beforeLines="50" w:before="165" w:after="50" w:line="400" w:lineRule="exact"/>
        <w:ind w:firstLineChars="150" w:firstLine="360"/>
        <w:rPr>
          <w:rFonts w:ascii="宋体" w:hAnsi="宋体"/>
          <w:bCs/>
          <w:color w:val="000000"/>
          <w:sz w:val="24"/>
        </w:rPr>
      </w:pPr>
      <w:r>
        <w:rPr>
          <w:rFonts w:ascii="宋体" w:hAnsi="宋体" w:hint="eastAsia"/>
          <w:bCs/>
          <w:color w:val="000000"/>
          <w:sz w:val="24"/>
        </w:rPr>
        <w:t>投标人地址：</w:t>
      </w:r>
    </w:p>
    <w:p w:rsidR="00B73B9F" w:rsidRPr="00563B00" w:rsidRDefault="003F2D10" w:rsidP="00563B00">
      <w:pPr>
        <w:snapToGrid w:val="0"/>
        <w:spacing w:beforeLines="50" w:before="165" w:after="50"/>
        <w:ind w:firstLine="645"/>
        <w:rPr>
          <w:rFonts w:ascii="宋体" w:hAnsi="宋体"/>
          <w:color w:val="000000"/>
          <w:sz w:val="24"/>
        </w:rPr>
      </w:pPr>
      <w:r>
        <w:rPr>
          <w:rFonts w:ascii="宋体" w:hAnsi="宋体" w:hint="eastAsia"/>
          <w:color w:val="000000"/>
          <w:sz w:val="24"/>
        </w:rPr>
        <w:t>年    月    日</w:t>
      </w:r>
    </w:p>
    <w:p w:rsidR="00B73B9F" w:rsidRPr="00563B00" w:rsidRDefault="003F2D10">
      <w:pPr>
        <w:jc w:val="center"/>
        <w:rPr>
          <w:rFonts w:asciiTheme="minorEastAsia" w:eastAsiaTheme="minorEastAsia" w:hAnsiTheme="minorEastAsia" w:cs="仿宋_GB2312"/>
          <w:b/>
          <w:kern w:val="0"/>
          <w:sz w:val="28"/>
          <w:szCs w:val="28"/>
        </w:rPr>
      </w:pPr>
      <w:r>
        <w:rPr>
          <w:rFonts w:ascii="宋体" w:hAnsi="宋体" w:hint="eastAsia"/>
          <w:b/>
          <w:bCs/>
          <w:color w:val="000000"/>
          <w:sz w:val="24"/>
        </w:rPr>
        <w:br w:type="page"/>
      </w:r>
      <w:r w:rsidRPr="00563B00">
        <w:rPr>
          <w:rFonts w:asciiTheme="minorEastAsia" w:eastAsiaTheme="minorEastAsia" w:hAnsiTheme="minorEastAsia" w:cs="仿宋_GB2312" w:hint="eastAsia"/>
          <w:b/>
          <w:kern w:val="0"/>
          <w:sz w:val="28"/>
          <w:szCs w:val="28"/>
        </w:rPr>
        <w:lastRenderedPageBreak/>
        <w:t>技术文件目录</w:t>
      </w:r>
    </w:p>
    <w:p w:rsidR="00563B00" w:rsidRDefault="00563B00" w:rsidP="002107A0">
      <w:pPr>
        <w:pStyle w:val="140"/>
        <w:spacing w:line="360" w:lineRule="auto"/>
        <w:ind w:firstLineChars="226" w:firstLine="542"/>
        <w:rPr>
          <w:rFonts w:asciiTheme="minorEastAsia" w:eastAsiaTheme="minorEastAsia" w:hAnsiTheme="minorEastAsia"/>
          <w:sz w:val="24"/>
          <w:szCs w:val="24"/>
        </w:rPr>
      </w:pPr>
    </w:p>
    <w:p w:rsidR="002107A0" w:rsidRPr="00563B00" w:rsidRDefault="002107A0" w:rsidP="002107A0">
      <w:pPr>
        <w:pStyle w:val="140"/>
        <w:spacing w:line="360" w:lineRule="auto"/>
        <w:ind w:firstLineChars="226" w:firstLine="542"/>
        <w:rPr>
          <w:rFonts w:asciiTheme="minorEastAsia" w:eastAsiaTheme="minorEastAsia" w:hAnsiTheme="minorEastAsia"/>
          <w:sz w:val="24"/>
          <w:szCs w:val="24"/>
        </w:rPr>
      </w:pPr>
      <w:r w:rsidRPr="00563B00">
        <w:rPr>
          <w:rFonts w:asciiTheme="minorEastAsia" w:eastAsiaTheme="minorEastAsia" w:hAnsiTheme="minorEastAsia"/>
          <w:sz w:val="24"/>
          <w:szCs w:val="24"/>
        </w:rPr>
        <w:t>一、监理工程概况；</w:t>
      </w:r>
    </w:p>
    <w:p w:rsidR="002107A0" w:rsidRPr="00563B00" w:rsidRDefault="002107A0" w:rsidP="002107A0">
      <w:pPr>
        <w:pStyle w:val="140"/>
        <w:spacing w:line="360" w:lineRule="auto"/>
        <w:ind w:firstLineChars="226" w:firstLine="542"/>
        <w:rPr>
          <w:rFonts w:asciiTheme="minorEastAsia" w:eastAsiaTheme="minorEastAsia" w:hAnsiTheme="minorEastAsia"/>
          <w:sz w:val="24"/>
          <w:szCs w:val="24"/>
        </w:rPr>
      </w:pPr>
      <w:r w:rsidRPr="00563B00">
        <w:rPr>
          <w:rFonts w:asciiTheme="minorEastAsia" w:eastAsiaTheme="minorEastAsia" w:hAnsiTheme="minorEastAsia"/>
          <w:sz w:val="24"/>
          <w:szCs w:val="24"/>
        </w:rPr>
        <w:t>二、监理范围、监理内容；</w:t>
      </w:r>
    </w:p>
    <w:p w:rsidR="002107A0" w:rsidRPr="00563B00" w:rsidRDefault="002107A0" w:rsidP="002107A0">
      <w:pPr>
        <w:pStyle w:val="140"/>
        <w:spacing w:line="360" w:lineRule="auto"/>
        <w:ind w:firstLineChars="226" w:firstLine="542"/>
        <w:rPr>
          <w:rFonts w:asciiTheme="minorEastAsia" w:eastAsiaTheme="minorEastAsia" w:hAnsiTheme="minorEastAsia"/>
          <w:sz w:val="24"/>
          <w:szCs w:val="24"/>
        </w:rPr>
      </w:pPr>
      <w:r w:rsidRPr="00563B00">
        <w:rPr>
          <w:rFonts w:asciiTheme="minorEastAsia" w:eastAsiaTheme="minorEastAsia" w:hAnsiTheme="minorEastAsia"/>
          <w:sz w:val="24"/>
          <w:szCs w:val="24"/>
        </w:rPr>
        <w:t>三、监理依据、</w:t>
      </w:r>
      <w:r w:rsidRPr="00563B00">
        <w:rPr>
          <w:rFonts w:asciiTheme="minorEastAsia" w:eastAsiaTheme="minorEastAsia" w:hAnsiTheme="minorEastAsia"/>
          <w:sz w:val="24"/>
          <w:szCs w:val="28"/>
        </w:rPr>
        <w:t>监理工作目标</w:t>
      </w:r>
      <w:r w:rsidRPr="00563B00">
        <w:rPr>
          <w:rFonts w:asciiTheme="minorEastAsia" w:eastAsiaTheme="minorEastAsia" w:hAnsiTheme="minorEastAsia"/>
          <w:sz w:val="24"/>
          <w:szCs w:val="24"/>
        </w:rPr>
        <w:t>；</w:t>
      </w:r>
    </w:p>
    <w:p w:rsidR="002107A0" w:rsidRPr="00563B00" w:rsidRDefault="002107A0" w:rsidP="002107A0">
      <w:pPr>
        <w:pStyle w:val="140"/>
        <w:spacing w:line="360" w:lineRule="auto"/>
        <w:ind w:firstLineChars="226" w:firstLine="542"/>
        <w:rPr>
          <w:rFonts w:asciiTheme="minorEastAsia" w:eastAsiaTheme="minorEastAsia" w:hAnsiTheme="minorEastAsia"/>
          <w:sz w:val="24"/>
          <w:szCs w:val="24"/>
        </w:rPr>
      </w:pPr>
      <w:r w:rsidRPr="00563B00">
        <w:rPr>
          <w:rFonts w:asciiTheme="minorEastAsia" w:eastAsiaTheme="minorEastAsia" w:hAnsiTheme="minorEastAsia"/>
          <w:sz w:val="24"/>
          <w:szCs w:val="24"/>
        </w:rPr>
        <w:t>四、监理机构设置（框图）、岗位职责；</w:t>
      </w:r>
    </w:p>
    <w:p w:rsidR="002107A0" w:rsidRDefault="002107A0" w:rsidP="002107A0">
      <w:pPr>
        <w:pStyle w:val="140"/>
        <w:spacing w:line="360" w:lineRule="auto"/>
        <w:ind w:firstLineChars="226" w:firstLine="542"/>
        <w:rPr>
          <w:rFonts w:ascii="Times New Roman" w:hAnsi="Times New Roman"/>
          <w:sz w:val="24"/>
          <w:szCs w:val="24"/>
        </w:rPr>
      </w:pPr>
      <w:r w:rsidRPr="00563B00">
        <w:rPr>
          <w:rFonts w:asciiTheme="minorEastAsia" w:eastAsiaTheme="minorEastAsia" w:hAnsiTheme="minorEastAsia"/>
          <w:sz w:val="24"/>
          <w:szCs w:val="24"/>
        </w:rPr>
        <w:t>五、监理工作程序、方法和制</w:t>
      </w:r>
      <w:r>
        <w:rPr>
          <w:rFonts w:ascii="Times New Roman" w:hAnsi="Times New Roman"/>
          <w:sz w:val="24"/>
          <w:szCs w:val="24"/>
        </w:rPr>
        <w:t>度；</w:t>
      </w:r>
    </w:p>
    <w:p w:rsidR="002107A0" w:rsidRDefault="002107A0" w:rsidP="002107A0">
      <w:pPr>
        <w:pStyle w:val="140"/>
        <w:spacing w:line="360" w:lineRule="auto"/>
        <w:ind w:firstLineChars="226" w:firstLine="542"/>
        <w:rPr>
          <w:rFonts w:ascii="Times New Roman" w:hAnsi="Times New Roman"/>
          <w:sz w:val="24"/>
          <w:szCs w:val="24"/>
        </w:rPr>
      </w:pPr>
      <w:r>
        <w:rPr>
          <w:rFonts w:ascii="Times New Roman" w:hAnsi="Times New Roman"/>
          <w:sz w:val="24"/>
          <w:szCs w:val="24"/>
        </w:rPr>
        <w:t>六、拟投入的监理人员、试验检测仪器设备；</w:t>
      </w:r>
    </w:p>
    <w:p w:rsidR="002107A0" w:rsidRDefault="002107A0" w:rsidP="002107A0">
      <w:pPr>
        <w:pStyle w:val="140"/>
        <w:spacing w:line="360" w:lineRule="auto"/>
        <w:ind w:firstLineChars="226" w:firstLine="542"/>
        <w:rPr>
          <w:rFonts w:ascii="Times New Roman" w:hAnsi="Times New Roman"/>
          <w:sz w:val="24"/>
          <w:szCs w:val="24"/>
        </w:rPr>
      </w:pPr>
      <w:r>
        <w:rPr>
          <w:rFonts w:ascii="Times New Roman" w:hAnsi="Times New Roman"/>
          <w:sz w:val="24"/>
          <w:szCs w:val="24"/>
        </w:rPr>
        <w:t>七、质量、进度、造价、安全、环保监理措施；</w:t>
      </w:r>
      <w:r>
        <w:rPr>
          <w:rFonts w:ascii="Times New Roman" w:hAnsi="Times New Roman"/>
          <w:sz w:val="24"/>
          <w:szCs w:val="24"/>
        </w:rPr>
        <w:t xml:space="preserve"> </w:t>
      </w:r>
    </w:p>
    <w:p w:rsidR="002107A0" w:rsidRDefault="002107A0" w:rsidP="002107A0">
      <w:pPr>
        <w:pStyle w:val="140"/>
        <w:spacing w:line="360" w:lineRule="auto"/>
        <w:ind w:firstLineChars="226" w:firstLine="542"/>
        <w:rPr>
          <w:rFonts w:ascii="Times New Roman" w:hAnsi="Times New Roman"/>
          <w:sz w:val="24"/>
          <w:szCs w:val="24"/>
        </w:rPr>
      </w:pPr>
      <w:r>
        <w:rPr>
          <w:rFonts w:ascii="Times New Roman" w:hAnsi="Times New Roman"/>
          <w:sz w:val="24"/>
          <w:szCs w:val="24"/>
        </w:rPr>
        <w:t>八、合同、信息管理方案；</w:t>
      </w:r>
    </w:p>
    <w:p w:rsidR="002107A0" w:rsidRDefault="002107A0" w:rsidP="002107A0">
      <w:pPr>
        <w:pStyle w:val="140"/>
        <w:spacing w:line="360" w:lineRule="auto"/>
        <w:ind w:firstLineChars="226" w:firstLine="542"/>
        <w:rPr>
          <w:rFonts w:ascii="Times New Roman" w:hAnsi="Times New Roman"/>
          <w:sz w:val="24"/>
          <w:szCs w:val="24"/>
        </w:rPr>
      </w:pPr>
      <w:r>
        <w:rPr>
          <w:rFonts w:ascii="Times New Roman" w:hAnsi="Times New Roman"/>
          <w:sz w:val="24"/>
          <w:szCs w:val="24"/>
        </w:rPr>
        <w:t>九、组织协调内容及措施；</w:t>
      </w:r>
    </w:p>
    <w:p w:rsidR="002107A0" w:rsidRDefault="002107A0" w:rsidP="002107A0">
      <w:pPr>
        <w:pStyle w:val="140"/>
        <w:spacing w:line="360" w:lineRule="auto"/>
        <w:ind w:firstLineChars="226" w:firstLine="542"/>
        <w:rPr>
          <w:rFonts w:ascii="Times New Roman" w:hAnsi="Times New Roman"/>
          <w:sz w:val="24"/>
          <w:szCs w:val="24"/>
        </w:rPr>
      </w:pPr>
      <w:r>
        <w:rPr>
          <w:rFonts w:ascii="Times New Roman" w:hAnsi="Times New Roman"/>
          <w:sz w:val="24"/>
          <w:szCs w:val="24"/>
        </w:rPr>
        <w:t>十、监理工作重点、难点分析；</w:t>
      </w:r>
    </w:p>
    <w:p w:rsidR="002107A0" w:rsidRDefault="002107A0" w:rsidP="002107A0">
      <w:pPr>
        <w:pStyle w:val="140"/>
        <w:spacing w:line="360" w:lineRule="auto"/>
        <w:ind w:firstLineChars="226" w:firstLine="542"/>
        <w:rPr>
          <w:rFonts w:ascii="Times New Roman" w:hAnsi="Times New Roman"/>
          <w:sz w:val="24"/>
          <w:szCs w:val="24"/>
        </w:rPr>
      </w:pPr>
      <w:r>
        <w:rPr>
          <w:rFonts w:ascii="Times New Roman" w:hAnsi="Times New Roman"/>
          <w:sz w:val="24"/>
          <w:szCs w:val="24"/>
        </w:rPr>
        <w:t>十一、对本工程监理的合理化建议。</w:t>
      </w:r>
    </w:p>
    <w:p w:rsidR="00B73B9F" w:rsidRPr="002107A0" w:rsidRDefault="00B73B9F">
      <w:pPr>
        <w:snapToGrid w:val="0"/>
        <w:spacing w:beforeLines="50" w:before="165" w:after="50"/>
        <w:ind w:leftChars="68" w:left="143" w:firstLineChars="196" w:firstLine="472"/>
        <w:jc w:val="left"/>
        <w:rPr>
          <w:rFonts w:ascii="宋体" w:hAnsi="宋体"/>
          <w:b/>
          <w:color w:val="000000"/>
          <w:sz w:val="24"/>
        </w:rPr>
      </w:pPr>
    </w:p>
    <w:p w:rsidR="00B73B9F" w:rsidRDefault="00B73B9F">
      <w:pPr>
        <w:snapToGrid w:val="0"/>
        <w:spacing w:beforeLines="50" w:before="165" w:after="50"/>
        <w:ind w:leftChars="68" w:left="143" w:firstLineChars="196" w:firstLine="472"/>
        <w:jc w:val="left"/>
        <w:rPr>
          <w:rFonts w:ascii="宋体" w:hAnsi="宋体"/>
          <w:b/>
          <w:color w:val="000000"/>
          <w:sz w:val="24"/>
        </w:rPr>
        <w:sectPr w:rsidR="00B73B9F">
          <w:pgSz w:w="11906" w:h="16838"/>
          <w:pgMar w:top="1134" w:right="1134" w:bottom="1134" w:left="1134" w:header="720" w:footer="720" w:gutter="0"/>
          <w:cols w:space="720"/>
          <w:docGrid w:type="lines" w:linePitch="331"/>
        </w:sectPr>
      </w:pPr>
    </w:p>
    <w:p w:rsidR="00B73B9F" w:rsidRPr="00563B00" w:rsidRDefault="00B73B9F">
      <w:pPr>
        <w:widowControl/>
        <w:jc w:val="left"/>
        <w:rPr>
          <w:rFonts w:asciiTheme="minorEastAsia" w:eastAsiaTheme="minorEastAsia" w:hAnsiTheme="minorEastAsia" w:cs="仿宋_GB2312"/>
          <w:kern w:val="0"/>
          <w:sz w:val="24"/>
          <w:lang w:val="zh-CN"/>
        </w:rPr>
      </w:pPr>
    </w:p>
    <w:p w:rsidR="00B73B9F" w:rsidRPr="00563B00" w:rsidRDefault="003F2D10">
      <w:pPr>
        <w:spacing w:line="360" w:lineRule="auto"/>
        <w:jc w:val="center"/>
        <w:rPr>
          <w:rFonts w:asciiTheme="minorEastAsia" w:eastAsiaTheme="minorEastAsia" w:hAnsiTheme="minorEastAsia"/>
          <w:b/>
          <w:color w:val="000000"/>
          <w:sz w:val="32"/>
          <w:szCs w:val="32"/>
        </w:rPr>
      </w:pPr>
      <w:r w:rsidRPr="00563B00">
        <w:rPr>
          <w:rFonts w:asciiTheme="minorEastAsia" w:eastAsiaTheme="minorEastAsia" w:hAnsiTheme="minorEastAsia" w:hint="eastAsia"/>
          <w:b/>
          <w:color w:val="000000"/>
          <w:sz w:val="32"/>
          <w:szCs w:val="32"/>
        </w:rPr>
        <w:t>技术方案</w:t>
      </w:r>
    </w:p>
    <w:p w:rsidR="00B73B9F" w:rsidRPr="00563B00" w:rsidRDefault="003F2D10">
      <w:pPr>
        <w:spacing w:line="360" w:lineRule="auto"/>
        <w:jc w:val="center"/>
        <w:rPr>
          <w:rFonts w:asciiTheme="minorEastAsia" w:eastAsiaTheme="minorEastAsia" w:hAnsiTheme="minorEastAsia" w:cs="仿宋_GB2312"/>
          <w:sz w:val="24"/>
        </w:rPr>
      </w:pPr>
      <w:r w:rsidRPr="00563B00">
        <w:rPr>
          <w:rFonts w:asciiTheme="minorEastAsia" w:eastAsiaTheme="minorEastAsia" w:hAnsiTheme="minorEastAsia" w:cs="仿宋_GB2312" w:hint="eastAsia"/>
          <w:sz w:val="24"/>
        </w:rPr>
        <w:t>（由投标人根据采购需求及评分办法自行编制）</w:t>
      </w:r>
    </w:p>
    <w:p w:rsidR="00B73B9F" w:rsidRDefault="00B73B9F">
      <w:pPr>
        <w:spacing w:line="360" w:lineRule="auto"/>
        <w:jc w:val="center"/>
        <w:rPr>
          <w:rFonts w:ascii="仿宋_GB2312" w:eastAsia="仿宋_GB2312" w:hAnsi="仿宋" w:cs="仿宋_GB2312"/>
          <w:sz w:val="24"/>
        </w:rPr>
      </w:pPr>
    </w:p>
    <w:p w:rsidR="00B73B9F" w:rsidRDefault="00B73B9F">
      <w:pPr>
        <w:widowControl/>
        <w:jc w:val="left"/>
        <w:rPr>
          <w:rFonts w:ascii="仿宋_GB2312" w:eastAsia="仿宋_GB2312" w:hAnsi="仿宋" w:cs="仿宋_GB2312"/>
          <w:kern w:val="0"/>
          <w:sz w:val="24"/>
        </w:rPr>
      </w:pPr>
    </w:p>
    <w:p w:rsidR="00B73B9F" w:rsidRDefault="00B73B9F">
      <w:pPr>
        <w:widowControl/>
        <w:jc w:val="left"/>
        <w:rPr>
          <w:rFonts w:ascii="仿宋_GB2312" w:eastAsia="仿宋_GB2312" w:hAnsi="仿宋" w:cs="仿宋_GB2312"/>
          <w:kern w:val="0"/>
          <w:sz w:val="24"/>
        </w:rPr>
      </w:pPr>
    </w:p>
    <w:p w:rsidR="00B73B9F" w:rsidRDefault="00B73B9F">
      <w:pPr>
        <w:widowControl/>
        <w:jc w:val="left"/>
        <w:rPr>
          <w:rFonts w:ascii="宋体" w:hAnsi="宋体"/>
          <w:b/>
          <w:bCs/>
          <w:color w:val="000000"/>
          <w:sz w:val="24"/>
        </w:rPr>
        <w:sectPr w:rsidR="00B73B9F">
          <w:pgSz w:w="11906" w:h="16838"/>
          <w:pgMar w:top="1134" w:right="1134" w:bottom="1134" w:left="1134" w:header="720" w:footer="720" w:gutter="0"/>
          <w:cols w:space="720"/>
          <w:docGrid w:type="lines" w:linePitch="331"/>
        </w:sectPr>
      </w:pPr>
    </w:p>
    <w:p w:rsidR="00B73B9F" w:rsidRPr="002B6DA8" w:rsidRDefault="003F2D10" w:rsidP="002B6DA8">
      <w:pPr>
        <w:pStyle w:val="aa"/>
        <w:spacing w:line="720" w:lineRule="auto"/>
        <w:jc w:val="center"/>
        <w:outlineLvl w:val="1"/>
        <w:rPr>
          <w:rFonts w:ascii="Times New Roman" w:hAnsi="Times New Roman"/>
          <w:b/>
          <w:sz w:val="30"/>
          <w:szCs w:val="30"/>
        </w:rPr>
      </w:pPr>
      <w:bookmarkStart w:id="247" w:name="_Toc150875234"/>
      <w:r w:rsidRPr="002B6DA8">
        <w:rPr>
          <w:rFonts w:ascii="Times New Roman" w:hAnsi="Times New Roman" w:hint="eastAsia"/>
          <w:b/>
          <w:sz w:val="30"/>
          <w:szCs w:val="30"/>
        </w:rPr>
        <w:lastRenderedPageBreak/>
        <w:t>第五节</w:t>
      </w:r>
      <w:r w:rsidRPr="002B6DA8">
        <w:rPr>
          <w:rFonts w:ascii="Times New Roman" w:hAnsi="Times New Roman" w:hint="eastAsia"/>
          <w:b/>
          <w:sz w:val="30"/>
          <w:szCs w:val="30"/>
        </w:rPr>
        <w:t xml:space="preserve"> </w:t>
      </w:r>
      <w:r w:rsidRPr="002B6DA8">
        <w:rPr>
          <w:rFonts w:ascii="Times New Roman" w:hAnsi="Times New Roman" w:hint="eastAsia"/>
          <w:b/>
          <w:sz w:val="30"/>
          <w:szCs w:val="30"/>
        </w:rPr>
        <w:t>报价文件格式</w:t>
      </w:r>
      <w:bookmarkEnd w:id="247"/>
    </w:p>
    <w:p w:rsidR="00B73B9F" w:rsidRDefault="003F2D10">
      <w:pPr>
        <w:snapToGrid w:val="0"/>
        <w:spacing w:beforeLines="50" w:before="165" w:after="50" w:line="400" w:lineRule="exact"/>
        <w:rPr>
          <w:rFonts w:ascii="宋体" w:hAnsi="宋体"/>
          <w:bCs/>
          <w:color w:val="000000"/>
          <w:sz w:val="32"/>
          <w:szCs w:val="20"/>
        </w:rPr>
      </w:pPr>
      <w:r>
        <w:rPr>
          <w:rFonts w:ascii="宋体" w:hAnsi="宋体" w:hint="eastAsia"/>
          <w:color w:val="000000"/>
          <w:sz w:val="24"/>
        </w:rPr>
        <w:t xml:space="preserve">                                                            </w:t>
      </w:r>
      <w:r>
        <w:rPr>
          <w:rFonts w:ascii="宋体" w:hAnsi="宋体" w:hint="eastAsia"/>
          <w:bCs/>
          <w:color w:val="000000"/>
        </w:rPr>
        <w:t>电子投标文件</w:t>
      </w:r>
    </w:p>
    <w:p w:rsidR="00B73B9F" w:rsidRDefault="00B73B9F">
      <w:pPr>
        <w:snapToGrid w:val="0"/>
        <w:spacing w:beforeLines="50" w:before="165" w:after="50" w:line="400" w:lineRule="exact"/>
        <w:jc w:val="center"/>
        <w:rPr>
          <w:rFonts w:ascii="宋体" w:hAnsi="宋体"/>
          <w:bCs/>
          <w:color w:val="000000"/>
          <w:sz w:val="24"/>
          <w:szCs w:val="20"/>
        </w:rPr>
      </w:pPr>
    </w:p>
    <w:p w:rsidR="00B73B9F" w:rsidRDefault="003F2D10">
      <w:pPr>
        <w:snapToGrid w:val="0"/>
        <w:spacing w:beforeLines="50" w:before="165" w:after="50" w:line="400" w:lineRule="exact"/>
        <w:jc w:val="center"/>
        <w:rPr>
          <w:rFonts w:ascii="宋体" w:hAnsi="宋体"/>
          <w:b/>
          <w:bCs/>
          <w:color w:val="000000"/>
          <w:sz w:val="32"/>
          <w:szCs w:val="32"/>
        </w:rPr>
      </w:pPr>
      <w:r>
        <w:rPr>
          <w:rFonts w:ascii="宋体" w:hAnsi="宋体" w:hint="eastAsia"/>
          <w:b/>
          <w:bCs/>
          <w:color w:val="000000"/>
          <w:sz w:val="32"/>
          <w:szCs w:val="32"/>
        </w:rPr>
        <w:t>报价文件（封面）</w:t>
      </w:r>
    </w:p>
    <w:p w:rsidR="00B73B9F" w:rsidRDefault="00B73B9F">
      <w:pPr>
        <w:snapToGrid w:val="0"/>
        <w:spacing w:beforeLines="50" w:before="165" w:after="50" w:line="400" w:lineRule="exact"/>
        <w:rPr>
          <w:rFonts w:ascii="宋体" w:hAnsi="宋体"/>
          <w:bCs/>
          <w:color w:val="000000"/>
          <w:sz w:val="24"/>
          <w:szCs w:val="20"/>
        </w:rPr>
      </w:pPr>
    </w:p>
    <w:p w:rsidR="00B73B9F" w:rsidRDefault="00B73B9F">
      <w:pPr>
        <w:snapToGrid w:val="0"/>
        <w:spacing w:beforeLines="50" w:before="165" w:after="50" w:line="400" w:lineRule="exact"/>
        <w:rPr>
          <w:rFonts w:ascii="宋体" w:hAnsi="宋体"/>
          <w:bCs/>
          <w:color w:val="000000"/>
          <w:sz w:val="24"/>
          <w:szCs w:val="20"/>
        </w:rPr>
      </w:pPr>
    </w:p>
    <w:p w:rsidR="00B73B9F" w:rsidRDefault="00B73B9F">
      <w:pPr>
        <w:snapToGrid w:val="0"/>
        <w:spacing w:beforeLines="50" w:before="165" w:after="50" w:line="400" w:lineRule="exact"/>
        <w:rPr>
          <w:rFonts w:ascii="宋体" w:hAnsi="宋体"/>
          <w:bCs/>
          <w:color w:val="000000"/>
          <w:sz w:val="24"/>
          <w:szCs w:val="20"/>
        </w:rPr>
      </w:pPr>
    </w:p>
    <w:p w:rsidR="00B73B9F" w:rsidRDefault="00B73B9F">
      <w:pPr>
        <w:snapToGrid w:val="0"/>
        <w:spacing w:beforeLines="50" w:before="165" w:after="50" w:line="400" w:lineRule="exact"/>
        <w:rPr>
          <w:rFonts w:ascii="宋体" w:hAnsi="宋体"/>
          <w:bCs/>
          <w:color w:val="000000"/>
          <w:sz w:val="24"/>
          <w:szCs w:val="20"/>
        </w:rPr>
      </w:pPr>
    </w:p>
    <w:p w:rsidR="00B73B9F" w:rsidRDefault="003F2D10">
      <w:pPr>
        <w:snapToGrid w:val="0"/>
        <w:spacing w:beforeLines="50" w:before="165" w:after="50" w:line="400" w:lineRule="exact"/>
        <w:ind w:firstLineChars="150" w:firstLine="360"/>
        <w:rPr>
          <w:rFonts w:ascii="宋体" w:hAnsi="宋体"/>
          <w:bCs/>
          <w:color w:val="000000"/>
          <w:sz w:val="24"/>
        </w:rPr>
      </w:pPr>
      <w:r>
        <w:rPr>
          <w:rFonts w:ascii="宋体" w:hAnsi="宋体" w:hint="eastAsia"/>
          <w:bCs/>
          <w:color w:val="000000"/>
          <w:sz w:val="24"/>
        </w:rPr>
        <w:t>项目名称：</w:t>
      </w:r>
      <w:r w:rsidR="00E350FA">
        <w:rPr>
          <w:rFonts w:ascii="宋体" w:hAnsi="宋体" w:hint="eastAsia"/>
          <w:bCs/>
          <w:color w:val="000000"/>
          <w:sz w:val="24"/>
        </w:rPr>
        <w:t>巴里坤县城乡规划馆提升改造工程（监理）</w:t>
      </w:r>
    </w:p>
    <w:p w:rsidR="00B73B9F" w:rsidRDefault="00B73B9F">
      <w:pPr>
        <w:snapToGrid w:val="0"/>
        <w:spacing w:beforeLines="50" w:before="165" w:after="50" w:line="400" w:lineRule="exact"/>
        <w:ind w:firstLineChars="150" w:firstLine="360"/>
        <w:rPr>
          <w:rFonts w:ascii="宋体" w:hAnsi="宋体"/>
          <w:bCs/>
          <w:color w:val="000000"/>
          <w:sz w:val="24"/>
        </w:rPr>
      </w:pPr>
    </w:p>
    <w:p w:rsidR="00B73B9F" w:rsidRDefault="003F2D10">
      <w:pPr>
        <w:snapToGrid w:val="0"/>
        <w:spacing w:beforeLines="50" w:before="165" w:after="50" w:line="400" w:lineRule="exact"/>
        <w:ind w:firstLineChars="150" w:firstLine="360"/>
        <w:rPr>
          <w:rFonts w:ascii="宋体" w:hAnsi="宋体"/>
          <w:bCs/>
          <w:color w:val="000000"/>
          <w:sz w:val="24"/>
        </w:rPr>
      </w:pPr>
      <w:r>
        <w:rPr>
          <w:rFonts w:ascii="宋体" w:hAnsi="宋体" w:hint="eastAsia"/>
          <w:bCs/>
          <w:color w:val="000000"/>
          <w:sz w:val="24"/>
        </w:rPr>
        <w:t xml:space="preserve">项目编号： </w:t>
      </w:r>
      <w:proofErr w:type="gramStart"/>
      <w:r w:rsidR="00DB2FF3">
        <w:rPr>
          <w:rFonts w:ascii="宋体" w:hAnsi="宋体" w:hint="eastAsia"/>
          <w:bCs/>
          <w:color w:val="000000"/>
          <w:sz w:val="24"/>
        </w:rPr>
        <w:t>XJCY(</w:t>
      </w:r>
      <w:proofErr w:type="gramEnd"/>
      <w:r w:rsidR="00DB2FF3">
        <w:rPr>
          <w:rFonts w:ascii="宋体" w:hAnsi="宋体" w:hint="eastAsia"/>
          <w:bCs/>
          <w:color w:val="000000"/>
          <w:sz w:val="24"/>
        </w:rPr>
        <w:t>HM)-2023059</w:t>
      </w:r>
    </w:p>
    <w:p w:rsidR="00B73B9F" w:rsidRDefault="00B73B9F">
      <w:pPr>
        <w:snapToGrid w:val="0"/>
        <w:spacing w:beforeLines="50" w:before="165" w:after="50" w:line="400" w:lineRule="exact"/>
        <w:rPr>
          <w:rFonts w:ascii="宋体" w:hAnsi="宋体"/>
          <w:bCs/>
          <w:color w:val="000000"/>
          <w:sz w:val="24"/>
        </w:rPr>
      </w:pPr>
    </w:p>
    <w:p w:rsidR="00B73B9F" w:rsidRDefault="003F2D10">
      <w:pPr>
        <w:snapToGrid w:val="0"/>
        <w:spacing w:beforeLines="50" w:before="165" w:after="50" w:line="400" w:lineRule="exact"/>
        <w:ind w:firstLineChars="150" w:firstLine="360"/>
        <w:rPr>
          <w:rFonts w:ascii="宋体" w:hAnsi="宋体"/>
          <w:bCs/>
          <w:color w:val="000000"/>
          <w:sz w:val="24"/>
        </w:rPr>
      </w:pPr>
      <w:r>
        <w:rPr>
          <w:rFonts w:ascii="宋体" w:hAnsi="宋体" w:hint="eastAsia"/>
          <w:bCs/>
          <w:color w:val="000000"/>
          <w:sz w:val="24"/>
        </w:rPr>
        <w:t>投标人名称：</w:t>
      </w:r>
    </w:p>
    <w:p w:rsidR="00B73B9F" w:rsidRDefault="00B73B9F">
      <w:pPr>
        <w:snapToGrid w:val="0"/>
        <w:spacing w:beforeLines="50" w:before="165" w:after="50" w:line="400" w:lineRule="exact"/>
        <w:ind w:firstLineChars="150" w:firstLine="360"/>
        <w:rPr>
          <w:rFonts w:ascii="宋体" w:hAnsi="宋体"/>
          <w:bCs/>
          <w:color w:val="000000"/>
          <w:sz w:val="24"/>
        </w:rPr>
      </w:pPr>
    </w:p>
    <w:p w:rsidR="00B73B9F" w:rsidRDefault="003F2D10">
      <w:pPr>
        <w:snapToGrid w:val="0"/>
        <w:spacing w:beforeLines="50" w:before="165" w:after="50" w:line="400" w:lineRule="exact"/>
        <w:ind w:firstLineChars="150" w:firstLine="360"/>
        <w:rPr>
          <w:rFonts w:ascii="宋体" w:hAnsi="宋体"/>
          <w:bCs/>
          <w:color w:val="000000"/>
          <w:sz w:val="24"/>
        </w:rPr>
      </w:pPr>
      <w:r>
        <w:rPr>
          <w:rFonts w:ascii="宋体" w:hAnsi="宋体" w:hint="eastAsia"/>
          <w:bCs/>
          <w:color w:val="000000"/>
          <w:sz w:val="24"/>
        </w:rPr>
        <w:t>投标人地址：</w:t>
      </w:r>
    </w:p>
    <w:p w:rsidR="00563B00" w:rsidRPr="00563B00" w:rsidRDefault="00563B00" w:rsidP="00563B00">
      <w:pPr>
        <w:pStyle w:val="a0"/>
        <w:ind w:left="1470" w:right="1470"/>
      </w:pPr>
    </w:p>
    <w:p w:rsidR="00B73B9F" w:rsidRDefault="003F2D10" w:rsidP="00563B00">
      <w:pPr>
        <w:snapToGrid w:val="0"/>
        <w:spacing w:beforeLines="50" w:before="165" w:after="50" w:line="400" w:lineRule="exact"/>
        <w:ind w:firstLineChars="450" w:firstLine="1080"/>
        <w:rPr>
          <w:rFonts w:ascii="宋体" w:hAnsi="宋体"/>
          <w:color w:val="000000"/>
          <w:sz w:val="24"/>
        </w:rPr>
      </w:pPr>
      <w:r>
        <w:rPr>
          <w:rFonts w:ascii="宋体" w:hAnsi="宋体" w:hint="eastAsia"/>
          <w:color w:val="000000"/>
          <w:sz w:val="24"/>
        </w:rPr>
        <w:t xml:space="preserve">年 </w:t>
      </w:r>
      <w:r w:rsidR="00563B00">
        <w:rPr>
          <w:rFonts w:ascii="宋体" w:hAnsi="宋体" w:hint="eastAsia"/>
          <w:color w:val="000000"/>
          <w:sz w:val="24"/>
        </w:rPr>
        <w:t xml:space="preserve">  </w:t>
      </w:r>
      <w:r>
        <w:rPr>
          <w:rFonts w:ascii="宋体" w:hAnsi="宋体" w:hint="eastAsia"/>
          <w:color w:val="000000"/>
          <w:sz w:val="24"/>
        </w:rPr>
        <w:t xml:space="preserve"> 月  日</w:t>
      </w:r>
    </w:p>
    <w:p w:rsidR="00B73B9F" w:rsidRDefault="00B73B9F">
      <w:pPr>
        <w:widowControl/>
        <w:jc w:val="left"/>
        <w:rPr>
          <w:rFonts w:ascii="宋体" w:hAnsi="宋体"/>
          <w:color w:val="000000"/>
          <w:sz w:val="24"/>
        </w:rPr>
        <w:sectPr w:rsidR="00B73B9F">
          <w:pgSz w:w="11906" w:h="16838"/>
          <w:pgMar w:top="1134" w:right="1134" w:bottom="1134" w:left="1134" w:header="720" w:footer="720" w:gutter="0"/>
          <w:cols w:space="720"/>
          <w:docGrid w:type="lines" w:linePitch="331"/>
        </w:sectPr>
      </w:pPr>
    </w:p>
    <w:p w:rsidR="00B73B9F" w:rsidRDefault="00B73B9F">
      <w:pPr>
        <w:rPr>
          <w:rFonts w:ascii="宋体" w:hAnsi="宋体" w:cs="宋体"/>
        </w:rPr>
      </w:pPr>
    </w:p>
    <w:p w:rsidR="00B73B9F" w:rsidRDefault="003F2D10">
      <w:pPr>
        <w:snapToGrid w:val="0"/>
        <w:spacing w:beforeLines="50" w:before="165" w:after="50" w:line="400" w:lineRule="exact"/>
        <w:jc w:val="center"/>
        <w:rPr>
          <w:rFonts w:ascii="宋体" w:hAnsi="宋体"/>
          <w:b/>
          <w:bCs/>
          <w:color w:val="000000"/>
          <w:sz w:val="32"/>
          <w:szCs w:val="32"/>
        </w:rPr>
      </w:pPr>
      <w:r>
        <w:rPr>
          <w:rFonts w:ascii="宋体" w:hAnsi="宋体" w:hint="eastAsia"/>
          <w:b/>
          <w:bCs/>
          <w:color w:val="000000"/>
          <w:sz w:val="32"/>
          <w:szCs w:val="32"/>
        </w:rPr>
        <w:t>报价文件目录</w:t>
      </w:r>
    </w:p>
    <w:p w:rsidR="00B73B9F" w:rsidRPr="00563B00" w:rsidRDefault="003F2D10">
      <w:pPr>
        <w:rPr>
          <w:rFonts w:asciiTheme="minorEastAsia" w:eastAsiaTheme="minorEastAsia" w:hAnsiTheme="minorEastAsia" w:cs="仿宋_GB2312"/>
          <w:kern w:val="0"/>
          <w:sz w:val="24"/>
        </w:rPr>
      </w:pPr>
      <w:r w:rsidRPr="00563B00">
        <w:rPr>
          <w:rFonts w:asciiTheme="minorEastAsia" w:eastAsiaTheme="minorEastAsia" w:hAnsiTheme="minorEastAsia" w:cs="仿宋_GB2312" w:hint="eastAsia"/>
          <w:kern w:val="0"/>
          <w:sz w:val="24"/>
        </w:rPr>
        <w:t>一、开标一览表……</w:t>
      </w:r>
      <w:proofErr w:type="gramStart"/>
      <w:r w:rsidRPr="00563B00">
        <w:rPr>
          <w:rFonts w:asciiTheme="minorEastAsia" w:eastAsiaTheme="minorEastAsia" w:hAnsiTheme="minorEastAsia" w:cs="仿宋_GB2312" w:hint="eastAsia"/>
          <w:kern w:val="0"/>
          <w:sz w:val="24"/>
        </w:rPr>
        <w:t>……………………………………………</w:t>
      </w:r>
      <w:proofErr w:type="gramEnd"/>
      <w:r w:rsidRPr="00563B00">
        <w:rPr>
          <w:rFonts w:asciiTheme="minorEastAsia" w:eastAsiaTheme="minorEastAsia" w:hAnsiTheme="minorEastAsia" w:cs="仿宋_GB2312" w:hint="eastAsia"/>
          <w:kern w:val="0"/>
          <w:sz w:val="24"/>
        </w:rPr>
        <w:t>（页码）</w:t>
      </w:r>
    </w:p>
    <w:p w:rsidR="00B73B9F" w:rsidRDefault="00B73B9F">
      <w:pPr>
        <w:rPr>
          <w:rFonts w:ascii="仿宋_GB2312" w:eastAsia="仿宋_GB2312" w:hAnsi="仿宋" w:cs="仿宋_GB2312"/>
          <w:kern w:val="0"/>
          <w:sz w:val="24"/>
        </w:rPr>
      </w:pPr>
    </w:p>
    <w:p w:rsidR="00B73B9F" w:rsidRDefault="003F2D10">
      <w:pPr>
        <w:widowControl/>
        <w:jc w:val="left"/>
        <w:rPr>
          <w:b/>
          <w:bCs/>
          <w:sz w:val="30"/>
          <w:szCs w:val="30"/>
        </w:rPr>
      </w:pPr>
      <w:r>
        <w:rPr>
          <w:b/>
          <w:bCs/>
          <w:sz w:val="30"/>
          <w:szCs w:val="30"/>
        </w:rPr>
        <w:br w:type="page"/>
      </w:r>
    </w:p>
    <w:p w:rsidR="00B73B9F" w:rsidRDefault="00B73B9F">
      <w:pPr>
        <w:widowControl/>
        <w:spacing w:line="360" w:lineRule="auto"/>
        <w:jc w:val="left"/>
        <w:rPr>
          <w:rFonts w:ascii="仿宋_GB2312" w:eastAsia="仿宋_GB2312" w:hAnsi="仿宋" w:cs="仿宋_GB2312"/>
          <w:kern w:val="0"/>
          <w:sz w:val="24"/>
          <w:lang w:val="zh-CN"/>
        </w:rPr>
        <w:sectPr w:rsidR="00B73B9F">
          <w:pgSz w:w="11906" w:h="16838"/>
          <w:pgMar w:top="1134" w:right="1134" w:bottom="1134" w:left="1134" w:header="720" w:footer="720" w:gutter="0"/>
          <w:cols w:space="720"/>
          <w:docGrid w:type="lines" w:linePitch="331"/>
        </w:sectPr>
      </w:pPr>
    </w:p>
    <w:p w:rsidR="00B73B9F" w:rsidRDefault="003F2D10" w:rsidP="00563B00">
      <w:pPr>
        <w:pStyle w:val="aa"/>
        <w:numPr>
          <w:ilvl w:val="0"/>
          <w:numId w:val="10"/>
        </w:numPr>
        <w:spacing w:line="500" w:lineRule="exact"/>
        <w:jc w:val="center"/>
        <w:rPr>
          <w:rFonts w:ascii="Times New Roman" w:hAnsi="Times New Roman"/>
          <w:b/>
          <w:bCs/>
          <w:sz w:val="30"/>
          <w:szCs w:val="30"/>
        </w:rPr>
      </w:pPr>
      <w:r>
        <w:rPr>
          <w:rFonts w:ascii="Times New Roman" w:hAnsi="Times New Roman" w:hint="eastAsia"/>
          <w:b/>
          <w:bCs/>
          <w:sz w:val="30"/>
          <w:szCs w:val="30"/>
        </w:rPr>
        <w:lastRenderedPageBreak/>
        <w:t>开标一览表</w:t>
      </w:r>
    </w:p>
    <w:p w:rsidR="00563B00" w:rsidRDefault="00563B00" w:rsidP="00563B00">
      <w:pPr>
        <w:pStyle w:val="aa"/>
        <w:spacing w:line="500" w:lineRule="exact"/>
        <w:ind w:left="720"/>
        <w:rPr>
          <w:rFonts w:ascii="Times New Roman" w:hAnsi="Times New Roman"/>
          <w:b/>
          <w:bCs/>
          <w:sz w:val="30"/>
          <w:szCs w:val="30"/>
        </w:rPr>
      </w:pPr>
    </w:p>
    <w:p w:rsidR="00B73B9F" w:rsidRDefault="003F2D10">
      <w:pPr>
        <w:snapToGrid w:val="0"/>
        <w:spacing w:before="50" w:after="50" w:line="360" w:lineRule="auto"/>
        <w:rPr>
          <w:rFonts w:ascii="宋体" w:hAnsi="宋体"/>
          <w:sz w:val="24"/>
        </w:rPr>
      </w:pPr>
      <w:r>
        <w:rPr>
          <w:rFonts w:ascii="宋体" w:hAnsi="宋体" w:hint="eastAsia"/>
          <w:sz w:val="24"/>
        </w:rPr>
        <w:t>项目名称：</w:t>
      </w:r>
      <w:r w:rsidR="00E350FA">
        <w:rPr>
          <w:rFonts w:ascii="宋体" w:hAnsi="宋体" w:hint="eastAsia"/>
          <w:sz w:val="24"/>
          <w:u w:val="single"/>
        </w:rPr>
        <w:t>巴里坤县城乡规划馆提升改造工程（监理）</w:t>
      </w:r>
      <w:r>
        <w:rPr>
          <w:rFonts w:ascii="宋体" w:hAnsi="宋体" w:hint="eastAsia"/>
          <w:sz w:val="24"/>
          <w:u w:val="single"/>
        </w:rPr>
        <w:t xml:space="preserve">  </w:t>
      </w:r>
      <w:r>
        <w:rPr>
          <w:rFonts w:ascii="宋体" w:hAnsi="宋体" w:hint="eastAsia"/>
          <w:sz w:val="24"/>
        </w:rPr>
        <w:t xml:space="preserve">  </w:t>
      </w:r>
    </w:p>
    <w:p w:rsidR="00B73B9F" w:rsidRDefault="003F2D10">
      <w:pPr>
        <w:snapToGrid w:val="0"/>
        <w:spacing w:before="50" w:after="50" w:line="360" w:lineRule="auto"/>
        <w:rPr>
          <w:rFonts w:ascii="宋体" w:hAnsi="宋体"/>
          <w:sz w:val="24"/>
        </w:rPr>
      </w:pPr>
      <w:r>
        <w:rPr>
          <w:rFonts w:ascii="宋体" w:hAnsi="宋体" w:hint="eastAsia"/>
          <w:sz w:val="24"/>
        </w:rPr>
        <w:t>项目编号：</w:t>
      </w:r>
      <w:r>
        <w:rPr>
          <w:rFonts w:ascii="宋体" w:hAnsi="宋体" w:hint="eastAsia"/>
          <w:sz w:val="24"/>
          <w:u w:val="single"/>
        </w:rPr>
        <w:t xml:space="preserve"> </w:t>
      </w:r>
      <w:proofErr w:type="gramStart"/>
      <w:r w:rsidR="00DB2FF3">
        <w:rPr>
          <w:rFonts w:ascii="宋体" w:hAnsi="宋体" w:hint="eastAsia"/>
          <w:sz w:val="24"/>
          <w:u w:val="single"/>
        </w:rPr>
        <w:t>XJCY(</w:t>
      </w:r>
      <w:proofErr w:type="gramEnd"/>
      <w:r w:rsidR="00DB2FF3">
        <w:rPr>
          <w:rFonts w:ascii="宋体" w:hAnsi="宋体" w:hint="eastAsia"/>
          <w:sz w:val="24"/>
          <w:u w:val="single"/>
        </w:rPr>
        <w:t>HM)-2023059</w:t>
      </w:r>
      <w:r>
        <w:rPr>
          <w:rFonts w:ascii="宋体" w:hAnsi="宋体" w:hint="eastAsia"/>
          <w:sz w:val="24"/>
          <w:u w:val="single"/>
        </w:rPr>
        <w:t xml:space="preserve"> </w:t>
      </w:r>
      <w:r>
        <w:rPr>
          <w:rFonts w:ascii="宋体" w:hAnsi="宋体" w:hint="eastAsia"/>
          <w:sz w:val="24"/>
        </w:rPr>
        <w:t xml:space="preserve">  </w:t>
      </w:r>
    </w:p>
    <w:p w:rsidR="00B73B9F" w:rsidRDefault="003F2D10">
      <w:pPr>
        <w:pStyle w:val="aa"/>
        <w:spacing w:line="360" w:lineRule="auto"/>
        <w:rPr>
          <w:b/>
          <w:sz w:val="32"/>
        </w:rPr>
      </w:pPr>
      <w:r>
        <w:rPr>
          <w:rFonts w:hAnsi="宋体" w:hint="eastAsia"/>
          <w:sz w:val="24"/>
        </w:rPr>
        <w:t>投标人名称：</w:t>
      </w:r>
      <w:r>
        <w:rPr>
          <w:rFonts w:hAnsi="宋体" w:hint="eastAsia"/>
          <w:sz w:val="24"/>
          <w:u w:val="single"/>
        </w:rPr>
        <w:t xml:space="preserve">                     </w:t>
      </w:r>
      <w:r>
        <w:rPr>
          <w:rFonts w:hAnsi="宋体" w:hint="eastAsia"/>
          <w:sz w:val="24"/>
        </w:rPr>
        <w:t xml:space="preserve">   </w:t>
      </w:r>
      <w:r w:rsidR="00563B00">
        <w:rPr>
          <w:rFonts w:hAnsi="宋体" w:hint="eastAsia"/>
          <w:sz w:val="24"/>
        </w:rPr>
        <w:t xml:space="preserve">                         </w:t>
      </w:r>
      <w:r w:rsidR="00563B00" w:rsidRPr="00563B00">
        <w:rPr>
          <w:rFonts w:hAnsi="宋体" w:hint="eastAsia"/>
          <w:sz w:val="24"/>
        </w:rPr>
        <w:t>(单位均为人民币元)</w:t>
      </w:r>
    </w:p>
    <w:tbl>
      <w:tblPr>
        <w:tblW w:w="981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13"/>
      </w:tblGrid>
      <w:tr w:rsidR="00B73B9F" w:rsidRPr="00563B00">
        <w:trPr>
          <w:cantSplit/>
          <w:trHeight w:val="870"/>
        </w:trPr>
        <w:tc>
          <w:tcPr>
            <w:tcW w:w="9813" w:type="dxa"/>
            <w:tcBorders>
              <w:top w:val="single" w:sz="4" w:space="0" w:color="auto"/>
              <w:left w:val="single" w:sz="4" w:space="0" w:color="auto"/>
              <w:bottom w:val="single" w:sz="4" w:space="0" w:color="auto"/>
              <w:right w:val="single" w:sz="4" w:space="0" w:color="auto"/>
            </w:tcBorders>
          </w:tcPr>
          <w:p w:rsidR="00B73B9F" w:rsidRPr="00563B00" w:rsidRDefault="003F2D10">
            <w:pPr>
              <w:rPr>
                <w:rFonts w:ascii="宋体" w:hAnsi="宋体"/>
                <w:sz w:val="24"/>
                <w:szCs w:val="22"/>
                <w:u w:val="single"/>
              </w:rPr>
            </w:pPr>
            <w:r w:rsidRPr="00563B00">
              <w:rPr>
                <w:rFonts w:ascii="宋体" w:hAnsi="宋体" w:hint="eastAsia"/>
                <w:sz w:val="24"/>
                <w:szCs w:val="22"/>
              </w:rPr>
              <w:t>报价：小写</w:t>
            </w:r>
            <w:r w:rsidRPr="00563B00">
              <w:rPr>
                <w:rFonts w:ascii="宋体" w:hAnsi="宋体" w:hint="eastAsia"/>
                <w:sz w:val="24"/>
                <w:szCs w:val="22"/>
                <w:u w:val="single"/>
              </w:rPr>
              <w:t xml:space="preserve">：       </w:t>
            </w:r>
          </w:p>
          <w:p w:rsidR="00B73B9F" w:rsidRPr="00563B00" w:rsidRDefault="003F2D10">
            <w:pPr>
              <w:rPr>
                <w:rFonts w:ascii="宋体" w:hAnsi="宋体"/>
                <w:sz w:val="24"/>
                <w:szCs w:val="22"/>
              </w:rPr>
            </w:pPr>
            <w:r w:rsidRPr="00563B00">
              <w:rPr>
                <w:rFonts w:ascii="宋体" w:hAnsi="宋体" w:hint="eastAsia"/>
                <w:sz w:val="24"/>
                <w:szCs w:val="22"/>
              </w:rPr>
              <w:t xml:space="preserve">     </w:t>
            </w:r>
          </w:p>
          <w:p w:rsidR="00B73B9F" w:rsidRPr="00563B00" w:rsidRDefault="003F2D10" w:rsidP="00563B00">
            <w:pPr>
              <w:ind w:firstLineChars="300" w:firstLine="720"/>
              <w:rPr>
                <w:rFonts w:ascii="宋体" w:hAnsi="宋体"/>
                <w:sz w:val="24"/>
                <w:szCs w:val="22"/>
              </w:rPr>
            </w:pPr>
            <w:r w:rsidRPr="00563B00">
              <w:rPr>
                <w:rFonts w:ascii="宋体" w:hAnsi="宋体" w:hint="eastAsia"/>
                <w:sz w:val="24"/>
                <w:szCs w:val="22"/>
              </w:rPr>
              <w:t>大写</w:t>
            </w:r>
            <w:r w:rsidRPr="00563B00">
              <w:rPr>
                <w:rFonts w:ascii="宋体" w:hAnsi="宋体" w:hint="eastAsia"/>
                <w:sz w:val="24"/>
                <w:szCs w:val="22"/>
                <w:u w:val="single"/>
              </w:rPr>
              <w:t xml:space="preserve">：       </w:t>
            </w:r>
          </w:p>
        </w:tc>
      </w:tr>
      <w:tr w:rsidR="00B73B9F" w:rsidRPr="00563B00">
        <w:trPr>
          <w:cantSplit/>
          <w:trHeight w:val="624"/>
        </w:trPr>
        <w:tc>
          <w:tcPr>
            <w:tcW w:w="9813" w:type="dxa"/>
            <w:tcBorders>
              <w:top w:val="single" w:sz="4" w:space="0" w:color="auto"/>
              <w:left w:val="single" w:sz="4" w:space="0" w:color="auto"/>
              <w:bottom w:val="single" w:sz="4" w:space="0" w:color="auto"/>
              <w:right w:val="single" w:sz="4" w:space="0" w:color="auto"/>
            </w:tcBorders>
          </w:tcPr>
          <w:p w:rsidR="00B73B9F" w:rsidRPr="00563B00" w:rsidRDefault="003F2D10">
            <w:pPr>
              <w:rPr>
                <w:rFonts w:ascii="宋体" w:hAnsi="宋体"/>
                <w:sz w:val="24"/>
                <w:szCs w:val="22"/>
              </w:rPr>
            </w:pPr>
            <w:r w:rsidRPr="00563B00">
              <w:rPr>
                <w:rFonts w:ascii="宋体" w:hAnsi="宋体" w:hint="eastAsia"/>
                <w:sz w:val="24"/>
                <w:szCs w:val="22"/>
              </w:rPr>
              <w:t>服务期：</w:t>
            </w:r>
          </w:p>
        </w:tc>
      </w:tr>
      <w:tr w:rsidR="00B73B9F" w:rsidRPr="00563B00">
        <w:trPr>
          <w:cantSplit/>
          <w:trHeight w:val="624"/>
        </w:trPr>
        <w:tc>
          <w:tcPr>
            <w:tcW w:w="9813" w:type="dxa"/>
            <w:tcBorders>
              <w:top w:val="single" w:sz="4" w:space="0" w:color="auto"/>
              <w:left w:val="single" w:sz="4" w:space="0" w:color="auto"/>
              <w:bottom w:val="single" w:sz="4" w:space="0" w:color="auto"/>
              <w:right w:val="single" w:sz="4" w:space="0" w:color="auto"/>
            </w:tcBorders>
          </w:tcPr>
          <w:p w:rsidR="00B73B9F" w:rsidRPr="00563B00" w:rsidRDefault="003F2D10">
            <w:pPr>
              <w:rPr>
                <w:rFonts w:ascii="宋体" w:hAnsi="宋体"/>
                <w:sz w:val="24"/>
                <w:szCs w:val="22"/>
              </w:rPr>
            </w:pPr>
            <w:r w:rsidRPr="00563B00">
              <w:rPr>
                <w:rFonts w:ascii="宋体" w:hAnsi="宋体" w:hint="eastAsia"/>
                <w:sz w:val="24"/>
                <w:szCs w:val="22"/>
              </w:rPr>
              <w:t>备注：此报价包含本项所涉及的全部内容</w:t>
            </w:r>
            <w:r w:rsidRPr="00563B00">
              <w:rPr>
                <w:rFonts w:ascii="宋体" w:hAnsi="宋体"/>
                <w:sz w:val="24"/>
                <w:szCs w:val="22"/>
              </w:rPr>
              <w:t xml:space="preserve"> </w:t>
            </w:r>
          </w:p>
        </w:tc>
      </w:tr>
    </w:tbl>
    <w:p w:rsidR="00B73B9F" w:rsidRPr="00563B00" w:rsidRDefault="003F2D10">
      <w:pPr>
        <w:snapToGrid w:val="0"/>
        <w:spacing w:before="50" w:after="50" w:line="360" w:lineRule="auto"/>
        <w:ind w:firstLineChars="200" w:firstLine="480"/>
        <w:jc w:val="left"/>
        <w:rPr>
          <w:rFonts w:asciiTheme="minorEastAsia" w:eastAsiaTheme="minorEastAsia" w:hAnsiTheme="minorEastAsia" w:cs="仿宋_GB2312"/>
          <w:kern w:val="0"/>
          <w:sz w:val="24"/>
          <w:lang w:val="zh-CN"/>
        </w:rPr>
      </w:pPr>
      <w:r w:rsidRPr="00563B00">
        <w:rPr>
          <w:rFonts w:asciiTheme="minorEastAsia" w:eastAsiaTheme="minorEastAsia" w:hAnsiTheme="minorEastAsia" w:cs="仿宋_GB2312" w:hint="eastAsia"/>
          <w:kern w:val="0"/>
          <w:sz w:val="24"/>
          <w:lang w:val="zh-CN"/>
        </w:rPr>
        <w:t xml:space="preserve">注： </w:t>
      </w:r>
    </w:p>
    <w:p w:rsidR="00B73B9F" w:rsidRPr="00563B00" w:rsidRDefault="003F2D10">
      <w:pPr>
        <w:snapToGrid w:val="0"/>
        <w:spacing w:before="50" w:after="50" w:line="360" w:lineRule="auto"/>
        <w:ind w:firstLineChars="200" w:firstLine="480"/>
        <w:jc w:val="left"/>
        <w:rPr>
          <w:rFonts w:asciiTheme="minorEastAsia" w:eastAsiaTheme="minorEastAsia" w:hAnsiTheme="minorEastAsia" w:cs="仿宋_GB2312"/>
          <w:kern w:val="0"/>
          <w:sz w:val="24"/>
          <w:lang w:val="zh-CN"/>
        </w:rPr>
      </w:pPr>
      <w:r w:rsidRPr="00563B00">
        <w:rPr>
          <w:rFonts w:asciiTheme="minorEastAsia" w:eastAsiaTheme="minorEastAsia" w:hAnsiTheme="minorEastAsia" w:cs="仿宋_GB2312" w:hint="eastAsia"/>
          <w:kern w:val="0"/>
          <w:sz w:val="24"/>
          <w:lang w:val="zh-CN"/>
        </w:rPr>
        <w:t>1、 投标人需按本表格式填写，不得自行更改，也不得留空, 如有多分标，按分</w:t>
      </w:r>
      <w:proofErr w:type="gramStart"/>
      <w:r w:rsidRPr="00563B00">
        <w:rPr>
          <w:rFonts w:asciiTheme="minorEastAsia" w:eastAsiaTheme="minorEastAsia" w:hAnsiTheme="minorEastAsia" w:cs="仿宋_GB2312" w:hint="eastAsia"/>
          <w:kern w:val="0"/>
          <w:sz w:val="24"/>
          <w:lang w:val="zh-CN"/>
        </w:rPr>
        <w:t>标分别</w:t>
      </w:r>
      <w:proofErr w:type="gramEnd"/>
      <w:r w:rsidRPr="00563B00">
        <w:rPr>
          <w:rFonts w:asciiTheme="minorEastAsia" w:eastAsiaTheme="minorEastAsia" w:hAnsiTheme="minorEastAsia" w:cs="仿宋_GB2312" w:hint="eastAsia"/>
          <w:kern w:val="0"/>
          <w:sz w:val="24"/>
          <w:lang w:val="zh-CN"/>
        </w:rPr>
        <w:t>提供开标一览表，必须加盖投标人有效电子公章</w:t>
      </w:r>
      <w:r w:rsidRPr="00563B00">
        <w:rPr>
          <w:rFonts w:asciiTheme="minorEastAsia" w:eastAsiaTheme="minorEastAsia" w:hAnsiTheme="minorEastAsia" w:cs="仿宋_GB2312" w:hint="eastAsia"/>
          <w:b/>
          <w:kern w:val="0"/>
          <w:sz w:val="24"/>
          <w:lang w:val="zh-CN"/>
        </w:rPr>
        <w:t>。</w:t>
      </w:r>
    </w:p>
    <w:p w:rsidR="00B73B9F" w:rsidRPr="00563B00" w:rsidRDefault="00B73B9F">
      <w:pPr>
        <w:snapToGrid w:val="0"/>
        <w:spacing w:line="360" w:lineRule="auto"/>
        <w:ind w:firstLineChars="2100" w:firstLine="5040"/>
        <w:rPr>
          <w:rFonts w:asciiTheme="minorEastAsia" w:eastAsiaTheme="minorEastAsia" w:hAnsiTheme="minorEastAsia" w:cs="仿宋_GB2312"/>
          <w:kern w:val="0"/>
          <w:sz w:val="24"/>
          <w:lang w:val="zh-CN"/>
        </w:rPr>
      </w:pPr>
    </w:p>
    <w:p w:rsidR="00B73B9F" w:rsidRPr="00563B00" w:rsidRDefault="003F2D10">
      <w:pPr>
        <w:snapToGrid w:val="0"/>
        <w:spacing w:line="360" w:lineRule="auto"/>
        <w:ind w:firstLineChars="2100" w:firstLine="5040"/>
        <w:rPr>
          <w:rFonts w:asciiTheme="minorEastAsia" w:eastAsiaTheme="minorEastAsia" w:hAnsiTheme="minorEastAsia" w:cs="仿宋_GB2312"/>
          <w:kern w:val="0"/>
          <w:sz w:val="24"/>
        </w:rPr>
      </w:pPr>
      <w:r w:rsidRPr="00563B00">
        <w:rPr>
          <w:rFonts w:asciiTheme="minorEastAsia" w:eastAsiaTheme="minorEastAsia" w:hAnsiTheme="minorEastAsia" w:cs="仿宋_GB2312" w:hint="eastAsia"/>
          <w:kern w:val="0"/>
          <w:sz w:val="24"/>
          <w:lang w:val="zh-CN"/>
        </w:rPr>
        <w:t>投标人名称(电子签章)：</w:t>
      </w:r>
    </w:p>
    <w:p w:rsidR="00B73B9F" w:rsidRPr="00563B00" w:rsidRDefault="003F2D10">
      <w:pPr>
        <w:snapToGrid w:val="0"/>
        <w:spacing w:line="360" w:lineRule="auto"/>
        <w:ind w:firstLineChars="2150" w:firstLine="5160"/>
        <w:rPr>
          <w:rFonts w:asciiTheme="minorEastAsia" w:eastAsiaTheme="minorEastAsia" w:hAnsiTheme="minorEastAsia" w:cs="仿宋_GB2312"/>
          <w:kern w:val="0"/>
          <w:sz w:val="24"/>
          <w:lang w:val="zh-CN"/>
        </w:rPr>
      </w:pPr>
      <w:r w:rsidRPr="00563B00">
        <w:rPr>
          <w:rFonts w:asciiTheme="minorEastAsia" w:eastAsiaTheme="minorEastAsia" w:hAnsiTheme="minorEastAsia" w:cs="仿宋_GB2312" w:hint="eastAsia"/>
          <w:kern w:val="0"/>
          <w:sz w:val="24"/>
          <w:lang w:val="zh-CN"/>
        </w:rPr>
        <w:t>日期</w:t>
      </w:r>
      <w:r w:rsidRPr="00563B00">
        <w:rPr>
          <w:rFonts w:asciiTheme="minorEastAsia" w:eastAsiaTheme="minorEastAsia" w:hAnsiTheme="minorEastAsia" w:cs="仿宋_GB2312" w:hint="eastAsia"/>
          <w:kern w:val="0"/>
          <w:sz w:val="24"/>
        </w:rPr>
        <w:t xml:space="preserve">：  年  </w:t>
      </w:r>
      <w:r w:rsidRPr="00563B00">
        <w:rPr>
          <w:rFonts w:asciiTheme="minorEastAsia" w:eastAsiaTheme="minorEastAsia" w:hAnsiTheme="minorEastAsia" w:cs="仿宋_GB2312" w:hint="eastAsia"/>
          <w:kern w:val="0"/>
          <w:sz w:val="24"/>
          <w:lang w:val="zh-CN"/>
        </w:rPr>
        <w:t>月</w:t>
      </w:r>
      <w:r w:rsidRPr="00563B00">
        <w:rPr>
          <w:rFonts w:asciiTheme="minorEastAsia" w:eastAsiaTheme="minorEastAsia" w:hAnsiTheme="minorEastAsia" w:cs="仿宋_GB2312" w:hint="eastAsia"/>
          <w:kern w:val="0"/>
          <w:sz w:val="24"/>
        </w:rPr>
        <w:t xml:space="preserve">   </w:t>
      </w:r>
      <w:r w:rsidRPr="00563B00">
        <w:rPr>
          <w:rFonts w:asciiTheme="minorEastAsia" w:eastAsiaTheme="minorEastAsia" w:hAnsiTheme="minorEastAsia" w:cs="仿宋_GB2312" w:hint="eastAsia"/>
          <w:kern w:val="0"/>
          <w:sz w:val="24"/>
          <w:lang w:val="zh-CN"/>
        </w:rPr>
        <w:t>日</w:t>
      </w:r>
    </w:p>
    <w:p w:rsidR="00B73B9F" w:rsidRDefault="003F2D10">
      <w:pPr>
        <w:widowControl/>
        <w:jc w:val="left"/>
        <w:rPr>
          <w:rFonts w:ascii="宋体" w:hAnsi="宋体"/>
          <w:color w:val="000000"/>
          <w:sz w:val="30"/>
          <w:szCs w:val="20"/>
        </w:rPr>
      </w:pPr>
      <w:r>
        <w:rPr>
          <w:rFonts w:ascii="宋体" w:hAnsi="宋体"/>
          <w:color w:val="000000"/>
          <w:sz w:val="30"/>
          <w:szCs w:val="20"/>
        </w:rPr>
        <w:br w:type="page"/>
      </w:r>
    </w:p>
    <w:p w:rsidR="00B73B9F" w:rsidRPr="00563B00" w:rsidRDefault="000D5010" w:rsidP="002B6DA8">
      <w:pPr>
        <w:pStyle w:val="aa"/>
        <w:spacing w:line="720" w:lineRule="auto"/>
        <w:jc w:val="center"/>
        <w:outlineLvl w:val="1"/>
        <w:rPr>
          <w:rFonts w:hAnsi="宋体"/>
          <w:b/>
          <w:bCs/>
          <w:color w:val="000000"/>
          <w:sz w:val="28"/>
          <w:szCs w:val="28"/>
        </w:rPr>
      </w:pPr>
      <w:r>
        <w:rPr>
          <w:rFonts w:hAnsi="宋体" w:hint="eastAsia"/>
          <w:color w:val="000000"/>
          <w:sz w:val="30"/>
        </w:rPr>
        <w:lastRenderedPageBreak/>
        <w:t xml:space="preserve">  </w:t>
      </w:r>
      <w:r w:rsidRPr="00563B00">
        <w:rPr>
          <w:rFonts w:hAnsi="宋体" w:hint="eastAsia"/>
          <w:b/>
          <w:bCs/>
          <w:color w:val="000000"/>
          <w:sz w:val="28"/>
          <w:szCs w:val="28"/>
        </w:rPr>
        <w:t xml:space="preserve">     </w:t>
      </w:r>
      <w:bookmarkStart w:id="248" w:name="_Toc19686840"/>
      <w:bookmarkStart w:id="249" w:name="_Toc150875235"/>
      <w:r w:rsidR="003F2D10" w:rsidRPr="002B6DA8">
        <w:rPr>
          <w:rFonts w:ascii="Times New Roman" w:hAnsi="Times New Roman" w:hint="eastAsia"/>
          <w:b/>
          <w:sz w:val="30"/>
          <w:szCs w:val="30"/>
        </w:rPr>
        <w:t>第六节</w:t>
      </w:r>
      <w:r w:rsidR="003F2D10" w:rsidRPr="002B6DA8">
        <w:rPr>
          <w:rFonts w:ascii="Times New Roman" w:hAnsi="Times New Roman" w:hint="eastAsia"/>
          <w:b/>
          <w:sz w:val="30"/>
          <w:szCs w:val="30"/>
        </w:rPr>
        <w:t xml:space="preserve"> </w:t>
      </w:r>
      <w:r w:rsidR="003F2D10" w:rsidRPr="002B6DA8">
        <w:rPr>
          <w:rFonts w:ascii="Times New Roman" w:hAnsi="Times New Roman" w:hint="eastAsia"/>
          <w:b/>
          <w:sz w:val="30"/>
          <w:szCs w:val="30"/>
        </w:rPr>
        <w:t>其他文书、文件格式</w:t>
      </w:r>
      <w:bookmarkEnd w:id="248"/>
      <w:bookmarkEnd w:id="249"/>
    </w:p>
    <w:p w:rsidR="00B73B9F" w:rsidRPr="00563B00" w:rsidRDefault="003F2D10" w:rsidP="00563B00">
      <w:pPr>
        <w:jc w:val="center"/>
        <w:rPr>
          <w:rFonts w:ascii="宋体" w:hAnsi="宋体" w:cs="宋体"/>
          <w:b/>
          <w:bCs/>
          <w:sz w:val="32"/>
          <w:szCs w:val="32"/>
          <w:lang w:val="en"/>
        </w:rPr>
      </w:pPr>
      <w:r>
        <w:rPr>
          <w:rFonts w:ascii="宋体" w:hAnsi="宋体" w:cs="宋体" w:hint="eastAsia"/>
          <w:b/>
          <w:bCs/>
          <w:sz w:val="32"/>
          <w:szCs w:val="32"/>
          <w:lang w:val="en"/>
        </w:rPr>
        <w:t>知识产权合</w:t>
      </w:r>
      <w:proofErr w:type="gramStart"/>
      <w:r>
        <w:rPr>
          <w:rFonts w:ascii="宋体" w:hAnsi="宋体" w:cs="宋体" w:hint="eastAsia"/>
          <w:b/>
          <w:bCs/>
          <w:sz w:val="32"/>
          <w:szCs w:val="32"/>
          <w:lang w:val="en"/>
        </w:rPr>
        <w:t>规</w:t>
      </w:r>
      <w:proofErr w:type="gramEnd"/>
      <w:r>
        <w:rPr>
          <w:rFonts w:ascii="宋体" w:hAnsi="宋体" w:cs="宋体" w:hint="eastAsia"/>
          <w:b/>
          <w:bCs/>
          <w:sz w:val="32"/>
          <w:szCs w:val="32"/>
          <w:lang w:val="en"/>
        </w:rPr>
        <w:t>性声明</w:t>
      </w:r>
    </w:p>
    <w:p w:rsidR="00B73B9F" w:rsidRPr="00563B00" w:rsidRDefault="003F2D10">
      <w:pPr>
        <w:spacing w:line="360" w:lineRule="auto"/>
        <w:rPr>
          <w:rFonts w:asciiTheme="minorEastAsia" w:eastAsiaTheme="minorEastAsia" w:hAnsiTheme="minorEastAsia" w:cs="仿宋_GB2312"/>
          <w:sz w:val="24"/>
          <w:szCs w:val="21"/>
          <w:lang w:val="en"/>
        </w:rPr>
      </w:pPr>
      <w:r>
        <w:rPr>
          <w:rFonts w:ascii="仿宋_GB2312" w:eastAsia="仿宋_GB2312" w:hAnsi="仿宋_GB2312" w:cs="仿宋_GB2312" w:hint="eastAsia"/>
          <w:sz w:val="30"/>
          <w:szCs w:val="30"/>
        </w:rPr>
        <w:t xml:space="preserve">  </w:t>
      </w:r>
      <w:r w:rsidRPr="00563B00">
        <w:rPr>
          <w:rFonts w:asciiTheme="minorEastAsia" w:eastAsiaTheme="minorEastAsia" w:hAnsiTheme="minorEastAsia" w:cs="仿宋_GB2312" w:hint="eastAsia"/>
          <w:sz w:val="30"/>
          <w:szCs w:val="30"/>
        </w:rPr>
        <w:t xml:space="preserve"> </w:t>
      </w:r>
      <w:r w:rsidRPr="00563B00">
        <w:rPr>
          <w:rFonts w:asciiTheme="minorEastAsia" w:eastAsiaTheme="minorEastAsia" w:hAnsiTheme="minorEastAsia" w:cs="仿宋_GB2312" w:hint="eastAsia"/>
          <w:sz w:val="24"/>
          <w:szCs w:val="21"/>
        </w:rPr>
        <w:t xml:space="preserve"> 本</w:t>
      </w:r>
      <w:r w:rsidRPr="00563B00">
        <w:rPr>
          <w:rFonts w:asciiTheme="minorEastAsia" w:eastAsiaTheme="minorEastAsia" w:hAnsiTheme="minorEastAsia" w:cs="仿宋_GB2312" w:hint="eastAsia"/>
          <w:sz w:val="24"/>
          <w:szCs w:val="21"/>
          <w:lang w:val="en"/>
        </w:rPr>
        <w:t>企业（单位）自愿参与政府投资政府采购的</w:t>
      </w:r>
      <w:r w:rsidR="00E350FA" w:rsidRPr="00563B00">
        <w:rPr>
          <w:rFonts w:asciiTheme="minorEastAsia" w:eastAsiaTheme="minorEastAsia" w:hAnsiTheme="minorEastAsia" w:cs="仿宋_GB2312" w:hint="eastAsia"/>
          <w:sz w:val="24"/>
          <w:szCs w:val="21"/>
          <w:u w:val="single"/>
          <w:lang w:val="en"/>
        </w:rPr>
        <w:t>巴里坤县城乡规划馆提升改造工程（监理）</w:t>
      </w:r>
      <w:r w:rsidRPr="00563B00">
        <w:rPr>
          <w:rFonts w:asciiTheme="minorEastAsia" w:eastAsiaTheme="minorEastAsia" w:hAnsiTheme="minorEastAsia" w:cs="仿宋_GB2312" w:hint="eastAsia"/>
          <w:sz w:val="24"/>
          <w:szCs w:val="21"/>
          <w:lang w:val="en"/>
        </w:rPr>
        <w:t>项目，</w:t>
      </w:r>
      <w:r w:rsidRPr="00563B00">
        <w:rPr>
          <w:rFonts w:asciiTheme="minorEastAsia" w:eastAsiaTheme="minorEastAsia" w:hAnsiTheme="minorEastAsia" w:cs="仿宋_GB2312" w:hint="eastAsia"/>
          <w:b/>
          <w:bCs/>
          <w:sz w:val="24"/>
          <w:szCs w:val="21"/>
          <w:lang w:val="en"/>
        </w:rPr>
        <w:t>在此郑重承诺：</w:t>
      </w:r>
      <w:r w:rsidRPr="00563B00">
        <w:rPr>
          <w:rFonts w:asciiTheme="minorEastAsia" w:eastAsiaTheme="minorEastAsia" w:hAnsiTheme="minorEastAsia" w:cs="仿宋_GB2312" w:hint="eastAsia"/>
          <w:sz w:val="24"/>
          <w:szCs w:val="21"/>
          <w:lang w:val="en"/>
        </w:rPr>
        <w:t>遵守中国知识产权法律、法规、规章、规范性文件及在中国适用的与知识产权有关的国际公约，所参与项目的知识产权明晰无争议，归属或技术来源正当合法。近三年在知识产权领域不存在违反法律、法规、规章及其他规范性文件的失信行为。所参与的项目不对其他单位及个人的知识产权构成侵权。如经核查确有违反上述承诺应遵守的行为，本企业（单位）将承担由此产生的全部责任。</w:t>
      </w:r>
    </w:p>
    <w:p w:rsidR="00B73B9F" w:rsidRPr="00563B00" w:rsidRDefault="003F2D10">
      <w:pPr>
        <w:snapToGrid w:val="0"/>
        <w:spacing w:line="360" w:lineRule="auto"/>
        <w:ind w:leftChars="1736" w:left="5137" w:hangingChars="825" w:hanging="1491"/>
        <w:rPr>
          <w:rFonts w:asciiTheme="minorEastAsia" w:eastAsiaTheme="minorEastAsia" w:hAnsiTheme="minorEastAsia"/>
          <w:b/>
          <w:sz w:val="18"/>
          <w:szCs w:val="18"/>
        </w:rPr>
      </w:pPr>
      <w:r w:rsidRPr="00563B00">
        <w:rPr>
          <w:rFonts w:asciiTheme="minorEastAsia" w:eastAsiaTheme="minorEastAsia" w:hAnsiTheme="minorEastAsia"/>
          <w:b/>
          <w:sz w:val="18"/>
          <w:szCs w:val="18"/>
        </w:rPr>
        <w:t xml:space="preserve">           </w:t>
      </w:r>
    </w:p>
    <w:p w:rsidR="00B73B9F" w:rsidRPr="00563B00" w:rsidRDefault="00B73B9F">
      <w:pPr>
        <w:snapToGrid w:val="0"/>
        <w:spacing w:line="360" w:lineRule="auto"/>
        <w:ind w:leftChars="1736" w:left="5137" w:hangingChars="825" w:hanging="1491"/>
        <w:rPr>
          <w:rFonts w:asciiTheme="minorEastAsia" w:eastAsiaTheme="minorEastAsia" w:hAnsiTheme="minorEastAsia"/>
          <w:b/>
          <w:sz w:val="18"/>
          <w:szCs w:val="18"/>
        </w:rPr>
      </w:pPr>
    </w:p>
    <w:p w:rsidR="00B73B9F" w:rsidRPr="00563B00" w:rsidRDefault="00B73B9F">
      <w:pPr>
        <w:snapToGrid w:val="0"/>
        <w:spacing w:line="360" w:lineRule="auto"/>
        <w:ind w:leftChars="1736" w:left="5137" w:hangingChars="825" w:hanging="1491"/>
        <w:rPr>
          <w:rFonts w:asciiTheme="minorEastAsia" w:eastAsiaTheme="minorEastAsia" w:hAnsiTheme="minorEastAsia"/>
          <w:b/>
          <w:sz w:val="18"/>
          <w:szCs w:val="18"/>
        </w:rPr>
      </w:pPr>
    </w:p>
    <w:p w:rsidR="00B73B9F" w:rsidRPr="00563B00" w:rsidRDefault="00B73B9F">
      <w:pPr>
        <w:snapToGrid w:val="0"/>
        <w:spacing w:line="360" w:lineRule="auto"/>
        <w:ind w:leftChars="1736" w:left="5137" w:hangingChars="825" w:hanging="1491"/>
        <w:rPr>
          <w:rFonts w:asciiTheme="minorEastAsia" w:eastAsiaTheme="minorEastAsia" w:hAnsiTheme="minorEastAsia"/>
          <w:b/>
          <w:sz w:val="18"/>
          <w:szCs w:val="18"/>
        </w:rPr>
      </w:pPr>
    </w:p>
    <w:p w:rsidR="00B73B9F" w:rsidRPr="00563B00" w:rsidRDefault="003F2D10">
      <w:pPr>
        <w:snapToGrid w:val="0"/>
        <w:spacing w:line="360" w:lineRule="auto"/>
        <w:ind w:leftChars="1736" w:left="5137" w:hangingChars="825" w:hanging="1491"/>
        <w:rPr>
          <w:rFonts w:asciiTheme="minorEastAsia" w:eastAsiaTheme="minorEastAsia" w:hAnsiTheme="minorEastAsia" w:cs="仿宋_GB2312"/>
          <w:kern w:val="0"/>
          <w:sz w:val="24"/>
        </w:rPr>
      </w:pPr>
      <w:r w:rsidRPr="00563B00">
        <w:rPr>
          <w:rFonts w:asciiTheme="minorEastAsia" w:eastAsiaTheme="minorEastAsia" w:hAnsiTheme="minorEastAsia"/>
          <w:b/>
          <w:sz w:val="18"/>
          <w:szCs w:val="18"/>
        </w:rPr>
        <w:t xml:space="preserve">      </w:t>
      </w:r>
      <w:r w:rsidRPr="00563B00">
        <w:rPr>
          <w:rFonts w:asciiTheme="minorEastAsia" w:eastAsiaTheme="minorEastAsia" w:hAnsiTheme="minorEastAsia" w:cs="仿宋_GB2312" w:hint="eastAsia"/>
          <w:kern w:val="0"/>
          <w:sz w:val="24"/>
          <w:lang w:val="zh-CN"/>
        </w:rPr>
        <w:t>投标人名称(电子签章)：</w:t>
      </w:r>
    </w:p>
    <w:p w:rsidR="00B73B9F" w:rsidRPr="00563B00" w:rsidRDefault="003F2D10" w:rsidP="00563B00">
      <w:pPr>
        <w:snapToGrid w:val="0"/>
        <w:spacing w:line="360" w:lineRule="auto"/>
        <w:ind w:firstLineChars="1750" w:firstLine="4200"/>
        <w:rPr>
          <w:rFonts w:asciiTheme="minorEastAsia" w:eastAsiaTheme="minorEastAsia" w:hAnsiTheme="minorEastAsia" w:cs="仿宋_GB2312"/>
          <w:kern w:val="0"/>
          <w:sz w:val="24"/>
          <w:lang w:val="zh-CN"/>
        </w:rPr>
        <w:sectPr w:rsidR="00B73B9F" w:rsidRPr="00563B00">
          <w:pgSz w:w="11906" w:h="16838"/>
          <w:pgMar w:top="1134" w:right="1134" w:bottom="1134" w:left="1134" w:header="720" w:footer="720" w:gutter="0"/>
          <w:cols w:space="720"/>
          <w:docGrid w:type="lines" w:linePitch="331"/>
        </w:sectPr>
      </w:pPr>
      <w:r w:rsidRPr="00563B00">
        <w:rPr>
          <w:rFonts w:asciiTheme="minorEastAsia" w:eastAsiaTheme="minorEastAsia" w:hAnsiTheme="minorEastAsia" w:cs="仿宋_GB2312" w:hint="eastAsia"/>
          <w:kern w:val="0"/>
          <w:sz w:val="24"/>
          <w:lang w:val="zh-CN"/>
        </w:rPr>
        <w:t>日期</w:t>
      </w:r>
      <w:r w:rsidRPr="00563B00">
        <w:rPr>
          <w:rFonts w:asciiTheme="minorEastAsia" w:eastAsiaTheme="minorEastAsia" w:hAnsiTheme="minorEastAsia" w:cs="仿宋_GB2312" w:hint="eastAsia"/>
          <w:kern w:val="0"/>
          <w:sz w:val="24"/>
        </w:rPr>
        <w:t xml:space="preserve">：  年  </w:t>
      </w:r>
      <w:r w:rsidRPr="00563B00">
        <w:rPr>
          <w:rFonts w:asciiTheme="minorEastAsia" w:eastAsiaTheme="minorEastAsia" w:hAnsiTheme="minorEastAsia" w:cs="仿宋_GB2312" w:hint="eastAsia"/>
          <w:kern w:val="0"/>
          <w:sz w:val="24"/>
          <w:lang w:val="zh-CN"/>
        </w:rPr>
        <w:t>月</w:t>
      </w:r>
      <w:r w:rsidRPr="00563B00">
        <w:rPr>
          <w:rFonts w:asciiTheme="minorEastAsia" w:eastAsiaTheme="minorEastAsia" w:hAnsiTheme="minorEastAsia" w:cs="仿宋_GB2312" w:hint="eastAsia"/>
          <w:kern w:val="0"/>
          <w:sz w:val="24"/>
        </w:rPr>
        <w:t xml:space="preserve">   </w:t>
      </w:r>
      <w:r w:rsidRPr="00563B00">
        <w:rPr>
          <w:rFonts w:asciiTheme="minorEastAsia" w:eastAsiaTheme="minorEastAsia" w:hAnsiTheme="minorEastAsia" w:cs="仿宋_GB2312" w:hint="eastAsia"/>
          <w:kern w:val="0"/>
          <w:sz w:val="24"/>
          <w:lang w:val="zh-CN"/>
        </w:rPr>
        <w:t>日</w:t>
      </w:r>
    </w:p>
    <w:p w:rsidR="00B73B9F" w:rsidRDefault="00B73B9F">
      <w:pPr>
        <w:snapToGrid w:val="0"/>
        <w:spacing w:before="50" w:afterLines="50" w:after="165" w:line="360" w:lineRule="auto"/>
        <w:jc w:val="left"/>
        <w:rPr>
          <w:sz w:val="20"/>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Default="00B73B9F">
      <w:pPr>
        <w:pStyle w:val="aa"/>
        <w:tabs>
          <w:tab w:val="left" w:pos="2472"/>
        </w:tabs>
        <w:spacing w:line="460" w:lineRule="exact"/>
        <w:jc w:val="center"/>
        <w:rPr>
          <w:rFonts w:ascii="Times New Roman" w:hAnsi="Times New Roman"/>
          <w:b/>
          <w:sz w:val="36"/>
        </w:rPr>
      </w:pPr>
    </w:p>
    <w:p w:rsidR="00B73B9F" w:rsidRPr="008A6B67" w:rsidRDefault="003F2D10" w:rsidP="008A6B67">
      <w:pPr>
        <w:pStyle w:val="aa"/>
        <w:spacing w:line="720" w:lineRule="auto"/>
        <w:jc w:val="center"/>
        <w:outlineLvl w:val="1"/>
        <w:rPr>
          <w:rFonts w:ascii="Times New Roman" w:hAnsi="Times New Roman"/>
          <w:b/>
          <w:sz w:val="36"/>
          <w:szCs w:val="36"/>
        </w:rPr>
      </w:pPr>
      <w:bookmarkStart w:id="250" w:name="_Toc150875236"/>
      <w:r w:rsidRPr="008A6B67">
        <w:rPr>
          <w:rFonts w:ascii="Times New Roman" w:hAnsi="Times New Roman" w:hint="eastAsia"/>
          <w:b/>
          <w:sz w:val="36"/>
          <w:szCs w:val="36"/>
        </w:rPr>
        <w:t>第七章</w:t>
      </w:r>
      <w:r w:rsidRPr="008A6B67">
        <w:rPr>
          <w:rFonts w:ascii="Times New Roman" w:hAnsi="Times New Roman"/>
          <w:b/>
          <w:sz w:val="36"/>
          <w:szCs w:val="36"/>
        </w:rPr>
        <w:t xml:space="preserve"> </w:t>
      </w:r>
      <w:r w:rsidRPr="008A6B67">
        <w:rPr>
          <w:rFonts w:ascii="Times New Roman" w:hAnsi="Times New Roman" w:hint="eastAsia"/>
          <w:b/>
          <w:sz w:val="36"/>
          <w:szCs w:val="36"/>
        </w:rPr>
        <w:t>质疑、投诉证明材料格式</w:t>
      </w:r>
      <w:bookmarkEnd w:id="250"/>
    </w:p>
    <w:p w:rsidR="00B73B9F" w:rsidRDefault="00B73B9F">
      <w:pPr>
        <w:widowControl/>
        <w:spacing w:line="360" w:lineRule="auto"/>
        <w:jc w:val="left"/>
        <w:rPr>
          <w:sz w:val="20"/>
        </w:rPr>
        <w:sectPr w:rsidR="00B73B9F">
          <w:pgSz w:w="11906" w:h="16838"/>
          <w:pgMar w:top="1134" w:right="1134" w:bottom="1134" w:left="1134" w:header="720" w:footer="720" w:gutter="0"/>
          <w:cols w:space="720"/>
          <w:docGrid w:type="lines" w:linePitch="331"/>
        </w:sectPr>
      </w:pPr>
    </w:p>
    <w:p w:rsidR="00B73B9F" w:rsidRDefault="00B73B9F">
      <w:pPr>
        <w:widowControl/>
        <w:shd w:val="clear" w:color="auto" w:fill="FFFFFF"/>
        <w:spacing w:line="260" w:lineRule="exact"/>
        <w:jc w:val="left"/>
        <w:rPr>
          <w:rFonts w:ascii="宋体" w:hAnsi="宋体"/>
          <w:b/>
          <w:bCs/>
          <w:color w:val="000000"/>
          <w:sz w:val="28"/>
          <w:szCs w:val="28"/>
        </w:rPr>
      </w:pPr>
    </w:p>
    <w:p w:rsidR="00B73B9F" w:rsidRPr="002B6DA8" w:rsidRDefault="003F2D10" w:rsidP="002B6DA8">
      <w:pPr>
        <w:pStyle w:val="aa"/>
        <w:spacing w:line="720" w:lineRule="auto"/>
        <w:jc w:val="center"/>
        <w:outlineLvl w:val="1"/>
        <w:rPr>
          <w:rFonts w:ascii="Times New Roman" w:hAnsi="Times New Roman"/>
          <w:b/>
          <w:sz w:val="30"/>
          <w:szCs w:val="30"/>
        </w:rPr>
      </w:pPr>
      <w:bookmarkStart w:id="251" w:name="_Toc109838333"/>
      <w:bookmarkStart w:id="252" w:name="_Toc150875237"/>
      <w:r w:rsidRPr="002B6DA8">
        <w:rPr>
          <w:rFonts w:ascii="Times New Roman" w:hAnsi="Times New Roman" w:hint="eastAsia"/>
          <w:b/>
          <w:sz w:val="30"/>
          <w:szCs w:val="30"/>
        </w:rPr>
        <w:t>第一节</w:t>
      </w:r>
      <w:r w:rsidRPr="002B6DA8">
        <w:rPr>
          <w:rFonts w:ascii="Times New Roman" w:hAnsi="Times New Roman" w:hint="eastAsia"/>
          <w:b/>
          <w:sz w:val="30"/>
          <w:szCs w:val="30"/>
        </w:rPr>
        <w:t xml:space="preserve"> </w:t>
      </w:r>
      <w:r w:rsidRPr="002B6DA8">
        <w:rPr>
          <w:rFonts w:ascii="Times New Roman" w:hAnsi="Times New Roman" w:hint="eastAsia"/>
          <w:b/>
          <w:sz w:val="30"/>
          <w:szCs w:val="30"/>
        </w:rPr>
        <w:t>质疑函（格式）</w:t>
      </w:r>
      <w:bookmarkEnd w:id="251"/>
      <w:bookmarkEnd w:id="252"/>
    </w:p>
    <w:p w:rsidR="00B73B9F" w:rsidRPr="008D65F6" w:rsidRDefault="003F2D10">
      <w:pPr>
        <w:jc w:val="center"/>
        <w:rPr>
          <w:rFonts w:asciiTheme="minorEastAsia" w:eastAsiaTheme="minorEastAsia" w:hAnsiTheme="minorEastAsia" w:cs="仿宋"/>
          <w:b/>
          <w:bCs/>
          <w:sz w:val="24"/>
        </w:rPr>
      </w:pPr>
      <w:r w:rsidRPr="008D65F6">
        <w:rPr>
          <w:rFonts w:asciiTheme="minorEastAsia" w:eastAsiaTheme="minorEastAsia" w:hAnsiTheme="minorEastAsia" w:cs="仿宋" w:hint="eastAsia"/>
          <w:b/>
          <w:bCs/>
          <w:sz w:val="24"/>
        </w:rPr>
        <w:t>质疑函范本</w:t>
      </w:r>
    </w:p>
    <w:p w:rsidR="00B73B9F" w:rsidRPr="008D65F6" w:rsidRDefault="003F2D10" w:rsidP="008D65F6">
      <w:pPr>
        <w:adjustRightInd w:val="0"/>
        <w:snapToGrid w:val="0"/>
        <w:spacing w:line="500" w:lineRule="exact"/>
        <w:rPr>
          <w:rFonts w:asciiTheme="minorEastAsia" w:eastAsiaTheme="minorEastAsia" w:hAnsiTheme="minorEastAsia" w:cs="仿宋"/>
          <w:bCs/>
          <w:sz w:val="24"/>
        </w:rPr>
      </w:pPr>
      <w:r w:rsidRPr="008D65F6">
        <w:rPr>
          <w:rFonts w:asciiTheme="minorEastAsia" w:eastAsiaTheme="minorEastAsia" w:hAnsiTheme="minorEastAsia" w:cs="仿宋" w:hint="eastAsia"/>
          <w:bCs/>
          <w:sz w:val="24"/>
        </w:rPr>
        <w:t>一、质疑供应商基本信息</w:t>
      </w:r>
    </w:p>
    <w:p w:rsidR="00B73B9F" w:rsidRPr="008D65F6" w:rsidRDefault="003F2D10" w:rsidP="008D65F6">
      <w:pPr>
        <w:adjustRightInd w:val="0"/>
        <w:snapToGrid w:val="0"/>
        <w:spacing w:line="500" w:lineRule="exact"/>
        <w:rPr>
          <w:rFonts w:asciiTheme="minorEastAsia" w:eastAsiaTheme="minorEastAsia" w:hAnsiTheme="minorEastAsia" w:cs="仿宋"/>
          <w:sz w:val="24"/>
          <w:u w:val="dotted"/>
        </w:rPr>
      </w:pPr>
      <w:r w:rsidRPr="008D65F6">
        <w:rPr>
          <w:rFonts w:asciiTheme="minorEastAsia" w:eastAsiaTheme="minorEastAsia" w:hAnsiTheme="minorEastAsia" w:cs="仿宋" w:hint="eastAsia"/>
          <w:sz w:val="24"/>
        </w:rPr>
        <w:t>质疑供应商：</w:t>
      </w: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rPr>
      </w:pPr>
      <w:r w:rsidRPr="008D65F6">
        <w:rPr>
          <w:rFonts w:asciiTheme="minorEastAsia" w:eastAsiaTheme="minorEastAsia" w:hAnsiTheme="minorEastAsia" w:cs="仿宋" w:hint="eastAsia"/>
          <w:sz w:val="24"/>
        </w:rPr>
        <w:t>地址：</w:t>
      </w:r>
      <w:r w:rsidRPr="008D65F6">
        <w:rPr>
          <w:rFonts w:asciiTheme="minorEastAsia" w:eastAsiaTheme="minorEastAsia" w:hAnsiTheme="minorEastAsia" w:cs="仿宋" w:hint="eastAsia"/>
          <w:sz w:val="24"/>
          <w:u w:val="dotted"/>
        </w:rPr>
        <w:t xml:space="preserve">                          </w:t>
      </w:r>
      <w:r w:rsidRPr="008D65F6">
        <w:rPr>
          <w:rFonts w:asciiTheme="minorEastAsia" w:eastAsiaTheme="minorEastAsia" w:hAnsiTheme="minorEastAsia" w:cs="仿宋" w:hint="eastAsia"/>
          <w:sz w:val="24"/>
        </w:rPr>
        <w:t>邮编：</w:t>
      </w:r>
      <w:r w:rsidRPr="008D65F6">
        <w:rPr>
          <w:rFonts w:asciiTheme="minorEastAsia" w:eastAsiaTheme="minorEastAsia" w:hAnsiTheme="minorEastAsia" w:cs="仿宋" w:hint="eastAsia"/>
          <w:sz w:val="24"/>
          <w:u w:val="dotted"/>
        </w:rPr>
        <w:t xml:space="preserve">                  </w:t>
      </w:r>
      <w:r w:rsid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rPr>
      </w:pPr>
      <w:r w:rsidRPr="008D65F6">
        <w:rPr>
          <w:rFonts w:asciiTheme="minorEastAsia" w:eastAsiaTheme="minorEastAsia" w:hAnsiTheme="minorEastAsia" w:cs="仿宋" w:hint="eastAsia"/>
          <w:sz w:val="24"/>
        </w:rPr>
        <w:t>联系人：</w:t>
      </w:r>
      <w:r w:rsidRPr="008D65F6">
        <w:rPr>
          <w:rFonts w:asciiTheme="minorEastAsia" w:eastAsiaTheme="minorEastAsia" w:hAnsiTheme="minorEastAsia" w:cs="仿宋" w:hint="eastAsia"/>
          <w:sz w:val="24"/>
          <w:u w:val="dotted"/>
        </w:rPr>
        <w:t xml:space="preserve">                      </w:t>
      </w:r>
      <w:r w:rsidRPr="008D65F6">
        <w:rPr>
          <w:rFonts w:asciiTheme="minorEastAsia" w:eastAsiaTheme="minorEastAsia" w:hAnsiTheme="minorEastAsia" w:cs="仿宋" w:hint="eastAsia"/>
          <w:sz w:val="24"/>
        </w:rPr>
        <w:t>联系电话：</w:t>
      </w: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u w:val="dotted"/>
        </w:rPr>
      </w:pPr>
      <w:r w:rsidRPr="008D65F6">
        <w:rPr>
          <w:rFonts w:asciiTheme="minorEastAsia" w:eastAsiaTheme="minorEastAsia" w:hAnsiTheme="minorEastAsia" w:cs="仿宋" w:hint="eastAsia"/>
          <w:sz w:val="24"/>
        </w:rPr>
        <w:t>授权代表：</w:t>
      </w: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rPr>
      </w:pPr>
      <w:r w:rsidRPr="008D65F6">
        <w:rPr>
          <w:rFonts w:asciiTheme="minorEastAsia" w:eastAsiaTheme="minorEastAsia" w:hAnsiTheme="minorEastAsia" w:cs="仿宋" w:hint="eastAsia"/>
          <w:sz w:val="24"/>
        </w:rPr>
        <w:t>联系电话：</w:t>
      </w:r>
      <w:r w:rsidRPr="008D65F6">
        <w:rPr>
          <w:rFonts w:asciiTheme="minorEastAsia" w:eastAsiaTheme="minorEastAsia" w:hAnsiTheme="minorEastAsia" w:cs="仿宋" w:hint="eastAsia"/>
          <w:sz w:val="24"/>
          <w:u w:val="dotted"/>
        </w:rPr>
        <w:t xml:space="preserve">                                           </w:t>
      </w:r>
      <w:r w:rsidRPr="008D65F6">
        <w:rPr>
          <w:rFonts w:asciiTheme="minorEastAsia" w:eastAsiaTheme="minorEastAsia" w:hAnsiTheme="minorEastAsia" w:cs="仿宋" w:hint="eastAsia"/>
          <w:sz w:val="24"/>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rPr>
      </w:pPr>
      <w:r w:rsidRPr="008D65F6">
        <w:rPr>
          <w:rFonts w:asciiTheme="minorEastAsia" w:eastAsiaTheme="minorEastAsia" w:hAnsiTheme="minorEastAsia" w:cs="仿宋" w:hint="eastAsia"/>
          <w:sz w:val="24"/>
        </w:rPr>
        <w:t xml:space="preserve">地址： </w:t>
      </w:r>
      <w:r w:rsidRPr="008D65F6">
        <w:rPr>
          <w:rFonts w:asciiTheme="minorEastAsia" w:eastAsiaTheme="minorEastAsia" w:hAnsiTheme="minorEastAsia" w:cs="仿宋" w:hint="eastAsia"/>
          <w:sz w:val="24"/>
          <w:u w:val="dotted"/>
        </w:rPr>
        <w:t xml:space="preserve">                        </w:t>
      </w:r>
      <w:r w:rsidRPr="008D65F6">
        <w:rPr>
          <w:rFonts w:asciiTheme="minorEastAsia" w:eastAsiaTheme="minorEastAsia" w:hAnsiTheme="minorEastAsia" w:cs="仿宋" w:hint="eastAsia"/>
          <w:sz w:val="24"/>
        </w:rPr>
        <w:t>邮编：</w:t>
      </w: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bCs/>
          <w:sz w:val="24"/>
        </w:rPr>
      </w:pPr>
      <w:r w:rsidRPr="008D65F6">
        <w:rPr>
          <w:rFonts w:asciiTheme="minorEastAsia" w:eastAsiaTheme="minorEastAsia" w:hAnsiTheme="minorEastAsia" w:cs="仿宋" w:hint="eastAsia"/>
          <w:bCs/>
          <w:sz w:val="24"/>
        </w:rPr>
        <w:t>二、质疑项目基本情况</w:t>
      </w:r>
    </w:p>
    <w:p w:rsidR="00B73B9F" w:rsidRPr="008D65F6" w:rsidRDefault="003F2D10" w:rsidP="008D65F6">
      <w:pPr>
        <w:adjustRightInd w:val="0"/>
        <w:snapToGrid w:val="0"/>
        <w:spacing w:line="500" w:lineRule="exact"/>
        <w:rPr>
          <w:rFonts w:asciiTheme="minorEastAsia" w:eastAsiaTheme="minorEastAsia" w:hAnsiTheme="minorEastAsia" w:cs="仿宋"/>
          <w:sz w:val="24"/>
        </w:rPr>
      </w:pPr>
      <w:r w:rsidRPr="008D65F6">
        <w:rPr>
          <w:rFonts w:asciiTheme="minorEastAsia" w:eastAsiaTheme="minorEastAsia" w:hAnsiTheme="minorEastAsia" w:cs="仿宋" w:hint="eastAsia"/>
          <w:sz w:val="24"/>
        </w:rPr>
        <w:t>质疑项目的名称：</w:t>
      </w:r>
      <w:r w:rsidR="00E350FA" w:rsidRPr="008D65F6">
        <w:rPr>
          <w:rFonts w:asciiTheme="minorEastAsia" w:eastAsiaTheme="minorEastAsia" w:hAnsiTheme="minorEastAsia" w:cs="仿宋" w:hint="eastAsia"/>
          <w:sz w:val="24"/>
          <w:u w:val="dotted"/>
        </w:rPr>
        <w:t>巴里坤县城乡规划馆提升改造工程（监理）</w:t>
      </w: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rPr>
      </w:pPr>
      <w:r w:rsidRPr="008D65F6">
        <w:rPr>
          <w:rFonts w:asciiTheme="minorEastAsia" w:eastAsiaTheme="minorEastAsia" w:hAnsiTheme="minorEastAsia" w:cs="仿宋" w:hint="eastAsia"/>
          <w:sz w:val="24"/>
        </w:rPr>
        <w:t>质疑项目的编号：</w:t>
      </w:r>
      <w:r w:rsidRPr="008D65F6">
        <w:rPr>
          <w:rFonts w:asciiTheme="minorEastAsia" w:eastAsiaTheme="minorEastAsia" w:hAnsiTheme="minorEastAsia" w:cs="仿宋" w:hint="eastAsia"/>
          <w:sz w:val="24"/>
          <w:u w:val="dotted"/>
        </w:rPr>
        <w:t xml:space="preserve"> </w:t>
      </w:r>
      <w:r w:rsidR="00DB2FF3" w:rsidRPr="008D65F6">
        <w:rPr>
          <w:rFonts w:asciiTheme="minorEastAsia" w:eastAsiaTheme="minorEastAsia" w:hAnsiTheme="minorEastAsia" w:cs="仿宋" w:hint="eastAsia"/>
          <w:sz w:val="24"/>
          <w:u w:val="dotted"/>
        </w:rPr>
        <w:t>XJCY(HM)-2023059</w:t>
      </w:r>
      <w:r w:rsidRPr="008D65F6">
        <w:rPr>
          <w:rFonts w:asciiTheme="minorEastAsia" w:eastAsiaTheme="minorEastAsia" w:hAnsiTheme="minorEastAsia" w:cs="仿宋" w:hint="eastAsia"/>
          <w:sz w:val="24"/>
          <w:u w:val="dotted"/>
        </w:rPr>
        <w:t xml:space="preserve"> </w:t>
      </w:r>
      <w:r w:rsidRPr="008D65F6">
        <w:rPr>
          <w:rFonts w:asciiTheme="minorEastAsia" w:eastAsiaTheme="minorEastAsia" w:hAnsiTheme="minorEastAsia" w:cs="仿宋" w:hint="eastAsia"/>
          <w:sz w:val="24"/>
        </w:rPr>
        <w:t>包号：</w:t>
      </w: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u w:val="dotted"/>
        </w:rPr>
      </w:pPr>
      <w:r w:rsidRPr="008D65F6">
        <w:rPr>
          <w:rFonts w:asciiTheme="minorEastAsia" w:eastAsiaTheme="minorEastAsia" w:hAnsiTheme="minorEastAsia" w:cs="仿宋" w:hint="eastAsia"/>
          <w:sz w:val="24"/>
        </w:rPr>
        <w:t>采购人名称：</w:t>
      </w:r>
      <w:r w:rsidRPr="008D65F6">
        <w:rPr>
          <w:rFonts w:asciiTheme="minorEastAsia" w:eastAsiaTheme="minorEastAsia" w:hAnsiTheme="minorEastAsia" w:cs="仿宋" w:hint="eastAsia"/>
          <w:sz w:val="24"/>
          <w:u w:val="dotted"/>
        </w:rPr>
        <w:t xml:space="preserve">  </w:t>
      </w:r>
      <w:r w:rsidR="00E350FA" w:rsidRPr="008D65F6">
        <w:rPr>
          <w:rFonts w:asciiTheme="minorEastAsia" w:eastAsiaTheme="minorEastAsia" w:hAnsiTheme="minorEastAsia" w:cs="仿宋" w:hint="eastAsia"/>
          <w:sz w:val="24"/>
          <w:u w:val="dotted"/>
        </w:rPr>
        <w:t xml:space="preserve"> 巴里坤哈萨克自治县住房和城乡建设局</w:t>
      </w: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rPr>
      </w:pPr>
      <w:r w:rsidRPr="008D65F6">
        <w:rPr>
          <w:rFonts w:asciiTheme="minorEastAsia" w:eastAsiaTheme="minorEastAsia" w:hAnsiTheme="minorEastAsia" w:cs="仿宋" w:hint="eastAsia"/>
          <w:sz w:val="24"/>
        </w:rPr>
        <w:t>采购文件获取日期：</w:t>
      </w: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bCs/>
          <w:sz w:val="24"/>
        </w:rPr>
      </w:pPr>
      <w:r w:rsidRPr="008D65F6">
        <w:rPr>
          <w:rFonts w:asciiTheme="minorEastAsia" w:eastAsiaTheme="minorEastAsia" w:hAnsiTheme="minorEastAsia" w:cs="仿宋" w:hint="eastAsia"/>
          <w:bCs/>
          <w:sz w:val="24"/>
        </w:rPr>
        <w:t>三、质疑事项具体内容</w:t>
      </w:r>
    </w:p>
    <w:p w:rsidR="00B73B9F" w:rsidRPr="008D65F6" w:rsidRDefault="003F2D10" w:rsidP="008D65F6">
      <w:pPr>
        <w:adjustRightInd w:val="0"/>
        <w:snapToGrid w:val="0"/>
        <w:spacing w:line="500" w:lineRule="exact"/>
        <w:rPr>
          <w:rFonts w:asciiTheme="minorEastAsia" w:eastAsiaTheme="minorEastAsia" w:hAnsiTheme="minorEastAsia" w:cs="仿宋"/>
          <w:sz w:val="24"/>
          <w:u w:val="dotted"/>
        </w:rPr>
      </w:pPr>
      <w:r w:rsidRPr="008D65F6">
        <w:rPr>
          <w:rFonts w:asciiTheme="minorEastAsia" w:eastAsiaTheme="minorEastAsia" w:hAnsiTheme="minorEastAsia" w:cs="仿宋" w:hint="eastAsia"/>
          <w:sz w:val="24"/>
        </w:rPr>
        <w:t>质疑事项1：</w:t>
      </w: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u w:val="dotted"/>
        </w:rPr>
      </w:pPr>
      <w:r w:rsidRPr="008D65F6">
        <w:rPr>
          <w:rFonts w:asciiTheme="minorEastAsia" w:eastAsiaTheme="minorEastAsia" w:hAnsiTheme="minorEastAsia" w:cs="仿宋" w:hint="eastAsia"/>
          <w:sz w:val="24"/>
        </w:rPr>
        <w:t>事实依据：</w:t>
      </w: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rPr>
      </w:pP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u w:val="dotted"/>
        </w:rPr>
      </w:pPr>
      <w:r w:rsidRPr="008D65F6">
        <w:rPr>
          <w:rFonts w:asciiTheme="minorEastAsia" w:eastAsiaTheme="minorEastAsia" w:hAnsiTheme="minorEastAsia" w:cs="仿宋" w:hint="eastAsia"/>
          <w:sz w:val="24"/>
        </w:rPr>
        <w:t>法律依据：</w:t>
      </w: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u w:val="dotted"/>
        </w:rPr>
      </w:pPr>
      <w:r w:rsidRPr="008D65F6">
        <w:rPr>
          <w:rFonts w:asciiTheme="minorEastAsia" w:eastAsiaTheme="minorEastAsia" w:hAnsiTheme="minorEastAsia" w:cs="仿宋" w:hint="eastAsia"/>
          <w:sz w:val="24"/>
          <w:u w:val="dotted"/>
        </w:rPr>
        <w:t xml:space="preserve">                                                     </w:t>
      </w:r>
    </w:p>
    <w:p w:rsidR="00B73B9F" w:rsidRPr="008D65F6" w:rsidRDefault="003F2D10" w:rsidP="008D65F6">
      <w:pPr>
        <w:adjustRightInd w:val="0"/>
        <w:snapToGrid w:val="0"/>
        <w:spacing w:line="500" w:lineRule="exact"/>
        <w:rPr>
          <w:rFonts w:asciiTheme="minorEastAsia" w:eastAsiaTheme="minorEastAsia" w:hAnsiTheme="minorEastAsia" w:cs="仿宋"/>
          <w:sz w:val="24"/>
          <w:u w:val="dotted"/>
        </w:rPr>
      </w:pPr>
      <w:r w:rsidRPr="008D65F6">
        <w:rPr>
          <w:rFonts w:asciiTheme="minorEastAsia" w:eastAsiaTheme="minorEastAsia" w:hAnsiTheme="minorEastAsia" w:cs="仿宋" w:hint="eastAsia"/>
          <w:sz w:val="24"/>
        </w:rPr>
        <w:t>质疑事项2</w:t>
      </w:r>
    </w:p>
    <w:p w:rsidR="00B73B9F" w:rsidRPr="008D65F6" w:rsidRDefault="003F2D10" w:rsidP="008D65F6">
      <w:pPr>
        <w:adjustRightInd w:val="0"/>
        <w:snapToGrid w:val="0"/>
        <w:spacing w:line="500" w:lineRule="exact"/>
        <w:rPr>
          <w:rFonts w:asciiTheme="minorEastAsia" w:eastAsiaTheme="minorEastAsia" w:hAnsiTheme="minorEastAsia" w:cs="仿宋"/>
          <w:sz w:val="24"/>
        </w:rPr>
      </w:pPr>
      <w:r w:rsidRPr="008D65F6">
        <w:rPr>
          <w:rFonts w:asciiTheme="minorEastAsia" w:eastAsiaTheme="minorEastAsia" w:hAnsiTheme="minorEastAsia" w:cs="仿宋" w:hint="eastAsia"/>
          <w:sz w:val="24"/>
        </w:rPr>
        <w:t>……</w:t>
      </w:r>
    </w:p>
    <w:p w:rsidR="00B73B9F" w:rsidRPr="008D65F6" w:rsidRDefault="003F2D10" w:rsidP="008D65F6">
      <w:pPr>
        <w:adjustRightInd w:val="0"/>
        <w:snapToGrid w:val="0"/>
        <w:spacing w:line="500" w:lineRule="exact"/>
        <w:rPr>
          <w:rFonts w:asciiTheme="minorEastAsia" w:eastAsiaTheme="minorEastAsia" w:hAnsiTheme="minorEastAsia" w:cs="仿宋"/>
          <w:bCs/>
          <w:sz w:val="24"/>
        </w:rPr>
      </w:pPr>
      <w:r w:rsidRPr="008D65F6">
        <w:rPr>
          <w:rFonts w:asciiTheme="minorEastAsia" w:eastAsiaTheme="minorEastAsia" w:hAnsiTheme="minorEastAsia" w:cs="仿宋" w:hint="eastAsia"/>
          <w:bCs/>
          <w:sz w:val="24"/>
        </w:rPr>
        <w:t>四、与质疑事项相关的质疑请求</w:t>
      </w:r>
    </w:p>
    <w:p w:rsidR="00B73B9F" w:rsidRPr="008D65F6" w:rsidRDefault="003F2D10" w:rsidP="008D65F6">
      <w:pPr>
        <w:adjustRightInd w:val="0"/>
        <w:snapToGrid w:val="0"/>
        <w:spacing w:line="500" w:lineRule="exact"/>
        <w:rPr>
          <w:rFonts w:asciiTheme="minorEastAsia" w:eastAsiaTheme="minorEastAsia" w:hAnsiTheme="minorEastAsia" w:cs="仿宋"/>
          <w:sz w:val="24"/>
          <w:u w:val="dotted"/>
        </w:rPr>
      </w:pPr>
      <w:r w:rsidRPr="008D65F6">
        <w:rPr>
          <w:rFonts w:asciiTheme="minorEastAsia" w:eastAsiaTheme="minorEastAsia" w:hAnsiTheme="minorEastAsia" w:cs="仿宋" w:hint="eastAsia"/>
          <w:sz w:val="24"/>
        </w:rPr>
        <w:t>请求：</w:t>
      </w:r>
      <w:r w:rsidRPr="008D65F6">
        <w:rPr>
          <w:rFonts w:asciiTheme="minorEastAsia" w:eastAsiaTheme="minorEastAsia" w:hAnsiTheme="minorEastAsia" w:cs="仿宋"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 xml:space="preserve">签字(签章)：                   公章：                      </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 xml:space="preserve">日期：    </w:t>
      </w:r>
    </w:p>
    <w:p w:rsidR="00B73B9F" w:rsidRPr="008D65F6" w:rsidRDefault="00B73B9F">
      <w:pPr>
        <w:adjustRightInd w:val="0"/>
        <w:snapToGrid w:val="0"/>
        <w:spacing w:line="360" w:lineRule="auto"/>
        <w:rPr>
          <w:rFonts w:asciiTheme="minorEastAsia" w:eastAsiaTheme="minorEastAsia" w:hAnsiTheme="minorEastAsia" w:cs="仿宋"/>
          <w:sz w:val="24"/>
        </w:rPr>
      </w:pPr>
    </w:p>
    <w:p w:rsidR="00B73B9F" w:rsidRPr="008D65F6" w:rsidRDefault="00B73B9F">
      <w:pPr>
        <w:rPr>
          <w:rFonts w:asciiTheme="minorEastAsia" w:eastAsiaTheme="minorEastAsia" w:hAnsiTheme="minorEastAsia"/>
          <w:b/>
          <w:sz w:val="24"/>
        </w:rPr>
      </w:pPr>
    </w:p>
    <w:p w:rsidR="00B73B9F" w:rsidRPr="008D65F6" w:rsidRDefault="003F2D10" w:rsidP="008D65F6">
      <w:pPr>
        <w:spacing w:line="500" w:lineRule="exact"/>
        <w:rPr>
          <w:rFonts w:asciiTheme="minorEastAsia" w:eastAsiaTheme="minorEastAsia" w:hAnsiTheme="minorEastAsia"/>
          <w:b/>
          <w:sz w:val="24"/>
        </w:rPr>
      </w:pPr>
      <w:r w:rsidRPr="008D65F6">
        <w:rPr>
          <w:rFonts w:asciiTheme="minorEastAsia" w:eastAsiaTheme="minorEastAsia" w:hAnsiTheme="minorEastAsia" w:hint="eastAsia"/>
          <w:b/>
          <w:sz w:val="24"/>
        </w:rPr>
        <w:lastRenderedPageBreak/>
        <w:t>质疑函制作说明：</w:t>
      </w:r>
    </w:p>
    <w:p w:rsidR="00B73B9F" w:rsidRPr="008D65F6" w:rsidRDefault="003F2D10" w:rsidP="008D65F6">
      <w:pPr>
        <w:widowControl/>
        <w:spacing w:line="500" w:lineRule="exact"/>
        <w:ind w:firstLineChars="200" w:firstLine="480"/>
        <w:jc w:val="left"/>
        <w:rPr>
          <w:rFonts w:asciiTheme="minorEastAsia" w:eastAsiaTheme="minorEastAsia" w:hAnsiTheme="minorEastAsia"/>
          <w:sz w:val="24"/>
        </w:rPr>
      </w:pPr>
      <w:r w:rsidRPr="008D65F6">
        <w:rPr>
          <w:rFonts w:asciiTheme="minorEastAsia" w:eastAsiaTheme="minorEastAsia" w:hAnsiTheme="minorEastAsia" w:hint="eastAsia"/>
          <w:sz w:val="24"/>
        </w:rPr>
        <w:t>1.供应商提出质疑时，应提交质疑函和必要的证明材料。</w:t>
      </w:r>
    </w:p>
    <w:p w:rsidR="00B73B9F" w:rsidRPr="008D65F6" w:rsidRDefault="003F2D10" w:rsidP="008D65F6">
      <w:pPr>
        <w:widowControl/>
        <w:spacing w:line="500" w:lineRule="exact"/>
        <w:ind w:firstLineChars="200" w:firstLine="480"/>
        <w:jc w:val="left"/>
        <w:rPr>
          <w:rFonts w:asciiTheme="minorEastAsia" w:eastAsiaTheme="minorEastAsia" w:hAnsiTheme="minorEastAsia"/>
          <w:sz w:val="24"/>
        </w:rPr>
      </w:pPr>
      <w:r w:rsidRPr="008D65F6">
        <w:rPr>
          <w:rFonts w:asciiTheme="minorEastAsia" w:eastAsiaTheme="minorEastAsia" w:hAnsiTheme="minorEastAsia" w:hint="eastAsia"/>
          <w:sz w:val="24"/>
        </w:rPr>
        <w:t>2.质疑供应商若委托代理人进行质疑的，</w:t>
      </w:r>
      <w:proofErr w:type="gramStart"/>
      <w:r w:rsidRPr="008D65F6">
        <w:rPr>
          <w:rFonts w:asciiTheme="minorEastAsia" w:eastAsiaTheme="minorEastAsia" w:hAnsiTheme="minorEastAsia" w:hint="eastAsia"/>
          <w:sz w:val="24"/>
        </w:rPr>
        <w:t>质疑函应按</w:t>
      </w:r>
      <w:proofErr w:type="gramEnd"/>
      <w:r w:rsidRPr="008D65F6">
        <w:rPr>
          <w:rFonts w:asciiTheme="minorEastAsia" w:eastAsiaTheme="minorEastAsia" w:hAnsiTheme="minorEastAsia" w:hint="eastAsia"/>
          <w:sz w:val="24"/>
        </w:rPr>
        <w:t>要求列明“授权代表”的有关内容，并在附件中提交由质疑</w:t>
      </w:r>
      <w:r w:rsidRPr="008D65F6">
        <w:rPr>
          <w:rFonts w:asciiTheme="minorEastAsia" w:eastAsiaTheme="minorEastAsia" w:hAnsiTheme="minorEastAsia" w:cs="宋体" w:hint="eastAsia"/>
          <w:kern w:val="0"/>
          <w:sz w:val="24"/>
        </w:rPr>
        <w:t>供应商签署的授权委托书。授权委托书应载明代理人的姓名或者名称、代理事项、具体权限、期限和相关事项。</w:t>
      </w:r>
    </w:p>
    <w:p w:rsidR="00B73B9F" w:rsidRPr="008D65F6" w:rsidRDefault="003F2D10" w:rsidP="008D65F6">
      <w:pPr>
        <w:widowControl/>
        <w:spacing w:line="500" w:lineRule="exact"/>
        <w:ind w:firstLineChars="200" w:firstLine="480"/>
        <w:jc w:val="left"/>
        <w:rPr>
          <w:rFonts w:asciiTheme="minorEastAsia" w:eastAsiaTheme="minorEastAsia" w:hAnsiTheme="minorEastAsia"/>
          <w:sz w:val="24"/>
        </w:rPr>
      </w:pPr>
      <w:r w:rsidRPr="008D65F6">
        <w:rPr>
          <w:rFonts w:asciiTheme="minorEastAsia" w:eastAsiaTheme="minorEastAsia" w:hAnsiTheme="minorEastAsia" w:hint="eastAsia"/>
          <w:sz w:val="24"/>
        </w:rPr>
        <w:t>3.质疑供应商若对项目的某一分包进行质疑，质疑函中应列明具体分包号。</w:t>
      </w:r>
    </w:p>
    <w:p w:rsidR="00B73B9F" w:rsidRPr="008D65F6" w:rsidRDefault="003F2D10" w:rsidP="008D65F6">
      <w:pPr>
        <w:widowControl/>
        <w:spacing w:line="500" w:lineRule="exact"/>
        <w:ind w:firstLineChars="200" w:firstLine="480"/>
        <w:jc w:val="left"/>
        <w:rPr>
          <w:rFonts w:asciiTheme="minorEastAsia" w:eastAsiaTheme="minorEastAsia" w:hAnsiTheme="minorEastAsia"/>
          <w:sz w:val="24"/>
        </w:rPr>
      </w:pPr>
      <w:r w:rsidRPr="008D65F6">
        <w:rPr>
          <w:rFonts w:asciiTheme="minorEastAsia" w:eastAsiaTheme="minorEastAsia" w:hAnsiTheme="minorEastAsia" w:hint="eastAsia"/>
          <w:sz w:val="24"/>
        </w:rPr>
        <w:t>4.质疑函的质疑事项应具体、明确，并有必要的事实依据和法律依据。</w:t>
      </w:r>
    </w:p>
    <w:p w:rsidR="00B73B9F" w:rsidRPr="008D65F6" w:rsidRDefault="003F2D10" w:rsidP="008D65F6">
      <w:pPr>
        <w:widowControl/>
        <w:spacing w:line="500" w:lineRule="exact"/>
        <w:ind w:firstLineChars="200" w:firstLine="480"/>
        <w:jc w:val="left"/>
        <w:rPr>
          <w:rFonts w:asciiTheme="minorEastAsia" w:eastAsiaTheme="minorEastAsia" w:hAnsiTheme="minorEastAsia"/>
          <w:sz w:val="24"/>
        </w:rPr>
      </w:pPr>
      <w:r w:rsidRPr="008D65F6">
        <w:rPr>
          <w:rFonts w:asciiTheme="minorEastAsia" w:eastAsiaTheme="minorEastAsia" w:hAnsiTheme="minorEastAsia" w:hint="eastAsia"/>
          <w:sz w:val="24"/>
        </w:rPr>
        <w:t>5.质疑函的质疑请求应与质疑事项相关。</w:t>
      </w:r>
    </w:p>
    <w:p w:rsidR="00B73B9F" w:rsidRPr="008D65F6" w:rsidRDefault="003F2D10" w:rsidP="008D65F6">
      <w:pPr>
        <w:widowControl/>
        <w:spacing w:line="500" w:lineRule="exact"/>
        <w:ind w:firstLineChars="200" w:firstLine="480"/>
        <w:jc w:val="left"/>
        <w:rPr>
          <w:rFonts w:asciiTheme="minorEastAsia" w:eastAsiaTheme="minorEastAsia" w:hAnsiTheme="minorEastAsia"/>
          <w:sz w:val="24"/>
        </w:rPr>
      </w:pPr>
      <w:r w:rsidRPr="008D65F6">
        <w:rPr>
          <w:rFonts w:asciiTheme="minorEastAsia" w:eastAsiaTheme="minorEastAsia" w:hAnsiTheme="minorEastAsia" w:hint="eastAsia"/>
          <w:sz w:val="24"/>
        </w:rPr>
        <w:t>6.质疑供应商为自然人的，</w:t>
      </w:r>
      <w:proofErr w:type="gramStart"/>
      <w:r w:rsidRPr="008D65F6">
        <w:rPr>
          <w:rFonts w:asciiTheme="minorEastAsia" w:eastAsiaTheme="minorEastAsia" w:hAnsiTheme="minorEastAsia" w:hint="eastAsia"/>
          <w:sz w:val="24"/>
        </w:rPr>
        <w:t>质疑函应由</w:t>
      </w:r>
      <w:proofErr w:type="gramEnd"/>
      <w:r w:rsidRPr="008D65F6">
        <w:rPr>
          <w:rFonts w:asciiTheme="minorEastAsia" w:eastAsiaTheme="minorEastAsia" w:hAnsiTheme="minorEastAsia" w:hint="eastAsia"/>
          <w:sz w:val="24"/>
        </w:rPr>
        <w:t>本人签字；质疑供应商为法人或者其他组织的，</w:t>
      </w:r>
      <w:proofErr w:type="gramStart"/>
      <w:r w:rsidRPr="008D65F6">
        <w:rPr>
          <w:rFonts w:asciiTheme="minorEastAsia" w:eastAsiaTheme="minorEastAsia" w:hAnsiTheme="minorEastAsia" w:hint="eastAsia"/>
          <w:sz w:val="24"/>
        </w:rPr>
        <w:t>质疑函应由</w:t>
      </w:r>
      <w:proofErr w:type="gramEnd"/>
      <w:r w:rsidRPr="008D65F6">
        <w:rPr>
          <w:rFonts w:asciiTheme="minorEastAsia" w:eastAsiaTheme="minorEastAsia" w:hAnsiTheme="minorEastAsia" w:hint="eastAsia"/>
          <w:sz w:val="24"/>
        </w:rPr>
        <w:t>法定代表人、主要负责人，或者其授权代表签字或者盖章，并加盖公章。</w:t>
      </w:r>
    </w:p>
    <w:p w:rsidR="00B73B9F" w:rsidRPr="008D65F6" w:rsidRDefault="00B73B9F" w:rsidP="008D65F6">
      <w:pPr>
        <w:widowControl/>
        <w:spacing w:line="500" w:lineRule="exact"/>
        <w:ind w:firstLineChars="200" w:firstLine="480"/>
        <w:jc w:val="left"/>
        <w:rPr>
          <w:rFonts w:asciiTheme="minorEastAsia" w:eastAsiaTheme="minorEastAsia" w:hAnsiTheme="minorEastAsia"/>
          <w:sz w:val="24"/>
        </w:rPr>
      </w:pPr>
    </w:p>
    <w:p w:rsidR="00B73B9F" w:rsidRPr="008D65F6" w:rsidRDefault="00B73B9F">
      <w:pPr>
        <w:widowControl/>
        <w:spacing w:line="360" w:lineRule="auto"/>
        <w:jc w:val="left"/>
        <w:rPr>
          <w:rFonts w:asciiTheme="minorEastAsia" w:eastAsiaTheme="minorEastAsia" w:hAnsiTheme="minorEastAsia" w:cs="宋体"/>
          <w:color w:val="000000"/>
          <w:kern w:val="0"/>
          <w:sz w:val="24"/>
        </w:rPr>
        <w:sectPr w:rsidR="00B73B9F" w:rsidRPr="008D65F6">
          <w:pgSz w:w="11906" w:h="16838"/>
          <w:pgMar w:top="1134" w:right="1134" w:bottom="1134" w:left="1134" w:header="720" w:footer="720" w:gutter="0"/>
          <w:cols w:space="720"/>
          <w:docGrid w:type="lines" w:linePitch="331"/>
        </w:sectPr>
      </w:pPr>
    </w:p>
    <w:p w:rsidR="00B73B9F" w:rsidRPr="002B6DA8" w:rsidRDefault="003F2D10" w:rsidP="002B6DA8">
      <w:pPr>
        <w:pStyle w:val="aa"/>
        <w:spacing w:line="720" w:lineRule="auto"/>
        <w:jc w:val="center"/>
        <w:outlineLvl w:val="1"/>
        <w:rPr>
          <w:rFonts w:ascii="Times New Roman" w:hAnsi="Times New Roman"/>
          <w:b/>
          <w:sz w:val="30"/>
          <w:szCs w:val="30"/>
        </w:rPr>
      </w:pPr>
      <w:bookmarkStart w:id="253" w:name="_Toc109838334"/>
      <w:bookmarkStart w:id="254" w:name="_Toc150875238"/>
      <w:r w:rsidRPr="002B6DA8">
        <w:rPr>
          <w:rFonts w:ascii="Times New Roman" w:hAnsi="Times New Roman" w:hint="eastAsia"/>
          <w:b/>
          <w:sz w:val="30"/>
          <w:szCs w:val="30"/>
        </w:rPr>
        <w:lastRenderedPageBreak/>
        <w:t>第二节</w:t>
      </w:r>
      <w:r w:rsidRPr="002B6DA8">
        <w:rPr>
          <w:rFonts w:ascii="Times New Roman" w:hAnsi="Times New Roman" w:hint="eastAsia"/>
          <w:b/>
          <w:sz w:val="30"/>
          <w:szCs w:val="30"/>
        </w:rPr>
        <w:t xml:space="preserve"> </w:t>
      </w:r>
      <w:r w:rsidRPr="002B6DA8">
        <w:rPr>
          <w:rFonts w:ascii="Times New Roman" w:hAnsi="Times New Roman" w:hint="eastAsia"/>
          <w:b/>
          <w:sz w:val="30"/>
          <w:szCs w:val="30"/>
        </w:rPr>
        <w:t>投诉书（格式）</w:t>
      </w:r>
      <w:bookmarkEnd w:id="253"/>
      <w:bookmarkEnd w:id="254"/>
    </w:p>
    <w:p w:rsidR="00B73B9F" w:rsidRPr="008D65F6" w:rsidRDefault="003F2D10">
      <w:pPr>
        <w:jc w:val="center"/>
        <w:rPr>
          <w:rFonts w:asciiTheme="minorEastAsia" w:eastAsiaTheme="minorEastAsia" w:hAnsiTheme="minorEastAsia"/>
          <w:b/>
          <w:sz w:val="24"/>
        </w:rPr>
      </w:pPr>
      <w:r w:rsidRPr="008D65F6">
        <w:rPr>
          <w:rFonts w:asciiTheme="minorEastAsia" w:eastAsiaTheme="minorEastAsia" w:hAnsiTheme="minorEastAsia" w:hint="eastAsia"/>
          <w:b/>
          <w:sz w:val="24"/>
        </w:rPr>
        <w:t>投诉书范本</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一、投诉相关主体基本情况</w:t>
      </w:r>
    </w:p>
    <w:p w:rsidR="00B73B9F" w:rsidRPr="008D65F6" w:rsidRDefault="003F2D10" w:rsidP="008D65F6">
      <w:pPr>
        <w:spacing w:line="500" w:lineRule="exact"/>
        <w:rPr>
          <w:rFonts w:asciiTheme="minorEastAsia" w:eastAsiaTheme="minorEastAsia" w:hAnsiTheme="minorEastAsia"/>
          <w:sz w:val="24"/>
          <w:u w:val="dotted"/>
        </w:rPr>
      </w:pPr>
      <w:r w:rsidRPr="008D65F6">
        <w:rPr>
          <w:rFonts w:asciiTheme="minorEastAsia" w:eastAsiaTheme="minorEastAsia" w:hAnsiTheme="minorEastAsia" w:hint="eastAsia"/>
          <w:sz w:val="24"/>
        </w:rPr>
        <w:t>投诉人：</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地     址：</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邮编：</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u w:val="single"/>
        </w:rPr>
        <w:t xml:space="preserve">   </w:t>
      </w:r>
    </w:p>
    <w:p w:rsidR="00B73B9F" w:rsidRPr="008D65F6" w:rsidRDefault="003F2D10" w:rsidP="008D65F6">
      <w:pPr>
        <w:tabs>
          <w:tab w:val="left" w:pos="6510"/>
        </w:tabs>
        <w:spacing w:line="500" w:lineRule="exact"/>
        <w:jc w:val="left"/>
        <w:rPr>
          <w:rFonts w:asciiTheme="minorEastAsia" w:eastAsiaTheme="minorEastAsia" w:hAnsiTheme="minorEastAsia"/>
          <w:sz w:val="24"/>
        </w:rPr>
      </w:pPr>
      <w:r w:rsidRPr="008D65F6">
        <w:rPr>
          <w:rFonts w:asciiTheme="minorEastAsia" w:eastAsiaTheme="minorEastAsia" w:hAnsiTheme="minorEastAsia" w:hint="eastAsia"/>
          <w:sz w:val="24"/>
        </w:rPr>
        <w:t>法定代表人/主要负责人：</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 xml:space="preserve">  </w:t>
      </w:r>
    </w:p>
    <w:p w:rsidR="00B73B9F" w:rsidRPr="008D65F6" w:rsidRDefault="003F2D10" w:rsidP="008D65F6">
      <w:pPr>
        <w:tabs>
          <w:tab w:val="left" w:pos="6510"/>
        </w:tabs>
        <w:spacing w:line="500" w:lineRule="exact"/>
        <w:rPr>
          <w:rFonts w:asciiTheme="minorEastAsia" w:eastAsiaTheme="minorEastAsia" w:hAnsiTheme="minorEastAsia"/>
          <w:sz w:val="24"/>
          <w:u w:val="dotted"/>
        </w:rPr>
      </w:pPr>
      <w:r w:rsidRPr="008D65F6">
        <w:rPr>
          <w:rFonts w:asciiTheme="minorEastAsia" w:eastAsiaTheme="minorEastAsia" w:hAnsiTheme="minorEastAsia" w:hint="eastAsia"/>
          <w:sz w:val="24"/>
        </w:rPr>
        <w:t>联系电话：</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u w:val="dotted"/>
        </w:rPr>
      </w:pPr>
      <w:r w:rsidRPr="008D65F6">
        <w:rPr>
          <w:rFonts w:asciiTheme="minorEastAsia" w:eastAsiaTheme="minorEastAsia" w:hAnsiTheme="minorEastAsia" w:hint="eastAsia"/>
          <w:sz w:val="24"/>
        </w:rPr>
        <w:t>授权代表：</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联系电话</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u w:val="dotted"/>
        </w:rPr>
      </w:pPr>
      <w:r w:rsidRPr="008D65F6">
        <w:rPr>
          <w:rFonts w:asciiTheme="minorEastAsia" w:eastAsiaTheme="minorEastAsia" w:hAnsiTheme="minorEastAsia" w:hint="eastAsia"/>
          <w:sz w:val="24"/>
        </w:rPr>
        <w:t>地     址：</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邮编：</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u w:val="single"/>
        </w:rPr>
        <w:t xml:space="preserve"> </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被投诉人1：</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u w:val="single"/>
        </w:rPr>
        <w:t xml:space="preserve">  </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地     址：</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邮编：</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u w:val="single"/>
        </w:rPr>
        <w:t xml:space="preserve"> </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联系人：</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联系电话：</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u w:val="single"/>
        </w:rPr>
        <w:t xml:space="preserve"> </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被投诉人2</w:t>
      </w:r>
    </w:p>
    <w:p w:rsidR="00B73B9F" w:rsidRPr="008D65F6" w:rsidRDefault="003F2D10" w:rsidP="008D65F6">
      <w:pPr>
        <w:spacing w:line="500" w:lineRule="exact"/>
        <w:rPr>
          <w:rFonts w:asciiTheme="minorEastAsia" w:eastAsiaTheme="minorEastAsia" w:hAnsiTheme="minorEastAsia"/>
          <w:sz w:val="24"/>
          <w:u w:val="dotted"/>
        </w:rPr>
      </w:pPr>
      <w:r w:rsidRPr="008D65F6">
        <w:rPr>
          <w:rFonts w:asciiTheme="minorEastAsia" w:eastAsiaTheme="minorEastAsia" w:hAnsiTheme="minorEastAsia" w:hint="eastAsia"/>
          <w:sz w:val="24"/>
        </w:rPr>
        <w:t>……</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相关供应商：</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u w:val="single"/>
        </w:rPr>
        <w:t xml:space="preserve">    </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地     址：</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邮编：</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u w:val="single"/>
        </w:rPr>
        <w:t xml:space="preserve"> </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联系人：</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联系电话：</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u w:val="single"/>
        </w:rPr>
        <w:t xml:space="preserve">      </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二、投诉项目基本情况</w:t>
      </w:r>
    </w:p>
    <w:p w:rsidR="00B73B9F" w:rsidRPr="008D65F6" w:rsidRDefault="003F2D10" w:rsidP="008D65F6">
      <w:pPr>
        <w:spacing w:line="500" w:lineRule="exact"/>
        <w:rPr>
          <w:rFonts w:asciiTheme="minorEastAsia" w:eastAsiaTheme="minorEastAsia" w:hAnsiTheme="minorEastAsia"/>
          <w:sz w:val="24"/>
          <w:u w:val="dotted"/>
        </w:rPr>
      </w:pPr>
      <w:r w:rsidRPr="008D65F6">
        <w:rPr>
          <w:rFonts w:asciiTheme="minorEastAsia" w:eastAsiaTheme="minorEastAsia" w:hAnsiTheme="minorEastAsia" w:hint="eastAsia"/>
          <w:sz w:val="24"/>
        </w:rPr>
        <w:t>采购项目名称：</w:t>
      </w:r>
      <w:r w:rsidRPr="008D65F6">
        <w:rPr>
          <w:rFonts w:asciiTheme="minorEastAsia" w:eastAsiaTheme="minorEastAsia" w:hAnsiTheme="minorEastAsia" w:hint="eastAsia"/>
          <w:sz w:val="24"/>
          <w:u w:val="dotted"/>
        </w:rPr>
        <w:t xml:space="preserve">  </w:t>
      </w:r>
      <w:r w:rsidR="00E350FA" w:rsidRPr="008D65F6">
        <w:rPr>
          <w:rFonts w:asciiTheme="minorEastAsia" w:eastAsiaTheme="minorEastAsia" w:hAnsiTheme="minorEastAsia" w:hint="eastAsia"/>
          <w:sz w:val="24"/>
          <w:u w:val="dotted"/>
        </w:rPr>
        <w:t>巴里坤县城乡规划馆提升改造工程（监理）</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采购项目编号：</w:t>
      </w:r>
      <w:r w:rsidRPr="008D65F6">
        <w:rPr>
          <w:rFonts w:asciiTheme="minorEastAsia" w:eastAsiaTheme="minorEastAsia" w:hAnsiTheme="minorEastAsia" w:hint="eastAsia"/>
          <w:sz w:val="24"/>
          <w:u w:val="dotted"/>
        </w:rPr>
        <w:t xml:space="preserve">  </w:t>
      </w:r>
      <w:r w:rsidR="00DB2FF3" w:rsidRPr="008D65F6">
        <w:rPr>
          <w:rFonts w:asciiTheme="minorEastAsia" w:eastAsiaTheme="minorEastAsia" w:hAnsiTheme="minorEastAsia" w:hint="eastAsia"/>
          <w:sz w:val="24"/>
          <w:u w:val="dotted"/>
        </w:rPr>
        <w:t>XJCY(HM)-2023059</w:t>
      </w:r>
      <w:r w:rsidRPr="008D65F6">
        <w:rPr>
          <w:rFonts w:asciiTheme="minorEastAsia" w:eastAsiaTheme="minorEastAsia" w:hAnsiTheme="minorEastAsia" w:hint="eastAsia"/>
          <w:sz w:val="24"/>
        </w:rPr>
        <w:t>包号：</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采购人名称：</w:t>
      </w:r>
      <w:r w:rsidRPr="008D65F6">
        <w:rPr>
          <w:rFonts w:asciiTheme="minorEastAsia" w:eastAsiaTheme="minorEastAsia" w:hAnsiTheme="minorEastAsia" w:hint="eastAsia"/>
          <w:sz w:val="24"/>
          <w:u w:val="dotted"/>
        </w:rPr>
        <w:t xml:space="preserve">  </w:t>
      </w:r>
      <w:r w:rsidR="00E350FA" w:rsidRPr="008D65F6">
        <w:rPr>
          <w:rFonts w:asciiTheme="minorEastAsia" w:eastAsiaTheme="minorEastAsia" w:hAnsiTheme="minorEastAsia" w:hint="eastAsia"/>
          <w:sz w:val="24"/>
          <w:u w:val="dotted"/>
        </w:rPr>
        <w:t xml:space="preserve"> 巴里坤哈萨克自治县住房和城乡建设局</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代理机构名称：</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u w:val="dotted"/>
        </w:rPr>
      </w:pPr>
      <w:r w:rsidRPr="008D65F6">
        <w:rPr>
          <w:rFonts w:asciiTheme="minorEastAsia" w:eastAsiaTheme="minorEastAsia" w:hAnsiTheme="minorEastAsia" w:hint="eastAsia"/>
          <w:sz w:val="24"/>
        </w:rPr>
        <w:t>采购文件公告:</w:t>
      </w:r>
      <w:r w:rsidRPr="008D65F6">
        <w:rPr>
          <w:rFonts w:asciiTheme="minorEastAsia" w:eastAsiaTheme="minorEastAsia" w:hAnsiTheme="minorEastAsia" w:hint="eastAsia"/>
          <w:sz w:val="24"/>
          <w:u w:val="dotted"/>
        </w:rPr>
        <w:t xml:space="preserve">是/否 </w:t>
      </w:r>
      <w:r w:rsidRPr="008D65F6">
        <w:rPr>
          <w:rFonts w:asciiTheme="minorEastAsia" w:eastAsiaTheme="minorEastAsia" w:hAnsiTheme="minorEastAsia" w:hint="eastAsia"/>
          <w:sz w:val="24"/>
        </w:rPr>
        <w:t>公告期限：</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采购结果公告:</w:t>
      </w:r>
      <w:r w:rsidRPr="008D65F6">
        <w:rPr>
          <w:rFonts w:asciiTheme="minorEastAsia" w:eastAsiaTheme="minorEastAsia" w:hAnsiTheme="minorEastAsia" w:hint="eastAsia"/>
          <w:sz w:val="24"/>
          <w:u w:val="dotted"/>
        </w:rPr>
        <w:t xml:space="preserve">是/否 </w:t>
      </w:r>
      <w:r w:rsidRPr="008D65F6">
        <w:rPr>
          <w:rFonts w:asciiTheme="minorEastAsia" w:eastAsiaTheme="minorEastAsia" w:hAnsiTheme="minorEastAsia" w:hint="eastAsia"/>
          <w:sz w:val="24"/>
        </w:rPr>
        <w:t>公告期限：</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三、质疑基本情况</w:t>
      </w:r>
    </w:p>
    <w:p w:rsidR="00B73B9F" w:rsidRPr="008D65F6" w:rsidRDefault="003F2D10" w:rsidP="008D65F6">
      <w:pPr>
        <w:spacing w:line="500" w:lineRule="exact"/>
        <w:ind w:firstLineChars="200" w:firstLine="480"/>
        <w:rPr>
          <w:rFonts w:asciiTheme="minorEastAsia" w:eastAsiaTheme="minorEastAsia" w:hAnsiTheme="minorEastAsia"/>
          <w:sz w:val="24"/>
          <w:u w:val="dotted"/>
        </w:rPr>
      </w:pPr>
      <w:r w:rsidRPr="008D65F6">
        <w:rPr>
          <w:rFonts w:asciiTheme="minorEastAsia" w:eastAsiaTheme="minorEastAsia" w:hAnsiTheme="minorEastAsia" w:hint="eastAsia"/>
          <w:sz w:val="24"/>
        </w:rPr>
        <w:t>投诉人于</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年</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月</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日,向</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提出质疑，质疑事项为：</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u w:val="dotted"/>
        </w:rPr>
      </w:pP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 xml:space="preserve">  </w:t>
      </w:r>
    </w:p>
    <w:p w:rsidR="00B73B9F" w:rsidRPr="008D65F6" w:rsidRDefault="003F2D10" w:rsidP="008D65F6">
      <w:pPr>
        <w:spacing w:line="500" w:lineRule="exact"/>
        <w:ind w:firstLineChars="150" w:firstLine="360"/>
        <w:rPr>
          <w:rFonts w:asciiTheme="minorEastAsia" w:eastAsiaTheme="minorEastAsia" w:hAnsiTheme="minorEastAsia"/>
          <w:sz w:val="24"/>
        </w:rPr>
      </w:pPr>
      <w:r w:rsidRPr="008D65F6">
        <w:rPr>
          <w:rFonts w:asciiTheme="minorEastAsia" w:eastAsiaTheme="minorEastAsia" w:hAnsiTheme="minorEastAsia" w:hint="eastAsia"/>
          <w:sz w:val="24"/>
          <w:u w:val="dotted"/>
        </w:rPr>
        <w:t>采购人/代理机构</w:t>
      </w:r>
      <w:r w:rsidRPr="008D65F6">
        <w:rPr>
          <w:rFonts w:asciiTheme="minorEastAsia" w:eastAsiaTheme="minorEastAsia" w:hAnsiTheme="minorEastAsia" w:hint="eastAsia"/>
          <w:sz w:val="24"/>
        </w:rPr>
        <w:t>于</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年</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月</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日,就质疑事项</w:t>
      </w:r>
      <w:proofErr w:type="gramStart"/>
      <w:r w:rsidRPr="008D65F6">
        <w:rPr>
          <w:rFonts w:asciiTheme="minorEastAsia" w:eastAsiaTheme="minorEastAsia" w:hAnsiTheme="minorEastAsia" w:hint="eastAsia"/>
          <w:sz w:val="24"/>
        </w:rPr>
        <w:t>作出</w:t>
      </w:r>
      <w:proofErr w:type="gramEnd"/>
      <w:r w:rsidRPr="008D65F6">
        <w:rPr>
          <w:rFonts w:asciiTheme="minorEastAsia" w:eastAsiaTheme="minorEastAsia" w:hAnsiTheme="minorEastAsia" w:hint="eastAsia"/>
          <w:sz w:val="24"/>
        </w:rPr>
        <w:t>了答复/没有在法定期限内</w:t>
      </w:r>
      <w:proofErr w:type="gramStart"/>
      <w:r w:rsidRPr="008D65F6">
        <w:rPr>
          <w:rFonts w:asciiTheme="minorEastAsia" w:eastAsiaTheme="minorEastAsia" w:hAnsiTheme="minorEastAsia" w:hint="eastAsia"/>
          <w:sz w:val="24"/>
        </w:rPr>
        <w:t>作出</w:t>
      </w:r>
      <w:proofErr w:type="gramEnd"/>
      <w:r w:rsidRPr="008D65F6">
        <w:rPr>
          <w:rFonts w:asciiTheme="minorEastAsia" w:eastAsiaTheme="minorEastAsia" w:hAnsiTheme="minorEastAsia" w:hint="eastAsia"/>
          <w:sz w:val="24"/>
        </w:rPr>
        <w:t>答</w:t>
      </w:r>
      <w:r w:rsidRPr="008D65F6">
        <w:rPr>
          <w:rFonts w:asciiTheme="minorEastAsia" w:eastAsiaTheme="minorEastAsia" w:hAnsiTheme="minorEastAsia" w:hint="eastAsia"/>
          <w:sz w:val="24"/>
        </w:rPr>
        <w:lastRenderedPageBreak/>
        <w:t>复。</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四、投诉事项具体内容</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投诉事项 1：</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事实依据：</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u w:val="dotted"/>
        </w:rPr>
      </w:pP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法律依据：</w:t>
      </w: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u w:val="dotted"/>
        </w:rPr>
      </w:pPr>
      <w:r w:rsidRPr="008D65F6">
        <w:rPr>
          <w:rFonts w:asciiTheme="minorEastAsia" w:eastAsiaTheme="minorEastAsia" w:hAnsiTheme="minorEastAsia" w:hint="eastAsia"/>
          <w:sz w:val="24"/>
          <w:u w:val="dotted"/>
        </w:rPr>
        <w:t xml:space="preserve">                                                      </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投诉事项2</w:t>
      </w:r>
    </w:p>
    <w:p w:rsidR="00B73B9F" w:rsidRPr="008D65F6" w:rsidRDefault="003F2D10" w:rsidP="008D65F6">
      <w:pPr>
        <w:spacing w:line="500" w:lineRule="exact"/>
        <w:rPr>
          <w:rFonts w:asciiTheme="minorEastAsia" w:eastAsiaTheme="minorEastAsia" w:hAnsiTheme="minorEastAsia"/>
          <w:sz w:val="24"/>
          <w:u w:val="dotted"/>
        </w:rPr>
      </w:pPr>
      <w:r w:rsidRPr="008D65F6">
        <w:rPr>
          <w:rFonts w:asciiTheme="minorEastAsia" w:eastAsiaTheme="minorEastAsia" w:hAnsiTheme="minorEastAsia" w:hint="eastAsia"/>
          <w:sz w:val="24"/>
        </w:rPr>
        <w:t>……</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五、与投诉事项相关的投诉请求</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请求：</w:t>
      </w:r>
      <w:r w:rsidRPr="008D65F6">
        <w:rPr>
          <w:rFonts w:asciiTheme="minorEastAsia" w:eastAsiaTheme="minorEastAsia" w:hAnsiTheme="minorEastAsia" w:hint="eastAsia"/>
          <w:sz w:val="24"/>
          <w:u w:val="dotted"/>
        </w:rPr>
        <w:t xml:space="preserve">                                              </w:t>
      </w:r>
      <w:r w:rsidRPr="008D65F6">
        <w:rPr>
          <w:rFonts w:asciiTheme="minorEastAsia" w:eastAsiaTheme="minorEastAsia" w:hAnsiTheme="minorEastAsia" w:hint="eastAsia"/>
          <w:sz w:val="24"/>
        </w:rPr>
        <w:t xml:space="preserve"> </w:t>
      </w:r>
    </w:p>
    <w:p w:rsidR="00B73B9F" w:rsidRPr="008D65F6" w:rsidRDefault="003F2D10" w:rsidP="008D65F6">
      <w:pPr>
        <w:spacing w:line="500" w:lineRule="exact"/>
        <w:rPr>
          <w:rFonts w:asciiTheme="minorEastAsia" w:eastAsiaTheme="minorEastAsia" w:hAnsiTheme="minorEastAsia"/>
          <w:sz w:val="24"/>
          <w:u w:val="single"/>
        </w:rPr>
      </w:pPr>
      <w:r w:rsidRPr="008D65F6">
        <w:rPr>
          <w:rFonts w:asciiTheme="minorEastAsia" w:eastAsiaTheme="minorEastAsia" w:hAnsiTheme="minorEastAsia" w:hint="eastAsia"/>
          <w:sz w:val="24"/>
        </w:rPr>
        <w:t xml:space="preserve">                                                                                                    </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 xml:space="preserve">签字(签章)：                   公章： </w:t>
      </w:r>
    </w:p>
    <w:p w:rsidR="00B73B9F" w:rsidRPr="008D65F6" w:rsidRDefault="003F2D10" w:rsidP="008D65F6">
      <w:pPr>
        <w:spacing w:line="500" w:lineRule="exact"/>
        <w:rPr>
          <w:rFonts w:asciiTheme="minorEastAsia" w:eastAsiaTheme="minorEastAsia" w:hAnsiTheme="minorEastAsia"/>
          <w:sz w:val="24"/>
        </w:rPr>
      </w:pPr>
      <w:r w:rsidRPr="008D65F6">
        <w:rPr>
          <w:rFonts w:asciiTheme="minorEastAsia" w:eastAsiaTheme="minorEastAsia" w:hAnsiTheme="minorEastAsia" w:hint="eastAsia"/>
          <w:sz w:val="24"/>
        </w:rPr>
        <w:t xml:space="preserve">日期：    </w:t>
      </w:r>
    </w:p>
    <w:p w:rsidR="00B73B9F" w:rsidRPr="008D65F6" w:rsidRDefault="00B73B9F" w:rsidP="008D65F6">
      <w:pPr>
        <w:spacing w:line="500" w:lineRule="exact"/>
        <w:rPr>
          <w:rFonts w:asciiTheme="minorEastAsia" w:eastAsiaTheme="minorEastAsia" w:hAnsiTheme="minorEastAsia"/>
          <w:b/>
          <w:sz w:val="24"/>
        </w:rPr>
      </w:pPr>
    </w:p>
    <w:p w:rsidR="00B73B9F" w:rsidRPr="008D65F6" w:rsidRDefault="003F2D10" w:rsidP="008D65F6">
      <w:pPr>
        <w:spacing w:line="500" w:lineRule="exact"/>
        <w:rPr>
          <w:rFonts w:asciiTheme="minorEastAsia" w:eastAsiaTheme="minorEastAsia" w:hAnsiTheme="minorEastAsia"/>
          <w:b/>
          <w:sz w:val="24"/>
        </w:rPr>
      </w:pPr>
      <w:r w:rsidRPr="008D65F6">
        <w:rPr>
          <w:rFonts w:asciiTheme="minorEastAsia" w:eastAsiaTheme="minorEastAsia" w:hAnsiTheme="minorEastAsia" w:hint="eastAsia"/>
          <w:b/>
          <w:sz w:val="24"/>
        </w:rPr>
        <w:t>投诉</w:t>
      </w:r>
      <w:proofErr w:type="gramStart"/>
      <w:r w:rsidRPr="008D65F6">
        <w:rPr>
          <w:rFonts w:asciiTheme="minorEastAsia" w:eastAsiaTheme="minorEastAsia" w:hAnsiTheme="minorEastAsia" w:hint="eastAsia"/>
          <w:b/>
          <w:sz w:val="24"/>
        </w:rPr>
        <w:t>书制作</w:t>
      </w:r>
      <w:proofErr w:type="gramEnd"/>
      <w:r w:rsidRPr="008D65F6">
        <w:rPr>
          <w:rFonts w:asciiTheme="minorEastAsia" w:eastAsiaTheme="minorEastAsia" w:hAnsiTheme="minorEastAsia" w:hint="eastAsia"/>
          <w:b/>
          <w:sz w:val="24"/>
        </w:rPr>
        <w:t>说明：</w:t>
      </w:r>
    </w:p>
    <w:p w:rsidR="00B73B9F" w:rsidRPr="008D65F6" w:rsidRDefault="003F2D10" w:rsidP="008D65F6">
      <w:pPr>
        <w:widowControl/>
        <w:spacing w:line="500" w:lineRule="exact"/>
        <w:ind w:firstLineChars="200" w:firstLine="480"/>
        <w:rPr>
          <w:rFonts w:asciiTheme="minorEastAsia" w:eastAsiaTheme="minorEastAsia" w:hAnsiTheme="minorEastAsia" w:cs="宋体"/>
          <w:kern w:val="0"/>
          <w:sz w:val="24"/>
        </w:rPr>
      </w:pPr>
      <w:r w:rsidRPr="008D65F6">
        <w:rPr>
          <w:rFonts w:asciiTheme="minorEastAsia" w:eastAsiaTheme="minorEastAsia" w:hAnsiTheme="minorEastAsia" w:hint="eastAsia"/>
          <w:sz w:val="24"/>
        </w:rPr>
        <w:t>1.投诉人提起投诉时，应当提交投诉书和必要的证明材料，并按照被投诉人和与投诉事项有关的供应商数量提供投诉书副本。</w:t>
      </w:r>
    </w:p>
    <w:p w:rsidR="00B73B9F" w:rsidRPr="008D65F6" w:rsidRDefault="003F2D10" w:rsidP="008D65F6">
      <w:pPr>
        <w:widowControl/>
        <w:spacing w:line="500" w:lineRule="exact"/>
        <w:ind w:firstLineChars="200" w:firstLine="480"/>
        <w:jc w:val="left"/>
        <w:rPr>
          <w:rFonts w:asciiTheme="minorEastAsia" w:eastAsiaTheme="minorEastAsia" w:hAnsiTheme="minorEastAsia" w:cs="宋体"/>
          <w:kern w:val="0"/>
          <w:sz w:val="24"/>
        </w:rPr>
      </w:pPr>
      <w:r w:rsidRPr="008D65F6">
        <w:rPr>
          <w:rFonts w:asciiTheme="minorEastAsia" w:eastAsiaTheme="minorEastAsia" w:hAnsiTheme="minorEastAsia" w:hint="eastAsia"/>
          <w:sz w:val="24"/>
        </w:rPr>
        <w:t>2.投诉人若委托代理人进行投诉的，投诉书应按照要求列明“授权代表”的有关内容，并在附件中提交由</w:t>
      </w:r>
      <w:r w:rsidRPr="008D65F6">
        <w:rPr>
          <w:rFonts w:asciiTheme="minorEastAsia" w:eastAsiaTheme="minorEastAsia" w:hAnsiTheme="minorEastAsia" w:cs="宋体" w:hint="eastAsia"/>
          <w:kern w:val="0"/>
          <w:sz w:val="24"/>
        </w:rPr>
        <w:t>投诉人签署的授权委托书。授权委托书应当载明代理人的姓名或者名称、代理事项、具体权限、期限和相关事项。</w:t>
      </w:r>
    </w:p>
    <w:p w:rsidR="00B73B9F" w:rsidRPr="008D65F6" w:rsidRDefault="003F2D10" w:rsidP="008D65F6">
      <w:pPr>
        <w:widowControl/>
        <w:spacing w:line="500" w:lineRule="exact"/>
        <w:ind w:firstLineChars="200" w:firstLine="480"/>
        <w:jc w:val="left"/>
        <w:rPr>
          <w:rFonts w:asciiTheme="minorEastAsia" w:eastAsiaTheme="minorEastAsia" w:hAnsiTheme="minorEastAsia"/>
          <w:sz w:val="24"/>
        </w:rPr>
      </w:pPr>
      <w:r w:rsidRPr="008D65F6">
        <w:rPr>
          <w:rFonts w:asciiTheme="minorEastAsia" w:eastAsiaTheme="minorEastAsia" w:hAnsiTheme="minorEastAsia" w:hint="eastAsia"/>
          <w:sz w:val="24"/>
        </w:rPr>
        <w:t>3.投诉人若对项目的某一分包进行投诉，投诉书应列明具体分包号。</w:t>
      </w:r>
    </w:p>
    <w:p w:rsidR="00B73B9F" w:rsidRPr="008D65F6" w:rsidRDefault="003F2D10" w:rsidP="008D65F6">
      <w:pPr>
        <w:widowControl/>
        <w:spacing w:line="500" w:lineRule="exact"/>
        <w:ind w:firstLineChars="200" w:firstLine="480"/>
        <w:jc w:val="left"/>
        <w:rPr>
          <w:rFonts w:asciiTheme="minorEastAsia" w:eastAsiaTheme="minorEastAsia" w:hAnsiTheme="minorEastAsia"/>
          <w:sz w:val="24"/>
        </w:rPr>
      </w:pPr>
      <w:r w:rsidRPr="008D65F6">
        <w:rPr>
          <w:rFonts w:asciiTheme="minorEastAsia" w:eastAsiaTheme="minorEastAsia" w:hAnsiTheme="minorEastAsia" w:hint="eastAsia"/>
          <w:sz w:val="24"/>
        </w:rPr>
        <w:t>4.投诉书应简要列明质疑事项，质疑函、质疑答复等作为附件材料提供。</w:t>
      </w:r>
    </w:p>
    <w:p w:rsidR="00B73B9F" w:rsidRPr="008D65F6" w:rsidRDefault="003F2D10" w:rsidP="008D65F6">
      <w:pPr>
        <w:widowControl/>
        <w:spacing w:line="500" w:lineRule="exact"/>
        <w:ind w:firstLineChars="200" w:firstLine="480"/>
        <w:jc w:val="left"/>
        <w:rPr>
          <w:rFonts w:asciiTheme="minorEastAsia" w:eastAsiaTheme="minorEastAsia" w:hAnsiTheme="minorEastAsia"/>
          <w:sz w:val="24"/>
        </w:rPr>
      </w:pPr>
      <w:r w:rsidRPr="008D65F6">
        <w:rPr>
          <w:rFonts w:asciiTheme="minorEastAsia" w:eastAsiaTheme="minorEastAsia" w:hAnsiTheme="minorEastAsia" w:hint="eastAsia"/>
          <w:sz w:val="24"/>
        </w:rPr>
        <w:t>5.投诉书的投诉事项应具体、明确，并有必要的事实依据和法律依据。</w:t>
      </w:r>
    </w:p>
    <w:p w:rsidR="00B73B9F" w:rsidRPr="008D65F6" w:rsidRDefault="003F2D10" w:rsidP="008D65F6">
      <w:pPr>
        <w:widowControl/>
        <w:spacing w:line="500" w:lineRule="exact"/>
        <w:ind w:firstLineChars="200" w:firstLine="480"/>
        <w:jc w:val="left"/>
        <w:rPr>
          <w:rFonts w:asciiTheme="minorEastAsia" w:eastAsiaTheme="minorEastAsia" w:hAnsiTheme="minorEastAsia"/>
          <w:sz w:val="24"/>
        </w:rPr>
      </w:pPr>
      <w:r w:rsidRPr="008D65F6">
        <w:rPr>
          <w:rFonts w:asciiTheme="minorEastAsia" w:eastAsiaTheme="minorEastAsia" w:hAnsiTheme="minorEastAsia" w:hint="eastAsia"/>
          <w:sz w:val="24"/>
        </w:rPr>
        <w:t>6.投诉书的投诉请求应与投诉事项相关。</w:t>
      </w:r>
    </w:p>
    <w:p w:rsidR="00B73B9F" w:rsidRPr="008D65F6" w:rsidRDefault="003F2D10" w:rsidP="008D65F6">
      <w:pPr>
        <w:widowControl/>
        <w:spacing w:line="500" w:lineRule="exact"/>
        <w:ind w:firstLineChars="200" w:firstLine="480"/>
        <w:jc w:val="left"/>
        <w:rPr>
          <w:rFonts w:asciiTheme="minorEastAsia" w:eastAsiaTheme="minorEastAsia" w:hAnsiTheme="minorEastAsia" w:cs="宋体"/>
          <w:kern w:val="0"/>
          <w:sz w:val="24"/>
        </w:rPr>
      </w:pPr>
      <w:r w:rsidRPr="008D65F6">
        <w:rPr>
          <w:rFonts w:asciiTheme="minorEastAsia" w:eastAsiaTheme="minorEastAsia" w:hAnsiTheme="minorEastAsia" w:hint="eastAsia"/>
          <w:sz w:val="24"/>
        </w:rPr>
        <w:t>7.投诉人为自然人的，投诉书应当由本人签字；投诉人为法人或者其他组织的，投诉书应当由法定代表人、主要负责人，或者其授权代表签字或者盖章，并加盖公章。</w:t>
      </w:r>
    </w:p>
    <w:sectPr w:rsidR="00B73B9F" w:rsidRPr="008D65F6">
      <w:headerReference w:type="default" r:id="rId14"/>
      <w:footerReference w:type="even" r:id="rId15"/>
      <w:footerReference w:type="default" r:id="rId16"/>
      <w:footerReference w:type="first" r:id="rId17"/>
      <w:pgSz w:w="11906" w:h="16838"/>
      <w:pgMar w:top="1134" w:right="1134" w:bottom="1134" w:left="1134" w:header="720" w:footer="720" w:gutter="0"/>
      <w:cols w:space="720"/>
      <w:docGrid w:type="lines" w:linePitch="3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5767" w:rsidRDefault="00BD5767">
      <w:r>
        <w:separator/>
      </w:r>
    </w:p>
  </w:endnote>
  <w:endnote w:type="continuationSeparator" w:id="0">
    <w:p w:rsidR="00BD5767" w:rsidRDefault="00BD57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ingLiU">
    <w:altName w:val="細明體"/>
    <w:panose1 w:val="02010609000101010101"/>
    <w:charset w:val="88"/>
    <w:family w:val="modern"/>
    <w:notTrueType/>
    <w:pitch w:val="fixed"/>
    <w:sig w:usb0="00000001" w:usb1="08080000" w:usb2="00000010" w:usb3="00000000" w:csb0="00100000"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0960767"/>
    </w:sdtPr>
    <w:sdtEndPr/>
    <w:sdtContent>
      <w:p w:rsidR="002F42C4" w:rsidRDefault="002F42C4">
        <w:pPr>
          <w:pStyle w:val="ad"/>
          <w:jc w:val="center"/>
        </w:pPr>
        <w:r>
          <w:fldChar w:fldCharType="begin"/>
        </w:r>
        <w:r>
          <w:instrText>PAGE   \* MERGEFORMAT</w:instrText>
        </w:r>
        <w:r>
          <w:fldChar w:fldCharType="separate"/>
        </w:r>
        <w:r w:rsidR="00287AB6" w:rsidRPr="00287AB6">
          <w:rPr>
            <w:noProof/>
            <w:lang w:val="zh-CN"/>
          </w:rPr>
          <w:t>32</w:t>
        </w:r>
        <w:r>
          <w:fldChar w:fldCharType="end"/>
        </w:r>
      </w:p>
    </w:sdtContent>
  </w:sdt>
  <w:p w:rsidR="002F42C4" w:rsidRDefault="002F42C4" w:rsidP="003334F7">
    <w:pPr>
      <w:pStyle w:val="ad"/>
      <w:ind w:firstLineChars="200" w:firstLine="360"/>
    </w:pPr>
    <w:proofErr w:type="gramStart"/>
    <w:r>
      <w:t>新疆诚誉工程项目</w:t>
    </w:r>
    <w:proofErr w:type="gramEnd"/>
    <w:r>
      <w:t>管理有限公司</w:t>
    </w:r>
    <w:r>
      <w:rPr>
        <w:rFonts w:hint="eastAsia"/>
      </w:rPr>
      <w:t xml:space="preserve">                                                0902-2307055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2C4" w:rsidRDefault="002F42C4">
    <w:pPr>
      <w:pStyle w:val="ad"/>
      <w:framePr w:wrap="around" w:vAnchor="text" w:hAnchor="margin" w:xAlign="center" w:y="1"/>
      <w:rPr>
        <w:rStyle w:val="af3"/>
      </w:rPr>
    </w:pPr>
    <w:r>
      <w:fldChar w:fldCharType="begin"/>
    </w:r>
    <w:r>
      <w:rPr>
        <w:rStyle w:val="af3"/>
      </w:rPr>
      <w:instrText xml:space="preserve">PAGE  </w:instrText>
    </w:r>
    <w:r>
      <w:fldChar w:fldCharType="end"/>
    </w:r>
  </w:p>
  <w:p w:rsidR="002F42C4" w:rsidRDefault="002F42C4">
    <w:pPr>
      <w:pStyle w:val="ad"/>
    </w:pPr>
    <w:r>
      <w:t>工程</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2C4" w:rsidRDefault="002F42C4">
    <w:pPr>
      <w:pStyle w:val="ad"/>
      <w:jc w:val="center"/>
    </w:pPr>
    <w:r>
      <w:fldChar w:fldCharType="begin"/>
    </w:r>
    <w:r>
      <w:instrText xml:space="preserve"> PAGE   \* MERGEFORMAT </w:instrText>
    </w:r>
    <w:r>
      <w:fldChar w:fldCharType="separate"/>
    </w:r>
    <w:r w:rsidR="001614F6" w:rsidRPr="001614F6">
      <w:rPr>
        <w:noProof/>
        <w:lang w:val="zh-CN"/>
      </w:rPr>
      <w:t>92</w:t>
    </w:r>
    <w:r>
      <w:fldChar w:fldCharType="end"/>
    </w:r>
  </w:p>
  <w:p w:rsidR="002F42C4" w:rsidRDefault="002F42C4">
    <w:pPr>
      <w:pStyle w:val="ad"/>
    </w:pPr>
    <w:proofErr w:type="gramStart"/>
    <w:r>
      <w:t>新疆诚誉工程项目</w:t>
    </w:r>
    <w:proofErr w:type="gramEnd"/>
    <w:r>
      <w:t>管理有限公司</w:t>
    </w:r>
    <w:r>
      <w:rPr>
        <w:rFonts w:hint="eastAsia"/>
      </w:rPr>
      <w:t xml:space="preserve">                                                   0902-2307055</w:t>
    </w:r>
  </w:p>
  <w:p w:rsidR="002F42C4" w:rsidRDefault="002F42C4">
    <w:pPr>
      <w:pStyle w:val="ad"/>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2C4" w:rsidRDefault="002F42C4">
    <w:pPr>
      <w:pStyle w:val="ad"/>
      <w:framePr w:wrap="around" w:vAnchor="text" w:hAnchor="margin" w:xAlign="right" w:y="1"/>
      <w:rPr>
        <w:rStyle w:val="af3"/>
      </w:rPr>
    </w:pPr>
    <w:r>
      <w:fldChar w:fldCharType="begin"/>
    </w:r>
    <w:r>
      <w:rPr>
        <w:rStyle w:val="af3"/>
      </w:rPr>
      <w:instrText xml:space="preserve">PAGE  </w:instrText>
    </w:r>
    <w:r>
      <w:fldChar w:fldCharType="separate"/>
    </w:r>
    <w:r>
      <w:rPr>
        <w:rStyle w:val="af3"/>
      </w:rPr>
      <w:t>122</w:t>
    </w:r>
    <w:r>
      <w:fldChar w:fldCharType="end"/>
    </w:r>
  </w:p>
  <w:p w:rsidR="002F42C4" w:rsidRDefault="002F42C4">
    <w:pPr>
      <w:pStyle w:val="ad"/>
      <w:ind w:right="360"/>
      <w:jc w:val="both"/>
    </w:pPr>
    <w:r>
      <w:rPr>
        <w:rFonts w:hint="eastAsia"/>
      </w:rPr>
      <w:t>121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5767" w:rsidRDefault="00BD5767">
      <w:r>
        <w:separator/>
      </w:r>
    </w:p>
  </w:footnote>
  <w:footnote w:type="continuationSeparator" w:id="0">
    <w:p w:rsidR="00BD5767" w:rsidRDefault="00BD57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2C4" w:rsidRDefault="002F42C4" w:rsidP="003334F7">
    <w:pPr>
      <w:pStyle w:val="ae"/>
      <w:ind w:firstLineChars="200" w:firstLine="360"/>
      <w:jc w:val="left"/>
    </w:pPr>
    <w:r w:rsidRPr="00E350FA">
      <w:rPr>
        <w:rFonts w:hint="eastAsia"/>
      </w:rPr>
      <w:t>巴里坤县城乡规划馆提升改造工程（监理）</w:t>
    </w:r>
    <w:r>
      <w:rPr>
        <w:rFonts w:hint="eastAsia"/>
      </w:rPr>
      <w:t xml:space="preserve">                  </w:t>
    </w:r>
    <w:r>
      <w:rPr>
        <w:rFonts w:hint="eastAsia"/>
      </w:rPr>
      <w:t>公平</w:t>
    </w:r>
    <w:r>
      <w:rPr>
        <w:rFonts w:hint="eastAsia"/>
      </w:rPr>
      <w:t xml:space="preserve">   </w:t>
    </w:r>
    <w:r>
      <w:rPr>
        <w:rFonts w:hint="eastAsia"/>
      </w:rPr>
      <w:t>公开</w:t>
    </w:r>
    <w:r>
      <w:rPr>
        <w:rFonts w:hint="eastAsia"/>
      </w:rPr>
      <w:t xml:space="preserve">   </w:t>
    </w:r>
    <w:r>
      <w:rPr>
        <w:rFonts w:hint="eastAsia"/>
      </w:rPr>
      <w:t>公正</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2C4" w:rsidRDefault="002F42C4">
    <w:pPr>
      <w:pStyle w:val="ae"/>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2C4" w:rsidRDefault="002F42C4">
    <w:pPr>
      <w:pStyle w:val="ae"/>
      <w:tabs>
        <w:tab w:val="clear" w:pos="4153"/>
        <w:tab w:val="center" w:pos="0"/>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804E059"/>
    <w:multiLevelType w:val="singleLevel"/>
    <w:tmpl w:val="D804E059"/>
    <w:lvl w:ilvl="0">
      <w:start w:val="1"/>
      <w:numFmt w:val="decimal"/>
      <w:suff w:val="nothing"/>
      <w:lvlText w:val="（%1）"/>
      <w:lvlJc w:val="left"/>
      <w:pPr>
        <w:ind w:left="0" w:firstLine="0"/>
      </w:pPr>
    </w:lvl>
  </w:abstractNum>
  <w:abstractNum w:abstractNumId="1">
    <w:nsid w:val="E8052076"/>
    <w:multiLevelType w:val="singleLevel"/>
    <w:tmpl w:val="E8052076"/>
    <w:lvl w:ilvl="0">
      <w:start w:val="7"/>
      <w:numFmt w:val="chineseCounting"/>
      <w:suff w:val="nothing"/>
      <w:lvlText w:val="%1、"/>
      <w:lvlJc w:val="left"/>
      <w:rPr>
        <w:rFonts w:hint="eastAsia"/>
      </w:rPr>
    </w:lvl>
  </w:abstractNum>
  <w:abstractNum w:abstractNumId="2">
    <w:nsid w:val="00000007"/>
    <w:multiLevelType w:val="multilevel"/>
    <w:tmpl w:val="00000007"/>
    <w:lvl w:ilvl="0">
      <w:start w:val="1"/>
      <w:numFmt w:val="decimal"/>
      <w:lvlText w:val="（%1）"/>
      <w:lvlJc w:val="left"/>
      <w:pPr>
        <w:tabs>
          <w:tab w:val="left" w:pos="1140"/>
        </w:tabs>
        <w:ind w:left="1140" w:hanging="720"/>
      </w:pPr>
      <w:rPr>
        <w:rFonts w:ascii="宋体" w:eastAsia="宋体" w:hAnsi="宋体" w:cs="Times New Roman"/>
      </w:r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3">
    <w:nsid w:val="05EB18C1"/>
    <w:multiLevelType w:val="singleLevel"/>
    <w:tmpl w:val="045E052C"/>
    <w:lvl w:ilvl="0">
      <w:start w:val="2"/>
      <w:numFmt w:val="chineseCounting"/>
      <w:suff w:val="space"/>
      <w:lvlText w:val="第%1章"/>
      <w:lvlJc w:val="left"/>
      <w:rPr>
        <w:rFonts w:hint="eastAsia"/>
        <w:color w:val="auto"/>
      </w:rPr>
    </w:lvl>
  </w:abstractNum>
  <w:abstractNum w:abstractNumId="4">
    <w:nsid w:val="383DBE26"/>
    <w:multiLevelType w:val="singleLevel"/>
    <w:tmpl w:val="383DBE26"/>
    <w:lvl w:ilvl="0">
      <w:start w:val="1"/>
      <w:numFmt w:val="decimal"/>
      <w:lvlText w:val="%1."/>
      <w:lvlJc w:val="left"/>
      <w:pPr>
        <w:tabs>
          <w:tab w:val="left" w:pos="312"/>
        </w:tabs>
      </w:pPr>
    </w:lvl>
  </w:abstractNum>
  <w:abstractNum w:abstractNumId="5">
    <w:nsid w:val="47084154"/>
    <w:multiLevelType w:val="multilevel"/>
    <w:tmpl w:val="47084154"/>
    <w:lvl w:ilvl="0">
      <w:start w:val="1"/>
      <w:numFmt w:val="japaneseCounting"/>
      <w:lvlText w:val="%1、"/>
      <w:lvlJc w:val="left"/>
      <w:pPr>
        <w:ind w:left="962" w:hanging="480"/>
      </w:pPr>
      <w:rPr>
        <w:rFonts w:hint="default"/>
      </w:rPr>
    </w:lvl>
    <w:lvl w:ilvl="1">
      <w:start w:val="1"/>
      <w:numFmt w:val="lowerLetter"/>
      <w:lvlText w:val="%2)"/>
      <w:lvlJc w:val="left"/>
      <w:pPr>
        <w:ind w:left="1322" w:hanging="420"/>
      </w:p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6">
    <w:nsid w:val="55AB4D71"/>
    <w:multiLevelType w:val="hybridMultilevel"/>
    <w:tmpl w:val="36247668"/>
    <w:lvl w:ilvl="0" w:tplc="38C2F54E">
      <w:start w:val="1"/>
      <w:numFmt w:val="decimal"/>
      <w:lvlText w:val="（%1）"/>
      <w:lvlJc w:val="left"/>
      <w:pPr>
        <w:ind w:left="720" w:hanging="720"/>
      </w:pPr>
      <w:rPr>
        <w:rFonts w:ascii="Times New Roman" w:hAnsi="Times New Roman" w:cs="Times New Roman"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6ACD7F74"/>
    <w:multiLevelType w:val="multilevel"/>
    <w:tmpl w:val="6ACD7F74"/>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nsid w:val="72962756"/>
    <w:multiLevelType w:val="multilevel"/>
    <w:tmpl w:val="72962756"/>
    <w:lvl w:ilvl="0">
      <w:start w:val="1"/>
      <w:numFmt w:val="japaneseCounting"/>
      <w:lvlText w:val="（%1）"/>
      <w:lvlJc w:val="left"/>
      <w:pPr>
        <w:ind w:left="1237" w:hanging="765"/>
      </w:pPr>
      <w:rPr>
        <w:rFonts w:hint="default"/>
      </w:rPr>
    </w:lvl>
    <w:lvl w:ilvl="1">
      <w:start w:val="1"/>
      <w:numFmt w:val="lowerLetter"/>
      <w:lvlText w:val="%2)"/>
      <w:lvlJc w:val="left"/>
      <w:pPr>
        <w:ind w:left="1312" w:hanging="420"/>
      </w:pPr>
    </w:lvl>
    <w:lvl w:ilvl="2">
      <w:start w:val="1"/>
      <w:numFmt w:val="lowerRoman"/>
      <w:lvlText w:val="%3."/>
      <w:lvlJc w:val="right"/>
      <w:pPr>
        <w:ind w:left="1732" w:hanging="420"/>
      </w:pPr>
    </w:lvl>
    <w:lvl w:ilvl="3">
      <w:start w:val="1"/>
      <w:numFmt w:val="decimal"/>
      <w:lvlText w:val="%4."/>
      <w:lvlJc w:val="left"/>
      <w:pPr>
        <w:ind w:left="2152" w:hanging="420"/>
      </w:pPr>
    </w:lvl>
    <w:lvl w:ilvl="4">
      <w:start w:val="1"/>
      <w:numFmt w:val="lowerLetter"/>
      <w:lvlText w:val="%5)"/>
      <w:lvlJc w:val="left"/>
      <w:pPr>
        <w:ind w:left="2572" w:hanging="420"/>
      </w:pPr>
    </w:lvl>
    <w:lvl w:ilvl="5">
      <w:start w:val="1"/>
      <w:numFmt w:val="lowerRoman"/>
      <w:lvlText w:val="%6."/>
      <w:lvlJc w:val="right"/>
      <w:pPr>
        <w:ind w:left="2992" w:hanging="420"/>
      </w:pPr>
    </w:lvl>
    <w:lvl w:ilvl="6">
      <w:start w:val="1"/>
      <w:numFmt w:val="decimal"/>
      <w:lvlText w:val="%7."/>
      <w:lvlJc w:val="left"/>
      <w:pPr>
        <w:ind w:left="3412" w:hanging="420"/>
      </w:pPr>
    </w:lvl>
    <w:lvl w:ilvl="7">
      <w:start w:val="1"/>
      <w:numFmt w:val="lowerLetter"/>
      <w:lvlText w:val="%8)"/>
      <w:lvlJc w:val="left"/>
      <w:pPr>
        <w:ind w:left="3832" w:hanging="420"/>
      </w:pPr>
    </w:lvl>
    <w:lvl w:ilvl="8">
      <w:start w:val="1"/>
      <w:numFmt w:val="lowerRoman"/>
      <w:lvlText w:val="%9."/>
      <w:lvlJc w:val="right"/>
      <w:pPr>
        <w:ind w:left="4252" w:hanging="420"/>
      </w:pPr>
    </w:lvl>
  </w:abstractNum>
  <w:abstractNum w:abstractNumId="9">
    <w:nsid w:val="76DC1AB7"/>
    <w:multiLevelType w:val="hybridMultilevel"/>
    <w:tmpl w:val="527E17CC"/>
    <w:lvl w:ilvl="0" w:tplc="7E284220">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3"/>
  </w:num>
  <w:num w:numId="3">
    <w:abstractNumId w:val="7"/>
  </w:num>
  <w:num w:numId="4">
    <w:abstractNumId w:val="0"/>
    <w:lvlOverride w:ilvl="0">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5"/>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grammar="clean"/>
  <w:defaultTabStop w:val="420"/>
  <w:drawingGridHorizontalSpacing w:val="105"/>
  <w:drawingGridVerticalSpacing w:val="331"/>
  <w:displayHorizont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E0Y2M1ODMxNjMzZDE5NmYwODU2YWM5MWIxMjIwNjAifQ=="/>
  </w:docVars>
  <w:rsids>
    <w:rsidRoot w:val="00321DF1"/>
    <w:rsid w:val="00001548"/>
    <w:rsid w:val="00004D79"/>
    <w:rsid w:val="000076C6"/>
    <w:rsid w:val="00007EFD"/>
    <w:rsid w:val="00015BAB"/>
    <w:rsid w:val="0002584B"/>
    <w:rsid w:val="00030758"/>
    <w:rsid w:val="00035390"/>
    <w:rsid w:val="0004358E"/>
    <w:rsid w:val="00043EED"/>
    <w:rsid w:val="00046E76"/>
    <w:rsid w:val="000473DE"/>
    <w:rsid w:val="00050270"/>
    <w:rsid w:val="00050BE3"/>
    <w:rsid w:val="00052640"/>
    <w:rsid w:val="00054016"/>
    <w:rsid w:val="0005423D"/>
    <w:rsid w:val="00063E1F"/>
    <w:rsid w:val="00066CF5"/>
    <w:rsid w:val="0007216E"/>
    <w:rsid w:val="00074027"/>
    <w:rsid w:val="00077EC6"/>
    <w:rsid w:val="0008170C"/>
    <w:rsid w:val="00084EAB"/>
    <w:rsid w:val="00087A6F"/>
    <w:rsid w:val="00092294"/>
    <w:rsid w:val="00092AB9"/>
    <w:rsid w:val="000A2567"/>
    <w:rsid w:val="000A27E6"/>
    <w:rsid w:val="000A5289"/>
    <w:rsid w:val="000A67E3"/>
    <w:rsid w:val="000B18F4"/>
    <w:rsid w:val="000B1AA5"/>
    <w:rsid w:val="000B29BD"/>
    <w:rsid w:val="000C42D2"/>
    <w:rsid w:val="000C4DAB"/>
    <w:rsid w:val="000D00F6"/>
    <w:rsid w:val="000D118E"/>
    <w:rsid w:val="000D3CDE"/>
    <w:rsid w:val="000D5010"/>
    <w:rsid w:val="000D602E"/>
    <w:rsid w:val="000D6A1D"/>
    <w:rsid w:val="000D7D59"/>
    <w:rsid w:val="000E0C27"/>
    <w:rsid w:val="000E670E"/>
    <w:rsid w:val="000F0E3A"/>
    <w:rsid w:val="000F6B70"/>
    <w:rsid w:val="0010097F"/>
    <w:rsid w:val="001024B6"/>
    <w:rsid w:val="0010505A"/>
    <w:rsid w:val="0011095C"/>
    <w:rsid w:val="0011500B"/>
    <w:rsid w:val="00117AA1"/>
    <w:rsid w:val="00122B95"/>
    <w:rsid w:val="0012385C"/>
    <w:rsid w:val="00126532"/>
    <w:rsid w:val="00134108"/>
    <w:rsid w:val="0014267B"/>
    <w:rsid w:val="00142C2B"/>
    <w:rsid w:val="00143BD1"/>
    <w:rsid w:val="0014588D"/>
    <w:rsid w:val="0014688F"/>
    <w:rsid w:val="00151EA7"/>
    <w:rsid w:val="0015323D"/>
    <w:rsid w:val="00153A4E"/>
    <w:rsid w:val="00157EC3"/>
    <w:rsid w:val="001604D2"/>
    <w:rsid w:val="001605E4"/>
    <w:rsid w:val="001614F6"/>
    <w:rsid w:val="00163058"/>
    <w:rsid w:val="00165F4F"/>
    <w:rsid w:val="00173A76"/>
    <w:rsid w:val="001745F2"/>
    <w:rsid w:val="00174DD7"/>
    <w:rsid w:val="00175584"/>
    <w:rsid w:val="0018520E"/>
    <w:rsid w:val="0018552C"/>
    <w:rsid w:val="00192CE4"/>
    <w:rsid w:val="0019450E"/>
    <w:rsid w:val="00196D8C"/>
    <w:rsid w:val="00197E19"/>
    <w:rsid w:val="001A200C"/>
    <w:rsid w:val="001C019C"/>
    <w:rsid w:val="001C0ADB"/>
    <w:rsid w:val="001C2C2B"/>
    <w:rsid w:val="001C50A2"/>
    <w:rsid w:val="001C771D"/>
    <w:rsid w:val="001E3284"/>
    <w:rsid w:val="001E56D8"/>
    <w:rsid w:val="001E6A10"/>
    <w:rsid w:val="001F545E"/>
    <w:rsid w:val="001F74EC"/>
    <w:rsid w:val="00201947"/>
    <w:rsid w:val="0020704F"/>
    <w:rsid w:val="00207EDF"/>
    <w:rsid w:val="002107A0"/>
    <w:rsid w:val="00210B49"/>
    <w:rsid w:val="00212EC0"/>
    <w:rsid w:val="002131A9"/>
    <w:rsid w:val="002156D6"/>
    <w:rsid w:val="002254AC"/>
    <w:rsid w:val="00225B91"/>
    <w:rsid w:val="00226B26"/>
    <w:rsid w:val="00234378"/>
    <w:rsid w:val="002355C8"/>
    <w:rsid w:val="00235AA5"/>
    <w:rsid w:val="002618BD"/>
    <w:rsid w:val="00264F3A"/>
    <w:rsid w:val="00265A9F"/>
    <w:rsid w:val="00266E09"/>
    <w:rsid w:val="00272CA3"/>
    <w:rsid w:val="00274459"/>
    <w:rsid w:val="0027645A"/>
    <w:rsid w:val="00276963"/>
    <w:rsid w:val="00281551"/>
    <w:rsid w:val="00283475"/>
    <w:rsid w:val="002869F2"/>
    <w:rsid w:val="00287660"/>
    <w:rsid w:val="00287890"/>
    <w:rsid w:val="00287AB6"/>
    <w:rsid w:val="0029027F"/>
    <w:rsid w:val="00291886"/>
    <w:rsid w:val="002958DE"/>
    <w:rsid w:val="00296E80"/>
    <w:rsid w:val="00297DBD"/>
    <w:rsid w:val="002A0249"/>
    <w:rsid w:val="002A15AC"/>
    <w:rsid w:val="002A3405"/>
    <w:rsid w:val="002B5965"/>
    <w:rsid w:val="002B6DA8"/>
    <w:rsid w:val="002B7423"/>
    <w:rsid w:val="002B7604"/>
    <w:rsid w:val="002C6F99"/>
    <w:rsid w:val="002C7962"/>
    <w:rsid w:val="002D03F4"/>
    <w:rsid w:val="002D6CCB"/>
    <w:rsid w:val="002D72BB"/>
    <w:rsid w:val="002E161E"/>
    <w:rsid w:val="002E7F35"/>
    <w:rsid w:val="002E7F97"/>
    <w:rsid w:val="002F386A"/>
    <w:rsid w:val="002F42C4"/>
    <w:rsid w:val="002F53B9"/>
    <w:rsid w:val="002F7C30"/>
    <w:rsid w:val="003070F5"/>
    <w:rsid w:val="00316B8C"/>
    <w:rsid w:val="00321DF1"/>
    <w:rsid w:val="00322130"/>
    <w:rsid w:val="00324683"/>
    <w:rsid w:val="00325A73"/>
    <w:rsid w:val="003334F7"/>
    <w:rsid w:val="003338E4"/>
    <w:rsid w:val="00333FEC"/>
    <w:rsid w:val="00337036"/>
    <w:rsid w:val="0034039C"/>
    <w:rsid w:val="00343D72"/>
    <w:rsid w:val="00346BE1"/>
    <w:rsid w:val="00352A14"/>
    <w:rsid w:val="00353E98"/>
    <w:rsid w:val="003548B1"/>
    <w:rsid w:val="00355F7B"/>
    <w:rsid w:val="00361D91"/>
    <w:rsid w:val="00363644"/>
    <w:rsid w:val="00363C37"/>
    <w:rsid w:val="00364F9A"/>
    <w:rsid w:val="00365B38"/>
    <w:rsid w:val="0036621E"/>
    <w:rsid w:val="00374555"/>
    <w:rsid w:val="0038395C"/>
    <w:rsid w:val="00384F81"/>
    <w:rsid w:val="00386E5D"/>
    <w:rsid w:val="00387126"/>
    <w:rsid w:val="00393117"/>
    <w:rsid w:val="00394D34"/>
    <w:rsid w:val="00394E36"/>
    <w:rsid w:val="0039760D"/>
    <w:rsid w:val="003A32C2"/>
    <w:rsid w:val="003A7AA3"/>
    <w:rsid w:val="003B1B72"/>
    <w:rsid w:val="003C1C97"/>
    <w:rsid w:val="003C2023"/>
    <w:rsid w:val="003C5A72"/>
    <w:rsid w:val="003D54C2"/>
    <w:rsid w:val="003E121C"/>
    <w:rsid w:val="003E6C16"/>
    <w:rsid w:val="003E6D9E"/>
    <w:rsid w:val="003F0ABE"/>
    <w:rsid w:val="003F1726"/>
    <w:rsid w:val="003F2BFF"/>
    <w:rsid w:val="003F2D10"/>
    <w:rsid w:val="003F568F"/>
    <w:rsid w:val="003F7653"/>
    <w:rsid w:val="00403B16"/>
    <w:rsid w:val="00407B69"/>
    <w:rsid w:val="00414678"/>
    <w:rsid w:val="00415037"/>
    <w:rsid w:val="00415E79"/>
    <w:rsid w:val="00416556"/>
    <w:rsid w:val="004207B7"/>
    <w:rsid w:val="0042385B"/>
    <w:rsid w:val="004302CA"/>
    <w:rsid w:val="00430BB4"/>
    <w:rsid w:val="00430FE4"/>
    <w:rsid w:val="00431A41"/>
    <w:rsid w:val="00435CDD"/>
    <w:rsid w:val="00435F18"/>
    <w:rsid w:val="0043639A"/>
    <w:rsid w:val="0043684D"/>
    <w:rsid w:val="004375F1"/>
    <w:rsid w:val="00442449"/>
    <w:rsid w:val="004644A3"/>
    <w:rsid w:val="00470B75"/>
    <w:rsid w:val="0048720E"/>
    <w:rsid w:val="00490A17"/>
    <w:rsid w:val="004A5035"/>
    <w:rsid w:val="004A653F"/>
    <w:rsid w:val="004A6B7A"/>
    <w:rsid w:val="004B058A"/>
    <w:rsid w:val="004B243B"/>
    <w:rsid w:val="004B314E"/>
    <w:rsid w:val="004B621F"/>
    <w:rsid w:val="004B6381"/>
    <w:rsid w:val="004F4430"/>
    <w:rsid w:val="004F5C9E"/>
    <w:rsid w:val="004F7600"/>
    <w:rsid w:val="00501A77"/>
    <w:rsid w:val="00503423"/>
    <w:rsid w:val="005062E6"/>
    <w:rsid w:val="00524895"/>
    <w:rsid w:val="00524EC0"/>
    <w:rsid w:val="00530AAA"/>
    <w:rsid w:val="005329A4"/>
    <w:rsid w:val="0053589C"/>
    <w:rsid w:val="00536A4D"/>
    <w:rsid w:val="005377FB"/>
    <w:rsid w:val="00544F36"/>
    <w:rsid w:val="00545241"/>
    <w:rsid w:val="0054625C"/>
    <w:rsid w:val="00551500"/>
    <w:rsid w:val="00563B00"/>
    <w:rsid w:val="0056644E"/>
    <w:rsid w:val="005670AD"/>
    <w:rsid w:val="00572F44"/>
    <w:rsid w:val="00581D89"/>
    <w:rsid w:val="00584858"/>
    <w:rsid w:val="00587BD0"/>
    <w:rsid w:val="00590F59"/>
    <w:rsid w:val="005A5523"/>
    <w:rsid w:val="005A60AE"/>
    <w:rsid w:val="005B1688"/>
    <w:rsid w:val="005B6A7E"/>
    <w:rsid w:val="005C3938"/>
    <w:rsid w:val="005E2BC3"/>
    <w:rsid w:val="005E66E1"/>
    <w:rsid w:val="005E6D52"/>
    <w:rsid w:val="005E7CDB"/>
    <w:rsid w:val="005F6389"/>
    <w:rsid w:val="00600A2F"/>
    <w:rsid w:val="006046F3"/>
    <w:rsid w:val="00610048"/>
    <w:rsid w:val="00610986"/>
    <w:rsid w:val="00614D26"/>
    <w:rsid w:val="00614E8C"/>
    <w:rsid w:val="00616031"/>
    <w:rsid w:val="00624B7E"/>
    <w:rsid w:val="00627780"/>
    <w:rsid w:val="006279BF"/>
    <w:rsid w:val="0063198F"/>
    <w:rsid w:val="00632433"/>
    <w:rsid w:val="006338D1"/>
    <w:rsid w:val="006355E9"/>
    <w:rsid w:val="006371B3"/>
    <w:rsid w:val="00640E49"/>
    <w:rsid w:val="00644838"/>
    <w:rsid w:val="0066002C"/>
    <w:rsid w:val="00663B95"/>
    <w:rsid w:val="006772AD"/>
    <w:rsid w:val="00681C6D"/>
    <w:rsid w:val="00687D73"/>
    <w:rsid w:val="00694238"/>
    <w:rsid w:val="006A46C5"/>
    <w:rsid w:val="006B6E3A"/>
    <w:rsid w:val="006C5419"/>
    <w:rsid w:val="006D2823"/>
    <w:rsid w:val="006D5A27"/>
    <w:rsid w:val="006E2A1A"/>
    <w:rsid w:val="006E4CEA"/>
    <w:rsid w:val="0070192F"/>
    <w:rsid w:val="00703F42"/>
    <w:rsid w:val="00705C71"/>
    <w:rsid w:val="00710B05"/>
    <w:rsid w:val="00722822"/>
    <w:rsid w:val="00726C86"/>
    <w:rsid w:val="007306E1"/>
    <w:rsid w:val="00734140"/>
    <w:rsid w:val="007359E4"/>
    <w:rsid w:val="00745135"/>
    <w:rsid w:val="007452D8"/>
    <w:rsid w:val="007510E6"/>
    <w:rsid w:val="00751F89"/>
    <w:rsid w:val="007634BA"/>
    <w:rsid w:val="00767F65"/>
    <w:rsid w:val="00770279"/>
    <w:rsid w:val="007726D3"/>
    <w:rsid w:val="00775D6C"/>
    <w:rsid w:val="00776055"/>
    <w:rsid w:val="00777558"/>
    <w:rsid w:val="0078348C"/>
    <w:rsid w:val="007862C5"/>
    <w:rsid w:val="00787709"/>
    <w:rsid w:val="00791170"/>
    <w:rsid w:val="00795B28"/>
    <w:rsid w:val="007A33F9"/>
    <w:rsid w:val="007A3923"/>
    <w:rsid w:val="007A7952"/>
    <w:rsid w:val="007B230B"/>
    <w:rsid w:val="007C1543"/>
    <w:rsid w:val="007C680D"/>
    <w:rsid w:val="007E0455"/>
    <w:rsid w:val="007E329E"/>
    <w:rsid w:val="007E3E9A"/>
    <w:rsid w:val="007E572B"/>
    <w:rsid w:val="007F1A08"/>
    <w:rsid w:val="007F334E"/>
    <w:rsid w:val="007F5440"/>
    <w:rsid w:val="008010EE"/>
    <w:rsid w:val="008041BD"/>
    <w:rsid w:val="00813170"/>
    <w:rsid w:val="00813E3E"/>
    <w:rsid w:val="008160FC"/>
    <w:rsid w:val="008163D3"/>
    <w:rsid w:val="00816943"/>
    <w:rsid w:val="00816B90"/>
    <w:rsid w:val="0082437F"/>
    <w:rsid w:val="00832028"/>
    <w:rsid w:val="008339AC"/>
    <w:rsid w:val="00837CDE"/>
    <w:rsid w:val="00843111"/>
    <w:rsid w:val="00853D39"/>
    <w:rsid w:val="00855846"/>
    <w:rsid w:val="0086364D"/>
    <w:rsid w:val="0086479F"/>
    <w:rsid w:val="008703E7"/>
    <w:rsid w:val="00880645"/>
    <w:rsid w:val="00892992"/>
    <w:rsid w:val="00892AFC"/>
    <w:rsid w:val="00895197"/>
    <w:rsid w:val="008960A5"/>
    <w:rsid w:val="008A0668"/>
    <w:rsid w:val="008A0C5F"/>
    <w:rsid w:val="008A0CCB"/>
    <w:rsid w:val="008A0E3A"/>
    <w:rsid w:val="008A3E08"/>
    <w:rsid w:val="008A3F50"/>
    <w:rsid w:val="008A4CBA"/>
    <w:rsid w:val="008A6B67"/>
    <w:rsid w:val="008A70E7"/>
    <w:rsid w:val="008B638E"/>
    <w:rsid w:val="008C2073"/>
    <w:rsid w:val="008D1D86"/>
    <w:rsid w:val="008D211D"/>
    <w:rsid w:val="008D5D79"/>
    <w:rsid w:val="008D6131"/>
    <w:rsid w:val="008D650D"/>
    <w:rsid w:val="008D65F6"/>
    <w:rsid w:val="008E4629"/>
    <w:rsid w:val="008E58E0"/>
    <w:rsid w:val="008F1B94"/>
    <w:rsid w:val="008F3A92"/>
    <w:rsid w:val="008F5AF9"/>
    <w:rsid w:val="008F7074"/>
    <w:rsid w:val="008F7438"/>
    <w:rsid w:val="00902878"/>
    <w:rsid w:val="009036A5"/>
    <w:rsid w:val="00904C0E"/>
    <w:rsid w:val="0091238F"/>
    <w:rsid w:val="00913369"/>
    <w:rsid w:val="009169CE"/>
    <w:rsid w:val="00916B0C"/>
    <w:rsid w:val="00917439"/>
    <w:rsid w:val="00920E7A"/>
    <w:rsid w:val="00922223"/>
    <w:rsid w:val="0092565D"/>
    <w:rsid w:val="00930391"/>
    <w:rsid w:val="00931069"/>
    <w:rsid w:val="0093255F"/>
    <w:rsid w:val="0093429C"/>
    <w:rsid w:val="00936D14"/>
    <w:rsid w:val="0093723F"/>
    <w:rsid w:val="0094515C"/>
    <w:rsid w:val="0095119B"/>
    <w:rsid w:val="009531B8"/>
    <w:rsid w:val="009613D1"/>
    <w:rsid w:val="00965B73"/>
    <w:rsid w:val="00967AB8"/>
    <w:rsid w:val="009723C7"/>
    <w:rsid w:val="00976C64"/>
    <w:rsid w:val="00976E83"/>
    <w:rsid w:val="009810CA"/>
    <w:rsid w:val="009829CE"/>
    <w:rsid w:val="009913BF"/>
    <w:rsid w:val="009927C5"/>
    <w:rsid w:val="009932F1"/>
    <w:rsid w:val="009A2A2A"/>
    <w:rsid w:val="009A40D1"/>
    <w:rsid w:val="009A4998"/>
    <w:rsid w:val="009B23EB"/>
    <w:rsid w:val="009C01D5"/>
    <w:rsid w:val="009C14FD"/>
    <w:rsid w:val="009C1685"/>
    <w:rsid w:val="009C25BB"/>
    <w:rsid w:val="009C3B55"/>
    <w:rsid w:val="009C44CB"/>
    <w:rsid w:val="009C6108"/>
    <w:rsid w:val="009C6604"/>
    <w:rsid w:val="009C6941"/>
    <w:rsid w:val="009C6A1E"/>
    <w:rsid w:val="009C6AEF"/>
    <w:rsid w:val="009C78A6"/>
    <w:rsid w:val="009D7424"/>
    <w:rsid w:val="009F2DE2"/>
    <w:rsid w:val="009F450D"/>
    <w:rsid w:val="009F5490"/>
    <w:rsid w:val="009F735B"/>
    <w:rsid w:val="00A004A2"/>
    <w:rsid w:val="00A034E9"/>
    <w:rsid w:val="00A060B7"/>
    <w:rsid w:val="00A06E8C"/>
    <w:rsid w:val="00A1072C"/>
    <w:rsid w:val="00A1208F"/>
    <w:rsid w:val="00A13049"/>
    <w:rsid w:val="00A27491"/>
    <w:rsid w:val="00A31167"/>
    <w:rsid w:val="00A3220F"/>
    <w:rsid w:val="00A4329F"/>
    <w:rsid w:val="00A53232"/>
    <w:rsid w:val="00A54E53"/>
    <w:rsid w:val="00A67CC1"/>
    <w:rsid w:val="00A71EAE"/>
    <w:rsid w:val="00A83CBF"/>
    <w:rsid w:val="00A86600"/>
    <w:rsid w:val="00A87C60"/>
    <w:rsid w:val="00AA0AAD"/>
    <w:rsid w:val="00AA71DB"/>
    <w:rsid w:val="00AC23F4"/>
    <w:rsid w:val="00AC57B2"/>
    <w:rsid w:val="00AC5FE6"/>
    <w:rsid w:val="00AD2673"/>
    <w:rsid w:val="00AD26D0"/>
    <w:rsid w:val="00AD3BBD"/>
    <w:rsid w:val="00AD5BD4"/>
    <w:rsid w:val="00AD7C55"/>
    <w:rsid w:val="00AE76DE"/>
    <w:rsid w:val="00AE797E"/>
    <w:rsid w:val="00AE7D85"/>
    <w:rsid w:val="00AF355C"/>
    <w:rsid w:val="00AF3C41"/>
    <w:rsid w:val="00AF73F5"/>
    <w:rsid w:val="00B05292"/>
    <w:rsid w:val="00B104E3"/>
    <w:rsid w:val="00B10E8A"/>
    <w:rsid w:val="00B11B72"/>
    <w:rsid w:val="00B140BA"/>
    <w:rsid w:val="00B21F6F"/>
    <w:rsid w:val="00B271A9"/>
    <w:rsid w:val="00B30552"/>
    <w:rsid w:val="00B31205"/>
    <w:rsid w:val="00B5086D"/>
    <w:rsid w:val="00B51107"/>
    <w:rsid w:val="00B51297"/>
    <w:rsid w:val="00B54963"/>
    <w:rsid w:val="00B61931"/>
    <w:rsid w:val="00B63547"/>
    <w:rsid w:val="00B643C1"/>
    <w:rsid w:val="00B64EF2"/>
    <w:rsid w:val="00B66636"/>
    <w:rsid w:val="00B70047"/>
    <w:rsid w:val="00B71776"/>
    <w:rsid w:val="00B73B9F"/>
    <w:rsid w:val="00B73C67"/>
    <w:rsid w:val="00B75FF9"/>
    <w:rsid w:val="00B777E4"/>
    <w:rsid w:val="00B847C0"/>
    <w:rsid w:val="00B85A5F"/>
    <w:rsid w:val="00B86655"/>
    <w:rsid w:val="00B91D8C"/>
    <w:rsid w:val="00B923C9"/>
    <w:rsid w:val="00B9277E"/>
    <w:rsid w:val="00B92EE6"/>
    <w:rsid w:val="00B93D65"/>
    <w:rsid w:val="00B95C40"/>
    <w:rsid w:val="00BA5B3B"/>
    <w:rsid w:val="00BB0368"/>
    <w:rsid w:val="00BB3177"/>
    <w:rsid w:val="00BB42C7"/>
    <w:rsid w:val="00BB7D66"/>
    <w:rsid w:val="00BC4EED"/>
    <w:rsid w:val="00BC7BDD"/>
    <w:rsid w:val="00BD0EA7"/>
    <w:rsid w:val="00BD33BA"/>
    <w:rsid w:val="00BD5767"/>
    <w:rsid w:val="00BD5B14"/>
    <w:rsid w:val="00BE233B"/>
    <w:rsid w:val="00BE55C4"/>
    <w:rsid w:val="00BF0078"/>
    <w:rsid w:val="00BF02B4"/>
    <w:rsid w:val="00C00871"/>
    <w:rsid w:val="00C00ABC"/>
    <w:rsid w:val="00C07F05"/>
    <w:rsid w:val="00C11456"/>
    <w:rsid w:val="00C12C91"/>
    <w:rsid w:val="00C1378D"/>
    <w:rsid w:val="00C157F3"/>
    <w:rsid w:val="00C15CEB"/>
    <w:rsid w:val="00C21D00"/>
    <w:rsid w:val="00C227DE"/>
    <w:rsid w:val="00C33F71"/>
    <w:rsid w:val="00C364FE"/>
    <w:rsid w:val="00C3712F"/>
    <w:rsid w:val="00C409CD"/>
    <w:rsid w:val="00C413C1"/>
    <w:rsid w:val="00C47DF2"/>
    <w:rsid w:val="00C51CB2"/>
    <w:rsid w:val="00C6022E"/>
    <w:rsid w:val="00C7350C"/>
    <w:rsid w:val="00C82560"/>
    <w:rsid w:val="00C83DEE"/>
    <w:rsid w:val="00C86D57"/>
    <w:rsid w:val="00C92F42"/>
    <w:rsid w:val="00C947BA"/>
    <w:rsid w:val="00C9590C"/>
    <w:rsid w:val="00CA6CA3"/>
    <w:rsid w:val="00CA7A22"/>
    <w:rsid w:val="00CB20D2"/>
    <w:rsid w:val="00CB3041"/>
    <w:rsid w:val="00CB36BD"/>
    <w:rsid w:val="00CC4A0B"/>
    <w:rsid w:val="00CC6342"/>
    <w:rsid w:val="00CC635F"/>
    <w:rsid w:val="00CD0ADB"/>
    <w:rsid w:val="00CD1656"/>
    <w:rsid w:val="00CD289A"/>
    <w:rsid w:val="00CE1D13"/>
    <w:rsid w:val="00CE74E9"/>
    <w:rsid w:val="00CF1736"/>
    <w:rsid w:val="00CF4FA3"/>
    <w:rsid w:val="00CF4FBD"/>
    <w:rsid w:val="00CF64EA"/>
    <w:rsid w:val="00D04EC1"/>
    <w:rsid w:val="00D07D0C"/>
    <w:rsid w:val="00D119D3"/>
    <w:rsid w:val="00D16EFA"/>
    <w:rsid w:val="00D22737"/>
    <w:rsid w:val="00D367A5"/>
    <w:rsid w:val="00D40668"/>
    <w:rsid w:val="00D47E32"/>
    <w:rsid w:val="00D500A5"/>
    <w:rsid w:val="00D603DC"/>
    <w:rsid w:val="00D61B3A"/>
    <w:rsid w:val="00D763EB"/>
    <w:rsid w:val="00D76B09"/>
    <w:rsid w:val="00D8133F"/>
    <w:rsid w:val="00D829B3"/>
    <w:rsid w:val="00D83F4C"/>
    <w:rsid w:val="00D92CF6"/>
    <w:rsid w:val="00D93954"/>
    <w:rsid w:val="00D93A86"/>
    <w:rsid w:val="00D93C9E"/>
    <w:rsid w:val="00D95A26"/>
    <w:rsid w:val="00DA163F"/>
    <w:rsid w:val="00DA62C7"/>
    <w:rsid w:val="00DA7A80"/>
    <w:rsid w:val="00DA7CF8"/>
    <w:rsid w:val="00DB2FF3"/>
    <w:rsid w:val="00DB51E8"/>
    <w:rsid w:val="00DB568C"/>
    <w:rsid w:val="00DB7229"/>
    <w:rsid w:val="00DB7660"/>
    <w:rsid w:val="00DC279F"/>
    <w:rsid w:val="00DC4C08"/>
    <w:rsid w:val="00DD0647"/>
    <w:rsid w:val="00DD66F6"/>
    <w:rsid w:val="00DE1D59"/>
    <w:rsid w:val="00DE47CC"/>
    <w:rsid w:val="00DF05A0"/>
    <w:rsid w:val="00DF69E9"/>
    <w:rsid w:val="00E014A8"/>
    <w:rsid w:val="00E0259D"/>
    <w:rsid w:val="00E04591"/>
    <w:rsid w:val="00E055A2"/>
    <w:rsid w:val="00E163BD"/>
    <w:rsid w:val="00E177F0"/>
    <w:rsid w:val="00E20AEE"/>
    <w:rsid w:val="00E20CEB"/>
    <w:rsid w:val="00E306AE"/>
    <w:rsid w:val="00E31798"/>
    <w:rsid w:val="00E3238F"/>
    <w:rsid w:val="00E32530"/>
    <w:rsid w:val="00E3354E"/>
    <w:rsid w:val="00E350FA"/>
    <w:rsid w:val="00E36274"/>
    <w:rsid w:val="00E41055"/>
    <w:rsid w:val="00E4174D"/>
    <w:rsid w:val="00E448B3"/>
    <w:rsid w:val="00E45599"/>
    <w:rsid w:val="00E4699D"/>
    <w:rsid w:val="00E46D57"/>
    <w:rsid w:val="00E47828"/>
    <w:rsid w:val="00E52768"/>
    <w:rsid w:val="00E52B6C"/>
    <w:rsid w:val="00E5556C"/>
    <w:rsid w:val="00E600BF"/>
    <w:rsid w:val="00E6356B"/>
    <w:rsid w:val="00E65072"/>
    <w:rsid w:val="00E67557"/>
    <w:rsid w:val="00E67F6C"/>
    <w:rsid w:val="00E70F48"/>
    <w:rsid w:val="00E7139D"/>
    <w:rsid w:val="00E749FF"/>
    <w:rsid w:val="00E772E2"/>
    <w:rsid w:val="00E815ED"/>
    <w:rsid w:val="00E817C1"/>
    <w:rsid w:val="00E87042"/>
    <w:rsid w:val="00E90425"/>
    <w:rsid w:val="00E90F30"/>
    <w:rsid w:val="00E91979"/>
    <w:rsid w:val="00E95B0C"/>
    <w:rsid w:val="00E95FC5"/>
    <w:rsid w:val="00EA0054"/>
    <w:rsid w:val="00EB1EA3"/>
    <w:rsid w:val="00EB243B"/>
    <w:rsid w:val="00EC345C"/>
    <w:rsid w:val="00ED109D"/>
    <w:rsid w:val="00ED2811"/>
    <w:rsid w:val="00ED5550"/>
    <w:rsid w:val="00ED5A1E"/>
    <w:rsid w:val="00ED7744"/>
    <w:rsid w:val="00EE41BF"/>
    <w:rsid w:val="00EF210A"/>
    <w:rsid w:val="00EF2AFF"/>
    <w:rsid w:val="00F06573"/>
    <w:rsid w:val="00F20A67"/>
    <w:rsid w:val="00F23FFA"/>
    <w:rsid w:val="00F2421A"/>
    <w:rsid w:val="00F2494D"/>
    <w:rsid w:val="00F25561"/>
    <w:rsid w:val="00F25D90"/>
    <w:rsid w:val="00F26231"/>
    <w:rsid w:val="00F31826"/>
    <w:rsid w:val="00F33062"/>
    <w:rsid w:val="00F3581D"/>
    <w:rsid w:val="00F37DF0"/>
    <w:rsid w:val="00F4206C"/>
    <w:rsid w:val="00F42F6E"/>
    <w:rsid w:val="00F45364"/>
    <w:rsid w:val="00F50B16"/>
    <w:rsid w:val="00F51176"/>
    <w:rsid w:val="00F555AA"/>
    <w:rsid w:val="00F623E9"/>
    <w:rsid w:val="00F63AD4"/>
    <w:rsid w:val="00F75805"/>
    <w:rsid w:val="00F76015"/>
    <w:rsid w:val="00F81C6B"/>
    <w:rsid w:val="00F82613"/>
    <w:rsid w:val="00F857D9"/>
    <w:rsid w:val="00F92306"/>
    <w:rsid w:val="00FA1A68"/>
    <w:rsid w:val="00FA2EFB"/>
    <w:rsid w:val="00FB001A"/>
    <w:rsid w:val="00FB33A7"/>
    <w:rsid w:val="00FB5E41"/>
    <w:rsid w:val="00FC2655"/>
    <w:rsid w:val="00FC5046"/>
    <w:rsid w:val="00FD29F8"/>
    <w:rsid w:val="00FD2DBD"/>
    <w:rsid w:val="00FD6397"/>
    <w:rsid w:val="00FD6E86"/>
    <w:rsid w:val="00FD7C2C"/>
    <w:rsid w:val="00FE041E"/>
    <w:rsid w:val="00FE0F0E"/>
    <w:rsid w:val="00FE446C"/>
    <w:rsid w:val="00FE4AAE"/>
    <w:rsid w:val="00FF7E0F"/>
    <w:rsid w:val="00FF7F3B"/>
    <w:rsid w:val="078E6BFA"/>
    <w:rsid w:val="090F7B55"/>
    <w:rsid w:val="13F20BF9"/>
    <w:rsid w:val="24700E44"/>
    <w:rsid w:val="275D3E3F"/>
    <w:rsid w:val="31A20D0C"/>
    <w:rsid w:val="390F1C37"/>
    <w:rsid w:val="3AF15A98"/>
    <w:rsid w:val="439504A0"/>
    <w:rsid w:val="53FD20DA"/>
    <w:rsid w:val="58B566D1"/>
    <w:rsid w:val="5CE63CFC"/>
    <w:rsid w:val="630A2537"/>
    <w:rsid w:val="6679450F"/>
    <w:rsid w:val="6D3774A6"/>
    <w:rsid w:val="72C11CC2"/>
    <w:rsid w:val="746C32DB"/>
    <w:rsid w:val="766D3EFF"/>
    <w:rsid w:val="7B8265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1" w:defQFormat="0" w:count="267">
    <w:lsdException w:name="Normal" w:uiPriority="0" w:unhideWhenUsed="0" w:qFormat="1"/>
    <w:lsdException w:name="heading 1" w:uiPriority="0" w:unhideWhenUsed="0" w:qFormat="1"/>
    <w:lsdException w:name="heading 2" w:uiPriority="0" w:unhideWhenUsed="0" w:qFormat="1"/>
    <w:lsdException w:name="heading 3" w:uiPriority="0" w:unhideWhenUsed="0" w:qFormat="1"/>
    <w:lsdException w:name="heading 4" w:uiPriority="0" w:unhideWhenUsed="0" w:qFormat="1"/>
    <w:lsdException w:name="heading 5" w:uiPriority="9" w:unhideWhenUsed="0"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unhideWhenUsed="0" w:qFormat="1"/>
    <w:lsdException w:name="toc 2" w:uiPriority="39" w:unhideWhenUsed="0"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nhideWhenUsed="0" w:qFormat="1"/>
    <w:lsdException w:name="footnote text" w:semiHidden="1"/>
    <w:lsdException w:name="annotation text" w:uiPriority="0" w:unhideWhenUsed="0" w:qFormat="1"/>
    <w:lsdException w:name="header" w:qFormat="1"/>
    <w:lsdException w:name="footer" w:qFormat="1"/>
    <w:lsdException w:name="index heading" w:semiHidden="1"/>
    <w:lsdException w:name="caption" w:uiPriority="0" w:unhideWhenUsed="0" w:qFormat="1"/>
    <w:lsdException w:name="table of figures" w:semiHidden="1"/>
    <w:lsdException w:name="envelope address" w:semiHidden="1"/>
    <w:lsdException w:name="envelope return" w:semiHidden="1"/>
    <w:lsdException w:name="footnote reference" w:semiHidden="1"/>
    <w:lsdException w:name="annotation reference" w:uiPriority="0" w:unhideWhenUsed="0"/>
    <w:lsdException w:name="line number" w:semiHidden="1"/>
    <w:lsdException w:name="page number" w:uiPriority="0" w:unhideWhenUsed="0"/>
    <w:lsdException w:name="endnote reference" w:semiHidden="1"/>
    <w:lsdException w:name="endnote text" w:semiHidden="1"/>
    <w:lsdException w:name="table of authorities" w:semiHidden="1"/>
    <w:lsdException w:name="macro" w:semiHidden="1"/>
    <w:lsdException w:name="toa heading" w:semiHidden="1"/>
    <w:lsdException w:name="List" w:uiPriority="0" w:unhideWhenUsed="0" w:qFormat="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unhideWhenUsed="0" w:qFormat="1"/>
    <w:lsdException w:name="Closing" w:semiHidden="1"/>
    <w:lsdException w:name="Signature" w:semiHidden="1"/>
    <w:lsdException w:name="Default Paragraph Font" w:semiHidden="1" w:uiPriority="1"/>
    <w:lsdException w:name="Body Text" w:qFormat="1"/>
    <w:lsdException w:name="Body Text Indent" w:uiPriority="0" w:unhideWhenUsed="0"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unhideWhenUsed="0" w:qFormat="1"/>
    <w:lsdException w:name="Salutation" w:semiHidden="1"/>
    <w:lsdException w:name="Date" w:uiPriority="0" w:unhideWhenUsed="0" w:qFormat="1"/>
    <w:lsdException w:name="Body Text First Indent" w:semiHidden="1"/>
    <w:lsdException w:name="Body Text First Indent 2" w:semiHidden="1"/>
    <w:lsdException w:name="Note Heading" w:semiHidden="1"/>
    <w:lsdException w:name="Body Text 2" w:semiHidden="1"/>
    <w:lsdException w:name="Body Text 3" w:qFormat="1"/>
    <w:lsdException w:name="Body Text Indent 2" w:uiPriority="0" w:unhideWhenUsed="0" w:qFormat="1"/>
    <w:lsdException w:name="Body Text Indent 3" w:semiHidden="1"/>
    <w:lsdException w:name="Block Text" w:uiPriority="0" w:unhideWhenUsed="0" w:qFormat="1"/>
    <w:lsdException w:name="Hyperlink" w:unhideWhenUsed="0"/>
    <w:lsdException w:name="FollowedHyperlink" w:uiPriority="0" w:unhideWhenUsed="0" w:qFormat="1"/>
    <w:lsdException w:name="Strong" w:uiPriority="22" w:unhideWhenUsed="0" w:qFormat="1"/>
    <w:lsdException w:name="Emphasis" w:uiPriority="20" w:unhideWhenUsed="0" w:qFormat="1"/>
    <w:lsdException w:name="Document Map" w:uiPriority="0" w:unhideWhenUsed="0" w:qFormat="1"/>
    <w:lsdException w:name="Plain Text" w:uiPriority="0" w:unhideWhenUsed="0" w:qFormat="1"/>
    <w:lsdException w:name="E-mail Signature" w:semiHidden="1"/>
    <w:lsdException w:name="HTML Top of Form" w:semiHidden="1"/>
    <w:lsdException w:name="HTML Bottom of Form"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lsdException w:name="annotation subject" w:qFormat="1"/>
    <w:lsdException w:name="No List" w:semiHidden="1"/>
    <w:lsdException w:name="Outline List 1" w:semiHidden="1"/>
    <w:lsdException w:name="Outline List 2" w:semiHidden="1"/>
    <w:lsdException w:name="Outline List 3" w:semiHidden="1"/>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uiPriority="0" w:unhideWhenUsed="0" w:qFormat="1"/>
    <w:lsdException w:name="Table Grid" w:uiPriority="0" w:unhideWhenUsed="0" w:qFormat="1"/>
    <w:lsdException w:name="Table Theme" w:semiHidden="1"/>
    <w:lsdException w:name="Placeholder Text" w:semiHidden="1"/>
    <w:lsdException w:name="No Spacing" w:semiHidden="1"/>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lsdException w:name="List Paragraph" w:uiPriority="34" w:unhideWhenUsed="0" w:qFormat="1"/>
    <w:lsdException w:name="Quote" w:semiHidden="1"/>
    <w:lsdException w:name="Intense Quote" w:semiHidden="1"/>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
    <w:name w:val="Normal"/>
    <w:next w:val="a0"/>
    <w:qFormat/>
    <w:pPr>
      <w:widowControl w:val="0"/>
      <w:jc w:val="both"/>
    </w:pPr>
    <w:rPr>
      <w:kern w:val="2"/>
      <w:sz w:val="21"/>
      <w:szCs w:val="24"/>
    </w:rPr>
  </w:style>
  <w:style w:type="paragraph" w:styleId="1">
    <w:name w:val="heading 1"/>
    <w:basedOn w:val="a"/>
    <w:next w:val="a"/>
    <w:link w:val="1Char1"/>
    <w:qFormat/>
    <w:pPr>
      <w:keepNext/>
      <w:keepLines/>
      <w:spacing w:before="340" w:after="330" w:line="576" w:lineRule="auto"/>
      <w:outlineLvl w:val="0"/>
    </w:pPr>
    <w:rPr>
      <w:b/>
      <w:bCs/>
      <w:kern w:val="44"/>
      <w:sz w:val="44"/>
      <w:szCs w:val="44"/>
    </w:rPr>
  </w:style>
  <w:style w:type="paragraph" w:styleId="2">
    <w:name w:val="heading 2"/>
    <w:basedOn w:val="a"/>
    <w:next w:val="a"/>
    <w:link w:val="2Char1"/>
    <w:qFormat/>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Char1"/>
    <w:qFormat/>
    <w:pPr>
      <w:keepNext/>
      <w:keepLines/>
      <w:spacing w:line="600" w:lineRule="exact"/>
      <w:ind w:firstLineChars="200" w:firstLine="643"/>
      <w:outlineLvl w:val="2"/>
    </w:pPr>
    <w:rPr>
      <w:b/>
      <w:bCs/>
      <w:sz w:val="32"/>
      <w:szCs w:val="32"/>
    </w:rPr>
  </w:style>
  <w:style w:type="paragraph" w:styleId="4">
    <w:name w:val="heading 4"/>
    <w:basedOn w:val="a"/>
    <w:next w:val="a"/>
    <w:link w:val="4Char1"/>
    <w:qFormat/>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paragraph" w:styleId="5">
    <w:name w:val="heading 5"/>
    <w:basedOn w:val="a"/>
    <w:next w:val="a"/>
    <w:link w:val="5Char1"/>
    <w:uiPriority w:val="9"/>
    <w:qFormat/>
    <w:pPr>
      <w:keepNext/>
      <w:keepLines/>
      <w:spacing w:before="280" w:after="290" w:line="376" w:lineRule="auto"/>
      <w:outlineLvl w:val="4"/>
    </w:pPr>
    <w:rPr>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lock Text"/>
    <w:basedOn w:val="a"/>
    <w:qFormat/>
    <w:pPr>
      <w:spacing w:after="120"/>
      <w:ind w:leftChars="700" w:left="1440" w:rightChars="700" w:right="700"/>
    </w:pPr>
  </w:style>
  <w:style w:type="paragraph" w:styleId="7">
    <w:name w:val="toc 7"/>
    <w:basedOn w:val="a"/>
    <w:next w:val="a"/>
    <w:uiPriority w:val="39"/>
    <w:unhideWhenUsed/>
    <w:qFormat/>
    <w:pPr>
      <w:jc w:val="left"/>
    </w:pPr>
    <w:rPr>
      <w:rFonts w:ascii="Calibri" w:hAnsi="Calibri"/>
      <w:sz w:val="22"/>
      <w:szCs w:val="22"/>
    </w:rPr>
  </w:style>
  <w:style w:type="paragraph" w:styleId="a4">
    <w:name w:val="Normal Indent"/>
    <w:basedOn w:val="a"/>
    <w:uiPriority w:val="99"/>
    <w:qFormat/>
    <w:pPr>
      <w:ind w:firstLine="420"/>
    </w:pPr>
    <w:rPr>
      <w:szCs w:val="20"/>
    </w:rPr>
  </w:style>
  <w:style w:type="paragraph" w:styleId="a5">
    <w:name w:val="caption"/>
    <w:basedOn w:val="a"/>
    <w:next w:val="a"/>
    <w:qFormat/>
    <w:pPr>
      <w:spacing w:before="152" w:after="160"/>
    </w:pPr>
    <w:rPr>
      <w:rFonts w:ascii="Arial" w:eastAsia="黑体" w:hAnsi="Arial" w:cs="Arial"/>
      <w:sz w:val="20"/>
      <w:szCs w:val="20"/>
    </w:rPr>
  </w:style>
  <w:style w:type="paragraph" w:styleId="a6">
    <w:name w:val="Document Map"/>
    <w:basedOn w:val="a"/>
    <w:link w:val="Char1"/>
    <w:qFormat/>
    <w:rPr>
      <w:rFonts w:ascii="宋体"/>
      <w:sz w:val="18"/>
      <w:szCs w:val="18"/>
    </w:rPr>
  </w:style>
  <w:style w:type="paragraph" w:styleId="a7">
    <w:name w:val="annotation text"/>
    <w:basedOn w:val="a"/>
    <w:link w:val="Char2"/>
    <w:qFormat/>
    <w:pPr>
      <w:jc w:val="left"/>
    </w:pPr>
  </w:style>
  <w:style w:type="paragraph" w:styleId="30">
    <w:name w:val="Body Text 3"/>
    <w:basedOn w:val="a"/>
    <w:link w:val="3Char10"/>
    <w:uiPriority w:val="99"/>
    <w:unhideWhenUsed/>
    <w:qFormat/>
    <w:pPr>
      <w:spacing w:after="120"/>
    </w:pPr>
    <w:rPr>
      <w:sz w:val="16"/>
      <w:szCs w:val="16"/>
    </w:rPr>
  </w:style>
  <w:style w:type="paragraph" w:styleId="a8">
    <w:name w:val="Body Text"/>
    <w:basedOn w:val="a"/>
    <w:link w:val="Char10"/>
    <w:uiPriority w:val="99"/>
    <w:unhideWhenUsed/>
    <w:qFormat/>
    <w:pPr>
      <w:spacing w:after="120"/>
    </w:pPr>
  </w:style>
  <w:style w:type="paragraph" w:styleId="a9">
    <w:name w:val="Body Text Indent"/>
    <w:basedOn w:val="a"/>
    <w:link w:val="Char11"/>
    <w:qFormat/>
    <w:pPr>
      <w:spacing w:line="200" w:lineRule="exact"/>
      <w:ind w:firstLine="301"/>
    </w:pPr>
    <w:rPr>
      <w:rFonts w:ascii="宋体" w:hAnsi="Courier New"/>
      <w:spacing w:val="-4"/>
      <w:sz w:val="18"/>
      <w:szCs w:val="20"/>
    </w:rPr>
  </w:style>
  <w:style w:type="paragraph" w:styleId="50">
    <w:name w:val="toc 5"/>
    <w:basedOn w:val="a"/>
    <w:next w:val="a"/>
    <w:uiPriority w:val="39"/>
    <w:unhideWhenUsed/>
    <w:qFormat/>
    <w:pPr>
      <w:jc w:val="left"/>
    </w:pPr>
    <w:rPr>
      <w:rFonts w:ascii="Calibri" w:hAnsi="Calibri"/>
      <w:sz w:val="22"/>
      <w:szCs w:val="22"/>
    </w:rPr>
  </w:style>
  <w:style w:type="paragraph" w:styleId="31">
    <w:name w:val="toc 3"/>
    <w:basedOn w:val="a"/>
    <w:next w:val="a"/>
    <w:uiPriority w:val="39"/>
    <w:unhideWhenUsed/>
    <w:qFormat/>
    <w:pPr>
      <w:jc w:val="left"/>
    </w:pPr>
    <w:rPr>
      <w:rFonts w:ascii="Calibri" w:hAnsi="Calibri"/>
      <w:smallCaps/>
      <w:sz w:val="22"/>
      <w:szCs w:val="22"/>
    </w:rPr>
  </w:style>
  <w:style w:type="paragraph" w:styleId="aa">
    <w:name w:val="Plain Text"/>
    <w:basedOn w:val="a"/>
    <w:link w:val="Char20"/>
    <w:qFormat/>
    <w:rPr>
      <w:rFonts w:ascii="宋体" w:hAnsi="Courier New"/>
      <w:szCs w:val="20"/>
    </w:rPr>
  </w:style>
  <w:style w:type="paragraph" w:styleId="8">
    <w:name w:val="toc 8"/>
    <w:basedOn w:val="a"/>
    <w:next w:val="a"/>
    <w:uiPriority w:val="39"/>
    <w:unhideWhenUsed/>
    <w:qFormat/>
    <w:pPr>
      <w:jc w:val="left"/>
    </w:pPr>
    <w:rPr>
      <w:rFonts w:ascii="Calibri" w:hAnsi="Calibri"/>
      <w:sz w:val="22"/>
      <w:szCs w:val="22"/>
    </w:rPr>
  </w:style>
  <w:style w:type="paragraph" w:styleId="ab">
    <w:name w:val="Date"/>
    <w:basedOn w:val="a"/>
    <w:next w:val="a"/>
    <w:link w:val="Char12"/>
    <w:qFormat/>
    <w:pPr>
      <w:ind w:leftChars="2500" w:left="100"/>
    </w:pPr>
  </w:style>
  <w:style w:type="paragraph" w:styleId="20">
    <w:name w:val="Body Text Indent 2"/>
    <w:basedOn w:val="a"/>
    <w:link w:val="2Char10"/>
    <w:qFormat/>
    <w:pPr>
      <w:spacing w:after="120" w:line="480" w:lineRule="auto"/>
      <w:ind w:leftChars="200" w:left="420"/>
    </w:pPr>
  </w:style>
  <w:style w:type="paragraph" w:styleId="ac">
    <w:name w:val="Balloon Text"/>
    <w:basedOn w:val="a"/>
    <w:link w:val="Char13"/>
    <w:qFormat/>
    <w:rPr>
      <w:sz w:val="18"/>
      <w:szCs w:val="18"/>
    </w:rPr>
  </w:style>
  <w:style w:type="paragraph" w:styleId="ad">
    <w:name w:val="footer"/>
    <w:basedOn w:val="a"/>
    <w:link w:val="Char"/>
    <w:uiPriority w:val="99"/>
    <w:unhideWhenUsed/>
    <w:qFormat/>
    <w:pPr>
      <w:tabs>
        <w:tab w:val="center" w:pos="4153"/>
        <w:tab w:val="right" w:pos="8306"/>
      </w:tabs>
      <w:snapToGrid w:val="0"/>
      <w:jc w:val="left"/>
    </w:pPr>
    <w:rPr>
      <w:sz w:val="18"/>
      <w:szCs w:val="18"/>
    </w:rPr>
  </w:style>
  <w:style w:type="paragraph" w:styleId="ae">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spacing w:before="360" w:after="360"/>
      <w:jc w:val="left"/>
    </w:pPr>
    <w:rPr>
      <w:rFonts w:ascii="Calibri" w:hAnsi="Calibri"/>
      <w:b/>
      <w:bCs/>
      <w:caps/>
      <w:sz w:val="22"/>
      <w:szCs w:val="22"/>
      <w:u w:val="single"/>
    </w:rPr>
  </w:style>
  <w:style w:type="paragraph" w:styleId="40">
    <w:name w:val="toc 4"/>
    <w:basedOn w:val="a"/>
    <w:next w:val="a"/>
    <w:uiPriority w:val="39"/>
    <w:unhideWhenUsed/>
    <w:qFormat/>
    <w:pPr>
      <w:jc w:val="left"/>
    </w:pPr>
    <w:rPr>
      <w:rFonts w:ascii="Calibri" w:hAnsi="Calibri"/>
      <w:sz w:val="22"/>
      <w:szCs w:val="22"/>
    </w:rPr>
  </w:style>
  <w:style w:type="paragraph" w:styleId="af">
    <w:name w:val="List"/>
    <w:basedOn w:val="a"/>
    <w:qFormat/>
    <w:pPr>
      <w:ind w:left="200" w:hangingChars="200" w:hanging="200"/>
    </w:pPr>
    <w:rPr>
      <w:sz w:val="28"/>
    </w:rPr>
  </w:style>
  <w:style w:type="paragraph" w:styleId="6">
    <w:name w:val="toc 6"/>
    <w:basedOn w:val="a"/>
    <w:next w:val="a"/>
    <w:uiPriority w:val="39"/>
    <w:unhideWhenUsed/>
    <w:qFormat/>
    <w:pPr>
      <w:jc w:val="left"/>
    </w:pPr>
    <w:rPr>
      <w:rFonts w:ascii="Calibri" w:hAnsi="Calibri"/>
      <w:sz w:val="22"/>
      <w:szCs w:val="22"/>
    </w:rPr>
  </w:style>
  <w:style w:type="paragraph" w:styleId="21">
    <w:name w:val="toc 2"/>
    <w:basedOn w:val="a"/>
    <w:next w:val="a"/>
    <w:uiPriority w:val="39"/>
    <w:qFormat/>
    <w:pPr>
      <w:jc w:val="left"/>
    </w:pPr>
    <w:rPr>
      <w:rFonts w:ascii="Calibri" w:hAnsi="Calibri"/>
      <w:b/>
      <w:bCs/>
      <w:smallCaps/>
      <w:sz w:val="22"/>
      <w:szCs w:val="22"/>
    </w:rPr>
  </w:style>
  <w:style w:type="paragraph" w:styleId="9">
    <w:name w:val="toc 9"/>
    <w:basedOn w:val="a"/>
    <w:next w:val="a"/>
    <w:uiPriority w:val="39"/>
    <w:unhideWhenUsed/>
    <w:qFormat/>
    <w:pPr>
      <w:jc w:val="left"/>
    </w:pPr>
    <w:rPr>
      <w:rFonts w:ascii="Calibri" w:hAnsi="Calibri"/>
      <w:sz w:val="22"/>
      <w:szCs w:val="22"/>
    </w:rPr>
  </w:style>
  <w:style w:type="paragraph" w:styleId="af0">
    <w:name w:val="annotation subject"/>
    <w:basedOn w:val="a7"/>
    <w:next w:val="a7"/>
    <w:link w:val="Char14"/>
    <w:uiPriority w:val="99"/>
    <w:unhideWhenUsed/>
    <w:qFormat/>
    <w:rPr>
      <w:b/>
      <w:bCs/>
    </w:rPr>
  </w:style>
  <w:style w:type="paragraph" w:styleId="af1">
    <w:name w:val="Body Text First Indent"/>
    <w:basedOn w:val="a8"/>
    <w:link w:val="Char3"/>
    <w:uiPriority w:val="99"/>
    <w:semiHidden/>
    <w:unhideWhenUsed/>
    <w:pPr>
      <w:ind w:firstLineChars="100" w:firstLine="420"/>
    </w:pPr>
  </w:style>
  <w:style w:type="table" w:styleId="af2">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page number"/>
  </w:style>
  <w:style w:type="character" w:styleId="af4">
    <w:name w:val="FollowedHyperlink"/>
    <w:qFormat/>
    <w:rPr>
      <w:color w:val="800080"/>
      <w:u w:val="single"/>
    </w:rPr>
  </w:style>
  <w:style w:type="character" w:styleId="af5">
    <w:name w:val="Hyperlink"/>
    <w:uiPriority w:val="99"/>
    <w:rPr>
      <w:color w:val="0000FF"/>
      <w:u w:val="single"/>
    </w:rPr>
  </w:style>
  <w:style w:type="character" w:styleId="af6">
    <w:name w:val="annotation reference"/>
    <w:rPr>
      <w:sz w:val="21"/>
      <w:szCs w:val="21"/>
    </w:rPr>
  </w:style>
  <w:style w:type="character" w:customStyle="1" w:styleId="Char0">
    <w:name w:val="页眉 Char"/>
    <w:basedOn w:val="a1"/>
    <w:link w:val="ae"/>
    <w:uiPriority w:val="99"/>
    <w:qFormat/>
    <w:rPr>
      <w:sz w:val="18"/>
      <w:szCs w:val="18"/>
    </w:rPr>
  </w:style>
  <w:style w:type="character" w:customStyle="1" w:styleId="Char">
    <w:name w:val="页脚 Char"/>
    <w:basedOn w:val="a1"/>
    <w:link w:val="ad"/>
    <w:uiPriority w:val="99"/>
    <w:qFormat/>
    <w:rPr>
      <w:sz w:val="18"/>
      <w:szCs w:val="18"/>
    </w:rPr>
  </w:style>
  <w:style w:type="character" w:customStyle="1" w:styleId="1Char">
    <w:name w:val="标题 1 Char"/>
    <w:basedOn w:val="a1"/>
    <w:uiPriority w:val="9"/>
    <w:qFormat/>
    <w:rPr>
      <w:rFonts w:ascii="Times New Roman" w:eastAsia="宋体" w:hAnsi="Times New Roman" w:cs="Times New Roman"/>
      <w:b/>
      <w:bCs/>
      <w:kern w:val="44"/>
      <w:sz w:val="44"/>
      <w:szCs w:val="44"/>
    </w:rPr>
  </w:style>
  <w:style w:type="character" w:customStyle="1" w:styleId="2Char">
    <w:name w:val="标题 2 Char"/>
    <w:basedOn w:val="a1"/>
    <w:uiPriority w:val="9"/>
    <w:semiHidden/>
    <w:rPr>
      <w:rFonts w:asciiTheme="majorHAnsi" w:eastAsiaTheme="majorEastAsia" w:hAnsiTheme="majorHAnsi" w:cstheme="majorBidi"/>
      <w:b/>
      <w:bCs/>
      <w:sz w:val="32"/>
      <w:szCs w:val="32"/>
    </w:rPr>
  </w:style>
  <w:style w:type="character" w:customStyle="1" w:styleId="3Char">
    <w:name w:val="标题 3 Char"/>
    <w:basedOn w:val="a1"/>
    <w:uiPriority w:val="9"/>
    <w:semiHidden/>
    <w:qFormat/>
    <w:rPr>
      <w:rFonts w:ascii="Times New Roman" w:eastAsia="宋体" w:hAnsi="Times New Roman" w:cs="Times New Roman"/>
      <w:b/>
      <w:bCs/>
      <w:sz w:val="32"/>
      <w:szCs w:val="32"/>
    </w:rPr>
  </w:style>
  <w:style w:type="character" w:customStyle="1" w:styleId="4Char">
    <w:name w:val="标题 4 Char"/>
    <w:basedOn w:val="a1"/>
    <w:uiPriority w:val="9"/>
    <w:semiHidden/>
    <w:rPr>
      <w:rFonts w:asciiTheme="majorHAnsi" w:eastAsiaTheme="majorEastAsia" w:hAnsiTheme="majorHAnsi" w:cstheme="majorBidi"/>
      <w:b/>
      <w:bCs/>
      <w:sz w:val="28"/>
      <w:szCs w:val="28"/>
    </w:rPr>
  </w:style>
  <w:style w:type="character" w:customStyle="1" w:styleId="5Char">
    <w:name w:val="标题 5 Char"/>
    <w:basedOn w:val="a1"/>
    <w:uiPriority w:val="9"/>
    <w:semiHidden/>
    <w:qFormat/>
    <w:rPr>
      <w:rFonts w:ascii="Times New Roman" w:eastAsia="宋体" w:hAnsi="Times New Roman" w:cs="Times New Roman"/>
      <w:b/>
      <w:bCs/>
      <w:sz w:val="28"/>
      <w:szCs w:val="28"/>
    </w:rPr>
  </w:style>
  <w:style w:type="character" w:customStyle="1" w:styleId="1Char1">
    <w:name w:val="标题 1 Char1"/>
    <w:link w:val="1"/>
    <w:rPr>
      <w:rFonts w:ascii="Times New Roman" w:eastAsia="宋体" w:hAnsi="Times New Roman" w:cs="Times New Roman"/>
      <w:b/>
      <w:bCs/>
      <w:kern w:val="44"/>
      <w:sz w:val="44"/>
      <w:szCs w:val="44"/>
    </w:rPr>
  </w:style>
  <w:style w:type="character" w:customStyle="1" w:styleId="2Char1">
    <w:name w:val="标题 2 Char1"/>
    <w:link w:val="2"/>
    <w:qFormat/>
    <w:rPr>
      <w:rFonts w:ascii="Arial" w:eastAsia="黑体" w:hAnsi="Arial" w:cs="Times New Roman"/>
      <w:b/>
      <w:bCs/>
      <w:sz w:val="32"/>
      <w:szCs w:val="32"/>
    </w:rPr>
  </w:style>
  <w:style w:type="character" w:customStyle="1" w:styleId="3Char1">
    <w:name w:val="标题 3 Char1"/>
    <w:link w:val="3"/>
    <w:rPr>
      <w:rFonts w:ascii="Times New Roman" w:eastAsia="宋体" w:hAnsi="Times New Roman" w:cs="Times New Roman"/>
      <w:b/>
      <w:bCs/>
      <w:sz w:val="32"/>
      <w:szCs w:val="32"/>
    </w:rPr>
  </w:style>
  <w:style w:type="character" w:customStyle="1" w:styleId="4Char1">
    <w:name w:val="标题 4 Char1"/>
    <w:link w:val="4"/>
    <w:rPr>
      <w:rFonts w:ascii="Arial" w:eastAsia="黑体" w:hAnsi="Times New Roman" w:cs="Times New Roman"/>
      <w:kern w:val="0"/>
      <w:sz w:val="28"/>
      <w:szCs w:val="20"/>
    </w:rPr>
  </w:style>
  <w:style w:type="character" w:customStyle="1" w:styleId="5Char1">
    <w:name w:val="标题 5 Char1"/>
    <w:link w:val="5"/>
    <w:uiPriority w:val="9"/>
    <w:rPr>
      <w:rFonts w:ascii="Times New Roman" w:eastAsia="宋体" w:hAnsi="Times New Roman" w:cs="Times New Roman"/>
      <w:b/>
      <w:bCs/>
      <w:sz w:val="28"/>
      <w:szCs w:val="28"/>
    </w:rPr>
  </w:style>
  <w:style w:type="character" w:customStyle="1" w:styleId="Char4">
    <w:name w:val="文档结构图 Char"/>
    <w:basedOn w:val="a1"/>
    <w:uiPriority w:val="99"/>
    <w:semiHidden/>
    <w:qFormat/>
    <w:rPr>
      <w:rFonts w:ascii="宋体" w:eastAsia="宋体" w:hAnsi="Times New Roman" w:cs="Times New Roman"/>
      <w:sz w:val="18"/>
      <w:szCs w:val="18"/>
    </w:rPr>
  </w:style>
  <w:style w:type="character" w:customStyle="1" w:styleId="Char1">
    <w:name w:val="文档结构图 Char1"/>
    <w:link w:val="a6"/>
    <w:rPr>
      <w:rFonts w:ascii="宋体" w:eastAsia="宋体" w:hAnsi="Times New Roman" w:cs="Times New Roman"/>
      <w:sz w:val="18"/>
      <w:szCs w:val="18"/>
    </w:rPr>
  </w:style>
  <w:style w:type="character" w:customStyle="1" w:styleId="Char5">
    <w:name w:val="批注文字 Char"/>
    <w:basedOn w:val="a1"/>
    <w:uiPriority w:val="99"/>
    <w:semiHidden/>
    <w:qFormat/>
    <w:rPr>
      <w:rFonts w:ascii="Times New Roman" w:eastAsia="宋体" w:hAnsi="Times New Roman" w:cs="Times New Roman"/>
      <w:szCs w:val="24"/>
    </w:rPr>
  </w:style>
  <w:style w:type="character" w:customStyle="1" w:styleId="Char2">
    <w:name w:val="批注文字 Char2"/>
    <w:link w:val="a7"/>
    <w:qFormat/>
    <w:rPr>
      <w:rFonts w:ascii="Times New Roman" w:eastAsia="宋体" w:hAnsi="Times New Roman" w:cs="Times New Roman"/>
      <w:szCs w:val="24"/>
    </w:rPr>
  </w:style>
  <w:style w:type="character" w:customStyle="1" w:styleId="3Char0">
    <w:name w:val="正文文本 3 Char"/>
    <w:basedOn w:val="a1"/>
    <w:uiPriority w:val="99"/>
    <w:semiHidden/>
    <w:qFormat/>
    <w:rPr>
      <w:rFonts w:ascii="Times New Roman" w:eastAsia="宋体" w:hAnsi="Times New Roman" w:cs="Times New Roman"/>
      <w:sz w:val="16"/>
      <w:szCs w:val="16"/>
    </w:rPr>
  </w:style>
  <w:style w:type="character" w:customStyle="1" w:styleId="3Char10">
    <w:name w:val="正文文本 3 Char1"/>
    <w:link w:val="30"/>
    <w:uiPriority w:val="99"/>
    <w:rPr>
      <w:rFonts w:ascii="Times New Roman" w:eastAsia="宋体" w:hAnsi="Times New Roman" w:cs="Times New Roman"/>
      <w:sz w:val="16"/>
      <w:szCs w:val="16"/>
    </w:rPr>
  </w:style>
  <w:style w:type="character" w:customStyle="1" w:styleId="Char6">
    <w:name w:val="正文文本 Char"/>
    <w:basedOn w:val="a1"/>
    <w:uiPriority w:val="99"/>
    <w:semiHidden/>
    <w:rPr>
      <w:rFonts w:ascii="Times New Roman" w:eastAsia="宋体" w:hAnsi="Times New Roman" w:cs="Times New Roman"/>
      <w:szCs w:val="24"/>
    </w:rPr>
  </w:style>
  <w:style w:type="character" w:customStyle="1" w:styleId="Char10">
    <w:name w:val="正文文本 Char1"/>
    <w:link w:val="a8"/>
    <w:uiPriority w:val="99"/>
    <w:qFormat/>
    <w:rPr>
      <w:rFonts w:ascii="Times New Roman" w:eastAsia="宋体" w:hAnsi="Times New Roman" w:cs="Times New Roman"/>
      <w:szCs w:val="24"/>
    </w:rPr>
  </w:style>
  <w:style w:type="character" w:customStyle="1" w:styleId="Char7">
    <w:name w:val="正文文本缩进 Char"/>
    <w:basedOn w:val="a1"/>
    <w:uiPriority w:val="99"/>
    <w:semiHidden/>
    <w:qFormat/>
    <w:rPr>
      <w:rFonts w:ascii="Times New Roman" w:eastAsia="宋体" w:hAnsi="Times New Roman" w:cs="Times New Roman"/>
      <w:szCs w:val="24"/>
    </w:rPr>
  </w:style>
  <w:style w:type="character" w:customStyle="1" w:styleId="Char11">
    <w:name w:val="正文文本缩进 Char1"/>
    <w:link w:val="a9"/>
    <w:qFormat/>
    <w:rPr>
      <w:rFonts w:ascii="宋体" w:eastAsia="宋体" w:hAnsi="Courier New" w:cs="Times New Roman"/>
      <w:spacing w:val="-4"/>
      <w:sz w:val="18"/>
      <w:szCs w:val="20"/>
    </w:rPr>
  </w:style>
  <w:style w:type="character" w:customStyle="1" w:styleId="Char8">
    <w:name w:val="纯文本 Char"/>
    <w:basedOn w:val="a1"/>
    <w:uiPriority w:val="99"/>
    <w:semiHidden/>
    <w:qFormat/>
    <w:rPr>
      <w:rFonts w:ascii="宋体" w:eastAsia="宋体" w:hAnsi="Courier New" w:cs="Courier New"/>
      <w:szCs w:val="21"/>
    </w:rPr>
  </w:style>
  <w:style w:type="character" w:customStyle="1" w:styleId="Char20">
    <w:name w:val="纯文本 Char2"/>
    <w:link w:val="aa"/>
    <w:qFormat/>
    <w:rPr>
      <w:rFonts w:ascii="宋体" w:eastAsia="宋体" w:hAnsi="Courier New" w:cs="Times New Roman"/>
      <w:szCs w:val="20"/>
    </w:rPr>
  </w:style>
  <w:style w:type="character" w:customStyle="1" w:styleId="Char9">
    <w:name w:val="日期 Char"/>
    <w:basedOn w:val="a1"/>
    <w:uiPriority w:val="99"/>
    <w:semiHidden/>
    <w:qFormat/>
    <w:rPr>
      <w:rFonts w:ascii="Times New Roman" w:eastAsia="宋体" w:hAnsi="Times New Roman" w:cs="Times New Roman"/>
      <w:szCs w:val="24"/>
    </w:rPr>
  </w:style>
  <w:style w:type="character" w:customStyle="1" w:styleId="Char12">
    <w:name w:val="日期 Char1"/>
    <w:link w:val="ab"/>
    <w:qFormat/>
    <w:rPr>
      <w:rFonts w:ascii="Times New Roman" w:eastAsia="宋体" w:hAnsi="Times New Roman" w:cs="Times New Roman"/>
      <w:szCs w:val="24"/>
    </w:rPr>
  </w:style>
  <w:style w:type="character" w:customStyle="1" w:styleId="2Char0">
    <w:name w:val="正文文本缩进 2 Char"/>
    <w:basedOn w:val="a1"/>
    <w:uiPriority w:val="99"/>
    <w:semiHidden/>
    <w:qFormat/>
    <w:rPr>
      <w:rFonts w:ascii="Times New Roman" w:eastAsia="宋体" w:hAnsi="Times New Roman" w:cs="Times New Roman"/>
      <w:szCs w:val="24"/>
    </w:rPr>
  </w:style>
  <w:style w:type="character" w:customStyle="1" w:styleId="2Char10">
    <w:name w:val="正文文本缩进 2 Char1"/>
    <w:link w:val="20"/>
    <w:qFormat/>
    <w:rPr>
      <w:rFonts w:ascii="Times New Roman" w:eastAsia="宋体" w:hAnsi="Times New Roman" w:cs="Times New Roman"/>
      <w:szCs w:val="24"/>
    </w:rPr>
  </w:style>
  <w:style w:type="character" w:customStyle="1" w:styleId="Chara">
    <w:name w:val="批注框文本 Char"/>
    <w:basedOn w:val="a1"/>
    <w:uiPriority w:val="99"/>
    <w:semiHidden/>
    <w:qFormat/>
    <w:rPr>
      <w:rFonts w:ascii="Times New Roman" w:eastAsia="宋体" w:hAnsi="Times New Roman" w:cs="Times New Roman"/>
      <w:sz w:val="18"/>
      <w:szCs w:val="18"/>
    </w:rPr>
  </w:style>
  <w:style w:type="character" w:customStyle="1" w:styleId="Char13">
    <w:name w:val="批注框文本 Char1"/>
    <w:link w:val="ac"/>
    <w:qFormat/>
    <w:rPr>
      <w:rFonts w:ascii="Times New Roman" w:eastAsia="宋体" w:hAnsi="Times New Roman" w:cs="Times New Roman"/>
      <w:sz w:val="18"/>
      <w:szCs w:val="18"/>
    </w:rPr>
  </w:style>
  <w:style w:type="character" w:customStyle="1" w:styleId="22">
    <w:name w:val="页脚 字符2"/>
    <w:uiPriority w:val="99"/>
    <w:qFormat/>
    <w:rPr>
      <w:kern w:val="2"/>
      <w:sz w:val="18"/>
      <w:szCs w:val="18"/>
    </w:rPr>
  </w:style>
  <w:style w:type="character" w:customStyle="1" w:styleId="23">
    <w:name w:val="页眉 字符2"/>
    <w:uiPriority w:val="99"/>
    <w:qFormat/>
    <w:rPr>
      <w:kern w:val="2"/>
      <w:sz w:val="18"/>
      <w:szCs w:val="18"/>
    </w:rPr>
  </w:style>
  <w:style w:type="character" w:customStyle="1" w:styleId="Charb">
    <w:name w:val="批注主题 Char"/>
    <w:basedOn w:val="Char5"/>
    <w:uiPriority w:val="99"/>
    <w:semiHidden/>
    <w:qFormat/>
    <w:rPr>
      <w:rFonts w:ascii="Times New Roman" w:eastAsia="宋体" w:hAnsi="Times New Roman" w:cs="Times New Roman"/>
      <w:b/>
      <w:bCs/>
      <w:szCs w:val="24"/>
    </w:rPr>
  </w:style>
  <w:style w:type="character" w:customStyle="1" w:styleId="Char14">
    <w:name w:val="批注主题 Char1"/>
    <w:link w:val="af0"/>
    <w:uiPriority w:val="99"/>
    <w:qFormat/>
    <w:rPr>
      <w:rFonts w:ascii="Times New Roman" w:eastAsia="宋体" w:hAnsi="Times New Roman" w:cs="Times New Roman"/>
      <w:b/>
      <w:bCs/>
      <w:szCs w:val="24"/>
    </w:rPr>
  </w:style>
  <w:style w:type="character" w:customStyle="1" w:styleId="af7">
    <w:name w:val="正文文本_"/>
    <w:link w:val="11"/>
    <w:qFormat/>
    <w:rPr>
      <w:rFonts w:ascii="MingLiU" w:eastAsia="MingLiU" w:hAnsi="MingLiU" w:cs="MingLiU"/>
      <w:spacing w:val="9"/>
      <w:sz w:val="19"/>
      <w:szCs w:val="19"/>
      <w:shd w:val="clear" w:color="auto" w:fill="FFFFFF"/>
    </w:rPr>
  </w:style>
  <w:style w:type="paragraph" w:customStyle="1" w:styleId="11">
    <w:name w:val="正文文本1"/>
    <w:basedOn w:val="a"/>
    <w:link w:val="af7"/>
    <w:qFormat/>
    <w:pPr>
      <w:shd w:val="clear" w:color="auto" w:fill="FFFFFF"/>
      <w:spacing w:line="302" w:lineRule="exact"/>
      <w:ind w:firstLine="460"/>
      <w:jc w:val="left"/>
    </w:pPr>
    <w:rPr>
      <w:rFonts w:ascii="MingLiU" w:eastAsia="MingLiU" w:hAnsi="MingLiU" w:cs="MingLiU"/>
      <w:spacing w:val="9"/>
      <w:sz w:val="19"/>
      <w:szCs w:val="19"/>
    </w:rPr>
  </w:style>
  <w:style w:type="character" w:customStyle="1" w:styleId="Char15">
    <w:name w:val="纯文本 Char1"/>
    <w:link w:val="12"/>
    <w:uiPriority w:val="99"/>
    <w:qFormat/>
    <w:rPr>
      <w:rFonts w:ascii="宋体" w:eastAsia="宋体" w:hAnsi="Courier New"/>
    </w:rPr>
  </w:style>
  <w:style w:type="paragraph" w:customStyle="1" w:styleId="12">
    <w:name w:val="纯文本1"/>
    <w:basedOn w:val="a"/>
    <w:link w:val="Char15"/>
    <w:qFormat/>
    <w:rPr>
      <w:rFonts w:ascii="宋体" w:hAnsi="Courier New" w:cstheme="minorBidi"/>
      <w:szCs w:val="22"/>
    </w:rPr>
  </w:style>
  <w:style w:type="character" w:customStyle="1" w:styleId="10pt">
    <w:name w:val="正文文本 + 10 pt"/>
    <w:qFormat/>
    <w:rPr>
      <w:rFonts w:ascii="MingLiU" w:eastAsia="MingLiU" w:hAnsi="MingLiU" w:cs="MingLiU"/>
      <w:color w:val="000000"/>
      <w:spacing w:val="8"/>
      <w:w w:val="100"/>
      <w:position w:val="0"/>
      <w:sz w:val="20"/>
      <w:szCs w:val="20"/>
      <w:shd w:val="clear" w:color="auto" w:fill="FFFFFF"/>
      <w:lang w:val="zh-TW"/>
    </w:rPr>
  </w:style>
  <w:style w:type="character" w:customStyle="1" w:styleId="CharChar1">
    <w:name w:val="Char Char1"/>
    <w:qFormat/>
    <w:rPr>
      <w:rFonts w:ascii="宋体" w:eastAsia="宋体" w:hAnsi="Courier New"/>
      <w:kern w:val="2"/>
      <w:sz w:val="21"/>
      <w:lang w:val="en-US" w:eastAsia="zh-CN" w:bidi="ar-SA"/>
    </w:rPr>
  </w:style>
  <w:style w:type="character" w:customStyle="1" w:styleId="260pt">
    <w:name w:val="正文文本 (26) + 间距 0 pt"/>
    <w:qFormat/>
    <w:rPr>
      <w:rFonts w:ascii="宋体" w:eastAsia="宋体" w:hAnsi="宋体" w:cs="宋体"/>
      <w:color w:val="000000"/>
      <w:spacing w:val="0"/>
      <w:w w:val="100"/>
      <w:position w:val="0"/>
      <w:sz w:val="22"/>
      <w:szCs w:val="22"/>
      <w:u w:val="none"/>
      <w:lang w:val="zh-CN" w:eastAsia="zh-CN" w:bidi="zh-CN"/>
    </w:rPr>
  </w:style>
  <w:style w:type="character" w:customStyle="1" w:styleId="af8">
    <w:name w:val="页脚 字符"/>
    <w:uiPriority w:val="99"/>
    <w:qFormat/>
    <w:rPr>
      <w:sz w:val="18"/>
      <w:szCs w:val="18"/>
    </w:rPr>
  </w:style>
  <w:style w:type="character" w:customStyle="1" w:styleId="af9">
    <w:name w:val="页眉 字符"/>
    <w:uiPriority w:val="99"/>
    <w:qFormat/>
    <w:rPr>
      <w:rFonts w:ascii="Times New Roman" w:hAnsi="Times New Roman"/>
      <w:kern w:val="2"/>
      <w:sz w:val="18"/>
      <w:szCs w:val="18"/>
    </w:rPr>
  </w:style>
  <w:style w:type="character" w:customStyle="1" w:styleId="13">
    <w:name w:val="批注文字 字符1"/>
    <w:qFormat/>
    <w:rPr>
      <w:rFonts w:ascii="Times New Roman" w:hAnsi="Times New Roman"/>
      <w:kern w:val="2"/>
      <w:sz w:val="21"/>
      <w:szCs w:val="24"/>
    </w:rPr>
  </w:style>
  <w:style w:type="character" w:customStyle="1" w:styleId="24">
    <w:name w:val="纯文本 字符2"/>
    <w:qFormat/>
    <w:rPr>
      <w:rFonts w:ascii="宋体" w:eastAsia="宋体" w:hAnsi="Courier New" w:cs="Courier New"/>
      <w:szCs w:val="21"/>
    </w:rPr>
  </w:style>
  <w:style w:type="paragraph" w:customStyle="1" w:styleId="Charc">
    <w:name w:val="Char"/>
    <w:basedOn w:val="a"/>
    <w:qFormat/>
    <w:rPr>
      <w:szCs w:val="21"/>
    </w:rPr>
  </w:style>
  <w:style w:type="paragraph" w:customStyle="1" w:styleId="CharCharCharCharCharCharChar">
    <w:name w:val="Char Char Char Char Char Char Char"/>
    <w:basedOn w:val="a"/>
    <w:qFormat/>
  </w:style>
  <w:style w:type="paragraph" w:customStyle="1" w:styleId="14">
    <w:name w:val="修订1"/>
    <w:qFormat/>
    <w:rPr>
      <w:kern w:val="2"/>
      <w:sz w:val="21"/>
      <w:szCs w:val="24"/>
    </w:rPr>
  </w:style>
  <w:style w:type="paragraph" w:customStyle="1" w:styleId="CharCharCharCharCharCharCharCharCharCharCharChar">
    <w:name w:val="Char Char Char Char Char Char Char Char Char Char Char Char"/>
    <w:basedOn w:val="a"/>
    <w:pPr>
      <w:widowControl/>
      <w:spacing w:after="160" w:line="240" w:lineRule="exact"/>
      <w:jc w:val="left"/>
    </w:pPr>
  </w:style>
  <w:style w:type="paragraph" w:customStyle="1" w:styleId="CharCharCharCharCharCharCharCharCharCharCharChar1">
    <w:name w:val="Char Char Char Char Char Char Char Char Char Char Char Char1"/>
    <w:basedOn w:val="a"/>
    <w:qFormat/>
    <w:pPr>
      <w:widowControl/>
      <w:spacing w:after="160" w:line="240" w:lineRule="exact"/>
      <w:jc w:val="left"/>
    </w:pPr>
  </w:style>
  <w:style w:type="paragraph" w:customStyle="1" w:styleId="10030">
    <w:name w:val="样式 标题 1 + 居中 段前: 0 磅 段后: 0 磅 行距: 固定值 30 磅"/>
    <w:basedOn w:val="1"/>
    <w:qFormat/>
    <w:pPr>
      <w:spacing w:before="0" w:after="0" w:line="600" w:lineRule="exact"/>
      <w:jc w:val="center"/>
    </w:pPr>
    <w:rPr>
      <w:rFonts w:cs="宋体"/>
      <w:szCs w:val="20"/>
    </w:rPr>
  </w:style>
  <w:style w:type="paragraph" w:customStyle="1" w:styleId="TableParagraph">
    <w:name w:val="Table Paragraph"/>
    <w:basedOn w:val="a"/>
    <w:uiPriority w:val="1"/>
    <w:qFormat/>
    <w:pPr>
      <w:jc w:val="left"/>
    </w:pPr>
    <w:rPr>
      <w:rFonts w:ascii="Calibri" w:hAnsi="Calibri"/>
      <w:kern w:val="0"/>
      <w:sz w:val="22"/>
      <w:szCs w:val="22"/>
      <w:lang w:eastAsia="en-US"/>
    </w:rPr>
  </w:style>
  <w:style w:type="paragraph" w:customStyle="1" w:styleId="p0">
    <w:name w:val="p0"/>
    <w:basedOn w:val="a"/>
    <w:qFormat/>
    <w:pPr>
      <w:widowControl/>
    </w:pPr>
    <w:rPr>
      <w:kern w:val="0"/>
      <w:szCs w:val="21"/>
    </w:rPr>
  </w:style>
  <w:style w:type="paragraph" w:customStyle="1" w:styleId="CharCharChar">
    <w:name w:val="Char Char Char"/>
    <w:basedOn w:val="a"/>
    <w:rPr>
      <w:szCs w:val="20"/>
    </w:rPr>
  </w:style>
  <w:style w:type="paragraph" w:customStyle="1" w:styleId="TOC1">
    <w:name w:val="TOC 标题1"/>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220">
    <w:name w:val="样式 标题 2 + 非加粗 首行缩进:  2 字符"/>
    <w:basedOn w:val="2"/>
    <w:pPr>
      <w:spacing w:before="0" w:after="0" w:line="600" w:lineRule="exact"/>
      <w:ind w:firstLineChars="200" w:firstLine="640"/>
      <w:jc w:val="left"/>
    </w:pPr>
    <w:rPr>
      <w:rFonts w:cs="宋体"/>
      <w:b w:val="0"/>
      <w:bCs w:val="0"/>
      <w:szCs w:val="20"/>
    </w:rPr>
  </w:style>
  <w:style w:type="paragraph" w:customStyle="1" w:styleId="CharCharChar1CharCharCharCharCharCharChar">
    <w:name w:val="Char Char Char1 Char Char Char Char Char Char Char"/>
    <w:basedOn w:val="a"/>
  </w:style>
  <w:style w:type="paragraph" w:customStyle="1" w:styleId="ParaCharCharCharCharCharCharCharCharChar1CharCharCharChar">
    <w:name w:val="默认段落字体 Para Char Char Char Char Char Char Char Char Char1 Char Char Char Char"/>
    <w:basedOn w:val="a"/>
    <w:rPr>
      <w:rFonts w:ascii="Tahoma" w:hAnsi="Tahoma"/>
      <w:sz w:val="24"/>
      <w:szCs w:val="20"/>
    </w:rPr>
  </w:style>
  <w:style w:type="paragraph" w:customStyle="1" w:styleId="Char16">
    <w:name w:val="Char1"/>
    <w:basedOn w:val="a"/>
  </w:style>
  <w:style w:type="paragraph" w:styleId="afa">
    <w:name w:val="List Paragraph"/>
    <w:basedOn w:val="a"/>
    <w:uiPriority w:val="34"/>
    <w:qFormat/>
    <w:pPr>
      <w:ind w:firstLineChars="200" w:firstLine="420"/>
    </w:pPr>
  </w:style>
  <w:style w:type="paragraph" w:customStyle="1" w:styleId="CharCharCharChar">
    <w:name w:val="Char Char Char Char"/>
    <w:basedOn w:val="a"/>
    <w:qFormat/>
    <w:pPr>
      <w:widowControl/>
      <w:spacing w:after="160" w:line="240" w:lineRule="exact"/>
      <w:jc w:val="left"/>
    </w:pPr>
  </w:style>
  <w:style w:type="paragraph" w:customStyle="1" w:styleId="CharCharCharChar1">
    <w:name w:val="Char Char Char Char1"/>
    <w:basedOn w:val="a"/>
    <w:pPr>
      <w:widowControl/>
      <w:spacing w:after="160" w:line="240" w:lineRule="exact"/>
      <w:jc w:val="left"/>
    </w:pPr>
  </w:style>
  <w:style w:type="paragraph" w:customStyle="1" w:styleId="afb">
    <w:name w:val="正文段"/>
    <w:basedOn w:val="a"/>
    <w:pPr>
      <w:widowControl/>
      <w:snapToGrid w:val="0"/>
      <w:spacing w:afterLines="50" w:after="156"/>
      <w:ind w:firstLineChars="200" w:firstLine="200"/>
    </w:pPr>
    <w:rPr>
      <w:kern w:val="0"/>
      <w:sz w:val="24"/>
      <w:szCs w:val="20"/>
    </w:rPr>
  </w:style>
  <w:style w:type="paragraph" w:customStyle="1" w:styleId="15">
    <w:name w:val="列出段落1"/>
    <w:basedOn w:val="a"/>
    <w:uiPriority w:val="34"/>
    <w:qFormat/>
    <w:pPr>
      <w:spacing w:before="100" w:beforeAutospacing="1" w:after="100" w:afterAutospacing="1" w:line="360" w:lineRule="auto"/>
      <w:ind w:firstLineChars="200" w:firstLine="420"/>
    </w:pPr>
  </w:style>
  <w:style w:type="paragraph" w:customStyle="1" w:styleId="CharCharCharCharCharCharChar1">
    <w:name w:val="Char Char Char Char Char Char Char1"/>
    <w:basedOn w:val="a"/>
  </w:style>
  <w:style w:type="character" w:customStyle="1" w:styleId="2CharChar">
    <w:name w:val="正文2 Char Char"/>
    <w:link w:val="25"/>
    <w:qFormat/>
    <w:rPr>
      <w:sz w:val="24"/>
    </w:rPr>
  </w:style>
  <w:style w:type="paragraph" w:customStyle="1" w:styleId="25">
    <w:name w:val="正文2"/>
    <w:basedOn w:val="a"/>
    <w:link w:val="2CharChar"/>
    <w:qFormat/>
    <w:pPr>
      <w:adjustRightInd w:val="0"/>
      <w:spacing w:before="156" w:line="360" w:lineRule="auto"/>
      <w:ind w:firstLineChars="200" w:firstLine="510"/>
    </w:pPr>
    <w:rPr>
      <w:rFonts w:asciiTheme="minorHAnsi" w:eastAsiaTheme="minorEastAsia" w:hAnsiTheme="minorHAnsi" w:cstheme="minorBidi"/>
      <w:sz w:val="24"/>
      <w:szCs w:val="22"/>
    </w:rPr>
  </w:style>
  <w:style w:type="paragraph" w:customStyle="1" w:styleId="afc">
    <w:name w:val="表格文字"/>
    <w:basedOn w:val="a"/>
    <w:next w:val="a8"/>
    <w:qFormat/>
    <w:pPr>
      <w:adjustRightInd w:val="0"/>
      <w:spacing w:line="420" w:lineRule="atLeast"/>
      <w:jc w:val="left"/>
      <w:textAlignment w:val="baseline"/>
    </w:pPr>
    <w:rPr>
      <w:kern w:val="0"/>
    </w:rPr>
  </w:style>
  <w:style w:type="character" w:customStyle="1" w:styleId="Char00">
    <w:name w:val="纯文本 Char_0"/>
    <w:link w:val="00"/>
    <w:rPr>
      <w:rFonts w:ascii="宋体" w:hAnsi="Courier New"/>
      <w:szCs w:val="21"/>
      <w:lang w:val="en-US" w:eastAsia="zh-CN"/>
    </w:rPr>
  </w:style>
  <w:style w:type="paragraph" w:customStyle="1" w:styleId="00">
    <w:name w:val="纯文本_0_0"/>
    <w:basedOn w:val="a"/>
    <w:link w:val="Char00"/>
    <w:rPr>
      <w:rFonts w:ascii="宋体" w:eastAsiaTheme="minorEastAsia" w:hAnsi="Courier New" w:cstheme="minorBidi"/>
      <w:szCs w:val="21"/>
    </w:rPr>
  </w:style>
  <w:style w:type="paragraph" w:customStyle="1" w:styleId="51">
    <w:name w:val="样式5"/>
    <w:basedOn w:val="a"/>
    <w:qFormat/>
    <w:pPr>
      <w:adjustRightInd w:val="0"/>
      <w:spacing w:line="440" w:lineRule="exact"/>
      <w:ind w:left="2" w:firstLineChars="200" w:firstLine="480"/>
    </w:pPr>
    <w:rPr>
      <w:rFonts w:ascii="仿宋_GB2312" w:eastAsia="仿宋_GB2312" w:hAnsi="仿宋"/>
      <w:sz w:val="24"/>
    </w:rPr>
  </w:style>
  <w:style w:type="paragraph" w:customStyle="1" w:styleId="16">
    <w:name w:val="正文缩进1"/>
    <w:basedOn w:val="a"/>
    <w:next w:val="a9"/>
    <w:qFormat/>
    <w:pPr>
      <w:autoSpaceDE w:val="0"/>
      <w:autoSpaceDN w:val="0"/>
      <w:adjustRightInd w:val="0"/>
      <w:snapToGrid w:val="0"/>
      <w:spacing w:after="120" w:line="360" w:lineRule="auto"/>
      <w:ind w:leftChars="200" w:left="420" w:firstLineChars="200" w:firstLine="480"/>
    </w:pPr>
    <w:rPr>
      <w:sz w:val="24"/>
      <w:szCs w:val="21"/>
    </w:rPr>
  </w:style>
  <w:style w:type="character" w:customStyle="1" w:styleId="Char17">
    <w:name w:val="批注文字 Char1"/>
    <w:rPr>
      <w:rFonts w:ascii="Times New Roman" w:hAnsi="Times New Roman"/>
      <w:kern w:val="2"/>
      <w:sz w:val="21"/>
      <w:szCs w:val="24"/>
    </w:rPr>
  </w:style>
  <w:style w:type="character" w:customStyle="1" w:styleId="17">
    <w:name w:val="标题 1 字符"/>
    <w:rPr>
      <w:b/>
      <w:bCs/>
      <w:kern w:val="44"/>
      <w:sz w:val="44"/>
      <w:szCs w:val="44"/>
    </w:rPr>
  </w:style>
  <w:style w:type="character" w:customStyle="1" w:styleId="26">
    <w:name w:val="标题 2 字符"/>
    <w:rPr>
      <w:rFonts w:ascii="Arial" w:eastAsia="黑体" w:hAnsi="Arial"/>
      <w:b/>
      <w:bCs/>
      <w:kern w:val="2"/>
      <w:sz w:val="32"/>
      <w:szCs w:val="32"/>
    </w:rPr>
  </w:style>
  <w:style w:type="character" w:customStyle="1" w:styleId="32">
    <w:name w:val="标题 3 字符"/>
    <w:rPr>
      <w:b/>
      <w:bCs/>
      <w:kern w:val="2"/>
      <w:sz w:val="32"/>
      <w:szCs w:val="32"/>
    </w:rPr>
  </w:style>
  <w:style w:type="character" w:customStyle="1" w:styleId="41">
    <w:name w:val="标题 4 字符"/>
    <w:rPr>
      <w:rFonts w:ascii="Arial" w:eastAsia="黑体"/>
      <w:sz w:val="28"/>
    </w:rPr>
  </w:style>
  <w:style w:type="character" w:customStyle="1" w:styleId="52">
    <w:name w:val="标题 5 字符"/>
    <w:uiPriority w:val="9"/>
    <w:rPr>
      <w:b/>
      <w:bCs/>
      <w:kern w:val="2"/>
      <w:sz w:val="28"/>
      <w:szCs w:val="28"/>
    </w:rPr>
  </w:style>
  <w:style w:type="character" w:customStyle="1" w:styleId="afd">
    <w:name w:val="文档结构图 字符"/>
    <w:rPr>
      <w:rFonts w:ascii="宋体"/>
      <w:kern w:val="2"/>
      <w:sz w:val="18"/>
      <w:szCs w:val="18"/>
    </w:rPr>
  </w:style>
  <w:style w:type="character" w:customStyle="1" w:styleId="afe">
    <w:name w:val="批注文字 字符"/>
    <w:rPr>
      <w:kern w:val="2"/>
      <w:sz w:val="21"/>
      <w:szCs w:val="24"/>
    </w:rPr>
  </w:style>
  <w:style w:type="character" w:customStyle="1" w:styleId="33">
    <w:name w:val="正文文本 3 字符"/>
    <w:uiPriority w:val="99"/>
    <w:rPr>
      <w:kern w:val="2"/>
      <w:sz w:val="16"/>
      <w:szCs w:val="16"/>
    </w:rPr>
  </w:style>
  <w:style w:type="character" w:customStyle="1" w:styleId="aff">
    <w:name w:val="正文文本 字符"/>
    <w:uiPriority w:val="99"/>
    <w:rPr>
      <w:kern w:val="2"/>
      <w:sz w:val="21"/>
      <w:szCs w:val="24"/>
    </w:rPr>
  </w:style>
  <w:style w:type="character" w:customStyle="1" w:styleId="aff0">
    <w:name w:val="正文文本缩进 字符"/>
    <w:rPr>
      <w:rFonts w:ascii="宋体" w:hAnsi="Courier New"/>
      <w:spacing w:val="-4"/>
      <w:kern w:val="2"/>
      <w:sz w:val="18"/>
    </w:rPr>
  </w:style>
  <w:style w:type="character" w:customStyle="1" w:styleId="aff1">
    <w:name w:val="纯文本 字符"/>
    <w:qFormat/>
    <w:rPr>
      <w:rFonts w:ascii="宋体" w:hAnsi="Courier New"/>
      <w:kern w:val="2"/>
      <w:sz w:val="21"/>
    </w:rPr>
  </w:style>
  <w:style w:type="character" w:customStyle="1" w:styleId="aff2">
    <w:name w:val="日期 字符"/>
    <w:rPr>
      <w:kern w:val="2"/>
      <w:sz w:val="21"/>
      <w:szCs w:val="24"/>
    </w:rPr>
  </w:style>
  <w:style w:type="character" w:customStyle="1" w:styleId="27">
    <w:name w:val="正文文本缩进 2 字符"/>
    <w:rPr>
      <w:kern w:val="2"/>
      <w:sz w:val="21"/>
      <w:szCs w:val="24"/>
    </w:rPr>
  </w:style>
  <w:style w:type="character" w:customStyle="1" w:styleId="aff3">
    <w:name w:val="批注框文本 字符"/>
    <w:rPr>
      <w:kern w:val="2"/>
      <w:sz w:val="18"/>
      <w:szCs w:val="18"/>
    </w:rPr>
  </w:style>
  <w:style w:type="character" w:customStyle="1" w:styleId="18">
    <w:name w:val="页脚 字符1"/>
    <w:uiPriority w:val="99"/>
    <w:qFormat/>
    <w:rPr>
      <w:kern w:val="2"/>
      <w:sz w:val="18"/>
      <w:szCs w:val="18"/>
    </w:rPr>
  </w:style>
  <w:style w:type="character" w:customStyle="1" w:styleId="19">
    <w:name w:val="页眉 字符1"/>
    <w:uiPriority w:val="99"/>
    <w:qFormat/>
    <w:rPr>
      <w:kern w:val="2"/>
      <w:sz w:val="18"/>
      <w:szCs w:val="18"/>
    </w:rPr>
  </w:style>
  <w:style w:type="character" w:customStyle="1" w:styleId="aff4">
    <w:name w:val="批注主题 字符"/>
    <w:uiPriority w:val="99"/>
    <w:rPr>
      <w:b/>
      <w:bCs/>
      <w:kern w:val="2"/>
      <w:sz w:val="21"/>
      <w:szCs w:val="24"/>
    </w:rPr>
  </w:style>
  <w:style w:type="paragraph" w:customStyle="1" w:styleId="Style117">
    <w:name w:val="_Style 117"/>
    <w:pPr>
      <w:widowControl w:val="0"/>
      <w:jc w:val="both"/>
    </w:pPr>
    <w:rPr>
      <w:kern w:val="2"/>
      <w:sz w:val="21"/>
      <w:szCs w:val="24"/>
    </w:rPr>
  </w:style>
  <w:style w:type="paragraph" w:customStyle="1" w:styleId="msonormal0">
    <w:name w:val="msonormal"/>
    <w:basedOn w:val="a"/>
    <w:pPr>
      <w:widowControl/>
      <w:spacing w:before="100" w:beforeAutospacing="1" w:after="100" w:afterAutospacing="1"/>
      <w:jc w:val="left"/>
    </w:pPr>
    <w:rPr>
      <w:rFonts w:ascii="宋体" w:hAnsi="宋体" w:cs="宋体"/>
      <w:kern w:val="0"/>
      <w:sz w:val="24"/>
    </w:rPr>
  </w:style>
  <w:style w:type="character" w:customStyle="1" w:styleId="1a">
    <w:name w:val="纯文本 字符1"/>
    <w:semiHidden/>
    <w:qFormat/>
    <w:locked/>
    <w:rPr>
      <w:rFonts w:ascii="宋体" w:hAnsi="Courier New"/>
      <w:kern w:val="2"/>
      <w:sz w:val="21"/>
    </w:rPr>
  </w:style>
  <w:style w:type="character" w:customStyle="1" w:styleId="410">
    <w:name w:val="标题 4 字符1"/>
    <w:semiHidden/>
    <w:locked/>
    <w:rPr>
      <w:rFonts w:ascii="Arial" w:eastAsia="黑体"/>
      <w:sz w:val="28"/>
    </w:rPr>
  </w:style>
  <w:style w:type="character" w:customStyle="1" w:styleId="210">
    <w:name w:val="标题 2 字符1"/>
    <w:semiHidden/>
    <w:locked/>
    <w:rPr>
      <w:rFonts w:ascii="Arial" w:eastAsia="黑体" w:hAnsi="Arial"/>
      <w:b/>
      <w:bCs/>
      <w:kern w:val="2"/>
      <w:sz w:val="32"/>
      <w:szCs w:val="32"/>
    </w:rPr>
  </w:style>
  <w:style w:type="character" w:customStyle="1" w:styleId="110">
    <w:name w:val="标题 1 字符1"/>
    <w:locked/>
    <w:rPr>
      <w:b/>
      <w:bCs/>
      <w:kern w:val="44"/>
      <w:sz w:val="44"/>
      <w:szCs w:val="44"/>
    </w:rPr>
  </w:style>
  <w:style w:type="character" w:customStyle="1" w:styleId="310">
    <w:name w:val="标题 3 字符1"/>
    <w:semiHidden/>
    <w:locked/>
    <w:rPr>
      <w:b/>
      <w:bCs/>
      <w:kern w:val="2"/>
      <w:sz w:val="32"/>
      <w:szCs w:val="32"/>
    </w:rPr>
  </w:style>
  <w:style w:type="character" w:customStyle="1" w:styleId="510">
    <w:name w:val="标题 5 字符1"/>
    <w:uiPriority w:val="9"/>
    <w:semiHidden/>
    <w:locked/>
    <w:rPr>
      <w:b/>
      <w:bCs/>
      <w:kern w:val="2"/>
      <w:sz w:val="28"/>
      <w:szCs w:val="28"/>
    </w:rPr>
  </w:style>
  <w:style w:type="paragraph" w:customStyle="1" w:styleId="000">
    <w:name w:val="正文文本_0_0"/>
    <w:basedOn w:val="111"/>
    <w:pPr>
      <w:spacing w:after="120"/>
    </w:pPr>
    <w:rPr>
      <w:rFonts w:ascii="Calibri" w:hAnsi="Calibri"/>
      <w:kern w:val="0"/>
      <w:sz w:val="20"/>
    </w:rPr>
  </w:style>
  <w:style w:type="paragraph" w:customStyle="1" w:styleId="111">
    <w:name w:val="正文_1_1"/>
    <w:qFormat/>
    <w:pPr>
      <w:widowControl w:val="0"/>
      <w:jc w:val="both"/>
    </w:pPr>
    <w:rPr>
      <w:kern w:val="2"/>
      <w:sz w:val="21"/>
      <w:szCs w:val="24"/>
    </w:rPr>
  </w:style>
  <w:style w:type="paragraph" w:customStyle="1" w:styleId="42">
    <w:name w:val="正文_4"/>
    <w:qFormat/>
    <w:pPr>
      <w:widowControl w:val="0"/>
      <w:jc w:val="both"/>
    </w:pPr>
    <w:rPr>
      <w:kern w:val="2"/>
      <w:sz w:val="21"/>
      <w:szCs w:val="24"/>
    </w:rPr>
  </w:style>
  <w:style w:type="paragraph" w:customStyle="1" w:styleId="34">
    <w:name w:val="正文_3"/>
    <w:qFormat/>
    <w:pPr>
      <w:widowControl w:val="0"/>
      <w:jc w:val="both"/>
    </w:pPr>
    <w:rPr>
      <w:kern w:val="2"/>
      <w:sz w:val="21"/>
      <w:szCs w:val="24"/>
    </w:rPr>
  </w:style>
  <w:style w:type="paragraph" w:customStyle="1" w:styleId="70">
    <w:name w:val="正文_7"/>
    <w:basedOn w:val="60"/>
    <w:rPr>
      <w:rFonts w:ascii="Times New Roman" w:hAnsi="Times New Roman"/>
      <w:szCs w:val="21"/>
    </w:rPr>
  </w:style>
  <w:style w:type="paragraph" w:customStyle="1" w:styleId="60">
    <w:name w:val="正文_6"/>
    <w:next w:val="a"/>
    <w:qFormat/>
    <w:pPr>
      <w:widowControl w:val="0"/>
      <w:jc w:val="both"/>
    </w:pPr>
    <w:rPr>
      <w:rFonts w:ascii="Calibri" w:hAnsi="Calibri"/>
      <w:kern w:val="2"/>
      <w:sz w:val="21"/>
      <w:szCs w:val="22"/>
    </w:rPr>
  </w:style>
  <w:style w:type="character" w:customStyle="1" w:styleId="Char3">
    <w:name w:val="正文首行缩进 Char"/>
    <w:basedOn w:val="Char10"/>
    <w:link w:val="af1"/>
    <w:uiPriority w:val="99"/>
    <w:semiHidden/>
    <w:qFormat/>
    <w:rPr>
      <w:rFonts w:ascii="Times New Roman" w:eastAsia="宋体" w:hAnsi="Times New Roman" w:cs="Times New Roman"/>
      <w:szCs w:val="24"/>
    </w:rPr>
  </w:style>
  <w:style w:type="paragraph" w:customStyle="1" w:styleId="Normal0">
    <w:name w:val="Normal_0"/>
    <w:qFormat/>
    <w:rPr>
      <w:rFonts w:eastAsia="Times New Roman"/>
      <w:sz w:val="24"/>
      <w:szCs w:val="24"/>
    </w:rPr>
  </w:style>
  <w:style w:type="character" w:customStyle="1" w:styleId="font131">
    <w:name w:val="font131"/>
    <w:basedOn w:val="a1"/>
    <w:rPr>
      <w:rFonts w:ascii="Calibri" w:hAnsi="Calibri" w:cs="Calibri"/>
      <w:color w:val="000000"/>
      <w:sz w:val="20"/>
      <w:szCs w:val="20"/>
      <w:u w:val="none"/>
    </w:rPr>
  </w:style>
  <w:style w:type="character" w:customStyle="1" w:styleId="font81">
    <w:name w:val="font81"/>
    <w:basedOn w:val="a1"/>
    <w:rPr>
      <w:rFonts w:ascii="仿宋_GB2312" w:eastAsia="仿宋_GB2312" w:cs="仿宋_GB2312" w:hint="default"/>
      <w:color w:val="000000"/>
      <w:sz w:val="20"/>
      <w:szCs w:val="20"/>
      <w:u w:val="none"/>
    </w:rPr>
  </w:style>
  <w:style w:type="character" w:customStyle="1" w:styleId="font112">
    <w:name w:val="font112"/>
    <w:basedOn w:val="a1"/>
    <w:rPr>
      <w:rFonts w:ascii="Calibri" w:hAnsi="Calibri" w:cs="Calibri"/>
      <w:color w:val="000000"/>
      <w:sz w:val="20"/>
      <w:szCs w:val="20"/>
      <w:u w:val="none"/>
    </w:rPr>
  </w:style>
  <w:style w:type="table" w:customStyle="1" w:styleId="1b">
    <w:name w:val="网格型1"/>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qFormat/>
    <w:pPr>
      <w:widowControl w:val="0"/>
      <w:autoSpaceDE w:val="0"/>
      <w:autoSpaceDN w:val="0"/>
      <w:adjustRightInd w:val="0"/>
    </w:pPr>
    <w:rPr>
      <w:rFonts w:ascii="黑体" w:eastAsia="黑体" w:cs="黑体"/>
      <w:color w:val="000000"/>
      <w:kern w:val="2"/>
      <w:sz w:val="24"/>
      <w:szCs w:val="24"/>
    </w:rPr>
  </w:style>
  <w:style w:type="paragraph" w:customStyle="1" w:styleId="300">
    <w:name w:val="正文_3_0"/>
    <w:basedOn w:val="a"/>
    <w:next w:val="100"/>
    <w:qFormat/>
    <w:rPr>
      <w:rFonts w:ascii="Calibri" w:hAnsi="Calibri"/>
      <w:b/>
      <w:szCs w:val="22"/>
    </w:rPr>
  </w:style>
  <w:style w:type="paragraph" w:customStyle="1" w:styleId="100">
    <w:name w:val="正文文本_1_0"/>
    <w:basedOn w:val="a"/>
    <w:qFormat/>
    <w:pPr>
      <w:adjustRightInd w:val="0"/>
      <w:spacing w:after="60" w:line="360" w:lineRule="atLeast"/>
      <w:ind w:leftChars="30" w:left="72" w:rightChars="30" w:right="30"/>
      <w:jc w:val="center"/>
      <w:textAlignment w:val="baseline"/>
    </w:pPr>
    <w:rPr>
      <w:szCs w:val="21"/>
    </w:rPr>
  </w:style>
  <w:style w:type="paragraph" w:customStyle="1" w:styleId="1c">
    <w:name w:val="正文文本_1"/>
    <w:basedOn w:val="a"/>
    <w:unhideWhenUsed/>
    <w:qFormat/>
    <w:pPr>
      <w:spacing w:after="120"/>
    </w:pPr>
    <w:rPr>
      <w:rFonts w:ascii="Calibri" w:hAnsi="Calibri"/>
      <w:szCs w:val="22"/>
    </w:rPr>
  </w:style>
  <w:style w:type="paragraph" w:customStyle="1" w:styleId="500">
    <w:name w:val="正文_5_0"/>
    <w:qFormat/>
    <w:pPr>
      <w:widowControl w:val="0"/>
      <w:jc w:val="both"/>
    </w:pPr>
    <w:rPr>
      <w:rFonts w:ascii="Calibri" w:hAnsi="Calibri"/>
      <w:kern w:val="2"/>
      <w:sz w:val="21"/>
      <w:szCs w:val="22"/>
    </w:rPr>
  </w:style>
  <w:style w:type="paragraph" w:customStyle="1" w:styleId="400">
    <w:name w:val="正文_4_0"/>
    <w:basedOn w:val="34"/>
    <w:qFormat/>
    <w:rPr>
      <w:rFonts w:ascii="Calibri" w:hAnsi="Calibri"/>
      <w:szCs w:val="22"/>
    </w:rPr>
  </w:style>
  <w:style w:type="paragraph" w:customStyle="1" w:styleId="5000">
    <w:name w:val="正文_5_0_0"/>
    <w:basedOn w:val="a"/>
    <w:rPr>
      <w:rFonts w:ascii="Calibri" w:hAnsi="Calibri" w:cs="宋体"/>
      <w:szCs w:val="21"/>
    </w:rPr>
  </w:style>
  <w:style w:type="paragraph" w:customStyle="1" w:styleId="600">
    <w:name w:val="正文_6_0"/>
    <w:qFormat/>
    <w:pPr>
      <w:widowControl w:val="0"/>
      <w:jc w:val="both"/>
    </w:pPr>
    <w:rPr>
      <w:rFonts w:ascii="Calibri" w:hAnsi="Calibri"/>
      <w:kern w:val="2"/>
      <w:sz w:val="21"/>
      <w:szCs w:val="22"/>
    </w:rPr>
  </w:style>
  <w:style w:type="paragraph" w:customStyle="1" w:styleId="1d">
    <w:name w:val="正文1"/>
    <w:basedOn w:val="a"/>
    <w:qFormat/>
    <w:rsid w:val="009F2DE2"/>
    <w:rPr>
      <w:rFonts w:ascii="Calibri" w:hAnsi="Calibri"/>
      <w:szCs w:val="22"/>
    </w:rPr>
  </w:style>
  <w:style w:type="paragraph" w:customStyle="1" w:styleId="Normal1">
    <w:name w:val="Normal_1"/>
    <w:qFormat/>
    <w:rsid w:val="009F2DE2"/>
    <w:rPr>
      <w:rFonts w:eastAsia="Times New Roman"/>
      <w:sz w:val="24"/>
      <w:szCs w:val="24"/>
    </w:rPr>
  </w:style>
  <w:style w:type="paragraph" w:customStyle="1" w:styleId="28">
    <w:name w:val="正文_2"/>
    <w:basedOn w:val="34"/>
    <w:next w:val="1c"/>
    <w:qFormat/>
    <w:rsid w:val="009F2DE2"/>
    <w:rPr>
      <w:rFonts w:ascii="Calibri" w:eastAsia="Times New Roman" w:hAnsi="Calibri"/>
      <w:szCs w:val="22"/>
    </w:rPr>
  </w:style>
  <w:style w:type="paragraph" w:customStyle="1" w:styleId="120">
    <w:name w:val="标题 1_2"/>
    <w:basedOn w:val="28"/>
    <w:next w:val="28"/>
    <w:qFormat/>
    <w:rsid w:val="009F2DE2"/>
    <w:pPr>
      <w:keepNext/>
      <w:keepLines/>
      <w:spacing w:before="340" w:after="330" w:line="576" w:lineRule="auto"/>
      <w:outlineLvl w:val="0"/>
    </w:pPr>
    <w:rPr>
      <w:rFonts w:ascii="Times New Roman" w:eastAsia="宋体" w:hAnsi="Times New Roman"/>
      <w:b/>
      <w:kern w:val="44"/>
      <w:sz w:val="44"/>
      <w:szCs w:val="20"/>
    </w:rPr>
  </w:style>
  <w:style w:type="paragraph" w:customStyle="1" w:styleId="311">
    <w:name w:val="标题 3_1"/>
    <w:basedOn w:val="28"/>
    <w:next w:val="28"/>
    <w:qFormat/>
    <w:rsid w:val="009F2DE2"/>
    <w:pPr>
      <w:keepNext/>
      <w:keepLines/>
      <w:spacing w:before="260" w:after="260" w:line="412" w:lineRule="auto"/>
      <w:ind w:firstLineChars="49" w:firstLine="49"/>
      <w:outlineLvl w:val="2"/>
    </w:pPr>
    <w:rPr>
      <w:rFonts w:ascii="黑体" w:eastAsia="黑体"/>
      <w:sz w:val="28"/>
      <w:szCs w:val="20"/>
    </w:rPr>
  </w:style>
  <w:style w:type="paragraph" w:customStyle="1" w:styleId="aff5">
    <w:name w:val="首行缩进"/>
    <w:basedOn w:val="42"/>
    <w:qFormat/>
    <w:rsid w:val="009F2DE2"/>
    <w:pPr>
      <w:ind w:firstLineChars="200" w:firstLine="480"/>
    </w:pPr>
    <w:rPr>
      <w:rFonts w:ascii="Calibri" w:hAnsi="Calibri"/>
      <w:szCs w:val="22"/>
      <w:lang w:val="zh-CN"/>
    </w:rPr>
  </w:style>
  <w:style w:type="paragraph" w:customStyle="1" w:styleId="0">
    <w:name w:val="正文文本缩进_0"/>
    <w:basedOn w:val="28"/>
    <w:rsid w:val="009F2DE2"/>
    <w:pPr>
      <w:spacing w:after="120"/>
      <w:ind w:leftChars="200" w:left="420"/>
    </w:pPr>
    <w:rPr>
      <w:rFonts w:ascii="Times New Roman" w:eastAsia="宋体" w:hAnsi="Times New Roman"/>
      <w:szCs w:val="20"/>
    </w:rPr>
  </w:style>
  <w:style w:type="paragraph" w:customStyle="1" w:styleId="211">
    <w:name w:val="标题 2_1"/>
    <w:basedOn w:val="28"/>
    <w:next w:val="28"/>
    <w:qFormat/>
    <w:rsid w:val="009F2DE2"/>
    <w:pPr>
      <w:keepNext/>
      <w:keepLines/>
      <w:spacing w:before="260" w:after="260" w:line="412" w:lineRule="auto"/>
      <w:outlineLvl w:val="1"/>
    </w:pPr>
    <w:rPr>
      <w:rFonts w:ascii="Arial" w:eastAsia="黑体" w:hAnsi="Arial"/>
      <w:b/>
      <w:sz w:val="32"/>
      <w:szCs w:val="20"/>
    </w:rPr>
  </w:style>
  <w:style w:type="paragraph" w:customStyle="1" w:styleId="121">
    <w:name w:val="正文_12"/>
    <w:qFormat/>
    <w:rsid w:val="002107A0"/>
    <w:pPr>
      <w:widowControl w:val="0"/>
      <w:jc w:val="both"/>
    </w:pPr>
    <w:rPr>
      <w:rFonts w:ascii="Calibri" w:hAnsi="Calibri"/>
      <w:kern w:val="2"/>
      <w:sz w:val="21"/>
      <w:szCs w:val="22"/>
    </w:rPr>
  </w:style>
  <w:style w:type="paragraph" w:customStyle="1" w:styleId="130">
    <w:name w:val="正文_13"/>
    <w:qFormat/>
    <w:rsid w:val="002107A0"/>
    <w:pPr>
      <w:widowControl w:val="0"/>
      <w:jc w:val="both"/>
    </w:pPr>
    <w:rPr>
      <w:rFonts w:ascii="Calibri" w:hAnsi="Calibri"/>
      <w:kern w:val="2"/>
      <w:sz w:val="21"/>
      <w:szCs w:val="22"/>
    </w:rPr>
  </w:style>
  <w:style w:type="paragraph" w:customStyle="1" w:styleId="Normal14">
    <w:name w:val="Normal_14"/>
    <w:qFormat/>
    <w:rsid w:val="002107A0"/>
    <w:rPr>
      <w:rFonts w:ascii="黑体" w:eastAsia="黑体" w:hAnsi="黑体"/>
      <w:b/>
      <w:sz w:val="32"/>
      <w:szCs w:val="24"/>
    </w:rPr>
  </w:style>
  <w:style w:type="paragraph" w:customStyle="1" w:styleId="112">
    <w:name w:val="正文_11"/>
    <w:qFormat/>
    <w:rsid w:val="002107A0"/>
    <w:pPr>
      <w:widowControl w:val="0"/>
      <w:jc w:val="both"/>
    </w:pPr>
    <w:rPr>
      <w:rFonts w:ascii="Calibri" w:hAnsi="Calibri"/>
      <w:kern w:val="2"/>
      <w:sz w:val="21"/>
      <w:szCs w:val="22"/>
    </w:rPr>
  </w:style>
  <w:style w:type="paragraph" w:customStyle="1" w:styleId="140">
    <w:name w:val="正文_14"/>
    <w:qFormat/>
    <w:rsid w:val="002107A0"/>
    <w:pPr>
      <w:widowControl w:val="0"/>
      <w:jc w:val="both"/>
    </w:pPr>
    <w:rPr>
      <w:rFonts w:ascii="Calibri" w:hAnsi="Calibri"/>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1" w:defQFormat="0" w:count="267">
    <w:lsdException w:name="Normal" w:uiPriority="0" w:unhideWhenUsed="0" w:qFormat="1"/>
    <w:lsdException w:name="heading 1" w:uiPriority="0" w:unhideWhenUsed="0" w:qFormat="1"/>
    <w:lsdException w:name="heading 2" w:uiPriority="0" w:unhideWhenUsed="0" w:qFormat="1"/>
    <w:lsdException w:name="heading 3" w:uiPriority="0" w:unhideWhenUsed="0" w:qFormat="1"/>
    <w:lsdException w:name="heading 4" w:uiPriority="0" w:unhideWhenUsed="0" w:qFormat="1"/>
    <w:lsdException w:name="heading 5" w:uiPriority="9" w:unhideWhenUsed="0"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unhideWhenUsed="0" w:qFormat="1"/>
    <w:lsdException w:name="toc 2" w:uiPriority="39" w:unhideWhenUsed="0"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nhideWhenUsed="0" w:qFormat="1"/>
    <w:lsdException w:name="footnote text" w:semiHidden="1"/>
    <w:lsdException w:name="annotation text" w:uiPriority="0" w:unhideWhenUsed="0" w:qFormat="1"/>
    <w:lsdException w:name="header" w:qFormat="1"/>
    <w:lsdException w:name="footer" w:qFormat="1"/>
    <w:lsdException w:name="index heading" w:semiHidden="1"/>
    <w:lsdException w:name="caption" w:uiPriority="0" w:unhideWhenUsed="0" w:qFormat="1"/>
    <w:lsdException w:name="table of figures" w:semiHidden="1"/>
    <w:lsdException w:name="envelope address" w:semiHidden="1"/>
    <w:lsdException w:name="envelope return" w:semiHidden="1"/>
    <w:lsdException w:name="footnote reference" w:semiHidden="1"/>
    <w:lsdException w:name="annotation reference" w:uiPriority="0" w:unhideWhenUsed="0"/>
    <w:lsdException w:name="line number" w:semiHidden="1"/>
    <w:lsdException w:name="page number" w:uiPriority="0" w:unhideWhenUsed="0"/>
    <w:lsdException w:name="endnote reference" w:semiHidden="1"/>
    <w:lsdException w:name="endnote text" w:semiHidden="1"/>
    <w:lsdException w:name="table of authorities" w:semiHidden="1"/>
    <w:lsdException w:name="macro" w:semiHidden="1"/>
    <w:lsdException w:name="toa heading" w:semiHidden="1"/>
    <w:lsdException w:name="List" w:uiPriority="0" w:unhideWhenUsed="0" w:qFormat="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unhideWhenUsed="0" w:qFormat="1"/>
    <w:lsdException w:name="Closing" w:semiHidden="1"/>
    <w:lsdException w:name="Signature" w:semiHidden="1"/>
    <w:lsdException w:name="Default Paragraph Font" w:semiHidden="1" w:uiPriority="1"/>
    <w:lsdException w:name="Body Text" w:qFormat="1"/>
    <w:lsdException w:name="Body Text Indent" w:uiPriority="0" w:unhideWhenUsed="0" w:qFormat="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unhideWhenUsed="0" w:qFormat="1"/>
    <w:lsdException w:name="Salutation" w:semiHidden="1"/>
    <w:lsdException w:name="Date" w:uiPriority="0" w:unhideWhenUsed="0" w:qFormat="1"/>
    <w:lsdException w:name="Body Text First Indent" w:semiHidden="1"/>
    <w:lsdException w:name="Body Text First Indent 2" w:semiHidden="1"/>
    <w:lsdException w:name="Note Heading" w:semiHidden="1"/>
    <w:lsdException w:name="Body Text 2" w:semiHidden="1"/>
    <w:lsdException w:name="Body Text 3" w:qFormat="1"/>
    <w:lsdException w:name="Body Text Indent 2" w:uiPriority="0" w:unhideWhenUsed="0" w:qFormat="1"/>
    <w:lsdException w:name="Body Text Indent 3" w:semiHidden="1"/>
    <w:lsdException w:name="Block Text" w:uiPriority="0" w:unhideWhenUsed="0" w:qFormat="1"/>
    <w:lsdException w:name="Hyperlink" w:unhideWhenUsed="0"/>
    <w:lsdException w:name="FollowedHyperlink" w:uiPriority="0" w:unhideWhenUsed="0" w:qFormat="1"/>
    <w:lsdException w:name="Strong" w:uiPriority="22" w:unhideWhenUsed="0" w:qFormat="1"/>
    <w:lsdException w:name="Emphasis" w:uiPriority="20" w:unhideWhenUsed="0" w:qFormat="1"/>
    <w:lsdException w:name="Document Map" w:uiPriority="0" w:unhideWhenUsed="0" w:qFormat="1"/>
    <w:lsdException w:name="Plain Text" w:uiPriority="0" w:unhideWhenUsed="0" w:qFormat="1"/>
    <w:lsdException w:name="E-mail Signature" w:semiHidden="1"/>
    <w:lsdException w:name="HTML Top of Form" w:semiHidden="1"/>
    <w:lsdException w:name="HTML Bottom of Form"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lsdException w:name="annotation subject" w:qFormat="1"/>
    <w:lsdException w:name="No List" w:semiHidden="1"/>
    <w:lsdException w:name="Outline List 1" w:semiHidden="1"/>
    <w:lsdException w:name="Outline List 2" w:semiHidden="1"/>
    <w:lsdException w:name="Outline List 3" w:semiHidden="1"/>
    <w:lsdException w:name="Table Simple 1" w:semiHidden="1"/>
    <w:lsdException w:name="Table Simple 2" w:semiHidden="1"/>
    <w:lsdException w:name="Table Simple 3" w:semiHidden="1"/>
    <w:lsdException w:name="Table Classic 1" w:semiHidden="1"/>
    <w:lsdException w:name="Table Classic 2" w:semiHidden="1"/>
    <w:lsdException w:name="Table Classic 3" w:semiHidden="1"/>
    <w:lsdException w:name="Table Classic 4" w:semiHidden="1"/>
    <w:lsdException w:name="Table Colorful 1" w:semiHidden="1"/>
    <w:lsdException w:name="Table Colorful 2" w:semiHidden="1"/>
    <w:lsdException w:name="Table Colorful 3" w:semiHidden="1"/>
    <w:lsdException w:name="Table Columns 1" w:semiHidden="1"/>
    <w:lsdException w:name="Table Columns 2" w:semiHidden="1"/>
    <w:lsdException w:name="Table Columns 3" w:semiHidden="1"/>
    <w:lsdException w:name="Table Columns 4" w:semiHidden="1"/>
    <w:lsdException w:name="Table Columns 5" w:semiHidden="1"/>
    <w:lsdException w:name="Table Grid 1" w:semiHidden="1"/>
    <w:lsdException w:name="Table Grid 2" w:semiHidden="1"/>
    <w:lsdException w:name="Table Grid 3" w:semiHidden="1"/>
    <w:lsdException w:name="Table Grid 4" w:semiHidden="1"/>
    <w:lsdException w:name="Table Grid 5" w:semiHidden="1"/>
    <w:lsdException w:name="Table Grid 6" w:semiHidden="1"/>
    <w:lsdException w:name="Table Grid 7" w:semiHidden="1"/>
    <w:lsdException w:name="Table Grid 8" w:semiHidden="1"/>
    <w:lsdException w:name="Table List 1" w:semiHidden="1"/>
    <w:lsdException w:name="Table List 2" w:semiHidden="1"/>
    <w:lsdException w:name="Table List 3" w:semiHidden="1"/>
    <w:lsdException w:name="Table List 4" w:semiHidden="1"/>
    <w:lsdException w:name="Table List 5" w:semiHidden="1"/>
    <w:lsdException w:name="Table List 6" w:semiHidden="1"/>
    <w:lsdException w:name="Table List 7" w:semiHidden="1"/>
    <w:lsdException w:name="Table List 8" w:semiHidden="1"/>
    <w:lsdException w:name="Table 3D effects 1" w:semiHidden="1"/>
    <w:lsdException w:name="Table 3D effects 2" w:semiHidden="1"/>
    <w:lsdException w:name="Table 3D effects 3" w:semiHidden="1"/>
    <w:lsdException w:name="Table Contemporary" w:semiHidden="1"/>
    <w:lsdException w:name="Table Elegant" w:semiHidden="1"/>
    <w:lsdException w:name="Table Professional" w:semiHidden="1"/>
    <w:lsdException w:name="Table Subtle 1" w:semiHidden="1"/>
    <w:lsdException w:name="Table Subtle 2" w:semiHidden="1"/>
    <w:lsdException w:name="Table Web 1" w:semiHidden="1"/>
    <w:lsdException w:name="Table Web 2" w:semiHidden="1"/>
    <w:lsdException w:name="Table Web 3" w:semiHidden="1"/>
    <w:lsdException w:name="Balloon Text" w:uiPriority="0" w:unhideWhenUsed="0" w:qFormat="1"/>
    <w:lsdException w:name="Table Grid" w:uiPriority="0" w:unhideWhenUsed="0" w:qFormat="1"/>
    <w:lsdException w:name="Table Theme" w:semiHidden="1"/>
    <w:lsdException w:name="Placeholder Text" w:semiHidden="1"/>
    <w:lsdException w:name="No Spacing" w:semiHidden="1"/>
    <w:lsdException w:name="Light Shading" w:uiPriority="60" w:unhideWhenUsed="0"/>
    <w:lsdException w:name="Light List" w:uiPriority="61" w:unhideWhenUsed="0"/>
    <w:lsdException w:name="Light Grid" w:uiPriority="62" w:unhideWhenUsed="0"/>
    <w:lsdException w:name="Medium Shading 1" w:uiPriority="63" w:unhideWhenUsed="0"/>
    <w:lsdException w:name="Medium Shading 2" w:uiPriority="64" w:unhideWhenUsed="0"/>
    <w:lsdException w:name="Medium List 1" w:uiPriority="65" w:unhideWhenUsed="0"/>
    <w:lsdException w:name="Medium List 2" w:uiPriority="66" w:unhideWhenUsed="0"/>
    <w:lsdException w:name="Medium Grid 1" w:uiPriority="67" w:unhideWhenUsed="0"/>
    <w:lsdException w:name="Medium Grid 2" w:uiPriority="68" w:unhideWhenUsed="0"/>
    <w:lsdException w:name="Medium Grid 3" w:uiPriority="69" w:unhideWhenUsed="0"/>
    <w:lsdException w:name="Dark List" w:uiPriority="70" w:unhideWhenUsed="0"/>
    <w:lsdException w:name="Colorful Shading" w:uiPriority="71" w:unhideWhenUsed="0"/>
    <w:lsdException w:name="Colorful List" w:uiPriority="72" w:unhideWhenUsed="0"/>
    <w:lsdException w:name="Colorful Grid" w:uiPriority="73" w:unhideWhenUsed="0"/>
    <w:lsdException w:name="Light Shading Accent 1" w:uiPriority="60" w:unhideWhenUsed="0"/>
    <w:lsdException w:name="Light List Accent 1" w:uiPriority="61" w:unhideWhenUsed="0"/>
    <w:lsdException w:name="Light Grid Accent 1" w:uiPriority="62" w:unhideWhenUsed="0"/>
    <w:lsdException w:name="Medium Shading 1 Accent 1" w:uiPriority="63" w:unhideWhenUsed="0"/>
    <w:lsdException w:name="Medium Shading 2 Accent 1" w:uiPriority="64" w:unhideWhenUsed="0"/>
    <w:lsdException w:name="Medium List 1 Accent 1" w:uiPriority="65" w:unhideWhenUsed="0"/>
    <w:lsdException w:name="Revision" w:semiHidden="1"/>
    <w:lsdException w:name="List Paragraph" w:uiPriority="34" w:unhideWhenUsed="0" w:qFormat="1"/>
    <w:lsdException w:name="Quote" w:semiHidden="1"/>
    <w:lsdException w:name="Intense Quote" w:semiHidden="1"/>
    <w:lsdException w:name="Medium List 2 Accent 1" w:uiPriority="66" w:unhideWhenUsed="0"/>
    <w:lsdException w:name="Medium Grid 1 Accent 1" w:uiPriority="67" w:unhideWhenUsed="0"/>
    <w:lsdException w:name="Medium Grid 2 Accent 1" w:uiPriority="68" w:unhideWhenUsed="0"/>
    <w:lsdException w:name="Medium Grid 3 Accent 1" w:uiPriority="69" w:unhideWhenUsed="0"/>
    <w:lsdException w:name="Dark List Accent 1" w:uiPriority="70" w:unhideWhenUsed="0"/>
    <w:lsdException w:name="Colorful Shading Accent 1" w:uiPriority="71" w:unhideWhenUsed="0"/>
    <w:lsdException w:name="Colorful List Accent 1" w:uiPriority="72" w:unhideWhenUsed="0"/>
    <w:lsdException w:name="Colorful Grid Accent 1" w:uiPriority="73" w:unhideWhenUsed="0"/>
    <w:lsdException w:name="Light Shading Accent 2" w:uiPriority="60" w:unhideWhenUsed="0"/>
    <w:lsdException w:name="Light List Accent 2" w:uiPriority="61" w:unhideWhenUsed="0"/>
    <w:lsdException w:name="Light Grid Accent 2" w:uiPriority="62" w:unhideWhenUsed="0"/>
    <w:lsdException w:name="Medium Shading 1 Accent 2" w:uiPriority="63" w:unhideWhenUsed="0"/>
    <w:lsdException w:name="Medium Shading 2 Accent 2" w:uiPriority="64" w:unhideWhenUsed="0"/>
    <w:lsdException w:name="Medium List 1 Accent 2" w:uiPriority="65" w:unhideWhenUsed="0"/>
    <w:lsdException w:name="Medium List 2 Accent 2" w:uiPriority="66" w:unhideWhenUsed="0"/>
    <w:lsdException w:name="Medium Grid 1 Accent 2" w:uiPriority="67" w:unhideWhenUsed="0"/>
    <w:lsdException w:name="Medium Grid 2 Accent 2" w:uiPriority="68" w:unhideWhenUsed="0"/>
    <w:lsdException w:name="Medium Grid 3 Accent 2" w:uiPriority="69" w:unhideWhenUsed="0"/>
    <w:lsdException w:name="Dark List Accent 2" w:uiPriority="70" w:unhideWhenUsed="0"/>
    <w:lsdException w:name="Colorful Shading Accent 2" w:uiPriority="71" w:unhideWhenUsed="0"/>
    <w:lsdException w:name="Colorful List Accent 2" w:uiPriority="72" w:unhideWhenUsed="0"/>
    <w:lsdException w:name="Colorful Grid Accent 2" w:uiPriority="73" w:unhideWhenUsed="0"/>
    <w:lsdException w:name="Light Shading Accent 3" w:uiPriority="60" w:unhideWhenUsed="0"/>
    <w:lsdException w:name="Light List Accent 3" w:uiPriority="61" w:unhideWhenUsed="0"/>
    <w:lsdException w:name="Light Grid Accent 3" w:uiPriority="62" w:unhideWhenUsed="0"/>
    <w:lsdException w:name="Medium Shading 1 Accent 3" w:uiPriority="63" w:unhideWhenUsed="0"/>
    <w:lsdException w:name="Medium Shading 2 Accent 3" w:uiPriority="64" w:unhideWhenUsed="0"/>
    <w:lsdException w:name="Medium List 1 Accent 3" w:uiPriority="65" w:unhideWhenUsed="0"/>
    <w:lsdException w:name="Medium List 2 Accent 3" w:uiPriority="66" w:unhideWhenUsed="0"/>
    <w:lsdException w:name="Medium Grid 1 Accent 3" w:uiPriority="67" w:unhideWhenUsed="0"/>
    <w:lsdException w:name="Medium Grid 2 Accent 3" w:uiPriority="68" w:unhideWhenUsed="0"/>
    <w:lsdException w:name="Medium Grid 3 Accent 3" w:uiPriority="69" w:unhideWhenUsed="0"/>
    <w:lsdException w:name="Dark List Accent 3" w:uiPriority="70" w:unhideWhenUsed="0"/>
    <w:lsdException w:name="Colorful Shading Accent 3" w:uiPriority="71" w:unhideWhenUsed="0"/>
    <w:lsdException w:name="Colorful List Accent 3" w:uiPriority="72" w:unhideWhenUsed="0"/>
    <w:lsdException w:name="Colorful Grid Accent 3" w:uiPriority="73" w:unhideWhenUsed="0"/>
    <w:lsdException w:name="Light Shading Accent 4" w:uiPriority="60" w:unhideWhenUsed="0"/>
    <w:lsdException w:name="Light List Accent 4" w:uiPriority="61" w:unhideWhenUsed="0"/>
    <w:lsdException w:name="Light Grid Accent 4" w:uiPriority="62" w:unhideWhenUsed="0"/>
    <w:lsdException w:name="Medium Shading 1 Accent 4" w:uiPriority="63" w:unhideWhenUsed="0"/>
    <w:lsdException w:name="Medium Shading 2 Accent 4" w:uiPriority="64" w:unhideWhenUsed="0"/>
    <w:lsdException w:name="Medium List 1 Accent 4" w:uiPriority="65" w:unhideWhenUsed="0"/>
    <w:lsdException w:name="Medium List 2 Accent 4" w:uiPriority="66" w:unhideWhenUsed="0"/>
    <w:lsdException w:name="Medium Grid 1 Accent 4" w:uiPriority="67" w:unhideWhenUsed="0"/>
    <w:lsdException w:name="Medium Grid 2 Accent 4" w:uiPriority="68" w:unhideWhenUsed="0"/>
    <w:lsdException w:name="Medium Grid 3 Accent 4" w:uiPriority="69" w:unhideWhenUsed="0"/>
    <w:lsdException w:name="Dark List Accent 4" w:uiPriority="70" w:unhideWhenUsed="0"/>
    <w:lsdException w:name="Colorful Shading Accent 4" w:uiPriority="71" w:unhideWhenUsed="0"/>
    <w:lsdException w:name="Colorful List Accent 4" w:uiPriority="72" w:unhideWhenUsed="0"/>
    <w:lsdException w:name="Colorful Grid Accent 4" w:uiPriority="73" w:unhideWhenUsed="0"/>
    <w:lsdException w:name="Light Shading Accent 5" w:uiPriority="60" w:unhideWhenUsed="0"/>
    <w:lsdException w:name="Light List Accent 5" w:uiPriority="61" w:unhideWhenUsed="0"/>
    <w:lsdException w:name="Light Grid Accent 5" w:uiPriority="62" w:unhideWhenUsed="0"/>
    <w:lsdException w:name="Medium Shading 1 Accent 5" w:uiPriority="63" w:unhideWhenUsed="0"/>
    <w:lsdException w:name="Medium Shading 2 Accent 5" w:uiPriority="64" w:unhideWhenUsed="0"/>
    <w:lsdException w:name="Medium List 1 Accent 5" w:uiPriority="65" w:unhideWhenUsed="0"/>
    <w:lsdException w:name="Medium List 2 Accent 5" w:uiPriority="66" w:unhideWhenUsed="0"/>
    <w:lsdException w:name="Medium Grid 1 Accent 5" w:uiPriority="67" w:unhideWhenUsed="0"/>
    <w:lsdException w:name="Medium Grid 2 Accent 5" w:uiPriority="68" w:unhideWhenUsed="0"/>
    <w:lsdException w:name="Medium Grid 3 Accent 5" w:uiPriority="69" w:unhideWhenUsed="0"/>
    <w:lsdException w:name="Dark List Accent 5" w:uiPriority="70" w:unhideWhenUsed="0"/>
    <w:lsdException w:name="Colorful Shading Accent 5" w:uiPriority="71" w:unhideWhenUsed="0"/>
    <w:lsdException w:name="Colorful List Accent 5" w:uiPriority="72" w:unhideWhenUsed="0"/>
    <w:lsdException w:name="Colorful Grid Accent 5" w:uiPriority="73" w:unhideWhenUsed="0"/>
    <w:lsdException w:name="Light Shading Accent 6" w:uiPriority="60" w:unhideWhenUsed="0"/>
    <w:lsdException w:name="Light List Accent 6" w:uiPriority="61" w:unhideWhenUsed="0"/>
    <w:lsdException w:name="Light Grid Accent 6" w:uiPriority="62" w:unhideWhenUsed="0"/>
    <w:lsdException w:name="Medium Shading 1 Accent 6" w:uiPriority="63" w:unhideWhenUsed="0"/>
    <w:lsdException w:name="Medium Shading 2 Accent 6" w:uiPriority="64" w:unhideWhenUsed="0"/>
    <w:lsdException w:name="Medium List 1 Accent 6" w:uiPriority="65" w:unhideWhenUsed="0"/>
    <w:lsdException w:name="Medium List 2 Accent 6" w:uiPriority="66" w:unhideWhenUsed="0"/>
    <w:lsdException w:name="Medium Grid 1 Accent 6" w:uiPriority="67" w:unhideWhenUsed="0"/>
    <w:lsdException w:name="Medium Grid 2 Accent 6" w:uiPriority="68" w:unhideWhenUsed="0"/>
    <w:lsdException w:name="Medium Grid 3 Accent 6" w:uiPriority="69" w:unhideWhenUsed="0"/>
    <w:lsdException w:name="Dark List Accent 6" w:uiPriority="70" w:unhideWhenUsed="0"/>
    <w:lsdException w:name="Colorful Shading Accent 6" w:uiPriority="71" w:unhideWhenUsed="0"/>
    <w:lsdException w:name="Colorful List Accent 6" w:uiPriority="72" w:unhideWhenUsed="0"/>
    <w:lsdException w:name="Colorful Grid Accent 6" w:uiPriority="73" w:unhideWhenUsed="0"/>
    <w:lsdException w:name="Subtle Emphasis" w:uiPriority="19" w:unhideWhenUsed="0" w:qFormat="1"/>
    <w:lsdException w:name="Intense Emphasis" w:uiPriority="21" w:unhideWhenUsed="0" w:qFormat="1"/>
    <w:lsdException w:name="Subtle Reference" w:uiPriority="31" w:unhideWhenUsed="0" w:qFormat="1"/>
    <w:lsdException w:name="Intense Reference" w:uiPriority="32" w:unhideWhenUsed="0" w:qFormat="1"/>
    <w:lsdException w:name="Book Title" w:uiPriority="33" w:unhideWhenUsed="0" w:qFormat="1"/>
    <w:lsdException w:name="Bibliography" w:semiHidden="1" w:uiPriority="37"/>
    <w:lsdException w:name="TOC Heading" w:semiHidden="1" w:uiPriority="39" w:qFormat="1"/>
  </w:latentStyles>
  <w:style w:type="paragraph" w:default="1" w:styleId="a">
    <w:name w:val="Normal"/>
    <w:next w:val="a0"/>
    <w:qFormat/>
    <w:pPr>
      <w:widowControl w:val="0"/>
      <w:jc w:val="both"/>
    </w:pPr>
    <w:rPr>
      <w:kern w:val="2"/>
      <w:sz w:val="21"/>
      <w:szCs w:val="24"/>
    </w:rPr>
  </w:style>
  <w:style w:type="paragraph" w:styleId="1">
    <w:name w:val="heading 1"/>
    <w:basedOn w:val="a"/>
    <w:next w:val="a"/>
    <w:link w:val="1Char1"/>
    <w:qFormat/>
    <w:pPr>
      <w:keepNext/>
      <w:keepLines/>
      <w:spacing w:before="340" w:after="330" w:line="576" w:lineRule="auto"/>
      <w:outlineLvl w:val="0"/>
    </w:pPr>
    <w:rPr>
      <w:b/>
      <w:bCs/>
      <w:kern w:val="44"/>
      <w:sz w:val="44"/>
      <w:szCs w:val="44"/>
    </w:rPr>
  </w:style>
  <w:style w:type="paragraph" w:styleId="2">
    <w:name w:val="heading 2"/>
    <w:basedOn w:val="a"/>
    <w:next w:val="a"/>
    <w:link w:val="2Char1"/>
    <w:qFormat/>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Char1"/>
    <w:qFormat/>
    <w:pPr>
      <w:keepNext/>
      <w:keepLines/>
      <w:spacing w:line="600" w:lineRule="exact"/>
      <w:ind w:firstLineChars="200" w:firstLine="643"/>
      <w:outlineLvl w:val="2"/>
    </w:pPr>
    <w:rPr>
      <w:b/>
      <w:bCs/>
      <w:sz w:val="32"/>
      <w:szCs w:val="32"/>
    </w:rPr>
  </w:style>
  <w:style w:type="paragraph" w:styleId="4">
    <w:name w:val="heading 4"/>
    <w:basedOn w:val="a"/>
    <w:next w:val="a"/>
    <w:link w:val="4Char1"/>
    <w:qFormat/>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paragraph" w:styleId="5">
    <w:name w:val="heading 5"/>
    <w:basedOn w:val="a"/>
    <w:next w:val="a"/>
    <w:link w:val="5Char1"/>
    <w:uiPriority w:val="9"/>
    <w:qFormat/>
    <w:pPr>
      <w:keepNext/>
      <w:keepLines/>
      <w:spacing w:before="280" w:after="290" w:line="376" w:lineRule="auto"/>
      <w:outlineLvl w:val="4"/>
    </w:pPr>
    <w:rPr>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lock Text"/>
    <w:basedOn w:val="a"/>
    <w:qFormat/>
    <w:pPr>
      <w:spacing w:after="120"/>
      <w:ind w:leftChars="700" w:left="1440" w:rightChars="700" w:right="700"/>
    </w:pPr>
  </w:style>
  <w:style w:type="paragraph" w:styleId="7">
    <w:name w:val="toc 7"/>
    <w:basedOn w:val="a"/>
    <w:next w:val="a"/>
    <w:uiPriority w:val="39"/>
    <w:unhideWhenUsed/>
    <w:qFormat/>
    <w:pPr>
      <w:jc w:val="left"/>
    </w:pPr>
    <w:rPr>
      <w:rFonts w:ascii="Calibri" w:hAnsi="Calibri"/>
      <w:sz w:val="22"/>
      <w:szCs w:val="22"/>
    </w:rPr>
  </w:style>
  <w:style w:type="paragraph" w:styleId="a4">
    <w:name w:val="Normal Indent"/>
    <w:basedOn w:val="a"/>
    <w:uiPriority w:val="99"/>
    <w:qFormat/>
    <w:pPr>
      <w:ind w:firstLine="420"/>
    </w:pPr>
    <w:rPr>
      <w:szCs w:val="20"/>
    </w:rPr>
  </w:style>
  <w:style w:type="paragraph" w:styleId="a5">
    <w:name w:val="caption"/>
    <w:basedOn w:val="a"/>
    <w:next w:val="a"/>
    <w:qFormat/>
    <w:pPr>
      <w:spacing w:before="152" w:after="160"/>
    </w:pPr>
    <w:rPr>
      <w:rFonts w:ascii="Arial" w:eastAsia="黑体" w:hAnsi="Arial" w:cs="Arial"/>
      <w:sz w:val="20"/>
      <w:szCs w:val="20"/>
    </w:rPr>
  </w:style>
  <w:style w:type="paragraph" w:styleId="a6">
    <w:name w:val="Document Map"/>
    <w:basedOn w:val="a"/>
    <w:link w:val="Char1"/>
    <w:qFormat/>
    <w:rPr>
      <w:rFonts w:ascii="宋体"/>
      <w:sz w:val="18"/>
      <w:szCs w:val="18"/>
    </w:rPr>
  </w:style>
  <w:style w:type="paragraph" w:styleId="a7">
    <w:name w:val="annotation text"/>
    <w:basedOn w:val="a"/>
    <w:link w:val="Char2"/>
    <w:qFormat/>
    <w:pPr>
      <w:jc w:val="left"/>
    </w:pPr>
  </w:style>
  <w:style w:type="paragraph" w:styleId="30">
    <w:name w:val="Body Text 3"/>
    <w:basedOn w:val="a"/>
    <w:link w:val="3Char10"/>
    <w:uiPriority w:val="99"/>
    <w:unhideWhenUsed/>
    <w:qFormat/>
    <w:pPr>
      <w:spacing w:after="120"/>
    </w:pPr>
    <w:rPr>
      <w:sz w:val="16"/>
      <w:szCs w:val="16"/>
    </w:rPr>
  </w:style>
  <w:style w:type="paragraph" w:styleId="a8">
    <w:name w:val="Body Text"/>
    <w:basedOn w:val="a"/>
    <w:link w:val="Char10"/>
    <w:uiPriority w:val="99"/>
    <w:unhideWhenUsed/>
    <w:qFormat/>
    <w:pPr>
      <w:spacing w:after="120"/>
    </w:pPr>
  </w:style>
  <w:style w:type="paragraph" w:styleId="a9">
    <w:name w:val="Body Text Indent"/>
    <w:basedOn w:val="a"/>
    <w:link w:val="Char11"/>
    <w:qFormat/>
    <w:pPr>
      <w:spacing w:line="200" w:lineRule="exact"/>
      <w:ind w:firstLine="301"/>
    </w:pPr>
    <w:rPr>
      <w:rFonts w:ascii="宋体" w:hAnsi="Courier New"/>
      <w:spacing w:val="-4"/>
      <w:sz w:val="18"/>
      <w:szCs w:val="20"/>
    </w:rPr>
  </w:style>
  <w:style w:type="paragraph" w:styleId="50">
    <w:name w:val="toc 5"/>
    <w:basedOn w:val="a"/>
    <w:next w:val="a"/>
    <w:uiPriority w:val="39"/>
    <w:unhideWhenUsed/>
    <w:qFormat/>
    <w:pPr>
      <w:jc w:val="left"/>
    </w:pPr>
    <w:rPr>
      <w:rFonts w:ascii="Calibri" w:hAnsi="Calibri"/>
      <w:sz w:val="22"/>
      <w:szCs w:val="22"/>
    </w:rPr>
  </w:style>
  <w:style w:type="paragraph" w:styleId="31">
    <w:name w:val="toc 3"/>
    <w:basedOn w:val="a"/>
    <w:next w:val="a"/>
    <w:uiPriority w:val="39"/>
    <w:unhideWhenUsed/>
    <w:qFormat/>
    <w:pPr>
      <w:jc w:val="left"/>
    </w:pPr>
    <w:rPr>
      <w:rFonts w:ascii="Calibri" w:hAnsi="Calibri"/>
      <w:smallCaps/>
      <w:sz w:val="22"/>
      <w:szCs w:val="22"/>
    </w:rPr>
  </w:style>
  <w:style w:type="paragraph" w:styleId="aa">
    <w:name w:val="Plain Text"/>
    <w:basedOn w:val="a"/>
    <w:link w:val="Char20"/>
    <w:qFormat/>
    <w:rPr>
      <w:rFonts w:ascii="宋体" w:hAnsi="Courier New"/>
      <w:szCs w:val="20"/>
    </w:rPr>
  </w:style>
  <w:style w:type="paragraph" w:styleId="8">
    <w:name w:val="toc 8"/>
    <w:basedOn w:val="a"/>
    <w:next w:val="a"/>
    <w:uiPriority w:val="39"/>
    <w:unhideWhenUsed/>
    <w:qFormat/>
    <w:pPr>
      <w:jc w:val="left"/>
    </w:pPr>
    <w:rPr>
      <w:rFonts w:ascii="Calibri" w:hAnsi="Calibri"/>
      <w:sz w:val="22"/>
      <w:szCs w:val="22"/>
    </w:rPr>
  </w:style>
  <w:style w:type="paragraph" w:styleId="ab">
    <w:name w:val="Date"/>
    <w:basedOn w:val="a"/>
    <w:next w:val="a"/>
    <w:link w:val="Char12"/>
    <w:qFormat/>
    <w:pPr>
      <w:ind w:leftChars="2500" w:left="100"/>
    </w:pPr>
  </w:style>
  <w:style w:type="paragraph" w:styleId="20">
    <w:name w:val="Body Text Indent 2"/>
    <w:basedOn w:val="a"/>
    <w:link w:val="2Char10"/>
    <w:qFormat/>
    <w:pPr>
      <w:spacing w:after="120" w:line="480" w:lineRule="auto"/>
      <w:ind w:leftChars="200" w:left="420"/>
    </w:pPr>
  </w:style>
  <w:style w:type="paragraph" w:styleId="ac">
    <w:name w:val="Balloon Text"/>
    <w:basedOn w:val="a"/>
    <w:link w:val="Char13"/>
    <w:qFormat/>
    <w:rPr>
      <w:sz w:val="18"/>
      <w:szCs w:val="18"/>
    </w:rPr>
  </w:style>
  <w:style w:type="paragraph" w:styleId="ad">
    <w:name w:val="footer"/>
    <w:basedOn w:val="a"/>
    <w:link w:val="Char"/>
    <w:uiPriority w:val="99"/>
    <w:unhideWhenUsed/>
    <w:qFormat/>
    <w:pPr>
      <w:tabs>
        <w:tab w:val="center" w:pos="4153"/>
        <w:tab w:val="right" w:pos="8306"/>
      </w:tabs>
      <w:snapToGrid w:val="0"/>
      <w:jc w:val="left"/>
    </w:pPr>
    <w:rPr>
      <w:sz w:val="18"/>
      <w:szCs w:val="18"/>
    </w:rPr>
  </w:style>
  <w:style w:type="paragraph" w:styleId="ae">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spacing w:before="360" w:after="360"/>
      <w:jc w:val="left"/>
    </w:pPr>
    <w:rPr>
      <w:rFonts w:ascii="Calibri" w:hAnsi="Calibri"/>
      <w:b/>
      <w:bCs/>
      <w:caps/>
      <w:sz w:val="22"/>
      <w:szCs w:val="22"/>
      <w:u w:val="single"/>
    </w:rPr>
  </w:style>
  <w:style w:type="paragraph" w:styleId="40">
    <w:name w:val="toc 4"/>
    <w:basedOn w:val="a"/>
    <w:next w:val="a"/>
    <w:uiPriority w:val="39"/>
    <w:unhideWhenUsed/>
    <w:qFormat/>
    <w:pPr>
      <w:jc w:val="left"/>
    </w:pPr>
    <w:rPr>
      <w:rFonts w:ascii="Calibri" w:hAnsi="Calibri"/>
      <w:sz w:val="22"/>
      <w:szCs w:val="22"/>
    </w:rPr>
  </w:style>
  <w:style w:type="paragraph" w:styleId="af">
    <w:name w:val="List"/>
    <w:basedOn w:val="a"/>
    <w:qFormat/>
    <w:pPr>
      <w:ind w:left="200" w:hangingChars="200" w:hanging="200"/>
    </w:pPr>
    <w:rPr>
      <w:sz w:val="28"/>
    </w:rPr>
  </w:style>
  <w:style w:type="paragraph" w:styleId="6">
    <w:name w:val="toc 6"/>
    <w:basedOn w:val="a"/>
    <w:next w:val="a"/>
    <w:uiPriority w:val="39"/>
    <w:unhideWhenUsed/>
    <w:qFormat/>
    <w:pPr>
      <w:jc w:val="left"/>
    </w:pPr>
    <w:rPr>
      <w:rFonts w:ascii="Calibri" w:hAnsi="Calibri"/>
      <w:sz w:val="22"/>
      <w:szCs w:val="22"/>
    </w:rPr>
  </w:style>
  <w:style w:type="paragraph" w:styleId="21">
    <w:name w:val="toc 2"/>
    <w:basedOn w:val="a"/>
    <w:next w:val="a"/>
    <w:uiPriority w:val="39"/>
    <w:qFormat/>
    <w:pPr>
      <w:jc w:val="left"/>
    </w:pPr>
    <w:rPr>
      <w:rFonts w:ascii="Calibri" w:hAnsi="Calibri"/>
      <w:b/>
      <w:bCs/>
      <w:smallCaps/>
      <w:sz w:val="22"/>
      <w:szCs w:val="22"/>
    </w:rPr>
  </w:style>
  <w:style w:type="paragraph" w:styleId="9">
    <w:name w:val="toc 9"/>
    <w:basedOn w:val="a"/>
    <w:next w:val="a"/>
    <w:uiPriority w:val="39"/>
    <w:unhideWhenUsed/>
    <w:qFormat/>
    <w:pPr>
      <w:jc w:val="left"/>
    </w:pPr>
    <w:rPr>
      <w:rFonts w:ascii="Calibri" w:hAnsi="Calibri"/>
      <w:sz w:val="22"/>
      <w:szCs w:val="22"/>
    </w:rPr>
  </w:style>
  <w:style w:type="paragraph" w:styleId="af0">
    <w:name w:val="annotation subject"/>
    <w:basedOn w:val="a7"/>
    <w:next w:val="a7"/>
    <w:link w:val="Char14"/>
    <w:uiPriority w:val="99"/>
    <w:unhideWhenUsed/>
    <w:qFormat/>
    <w:rPr>
      <w:b/>
      <w:bCs/>
    </w:rPr>
  </w:style>
  <w:style w:type="paragraph" w:styleId="af1">
    <w:name w:val="Body Text First Indent"/>
    <w:basedOn w:val="a8"/>
    <w:link w:val="Char3"/>
    <w:uiPriority w:val="99"/>
    <w:semiHidden/>
    <w:unhideWhenUsed/>
    <w:pPr>
      <w:ind w:firstLineChars="100" w:firstLine="420"/>
    </w:pPr>
  </w:style>
  <w:style w:type="table" w:styleId="af2">
    <w:name w:val="Table Grid"/>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page number"/>
  </w:style>
  <w:style w:type="character" w:styleId="af4">
    <w:name w:val="FollowedHyperlink"/>
    <w:qFormat/>
    <w:rPr>
      <w:color w:val="800080"/>
      <w:u w:val="single"/>
    </w:rPr>
  </w:style>
  <w:style w:type="character" w:styleId="af5">
    <w:name w:val="Hyperlink"/>
    <w:uiPriority w:val="99"/>
    <w:rPr>
      <w:color w:val="0000FF"/>
      <w:u w:val="single"/>
    </w:rPr>
  </w:style>
  <w:style w:type="character" w:styleId="af6">
    <w:name w:val="annotation reference"/>
    <w:rPr>
      <w:sz w:val="21"/>
      <w:szCs w:val="21"/>
    </w:rPr>
  </w:style>
  <w:style w:type="character" w:customStyle="1" w:styleId="Char0">
    <w:name w:val="页眉 Char"/>
    <w:basedOn w:val="a1"/>
    <w:link w:val="ae"/>
    <w:uiPriority w:val="99"/>
    <w:qFormat/>
    <w:rPr>
      <w:sz w:val="18"/>
      <w:szCs w:val="18"/>
    </w:rPr>
  </w:style>
  <w:style w:type="character" w:customStyle="1" w:styleId="Char">
    <w:name w:val="页脚 Char"/>
    <w:basedOn w:val="a1"/>
    <w:link w:val="ad"/>
    <w:uiPriority w:val="99"/>
    <w:qFormat/>
    <w:rPr>
      <w:sz w:val="18"/>
      <w:szCs w:val="18"/>
    </w:rPr>
  </w:style>
  <w:style w:type="character" w:customStyle="1" w:styleId="1Char">
    <w:name w:val="标题 1 Char"/>
    <w:basedOn w:val="a1"/>
    <w:uiPriority w:val="9"/>
    <w:qFormat/>
    <w:rPr>
      <w:rFonts w:ascii="Times New Roman" w:eastAsia="宋体" w:hAnsi="Times New Roman" w:cs="Times New Roman"/>
      <w:b/>
      <w:bCs/>
      <w:kern w:val="44"/>
      <w:sz w:val="44"/>
      <w:szCs w:val="44"/>
    </w:rPr>
  </w:style>
  <w:style w:type="character" w:customStyle="1" w:styleId="2Char">
    <w:name w:val="标题 2 Char"/>
    <w:basedOn w:val="a1"/>
    <w:uiPriority w:val="9"/>
    <w:semiHidden/>
    <w:rPr>
      <w:rFonts w:asciiTheme="majorHAnsi" w:eastAsiaTheme="majorEastAsia" w:hAnsiTheme="majorHAnsi" w:cstheme="majorBidi"/>
      <w:b/>
      <w:bCs/>
      <w:sz w:val="32"/>
      <w:szCs w:val="32"/>
    </w:rPr>
  </w:style>
  <w:style w:type="character" w:customStyle="1" w:styleId="3Char">
    <w:name w:val="标题 3 Char"/>
    <w:basedOn w:val="a1"/>
    <w:uiPriority w:val="9"/>
    <w:semiHidden/>
    <w:qFormat/>
    <w:rPr>
      <w:rFonts w:ascii="Times New Roman" w:eastAsia="宋体" w:hAnsi="Times New Roman" w:cs="Times New Roman"/>
      <w:b/>
      <w:bCs/>
      <w:sz w:val="32"/>
      <w:szCs w:val="32"/>
    </w:rPr>
  </w:style>
  <w:style w:type="character" w:customStyle="1" w:styleId="4Char">
    <w:name w:val="标题 4 Char"/>
    <w:basedOn w:val="a1"/>
    <w:uiPriority w:val="9"/>
    <w:semiHidden/>
    <w:rPr>
      <w:rFonts w:asciiTheme="majorHAnsi" w:eastAsiaTheme="majorEastAsia" w:hAnsiTheme="majorHAnsi" w:cstheme="majorBidi"/>
      <w:b/>
      <w:bCs/>
      <w:sz w:val="28"/>
      <w:szCs w:val="28"/>
    </w:rPr>
  </w:style>
  <w:style w:type="character" w:customStyle="1" w:styleId="5Char">
    <w:name w:val="标题 5 Char"/>
    <w:basedOn w:val="a1"/>
    <w:uiPriority w:val="9"/>
    <w:semiHidden/>
    <w:qFormat/>
    <w:rPr>
      <w:rFonts w:ascii="Times New Roman" w:eastAsia="宋体" w:hAnsi="Times New Roman" w:cs="Times New Roman"/>
      <w:b/>
      <w:bCs/>
      <w:sz w:val="28"/>
      <w:szCs w:val="28"/>
    </w:rPr>
  </w:style>
  <w:style w:type="character" w:customStyle="1" w:styleId="1Char1">
    <w:name w:val="标题 1 Char1"/>
    <w:link w:val="1"/>
    <w:rPr>
      <w:rFonts w:ascii="Times New Roman" w:eastAsia="宋体" w:hAnsi="Times New Roman" w:cs="Times New Roman"/>
      <w:b/>
      <w:bCs/>
      <w:kern w:val="44"/>
      <w:sz w:val="44"/>
      <w:szCs w:val="44"/>
    </w:rPr>
  </w:style>
  <w:style w:type="character" w:customStyle="1" w:styleId="2Char1">
    <w:name w:val="标题 2 Char1"/>
    <w:link w:val="2"/>
    <w:qFormat/>
    <w:rPr>
      <w:rFonts w:ascii="Arial" w:eastAsia="黑体" w:hAnsi="Arial" w:cs="Times New Roman"/>
      <w:b/>
      <w:bCs/>
      <w:sz w:val="32"/>
      <w:szCs w:val="32"/>
    </w:rPr>
  </w:style>
  <w:style w:type="character" w:customStyle="1" w:styleId="3Char1">
    <w:name w:val="标题 3 Char1"/>
    <w:link w:val="3"/>
    <w:rPr>
      <w:rFonts w:ascii="Times New Roman" w:eastAsia="宋体" w:hAnsi="Times New Roman" w:cs="Times New Roman"/>
      <w:b/>
      <w:bCs/>
      <w:sz w:val="32"/>
      <w:szCs w:val="32"/>
    </w:rPr>
  </w:style>
  <w:style w:type="character" w:customStyle="1" w:styleId="4Char1">
    <w:name w:val="标题 4 Char1"/>
    <w:link w:val="4"/>
    <w:rPr>
      <w:rFonts w:ascii="Arial" w:eastAsia="黑体" w:hAnsi="Times New Roman" w:cs="Times New Roman"/>
      <w:kern w:val="0"/>
      <w:sz w:val="28"/>
      <w:szCs w:val="20"/>
    </w:rPr>
  </w:style>
  <w:style w:type="character" w:customStyle="1" w:styleId="5Char1">
    <w:name w:val="标题 5 Char1"/>
    <w:link w:val="5"/>
    <w:uiPriority w:val="9"/>
    <w:rPr>
      <w:rFonts w:ascii="Times New Roman" w:eastAsia="宋体" w:hAnsi="Times New Roman" w:cs="Times New Roman"/>
      <w:b/>
      <w:bCs/>
      <w:sz w:val="28"/>
      <w:szCs w:val="28"/>
    </w:rPr>
  </w:style>
  <w:style w:type="character" w:customStyle="1" w:styleId="Char4">
    <w:name w:val="文档结构图 Char"/>
    <w:basedOn w:val="a1"/>
    <w:uiPriority w:val="99"/>
    <w:semiHidden/>
    <w:qFormat/>
    <w:rPr>
      <w:rFonts w:ascii="宋体" w:eastAsia="宋体" w:hAnsi="Times New Roman" w:cs="Times New Roman"/>
      <w:sz w:val="18"/>
      <w:szCs w:val="18"/>
    </w:rPr>
  </w:style>
  <w:style w:type="character" w:customStyle="1" w:styleId="Char1">
    <w:name w:val="文档结构图 Char1"/>
    <w:link w:val="a6"/>
    <w:rPr>
      <w:rFonts w:ascii="宋体" w:eastAsia="宋体" w:hAnsi="Times New Roman" w:cs="Times New Roman"/>
      <w:sz w:val="18"/>
      <w:szCs w:val="18"/>
    </w:rPr>
  </w:style>
  <w:style w:type="character" w:customStyle="1" w:styleId="Char5">
    <w:name w:val="批注文字 Char"/>
    <w:basedOn w:val="a1"/>
    <w:uiPriority w:val="99"/>
    <w:semiHidden/>
    <w:qFormat/>
    <w:rPr>
      <w:rFonts w:ascii="Times New Roman" w:eastAsia="宋体" w:hAnsi="Times New Roman" w:cs="Times New Roman"/>
      <w:szCs w:val="24"/>
    </w:rPr>
  </w:style>
  <w:style w:type="character" w:customStyle="1" w:styleId="Char2">
    <w:name w:val="批注文字 Char2"/>
    <w:link w:val="a7"/>
    <w:qFormat/>
    <w:rPr>
      <w:rFonts w:ascii="Times New Roman" w:eastAsia="宋体" w:hAnsi="Times New Roman" w:cs="Times New Roman"/>
      <w:szCs w:val="24"/>
    </w:rPr>
  </w:style>
  <w:style w:type="character" w:customStyle="1" w:styleId="3Char0">
    <w:name w:val="正文文本 3 Char"/>
    <w:basedOn w:val="a1"/>
    <w:uiPriority w:val="99"/>
    <w:semiHidden/>
    <w:qFormat/>
    <w:rPr>
      <w:rFonts w:ascii="Times New Roman" w:eastAsia="宋体" w:hAnsi="Times New Roman" w:cs="Times New Roman"/>
      <w:sz w:val="16"/>
      <w:szCs w:val="16"/>
    </w:rPr>
  </w:style>
  <w:style w:type="character" w:customStyle="1" w:styleId="3Char10">
    <w:name w:val="正文文本 3 Char1"/>
    <w:link w:val="30"/>
    <w:uiPriority w:val="99"/>
    <w:rPr>
      <w:rFonts w:ascii="Times New Roman" w:eastAsia="宋体" w:hAnsi="Times New Roman" w:cs="Times New Roman"/>
      <w:sz w:val="16"/>
      <w:szCs w:val="16"/>
    </w:rPr>
  </w:style>
  <w:style w:type="character" w:customStyle="1" w:styleId="Char6">
    <w:name w:val="正文文本 Char"/>
    <w:basedOn w:val="a1"/>
    <w:uiPriority w:val="99"/>
    <w:semiHidden/>
    <w:rPr>
      <w:rFonts w:ascii="Times New Roman" w:eastAsia="宋体" w:hAnsi="Times New Roman" w:cs="Times New Roman"/>
      <w:szCs w:val="24"/>
    </w:rPr>
  </w:style>
  <w:style w:type="character" w:customStyle="1" w:styleId="Char10">
    <w:name w:val="正文文本 Char1"/>
    <w:link w:val="a8"/>
    <w:uiPriority w:val="99"/>
    <w:qFormat/>
    <w:rPr>
      <w:rFonts w:ascii="Times New Roman" w:eastAsia="宋体" w:hAnsi="Times New Roman" w:cs="Times New Roman"/>
      <w:szCs w:val="24"/>
    </w:rPr>
  </w:style>
  <w:style w:type="character" w:customStyle="1" w:styleId="Char7">
    <w:name w:val="正文文本缩进 Char"/>
    <w:basedOn w:val="a1"/>
    <w:uiPriority w:val="99"/>
    <w:semiHidden/>
    <w:qFormat/>
    <w:rPr>
      <w:rFonts w:ascii="Times New Roman" w:eastAsia="宋体" w:hAnsi="Times New Roman" w:cs="Times New Roman"/>
      <w:szCs w:val="24"/>
    </w:rPr>
  </w:style>
  <w:style w:type="character" w:customStyle="1" w:styleId="Char11">
    <w:name w:val="正文文本缩进 Char1"/>
    <w:link w:val="a9"/>
    <w:qFormat/>
    <w:rPr>
      <w:rFonts w:ascii="宋体" w:eastAsia="宋体" w:hAnsi="Courier New" w:cs="Times New Roman"/>
      <w:spacing w:val="-4"/>
      <w:sz w:val="18"/>
      <w:szCs w:val="20"/>
    </w:rPr>
  </w:style>
  <w:style w:type="character" w:customStyle="1" w:styleId="Char8">
    <w:name w:val="纯文本 Char"/>
    <w:basedOn w:val="a1"/>
    <w:uiPriority w:val="99"/>
    <w:semiHidden/>
    <w:qFormat/>
    <w:rPr>
      <w:rFonts w:ascii="宋体" w:eastAsia="宋体" w:hAnsi="Courier New" w:cs="Courier New"/>
      <w:szCs w:val="21"/>
    </w:rPr>
  </w:style>
  <w:style w:type="character" w:customStyle="1" w:styleId="Char20">
    <w:name w:val="纯文本 Char2"/>
    <w:link w:val="aa"/>
    <w:qFormat/>
    <w:rPr>
      <w:rFonts w:ascii="宋体" w:eastAsia="宋体" w:hAnsi="Courier New" w:cs="Times New Roman"/>
      <w:szCs w:val="20"/>
    </w:rPr>
  </w:style>
  <w:style w:type="character" w:customStyle="1" w:styleId="Char9">
    <w:name w:val="日期 Char"/>
    <w:basedOn w:val="a1"/>
    <w:uiPriority w:val="99"/>
    <w:semiHidden/>
    <w:qFormat/>
    <w:rPr>
      <w:rFonts w:ascii="Times New Roman" w:eastAsia="宋体" w:hAnsi="Times New Roman" w:cs="Times New Roman"/>
      <w:szCs w:val="24"/>
    </w:rPr>
  </w:style>
  <w:style w:type="character" w:customStyle="1" w:styleId="Char12">
    <w:name w:val="日期 Char1"/>
    <w:link w:val="ab"/>
    <w:qFormat/>
    <w:rPr>
      <w:rFonts w:ascii="Times New Roman" w:eastAsia="宋体" w:hAnsi="Times New Roman" w:cs="Times New Roman"/>
      <w:szCs w:val="24"/>
    </w:rPr>
  </w:style>
  <w:style w:type="character" w:customStyle="1" w:styleId="2Char0">
    <w:name w:val="正文文本缩进 2 Char"/>
    <w:basedOn w:val="a1"/>
    <w:uiPriority w:val="99"/>
    <w:semiHidden/>
    <w:qFormat/>
    <w:rPr>
      <w:rFonts w:ascii="Times New Roman" w:eastAsia="宋体" w:hAnsi="Times New Roman" w:cs="Times New Roman"/>
      <w:szCs w:val="24"/>
    </w:rPr>
  </w:style>
  <w:style w:type="character" w:customStyle="1" w:styleId="2Char10">
    <w:name w:val="正文文本缩进 2 Char1"/>
    <w:link w:val="20"/>
    <w:qFormat/>
    <w:rPr>
      <w:rFonts w:ascii="Times New Roman" w:eastAsia="宋体" w:hAnsi="Times New Roman" w:cs="Times New Roman"/>
      <w:szCs w:val="24"/>
    </w:rPr>
  </w:style>
  <w:style w:type="character" w:customStyle="1" w:styleId="Chara">
    <w:name w:val="批注框文本 Char"/>
    <w:basedOn w:val="a1"/>
    <w:uiPriority w:val="99"/>
    <w:semiHidden/>
    <w:qFormat/>
    <w:rPr>
      <w:rFonts w:ascii="Times New Roman" w:eastAsia="宋体" w:hAnsi="Times New Roman" w:cs="Times New Roman"/>
      <w:sz w:val="18"/>
      <w:szCs w:val="18"/>
    </w:rPr>
  </w:style>
  <w:style w:type="character" w:customStyle="1" w:styleId="Char13">
    <w:name w:val="批注框文本 Char1"/>
    <w:link w:val="ac"/>
    <w:qFormat/>
    <w:rPr>
      <w:rFonts w:ascii="Times New Roman" w:eastAsia="宋体" w:hAnsi="Times New Roman" w:cs="Times New Roman"/>
      <w:sz w:val="18"/>
      <w:szCs w:val="18"/>
    </w:rPr>
  </w:style>
  <w:style w:type="character" w:customStyle="1" w:styleId="22">
    <w:name w:val="页脚 字符2"/>
    <w:uiPriority w:val="99"/>
    <w:qFormat/>
    <w:rPr>
      <w:kern w:val="2"/>
      <w:sz w:val="18"/>
      <w:szCs w:val="18"/>
    </w:rPr>
  </w:style>
  <w:style w:type="character" w:customStyle="1" w:styleId="23">
    <w:name w:val="页眉 字符2"/>
    <w:uiPriority w:val="99"/>
    <w:qFormat/>
    <w:rPr>
      <w:kern w:val="2"/>
      <w:sz w:val="18"/>
      <w:szCs w:val="18"/>
    </w:rPr>
  </w:style>
  <w:style w:type="character" w:customStyle="1" w:styleId="Charb">
    <w:name w:val="批注主题 Char"/>
    <w:basedOn w:val="Char5"/>
    <w:uiPriority w:val="99"/>
    <w:semiHidden/>
    <w:qFormat/>
    <w:rPr>
      <w:rFonts w:ascii="Times New Roman" w:eastAsia="宋体" w:hAnsi="Times New Roman" w:cs="Times New Roman"/>
      <w:b/>
      <w:bCs/>
      <w:szCs w:val="24"/>
    </w:rPr>
  </w:style>
  <w:style w:type="character" w:customStyle="1" w:styleId="Char14">
    <w:name w:val="批注主题 Char1"/>
    <w:link w:val="af0"/>
    <w:uiPriority w:val="99"/>
    <w:qFormat/>
    <w:rPr>
      <w:rFonts w:ascii="Times New Roman" w:eastAsia="宋体" w:hAnsi="Times New Roman" w:cs="Times New Roman"/>
      <w:b/>
      <w:bCs/>
      <w:szCs w:val="24"/>
    </w:rPr>
  </w:style>
  <w:style w:type="character" w:customStyle="1" w:styleId="af7">
    <w:name w:val="正文文本_"/>
    <w:link w:val="11"/>
    <w:qFormat/>
    <w:rPr>
      <w:rFonts w:ascii="MingLiU" w:eastAsia="MingLiU" w:hAnsi="MingLiU" w:cs="MingLiU"/>
      <w:spacing w:val="9"/>
      <w:sz w:val="19"/>
      <w:szCs w:val="19"/>
      <w:shd w:val="clear" w:color="auto" w:fill="FFFFFF"/>
    </w:rPr>
  </w:style>
  <w:style w:type="paragraph" w:customStyle="1" w:styleId="11">
    <w:name w:val="正文文本1"/>
    <w:basedOn w:val="a"/>
    <w:link w:val="af7"/>
    <w:qFormat/>
    <w:pPr>
      <w:shd w:val="clear" w:color="auto" w:fill="FFFFFF"/>
      <w:spacing w:line="302" w:lineRule="exact"/>
      <w:ind w:firstLine="460"/>
      <w:jc w:val="left"/>
    </w:pPr>
    <w:rPr>
      <w:rFonts w:ascii="MingLiU" w:eastAsia="MingLiU" w:hAnsi="MingLiU" w:cs="MingLiU"/>
      <w:spacing w:val="9"/>
      <w:sz w:val="19"/>
      <w:szCs w:val="19"/>
    </w:rPr>
  </w:style>
  <w:style w:type="character" w:customStyle="1" w:styleId="Char15">
    <w:name w:val="纯文本 Char1"/>
    <w:link w:val="12"/>
    <w:uiPriority w:val="99"/>
    <w:qFormat/>
    <w:rPr>
      <w:rFonts w:ascii="宋体" w:eastAsia="宋体" w:hAnsi="Courier New"/>
    </w:rPr>
  </w:style>
  <w:style w:type="paragraph" w:customStyle="1" w:styleId="12">
    <w:name w:val="纯文本1"/>
    <w:basedOn w:val="a"/>
    <w:link w:val="Char15"/>
    <w:qFormat/>
    <w:rPr>
      <w:rFonts w:ascii="宋体" w:hAnsi="Courier New" w:cstheme="minorBidi"/>
      <w:szCs w:val="22"/>
    </w:rPr>
  </w:style>
  <w:style w:type="character" w:customStyle="1" w:styleId="10pt">
    <w:name w:val="正文文本 + 10 pt"/>
    <w:qFormat/>
    <w:rPr>
      <w:rFonts w:ascii="MingLiU" w:eastAsia="MingLiU" w:hAnsi="MingLiU" w:cs="MingLiU"/>
      <w:color w:val="000000"/>
      <w:spacing w:val="8"/>
      <w:w w:val="100"/>
      <w:position w:val="0"/>
      <w:sz w:val="20"/>
      <w:szCs w:val="20"/>
      <w:shd w:val="clear" w:color="auto" w:fill="FFFFFF"/>
      <w:lang w:val="zh-TW"/>
    </w:rPr>
  </w:style>
  <w:style w:type="character" w:customStyle="1" w:styleId="CharChar1">
    <w:name w:val="Char Char1"/>
    <w:qFormat/>
    <w:rPr>
      <w:rFonts w:ascii="宋体" w:eastAsia="宋体" w:hAnsi="Courier New"/>
      <w:kern w:val="2"/>
      <w:sz w:val="21"/>
      <w:lang w:val="en-US" w:eastAsia="zh-CN" w:bidi="ar-SA"/>
    </w:rPr>
  </w:style>
  <w:style w:type="character" w:customStyle="1" w:styleId="260pt">
    <w:name w:val="正文文本 (26) + 间距 0 pt"/>
    <w:qFormat/>
    <w:rPr>
      <w:rFonts w:ascii="宋体" w:eastAsia="宋体" w:hAnsi="宋体" w:cs="宋体"/>
      <w:color w:val="000000"/>
      <w:spacing w:val="0"/>
      <w:w w:val="100"/>
      <w:position w:val="0"/>
      <w:sz w:val="22"/>
      <w:szCs w:val="22"/>
      <w:u w:val="none"/>
      <w:lang w:val="zh-CN" w:eastAsia="zh-CN" w:bidi="zh-CN"/>
    </w:rPr>
  </w:style>
  <w:style w:type="character" w:customStyle="1" w:styleId="af8">
    <w:name w:val="页脚 字符"/>
    <w:uiPriority w:val="99"/>
    <w:qFormat/>
    <w:rPr>
      <w:sz w:val="18"/>
      <w:szCs w:val="18"/>
    </w:rPr>
  </w:style>
  <w:style w:type="character" w:customStyle="1" w:styleId="af9">
    <w:name w:val="页眉 字符"/>
    <w:uiPriority w:val="99"/>
    <w:qFormat/>
    <w:rPr>
      <w:rFonts w:ascii="Times New Roman" w:hAnsi="Times New Roman"/>
      <w:kern w:val="2"/>
      <w:sz w:val="18"/>
      <w:szCs w:val="18"/>
    </w:rPr>
  </w:style>
  <w:style w:type="character" w:customStyle="1" w:styleId="13">
    <w:name w:val="批注文字 字符1"/>
    <w:qFormat/>
    <w:rPr>
      <w:rFonts w:ascii="Times New Roman" w:hAnsi="Times New Roman"/>
      <w:kern w:val="2"/>
      <w:sz w:val="21"/>
      <w:szCs w:val="24"/>
    </w:rPr>
  </w:style>
  <w:style w:type="character" w:customStyle="1" w:styleId="24">
    <w:name w:val="纯文本 字符2"/>
    <w:qFormat/>
    <w:rPr>
      <w:rFonts w:ascii="宋体" w:eastAsia="宋体" w:hAnsi="Courier New" w:cs="Courier New"/>
      <w:szCs w:val="21"/>
    </w:rPr>
  </w:style>
  <w:style w:type="paragraph" w:customStyle="1" w:styleId="Charc">
    <w:name w:val="Char"/>
    <w:basedOn w:val="a"/>
    <w:qFormat/>
    <w:rPr>
      <w:szCs w:val="21"/>
    </w:rPr>
  </w:style>
  <w:style w:type="paragraph" w:customStyle="1" w:styleId="CharCharCharCharCharCharChar">
    <w:name w:val="Char Char Char Char Char Char Char"/>
    <w:basedOn w:val="a"/>
    <w:qFormat/>
  </w:style>
  <w:style w:type="paragraph" w:customStyle="1" w:styleId="14">
    <w:name w:val="修订1"/>
    <w:qFormat/>
    <w:rPr>
      <w:kern w:val="2"/>
      <w:sz w:val="21"/>
      <w:szCs w:val="24"/>
    </w:rPr>
  </w:style>
  <w:style w:type="paragraph" w:customStyle="1" w:styleId="CharCharCharCharCharCharCharCharCharCharCharChar">
    <w:name w:val="Char Char Char Char Char Char Char Char Char Char Char Char"/>
    <w:basedOn w:val="a"/>
    <w:pPr>
      <w:widowControl/>
      <w:spacing w:after="160" w:line="240" w:lineRule="exact"/>
      <w:jc w:val="left"/>
    </w:pPr>
  </w:style>
  <w:style w:type="paragraph" w:customStyle="1" w:styleId="CharCharCharCharCharCharCharCharCharCharCharChar1">
    <w:name w:val="Char Char Char Char Char Char Char Char Char Char Char Char1"/>
    <w:basedOn w:val="a"/>
    <w:qFormat/>
    <w:pPr>
      <w:widowControl/>
      <w:spacing w:after="160" w:line="240" w:lineRule="exact"/>
      <w:jc w:val="left"/>
    </w:pPr>
  </w:style>
  <w:style w:type="paragraph" w:customStyle="1" w:styleId="10030">
    <w:name w:val="样式 标题 1 + 居中 段前: 0 磅 段后: 0 磅 行距: 固定值 30 磅"/>
    <w:basedOn w:val="1"/>
    <w:qFormat/>
    <w:pPr>
      <w:spacing w:before="0" w:after="0" w:line="600" w:lineRule="exact"/>
      <w:jc w:val="center"/>
    </w:pPr>
    <w:rPr>
      <w:rFonts w:cs="宋体"/>
      <w:szCs w:val="20"/>
    </w:rPr>
  </w:style>
  <w:style w:type="paragraph" w:customStyle="1" w:styleId="TableParagraph">
    <w:name w:val="Table Paragraph"/>
    <w:basedOn w:val="a"/>
    <w:uiPriority w:val="1"/>
    <w:qFormat/>
    <w:pPr>
      <w:jc w:val="left"/>
    </w:pPr>
    <w:rPr>
      <w:rFonts w:ascii="Calibri" w:hAnsi="Calibri"/>
      <w:kern w:val="0"/>
      <w:sz w:val="22"/>
      <w:szCs w:val="22"/>
      <w:lang w:eastAsia="en-US"/>
    </w:rPr>
  </w:style>
  <w:style w:type="paragraph" w:customStyle="1" w:styleId="p0">
    <w:name w:val="p0"/>
    <w:basedOn w:val="a"/>
    <w:qFormat/>
    <w:pPr>
      <w:widowControl/>
    </w:pPr>
    <w:rPr>
      <w:kern w:val="0"/>
      <w:szCs w:val="21"/>
    </w:rPr>
  </w:style>
  <w:style w:type="paragraph" w:customStyle="1" w:styleId="CharCharChar">
    <w:name w:val="Char Char Char"/>
    <w:basedOn w:val="a"/>
    <w:rPr>
      <w:szCs w:val="20"/>
    </w:rPr>
  </w:style>
  <w:style w:type="paragraph" w:customStyle="1" w:styleId="TOC1">
    <w:name w:val="TOC 标题1"/>
    <w:basedOn w:val="1"/>
    <w:next w:val="a"/>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220">
    <w:name w:val="样式 标题 2 + 非加粗 首行缩进:  2 字符"/>
    <w:basedOn w:val="2"/>
    <w:pPr>
      <w:spacing w:before="0" w:after="0" w:line="600" w:lineRule="exact"/>
      <w:ind w:firstLineChars="200" w:firstLine="640"/>
      <w:jc w:val="left"/>
    </w:pPr>
    <w:rPr>
      <w:rFonts w:cs="宋体"/>
      <w:b w:val="0"/>
      <w:bCs w:val="0"/>
      <w:szCs w:val="20"/>
    </w:rPr>
  </w:style>
  <w:style w:type="paragraph" w:customStyle="1" w:styleId="CharCharChar1CharCharCharCharCharCharChar">
    <w:name w:val="Char Char Char1 Char Char Char Char Char Char Char"/>
    <w:basedOn w:val="a"/>
  </w:style>
  <w:style w:type="paragraph" w:customStyle="1" w:styleId="ParaCharCharCharCharCharCharCharCharChar1CharCharCharChar">
    <w:name w:val="默认段落字体 Para Char Char Char Char Char Char Char Char Char1 Char Char Char Char"/>
    <w:basedOn w:val="a"/>
    <w:rPr>
      <w:rFonts w:ascii="Tahoma" w:hAnsi="Tahoma"/>
      <w:sz w:val="24"/>
      <w:szCs w:val="20"/>
    </w:rPr>
  </w:style>
  <w:style w:type="paragraph" w:customStyle="1" w:styleId="Char16">
    <w:name w:val="Char1"/>
    <w:basedOn w:val="a"/>
  </w:style>
  <w:style w:type="paragraph" w:styleId="afa">
    <w:name w:val="List Paragraph"/>
    <w:basedOn w:val="a"/>
    <w:uiPriority w:val="34"/>
    <w:qFormat/>
    <w:pPr>
      <w:ind w:firstLineChars="200" w:firstLine="420"/>
    </w:pPr>
  </w:style>
  <w:style w:type="paragraph" w:customStyle="1" w:styleId="CharCharCharChar">
    <w:name w:val="Char Char Char Char"/>
    <w:basedOn w:val="a"/>
    <w:qFormat/>
    <w:pPr>
      <w:widowControl/>
      <w:spacing w:after="160" w:line="240" w:lineRule="exact"/>
      <w:jc w:val="left"/>
    </w:pPr>
  </w:style>
  <w:style w:type="paragraph" w:customStyle="1" w:styleId="CharCharCharChar1">
    <w:name w:val="Char Char Char Char1"/>
    <w:basedOn w:val="a"/>
    <w:pPr>
      <w:widowControl/>
      <w:spacing w:after="160" w:line="240" w:lineRule="exact"/>
      <w:jc w:val="left"/>
    </w:pPr>
  </w:style>
  <w:style w:type="paragraph" w:customStyle="1" w:styleId="afb">
    <w:name w:val="正文段"/>
    <w:basedOn w:val="a"/>
    <w:pPr>
      <w:widowControl/>
      <w:snapToGrid w:val="0"/>
      <w:spacing w:afterLines="50" w:after="156"/>
      <w:ind w:firstLineChars="200" w:firstLine="200"/>
    </w:pPr>
    <w:rPr>
      <w:kern w:val="0"/>
      <w:sz w:val="24"/>
      <w:szCs w:val="20"/>
    </w:rPr>
  </w:style>
  <w:style w:type="paragraph" w:customStyle="1" w:styleId="15">
    <w:name w:val="列出段落1"/>
    <w:basedOn w:val="a"/>
    <w:uiPriority w:val="34"/>
    <w:qFormat/>
    <w:pPr>
      <w:spacing w:before="100" w:beforeAutospacing="1" w:after="100" w:afterAutospacing="1" w:line="360" w:lineRule="auto"/>
      <w:ind w:firstLineChars="200" w:firstLine="420"/>
    </w:pPr>
  </w:style>
  <w:style w:type="paragraph" w:customStyle="1" w:styleId="CharCharCharCharCharCharChar1">
    <w:name w:val="Char Char Char Char Char Char Char1"/>
    <w:basedOn w:val="a"/>
  </w:style>
  <w:style w:type="character" w:customStyle="1" w:styleId="2CharChar">
    <w:name w:val="正文2 Char Char"/>
    <w:link w:val="25"/>
    <w:qFormat/>
    <w:rPr>
      <w:sz w:val="24"/>
    </w:rPr>
  </w:style>
  <w:style w:type="paragraph" w:customStyle="1" w:styleId="25">
    <w:name w:val="正文2"/>
    <w:basedOn w:val="a"/>
    <w:link w:val="2CharChar"/>
    <w:qFormat/>
    <w:pPr>
      <w:adjustRightInd w:val="0"/>
      <w:spacing w:before="156" w:line="360" w:lineRule="auto"/>
      <w:ind w:firstLineChars="200" w:firstLine="510"/>
    </w:pPr>
    <w:rPr>
      <w:rFonts w:asciiTheme="minorHAnsi" w:eastAsiaTheme="minorEastAsia" w:hAnsiTheme="minorHAnsi" w:cstheme="minorBidi"/>
      <w:sz w:val="24"/>
      <w:szCs w:val="22"/>
    </w:rPr>
  </w:style>
  <w:style w:type="paragraph" w:customStyle="1" w:styleId="afc">
    <w:name w:val="表格文字"/>
    <w:basedOn w:val="a"/>
    <w:next w:val="a8"/>
    <w:qFormat/>
    <w:pPr>
      <w:adjustRightInd w:val="0"/>
      <w:spacing w:line="420" w:lineRule="atLeast"/>
      <w:jc w:val="left"/>
      <w:textAlignment w:val="baseline"/>
    </w:pPr>
    <w:rPr>
      <w:kern w:val="0"/>
    </w:rPr>
  </w:style>
  <w:style w:type="character" w:customStyle="1" w:styleId="Char00">
    <w:name w:val="纯文本 Char_0"/>
    <w:link w:val="00"/>
    <w:rPr>
      <w:rFonts w:ascii="宋体" w:hAnsi="Courier New"/>
      <w:szCs w:val="21"/>
      <w:lang w:val="en-US" w:eastAsia="zh-CN"/>
    </w:rPr>
  </w:style>
  <w:style w:type="paragraph" w:customStyle="1" w:styleId="00">
    <w:name w:val="纯文本_0_0"/>
    <w:basedOn w:val="a"/>
    <w:link w:val="Char00"/>
    <w:rPr>
      <w:rFonts w:ascii="宋体" w:eastAsiaTheme="minorEastAsia" w:hAnsi="Courier New" w:cstheme="minorBidi"/>
      <w:szCs w:val="21"/>
    </w:rPr>
  </w:style>
  <w:style w:type="paragraph" w:customStyle="1" w:styleId="51">
    <w:name w:val="样式5"/>
    <w:basedOn w:val="a"/>
    <w:qFormat/>
    <w:pPr>
      <w:adjustRightInd w:val="0"/>
      <w:spacing w:line="440" w:lineRule="exact"/>
      <w:ind w:left="2" w:firstLineChars="200" w:firstLine="480"/>
    </w:pPr>
    <w:rPr>
      <w:rFonts w:ascii="仿宋_GB2312" w:eastAsia="仿宋_GB2312" w:hAnsi="仿宋"/>
      <w:sz w:val="24"/>
    </w:rPr>
  </w:style>
  <w:style w:type="paragraph" w:customStyle="1" w:styleId="16">
    <w:name w:val="正文缩进1"/>
    <w:basedOn w:val="a"/>
    <w:next w:val="a9"/>
    <w:qFormat/>
    <w:pPr>
      <w:autoSpaceDE w:val="0"/>
      <w:autoSpaceDN w:val="0"/>
      <w:adjustRightInd w:val="0"/>
      <w:snapToGrid w:val="0"/>
      <w:spacing w:after="120" w:line="360" w:lineRule="auto"/>
      <w:ind w:leftChars="200" w:left="420" w:firstLineChars="200" w:firstLine="480"/>
    </w:pPr>
    <w:rPr>
      <w:sz w:val="24"/>
      <w:szCs w:val="21"/>
    </w:rPr>
  </w:style>
  <w:style w:type="character" w:customStyle="1" w:styleId="Char17">
    <w:name w:val="批注文字 Char1"/>
    <w:rPr>
      <w:rFonts w:ascii="Times New Roman" w:hAnsi="Times New Roman"/>
      <w:kern w:val="2"/>
      <w:sz w:val="21"/>
      <w:szCs w:val="24"/>
    </w:rPr>
  </w:style>
  <w:style w:type="character" w:customStyle="1" w:styleId="17">
    <w:name w:val="标题 1 字符"/>
    <w:rPr>
      <w:b/>
      <w:bCs/>
      <w:kern w:val="44"/>
      <w:sz w:val="44"/>
      <w:szCs w:val="44"/>
    </w:rPr>
  </w:style>
  <w:style w:type="character" w:customStyle="1" w:styleId="26">
    <w:name w:val="标题 2 字符"/>
    <w:rPr>
      <w:rFonts w:ascii="Arial" w:eastAsia="黑体" w:hAnsi="Arial"/>
      <w:b/>
      <w:bCs/>
      <w:kern w:val="2"/>
      <w:sz w:val="32"/>
      <w:szCs w:val="32"/>
    </w:rPr>
  </w:style>
  <w:style w:type="character" w:customStyle="1" w:styleId="32">
    <w:name w:val="标题 3 字符"/>
    <w:rPr>
      <w:b/>
      <w:bCs/>
      <w:kern w:val="2"/>
      <w:sz w:val="32"/>
      <w:szCs w:val="32"/>
    </w:rPr>
  </w:style>
  <w:style w:type="character" w:customStyle="1" w:styleId="41">
    <w:name w:val="标题 4 字符"/>
    <w:rPr>
      <w:rFonts w:ascii="Arial" w:eastAsia="黑体"/>
      <w:sz w:val="28"/>
    </w:rPr>
  </w:style>
  <w:style w:type="character" w:customStyle="1" w:styleId="52">
    <w:name w:val="标题 5 字符"/>
    <w:uiPriority w:val="9"/>
    <w:rPr>
      <w:b/>
      <w:bCs/>
      <w:kern w:val="2"/>
      <w:sz w:val="28"/>
      <w:szCs w:val="28"/>
    </w:rPr>
  </w:style>
  <w:style w:type="character" w:customStyle="1" w:styleId="afd">
    <w:name w:val="文档结构图 字符"/>
    <w:rPr>
      <w:rFonts w:ascii="宋体"/>
      <w:kern w:val="2"/>
      <w:sz w:val="18"/>
      <w:szCs w:val="18"/>
    </w:rPr>
  </w:style>
  <w:style w:type="character" w:customStyle="1" w:styleId="afe">
    <w:name w:val="批注文字 字符"/>
    <w:rPr>
      <w:kern w:val="2"/>
      <w:sz w:val="21"/>
      <w:szCs w:val="24"/>
    </w:rPr>
  </w:style>
  <w:style w:type="character" w:customStyle="1" w:styleId="33">
    <w:name w:val="正文文本 3 字符"/>
    <w:uiPriority w:val="99"/>
    <w:rPr>
      <w:kern w:val="2"/>
      <w:sz w:val="16"/>
      <w:szCs w:val="16"/>
    </w:rPr>
  </w:style>
  <w:style w:type="character" w:customStyle="1" w:styleId="aff">
    <w:name w:val="正文文本 字符"/>
    <w:uiPriority w:val="99"/>
    <w:rPr>
      <w:kern w:val="2"/>
      <w:sz w:val="21"/>
      <w:szCs w:val="24"/>
    </w:rPr>
  </w:style>
  <w:style w:type="character" w:customStyle="1" w:styleId="aff0">
    <w:name w:val="正文文本缩进 字符"/>
    <w:rPr>
      <w:rFonts w:ascii="宋体" w:hAnsi="Courier New"/>
      <w:spacing w:val="-4"/>
      <w:kern w:val="2"/>
      <w:sz w:val="18"/>
    </w:rPr>
  </w:style>
  <w:style w:type="character" w:customStyle="1" w:styleId="aff1">
    <w:name w:val="纯文本 字符"/>
    <w:qFormat/>
    <w:rPr>
      <w:rFonts w:ascii="宋体" w:hAnsi="Courier New"/>
      <w:kern w:val="2"/>
      <w:sz w:val="21"/>
    </w:rPr>
  </w:style>
  <w:style w:type="character" w:customStyle="1" w:styleId="aff2">
    <w:name w:val="日期 字符"/>
    <w:rPr>
      <w:kern w:val="2"/>
      <w:sz w:val="21"/>
      <w:szCs w:val="24"/>
    </w:rPr>
  </w:style>
  <w:style w:type="character" w:customStyle="1" w:styleId="27">
    <w:name w:val="正文文本缩进 2 字符"/>
    <w:rPr>
      <w:kern w:val="2"/>
      <w:sz w:val="21"/>
      <w:szCs w:val="24"/>
    </w:rPr>
  </w:style>
  <w:style w:type="character" w:customStyle="1" w:styleId="aff3">
    <w:name w:val="批注框文本 字符"/>
    <w:rPr>
      <w:kern w:val="2"/>
      <w:sz w:val="18"/>
      <w:szCs w:val="18"/>
    </w:rPr>
  </w:style>
  <w:style w:type="character" w:customStyle="1" w:styleId="18">
    <w:name w:val="页脚 字符1"/>
    <w:uiPriority w:val="99"/>
    <w:qFormat/>
    <w:rPr>
      <w:kern w:val="2"/>
      <w:sz w:val="18"/>
      <w:szCs w:val="18"/>
    </w:rPr>
  </w:style>
  <w:style w:type="character" w:customStyle="1" w:styleId="19">
    <w:name w:val="页眉 字符1"/>
    <w:uiPriority w:val="99"/>
    <w:qFormat/>
    <w:rPr>
      <w:kern w:val="2"/>
      <w:sz w:val="18"/>
      <w:szCs w:val="18"/>
    </w:rPr>
  </w:style>
  <w:style w:type="character" w:customStyle="1" w:styleId="aff4">
    <w:name w:val="批注主题 字符"/>
    <w:uiPriority w:val="99"/>
    <w:rPr>
      <w:b/>
      <w:bCs/>
      <w:kern w:val="2"/>
      <w:sz w:val="21"/>
      <w:szCs w:val="24"/>
    </w:rPr>
  </w:style>
  <w:style w:type="paragraph" w:customStyle="1" w:styleId="Style117">
    <w:name w:val="_Style 117"/>
    <w:pPr>
      <w:widowControl w:val="0"/>
      <w:jc w:val="both"/>
    </w:pPr>
    <w:rPr>
      <w:kern w:val="2"/>
      <w:sz w:val="21"/>
      <w:szCs w:val="24"/>
    </w:rPr>
  </w:style>
  <w:style w:type="paragraph" w:customStyle="1" w:styleId="msonormal0">
    <w:name w:val="msonormal"/>
    <w:basedOn w:val="a"/>
    <w:pPr>
      <w:widowControl/>
      <w:spacing w:before="100" w:beforeAutospacing="1" w:after="100" w:afterAutospacing="1"/>
      <w:jc w:val="left"/>
    </w:pPr>
    <w:rPr>
      <w:rFonts w:ascii="宋体" w:hAnsi="宋体" w:cs="宋体"/>
      <w:kern w:val="0"/>
      <w:sz w:val="24"/>
    </w:rPr>
  </w:style>
  <w:style w:type="character" w:customStyle="1" w:styleId="1a">
    <w:name w:val="纯文本 字符1"/>
    <w:semiHidden/>
    <w:qFormat/>
    <w:locked/>
    <w:rPr>
      <w:rFonts w:ascii="宋体" w:hAnsi="Courier New"/>
      <w:kern w:val="2"/>
      <w:sz w:val="21"/>
    </w:rPr>
  </w:style>
  <w:style w:type="character" w:customStyle="1" w:styleId="410">
    <w:name w:val="标题 4 字符1"/>
    <w:semiHidden/>
    <w:locked/>
    <w:rPr>
      <w:rFonts w:ascii="Arial" w:eastAsia="黑体"/>
      <w:sz w:val="28"/>
    </w:rPr>
  </w:style>
  <w:style w:type="character" w:customStyle="1" w:styleId="210">
    <w:name w:val="标题 2 字符1"/>
    <w:semiHidden/>
    <w:locked/>
    <w:rPr>
      <w:rFonts w:ascii="Arial" w:eastAsia="黑体" w:hAnsi="Arial"/>
      <w:b/>
      <w:bCs/>
      <w:kern w:val="2"/>
      <w:sz w:val="32"/>
      <w:szCs w:val="32"/>
    </w:rPr>
  </w:style>
  <w:style w:type="character" w:customStyle="1" w:styleId="110">
    <w:name w:val="标题 1 字符1"/>
    <w:locked/>
    <w:rPr>
      <w:b/>
      <w:bCs/>
      <w:kern w:val="44"/>
      <w:sz w:val="44"/>
      <w:szCs w:val="44"/>
    </w:rPr>
  </w:style>
  <w:style w:type="character" w:customStyle="1" w:styleId="310">
    <w:name w:val="标题 3 字符1"/>
    <w:semiHidden/>
    <w:locked/>
    <w:rPr>
      <w:b/>
      <w:bCs/>
      <w:kern w:val="2"/>
      <w:sz w:val="32"/>
      <w:szCs w:val="32"/>
    </w:rPr>
  </w:style>
  <w:style w:type="character" w:customStyle="1" w:styleId="510">
    <w:name w:val="标题 5 字符1"/>
    <w:uiPriority w:val="9"/>
    <w:semiHidden/>
    <w:locked/>
    <w:rPr>
      <w:b/>
      <w:bCs/>
      <w:kern w:val="2"/>
      <w:sz w:val="28"/>
      <w:szCs w:val="28"/>
    </w:rPr>
  </w:style>
  <w:style w:type="paragraph" w:customStyle="1" w:styleId="000">
    <w:name w:val="正文文本_0_0"/>
    <w:basedOn w:val="111"/>
    <w:pPr>
      <w:spacing w:after="120"/>
    </w:pPr>
    <w:rPr>
      <w:rFonts w:ascii="Calibri" w:hAnsi="Calibri"/>
      <w:kern w:val="0"/>
      <w:sz w:val="20"/>
    </w:rPr>
  </w:style>
  <w:style w:type="paragraph" w:customStyle="1" w:styleId="111">
    <w:name w:val="正文_1_1"/>
    <w:qFormat/>
    <w:pPr>
      <w:widowControl w:val="0"/>
      <w:jc w:val="both"/>
    </w:pPr>
    <w:rPr>
      <w:kern w:val="2"/>
      <w:sz w:val="21"/>
      <w:szCs w:val="24"/>
    </w:rPr>
  </w:style>
  <w:style w:type="paragraph" w:customStyle="1" w:styleId="42">
    <w:name w:val="正文_4"/>
    <w:qFormat/>
    <w:pPr>
      <w:widowControl w:val="0"/>
      <w:jc w:val="both"/>
    </w:pPr>
    <w:rPr>
      <w:kern w:val="2"/>
      <w:sz w:val="21"/>
      <w:szCs w:val="24"/>
    </w:rPr>
  </w:style>
  <w:style w:type="paragraph" w:customStyle="1" w:styleId="34">
    <w:name w:val="正文_3"/>
    <w:qFormat/>
    <w:pPr>
      <w:widowControl w:val="0"/>
      <w:jc w:val="both"/>
    </w:pPr>
    <w:rPr>
      <w:kern w:val="2"/>
      <w:sz w:val="21"/>
      <w:szCs w:val="24"/>
    </w:rPr>
  </w:style>
  <w:style w:type="paragraph" w:customStyle="1" w:styleId="70">
    <w:name w:val="正文_7"/>
    <w:basedOn w:val="60"/>
    <w:rPr>
      <w:rFonts w:ascii="Times New Roman" w:hAnsi="Times New Roman"/>
      <w:szCs w:val="21"/>
    </w:rPr>
  </w:style>
  <w:style w:type="paragraph" w:customStyle="1" w:styleId="60">
    <w:name w:val="正文_6"/>
    <w:next w:val="a"/>
    <w:qFormat/>
    <w:pPr>
      <w:widowControl w:val="0"/>
      <w:jc w:val="both"/>
    </w:pPr>
    <w:rPr>
      <w:rFonts w:ascii="Calibri" w:hAnsi="Calibri"/>
      <w:kern w:val="2"/>
      <w:sz w:val="21"/>
      <w:szCs w:val="22"/>
    </w:rPr>
  </w:style>
  <w:style w:type="character" w:customStyle="1" w:styleId="Char3">
    <w:name w:val="正文首行缩进 Char"/>
    <w:basedOn w:val="Char10"/>
    <w:link w:val="af1"/>
    <w:uiPriority w:val="99"/>
    <w:semiHidden/>
    <w:qFormat/>
    <w:rPr>
      <w:rFonts w:ascii="Times New Roman" w:eastAsia="宋体" w:hAnsi="Times New Roman" w:cs="Times New Roman"/>
      <w:szCs w:val="24"/>
    </w:rPr>
  </w:style>
  <w:style w:type="paragraph" w:customStyle="1" w:styleId="Normal0">
    <w:name w:val="Normal_0"/>
    <w:qFormat/>
    <w:rPr>
      <w:rFonts w:eastAsia="Times New Roman"/>
      <w:sz w:val="24"/>
      <w:szCs w:val="24"/>
    </w:rPr>
  </w:style>
  <w:style w:type="character" w:customStyle="1" w:styleId="font131">
    <w:name w:val="font131"/>
    <w:basedOn w:val="a1"/>
    <w:rPr>
      <w:rFonts w:ascii="Calibri" w:hAnsi="Calibri" w:cs="Calibri"/>
      <w:color w:val="000000"/>
      <w:sz w:val="20"/>
      <w:szCs w:val="20"/>
      <w:u w:val="none"/>
    </w:rPr>
  </w:style>
  <w:style w:type="character" w:customStyle="1" w:styleId="font81">
    <w:name w:val="font81"/>
    <w:basedOn w:val="a1"/>
    <w:rPr>
      <w:rFonts w:ascii="仿宋_GB2312" w:eastAsia="仿宋_GB2312" w:cs="仿宋_GB2312" w:hint="default"/>
      <w:color w:val="000000"/>
      <w:sz w:val="20"/>
      <w:szCs w:val="20"/>
      <w:u w:val="none"/>
    </w:rPr>
  </w:style>
  <w:style w:type="character" w:customStyle="1" w:styleId="font112">
    <w:name w:val="font112"/>
    <w:basedOn w:val="a1"/>
    <w:rPr>
      <w:rFonts w:ascii="Calibri" w:hAnsi="Calibri" w:cs="Calibri"/>
      <w:color w:val="000000"/>
      <w:sz w:val="20"/>
      <w:szCs w:val="20"/>
      <w:u w:val="none"/>
    </w:rPr>
  </w:style>
  <w:style w:type="table" w:customStyle="1" w:styleId="1b">
    <w:name w:val="网格型1"/>
    <w:basedOn w:val="a2"/>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qFormat/>
    <w:pPr>
      <w:widowControl w:val="0"/>
      <w:autoSpaceDE w:val="0"/>
      <w:autoSpaceDN w:val="0"/>
      <w:adjustRightInd w:val="0"/>
    </w:pPr>
    <w:rPr>
      <w:rFonts w:ascii="黑体" w:eastAsia="黑体" w:cs="黑体"/>
      <w:color w:val="000000"/>
      <w:kern w:val="2"/>
      <w:sz w:val="24"/>
      <w:szCs w:val="24"/>
    </w:rPr>
  </w:style>
  <w:style w:type="paragraph" w:customStyle="1" w:styleId="300">
    <w:name w:val="正文_3_0"/>
    <w:basedOn w:val="a"/>
    <w:next w:val="100"/>
    <w:qFormat/>
    <w:rPr>
      <w:rFonts w:ascii="Calibri" w:hAnsi="Calibri"/>
      <w:b/>
      <w:szCs w:val="22"/>
    </w:rPr>
  </w:style>
  <w:style w:type="paragraph" w:customStyle="1" w:styleId="100">
    <w:name w:val="正文文本_1_0"/>
    <w:basedOn w:val="a"/>
    <w:qFormat/>
    <w:pPr>
      <w:adjustRightInd w:val="0"/>
      <w:spacing w:after="60" w:line="360" w:lineRule="atLeast"/>
      <w:ind w:leftChars="30" w:left="72" w:rightChars="30" w:right="30"/>
      <w:jc w:val="center"/>
      <w:textAlignment w:val="baseline"/>
    </w:pPr>
    <w:rPr>
      <w:szCs w:val="21"/>
    </w:rPr>
  </w:style>
  <w:style w:type="paragraph" w:customStyle="1" w:styleId="1c">
    <w:name w:val="正文文本_1"/>
    <w:basedOn w:val="a"/>
    <w:unhideWhenUsed/>
    <w:qFormat/>
    <w:pPr>
      <w:spacing w:after="120"/>
    </w:pPr>
    <w:rPr>
      <w:rFonts w:ascii="Calibri" w:hAnsi="Calibri"/>
      <w:szCs w:val="22"/>
    </w:rPr>
  </w:style>
  <w:style w:type="paragraph" w:customStyle="1" w:styleId="500">
    <w:name w:val="正文_5_0"/>
    <w:qFormat/>
    <w:pPr>
      <w:widowControl w:val="0"/>
      <w:jc w:val="both"/>
    </w:pPr>
    <w:rPr>
      <w:rFonts w:ascii="Calibri" w:hAnsi="Calibri"/>
      <w:kern w:val="2"/>
      <w:sz w:val="21"/>
      <w:szCs w:val="22"/>
    </w:rPr>
  </w:style>
  <w:style w:type="paragraph" w:customStyle="1" w:styleId="400">
    <w:name w:val="正文_4_0"/>
    <w:basedOn w:val="34"/>
    <w:qFormat/>
    <w:rPr>
      <w:rFonts w:ascii="Calibri" w:hAnsi="Calibri"/>
      <w:szCs w:val="22"/>
    </w:rPr>
  </w:style>
  <w:style w:type="paragraph" w:customStyle="1" w:styleId="5000">
    <w:name w:val="正文_5_0_0"/>
    <w:basedOn w:val="a"/>
    <w:rPr>
      <w:rFonts w:ascii="Calibri" w:hAnsi="Calibri" w:cs="宋体"/>
      <w:szCs w:val="21"/>
    </w:rPr>
  </w:style>
  <w:style w:type="paragraph" w:customStyle="1" w:styleId="600">
    <w:name w:val="正文_6_0"/>
    <w:qFormat/>
    <w:pPr>
      <w:widowControl w:val="0"/>
      <w:jc w:val="both"/>
    </w:pPr>
    <w:rPr>
      <w:rFonts w:ascii="Calibri" w:hAnsi="Calibri"/>
      <w:kern w:val="2"/>
      <w:sz w:val="21"/>
      <w:szCs w:val="22"/>
    </w:rPr>
  </w:style>
  <w:style w:type="paragraph" w:customStyle="1" w:styleId="1d">
    <w:name w:val="正文1"/>
    <w:basedOn w:val="a"/>
    <w:qFormat/>
    <w:rsid w:val="009F2DE2"/>
    <w:rPr>
      <w:rFonts w:ascii="Calibri" w:hAnsi="Calibri"/>
      <w:szCs w:val="22"/>
    </w:rPr>
  </w:style>
  <w:style w:type="paragraph" w:customStyle="1" w:styleId="Normal1">
    <w:name w:val="Normal_1"/>
    <w:qFormat/>
    <w:rsid w:val="009F2DE2"/>
    <w:rPr>
      <w:rFonts w:eastAsia="Times New Roman"/>
      <w:sz w:val="24"/>
      <w:szCs w:val="24"/>
    </w:rPr>
  </w:style>
  <w:style w:type="paragraph" w:customStyle="1" w:styleId="28">
    <w:name w:val="正文_2"/>
    <w:basedOn w:val="34"/>
    <w:next w:val="1c"/>
    <w:qFormat/>
    <w:rsid w:val="009F2DE2"/>
    <w:rPr>
      <w:rFonts w:ascii="Calibri" w:eastAsia="Times New Roman" w:hAnsi="Calibri"/>
      <w:szCs w:val="22"/>
    </w:rPr>
  </w:style>
  <w:style w:type="paragraph" w:customStyle="1" w:styleId="120">
    <w:name w:val="标题 1_2"/>
    <w:basedOn w:val="28"/>
    <w:next w:val="28"/>
    <w:qFormat/>
    <w:rsid w:val="009F2DE2"/>
    <w:pPr>
      <w:keepNext/>
      <w:keepLines/>
      <w:spacing w:before="340" w:after="330" w:line="576" w:lineRule="auto"/>
      <w:outlineLvl w:val="0"/>
    </w:pPr>
    <w:rPr>
      <w:rFonts w:ascii="Times New Roman" w:eastAsia="宋体" w:hAnsi="Times New Roman"/>
      <w:b/>
      <w:kern w:val="44"/>
      <w:sz w:val="44"/>
      <w:szCs w:val="20"/>
    </w:rPr>
  </w:style>
  <w:style w:type="paragraph" w:customStyle="1" w:styleId="311">
    <w:name w:val="标题 3_1"/>
    <w:basedOn w:val="28"/>
    <w:next w:val="28"/>
    <w:qFormat/>
    <w:rsid w:val="009F2DE2"/>
    <w:pPr>
      <w:keepNext/>
      <w:keepLines/>
      <w:spacing w:before="260" w:after="260" w:line="412" w:lineRule="auto"/>
      <w:ind w:firstLineChars="49" w:firstLine="49"/>
      <w:outlineLvl w:val="2"/>
    </w:pPr>
    <w:rPr>
      <w:rFonts w:ascii="黑体" w:eastAsia="黑体"/>
      <w:sz w:val="28"/>
      <w:szCs w:val="20"/>
    </w:rPr>
  </w:style>
  <w:style w:type="paragraph" w:customStyle="1" w:styleId="aff5">
    <w:name w:val="首行缩进"/>
    <w:basedOn w:val="42"/>
    <w:qFormat/>
    <w:rsid w:val="009F2DE2"/>
    <w:pPr>
      <w:ind w:firstLineChars="200" w:firstLine="480"/>
    </w:pPr>
    <w:rPr>
      <w:rFonts w:ascii="Calibri" w:hAnsi="Calibri"/>
      <w:szCs w:val="22"/>
      <w:lang w:val="zh-CN"/>
    </w:rPr>
  </w:style>
  <w:style w:type="paragraph" w:customStyle="1" w:styleId="0">
    <w:name w:val="正文文本缩进_0"/>
    <w:basedOn w:val="28"/>
    <w:rsid w:val="009F2DE2"/>
    <w:pPr>
      <w:spacing w:after="120"/>
      <w:ind w:leftChars="200" w:left="420"/>
    </w:pPr>
    <w:rPr>
      <w:rFonts w:ascii="Times New Roman" w:eastAsia="宋体" w:hAnsi="Times New Roman"/>
      <w:szCs w:val="20"/>
    </w:rPr>
  </w:style>
  <w:style w:type="paragraph" w:customStyle="1" w:styleId="211">
    <w:name w:val="标题 2_1"/>
    <w:basedOn w:val="28"/>
    <w:next w:val="28"/>
    <w:qFormat/>
    <w:rsid w:val="009F2DE2"/>
    <w:pPr>
      <w:keepNext/>
      <w:keepLines/>
      <w:spacing w:before="260" w:after="260" w:line="412" w:lineRule="auto"/>
      <w:outlineLvl w:val="1"/>
    </w:pPr>
    <w:rPr>
      <w:rFonts w:ascii="Arial" w:eastAsia="黑体" w:hAnsi="Arial"/>
      <w:b/>
      <w:sz w:val="32"/>
      <w:szCs w:val="20"/>
    </w:rPr>
  </w:style>
  <w:style w:type="paragraph" w:customStyle="1" w:styleId="121">
    <w:name w:val="正文_12"/>
    <w:qFormat/>
    <w:rsid w:val="002107A0"/>
    <w:pPr>
      <w:widowControl w:val="0"/>
      <w:jc w:val="both"/>
    </w:pPr>
    <w:rPr>
      <w:rFonts w:ascii="Calibri" w:hAnsi="Calibri"/>
      <w:kern w:val="2"/>
      <w:sz w:val="21"/>
      <w:szCs w:val="22"/>
    </w:rPr>
  </w:style>
  <w:style w:type="paragraph" w:customStyle="1" w:styleId="130">
    <w:name w:val="正文_13"/>
    <w:qFormat/>
    <w:rsid w:val="002107A0"/>
    <w:pPr>
      <w:widowControl w:val="0"/>
      <w:jc w:val="both"/>
    </w:pPr>
    <w:rPr>
      <w:rFonts w:ascii="Calibri" w:hAnsi="Calibri"/>
      <w:kern w:val="2"/>
      <w:sz w:val="21"/>
      <w:szCs w:val="22"/>
    </w:rPr>
  </w:style>
  <w:style w:type="paragraph" w:customStyle="1" w:styleId="Normal14">
    <w:name w:val="Normal_14"/>
    <w:qFormat/>
    <w:rsid w:val="002107A0"/>
    <w:rPr>
      <w:rFonts w:ascii="黑体" w:eastAsia="黑体" w:hAnsi="黑体"/>
      <w:b/>
      <w:sz w:val="32"/>
      <w:szCs w:val="24"/>
    </w:rPr>
  </w:style>
  <w:style w:type="paragraph" w:customStyle="1" w:styleId="112">
    <w:name w:val="正文_11"/>
    <w:qFormat/>
    <w:rsid w:val="002107A0"/>
    <w:pPr>
      <w:widowControl w:val="0"/>
      <w:jc w:val="both"/>
    </w:pPr>
    <w:rPr>
      <w:rFonts w:ascii="Calibri" w:hAnsi="Calibri"/>
      <w:kern w:val="2"/>
      <w:sz w:val="21"/>
      <w:szCs w:val="22"/>
    </w:rPr>
  </w:style>
  <w:style w:type="paragraph" w:customStyle="1" w:styleId="140">
    <w:name w:val="正文_14"/>
    <w:qFormat/>
    <w:rsid w:val="002107A0"/>
    <w:pPr>
      <w:widowControl w:val="0"/>
      <w:jc w:val="both"/>
    </w:pPr>
    <w:rPr>
      <w:rFonts w:ascii="Calibri" w:hAnsi="Calibr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30149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cgp.gov.cn/search/cr/"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eader" Target="header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7FD773-7BD7-47A3-AB5F-98EB6E02A2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93</Pages>
  <Words>8402</Words>
  <Characters>47895</Characters>
  <Application>Microsoft Office Word</Application>
  <DocSecurity>0</DocSecurity>
  <Lines>399</Lines>
  <Paragraphs>112</Paragraphs>
  <ScaleCrop>false</ScaleCrop>
  <Company>Microsoft</Company>
  <LinksUpToDate>false</LinksUpToDate>
  <CharactersWithSpaces>56185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978911913@qq.com</dc:creator>
  <cp:lastModifiedBy>978911913@qq.com</cp:lastModifiedBy>
  <cp:revision>25</cp:revision>
  <cp:lastPrinted>2023-04-19T04:58:00Z</cp:lastPrinted>
  <dcterms:created xsi:type="dcterms:W3CDTF">2023-11-14T08:53:00Z</dcterms:created>
  <dcterms:modified xsi:type="dcterms:W3CDTF">2023-12-01T08:43:00Z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2052-12.1.0.15404</vt:lpwstr>
  </property>
  <property fmtid="{D5CDD505-2E9C-101B-9397-08002B2CF9AE}" pid="3" name="ICV">
    <vt:lpwstr>82122DC80BFE490F93AC2F9CA6C1437E</vt:lpwstr>
  </property>
</Properties>
</file>