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宋体" w:hAnsi="宋体" w:cs="宋体"/>
          <w:bCs/>
          <w:kern w:val="0"/>
          <w:sz w:val="32"/>
          <w:szCs w:val="32"/>
          <w:lang w:val="en-US" w:eastAsia="zh-CN"/>
        </w:rPr>
      </w:pPr>
      <w:r>
        <w:rPr>
          <w:rFonts w:hint="eastAsia" w:ascii="宋体" w:hAnsi="宋体" w:cs="宋体"/>
          <w:bCs/>
          <w:kern w:val="0"/>
          <w:sz w:val="32"/>
          <w:szCs w:val="32"/>
          <w:lang w:val="en-US" w:eastAsia="zh-CN"/>
        </w:rPr>
        <w:t>吉木乃县乌拉斯特镇区域历史遗留矿山（二期）</w:t>
      </w:r>
    </w:p>
    <w:p>
      <w:pPr>
        <w:widowControl/>
        <w:spacing w:line="360" w:lineRule="auto"/>
        <w:jc w:val="center"/>
        <w:rPr>
          <w:rFonts w:hint="default"/>
          <w:sz w:val="32"/>
          <w:szCs w:val="32"/>
          <w:lang w:val="en-US"/>
        </w:rPr>
      </w:pPr>
      <w:r>
        <w:rPr>
          <w:rFonts w:hint="eastAsia" w:ascii="宋体" w:hAnsi="宋体" w:cs="宋体"/>
          <w:bCs/>
          <w:kern w:val="0"/>
          <w:sz w:val="32"/>
          <w:szCs w:val="32"/>
          <w:lang w:val="en-US" w:eastAsia="zh-CN"/>
        </w:rPr>
        <w:t>招标公告</w:t>
      </w:r>
    </w:p>
    <w:p>
      <w:pPr>
        <w:widowControl/>
        <w:spacing w:line="360" w:lineRule="auto"/>
        <w:jc w:val="both"/>
        <w:rPr>
          <w:rFonts w:hint="eastAsia" w:ascii="宋体" w:hAnsi="宋体" w:eastAsia="宋体" w:cs="宋体"/>
          <w:bCs/>
          <w:kern w:val="0"/>
          <w:sz w:val="28"/>
          <w:szCs w:val="28"/>
          <w:lang w:val="en-US" w:eastAsia="zh-CN"/>
        </w:rPr>
      </w:pPr>
      <w:r>
        <w:rPr>
          <w:rFonts w:hint="eastAsia" w:ascii="宋体" w:hAnsi="宋体" w:eastAsia="宋体" w:cs="宋体"/>
          <w:bCs/>
          <w:kern w:val="0"/>
          <w:sz w:val="28"/>
          <w:szCs w:val="28"/>
          <w:lang w:eastAsia="zh-CN"/>
        </w:rPr>
        <w:t>一、</w:t>
      </w:r>
      <w:r>
        <w:rPr>
          <w:rFonts w:hint="eastAsia" w:ascii="宋体" w:hAnsi="宋体" w:eastAsia="宋体" w:cs="宋体"/>
          <w:bCs/>
          <w:kern w:val="0"/>
          <w:sz w:val="28"/>
          <w:szCs w:val="28"/>
        </w:rPr>
        <w:t>项目名称：吉木乃县乌拉斯特镇区域历史遗留矿山（</w:t>
      </w:r>
      <w:r>
        <w:rPr>
          <w:rFonts w:hint="eastAsia" w:ascii="宋体" w:hAnsi="宋体" w:cs="宋体"/>
          <w:bCs/>
          <w:kern w:val="0"/>
          <w:sz w:val="28"/>
          <w:szCs w:val="28"/>
          <w:lang w:val="en-US" w:eastAsia="zh-CN"/>
        </w:rPr>
        <w:t>二</w:t>
      </w:r>
      <w:r>
        <w:rPr>
          <w:rFonts w:hint="eastAsia" w:ascii="宋体" w:hAnsi="宋体" w:eastAsia="宋体" w:cs="宋体"/>
          <w:bCs/>
          <w:kern w:val="0"/>
          <w:sz w:val="28"/>
          <w:szCs w:val="28"/>
        </w:rPr>
        <w:t>期）</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宋体" w:hAnsi="宋体" w:cs="宋体"/>
          <w:bCs/>
          <w:color w:val="auto"/>
          <w:kern w:val="0"/>
          <w:sz w:val="28"/>
          <w:szCs w:val="28"/>
          <w:highlight w:val="none"/>
          <w:lang w:val="en-US" w:eastAsia="zh-CN"/>
        </w:rPr>
      </w:pPr>
      <w:r>
        <w:rPr>
          <w:rFonts w:hint="eastAsia" w:ascii="宋体" w:hAnsi="宋体" w:eastAsia="宋体" w:cs="宋体"/>
          <w:bCs/>
          <w:kern w:val="0"/>
          <w:sz w:val="28"/>
          <w:szCs w:val="28"/>
        </w:rPr>
        <w:t>二、项目编号：</w:t>
      </w:r>
      <w:r>
        <w:rPr>
          <w:rFonts w:hint="eastAsia" w:ascii="宋体" w:hAnsi="宋体" w:eastAsia="宋体" w:cs="宋体"/>
          <w:bCs/>
          <w:color w:val="auto"/>
          <w:kern w:val="0"/>
          <w:sz w:val="28"/>
          <w:szCs w:val="28"/>
          <w:highlight w:val="none"/>
        </w:rPr>
        <w:t>ZFCG</w:t>
      </w:r>
      <w:r>
        <w:rPr>
          <w:rFonts w:hint="eastAsia" w:ascii="宋体" w:hAnsi="宋体" w:cs="宋体"/>
          <w:bCs/>
          <w:color w:val="auto"/>
          <w:kern w:val="0"/>
          <w:sz w:val="28"/>
          <w:szCs w:val="28"/>
          <w:highlight w:val="none"/>
          <w:lang w:val="en-US" w:eastAsia="zh-CN"/>
        </w:rPr>
        <w:t>HW2020058-2</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lang w:eastAsia="zh-CN"/>
        </w:rPr>
      </w:pPr>
      <w:r>
        <w:rPr>
          <w:rFonts w:hint="eastAsia" w:ascii="宋体" w:hAnsi="宋体" w:eastAsia="宋体" w:cs="宋体"/>
          <w:bCs/>
          <w:kern w:val="0"/>
          <w:sz w:val="28"/>
          <w:szCs w:val="28"/>
        </w:rPr>
        <w:t>三、建筑规模：</w:t>
      </w:r>
      <w:r>
        <w:rPr>
          <w:rFonts w:hint="eastAsia" w:ascii="宋体" w:hAnsi="宋体" w:cs="宋体"/>
          <w:bCs/>
          <w:color w:val="auto"/>
          <w:kern w:val="0"/>
          <w:sz w:val="28"/>
          <w:szCs w:val="28"/>
          <w:highlight w:val="none"/>
          <w:lang w:val="en-US" w:eastAsia="zh-CN"/>
        </w:rPr>
        <w:t>对县城以北乌拉斯特河沿岸588404平方米（约882亩）的遗留的砂石料矿采坑、及废料堆进行土地平整、覆土、并播撒草种、洒水等治理修复。</w:t>
      </w:r>
      <w:r>
        <w:rPr>
          <w:rFonts w:hint="eastAsia" w:ascii="宋体" w:hAnsi="宋体" w:eastAsia="宋体" w:cs="宋体"/>
          <w:bCs/>
          <w:kern w:val="0"/>
          <w:sz w:val="28"/>
          <w:szCs w:val="28"/>
          <w:lang w:val="en-US" w:eastAsia="zh-CN"/>
        </w:rPr>
        <w:t>(</w:t>
      </w:r>
      <w:r>
        <w:rPr>
          <w:rFonts w:hint="eastAsia" w:ascii="宋体" w:hAnsi="宋体" w:eastAsia="宋体" w:cs="宋体"/>
          <w:sz w:val="28"/>
          <w:szCs w:val="28"/>
        </w:rPr>
        <w:t>具体内容及</w:t>
      </w:r>
      <w:r>
        <w:rPr>
          <w:rFonts w:hint="eastAsia" w:ascii="宋体" w:hAnsi="宋体" w:cs="宋体"/>
          <w:sz w:val="28"/>
          <w:szCs w:val="28"/>
          <w:lang w:val="en-US" w:eastAsia="zh-CN"/>
        </w:rPr>
        <w:t>要求</w:t>
      </w:r>
      <w:r>
        <w:rPr>
          <w:rFonts w:hint="eastAsia" w:ascii="宋体" w:hAnsi="宋体" w:eastAsia="宋体" w:cs="宋体"/>
          <w:sz w:val="28"/>
          <w:szCs w:val="28"/>
        </w:rPr>
        <w:t>详见</w:t>
      </w:r>
      <w:r>
        <w:rPr>
          <w:rFonts w:hint="eastAsia" w:ascii="宋体" w:hAnsi="宋体" w:cs="宋体"/>
          <w:sz w:val="28"/>
          <w:szCs w:val="28"/>
          <w:lang w:val="en-US" w:eastAsia="zh-CN"/>
        </w:rPr>
        <w:t>招标文件</w:t>
      </w:r>
      <w:r>
        <w:rPr>
          <w:rFonts w:hint="eastAsia" w:ascii="宋体" w:hAnsi="宋体" w:eastAsia="宋体" w:cs="宋体"/>
          <w:sz w:val="28"/>
          <w:szCs w:val="28"/>
        </w:rPr>
        <w:t>)</w:t>
      </w:r>
    </w:p>
    <w:p>
      <w:pPr>
        <w:keepNext w:val="0"/>
        <w:keepLines w:val="0"/>
        <w:widowControl/>
        <w:suppressLineNumbers w:val="0"/>
        <w:jc w:val="left"/>
        <w:rPr>
          <w:rFonts w:hint="default" w:ascii="宋体" w:hAnsi="宋体" w:eastAsia="宋体" w:cs="宋体"/>
          <w:bCs/>
          <w:kern w:val="0"/>
          <w:sz w:val="28"/>
          <w:szCs w:val="28"/>
          <w:lang w:val="en-US"/>
        </w:rPr>
      </w:pPr>
      <w:r>
        <w:rPr>
          <w:rFonts w:hint="eastAsia" w:ascii="宋体" w:hAnsi="宋体" w:eastAsia="宋体" w:cs="宋体"/>
          <w:bCs/>
          <w:kern w:val="0"/>
          <w:sz w:val="28"/>
          <w:szCs w:val="28"/>
        </w:rPr>
        <w:t>四、</w:t>
      </w:r>
      <w:r>
        <w:rPr>
          <w:rFonts w:hint="eastAsia" w:ascii="宋体" w:hAnsi="宋体" w:cs="宋体"/>
          <w:bCs/>
          <w:kern w:val="0"/>
          <w:sz w:val="28"/>
          <w:szCs w:val="28"/>
          <w:lang w:eastAsia="zh-CN"/>
        </w:rPr>
        <w:t>投资</w:t>
      </w:r>
      <w:r>
        <w:rPr>
          <w:rFonts w:hint="eastAsia" w:ascii="宋体" w:hAnsi="宋体" w:cs="宋体"/>
          <w:bCs/>
          <w:kern w:val="0"/>
          <w:sz w:val="28"/>
          <w:szCs w:val="28"/>
          <w:lang w:val="en-US" w:eastAsia="zh-CN"/>
        </w:rPr>
        <w:t>概算金额</w:t>
      </w:r>
      <w:r>
        <w:rPr>
          <w:rFonts w:hint="eastAsia" w:ascii="宋体" w:hAnsi="宋体" w:eastAsia="宋体" w:cs="宋体"/>
          <w:bCs/>
          <w:color w:val="000000"/>
          <w:kern w:val="0"/>
          <w:sz w:val="28"/>
          <w:szCs w:val="28"/>
        </w:rPr>
        <w:t>：</w:t>
      </w:r>
      <w:r>
        <w:rPr>
          <w:rFonts w:hint="eastAsia" w:ascii="宋体" w:hAnsi="宋体" w:cs="宋体"/>
          <w:bCs/>
          <w:kern w:val="0"/>
          <w:sz w:val="28"/>
          <w:szCs w:val="28"/>
          <w:lang w:val="en-US" w:eastAsia="zh-CN"/>
        </w:rPr>
        <w:t>3960000元</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default" w:ascii="宋体" w:hAnsi="宋体" w:eastAsia="宋体" w:cs="宋体"/>
          <w:bCs/>
          <w:color w:val="000000"/>
          <w:kern w:val="0"/>
          <w:sz w:val="28"/>
          <w:szCs w:val="28"/>
          <w:lang w:val="en-US"/>
        </w:rPr>
      </w:pPr>
      <w:r>
        <w:rPr>
          <w:rFonts w:hint="eastAsia" w:ascii="宋体" w:hAnsi="宋体" w:eastAsia="宋体" w:cs="宋体"/>
          <w:bCs/>
          <w:color w:val="000000"/>
          <w:kern w:val="0"/>
          <w:sz w:val="28"/>
          <w:szCs w:val="28"/>
        </w:rPr>
        <w:t>五、采购方式：</w:t>
      </w:r>
      <w:r>
        <w:rPr>
          <w:rFonts w:hint="eastAsia" w:ascii="宋体" w:hAnsi="宋体" w:cs="宋体"/>
          <w:bCs/>
          <w:kern w:val="0"/>
          <w:sz w:val="28"/>
          <w:szCs w:val="28"/>
          <w:lang w:val="en-US" w:eastAsia="zh-CN"/>
        </w:rPr>
        <w:t>公开招标</w:t>
      </w:r>
    </w:p>
    <w:p>
      <w:pPr>
        <w:widowControl/>
        <w:tabs>
          <w:tab w:val="left" w:pos="1777"/>
        </w:tabs>
        <w:spacing w:line="360" w:lineRule="auto"/>
        <w:jc w:val="left"/>
        <w:rPr>
          <w:rFonts w:hint="eastAsia" w:ascii="宋体" w:hAnsi="宋体" w:eastAsia="宋体" w:cs="宋体"/>
          <w:bCs/>
          <w:kern w:val="0"/>
          <w:sz w:val="28"/>
          <w:szCs w:val="28"/>
          <w:lang w:val="en-US" w:eastAsia="zh-CN"/>
        </w:rPr>
      </w:pPr>
      <w:r>
        <w:rPr>
          <w:rFonts w:hint="eastAsia" w:ascii="宋体" w:hAnsi="宋体" w:eastAsia="宋体" w:cs="宋体"/>
          <w:bCs/>
          <w:color w:val="000000"/>
          <w:kern w:val="0"/>
          <w:sz w:val="28"/>
          <w:szCs w:val="28"/>
        </w:rPr>
        <w:t>六、报名及发售</w:t>
      </w:r>
      <w:r>
        <w:rPr>
          <w:rFonts w:hint="eastAsia" w:ascii="宋体" w:hAnsi="宋体" w:cs="宋体"/>
          <w:bCs/>
          <w:color w:val="000000"/>
          <w:kern w:val="0"/>
          <w:sz w:val="28"/>
          <w:szCs w:val="28"/>
          <w:lang w:val="en-US" w:eastAsia="zh-CN"/>
        </w:rPr>
        <w:t>招标</w:t>
      </w:r>
      <w:r>
        <w:rPr>
          <w:rFonts w:hint="eastAsia" w:ascii="宋体" w:hAnsi="宋体" w:cs="宋体"/>
          <w:bCs/>
          <w:color w:val="000000"/>
          <w:kern w:val="0"/>
          <w:sz w:val="28"/>
          <w:szCs w:val="28"/>
          <w:lang w:eastAsia="zh-CN"/>
        </w:rPr>
        <w:t>文件</w:t>
      </w:r>
      <w:r>
        <w:rPr>
          <w:rFonts w:hint="eastAsia" w:ascii="宋体" w:hAnsi="宋体" w:eastAsia="宋体" w:cs="宋体"/>
          <w:bCs/>
          <w:color w:val="000000"/>
          <w:kern w:val="0"/>
          <w:sz w:val="28"/>
          <w:szCs w:val="28"/>
        </w:rPr>
        <w:t>时间：</w:t>
      </w:r>
      <w:r>
        <w:rPr>
          <w:rFonts w:hint="eastAsia" w:ascii="宋体" w:hAnsi="宋体" w:eastAsia="宋体" w:cs="宋体"/>
          <w:bCs/>
          <w:color w:val="000000"/>
          <w:kern w:val="0"/>
          <w:sz w:val="28"/>
          <w:szCs w:val="28"/>
          <w:lang w:val="en-US" w:eastAsia="zh-CN"/>
        </w:rPr>
        <w:t>2020</w:t>
      </w:r>
      <w:r>
        <w:rPr>
          <w:rFonts w:hint="eastAsia" w:ascii="宋体" w:hAnsi="宋体" w:eastAsia="宋体" w:cs="宋体"/>
          <w:bCs/>
          <w:color w:val="000000"/>
          <w:kern w:val="0"/>
          <w:sz w:val="28"/>
          <w:szCs w:val="28"/>
        </w:rPr>
        <w:t>年</w:t>
      </w:r>
      <w:r>
        <w:rPr>
          <w:rFonts w:hint="eastAsia" w:ascii="宋体" w:hAnsi="宋体" w:cs="宋体"/>
          <w:bCs/>
          <w:color w:val="000000"/>
          <w:kern w:val="0"/>
          <w:sz w:val="28"/>
          <w:szCs w:val="28"/>
          <w:lang w:val="en-US" w:eastAsia="zh-CN"/>
        </w:rPr>
        <w:t>10</w:t>
      </w:r>
      <w:r>
        <w:rPr>
          <w:rFonts w:hint="eastAsia" w:ascii="宋体" w:hAnsi="宋体" w:eastAsia="宋体" w:cs="宋体"/>
          <w:bCs/>
          <w:color w:val="000000"/>
          <w:kern w:val="0"/>
          <w:sz w:val="28"/>
          <w:szCs w:val="28"/>
        </w:rPr>
        <w:t>月</w:t>
      </w:r>
      <w:r>
        <w:rPr>
          <w:rFonts w:hint="eastAsia" w:ascii="宋体" w:hAnsi="宋体" w:cs="宋体"/>
          <w:bCs/>
          <w:color w:val="000000"/>
          <w:kern w:val="0"/>
          <w:sz w:val="28"/>
          <w:szCs w:val="28"/>
          <w:lang w:val="en-US" w:eastAsia="zh-CN"/>
        </w:rPr>
        <w:t>19</w:t>
      </w:r>
      <w:r>
        <w:rPr>
          <w:rFonts w:hint="eastAsia" w:ascii="宋体" w:hAnsi="宋体" w:eastAsia="宋体" w:cs="宋体"/>
          <w:bCs/>
          <w:color w:val="000000"/>
          <w:kern w:val="0"/>
          <w:sz w:val="28"/>
          <w:szCs w:val="28"/>
        </w:rPr>
        <w:t>日至</w:t>
      </w:r>
      <w:r>
        <w:rPr>
          <w:rFonts w:hint="eastAsia" w:ascii="宋体" w:hAnsi="宋体" w:eastAsia="宋体" w:cs="宋体"/>
          <w:bCs/>
          <w:color w:val="000000"/>
          <w:kern w:val="0"/>
          <w:sz w:val="28"/>
          <w:szCs w:val="28"/>
          <w:lang w:val="en-US" w:eastAsia="zh-CN"/>
        </w:rPr>
        <w:t>2020</w:t>
      </w:r>
      <w:r>
        <w:rPr>
          <w:rFonts w:hint="eastAsia" w:ascii="宋体" w:hAnsi="宋体" w:eastAsia="宋体" w:cs="宋体"/>
          <w:bCs/>
          <w:color w:val="000000"/>
          <w:kern w:val="0"/>
          <w:sz w:val="28"/>
          <w:szCs w:val="28"/>
        </w:rPr>
        <w:t>年</w:t>
      </w:r>
      <w:r>
        <w:rPr>
          <w:rFonts w:hint="eastAsia" w:ascii="宋体" w:hAnsi="宋体" w:cs="宋体"/>
          <w:bCs/>
          <w:color w:val="000000"/>
          <w:kern w:val="0"/>
          <w:sz w:val="28"/>
          <w:szCs w:val="28"/>
          <w:lang w:val="en-US" w:eastAsia="zh-CN"/>
        </w:rPr>
        <w:t>10</w:t>
      </w:r>
      <w:r>
        <w:rPr>
          <w:rFonts w:hint="eastAsia" w:ascii="宋体" w:hAnsi="宋体" w:eastAsia="宋体" w:cs="宋体"/>
          <w:bCs/>
          <w:color w:val="000000"/>
          <w:kern w:val="0"/>
          <w:sz w:val="28"/>
          <w:szCs w:val="28"/>
        </w:rPr>
        <w:t>月</w:t>
      </w:r>
      <w:r>
        <w:rPr>
          <w:rFonts w:hint="eastAsia" w:ascii="宋体" w:hAnsi="宋体" w:cs="宋体"/>
          <w:bCs/>
          <w:color w:val="000000"/>
          <w:kern w:val="0"/>
          <w:sz w:val="28"/>
          <w:szCs w:val="28"/>
          <w:lang w:val="en-US" w:eastAsia="zh-CN"/>
        </w:rPr>
        <w:t>23</w:t>
      </w:r>
      <w:r>
        <w:rPr>
          <w:rFonts w:hint="eastAsia" w:ascii="宋体" w:hAnsi="宋体" w:eastAsia="宋体" w:cs="宋体"/>
          <w:bCs/>
          <w:color w:val="000000"/>
          <w:kern w:val="0"/>
          <w:sz w:val="28"/>
          <w:szCs w:val="28"/>
        </w:rPr>
        <w:t>日北京时间19点止，报名成功后即可领取</w:t>
      </w:r>
      <w:r>
        <w:rPr>
          <w:rFonts w:hint="eastAsia" w:ascii="宋体" w:hAnsi="宋体" w:cs="宋体"/>
          <w:bCs/>
          <w:color w:val="000000"/>
          <w:kern w:val="0"/>
          <w:sz w:val="28"/>
          <w:szCs w:val="28"/>
          <w:lang w:val="en-US" w:eastAsia="zh-CN"/>
        </w:rPr>
        <w:t>招标文件</w:t>
      </w:r>
      <w:r>
        <w:rPr>
          <w:rFonts w:hint="eastAsia" w:ascii="宋体" w:hAnsi="宋体" w:eastAsia="宋体" w:cs="宋体"/>
          <w:bCs/>
          <w:color w:val="000000"/>
          <w:kern w:val="0"/>
          <w:sz w:val="28"/>
          <w:szCs w:val="28"/>
          <w:lang w:eastAsia="zh-CN"/>
        </w:rPr>
        <w:t>，</w:t>
      </w:r>
      <w:r>
        <w:rPr>
          <w:rFonts w:hint="eastAsia" w:ascii="宋体" w:hAnsi="宋体" w:cs="宋体"/>
          <w:bCs/>
          <w:color w:val="000000"/>
          <w:kern w:val="0"/>
          <w:sz w:val="28"/>
          <w:szCs w:val="28"/>
          <w:lang w:val="en-US" w:eastAsia="zh-CN"/>
        </w:rPr>
        <w:t>招标</w:t>
      </w:r>
      <w:r>
        <w:rPr>
          <w:rFonts w:hint="eastAsia" w:ascii="宋体" w:hAnsi="宋体" w:eastAsia="宋体" w:cs="宋体"/>
          <w:bCs/>
          <w:color w:val="000000"/>
          <w:kern w:val="0"/>
          <w:sz w:val="28"/>
          <w:szCs w:val="28"/>
          <w:lang w:val="en-US" w:eastAsia="zh-CN"/>
        </w:rPr>
        <w:t>文件费</w:t>
      </w:r>
      <w:r>
        <w:rPr>
          <w:rFonts w:hint="eastAsia" w:ascii="宋体" w:hAnsi="宋体" w:cs="宋体"/>
          <w:bCs/>
          <w:color w:val="000000"/>
          <w:kern w:val="0"/>
          <w:sz w:val="28"/>
          <w:szCs w:val="28"/>
          <w:lang w:val="en-US" w:eastAsia="zh-CN"/>
        </w:rPr>
        <w:t>5</w:t>
      </w:r>
      <w:r>
        <w:rPr>
          <w:rFonts w:hint="eastAsia" w:ascii="宋体" w:hAnsi="宋体" w:eastAsia="宋体" w:cs="宋体"/>
          <w:bCs/>
          <w:color w:val="000000"/>
          <w:kern w:val="0"/>
          <w:sz w:val="28"/>
          <w:szCs w:val="28"/>
          <w:lang w:val="en-US" w:eastAsia="zh-CN"/>
        </w:rPr>
        <w:t>00元/每单位，售后不退回。</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eastAsia" w:ascii="宋体" w:hAnsi="宋体" w:eastAsia="宋体" w:cs="宋体"/>
          <w:bCs/>
          <w:color w:val="000000"/>
          <w:kern w:val="0"/>
          <w:sz w:val="28"/>
          <w:szCs w:val="28"/>
        </w:rPr>
      </w:pPr>
      <w:r>
        <w:rPr>
          <w:rFonts w:hint="eastAsia" w:ascii="宋体" w:hAnsi="宋体" w:eastAsia="宋体" w:cs="宋体"/>
          <w:bCs/>
          <w:color w:val="000000"/>
          <w:kern w:val="0"/>
          <w:sz w:val="28"/>
          <w:szCs w:val="28"/>
          <w:lang w:eastAsia="zh-CN"/>
        </w:rPr>
        <w:t>七</w:t>
      </w:r>
      <w:r>
        <w:rPr>
          <w:rFonts w:hint="eastAsia" w:ascii="宋体" w:hAnsi="宋体" w:eastAsia="宋体" w:cs="宋体"/>
          <w:bCs/>
          <w:color w:val="000000"/>
          <w:kern w:val="0"/>
          <w:sz w:val="28"/>
          <w:szCs w:val="28"/>
        </w:rPr>
        <w:t>、资质或资格要求：</w:t>
      </w:r>
    </w:p>
    <w:p>
      <w:pPr>
        <w:widowControl/>
        <w:tabs>
          <w:tab w:val="left" w:pos="1777"/>
        </w:tabs>
        <w:spacing w:line="360" w:lineRule="auto"/>
        <w:jc w:val="left"/>
        <w:rPr>
          <w:rFonts w:hint="eastAsia"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1、符合《中华人民共和国政府采购法》</w:t>
      </w:r>
      <w:r>
        <w:rPr>
          <w:rFonts w:hint="eastAsia" w:ascii="宋体" w:hAnsi="宋体" w:cs="宋体"/>
          <w:bCs/>
          <w:color w:val="000000"/>
          <w:kern w:val="0"/>
          <w:sz w:val="28"/>
          <w:szCs w:val="28"/>
          <w:lang w:val="en-US" w:eastAsia="zh-CN"/>
        </w:rPr>
        <w:t>二十二条</w:t>
      </w:r>
      <w:r>
        <w:rPr>
          <w:rFonts w:hint="eastAsia" w:ascii="宋体" w:hAnsi="宋体" w:eastAsia="宋体" w:cs="宋体"/>
          <w:bCs/>
          <w:color w:val="000000"/>
          <w:kern w:val="0"/>
          <w:sz w:val="28"/>
          <w:szCs w:val="28"/>
          <w:lang w:val="en-US" w:eastAsia="zh-CN"/>
        </w:rPr>
        <w:t>的要求；</w:t>
      </w:r>
    </w:p>
    <w:p>
      <w:pPr>
        <w:widowControl/>
        <w:tabs>
          <w:tab w:val="left" w:pos="1777"/>
        </w:tabs>
        <w:spacing w:line="360" w:lineRule="auto"/>
        <w:jc w:val="left"/>
        <w:rPr>
          <w:rFonts w:hint="eastAsia"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2、投标人参加本次政府采购活动应具备下列条件：</w:t>
      </w:r>
    </w:p>
    <w:p>
      <w:pPr>
        <w:widowControl/>
        <w:tabs>
          <w:tab w:val="left" w:pos="1777"/>
        </w:tabs>
        <w:spacing w:line="360" w:lineRule="auto"/>
        <w:jc w:val="left"/>
        <w:rPr>
          <w:rFonts w:hint="eastAsia"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2.1.具有企业或者事业单位法人资格，具有独立承担民事责任的能力；</w:t>
      </w:r>
    </w:p>
    <w:p>
      <w:pPr>
        <w:widowControl/>
        <w:tabs>
          <w:tab w:val="left" w:pos="1777"/>
        </w:tabs>
        <w:spacing w:line="360" w:lineRule="auto"/>
        <w:jc w:val="left"/>
        <w:rPr>
          <w:rFonts w:hint="eastAsia"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2.2.具有良好的商业信誉和健全的财务会计制度；</w:t>
      </w:r>
    </w:p>
    <w:p>
      <w:pPr>
        <w:widowControl/>
        <w:tabs>
          <w:tab w:val="left" w:pos="1777"/>
        </w:tabs>
        <w:spacing w:line="360" w:lineRule="auto"/>
        <w:jc w:val="left"/>
        <w:rPr>
          <w:rFonts w:hint="eastAsia"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2.3.具有依法缴纳税收和社会保障资金的良好记录；</w:t>
      </w:r>
    </w:p>
    <w:p>
      <w:pPr>
        <w:pStyle w:val="2"/>
        <w:ind w:left="0" w:leftChars="0" w:firstLine="0" w:firstLineChars="0"/>
        <w:rPr>
          <w:rFonts w:hint="eastAsia" w:ascii="宋体" w:cs="宋体"/>
          <w:bCs/>
          <w:color w:val="000000"/>
          <w:kern w:val="0"/>
          <w:sz w:val="28"/>
          <w:szCs w:val="28"/>
          <w:lang w:val="en-US" w:eastAsia="zh-CN" w:bidi="ar-SA"/>
        </w:rPr>
      </w:pPr>
      <w:r>
        <w:rPr>
          <w:rFonts w:hint="eastAsia" w:ascii="宋体" w:cs="宋体"/>
          <w:bCs/>
          <w:color w:val="000000"/>
          <w:kern w:val="0"/>
          <w:sz w:val="28"/>
          <w:szCs w:val="28"/>
          <w:lang w:val="en-US" w:eastAsia="zh-CN" w:bidi="ar-SA"/>
        </w:rPr>
        <w:t>2.4</w:t>
      </w:r>
      <w:r>
        <w:rPr>
          <w:rFonts w:hint="eastAsia" w:ascii="宋体" w:hAnsi="宋体" w:eastAsia="宋体" w:cs="宋体"/>
          <w:bCs/>
          <w:color w:val="000000"/>
          <w:kern w:val="0"/>
          <w:sz w:val="28"/>
          <w:szCs w:val="28"/>
          <w:lang w:val="en-US" w:eastAsia="zh-CN" w:bidi="ar-SA"/>
        </w:rPr>
        <w:t>具有履行合同所必须的设备和专业技术能力</w:t>
      </w:r>
      <w:r>
        <w:rPr>
          <w:rFonts w:hint="eastAsia" w:ascii="宋体" w:cs="宋体"/>
          <w:bCs/>
          <w:color w:val="000000"/>
          <w:kern w:val="0"/>
          <w:sz w:val="28"/>
          <w:szCs w:val="28"/>
          <w:lang w:val="en-US" w:eastAsia="zh-CN" w:bidi="ar-SA"/>
        </w:rPr>
        <w:t>；</w:t>
      </w:r>
    </w:p>
    <w:p>
      <w:pPr>
        <w:pStyle w:val="2"/>
        <w:ind w:left="0" w:leftChars="0" w:firstLine="0" w:firstLineChars="0"/>
        <w:rPr>
          <w:rFonts w:hint="eastAsia" w:ascii="宋体" w:hAnsi="宋体" w:eastAsia="宋体" w:cs="宋体"/>
          <w:bCs/>
          <w:color w:val="000000"/>
          <w:kern w:val="0"/>
          <w:sz w:val="28"/>
          <w:szCs w:val="28"/>
          <w:lang w:val="en-US" w:eastAsia="zh-CN"/>
        </w:rPr>
      </w:pPr>
      <w:r>
        <w:rPr>
          <w:rFonts w:hint="eastAsia" w:ascii="宋体" w:hAnsi="宋体" w:cs="宋体"/>
          <w:bCs/>
          <w:color w:val="000000"/>
          <w:kern w:val="0"/>
          <w:sz w:val="28"/>
          <w:szCs w:val="28"/>
          <w:lang w:val="en-US" w:eastAsia="zh-CN"/>
        </w:rPr>
        <w:t>2.5</w:t>
      </w:r>
      <w:r>
        <w:rPr>
          <w:rFonts w:hint="eastAsia" w:ascii="宋体" w:hAnsi="宋体" w:eastAsia="宋体" w:cs="宋体"/>
          <w:bCs/>
          <w:color w:val="000000"/>
          <w:kern w:val="0"/>
          <w:sz w:val="28"/>
          <w:szCs w:val="28"/>
          <w:lang w:val="en-US" w:eastAsia="zh-CN"/>
        </w:rPr>
        <w:t>参加本次政府采购活动前三年内，在经营活动中没有重大违法记录；</w:t>
      </w:r>
    </w:p>
    <w:p>
      <w:pPr>
        <w:widowControl/>
        <w:tabs>
          <w:tab w:val="left" w:pos="1777"/>
        </w:tabs>
        <w:spacing w:line="360" w:lineRule="auto"/>
        <w:jc w:val="left"/>
        <w:rPr>
          <w:rFonts w:hint="eastAsia"/>
          <w:lang w:val="en-US" w:eastAsia="zh-CN"/>
        </w:rPr>
      </w:pPr>
      <w:r>
        <w:rPr>
          <w:rFonts w:hint="eastAsia" w:ascii="宋体" w:hAnsi="宋体" w:eastAsia="宋体" w:cs="宋体"/>
          <w:bCs/>
          <w:color w:val="000000"/>
          <w:kern w:val="0"/>
          <w:sz w:val="28"/>
          <w:szCs w:val="28"/>
          <w:lang w:val="en-US" w:eastAsia="zh-CN"/>
        </w:rPr>
        <w:t>2.</w:t>
      </w:r>
      <w:r>
        <w:rPr>
          <w:rFonts w:hint="eastAsia" w:ascii="宋体" w:hAnsi="宋体" w:cs="宋体"/>
          <w:bCs/>
          <w:color w:val="000000"/>
          <w:kern w:val="0"/>
          <w:sz w:val="28"/>
          <w:szCs w:val="28"/>
          <w:lang w:val="en-US" w:eastAsia="zh-CN"/>
        </w:rPr>
        <w:t>6</w:t>
      </w:r>
      <w:r>
        <w:rPr>
          <w:rFonts w:hint="eastAsia" w:ascii="宋体" w:hAnsi="宋体" w:eastAsia="宋体" w:cs="宋体"/>
          <w:bCs/>
          <w:color w:val="000000"/>
          <w:kern w:val="0"/>
          <w:sz w:val="28"/>
          <w:szCs w:val="28"/>
          <w:lang w:val="en-US" w:eastAsia="zh-CN"/>
        </w:rPr>
        <w:t>.投标人</w:t>
      </w:r>
      <w:r>
        <w:rPr>
          <w:rFonts w:hint="eastAsia" w:ascii="宋体" w:hAnsi="宋体" w:eastAsia="宋体" w:cs="宋体"/>
          <w:bCs/>
          <w:color w:val="000000"/>
          <w:kern w:val="0"/>
          <w:sz w:val="28"/>
          <w:szCs w:val="28"/>
          <w:lang w:val="en-US" w:eastAsia="zh-CN" w:bidi="ar-SA"/>
        </w:rPr>
        <w:t>须具有具有地质灾害防治工程施工乙级（含乙级）以上资质；</w:t>
      </w:r>
      <w:r>
        <w:rPr>
          <w:rFonts w:hint="eastAsia" w:ascii="宋体" w:hAnsi="宋体" w:cs="宋体"/>
          <w:bCs/>
          <w:color w:val="000000"/>
          <w:kern w:val="0"/>
          <w:sz w:val="28"/>
          <w:szCs w:val="28"/>
          <w:lang w:val="en-US" w:eastAsia="zh-CN" w:bidi="ar-SA"/>
        </w:rPr>
        <w:t>项目负责人</w:t>
      </w:r>
      <w:r>
        <w:rPr>
          <w:rFonts w:hint="eastAsia" w:ascii="宋体" w:hAnsi="宋体" w:eastAsia="宋体" w:cs="宋体"/>
          <w:bCs/>
          <w:color w:val="000000"/>
          <w:kern w:val="0"/>
          <w:sz w:val="28"/>
          <w:szCs w:val="28"/>
          <w:lang w:val="en-US" w:eastAsia="zh-CN" w:bidi="ar-SA"/>
        </w:rPr>
        <w:t>具有水工环专业中级以上（含中级）职称</w:t>
      </w:r>
      <w:r>
        <w:rPr>
          <w:rFonts w:hint="eastAsia" w:ascii="宋体" w:hAnsi="宋体" w:cs="宋体"/>
          <w:bCs/>
          <w:color w:val="000000"/>
          <w:kern w:val="0"/>
          <w:sz w:val="28"/>
          <w:szCs w:val="28"/>
          <w:lang w:val="en-US" w:eastAsia="zh-CN" w:bidi="ar-SA"/>
        </w:rPr>
        <w:t>；</w:t>
      </w:r>
    </w:p>
    <w:p>
      <w:pPr>
        <w:widowControl/>
        <w:tabs>
          <w:tab w:val="left" w:pos="1777"/>
        </w:tabs>
        <w:spacing w:line="360" w:lineRule="auto"/>
        <w:jc w:val="left"/>
        <w:rPr>
          <w:rFonts w:hint="eastAsia"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2.</w:t>
      </w:r>
      <w:r>
        <w:rPr>
          <w:rFonts w:hint="eastAsia" w:ascii="宋体" w:hAnsi="宋体" w:cs="宋体"/>
          <w:bCs/>
          <w:color w:val="000000"/>
          <w:kern w:val="0"/>
          <w:sz w:val="28"/>
          <w:szCs w:val="28"/>
          <w:lang w:val="en-US" w:eastAsia="zh-CN"/>
        </w:rPr>
        <w:t>7</w:t>
      </w:r>
      <w:r>
        <w:rPr>
          <w:rFonts w:hint="eastAsia" w:ascii="宋体" w:hAnsi="宋体" w:eastAsia="宋体" w:cs="宋体"/>
          <w:bCs/>
          <w:color w:val="000000"/>
          <w:kern w:val="0"/>
          <w:sz w:val="28"/>
          <w:szCs w:val="28"/>
          <w:lang w:val="en-US" w:eastAsia="zh-CN"/>
        </w:rPr>
        <w:t>.本招标项目不接受联合体投标。</w:t>
      </w:r>
    </w:p>
    <w:p>
      <w:pPr>
        <w:widowControl/>
        <w:spacing w:line="360" w:lineRule="auto"/>
        <w:jc w:val="left"/>
        <w:rPr>
          <w:rFonts w:hint="eastAsia"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eastAsia="zh-CN"/>
        </w:rPr>
        <w:t>八、报名时携带：法定代表人授权委托书、法定代表人或被委托人身份证、具备有效的营业执照</w:t>
      </w:r>
      <w:r>
        <w:rPr>
          <w:rFonts w:hint="eastAsia" w:ascii="宋体" w:hAnsi="宋体" w:cs="宋体"/>
          <w:bCs/>
          <w:color w:val="000000"/>
          <w:kern w:val="0"/>
          <w:sz w:val="28"/>
          <w:szCs w:val="28"/>
          <w:lang w:eastAsia="zh-CN"/>
        </w:rPr>
        <w:t>、</w:t>
      </w:r>
      <w:r>
        <w:rPr>
          <w:rFonts w:hint="eastAsia" w:ascii="宋体" w:hAnsi="宋体" w:cs="宋体"/>
          <w:bCs/>
          <w:color w:val="000000"/>
          <w:kern w:val="0"/>
          <w:sz w:val="28"/>
          <w:szCs w:val="28"/>
          <w:lang w:val="en-US" w:eastAsia="zh-CN"/>
        </w:rPr>
        <w:t>资质证书、安全生产许可证。项目负责人职称证</w:t>
      </w:r>
      <w:r>
        <w:rPr>
          <w:rFonts w:hint="eastAsia" w:ascii="宋体" w:hAnsi="宋体" w:eastAsia="宋体" w:cs="宋体"/>
          <w:bCs/>
          <w:color w:val="000000"/>
          <w:kern w:val="0"/>
          <w:sz w:val="28"/>
          <w:szCs w:val="28"/>
          <w:lang w:eastAsia="zh-CN"/>
        </w:rPr>
        <w:t>，</w:t>
      </w:r>
      <w:r>
        <w:rPr>
          <w:rFonts w:hint="eastAsia" w:ascii="宋体" w:hAnsi="宋体" w:cs="宋体"/>
          <w:bCs/>
          <w:color w:val="000000"/>
          <w:kern w:val="0"/>
          <w:sz w:val="28"/>
          <w:szCs w:val="28"/>
          <w:lang w:val="en-US" w:eastAsia="zh-CN"/>
        </w:rPr>
        <w:t>授权委托人本企业近三个月依法缴纳社保证明</w:t>
      </w:r>
      <w:r>
        <w:rPr>
          <w:rFonts w:hint="eastAsia" w:ascii="宋体" w:hAnsi="宋体" w:eastAsia="宋体" w:cs="宋体"/>
          <w:bCs/>
          <w:color w:val="000000"/>
          <w:kern w:val="0"/>
          <w:sz w:val="28"/>
          <w:szCs w:val="28"/>
          <w:lang w:eastAsia="zh-CN"/>
        </w:rPr>
        <w:t>、</w:t>
      </w:r>
      <w:r>
        <w:rPr>
          <w:rFonts w:hint="eastAsia" w:ascii="宋体" w:hAnsi="宋体" w:eastAsia="宋体" w:cs="宋体"/>
          <w:bCs/>
          <w:color w:val="000000"/>
          <w:kern w:val="0"/>
          <w:sz w:val="28"/>
          <w:szCs w:val="28"/>
          <w:lang w:val="en-US" w:eastAsia="zh-CN"/>
        </w:rPr>
        <w:t>需提供“信用中国”网站下载报告和中国政府采购网政府采购严重违法失信行为记录名单的查询结果的打印截图</w:t>
      </w:r>
      <w:r>
        <w:rPr>
          <w:rFonts w:hint="eastAsia" w:ascii="宋体" w:hAnsi="宋体" w:eastAsia="宋体" w:cs="宋体"/>
          <w:bCs/>
          <w:color w:val="000000"/>
          <w:kern w:val="0"/>
          <w:sz w:val="28"/>
          <w:szCs w:val="28"/>
          <w:lang w:eastAsia="zh-CN"/>
        </w:rPr>
        <w:t>。以上证明材料均提供原件及加盖公章复印件三套。</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eastAsia" w:ascii="宋体" w:hAnsi="宋体" w:eastAsia="宋体" w:cs="宋体"/>
          <w:bCs/>
          <w:color w:val="000000"/>
          <w:kern w:val="0"/>
          <w:sz w:val="28"/>
          <w:szCs w:val="28"/>
          <w:lang w:eastAsia="zh-CN"/>
        </w:rPr>
      </w:pPr>
      <w:r>
        <w:rPr>
          <w:rFonts w:hint="eastAsia" w:ascii="宋体" w:hAnsi="宋体" w:eastAsia="宋体" w:cs="宋体"/>
          <w:bCs/>
          <w:color w:val="000000"/>
          <w:kern w:val="0"/>
          <w:sz w:val="28"/>
          <w:szCs w:val="28"/>
          <w:lang w:eastAsia="zh-CN"/>
        </w:rPr>
        <w:t>九、投标截止时间：</w:t>
      </w:r>
      <w:r>
        <w:rPr>
          <w:rFonts w:hint="eastAsia" w:ascii="宋体" w:hAnsi="宋体" w:eastAsia="宋体" w:cs="宋体"/>
          <w:bCs/>
          <w:color w:val="000000"/>
          <w:kern w:val="0"/>
          <w:sz w:val="28"/>
          <w:szCs w:val="28"/>
          <w:lang w:val="en-US" w:eastAsia="zh-CN"/>
        </w:rPr>
        <w:t>2020</w:t>
      </w:r>
      <w:r>
        <w:rPr>
          <w:rFonts w:hint="eastAsia" w:ascii="宋体" w:hAnsi="宋体" w:eastAsia="宋体" w:cs="宋体"/>
          <w:bCs/>
          <w:color w:val="000000"/>
          <w:kern w:val="0"/>
          <w:sz w:val="28"/>
          <w:szCs w:val="28"/>
          <w:lang w:eastAsia="zh-CN"/>
        </w:rPr>
        <w:t>年</w:t>
      </w:r>
      <w:r>
        <w:rPr>
          <w:rFonts w:hint="eastAsia" w:ascii="宋体" w:hAnsi="宋体" w:cs="宋体"/>
          <w:bCs/>
          <w:color w:val="000000"/>
          <w:kern w:val="0"/>
          <w:sz w:val="28"/>
          <w:szCs w:val="28"/>
          <w:lang w:val="en-US" w:eastAsia="zh-CN"/>
        </w:rPr>
        <w:t>11</w:t>
      </w:r>
      <w:r>
        <w:rPr>
          <w:rFonts w:hint="eastAsia" w:ascii="宋体" w:hAnsi="宋体" w:eastAsia="宋体" w:cs="宋体"/>
          <w:bCs/>
          <w:color w:val="000000"/>
          <w:kern w:val="0"/>
          <w:sz w:val="28"/>
          <w:szCs w:val="28"/>
          <w:lang w:eastAsia="zh-CN"/>
        </w:rPr>
        <w:t>月</w:t>
      </w:r>
      <w:r>
        <w:rPr>
          <w:rFonts w:hint="eastAsia" w:ascii="宋体" w:hAnsi="宋体" w:cs="宋体"/>
          <w:bCs/>
          <w:color w:val="000000"/>
          <w:kern w:val="0"/>
          <w:sz w:val="28"/>
          <w:szCs w:val="28"/>
          <w:lang w:val="en-US" w:eastAsia="zh-CN"/>
        </w:rPr>
        <w:t>9</w:t>
      </w:r>
      <w:r>
        <w:rPr>
          <w:rFonts w:hint="eastAsia" w:ascii="宋体" w:hAnsi="宋体" w:eastAsia="宋体" w:cs="宋体"/>
          <w:bCs/>
          <w:color w:val="000000"/>
          <w:kern w:val="0"/>
          <w:sz w:val="28"/>
          <w:szCs w:val="28"/>
          <w:lang w:eastAsia="zh-CN"/>
        </w:rPr>
        <w:t>日</w:t>
      </w:r>
      <w:r>
        <w:rPr>
          <w:rFonts w:hint="eastAsia" w:ascii="宋体" w:hAnsi="宋体" w:cs="宋体"/>
          <w:bCs/>
          <w:color w:val="000000"/>
          <w:kern w:val="0"/>
          <w:sz w:val="28"/>
          <w:szCs w:val="28"/>
          <w:lang w:val="en-US" w:eastAsia="zh-CN"/>
        </w:rPr>
        <w:t>下</w:t>
      </w:r>
      <w:r>
        <w:rPr>
          <w:rFonts w:hint="eastAsia" w:ascii="宋体" w:hAnsi="宋体" w:eastAsia="宋体" w:cs="宋体"/>
          <w:bCs/>
          <w:color w:val="000000"/>
          <w:kern w:val="0"/>
          <w:sz w:val="28"/>
          <w:szCs w:val="28"/>
          <w:lang w:eastAsia="zh-CN"/>
        </w:rPr>
        <w:t>午</w:t>
      </w:r>
      <w:r>
        <w:rPr>
          <w:rFonts w:hint="eastAsia" w:ascii="宋体" w:hAnsi="宋体" w:cs="宋体"/>
          <w:bCs/>
          <w:color w:val="000000"/>
          <w:kern w:val="0"/>
          <w:sz w:val="28"/>
          <w:szCs w:val="28"/>
          <w:lang w:val="en-US" w:eastAsia="zh-CN"/>
        </w:rPr>
        <w:t>16</w:t>
      </w:r>
      <w:r>
        <w:rPr>
          <w:rFonts w:hint="eastAsia" w:ascii="宋体" w:hAnsi="宋体" w:eastAsia="宋体" w:cs="宋体"/>
          <w:bCs/>
          <w:color w:val="000000"/>
          <w:kern w:val="0"/>
          <w:sz w:val="28"/>
          <w:szCs w:val="28"/>
          <w:lang w:eastAsia="zh-CN"/>
        </w:rPr>
        <w:t>：</w:t>
      </w:r>
      <w:r>
        <w:rPr>
          <w:rFonts w:hint="eastAsia" w:ascii="宋体" w:hAnsi="宋体" w:cs="宋体"/>
          <w:bCs/>
          <w:color w:val="000000"/>
          <w:kern w:val="0"/>
          <w:sz w:val="28"/>
          <w:szCs w:val="28"/>
          <w:lang w:val="en-US" w:eastAsia="zh-CN"/>
        </w:rPr>
        <w:t>3</w:t>
      </w:r>
      <w:r>
        <w:rPr>
          <w:rFonts w:hint="eastAsia" w:ascii="宋体" w:hAnsi="宋体" w:eastAsia="宋体" w:cs="宋体"/>
          <w:bCs/>
          <w:color w:val="000000"/>
          <w:kern w:val="0"/>
          <w:sz w:val="28"/>
          <w:szCs w:val="28"/>
          <w:lang w:val="en-US" w:eastAsia="zh-CN"/>
        </w:rPr>
        <w:t>0</w:t>
      </w:r>
      <w:r>
        <w:rPr>
          <w:rFonts w:hint="eastAsia" w:ascii="宋体" w:hAnsi="宋体" w:eastAsia="宋体" w:cs="宋体"/>
          <w:bCs/>
          <w:color w:val="000000"/>
          <w:kern w:val="0"/>
          <w:sz w:val="28"/>
          <w:szCs w:val="28"/>
          <w:lang w:eastAsia="zh-CN"/>
        </w:rPr>
        <w:t>时（北京时间）。</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eastAsia" w:ascii="宋体" w:hAnsi="宋体" w:eastAsia="宋体" w:cs="宋体"/>
          <w:bCs/>
          <w:color w:val="000000"/>
          <w:kern w:val="0"/>
          <w:sz w:val="28"/>
          <w:szCs w:val="28"/>
          <w:lang w:eastAsia="zh-CN"/>
        </w:rPr>
      </w:pPr>
      <w:r>
        <w:rPr>
          <w:rFonts w:hint="eastAsia" w:ascii="宋体" w:hAnsi="宋体" w:eastAsia="宋体" w:cs="宋体"/>
          <w:bCs/>
          <w:color w:val="000000"/>
          <w:kern w:val="0"/>
          <w:sz w:val="28"/>
          <w:szCs w:val="28"/>
          <w:lang w:eastAsia="zh-CN"/>
        </w:rPr>
        <w:t>十、开标时间：</w:t>
      </w:r>
      <w:r>
        <w:rPr>
          <w:rFonts w:hint="eastAsia" w:ascii="宋体" w:hAnsi="宋体" w:eastAsia="宋体" w:cs="宋体"/>
          <w:bCs/>
          <w:color w:val="000000"/>
          <w:kern w:val="0"/>
          <w:sz w:val="28"/>
          <w:szCs w:val="28"/>
          <w:lang w:val="en-US" w:eastAsia="zh-CN"/>
        </w:rPr>
        <w:t>2020</w:t>
      </w:r>
      <w:r>
        <w:rPr>
          <w:rFonts w:hint="eastAsia" w:ascii="宋体" w:hAnsi="宋体" w:eastAsia="宋体" w:cs="宋体"/>
          <w:bCs/>
          <w:color w:val="000000"/>
          <w:kern w:val="0"/>
          <w:sz w:val="28"/>
          <w:szCs w:val="28"/>
          <w:lang w:eastAsia="zh-CN"/>
        </w:rPr>
        <w:t>年</w:t>
      </w:r>
      <w:r>
        <w:rPr>
          <w:rFonts w:hint="eastAsia" w:ascii="宋体" w:hAnsi="宋体" w:cs="宋体"/>
          <w:bCs/>
          <w:color w:val="000000"/>
          <w:kern w:val="0"/>
          <w:sz w:val="28"/>
          <w:szCs w:val="28"/>
          <w:lang w:val="en-US" w:eastAsia="zh-CN"/>
        </w:rPr>
        <w:t>11</w:t>
      </w:r>
      <w:r>
        <w:rPr>
          <w:rFonts w:hint="eastAsia" w:ascii="宋体" w:hAnsi="宋体" w:eastAsia="宋体" w:cs="宋体"/>
          <w:bCs/>
          <w:color w:val="000000"/>
          <w:kern w:val="0"/>
          <w:sz w:val="28"/>
          <w:szCs w:val="28"/>
          <w:lang w:eastAsia="zh-CN"/>
        </w:rPr>
        <w:t>月</w:t>
      </w:r>
      <w:r>
        <w:rPr>
          <w:rFonts w:hint="eastAsia" w:ascii="宋体" w:hAnsi="宋体" w:cs="宋体"/>
          <w:bCs/>
          <w:color w:val="000000"/>
          <w:kern w:val="0"/>
          <w:sz w:val="28"/>
          <w:szCs w:val="28"/>
          <w:lang w:val="en-US" w:eastAsia="zh-CN"/>
        </w:rPr>
        <w:t>9</w:t>
      </w:r>
      <w:r>
        <w:rPr>
          <w:rFonts w:hint="eastAsia" w:ascii="宋体" w:hAnsi="宋体" w:eastAsia="宋体" w:cs="宋体"/>
          <w:bCs/>
          <w:color w:val="000000"/>
          <w:kern w:val="0"/>
          <w:sz w:val="28"/>
          <w:szCs w:val="28"/>
          <w:lang w:eastAsia="zh-CN"/>
        </w:rPr>
        <w:t>日</w:t>
      </w:r>
      <w:r>
        <w:rPr>
          <w:rFonts w:hint="eastAsia" w:ascii="宋体" w:hAnsi="宋体" w:cs="宋体"/>
          <w:bCs/>
          <w:color w:val="000000"/>
          <w:kern w:val="0"/>
          <w:sz w:val="28"/>
          <w:szCs w:val="28"/>
          <w:lang w:val="en-US" w:eastAsia="zh-CN"/>
        </w:rPr>
        <w:t>下</w:t>
      </w:r>
      <w:r>
        <w:rPr>
          <w:rFonts w:hint="eastAsia" w:ascii="宋体" w:hAnsi="宋体" w:eastAsia="宋体" w:cs="宋体"/>
          <w:bCs/>
          <w:color w:val="000000"/>
          <w:kern w:val="0"/>
          <w:sz w:val="28"/>
          <w:szCs w:val="28"/>
          <w:lang w:eastAsia="zh-CN"/>
        </w:rPr>
        <w:t>午</w:t>
      </w:r>
      <w:r>
        <w:rPr>
          <w:rFonts w:hint="eastAsia" w:ascii="宋体" w:hAnsi="宋体" w:cs="宋体"/>
          <w:bCs/>
          <w:color w:val="000000"/>
          <w:kern w:val="0"/>
          <w:sz w:val="28"/>
          <w:szCs w:val="28"/>
          <w:lang w:val="en-US" w:eastAsia="zh-CN"/>
        </w:rPr>
        <w:t>16</w:t>
      </w:r>
      <w:bookmarkStart w:id="0" w:name="_GoBack"/>
      <w:bookmarkEnd w:id="0"/>
      <w:r>
        <w:rPr>
          <w:rFonts w:hint="eastAsia" w:ascii="宋体" w:hAnsi="宋体" w:eastAsia="宋体" w:cs="宋体"/>
          <w:bCs/>
          <w:color w:val="000000"/>
          <w:kern w:val="0"/>
          <w:sz w:val="28"/>
          <w:szCs w:val="28"/>
          <w:lang w:eastAsia="zh-CN"/>
        </w:rPr>
        <w:t>：</w:t>
      </w:r>
      <w:r>
        <w:rPr>
          <w:rFonts w:hint="eastAsia" w:ascii="宋体" w:hAnsi="宋体" w:cs="宋体"/>
          <w:bCs/>
          <w:color w:val="000000"/>
          <w:kern w:val="0"/>
          <w:sz w:val="28"/>
          <w:szCs w:val="28"/>
          <w:lang w:val="en-US" w:eastAsia="zh-CN"/>
        </w:rPr>
        <w:t>3</w:t>
      </w:r>
      <w:r>
        <w:rPr>
          <w:rFonts w:hint="eastAsia" w:ascii="宋体" w:hAnsi="宋体" w:eastAsia="宋体" w:cs="宋体"/>
          <w:bCs/>
          <w:color w:val="000000"/>
          <w:kern w:val="0"/>
          <w:sz w:val="28"/>
          <w:szCs w:val="28"/>
          <w:lang w:val="en-US" w:eastAsia="zh-CN"/>
        </w:rPr>
        <w:t>0</w:t>
      </w:r>
      <w:r>
        <w:rPr>
          <w:rFonts w:hint="eastAsia" w:ascii="宋体" w:hAnsi="宋体" w:eastAsia="宋体" w:cs="宋体"/>
          <w:bCs/>
          <w:color w:val="000000"/>
          <w:kern w:val="0"/>
          <w:sz w:val="28"/>
          <w:szCs w:val="28"/>
          <w:lang w:eastAsia="zh-CN"/>
        </w:rPr>
        <w:t>时（北京时间）。</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default" w:ascii="宋体" w:hAnsi="宋体" w:eastAsia="宋体" w:cs="宋体"/>
          <w:bCs/>
          <w:color w:val="000000"/>
          <w:kern w:val="0"/>
          <w:sz w:val="28"/>
          <w:szCs w:val="28"/>
          <w:highlight w:val="yellow"/>
          <w:lang w:val="en-US" w:eastAsia="zh-CN"/>
        </w:rPr>
      </w:pPr>
      <w:r>
        <w:rPr>
          <w:rFonts w:hint="eastAsia" w:ascii="宋体" w:hAnsi="宋体" w:eastAsia="宋体" w:cs="宋体"/>
          <w:bCs/>
          <w:color w:val="000000"/>
          <w:kern w:val="0"/>
          <w:sz w:val="28"/>
          <w:szCs w:val="28"/>
          <w:lang w:eastAsia="zh-CN"/>
        </w:rPr>
        <w:t>十一、开标地点：新疆惠文建设工程项目管理咨询有限公司</w:t>
      </w:r>
      <w:r>
        <w:rPr>
          <w:rFonts w:hint="eastAsia" w:ascii="宋体" w:hAnsi="宋体" w:cs="宋体"/>
          <w:bCs/>
          <w:kern w:val="0"/>
          <w:sz w:val="28"/>
          <w:szCs w:val="28"/>
          <w:lang w:val="en-US" w:eastAsia="zh-CN"/>
        </w:rPr>
        <w:t>会议室（</w:t>
      </w:r>
      <w:r>
        <w:rPr>
          <w:rFonts w:hint="eastAsia" w:ascii="宋体" w:hAnsi="宋体" w:cs="宋体"/>
          <w:bCs/>
          <w:color w:val="000000"/>
          <w:kern w:val="0"/>
          <w:sz w:val="28"/>
          <w:szCs w:val="28"/>
          <w:highlight w:val="none"/>
          <w:lang w:val="en-US" w:eastAsia="zh-CN"/>
        </w:rPr>
        <w:t>阿勒泰市万驰广场七楼</w:t>
      </w:r>
      <w:r>
        <w:rPr>
          <w:rFonts w:hint="eastAsia" w:ascii="宋体" w:hAnsi="宋体" w:cs="宋体"/>
          <w:bCs/>
          <w:kern w:val="0"/>
          <w:sz w:val="28"/>
          <w:szCs w:val="28"/>
          <w:lang w:val="en-US" w:eastAsia="zh-CN"/>
        </w:rPr>
        <w:t>）</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eastAsia" w:ascii="宋体" w:hAnsi="宋体" w:cs="宋体"/>
          <w:bCs/>
          <w:color w:val="000000"/>
          <w:kern w:val="0"/>
          <w:sz w:val="28"/>
          <w:szCs w:val="28"/>
          <w:lang w:val="en-US" w:eastAsia="zh-CN"/>
        </w:rPr>
      </w:pPr>
      <w:r>
        <w:rPr>
          <w:rFonts w:hint="eastAsia" w:ascii="宋体" w:hAnsi="宋体" w:eastAsia="宋体" w:cs="宋体"/>
          <w:bCs/>
          <w:color w:val="000000"/>
          <w:kern w:val="0"/>
          <w:sz w:val="28"/>
          <w:szCs w:val="28"/>
          <w:lang w:eastAsia="zh-CN"/>
        </w:rPr>
        <w:t>十二、采购单位：</w:t>
      </w:r>
      <w:r>
        <w:rPr>
          <w:rFonts w:hint="eastAsia" w:ascii="宋体" w:hAnsi="宋体" w:cs="宋体"/>
          <w:bCs/>
          <w:color w:val="000000"/>
          <w:kern w:val="0"/>
          <w:sz w:val="28"/>
          <w:szCs w:val="28"/>
          <w:lang w:val="en-US" w:eastAsia="zh-CN"/>
        </w:rPr>
        <w:t>吉木乃县自然资源局</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default" w:ascii="宋体" w:hAnsi="宋体" w:cs="宋体"/>
          <w:bCs/>
          <w:color w:val="000000"/>
          <w:kern w:val="0"/>
          <w:sz w:val="28"/>
          <w:szCs w:val="28"/>
          <w:lang w:val="en-US" w:eastAsia="zh-CN"/>
        </w:rPr>
      </w:pPr>
      <w:r>
        <w:rPr>
          <w:rFonts w:hint="eastAsia" w:ascii="宋体" w:hAnsi="宋体" w:eastAsia="宋体" w:cs="宋体"/>
          <w:bCs/>
          <w:color w:val="000000"/>
          <w:kern w:val="0"/>
          <w:sz w:val="28"/>
          <w:szCs w:val="28"/>
          <w:lang w:val="en-US" w:eastAsia="zh-CN"/>
        </w:rPr>
        <w:t xml:space="preserve"> </w:t>
      </w:r>
      <w:r>
        <w:rPr>
          <w:rFonts w:hint="eastAsia" w:ascii="宋体" w:hAnsi="宋体" w:cs="宋体"/>
          <w:bCs/>
          <w:color w:val="000000"/>
          <w:kern w:val="0"/>
          <w:sz w:val="28"/>
          <w:szCs w:val="28"/>
          <w:lang w:val="en-US" w:eastAsia="zh-CN"/>
        </w:rPr>
        <w:t xml:space="preserve">   </w:t>
      </w:r>
      <w:r>
        <w:rPr>
          <w:rFonts w:hint="eastAsia" w:ascii="宋体" w:hAnsi="宋体" w:eastAsia="宋体" w:cs="宋体"/>
          <w:bCs/>
          <w:color w:val="000000"/>
          <w:kern w:val="0"/>
          <w:sz w:val="28"/>
          <w:szCs w:val="28"/>
          <w:lang w:val="en-US" w:eastAsia="zh-CN"/>
        </w:rPr>
        <w:t xml:space="preserve"> </w:t>
      </w:r>
      <w:r>
        <w:rPr>
          <w:rFonts w:hint="eastAsia" w:ascii="宋体" w:hAnsi="宋体" w:eastAsia="宋体" w:cs="宋体"/>
          <w:bCs/>
          <w:color w:val="000000"/>
          <w:kern w:val="0"/>
          <w:sz w:val="28"/>
          <w:szCs w:val="28"/>
          <w:lang w:eastAsia="zh-CN"/>
        </w:rPr>
        <w:t>联系人：</w:t>
      </w:r>
      <w:r>
        <w:rPr>
          <w:rFonts w:hint="eastAsia" w:ascii="宋体" w:hAnsi="宋体" w:cs="宋体"/>
          <w:bCs/>
          <w:color w:val="000000"/>
          <w:kern w:val="0"/>
          <w:sz w:val="28"/>
          <w:szCs w:val="28"/>
          <w:lang w:val="en-US" w:eastAsia="zh-CN"/>
        </w:rPr>
        <w:t xml:space="preserve">肖志勇  </w:t>
      </w:r>
      <w:r>
        <w:rPr>
          <w:rFonts w:hint="eastAsia" w:ascii="宋体" w:hAnsi="宋体" w:eastAsia="宋体" w:cs="宋体"/>
          <w:bCs/>
          <w:color w:val="000000"/>
          <w:kern w:val="0"/>
          <w:sz w:val="28"/>
          <w:szCs w:val="28"/>
          <w:lang w:val="en-US" w:eastAsia="zh-CN"/>
        </w:rPr>
        <w:t xml:space="preserve">  </w:t>
      </w:r>
      <w:r>
        <w:rPr>
          <w:rFonts w:hint="eastAsia" w:ascii="宋体" w:hAnsi="宋体" w:cs="宋体"/>
          <w:bCs/>
          <w:color w:val="000000"/>
          <w:kern w:val="0"/>
          <w:sz w:val="28"/>
          <w:szCs w:val="28"/>
          <w:lang w:val="en-US" w:eastAsia="zh-CN"/>
        </w:rPr>
        <w:t xml:space="preserve">    </w:t>
      </w:r>
      <w:r>
        <w:rPr>
          <w:rFonts w:hint="eastAsia" w:ascii="宋体" w:hAnsi="宋体" w:eastAsia="宋体" w:cs="宋体"/>
          <w:bCs/>
          <w:color w:val="000000"/>
          <w:kern w:val="0"/>
          <w:sz w:val="28"/>
          <w:szCs w:val="28"/>
          <w:lang w:eastAsia="zh-CN"/>
        </w:rPr>
        <w:t>联系电话：</w:t>
      </w:r>
      <w:r>
        <w:rPr>
          <w:rFonts w:hint="eastAsia" w:ascii="宋体" w:hAnsi="宋体" w:cs="宋体"/>
          <w:bCs/>
          <w:color w:val="000000"/>
          <w:kern w:val="0"/>
          <w:sz w:val="28"/>
          <w:szCs w:val="28"/>
          <w:lang w:val="en-US" w:eastAsia="zh-CN"/>
        </w:rPr>
        <w:t>18099295580</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eastAsia="zh-CN"/>
        </w:rPr>
        <w:t>十三、招标代理机构：新疆惠文建设工程项目管理咨询有限公司</w:t>
      </w:r>
    </w:p>
    <w:p>
      <w:pPr>
        <w:keepNext w:val="0"/>
        <w:keepLines w:val="0"/>
        <w:pageBreakBefore w:val="0"/>
        <w:widowControl/>
        <w:tabs>
          <w:tab w:val="left" w:pos="1777"/>
        </w:tabs>
        <w:kinsoku/>
        <w:wordWrap/>
        <w:overflowPunct/>
        <w:topLinePunct w:val="0"/>
        <w:autoSpaceDE/>
        <w:autoSpaceDN/>
        <w:bidi w:val="0"/>
        <w:adjustRightInd/>
        <w:snapToGrid/>
        <w:spacing w:line="360" w:lineRule="auto"/>
        <w:jc w:val="left"/>
        <w:textAlignment w:val="auto"/>
        <w:rPr>
          <w:rFonts w:hint="default" w:ascii="宋体" w:hAnsi="宋体" w:eastAsia="宋体" w:cs="宋体"/>
          <w:bCs/>
          <w:color w:val="000000"/>
          <w:kern w:val="0"/>
          <w:sz w:val="28"/>
          <w:szCs w:val="28"/>
          <w:lang w:val="en-US" w:eastAsia="zh-CN"/>
        </w:rPr>
      </w:pPr>
      <w:r>
        <w:rPr>
          <w:rFonts w:hint="eastAsia" w:ascii="宋体" w:hAnsi="宋体" w:eastAsia="宋体" w:cs="宋体"/>
          <w:bCs/>
          <w:color w:val="000000"/>
          <w:kern w:val="0"/>
          <w:sz w:val="28"/>
          <w:szCs w:val="28"/>
          <w:lang w:eastAsia="zh-CN"/>
        </w:rPr>
        <w:t xml:space="preserve">   </w:t>
      </w:r>
      <w:r>
        <w:rPr>
          <w:rFonts w:hint="eastAsia" w:ascii="宋体" w:hAnsi="宋体" w:eastAsia="宋体" w:cs="宋体"/>
          <w:bCs/>
          <w:color w:val="000000"/>
          <w:kern w:val="0"/>
          <w:sz w:val="28"/>
          <w:szCs w:val="28"/>
          <w:lang w:val="en-US" w:eastAsia="zh-CN"/>
        </w:rPr>
        <w:t xml:space="preserve">  </w:t>
      </w:r>
      <w:r>
        <w:rPr>
          <w:rFonts w:hint="eastAsia" w:ascii="宋体" w:hAnsi="宋体" w:eastAsia="宋体" w:cs="宋体"/>
          <w:bCs/>
          <w:color w:val="000000"/>
          <w:kern w:val="0"/>
          <w:sz w:val="28"/>
          <w:szCs w:val="28"/>
          <w:lang w:eastAsia="zh-CN"/>
        </w:rPr>
        <w:t>联系人：</w:t>
      </w:r>
      <w:r>
        <w:rPr>
          <w:rFonts w:hint="eastAsia" w:ascii="宋体" w:hAnsi="宋体" w:cs="宋体"/>
          <w:bCs/>
          <w:color w:val="000000"/>
          <w:kern w:val="0"/>
          <w:sz w:val="28"/>
          <w:szCs w:val="28"/>
          <w:lang w:val="en-US" w:eastAsia="zh-CN"/>
        </w:rPr>
        <w:t>王济秀</w:t>
      </w:r>
      <w:r>
        <w:rPr>
          <w:rFonts w:hint="eastAsia" w:ascii="宋体" w:hAnsi="宋体" w:eastAsia="宋体" w:cs="宋体"/>
          <w:bCs/>
          <w:color w:val="000000"/>
          <w:kern w:val="0"/>
          <w:sz w:val="28"/>
          <w:szCs w:val="28"/>
          <w:lang w:val="en-US" w:eastAsia="zh-CN"/>
        </w:rPr>
        <w:t xml:space="preserve"> </w:t>
      </w:r>
      <w:r>
        <w:rPr>
          <w:rFonts w:hint="eastAsia" w:ascii="宋体" w:hAnsi="宋体" w:eastAsia="宋体" w:cs="宋体"/>
          <w:bCs/>
          <w:color w:val="000000"/>
          <w:kern w:val="0"/>
          <w:sz w:val="28"/>
          <w:szCs w:val="28"/>
          <w:lang w:eastAsia="zh-CN"/>
        </w:rPr>
        <w:t xml:space="preserve">  </w:t>
      </w:r>
      <w:r>
        <w:rPr>
          <w:rFonts w:hint="eastAsia" w:ascii="宋体" w:hAnsi="宋体" w:cs="宋体"/>
          <w:bCs/>
          <w:color w:val="000000"/>
          <w:kern w:val="0"/>
          <w:sz w:val="28"/>
          <w:szCs w:val="28"/>
          <w:lang w:val="en-US" w:eastAsia="zh-CN"/>
        </w:rPr>
        <w:t xml:space="preserve">    </w:t>
      </w:r>
      <w:r>
        <w:rPr>
          <w:rFonts w:hint="eastAsia" w:ascii="宋体" w:hAnsi="宋体" w:eastAsia="宋体" w:cs="宋体"/>
          <w:bCs/>
          <w:color w:val="000000"/>
          <w:kern w:val="0"/>
          <w:sz w:val="28"/>
          <w:szCs w:val="28"/>
          <w:lang w:eastAsia="zh-CN"/>
        </w:rPr>
        <w:t xml:space="preserve"> </w:t>
      </w:r>
      <w:r>
        <w:rPr>
          <w:rFonts w:hint="eastAsia" w:ascii="宋体" w:hAnsi="宋体" w:cs="宋体"/>
          <w:bCs/>
          <w:color w:val="000000"/>
          <w:kern w:val="0"/>
          <w:sz w:val="28"/>
          <w:szCs w:val="28"/>
          <w:lang w:val="en-US" w:eastAsia="zh-CN"/>
        </w:rPr>
        <w:t xml:space="preserve"> </w:t>
      </w:r>
      <w:r>
        <w:rPr>
          <w:rFonts w:hint="eastAsia" w:ascii="宋体" w:hAnsi="宋体" w:eastAsia="宋体" w:cs="宋体"/>
          <w:bCs/>
          <w:color w:val="000000"/>
          <w:kern w:val="0"/>
          <w:sz w:val="28"/>
          <w:szCs w:val="28"/>
          <w:lang w:eastAsia="zh-CN"/>
        </w:rPr>
        <w:t>联系电话：</w:t>
      </w:r>
      <w:r>
        <w:rPr>
          <w:rFonts w:hint="eastAsia" w:ascii="宋体" w:hAnsi="宋体" w:cs="宋体"/>
          <w:bCs/>
          <w:color w:val="000000"/>
          <w:kern w:val="0"/>
          <w:sz w:val="28"/>
          <w:szCs w:val="28"/>
          <w:lang w:val="en-US" w:eastAsia="zh-CN"/>
        </w:rPr>
        <w:t>0906-2196333，17797860833</w:t>
      </w:r>
    </w:p>
    <w:p>
      <w:pPr>
        <w:pStyle w:val="2"/>
        <w:spacing w:line="360" w:lineRule="auto"/>
        <w:rPr>
          <w:rFonts w:hint="eastAsia"/>
        </w:rPr>
      </w:pPr>
    </w:p>
    <w:p>
      <w:pPr>
        <w:keepNext w:val="0"/>
        <w:keepLines w:val="0"/>
        <w:pageBreakBefore w:val="0"/>
        <w:widowControl/>
        <w:kinsoku/>
        <w:wordWrap/>
        <w:overflowPunct/>
        <w:topLinePunct w:val="0"/>
        <w:autoSpaceDE/>
        <w:autoSpaceDN/>
        <w:bidi w:val="0"/>
        <w:adjustRightInd/>
        <w:snapToGrid/>
        <w:spacing w:line="360" w:lineRule="auto"/>
        <w:ind w:firstLine="280" w:firstLineChars="100"/>
        <w:jc w:val="center"/>
        <w:textAlignment w:val="auto"/>
        <w:rPr>
          <w:rFonts w:hint="default" w:ascii="宋体" w:hAnsi="宋体" w:eastAsia="宋体" w:cs="宋体"/>
          <w:kern w:val="0"/>
          <w:sz w:val="28"/>
          <w:szCs w:val="28"/>
          <w:lang w:val="en-US" w:eastAsia="zh-CN"/>
        </w:rPr>
      </w:pPr>
      <w:r>
        <w:rPr>
          <w:rFonts w:hint="eastAsia" w:ascii="宋体" w:hAnsi="宋体" w:cs="宋体"/>
          <w:bCs/>
          <w:kern w:val="0"/>
          <w:sz w:val="28"/>
          <w:szCs w:val="28"/>
          <w:lang w:val="en-US" w:eastAsia="zh-CN"/>
        </w:rPr>
        <w:t xml:space="preserve">                               </w:t>
      </w:r>
      <w:r>
        <w:rPr>
          <w:rFonts w:hint="eastAsia" w:ascii="宋体" w:hAnsi="宋体" w:eastAsia="宋体" w:cs="宋体"/>
          <w:bCs/>
          <w:color w:val="000000"/>
          <w:kern w:val="0"/>
          <w:sz w:val="28"/>
          <w:szCs w:val="28"/>
          <w:lang w:eastAsia="zh-CN"/>
        </w:rPr>
        <w:t>新疆惠文建设工程项目管理咨询有限公司</w:t>
      </w:r>
    </w:p>
    <w:p>
      <w:pPr>
        <w:spacing w:line="360" w:lineRule="auto"/>
        <w:jc w:val="center"/>
        <w:rPr>
          <w:rFonts w:hint="eastAsia" w:ascii="宋体" w:hAnsi="宋体"/>
          <w:b w:val="0"/>
          <w:bCs/>
          <w:color w:val="000000"/>
          <w:kern w:val="0"/>
          <w:sz w:val="28"/>
          <w:szCs w:val="28"/>
        </w:rPr>
      </w:pPr>
      <w:r>
        <w:rPr>
          <w:rFonts w:hint="eastAsia" w:ascii="宋体" w:hAnsi="宋体" w:eastAsia="宋体" w:cs="宋体"/>
          <w:bCs/>
          <w:kern w:val="0"/>
          <w:sz w:val="28"/>
          <w:szCs w:val="28"/>
        </w:rPr>
        <w:t xml:space="preserve">                     </w:t>
      </w:r>
      <w:r>
        <w:rPr>
          <w:rFonts w:hint="eastAsia" w:ascii="宋体" w:hAnsi="宋体" w:eastAsia="宋体" w:cs="宋体"/>
          <w:bCs/>
          <w:kern w:val="0"/>
          <w:sz w:val="28"/>
          <w:szCs w:val="28"/>
          <w:lang w:val="en-US" w:eastAsia="zh-CN"/>
        </w:rPr>
        <w:t xml:space="preserve">            </w:t>
      </w:r>
      <w:r>
        <w:rPr>
          <w:rFonts w:hint="eastAsia" w:ascii="宋体" w:hAnsi="宋体" w:eastAsia="宋体" w:cs="宋体"/>
          <w:bCs/>
          <w:kern w:val="0"/>
          <w:sz w:val="28"/>
          <w:szCs w:val="28"/>
        </w:rPr>
        <w:t xml:space="preserve"> </w:t>
      </w:r>
      <w:r>
        <w:rPr>
          <w:rFonts w:hint="eastAsia" w:ascii="宋体" w:hAnsi="宋体" w:cs="宋体"/>
          <w:bCs/>
          <w:kern w:val="0"/>
          <w:sz w:val="28"/>
          <w:szCs w:val="28"/>
          <w:lang w:val="en-US" w:eastAsia="zh-CN"/>
        </w:rPr>
        <w:t xml:space="preserve">   </w:t>
      </w:r>
      <w:r>
        <w:rPr>
          <w:rFonts w:hint="eastAsia" w:ascii="宋体" w:hAnsi="宋体" w:eastAsia="宋体" w:cs="宋体"/>
          <w:bCs/>
          <w:kern w:val="0"/>
          <w:sz w:val="28"/>
          <w:szCs w:val="28"/>
        </w:rPr>
        <w:t>二〇二〇年</w:t>
      </w:r>
      <w:r>
        <w:rPr>
          <w:rFonts w:hint="eastAsia" w:ascii="宋体" w:hAnsi="宋体" w:cs="宋体"/>
          <w:bCs/>
          <w:kern w:val="0"/>
          <w:sz w:val="28"/>
          <w:szCs w:val="28"/>
          <w:lang w:val="en-US" w:eastAsia="zh-CN"/>
        </w:rPr>
        <w:t>十</w:t>
      </w:r>
      <w:r>
        <w:rPr>
          <w:rFonts w:hint="eastAsia" w:ascii="宋体" w:hAnsi="宋体" w:eastAsia="宋体" w:cs="宋体"/>
          <w:bCs/>
          <w:kern w:val="0"/>
          <w:sz w:val="28"/>
          <w:szCs w:val="28"/>
        </w:rPr>
        <w:t>月</w:t>
      </w:r>
      <w:r>
        <w:rPr>
          <w:rFonts w:hint="eastAsia" w:ascii="宋体" w:hAnsi="宋体" w:cs="宋体"/>
          <w:bCs/>
          <w:kern w:val="0"/>
          <w:sz w:val="28"/>
          <w:szCs w:val="28"/>
          <w:lang w:val="en-US" w:eastAsia="zh-CN"/>
        </w:rPr>
        <w:t>十九</w:t>
      </w:r>
      <w:r>
        <w:rPr>
          <w:rFonts w:hint="eastAsia" w:ascii="宋体" w:hAnsi="宋体" w:eastAsia="宋体" w:cs="宋体"/>
          <w:bCs/>
          <w:kern w:val="0"/>
          <w:sz w:val="28"/>
          <w:szCs w:val="28"/>
        </w:rPr>
        <w:t>日</w:t>
      </w:r>
    </w:p>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2525B"/>
    <w:rsid w:val="03D55AA4"/>
    <w:rsid w:val="0473751C"/>
    <w:rsid w:val="04EE0785"/>
    <w:rsid w:val="06BC74EF"/>
    <w:rsid w:val="07835EE4"/>
    <w:rsid w:val="082D1145"/>
    <w:rsid w:val="097975AA"/>
    <w:rsid w:val="0C202D91"/>
    <w:rsid w:val="0E2E65E5"/>
    <w:rsid w:val="10597568"/>
    <w:rsid w:val="152507A2"/>
    <w:rsid w:val="162D6DAA"/>
    <w:rsid w:val="170C0C72"/>
    <w:rsid w:val="19796E04"/>
    <w:rsid w:val="1BEA76FA"/>
    <w:rsid w:val="206E63B2"/>
    <w:rsid w:val="24EA7598"/>
    <w:rsid w:val="26C22B33"/>
    <w:rsid w:val="26DC338B"/>
    <w:rsid w:val="29316B70"/>
    <w:rsid w:val="32744337"/>
    <w:rsid w:val="32D938EC"/>
    <w:rsid w:val="330A27B3"/>
    <w:rsid w:val="443A02F1"/>
    <w:rsid w:val="456F02BF"/>
    <w:rsid w:val="4C4600AD"/>
    <w:rsid w:val="4D862466"/>
    <w:rsid w:val="4E8C3245"/>
    <w:rsid w:val="55D927D0"/>
    <w:rsid w:val="585A1A46"/>
    <w:rsid w:val="58EE3DC1"/>
    <w:rsid w:val="595F04F5"/>
    <w:rsid w:val="5AB515FE"/>
    <w:rsid w:val="66E5766F"/>
    <w:rsid w:val="6C240B50"/>
    <w:rsid w:val="70EB6AF8"/>
    <w:rsid w:val="713B217D"/>
    <w:rsid w:val="72781EC8"/>
    <w:rsid w:val="7289301E"/>
    <w:rsid w:val="756F3C59"/>
    <w:rsid w:val="77BB0180"/>
    <w:rsid w:val="799150E2"/>
    <w:rsid w:val="7C0863AF"/>
    <w:rsid w:val="7E8F7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200" w:firstLineChars="200"/>
      <w:jc w:val="left"/>
    </w:pPr>
    <w:rPr>
      <w:rFonts w:hAnsi="宋体"/>
      <w:szCs w:val="24"/>
    </w:rPr>
  </w:style>
  <w:style w:type="paragraph" w:styleId="3">
    <w:name w:val="Body Text Indent"/>
    <w:basedOn w:val="1"/>
    <w:qFormat/>
    <w:uiPriority w:val="0"/>
    <w:pPr>
      <w:spacing w:after="120" w:afterLines="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2020-10-15T12:07:00Z</dcterms:created>
  <dc:creator>k</dc:creator>
  <cp:lastModifiedBy>杨媛</cp:lastModifiedBy>
  <dcterms:modified xsi:type="dcterms:W3CDTF">2020-10-18T04:23:17Z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