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98" w:rsidRPr="00117E8F" w:rsidRDefault="00150098" w:rsidP="00150098">
      <w:pPr>
        <w:pStyle w:val="1"/>
        <w:widowControl/>
        <w:spacing w:line="450" w:lineRule="atLeast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 w:rsidRPr="00117E8F">
        <w:rPr>
          <w:rFonts w:asciiTheme="minorEastAsia" w:eastAsiaTheme="minorEastAsia" w:hAnsiTheme="minorEastAsia" w:cstheme="minorEastAsia" w:hint="eastAsia"/>
          <w:sz w:val="24"/>
          <w:szCs w:val="24"/>
        </w:rPr>
        <w:t>新疆大学博达校区绿化工程项目（北区）的竞争性磋商公告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项目概况</w:t>
      </w:r>
    </w:p>
    <w:p w:rsidR="00150098" w:rsidRPr="00117E8F" w:rsidRDefault="00150098" w:rsidP="00150098">
      <w:pPr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新疆大学博达校区绿化工程项目（北区）的潜在供应商应在新疆金正建设工程管理有限公司（乌鲁木齐市水磨沟区南湖东路165号新疆国际大厦18楼）获取采购文件，并于2022年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8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日11:00（北京时间）前提交响应文件。</w:t>
      </w:r>
    </w:p>
    <w:p w:rsidR="00150098" w:rsidRPr="00117E8F" w:rsidRDefault="00150098" w:rsidP="00150098">
      <w:pPr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一、项目基本情况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项目编号：金采招字[2022]XJJZC-007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项目名称：新疆大学博达校区绿化工程项目（北区）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采购方式：竞争性磋商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预算金额（元）：</w:t>
      </w:r>
      <w:r w:rsidRPr="00117E8F">
        <w:rPr>
          <w:rFonts w:ascii="宋体" w:eastAsia="宋体" w:hAnsi="宋体" w:cs="Arial"/>
          <w:kern w:val="0"/>
          <w:sz w:val="24"/>
          <w:szCs w:val="24"/>
        </w:rPr>
        <w:t>9035893.4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最高限价（元）：</w:t>
      </w:r>
      <w:r w:rsidRPr="00117E8F">
        <w:rPr>
          <w:rFonts w:ascii="宋体" w:eastAsia="宋体" w:hAnsi="宋体" w:cs="Arial"/>
          <w:kern w:val="0"/>
          <w:sz w:val="24"/>
          <w:szCs w:val="24"/>
        </w:rPr>
        <w:t>9035893.4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新疆大学博达校区绿化工程项目（北区）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采购需求：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数量：1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概算金额（元）：</w:t>
      </w:r>
      <w:r w:rsidRPr="00117E8F">
        <w:rPr>
          <w:rFonts w:ascii="宋体" w:eastAsia="宋体" w:hAnsi="宋体" w:cs="Arial"/>
          <w:kern w:val="0"/>
          <w:sz w:val="24"/>
          <w:szCs w:val="24"/>
        </w:rPr>
        <w:t>9035893.4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单位：批</w:t>
      </w:r>
    </w:p>
    <w:p w:rsidR="00150098" w:rsidRPr="00117E8F" w:rsidRDefault="00150098" w:rsidP="00150098">
      <w:r w:rsidRPr="00117E8F">
        <w:rPr>
          <w:rFonts w:ascii="宋体" w:eastAsia="宋体" w:hAnsi="宋体" w:cs="Arial" w:hint="eastAsia"/>
          <w:kern w:val="0"/>
          <w:sz w:val="24"/>
          <w:szCs w:val="24"/>
        </w:rPr>
        <w:t>简要规格描述：本工程包括土方石方工程：换填种植土、石方勉爆等，绿化工程：乔木、灌木、花卉、草坪等，绿化灌溉工程：绿化灌溉管网铺设，铺装工程：人行道铺设等。具体内容详见设计图纸及工程量清单。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合同履约期限：自中标公示截止之日起，施工图纸和工程清单内的种植土换填、乔木、灌木种植、花卉、绿化管网设施，在当年5月10日前全部完工,如因疫情或恶劣天气影响，工期可延迟至5月15日。人行道铺设、草坪种植等在当年6月30日前全部完工。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本项目（否）接受联合体投标。</w:t>
      </w: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二、申请人的资格要求：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1.满足《中华人民共和国政府采购法》第二十二条规定；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2.落实政府采购政策需满足的资格要求：本项目为非专门面向中小企业（含中型、小型、微型企业）采购项目，根据《政府采购促进中小企业发展管理办法》（财库[2020]46号）的规定，评标时将给予此类企业进行价格3%的优惠，监狱企业、残疾人福利性单位视同为小微企业，用优惠后的价格参与评审。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3.本项目的特定资格要求：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在中华人民共和国境内注册，具有有效的营业执照，有能力提供本项目全部招标内容及服务能力的供应商；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2、凡拟参加本次招标项目的供应商，如在“信用中国”网站（WWW.creditchina.gov.cn）、中国政府采购网（www.ccgp.gov.cn）被列入失信被执行人、重大税收违法案件当事人名单、政府采购严重违法失信行为记录名单的（尚在处罚期内的），将拒绝其参本次政府采购活动，提供相关网站查询结果（查询时间不得早于本招标公告）；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3、凡拟参加本次招标项目的供应商，如在“信用中国”网站（WWW.creditchina.gov.cn）有近三年政府采购合同履约过程中及其他经营活动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履约过程中因围标串标、偷税漏税、提供假冒伪劣商品等行为被有关行政部门处罚（处理）记录的，本项目不认定其具有良好的商业信誉，将拒绝其参本次政府采购活动。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4、投标人须具备市政公用工程施工总承包三级及以上资质证书，须具备有效的安全生产许可证；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 xml:space="preserve">5、施工项目负责人要求：要求具备市政公用工程专业贰级及以上注册建造师、具备有效的安全生产考核合格证书，在本单位注册，本项目不接受临时注册建造师； 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6、投标企业近三年内没有被建设管理部门予以行政处罚（责令整改、警告处分除外）或有关部门予以禁入处理等记录；具有良好的信誉，诚实信用，没有不良记录，自行提供承诺函；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7、其他说明：①与采购人存在利害关系可能影响招标公正性的法人、其他组织或者个人，不得参加投标。②单位负责人为同一人或者存在控股、管理关系的不同单位。不得参加同一标段投标或者未划分标段的同一招标项目投标。违反前款规定的，相关投标均无效；</w:t>
      </w: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三、获取采购文件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时间：2022年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2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24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日至2022年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2476C8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日，每天上午10:00至13:30，下午15:00至19:00（北京时间，法定节假日除外）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地点：新疆金正建设工程管理有限公司（乌鲁木齐市水磨沟区南湖东路165号新疆国际大厦18楼）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方式：现场购买（售后不退）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售价（元）：200</w:t>
      </w: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四、响应文件提交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截止时间：2022年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8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日11:00（北京时间）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地点：新疆金正建设工程管理有限公司（乌鲁木齐市水磨沟区南湖东路165号新疆国际大厦18楼）</w:t>
      </w: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五、响应文件开启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开启时间：2022年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394203" w:rsidRPr="00117E8F">
        <w:rPr>
          <w:rFonts w:ascii="宋体" w:eastAsia="宋体" w:hAnsi="宋体" w:cs="Arial" w:hint="eastAsia"/>
          <w:kern w:val="0"/>
          <w:sz w:val="24"/>
          <w:szCs w:val="24"/>
        </w:rPr>
        <w:t>8</w:t>
      </w: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日11:00（北京时间）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地点：新疆金正建设工程管理有限公司（乌鲁木齐市水磨沟区南湖东路165号新疆国际大厦18楼）</w:t>
      </w: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六、公告期限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自本公告发布之日起5个工作日。</w:t>
      </w: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七、其他补充事宜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法定代表人领取文件时，须提供：法定代表人身份证明书原件、法定代表人身份证。若委托代理人领取文件时，须提供：法定代表人授权委托书原件、委托代理人身份证，上述资料的原件及复印件贰套（复印件加盖单位公章），原件核对后退还，复印件留存。</w:t>
      </w:r>
    </w:p>
    <w:p w:rsidR="00150098" w:rsidRPr="00117E8F" w:rsidRDefault="00150098" w:rsidP="00150098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八、凡对本次招标提出询问，请按以下方式联系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1.采购人信息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名称：新疆大学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地址：新疆乌鲁木齐胜利路666号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联系方式：0991-8587525</w:t>
      </w:r>
      <w:r w:rsidRPr="00117E8F">
        <w:rPr>
          <w:rFonts w:ascii="宋体" w:eastAsia="MS Mincho" w:hAnsi="MS Mincho" w:cs="MS Mincho" w:hint="eastAsia"/>
          <w:kern w:val="0"/>
          <w:sz w:val="24"/>
          <w:szCs w:val="24"/>
        </w:rPr>
        <w:t> 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2.采购代理机构信息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名称：新疆金正建设工程管理有限公司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地址：乌鲁木齐水磨沟区南湖东路165号新疆国际大厦18层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联系方式：0991-4508367、19999111512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3.项目联系方式</w:t>
      </w:r>
    </w:p>
    <w:p w:rsidR="00150098" w:rsidRPr="00117E8F" w:rsidRDefault="00150098" w:rsidP="00150098">
      <w:pPr>
        <w:rPr>
          <w:rFonts w:ascii="宋体" w:eastAsia="宋体" w:hAnsi="宋体" w:cs="Arial"/>
          <w:kern w:val="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项目联系人：刘力槟、施霞、肖甜甜、邓向阳</w:t>
      </w:r>
    </w:p>
    <w:p w:rsidR="00150098" w:rsidRPr="001973C3" w:rsidRDefault="00150098" w:rsidP="00150098">
      <w:pPr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117E8F">
        <w:rPr>
          <w:rFonts w:ascii="宋体" w:eastAsia="宋体" w:hAnsi="宋体" w:cs="Arial" w:hint="eastAsia"/>
          <w:kern w:val="0"/>
          <w:sz w:val="24"/>
          <w:szCs w:val="24"/>
        </w:rPr>
        <w:t>电话：0991-4508367、19999111512</w:t>
      </w:r>
    </w:p>
    <w:p w:rsidR="00B63498" w:rsidRDefault="00B63498"/>
    <w:sectPr w:rsidR="00B63498" w:rsidSect="001A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098"/>
    <w:rsid w:val="00117E8F"/>
    <w:rsid w:val="00150098"/>
    <w:rsid w:val="001A2FE5"/>
    <w:rsid w:val="002476C8"/>
    <w:rsid w:val="00394203"/>
    <w:rsid w:val="006A3DB1"/>
    <w:rsid w:val="00B6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E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009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5009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310</Words>
  <Characters>1769</Characters>
  <Application>Microsoft Office Word</Application>
  <DocSecurity>0</DocSecurity>
  <Lines>14</Lines>
  <Paragraphs>4</Paragraphs>
  <ScaleCrop>false</ScaleCrop>
  <Company>daohangxitong.com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2022-02-23T10:33:00Z</dcterms:created>
  <dcterms:modified xsi:type="dcterms:W3CDTF">2022-02-23T11:31:00Z</dcterms:modified>
</cp:coreProperties>
</file>