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cs="仿宋"/>
          <w:b/>
          <w:bCs/>
          <w:color w:val="000000"/>
          <w:sz w:val="32"/>
          <w:szCs w:val="32"/>
          <w:lang w:val="en-US" w:bidi="ar"/>
        </w:rPr>
      </w:pPr>
    </w:p>
    <w:p>
      <w:pPr>
        <w:pStyle w:val="25"/>
        <w:rPr>
          <w:rFonts w:ascii="仿宋" w:hAnsi="仿宋" w:eastAsia="仿宋" w:cs="仿宋"/>
        </w:rPr>
      </w:pPr>
      <w:r>
        <w:rPr>
          <w:rFonts w:hint="eastAsia" w:ascii="仿宋" w:hAnsi="仿宋" w:eastAsia="仿宋" w:cs="仿宋"/>
        </w:rPr>
        <w:drawing>
          <wp:inline distT="0" distB="0" distL="114300" distR="114300">
            <wp:extent cx="3676650" cy="489585"/>
            <wp:effectExtent l="0" t="0" r="6350" b="5715"/>
            <wp:docPr id="1" name="图片 1" descr="世纪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世纪星LOGO"/>
                    <pic:cNvPicPr>
                      <a:picLocks noChangeAspect="1"/>
                    </pic:cNvPicPr>
                  </pic:nvPicPr>
                  <pic:blipFill>
                    <a:blip r:embed="rId8"/>
                    <a:stretch>
                      <a:fillRect/>
                    </a:stretch>
                  </pic:blipFill>
                  <pic:spPr>
                    <a:xfrm>
                      <a:off x="0" y="0"/>
                      <a:ext cx="3676650" cy="489585"/>
                    </a:xfrm>
                    <a:prstGeom prst="rect">
                      <a:avLst/>
                    </a:prstGeom>
                  </pic:spPr>
                </pic:pic>
              </a:graphicData>
            </a:graphic>
          </wp:inline>
        </w:drawing>
      </w:r>
    </w:p>
    <w:p>
      <w:pPr>
        <w:widowControl/>
        <w:jc w:val="center"/>
        <w:rPr>
          <w:rFonts w:ascii="仿宋" w:hAnsi="仿宋" w:eastAsia="仿宋" w:cs="仿宋"/>
          <w:b/>
          <w:bCs/>
          <w:color w:val="000000"/>
          <w:sz w:val="32"/>
          <w:szCs w:val="32"/>
          <w:lang w:val="en-US" w:bidi="ar"/>
        </w:rPr>
      </w:pPr>
    </w:p>
    <w:p>
      <w:pPr>
        <w:widowControl/>
        <w:jc w:val="center"/>
        <w:rPr>
          <w:rFonts w:ascii="仿宋" w:hAnsi="仿宋" w:eastAsia="仿宋" w:cs="仿宋"/>
          <w:b/>
          <w:bCs/>
          <w:color w:val="000000"/>
          <w:sz w:val="44"/>
          <w:szCs w:val="44"/>
          <w:lang w:val="en-US" w:bidi="ar"/>
        </w:rPr>
      </w:pPr>
    </w:p>
    <w:p>
      <w:pPr>
        <w:widowControl/>
        <w:adjustRightInd w:val="0"/>
        <w:snapToGrid w:val="0"/>
        <w:spacing w:line="360" w:lineRule="auto"/>
        <w:jc w:val="center"/>
        <w:rPr>
          <w:rFonts w:ascii="仿宋" w:hAnsi="仿宋" w:eastAsia="仿宋" w:cs="仿宋"/>
          <w:b/>
          <w:bCs/>
          <w:color w:val="000000"/>
          <w:sz w:val="44"/>
          <w:szCs w:val="44"/>
          <w:lang w:val="en-US" w:bidi="ar"/>
        </w:rPr>
      </w:pPr>
    </w:p>
    <w:p>
      <w:pPr>
        <w:widowControl/>
        <w:adjustRightInd w:val="0"/>
        <w:snapToGrid w:val="0"/>
        <w:spacing w:line="360" w:lineRule="auto"/>
        <w:jc w:val="center"/>
        <w:rPr>
          <w:rFonts w:ascii="仿宋" w:hAnsi="仿宋" w:eastAsia="仿宋" w:cs="仿宋"/>
          <w:b/>
          <w:bCs/>
          <w:sz w:val="44"/>
          <w:szCs w:val="44"/>
        </w:rPr>
      </w:pPr>
      <w:r>
        <w:rPr>
          <w:rFonts w:hint="eastAsia" w:ascii="仿宋" w:hAnsi="仿宋" w:eastAsia="仿宋" w:cs="仿宋"/>
          <w:b/>
          <w:bCs/>
          <w:color w:val="000000"/>
          <w:sz w:val="44"/>
          <w:szCs w:val="44"/>
          <w:lang w:val="en-US" w:bidi="ar"/>
        </w:rPr>
        <w:t>政府采购</w:t>
      </w:r>
    </w:p>
    <w:p>
      <w:pPr>
        <w:widowControl/>
        <w:adjustRightInd w:val="0"/>
        <w:snapToGrid w:val="0"/>
        <w:spacing w:line="360" w:lineRule="auto"/>
        <w:jc w:val="center"/>
        <w:rPr>
          <w:rFonts w:ascii="仿宋" w:hAnsi="仿宋" w:eastAsia="仿宋" w:cs="仿宋"/>
          <w:b/>
          <w:bCs/>
          <w:sz w:val="44"/>
          <w:szCs w:val="44"/>
          <w:lang w:val="en-US"/>
        </w:rPr>
      </w:pPr>
      <w:r>
        <w:rPr>
          <w:rFonts w:hint="eastAsia" w:ascii="仿宋" w:hAnsi="仿宋" w:eastAsia="仿宋" w:cs="仿宋"/>
          <w:b/>
          <w:bCs/>
          <w:sz w:val="44"/>
          <w:szCs w:val="44"/>
          <w:lang w:val="en-US"/>
        </w:rPr>
        <w:t>单一来源协商文件</w:t>
      </w:r>
    </w:p>
    <w:p>
      <w:pPr>
        <w:widowControl/>
        <w:adjustRightInd w:val="0"/>
        <w:snapToGrid w:val="0"/>
        <w:spacing w:line="360" w:lineRule="auto"/>
        <w:jc w:val="center"/>
        <w:rPr>
          <w:rFonts w:ascii="仿宋" w:hAnsi="仿宋" w:eastAsia="仿宋" w:cs="仿宋"/>
          <w:b/>
          <w:bCs/>
          <w:sz w:val="32"/>
          <w:szCs w:val="32"/>
        </w:rPr>
      </w:pPr>
    </w:p>
    <w:p>
      <w:pPr>
        <w:rPr>
          <w:rFonts w:ascii="仿宋" w:hAnsi="仿宋" w:eastAsia="仿宋" w:cs="仿宋"/>
        </w:rPr>
      </w:pPr>
    </w:p>
    <w:p>
      <w:pPr>
        <w:pStyle w:val="25"/>
        <w:rPr>
          <w:rFonts w:ascii="仿宋" w:hAnsi="仿宋" w:eastAsia="仿宋" w:cs="仿宋"/>
        </w:rPr>
      </w:pPr>
    </w:p>
    <w:p>
      <w:pPr>
        <w:rPr>
          <w:rFonts w:ascii="仿宋" w:hAnsi="仿宋" w:eastAsia="仿宋" w:cs="仿宋"/>
        </w:rPr>
      </w:pPr>
    </w:p>
    <w:p>
      <w:pPr>
        <w:pStyle w:val="25"/>
        <w:rPr>
          <w:rFonts w:ascii="仿宋" w:hAnsi="仿宋" w:eastAsia="仿宋" w:cs="仿宋"/>
        </w:rPr>
      </w:pPr>
    </w:p>
    <w:tbl>
      <w:tblPr>
        <w:tblStyle w:val="22"/>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0"/>
        <w:gridCol w:w="377"/>
        <w:gridCol w:w="6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220"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项目名称</w:t>
            </w:r>
          </w:p>
        </w:tc>
        <w:tc>
          <w:tcPr>
            <w:tcW w:w="377"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w:t>
            </w:r>
          </w:p>
        </w:tc>
        <w:tc>
          <w:tcPr>
            <w:tcW w:w="6462" w:type="dxa"/>
            <w:tcBorders>
              <w:tl2br w:val="nil"/>
              <w:tr2bl w:val="nil"/>
            </w:tcBorders>
          </w:tcPr>
          <w:p>
            <w:pPr>
              <w:jc w:val="both"/>
              <w:rPr>
                <w:rFonts w:ascii="仿宋" w:hAnsi="仿宋" w:eastAsia="仿宋" w:cs="仿宋"/>
                <w:sz w:val="28"/>
                <w:szCs w:val="28"/>
              </w:rPr>
            </w:pPr>
            <w:r>
              <w:rPr>
                <w:rFonts w:hint="eastAsia" w:ascii="仿宋" w:hAnsi="仿宋" w:eastAsia="仿宋" w:cs="仿宋"/>
                <w:sz w:val="28"/>
                <w:szCs w:val="28"/>
              </w:rPr>
              <w:t>十二师2</w:t>
            </w:r>
            <w:r>
              <w:rPr>
                <w:rFonts w:ascii="仿宋" w:hAnsi="仿宋" w:eastAsia="仿宋" w:cs="仿宋"/>
                <w:sz w:val="28"/>
                <w:szCs w:val="28"/>
              </w:rPr>
              <w:t>022年燃气管网改造项目（一期）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220"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招标编号</w:t>
            </w:r>
          </w:p>
        </w:tc>
        <w:tc>
          <w:tcPr>
            <w:tcW w:w="377"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w:t>
            </w:r>
          </w:p>
        </w:tc>
        <w:tc>
          <w:tcPr>
            <w:tcW w:w="6462" w:type="dxa"/>
            <w:tcBorders>
              <w:tl2br w:val="nil"/>
              <w:tr2bl w:val="nil"/>
            </w:tcBorders>
          </w:tcPr>
          <w:p>
            <w:pPr>
              <w:jc w:val="both"/>
              <w:rPr>
                <w:rFonts w:ascii="仿宋" w:hAnsi="仿宋" w:eastAsia="仿宋" w:cs="仿宋"/>
                <w:sz w:val="28"/>
                <w:szCs w:val="28"/>
                <w:lang w:val="en-US"/>
              </w:rPr>
            </w:pPr>
            <w:r>
              <w:rPr>
                <w:rFonts w:hint="eastAsia" w:ascii="仿宋" w:hAnsi="仿宋" w:eastAsia="仿宋" w:cs="仿宋"/>
                <w:sz w:val="28"/>
                <w:szCs w:val="28"/>
                <w:lang w:val="en-US"/>
              </w:rPr>
              <w:t>S</w:t>
            </w:r>
            <w:r>
              <w:rPr>
                <w:rFonts w:ascii="仿宋" w:hAnsi="仿宋" w:eastAsia="仿宋" w:cs="仿宋"/>
                <w:sz w:val="28"/>
                <w:szCs w:val="28"/>
                <w:lang w:val="en-US"/>
              </w:rPr>
              <w:t>JX-2022-272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220"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包号/包名称</w:t>
            </w:r>
          </w:p>
        </w:tc>
        <w:tc>
          <w:tcPr>
            <w:tcW w:w="377"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w:t>
            </w:r>
          </w:p>
        </w:tc>
        <w:tc>
          <w:tcPr>
            <w:tcW w:w="6462" w:type="dxa"/>
            <w:tcBorders>
              <w:tl2br w:val="nil"/>
              <w:tr2bl w:val="nil"/>
            </w:tcBorders>
          </w:tcPr>
          <w:p>
            <w:pPr>
              <w:jc w:val="both"/>
              <w:rPr>
                <w:rFonts w:ascii="仿宋" w:hAnsi="仿宋" w:eastAsia="仿宋" w:cs="仿宋"/>
                <w:sz w:val="28"/>
                <w:szCs w:val="28"/>
                <w:lang w:val="en-US"/>
              </w:rPr>
            </w:pPr>
            <w:r>
              <w:rPr>
                <w:rFonts w:hint="eastAsia" w:ascii="仿宋" w:hAnsi="仿宋" w:eastAsia="仿宋" w:cs="仿宋"/>
                <w:sz w:val="28"/>
                <w:szCs w:val="2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220"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采购人</w:t>
            </w:r>
          </w:p>
        </w:tc>
        <w:tc>
          <w:tcPr>
            <w:tcW w:w="377"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w:t>
            </w:r>
          </w:p>
        </w:tc>
        <w:tc>
          <w:tcPr>
            <w:tcW w:w="6462" w:type="dxa"/>
            <w:tcBorders>
              <w:tl2br w:val="nil"/>
              <w:tr2bl w:val="nil"/>
            </w:tcBorders>
          </w:tcPr>
          <w:p>
            <w:pPr>
              <w:jc w:val="both"/>
              <w:rPr>
                <w:rFonts w:ascii="仿宋" w:hAnsi="仿宋" w:eastAsia="仿宋" w:cs="仿宋"/>
                <w:sz w:val="28"/>
                <w:szCs w:val="28"/>
              </w:rPr>
            </w:pPr>
            <w:r>
              <w:rPr>
                <w:rFonts w:hint="eastAsia" w:ascii="仿宋" w:hAnsi="仿宋" w:eastAsia="仿宋" w:cs="仿宋"/>
                <w:sz w:val="28"/>
                <w:szCs w:val="28"/>
              </w:rPr>
              <w:t>新疆生产建设兵团第十二师住房和城乡建设局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220"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采购代理机构</w:t>
            </w:r>
          </w:p>
        </w:tc>
        <w:tc>
          <w:tcPr>
            <w:tcW w:w="377"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w:t>
            </w:r>
          </w:p>
        </w:tc>
        <w:tc>
          <w:tcPr>
            <w:tcW w:w="6462" w:type="dxa"/>
            <w:tcBorders>
              <w:tl2br w:val="nil"/>
              <w:tr2bl w:val="nil"/>
            </w:tcBorders>
          </w:tcPr>
          <w:p>
            <w:pPr>
              <w:jc w:val="both"/>
              <w:rPr>
                <w:rFonts w:ascii="仿宋" w:hAnsi="仿宋" w:eastAsia="仿宋" w:cs="仿宋"/>
                <w:sz w:val="28"/>
                <w:szCs w:val="28"/>
                <w:lang w:val="en-US"/>
              </w:rPr>
            </w:pPr>
            <w:r>
              <w:rPr>
                <w:rFonts w:hint="eastAsia" w:ascii="仿宋" w:hAnsi="仿宋" w:eastAsia="仿宋" w:cs="仿宋"/>
                <w:sz w:val="28"/>
                <w:szCs w:val="28"/>
                <w:lang w:val="en-US"/>
              </w:rPr>
              <w:t>新疆世纪星工程咨询有限公司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2220"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时间</w:t>
            </w:r>
          </w:p>
        </w:tc>
        <w:tc>
          <w:tcPr>
            <w:tcW w:w="377" w:type="dxa"/>
            <w:tcBorders>
              <w:tl2br w:val="nil"/>
              <w:tr2bl w:val="nil"/>
            </w:tcBorders>
          </w:tcPr>
          <w:p>
            <w:pPr>
              <w:jc w:val="distribute"/>
              <w:rPr>
                <w:rFonts w:ascii="仿宋" w:hAnsi="仿宋" w:eastAsia="仿宋" w:cs="仿宋"/>
                <w:sz w:val="28"/>
                <w:szCs w:val="28"/>
              </w:rPr>
            </w:pPr>
            <w:r>
              <w:rPr>
                <w:rFonts w:hint="eastAsia" w:ascii="仿宋" w:hAnsi="仿宋" w:eastAsia="仿宋" w:cs="仿宋"/>
                <w:color w:val="000000"/>
                <w:sz w:val="28"/>
                <w:szCs w:val="28"/>
                <w:lang w:val="en-US" w:bidi="ar"/>
              </w:rPr>
              <w:t>:</w:t>
            </w:r>
          </w:p>
        </w:tc>
        <w:tc>
          <w:tcPr>
            <w:tcW w:w="6462" w:type="dxa"/>
            <w:tcBorders>
              <w:tl2br w:val="nil"/>
              <w:tr2bl w:val="nil"/>
            </w:tcBorders>
          </w:tcPr>
          <w:p>
            <w:pPr>
              <w:jc w:val="both"/>
              <w:rPr>
                <w:rFonts w:ascii="仿宋" w:hAnsi="仿宋" w:eastAsia="仿宋" w:cs="仿宋"/>
                <w:sz w:val="28"/>
                <w:szCs w:val="28"/>
                <w:lang w:val="en-US"/>
              </w:rPr>
            </w:pPr>
            <w:r>
              <w:rPr>
                <w:rFonts w:hint="eastAsia" w:ascii="仿宋" w:hAnsi="仿宋" w:eastAsia="仿宋" w:cs="仿宋"/>
                <w:sz w:val="28"/>
                <w:szCs w:val="28"/>
                <w:lang w:val="en-US"/>
              </w:rPr>
              <w:t>202</w:t>
            </w:r>
            <w:r>
              <w:rPr>
                <w:rFonts w:hint="eastAsia" w:ascii="仿宋" w:hAnsi="仿宋" w:eastAsia="仿宋" w:cs="仿宋"/>
                <w:sz w:val="28"/>
                <w:szCs w:val="28"/>
                <w:lang w:val="en-US" w:eastAsia="zh-CN"/>
              </w:rPr>
              <w:t>3</w:t>
            </w:r>
            <w:r>
              <w:rPr>
                <w:rFonts w:hint="eastAsia" w:ascii="仿宋" w:hAnsi="仿宋" w:eastAsia="仿宋" w:cs="仿宋"/>
                <w:sz w:val="28"/>
                <w:szCs w:val="28"/>
                <w:lang w:val="en-US"/>
              </w:rPr>
              <w:t>年</w:t>
            </w:r>
            <w:r>
              <w:rPr>
                <w:rFonts w:hint="eastAsia" w:ascii="仿宋" w:hAnsi="仿宋" w:eastAsia="仿宋" w:cs="仿宋"/>
                <w:sz w:val="28"/>
                <w:szCs w:val="28"/>
                <w:lang w:val="en-US" w:eastAsia="zh-CN"/>
              </w:rPr>
              <w:t>03</w:t>
            </w:r>
            <w:r>
              <w:rPr>
                <w:rFonts w:hint="eastAsia" w:ascii="仿宋" w:hAnsi="仿宋" w:eastAsia="仿宋" w:cs="仿宋"/>
                <w:sz w:val="28"/>
                <w:szCs w:val="28"/>
                <w:lang w:val="en-US"/>
              </w:rPr>
              <w:t>月</w:t>
            </w:r>
          </w:p>
        </w:tc>
      </w:tr>
    </w:tbl>
    <w:p>
      <w:pPr>
        <w:rPr>
          <w:rFonts w:ascii="仿宋" w:hAnsi="仿宋" w:eastAsia="仿宋" w:cs="仿宋"/>
          <w:sz w:val="36"/>
          <w:szCs w:val="36"/>
        </w:rPr>
      </w:pPr>
      <w:r>
        <w:rPr>
          <w:rFonts w:hint="eastAsia" w:ascii="仿宋" w:hAnsi="仿宋" w:eastAsia="仿宋" w:cs="仿宋"/>
          <w:sz w:val="36"/>
          <w:szCs w:val="36"/>
        </w:rPr>
        <w:br w:type="page"/>
      </w:r>
    </w:p>
    <w:p>
      <w:pPr>
        <w:jc w:val="center"/>
        <w:rPr>
          <w:rFonts w:ascii="仿宋" w:hAnsi="仿宋" w:eastAsia="仿宋" w:cs="仿宋"/>
          <w:b/>
          <w:bCs/>
          <w:sz w:val="28"/>
          <w:szCs w:val="28"/>
          <w:lang w:val="en-US"/>
        </w:rPr>
      </w:pPr>
      <w:r>
        <w:rPr>
          <w:rFonts w:hint="eastAsia" w:ascii="仿宋" w:hAnsi="仿宋" w:eastAsia="仿宋" w:cs="仿宋"/>
          <w:b/>
          <w:bCs/>
          <w:sz w:val="28"/>
          <w:szCs w:val="28"/>
          <w:lang w:val="en-US"/>
        </w:rPr>
        <w:t>目  录</w:t>
      </w:r>
    </w:p>
    <w:p>
      <w:pPr>
        <w:pStyle w:val="25"/>
        <w:rPr>
          <w:rFonts w:ascii="仿宋" w:hAnsi="仿宋" w:eastAsia="仿宋" w:cs="仿宋"/>
          <w:b/>
          <w:sz w:val="24"/>
          <w:szCs w:val="24"/>
        </w:rPr>
      </w:pPr>
    </w:p>
    <w:p>
      <w:pPr>
        <w:pStyle w:val="25"/>
        <w:rPr>
          <w:rFonts w:ascii="仿宋" w:hAnsi="仿宋" w:eastAsia="仿宋" w:cs="仿宋"/>
          <w:b/>
          <w:sz w:val="24"/>
          <w:szCs w:val="24"/>
        </w:rPr>
      </w:pPr>
    </w:p>
    <w:sdt>
      <w:sdtPr>
        <w:rPr>
          <w:rFonts w:hint="eastAsia" w:ascii="仿宋" w:hAnsi="仿宋" w:eastAsia="仿宋" w:cs="仿宋"/>
          <w:bCs/>
          <w:spacing w:val="10"/>
          <w:sz w:val="21"/>
          <w:szCs w:val="21"/>
          <w:lang w:val="en-US" w:bidi="ar-SA"/>
        </w:rPr>
        <w:id w:val="147475827"/>
        <w15:color w:val="DBDBDB"/>
        <w:docPartObj>
          <w:docPartGallery w:val="Table of Contents"/>
          <w:docPartUnique/>
        </w:docPartObj>
      </w:sdtPr>
      <w:sdtEndPr>
        <w:rPr>
          <w:rFonts w:hint="eastAsia" w:ascii="仿宋" w:hAnsi="仿宋" w:eastAsia="仿宋" w:cs="仿宋"/>
          <w:bCs/>
          <w:spacing w:val="10"/>
          <w:sz w:val="21"/>
          <w:szCs w:val="24"/>
          <w:lang w:val="en-US" w:bidi="ar-SA"/>
        </w:rPr>
      </w:sdtEndPr>
      <w:sdtContent>
        <w:p>
          <w:pPr>
            <w:jc w:val="center"/>
            <w:rPr>
              <w:rFonts w:ascii="仿宋" w:hAnsi="仿宋" w:eastAsia="仿宋" w:cs="仿宋"/>
              <w:lang w:val="en-US"/>
            </w:rPr>
          </w:pPr>
          <w:r>
            <w:rPr>
              <w:rFonts w:hint="eastAsia" w:ascii="仿宋" w:hAnsi="仿宋" w:eastAsia="仿宋" w:cs="仿宋"/>
              <w:sz w:val="21"/>
              <w:lang w:val="en-US"/>
            </w:rPr>
            <w:t xml:space="preserve"> </w:t>
          </w:r>
        </w:p>
        <w:p>
          <w:pPr>
            <w:pStyle w:val="19"/>
            <w:tabs>
              <w:tab w:val="right" w:leader="dot" w:pos="8310"/>
            </w:tabs>
          </w:pPr>
          <w:r>
            <w:rPr>
              <w:rFonts w:hint="eastAsia" w:ascii="仿宋" w:hAnsi="仿宋" w:eastAsia="仿宋" w:cs="仿宋"/>
              <w:b/>
              <w:bCs/>
              <w:sz w:val="24"/>
              <w:szCs w:val="24"/>
              <w:lang w:val="en-US"/>
            </w:rPr>
            <w:fldChar w:fldCharType="begin"/>
          </w:r>
          <w:r>
            <w:rPr>
              <w:rFonts w:hint="eastAsia" w:ascii="仿宋" w:hAnsi="仿宋" w:eastAsia="仿宋" w:cs="仿宋"/>
              <w:b/>
              <w:bCs/>
              <w:sz w:val="24"/>
              <w:szCs w:val="24"/>
              <w:lang w:val="en-US"/>
            </w:rPr>
            <w:instrText xml:space="preserve">TOC \o "1-1" \h \u </w:instrText>
          </w:r>
          <w:r>
            <w:rPr>
              <w:rFonts w:hint="eastAsia" w:ascii="仿宋" w:hAnsi="仿宋" w:eastAsia="仿宋" w:cs="仿宋"/>
              <w:b/>
              <w:bCs/>
              <w:sz w:val="24"/>
              <w:szCs w:val="24"/>
              <w:lang w:val="en-US"/>
            </w:rPr>
            <w:fldChar w:fldCharType="separate"/>
          </w:r>
          <w:r>
            <w:fldChar w:fldCharType="begin"/>
          </w:r>
          <w:r>
            <w:instrText xml:space="preserve"> HYPERLINK \l "_Toc18812" </w:instrText>
          </w:r>
          <w:r>
            <w:fldChar w:fldCharType="separate"/>
          </w:r>
          <w:r>
            <w:rPr>
              <w:rFonts w:hint="eastAsia" w:ascii="仿宋" w:hAnsi="仿宋" w:eastAsia="仿宋" w:cs="仿宋"/>
            </w:rPr>
            <w:t>第一章</w:t>
          </w:r>
          <w:r>
            <w:rPr>
              <w:rFonts w:hint="eastAsia" w:ascii="仿宋" w:hAnsi="仿宋" w:eastAsia="仿宋" w:cs="仿宋"/>
              <w:lang w:val="en-US"/>
            </w:rPr>
            <w:t xml:space="preserve">  采购</w:t>
          </w:r>
          <w:r>
            <w:rPr>
              <w:rFonts w:hint="eastAsia" w:ascii="仿宋" w:hAnsi="仿宋" w:eastAsia="仿宋" w:cs="仿宋"/>
            </w:rPr>
            <w:t>邀请</w:t>
          </w:r>
          <w:r>
            <w:tab/>
          </w:r>
          <w:r>
            <w:fldChar w:fldCharType="begin"/>
          </w:r>
          <w:r>
            <w:instrText xml:space="preserve"> PAGEREF _Toc18812 \h </w:instrText>
          </w:r>
          <w:r>
            <w:fldChar w:fldCharType="separate"/>
          </w:r>
          <w:r>
            <w:t>1</w:t>
          </w:r>
          <w:r>
            <w:fldChar w:fldCharType="end"/>
          </w:r>
          <w:r>
            <w:fldChar w:fldCharType="end"/>
          </w:r>
        </w:p>
        <w:p>
          <w:pPr>
            <w:pStyle w:val="19"/>
            <w:tabs>
              <w:tab w:val="right" w:leader="dot" w:pos="8310"/>
            </w:tabs>
          </w:pPr>
          <w:r>
            <w:fldChar w:fldCharType="begin"/>
          </w:r>
          <w:r>
            <w:instrText xml:space="preserve"> HYPERLINK \l "_Toc4768" </w:instrText>
          </w:r>
          <w:r>
            <w:fldChar w:fldCharType="separate"/>
          </w:r>
          <w:r>
            <w:rPr>
              <w:rFonts w:hint="eastAsia" w:ascii="仿宋" w:hAnsi="仿宋" w:eastAsia="仿宋" w:cs="仿宋"/>
              <w:bCs/>
              <w:szCs w:val="32"/>
              <w:lang w:val="en-US"/>
            </w:rPr>
            <w:t>第二章  供应商须知</w:t>
          </w:r>
          <w:r>
            <w:tab/>
          </w:r>
          <w:r>
            <w:fldChar w:fldCharType="begin"/>
          </w:r>
          <w:r>
            <w:instrText xml:space="preserve"> PAGEREF _Toc4768 \h </w:instrText>
          </w:r>
          <w:r>
            <w:fldChar w:fldCharType="separate"/>
          </w:r>
          <w:r>
            <w:t>3</w:t>
          </w:r>
          <w:r>
            <w:fldChar w:fldCharType="end"/>
          </w:r>
          <w:r>
            <w:fldChar w:fldCharType="end"/>
          </w:r>
        </w:p>
        <w:p>
          <w:pPr>
            <w:pStyle w:val="19"/>
            <w:tabs>
              <w:tab w:val="right" w:leader="dot" w:pos="8310"/>
            </w:tabs>
          </w:pPr>
          <w:r>
            <w:fldChar w:fldCharType="begin"/>
          </w:r>
          <w:r>
            <w:instrText xml:space="preserve"> HYPERLINK \l "_Toc27678" </w:instrText>
          </w:r>
          <w:r>
            <w:fldChar w:fldCharType="separate"/>
          </w:r>
          <w:r>
            <w:rPr>
              <w:rFonts w:hint="eastAsia" w:ascii="仿宋" w:hAnsi="仿宋" w:eastAsia="仿宋" w:cs="仿宋"/>
              <w:bCs/>
              <w:szCs w:val="32"/>
              <w:lang w:val="en-US"/>
            </w:rPr>
            <w:t>第三章  采购合同</w:t>
          </w:r>
          <w:r>
            <w:tab/>
          </w:r>
          <w:r>
            <w:fldChar w:fldCharType="begin"/>
          </w:r>
          <w:r>
            <w:instrText xml:space="preserve"> PAGEREF _Toc27678 \h </w:instrText>
          </w:r>
          <w:r>
            <w:fldChar w:fldCharType="separate"/>
          </w:r>
          <w:r>
            <w:t>13</w:t>
          </w:r>
          <w:r>
            <w:fldChar w:fldCharType="end"/>
          </w:r>
          <w:r>
            <w:fldChar w:fldCharType="end"/>
          </w:r>
        </w:p>
        <w:p>
          <w:pPr>
            <w:pStyle w:val="19"/>
            <w:tabs>
              <w:tab w:val="right" w:leader="dot" w:pos="8310"/>
            </w:tabs>
          </w:pPr>
          <w:r>
            <w:fldChar w:fldCharType="begin"/>
          </w:r>
          <w:r>
            <w:instrText xml:space="preserve"> HYPERLINK \l "_Toc8789" </w:instrText>
          </w:r>
          <w:r>
            <w:fldChar w:fldCharType="separate"/>
          </w:r>
          <w:r>
            <w:rPr>
              <w:rFonts w:hint="eastAsia" w:ascii="仿宋" w:hAnsi="仿宋" w:eastAsia="仿宋" w:cs="仿宋"/>
              <w:bCs/>
              <w:szCs w:val="32"/>
              <w:lang w:val="en-US"/>
            </w:rPr>
            <w:t>第四章 采购需求</w:t>
          </w:r>
          <w:r>
            <w:tab/>
          </w:r>
          <w:r>
            <w:fldChar w:fldCharType="begin"/>
          </w:r>
          <w:r>
            <w:instrText xml:space="preserve"> PAGEREF _Toc8789 \h </w:instrText>
          </w:r>
          <w:r>
            <w:fldChar w:fldCharType="separate"/>
          </w:r>
          <w:r>
            <w:t>14</w:t>
          </w:r>
          <w:r>
            <w:fldChar w:fldCharType="end"/>
          </w:r>
          <w:r>
            <w:fldChar w:fldCharType="end"/>
          </w:r>
        </w:p>
        <w:p>
          <w:pPr>
            <w:pStyle w:val="19"/>
            <w:tabs>
              <w:tab w:val="right" w:leader="dot" w:pos="8310"/>
            </w:tabs>
          </w:pPr>
          <w:r>
            <w:fldChar w:fldCharType="begin"/>
          </w:r>
          <w:r>
            <w:instrText xml:space="preserve"> HYPERLINK \l "_Toc21320" </w:instrText>
          </w:r>
          <w:r>
            <w:fldChar w:fldCharType="separate"/>
          </w:r>
          <w:r>
            <w:rPr>
              <w:rFonts w:hint="eastAsia" w:ascii="仿宋" w:hAnsi="仿宋" w:eastAsia="仿宋" w:cs="仿宋"/>
              <w:bCs/>
              <w:kern w:val="2"/>
              <w:szCs w:val="32"/>
              <w:lang w:val="en-US" w:bidi="ar"/>
            </w:rPr>
            <w:t>第五章  评审方法和标准</w:t>
          </w:r>
          <w:r>
            <w:tab/>
          </w:r>
          <w:r>
            <w:fldChar w:fldCharType="begin"/>
          </w:r>
          <w:r>
            <w:instrText xml:space="preserve"> PAGEREF _Toc21320 \h </w:instrText>
          </w:r>
          <w:r>
            <w:fldChar w:fldCharType="separate"/>
          </w:r>
          <w:r>
            <w:t>18</w:t>
          </w:r>
          <w:r>
            <w:fldChar w:fldCharType="end"/>
          </w:r>
          <w:r>
            <w:fldChar w:fldCharType="end"/>
          </w:r>
        </w:p>
        <w:p>
          <w:pPr>
            <w:pStyle w:val="19"/>
            <w:tabs>
              <w:tab w:val="right" w:leader="dot" w:pos="8310"/>
            </w:tabs>
          </w:pPr>
          <w:r>
            <w:fldChar w:fldCharType="begin"/>
          </w:r>
          <w:r>
            <w:instrText xml:space="preserve"> HYPERLINK \l "_Toc12956" </w:instrText>
          </w:r>
          <w:r>
            <w:fldChar w:fldCharType="separate"/>
          </w:r>
          <w:r>
            <w:rPr>
              <w:rFonts w:hint="eastAsia" w:ascii="仿宋" w:hAnsi="仿宋" w:eastAsia="仿宋" w:cs="仿宋"/>
              <w:bCs/>
              <w:szCs w:val="32"/>
              <w:lang w:val="en-US"/>
            </w:rPr>
            <w:t>第六章  附件-响应文件格式</w:t>
          </w:r>
          <w:r>
            <w:tab/>
          </w:r>
          <w:r>
            <w:fldChar w:fldCharType="begin"/>
          </w:r>
          <w:r>
            <w:instrText xml:space="preserve"> PAGEREF _Toc12956 \h </w:instrText>
          </w:r>
          <w:r>
            <w:fldChar w:fldCharType="separate"/>
          </w:r>
          <w:r>
            <w:t>20</w:t>
          </w:r>
          <w:r>
            <w:fldChar w:fldCharType="end"/>
          </w:r>
          <w:r>
            <w:fldChar w:fldCharType="end"/>
          </w:r>
        </w:p>
        <w:p>
          <w:pPr>
            <w:pStyle w:val="25"/>
            <w:rPr>
              <w:rFonts w:ascii="仿宋" w:hAnsi="仿宋" w:eastAsia="仿宋" w:cs="仿宋"/>
              <w:b/>
              <w:sz w:val="24"/>
              <w:szCs w:val="24"/>
            </w:rPr>
            <w:sectPr>
              <w:pgSz w:w="11910" w:h="16850"/>
              <w:pgMar w:top="1440" w:right="1800" w:bottom="1440" w:left="1800" w:header="720" w:footer="720" w:gutter="0"/>
              <w:cols w:space="720" w:num="1"/>
            </w:sectPr>
          </w:pPr>
          <w:r>
            <w:rPr>
              <w:rFonts w:hint="eastAsia" w:ascii="仿宋" w:hAnsi="仿宋" w:eastAsia="仿宋" w:cs="仿宋"/>
              <w:szCs w:val="24"/>
            </w:rPr>
            <w:fldChar w:fldCharType="end"/>
          </w:r>
        </w:p>
      </w:sdtContent>
    </w:sdt>
    <w:p>
      <w:pPr>
        <w:rPr>
          <w:rFonts w:ascii="仿宋" w:hAnsi="仿宋" w:eastAsia="仿宋" w:cs="仿宋"/>
          <w:b/>
          <w:bCs/>
          <w:sz w:val="24"/>
          <w:szCs w:val="24"/>
          <w:lang w:val="en-US"/>
        </w:rPr>
      </w:pPr>
    </w:p>
    <w:p>
      <w:pPr>
        <w:pStyle w:val="5"/>
        <w:tabs>
          <w:tab w:val="left" w:pos="1285"/>
        </w:tabs>
        <w:adjustRightInd w:val="0"/>
        <w:snapToGrid w:val="0"/>
        <w:spacing w:before="0"/>
        <w:rPr>
          <w:rFonts w:ascii="仿宋" w:hAnsi="仿宋" w:eastAsia="仿宋" w:cs="仿宋"/>
        </w:rPr>
      </w:pPr>
      <w:bookmarkStart w:id="0" w:name="_Toc22300"/>
      <w:bookmarkStart w:id="1" w:name="_Toc25167"/>
      <w:bookmarkStart w:id="2" w:name="_Toc18812"/>
      <w:bookmarkStart w:id="3" w:name="_Toc4063"/>
      <w:r>
        <w:rPr>
          <w:rFonts w:hint="eastAsia" w:ascii="仿宋" w:hAnsi="仿宋" w:eastAsia="仿宋" w:cs="仿宋"/>
        </w:rPr>
        <w:t>第一章</w:t>
      </w:r>
      <w:r>
        <w:rPr>
          <w:rFonts w:hint="eastAsia" w:ascii="仿宋" w:hAnsi="仿宋" w:eastAsia="仿宋" w:cs="仿宋"/>
          <w:lang w:val="en-US"/>
        </w:rPr>
        <w:t xml:space="preserve">  采购</w:t>
      </w:r>
      <w:r>
        <w:rPr>
          <w:rFonts w:hint="eastAsia" w:ascii="仿宋" w:hAnsi="仿宋" w:eastAsia="仿宋" w:cs="仿宋"/>
        </w:rPr>
        <w:t>邀请</w:t>
      </w:r>
      <w:bookmarkEnd w:id="0"/>
      <w:bookmarkEnd w:id="1"/>
      <w:bookmarkEnd w:id="2"/>
      <w:bookmarkEnd w:id="3"/>
    </w:p>
    <w:p>
      <w:pPr>
        <w:pStyle w:val="2"/>
        <w:adjustRightInd w:val="0"/>
        <w:snapToGrid w:val="0"/>
        <w:spacing w:before="0" w:after="0" w:line="360" w:lineRule="auto"/>
        <w:rPr>
          <w:rFonts w:ascii="仿宋" w:hAnsi="仿宋" w:eastAsia="仿宋" w:cs="仿宋"/>
          <w:b w:val="0"/>
          <w:sz w:val="24"/>
          <w:szCs w:val="24"/>
        </w:rPr>
      </w:pPr>
      <w:bookmarkStart w:id="4" w:name="_Toc35393629"/>
      <w:bookmarkStart w:id="5" w:name="_Toc28359012"/>
      <w:bookmarkStart w:id="6" w:name="_Toc28359089"/>
      <w:bookmarkStart w:id="7" w:name="_Toc35393798"/>
    </w:p>
    <w:p>
      <w:pPr>
        <w:adjustRightInd w:val="0"/>
        <w:snapToGrid w:val="0"/>
        <w:spacing w:line="440" w:lineRule="exact"/>
        <w:rPr>
          <w:rFonts w:ascii="仿宋" w:hAnsi="仿宋" w:eastAsia="仿宋" w:cs="仿宋"/>
          <w:sz w:val="24"/>
          <w:szCs w:val="24"/>
          <w:u w:val="single"/>
          <w:lang w:val="en-US"/>
        </w:rPr>
      </w:pPr>
      <w:r>
        <w:rPr>
          <w:rFonts w:hint="eastAsia" w:ascii="仿宋" w:hAnsi="仿宋" w:eastAsia="仿宋" w:cs="仿宋"/>
          <w:sz w:val="24"/>
          <w:szCs w:val="24"/>
          <w:lang w:val="en-US"/>
        </w:rPr>
        <w:t>致：</w:t>
      </w:r>
      <w:r>
        <w:rPr>
          <w:rFonts w:hint="eastAsia" w:ascii="仿宋" w:hAnsi="仿宋" w:eastAsia="仿宋" w:cs="仿宋"/>
          <w:sz w:val="24"/>
          <w:szCs w:val="24"/>
          <w:u w:val="single"/>
          <w:lang w:val="en-US"/>
        </w:rPr>
        <w:t xml:space="preserve"> 新疆昊通百圣能源投资管理有限公司 </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val="en-US"/>
        </w:rPr>
        <w:t>新疆世纪星工程咨询有限公司</w:t>
      </w:r>
      <w:r>
        <w:rPr>
          <w:rFonts w:hint="eastAsia" w:ascii="仿宋" w:hAnsi="仿宋" w:eastAsia="仿宋" w:cs="仿宋"/>
          <w:sz w:val="24"/>
          <w:szCs w:val="24"/>
        </w:rPr>
        <w:t>受</w:t>
      </w:r>
      <w:r>
        <w:rPr>
          <w:rFonts w:hint="eastAsia" w:ascii="仿宋" w:hAnsi="仿宋" w:eastAsia="仿宋" w:cs="仿宋"/>
          <w:sz w:val="24"/>
          <w:szCs w:val="24"/>
          <w:u w:val="single"/>
          <w:lang w:val="en-US"/>
        </w:rPr>
        <w:t>新疆生产建设兵团第十二师住房和城乡建设局</w:t>
      </w:r>
      <w:r>
        <w:rPr>
          <w:rFonts w:hint="eastAsia" w:ascii="仿宋" w:hAnsi="仿宋" w:eastAsia="仿宋" w:cs="仿宋"/>
          <w:spacing w:val="-8"/>
          <w:sz w:val="24"/>
          <w:szCs w:val="24"/>
        </w:rPr>
        <w:t>委托，就其</w:t>
      </w:r>
      <w:r>
        <w:rPr>
          <w:rFonts w:hint="eastAsia" w:ascii="仿宋" w:hAnsi="仿宋" w:eastAsia="仿宋" w:cs="仿宋"/>
          <w:sz w:val="24"/>
          <w:szCs w:val="24"/>
          <w:u w:val="single"/>
          <w:lang w:val="en-US"/>
        </w:rPr>
        <w:t>十二师</w:t>
      </w:r>
      <w:r>
        <w:rPr>
          <w:rFonts w:ascii="仿宋" w:hAnsi="仿宋" w:eastAsia="仿宋" w:cs="仿宋"/>
          <w:sz w:val="24"/>
          <w:szCs w:val="24"/>
          <w:u w:val="single"/>
          <w:lang w:val="en-US"/>
        </w:rPr>
        <w:t>2022年燃气管网改造项目（一期）</w:t>
      </w:r>
      <w:r>
        <w:rPr>
          <w:rFonts w:hint="eastAsia" w:ascii="仿宋" w:hAnsi="仿宋" w:eastAsia="仿宋" w:cs="仿宋"/>
          <w:spacing w:val="-1"/>
          <w:sz w:val="24"/>
          <w:szCs w:val="24"/>
          <w:u w:val="single"/>
        </w:rPr>
        <w:t>（</w:t>
      </w:r>
      <w:r>
        <w:rPr>
          <w:rFonts w:hint="eastAsia" w:ascii="仿宋" w:hAnsi="仿宋" w:eastAsia="仿宋" w:cs="仿宋"/>
          <w:spacing w:val="-3"/>
          <w:sz w:val="24"/>
          <w:szCs w:val="24"/>
          <w:u w:val="single"/>
        </w:rPr>
        <w:t>项目编号：</w:t>
      </w:r>
      <w:r>
        <w:rPr>
          <w:rFonts w:ascii="仿宋" w:hAnsi="仿宋" w:eastAsia="仿宋" w:cs="仿宋"/>
          <w:spacing w:val="-3"/>
          <w:sz w:val="24"/>
          <w:szCs w:val="24"/>
          <w:u w:val="single"/>
        </w:rPr>
        <w:t>SJX-2022-272</w:t>
      </w:r>
      <w:r>
        <w:rPr>
          <w:rFonts w:hint="eastAsia" w:ascii="仿宋" w:hAnsi="仿宋" w:eastAsia="仿宋" w:cs="仿宋"/>
          <w:spacing w:val="-8"/>
          <w:sz w:val="24"/>
          <w:szCs w:val="24"/>
          <w:u w:val="single"/>
        </w:rPr>
        <w:t>）</w:t>
      </w:r>
      <w:r>
        <w:rPr>
          <w:rFonts w:hint="eastAsia" w:ascii="仿宋" w:hAnsi="仿宋" w:eastAsia="仿宋" w:cs="仿宋"/>
          <w:spacing w:val="-8"/>
          <w:sz w:val="24"/>
          <w:szCs w:val="24"/>
        </w:rPr>
        <w:t>按照单一来源方式进行采购，现邀请贵公司前来参加单一来源协商会议。</w:t>
      </w:r>
    </w:p>
    <w:p>
      <w:pPr>
        <w:pStyle w:val="2"/>
        <w:adjustRightInd w:val="0"/>
        <w:snapToGrid w:val="0"/>
        <w:spacing w:before="0" w:after="0" w:line="440" w:lineRule="exact"/>
        <w:rPr>
          <w:rFonts w:ascii="仿宋" w:hAnsi="仿宋" w:eastAsia="仿宋" w:cs="仿宋"/>
          <w:bCs w:val="0"/>
          <w:sz w:val="24"/>
          <w:szCs w:val="24"/>
        </w:rPr>
      </w:pPr>
      <w:r>
        <w:rPr>
          <w:rFonts w:hint="eastAsia" w:ascii="仿宋" w:hAnsi="仿宋" w:eastAsia="仿宋" w:cs="仿宋"/>
          <w:bCs w:val="0"/>
          <w:sz w:val="24"/>
          <w:szCs w:val="24"/>
        </w:rPr>
        <w:t>一、项目基本情况</w:t>
      </w:r>
      <w:bookmarkEnd w:id="4"/>
      <w:bookmarkEnd w:id="5"/>
      <w:bookmarkEnd w:id="6"/>
      <w:bookmarkEnd w:id="7"/>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r>
        <w:rPr>
          <w:rFonts w:ascii="仿宋" w:hAnsi="仿宋" w:eastAsia="仿宋" w:cs="仿宋"/>
          <w:sz w:val="24"/>
          <w:szCs w:val="24"/>
        </w:rPr>
        <w:t xml:space="preserve">SJX-2022-272 </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val="en-US"/>
        </w:rPr>
        <w:t>十二师</w:t>
      </w:r>
      <w:r>
        <w:rPr>
          <w:rFonts w:ascii="仿宋" w:hAnsi="仿宋" w:eastAsia="仿宋" w:cs="仿宋"/>
          <w:sz w:val="24"/>
          <w:szCs w:val="24"/>
          <w:lang w:val="en-US"/>
        </w:rPr>
        <w:t>2022年燃气管网改造项目（一期）</w:t>
      </w:r>
    </w:p>
    <w:p>
      <w:pPr>
        <w:adjustRightInd w:val="0"/>
        <w:snapToGrid w:val="0"/>
        <w:spacing w:line="440" w:lineRule="exact"/>
        <w:ind w:firstLine="480" w:firstLineChars="200"/>
        <w:rPr>
          <w:rFonts w:ascii="仿宋" w:hAnsi="仿宋" w:eastAsia="仿宋" w:cs="仿宋"/>
          <w:sz w:val="24"/>
          <w:szCs w:val="24"/>
          <w:lang w:val="en-US"/>
        </w:rPr>
      </w:pPr>
      <w:r>
        <w:rPr>
          <w:rFonts w:hint="eastAsia" w:ascii="仿宋" w:hAnsi="仿宋" w:eastAsia="仿宋" w:cs="仿宋"/>
          <w:sz w:val="24"/>
          <w:szCs w:val="24"/>
        </w:rPr>
        <w:t>预算金额：</w:t>
      </w:r>
      <w:r>
        <w:rPr>
          <w:rFonts w:hint="eastAsia" w:ascii="仿宋" w:hAnsi="仿宋" w:eastAsia="仿宋" w:cs="仿宋"/>
          <w:sz w:val="24"/>
          <w:szCs w:val="24"/>
          <w:lang w:val="en-US"/>
        </w:rPr>
        <w:t>3084.60</w:t>
      </w:r>
      <w:r>
        <w:rPr>
          <w:rFonts w:ascii="仿宋" w:hAnsi="仿宋" w:eastAsia="仿宋" w:cs="仿宋"/>
          <w:sz w:val="24"/>
          <w:szCs w:val="24"/>
          <w:lang w:val="en-US"/>
        </w:rPr>
        <w:t>万元</w:t>
      </w:r>
    </w:p>
    <w:p>
      <w:pPr>
        <w:adjustRightInd w:val="0"/>
        <w:snapToGrid w:val="0"/>
        <w:spacing w:line="440" w:lineRule="exact"/>
        <w:ind w:firstLine="480" w:firstLineChars="200"/>
        <w:rPr>
          <w:rFonts w:ascii="仿宋" w:hAnsi="仿宋" w:eastAsia="仿宋" w:cs="仿宋"/>
          <w:sz w:val="24"/>
          <w:szCs w:val="24"/>
          <w:lang w:val="en-US"/>
        </w:rPr>
      </w:pPr>
      <w:r>
        <w:rPr>
          <w:rFonts w:hint="eastAsia" w:ascii="仿宋" w:hAnsi="仿宋" w:eastAsia="仿宋" w:cs="仿宋"/>
          <w:sz w:val="24"/>
          <w:szCs w:val="24"/>
        </w:rPr>
        <w:t>最高限价：</w:t>
      </w:r>
      <w:r>
        <w:rPr>
          <w:rFonts w:hint="eastAsia" w:ascii="仿宋" w:hAnsi="仿宋" w:eastAsia="仿宋" w:cs="仿宋"/>
          <w:sz w:val="24"/>
          <w:szCs w:val="24"/>
          <w:lang w:val="en-US"/>
        </w:rPr>
        <w:t>3084.60</w:t>
      </w:r>
      <w:r>
        <w:rPr>
          <w:rFonts w:ascii="仿宋" w:hAnsi="仿宋" w:eastAsia="仿宋" w:cs="仿宋"/>
          <w:sz w:val="24"/>
          <w:szCs w:val="24"/>
          <w:lang w:val="en-US"/>
        </w:rPr>
        <w:t>万元</w:t>
      </w:r>
    </w:p>
    <w:p>
      <w:pPr>
        <w:adjustRightInd w:val="0"/>
        <w:snapToGrid w:val="0"/>
        <w:spacing w:line="440" w:lineRule="exact"/>
        <w:ind w:firstLine="480" w:firstLineChars="200"/>
        <w:rPr>
          <w:rFonts w:ascii="仿宋" w:hAnsi="仿宋" w:eastAsia="仿宋" w:cs="仿宋"/>
          <w:sz w:val="24"/>
          <w:szCs w:val="24"/>
          <w:lang w:val="en-US"/>
        </w:rPr>
      </w:pPr>
      <w:r>
        <w:rPr>
          <w:rFonts w:hint="eastAsia" w:ascii="仿宋" w:hAnsi="仿宋" w:eastAsia="仿宋" w:cs="仿宋"/>
          <w:sz w:val="24"/>
          <w:szCs w:val="24"/>
        </w:rPr>
        <w:t>采购需求：本项目为燃气管网改造项目，其中：</w:t>
      </w:r>
      <w:r>
        <w:rPr>
          <w:rFonts w:hint="eastAsia" w:ascii="仿宋" w:hAnsi="仿宋" w:eastAsia="仿宋" w:cs="仿宋"/>
          <w:sz w:val="24"/>
          <w:szCs w:val="24"/>
          <w:lang w:val="zh-CN" w:eastAsia="zh-CN"/>
        </w:rPr>
        <w:t>更换金属波纹管104190米，安装报警器20838块（含电磁阀），自闭阀41676台、物联网燃气表20838块。更换80CM金属软管86根、60CM金属软管50根，护栏拆除重新固定108处。</w:t>
      </w:r>
      <w:r>
        <w:rPr>
          <w:rFonts w:ascii="仿宋" w:hAnsi="仿宋" w:eastAsia="仿宋" w:cs="仿宋"/>
          <w:sz w:val="24"/>
          <w:szCs w:val="24"/>
        </w:rPr>
        <w:t>具体详见清单。</w:t>
      </w:r>
    </w:p>
    <w:p>
      <w:pPr>
        <w:adjustRightInd w:val="0"/>
        <w:snapToGrid w:val="0"/>
        <w:spacing w:line="440" w:lineRule="exact"/>
        <w:ind w:firstLine="480" w:firstLineChars="200"/>
        <w:rPr>
          <w:rFonts w:ascii="仿宋" w:hAnsi="仿宋" w:eastAsia="仿宋" w:cs="仿宋"/>
          <w:sz w:val="24"/>
          <w:szCs w:val="24"/>
          <w:u w:val="single"/>
          <w:lang w:val="en-US"/>
        </w:rPr>
      </w:pPr>
      <w:r>
        <w:rPr>
          <w:rFonts w:hint="eastAsia" w:ascii="仿宋" w:hAnsi="仿宋" w:eastAsia="仿宋" w:cs="仿宋"/>
          <w:sz w:val="24"/>
          <w:szCs w:val="24"/>
        </w:rPr>
        <w:t>合同履行期限：</w:t>
      </w:r>
      <w:r>
        <w:rPr>
          <w:rFonts w:ascii="仿宋" w:hAnsi="仿宋" w:eastAsia="仿宋" w:cs="仿宋"/>
          <w:sz w:val="24"/>
          <w:szCs w:val="24"/>
          <w:u w:val="single"/>
          <w:lang w:val="en-US"/>
        </w:rPr>
        <w:t xml:space="preserve"> </w:t>
      </w:r>
      <w:r>
        <w:rPr>
          <w:rFonts w:hint="eastAsia" w:ascii="仿宋" w:hAnsi="仿宋" w:eastAsia="仿宋" w:cs="仿宋"/>
          <w:sz w:val="24"/>
          <w:szCs w:val="24"/>
          <w:u w:val="single"/>
          <w:lang w:val="en-US" w:eastAsia="zh-CN"/>
        </w:rPr>
        <w:t>9</w:t>
      </w:r>
      <w:r>
        <w:rPr>
          <w:rFonts w:ascii="仿宋" w:hAnsi="仿宋" w:eastAsia="仿宋" w:cs="仿宋"/>
          <w:sz w:val="24"/>
          <w:szCs w:val="24"/>
          <w:u w:val="single"/>
          <w:lang w:val="en-US"/>
        </w:rPr>
        <w:t>0日历天</w:t>
      </w:r>
    </w:p>
    <w:p>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val="en-US"/>
        </w:rPr>
        <w:t>不</w:t>
      </w:r>
      <w:r>
        <w:rPr>
          <w:rFonts w:hint="eastAsia" w:ascii="仿宋" w:hAnsi="仿宋" w:eastAsia="仿宋" w:cs="仿宋"/>
          <w:sz w:val="24"/>
          <w:szCs w:val="24"/>
        </w:rPr>
        <w:t>接受联合体。</w:t>
      </w:r>
    </w:p>
    <w:p>
      <w:pPr>
        <w:pStyle w:val="2"/>
        <w:adjustRightInd w:val="0"/>
        <w:snapToGrid w:val="0"/>
        <w:spacing w:before="0" w:after="0" w:line="440" w:lineRule="exact"/>
        <w:rPr>
          <w:rFonts w:ascii="仿宋" w:hAnsi="仿宋" w:eastAsia="仿宋" w:cs="仿宋"/>
          <w:bCs w:val="0"/>
          <w:sz w:val="24"/>
          <w:szCs w:val="24"/>
        </w:rPr>
      </w:pPr>
      <w:bookmarkStart w:id="8" w:name="_Toc28359014"/>
      <w:bookmarkStart w:id="9" w:name="_Toc35393800"/>
      <w:bookmarkStart w:id="10" w:name="_Toc28359091"/>
      <w:bookmarkStart w:id="11" w:name="_Toc35393631"/>
      <w:r>
        <w:rPr>
          <w:rFonts w:hint="eastAsia" w:ascii="仿宋" w:hAnsi="仿宋" w:eastAsia="仿宋" w:cs="仿宋"/>
          <w:bCs w:val="0"/>
          <w:sz w:val="24"/>
          <w:szCs w:val="24"/>
          <w:lang w:val="en-US"/>
        </w:rPr>
        <w:t>二</w:t>
      </w:r>
      <w:r>
        <w:rPr>
          <w:rFonts w:hint="eastAsia" w:ascii="仿宋" w:hAnsi="仿宋" w:eastAsia="仿宋" w:cs="仿宋"/>
          <w:bCs w:val="0"/>
          <w:sz w:val="24"/>
          <w:szCs w:val="24"/>
        </w:rPr>
        <w:t>、获取</w:t>
      </w:r>
      <w:r>
        <w:rPr>
          <w:rFonts w:hint="eastAsia" w:ascii="仿宋" w:hAnsi="仿宋" w:eastAsia="仿宋" w:cs="仿宋"/>
          <w:spacing w:val="-8"/>
          <w:sz w:val="24"/>
          <w:szCs w:val="24"/>
        </w:rPr>
        <w:t>单一来源协商</w:t>
      </w:r>
      <w:r>
        <w:rPr>
          <w:rFonts w:hint="eastAsia" w:ascii="仿宋" w:hAnsi="仿宋" w:eastAsia="仿宋" w:cs="仿宋"/>
          <w:bCs w:val="0"/>
          <w:sz w:val="24"/>
          <w:szCs w:val="24"/>
        </w:rPr>
        <w:t>文件</w:t>
      </w:r>
      <w:bookmarkEnd w:id="8"/>
      <w:bookmarkEnd w:id="9"/>
      <w:bookmarkEnd w:id="10"/>
      <w:bookmarkEnd w:id="11"/>
    </w:p>
    <w:p>
      <w:pPr>
        <w:adjustRightInd w:val="0"/>
        <w:snapToGrid w:val="0"/>
        <w:spacing w:line="440" w:lineRule="exact"/>
        <w:ind w:firstLine="540"/>
        <w:rPr>
          <w:rFonts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u w:val="single"/>
          <w:lang w:val="en-US"/>
        </w:rPr>
        <w:t>202</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03</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03</w:t>
      </w:r>
      <w:r>
        <w:rPr>
          <w:rFonts w:hint="eastAsia" w:ascii="仿宋" w:hAnsi="仿宋" w:eastAsia="仿宋" w:cs="仿宋"/>
          <w:sz w:val="24"/>
          <w:szCs w:val="24"/>
          <w:u w:val="single"/>
        </w:rPr>
        <w:t>日</w:t>
      </w:r>
      <w:r>
        <w:rPr>
          <w:rFonts w:hint="eastAsia" w:ascii="仿宋" w:hAnsi="仿宋" w:eastAsia="仿宋" w:cs="仿宋"/>
          <w:sz w:val="24"/>
          <w:szCs w:val="24"/>
        </w:rPr>
        <w:t>至</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202</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03</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日</w:t>
      </w:r>
      <w:r>
        <w:rPr>
          <w:rFonts w:hint="eastAsia" w:ascii="仿宋" w:hAnsi="仿宋" w:eastAsia="仿宋" w:cs="仿宋"/>
          <w:sz w:val="24"/>
          <w:szCs w:val="24"/>
        </w:rPr>
        <w:t>，每天上午</w:t>
      </w:r>
      <w:r>
        <w:rPr>
          <w:rFonts w:hint="eastAsia" w:ascii="仿宋" w:hAnsi="仿宋" w:eastAsia="仿宋" w:cs="仿宋"/>
          <w:sz w:val="24"/>
          <w:szCs w:val="24"/>
          <w:u w:val="single"/>
          <w:lang w:val="en-US"/>
        </w:rPr>
        <w:t>10:</w:t>
      </w:r>
      <w:r>
        <w:rPr>
          <w:rFonts w:ascii="仿宋" w:hAnsi="仿宋" w:eastAsia="仿宋" w:cs="仿宋"/>
          <w:sz w:val="24"/>
          <w:szCs w:val="24"/>
          <w:u w:val="single"/>
          <w:lang w:val="en-US"/>
        </w:rPr>
        <w:t>3</w:t>
      </w:r>
      <w:r>
        <w:rPr>
          <w:rFonts w:hint="eastAsia" w:ascii="仿宋" w:hAnsi="仿宋" w:eastAsia="仿宋" w:cs="仿宋"/>
          <w:sz w:val="24"/>
          <w:szCs w:val="24"/>
          <w:u w:val="single"/>
          <w:lang w:val="en-US"/>
        </w:rPr>
        <w:t>0</w:t>
      </w:r>
      <w:r>
        <w:rPr>
          <w:rFonts w:hint="eastAsia" w:ascii="仿宋" w:hAnsi="仿宋" w:eastAsia="仿宋" w:cs="仿宋"/>
          <w:sz w:val="24"/>
          <w:szCs w:val="24"/>
        </w:rPr>
        <w:t>至</w:t>
      </w:r>
      <w:r>
        <w:rPr>
          <w:rFonts w:hint="eastAsia" w:ascii="仿宋" w:hAnsi="仿宋" w:eastAsia="仿宋" w:cs="仿宋"/>
          <w:sz w:val="24"/>
          <w:szCs w:val="24"/>
          <w:u w:val="single"/>
          <w:lang w:val="en-US"/>
        </w:rPr>
        <w:t>1</w:t>
      </w:r>
      <w:r>
        <w:rPr>
          <w:rFonts w:ascii="仿宋" w:hAnsi="仿宋" w:eastAsia="仿宋" w:cs="仿宋"/>
          <w:sz w:val="24"/>
          <w:szCs w:val="24"/>
          <w:u w:val="single"/>
          <w:lang w:val="en-US"/>
        </w:rPr>
        <w:t>3</w:t>
      </w:r>
      <w:r>
        <w:rPr>
          <w:rFonts w:hint="eastAsia" w:ascii="仿宋" w:hAnsi="仿宋" w:eastAsia="仿宋" w:cs="仿宋"/>
          <w:sz w:val="24"/>
          <w:szCs w:val="24"/>
          <w:u w:val="single"/>
          <w:lang w:val="en-US"/>
        </w:rPr>
        <w:t>:</w:t>
      </w:r>
      <w:r>
        <w:rPr>
          <w:rFonts w:ascii="仿宋" w:hAnsi="仿宋" w:eastAsia="仿宋" w:cs="仿宋"/>
          <w:sz w:val="24"/>
          <w:szCs w:val="24"/>
          <w:u w:val="single"/>
          <w:lang w:val="en-US"/>
        </w:rPr>
        <w:t>3</w:t>
      </w:r>
      <w:r>
        <w:rPr>
          <w:rFonts w:hint="eastAsia" w:ascii="仿宋" w:hAnsi="仿宋" w:eastAsia="仿宋" w:cs="仿宋"/>
          <w:sz w:val="24"/>
          <w:szCs w:val="24"/>
          <w:u w:val="single"/>
          <w:lang w:val="en-US"/>
        </w:rPr>
        <w:t>0</w:t>
      </w:r>
      <w:r>
        <w:rPr>
          <w:rFonts w:hint="eastAsia" w:ascii="仿宋" w:hAnsi="仿宋" w:eastAsia="仿宋" w:cs="仿宋"/>
          <w:sz w:val="24"/>
          <w:szCs w:val="24"/>
        </w:rPr>
        <w:t>，下午</w:t>
      </w:r>
      <w:r>
        <w:rPr>
          <w:rFonts w:hint="eastAsia" w:ascii="仿宋" w:hAnsi="仿宋" w:eastAsia="仿宋" w:cs="仿宋"/>
          <w:sz w:val="24"/>
          <w:szCs w:val="24"/>
          <w:u w:val="single"/>
          <w:lang w:val="en-US"/>
        </w:rPr>
        <w:t>1</w:t>
      </w:r>
      <w:r>
        <w:rPr>
          <w:rFonts w:ascii="仿宋" w:hAnsi="仿宋" w:eastAsia="仿宋" w:cs="仿宋"/>
          <w:sz w:val="24"/>
          <w:szCs w:val="24"/>
          <w:u w:val="single"/>
          <w:lang w:val="en-US"/>
        </w:rPr>
        <w:t>5</w:t>
      </w:r>
      <w:r>
        <w:rPr>
          <w:rFonts w:hint="eastAsia" w:ascii="仿宋" w:hAnsi="仿宋" w:eastAsia="仿宋" w:cs="仿宋"/>
          <w:sz w:val="24"/>
          <w:szCs w:val="24"/>
          <w:u w:val="single"/>
          <w:lang w:val="en-US"/>
        </w:rPr>
        <w:t>:</w:t>
      </w:r>
      <w:r>
        <w:rPr>
          <w:rFonts w:ascii="仿宋" w:hAnsi="仿宋" w:eastAsia="仿宋" w:cs="仿宋"/>
          <w:sz w:val="24"/>
          <w:szCs w:val="24"/>
          <w:u w:val="single"/>
          <w:lang w:val="en-US"/>
        </w:rPr>
        <w:t>3</w:t>
      </w:r>
      <w:r>
        <w:rPr>
          <w:rFonts w:hint="eastAsia" w:ascii="仿宋" w:hAnsi="仿宋" w:eastAsia="仿宋" w:cs="仿宋"/>
          <w:sz w:val="24"/>
          <w:szCs w:val="24"/>
          <w:u w:val="single"/>
          <w:lang w:val="en-US"/>
        </w:rPr>
        <w:t>0</w:t>
      </w:r>
      <w:r>
        <w:rPr>
          <w:rFonts w:hint="eastAsia" w:ascii="仿宋" w:hAnsi="仿宋" w:eastAsia="仿宋" w:cs="仿宋"/>
          <w:sz w:val="24"/>
          <w:szCs w:val="24"/>
        </w:rPr>
        <w:t>至</w:t>
      </w:r>
      <w:r>
        <w:rPr>
          <w:rFonts w:hint="eastAsia" w:ascii="仿宋" w:hAnsi="仿宋" w:eastAsia="仿宋" w:cs="仿宋"/>
          <w:sz w:val="24"/>
          <w:szCs w:val="24"/>
          <w:u w:val="single"/>
          <w:lang w:val="en-US"/>
        </w:rPr>
        <w:t>1</w:t>
      </w:r>
      <w:r>
        <w:rPr>
          <w:rFonts w:ascii="仿宋" w:hAnsi="仿宋" w:eastAsia="仿宋" w:cs="仿宋"/>
          <w:sz w:val="24"/>
          <w:szCs w:val="24"/>
          <w:u w:val="single"/>
          <w:lang w:val="en-US"/>
        </w:rPr>
        <w:t>8</w:t>
      </w:r>
      <w:r>
        <w:rPr>
          <w:rFonts w:hint="eastAsia" w:ascii="仿宋" w:hAnsi="仿宋" w:eastAsia="仿宋" w:cs="仿宋"/>
          <w:sz w:val="24"/>
          <w:szCs w:val="24"/>
          <w:u w:val="single"/>
          <w:lang w:val="en-US"/>
        </w:rPr>
        <w:t>:</w:t>
      </w:r>
      <w:r>
        <w:rPr>
          <w:rFonts w:ascii="仿宋" w:hAnsi="仿宋" w:eastAsia="仿宋" w:cs="仿宋"/>
          <w:sz w:val="24"/>
          <w:szCs w:val="24"/>
          <w:u w:val="single"/>
          <w:lang w:val="en-US"/>
        </w:rPr>
        <w:t>3</w:t>
      </w:r>
      <w:r>
        <w:rPr>
          <w:rFonts w:hint="eastAsia" w:ascii="仿宋" w:hAnsi="仿宋" w:eastAsia="仿宋" w:cs="仿宋"/>
          <w:sz w:val="24"/>
          <w:szCs w:val="24"/>
          <w:u w:val="single"/>
          <w:lang w:val="en-US"/>
        </w:rPr>
        <w:t>0</w:t>
      </w:r>
      <w:r>
        <w:rPr>
          <w:rFonts w:hint="eastAsia" w:ascii="仿宋" w:hAnsi="仿宋" w:eastAsia="仿宋" w:cs="仿宋"/>
          <w:sz w:val="24"/>
          <w:szCs w:val="24"/>
        </w:rPr>
        <w:t>（北京时间，法定节假日除外）</w:t>
      </w:r>
    </w:p>
    <w:p>
      <w:pPr>
        <w:adjustRightInd w:val="0"/>
        <w:snapToGrid w:val="0"/>
        <w:spacing w:line="440" w:lineRule="exact"/>
        <w:ind w:firstLine="540"/>
        <w:rPr>
          <w:lang w:val="en-US"/>
        </w:rPr>
      </w:pPr>
      <w:r>
        <w:rPr>
          <w:rFonts w:hint="eastAsia" w:ascii="仿宋" w:hAnsi="仿宋" w:eastAsia="仿宋" w:cs="仿宋"/>
          <w:sz w:val="24"/>
          <w:szCs w:val="24"/>
        </w:rPr>
        <w:t>地点：政采云平台线上获取（https://www.zcygov.cn/）</w:t>
      </w:r>
    </w:p>
    <w:p>
      <w:pPr>
        <w:pStyle w:val="2"/>
        <w:adjustRightInd w:val="0"/>
        <w:snapToGrid w:val="0"/>
        <w:spacing w:before="0" w:after="0" w:line="440" w:lineRule="exact"/>
        <w:ind w:firstLine="480" w:firstLineChars="200"/>
        <w:rPr>
          <w:rFonts w:hint="eastAsia" w:ascii="仿宋" w:hAnsi="仿宋" w:eastAsia="仿宋" w:cs="仿宋"/>
          <w:b w:val="0"/>
          <w:bCs w:val="0"/>
          <w:sz w:val="24"/>
          <w:szCs w:val="24"/>
          <w:lang w:val="en-US" w:eastAsia="zh-CN" w:bidi="zh-CN"/>
        </w:rPr>
      </w:pPr>
      <w:bookmarkStart w:id="12" w:name="_Toc28359092"/>
      <w:bookmarkStart w:id="13" w:name="_Toc35393801"/>
      <w:bookmarkStart w:id="14" w:name="_Toc35393632"/>
      <w:bookmarkStart w:id="15" w:name="_Toc28359015"/>
      <w:r>
        <w:rPr>
          <w:rFonts w:hint="eastAsia" w:ascii="仿宋" w:hAnsi="仿宋" w:eastAsia="仿宋" w:cs="仿宋"/>
          <w:b w:val="0"/>
          <w:bCs w:val="0"/>
          <w:sz w:val="24"/>
          <w:szCs w:val="24"/>
          <w:lang w:val="en-US" w:eastAsia="zh-CN" w:bidi="zh-CN"/>
        </w:rPr>
        <w:t>方式：供应商登陆政采云平台https://www.zcygov.cn/进入“项目采购”栏目，在获取单一来源协商文件菜单中选择所要投标的项目，申请获取单一来源协商文件。线下获取无效。</w:t>
      </w:r>
    </w:p>
    <w:p>
      <w:pPr>
        <w:pStyle w:val="2"/>
        <w:adjustRightInd w:val="0"/>
        <w:snapToGrid w:val="0"/>
        <w:spacing w:before="0" w:after="0" w:line="440" w:lineRule="exact"/>
        <w:ind w:firstLine="480" w:firstLineChars="200"/>
        <w:rPr>
          <w:rFonts w:hint="eastAsia" w:ascii="仿宋" w:hAnsi="仿宋" w:eastAsia="仿宋" w:cs="仿宋"/>
          <w:bCs w:val="0"/>
          <w:sz w:val="24"/>
          <w:szCs w:val="24"/>
          <w:lang w:val="en-US"/>
        </w:rPr>
      </w:pPr>
      <w:r>
        <w:rPr>
          <w:rFonts w:hint="eastAsia" w:ascii="仿宋" w:hAnsi="仿宋" w:eastAsia="仿宋" w:cs="仿宋"/>
          <w:b w:val="0"/>
          <w:bCs/>
          <w:sz w:val="24"/>
          <w:szCs w:val="24"/>
          <w:lang w:val="en-US"/>
        </w:rPr>
        <w:t>售价：</w:t>
      </w:r>
      <w:r>
        <w:rPr>
          <w:rFonts w:hint="eastAsia" w:ascii="仿宋" w:hAnsi="仿宋" w:eastAsia="仿宋" w:cs="仿宋"/>
          <w:b w:val="0"/>
          <w:bCs/>
          <w:sz w:val="24"/>
          <w:szCs w:val="24"/>
          <w:lang w:val="en-US" w:eastAsia="zh-CN"/>
        </w:rPr>
        <w:t>0</w:t>
      </w:r>
    </w:p>
    <w:p>
      <w:pPr>
        <w:pStyle w:val="2"/>
        <w:adjustRightInd w:val="0"/>
        <w:snapToGrid w:val="0"/>
        <w:spacing w:before="0" w:after="0" w:line="440" w:lineRule="exact"/>
        <w:rPr>
          <w:rFonts w:ascii="仿宋" w:hAnsi="仿宋" w:eastAsia="仿宋" w:cs="仿宋"/>
          <w:bCs w:val="0"/>
          <w:sz w:val="24"/>
          <w:szCs w:val="24"/>
        </w:rPr>
      </w:pPr>
      <w:r>
        <w:rPr>
          <w:rFonts w:hint="eastAsia" w:ascii="仿宋" w:hAnsi="仿宋" w:eastAsia="仿宋" w:cs="仿宋"/>
          <w:bCs w:val="0"/>
          <w:sz w:val="24"/>
          <w:szCs w:val="24"/>
          <w:lang w:val="en-US"/>
        </w:rPr>
        <w:t>三</w:t>
      </w:r>
      <w:r>
        <w:rPr>
          <w:rFonts w:hint="eastAsia" w:ascii="仿宋" w:hAnsi="仿宋" w:eastAsia="仿宋" w:cs="仿宋"/>
          <w:bCs w:val="0"/>
          <w:sz w:val="24"/>
          <w:szCs w:val="24"/>
        </w:rPr>
        <w:t>、</w:t>
      </w:r>
      <w:bookmarkEnd w:id="12"/>
      <w:bookmarkEnd w:id="13"/>
      <w:bookmarkEnd w:id="14"/>
      <w:bookmarkEnd w:id="15"/>
      <w:r>
        <w:rPr>
          <w:rFonts w:hint="eastAsia" w:ascii="仿宋" w:hAnsi="仿宋" w:eastAsia="仿宋" w:cs="仿宋"/>
          <w:bCs w:val="0"/>
          <w:sz w:val="24"/>
          <w:szCs w:val="24"/>
          <w:lang w:val="en-US"/>
        </w:rPr>
        <w:t>首次响应文件提交截止时间及地点：</w:t>
      </w:r>
    </w:p>
    <w:p>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截止时间：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202</w:t>
      </w:r>
      <w:r>
        <w:rPr>
          <w:rFonts w:hint="eastAsia" w:ascii="仿宋" w:hAnsi="仿宋" w:eastAsia="仿宋" w:cs="仿宋"/>
          <w:sz w:val="24"/>
          <w:szCs w:val="24"/>
          <w:u w:val="single"/>
          <w:lang w:val="en-US" w:eastAsia="zh-CN"/>
        </w:rPr>
        <w:t>3</w:t>
      </w:r>
      <w:r>
        <w:rPr>
          <w:rFonts w:hint="eastAsia" w:ascii="仿宋" w:hAnsi="仿宋" w:eastAsia="仿宋" w:cs="仿宋"/>
          <w:bCs/>
          <w:sz w:val="24"/>
          <w:szCs w:val="24"/>
          <w:u w:val="single"/>
        </w:rPr>
        <w:t>年</w:t>
      </w:r>
      <w:r>
        <w:rPr>
          <w:rFonts w:hint="eastAsia" w:ascii="仿宋" w:hAnsi="仿宋" w:eastAsia="仿宋" w:cs="仿宋"/>
          <w:bCs/>
          <w:sz w:val="24"/>
          <w:szCs w:val="24"/>
          <w:u w:val="single"/>
          <w:lang w:val="en-US" w:eastAsia="zh-CN"/>
        </w:rPr>
        <w:t>03</w:t>
      </w:r>
      <w:r>
        <w:rPr>
          <w:rFonts w:hint="eastAsia" w:ascii="仿宋" w:hAnsi="仿宋" w:eastAsia="仿宋" w:cs="仿宋"/>
          <w:bCs/>
          <w:sz w:val="24"/>
          <w:szCs w:val="24"/>
          <w:u w:val="single"/>
        </w:rPr>
        <w:t>月</w:t>
      </w:r>
      <w:r>
        <w:rPr>
          <w:rFonts w:hint="eastAsia" w:ascii="仿宋" w:hAnsi="仿宋" w:eastAsia="仿宋" w:cs="仿宋"/>
          <w:bCs/>
          <w:sz w:val="24"/>
          <w:szCs w:val="24"/>
          <w:u w:val="single"/>
          <w:lang w:val="en-US" w:eastAsia="zh-CN"/>
        </w:rPr>
        <w:t>09</w:t>
      </w:r>
      <w:r>
        <w:rPr>
          <w:rFonts w:hint="eastAsia" w:ascii="仿宋" w:hAnsi="仿宋" w:eastAsia="仿宋" w:cs="仿宋"/>
          <w:bCs/>
          <w:sz w:val="24"/>
          <w:szCs w:val="24"/>
          <w:u w:val="single"/>
        </w:rPr>
        <w:t>日</w:t>
      </w:r>
      <w:r>
        <w:rPr>
          <w:rFonts w:hint="eastAsia" w:ascii="仿宋" w:hAnsi="仿宋" w:eastAsia="仿宋" w:cs="仿宋"/>
          <w:bCs/>
          <w:sz w:val="24"/>
          <w:szCs w:val="24"/>
          <w:u w:val="single"/>
          <w:lang w:val="en-US"/>
        </w:rPr>
        <w:t>1</w:t>
      </w:r>
      <w:r>
        <w:rPr>
          <w:rFonts w:hint="eastAsia" w:ascii="仿宋" w:hAnsi="仿宋" w:eastAsia="仿宋" w:cs="仿宋"/>
          <w:bCs/>
          <w:sz w:val="24"/>
          <w:szCs w:val="24"/>
          <w:u w:val="single"/>
          <w:lang w:val="en-US" w:eastAsia="zh-CN"/>
        </w:rPr>
        <w:t>0</w:t>
      </w:r>
      <w:r>
        <w:rPr>
          <w:rFonts w:hint="eastAsia" w:ascii="仿宋" w:hAnsi="仿宋" w:eastAsia="仿宋" w:cs="仿宋"/>
          <w:bCs/>
          <w:sz w:val="24"/>
          <w:szCs w:val="24"/>
          <w:u w:val="single"/>
        </w:rPr>
        <w:t>点</w:t>
      </w:r>
      <w:r>
        <w:rPr>
          <w:rFonts w:hint="eastAsia" w:ascii="仿宋" w:hAnsi="仿宋" w:eastAsia="仿宋" w:cs="仿宋"/>
          <w:bCs/>
          <w:sz w:val="24"/>
          <w:szCs w:val="24"/>
          <w:u w:val="single"/>
          <w:lang w:val="en-US" w:eastAsia="zh-CN"/>
        </w:rPr>
        <w:t>3</w:t>
      </w:r>
      <w:r>
        <w:rPr>
          <w:rFonts w:hint="eastAsia" w:ascii="仿宋" w:hAnsi="仿宋" w:eastAsia="仿宋" w:cs="仿宋"/>
          <w:bCs/>
          <w:sz w:val="24"/>
          <w:szCs w:val="24"/>
          <w:u w:val="single"/>
          <w:lang w:val="en-US"/>
        </w:rPr>
        <w:t>0</w:t>
      </w:r>
      <w:r>
        <w:rPr>
          <w:rFonts w:hint="eastAsia" w:ascii="仿宋" w:hAnsi="仿宋" w:eastAsia="仿宋" w:cs="仿宋"/>
          <w:bCs/>
          <w:sz w:val="24"/>
          <w:szCs w:val="24"/>
          <w:u w:val="single"/>
        </w:rPr>
        <w:t>分</w:t>
      </w:r>
      <w:r>
        <w:rPr>
          <w:rFonts w:hint="eastAsia" w:ascii="仿宋" w:hAnsi="仿宋" w:eastAsia="仿宋" w:cs="仿宋"/>
          <w:bCs/>
          <w:sz w:val="24"/>
          <w:szCs w:val="24"/>
        </w:rPr>
        <w:t>（北京时间）</w:t>
      </w:r>
      <w:bookmarkStart w:id="16" w:name="_Toc28359095"/>
      <w:bookmarkStart w:id="17" w:name="_Toc35393805"/>
      <w:bookmarkStart w:id="18" w:name="_Toc35393636"/>
      <w:bookmarkStart w:id="19" w:name="_Toc28359018"/>
    </w:p>
    <w:p>
      <w:pPr>
        <w:adjustRightInd w:val="0"/>
        <w:snapToGrid w:val="0"/>
        <w:spacing w:line="440" w:lineRule="exact"/>
        <w:ind w:firstLine="480" w:firstLineChars="200"/>
        <w:rPr>
          <w:rFonts w:hint="eastAsia" w:ascii="仿宋" w:hAnsi="仿宋" w:eastAsia="仿宋" w:cs="仿宋"/>
          <w:bCs w:val="0"/>
          <w:sz w:val="24"/>
          <w:szCs w:val="24"/>
          <w:lang w:val="en-US"/>
        </w:rPr>
      </w:pPr>
      <w:r>
        <w:rPr>
          <w:rFonts w:hint="eastAsia" w:ascii="仿宋" w:hAnsi="仿宋" w:eastAsia="仿宋" w:cs="仿宋"/>
          <w:bCs w:val="0"/>
          <w:sz w:val="24"/>
          <w:szCs w:val="24"/>
          <w:lang w:val="en-US"/>
        </w:rPr>
        <w:t>投标地点（网址）：新疆兵团政府采购网政采云平台不见面开标大厅（本项目采用远程不见面交易的模式。采购当日，供应商无需到达采购现场，仅需在任意地点登录政采云平台（http://ccgp-bingtuan.gov.cn）不见面开标系统（进入“项目采购”应用，在开标评标菜单中选择进入开标大厅）  </w:t>
      </w:r>
    </w:p>
    <w:p>
      <w:pPr>
        <w:pStyle w:val="2"/>
        <w:adjustRightInd w:val="0"/>
        <w:snapToGrid w:val="0"/>
        <w:spacing w:before="0" w:after="0" w:line="440" w:lineRule="exact"/>
        <w:rPr>
          <w:rFonts w:hint="eastAsia" w:ascii="仿宋" w:hAnsi="仿宋" w:eastAsia="仿宋" w:cs="仿宋"/>
          <w:b w:val="0"/>
          <w:bCs w:val="0"/>
          <w:sz w:val="24"/>
          <w:szCs w:val="24"/>
          <w:lang w:val="en-US" w:eastAsia="zh-CN" w:bidi="zh-CN"/>
        </w:rPr>
      </w:pPr>
      <w:r>
        <w:rPr>
          <w:rFonts w:hint="eastAsia" w:ascii="仿宋" w:hAnsi="仿宋" w:eastAsia="仿宋" w:cs="仿宋"/>
          <w:bCs w:val="0"/>
          <w:sz w:val="24"/>
          <w:szCs w:val="24"/>
          <w:lang w:val="en-US"/>
        </w:rPr>
        <w:t xml:space="preserve">    </w:t>
      </w:r>
      <w:r>
        <w:rPr>
          <w:rFonts w:hint="eastAsia" w:ascii="仿宋" w:hAnsi="仿宋" w:eastAsia="仿宋" w:cs="仿宋"/>
          <w:bCs w:val="0"/>
          <w:sz w:val="24"/>
          <w:szCs w:val="24"/>
          <w:lang w:val="en-US" w:eastAsia="zh-CN"/>
        </w:rPr>
        <w:t xml:space="preserve"> </w:t>
      </w:r>
      <w:r>
        <w:rPr>
          <w:rFonts w:hint="eastAsia" w:ascii="仿宋" w:hAnsi="仿宋" w:eastAsia="仿宋" w:cs="仿宋"/>
          <w:b w:val="0"/>
          <w:bCs w:val="0"/>
          <w:sz w:val="24"/>
          <w:szCs w:val="24"/>
          <w:lang w:val="en-US" w:eastAsia="zh-CN" w:bidi="zh-CN"/>
        </w:rPr>
        <w:t>开标时间：2023年03月09日10点30分 （北京时间）</w:t>
      </w:r>
    </w:p>
    <w:p>
      <w:pPr>
        <w:pStyle w:val="2"/>
        <w:adjustRightInd w:val="0"/>
        <w:snapToGrid w:val="0"/>
        <w:spacing w:before="0" w:after="0" w:line="440" w:lineRule="exact"/>
        <w:rPr>
          <w:rFonts w:hint="eastAsia" w:ascii="仿宋" w:hAnsi="仿宋" w:eastAsia="仿宋" w:cs="仿宋"/>
          <w:b w:val="0"/>
          <w:bCs w:val="0"/>
          <w:sz w:val="24"/>
          <w:szCs w:val="24"/>
          <w:lang w:val="en-US" w:eastAsia="zh-CN" w:bidi="zh-CN"/>
        </w:rPr>
      </w:pPr>
      <w:r>
        <w:rPr>
          <w:rFonts w:hint="eastAsia" w:ascii="仿宋" w:hAnsi="仿宋" w:eastAsia="仿宋" w:cs="仿宋"/>
          <w:b w:val="0"/>
          <w:bCs w:val="0"/>
          <w:sz w:val="24"/>
          <w:szCs w:val="24"/>
          <w:lang w:val="en-US" w:eastAsia="zh-CN" w:bidi="zh-CN"/>
        </w:rPr>
        <w:t>     开标地点：政采云平台（https://www.zcygov.cn/）网上开标</w:t>
      </w:r>
    </w:p>
    <w:p>
      <w:pPr>
        <w:pStyle w:val="2"/>
        <w:adjustRightInd w:val="0"/>
        <w:snapToGrid w:val="0"/>
        <w:spacing w:before="0" w:after="0" w:line="440" w:lineRule="exact"/>
        <w:rPr>
          <w:rFonts w:ascii="仿宋" w:hAnsi="仿宋" w:eastAsia="仿宋" w:cs="仿宋"/>
          <w:bCs w:val="0"/>
          <w:sz w:val="24"/>
          <w:szCs w:val="24"/>
        </w:rPr>
      </w:pPr>
      <w:r>
        <w:rPr>
          <w:rFonts w:hint="eastAsia" w:ascii="仿宋" w:hAnsi="仿宋" w:eastAsia="仿宋" w:cs="仿宋"/>
          <w:bCs w:val="0"/>
          <w:sz w:val="24"/>
          <w:szCs w:val="24"/>
          <w:lang w:val="en-US"/>
        </w:rPr>
        <w:t>四</w:t>
      </w:r>
      <w:r>
        <w:rPr>
          <w:rFonts w:hint="eastAsia" w:ascii="仿宋" w:hAnsi="仿宋" w:eastAsia="仿宋" w:cs="仿宋"/>
          <w:bCs w:val="0"/>
          <w:sz w:val="24"/>
          <w:szCs w:val="24"/>
        </w:rPr>
        <w:t>、凡对本次采购提出询问，请按以下方式联系。</w:t>
      </w:r>
      <w:bookmarkEnd w:id="16"/>
      <w:bookmarkEnd w:id="17"/>
      <w:bookmarkEnd w:id="18"/>
      <w:bookmarkEnd w:id="19"/>
    </w:p>
    <w:p>
      <w:pPr>
        <w:pStyle w:val="2"/>
        <w:adjustRightInd w:val="0"/>
        <w:snapToGrid w:val="0"/>
        <w:spacing w:before="0" w:after="0" w:line="440" w:lineRule="exact"/>
        <w:ind w:firstLine="720" w:firstLineChars="300"/>
        <w:rPr>
          <w:rFonts w:ascii="仿宋" w:hAnsi="仿宋" w:eastAsia="仿宋" w:cs="仿宋"/>
          <w:b w:val="0"/>
          <w:sz w:val="24"/>
          <w:szCs w:val="24"/>
        </w:rPr>
      </w:pPr>
      <w:bookmarkStart w:id="20" w:name="_Toc35393637"/>
      <w:bookmarkStart w:id="21" w:name="_Toc35393806"/>
      <w:bookmarkStart w:id="22" w:name="_Toc28359019"/>
      <w:bookmarkStart w:id="23" w:name="_Toc28359096"/>
      <w:r>
        <w:rPr>
          <w:rFonts w:hint="eastAsia" w:ascii="仿宋" w:hAnsi="仿宋" w:eastAsia="仿宋" w:cs="仿宋"/>
          <w:b w:val="0"/>
          <w:sz w:val="24"/>
          <w:szCs w:val="24"/>
        </w:rPr>
        <w:t>1.采购人信息</w:t>
      </w:r>
      <w:bookmarkEnd w:id="20"/>
      <w:bookmarkEnd w:id="21"/>
      <w:bookmarkEnd w:id="22"/>
      <w:bookmarkEnd w:id="23"/>
    </w:p>
    <w:p>
      <w:pPr>
        <w:adjustRightInd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称：新疆生产建设兵团第十二师住房和城乡建设局</w:t>
      </w:r>
    </w:p>
    <w:p>
      <w:pPr>
        <w:adjustRightInd w:val="0"/>
        <w:snapToGrid w:val="0"/>
        <w:spacing w:line="440" w:lineRule="exact"/>
        <w:ind w:firstLine="720" w:firstLineChars="300"/>
        <w:rPr>
          <w:rFonts w:hint="eastAsia" w:ascii="仿宋" w:hAnsi="仿宋" w:eastAsia="仿宋" w:cs="仿宋"/>
          <w:sz w:val="24"/>
          <w:szCs w:val="24"/>
          <w:lang w:val="en-US" w:eastAsia="zh-CN"/>
        </w:rPr>
      </w:pPr>
      <w:r>
        <w:rPr>
          <w:rFonts w:ascii="仿宋" w:hAnsi="仿宋" w:eastAsia="仿宋" w:cs="仿宋"/>
          <w:sz w:val="24"/>
          <w:szCs w:val="24"/>
        </w:rPr>
        <w:t>联</w:t>
      </w:r>
      <w:r>
        <w:rPr>
          <w:rFonts w:hint="eastAsia" w:ascii="仿宋" w:hAnsi="仿宋" w:eastAsia="仿宋" w:cs="仿宋"/>
          <w:sz w:val="24"/>
          <w:szCs w:val="24"/>
        </w:rPr>
        <w:t xml:space="preserve"> </w:t>
      </w:r>
      <w:r>
        <w:rPr>
          <w:rFonts w:ascii="仿宋" w:hAnsi="仿宋" w:eastAsia="仿宋" w:cs="仿宋"/>
          <w:sz w:val="24"/>
          <w:szCs w:val="24"/>
        </w:rPr>
        <w:t>系</w:t>
      </w:r>
      <w:r>
        <w:rPr>
          <w:rFonts w:hint="eastAsia" w:ascii="仿宋" w:hAnsi="仿宋" w:eastAsia="仿宋" w:cs="仿宋"/>
          <w:sz w:val="24"/>
          <w:szCs w:val="24"/>
        </w:rPr>
        <w:t xml:space="preserve"> </w:t>
      </w:r>
      <w:r>
        <w:rPr>
          <w:rFonts w:ascii="仿宋" w:hAnsi="仿宋" w:eastAsia="仿宋" w:cs="仿宋"/>
          <w:sz w:val="24"/>
          <w:szCs w:val="24"/>
        </w:rPr>
        <w:t>人：</w:t>
      </w:r>
      <w:r>
        <w:rPr>
          <w:rFonts w:hint="eastAsia" w:ascii="仿宋" w:hAnsi="仿宋" w:eastAsia="仿宋" w:cs="仿宋"/>
          <w:sz w:val="24"/>
          <w:szCs w:val="24"/>
          <w:lang w:val="en-US" w:eastAsia="zh-CN"/>
        </w:rPr>
        <w:t>罗磊</w:t>
      </w:r>
    </w:p>
    <w:p>
      <w:pPr>
        <w:adjustRightInd w:val="0"/>
        <w:snapToGrid w:val="0"/>
        <w:spacing w:line="440" w:lineRule="exact"/>
        <w:ind w:firstLine="720" w:firstLineChars="300"/>
        <w:rPr>
          <w:rFonts w:ascii="仿宋" w:hAnsi="仿宋" w:eastAsia="仿宋" w:cs="仿宋"/>
          <w:sz w:val="24"/>
          <w:szCs w:val="24"/>
          <w:lang w:val="en-US"/>
        </w:rPr>
      </w:pPr>
      <w:r>
        <w:rPr>
          <w:rFonts w:hint="eastAsia" w:ascii="仿宋" w:hAnsi="仿宋" w:eastAsia="仿宋" w:cs="仿宋"/>
          <w:sz w:val="24"/>
          <w:szCs w:val="24"/>
        </w:rPr>
        <w:t>联系方式：0</w:t>
      </w:r>
      <w:r>
        <w:rPr>
          <w:rFonts w:ascii="仿宋" w:hAnsi="仿宋" w:eastAsia="仿宋" w:cs="仿宋"/>
          <w:sz w:val="24"/>
          <w:szCs w:val="24"/>
        </w:rPr>
        <w:t>991-3780460</w:t>
      </w:r>
      <w:r>
        <w:rPr>
          <w:rFonts w:ascii="仿宋" w:hAnsi="仿宋" w:eastAsia="仿宋" w:cs="仿宋"/>
          <w:sz w:val="24"/>
          <w:szCs w:val="24"/>
          <w:lang w:val="en-US"/>
        </w:rPr>
        <w:t xml:space="preserve"> </w:t>
      </w:r>
    </w:p>
    <w:p>
      <w:pPr>
        <w:pStyle w:val="2"/>
        <w:adjustRightInd w:val="0"/>
        <w:snapToGrid w:val="0"/>
        <w:spacing w:before="0" w:after="0" w:line="440" w:lineRule="exact"/>
        <w:ind w:firstLine="720" w:firstLineChars="300"/>
        <w:rPr>
          <w:rFonts w:ascii="仿宋" w:hAnsi="仿宋" w:eastAsia="仿宋" w:cs="仿宋"/>
          <w:b w:val="0"/>
          <w:sz w:val="24"/>
          <w:szCs w:val="24"/>
        </w:rPr>
      </w:pPr>
      <w:bookmarkStart w:id="24" w:name="_Toc35393807"/>
      <w:bookmarkStart w:id="25" w:name="_Toc28359020"/>
      <w:bookmarkStart w:id="26" w:name="_Toc28359097"/>
      <w:bookmarkStart w:id="27" w:name="_Toc35393638"/>
      <w:r>
        <w:rPr>
          <w:rFonts w:hint="eastAsia" w:ascii="仿宋" w:hAnsi="仿宋" w:eastAsia="仿宋" w:cs="仿宋"/>
          <w:b w:val="0"/>
          <w:sz w:val="24"/>
          <w:szCs w:val="24"/>
        </w:rPr>
        <w:t>2.采购代理机构信息</w:t>
      </w:r>
      <w:bookmarkEnd w:id="24"/>
      <w:bookmarkEnd w:id="25"/>
      <w:bookmarkEnd w:id="26"/>
      <w:bookmarkEnd w:id="27"/>
    </w:p>
    <w:p>
      <w:pPr>
        <w:adjustRightInd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lang w:val="en-US"/>
        </w:rPr>
        <w:t>新疆世纪星工程咨询有限公司</w:t>
      </w:r>
    </w:p>
    <w:p>
      <w:pPr>
        <w:adjustRightInd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lang w:val="en-US"/>
        </w:rPr>
        <w:t>乌鲁木齐市黄山街一品九点阳光德港大厦B座20楼</w:t>
      </w:r>
    </w:p>
    <w:p>
      <w:pPr>
        <w:adjustRightInd w:val="0"/>
        <w:snapToGrid w:val="0"/>
        <w:spacing w:line="440" w:lineRule="exact"/>
        <w:ind w:firstLine="720" w:firstLineChars="300"/>
        <w:rPr>
          <w:rFonts w:ascii="仿宋" w:hAnsi="仿宋" w:eastAsia="仿宋" w:cs="仿宋"/>
          <w:sz w:val="24"/>
          <w:szCs w:val="24"/>
          <w:lang w:val="en-US"/>
        </w:rPr>
      </w:pPr>
      <w:r>
        <w:rPr>
          <w:rFonts w:hint="eastAsia" w:ascii="仿宋" w:hAnsi="仿宋" w:eastAsia="仿宋" w:cs="仿宋"/>
          <w:sz w:val="24"/>
          <w:szCs w:val="24"/>
        </w:rPr>
        <w:t>联</w:t>
      </w:r>
      <w:r>
        <w:rPr>
          <w:rFonts w:hint="eastAsia" w:ascii="仿宋" w:hAnsi="仿宋" w:eastAsia="仿宋" w:cs="仿宋"/>
          <w:sz w:val="24"/>
          <w:szCs w:val="24"/>
          <w:lang w:val="en-US"/>
        </w:rPr>
        <w:t xml:space="preserve"> </w:t>
      </w:r>
      <w:r>
        <w:rPr>
          <w:rFonts w:hint="eastAsia" w:ascii="仿宋" w:hAnsi="仿宋" w:eastAsia="仿宋" w:cs="仿宋"/>
          <w:sz w:val="24"/>
          <w:szCs w:val="24"/>
        </w:rPr>
        <w:t>系</w:t>
      </w:r>
      <w:r>
        <w:rPr>
          <w:rFonts w:hint="eastAsia" w:ascii="仿宋" w:hAnsi="仿宋" w:eastAsia="仿宋" w:cs="仿宋"/>
          <w:sz w:val="24"/>
          <w:szCs w:val="24"/>
          <w:lang w:val="en-US"/>
        </w:rPr>
        <w:t xml:space="preserve"> </w:t>
      </w:r>
      <w:r>
        <w:rPr>
          <w:rFonts w:hint="eastAsia" w:ascii="仿宋" w:hAnsi="仿宋" w:eastAsia="仿宋" w:cs="仿宋"/>
          <w:sz w:val="24"/>
          <w:szCs w:val="24"/>
        </w:rPr>
        <w:t>人：</w:t>
      </w:r>
      <w:r>
        <w:rPr>
          <w:rFonts w:hint="eastAsia" w:ascii="仿宋" w:hAnsi="仿宋" w:eastAsia="仿宋" w:cs="仿宋"/>
          <w:sz w:val="24"/>
          <w:szCs w:val="24"/>
          <w:lang w:val="en-US"/>
        </w:rPr>
        <w:t>马莉、李梦媛</w:t>
      </w:r>
    </w:p>
    <w:p>
      <w:pPr>
        <w:adjustRightInd w:val="0"/>
        <w:snapToGrid w:val="0"/>
        <w:spacing w:line="440" w:lineRule="exact"/>
        <w:ind w:firstLine="720" w:firstLineChars="300"/>
        <w:rPr>
          <w:rFonts w:ascii="仿宋" w:hAnsi="仿宋" w:eastAsia="仿宋" w:cs="仿宋"/>
          <w:sz w:val="24"/>
          <w:szCs w:val="24"/>
          <w:u w:val="single"/>
          <w:lang w:val="en-US"/>
        </w:rPr>
      </w:pPr>
      <w:r>
        <w:rPr>
          <w:rFonts w:hint="eastAsia" w:ascii="仿宋" w:hAnsi="仿宋" w:eastAsia="仿宋" w:cs="仿宋"/>
          <w:sz w:val="24"/>
          <w:szCs w:val="24"/>
        </w:rPr>
        <w:t>联系方式：</w:t>
      </w:r>
      <w:r>
        <w:rPr>
          <w:rFonts w:hint="eastAsia" w:ascii="仿宋" w:hAnsi="仿宋" w:eastAsia="仿宋" w:cs="仿宋"/>
          <w:sz w:val="24"/>
        </w:rPr>
        <w:t>0991-3678303</w:t>
      </w:r>
    </w:p>
    <w:p>
      <w:pPr>
        <w:adjustRightInd w:val="0"/>
        <w:snapToGrid w:val="0"/>
        <w:spacing w:line="440" w:lineRule="exact"/>
        <w:ind w:firstLine="720" w:firstLineChars="300"/>
        <w:rPr>
          <w:rFonts w:ascii="仿宋" w:hAnsi="仿宋" w:eastAsia="仿宋" w:cs="仿宋"/>
          <w:sz w:val="24"/>
          <w:szCs w:val="24"/>
          <w:u w:val="single"/>
          <w:lang w:val="en-US"/>
        </w:rPr>
      </w:pPr>
      <w:r>
        <w:rPr>
          <w:rFonts w:hint="eastAsia" w:ascii="仿宋" w:hAnsi="仿宋" w:eastAsia="仿宋" w:cs="仿宋"/>
          <w:sz w:val="24"/>
          <w:szCs w:val="24"/>
          <w:lang w:val="en-US"/>
        </w:rPr>
        <w:t>邮    箱：</w:t>
      </w:r>
      <w:r>
        <w:rPr>
          <w:rFonts w:ascii="仿宋" w:hAnsi="仿宋" w:eastAsia="仿宋" w:cs="仿宋"/>
          <w:sz w:val="24"/>
          <w:lang w:val="en-US"/>
        </w:rPr>
        <w:t>53534373</w:t>
      </w:r>
      <w:r>
        <w:rPr>
          <w:rFonts w:hint="eastAsia" w:ascii="仿宋" w:hAnsi="仿宋" w:eastAsia="仿宋" w:cs="仿宋"/>
          <w:sz w:val="24"/>
          <w:lang w:val="en-US"/>
        </w:rPr>
        <w:t>@qq.com</w:t>
      </w:r>
    </w:p>
    <w:p>
      <w:pPr>
        <w:rPr>
          <w:rFonts w:ascii="仿宋" w:hAnsi="仿宋" w:eastAsia="仿宋" w:cs="仿宋"/>
          <w:b/>
          <w:bCs/>
          <w:sz w:val="24"/>
          <w:szCs w:val="24"/>
          <w:lang w:val="en-US"/>
        </w:rPr>
      </w:pPr>
      <w:r>
        <w:rPr>
          <w:rFonts w:hint="eastAsia" w:ascii="仿宋" w:hAnsi="仿宋" w:eastAsia="仿宋" w:cs="仿宋"/>
          <w:b/>
          <w:bCs/>
          <w:sz w:val="24"/>
          <w:szCs w:val="24"/>
          <w:lang w:val="en-US"/>
        </w:rPr>
        <w:br w:type="page"/>
      </w:r>
    </w:p>
    <w:p>
      <w:pPr>
        <w:pStyle w:val="25"/>
        <w:adjustRightInd w:val="0"/>
        <w:snapToGrid w:val="0"/>
        <w:spacing w:before="0" w:after="0" w:line="440" w:lineRule="exact"/>
        <w:jc w:val="center"/>
        <w:outlineLvl w:val="0"/>
        <w:rPr>
          <w:rFonts w:ascii="仿宋" w:hAnsi="仿宋" w:eastAsia="仿宋" w:cs="仿宋"/>
          <w:b/>
          <w:sz w:val="32"/>
          <w:szCs w:val="32"/>
        </w:rPr>
      </w:pPr>
      <w:bookmarkStart w:id="28" w:name="_Toc4768"/>
      <w:bookmarkStart w:id="29" w:name="_Toc511641658"/>
      <w:bookmarkStart w:id="30" w:name="_Toc470496183"/>
      <w:bookmarkStart w:id="31" w:name="_Toc380479085"/>
      <w:r>
        <w:rPr>
          <w:rFonts w:hint="eastAsia" w:ascii="仿宋" w:hAnsi="仿宋" w:eastAsia="仿宋" w:cs="仿宋"/>
          <w:b/>
          <w:sz w:val="32"/>
          <w:szCs w:val="32"/>
        </w:rPr>
        <w:t>第二章  供应商须知</w:t>
      </w:r>
      <w:bookmarkEnd w:id="28"/>
      <w:bookmarkEnd w:id="29"/>
      <w:bookmarkEnd w:id="30"/>
      <w:bookmarkEnd w:id="31"/>
    </w:p>
    <w:p>
      <w:pPr>
        <w:pStyle w:val="25"/>
        <w:adjustRightInd w:val="0"/>
        <w:snapToGrid w:val="0"/>
        <w:spacing w:before="0" w:after="0" w:line="440" w:lineRule="exact"/>
        <w:jc w:val="center"/>
        <w:rPr>
          <w:rFonts w:ascii="仿宋" w:hAnsi="仿宋" w:eastAsia="仿宋" w:cs="仿宋"/>
          <w:b/>
          <w:sz w:val="24"/>
          <w:szCs w:val="24"/>
        </w:rPr>
      </w:pPr>
      <w:bookmarkStart w:id="32" w:name="_Toc380479086"/>
    </w:p>
    <w:p>
      <w:pPr>
        <w:pStyle w:val="25"/>
        <w:adjustRightInd w:val="0"/>
        <w:snapToGrid w:val="0"/>
        <w:spacing w:before="0" w:after="0" w:line="440" w:lineRule="exact"/>
        <w:jc w:val="center"/>
        <w:rPr>
          <w:rFonts w:ascii="仿宋" w:hAnsi="仿宋" w:eastAsia="仿宋" w:cs="仿宋"/>
          <w:b/>
          <w:sz w:val="28"/>
          <w:szCs w:val="28"/>
        </w:rPr>
      </w:pPr>
      <w:r>
        <w:rPr>
          <w:rFonts w:hint="eastAsia" w:ascii="仿宋" w:hAnsi="仿宋" w:eastAsia="仿宋" w:cs="仿宋"/>
          <w:b/>
          <w:sz w:val="28"/>
          <w:szCs w:val="28"/>
        </w:rPr>
        <w:t>供应商须知前附表</w:t>
      </w:r>
      <w:bookmarkEnd w:id="32"/>
    </w:p>
    <w:p>
      <w:pPr>
        <w:pStyle w:val="25"/>
        <w:adjustRightInd w:val="0"/>
        <w:snapToGrid w:val="0"/>
        <w:spacing w:before="0" w:after="0" w:line="440" w:lineRule="exact"/>
        <w:ind w:firstLine="520" w:firstLineChars="200"/>
        <w:rPr>
          <w:rFonts w:ascii="仿宋" w:hAnsi="仿宋" w:eastAsia="仿宋" w:cs="仿宋"/>
          <w:bCs w:val="0"/>
          <w:sz w:val="24"/>
          <w:szCs w:val="24"/>
        </w:rPr>
      </w:pPr>
      <w:r>
        <w:rPr>
          <w:rFonts w:hint="eastAsia" w:ascii="仿宋" w:hAnsi="仿宋" w:eastAsia="仿宋" w:cs="仿宋"/>
          <w:bCs w:val="0"/>
          <w:sz w:val="24"/>
          <w:szCs w:val="24"/>
        </w:rPr>
        <w:t>本表是关于本项目的具体资料，是对供应商须知的具体补充和修改，如有矛盾，应以本表为准。</w:t>
      </w:r>
    </w:p>
    <w:tbl>
      <w:tblPr>
        <w:tblStyle w:val="22"/>
        <w:tblW w:w="94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776"/>
        <w:gridCol w:w="764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776" w:type="dxa"/>
            <w:tcBorders>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bCs/>
                <w:sz w:val="24"/>
                <w:szCs w:val="24"/>
                <w:lang w:val="en-US"/>
              </w:rPr>
            </w:pPr>
            <w:r>
              <w:rPr>
                <w:rFonts w:hint="eastAsia" w:ascii="仿宋" w:hAnsi="仿宋" w:eastAsia="仿宋" w:cs="仿宋"/>
                <w:b/>
                <w:bCs/>
                <w:sz w:val="24"/>
                <w:szCs w:val="24"/>
                <w:lang w:val="en-US"/>
              </w:rPr>
              <w:t>条款号</w:t>
            </w:r>
          </w:p>
        </w:tc>
        <w:tc>
          <w:tcPr>
            <w:tcW w:w="7643" w:type="dxa"/>
            <w:tcBorders>
              <w:left w:val="single" w:color="auto" w:sz="4" w:space="0"/>
              <w:bottom w:val="single" w:color="auto" w:sz="4" w:space="0"/>
            </w:tcBorders>
            <w:vAlign w:val="center"/>
          </w:tcPr>
          <w:p>
            <w:pPr>
              <w:adjustRightInd w:val="0"/>
              <w:snapToGrid w:val="0"/>
              <w:spacing w:line="440" w:lineRule="exact"/>
              <w:jc w:val="center"/>
              <w:rPr>
                <w:rFonts w:ascii="仿宋" w:hAnsi="仿宋" w:eastAsia="仿宋" w:cs="仿宋"/>
                <w:b/>
                <w:bCs/>
                <w:sz w:val="24"/>
                <w:szCs w:val="24"/>
                <w:lang w:val="en-US"/>
              </w:rPr>
            </w:pPr>
            <w:r>
              <w:rPr>
                <w:rFonts w:hint="eastAsia" w:ascii="仿宋" w:hAnsi="仿宋" w:eastAsia="仿宋" w:cs="仿宋"/>
                <w:b/>
                <w:bCs/>
                <w:sz w:val="24"/>
                <w:szCs w:val="24"/>
                <w:lang w:val="en-US"/>
              </w:rPr>
              <w:t>内容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1.1</w:t>
            </w:r>
          </w:p>
        </w:tc>
        <w:tc>
          <w:tcPr>
            <w:tcW w:w="7643" w:type="dxa"/>
            <w:tcBorders>
              <w:top w:val="single" w:color="auto" w:sz="4" w:space="0"/>
              <w:left w:val="single" w:color="auto" w:sz="4" w:space="0"/>
              <w:bottom w:val="single" w:color="auto" w:sz="4" w:space="0"/>
            </w:tcBorders>
          </w:tcPr>
          <w:p>
            <w:pPr>
              <w:adjustRightInd w:val="0"/>
              <w:snapToGrid w:val="0"/>
              <w:spacing w:line="440" w:lineRule="exact"/>
              <w:jc w:val="both"/>
              <w:rPr>
                <w:rFonts w:ascii="仿宋" w:hAnsi="仿宋" w:eastAsia="仿宋" w:cs="仿宋"/>
                <w:sz w:val="24"/>
                <w:szCs w:val="24"/>
              </w:rPr>
            </w:pPr>
            <w:r>
              <w:rPr>
                <w:rFonts w:hint="eastAsia" w:ascii="仿宋" w:hAnsi="仿宋" w:eastAsia="仿宋" w:cs="仿宋"/>
                <w:sz w:val="24"/>
                <w:szCs w:val="24"/>
              </w:rPr>
              <w:t>采购人：新疆生产建设兵团第十二师住房和城乡建设局</w:t>
            </w:r>
          </w:p>
          <w:p>
            <w:pPr>
              <w:adjustRightInd w:val="0"/>
              <w:snapToGrid w:val="0"/>
              <w:spacing w:line="440" w:lineRule="exact"/>
              <w:jc w:val="both"/>
              <w:rPr>
                <w:rFonts w:hint="eastAsia" w:ascii="仿宋" w:hAnsi="仿宋" w:eastAsia="仿宋" w:cs="仿宋"/>
                <w:sz w:val="24"/>
                <w:szCs w:val="24"/>
                <w:lang w:val="en-US" w:eastAsia="zh-CN"/>
              </w:rPr>
            </w:pPr>
            <w:r>
              <w:rPr>
                <w:rFonts w:ascii="仿宋" w:hAnsi="仿宋" w:eastAsia="仿宋" w:cs="仿宋"/>
                <w:sz w:val="24"/>
                <w:szCs w:val="24"/>
              </w:rPr>
              <w:t>联系人：</w:t>
            </w:r>
            <w:r>
              <w:rPr>
                <w:rFonts w:hint="eastAsia" w:ascii="仿宋" w:hAnsi="仿宋" w:eastAsia="仿宋" w:cs="仿宋"/>
                <w:sz w:val="24"/>
                <w:szCs w:val="24"/>
                <w:lang w:val="en-US" w:eastAsia="zh-CN"/>
              </w:rPr>
              <w:t>罗磊</w:t>
            </w:r>
          </w:p>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rPr>
              <w:t xml:space="preserve">电 </w:t>
            </w:r>
            <w:r>
              <w:rPr>
                <w:rFonts w:ascii="仿宋" w:hAnsi="仿宋" w:eastAsia="仿宋" w:cs="仿宋"/>
                <w:sz w:val="24"/>
                <w:szCs w:val="24"/>
              </w:rPr>
              <w:t xml:space="preserve"> </w:t>
            </w:r>
            <w:r>
              <w:rPr>
                <w:rFonts w:hint="eastAsia" w:ascii="仿宋" w:hAnsi="仿宋" w:eastAsia="仿宋" w:cs="仿宋"/>
                <w:sz w:val="24"/>
                <w:szCs w:val="24"/>
              </w:rPr>
              <w:t>话：0</w:t>
            </w:r>
            <w:r>
              <w:rPr>
                <w:rFonts w:ascii="仿宋" w:hAnsi="仿宋" w:eastAsia="仿宋" w:cs="仿宋"/>
                <w:sz w:val="24"/>
                <w:szCs w:val="24"/>
              </w:rPr>
              <w:t>991-3780460</w:t>
            </w:r>
            <w:r>
              <w:rPr>
                <w:rFonts w:ascii="仿宋" w:hAnsi="仿宋" w:eastAsia="仿宋" w:cs="仿宋"/>
                <w:sz w:val="24"/>
                <w:szCs w:val="24"/>
                <w:lang w:val="en-US"/>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7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lang w:val="en-US"/>
              </w:rPr>
              <w:t>1.2</w:t>
            </w:r>
          </w:p>
        </w:tc>
        <w:tc>
          <w:tcPr>
            <w:tcW w:w="7643" w:type="dxa"/>
            <w:tcBorders>
              <w:top w:val="single" w:color="auto" w:sz="4" w:space="0"/>
              <w:left w:val="single" w:color="auto" w:sz="4" w:space="0"/>
              <w:bottom w:val="single" w:color="auto" w:sz="4" w:space="0"/>
            </w:tcBorders>
          </w:tcPr>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lang w:val="en-US"/>
              </w:rPr>
              <w:t>采购代理机构： 新疆世纪星工程咨询有限公司</w:t>
            </w:r>
          </w:p>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lang w:val="en-US"/>
              </w:rPr>
              <w:t>地址： 乌鲁木齐市黄山街一品九点阳光德港大厦B座20楼</w:t>
            </w:r>
          </w:p>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lang w:val="en-US"/>
              </w:rPr>
              <w:t>业务联系人：马莉、李梦媛      电话：</w:t>
            </w:r>
            <w:r>
              <w:rPr>
                <w:rFonts w:hint="eastAsia" w:ascii="仿宋" w:hAnsi="仿宋" w:eastAsia="仿宋" w:cs="仿宋"/>
                <w:sz w:val="24"/>
              </w:rPr>
              <w:t>0991-3678303</w:t>
            </w:r>
            <w:r>
              <w:rPr>
                <w:rFonts w:hint="eastAsia" w:ascii="仿宋" w:hAnsi="仿宋" w:eastAsia="仿宋" w:cs="仿宋"/>
                <w:sz w:val="24"/>
                <w:szCs w:val="24"/>
                <w:lang w:val="en-US"/>
              </w:rPr>
              <w:t xml:space="preserve"> </w:t>
            </w:r>
          </w:p>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lang w:val="en-US"/>
              </w:rPr>
              <w:t>电子邮箱：</w:t>
            </w:r>
            <w:r>
              <w:rPr>
                <w:rFonts w:ascii="仿宋" w:hAnsi="仿宋" w:eastAsia="仿宋" w:cs="仿宋"/>
                <w:sz w:val="24"/>
                <w:szCs w:val="24"/>
                <w:lang w:val="en-US"/>
              </w:rPr>
              <w:t>53534373</w:t>
            </w:r>
            <w:r>
              <w:rPr>
                <w:rFonts w:hint="eastAsia" w:ascii="仿宋" w:hAnsi="仿宋" w:eastAsia="仿宋" w:cs="仿宋"/>
                <w:sz w:val="24"/>
                <w:szCs w:val="24"/>
                <w:lang w:val="en-US"/>
              </w:rPr>
              <w:t>@qq.co</w:t>
            </w:r>
            <w:r>
              <w:rPr>
                <w:rFonts w:hint="eastAsia" w:ascii="仿宋" w:hAnsi="仿宋" w:eastAsia="仿宋" w:cs="仿宋"/>
                <w:sz w:val="24"/>
                <w:lang w:val="en-US"/>
              </w:rPr>
              <w:t>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lang w:val="en-US"/>
              </w:rPr>
              <w:t>1.3</w:t>
            </w:r>
          </w:p>
        </w:tc>
        <w:tc>
          <w:tcPr>
            <w:tcW w:w="7643" w:type="dxa"/>
            <w:tcBorders>
              <w:top w:val="single" w:color="auto" w:sz="4" w:space="0"/>
              <w:left w:val="single" w:color="auto" w:sz="4" w:space="0"/>
              <w:bottom w:val="single" w:color="auto" w:sz="4" w:space="0"/>
            </w:tcBorders>
          </w:tcPr>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lang w:val="en-US"/>
              </w:rPr>
              <w:t>项目预算金额：3084.60</w:t>
            </w:r>
            <w:r>
              <w:rPr>
                <w:rFonts w:ascii="仿宋" w:hAnsi="仿宋" w:eastAsia="仿宋" w:cs="仿宋"/>
                <w:sz w:val="24"/>
                <w:szCs w:val="24"/>
                <w:lang w:val="en-US"/>
              </w:rPr>
              <w:t>万元</w:t>
            </w:r>
            <w:r>
              <w:rPr>
                <w:rFonts w:hint="eastAsia" w:ascii="仿宋" w:hAnsi="仿宋" w:eastAsia="仿宋" w:cs="仿宋"/>
                <w:sz w:val="24"/>
                <w:szCs w:val="24"/>
                <w:lang w:val="en-US"/>
              </w:rPr>
              <w:t>；</w:t>
            </w:r>
          </w:p>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lang w:val="en-US"/>
              </w:rPr>
              <w:t>最高限价：3084.60</w:t>
            </w:r>
            <w:r>
              <w:rPr>
                <w:rFonts w:ascii="仿宋" w:hAnsi="仿宋" w:eastAsia="仿宋" w:cs="仿宋"/>
                <w:sz w:val="24"/>
                <w:szCs w:val="24"/>
                <w:lang w:val="en-US"/>
              </w:rPr>
              <w:t>万元</w:t>
            </w:r>
            <w:r>
              <w:rPr>
                <w:rFonts w:hint="eastAsia" w:ascii="仿宋" w:hAnsi="仿宋" w:eastAsia="仿宋" w:cs="仿宋"/>
                <w:sz w:val="24"/>
                <w:szCs w:val="24"/>
                <w:lang w:val="en-US"/>
              </w:rPr>
              <w:t>；</w:t>
            </w:r>
          </w:p>
          <w:p>
            <w:pPr>
              <w:adjustRightInd w:val="0"/>
              <w:snapToGrid w:val="0"/>
              <w:spacing w:line="440" w:lineRule="exact"/>
              <w:jc w:val="both"/>
              <w:rPr>
                <w:lang w:val="en-US" w:bidi="ar"/>
              </w:rPr>
            </w:pPr>
            <w:r>
              <w:rPr>
                <w:rFonts w:hint="eastAsia" w:ascii="仿宋" w:hAnsi="仿宋" w:eastAsia="仿宋" w:cs="仿宋"/>
                <w:sz w:val="24"/>
                <w:szCs w:val="24"/>
                <w:lang w:val="en-US"/>
              </w:rPr>
              <w:t>本项目工程质量要求：合格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rPr>
              <w:t>2.1</w:t>
            </w:r>
            <w:r>
              <w:rPr>
                <w:rFonts w:hint="eastAsia" w:ascii="仿宋" w:hAnsi="仿宋" w:eastAsia="仿宋" w:cs="仿宋"/>
                <w:sz w:val="24"/>
                <w:szCs w:val="24"/>
                <w:lang w:val="en-US"/>
              </w:rPr>
              <w:t>（4）</w:t>
            </w:r>
          </w:p>
        </w:tc>
        <w:tc>
          <w:tcPr>
            <w:tcW w:w="7643" w:type="dxa"/>
            <w:tcBorders>
              <w:top w:val="single" w:color="auto" w:sz="4" w:space="0"/>
              <w:left w:val="single" w:color="auto" w:sz="4" w:space="0"/>
              <w:bottom w:val="single" w:color="auto" w:sz="4" w:space="0"/>
            </w:tcBorders>
            <w:vAlign w:val="center"/>
          </w:tcPr>
          <w:p>
            <w:pPr>
              <w:snapToGrid w:val="0"/>
              <w:spacing w:line="440" w:lineRule="exact"/>
              <w:jc w:val="both"/>
              <w:rPr>
                <w:rFonts w:ascii="仿宋" w:hAnsi="仿宋" w:eastAsia="仿宋" w:cs="仿宋"/>
                <w:sz w:val="24"/>
                <w:szCs w:val="24"/>
                <w:u w:val="single"/>
                <w:lang w:val="en-US"/>
              </w:rPr>
            </w:pPr>
            <w:r>
              <w:rPr>
                <w:rFonts w:hint="eastAsia" w:ascii="仿宋" w:hAnsi="仿宋" w:eastAsia="仿宋" w:cs="仿宋"/>
                <w:sz w:val="24"/>
                <w:szCs w:val="24"/>
              </w:rPr>
              <w:t>合格供应商资格条件其他要求：</w:t>
            </w:r>
          </w:p>
          <w:p>
            <w:pPr>
              <w:pStyle w:val="17"/>
              <w:spacing w:line="440" w:lineRule="exact"/>
              <w:jc w:val="both"/>
              <w:rPr>
                <w:rFonts w:ascii="仿宋" w:hAnsi="仿宋" w:eastAsia="仿宋" w:cs="宋体"/>
                <w:sz w:val="24"/>
                <w:szCs w:val="24"/>
              </w:rPr>
            </w:pPr>
            <w:r>
              <w:rPr>
                <w:rFonts w:ascii="仿宋" w:hAnsi="仿宋" w:eastAsia="仿宋" w:cs="宋体"/>
                <w:sz w:val="24"/>
                <w:szCs w:val="24"/>
              </w:rPr>
              <w:t>（</w:t>
            </w:r>
            <w:r>
              <w:rPr>
                <w:rFonts w:hint="eastAsia" w:ascii="仿宋" w:hAnsi="仿宋" w:eastAsia="仿宋" w:cs="宋体"/>
                <w:sz w:val="24"/>
                <w:szCs w:val="24"/>
              </w:rPr>
              <w:t>1</w:t>
            </w:r>
            <w:r>
              <w:rPr>
                <w:rFonts w:ascii="仿宋" w:hAnsi="仿宋" w:eastAsia="仿宋" w:cs="宋体"/>
                <w:sz w:val="24"/>
                <w:szCs w:val="24"/>
              </w:rPr>
              <w:t>）</w:t>
            </w:r>
            <w:r>
              <w:rPr>
                <w:rFonts w:hint="eastAsia" w:ascii="仿宋" w:hAnsi="仿宋" w:eastAsia="仿宋" w:cs="宋体"/>
                <w:sz w:val="24"/>
                <w:szCs w:val="24"/>
              </w:rPr>
              <w:t>供应商须具备有效的燃气经营许可证。</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rPr>
              <w:t>2.1</w:t>
            </w:r>
            <w:r>
              <w:rPr>
                <w:rFonts w:hint="eastAsia" w:ascii="仿宋" w:hAnsi="仿宋" w:eastAsia="仿宋" w:cs="仿宋"/>
                <w:sz w:val="24"/>
                <w:szCs w:val="24"/>
                <w:lang w:val="en-US"/>
              </w:rPr>
              <w:t>（5）</w:t>
            </w:r>
          </w:p>
        </w:tc>
        <w:tc>
          <w:tcPr>
            <w:tcW w:w="7643"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rPr>
              <w:t>是否允许采购进口产品：</w:t>
            </w:r>
            <w:r>
              <w:rPr>
                <w:rFonts w:hint="eastAsia" w:ascii="仿宋" w:hAnsi="仿宋" w:eastAsia="仿宋" w:cs="仿宋"/>
                <w:sz w:val="24"/>
                <w:szCs w:val="24"/>
                <w:u w:val="single"/>
              </w:rPr>
              <w:t xml:space="preserve"> 否</w:t>
            </w:r>
            <w:r>
              <w:rPr>
                <w:rFonts w:hint="eastAsia" w:ascii="仿宋" w:hAnsi="仿宋" w:eastAsia="仿宋" w:cs="仿宋"/>
                <w:sz w:val="24"/>
                <w:szCs w:val="24"/>
                <w:u w:val="single"/>
                <w:lang w:val="en-US"/>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rPr>
              <w:t>2.1</w:t>
            </w:r>
            <w:r>
              <w:rPr>
                <w:rFonts w:hint="eastAsia" w:ascii="仿宋" w:hAnsi="仿宋" w:eastAsia="仿宋" w:cs="仿宋"/>
                <w:sz w:val="24"/>
                <w:szCs w:val="24"/>
                <w:lang w:val="en-US"/>
              </w:rPr>
              <w:t>（6）</w:t>
            </w:r>
          </w:p>
        </w:tc>
        <w:tc>
          <w:tcPr>
            <w:tcW w:w="7643"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rPr>
              <w:t>是否专门面向中小企业采购：</w:t>
            </w:r>
            <w:r>
              <w:rPr>
                <w:rFonts w:hint="eastAsia" w:ascii="仿宋" w:hAnsi="仿宋" w:eastAsia="仿宋" w:cs="仿宋"/>
                <w:sz w:val="24"/>
                <w:szCs w:val="24"/>
                <w:u w:val="single"/>
                <w:lang w:val="en-US" w:eastAsia="zh-CN"/>
              </w:rPr>
              <w:t>是</w:t>
            </w:r>
            <w:r>
              <w:rPr>
                <w:rFonts w:hint="eastAsia" w:ascii="仿宋" w:hAnsi="仿宋" w:eastAsia="仿宋" w:cs="仿宋"/>
                <w:sz w:val="24"/>
                <w:szCs w:val="24"/>
                <w:u w:val="single"/>
                <w:lang w:val="en-US"/>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rPr>
              <w:t>2.1</w:t>
            </w:r>
            <w:r>
              <w:rPr>
                <w:rFonts w:hint="eastAsia" w:ascii="仿宋" w:hAnsi="仿宋" w:eastAsia="仿宋" w:cs="仿宋"/>
                <w:sz w:val="24"/>
                <w:szCs w:val="24"/>
                <w:lang w:val="en-US"/>
              </w:rPr>
              <w:t>（7）</w:t>
            </w:r>
          </w:p>
        </w:tc>
        <w:tc>
          <w:tcPr>
            <w:tcW w:w="7643"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仿宋" w:hAnsi="仿宋" w:eastAsia="仿宋" w:cs="仿宋"/>
                <w:sz w:val="24"/>
                <w:szCs w:val="24"/>
              </w:rPr>
            </w:pPr>
            <w:r>
              <w:rPr>
                <w:rFonts w:hint="eastAsia" w:ascii="仿宋" w:hAnsi="仿宋" w:eastAsia="仿宋" w:cs="仿宋"/>
                <w:sz w:val="24"/>
                <w:szCs w:val="24"/>
              </w:rPr>
              <w:t>（标的名称）所属行业：</w:t>
            </w:r>
            <w:r>
              <w:rPr>
                <w:rFonts w:hint="eastAsia" w:ascii="仿宋" w:hAnsi="仿宋" w:eastAsia="仿宋" w:cs="仿宋"/>
                <w:sz w:val="24"/>
                <w:szCs w:val="24"/>
                <w:lang w:val="en-US"/>
              </w:rPr>
              <w:t>工业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rPr>
              <w:t>2.1</w:t>
            </w:r>
            <w:r>
              <w:rPr>
                <w:rFonts w:hint="eastAsia" w:ascii="仿宋" w:hAnsi="仿宋" w:eastAsia="仿宋" w:cs="仿宋"/>
                <w:sz w:val="24"/>
                <w:szCs w:val="24"/>
                <w:lang w:val="en-US"/>
              </w:rPr>
              <w:t>（8）</w:t>
            </w:r>
          </w:p>
        </w:tc>
        <w:tc>
          <w:tcPr>
            <w:tcW w:w="7643"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仿宋" w:hAnsi="仿宋" w:eastAsia="仿宋" w:cs="仿宋"/>
                <w:sz w:val="24"/>
                <w:szCs w:val="24"/>
                <w:lang w:val="en-US"/>
              </w:rPr>
            </w:pPr>
            <w:r>
              <w:rPr>
                <w:rFonts w:hint="eastAsia" w:ascii="仿宋" w:hAnsi="仿宋" w:eastAsia="仿宋" w:cs="仿宋"/>
                <w:sz w:val="24"/>
                <w:szCs w:val="24"/>
              </w:rPr>
              <w:t>是否为本项目面向中小企业采购预留份额：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是</w:t>
            </w:r>
            <w:r>
              <w:rPr>
                <w:rFonts w:hint="eastAsia" w:ascii="仿宋" w:hAnsi="仿宋" w:eastAsia="仿宋" w:cs="仿宋"/>
                <w:sz w:val="24"/>
                <w:szCs w:val="24"/>
                <w:u w:val="single"/>
                <w:lang w:val="en-US"/>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2.2</w:t>
            </w:r>
          </w:p>
        </w:tc>
        <w:tc>
          <w:tcPr>
            <w:tcW w:w="7643"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仿宋" w:hAnsi="仿宋" w:eastAsia="仿宋" w:cs="仿宋"/>
                <w:sz w:val="24"/>
                <w:szCs w:val="24"/>
              </w:rPr>
            </w:pPr>
            <w:r>
              <w:rPr>
                <w:rFonts w:hint="eastAsia" w:ascii="仿宋" w:hAnsi="仿宋" w:eastAsia="仿宋" w:cs="仿宋"/>
                <w:sz w:val="24"/>
                <w:szCs w:val="24"/>
              </w:rPr>
              <w:t>是否允许联合体参加</w:t>
            </w:r>
            <w:r>
              <w:rPr>
                <w:rFonts w:hint="eastAsia" w:ascii="仿宋" w:hAnsi="仿宋" w:eastAsia="仿宋" w:cs="仿宋"/>
                <w:sz w:val="24"/>
                <w:szCs w:val="24"/>
                <w:lang w:val="en-US"/>
              </w:rPr>
              <w:t>协商</w:t>
            </w:r>
            <w:r>
              <w:rPr>
                <w:rFonts w:hint="eastAsia" w:ascii="仿宋" w:hAnsi="仿宋" w:eastAsia="仿宋" w:cs="仿宋"/>
                <w:sz w:val="24"/>
                <w:szCs w:val="24"/>
              </w:rPr>
              <w:t>：</w:t>
            </w:r>
            <w:r>
              <w:rPr>
                <w:rFonts w:hint="eastAsia" w:ascii="仿宋" w:hAnsi="仿宋" w:eastAsia="仿宋" w:cs="仿宋"/>
                <w:sz w:val="24"/>
                <w:szCs w:val="24"/>
                <w:u w:val="single"/>
              </w:rPr>
              <w:t xml:space="preserve"> 否</w:t>
            </w:r>
            <w:r>
              <w:rPr>
                <w:rFonts w:hint="eastAsia" w:ascii="仿宋" w:hAnsi="仿宋" w:eastAsia="仿宋" w:cs="仿宋"/>
                <w:sz w:val="24"/>
                <w:szCs w:val="24"/>
                <w:u w:val="single"/>
                <w:lang w:val="en-US"/>
              </w:rPr>
              <w:t xml:space="preserve"> </w:t>
            </w:r>
            <w:r>
              <w:rPr>
                <w:rFonts w:hint="eastAsia" w:ascii="仿宋" w:hAnsi="仿宋" w:eastAsia="仿宋" w:cs="仿宋"/>
                <w:sz w:val="24"/>
                <w:szCs w:val="24"/>
              </w:rPr>
              <w:tab/>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rPr>
              <w:t>2.2</w:t>
            </w:r>
            <w:r>
              <w:rPr>
                <w:rFonts w:hint="eastAsia" w:ascii="仿宋" w:hAnsi="仿宋" w:eastAsia="仿宋" w:cs="仿宋"/>
                <w:sz w:val="24"/>
                <w:szCs w:val="24"/>
                <w:lang w:val="en-US"/>
              </w:rPr>
              <w:t>（5）</w:t>
            </w:r>
          </w:p>
        </w:tc>
        <w:tc>
          <w:tcPr>
            <w:tcW w:w="7643"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仿宋" w:hAnsi="仿宋" w:eastAsia="仿宋" w:cs="仿宋"/>
                <w:sz w:val="24"/>
                <w:szCs w:val="24"/>
              </w:rPr>
            </w:pPr>
            <w:r>
              <w:rPr>
                <w:rFonts w:hint="eastAsia" w:ascii="仿宋" w:hAnsi="仿宋" w:eastAsia="仿宋" w:cs="仿宋"/>
                <w:sz w:val="24"/>
                <w:szCs w:val="24"/>
              </w:rPr>
              <w:t>对联合体的其他资格要求：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rPr>
              <w:t xml:space="preserve">不适用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lang w:val="en-US"/>
              </w:rPr>
              <w:t>8.1</w:t>
            </w:r>
          </w:p>
        </w:tc>
        <w:tc>
          <w:tcPr>
            <w:tcW w:w="7643"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仿宋" w:hAnsi="仿宋" w:eastAsia="仿宋" w:cs="仿宋"/>
                <w:sz w:val="24"/>
                <w:szCs w:val="24"/>
              </w:rPr>
            </w:pPr>
            <w:r>
              <w:rPr>
                <w:rFonts w:hint="eastAsia" w:ascii="仿宋" w:hAnsi="仿宋" w:eastAsia="仿宋" w:cs="仿宋"/>
                <w:sz w:val="24"/>
                <w:szCs w:val="24"/>
                <w:lang w:val="en-US"/>
              </w:rPr>
              <w:t>响应文件有效期：</w:t>
            </w:r>
            <w:r>
              <w:rPr>
                <w:rFonts w:hint="eastAsia" w:ascii="仿宋" w:hAnsi="仿宋" w:eastAsia="仿宋" w:cs="仿宋"/>
                <w:sz w:val="24"/>
                <w:szCs w:val="24"/>
                <w:u w:val="single"/>
                <w:lang w:val="en-US"/>
              </w:rPr>
              <w:t xml:space="preserve"> 90 </w:t>
            </w:r>
            <w:r>
              <w:rPr>
                <w:rFonts w:hint="eastAsia" w:ascii="仿宋" w:hAnsi="仿宋" w:eastAsia="仿宋" w:cs="仿宋"/>
                <w:sz w:val="24"/>
                <w:szCs w:val="24"/>
                <w:lang w:val="en-US"/>
              </w:rPr>
              <w:t xml:space="preserve">日历天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lang w:val="en-US"/>
              </w:rPr>
              <w:t xml:space="preserve">9.1 </w:t>
            </w:r>
          </w:p>
        </w:tc>
        <w:tc>
          <w:tcPr>
            <w:tcW w:w="7643" w:type="dxa"/>
            <w:tcBorders>
              <w:top w:val="single" w:color="auto" w:sz="4" w:space="0"/>
              <w:left w:val="single" w:color="auto" w:sz="4" w:space="0"/>
              <w:bottom w:val="single" w:color="auto" w:sz="4" w:space="0"/>
            </w:tcBorders>
          </w:tcPr>
          <w:p>
            <w:pPr>
              <w:adjustRightInd w:val="0"/>
              <w:snapToGrid w:val="0"/>
              <w:spacing w:line="44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1．本项目采用不见面开标、供应商需要递交电子投标文件，加密的电子响应文件，在响应截止时间前上传至新疆兵团政府采购网政采云平台指定位置。无需在谈判时递交纸质文件。</w:t>
            </w:r>
          </w:p>
          <w:p>
            <w:pPr>
              <w:adjustRightInd w:val="0"/>
              <w:snapToGrid w:val="0"/>
              <w:spacing w:line="44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2.本项目采用远程不见面交易的模式。单一来源协商当日，供应商无需到达开标现场，仅需在任意地点通过新疆兵团政府采购网政采云平台完成远程解密、提疑澄清、开标唱标、结果公布等交互环节。供应商必须使用能正确解密响应文件的“CA 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w:t>
            </w:r>
          </w:p>
          <w:p>
            <w:pPr>
              <w:adjustRightInd w:val="0"/>
              <w:snapToGrid w:val="0"/>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3、协商后响应供应商需提交响应文件</w:t>
            </w:r>
          </w:p>
          <w:p>
            <w:pPr>
              <w:adjustRightInd w:val="0"/>
              <w:snapToGrid w:val="0"/>
              <w:spacing w:line="440" w:lineRule="exact"/>
              <w:jc w:val="both"/>
              <w:rPr>
                <w:rFonts w:hint="eastAsia" w:ascii="仿宋" w:hAnsi="仿宋" w:eastAsia="仿宋" w:cs="仿宋"/>
                <w:sz w:val="24"/>
                <w:szCs w:val="24"/>
              </w:rPr>
            </w:pPr>
            <w:r>
              <w:rPr>
                <w:rFonts w:hint="eastAsia" w:ascii="仿宋" w:hAnsi="仿宋" w:eastAsia="仿宋" w:cs="仿宋"/>
                <w:sz w:val="24"/>
                <w:szCs w:val="24"/>
              </w:rPr>
              <w:t>响应文件数量：</w:t>
            </w:r>
          </w:p>
          <w:p>
            <w:pPr>
              <w:adjustRightInd w:val="0"/>
              <w:snapToGrid w:val="0"/>
              <w:spacing w:line="440" w:lineRule="exact"/>
              <w:jc w:val="both"/>
              <w:rPr>
                <w:rFonts w:hint="eastAsia" w:ascii="仿宋" w:hAnsi="仿宋" w:eastAsia="仿宋" w:cs="仿宋"/>
                <w:sz w:val="24"/>
                <w:szCs w:val="24"/>
              </w:rPr>
            </w:pPr>
            <w:r>
              <w:rPr>
                <w:rFonts w:hint="eastAsia" w:ascii="仿宋" w:hAnsi="仿宋" w:eastAsia="仿宋" w:cs="仿宋"/>
                <w:sz w:val="24"/>
                <w:szCs w:val="24"/>
              </w:rPr>
              <w:t>正本：1 份、副本：3 份</w:t>
            </w:r>
          </w:p>
          <w:p>
            <w:pPr>
              <w:adjustRightInd w:val="0"/>
              <w:snapToGrid w:val="0"/>
              <w:spacing w:line="440" w:lineRule="exact"/>
              <w:jc w:val="both"/>
              <w:rPr>
                <w:rFonts w:ascii="仿宋" w:hAnsi="仿宋" w:eastAsia="仿宋" w:cs="仿宋"/>
                <w:sz w:val="24"/>
                <w:szCs w:val="24"/>
              </w:rPr>
            </w:pPr>
            <w:r>
              <w:rPr>
                <w:rFonts w:hint="eastAsia" w:ascii="仿宋" w:hAnsi="仿宋" w:eastAsia="仿宋" w:cs="仿宋"/>
                <w:sz w:val="24"/>
                <w:szCs w:val="24"/>
              </w:rPr>
              <w:t xml:space="preserve">除上述文件外，还须递交响应文件电子文档（仅限 U 盘）：PDF格式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份。其中：PDF 格式应为响应文件正本加盖公章后的扫描件。</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lang w:val="en-US"/>
              </w:rPr>
              <w:t>11.1</w:t>
            </w:r>
          </w:p>
        </w:tc>
        <w:tc>
          <w:tcPr>
            <w:tcW w:w="7643" w:type="dxa"/>
            <w:tcBorders>
              <w:top w:val="single" w:color="auto" w:sz="4" w:space="0"/>
              <w:left w:val="single" w:color="auto" w:sz="4" w:space="0"/>
              <w:bottom w:val="single" w:color="auto" w:sz="4" w:space="0"/>
            </w:tcBorders>
          </w:tcPr>
          <w:p>
            <w:pPr>
              <w:adjustRightInd w:val="0"/>
              <w:snapToGrid w:val="0"/>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rPr>
              <w:t>保证金形式：电汇或银行转账</w:t>
            </w:r>
            <w:r>
              <w:rPr>
                <w:rFonts w:hint="eastAsia" w:ascii="仿宋" w:hAnsi="仿宋" w:eastAsia="仿宋" w:cs="仿宋"/>
                <w:sz w:val="24"/>
                <w:szCs w:val="24"/>
                <w:lang w:val="en-US" w:eastAsia="zh-CN"/>
              </w:rPr>
              <w:t>或电子保函</w:t>
            </w:r>
          </w:p>
          <w:p>
            <w:pPr>
              <w:adjustRightInd w:val="0"/>
              <w:snapToGrid w:val="0"/>
              <w:spacing w:line="440" w:lineRule="exact"/>
              <w:jc w:val="both"/>
              <w:rPr>
                <w:rFonts w:hint="eastAsia" w:ascii="仿宋" w:hAnsi="仿宋" w:eastAsia="仿宋" w:cs="仿宋"/>
                <w:sz w:val="24"/>
                <w:szCs w:val="24"/>
                <w:lang w:val="en-US"/>
              </w:rPr>
            </w:pPr>
            <w:r>
              <w:rPr>
                <w:rFonts w:hint="eastAsia" w:ascii="仿宋" w:hAnsi="仿宋" w:eastAsia="仿宋" w:cs="仿宋"/>
                <w:sz w:val="24"/>
                <w:szCs w:val="24"/>
                <w:lang w:val="en-US"/>
              </w:rPr>
              <w:t xml:space="preserve">保证金数额：人民币小写： </w:t>
            </w:r>
            <w:r>
              <w:rPr>
                <w:rFonts w:hint="eastAsia" w:ascii="仿宋" w:hAnsi="仿宋" w:eastAsia="仿宋" w:cs="仿宋"/>
                <w:sz w:val="24"/>
                <w:szCs w:val="24"/>
                <w:lang w:val="en-US" w:eastAsia="zh-CN"/>
              </w:rPr>
              <w:t>20</w:t>
            </w:r>
            <w:r>
              <w:rPr>
                <w:rFonts w:hint="eastAsia" w:ascii="仿宋" w:hAnsi="仿宋" w:eastAsia="仿宋" w:cs="仿宋"/>
                <w:sz w:val="24"/>
                <w:szCs w:val="24"/>
                <w:lang w:val="en-US"/>
              </w:rPr>
              <w:t>0000.00 元，大写：</w:t>
            </w:r>
            <w:r>
              <w:rPr>
                <w:rFonts w:hint="eastAsia" w:ascii="仿宋" w:hAnsi="仿宋" w:eastAsia="仿宋" w:cs="仿宋"/>
                <w:sz w:val="24"/>
                <w:szCs w:val="24"/>
                <w:lang w:val="en-US" w:eastAsia="zh-CN"/>
              </w:rPr>
              <w:t>贰拾</w:t>
            </w:r>
            <w:r>
              <w:rPr>
                <w:rFonts w:hint="eastAsia" w:ascii="仿宋" w:hAnsi="仿宋" w:eastAsia="仿宋" w:cs="仿宋"/>
                <w:sz w:val="24"/>
                <w:szCs w:val="24"/>
                <w:lang w:val="en-US"/>
              </w:rPr>
              <w:t>万元整</w:t>
            </w:r>
          </w:p>
          <w:p>
            <w:pPr>
              <w:adjustRightInd w:val="0"/>
              <w:snapToGrid w:val="0"/>
              <w:spacing w:line="440" w:lineRule="exact"/>
              <w:jc w:val="both"/>
              <w:rPr>
                <w:rFonts w:hint="eastAsia" w:ascii="仿宋" w:hAnsi="仿宋" w:eastAsia="仿宋" w:cs="仿宋"/>
                <w:sz w:val="24"/>
                <w:szCs w:val="24"/>
                <w:lang w:val="en-US"/>
              </w:rPr>
            </w:pPr>
            <w:r>
              <w:rPr>
                <w:rFonts w:hint="eastAsia" w:ascii="仿宋" w:hAnsi="仿宋" w:eastAsia="仿宋" w:cs="仿宋"/>
                <w:sz w:val="24"/>
                <w:szCs w:val="24"/>
                <w:lang w:val="en-US"/>
              </w:rPr>
              <w:t>保证金收款人：新疆世纪星工程咨询有限公司</w:t>
            </w:r>
          </w:p>
          <w:p>
            <w:pPr>
              <w:adjustRightInd w:val="0"/>
              <w:snapToGrid w:val="0"/>
              <w:spacing w:line="440" w:lineRule="exact"/>
              <w:jc w:val="both"/>
              <w:rPr>
                <w:rFonts w:hint="eastAsia" w:ascii="仿宋" w:hAnsi="仿宋" w:eastAsia="仿宋" w:cs="仿宋"/>
                <w:sz w:val="24"/>
                <w:szCs w:val="24"/>
                <w:lang w:val="en-US"/>
              </w:rPr>
            </w:pPr>
            <w:r>
              <w:rPr>
                <w:rFonts w:hint="eastAsia" w:ascii="仿宋" w:hAnsi="仿宋" w:eastAsia="仿宋" w:cs="仿宋"/>
                <w:sz w:val="24"/>
                <w:szCs w:val="24"/>
                <w:lang w:val="en-US"/>
              </w:rPr>
              <w:t>保证金收款账号：512090100100073085</w:t>
            </w:r>
          </w:p>
          <w:p>
            <w:pPr>
              <w:adjustRightInd w:val="0"/>
              <w:snapToGrid w:val="0"/>
              <w:spacing w:line="440" w:lineRule="exact"/>
              <w:jc w:val="both"/>
              <w:rPr>
                <w:rFonts w:hint="eastAsia" w:ascii="仿宋" w:hAnsi="仿宋" w:eastAsia="仿宋" w:cs="仿宋"/>
                <w:sz w:val="24"/>
                <w:szCs w:val="24"/>
                <w:lang w:val="en-US"/>
              </w:rPr>
            </w:pPr>
            <w:r>
              <w:rPr>
                <w:rFonts w:hint="eastAsia" w:ascii="仿宋" w:hAnsi="仿宋" w:eastAsia="仿宋" w:cs="仿宋"/>
                <w:sz w:val="24"/>
                <w:szCs w:val="24"/>
                <w:lang w:val="en-US"/>
              </w:rPr>
              <w:t>保证收款银行及行号: 兴业银行乌鲁木齐分行营业部309881002010</w:t>
            </w:r>
          </w:p>
          <w:p>
            <w:pPr>
              <w:adjustRightInd w:val="0"/>
              <w:snapToGrid w:val="0"/>
              <w:spacing w:line="440" w:lineRule="exact"/>
              <w:jc w:val="both"/>
              <w:rPr>
                <w:rFonts w:hint="eastAsia" w:ascii="仿宋" w:hAnsi="仿宋" w:eastAsia="仿宋" w:cs="仿宋"/>
                <w:sz w:val="24"/>
                <w:szCs w:val="24"/>
                <w:lang w:val="en-US"/>
              </w:rPr>
            </w:pPr>
            <w:r>
              <w:rPr>
                <w:rFonts w:hint="eastAsia" w:ascii="仿宋" w:hAnsi="仿宋" w:eastAsia="仿宋" w:cs="仿宋"/>
                <w:sz w:val="24"/>
                <w:szCs w:val="24"/>
                <w:lang w:val="en-US"/>
              </w:rPr>
              <w:t>以电汇或银行转账形式缴纳保证金的供应商注意事项：</w:t>
            </w:r>
          </w:p>
          <w:p>
            <w:pPr>
              <w:adjustRightInd w:val="0"/>
              <w:snapToGrid w:val="0"/>
              <w:spacing w:line="440" w:lineRule="exact"/>
              <w:jc w:val="both"/>
              <w:rPr>
                <w:rFonts w:hint="eastAsia" w:ascii="仿宋" w:hAnsi="仿宋" w:eastAsia="仿宋" w:cs="仿宋"/>
                <w:sz w:val="24"/>
                <w:szCs w:val="24"/>
                <w:lang w:val="en-US"/>
              </w:rPr>
            </w:pPr>
            <w:r>
              <w:rPr>
                <w:rFonts w:hint="eastAsia" w:ascii="仿宋" w:hAnsi="仿宋" w:eastAsia="仿宋" w:cs="仿宋"/>
                <w:sz w:val="24"/>
                <w:szCs w:val="24"/>
                <w:lang w:val="en-US"/>
              </w:rPr>
              <w:t>在汇款附言（或银行摘要）中，标明项目编号、包号（如分包）。每个项目须按照分包分别提交投标保证金，如：“SJX-2022-272”。</w:t>
            </w:r>
          </w:p>
          <w:p>
            <w:pPr>
              <w:adjustRightInd w:val="0"/>
              <w:snapToGrid w:val="0"/>
              <w:spacing w:line="440" w:lineRule="exact"/>
              <w:jc w:val="both"/>
              <w:rPr>
                <w:rFonts w:hint="default" w:eastAsia="仿宋"/>
                <w:lang w:val="en-US" w:eastAsia="zh-CN"/>
              </w:rPr>
            </w:pPr>
            <w:r>
              <w:rPr>
                <w:rFonts w:hint="eastAsia" w:ascii="仿宋" w:hAnsi="仿宋" w:eastAsia="仿宋" w:cs="仿宋"/>
                <w:sz w:val="24"/>
                <w:szCs w:val="24"/>
                <w:lang w:val="en-US" w:eastAsia="zh-CN"/>
              </w:rPr>
              <w:t>电子保函承保期限：2023年3月3日至2023年7月7日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776" w:type="dxa"/>
            <w:tcBorders>
              <w:top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sz w:val="24"/>
                <w:szCs w:val="24"/>
                <w:lang w:val="en-US"/>
              </w:rPr>
            </w:pPr>
            <w:r>
              <w:rPr>
                <w:rFonts w:hint="eastAsia" w:ascii="仿宋" w:hAnsi="仿宋" w:eastAsia="仿宋" w:cs="仿宋"/>
                <w:sz w:val="24"/>
                <w:szCs w:val="24"/>
                <w:lang w:val="en-US"/>
              </w:rPr>
              <w:t>15.2（2）</w:t>
            </w:r>
          </w:p>
        </w:tc>
        <w:tc>
          <w:tcPr>
            <w:tcW w:w="7643" w:type="dxa"/>
            <w:tcBorders>
              <w:top w:val="single" w:color="auto" w:sz="4" w:space="0"/>
              <w:left w:val="single" w:color="auto" w:sz="4" w:space="0"/>
              <w:bottom w:val="single" w:color="auto" w:sz="4" w:space="0"/>
            </w:tcBorders>
            <w:vAlign w:val="center"/>
          </w:tcPr>
          <w:p>
            <w:pPr>
              <w:adjustRightInd w:val="0"/>
              <w:snapToGrid w:val="0"/>
              <w:spacing w:line="440" w:lineRule="exact"/>
              <w:jc w:val="both"/>
              <w:rPr>
                <w:rFonts w:ascii="仿宋" w:hAnsi="仿宋" w:eastAsia="仿宋" w:cs="仿宋"/>
                <w:sz w:val="24"/>
                <w:szCs w:val="24"/>
              </w:rPr>
            </w:pPr>
            <w:r>
              <w:rPr>
                <w:rFonts w:hint="eastAsia" w:ascii="仿宋" w:hAnsi="仿宋" w:eastAsia="仿宋" w:cs="仿宋"/>
                <w:sz w:val="24"/>
                <w:szCs w:val="24"/>
                <w:lang w:val="en-US"/>
              </w:rPr>
              <w:t>单一来源协商文件</w:t>
            </w:r>
            <w:r>
              <w:rPr>
                <w:rFonts w:hint="eastAsia" w:ascii="仿宋" w:hAnsi="仿宋" w:eastAsia="仿宋" w:cs="仿宋"/>
                <w:sz w:val="24"/>
                <w:szCs w:val="24"/>
              </w:rPr>
              <w:t>可以修改变动的内容：</w:t>
            </w:r>
            <w:r>
              <w:rPr>
                <w:rFonts w:hint="eastAsia" w:ascii="仿宋" w:hAnsi="仿宋" w:eastAsia="仿宋" w:cs="仿宋"/>
                <w:sz w:val="24"/>
                <w:szCs w:val="24"/>
                <w:u w:val="single"/>
              </w:rPr>
              <w:t>技术、服务要求以及合同草案条款</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776" w:type="dxa"/>
            <w:tcBorders>
              <w:top w:val="single" w:color="auto" w:sz="4" w:space="0"/>
              <w:bottom w:val="single" w:color="auto" w:sz="4" w:space="0"/>
              <w:right w:val="single" w:color="auto" w:sz="4" w:space="0"/>
            </w:tcBorders>
            <w:vAlign w:val="center"/>
          </w:tcPr>
          <w:p>
            <w:pPr>
              <w:pStyle w:val="28"/>
              <w:spacing w:line="440" w:lineRule="exact"/>
              <w:ind w:left="35"/>
              <w:jc w:val="center"/>
              <w:rPr>
                <w:rFonts w:ascii="仿宋" w:hAnsi="仿宋" w:eastAsia="仿宋" w:cs="仿宋"/>
                <w:sz w:val="24"/>
                <w:szCs w:val="24"/>
                <w:lang w:val="en-US"/>
              </w:rPr>
            </w:pPr>
            <w:r>
              <w:rPr>
                <w:rFonts w:hint="eastAsia" w:ascii="仿宋" w:hAnsi="仿宋" w:eastAsia="仿宋" w:cs="仿宋"/>
                <w:sz w:val="24"/>
                <w:szCs w:val="24"/>
                <w:lang w:val="en-US"/>
              </w:rPr>
              <w:t>22.1</w:t>
            </w:r>
          </w:p>
        </w:tc>
        <w:tc>
          <w:tcPr>
            <w:tcW w:w="7643" w:type="dxa"/>
            <w:tcBorders>
              <w:top w:val="single" w:color="auto" w:sz="4" w:space="0"/>
              <w:left w:val="single" w:color="auto" w:sz="4" w:space="0"/>
              <w:bottom w:val="single" w:color="auto" w:sz="4" w:space="0"/>
            </w:tcBorders>
            <w:vAlign w:val="center"/>
          </w:tcPr>
          <w:p>
            <w:pPr>
              <w:widowControl/>
              <w:autoSpaceDE/>
              <w:autoSpaceDN/>
              <w:adjustRightInd w:val="0"/>
              <w:snapToGrid w:val="0"/>
              <w:spacing w:line="440" w:lineRule="exact"/>
              <w:jc w:val="both"/>
              <w:rPr>
                <w:rFonts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是否由成交人缴纳采购代理费：</w:t>
            </w:r>
            <w:r>
              <w:rPr>
                <w:rFonts w:hint="eastAsia" w:ascii="仿宋" w:hAnsi="仿宋" w:eastAsia="仿宋" w:cs="仿宋"/>
                <w:color w:val="000000"/>
                <w:sz w:val="24"/>
                <w:szCs w:val="24"/>
                <w:u w:val="single"/>
                <w:lang w:val="en-US" w:bidi="ar"/>
              </w:rPr>
              <w:t>是</w:t>
            </w:r>
            <w:r>
              <w:rPr>
                <w:rFonts w:hint="eastAsia" w:ascii="仿宋" w:hAnsi="仿宋" w:eastAsia="仿宋" w:cs="仿宋"/>
                <w:color w:val="000000"/>
                <w:sz w:val="24"/>
                <w:szCs w:val="24"/>
                <w:lang w:val="en-US" w:bidi="ar"/>
              </w:rPr>
              <w:t xml:space="preserve"> </w:t>
            </w:r>
          </w:p>
          <w:p>
            <w:pPr>
              <w:widowControl/>
              <w:autoSpaceDE/>
              <w:autoSpaceDN/>
              <w:adjustRightInd w:val="0"/>
              <w:snapToGrid w:val="0"/>
              <w:spacing w:line="440" w:lineRule="exact"/>
              <w:jc w:val="both"/>
              <w:rPr>
                <w:rFonts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采购代理费：</w:t>
            </w:r>
            <w:r>
              <w:rPr>
                <w:rFonts w:hint="eastAsia" w:ascii="仿宋" w:hAnsi="仿宋" w:eastAsia="仿宋" w:cs="仿宋"/>
                <w:sz w:val="24"/>
                <w:szCs w:val="24"/>
                <w:lang w:val="en-US"/>
              </w:rPr>
              <w:t>参照发改价格[2011]534号及计价格[2002]1980号文件计算的采购代理服务收费标准，代理服务费由成交人支付。</w:t>
            </w:r>
          </w:p>
          <w:p>
            <w:pPr>
              <w:widowControl/>
              <w:autoSpaceDE/>
              <w:autoSpaceDN/>
              <w:adjustRightInd w:val="0"/>
              <w:snapToGrid w:val="0"/>
              <w:spacing w:line="440" w:lineRule="exact"/>
              <w:jc w:val="both"/>
              <w:rPr>
                <w:rFonts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 xml:space="preserve">支付形式：支票、电汇等形式 </w:t>
            </w:r>
          </w:p>
          <w:p>
            <w:pPr>
              <w:pStyle w:val="28"/>
              <w:spacing w:line="440" w:lineRule="exact"/>
              <w:jc w:val="both"/>
              <w:rPr>
                <w:rFonts w:ascii="仿宋" w:hAnsi="仿宋" w:eastAsia="仿宋" w:cs="仿宋"/>
                <w:sz w:val="24"/>
                <w:szCs w:val="24"/>
                <w:lang w:val="en-US"/>
              </w:rPr>
            </w:pPr>
            <w:r>
              <w:rPr>
                <w:rFonts w:hint="eastAsia" w:ascii="仿宋" w:hAnsi="仿宋" w:eastAsia="仿宋" w:cs="仿宋"/>
                <w:color w:val="000000"/>
                <w:sz w:val="24"/>
                <w:szCs w:val="24"/>
                <w:lang w:val="en-US" w:bidi="ar"/>
              </w:rPr>
              <w:t>支付时间：领取成交通知书的同时</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9419" w:type="dxa"/>
            <w:gridSpan w:val="2"/>
            <w:tcBorders>
              <w:top w:val="single" w:color="auto" w:sz="4" w:space="0"/>
            </w:tcBorders>
          </w:tcPr>
          <w:p>
            <w:pPr>
              <w:pStyle w:val="28"/>
              <w:spacing w:line="440" w:lineRule="exact"/>
              <w:ind w:left="3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适用于单一来源协商供应商须知的额外增加的变动：</w:t>
            </w:r>
          </w:p>
          <w:p>
            <w:pPr>
              <w:pStyle w:val="28"/>
              <w:spacing w:line="440" w:lineRule="exact"/>
              <w:ind w:left="3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1、各供应商应在开标前应确保成为新疆生产建设兵团政府采购网正式注册入库供应商，并完成 CA 数字证书（符合国密标准）申领。如需咨询，请联系新疆 CA 服务热线 0991-2819290； </w:t>
            </w:r>
          </w:p>
          <w:p>
            <w:pPr>
              <w:pStyle w:val="28"/>
              <w:spacing w:line="440" w:lineRule="exact"/>
              <w:ind w:left="3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2、供应商将政采云电子交易客户端下载、安装完成后，可通过账号密码或 CA 登录客户端进行投标文件的制作。在使用政采云投标客户端时，建议使用 WIN7 及以上操作系统。客户端请至兵团政府 采购网（http://ccgp-bingtuan.gov.cn/）下载专区查看，如有问题可拨打政采云客户服务热线 400-881-7190 进行咨询。 </w:t>
            </w:r>
          </w:p>
          <w:p>
            <w:pPr>
              <w:pStyle w:val="28"/>
              <w:spacing w:line="440" w:lineRule="exact"/>
              <w:ind w:left="3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3、不见面开标默认解密时长：20分钟 </w:t>
            </w:r>
          </w:p>
          <w:p>
            <w:pPr>
              <w:pStyle w:val="28"/>
              <w:spacing w:line="440" w:lineRule="exact"/>
              <w:ind w:left="3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关于能否延长解密时间的约定：否 </w:t>
            </w:r>
          </w:p>
          <w:p>
            <w:pPr>
              <w:pStyle w:val="28"/>
              <w:spacing w:line="440" w:lineRule="exact"/>
              <w:ind w:left="35"/>
              <w:jc w:val="both"/>
              <w:rPr>
                <w:rFonts w:ascii="仿宋" w:hAnsi="仿宋" w:eastAsia="仿宋" w:cs="仿宋"/>
                <w:sz w:val="24"/>
                <w:szCs w:val="24"/>
                <w:lang w:val="en-US"/>
              </w:rPr>
            </w:pPr>
            <w:r>
              <w:rPr>
                <w:rFonts w:hint="eastAsia" w:ascii="仿宋" w:hAnsi="仿宋" w:eastAsia="仿宋" w:cs="仿宋"/>
                <w:sz w:val="24"/>
                <w:szCs w:val="24"/>
                <w:lang w:val="en-US" w:eastAsia="zh-CN"/>
              </w:rPr>
              <w:t>注：若投标人开标时不能正常解密，可将备份电子投标文件发送致招标代理机构工作人处，由工作人员进行异常处理。</w:t>
            </w:r>
          </w:p>
        </w:tc>
      </w:tr>
    </w:tbl>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5"/>
        <w:adjustRightInd w:val="0"/>
        <w:snapToGrid w:val="0"/>
        <w:spacing w:before="0" w:after="0" w:line="440" w:lineRule="exact"/>
        <w:rPr>
          <w:rFonts w:ascii="仿宋" w:hAnsi="仿宋" w:eastAsia="仿宋" w:cs="仿宋"/>
          <w:b/>
          <w:sz w:val="28"/>
          <w:szCs w:val="28"/>
        </w:rPr>
      </w:pPr>
      <w:r>
        <w:rPr>
          <w:rFonts w:hint="eastAsia" w:ascii="仿宋" w:hAnsi="仿宋" w:eastAsia="仿宋" w:cs="仿宋"/>
          <w:b/>
          <w:sz w:val="28"/>
          <w:szCs w:val="28"/>
        </w:rPr>
        <w:t>正文</w:t>
      </w:r>
    </w:p>
    <w:p>
      <w:pPr>
        <w:pStyle w:val="25"/>
        <w:adjustRightInd w:val="0"/>
        <w:snapToGrid w:val="0"/>
        <w:spacing w:before="0" w:after="0" w:line="440" w:lineRule="exact"/>
        <w:jc w:val="center"/>
        <w:rPr>
          <w:rFonts w:ascii="仿宋" w:hAnsi="仿宋" w:eastAsia="仿宋" w:cs="仿宋"/>
          <w:b/>
          <w:sz w:val="28"/>
          <w:szCs w:val="28"/>
        </w:rPr>
      </w:pPr>
      <w:bookmarkStart w:id="33" w:name="_Toc380479087"/>
    </w:p>
    <w:p>
      <w:pPr>
        <w:pStyle w:val="25"/>
        <w:spacing w:before="0" w:after="0" w:line="440" w:lineRule="exact"/>
        <w:jc w:val="center"/>
        <w:rPr>
          <w:rFonts w:ascii="仿宋" w:hAnsi="仿宋" w:eastAsia="仿宋" w:cs="仿宋"/>
          <w:b/>
          <w:sz w:val="28"/>
          <w:szCs w:val="28"/>
        </w:rPr>
      </w:pPr>
      <w:r>
        <w:rPr>
          <w:rFonts w:hint="eastAsia" w:ascii="仿宋" w:hAnsi="仿宋" w:eastAsia="仿宋" w:cs="仿宋"/>
          <w:b/>
          <w:sz w:val="28"/>
          <w:szCs w:val="28"/>
        </w:rPr>
        <w:t>一  总 则</w:t>
      </w:r>
      <w:bookmarkEnd w:id="33"/>
    </w:p>
    <w:p>
      <w:pPr>
        <w:pStyle w:val="25"/>
        <w:spacing w:before="0" w:after="0" w:line="440" w:lineRule="exact"/>
        <w:jc w:val="both"/>
        <w:rPr>
          <w:rFonts w:ascii="仿宋" w:hAnsi="仿宋" w:eastAsia="仿宋" w:cs="仿宋"/>
          <w:bCs w:val="0"/>
          <w:sz w:val="24"/>
          <w:szCs w:val="24"/>
        </w:rPr>
      </w:pPr>
      <w:bookmarkStart w:id="34" w:name="_Toc380479088"/>
    </w:p>
    <w:p>
      <w:pPr>
        <w:pStyle w:val="25"/>
        <w:spacing w:before="0" w:after="0" w:line="440" w:lineRule="exact"/>
        <w:ind w:left="718" w:right="-95" w:rightChars="-43" w:hanging="718" w:hangingChars="275"/>
        <w:jc w:val="both"/>
        <w:rPr>
          <w:rFonts w:ascii="仿宋" w:hAnsi="仿宋" w:eastAsia="仿宋" w:cs="仿宋"/>
          <w:b/>
          <w:sz w:val="24"/>
          <w:szCs w:val="24"/>
        </w:rPr>
      </w:pPr>
      <w:r>
        <w:rPr>
          <w:rFonts w:hint="eastAsia" w:ascii="仿宋" w:hAnsi="仿宋" w:eastAsia="仿宋" w:cs="仿宋"/>
          <w:b/>
          <w:sz w:val="24"/>
          <w:szCs w:val="24"/>
        </w:rPr>
        <w:t>1.  项目简介</w:t>
      </w:r>
      <w:bookmarkEnd w:id="34"/>
    </w:p>
    <w:p>
      <w:pPr>
        <w:pStyle w:val="25"/>
        <w:spacing w:before="0" w:after="0" w:line="440" w:lineRule="exact"/>
        <w:ind w:left="715" w:right="-95" w:rightChars="-43" w:hanging="715" w:hangingChars="275"/>
        <w:jc w:val="both"/>
        <w:rPr>
          <w:rFonts w:ascii="仿宋" w:hAnsi="仿宋" w:eastAsia="仿宋" w:cs="仿宋"/>
          <w:bCs w:val="0"/>
          <w:sz w:val="24"/>
          <w:szCs w:val="24"/>
        </w:rPr>
      </w:pPr>
      <w:r>
        <w:rPr>
          <w:rFonts w:hint="eastAsia" w:ascii="仿宋" w:hAnsi="仿宋" w:eastAsia="仿宋" w:cs="仿宋"/>
          <w:bCs w:val="0"/>
          <w:sz w:val="24"/>
          <w:szCs w:val="24"/>
        </w:rPr>
        <w:t>1.1 采购人名称、地址及联系方式：见</w:t>
      </w:r>
      <w:r>
        <w:rPr>
          <w:rFonts w:hint="eastAsia" w:ascii="仿宋" w:hAnsi="仿宋" w:eastAsia="仿宋" w:cs="仿宋"/>
          <w:bCs w:val="0"/>
          <w:sz w:val="24"/>
          <w:szCs w:val="24"/>
          <w:u w:val="single"/>
        </w:rPr>
        <w:t>供应商须知前附表</w:t>
      </w:r>
      <w:r>
        <w:rPr>
          <w:rFonts w:hint="eastAsia" w:ascii="仿宋" w:hAnsi="仿宋" w:eastAsia="仿宋" w:cs="仿宋"/>
          <w:bCs w:val="0"/>
          <w:sz w:val="24"/>
          <w:szCs w:val="24"/>
        </w:rPr>
        <w:t>。</w:t>
      </w:r>
    </w:p>
    <w:p>
      <w:pPr>
        <w:pStyle w:val="25"/>
        <w:spacing w:before="0" w:after="0" w:line="440" w:lineRule="exact"/>
        <w:ind w:left="715" w:right="-95" w:rightChars="-43" w:hanging="715" w:hangingChars="275"/>
        <w:jc w:val="both"/>
        <w:rPr>
          <w:rFonts w:ascii="仿宋" w:hAnsi="仿宋" w:eastAsia="仿宋" w:cs="仿宋"/>
          <w:bCs w:val="0"/>
          <w:sz w:val="24"/>
          <w:szCs w:val="24"/>
        </w:rPr>
      </w:pPr>
      <w:r>
        <w:rPr>
          <w:rFonts w:hint="eastAsia" w:ascii="仿宋" w:hAnsi="仿宋" w:eastAsia="仿宋" w:cs="仿宋"/>
          <w:bCs w:val="0"/>
          <w:sz w:val="24"/>
          <w:szCs w:val="24"/>
        </w:rPr>
        <w:t>1.2 采购代理机构名称、地址及联系方式：见</w:t>
      </w:r>
      <w:r>
        <w:rPr>
          <w:rFonts w:hint="eastAsia" w:ascii="仿宋" w:hAnsi="仿宋" w:eastAsia="仿宋" w:cs="仿宋"/>
          <w:bCs w:val="0"/>
          <w:sz w:val="24"/>
          <w:szCs w:val="24"/>
          <w:u w:val="single"/>
        </w:rPr>
        <w:t>供应商须知前附表</w:t>
      </w:r>
      <w:r>
        <w:rPr>
          <w:rFonts w:hint="eastAsia" w:ascii="仿宋" w:hAnsi="仿宋" w:eastAsia="仿宋" w:cs="仿宋"/>
          <w:bCs w:val="0"/>
          <w:sz w:val="24"/>
          <w:szCs w:val="24"/>
        </w:rPr>
        <w:t>。</w:t>
      </w:r>
    </w:p>
    <w:p>
      <w:pPr>
        <w:pStyle w:val="25"/>
        <w:spacing w:before="0" w:after="0" w:line="440" w:lineRule="exact"/>
        <w:ind w:left="715" w:right="-95" w:rightChars="-43" w:hanging="715" w:hangingChars="275"/>
        <w:jc w:val="both"/>
        <w:rPr>
          <w:rFonts w:ascii="仿宋" w:hAnsi="仿宋" w:eastAsia="仿宋" w:cs="仿宋"/>
          <w:bCs w:val="0"/>
          <w:sz w:val="24"/>
          <w:szCs w:val="24"/>
        </w:rPr>
      </w:pPr>
      <w:r>
        <w:rPr>
          <w:rFonts w:hint="eastAsia" w:ascii="仿宋" w:hAnsi="仿宋" w:eastAsia="仿宋" w:cs="仿宋"/>
          <w:bCs w:val="0"/>
          <w:sz w:val="24"/>
          <w:szCs w:val="24"/>
        </w:rPr>
        <w:t>1.3 采购预算、最高限价：见</w:t>
      </w:r>
      <w:r>
        <w:rPr>
          <w:rFonts w:hint="eastAsia" w:ascii="仿宋" w:hAnsi="仿宋" w:eastAsia="仿宋" w:cs="仿宋"/>
          <w:bCs w:val="0"/>
          <w:sz w:val="24"/>
          <w:szCs w:val="24"/>
          <w:u w:val="single"/>
        </w:rPr>
        <w:t>供应商须知前附表</w:t>
      </w:r>
      <w:r>
        <w:rPr>
          <w:rFonts w:hint="eastAsia" w:ascii="仿宋" w:hAnsi="仿宋" w:eastAsia="仿宋" w:cs="仿宋"/>
          <w:bCs w:val="0"/>
          <w:sz w:val="24"/>
          <w:szCs w:val="24"/>
        </w:rPr>
        <w:t>。</w:t>
      </w:r>
    </w:p>
    <w:p>
      <w:pPr>
        <w:pStyle w:val="25"/>
        <w:spacing w:before="0" w:after="0" w:line="440" w:lineRule="exact"/>
        <w:ind w:left="640" w:right="-95" w:rightChars="-43" w:hanging="639" w:hangingChars="246"/>
        <w:jc w:val="both"/>
        <w:rPr>
          <w:rFonts w:ascii="仿宋" w:hAnsi="仿宋" w:eastAsia="仿宋" w:cs="仿宋"/>
          <w:bCs w:val="0"/>
          <w:sz w:val="24"/>
          <w:szCs w:val="24"/>
        </w:rPr>
      </w:pPr>
      <w:r>
        <w:rPr>
          <w:rFonts w:hint="eastAsia" w:ascii="仿宋" w:hAnsi="仿宋" w:eastAsia="仿宋" w:cs="仿宋"/>
          <w:bCs w:val="0"/>
          <w:sz w:val="24"/>
          <w:szCs w:val="24"/>
        </w:rPr>
        <w:t>1.4 采购方式：单一来源采购。</w:t>
      </w:r>
    </w:p>
    <w:p>
      <w:pPr>
        <w:pStyle w:val="25"/>
        <w:spacing w:before="0" w:after="0" w:line="440" w:lineRule="exact"/>
        <w:ind w:left="660" w:hanging="660" w:hangingChars="253"/>
        <w:jc w:val="both"/>
        <w:rPr>
          <w:rFonts w:ascii="仿宋" w:hAnsi="仿宋" w:eastAsia="仿宋" w:cs="仿宋"/>
          <w:b/>
          <w:sz w:val="24"/>
          <w:szCs w:val="24"/>
        </w:rPr>
      </w:pPr>
      <w:r>
        <w:rPr>
          <w:rFonts w:hint="eastAsia" w:ascii="仿宋" w:hAnsi="仿宋" w:eastAsia="仿宋" w:cs="仿宋"/>
          <w:b/>
          <w:sz w:val="24"/>
          <w:szCs w:val="24"/>
        </w:rPr>
        <w:t>2.  合格供应商资格条件</w:t>
      </w:r>
    </w:p>
    <w:p>
      <w:pPr>
        <w:pStyle w:val="25"/>
        <w:spacing w:before="0" w:after="0" w:line="440" w:lineRule="exact"/>
        <w:ind w:left="640" w:right="-51" w:rightChars="-23" w:hanging="639" w:hangingChars="246"/>
        <w:jc w:val="both"/>
        <w:rPr>
          <w:rFonts w:ascii="仿宋" w:hAnsi="仿宋" w:eastAsia="仿宋" w:cs="仿宋"/>
          <w:bCs w:val="0"/>
          <w:sz w:val="24"/>
          <w:szCs w:val="24"/>
        </w:rPr>
      </w:pPr>
      <w:r>
        <w:rPr>
          <w:rFonts w:hint="eastAsia" w:ascii="仿宋" w:hAnsi="仿宋" w:eastAsia="仿宋" w:cs="仿宋"/>
          <w:bCs w:val="0"/>
          <w:sz w:val="24"/>
          <w:szCs w:val="24"/>
        </w:rPr>
        <w:t>2.1 满足以下条件的供应商是合格的协商供应商，可以参加本次单一来源</w:t>
      </w:r>
    </w:p>
    <w:p>
      <w:pPr>
        <w:pStyle w:val="25"/>
        <w:spacing w:before="0" w:after="0" w:line="440" w:lineRule="exact"/>
        <w:ind w:left="640" w:right="-51" w:rightChars="-23" w:hanging="639" w:hangingChars="246"/>
        <w:jc w:val="both"/>
        <w:rPr>
          <w:rFonts w:ascii="仿宋" w:hAnsi="仿宋" w:eastAsia="仿宋" w:cs="仿宋"/>
          <w:bCs w:val="0"/>
          <w:sz w:val="24"/>
          <w:szCs w:val="24"/>
        </w:rPr>
      </w:pPr>
      <w:r>
        <w:rPr>
          <w:rFonts w:hint="eastAsia" w:ascii="仿宋" w:hAnsi="仿宋" w:eastAsia="仿宋" w:cs="仿宋"/>
          <w:bCs w:val="0"/>
          <w:sz w:val="24"/>
          <w:szCs w:val="24"/>
        </w:rPr>
        <w:t>协商：</w:t>
      </w:r>
    </w:p>
    <w:p>
      <w:pPr>
        <w:pStyle w:val="25"/>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（1）在中华人民共和国境内注册，能够独立承担民事责任，有生产或供应能力的本国供应商，包括企业法人、其他组织、自然人或者联合体。</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（2）具备《中华人民共和国政府采购法》第二十二条关于供应商条件的规定，具备其它法规规定的本项目供应商应当具备的资格条件。遵守国家有关法规和政府采购的有关规定。</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（3）从采购代理机构正式获得了本项目的单一来源协商文件。</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（4）符合</w:t>
      </w:r>
      <w:r>
        <w:rPr>
          <w:rFonts w:hint="eastAsia" w:ascii="仿宋" w:hAnsi="仿宋" w:eastAsia="仿宋" w:cs="仿宋"/>
          <w:bCs w:val="0"/>
          <w:sz w:val="24"/>
          <w:szCs w:val="24"/>
          <w:u w:val="single"/>
        </w:rPr>
        <w:t>供应商须知前附表</w:t>
      </w:r>
      <w:r>
        <w:rPr>
          <w:rFonts w:hint="eastAsia" w:ascii="仿宋" w:hAnsi="仿宋" w:eastAsia="仿宋" w:cs="仿宋"/>
          <w:bCs w:val="0"/>
          <w:sz w:val="24"/>
          <w:szCs w:val="24"/>
        </w:rPr>
        <w:t>中规定的其他资格要求。</w:t>
      </w:r>
    </w:p>
    <w:p>
      <w:pPr>
        <w:pStyle w:val="29"/>
        <w:tabs>
          <w:tab w:val="left" w:pos="962"/>
        </w:tabs>
        <w:spacing w:line="440" w:lineRule="exact"/>
        <w:ind w:left="0" w:right="-53" w:rightChars="-24"/>
        <w:jc w:val="both"/>
        <w:rPr>
          <w:sz w:val="24"/>
        </w:rPr>
      </w:pPr>
      <w:r>
        <w:rPr>
          <w:rFonts w:hint="eastAsia"/>
          <w:sz w:val="24"/>
          <w:lang w:val="en-US"/>
        </w:rPr>
        <w:t>（5）</w:t>
      </w:r>
      <w:r>
        <w:rPr>
          <w:rFonts w:hint="eastAsia"/>
          <w:sz w:val="24"/>
        </w:rPr>
        <w:t>如经财政主管部门批准可以采购进口产品，将在</w:t>
      </w:r>
      <w:r>
        <w:rPr>
          <w:rFonts w:hint="eastAsia"/>
          <w:sz w:val="24"/>
          <w:szCs w:val="24"/>
          <w:u w:val="single"/>
          <w:lang w:val="en-US"/>
        </w:rPr>
        <w:t>供应商须知前附表</w:t>
      </w:r>
      <w:r>
        <w:rPr>
          <w:rFonts w:hint="eastAsia"/>
          <w:spacing w:val="-2"/>
          <w:sz w:val="24"/>
        </w:rPr>
        <w:t>中写明。但供应商应保证</w:t>
      </w:r>
      <w:r>
        <w:rPr>
          <w:rFonts w:hint="eastAsia"/>
          <w:spacing w:val="-5"/>
          <w:sz w:val="24"/>
        </w:rPr>
        <w:t>所投产品</w:t>
      </w:r>
      <w:r>
        <w:rPr>
          <w:rFonts w:hint="eastAsia"/>
          <w:spacing w:val="-5"/>
          <w:sz w:val="24"/>
          <w:lang w:val="en-US"/>
        </w:rPr>
        <w:t>将通过</w:t>
      </w:r>
      <w:r>
        <w:rPr>
          <w:rFonts w:hint="eastAsia"/>
          <w:spacing w:val="-5"/>
          <w:sz w:val="24"/>
        </w:rPr>
        <w:t>履行合法报通关手续</w:t>
      </w:r>
      <w:r>
        <w:rPr>
          <w:rFonts w:hint="eastAsia"/>
          <w:spacing w:val="-5"/>
          <w:sz w:val="24"/>
          <w:lang w:val="en-US"/>
        </w:rPr>
        <w:t>进入</w:t>
      </w:r>
      <w:r>
        <w:rPr>
          <w:rFonts w:hint="eastAsia"/>
          <w:spacing w:val="-5"/>
          <w:sz w:val="24"/>
        </w:rPr>
        <w:t>中国关境。若</w:t>
      </w:r>
      <w:r>
        <w:rPr>
          <w:rFonts w:hint="eastAsia"/>
          <w:sz w:val="24"/>
          <w:szCs w:val="24"/>
          <w:u w:val="single"/>
          <w:lang w:val="en-US"/>
        </w:rPr>
        <w:t>供应商须知前附表</w:t>
      </w:r>
      <w:r>
        <w:rPr>
          <w:rFonts w:hint="eastAsia"/>
          <w:spacing w:val="-2"/>
          <w:sz w:val="24"/>
        </w:rPr>
        <w:t>中未写明允许采购进口产</w:t>
      </w:r>
      <w:r>
        <w:rPr>
          <w:rFonts w:hint="eastAsia"/>
          <w:sz w:val="24"/>
        </w:rPr>
        <w:t>品，如供应商所报产品为进口产品，其</w:t>
      </w:r>
      <w:r>
        <w:rPr>
          <w:rFonts w:hint="eastAsia"/>
          <w:b/>
          <w:sz w:val="24"/>
        </w:rPr>
        <w:t>响应文件无效</w:t>
      </w:r>
      <w:r>
        <w:rPr>
          <w:rFonts w:hint="eastAsia"/>
          <w:sz w:val="24"/>
        </w:rPr>
        <w:t>。</w:t>
      </w:r>
    </w:p>
    <w:p>
      <w:pPr>
        <w:spacing w:line="440" w:lineRule="exact"/>
        <w:ind w:right="-53" w:rightChars="-24"/>
        <w:rPr>
          <w:rFonts w:ascii="仿宋" w:hAnsi="仿宋" w:eastAsia="仿宋" w:cs="仿宋"/>
          <w:sz w:val="24"/>
          <w:lang w:val="en-US"/>
        </w:rPr>
      </w:pPr>
      <w:r>
        <w:rPr>
          <w:rFonts w:hint="eastAsia" w:ascii="仿宋" w:hAnsi="仿宋" w:eastAsia="仿宋" w:cs="仿宋"/>
          <w:sz w:val="24"/>
          <w:lang w:val="en-US"/>
        </w:rPr>
        <w:t>（6）</w:t>
      </w:r>
      <w:r>
        <w:rPr>
          <w:rFonts w:hint="eastAsia" w:ascii="仿宋" w:hAnsi="仿宋" w:eastAsia="仿宋" w:cs="仿宋"/>
          <w:sz w:val="24"/>
        </w:rPr>
        <w:t>若</w:t>
      </w:r>
      <w:r>
        <w:rPr>
          <w:rFonts w:hint="eastAsia" w:ascii="仿宋" w:hAnsi="仿宋" w:eastAsia="仿宋" w:cs="仿宋"/>
          <w:sz w:val="24"/>
          <w:szCs w:val="24"/>
          <w:u w:val="single"/>
          <w:lang w:val="en-US"/>
        </w:rPr>
        <w:t>供应商须知前附表</w:t>
      </w:r>
      <w:r>
        <w:rPr>
          <w:rFonts w:hint="eastAsia" w:ascii="仿宋" w:hAnsi="仿宋" w:eastAsia="仿宋" w:cs="仿宋"/>
          <w:spacing w:val="-8"/>
          <w:sz w:val="24"/>
        </w:rPr>
        <w:t>中写明专门面向中小企业采购的，如供应商所报产品为非中小企业产品，其</w:t>
      </w:r>
      <w:r>
        <w:rPr>
          <w:rFonts w:hint="eastAsia" w:ascii="仿宋" w:hAnsi="仿宋" w:eastAsia="仿宋" w:cs="仿宋"/>
          <w:b/>
          <w:sz w:val="24"/>
        </w:rPr>
        <w:t>响应文件无效</w:t>
      </w:r>
      <w:r>
        <w:rPr>
          <w:rFonts w:hint="eastAsia" w:ascii="仿宋" w:hAnsi="仿宋" w:eastAsia="仿宋" w:cs="仿宋"/>
          <w:sz w:val="24"/>
        </w:rPr>
        <w:t>。</w:t>
      </w:r>
      <w:r>
        <w:rPr>
          <w:rFonts w:hint="eastAsia" w:ascii="仿宋" w:hAnsi="仿宋" w:eastAsia="仿宋" w:cs="仿宋"/>
          <w:sz w:val="24"/>
          <w:lang w:val="en-US"/>
        </w:rPr>
        <w:t>承接企业如为监狱企业或残疾人福利性单位的，视同为小型、微型企业。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pPr>
        <w:spacing w:line="440" w:lineRule="exact"/>
        <w:ind w:right="-53" w:rightChars="-24"/>
        <w:rPr>
          <w:rFonts w:ascii="仿宋" w:hAnsi="仿宋" w:eastAsia="仿宋" w:cs="仿宋"/>
          <w:sz w:val="24"/>
          <w:lang w:val="en-US"/>
        </w:rPr>
      </w:pPr>
      <w:r>
        <w:rPr>
          <w:rFonts w:hint="eastAsia" w:ascii="仿宋" w:hAnsi="仿宋" w:eastAsia="仿宋" w:cs="仿宋"/>
          <w:sz w:val="24"/>
          <w:lang w:val="en-US"/>
        </w:rPr>
        <w:t>（7）响应标的所属行业见</w:t>
      </w:r>
      <w:r>
        <w:rPr>
          <w:rFonts w:hint="eastAsia" w:ascii="仿宋" w:hAnsi="仿宋" w:eastAsia="仿宋" w:cs="仿宋"/>
          <w:sz w:val="24"/>
          <w:u w:val="single"/>
          <w:lang w:val="en-US"/>
        </w:rPr>
        <w:t>供应商须知前附表</w:t>
      </w:r>
      <w:r>
        <w:rPr>
          <w:rFonts w:hint="eastAsia" w:ascii="仿宋" w:hAnsi="仿宋" w:eastAsia="仿宋" w:cs="仿宋"/>
          <w:sz w:val="24"/>
          <w:lang w:val="en-US"/>
        </w:rPr>
        <w:t xml:space="preserve">。 </w:t>
      </w:r>
    </w:p>
    <w:p>
      <w:pPr>
        <w:pStyle w:val="25"/>
        <w:adjustRightInd w:val="0"/>
        <w:snapToGrid w:val="0"/>
        <w:spacing w:before="0" w:after="0" w:line="440" w:lineRule="exact"/>
        <w:ind w:left="658" w:hanging="657" w:hangingChars="253"/>
        <w:jc w:val="both"/>
        <w:rPr>
          <w:rFonts w:ascii="仿宋" w:hAnsi="仿宋" w:eastAsia="仿宋" w:cs="仿宋"/>
          <w:bCs w:val="0"/>
          <w:sz w:val="24"/>
          <w:szCs w:val="24"/>
        </w:rPr>
      </w:pPr>
      <w:r>
        <w:rPr>
          <w:rFonts w:hint="eastAsia" w:ascii="仿宋" w:hAnsi="仿宋" w:eastAsia="仿宋" w:cs="仿宋"/>
          <w:bCs w:val="0"/>
          <w:sz w:val="24"/>
          <w:szCs w:val="24"/>
        </w:rPr>
        <w:t>2.2 如</w:t>
      </w:r>
      <w:r>
        <w:rPr>
          <w:rFonts w:hint="eastAsia" w:ascii="仿宋" w:hAnsi="仿宋" w:eastAsia="仿宋" w:cs="仿宋"/>
          <w:sz w:val="24"/>
          <w:u w:val="single"/>
        </w:rPr>
        <w:t>供应商须知前附表</w:t>
      </w:r>
      <w:r>
        <w:rPr>
          <w:rFonts w:hint="eastAsia" w:ascii="仿宋" w:hAnsi="仿宋" w:eastAsia="仿宋" w:cs="仿宋"/>
          <w:bCs w:val="0"/>
          <w:sz w:val="24"/>
          <w:szCs w:val="24"/>
        </w:rPr>
        <w:t>中允许联合体参加协商，对联合体规定如下：</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（1）两个以上供应商可以组成一个联合体，以一个供应商的身份参加协商。</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（2）联合体各方均应符合《中华人民共和国政府采购法》第二十二条规定的条件。</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（3）采购人根据采购项目对供应商的特殊要求，联合体中至少应当有一方符合其规定。</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（4）联合体各方应签订共同协商协议，明确约定联合体各方承担的工作和相应的责任，并将共同协商协议连同响应文件一并提交。</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（5）对联合体的其他资格要求见</w:t>
      </w:r>
      <w:r>
        <w:rPr>
          <w:rFonts w:hint="eastAsia" w:ascii="仿宋" w:hAnsi="仿宋" w:eastAsia="仿宋" w:cs="仿宋"/>
          <w:sz w:val="24"/>
          <w:u w:val="single"/>
        </w:rPr>
        <w:t>供应商须知前附表</w:t>
      </w:r>
      <w:r>
        <w:rPr>
          <w:rFonts w:hint="eastAsia" w:ascii="仿宋" w:hAnsi="仿宋" w:eastAsia="仿宋" w:cs="仿宋"/>
          <w:bCs w:val="0"/>
          <w:sz w:val="24"/>
          <w:szCs w:val="24"/>
        </w:rPr>
        <w:t>。</w:t>
      </w:r>
    </w:p>
    <w:p>
      <w:pPr>
        <w:pStyle w:val="25"/>
        <w:adjustRightInd w:val="0"/>
        <w:snapToGrid w:val="0"/>
        <w:spacing w:before="0" w:after="0" w:line="440" w:lineRule="exact"/>
        <w:ind w:left="660" w:hanging="660" w:hangingChars="253"/>
        <w:jc w:val="both"/>
        <w:rPr>
          <w:rFonts w:ascii="仿宋" w:hAnsi="仿宋" w:eastAsia="仿宋" w:cs="仿宋"/>
          <w:b/>
          <w:sz w:val="24"/>
          <w:szCs w:val="24"/>
        </w:rPr>
      </w:pPr>
      <w:bookmarkStart w:id="35" w:name="_Toc380479090"/>
      <w:r>
        <w:rPr>
          <w:rFonts w:hint="eastAsia" w:ascii="仿宋" w:hAnsi="仿宋" w:eastAsia="仿宋" w:cs="仿宋"/>
          <w:b/>
          <w:sz w:val="24"/>
          <w:szCs w:val="24"/>
        </w:rPr>
        <w:t>3.  适用法律和协商费用</w:t>
      </w:r>
      <w:bookmarkEnd w:id="35"/>
    </w:p>
    <w:p>
      <w:pPr>
        <w:pStyle w:val="25"/>
        <w:adjustRightInd w:val="0"/>
        <w:snapToGrid w:val="0"/>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3.1 采购人、采购代理机构、供应商、协商小组的相关行为均受《中华人</w:t>
      </w:r>
    </w:p>
    <w:p>
      <w:pPr>
        <w:pStyle w:val="25"/>
        <w:adjustRightInd w:val="0"/>
        <w:snapToGrid w:val="0"/>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民共和国政府采购法》、《中华人民共和国政府采购法实施条例》、本项</w:t>
      </w:r>
    </w:p>
    <w:p>
      <w:pPr>
        <w:pStyle w:val="25"/>
        <w:adjustRightInd w:val="0"/>
        <w:snapToGrid w:val="0"/>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目采购人本级和上级财政部门政府采购有关规定的约束，其权利受到上述</w:t>
      </w:r>
    </w:p>
    <w:p>
      <w:pPr>
        <w:pStyle w:val="25"/>
        <w:adjustRightInd w:val="0"/>
        <w:snapToGrid w:val="0"/>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法律法规的保护。</w:t>
      </w:r>
    </w:p>
    <w:p>
      <w:pPr>
        <w:pStyle w:val="25"/>
        <w:adjustRightInd w:val="0"/>
        <w:snapToGrid w:val="0"/>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3.2 供应商应承担自身所有与协商活动有关的费用，不论协商的结果如何，</w:t>
      </w:r>
    </w:p>
    <w:p>
      <w:pPr>
        <w:pStyle w:val="25"/>
        <w:adjustRightInd w:val="0"/>
        <w:snapToGrid w:val="0"/>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在任何情况下协商组织者均无义务和责任承担这些费用。</w:t>
      </w:r>
    </w:p>
    <w:p>
      <w:pPr>
        <w:pStyle w:val="25"/>
        <w:adjustRightInd w:val="0"/>
        <w:snapToGrid w:val="0"/>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3.4 无论单一来源协商文件第四章 采购需求中是否要求，供应商所提供工程、货物或服务均应符合国家强制性标准。</w:t>
      </w:r>
    </w:p>
    <w:p>
      <w:pPr>
        <w:pStyle w:val="25"/>
        <w:adjustRightInd w:val="0"/>
        <w:snapToGrid w:val="0"/>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3.5 响应文件中所使用的计量单位，除单一来源协商文件中有特殊要求外，</w:t>
      </w:r>
    </w:p>
    <w:p>
      <w:pPr>
        <w:pStyle w:val="25"/>
        <w:adjustRightInd w:val="0"/>
        <w:snapToGrid w:val="0"/>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应采用中华人民共和国法定计量单位。</w:t>
      </w:r>
    </w:p>
    <w:p>
      <w:pPr>
        <w:pStyle w:val="25"/>
        <w:adjustRightInd w:val="0"/>
        <w:snapToGrid w:val="0"/>
        <w:spacing w:before="0" w:after="0" w:line="440" w:lineRule="exact"/>
        <w:ind w:left="658" w:hanging="657" w:hangingChars="253"/>
        <w:jc w:val="both"/>
        <w:rPr>
          <w:rFonts w:ascii="仿宋" w:hAnsi="仿宋" w:eastAsia="仿宋" w:cs="仿宋"/>
          <w:bCs w:val="0"/>
          <w:sz w:val="24"/>
          <w:szCs w:val="24"/>
        </w:rPr>
      </w:pPr>
    </w:p>
    <w:p>
      <w:pPr>
        <w:pStyle w:val="25"/>
        <w:adjustRightInd w:val="0"/>
        <w:snapToGrid w:val="0"/>
        <w:spacing w:before="0" w:after="0" w:line="440" w:lineRule="exact"/>
        <w:ind w:left="660" w:hanging="660" w:hangingChars="253"/>
        <w:jc w:val="center"/>
        <w:rPr>
          <w:rFonts w:ascii="仿宋" w:hAnsi="仿宋" w:eastAsia="仿宋" w:cs="仿宋"/>
          <w:b/>
          <w:sz w:val="24"/>
          <w:szCs w:val="24"/>
        </w:rPr>
      </w:pPr>
      <w:bookmarkStart w:id="36" w:name="_Toc380479091"/>
      <w:r>
        <w:rPr>
          <w:rFonts w:hint="eastAsia" w:ascii="仿宋" w:hAnsi="仿宋" w:eastAsia="仿宋" w:cs="仿宋"/>
          <w:b/>
          <w:sz w:val="24"/>
          <w:szCs w:val="24"/>
        </w:rPr>
        <w:t>二  单一来源协商文件</w:t>
      </w:r>
      <w:bookmarkEnd w:id="36"/>
    </w:p>
    <w:p>
      <w:pPr>
        <w:pStyle w:val="25"/>
        <w:adjustRightInd w:val="0"/>
        <w:snapToGrid w:val="0"/>
        <w:spacing w:before="0" w:after="0" w:line="440" w:lineRule="exact"/>
        <w:ind w:left="660" w:hanging="660" w:hangingChars="253"/>
        <w:jc w:val="center"/>
        <w:rPr>
          <w:rFonts w:ascii="仿宋" w:hAnsi="仿宋" w:eastAsia="仿宋" w:cs="仿宋"/>
          <w:b/>
          <w:sz w:val="24"/>
          <w:szCs w:val="24"/>
        </w:rPr>
      </w:pPr>
    </w:p>
    <w:p>
      <w:pPr>
        <w:pStyle w:val="25"/>
        <w:spacing w:before="0" w:after="0" w:line="440" w:lineRule="exact"/>
        <w:ind w:left="639" w:right="-51" w:rightChars="-23" w:hanging="639" w:hangingChars="245"/>
        <w:jc w:val="both"/>
        <w:rPr>
          <w:rFonts w:ascii="仿宋" w:hAnsi="仿宋" w:eastAsia="仿宋" w:cs="仿宋"/>
          <w:b/>
          <w:sz w:val="24"/>
          <w:szCs w:val="24"/>
        </w:rPr>
      </w:pPr>
      <w:bookmarkStart w:id="37" w:name="_Toc380479092"/>
      <w:r>
        <w:rPr>
          <w:rFonts w:hint="eastAsia" w:ascii="仿宋" w:hAnsi="仿宋" w:eastAsia="仿宋" w:cs="仿宋"/>
          <w:b/>
          <w:sz w:val="24"/>
          <w:szCs w:val="24"/>
        </w:rPr>
        <w:t>4.  单一来源协商文件构成</w:t>
      </w:r>
      <w:bookmarkEnd w:id="37"/>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4.1 单一来源协商文件包括：采购邀请、供应商须知、采购需求、合同条</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款、附件等。</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4.2 协商供应商应认真阅读单一来源协商文件中各有关事项、格式、条款</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和规范等，按要求编制响应文件，并对其提交的响应文件的真实性、合法</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性承担法律责任。如果协商供应商没有按照单一来源协商文件的要求对单</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一来源采购文件做出实质性响应，该响应文件</w:t>
      </w:r>
      <w:r>
        <w:rPr>
          <w:rFonts w:hint="eastAsia" w:ascii="仿宋" w:hAnsi="仿宋" w:eastAsia="仿宋" w:cs="仿宋"/>
          <w:b/>
          <w:sz w:val="24"/>
          <w:szCs w:val="24"/>
        </w:rPr>
        <w:t>将有可能被拒绝</w:t>
      </w:r>
      <w:r>
        <w:rPr>
          <w:rFonts w:hint="eastAsia" w:ascii="仿宋" w:hAnsi="仿宋" w:eastAsia="仿宋" w:cs="仿宋"/>
          <w:bCs w:val="0"/>
          <w:sz w:val="24"/>
          <w:szCs w:val="24"/>
        </w:rPr>
        <w:t>。</w:t>
      </w:r>
    </w:p>
    <w:p>
      <w:pPr>
        <w:pStyle w:val="25"/>
        <w:spacing w:before="0" w:after="0" w:line="440" w:lineRule="exact"/>
        <w:ind w:left="639" w:right="-51" w:rightChars="-23" w:hanging="639" w:hangingChars="245"/>
        <w:jc w:val="both"/>
        <w:rPr>
          <w:rFonts w:ascii="仿宋" w:hAnsi="仿宋" w:eastAsia="仿宋" w:cs="仿宋"/>
          <w:bCs w:val="0"/>
          <w:sz w:val="24"/>
          <w:szCs w:val="24"/>
        </w:rPr>
      </w:pPr>
      <w:bookmarkStart w:id="38" w:name="_Toc380479093"/>
      <w:r>
        <w:rPr>
          <w:rFonts w:hint="eastAsia" w:ascii="仿宋" w:hAnsi="仿宋" w:eastAsia="仿宋" w:cs="仿宋"/>
          <w:b/>
          <w:sz w:val="24"/>
          <w:szCs w:val="24"/>
        </w:rPr>
        <w:t>5.  单一来源协商文件的澄清或者修改</w:t>
      </w:r>
      <w:bookmarkEnd w:id="38"/>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5.1 在首次提交响应文件截止时间前，采购人、采购代理机构或者协商小</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组可以对已发出的单一来源协商文件进行必要的澄清或者修改，并由采购</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代理机构发出。澄清或者修改的内容作为单一来源协商文件的组成部分。</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对单一来源协商文件的修改，将以书面形式通知已获取单一来源协商文件</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的协商供应商。</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5.2 澄清或者修改的内容可能影响响应文件编制的，采购代理机构将在提</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交首次响应文件截止之日3个工作日前通知，不足3个工作日的，将相应</w:t>
      </w:r>
    </w:p>
    <w:p>
      <w:pPr>
        <w:pStyle w:val="25"/>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顺延提交首次响应文件截止时间。</w:t>
      </w:r>
    </w:p>
    <w:p>
      <w:pPr>
        <w:pStyle w:val="25"/>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5.3 在协商过程中，协商小组根据与供应商协商情况，可能对采购需求中</w:t>
      </w:r>
    </w:p>
    <w:p>
      <w:pPr>
        <w:pStyle w:val="25"/>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的技术、服务要求以及合同草案条款等内容作出实质性变动。对单一来源</w:t>
      </w:r>
    </w:p>
    <w:p>
      <w:pPr>
        <w:pStyle w:val="25"/>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协商文件作出的实质性变动是单一来源协商文件的有效组成部分，协商小</w:t>
      </w:r>
    </w:p>
    <w:p>
      <w:pPr>
        <w:pStyle w:val="25"/>
        <w:spacing w:before="0" w:after="0" w:line="440" w:lineRule="exact"/>
        <w:jc w:val="both"/>
        <w:rPr>
          <w:rFonts w:ascii="仿宋" w:hAnsi="仿宋" w:eastAsia="仿宋" w:cs="仿宋"/>
          <w:bCs w:val="0"/>
          <w:sz w:val="24"/>
          <w:szCs w:val="24"/>
        </w:rPr>
      </w:pPr>
      <w:r>
        <w:rPr>
          <w:rFonts w:hint="eastAsia" w:ascii="仿宋" w:hAnsi="仿宋" w:eastAsia="仿宋" w:cs="仿宋"/>
          <w:bCs w:val="0"/>
          <w:sz w:val="24"/>
          <w:szCs w:val="24"/>
        </w:rPr>
        <w:t>组将以书面形式同时通知参加协商的供应商。供应商应当按照单一来源协商文件的变动情况和协商小组的要求重新提交响应文件。</w:t>
      </w:r>
    </w:p>
    <w:p>
      <w:pPr>
        <w:pStyle w:val="25"/>
        <w:spacing w:before="0" w:after="0" w:line="440" w:lineRule="exact"/>
        <w:ind w:left="639" w:right="-51" w:rightChars="-23" w:hanging="639" w:hangingChars="245"/>
        <w:jc w:val="center"/>
        <w:rPr>
          <w:rFonts w:ascii="仿宋" w:hAnsi="仿宋" w:eastAsia="仿宋" w:cs="仿宋"/>
          <w:b/>
          <w:sz w:val="24"/>
          <w:szCs w:val="24"/>
        </w:rPr>
      </w:pPr>
      <w:bookmarkStart w:id="39" w:name="_Toc380479094"/>
    </w:p>
    <w:p>
      <w:pPr>
        <w:pStyle w:val="25"/>
        <w:spacing w:before="0" w:after="0" w:line="440" w:lineRule="exact"/>
        <w:ind w:left="639" w:right="-51" w:rightChars="-23" w:hanging="639" w:hangingChars="245"/>
        <w:jc w:val="center"/>
        <w:rPr>
          <w:rFonts w:ascii="仿宋" w:hAnsi="仿宋" w:eastAsia="仿宋" w:cs="仿宋"/>
          <w:b/>
          <w:sz w:val="24"/>
          <w:szCs w:val="24"/>
        </w:rPr>
      </w:pPr>
      <w:r>
        <w:rPr>
          <w:rFonts w:hint="eastAsia" w:ascii="仿宋" w:hAnsi="仿宋" w:eastAsia="仿宋" w:cs="仿宋"/>
          <w:b/>
          <w:sz w:val="24"/>
          <w:szCs w:val="24"/>
        </w:rPr>
        <w:t>三  响应文件的编制</w:t>
      </w:r>
      <w:bookmarkEnd w:id="39"/>
    </w:p>
    <w:p>
      <w:pPr>
        <w:pStyle w:val="25"/>
        <w:spacing w:before="0" w:after="0" w:line="440" w:lineRule="exact"/>
        <w:ind w:left="639" w:right="-51" w:rightChars="-23" w:hanging="639" w:hangingChars="245"/>
        <w:jc w:val="center"/>
        <w:rPr>
          <w:rFonts w:ascii="仿宋" w:hAnsi="仿宋" w:eastAsia="仿宋" w:cs="仿宋"/>
          <w:b/>
          <w:sz w:val="24"/>
          <w:szCs w:val="24"/>
        </w:rPr>
      </w:pPr>
    </w:p>
    <w:p>
      <w:pPr>
        <w:pStyle w:val="25"/>
        <w:spacing w:before="0" w:after="0" w:line="440" w:lineRule="exact"/>
        <w:ind w:left="639" w:right="-51" w:rightChars="-23" w:hanging="639" w:hangingChars="245"/>
        <w:rPr>
          <w:rFonts w:ascii="仿宋" w:hAnsi="仿宋" w:eastAsia="仿宋" w:cs="仿宋"/>
          <w:b/>
          <w:sz w:val="24"/>
          <w:szCs w:val="24"/>
        </w:rPr>
      </w:pPr>
      <w:bookmarkStart w:id="40" w:name="_Toc380479095"/>
      <w:r>
        <w:rPr>
          <w:rFonts w:hint="eastAsia" w:ascii="仿宋" w:hAnsi="仿宋" w:eastAsia="仿宋" w:cs="仿宋"/>
          <w:b/>
          <w:sz w:val="24"/>
          <w:szCs w:val="24"/>
        </w:rPr>
        <w:t>6.  响应文件的构成</w:t>
      </w:r>
      <w:bookmarkEnd w:id="40"/>
    </w:p>
    <w:p>
      <w:pPr>
        <w:pStyle w:val="25"/>
        <w:spacing w:before="0" w:after="0" w:line="440" w:lineRule="exact"/>
        <w:ind w:left="637" w:right="-51" w:rightChars="-23" w:hanging="637" w:hangingChars="245"/>
        <w:rPr>
          <w:rFonts w:ascii="仿宋" w:hAnsi="仿宋" w:eastAsia="仿宋" w:cs="仿宋"/>
          <w:bCs w:val="0"/>
          <w:sz w:val="24"/>
          <w:szCs w:val="24"/>
          <w:u w:val="single"/>
        </w:rPr>
      </w:pPr>
      <w:r>
        <w:rPr>
          <w:rFonts w:hint="eastAsia" w:ascii="仿宋" w:hAnsi="仿宋" w:eastAsia="仿宋" w:cs="仿宋"/>
          <w:bCs w:val="0"/>
          <w:sz w:val="24"/>
          <w:szCs w:val="24"/>
        </w:rPr>
        <w:t>6.1 按照单一来源协商文件的要求，供应商应完整地按</w:t>
      </w:r>
      <w:r>
        <w:rPr>
          <w:rFonts w:hint="eastAsia" w:ascii="仿宋" w:hAnsi="仿宋" w:eastAsia="仿宋" w:cs="仿宋"/>
          <w:bCs w:val="0"/>
          <w:sz w:val="24"/>
          <w:szCs w:val="24"/>
          <w:u w:val="single"/>
        </w:rPr>
        <w:t>第六章 附件-响应</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u w:val="single"/>
        </w:rPr>
        <w:t>文件格式</w:t>
      </w:r>
      <w:r>
        <w:rPr>
          <w:rFonts w:hint="eastAsia" w:ascii="仿宋" w:hAnsi="仿宋" w:eastAsia="仿宋" w:cs="仿宋"/>
          <w:bCs w:val="0"/>
          <w:sz w:val="24"/>
          <w:szCs w:val="24"/>
        </w:rPr>
        <w:t>编制的首次响应文件，响应文件中须包含供应商所有响应内容，</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每套响应文件的商务部分和技术部分合订成一本，其中资格证明文件要求</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及其他要求详见</w:t>
      </w:r>
      <w:r>
        <w:rPr>
          <w:rFonts w:hint="eastAsia" w:ascii="仿宋" w:hAnsi="仿宋" w:eastAsia="仿宋" w:cs="仿宋"/>
          <w:bCs w:val="0"/>
          <w:sz w:val="24"/>
          <w:szCs w:val="24"/>
          <w:u w:val="single"/>
        </w:rPr>
        <w:t>第五章  评审方法和标准</w:t>
      </w:r>
      <w:r>
        <w:rPr>
          <w:rFonts w:hint="eastAsia" w:ascii="仿宋" w:hAnsi="仿宋" w:eastAsia="仿宋" w:cs="仿宋"/>
          <w:sz w:val="24"/>
        </w:rPr>
        <w:t>。</w:t>
      </w:r>
    </w:p>
    <w:p>
      <w:pPr>
        <w:pStyle w:val="25"/>
        <w:spacing w:before="0" w:after="0" w:line="440" w:lineRule="exact"/>
        <w:ind w:left="639" w:right="-51" w:rightChars="-23" w:hanging="639" w:hangingChars="245"/>
        <w:rPr>
          <w:rFonts w:ascii="仿宋" w:hAnsi="仿宋" w:eastAsia="仿宋" w:cs="仿宋"/>
          <w:b/>
          <w:sz w:val="24"/>
          <w:szCs w:val="24"/>
        </w:rPr>
      </w:pPr>
      <w:bookmarkStart w:id="41" w:name="_Toc380479096"/>
      <w:r>
        <w:rPr>
          <w:rFonts w:hint="eastAsia" w:ascii="仿宋" w:hAnsi="仿宋" w:eastAsia="仿宋" w:cs="仿宋"/>
          <w:b/>
          <w:sz w:val="24"/>
          <w:szCs w:val="24"/>
        </w:rPr>
        <w:t>7.  报价</w:t>
      </w:r>
      <w:bookmarkEnd w:id="41"/>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7.1 在提交响应文件时，供应商要按照单一来源协商文件给出的格式提供</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报价函和参考报价表；在协商结束后，供应商按照协商小组的要求及单一</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来源协商文件给出的格式提供报价函和最后报价表。报价货币应为人民币。</w:t>
      </w:r>
    </w:p>
    <w:p>
      <w:pPr>
        <w:pStyle w:val="25"/>
        <w:spacing w:before="0" w:after="0" w:line="440" w:lineRule="exact"/>
        <w:ind w:left="637" w:right="-51" w:rightChars="-23" w:hanging="637" w:hangingChars="245"/>
        <w:rPr>
          <w:rFonts w:ascii="仿宋" w:hAnsi="仿宋" w:eastAsia="仿宋" w:cs="仿宋"/>
          <w:bCs w:val="0"/>
          <w:sz w:val="24"/>
          <w:szCs w:val="24"/>
        </w:rPr>
      </w:pPr>
    </w:p>
    <w:p>
      <w:pPr>
        <w:spacing w:line="440" w:lineRule="exact"/>
        <w:ind w:left="660" w:right="-53" w:rightChars="-24" w:hanging="660" w:hangingChars="275"/>
        <w:jc w:val="both"/>
        <w:rPr>
          <w:rFonts w:ascii="仿宋" w:hAnsi="仿宋" w:eastAsia="仿宋" w:cs="仿宋"/>
          <w:sz w:val="24"/>
          <w:szCs w:val="24"/>
          <w:lang w:val="en-US"/>
        </w:rPr>
      </w:pPr>
      <w:r>
        <w:rPr>
          <w:rFonts w:hint="eastAsia" w:ascii="仿宋" w:hAnsi="仿宋" w:eastAsia="仿宋" w:cs="仿宋"/>
          <w:sz w:val="24"/>
          <w:szCs w:val="24"/>
          <w:lang w:val="en-US"/>
        </w:rPr>
        <w:t>7.2 每种货物或服务只能有一个报价，不接受具有附加条件的报价，否则其响应</w:t>
      </w:r>
    </w:p>
    <w:p>
      <w:pPr>
        <w:spacing w:line="440" w:lineRule="exact"/>
        <w:ind w:left="660" w:right="-53" w:rightChars="-24" w:hanging="660" w:hangingChars="275"/>
        <w:jc w:val="both"/>
        <w:rPr>
          <w:rFonts w:ascii="仿宋" w:hAnsi="仿宋" w:eastAsia="仿宋" w:cs="仿宋"/>
          <w:sz w:val="24"/>
          <w:szCs w:val="24"/>
        </w:rPr>
      </w:pPr>
      <w:r>
        <w:rPr>
          <w:rFonts w:hint="eastAsia" w:ascii="仿宋" w:hAnsi="仿宋" w:eastAsia="仿宋" w:cs="仿宋"/>
          <w:sz w:val="24"/>
          <w:szCs w:val="24"/>
          <w:lang w:val="en-US"/>
        </w:rPr>
        <w:t>文件将作为</w:t>
      </w:r>
      <w:r>
        <w:rPr>
          <w:rFonts w:hint="eastAsia" w:ascii="仿宋" w:hAnsi="仿宋" w:eastAsia="仿宋" w:cs="仿宋"/>
          <w:b/>
          <w:bCs/>
          <w:sz w:val="24"/>
          <w:szCs w:val="24"/>
          <w:lang w:val="en-US"/>
        </w:rPr>
        <w:t>无效处理</w:t>
      </w:r>
      <w:r>
        <w:rPr>
          <w:rFonts w:hint="eastAsia" w:ascii="仿宋" w:hAnsi="仿宋" w:eastAsia="仿宋" w:cs="仿宋"/>
          <w:sz w:val="24"/>
          <w:szCs w:val="24"/>
          <w:lang w:val="en-US"/>
        </w:rPr>
        <w:t>。</w:t>
      </w:r>
      <w:r>
        <w:rPr>
          <w:rFonts w:hint="eastAsia" w:ascii="仿宋" w:hAnsi="仿宋" w:eastAsia="仿宋" w:cs="仿宋"/>
          <w:sz w:val="24"/>
          <w:szCs w:val="24"/>
        </w:rPr>
        <w:t>供应商最终报价超过</w:t>
      </w:r>
      <w:r>
        <w:rPr>
          <w:rFonts w:hint="eastAsia" w:ascii="仿宋" w:hAnsi="仿宋" w:eastAsia="仿宋" w:cs="仿宋"/>
          <w:sz w:val="24"/>
          <w:szCs w:val="24"/>
          <w:lang w:val="en-US"/>
        </w:rPr>
        <w:t>单一来源协商文件</w:t>
      </w:r>
      <w:r>
        <w:rPr>
          <w:rFonts w:hint="eastAsia" w:ascii="仿宋" w:hAnsi="仿宋" w:eastAsia="仿宋" w:cs="仿宋"/>
          <w:sz w:val="24"/>
          <w:szCs w:val="24"/>
        </w:rPr>
        <w:t>规定的预算金额或</w:t>
      </w:r>
    </w:p>
    <w:p>
      <w:pPr>
        <w:spacing w:line="440" w:lineRule="exact"/>
        <w:ind w:left="660" w:right="-53" w:rightChars="-24" w:hanging="660" w:hangingChars="275"/>
        <w:jc w:val="both"/>
        <w:rPr>
          <w:rFonts w:ascii="仿宋" w:hAnsi="仿宋" w:eastAsia="仿宋" w:cs="仿宋"/>
          <w:sz w:val="24"/>
          <w:szCs w:val="24"/>
          <w:lang w:val="en-US"/>
        </w:rPr>
      </w:pPr>
      <w:r>
        <w:rPr>
          <w:rFonts w:hint="eastAsia" w:ascii="仿宋" w:hAnsi="仿宋" w:eastAsia="仿宋" w:cs="仿宋"/>
          <w:sz w:val="24"/>
          <w:szCs w:val="24"/>
        </w:rPr>
        <w:t>者分项、分包最高限价的，其</w:t>
      </w:r>
      <w:r>
        <w:rPr>
          <w:rFonts w:hint="eastAsia" w:ascii="仿宋" w:hAnsi="仿宋" w:eastAsia="仿宋" w:cs="仿宋"/>
          <w:b/>
          <w:bCs/>
          <w:sz w:val="24"/>
          <w:szCs w:val="24"/>
        </w:rPr>
        <w:t>响应文件无效</w:t>
      </w:r>
      <w:r>
        <w:rPr>
          <w:rFonts w:hint="eastAsia" w:ascii="仿宋" w:hAnsi="仿宋" w:eastAsia="仿宋" w:cs="仿宋"/>
          <w:sz w:val="24"/>
          <w:szCs w:val="24"/>
        </w:rPr>
        <w:t>。</w:t>
      </w:r>
    </w:p>
    <w:p>
      <w:pPr>
        <w:pStyle w:val="25"/>
        <w:spacing w:before="0" w:after="0" w:line="440" w:lineRule="exact"/>
        <w:ind w:left="639" w:right="-51" w:rightChars="-23" w:hanging="639" w:hangingChars="245"/>
        <w:rPr>
          <w:rFonts w:ascii="仿宋" w:hAnsi="仿宋" w:eastAsia="仿宋" w:cs="仿宋"/>
          <w:b/>
          <w:sz w:val="24"/>
          <w:szCs w:val="24"/>
        </w:rPr>
      </w:pPr>
      <w:bookmarkStart w:id="42" w:name="_Toc380479097"/>
      <w:r>
        <w:rPr>
          <w:rFonts w:hint="eastAsia" w:ascii="仿宋" w:hAnsi="仿宋" w:eastAsia="仿宋" w:cs="仿宋"/>
          <w:b/>
          <w:sz w:val="24"/>
          <w:szCs w:val="24"/>
        </w:rPr>
        <w:t>8.  响应文件有效期</w:t>
      </w:r>
      <w:bookmarkEnd w:id="42"/>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8.1 响应文件应自首次提交之日起，按照</w:t>
      </w:r>
      <w:r>
        <w:rPr>
          <w:rFonts w:hint="eastAsia" w:ascii="仿宋" w:hAnsi="仿宋" w:eastAsia="仿宋" w:cs="仿宋"/>
          <w:sz w:val="24"/>
          <w:u w:val="single"/>
        </w:rPr>
        <w:t>供应商须知前附表</w:t>
      </w:r>
      <w:r>
        <w:rPr>
          <w:rFonts w:hint="eastAsia" w:ascii="仿宋" w:hAnsi="仿宋" w:eastAsia="仿宋" w:cs="仿宋"/>
          <w:bCs w:val="0"/>
          <w:sz w:val="24"/>
          <w:szCs w:val="24"/>
        </w:rPr>
        <w:t>中规定时间内</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保持有效，有效期短于要求的响应文件将按</w:t>
      </w:r>
      <w:r>
        <w:rPr>
          <w:rFonts w:hint="eastAsia" w:ascii="仿宋" w:hAnsi="仿宋" w:eastAsia="仿宋" w:cs="仿宋"/>
          <w:b/>
          <w:sz w:val="24"/>
          <w:szCs w:val="24"/>
        </w:rPr>
        <w:t>无效处理</w:t>
      </w:r>
      <w:r>
        <w:rPr>
          <w:rFonts w:hint="eastAsia" w:ascii="仿宋" w:hAnsi="仿宋" w:eastAsia="仿宋" w:cs="仿宋"/>
          <w:bCs w:val="0"/>
          <w:sz w:val="24"/>
          <w:szCs w:val="24"/>
        </w:rPr>
        <w:t>。</w:t>
      </w:r>
    </w:p>
    <w:p>
      <w:pPr>
        <w:pStyle w:val="25"/>
        <w:spacing w:before="0" w:after="0" w:line="440" w:lineRule="exact"/>
        <w:ind w:left="637" w:right="-51" w:rightChars="-23" w:hanging="637" w:hangingChars="245"/>
        <w:rPr>
          <w:rFonts w:ascii="仿宋" w:hAnsi="仿宋" w:eastAsia="仿宋" w:cs="仿宋"/>
          <w:bCs w:val="0"/>
          <w:sz w:val="24"/>
          <w:szCs w:val="24"/>
        </w:rPr>
      </w:pPr>
    </w:p>
    <w:p>
      <w:pPr>
        <w:pStyle w:val="25"/>
        <w:spacing w:before="0" w:after="0" w:line="440" w:lineRule="exact"/>
        <w:ind w:left="639" w:right="-51" w:rightChars="-23" w:hanging="639" w:hangingChars="245"/>
        <w:jc w:val="center"/>
        <w:rPr>
          <w:rFonts w:ascii="仿宋" w:hAnsi="仿宋" w:eastAsia="仿宋" w:cs="仿宋"/>
          <w:b/>
          <w:sz w:val="24"/>
          <w:szCs w:val="24"/>
        </w:rPr>
      </w:pPr>
      <w:bookmarkStart w:id="43" w:name="_Toc380479098"/>
      <w:r>
        <w:rPr>
          <w:rFonts w:hint="eastAsia" w:ascii="仿宋" w:hAnsi="仿宋" w:eastAsia="仿宋" w:cs="仿宋"/>
          <w:b/>
          <w:sz w:val="24"/>
          <w:szCs w:val="24"/>
        </w:rPr>
        <w:t>四  响应文件的签署规定和递交</w:t>
      </w:r>
      <w:bookmarkEnd w:id="43"/>
    </w:p>
    <w:p>
      <w:pPr>
        <w:pStyle w:val="25"/>
        <w:spacing w:before="0" w:after="0" w:line="440" w:lineRule="exact"/>
        <w:ind w:left="639" w:right="-51" w:rightChars="-23" w:hanging="639" w:hangingChars="245"/>
        <w:jc w:val="center"/>
        <w:rPr>
          <w:rFonts w:ascii="仿宋" w:hAnsi="仿宋" w:eastAsia="仿宋" w:cs="仿宋"/>
          <w:b/>
          <w:sz w:val="24"/>
          <w:szCs w:val="24"/>
        </w:rPr>
      </w:pPr>
    </w:p>
    <w:p>
      <w:pPr>
        <w:pStyle w:val="25"/>
        <w:spacing w:before="0" w:after="0" w:line="440" w:lineRule="exact"/>
        <w:ind w:left="639" w:right="-51" w:rightChars="-23" w:hanging="639" w:hangingChars="245"/>
        <w:rPr>
          <w:rFonts w:ascii="仿宋" w:hAnsi="仿宋" w:eastAsia="仿宋" w:cs="仿宋"/>
          <w:b/>
          <w:sz w:val="24"/>
          <w:szCs w:val="24"/>
        </w:rPr>
      </w:pPr>
      <w:bookmarkStart w:id="44" w:name="_Toc380479099"/>
      <w:r>
        <w:rPr>
          <w:rFonts w:hint="eastAsia" w:ascii="仿宋" w:hAnsi="仿宋" w:eastAsia="仿宋" w:cs="仿宋"/>
          <w:b/>
          <w:sz w:val="24"/>
          <w:szCs w:val="24"/>
        </w:rPr>
        <w:t>9.  响应文件签署及规定</w:t>
      </w:r>
      <w:bookmarkEnd w:id="44"/>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9.1 协商供应商应按</w:t>
      </w:r>
      <w:r>
        <w:rPr>
          <w:rFonts w:hint="eastAsia" w:ascii="仿宋" w:hAnsi="仿宋" w:eastAsia="仿宋" w:cs="仿宋"/>
          <w:sz w:val="24"/>
          <w:u w:val="single"/>
        </w:rPr>
        <w:t>供应商须知前附表</w:t>
      </w:r>
      <w:r>
        <w:rPr>
          <w:rFonts w:hint="eastAsia" w:ascii="仿宋" w:hAnsi="仿宋" w:eastAsia="仿宋" w:cs="仿宋"/>
          <w:bCs w:val="0"/>
          <w:sz w:val="24"/>
          <w:szCs w:val="24"/>
        </w:rPr>
        <w:t>中的规定准备和递交响应文件正本、</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副本和电子文档，纸质响应文件封面应注明“正本”或“副本”字样，副</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本可以是正本的复印件，当正本和副本之间出现差异时，以正本为准。</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9.2 响应文件的正本需打印或用不褪色墨水书写，并由协商供应商的法定</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代表人或经其正式授权的代表按单一来源协商文件规定签字或者加盖公章。</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由授权代表签字的，应附法定代表人授权书。供应商为自然人的，应当由</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本人签字并附身份证明。</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9.3 供应商在提交响应文件截止时间前，可以对所提交的响应文件进行补</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充、修改或者撤回，并书面通知采购代理机构。补充、修改的内容作为响</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应文件的组成部分。补充、修改的内容与响应文件不一致的，以补充、修</w:t>
      </w:r>
    </w:p>
    <w:p>
      <w:pPr>
        <w:pStyle w:val="25"/>
        <w:spacing w:before="0" w:after="0" w:line="440" w:lineRule="exact"/>
        <w:ind w:left="637" w:right="-51" w:rightChars="-23" w:hanging="637" w:hangingChars="245"/>
        <w:jc w:val="both"/>
        <w:rPr>
          <w:rFonts w:ascii="仿宋" w:hAnsi="仿宋" w:eastAsia="仿宋" w:cs="仿宋"/>
          <w:bCs w:val="0"/>
          <w:sz w:val="24"/>
          <w:szCs w:val="24"/>
        </w:rPr>
      </w:pPr>
      <w:r>
        <w:rPr>
          <w:rFonts w:hint="eastAsia" w:ascii="仿宋" w:hAnsi="仿宋" w:eastAsia="仿宋" w:cs="仿宋"/>
          <w:bCs w:val="0"/>
          <w:sz w:val="24"/>
          <w:szCs w:val="24"/>
        </w:rPr>
        <w:t>改的内容为准。</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9.4 供应商根据协商小组的要求对响应文件中含义不明确、同类问题表述</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不一致或者有明显文字和计算错误的内容等做出的澄清、说明或者更正，</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以及协商中根据单一来源协商文件实质性变动重新提交的响应文件，其签</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署规定同9.2款要求。</w:t>
      </w:r>
    </w:p>
    <w:p>
      <w:pPr>
        <w:pStyle w:val="25"/>
        <w:spacing w:before="0" w:after="0" w:line="440" w:lineRule="exact"/>
        <w:ind w:left="639" w:right="-51" w:rightChars="-23" w:hanging="639" w:hangingChars="245"/>
        <w:rPr>
          <w:rFonts w:ascii="仿宋" w:hAnsi="仿宋" w:eastAsia="仿宋" w:cs="仿宋"/>
          <w:b/>
          <w:sz w:val="24"/>
          <w:szCs w:val="24"/>
        </w:rPr>
      </w:pPr>
      <w:bookmarkStart w:id="45" w:name="_Toc380479100"/>
      <w:r>
        <w:rPr>
          <w:rFonts w:hint="eastAsia" w:ascii="仿宋" w:hAnsi="仿宋" w:eastAsia="仿宋" w:cs="仿宋"/>
          <w:b/>
          <w:sz w:val="24"/>
          <w:szCs w:val="24"/>
        </w:rPr>
        <w:t>10. 响应文件的递交</w:t>
      </w:r>
      <w:bookmarkEnd w:id="45"/>
    </w:p>
    <w:p>
      <w:pPr>
        <w:pStyle w:val="25"/>
        <w:spacing w:before="0" w:after="0" w:line="440" w:lineRule="exact"/>
        <w:ind w:left="640" w:right="-51" w:rightChars="-23" w:hanging="640"/>
        <w:rPr>
          <w:rFonts w:ascii="仿宋" w:hAnsi="仿宋" w:eastAsia="仿宋" w:cs="仿宋"/>
          <w:bCs w:val="0"/>
          <w:sz w:val="24"/>
          <w:szCs w:val="24"/>
        </w:rPr>
      </w:pPr>
      <w:r>
        <w:rPr>
          <w:rFonts w:hint="eastAsia" w:ascii="仿宋" w:hAnsi="仿宋" w:eastAsia="仿宋" w:cs="仿宋"/>
          <w:bCs w:val="0"/>
          <w:sz w:val="24"/>
          <w:szCs w:val="24"/>
        </w:rPr>
        <w:t>10.1 响应文件及电子版应密封递交，封套上注明协商供应商名称、项目编</w:t>
      </w:r>
    </w:p>
    <w:p>
      <w:pPr>
        <w:pStyle w:val="25"/>
        <w:spacing w:before="0" w:after="0" w:line="440" w:lineRule="exact"/>
        <w:ind w:left="640" w:right="-51" w:rightChars="-23" w:hanging="640"/>
        <w:rPr>
          <w:rFonts w:ascii="仿宋" w:hAnsi="仿宋" w:eastAsia="仿宋" w:cs="仿宋"/>
          <w:bCs w:val="0"/>
          <w:sz w:val="24"/>
          <w:szCs w:val="24"/>
        </w:rPr>
      </w:pPr>
      <w:r>
        <w:rPr>
          <w:rFonts w:hint="eastAsia" w:ascii="仿宋" w:hAnsi="仿宋" w:eastAsia="仿宋" w:cs="仿宋"/>
          <w:bCs w:val="0"/>
          <w:sz w:val="24"/>
          <w:szCs w:val="24"/>
        </w:rPr>
        <w:t>号及项目名称。首次提交的响应文件必须在第一章规定的截止时间前密封</w:t>
      </w:r>
    </w:p>
    <w:p>
      <w:pPr>
        <w:pStyle w:val="25"/>
        <w:spacing w:before="0" w:after="0" w:line="440" w:lineRule="exact"/>
        <w:ind w:left="640" w:right="-51" w:rightChars="-23" w:hanging="640"/>
        <w:rPr>
          <w:rFonts w:ascii="仿宋" w:hAnsi="仿宋" w:eastAsia="仿宋" w:cs="仿宋"/>
          <w:bCs w:val="0"/>
          <w:sz w:val="24"/>
          <w:szCs w:val="24"/>
        </w:rPr>
      </w:pPr>
      <w:r>
        <w:rPr>
          <w:rFonts w:hint="eastAsia" w:ascii="仿宋" w:hAnsi="仿宋" w:eastAsia="仿宋" w:cs="仿宋"/>
          <w:bCs w:val="0"/>
          <w:sz w:val="24"/>
          <w:szCs w:val="24"/>
        </w:rPr>
        <w:t>送达到指定地点。在截止时间后送达的响应文件采购代理机构将</w:t>
      </w:r>
      <w:r>
        <w:rPr>
          <w:rFonts w:hint="eastAsia" w:ascii="仿宋" w:hAnsi="仿宋" w:eastAsia="仿宋" w:cs="仿宋"/>
          <w:b/>
          <w:sz w:val="24"/>
          <w:szCs w:val="24"/>
        </w:rPr>
        <w:t>拒收</w:t>
      </w:r>
      <w:r>
        <w:rPr>
          <w:rFonts w:hint="eastAsia" w:ascii="仿宋" w:hAnsi="仿宋" w:eastAsia="仿宋" w:cs="仿宋"/>
          <w:bCs w:val="0"/>
          <w:sz w:val="24"/>
          <w:szCs w:val="24"/>
        </w:rPr>
        <w:t>。</w:t>
      </w:r>
    </w:p>
    <w:p>
      <w:pPr>
        <w:pStyle w:val="25"/>
        <w:spacing w:before="0" w:after="0" w:line="440" w:lineRule="exact"/>
        <w:ind w:left="637" w:right="-51" w:rightChars="-23" w:hanging="637" w:hangingChars="245"/>
        <w:rPr>
          <w:rFonts w:ascii="仿宋" w:hAnsi="仿宋" w:eastAsia="仿宋" w:cs="仿宋"/>
          <w:bCs w:val="0"/>
          <w:sz w:val="24"/>
          <w:szCs w:val="24"/>
        </w:rPr>
      </w:pPr>
    </w:p>
    <w:p>
      <w:pPr>
        <w:pStyle w:val="25"/>
        <w:spacing w:before="0" w:after="0" w:line="440" w:lineRule="exact"/>
        <w:ind w:left="639" w:right="-51" w:rightChars="-23" w:hanging="639" w:hangingChars="245"/>
        <w:jc w:val="center"/>
        <w:rPr>
          <w:rFonts w:ascii="仿宋" w:hAnsi="仿宋" w:eastAsia="仿宋" w:cs="仿宋"/>
          <w:b/>
          <w:sz w:val="24"/>
          <w:szCs w:val="24"/>
        </w:rPr>
      </w:pPr>
      <w:bookmarkStart w:id="46" w:name="_Toc380479101"/>
      <w:r>
        <w:rPr>
          <w:rFonts w:hint="eastAsia" w:ascii="仿宋" w:hAnsi="仿宋" w:eastAsia="仿宋" w:cs="仿宋"/>
          <w:b/>
          <w:sz w:val="24"/>
          <w:szCs w:val="24"/>
        </w:rPr>
        <w:t>五  保证金</w:t>
      </w:r>
      <w:bookmarkEnd w:id="46"/>
    </w:p>
    <w:p>
      <w:pPr>
        <w:pStyle w:val="25"/>
        <w:spacing w:before="0" w:after="0" w:line="440" w:lineRule="exact"/>
        <w:ind w:left="637" w:right="-51" w:rightChars="-23" w:hanging="637" w:hangingChars="245"/>
        <w:rPr>
          <w:rFonts w:ascii="仿宋" w:hAnsi="仿宋" w:eastAsia="仿宋" w:cs="仿宋"/>
          <w:bCs w:val="0"/>
          <w:sz w:val="24"/>
          <w:szCs w:val="24"/>
        </w:rPr>
      </w:pPr>
    </w:p>
    <w:p>
      <w:pPr>
        <w:pStyle w:val="25"/>
        <w:spacing w:before="0" w:after="0" w:line="440" w:lineRule="exact"/>
        <w:ind w:left="639" w:right="-51" w:rightChars="-23" w:hanging="639" w:hangingChars="245"/>
        <w:rPr>
          <w:rFonts w:ascii="仿宋" w:hAnsi="仿宋" w:eastAsia="仿宋" w:cs="仿宋"/>
          <w:b/>
          <w:sz w:val="24"/>
          <w:szCs w:val="24"/>
        </w:rPr>
      </w:pPr>
      <w:bookmarkStart w:id="47" w:name="_Toc380479102"/>
      <w:r>
        <w:rPr>
          <w:rFonts w:hint="eastAsia" w:ascii="仿宋" w:hAnsi="仿宋" w:eastAsia="仿宋" w:cs="仿宋"/>
          <w:b/>
          <w:sz w:val="24"/>
          <w:szCs w:val="24"/>
        </w:rPr>
        <w:t>11.  保证金的提交</w:t>
      </w:r>
      <w:bookmarkEnd w:id="47"/>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11.1 协商供应商在提交响应文件的同时，向采购代理机构提交保证金，保证金的形式和数额见</w:t>
      </w:r>
      <w:r>
        <w:rPr>
          <w:rFonts w:hint="eastAsia" w:ascii="仿宋" w:hAnsi="仿宋" w:eastAsia="仿宋" w:cs="仿宋"/>
          <w:sz w:val="24"/>
          <w:u w:val="single"/>
        </w:rPr>
        <w:t>供应商须知前附表</w:t>
      </w:r>
      <w:r>
        <w:rPr>
          <w:rFonts w:hint="eastAsia" w:ascii="仿宋" w:hAnsi="仿宋" w:eastAsia="仿宋" w:cs="仿宋"/>
          <w:bCs w:val="0"/>
          <w:sz w:val="24"/>
          <w:szCs w:val="24"/>
        </w:rPr>
        <w:t>要求。供应商为联合体的，可以由联合体中的一方或者多方共同交纳保证金，其交纳的保证金对联合体各方均具有约束力。</w:t>
      </w:r>
    </w:p>
    <w:p>
      <w:pPr>
        <w:pStyle w:val="25"/>
        <w:spacing w:before="0" w:after="0" w:line="440" w:lineRule="exact"/>
        <w:ind w:left="639" w:right="-51" w:rightChars="-23" w:hanging="639" w:hangingChars="245"/>
        <w:rPr>
          <w:rFonts w:ascii="仿宋" w:hAnsi="仿宋" w:eastAsia="仿宋" w:cs="仿宋"/>
          <w:b/>
          <w:sz w:val="24"/>
          <w:szCs w:val="24"/>
        </w:rPr>
      </w:pPr>
      <w:bookmarkStart w:id="48" w:name="_Toc380479103"/>
      <w:r>
        <w:rPr>
          <w:rFonts w:hint="eastAsia" w:ascii="仿宋" w:hAnsi="仿宋" w:eastAsia="仿宋" w:cs="仿宋"/>
          <w:b/>
          <w:sz w:val="24"/>
          <w:szCs w:val="24"/>
        </w:rPr>
        <w:t>12.  保证金的没收</w:t>
      </w:r>
      <w:bookmarkEnd w:id="48"/>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12.1 发生下列情况之一，保证金将被没收：</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（1）供应商在提交最后报价后撤回响应文件的；</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（2）供应商在响应文件中提供虚假材料的；</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（3）除因不可抗力或前附表认可的情形以外，成交供应商不与采购人签订合同的；</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（4）供应商与采购人、其他供应商或者采购代理机构工作人员恶意串通的；</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（5）成交供应商签订合同后不向采购代理机构支付中介服务费。</w:t>
      </w:r>
    </w:p>
    <w:p>
      <w:pPr>
        <w:pStyle w:val="25"/>
        <w:spacing w:before="0" w:after="0" w:line="440" w:lineRule="exact"/>
        <w:ind w:left="639" w:right="-51" w:rightChars="-23" w:hanging="639" w:hangingChars="245"/>
        <w:rPr>
          <w:rFonts w:ascii="仿宋" w:hAnsi="仿宋" w:eastAsia="仿宋" w:cs="仿宋"/>
          <w:b/>
          <w:sz w:val="24"/>
          <w:szCs w:val="24"/>
        </w:rPr>
      </w:pPr>
      <w:bookmarkStart w:id="49" w:name="_Toc380479104"/>
      <w:r>
        <w:rPr>
          <w:rFonts w:hint="eastAsia" w:ascii="仿宋" w:hAnsi="仿宋" w:eastAsia="仿宋" w:cs="仿宋"/>
          <w:b/>
          <w:sz w:val="24"/>
          <w:szCs w:val="24"/>
        </w:rPr>
        <w:t>13． 保证金的退还</w:t>
      </w:r>
      <w:bookmarkEnd w:id="49"/>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13.1 已提交响应文件的供应商在提交最后报价之前根据协商情况退出协</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商，保证金将及时予以退还。</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13.2 成交供应商应在与采购人签订合同之日起5个工作日内及时联系采</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购代理机构办理保证金无息退还手续。</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13.3 未成交供应商的保证金将在成交通知书发出之日暨成交结果公告公</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布之日起5个工作日内无息退还，供应商应在成交结果公告公布后及时联</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系采购代理机构办理保证金退还手续。供应商自身原因导致无法及时退还</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的，采购人或采购代理机构将不承担资金占用费。</w:t>
      </w:r>
    </w:p>
    <w:p>
      <w:pPr>
        <w:pStyle w:val="25"/>
        <w:spacing w:before="0" w:after="0" w:line="440" w:lineRule="exact"/>
        <w:ind w:left="637" w:right="-51" w:rightChars="-23" w:hanging="637" w:hangingChars="245"/>
        <w:rPr>
          <w:rFonts w:ascii="仿宋" w:hAnsi="仿宋" w:eastAsia="仿宋" w:cs="仿宋"/>
          <w:bCs w:val="0"/>
          <w:sz w:val="24"/>
          <w:szCs w:val="24"/>
        </w:rPr>
      </w:pPr>
    </w:p>
    <w:p>
      <w:pPr>
        <w:pStyle w:val="25"/>
        <w:spacing w:before="0" w:after="0" w:line="440" w:lineRule="exact"/>
        <w:ind w:left="639" w:right="-51" w:rightChars="-23" w:hanging="639" w:hangingChars="245"/>
        <w:jc w:val="center"/>
        <w:rPr>
          <w:rFonts w:ascii="仿宋" w:hAnsi="仿宋" w:eastAsia="仿宋" w:cs="仿宋"/>
          <w:b/>
          <w:sz w:val="24"/>
          <w:szCs w:val="24"/>
        </w:rPr>
      </w:pPr>
      <w:bookmarkStart w:id="50" w:name="_Toc380479105"/>
      <w:r>
        <w:rPr>
          <w:rFonts w:hint="eastAsia" w:ascii="仿宋" w:hAnsi="仿宋" w:eastAsia="仿宋" w:cs="仿宋"/>
          <w:b/>
          <w:sz w:val="24"/>
          <w:szCs w:val="24"/>
        </w:rPr>
        <w:t>六  评审和</w:t>
      </w:r>
      <w:bookmarkEnd w:id="50"/>
      <w:r>
        <w:rPr>
          <w:rFonts w:hint="eastAsia" w:ascii="仿宋" w:hAnsi="仿宋" w:eastAsia="仿宋" w:cs="仿宋"/>
          <w:b/>
          <w:sz w:val="24"/>
          <w:szCs w:val="24"/>
        </w:rPr>
        <w:t>协商</w:t>
      </w:r>
    </w:p>
    <w:p>
      <w:pPr>
        <w:pStyle w:val="25"/>
        <w:spacing w:before="0" w:after="0" w:line="440" w:lineRule="exact"/>
        <w:ind w:left="637" w:right="-51" w:rightChars="-23" w:hanging="637" w:hangingChars="245"/>
        <w:rPr>
          <w:rFonts w:ascii="仿宋" w:hAnsi="仿宋" w:eastAsia="仿宋" w:cs="仿宋"/>
          <w:bCs w:val="0"/>
          <w:sz w:val="24"/>
          <w:szCs w:val="24"/>
        </w:rPr>
      </w:pPr>
    </w:p>
    <w:p>
      <w:pPr>
        <w:pStyle w:val="25"/>
        <w:spacing w:before="0" w:after="0" w:line="440" w:lineRule="exact"/>
        <w:ind w:left="639" w:right="-51" w:rightChars="-23" w:hanging="639" w:hangingChars="245"/>
        <w:rPr>
          <w:rFonts w:ascii="仿宋" w:hAnsi="仿宋" w:eastAsia="仿宋" w:cs="仿宋"/>
          <w:b/>
          <w:sz w:val="24"/>
          <w:szCs w:val="24"/>
        </w:rPr>
      </w:pPr>
      <w:bookmarkStart w:id="51" w:name="_Toc380479106"/>
      <w:r>
        <w:rPr>
          <w:rFonts w:hint="eastAsia" w:ascii="仿宋" w:hAnsi="仿宋" w:eastAsia="仿宋" w:cs="仿宋"/>
          <w:b/>
          <w:sz w:val="24"/>
          <w:szCs w:val="24"/>
        </w:rPr>
        <w:t>14.  响应文件的评审与澄清</w:t>
      </w:r>
      <w:bookmarkEnd w:id="51"/>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14.1 协商小组按照单一来源协商文件规定的资格条件对供应商进行资格</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审查，符合资格条件的供应商将被认定为参加协商的供应商。</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14.2 协商小组按照单一来源协商文件规定的除资格条件外的其它实质性</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条款，对参加协商的供应商进行有效性、完整性和响应程度的审查。未实</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质性响应单一来源协商文件的供应商将按</w:t>
      </w:r>
      <w:r>
        <w:rPr>
          <w:rFonts w:hint="eastAsia" w:ascii="仿宋" w:hAnsi="仿宋" w:eastAsia="仿宋" w:cs="仿宋"/>
          <w:b/>
          <w:sz w:val="24"/>
          <w:szCs w:val="24"/>
        </w:rPr>
        <w:t>无效处理</w:t>
      </w:r>
      <w:r>
        <w:rPr>
          <w:rFonts w:hint="eastAsia" w:ascii="仿宋" w:hAnsi="仿宋" w:eastAsia="仿宋" w:cs="仿宋"/>
          <w:bCs w:val="0"/>
          <w:sz w:val="24"/>
          <w:szCs w:val="24"/>
        </w:rPr>
        <w:t>。</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14.3 采购代理机构将在截止递交响应文件前一天至截止递交响应文件后</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一小时期间查询供应商的信用记录，供应商存在不良信用记录的，其响应</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将按</w:t>
      </w:r>
      <w:r>
        <w:rPr>
          <w:rFonts w:hint="eastAsia" w:ascii="仿宋" w:hAnsi="仿宋" w:eastAsia="仿宋" w:cs="仿宋"/>
          <w:b/>
          <w:sz w:val="24"/>
          <w:szCs w:val="24"/>
        </w:rPr>
        <w:t>无效处理</w:t>
      </w:r>
      <w:r>
        <w:rPr>
          <w:rFonts w:hint="eastAsia" w:ascii="仿宋" w:hAnsi="仿宋" w:eastAsia="仿宋" w:cs="仿宋"/>
          <w:bCs w:val="0"/>
          <w:sz w:val="24"/>
          <w:szCs w:val="24"/>
        </w:rPr>
        <w:t>。</w:t>
      </w:r>
    </w:p>
    <w:p>
      <w:pPr>
        <w:pStyle w:val="25"/>
        <w:spacing w:before="0" w:after="0" w:line="440" w:lineRule="exact"/>
        <w:ind w:left="637" w:right="-53" w:rightChars="-24" w:hanging="637" w:hangingChars="245"/>
        <w:rPr>
          <w:rFonts w:ascii="仿宋" w:hAnsi="仿宋" w:eastAsia="仿宋" w:cs="仿宋"/>
          <w:bCs w:val="0"/>
          <w:sz w:val="24"/>
          <w:szCs w:val="24"/>
        </w:rPr>
      </w:pPr>
      <w:r>
        <w:rPr>
          <w:rFonts w:hint="eastAsia" w:ascii="仿宋" w:hAnsi="仿宋" w:eastAsia="仿宋" w:cs="仿宋"/>
          <w:bCs w:val="0"/>
          <w:sz w:val="24"/>
          <w:szCs w:val="24"/>
        </w:rPr>
        <w:t>14.4不良信用记录指：供应商在“信用中国”网站（</w:t>
      </w:r>
      <w:r>
        <w:fldChar w:fldCharType="begin"/>
      </w:r>
      <w:r>
        <w:instrText xml:space="preserve"> HYPERLINK "http://www.creditchina.gov.cn/" \h </w:instrText>
      </w:r>
      <w:r>
        <w:fldChar w:fldCharType="separate"/>
      </w:r>
      <w:r>
        <w:rPr>
          <w:rFonts w:hint="eastAsia" w:ascii="仿宋" w:hAnsi="仿宋" w:eastAsia="仿宋" w:cs="仿宋"/>
          <w:bCs w:val="0"/>
          <w:sz w:val="24"/>
          <w:szCs w:val="24"/>
        </w:rPr>
        <w:t>www.creditchina.gov.cn</w:t>
      </w:r>
      <w:r>
        <w:rPr>
          <w:rFonts w:hint="eastAsia" w:ascii="仿宋" w:hAnsi="仿宋" w:eastAsia="仿宋" w:cs="仿宋"/>
          <w:bCs w:val="0"/>
          <w:sz w:val="24"/>
          <w:szCs w:val="24"/>
        </w:rPr>
        <w:fldChar w:fldCharType="end"/>
      </w:r>
      <w:r>
        <w:rPr>
          <w:rFonts w:hint="eastAsia" w:ascii="仿宋" w:hAnsi="仿宋" w:eastAsia="仿宋" w:cs="仿宋"/>
          <w:bCs w:val="0"/>
          <w:sz w:val="24"/>
          <w:szCs w:val="24"/>
        </w:rPr>
        <w:t>）</w:t>
      </w:r>
    </w:p>
    <w:p>
      <w:pPr>
        <w:pStyle w:val="25"/>
        <w:spacing w:before="0" w:after="0" w:line="440" w:lineRule="exact"/>
        <w:ind w:left="637" w:right="-53" w:rightChars="-24" w:hanging="637" w:hangingChars="245"/>
        <w:rPr>
          <w:rFonts w:ascii="仿宋" w:hAnsi="仿宋" w:eastAsia="仿宋" w:cs="仿宋"/>
          <w:bCs w:val="0"/>
          <w:sz w:val="24"/>
          <w:szCs w:val="24"/>
        </w:rPr>
      </w:pPr>
      <w:r>
        <w:rPr>
          <w:rFonts w:hint="eastAsia" w:ascii="仿宋" w:hAnsi="仿宋" w:eastAsia="仿宋" w:cs="仿宋"/>
          <w:bCs w:val="0"/>
          <w:sz w:val="24"/>
          <w:szCs w:val="24"/>
        </w:rPr>
        <w:t>被列入失信被执行人和重大税收违法案件当事人名单或存在《中华人民共</w:t>
      </w:r>
    </w:p>
    <w:p>
      <w:pPr>
        <w:pStyle w:val="25"/>
        <w:spacing w:before="0" w:after="0" w:line="440" w:lineRule="exact"/>
        <w:ind w:left="637" w:right="-53" w:rightChars="-24" w:hanging="637" w:hangingChars="245"/>
        <w:rPr>
          <w:rFonts w:ascii="仿宋" w:hAnsi="仿宋" w:eastAsia="仿宋" w:cs="仿宋"/>
          <w:bCs w:val="0"/>
          <w:sz w:val="24"/>
          <w:szCs w:val="24"/>
        </w:rPr>
      </w:pPr>
      <w:r>
        <w:rPr>
          <w:rFonts w:hint="eastAsia" w:ascii="仿宋" w:hAnsi="仿宋" w:eastAsia="仿宋" w:cs="仿宋"/>
          <w:bCs w:val="0"/>
          <w:sz w:val="24"/>
          <w:szCs w:val="24"/>
        </w:rPr>
        <w:t>和国政府采购法实施条例》第十九条规定的行政处罚记录，或在中国政府</w:t>
      </w:r>
    </w:p>
    <w:p>
      <w:pPr>
        <w:pStyle w:val="25"/>
        <w:spacing w:before="0" w:after="0" w:line="440" w:lineRule="exact"/>
        <w:ind w:left="637" w:right="-53" w:rightChars="-24" w:hanging="637" w:hangingChars="245"/>
        <w:rPr>
          <w:rFonts w:ascii="仿宋" w:hAnsi="仿宋" w:eastAsia="仿宋" w:cs="仿宋"/>
          <w:bCs w:val="0"/>
          <w:sz w:val="24"/>
          <w:szCs w:val="24"/>
        </w:rPr>
      </w:pPr>
      <w:r>
        <w:rPr>
          <w:rFonts w:hint="eastAsia" w:ascii="仿宋" w:hAnsi="仿宋" w:eastAsia="仿宋" w:cs="仿宋"/>
          <w:bCs w:val="0"/>
          <w:sz w:val="24"/>
          <w:szCs w:val="24"/>
        </w:rPr>
        <w:t>采购网（</w:t>
      </w:r>
      <w:r>
        <w:fldChar w:fldCharType="begin"/>
      </w:r>
      <w:r>
        <w:instrText xml:space="preserve"> HYPERLINK "http://www.ccgp.gov.cn/" \h </w:instrText>
      </w:r>
      <w:r>
        <w:fldChar w:fldCharType="separate"/>
      </w:r>
      <w:r>
        <w:rPr>
          <w:rFonts w:hint="eastAsia" w:ascii="仿宋" w:hAnsi="仿宋" w:eastAsia="仿宋" w:cs="仿宋"/>
          <w:bCs w:val="0"/>
          <w:sz w:val="24"/>
          <w:szCs w:val="24"/>
        </w:rPr>
        <w:t>www.ccgp.gov.cn</w:t>
      </w:r>
      <w:r>
        <w:rPr>
          <w:rFonts w:hint="eastAsia" w:ascii="仿宋" w:hAnsi="仿宋" w:eastAsia="仿宋" w:cs="仿宋"/>
          <w:bCs w:val="0"/>
          <w:sz w:val="24"/>
          <w:szCs w:val="24"/>
        </w:rPr>
        <w:fldChar w:fldCharType="end"/>
      </w:r>
      <w:r>
        <w:rPr>
          <w:rFonts w:hint="eastAsia" w:ascii="仿宋" w:hAnsi="仿宋" w:eastAsia="仿宋" w:cs="仿宋"/>
          <w:bCs w:val="0"/>
          <w:sz w:val="24"/>
          <w:szCs w:val="24"/>
        </w:rPr>
        <w:t>） 被列入政府采购严重违法失信行为记录名单，</w:t>
      </w:r>
    </w:p>
    <w:p>
      <w:pPr>
        <w:pStyle w:val="25"/>
        <w:spacing w:before="0" w:after="0" w:line="440" w:lineRule="exact"/>
        <w:ind w:left="637" w:right="-53" w:rightChars="-24" w:hanging="637" w:hangingChars="245"/>
        <w:rPr>
          <w:rFonts w:ascii="仿宋" w:hAnsi="仿宋" w:eastAsia="仿宋" w:cs="仿宋"/>
          <w:bCs w:val="0"/>
          <w:sz w:val="24"/>
          <w:szCs w:val="24"/>
        </w:rPr>
      </w:pPr>
      <w:r>
        <w:rPr>
          <w:rFonts w:hint="eastAsia" w:ascii="仿宋" w:hAnsi="仿宋" w:eastAsia="仿宋" w:cs="仿宋"/>
          <w:bCs w:val="0"/>
          <w:sz w:val="24"/>
          <w:szCs w:val="24"/>
        </w:rPr>
        <w:t>或法律、法规规定的禁止供应商参加政府采购活动的情况。联合体响应的，</w:t>
      </w:r>
    </w:p>
    <w:p>
      <w:pPr>
        <w:pStyle w:val="25"/>
        <w:spacing w:before="0" w:after="0" w:line="440" w:lineRule="exact"/>
        <w:ind w:left="637" w:right="-53" w:rightChars="-24" w:hanging="637" w:hangingChars="245"/>
        <w:rPr>
          <w:rFonts w:ascii="仿宋" w:hAnsi="仿宋" w:eastAsia="仿宋" w:cs="仿宋"/>
          <w:bCs w:val="0"/>
          <w:sz w:val="24"/>
          <w:szCs w:val="24"/>
        </w:rPr>
      </w:pPr>
      <w:r>
        <w:rPr>
          <w:rFonts w:hint="eastAsia" w:ascii="仿宋" w:hAnsi="仿宋" w:eastAsia="仿宋" w:cs="仿宋"/>
          <w:bCs w:val="0"/>
          <w:sz w:val="24"/>
          <w:szCs w:val="24"/>
        </w:rPr>
        <w:t>联合体成员存在以上不良信用记录的，视同联合体存在不良信用记录。联</w:t>
      </w:r>
    </w:p>
    <w:p>
      <w:pPr>
        <w:pStyle w:val="25"/>
        <w:spacing w:before="0" w:after="0" w:line="440" w:lineRule="exact"/>
        <w:ind w:left="637" w:right="-53" w:rightChars="-24" w:hanging="637" w:hangingChars="245"/>
        <w:rPr>
          <w:rFonts w:ascii="仿宋" w:hAnsi="仿宋" w:eastAsia="仿宋" w:cs="仿宋"/>
          <w:bCs w:val="0"/>
          <w:sz w:val="24"/>
          <w:szCs w:val="24"/>
        </w:rPr>
      </w:pPr>
      <w:r>
        <w:rPr>
          <w:rFonts w:hint="eastAsia" w:ascii="仿宋" w:hAnsi="仿宋" w:eastAsia="仿宋" w:cs="仿宋"/>
          <w:bCs w:val="0"/>
          <w:sz w:val="24"/>
          <w:szCs w:val="24"/>
        </w:rPr>
        <w:t>合体响应的，联合体成员存在以上不良信用记录的，视同联合体存在不良</w:t>
      </w:r>
    </w:p>
    <w:p>
      <w:pPr>
        <w:pStyle w:val="25"/>
        <w:spacing w:before="0" w:after="0" w:line="440" w:lineRule="exact"/>
        <w:ind w:left="637" w:right="-53" w:rightChars="-24" w:hanging="637" w:hangingChars="245"/>
        <w:rPr>
          <w:rFonts w:ascii="仿宋" w:hAnsi="仿宋" w:eastAsia="仿宋" w:cs="仿宋"/>
          <w:bCs w:val="0"/>
          <w:sz w:val="24"/>
          <w:szCs w:val="24"/>
        </w:rPr>
      </w:pPr>
      <w:r>
        <w:rPr>
          <w:rFonts w:hint="eastAsia" w:ascii="仿宋" w:hAnsi="仿宋" w:eastAsia="仿宋" w:cs="仿宋"/>
          <w:bCs w:val="0"/>
          <w:sz w:val="24"/>
          <w:szCs w:val="24"/>
        </w:rPr>
        <w:t>信用记录。</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14.5 查询及记录方式：采购代理机构经办人和监督人员将查询网页打印、</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签字并存档备查。供应商不良信用记录以采购代理机构查询结果为准，采</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购代理机构查询之后，网站信息发生的任何变更均不再作为评标依据，供</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应商自行提供的与网站信息不一致的其他证明材料亦不作为评标依据。</w:t>
      </w:r>
    </w:p>
    <w:p>
      <w:pPr>
        <w:pStyle w:val="25"/>
        <w:spacing w:before="0" w:after="0" w:line="440" w:lineRule="exact"/>
        <w:ind w:left="637" w:right="-51" w:rightChars="-23" w:hanging="637" w:hangingChars="245"/>
        <w:rPr>
          <w:rFonts w:ascii="仿宋" w:hAnsi="仿宋" w:eastAsia="仿宋" w:cs="仿宋"/>
          <w:bCs w:val="0"/>
          <w:sz w:val="24"/>
          <w:szCs w:val="24"/>
        </w:rPr>
      </w:pPr>
      <w:r>
        <w:rPr>
          <w:rFonts w:hint="eastAsia" w:ascii="仿宋" w:hAnsi="仿宋" w:eastAsia="仿宋" w:cs="仿宋"/>
          <w:bCs w:val="0"/>
          <w:sz w:val="24"/>
          <w:szCs w:val="24"/>
        </w:rPr>
        <w:t>14.6 出现下列情形之一的，将被认定为未实质性响应单一来源协商文件：</w:t>
      </w:r>
    </w:p>
    <w:p>
      <w:pPr>
        <w:pStyle w:val="25"/>
        <w:spacing w:before="0" w:after="0" w:line="440" w:lineRule="exact"/>
        <w:ind w:left="638" w:leftChars="290" w:right="-51" w:rightChars="-23"/>
        <w:rPr>
          <w:rFonts w:ascii="仿宋" w:hAnsi="仿宋" w:eastAsia="仿宋" w:cs="仿宋"/>
          <w:bCs w:val="0"/>
          <w:sz w:val="24"/>
          <w:szCs w:val="24"/>
        </w:rPr>
      </w:pPr>
      <w:r>
        <w:rPr>
          <w:rFonts w:hint="eastAsia" w:ascii="仿宋" w:hAnsi="仿宋" w:eastAsia="仿宋" w:cs="仿宋"/>
          <w:bCs w:val="0"/>
          <w:sz w:val="24"/>
          <w:szCs w:val="24"/>
        </w:rPr>
        <w:t>（1）未按要求交纳保证金的；</w:t>
      </w:r>
    </w:p>
    <w:p>
      <w:pPr>
        <w:pStyle w:val="25"/>
        <w:spacing w:before="0" w:after="0" w:line="440" w:lineRule="exact"/>
        <w:ind w:left="638" w:leftChars="290" w:right="-51" w:rightChars="-23"/>
        <w:rPr>
          <w:rFonts w:ascii="仿宋" w:hAnsi="仿宋" w:eastAsia="仿宋" w:cs="仿宋"/>
          <w:bCs w:val="0"/>
          <w:sz w:val="24"/>
          <w:szCs w:val="24"/>
        </w:rPr>
      </w:pPr>
      <w:r>
        <w:rPr>
          <w:rFonts w:hint="eastAsia" w:ascii="仿宋" w:hAnsi="仿宋" w:eastAsia="仿宋" w:cs="仿宋"/>
          <w:bCs w:val="0"/>
          <w:sz w:val="24"/>
          <w:szCs w:val="24"/>
        </w:rPr>
        <w:t>（2）未按照单一来源协商文件规定要求密封、签署、盖章的；</w:t>
      </w:r>
    </w:p>
    <w:p>
      <w:pPr>
        <w:pStyle w:val="25"/>
        <w:spacing w:before="0" w:after="0" w:line="440" w:lineRule="exact"/>
        <w:ind w:left="638" w:leftChars="290" w:right="-51" w:rightChars="-23"/>
        <w:rPr>
          <w:rFonts w:ascii="仿宋" w:hAnsi="仿宋" w:eastAsia="仿宋" w:cs="仿宋"/>
          <w:bCs w:val="0"/>
          <w:sz w:val="24"/>
          <w:szCs w:val="24"/>
        </w:rPr>
      </w:pPr>
      <w:r>
        <w:rPr>
          <w:rFonts w:hint="eastAsia" w:ascii="仿宋" w:hAnsi="仿宋" w:eastAsia="仿宋" w:cs="仿宋"/>
          <w:bCs w:val="0"/>
          <w:sz w:val="24"/>
          <w:szCs w:val="24"/>
        </w:rPr>
        <w:t>（3）供应商在报价时采用选择性报价；</w:t>
      </w:r>
    </w:p>
    <w:p>
      <w:pPr>
        <w:pStyle w:val="25"/>
        <w:spacing w:before="0" w:after="0" w:line="440" w:lineRule="exact"/>
        <w:ind w:left="638" w:leftChars="290" w:right="-51" w:rightChars="-23"/>
        <w:rPr>
          <w:rFonts w:ascii="仿宋" w:hAnsi="仿宋" w:eastAsia="仿宋" w:cs="仿宋"/>
          <w:bCs w:val="0"/>
          <w:sz w:val="24"/>
          <w:szCs w:val="24"/>
        </w:rPr>
      </w:pPr>
      <w:r>
        <w:rPr>
          <w:rFonts w:hint="eastAsia" w:ascii="仿宋" w:hAnsi="仿宋" w:eastAsia="仿宋" w:cs="仿宋"/>
          <w:bCs w:val="0"/>
          <w:sz w:val="24"/>
          <w:szCs w:val="24"/>
        </w:rPr>
        <w:t>（4）供应商不具备单一来源协商文件中规定资格要求的；</w:t>
      </w:r>
    </w:p>
    <w:p>
      <w:pPr>
        <w:pStyle w:val="25"/>
        <w:spacing w:before="0" w:after="0" w:line="440" w:lineRule="exact"/>
        <w:ind w:left="638" w:leftChars="290" w:right="-51" w:rightChars="-23"/>
        <w:rPr>
          <w:rFonts w:ascii="仿宋" w:hAnsi="仿宋" w:eastAsia="仿宋" w:cs="仿宋"/>
          <w:bCs w:val="0"/>
          <w:sz w:val="24"/>
          <w:szCs w:val="24"/>
        </w:rPr>
      </w:pPr>
      <w:r>
        <w:rPr>
          <w:rFonts w:hint="eastAsia" w:ascii="仿宋" w:hAnsi="仿宋" w:eastAsia="仿宋" w:cs="仿宋"/>
          <w:bCs w:val="0"/>
          <w:sz w:val="24"/>
          <w:szCs w:val="24"/>
        </w:rPr>
        <w:t>（5）不符合法律、法规和单一来源协商文件中规定的其他实质性要求的；</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14.7 如果响应文件实质上没有响应单一来源协商文件的要求或未在协商</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小组规定时间内提交补充文件的，其响应文件协商小组将予以</w:t>
      </w:r>
      <w:r>
        <w:rPr>
          <w:rFonts w:hint="eastAsia" w:ascii="仿宋" w:hAnsi="仿宋" w:eastAsia="仿宋" w:cs="仿宋"/>
          <w:b/>
          <w:sz w:val="24"/>
          <w:szCs w:val="24"/>
        </w:rPr>
        <w:t>拒绝</w:t>
      </w:r>
      <w:r>
        <w:rPr>
          <w:rFonts w:hint="eastAsia" w:ascii="仿宋" w:hAnsi="仿宋" w:eastAsia="仿宋" w:cs="仿宋"/>
          <w:bCs w:val="0"/>
          <w:sz w:val="24"/>
          <w:szCs w:val="24"/>
        </w:rPr>
        <w:t>。</w:t>
      </w:r>
    </w:p>
    <w:p>
      <w:pPr>
        <w:pStyle w:val="25"/>
        <w:spacing w:before="0" w:after="0" w:line="440" w:lineRule="exact"/>
        <w:ind w:right="-51" w:rightChars="-23"/>
        <w:rPr>
          <w:rFonts w:ascii="仿宋" w:hAnsi="仿宋" w:eastAsia="仿宋" w:cs="仿宋"/>
          <w:b/>
          <w:sz w:val="24"/>
          <w:szCs w:val="24"/>
        </w:rPr>
      </w:pPr>
      <w:bookmarkStart w:id="52" w:name="_Toc380479107"/>
      <w:r>
        <w:rPr>
          <w:rFonts w:hint="eastAsia" w:ascii="仿宋" w:hAnsi="仿宋" w:eastAsia="仿宋" w:cs="仿宋"/>
          <w:b/>
          <w:sz w:val="24"/>
          <w:szCs w:val="24"/>
        </w:rPr>
        <w:t>15</w:t>
      </w:r>
      <w:bookmarkEnd w:id="52"/>
      <w:r>
        <w:rPr>
          <w:rFonts w:hint="eastAsia" w:ascii="仿宋" w:hAnsi="仿宋" w:eastAsia="仿宋" w:cs="仿宋"/>
          <w:b/>
          <w:sz w:val="24"/>
          <w:szCs w:val="24"/>
        </w:rPr>
        <w:t>.  协商</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15.1 采购人、采购代理机构将组织协商小组依据单一来源协商文件的要求</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和供应商响应文件的应答情况，商定合理的成交价格并保证采购项目的质</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量。</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15.2 协商包括但不限于以下内容：</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（1）协商小组根据单一来源协商文件要求，对照协商供应商提交的响应文件中技术、服务以及合同草案条款等应答情况，进行确认或者询问；</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（2）按</w:t>
      </w:r>
      <w:r>
        <w:rPr>
          <w:rFonts w:hint="eastAsia" w:ascii="仿宋" w:hAnsi="仿宋" w:eastAsia="仿宋" w:cs="仿宋"/>
          <w:sz w:val="24"/>
          <w:u w:val="single"/>
        </w:rPr>
        <w:t>供应商须知前附表</w:t>
      </w:r>
      <w:r>
        <w:rPr>
          <w:rFonts w:hint="eastAsia" w:ascii="仿宋" w:hAnsi="仿宋" w:eastAsia="仿宋" w:cs="仿宋"/>
          <w:bCs w:val="0"/>
          <w:sz w:val="24"/>
          <w:szCs w:val="24"/>
        </w:rPr>
        <w:t>修改变动单一来源协商文件，并及时以书面形式同时通知参加本项目的协商供应商；</w:t>
      </w:r>
    </w:p>
    <w:p>
      <w:pPr>
        <w:pStyle w:val="25"/>
        <w:spacing w:before="0" w:after="0" w:line="440" w:lineRule="exact"/>
        <w:ind w:right="-51" w:rightChars="-23"/>
        <w:rPr>
          <w:rFonts w:ascii="仿宋" w:hAnsi="仿宋" w:eastAsia="仿宋" w:cs="仿宋"/>
          <w:b/>
          <w:sz w:val="24"/>
          <w:szCs w:val="24"/>
        </w:rPr>
      </w:pPr>
      <w:bookmarkStart w:id="53" w:name="_Toc380479108"/>
      <w:r>
        <w:rPr>
          <w:rFonts w:hint="eastAsia" w:ascii="仿宋" w:hAnsi="仿宋" w:eastAsia="仿宋" w:cs="仿宋"/>
          <w:b/>
          <w:sz w:val="24"/>
          <w:szCs w:val="24"/>
        </w:rPr>
        <w:t>16.  保密原则</w:t>
      </w:r>
      <w:bookmarkEnd w:id="53"/>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16.1 协商小组成员以及与协商工作有关的人员不得泄露评审和协商过程</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中获悉的国家秘密、商业秘密，不得超越法规的规定向无关人员告知评审</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和协商情况。</w:t>
      </w:r>
    </w:p>
    <w:p>
      <w:pPr>
        <w:pStyle w:val="25"/>
        <w:spacing w:before="0" w:after="0" w:line="440" w:lineRule="exact"/>
        <w:ind w:right="-51" w:rightChars="-23"/>
        <w:rPr>
          <w:rFonts w:ascii="仿宋" w:hAnsi="仿宋" w:eastAsia="仿宋" w:cs="仿宋"/>
          <w:bCs w:val="0"/>
          <w:sz w:val="24"/>
          <w:szCs w:val="24"/>
        </w:rPr>
      </w:pPr>
    </w:p>
    <w:p>
      <w:pPr>
        <w:pStyle w:val="25"/>
        <w:spacing w:before="0" w:after="0" w:line="440" w:lineRule="exact"/>
        <w:ind w:right="-51" w:rightChars="-23"/>
        <w:jc w:val="center"/>
        <w:rPr>
          <w:rFonts w:ascii="仿宋" w:hAnsi="仿宋" w:eastAsia="仿宋" w:cs="仿宋"/>
          <w:b/>
          <w:sz w:val="24"/>
          <w:szCs w:val="24"/>
        </w:rPr>
      </w:pPr>
      <w:bookmarkStart w:id="54" w:name="_Toc380479109"/>
      <w:r>
        <w:rPr>
          <w:rFonts w:hint="eastAsia" w:ascii="仿宋" w:hAnsi="仿宋" w:eastAsia="仿宋" w:cs="仿宋"/>
          <w:b/>
          <w:sz w:val="24"/>
          <w:szCs w:val="24"/>
        </w:rPr>
        <w:t>七  最后报价</w:t>
      </w:r>
      <w:bookmarkEnd w:id="54"/>
    </w:p>
    <w:p>
      <w:pPr>
        <w:pStyle w:val="25"/>
        <w:spacing w:before="0" w:after="0" w:line="440" w:lineRule="exact"/>
        <w:ind w:right="-51" w:rightChars="-23"/>
        <w:rPr>
          <w:rFonts w:ascii="仿宋" w:hAnsi="仿宋" w:eastAsia="仿宋" w:cs="仿宋"/>
          <w:bCs w:val="0"/>
          <w:sz w:val="24"/>
          <w:szCs w:val="24"/>
        </w:rPr>
      </w:pPr>
    </w:p>
    <w:p>
      <w:pPr>
        <w:pStyle w:val="25"/>
        <w:spacing w:before="0" w:after="0" w:line="440" w:lineRule="exact"/>
        <w:ind w:right="-51" w:rightChars="-23"/>
        <w:rPr>
          <w:rFonts w:ascii="仿宋" w:hAnsi="仿宋" w:eastAsia="仿宋" w:cs="仿宋"/>
          <w:b/>
          <w:sz w:val="24"/>
          <w:szCs w:val="24"/>
        </w:rPr>
      </w:pPr>
      <w:bookmarkStart w:id="55" w:name="_Toc380479110"/>
      <w:r>
        <w:rPr>
          <w:rFonts w:hint="eastAsia" w:ascii="仿宋" w:hAnsi="仿宋" w:eastAsia="仿宋" w:cs="仿宋"/>
          <w:b/>
          <w:sz w:val="24"/>
          <w:szCs w:val="24"/>
        </w:rPr>
        <w:t>17.  最后报价的提交</w:t>
      </w:r>
      <w:bookmarkEnd w:id="55"/>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17.1 协商结束后，参加协商的供应商应在协商小组规定时间内提交最后报</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价。</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17.2 最后报价是供应商响应文件的有效组成部分。</w:t>
      </w:r>
    </w:p>
    <w:p>
      <w:pPr>
        <w:pStyle w:val="25"/>
        <w:spacing w:before="0" w:after="0" w:line="440" w:lineRule="exact"/>
        <w:ind w:right="-51" w:rightChars="-23"/>
        <w:rPr>
          <w:rFonts w:ascii="仿宋" w:hAnsi="仿宋" w:eastAsia="仿宋" w:cs="仿宋"/>
          <w:b/>
          <w:sz w:val="24"/>
          <w:szCs w:val="24"/>
        </w:rPr>
      </w:pPr>
      <w:bookmarkStart w:id="56" w:name="_Toc380479111"/>
      <w:r>
        <w:rPr>
          <w:rFonts w:hint="eastAsia" w:ascii="仿宋" w:hAnsi="仿宋" w:eastAsia="仿宋" w:cs="仿宋"/>
          <w:b/>
          <w:sz w:val="24"/>
          <w:szCs w:val="24"/>
        </w:rPr>
        <w:t>18.  逾期提交的最后报价</w:t>
      </w:r>
      <w:bookmarkEnd w:id="56"/>
    </w:p>
    <w:p>
      <w:pPr>
        <w:pStyle w:val="25"/>
        <w:spacing w:before="0" w:after="0" w:line="440" w:lineRule="exact"/>
        <w:ind w:left="660" w:right="-51" w:rightChars="-23" w:hanging="660" w:hangingChars="254"/>
        <w:rPr>
          <w:rFonts w:ascii="仿宋" w:hAnsi="仿宋" w:eastAsia="仿宋" w:cs="仿宋"/>
          <w:bCs w:val="0"/>
          <w:sz w:val="24"/>
          <w:szCs w:val="24"/>
        </w:rPr>
      </w:pPr>
      <w:r>
        <w:rPr>
          <w:rFonts w:hint="eastAsia" w:ascii="仿宋" w:hAnsi="仿宋" w:eastAsia="仿宋" w:cs="仿宋"/>
          <w:bCs w:val="0"/>
          <w:sz w:val="24"/>
          <w:szCs w:val="24"/>
        </w:rPr>
        <w:t>18.1 最后报价须在协商小组规定的时间内送达指定地点。逾期提交最后报</w:t>
      </w:r>
    </w:p>
    <w:p>
      <w:pPr>
        <w:pStyle w:val="25"/>
        <w:spacing w:before="0" w:after="0" w:line="440" w:lineRule="exact"/>
        <w:ind w:left="660" w:right="-51" w:rightChars="-23" w:hanging="660" w:hangingChars="254"/>
        <w:rPr>
          <w:rFonts w:ascii="仿宋" w:hAnsi="仿宋" w:eastAsia="仿宋" w:cs="仿宋"/>
          <w:bCs w:val="0"/>
          <w:sz w:val="24"/>
          <w:szCs w:val="24"/>
        </w:rPr>
      </w:pPr>
      <w:r>
        <w:rPr>
          <w:rFonts w:hint="eastAsia" w:ascii="仿宋" w:hAnsi="仿宋" w:eastAsia="仿宋" w:cs="仿宋"/>
          <w:bCs w:val="0"/>
          <w:sz w:val="24"/>
          <w:szCs w:val="24"/>
        </w:rPr>
        <w:t>价的协商供应商将被</w:t>
      </w:r>
      <w:r>
        <w:rPr>
          <w:rFonts w:hint="eastAsia" w:ascii="仿宋" w:hAnsi="仿宋" w:eastAsia="仿宋" w:cs="仿宋"/>
          <w:b/>
          <w:sz w:val="24"/>
          <w:szCs w:val="24"/>
        </w:rPr>
        <w:t>取消授予合同</w:t>
      </w:r>
      <w:r>
        <w:rPr>
          <w:rFonts w:hint="eastAsia" w:ascii="仿宋" w:hAnsi="仿宋" w:eastAsia="仿宋" w:cs="仿宋"/>
          <w:bCs w:val="0"/>
          <w:sz w:val="24"/>
          <w:szCs w:val="24"/>
        </w:rPr>
        <w:t>的资格。</w:t>
      </w:r>
    </w:p>
    <w:p>
      <w:pPr>
        <w:pStyle w:val="25"/>
        <w:spacing w:before="0" w:after="0" w:line="440" w:lineRule="exact"/>
        <w:ind w:right="-51" w:rightChars="-23"/>
        <w:rPr>
          <w:rFonts w:ascii="仿宋" w:hAnsi="仿宋" w:eastAsia="仿宋" w:cs="仿宋"/>
          <w:bCs w:val="0"/>
          <w:sz w:val="24"/>
          <w:szCs w:val="24"/>
        </w:rPr>
      </w:pPr>
    </w:p>
    <w:p>
      <w:pPr>
        <w:pStyle w:val="25"/>
        <w:spacing w:before="0" w:after="0" w:line="440" w:lineRule="exact"/>
        <w:ind w:right="-51" w:rightChars="-23"/>
        <w:jc w:val="center"/>
        <w:rPr>
          <w:rFonts w:ascii="仿宋" w:hAnsi="仿宋" w:eastAsia="仿宋" w:cs="仿宋"/>
          <w:b/>
          <w:sz w:val="24"/>
          <w:szCs w:val="24"/>
        </w:rPr>
      </w:pPr>
      <w:bookmarkStart w:id="57" w:name="_Toc380479112"/>
      <w:r>
        <w:rPr>
          <w:rFonts w:hint="eastAsia" w:ascii="仿宋" w:hAnsi="仿宋" w:eastAsia="仿宋" w:cs="仿宋"/>
          <w:b/>
          <w:sz w:val="24"/>
          <w:szCs w:val="24"/>
        </w:rPr>
        <w:t>八  确定成交供应商</w:t>
      </w:r>
      <w:bookmarkEnd w:id="57"/>
    </w:p>
    <w:p>
      <w:pPr>
        <w:pStyle w:val="25"/>
        <w:spacing w:before="0" w:after="0" w:line="440" w:lineRule="exact"/>
        <w:ind w:right="-51" w:rightChars="-23"/>
        <w:rPr>
          <w:rFonts w:ascii="仿宋" w:hAnsi="仿宋" w:eastAsia="仿宋" w:cs="仿宋"/>
          <w:b/>
          <w:sz w:val="24"/>
          <w:szCs w:val="24"/>
        </w:rPr>
      </w:pPr>
    </w:p>
    <w:p>
      <w:pPr>
        <w:pStyle w:val="25"/>
        <w:spacing w:before="0" w:after="0" w:line="440" w:lineRule="exact"/>
        <w:ind w:right="-51" w:rightChars="-23"/>
        <w:rPr>
          <w:rFonts w:ascii="仿宋" w:hAnsi="仿宋" w:eastAsia="仿宋" w:cs="仿宋"/>
          <w:b/>
          <w:sz w:val="24"/>
          <w:szCs w:val="24"/>
        </w:rPr>
      </w:pPr>
      <w:bookmarkStart w:id="58" w:name="_Toc380479113"/>
      <w:r>
        <w:rPr>
          <w:rFonts w:hint="eastAsia" w:ascii="仿宋" w:hAnsi="仿宋" w:eastAsia="仿宋" w:cs="仿宋"/>
          <w:b/>
          <w:sz w:val="24"/>
          <w:szCs w:val="24"/>
        </w:rPr>
        <w:t>19.  确定成交供应商原则</w:t>
      </w:r>
      <w:bookmarkEnd w:id="58"/>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19.1 在质量和服务均能满足采购文件实质性响应要求，并在规定时间内递</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交了最后的报价，且报价合理（最后报价应不高于本项目采购预算）。</w:t>
      </w:r>
    </w:p>
    <w:p>
      <w:pPr>
        <w:pStyle w:val="25"/>
        <w:spacing w:before="0" w:after="0" w:line="440" w:lineRule="exact"/>
        <w:ind w:left="660" w:right="-51" w:rightChars="-23" w:hanging="660" w:hangingChars="253"/>
        <w:rPr>
          <w:rFonts w:ascii="仿宋" w:hAnsi="仿宋" w:eastAsia="仿宋" w:cs="仿宋"/>
          <w:b/>
          <w:sz w:val="24"/>
          <w:szCs w:val="24"/>
        </w:rPr>
      </w:pPr>
      <w:bookmarkStart w:id="59" w:name="_Toc380479116"/>
      <w:r>
        <w:rPr>
          <w:rFonts w:hint="eastAsia" w:ascii="仿宋" w:hAnsi="仿宋" w:eastAsia="仿宋" w:cs="仿宋"/>
          <w:b/>
          <w:sz w:val="24"/>
          <w:szCs w:val="24"/>
        </w:rPr>
        <w:t>20.  签订合同</w:t>
      </w:r>
      <w:bookmarkEnd w:id="59"/>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20.1 采购代理机构将以书面形式向成交供应商发出成交通知。</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20.2 成交通知书发出后，采购人将与成交供应商签订合同。</w:t>
      </w:r>
    </w:p>
    <w:p>
      <w:pPr>
        <w:pStyle w:val="25"/>
        <w:spacing w:before="0" w:after="0" w:line="440" w:lineRule="exact"/>
        <w:ind w:left="660" w:right="-51" w:rightChars="-23" w:hanging="660" w:hangingChars="253"/>
        <w:rPr>
          <w:rFonts w:ascii="仿宋" w:hAnsi="仿宋" w:eastAsia="仿宋" w:cs="仿宋"/>
          <w:b/>
          <w:sz w:val="24"/>
          <w:szCs w:val="24"/>
        </w:rPr>
      </w:pPr>
      <w:bookmarkStart w:id="60" w:name="_Toc380479117"/>
      <w:r>
        <w:rPr>
          <w:rFonts w:hint="eastAsia" w:ascii="仿宋" w:hAnsi="仿宋" w:eastAsia="仿宋" w:cs="仿宋"/>
          <w:b/>
          <w:sz w:val="24"/>
          <w:szCs w:val="24"/>
        </w:rPr>
        <w:t>21.  采购终止</w:t>
      </w:r>
      <w:bookmarkEnd w:id="60"/>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21.1 出现下列情形之一的，将终止采购活动，发布项目终止公告并说明原</w:t>
      </w:r>
    </w:p>
    <w:p>
      <w:pPr>
        <w:pStyle w:val="25"/>
        <w:spacing w:before="0" w:after="0" w:line="440" w:lineRule="exact"/>
        <w:ind w:left="658" w:right="-51" w:rightChars="-23" w:hanging="657" w:hangingChars="253"/>
        <w:rPr>
          <w:rFonts w:ascii="仿宋" w:hAnsi="仿宋" w:eastAsia="仿宋" w:cs="仿宋"/>
          <w:bCs w:val="0"/>
          <w:sz w:val="24"/>
          <w:szCs w:val="24"/>
        </w:rPr>
      </w:pPr>
      <w:r>
        <w:rPr>
          <w:rFonts w:hint="eastAsia" w:ascii="仿宋" w:hAnsi="仿宋" w:eastAsia="仿宋" w:cs="仿宋"/>
          <w:bCs w:val="0"/>
          <w:sz w:val="24"/>
          <w:szCs w:val="24"/>
        </w:rPr>
        <w:t>因，重新开展采购活动：</w:t>
      </w:r>
    </w:p>
    <w:p>
      <w:pPr>
        <w:pStyle w:val="25"/>
        <w:spacing w:before="0" w:after="0" w:line="440" w:lineRule="exact"/>
        <w:ind w:left="656" w:leftChars="298" w:right="-51" w:rightChars="-23" w:firstLine="3"/>
        <w:rPr>
          <w:rFonts w:ascii="仿宋" w:hAnsi="仿宋" w:eastAsia="仿宋" w:cs="仿宋"/>
          <w:bCs w:val="0"/>
          <w:sz w:val="24"/>
          <w:szCs w:val="24"/>
        </w:rPr>
      </w:pPr>
      <w:r>
        <w:rPr>
          <w:rFonts w:hint="eastAsia" w:ascii="仿宋" w:hAnsi="仿宋" w:eastAsia="仿宋" w:cs="仿宋"/>
          <w:bCs w:val="0"/>
          <w:sz w:val="24"/>
          <w:szCs w:val="24"/>
        </w:rPr>
        <w:t>（1）因情况变化，不再符合规定的单一来源采购方式适用情形的；</w:t>
      </w:r>
    </w:p>
    <w:p>
      <w:pPr>
        <w:pStyle w:val="25"/>
        <w:spacing w:before="0" w:after="0" w:line="440" w:lineRule="exact"/>
        <w:ind w:left="656" w:leftChars="298" w:right="-51" w:rightChars="-23" w:firstLine="3"/>
        <w:rPr>
          <w:rFonts w:ascii="仿宋" w:hAnsi="仿宋" w:eastAsia="仿宋" w:cs="仿宋"/>
          <w:bCs w:val="0"/>
          <w:sz w:val="24"/>
          <w:szCs w:val="24"/>
        </w:rPr>
      </w:pPr>
      <w:r>
        <w:rPr>
          <w:rFonts w:hint="eastAsia" w:ascii="仿宋" w:hAnsi="仿宋" w:eastAsia="仿宋" w:cs="仿宋"/>
          <w:bCs w:val="0"/>
          <w:sz w:val="24"/>
          <w:szCs w:val="24"/>
        </w:rPr>
        <w:t>（2）出现影响采购公正的违法、违规行为的；</w:t>
      </w:r>
    </w:p>
    <w:p>
      <w:pPr>
        <w:pStyle w:val="25"/>
        <w:spacing w:before="0" w:after="0" w:line="440" w:lineRule="exact"/>
        <w:ind w:left="656" w:leftChars="298" w:right="-51" w:rightChars="-23" w:firstLine="3"/>
        <w:rPr>
          <w:rFonts w:ascii="仿宋" w:hAnsi="仿宋" w:eastAsia="仿宋" w:cs="仿宋"/>
          <w:bCs w:val="0"/>
          <w:sz w:val="24"/>
          <w:szCs w:val="24"/>
        </w:rPr>
      </w:pPr>
      <w:r>
        <w:rPr>
          <w:rFonts w:hint="eastAsia" w:ascii="仿宋" w:hAnsi="仿宋" w:eastAsia="仿宋" w:cs="仿宋"/>
          <w:bCs w:val="0"/>
          <w:sz w:val="24"/>
          <w:szCs w:val="24"/>
        </w:rPr>
        <w:t>（3）报价超过采购预算的；</w:t>
      </w:r>
    </w:p>
    <w:p>
      <w:pPr>
        <w:pStyle w:val="25"/>
        <w:spacing w:before="0" w:after="0" w:line="440" w:lineRule="exact"/>
        <w:ind w:left="656" w:leftChars="298" w:right="-51" w:rightChars="-23" w:firstLine="3"/>
        <w:rPr>
          <w:rFonts w:ascii="仿宋" w:hAnsi="仿宋" w:eastAsia="仿宋" w:cs="仿宋"/>
          <w:bCs w:val="0"/>
          <w:sz w:val="24"/>
          <w:szCs w:val="24"/>
        </w:rPr>
      </w:pPr>
      <w:r>
        <w:rPr>
          <w:rFonts w:hint="eastAsia" w:ascii="仿宋" w:hAnsi="仿宋" w:eastAsia="仿宋" w:cs="仿宋"/>
          <w:bCs w:val="0"/>
          <w:sz w:val="24"/>
          <w:szCs w:val="24"/>
        </w:rPr>
        <w:t>（4）法律、法规规定的其它情况。</w:t>
      </w:r>
    </w:p>
    <w:p>
      <w:pPr>
        <w:pStyle w:val="25"/>
        <w:spacing w:before="0" w:after="0" w:line="440" w:lineRule="exact"/>
        <w:ind w:right="-51" w:rightChars="-23"/>
        <w:rPr>
          <w:rFonts w:ascii="仿宋" w:hAnsi="仿宋" w:eastAsia="仿宋" w:cs="仿宋"/>
          <w:bCs w:val="0"/>
          <w:sz w:val="24"/>
          <w:szCs w:val="24"/>
        </w:rPr>
      </w:pPr>
    </w:p>
    <w:p>
      <w:pPr>
        <w:pStyle w:val="25"/>
        <w:spacing w:before="0" w:after="0" w:line="440" w:lineRule="exact"/>
        <w:ind w:right="-51" w:rightChars="-23"/>
        <w:jc w:val="center"/>
        <w:rPr>
          <w:rFonts w:ascii="仿宋" w:hAnsi="仿宋" w:eastAsia="仿宋" w:cs="仿宋"/>
          <w:b/>
          <w:sz w:val="24"/>
          <w:szCs w:val="24"/>
        </w:rPr>
      </w:pPr>
      <w:bookmarkStart w:id="61" w:name="_Toc380479118"/>
      <w:r>
        <w:rPr>
          <w:rFonts w:hint="eastAsia" w:ascii="仿宋" w:hAnsi="仿宋" w:eastAsia="仿宋" w:cs="仿宋"/>
          <w:b/>
          <w:sz w:val="24"/>
          <w:szCs w:val="24"/>
        </w:rPr>
        <w:t xml:space="preserve">九  </w:t>
      </w:r>
      <w:bookmarkEnd w:id="61"/>
      <w:r>
        <w:rPr>
          <w:rFonts w:hint="eastAsia" w:ascii="仿宋" w:hAnsi="仿宋" w:eastAsia="仿宋" w:cs="仿宋"/>
          <w:b/>
          <w:sz w:val="24"/>
          <w:szCs w:val="24"/>
        </w:rPr>
        <w:t>其它</w:t>
      </w:r>
    </w:p>
    <w:p>
      <w:pPr>
        <w:pStyle w:val="25"/>
        <w:spacing w:before="0" w:after="0" w:line="440" w:lineRule="exact"/>
        <w:ind w:right="-51" w:rightChars="-23"/>
        <w:rPr>
          <w:rFonts w:ascii="仿宋" w:hAnsi="仿宋" w:eastAsia="仿宋" w:cs="仿宋"/>
          <w:bCs w:val="0"/>
          <w:sz w:val="24"/>
          <w:szCs w:val="24"/>
        </w:rPr>
      </w:pPr>
    </w:p>
    <w:p>
      <w:pPr>
        <w:pStyle w:val="25"/>
        <w:spacing w:before="0" w:after="0" w:line="440" w:lineRule="exact"/>
        <w:ind w:right="-51" w:rightChars="-23"/>
        <w:rPr>
          <w:rFonts w:ascii="仿宋" w:hAnsi="仿宋" w:eastAsia="仿宋" w:cs="仿宋"/>
          <w:b/>
          <w:sz w:val="24"/>
          <w:szCs w:val="24"/>
        </w:rPr>
      </w:pPr>
      <w:r>
        <w:rPr>
          <w:rFonts w:hint="eastAsia" w:ascii="仿宋" w:hAnsi="仿宋" w:eastAsia="仿宋" w:cs="仿宋"/>
          <w:b/>
          <w:sz w:val="24"/>
          <w:szCs w:val="24"/>
        </w:rPr>
        <w:t>22.  代理服务费</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22.1 成交供应商须按照</w:t>
      </w:r>
      <w:r>
        <w:rPr>
          <w:rFonts w:hint="eastAsia" w:ascii="仿宋" w:hAnsi="仿宋" w:eastAsia="仿宋" w:cs="仿宋"/>
          <w:bCs w:val="0"/>
          <w:sz w:val="24"/>
          <w:szCs w:val="24"/>
          <w:u w:val="single"/>
        </w:rPr>
        <w:t>供应商须知前附表</w:t>
      </w:r>
      <w:r>
        <w:rPr>
          <w:rFonts w:hint="eastAsia" w:ascii="仿宋" w:hAnsi="仿宋" w:eastAsia="仿宋" w:cs="仿宋"/>
          <w:bCs w:val="0"/>
          <w:sz w:val="24"/>
          <w:szCs w:val="24"/>
        </w:rPr>
        <w:t>中的规定的金额、形式和时间，向采购代理机构支付代理服务费。</w:t>
      </w:r>
    </w:p>
    <w:p>
      <w:pPr>
        <w:pStyle w:val="25"/>
        <w:spacing w:before="0" w:after="0" w:line="440" w:lineRule="exact"/>
        <w:ind w:right="-51" w:rightChars="-23"/>
        <w:rPr>
          <w:rFonts w:ascii="仿宋" w:hAnsi="仿宋" w:eastAsia="仿宋" w:cs="仿宋"/>
          <w:b/>
          <w:sz w:val="24"/>
          <w:szCs w:val="24"/>
        </w:rPr>
      </w:pPr>
      <w:bookmarkStart w:id="62" w:name="_Toc507399482"/>
      <w:r>
        <w:rPr>
          <w:rFonts w:hint="eastAsia" w:ascii="仿宋" w:hAnsi="仿宋" w:eastAsia="仿宋" w:cs="仿宋"/>
          <w:b/>
          <w:sz w:val="24"/>
          <w:szCs w:val="24"/>
        </w:rPr>
        <w:t>23.  廉洁自律规定</w:t>
      </w:r>
      <w:bookmarkEnd w:id="62"/>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23.1 采购代理机构工作人员不得以不正当手段获取政府采购代理业务，不得与采购人、供应商恶意串通操纵政府采购活动。</w:t>
      </w:r>
    </w:p>
    <w:p>
      <w:pPr>
        <w:pStyle w:val="25"/>
        <w:spacing w:before="0" w:after="0" w:line="440" w:lineRule="exact"/>
        <w:ind w:right="-51" w:rightChars="-23"/>
        <w:rPr>
          <w:rFonts w:ascii="仿宋" w:hAnsi="仿宋" w:eastAsia="仿宋" w:cs="仿宋"/>
          <w:bCs w:val="0"/>
          <w:sz w:val="24"/>
          <w:szCs w:val="24"/>
        </w:rPr>
      </w:pPr>
      <w:r>
        <w:rPr>
          <w:rFonts w:hint="eastAsia" w:ascii="仿宋" w:hAnsi="仿宋" w:eastAsia="仿宋" w:cs="仿宋"/>
          <w:bCs w:val="0"/>
          <w:sz w:val="24"/>
          <w:szCs w:val="24"/>
        </w:rPr>
        <w:t>23.2 采购代理机构工作人员不得接受采购人或者供应商组织的宴请、旅游、娱乐，不得收受礼品、现金、有价证券等，不得向采购人或者供应商报销应当由个人承担的费用。</w:t>
      </w:r>
    </w:p>
    <w:p>
      <w:pPr>
        <w:pStyle w:val="25"/>
        <w:spacing w:before="0" w:after="0" w:line="440" w:lineRule="exact"/>
        <w:ind w:right="-51" w:rightChars="-23"/>
        <w:rPr>
          <w:rFonts w:ascii="仿宋" w:hAnsi="仿宋" w:eastAsia="仿宋" w:cs="仿宋"/>
          <w:bCs w:val="0"/>
          <w:sz w:val="24"/>
          <w:szCs w:val="24"/>
        </w:rPr>
      </w:pPr>
    </w:p>
    <w:p>
      <w:pPr>
        <w:pStyle w:val="25"/>
        <w:spacing w:before="0" w:after="0" w:line="440" w:lineRule="exact"/>
        <w:ind w:right="-51" w:rightChars="-23"/>
        <w:rPr>
          <w:rFonts w:ascii="仿宋" w:hAnsi="仿宋" w:eastAsia="仿宋" w:cs="仿宋"/>
          <w:bCs w:val="0"/>
          <w:sz w:val="24"/>
          <w:szCs w:val="24"/>
        </w:rPr>
      </w:pPr>
    </w:p>
    <w:p>
      <w:pPr>
        <w:pStyle w:val="25"/>
        <w:spacing w:before="0" w:after="0" w:line="440" w:lineRule="exact"/>
        <w:ind w:right="-51" w:rightChars="-23"/>
        <w:rPr>
          <w:rFonts w:ascii="仿宋" w:hAnsi="仿宋" w:eastAsia="仿宋" w:cs="仿宋"/>
          <w:bCs w:val="0"/>
          <w:sz w:val="24"/>
          <w:szCs w:val="24"/>
        </w:rPr>
      </w:pP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5"/>
        <w:spacing w:before="0" w:after="0" w:line="440" w:lineRule="exact"/>
        <w:ind w:right="-51" w:rightChars="-23"/>
        <w:jc w:val="center"/>
        <w:outlineLvl w:val="0"/>
        <w:rPr>
          <w:rFonts w:ascii="仿宋" w:hAnsi="仿宋" w:eastAsia="仿宋" w:cs="仿宋"/>
          <w:b/>
          <w:sz w:val="32"/>
          <w:szCs w:val="32"/>
        </w:rPr>
      </w:pPr>
      <w:bookmarkStart w:id="63" w:name="_Toc27678"/>
      <w:bookmarkStart w:id="64" w:name="_Toc380479120"/>
      <w:r>
        <w:rPr>
          <w:rFonts w:hint="eastAsia" w:ascii="仿宋" w:hAnsi="仿宋" w:eastAsia="仿宋" w:cs="仿宋"/>
          <w:b/>
          <w:sz w:val="32"/>
          <w:szCs w:val="32"/>
        </w:rPr>
        <w:t>第三章  采购合同</w:t>
      </w:r>
      <w:bookmarkEnd w:id="63"/>
      <w:bookmarkEnd w:id="64"/>
    </w:p>
    <w:p>
      <w:pPr>
        <w:pStyle w:val="35"/>
        <w:spacing w:line="440" w:lineRule="exact"/>
        <w:ind w:firstLine="480"/>
        <w:jc w:val="left"/>
        <w:rPr>
          <w:rFonts w:ascii="仿宋" w:hAnsi="仿宋" w:eastAsia="仿宋" w:cs="仿宋"/>
          <w:bCs/>
          <w:sz w:val="24"/>
          <w:szCs w:val="24"/>
        </w:rPr>
      </w:pPr>
      <w:r>
        <w:rPr>
          <w:rFonts w:hint="eastAsia" w:ascii="仿宋" w:hAnsi="仿宋" w:eastAsia="仿宋" w:cs="仿宋"/>
          <w:bCs/>
          <w:sz w:val="24"/>
          <w:szCs w:val="24"/>
        </w:rPr>
        <w:t>（根据《政府采购法》和《中华人民共和国民法典》。采购人和供应商之间的权利和义务，应当按照平等的原则以合同方式约定。</w:t>
      </w:r>
      <w:r>
        <w:rPr>
          <w:rFonts w:hint="eastAsia" w:ascii="仿宋" w:hAnsi="仿宋" w:eastAsia="仿宋" w:cs="仿宋"/>
          <w:b/>
          <w:sz w:val="24"/>
          <w:szCs w:val="24"/>
        </w:rPr>
        <w:t>此合同书仅作为签订正式合同时的参考。</w:t>
      </w:r>
      <w:r>
        <w:rPr>
          <w:rFonts w:hint="eastAsia" w:ascii="仿宋" w:hAnsi="仿宋" w:eastAsia="仿宋" w:cs="仿宋"/>
          <w:bCs/>
          <w:sz w:val="24"/>
          <w:szCs w:val="24"/>
        </w:rPr>
        <w:t>）</w:t>
      </w:r>
    </w:p>
    <w:p>
      <w:pPr>
        <w:spacing w:line="540" w:lineRule="exact"/>
        <w:ind w:firstLine="1325" w:firstLineChars="300"/>
        <w:rPr>
          <w:rFonts w:ascii="仿宋" w:hAnsi="仿宋" w:eastAsia="仿宋"/>
          <w:b/>
          <w:bCs/>
          <w:sz w:val="44"/>
          <w:szCs w:val="44"/>
        </w:rPr>
      </w:pPr>
    </w:p>
    <w:p>
      <w:pPr>
        <w:pStyle w:val="17"/>
        <w:spacing w:line="560" w:lineRule="exact"/>
      </w:pPr>
      <w:bookmarkStart w:id="65" w:name="_Toc8789"/>
    </w:p>
    <w:p>
      <w:pPr>
        <w:spacing w:line="560" w:lineRule="exact"/>
        <w:jc w:val="center"/>
        <w:rPr>
          <w:rFonts w:ascii="仿宋" w:hAnsi="仿宋" w:eastAsia="仿宋"/>
          <w:b/>
          <w:bCs/>
          <w:sz w:val="44"/>
          <w:szCs w:val="44"/>
        </w:rPr>
      </w:pPr>
    </w:p>
    <w:p>
      <w:pPr>
        <w:spacing w:line="560" w:lineRule="exact"/>
        <w:jc w:val="center"/>
        <w:rPr>
          <w:rFonts w:ascii="仿宋" w:hAnsi="仿宋" w:eastAsia="仿宋"/>
          <w:b/>
          <w:bCs/>
          <w:sz w:val="44"/>
          <w:szCs w:val="44"/>
        </w:rPr>
      </w:pPr>
    </w:p>
    <w:p>
      <w:pPr>
        <w:spacing w:line="560" w:lineRule="exact"/>
        <w:jc w:val="center"/>
        <w:rPr>
          <w:rFonts w:ascii="仿宋" w:hAnsi="仿宋" w:eastAsia="仿宋"/>
          <w:b/>
          <w:bCs/>
          <w:sz w:val="44"/>
          <w:szCs w:val="44"/>
        </w:rPr>
      </w:pPr>
      <w:r>
        <w:rPr>
          <w:rFonts w:hint="eastAsia" w:ascii="仿宋" w:hAnsi="仿宋" w:eastAsia="仿宋"/>
          <w:b/>
          <w:bCs/>
          <w:sz w:val="44"/>
          <w:szCs w:val="44"/>
        </w:rPr>
        <w:t>天然气供气工程建设合同书</w:t>
      </w:r>
    </w:p>
    <w:p>
      <w:pPr>
        <w:pStyle w:val="17"/>
        <w:spacing w:line="540" w:lineRule="exact"/>
        <w:rPr>
          <w:rFonts w:ascii="仿宋" w:hAnsi="仿宋" w:eastAsia="仿宋"/>
          <w:b/>
          <w:sz w:val="36"/>
          <w:szCs w:val="36"/>
        </w:rPr>
      </w:pPr>
    </w:p>
    <w:p>
      <w:pPr>
        <w:pStyle w:val="17"/>
        <w:spacing w:line="540" w:lineRule="exact"/>
        <w:rPr>
          <w:rFonts w:ascii="仿宋" w:hAnsi="仿宋" w:eastAsia="仿宋"/>
          <w:b/>
          <w:sz w:val="36"/>
          <w:szCs w:val="36"/>
        </w:rPr>
      </w:pPr>
    </w:p>
    <w:p>
      <w:pPr>
        <w:pStyle w:val="17"/>
        <w:spacing w:line="540" w:lineRule="exact"/>
        <w:rPr>
          <w:rFonts w:ascii="仿宋" w:hAnsi="仿宋" w:eastAsia="仿宋"/>
          <w:b/>
          <w:sz w:val="36"/>
          <w:szCs w:val="36"/>
        </w:rPr>
      </w:pPr>
    </w:p>
    <w:p>
      <w:pPr>
        <w:pStyle w:val="17"/>
        <w:spacing w:line="540" w:lineRule="exact"/>
        <w:rPr>
          <w:rFonts w:ascii="仿宋" w:hAnsi="仿宋" w:eastAsia="仿宋"/>
          <w:b/>
          <w:sz w:val="36"/>
          <w:szCs w:val="36"/>
        </w:rPr>
      </w:pPr>
    </w:p>
    <w:p>
      <w:pPr>
        <w:pStyle w:val="17"/>
        <w:spacing w:line="540" w:lineRule="exact"/>
      </w:pPr>
    </w:p>
    <w:p>
      <w:pPr>
        <w:tabs>
          <w:tab w:val="left" w:pos="2520"/>
        </w:tabs>
        <w:spacing w:line="540" w:lineRule="exact"/>
        <w:ind w:left="2183" w:leftChars="116" w:hanging="1928" w:hangingChars="600"/>
        <w:rPr>
          <w:rFonts w:ascii="仿宋" w:hAnsi="仿宋" w:eastAsia="仿宋" w:cs="Times New Roman"/>
          <w:b/>
          <w:sz w:val="32"/>
          <w:szCs w:val="32"/>
          <w:u w:val="single"/>
          <w:lang w:val="en-US"/>
        </w:rPr>
      </w:pPr>
      <w:r>
        <w:rPr>
          <w:rFonts w:hint="eastAsia" w:ascii="仿宋" w:hAnsi="仿宋" w:eastAsia="仿宋"/>
          <w:b/>
          <w:sz w:val="32"/>
          <w:szCs w:val="32"/>
        </w:rPr>
        <w:t>工程名称：</w:t>
      </w:r>
      <w:r>
        <w:rPr>
          <w:rFonts w:hint="eastAsia" w:ascii="仿宋" w:hAnsi="仿宋" w:eastAsia="仿宋"/>
          <w:b/>
          <w:sz w:val="32"/>
          <w:szCs w:val="32"/>
          <w:u w:val="single"/>
          <w:lang w:val="en-US"/>
        </w:rPr>
        <w:t>十二师2022年燃气管网改造项目（一期）</w:t>
      </w:r>
    </w:p>
    <w:p>
      <w:pPr>
        <w:tabs>
          <w:tab w:val="left" w:pos="2520"/>
        </w:tabs>
        <w:spacing w:line="540" w:lineRule="exact"/>
        <w:ind w:left="2183" w:leftChars="116" w:hanging="1928" w:hangingChars="600"/>
        <w:rPr>
          <w:rFonts w:ascii="仿宋" w:hAnsi="仿宋" w:eastAsia="仿宋" w:cs="Times New Roman"/>
          <w:b/>
          <w:sz w:val="32"/>
          <w:szCs w:val="32"/>
          <w:u w:val="single"/>
          <w:lang w:val="en-US"/>
        </w:rPr>
      </w:pPr>
    </w:p>
    <w:p>
      <w:pPr>
        <w:widowControl/>
        <w:spacing w:line="540" w:lineRule="exact"/>
        <w:ind w:firstLine="321" w:firstLineChars="100"/>
        <w:rPr>
          <w:rFonts w:ascii="仿宋" w:hAnsi="仿宋" w:eastAsia="仿宋"/>
          <w:b/>
          <w:sz w:val="32"/>
          <w:szCs w:val="32"/>
          <w:u w:val="single"/>
          <w:lang w:val="en-US"/>
        </w:rPr>
      </w:pPr>
      <w:r>
        <w:rPr>
          <w:rFonts w:hint="eastAsia" w:ascii="仿宋" w:hAnsi="仿宋" w:eastAsia="仿宋"/>
          <w:b/>
          <w:sz w:val="32"/>
          <w:szCs w:val="32"/>
        </w:rPr>
        <w:t>用 户 方:</w:t>
      </w:r>
      <w:r>
        <w:rPr>
          <w:rFonts w:hint="eastAsia" w:ascii="仿宋" w:hAnsi="仿宋" w:eastAsia="仿宋"/>
          <w:b/>
          <w:sz w:val="32"/>
          <w:szCs w:val="32"/>
          <w:lang w:val="en-US"/>
        </w:rPr>
        <w:t xml:space="preserve">    </w:t>
      </w:r>
      <w:r>
        <w:rPr>
          <w:rFonts w:hint="eastAsia" w:ascii="仿宋" w:hAnsi="仿宋" w:eastAsia="仿宋"/>
          <w:b/>
          <w:sz w:val="32"/>
          <w:szCs w:val="32"/>
          <w:u w:val="single"/>
          <w:lang w:val="en-US"/>
        </w:rPr>
        <w:t xml:space="preserve">兵团第十二师住房和城乡建设局 </w:t>
      </w:r>
    </w:p>
    <w:p>
      <w:pPr>
        <w:tabs>
          <w:tab w:val="left" w:pos="2520"/>
        </w:tabs>
        <w:spacing w:line="540" w:lineRule="exact"/>
        <w:ind w:left="255" w:leftChars="116"/>
        <w:rPr>
          <w:rFonts w:ascii="仿宋" w:hAnsi="仿宋" w:eastAsia="仿宋"/>
          <w:b/>
          <w:sz w:val="32"/>
          <w:szCs w:val="32"/>
          <w:u w:val="single"/>
          <w:lang w:val="en-US"/>
        </w:rPr>
      </w:pPr>
    </w:p>
    <w:p>
      <w:pPr>
        <w:spacing w:line="540" w:lineRule="exact"/>
        <w:ind w:firstLine="321" w:firstLineChars="100"/>
        <w:rPr>
          <w:rFonts w:ascii="仿宋" w:hAnsi="仿宋" w:eastAsia="仿宋"/>
          <w:sz w:val="36"/>
          <w:szCs w:val="36"/>
          <w:lang w:val="en-US"/>
        </w:rPr>
      </w:pPr>
      <w:r>
        <w:rPr>
          <w:rFonts w:hint="eastAsia" w:ascii="仿宋" w:hAnsi="仿宋" w:eastAsia="仿宋"/>
          <w:b/>
          <w:sz w:val="32"/>
          <w:szCs w:val="32"/>
        </w:rPr>
        <w:t>建 设 方：</w:t>
      </w:r>
      <w:r>
        <w:rPr>
          <w:rFonts w:hint="eastAsia" w:ascii="仿宋" w:hAnsi="仿宋" w:eastAsia="仿宋"/>
          <w:b/>
          <w:sz w:val="32"/>
          <w:szCs w:val="32"/>
          <w:u w:val="single"/>
          <w:lang w:val="en-US"/>
        </w:rPr>
        <w:t xml:space="preserve">新疆昊通百圣能源投资管理有限公司  </w:t>
      </w:r>
    </w:p>
    <w:p>
      <w:pPr>
        <w:spacing w:line="540" w:lineRule="exact"/>
        <w:jc w:val="center"/>
        <w:rPr>
          <w:rFonts w:ascii="仿宋" w:hAnsi="仿宋" w:eastAsia="仿宋"/>
          <w:b/>
          <w:sz w:val="44"/>
          <w:szCs w:val="44"/>
        </w:rPr>
      </w:pPr>
    </w:p>
    <w:p>
      <w:pPr>
        <w:spacing w:line="540" w:lineRule="exact"/>
        <w:jc w:val="center"/>
        <w:rPr>
          <w:rFonts w:ascii="仿宋" w:hAnsi="仿宋" w:eastAsia="仿宋"/>
          <w:b/>
          <w:sz w:val="44"/>
          <w:szCs w:val="44"/>
        </w:rPr>
      </w:pPr>
    </w:p>
    <w:p>
      <w:pPr>
        <w:spacing w:line="540" w:lineRule="exact"/>
        <w:rPr>
          <w:rFonts w:ascii="仿宋" w:hAnsi="仿宋" w:eastAsia="仿宋"/>
          <w:b/>
          <w:sz w:val="32"/>
          <w:szCs w:val="32"/>
        </w:rPr>
      </w:pPr>
    </w:p>
    <w:p>
      <w:pPr>
        <w:spacing w:line="540" w:lineRule="exact"/>
        <w:jc w:val="center"/>
        <w:rPr>
          <w:rFonts w:ascii="仿宋" w:hAnsi="仿宋" w:eastAsia="仿宋"/>
          <w:b/>
          <w:sz w:val="44"/>
          <w:szCs w:val="44"/>
          <w:lang w:val="en-US"/>
        </w:rPr>
      </w:pPr>
      <w:r>
        <w:rPr>
          <w:rFonts w:hint="eastAsia" w:ascii="仿宋" w:hAnsi="仿宋" w:eastAsia="仿宋"/>
          <w:b/>
          <w:sz w:val="32"/>
          <w:szCs w:val="32"/>
        </w:rPr>
        <w:t>合同签订日期：</w:t>
      </w:r>
      <w:r>
        <w:rPr>
          <w:rFonts w:hint="eastAsia" w:ascii="仿宋" w:hAnsi="仿宋" w:eastAsia="仿宋"/>
          <w:b/>
          <w:sz w:val="32"/>
          <w:szCs w:val="32"/>
          <w:lang w:val="en-US"/>
        </w:rPr>
        <w:t>2022</w:t>
      </w:r>
      <w:r>
        <w:rPr>
          <w:rFonts w:hint="eastAsia" w:ascii="仿宋" w:hAnsi="仿宋" w:eastAsia="仿宋"/>
          <w:b/>
          <w:sz w:val="32"/>
          <w:szCs w:val="32"/>
        </w:rPr>
        <w:t>年</w:t>
      </w:r>
      <w:r>
        <w:rPr>
          <w:rFonts w:hint="eastAsia" w:ascii="仿宋" w:hAnsi="仿宋" w:eastAsia="仿宋"/>
          <w:b/>
          <w:sz w:val="32"/>
          <w:szCs w:val="32"/>
          <w:lang w:val="en-US"/>
        </w:rPr>
        <w:t xml:space="preserve">   </w:t>
      </w:r>
      <w:r>
        <w:rPr>
          <w:rFonts w:hint="eastAsia" w:ascii="仿宋" w:hAnsi="仿宋" w:eastAsia="仿宋"/>
          <w:b/>
          <w:sz w:val="32"/>
          <w:szCs w:val="32"/>
        </w:rPr>
        <w:t>月</w:t>
      </w:r>
      <w:r>
        <w:rPr>
          <w:rFonts w:hint="eastAsia" w:ascii="仿宋" w:hAnsi="仿宋" w:eastAsia="仿宋"/>
          <w:b/>
          <w:sz w:val="32"/>
          <w:szCs w:val="32"/>
          <w:lang w:val="en-US"/>
        </w:rPr>
        <w:t xml:space="preserve">   日</w:t>
      </w:r>
      <w:r>
        <w:rPr>
          <w:rFonts w:hint="eastAsia" w:ascii="仿宋" w:hAnsi="仿宋" w:eastAsia="仿宋"/>
          <w:b/>
          <w:sz w:val="44"/>
          <w:szCs w:val="44"/>
          <w:lang w:val="en-US"/>
        </w:rPr>
        <w:t xml:space="preserve"> </w:t>
      </w:r>
    </w:p>
    <w:p>
      <w:pPr>
        <w:pStyle w:val="9"/>
        <w:rPr>
          <w:rFonts w:ascii="仿宋" w:hAnsi="仿宋" w:eastAsia="仿宋"/>
          <w:b/>
          <w:sz w:val="44"/>
          <w:szCs w:val="44"/>
          <w:lang w:val="en-US"/>
        </w:rPr>
      </w:pPr>
    </w:p>
    <w:p>
      <w:pPr>
        <w:pStyle w:val="10"/>
        <w:ind w:left="660"/>
      </w:pPr>
    </w:p>
    <w:p>
      <w:pPr>
        <w:spacing w:line="540" w:lineRule="exact"/>
        <w:rPr>
          <w:rFonts w:ascii="宋体" w:hAnsi="宋体"/>
          <w:b/>
          <w:bCs/>
          <w:sz w:val="44"/>
          <w:szCs w:val="44"/>
        </w:rPr>
      </w:pPr>
    </w:p>
    <w:p>
      <w:pPr>
        <w:spacing w:line="520" w:lineRule="exact"/>
        <w:jc w:val="center"/>
        <w:rPr>
          <w:rFonts w:ascii="仿宋" w:hAnsi="仿宋" w:eastAsia="仿宋"/>
          <w:b/>
          <w:bCs/>
          <w:sz w:val="36"/>
          <w:szCs w:val="36"/>
        </w:rPr>
      </w:pPr>
      <w:r>
        <w:rPr>
          <w:rFonts w:hint="eastAsia" w:ascii="仿宋" w:hAnsi="仿宋" w:eastAsia="仿宋"/>
          <w:b/>
          <w:bCs/>
          <w:sz w:val="36"/>
          <w:szCs w:val="36"/>
        </w:rPr>
        <w:t>天然气专项工程建设合同书</w:t>
      </w:r>
    </w:p>
    <w:p>
      <w:pPr>
        <w:widowControl/>
        <w:spacing w:line="360" w:lineRule="auto"/>
        <w:rPr>
          <w:rFonts w:ascii="仿宋" w:hAnsi="仿宋" w:eastAsia="仿宋"/>
          <w:sz w:val="24"/>
          <w:szCs w:val="24"/>
        </w:rPr>
      </w:pPr>
      <w:r>
        <w:rPr>
          <w:rFonts w:hint="eastAsia" w:ascii="仿宋" w:hAnsi="仿宋" w:eastAsia="仿宋"/>
          <w:sz w:val="24"/>
          <w:szCs w:val="24"/>
        </w:rPr>
        <w:t>甲方（用户方）：</w:t>
      </w:r>
      <w:r>
        <w:rPr>
          <w:rFonts w:hint="eastAsia" w:ascii="仿宋" w:hAnsi="仿宋" w:eastAsia="仿宋" w:cs="仿宋"/>
          <w:color w:val="000000"/>
          <w:sz w:val="24"/>
          <w:szCs w:val="24"/>
          <w:u w:val="single"/>
          <w:lang w:val="en-US" w:bidi="ar"/>
        </w:rPr>
        <w:t>新疆生产建设兵团第十二师住房和城乡建设局</w:t>
      </w:r>
      <w:r>
        <w:rPr>
          <w:rFonts w:ascii="仿宋" w:hAnsi="仿宋" w:eastAsia="仿宋" w:cs="仿宋"/>
          <w:color w:val="000000"/>
          <w:sz w:val="24"/>
          <w:szCs w:val="24"/>
          <w:lang w:val="en-US" w:bidi="ar"/>
        </w:rPr>
        <w:t xml:space="preserve"> </w:t>
      </w:r>
    </w:p>
    <w:p>
      <w:pPr>
        <w:widowControl/>
        <w:spacing w:line="360" w:lineRule="auto"/>
        <w:rPr>
          <w:rFonts w:ascii="仿宋" w:hAnsi="仿宋" w:eastAsia="仿宋"/>
          <w:sz w:val="24"/>
          <w:szCs w:val="24"/>
          <w:lang w:val="en-US"/>
        </w:rPr>
      </w:pPr>
      <w:r>
        <w:rPr>
          <w:rFonts w:hint="eastAsia" w:ascii="仿宋" w:hAnsi="仿宋" w:eastAsia="仿宋" w:cs="仿宋"/>
          <w:color w:val="000000"/>
          <w:sz w:val="24"/>
          <w:szCs w:val="24"/>
          <w:lang w:val="en-US" w:bidi="ar"/>
        </w:rPr>
        <w:t>法 定 代 表人：</w:t>
      </w:r>
      <w:r>
        <w:rPr>
          <w:rFonts w:hint="eastAsia" w:ascii="仿宋" w:hAnsi="仿宋" w:eastAsia="仿宋" w:cs="仿宋"/>
          <w:color w:val="000000"/>
          <w:sz w:val="24"/>
          <w:szCs w:val="24"/>
          <w:u w:val="single"/>
          <w:lang w:val="en-US" w:bidi="ar"/>
        </w:rPr>
        <w:t xml:space="preserve">  郭兆进  </w:t>
      </w:r>
    </w:p>
    <w:p>
      <w:pPr>
        <w:widowControl/>
        <w:spacing w:line="360" w:lineRule="auto"/>
        <w:rPr>
          <w:rFonts w:ascii="仿宋" w:hAnsi="仿宋" w:eastAsia="仿宋"/>
          <w:sz w:val="24"/>
          <w:szCs w:val="24"/>
          <w:u w:val="single"/>
          <w:lang w:val="en-US"/>
        </w:rPr>
      </w:pPr>
      <w:r>
        <w:rPr>
          <w:rFonts w:hint="eastAsia" w:ascii="仿宋" w:hAnsi="仿宋" w:eastAsia="仿宋" w:cs="仿宋"/>
          <w:color w:val="000000"/>
          <w:sz w:val="24"/>
          <w:szCs w:val="24"/>
          <w:lang w:val="en-US" w:bidi="ar"/>
        </w:rPr>
        <w:t>地         址：</w:t>
      </w:r>
      <w:r>
        <w:rPr>
          <w:rFonts w:hint="eastAsia" w:ascii="仿宋" w:hAnsi="仿宋" w:eastAsia="仿宋" w:cs="仿宋"/>
          <w:color w:val="000000"/>
          <w:sz w:val="24"/>
          <w:szCs w:val="24"/>
          <w:u w:val="single"/>
          <w:lang w:val="en-US" w:bidi="ar"/>
        </w:rPr>
        <w:t xml:space="preserve"> </w:t>
      </w:r>
      <w:r>
        <w:rPr>
          <w:rFonts w:hint="eastAsia" w:ascii="仿宋" w:hAnsi="仿宋" w:eastAsia="仿宋" w:cs="仿宋"/>
          <w:sz w:val="24"/>
          <w:szCs w:val="24"/>
          <w:u w:val="single"/>
        </w:rPr>
        <w:t>乌鲁木齐市百园路常州街189号十二师环保大厦</w:t>
      </w:r>
    </w:p>
    <w:p>
      <w:pPr>
        <w:widowControl/>
        <w:spacing w:line="360" w:lineRule="auto"/>
        <w:rPr>
          <w:rFonts w:ascii="仿宋" w:hAnsi="仿宋" w:eastAsia="仿宋"/>
          <w:sz w:val="24"/>
          <w:szCs w:val="24"/>
          <w:u w:val="single"/>
        </w:rPr>
      </w:pPr>
      <w:r>
        <w:rPr>
          <w:rFonts w:hint="eastAsia" w:ascii="仿宋" w:hAnsi="仿宋" w:eastAsia="仿宋" w:cs="仿宋"/>
          <w:color w:val="000000"/>
          <w:sz w:val="24"/>
          <w:szCs w:val="24"/>
          <w:lang w:val="en-US" w:bidi="ar"/>
        </w:rPr>
        <w:t>联  系  电 话：</w:t>
      </w:r>
      <w:r>
        <w:rPr>
          <w:rFonts w:hint="eastAsia" w:ascii="仿宋" w:hAnsi="仿宋" w:eastAsia="仿宋" w:cs="仿宋"/>
          <w:color w:val="000000"/>
          <w:sz w:val="24"/>
          <w:szCs w:val="24"/>
          <w:u w:val="single"/>
          <w:lang w:val="en-US" w:bidi="ar"/>
        </w:rPr>
        <w:t xml:space="preserve"> 0991-3837831 </w:t>
      </w:r>
    </w:p>
    <w:p>
      <w:pPr>
        <w:spacing w:line="360" w:lineRule="auto"/>
        <w:rPr>
          <w:rFonts w:ascii="仿宋" w:hAnsi="仿宋" w:eastAsia="仿宋"/>
          <w:sz w:val="24"/>
          <w:szCs w:val="24"/>
          <w:u w:val="single"/>
          <w:lang w:val="en-US"/>
        </w:rPr>
      </w:pPr>
      <w:r>
        <w:rPr>
          <w:rFonts w:hint="eastAsia" w:ascii="仿宋" w:hAnsi="仿宋" w:eastAsia="仿宋"/>
          <w:sz w:val="24"/>
          <w:szCs w:val="24"/>
        </w:rPr>
        <w:t>乙方（建设方）：</w:t>
      </w:r>
      <w:r>
        <w:rPr>
          <w:rFonts w:hint="eastAsia" w:ascii="仿宋" w:hAnsi="仿宋" w:eastAsia="仿宋"/>
          <w:sz w:val="24"/>
          <w:szCs w:val="24"/>
          <w:u w:val="single"/>
        </w:rPr>
        <w:t xml:space="preserve"> 新疆昊通百圣能源投资管理有限公司</w:t>
      </w:r>
      <w:r>
        <w:rPr>
          <w:rFonts w:hint="eastAsia" w:ascii="仿宋" w:hAnsi="仿宋" w:eastAsia="仿宋"/>
          <w:sz w:val="24"/>
          <w:szCs w:val="24"/>
          <w:u w:val="single"/>
          <w:lang w:val="en-US"/>
        </w:rPr>
        <w:t xml:space="preserve">  </w:t>
      </w:r>
      <w:r>
        <w:rPr>
          <w:rFonts w:hint="eastAsia" w:ascii="仿宋" w:hAnsi="仿宋" w:eastAsia="仿宋"/>
          <w:sz w:val="24"/>
          <w:szCs w:val="24"/>
          <w:lang w:val="en-US"/>
        </w:rPr>
        <w:t xml:space="preserve"> </w:t>
      </w:r>
    </w:p>
    <w:p>
      <w:pPr>
        <w:spacing w:line="360" w:lineRule="auto"/>
        <w:rPr>
          <w:rFonts w:ascii="仿宋" w:hAnsi="仿宋" w:eastAsia="仿宋"/>
          <w:sz w:val="24"/>
          <w:szCs w:val="24"/>
          <w:u w:val="single"/>
          <w:lang w:val="en-US"/>
        </w:rPr>
      </w:pPr>
      <w:r>
        <w:rPr>
          <w:rFonts w:hint="eastAsia" w:ascii="仿宋" w:hAnsi="仿宋" w:eastAsia="仿宋"/>
          <w:sz w:val="24"/>
          <w:szCs w:val="24"/>
        </w:rPr>
        <w:t>法</w:t>
      </w:r>
      <w:r>
        <w:rPr>
          <w:rFonts w:hint="eastAsia" w:ascii="仿宋" w:hAnsi="仿宋" w:eastAsia="仿宋"/>
          <w:sz w:val="24"/>
          <w:szCs w:val="24"/>
          <w:lang w:val="en-US"/>
        </w:rPr>
        <w:t xml:space="preserve"> </w:t>
      </w:r>
      <w:r>
        <w:rPr>
          <w:rFonts w:hint="eastAsia" w:ascii="仿宋" w:hAnsi="仿宋" w:eastAsia="仿宋"/>
          <w:sz w:val="24"/>
          <w:szCs w:val="24"/>
        </w:rPr>
        <w:t>定</w:t>
      </w:r>
      <w:r>
        <w:rPr>
          <w:rFonts w:hint="eastAsia" w:ascii="仿宋" w:hAnsi="仿宋" w:eastAsia="仿宋"/>
          <w:sz w:val="24"/>
          <w:szCs w:val="24"/>
          <w:lang w:val="en-US"/>
        </w:rPr>
        <w:t xml:space="preserve"> </w:t>
      </w:r>
      <w:r>
        <w:rPr>
          <w:rFonts w:hint="eastAsia" w:ascii="仿宋" w:hAnsi="仿宋" w:eastAsia="仿宋"/>
          <w:sz w:val="24"/>
          <w:szCs w:val="24"/>
        </w:rPr>
        <w:t>代</w:t>
      </w:r>
      <w:r>
        <w:rPr>
          <w:rFonts w:hint="eastAsia" w:ascii="仿宋" w:hAnsi="仿宋" w:eastAsia="仿宋"/>
          <w:sz w:val="24"/>
          <w:szCs w:val="24"/>
          <w:lang w:val="en-US"/>
        </w:rPr>
        <w:t xml:space="preserve"> </w:t>
      </w:r>
      <w:r>
        <w:rPr>
          <w:rFonts w:hint="eastAsia" w:ascii="仿宋" w:hAnsi="仿宋" w:eastAsia="仿宋"/>
          <w:sz w:val="24"/>
          <w:szCs w:val="24"/>
        </w:rPr>
        <w:t>表人：</w:t>
      </w:r>
      <w:r>
        <w:rPr>
          <w:rFonts w:hint="eastAsia" w:ascii="仿宋" w:hAnsi="仿宋" w:eastAsia="仿宋"/>
          <w:sz w:val="24"/>
          <w:szCs w:val="24"/>
          <w:u w:val="single"/>
        </w:rPr>
        <w:t xml:space="preserve"> </w:t>
      </w:r>
      <w:r>
        <w:rPr>
          <w:rFonts w:hint="eastAsia" w:ascii="仿宋" w:hAnsi="仿宋" w:eastAsia="仿宋"/>
          <w:sz w:val="24"/>
          <w:szCs w:val="24"/>
          <w:u w:val="single"/>
          <w:lang w:val="en-US"/>
        </w:rPr>
        <w:t xml:space="preserve">  </w:t>
      </w:r>
      <w:r>
        <w:rPr>
          <w:rFonts w:hint="eastAsia" w:ascii="仿宋" w:hAnsi="仿宋" w:eastAsia="仿宋"/>
          <w:sz w:val="24"/>
          <w:szCs w:val="24"/>
          <w:u w:val="single"/>
        </w:rPr>
        <w:t xml:space="preserve">王振亮  </w:t>
      </w:r>
    </w:p>
    <w:p>
      <w:pPr>
        <w:spacing w:line="360" w:lineRule="auto"/>
        <w:rPr>
          <w:rFonts w:ascii="仿宋" w:hAnsi="仿宋" w:eastAsia="仿宋"/>
          <w:sz w:val="24"/>
          <w:szCs w:val="24"/>
          <w:u w:val="single"/>
          <w:lang w:val="en-US"/>
        </w:rPr>
      </w:pPr>
      <w:r>
        <w:rPr>
          <w:rFonts w:hint="eastAsia" w:ascii="仿宋" w:hAnsi="仿宋" w:eastAsia="仿宋"/>
          <w:sz w:val="24"/>
          <w:szCs w:val="24"/>
        </w:rPr>
        <w:t>地          址：</w:t>
      </w:r>
      <w:r>
        <w:rPr>
          <w:rFonts w:hint="eastAsia" w:ascii="仿宋" w:hAnsi="仿宋" w:eastAsia="仿宋"/>
          <w:sz w:val="24"/>
          <w:szCs w:val="24"/>
          <w:u w:val="single"/>
        </w:rPr>
        <w:t>新疆</w:t>
      </w:r>
      <w:r>
        <w:rPr>
          <w:rFonts w:hint="eastAsia" w:ascii="仿宋" w:hAnsi="仿宋" w:eastAsia="仿宋"/>
          <w:sz w:val="24"/>
          <w:szCs w:val="24"/>
          <w:u w:val="single"/>
          <w:lang w:val="en-US"/>
        </w:rPr>
        <w:t xml:space="preserve">乌鲁木齐市头屯河区南坪西街4008号  </w:t>
      </w:r>
    </w:p>
    <w:p>
      <w:pPr>
        <w:spacing w:line="360" w:lineRule="auto"/>
        <w:rPr>
          <w:rFonts w:ascii="仿宋" w:hAnsi="仿宋" w:eastAsia="仿宋"/>
          <w:sz w:val="24"/>
          <w:szCs w:val="24"/>
          <w:u w:val="single"/>
          <w:lang w:val="en-US"/>
        </w:rPr>
      </w:pPr>
      <w:r>
        <w:rPr>
          <w:rFonts w:hint="eastAsia" w:ascii="仿宋" w:hAnsi="仿宋" w:eastAsia="仿宋"/>
          <w:sz w:val="24"/>
          <w:szCs w:val="24"/>
        </w:rPr>
        <w:t>联</w:t>
      </w:r>
      <w:r>
        <w:rPr>
          <w:rFonts w:hint="eastAsia" w:ascii="仿宋" w:hAnsi="仿宋" w:eastAsia="仿宋"/>
          <w:sz w:val="24"/>
          <w:szCs w:val="24"/>
          <w:lang w:val="en-US"/>
        </w:rPr>
        <w:t xml:space="preserve"> </w:t>
      </w:r>
      <w:r>
        <w:rPr>
          <w:rFonts w:hint="eastAsia" w:ascii="仿宋" w:hAnsi="仿宋" w:eastAsia="仿宋"/>
          <w:sz w:val="24"/>
          <w:szCs w:val="24"/>
        </w:rPr>
        <w:t xml:space="preserve"> 系  电 </w:t>
      </w:r>
      <w:r>
        <w:rPr>
          <w:rFonts w:hint="eastAsia" w:ascii="仿宋" w:hAnsi="仿宋" w:eastAsia="仿宋"/>
          <w:sz w:val="24"/>
          <w:szCs w:val="24"/>
          <w:lang w:val="en-US"/>
        </w:rPr>
        <w:t xml:space="preserve"> </w:t>
      </w:r>
      <w:r>
        <w:rPr>
          <w:rFonts w:hint="eastAsia" w:ascii="仿宋" w:hAnsi="仿宋" w:eastAsia="仿宋"/>
          <w:sz w:val="24"/>
          <w:szCs w:val="24"/>
        </w:rPr>
        <w:t>话：</w:t>
      </w:r>
      <w:r>
        <w:rPr>
          <w:rFonts w:hint="eastAsia" w:ascii="仿宋" w:hAnsi="仿宋" w:eastAsia="仿宋"/>
          <w:sz w:val="24"/>
          <w:szCs w:val="24"/>
          <w:u w:val="single"/>
          <w:lang w:val="en-US"/>
        </w:rPr>
        <w:t xml:space="preserve"> 0991-7550618</w:t>
      </w:r>
      <w:r>
        <w:rPr>
          <w:rFonts w:hint="eastAsia" w:ascii="仿宋" w:hAnsi="仿宋" w:eastAsia="仿宋"/>
          <w:sz w:val="24"/>
          <w:szCs w:val="24"/>
          <w:u w:val="single"/>
        </w:rPr>
        <w:t xml:space="preserve"> </w:t>
      </w:r>
    </w:p>
    <w:p>
      <w:pPr>
        <w:pStyle w:val="13"/>
        <w:spacing w:line="360" w:lineRule="auto"/>
        <w:ind w:firstLine="480" w:firstLineChars="200"/>
        <w:rPr>
          <w:rFonts w:ascii="仿宋" w:hAnsi="仿宋" w:eastAsia="仿宋"/>
          <w:sz w:val="24"/>
          <w:szCs w:val="24"/>
        </w:rPr>
      </w:pPr>
      <w:r>
        <w:rPr>
          <w:rFonts w:hint="eastAsia" w:ascii="仿宋" w:hAnsi="仿宋" w:eastAsia="仿宋"/>
          <w:sz w:val="24"/>
          <w:szCs w:val="24"/>
        </w:rPr>
        <w:t>根据《中华人民共和国民法典》及国务院令第</w:t>
      </w:r>
      <w:r>
        <w:rPr>
          <w:rFonts w:hint="eastAsia" w:ascii="仿宋" w:hAnsi="仿宋" w:eastAsia="仿宋"/>
          <w:sz w:val="24"/>
          <w:szCs w:val="24"/>
          <w:lang w:val="en-US"/>
        </w:rPr>
        <w:t>583号</w:t>
      </w:r>
      <w:r>
        <w:rPr>
          <w:rFonts w:hint="eastAsia" w:ascii="仿宋" w:hAnsi="仿宋" w:eastAsia="仿宋"/>
          <w:sz w:val="24"/>
          <w:szCs w:val="24"/>
        </w:rPr>
        <w:t>《城镇燃气管理条例》等法律、法规，在平等、自愿、公平和诚实守信的原则下，就甲方天然气设施建设及供用气等事宜，经双方充分协商达成共识，特签订本合同，以便共同遵守：</w:t>
      </w:r>
    </w:p>
    <w:p>
      <w:pPr>
        <w:spacing w:line="360" w:lineRule="auto"/>
        <w:rPr>
          <w:rFonts w:ascii="仿宋" w:hAnsi="仿宋" w:eastAsia="仿宋"/>
          <w:b/>
          <w:bCs/>
          <w:sz w:val="24"/>
          <w:szCs w:val="24"/>
        </w:rPr>
      </w:pPr>
      <w:r>
        <w:rPr>
          <w:rFonts w:hint="eastAsia" w:ascii="仿宋" w:hAnsi="仿宋" w:eastAsia="仿宋"/>
          <w:b/>
          <w:bCs/>
          <w:sz w:val="24"/>
          <w:szCs w:val="24"/>
        </w:rPr>
        <w:t>第一条、工程概况</w:t>
      </w:r>
    </w:p>
    <w:p>
      <w:pPr>
        <w:tabs>
          <w:tab w:val="left" w:pos="2520"/>
        </w:tabs>
        <w:spacing w:line="360" w:lineRule="auto"/>
        <w:ind w:firstLine="439" w:firstLineChars="183"/>
        <w:rPr>
          <w:rFonts w:ascii="仿宋" w:hAnsi="仿宋" w:eastAsia="仿宋"/>
          <w:sz w:val="24"/>
          <w:szCs w:val="24"/>
          <w:u w:val="single"/>
          <w:lang w:val="en-US"/>
        </w:rPr>
      </w:pPr>
      <w:r>
        <w:rPr>
          <w:rFonts w:hint="eastAsia" w:ascii="仿宋" w:hAnsi="仿宋" w:eastAsia="仿宋"/>
          <w:sz w:val="24"/>
          <w:szCs w:val="24"/>
        </w:rPr>
        <w:t>工程名称：</w:t>
      </w:r>
      <w:r>
        <w:rPr>
          <w:rFonts w:hint="eastAsia" w:ascii="仿宋" w:hAnsi="仿宋" w:eastAsia="仿宋"/>
          <w:sz w:val="24"/>
          <w:szCs w:val="24"/>
          <w:u w:val="single"/>
          <w:lang w:val="en-US"/>
        </w:rPr>
        <w:t xml:space="preserve">   </w:t>
      </w:r>
      <w:r>
        <w:rPr>
          <w:rFonts w:hint="eastAsia" w:ascii="仿宋" w:hAnsi="仿宋" w:eastAsia="仿宋" w:cs="仿宋"/>
          <w:bCs/>
          <w:sz w:val="24"/>
          <w:szCs w:val="24"/>
          <w:u w:val="single"/>
          <w:lang w:val="en-US"/>
        </w:rPr>
        <w:t>十二师2022年燃气管网改造项目（一期）</w:t>
      </w:r>
      <w:r>
        <w:rPr>
          <w:rFonts w:hint="eastAsia" w:ascii="仿宋" w:hAnsi="仿宋" w:eastAsia="仿宋"/>
          <w:sz w:val="24"/>
          <w:szCs w:val="24"/>
          <w:u w:val="single"/>
          <w:lang w:val="en-US"/>
        </w:rPr>
        <w:t xml:space="preserve"> </w:t>
      </w:r>
      <w:r>
        <w:rPr>
          <w:rFonts w:hint="eastAsia" w:ascii="仿宋" w:hAnsi="仿宋" w:eastAsia="仿宋"/>
          <w:b/>
          <w:sz w:val="24"/>
          <w:szCs w:val="24"/>
          <w:u w:val="single"/>
          <w:lang w:val="en-US"/>
        </w:rPr>
        <w:t xml:space="preserve"> </w:t>
      </w:r>
    </w:p>
    <w:p>
      <w:pPr>
        <w:spacing w:line="360" w:lineRule="auto"/>
        <w:ind w:firstLine="439" w:firstLineChars="183"/>
        <w:rPr>
          <w:rFonts w:ascii="仿宋" w:hAnsi="仿宋" w:eastAsia="仿宋"/>
          <w:sz w:val="24"/>
          <w:szCs w:val="24"/>
          <w:u w:val="single"/>
          <w:lang w:val="en-US"/>
        </w:rPr>
      </w:pPr>
      <w:r>
        <w:rPr>
          <w:rFonts w:hint="eastAsia" w:ascii="仿宋" w:hAnsi="仿宋" w:eastAsia="仿宋"/>
          <w:sz w:val="24"/>
          <w:szCs w:val="24"/>
        </w:rPr>
        <w:t>工程地点：</w:t>
      </w:r>
      <w:r>
        <w:rPr>
          <w:rFonts w:hint="eastAsia" w:ascii="仿宋" w:hAnsi="仿宋" w:eastAsia="仿宋"/>
          <w:sz w:val="24"/>
          <w:szCs w:val="24"/>
          <w:u w:val="single"/>
        </w:rPr>
        <w:t xml:space="preserve"> </w:t>
      </w:r>
      <w:r>
        <w:rPr>
          <w:rFonts w:hint="eastAsia" w:ascii="仿宋" w:hAnsi="仿宋" w:eastAsia="仿宋"/>
          <w:sz w:val="24"/>
          <w:szCs w:val="24"/>
          <w:u w:val="single"/>
          <w:lang w:val="en-US"/>
        </w:rPr>
        <w:t xml:space="preserve">  </w:t>
      </w:r>
      <w:r>
        <w:rPr>
          <w:rFonts w:hint="eastAsia" w:ascii="仿宋" w:hAnsi="仿宋" w:eastAsia="仿宋"/>
          <w:sz w:val="24"/>
          <w:szCs w:val="24"/>
          <w:u w:val="single"/>
        </w:rPr>
        <w:t>第十二师</w:t>
      </w:r>
      <w:r>
        <w:rPr>
          <w:rFonts w:hint="eastAsia" w:ascii="仿宋" w:hAnsi="仿宋" w:eastAsia="仿宋"/>
          <w:sz w:val="24"/>
          <w:szCs w:val="24"/>
          <w:u w:val="single"/>
          <w:lang w:val="en-US"/>
        </w:rPr>
        <w:t xml:space="preserve">师域内     </w:t>
      </w:r>
    </w:p>
    <w:p>
      <w:pPr>
        <w:spacing w:line="360" w:lineRule="auto"/>
        <w:ind w:firstLine="439" w:firstLineChars="183"/>
        <w:rPr>
          <w:rFonts w:ascii="仿宋" w:hAnsi="仿宋" w:eastAsia="仿宋"/>
          <w:sz w:val="24"/>
          <w:szCs w:val="24"/>
          <w:u w:val="single"/>
          <w:lang w:val="en-US"/>
        </w:rPr>
      </w:pPr>
      <w:r>
        <w:rPr>
          <w:rFonts w:hint="eastAsia" w:ascii="仿宋" w:hAnsi="仿宋" w:eastAsia="仿宋"/>
          <w:sz w:val="24"/>
          <w:szCs w:val="24"/>
        </w:rPr>
        <w:t>工程内容：</w:t>
      </w:r>
      <w:r>
        <w:rPr>
          <w:rFonts w:hint="eastAsia" w:ascii="仿宋" w:hAnsi="仿宋" w:eastAsia="仿宋"/>
          <w:sz w:val="24"/>
          <w:szCs w:val="24"/>
          <w:u w:val="single"/>
          <w:lang w:val="en-US"/>
        </w:rPr>
        <w:t xml:space="preserve">  </w:t>
      </w:r>
      <w:r>
        <w:rPr>
          <w:rFonts w:hint="eastAsia" w:ascii="仿宋" w:hAnsi="仿宋" w:eastAsia="仿宋" w:cs="仿宋"/>
          <w:bCs/>
          <w:sz w:val="24"/>
          <w:szCs w:val="24"/>
          <w:u w:val="single"/>
        </w:rPr>
        <w:t>将十二师各农场原有保障房G2.5燃气表更换为物联网G2.5燃气表，将原有报警器更换为物联网报警器，将原有电磁阀更换，将原有软管更换为金属波纹管(</w:t>
      </w:r>
      <w:r>
        <w:rPr>
          <w:rFonts w:hint="eastAsia" w:ascii="仿宋" w:hAnsi="仿宋" w:eastAsia="仿宋" w:cs="仿宋"/>
          <w:b/>
          <w:sz w:val="24"/>
          <w:szCs w:val="24"/>
          <w:u w:val="single"/>
        </w:rPr>
        <w:t>对燃气灶金属波纹管全数更换，另外一路燃气设备所需金属波纹管不超过2米的全数更换，超过2米或者每户金属波纹管总数超过5米的，用户要求更换并自愿承担超出米数费用的给予更换</w:t>
      </w:r>
      <w:r>
        <w:rPr>
          <w:rFonts w:hint="eastAsia" w:ascii="仿宋" w:hAnsi="仿宋" w:eastAsia="仿宋" w:cs="仿宋"/>
          <w:bCs/>
          <w:sz w:val="24"/>
          <w:szCs w:val="24"/>
          <w:u w:val="single"/>
        </w:rPr>
        <w:t>)，将原有旋塞阀更换为自闭阀（带手动切断），表后为单阀的，改为双阀。</w:t>
      </w:r>
      <w:r>
        <w:rPr>
          <w:rFonts w:hint="eastAsia" w:ascii="仿宋" w:hAnsi="仿宋" w:eastAsia="仿宋" w:cs="仿宋"/>
          <w:bCs/>
          <w:sz w:val="24"/>
          <w:szCs w:val="24"/>
          <w:lang w:val="en-US"/>
        </w:rPr>
        <w:t>更换80CM金属软管86根、60CM金属软管50根，护栏拆除重新固定108处。</w:t>
      </w:r>
    </w:p>
    <w:p>
      <w:pPr>
        <w:spacing w:line="360" w:lineRule="auto"/>
        <w:ind w:firstLine="439" w:firstLineChars="183"/>
        <w:rPr>
          <w:rFonts w:ascii="仿宋" w:hAnsi="仿宋" w:eastAsia="仿宋"/>
          <w:sz w:val="24"/>
          <w:szCs w:val="24"/>
          <w:u w:val="single"/>
          <w:lang w:val="en-US"/>
        </w:rPr>
      </w:pPr>
      <w:r>
        <w:rPr>
          <w:rFonts w:hint="eastAsia" w:ascii="仿宋" w:hAnsi="仿宋" w:eastAsia="仿宋"/>
          <w:sz w:val="24"/>
          <w:szCs w:val="24"/>
        </w:rPr>
        <w:t>工程范围：</w:t>
      </w:r>
      <w:r>
        <w:rPr>
          <w:rFonts w:hint="eastAsia" w:ascii="仿宋" w:hAnsi="仿宋" w:eastAsia="仿宋"/>
          <w:sz w:val="24"/>
          <w:szCs w:val="24"/>
          <w:u w:val="single"/>
          <w:lang w:val="en-US"/>
        </w:rPr>
        <w:t xml:space="preserve"> 十二师保障房总户数25753户，本次工程实际改造20838户，乙方需要完成工程设计委托（含初步设计）、造价咨询委托、监理委托及施工图审查和施工安装委托、材料采购等，最终按照实际完成户数结合乙方投标报价据实予以结算。</w:t>
      </w:r>
    </w:p>
    <w:p>
      <w:pPr>
        <w:spacing w:line="360" w:lineRule="auto"/>
        <w:ind w:firstLine="439" w:firstLineChars="183"/>
        <w:rPr>
          <w:rFonts w:ascii="仿宋" w:hAnsi="仿宋" w:eastAsia="仿宋"/>
          <w:sz w:val="24"/>
          <w:szCs w:val="24"/>
        </w:rPr>
      </w:pPr>
      <w:r>
        <w:rPr>
          <w:rFonts w:hint="eastAsia" w:ascii="仿宋" w:hAnsi="仿宋" w:eastAsia="仿宋"/>
          <w:sz w:val="24"/>
          <w:szCs w:val="24"/>
        </w:rPr>
        <w:t>承包方式:</w:t>
      </w:r>
      <w:r>
        <w:rPr>
          <w:rFonts w:hint="eastAsia" w:ascii="仿宋" w:hAnsi="仿宋" w:eastAsia="仿宋"/>
          <w:sz w:val="24"/>
          <w:szCs w:val="24"/>
          <w:u w:val="single"/>
        </w:rPr>
        <w:t xml:space="preserve">  </w:t>
      </w:r>
      <w:r>
        <w:rPr>
          <w:rFonts w:hint="eastAsia" w:ascii="仿宋" w:hAnsi="仿宋" w:eastAsia="仿宋"/>
          <w:sz w:val="24"/>
          <w:szCs w:val="24"/>
          <w:u w:val="single"/>
          <w:lang w:val="en-US"/>
        </w:rPr>
        <w:t xml:space="preserve">    总包          </w:t>
      </w:r>
      <w:r>
        <w:rPr>
          <w:rFonts w:hint="eastAsia" w:ascii="仿宋" w:hAnsi="仿宋" w:eastAsia="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b/>
          <w:sz w:val="24"/>
          <w:szCs w:val="24"/>
        </w:rPr>
        <w:t>第二条</w:t>
      </w:r>
      <w:r>
        <w:rPr>
          <w:rFonts w:hint="eastAsia" w:ascii="仿宋" w:hAnsi="仿宋" w:eastAsia="仿宋"/>
          <w:b/>
          <w:bCs/>
          <w:sz w:val="24"/>
          <w:szCs w:val="24"/>
        </w:rPr>
        <w:t xml:space="preserve">、进场施工条件及建设工期     </w:t>
      </w:r>
    </w:p>
    <w:p>
      <w:pPr>
        <w:spacing w:line="360" w:lineRule="auto"/>
        <w:ind w:firstLine="480" w:firstLineChars="200"/>
        <w:rPr>
          <w:rFonts w:ascii="仿宋" w:hAnsi="仿宋" w:eastAsia="仿宋"/>
          <w:b/>
          <w:bCs/>
          <w:sz w:val="24"/>
          <w:szCs w:val="24"/>
        </w:rPr>
      </w:pPr>
      <w:r>
        <w:rPr>
          <w:rFonts w:hint="eastAsia" w:ascii="仿宋" w:hAnsi="仿宋" w:eastAsia="仿宋"/>
          <w:sz w:val="24"/>
          <w:szCs w:val="24"/>
        </w:rPr>
        <w:t>乙方进场施工条件：甲方所在单元或楼层报装率达到</w:t>
      </w:r>
      <w:r>
        <w:rPr>
          <w:rFonts w:hint="eastAsia" w:ascii="仿宋" w:hAnsi="仿宋" w:eastAsia="仿宋"/>
          <w:sz w:val="24"/>
          <w:szCs w:val="24"/>
          <w:u w:val="single"/>
          <w:lang w:val="en-US"/>
        </w:rPr>
        <w:t xml:space="preserve"> 100% </w:t>
      </w:r>
      <w:r>
        <w:rPr>
          <w:rFonts w:hint="eastAsia" w:ascii="仿宋" w:hAnsi="仿宋" w:eastAsia="仿宋"/>
          <w:sz w:val="24"/>
          <w:szCs w:val="24"/>
        </w:rPr>
        <w:t>，付款达到</w:t>
      </w:r>
      <w:r>
        <w:rPr>
          <w:rFonts w:hint="eastAsia" w:ascii="仿宋" w:hAnsi="仿宋" w:eastAsia="仿宋"/>
          <w:sz w:val="24"/>
          <w:szCs w:val="24"/>
          <w:u w:val="single"/>
          <w:lang w:val="en-US"/>
        </w:rPr>
        <w:t xml:space="preserve"> 70% </w:t>
      </w:r>
      <w:r>
        <w:rPr>
          <w:rFonts w:hint="eastAsia" w:ascii="仿宋" w:hAnsi="仿宋" w:eastAsia="仿宋"/>
          <w:sz w:val="24"/>
          <w:szCs w:val="24"/>
        </w:rPr>
        <w:t>及以上的乙方方可进场施工。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天然气工程建设于</w:t>
      </w:r>
      <w:r>
        <w:rPr>
          <w:rFonts w:hint="eastAsia" w:ascii="仿宋" w:hAnsi="仿宋" w:eastAsia="仿宋"/>
          <w:sz w:val="24"/>
          <w:szCs w:val="24"/>
          <w:u w:val="single"/>
          <w:lang w:val="en-US"/>
        </w:rPr>
        <w:t>2022</w:t>
      </w:r>
      <w:r>
        <w:rPr>
          <w:rFonts w:hint="eastAsia" w:ascii="仿宋" w:hAnsi="仿宋" w:eastAsia="仿宋"/>
          <w:sz w:val="24"/>
          <w:szCs w:val="24"/>
        </w:rPr>
        <w:t>年</w:t>
      </w:r>
      <w:r>
        <w:rPr>
          <w:rFonts w:hint="eastAsia" w:ascii="仿宋" w:hAnsi="仿宋" w:eastAsia="仿宋"/>
          <w:sz w:val="24"/>
          <w:szCs w:val="24"/>
          <w:u w:val="single"/>
          <w:lang w:val="en-US"/>
        </w:rPr>
        <w:t xml:space="preserve">    </w:t>
      </w:r>
      <w:r>
        <w:rPr>
          <w:rFonts w:hint="eastAsia" w:ascii="仿宋" w:hAnsi="仿宋" w:eastAsia="仿宋"/>
          <w:sz w:val="24"/>
          <w:szCs w:val="24"/>
        </w:rPr>
        <w:t>月</w:t>
      </w:r>
      <w:r>
        <w:rPr>
          <w:rFonts w:hint="eastAsia" w:ascii="仿宋" w:hAnsi="仿宋" w:eastAsia="仿宋"/>
          <w:sz w:val="24"/>
          <w:szCs w:val="24"/>
          <w:u w:val="single"/>
          <w:lang w:val="en-US"/>
        </w:rPr>
        <w:t xml:space="preserve">    </w:t>
      </w:r>
      <w:r>
        <w:rPr>
          <w:rFonts w:hint="eastAsia" w:ascii="仿宋" w:hAnsi="仿宋" w:eastAsia="仿宋"/>
          <w:sz w:val="24"/>
          <w:szCs w:val="24"/>
        </w:rPr>
        <w:t>日开工，于</w:t>
      </w:r>
      <w:r>
        <w:rPr>
          <w:rFonts w:hint="eastAsia" w:ascii="仿宋" w:hAnsi="仿宋" w:eastAsia="仿宋"/>
          <w:sz w:val="24"/>
          <w:szCs w:val="24"/>
          <w:u w:val="single"/>
          <w:lang w:val="en-US"/>
        </w:rPr>
        <w:t>2023</w:t>
      </w:r>
      <w:r>
        <w:rPr>
          <w:rFonts w:hint="eastAsia" w:ascii="仿宋" w:hAnsi="仿宋" w:eastAsia="仿宋"/>
          <w:sz w:val="24"/>
          <w:szCs w:val="24"/>
        </w:rPr>
        <w:t>年</w:t>
      </w:r>
      <w:r>
        <w:rPr>
          <w:rFonts w:hint="eastAsia" w:ascii="仿宋" w:hAnsi="仿宋" w:eastAsia="仿宋"/>
          <w:sz w:val="24"/>
          <w:szCs w:val="24"/>
          <w:u w:val="single"/>
          <w:lang w:val="en-US"/>
        </w:rPr>
        <w:t xml:space="preserve">    </w:t>
      </w:r>
      <w:r>
        <w:rPr>
          <w:rFonts w:hint="eastAsia" w:ascii="仿宋" w:hAnsi="仿宋" w:eastAsia="仿宋"/>
          <w:sz w:val="24"/>
          <w:szCs w:val="24"/>
        </w:rPr>
        <w:t>月</w:t>
      </w:r>
      <w:r>
        <w:rPr>
          <w:rFonts w:hint="eastAsia" w:ascii="仿宋" w:hAnsi="仿宋" w:eastAsia="仿宋"/>
          <w:sz w:val="24"/>
          <w:szCs w:val="24"/>
          <w:u w:val="single"/>
          <w:lang w:val="en-US"/>
        </w:rPr>
        <w:t xml:space="preserve">    </w:t>
      </w:r>
      <w:r>
        <w:rPr>
          <w:rFonts w:hint="eastAsia" w:ascii="仿宋" w:hAnsi="仿宋" w:eastAsia="仿宋"/>
          <w:sz w:val="24"/>
          <w:szCs w:val="24"/>
        </w:rPr>
        <w:t>日竣工。</w:t>
      </w:r>
    </w:p>
    <w:p>
      <w:pPr>
        <w:pStyle w:val="13"/>
        <w:spacing w:line="360" w:lineRule="auto"/>
        <w:ind w:firstLine="0"/>
        <w:rPr>
          <w:rFonts w:ascii="仿宋" w:hAnsi="仿宋" w:eastAsia="仿宋"/>
          <w:sz w:val="24"/>
          <w:szCs w:val="24"/>
        </w:rPr>
      </w:pPr>
      <w:r>
        <w:rPr>
          <w:rFonts w:hint="eastAsia" w:ascii="仿宋" w:hAnsi="仿宋" w:eastAsia="仿宋"/>
          <w:sz w:val="24"/>
          <w:szCs w:val="24"/>
        </w:rPr>
        <w:t>合同工期总日历天数</w:t>
      </w:r>
      <w:r>
        <w:rPr>
          <w:rFonts w:hint="eastAsia" w:ascii="仿宋" w:hAnsi="仿宋" w:eastAsia="仿宋"/>
          <w:sz w:val="24"/>
          <w:szCs w:val="24"/>
          <w:u w:val="single"/>
          <w:lang w:val="en-US"/>
        </w:rPr>
        <w:t xml:space="preserve"> </w:t>
      </w:r>
      <w:r>
        <w:rPr>
          <w:rFonts w:hint="eastAsia" w:ascii="仿宋" w:hAnsi="仿宋" w:eastAsia="仿宋"/>
          <w:sz w:val="24"/>
          <w:szCs w:val="24"/>
          <w:u w:val="single"/>
          <w:lang w:val="en-US" w:eastAsia="zh-CN"/>
        </w:rPr>
        <w:t>9</w:t>
      </w:r>
      <w:r>
        <w:rPr>
          <w:rFonts w:hint="eastAsia" w:ascii="仿宋" w:hAnsi="仿宋" w:eastAsia="仿宋"/>
          <w:sz w:val="24"/>
          <w:szCs w:val="24"/>
          <w:u w:val="single"/>
          <w:lang w:val="en-US"/>
        </w:rPr>
        <w:t>0</w:t>
      </w:r>
      <w:r>
        <w:rPr>
          <w:rFonts w:hint="eastAsia" w:ascii="仿宋" w:hAnsi="仿宋" w:eastAsia="仿宋"/>
          <w:sz w:val="24"/>
          <w:szCs w:val="24"/>
          <w:u w:val="single"/>
        </w:rPr>
        <w:t xml:space="preserve"> </w:t>
      </w:r>
      <w:r>
        <w:rPr>
          <w:rFonts w:hint="eastAsia" w:ascii="仿宋" w:hAnsi="仿宋" w:eastAsia="仿宋"/>
          <w:sz w:val="24"/>
          <w:szCs w:val="24"/>
        </w:rPr>
        <w:t>天（不包括红线外燃气主管线）。实际开工日期以甲方办妥本合同第五条第二款约定的相关手续及资料，送达乙方之日起计算，并以双方现场管理代表签字为准。当约定开工日期与实际开工日期不一致时，以实际开工日期为准，并且竣工日期相应顺延，乙方不承担任何责任。</w:t>
      </w:r>
    </w:p>
    <w:p>
      <w:pPr>
        <w:spacing w:line="360" w:lineRule="auto"/>
        <w:rPr>
          <w:rFonts w:ascii="仿宋" w:hAnsi="仿宋" w:eastAsia="仿宋"/>
          <w:b/>
          <w:bCs/>
          <w:sz w:val="24"/>
          <w:szCs w:val="24"/>
        </w:rPr>
      </w:pPr>
      <w:r>
        <w:rPr>
          <w:rFonts w:hint="eastAsia" w:ascii="仿宋" w:hAnsi="仿宋" w:eastAsia="仿宋"/>
          <w:b/>
          <w:bCs/>
          <w:sz w:val="24"/>
          <w:szCs w:val="24"/>
        </w:rPr>
        <w:t>第三条、质量标准和质保期工程质量标准</w:t>
      </w:r>
    </w:p>
    <w:p>
      <w:pPr>
        <w:pStyle w:val="11"/>
        <w:spacing w:line="360" w:lineRule="auto"/>
        <w:ind w:firstLine="480" w:firstLineChars="200"/>
        <w:rPr>
          <w:rFonts w:ascii="仿宋" w:hAnsi="仿宋" w:eastAsia="仿宋"/>
          <w:sz w:val="24"/>
          <w:szCs w:val="24"/>
          <w:lang w:eastAsia="zh-Hans"/>
        </w:rPr>
      </w:pPr>
      <w:r>
        <w:rPr>
          <w:rFonts w:hint="eastAsia" w:ascii="仿宋" w:hAnsi="仿宋" w:eastAsia="仿宋"/>
          <w:sz w:val="24"/>
          <w:szCs w:val="24"/>
        </w:rPr>
        <w:t xml:space="preserve">工程质量标准：  合格  </w:t>
      </w:r>
      <w:r>
        <w:rPr>
          <w:rFonts w:hint="eastAsia" w:ascii="仿宋" w:hAnsi="仿宋" w:eastAsia="仿宋"/>
          <w:sz w:val="24"/>
          <w:szCs w:val="24"/>
          <w:lang w:val="en-US" w:eastAsia="zh-Hans"/>
        </w:rPr>
        <w:t>工程质保期限</w:t>
      </w:r>
      <w:r>
        <w:rPr>
          <w:rFonts w:ascii="仿宋" w:hAnsi="仿宋" w:eastAsia="仿宋"/>
          <w:sz w:val="24"/>
          <w:szCs w:val="24"/>
          <w:lang w:eastAsia="zh-Hans"/>
        </w:rPr>
        <w:t>：</w:t>
      </w:r>
      <w:r>
        <w:rPr>
          <w:rFonts w:hint="eastAsia" w:ascii="仿宋" w:hAnsi="仿宋" w:eastAsia="仿宋"/>
          <w:sz w:val="24"/>
          <w:szCs w:val="24"/>
          <w:lang w:val="en-US"/>
        </w:rPr>
        <w:t>1年</w:t>
      </w:r>
      <w:r>
        <w:rPr>
          <w:rFonts w:ascii="仿宋" w:hAnsi="仿宋" w:eastAsia="仿宋"/>
          <w:sz w:val="24"/>
          <w:szCs w:val="24"/>
          <w:lang w:eastAsia="zh-Hans"/>
        </w:rPr>
        <w:t xml:space="preserve"> ，</w:t>
      </w:r>
      <w:r>
        <w:rPr>
          <w:rFonts w:hint="eastAsia" w:ascii="仿宋" w:hAnsi="仿宋" w:eastAsia="仿宋"/>
          <w:sz w:val="24"/>
          <w:szCs w:val="24"/>
          <w:lang w:val="en-US" w:eastAsia="zh-Hans"/>
        </w:rPr>
        <w:t>从交付使用时起算</w:t>
      </w:r>
      <w:r>
        <w:rPr>
          <w:rFonts w:ascii="仿宋" w:hAnsi="仿宋" w:eastAsia="仿宋"/>
          <w:sz w:val="24"/>
          <w:szCs w:val="24"/>
          <w:lang w:eastAsia="zh-Hans"/>
        </w:rPr>
        <w:t>，</w:t>
      </w:r>
      <w:r>
        <w:rPr>
          <w:rFonts w:hint="eastAsia" w:ascii="仿宋" w:hAnsi="仿宋" w:eastAsia="仿宋"/>
          <w:sz w:val="24"/>
          <w:szCs w:val="24"/>
          <w:lang w:val="en-US" w:eastAsia="zh-Hans"/>
        </w:rPr>
        <w:t>质保期内住户提出质保要求的</w:t>
      </w:r>
      <w:r>
        <w:rPr>
          <w:rFonts w:ascii="仿宋" w:hAnsi="仿宋" w:eastAsia="仿宋"/>
          <w:sz w:val="24"/>
          <w:szCs w:val="24"/>
          <w:lang w:eastAsia="zh-Hans"/>
        </w:rPr>
        <w:t>，</w:t>
      </w:r>
      <w:r>
        <w:rPr>
          <w:rFonts w:hint="eastAsia" w:ascii="仿宋" w:hAnsi="仿宋" w:eastAsia="仿宋"/>
          <w:sz w:val="24"/>
          <w:szCs w:val="24"/>
          <w:lang w:val="en-US" w:eastAsia="zh-Hans"/>
        </w:rPr>
        <w:t>乙方直接受理</w:t>
      </w:r>
      <w:r>
        <w:rPr>
          <w:rFonts w:ascii="仿宋" w:hAnsi="仿宋" w:eastAsia="仿宋"/>
          <w:sz w:val="24"/>
          <w:szCs w:val="24"/>
          <w:lang w:eastAsia="zh-Hans"/>
        </w:rPr>
        <w:t>。</w:t>
      </w:r>
    </w:p>
    <w:p>
      <w:pPr>
        <w:spacing w:line="360" w:lineRule="auto"/>
        <w:rPr>
          <w:rFonts w:ascii="仿宋" w:hAnsi="仿宋" w:eastAsia="仿宋"/>
          <w:b/>
          <w:bCs/>
          <w:sz w:val="24"/>
          <w:szCs w:val="24"/>
        </w:rPr>
      </w:pPr>
      <w:r>
        <w:rPr>
          <w:rFonts w:hint="eastAsia" w:ascii="仿宋" w:hAnsi="仿宋" w:eastAsia="仿宋"/>
          <w:b/>
          <w:bCs/>
          <w:sz w:val="24"/>
          <w:szCs w:val="24"/>
        </w:rPr>
        <w:t>第四条、工程价款与支付方式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4.1工程价格：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工程总价款为：</w:t>
      </w:r>
      <w:r>
        <w:rPr>
          <w:rFonts w:hint="eastAsia" w:ascii="仿宋" w:hAnsi="仿宋" w:eastAsia="仿宋"/>
          <w:sz w:val="24"/>
          <w:szCs w:val="24"/>
          <w:u w:val="single"/>
          <w:lang w:val="en-US"/>
        </w:rPr>
        <w:t xml:space="preserve"> </w:t>
      </w:r>
      <w:r>
        <w:rPr>
          <w:rFonts w:hint="eastAsia" w:ascii="仿宋" w:hAnsi="仿宋" w:eastAsia="仿宋"/>
          <w:sz w:val="24"/>
          <w:szCs w:val="24"/>
          <w:u w:val="single"/>
        </w:rPr>
        <w:t>3084.60</w:t>
      </w:r>
      <w:r>
        <w:rPr>
          <w:rFonts w:hint="eastAsia"/>
          <w:sz w:val="28"/>
          <w:szCs w:val="28"/>
          <w:u w:val="single"/>
        </w:rPr>
        <w:t xml:space="preserve"> </w:t>
      </w:r>
      <w:r>
        <w:rPr>
          <w:rFonts w:hint="eastAsia" w:ascii="仿宋" w:hAnsi="仿宋" w:eastAsia="仿宋"/>
          <w:sz w:val="24"/>
          <w:szCs w:val="24"/>
          <w:lang w:val="en-US"/>
        </w:rPr>
        <w:t>万元,每户改造费用</w:t>
      </w:r>
      <w:r>
        <w:rPr>
          <w:rFonts w:hint="eastAsia" w:ascii="仿宋" w:hAnsi="仿宋" w:eastAsia="仿宋"/>
          <w:sz w:val="24"/>
          <w:szCs w:val="24"/>
          <w:u w:val="single"/>
          <w:lang w:val="en-US"/>
        </w:rPr>
        <w:t xml:space="preserve">  1480.2  </w:t>
      </w:r>
      <w:r>
        <w:rPr>
          <w:rFonts w:hint="eastAsia" w:ascii="仿宋" w:hAnsi="仿宋" w:eastAsia="仿宋"/>
          <w:sz w:val="24"/>
          <w:szCs w:val="24"/>
          <w:lang w:val="en-US"/>
        </w:rPr>
        <w:t>元。</w:t>
      </w:r>
      <w:r>
        <w:rPr>
          <w:rFonts w:hint="eastAsia" w:ascii="仿宋" w:hAnsi="仿宋" w:eastAsia="仿宋"/>
          <w:sz w:val="24"/>
          <w:szCs w:val="24"/>
        </w:rPr>
        <w:t>开具增值税专用发票（如遇国家调控税率，税率相应调整）。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4.2付款方式和付款时间:</w:t>
      </w:r>
    </w:p>
    <w:p>
      <w:pPr>
        <w:spacing w:line="360" w:lineRule="auto"/>
        <w:ind w:firstLine="480" w:firstLineChars="200"/>
        <w:rPr>
          <w:rFonts w:ascii="仿宋" w:hAnsi="仿宋" w:eastAsia="仿宋"/>
          <w:sz w:val="24"/>
          <w:szCs w:val="24"/>
        </w:rPr>
      </w:pPr>
      <w:r>
        <w:rPr>
          <w:rFonts w:ascii="仿宋" w:hAnsi="仿宋" w:eastAsia="仿宋" w:cs="仿宋"/>
          <w:sz w:val="24"/>
          <w:szCs w:val="24"/>
          <w:lang w:val="en-US" w:bidi="ar"/>
        </w:rPr>
        <w:t>上</w:t>
      </w:r>
      <w:r>
        <w:rPr>
          <w:rFonts w:hint="eastAsia" w:ascii="仿宋" w:hAnsi="仿宋" w:eastAsia="仿宋"/>
          <w:sz w:val="24"/>
          <w:szCs w:val="24"/>
          <w:lang w:val="en-US"/>
        </w:rPr>
        <w:t>述工程价款付款方式：合同签订后，甲方向乙方支付合同总价款的70%并提供相应数额的增值税专用发票。项目改造完成，按照实际完成户数*每户改造费用为结算原则进行结算，结算完成后甲方向乙方支付至结算价的100%，不留尾款。</w:t>
      </w:r>
    </w:p>
    <w:p>
      <w:pPr>
        <w:spacing w:line="360" w:lineRule="auto"/>
        <w:ind w:firstLine="439" w:firstLineChars="183"/>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rPr>
        <w:t>3</w:t>
      </w:r>
      <w:r>
        <w:rPr>
          <w:rFonts w:hint="eastAsia" w:ascii="仿宋" w:hAnsi="仿宋" w:eastAsia="仿宋"/>
          <w:sz w:val="24"/>
          <w:szCs w:val="24"/>
        </w:rPr>
        <w:t xml:space="preserve">设计变更或经济签证带来的价格变动，按现场经济签证和设计变更进行确认，产生的费用，由甲方按照实际情况支付给乙方。 </w:t>
      </w:r>
    </w:p>
    <w:p>
      <w:pPr>
        <w:spacing w:line="360" w:lineRule="auto"/>
        <w:ind w:firstLine="439" w:firstLineChars="183"/>
        <w:rPr>
          <w:rFonts w:ascii="仿宋" w:hAnsi="仿宋" w:eastAsia="仿宋"/>
          <w:sz w:val="24"/>
          <w:szCs w:val="24"/>
        </w:rPr>
      </w:pPr>
      <w:r>
        <w:rPr>
          <w:rFonts w:hint="eastAsia" w:ascii="仿宋" w:hAnsi="仿宋" w:eastAsia="仿宋"/>
          <w:sz w:val="24"/>
          <w:szCs w:val="24"/>
          <w:lang w:val="en-US"/>
        </w:rPr>
        <w:t>4.4征地补偿、协调工作由甲方完成。</w:t>
      </w:r>
      <w:r>
        <w:rPr>
          <w:rFonts w:hint="eastAsia" w:ascii="仿宋" w:hAnsi="仿宋" w:eastAsia="仿宋"/>
          <w:sz w:val="24"/>
          <w:szCs w:val="24"/>
        </w:rPr>
        <w:t xml:space="preserve">              </w:t>
      </w:r>
    </w:p>
    <w:p>
      <w:pPr>
        <w:spacing w:line="360" w:lineRule="auto"/>
        <w:rPr>
          <w:rFonts w:ascii="仿宋" w:hAnsi="仿宋" w:eastAsia="仿宋"/>
          <w:b/>
          <w:bCs/>
          <w:sz w:val="24"/>
          <w:szCs w:val="24"/>
        </w:rPr>
      </w:pPr>
      <w:r>
        <w:rPr>
          <w:rFonts w:hint="eastAsia" w:ascii="仿宋" w:hAnsi="仿宋" w:eastAsia="仿宋"/>
          <w:b/>
          <w:bCs/>
          <w:sz w:val="24"/>
          <w:szCs w:val="24"/>
        </w:rPr>
        <w:t>第五条、双方工作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（一）乙方工作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1、遵守政府相关部门工程建设管理规定，按照本合同约定的工程内容、质量标准和建设工程，按时完工验收，完成本专项工程建设。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2、根据工程需要，做好环境保护，文明施工，穿越道路的恢复、成品保护工作，完工后做到工完、料尽、场地清。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3、严格按照施工图纸和施工工艺操作规程进行施工，对管道焊接、吹扫、强度试验、气密性试验。全面履行材料、设备检验、工程变更、隐蔽验收、工程竣工的规定和程序，工程质量达到合格标准。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4、遵守甲方的有关安全管理规定，采取严格的安全防护措施，确保安全施工。承担</w:t>
      </w:r>
      <w:r>
        <w:rPr>
          <w:rFonts w:ascii="仿宋" w:hAnsi="仿宋" w:eastAsia="仿宋"/>
          <w:sz w:val="24"/>
          <w:szCs w:val="24"/>
          <w:lang w:val="en-US"/>
        </w:rPr>
        <w:t>除甲方过错外</w:t>
      </w:r>
      <w:r>
        <w:rPr>
          <w:rFonts w:hint="eastAsia" w:ascii="仿宋" w:hAnsi="仿宋" w:eastAsia="仿宋"/>
          <w:sz w:val="24"/>
          <w:szCs w:val="24"/>
        </w:rPr>
        <w:t>造成</w:t>
      </w:r>
      <w:r>
        <w:rPr>
          <w:rFonts w:ascii="仿宋" w:hAnsi="仿宋" w:eastAsia="仿宋"/>
          <w:sz w:val="24"/>
          <w:szCs w:val="24"/>
          <w:lang w:val="en-US"/>
        </w:rPr>
        <w:t>的</w:t>
      </w:r>
      <w:r>
        <w:rPr>
          <w:rFonts w:hint="eastAsia" w:ascii="仿宋" w:hAnsi="仿宋" w:eastAsia="仿宋"/>
          <w:sz w:val="24"/>
          <w:szCs w:val="24"/>
        </w:rPr>
        <w:t>事故责任和费用。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5、本工程竣工验收之日起一年内，发现的工程质量问题，由乙方免费负责维修(非乙方原因造成的除外)。</w:t>
      </w:r>
      <w:r>
        <w:rPr>
          <w:rFonts w:ascii="仿宋" w:hAnsi="仿宋" w:eastAsia="仿宋"/>
          <w:sz w:val="24"/>
          <w:szCs w:val="24"/>
          <w:lang w:val="en-US"/>
        </w:rPr>
        <w:t>乙方应在接到甲方质保通知后24小时内派员到场进行维修维护。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6、本工程质量必须达到合格，如达不到合格标准，乙方负责整改直至达到合格标准为止，并承担</w:t>
      </w:r>
      <w:r>
        <w:rPr>
          <w:rFonts w:ascii="仿宋" w:hAnsi="仿宋" w:eastAsia="仿宋"/>
          <w:sz w:val="24"/>
          <w:szCs w:val="24"/>
          <w:lang w:val="en-US"/>
        </w:rPr>
        <w:t>逾期完工违约责任，及</w:t>
      </w:r>
      <w:r>
        <w:rPr>
          <w:rFonts w:hint="eastAsia" w:ascii="仿宋" w:hAnsi="仿宋" w:eastAsia="仿宋"/>
          <w:sz w:val="24"/>
          <w:szCs w:val="24"/>
        </w:rPr>
        <w:t>由此给甲方造成的相应经济损失。</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7、因乙方采购的设备、材料出现质量问题造成的工程误工、返工，由乙方承担责任并承担由此给甲方造成的相应经济损失。</w:t>
      </w:r>
    </w:p>
    <w:p>
      <w:pPr>
        <w:spacing w:line="360" w:lineRule="auto"/>
        <w:ind w:firstLine="480" w:firstLineChars="200"/>
        <w:rPr>
          <w:rFonts w:ascii="仿宋" w:hAnsi="仿宋" w:eastAsia="仿宋"/>
          <w:sz w:val="24"/>
          <w:szCs w:val="24"/>
          <w:lang w:val="en-US"/>
        </w:rPr>
      </w:pPr>
      <w:r>
        <w:rPr>
          <w:rFonts w:hint="eastAsia" w:ascii="仿宋" w:hAnsi="仿宋" w:eastAsia="仿宋"/>
          <w:sz w:val="24"/>
          <w:szCs w:val="24"/>
          <w:lang w:val="en-US"/>
        </w:rPr>
        <w:t>8、乙方需要委托设计、监理、造价咨询和建设管理并完成施工图审查和施工安装及材料采购。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（二）甲方工作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1、在双方约定的开工日期前，甲方应协调各农场提供施工、安装所需水、电源（水、电费用由乙方支付）。</w:t>
      </w:r>
    </w:p>
    <w:p>
      <w:pPr>
        <w:spacing w:line="360" w:lineRule="auto"/>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rPr>
        <w:t xml:space="preserve"> </w:t>
      </w:r>
      <w:r>
        <w:rPr>
          <w:rFonts w:hint="eastAsia" w:ascii="仿宋" w:hAnsi="仿宋" w:eastAsia="仿宋"/>
          <w:sz w:val="24"/>
          <w:szCs w:val="24"/>
        </w:rPr>
        <w:t>2、甲方有义务</w:t>
      </w:r>
      <w:r>
        <w:rPr>
          <w:rFonts w:hint="eastAsia" w:ascii="仿宋" w:hAnsi="仿宋" w:eastAsia="仿宋"/>
          <w:sz w:val="24"/>
          <w:szCs w:val="24"/>
          <w:u w:val="single"/>
        </w:rPr>
        <w:t xml:space="preserve">   3   </w:t>
      </w:r>
      <w:r>
        <w:rPr>
          <w:rFonts w:hint="eastAsia" w:ascii="仿宋" w:hAnsi="仿宋" w:eastAsia="仿宋"/>
          <w:sz w:val="24"/>
          <w:szCs w:val="24"/>
        </w:rPr>
        <w:t>日内向乙方提供设计资料：包括小区规划、用气建筑物设计图、施工现场的工程地质和地下管线资料，确定水准点与坐标控制点，以书面形式交给乙方，进行现场交验，并对所提交资料的真实性、准确性负责。</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rPr>
        <w:t>3</w:t>
      </w:r>
      <w:r>
        <w:rPr>
          <w:rFonts w:hint="eastAsia" w:ascii="仿宋" w:hAnsi="仿宋" w:eastAsia="仿宋"/>
          <w:sz w:val="24"/>
          <w:szCs w:val="24"/>
        </w:rPr>
        <w:t>、甲方有义务按照合同约定向乙方支付工程价款。</w:t>
      </w:r>
    </w:p>
    <w:p>
      <w:pPr>
        <w:spacing w:line="360" w:lineRule="auto"/>
        <w:rPr>
          <w:rFonts w:ascii="仿宋" w:hAnsi="仿宋" w:eastAsia="仿宋"/>
          <w:b/>
          <w:bCs/>
          <w:sz w:val="24"/>
          <w:szCs w:val="24"/>
        </w:rPr>
      </w:pPr>
      <w:r>
        <w:rPr>
          <w:rFonts w:hint="eastAsia" w:ascii="仿宋" w:hAnsi="仿宋" w:eastAsia="仿宋"/>
          <w:b/>
          <w:bCs/>
          <w:sz w:val="24"/>
          <w:szCs w:val="24"/>
        </w:rPr>
        <w:t>第六条、违约责任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1、乙方未按第五条第(一)款履行合同属违约须承担违约责任。</w:t>
      </w:r>
    </w:p>
    <w:p>
      <w:pPr>
        <w:spacing w:line="360" w:lineRule="auto"/>
        <w:ind w:firstLine="480" w:firstLineChars="200"/>
        <w:rPr>
          <w:rFonts w:ascii="仿宋" w:hAnsi="仿宋" w:eastAsia="仿宋"/>
          <w:sz w:val="24"/>
          <w:szCs w:val="24"/>
        </w:rPr>
      </w:pPr>
      <w:r>
        <w:rPr>
          <w:rFonts w:hint="eastAsia" w:ascii="仿宋" w:hAnsi="仿宋" w:eastAsia="仿宋"/>
          <w:bCs/>
          <w:sz w:val="24"/>
          <w:szCs w:val="24"/>
        </w:rPr>
        <w:t>2</w:t>
      </w:r>
      <w:r>
        <w:rPr>
          <w:rFonts w:hint="eastAsia" w:ascii="仿宋" w:hAnsi="仿宋" w:eastAsia="仿宋"/>
          <w:b/>
          <w:sz w:val="24"/>
          <w:szCs w:val="24"/>
        </w:rPr>
        <w:t>、</w:t>
      </w:r>
      <w:r>
        <w:rPr>
          <w:rFonts w:hint="eastAsia" w:ascii="仿宋" w:hAnsi="仿宋" w:eastAsia="仿宋"/>
          <w:sz w:val="24"/>
          <w:szCs w:val="24"/>
        </w:rPr>
        <w:t>甲方未按第四条第二款履行合同属违约须承担违约责任，如因甲方违反本合同义务或不履行甲方工作内容造成的包括但不限于停工、返工、窝工、人员和机械调迁等由甲方承担由此引起的法律和经济赔偿责任。</w:t>
      </w:r>
    </w:p>
    <w:p>
      <w:pPr>
        <w:spacing w:line="360" w:lineRule="auto"/>
        <w:ind w:firstLine="480" w:firstLineChars="200"/>
        <w:rPr>
          <w:rFonts w:ascii="仿宋" w:hAnsi="仿宋" w:eastAsia="仿宋"/>
          <w:sz w:val="24"/>
          <w:szCs w:val="24"/>
          <w:highlight w:val="green"/>
        </w:rPr>
      </w:pPr>
      <w:r>
        <w:rPr>
          <w:rFonts w:hint="eastAsia" w:ascii="仿宋" w:hAnsi="仿宋" w:eastAsia="仿宋"/>
          <w:sz w:val="24"/>
          <w:szCs w:val="24"/>
        </w:rPr>
        <w:t>3、双方对工程质量有争议时，由</w:t>
      </w:r>
      <w:r>
        <w:rPr>
          <w:rFonts w:hint="eastAsia" w:ascii="仿宋" w:hAnsi="仿宋" w:eastAsia="仿宋"/>
          <w:sz w:val="24"/>
          <w:szCs w:val="24"/>
          <w:u w:val="single"/>
        </w:rPr>
        <w:t xml:space="preserve"> 相关部门 </w:t>
      </w:r>
      <w:r>
        <w:rPr>
          <w:rFonts w:hint="eastAsia" w:ascii="仿宋" w:hAnsi="仿宋" w:eastAsia="仿宋"/>
          <w:sz w:val="24"/>
          <w:szCs w:val="24"/>
        </w:rPr>
        <w:t>鉴定，所需的费用及因此造成的损失，由责任方承担，若双方均有责任应根据责任大小分别承担。</w:t>
      </w:r>
    </w:p>
    <w:p>
      <w:pPr>
        <w:spacing w:line="360" w:lineRule="auto"/>
        <w:rPr>
          <w:rFonts w:ascii="仿宋" w:hAnsi="仿宋" w:eastAsia="仿宋"/>
          <w:b/>
          <w:sz w:val="24"/>
          <w:szCs w:val="24"/>
        </w:rPr>
      </w:pPr>
      <w:r>
        <w:rPr>
          <w:rFonts w:hint="eastAsia" w:ascii="仿宋" w:hAnsi="仿宋" w:eastAsia="仿宋"/>
          <w:b/>
          <w:sz w:val="24"/>
          <w:szCs w:val="24"/>
        </w:rPr>
        <w:t>第七条、争议解决方式</w:t>
      </w:r>
    </w:p>
    <w:p>
      <w:pPr>
        <w:spacing w:line="360" w:lineRule="auto"/>
        <w:ind w:firstLine="480" w:firstLineChars="200"/>
        <w:rPr>
          <w:rFonts w:ascii="仿宋" w:hAnsi="仿宋" w:eastAsia="仿宋"/>
          <w:sz w:val="24"/>
          <w:szCs w:val="24"/>
          <w:highlight w:val="green"/>
        </w:rPr>
      </w:pPr>
      <w:r>
        <w:rPr>
          <w:rFonts w:hint="eastAsia" w:ascii="仿宋" w:hAnsi="仿宋" w:eastAsia="仿宋"/>
          <w:sz w:val="24"/>
          <w:szCs w:val="24"/>
        </w:rPr>
        <w:t>甲乙双方在履行合同时发生争议，双方应当协商解决或将争议提交主管部门协调，如仍未能达成一致，向</w:t>
      </w:r>
      <w:r>
        <w:rPr>
          <w:rFonts w:hint="eastAsia" w:ascii="仿宋" w:hAnsi="仿宋" w:eastAsia="仿宋"/>
          <w:sz w:val="24"/>
          <w:szCs w:val="24"/>
          <w:u w:val="single"/>
        </w:rPr>
        <w:t>新疆生产建设兵团第十二师三坪垦区人民法</w:t>
      </w:r>
      <w:r>
        <w:rPr>
          <w:rFonts w:hint="eastAsia" w:ascii="仿宋" w:hAnsi="仿宋" w:eastAsia="仿宋"/>
          <w:sz w:val="24"/>
          <w:szCs w:val="24"/>
        </w:rPr>
        <w:t>院提出诉讼。</w:t>
      </w:r>
    </w:p>
    <w:p>
      <w:pPr>
        <w:spacing w:line="360" w:lineRule="auto"/>
        <w:rPr>
          <w:rFonts w:ascii="仿宋" w:hAnsi="仿宋" w:eastAsia="仿宋"/>
          <w:b/>
          <w:sz w:val="24"/>
          <w:szCs w:val="24"/>
        </w:rPr>
      </w:pPr>
      <w:r>
        <w:rPr>
          <w:rFonts w:hint="eastAsia" w:ascii="仿宋" w:hAnsi="仿宋" w:eastAsia="仿宋"/>
          <w:b/>
          <w:sz w:val="24"/>
          <w:szCs w:val="24"/>
        </w:rPr>
        <w:t>第八条  合同的变更、解除、终止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合同履行中如需变更，须经双方协商一致，签订书面补充协议，补充协议与本合同具有同等法律效力。未经双方协商达成书面解除协议，不得单方提前解除或终止本合同。</w:t>
      </w:r>
    </w:p>
    <w:p>
      <w:pPr>
        <w:spacing w:line="360" w:lineRule="auto"/>
        <w:rPr>
          <w:rFonts w:ascii="仿宋" w:hAnsi="仿宋" w:eastAsia="仿宋"/>
          <w:b/>
          <w:sz w:val="24"/>
          <w:szCs w:val="24"/>
        </w:rPr>
      </w:pPr>
      <w:r>
        <w:rPr>
          <w:rFonts w:hint="eastAsia" w:ascii="仿宋" w:hAnsi="仿宋" w:eastAsia="仿宋"/>
          <w:b/>
          <w:sz w:val="24"/>
          <w:szCs w:val="24"/>
        </w:rPr>
        <w:t>第九条、合同生效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1、本合同未尽事宜，双方协商签订补充协议，补充协议与本合同具有同等效力。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2、本合同双方约定：</w:t>
      </w:r>
      <w:r>
        <w:rPr>
          <w:rFonts w:hint="eastAsia" w:ascii="仿宋" w:hAnsi="仿宋" w:eastAsia="仿宋"/>
          <w:sz w:val="24"/>
          <w:szCs w:val="24"/>
          <w:u w:val="single"/>
        </w:rPr>
        <w:t xml:space="preserve">   </w:t>
      </w:r>
      <w:r>
        <w:rPr>
          <w:rFonts w:hint="eastAsia" w:ascii="仿宋" w:hAnsi="仿宋" w:eastAsia="仿宋"/>
          <w:b/>
          <w:sz w:val="24"/>
          <w:szCs w:val="24"/>
          <w:u w:val="single"/>
        </w:rPr>
        <w:t>双方签字盖章</w:t>
      </w:r>
      <w:r>
        <w:rPr>
          <w:rFonts w:hint="eastAsia" w:ascii="仿宋" w:hAnsi="仿宋" w:eastAsia="仿宋"/>
          <w:sz w:val="24"/>
          <w:szCs w:val="24"/>
          <w:u w:val="single"/>
        </w:rPr>
        <w:t xml:space="preserve">  </w:t>
      </w:r>
      <w:r>
        <w:rPr>
          <w:rFonts w:hint="eastAsia" w:ascii="仿宋" w:hAnsi="仿宋" w:eastAsia="仿宋"/>
          <w:sz w:val="24"/>
          <w:szCs w:val="24"/>
        </w:rPr>
        <w:t>后生效，工程款支付完成，系统通气点火结束后合同终止。本合同一式</w:t>
      </w:r>
      <w:r>
        <w:rPr>
          <w:rFonts w:hint="eastAsia" w:ascii="仿宋" w:hAnsi="仿宋" w:eastAsia="仿宋"/>
          <w:sz w:val="24"/>
          <w:szCs w:val="24"/>
          <w:u w:val="single"/>
        </w:rPr>
        <w:t xml:space="preserve"> </w:t>
      </w:r>
      <w:r>
        <w:rPr>
          <w:rFonts w:hint="eastAsia" w:ascii="仿宋" w:hAnsi="仿宋" w:eastAsia="仿宋"/>
          <w:sz w:val="24"/>
          <w:szCs w:val="24"/>
          <w:u w:val="single"/>
          <w:lang w:val="en-US"/>
        </w:rPr>
        <w:t>肆</w:t>
      </w:r>
      <w:r>
        <w:rPr>
          <w:rFonts w:hint="eastAsia" w:ascii="仿宋" w:hAnsi="仿宋" w:eastAsia="仿宋"/>
          <w:sz w:val="24"/>
          <w:szCs w:val="24"/>
          <w:u w:val="single"/>
        </w:rPr>
        <w:t xml:space="preserve"> </w:t>
      </w:r>
      <w:r>
        <w:rPr>
          <w:rFonts w:hint="eastAsia" w:ascii="仿宋" w:hAnsi="仿宋" w:eastAsia="仿宋"/>
          <w:sz w:val="24"/>
          <w:szCs w:val="24"/>
        </w:rPr>
        <w:t>份，甲方执</w:t>
      </w:r>
      <w:r>
        <w:rPr>
          <w:rFonts w:hint="eastAsia" w:ascii="仿宋" w:hAnsi="仿宋" w:eastAsia="仿宋"/>
          <w:sz w:val="24"/>
          <w:szCs w:val="24"/>
          <w:u w:val="single"/>
          <w:lang w:val="en-US"/>
        </w:rPr>
        <w:t xml:space="preserve"> </w:t>
      </w:r>
      <w:r>
        <w:rPr>
          <w:rFonts w:hint="eastAsia" w:ascii="仿宋" w:hAnsi="仿宋" w:eastAsia="仿宋"/>
          <w:sz w:val="24"/>
          <w:szCs w:val="24"/>
          <w:u w:val="single"/>
        </w:rPr>
        <w:t>贰</w:t>
      </w:r>
      <w:r>
        <w:rPr>
          <w:rFonts w:hint="eastAsia" w:ascii="仿宋" w:hAnsi="仿宋" w:eastAsia="仿宋"/>
          <w:sz w:val="24"/>
          <w:szCs w:val="24"/>
          <w:u w:val="single"/>
          <w:lang w:val="en-US"/>
        </w:rPr>
        <w:t xml:space="preserve"> </w:t>
      </w:r>
      <w:r>
        <w:rPr>
          <w:rFonts w:hint="eastAsia" w:ascii="仿宋" w:hAnsi="仿宋" w:eastAsia="仿宋"/>
          <w:sz w:val="24"/>
          <w:szCs w:val="24"/>
        </w:rPr>
        <w:t>份，乙方执</w:t>
      </w:r>
      <w:r>
        <w:rPr>
          <w:rFonts w:hint="eastAsia" w:ascii="仿宋" w:hAnsi="仿宋" w:eastAsia="仿宋"/>
          <w:sz w:val="24"/>
          <w:szCs w:val="24"/>
          <w:u w:val="single"/>
        </w:rPr>
        <w:t xml:space="preserve"> 贰</w:t>
      </w:r>
      <w:r>
        <w:rPr>
          <w:rFonts w:hint="eastAsia" w:ascii="仿宋" w:hAnsi="仿宋" w:eastAsia="仿宋"/>
          <w:b/>
          <w:sz w:val="24"/>
          <w:szCs w:val="24"/>
          <w:u w:val="single"/>
          <w:lang w:val="en-US"/>
        </w:rPr>
        <w:t xml:space="preserve"> </w:t>
      </w:r>
      <w:r>
        <w:rPr>
          <w:rFonts w:hint="eastAsia" w:ascii="仿宋" w:hAnsi="仿宋" w:eastAsia="仿宋"/>
          <w:sz w:val="24"/>
          <w:szCs w:val="24"/>
          <w:u w:val="single"/>
        </w:rPr>
        <w:t xml:space="preserve"> </w:t>
      </w:r>
      <w:r>
        <w:rPr>
          <w:rFonts w:hint="eastAsia" w:ascii="仿宋" w:hAnsi="仿宋" w:eastAsia="仿宋"/>
          <w:sz w:val="24"/>
          <w:szCs w:val="24"/>
        </w:rPr>
        <w:t>份。</w:t>
      </w:r>
    </w:p>
    <w:p>
      <w:pPr>
        <w:spacing w:line="360" w:lineRule="auto"/>
        <w:ind w:firstLine="1200" w:firstLineChars="500"/>
        <w:rPr>
          <w:rFonts w:ascii="仿宋" w:hAnsi="仿宋" w:eastAsia="仿宋"/>
          <w:sz w:val="24"/>
          <w:szCs w:val="24"/>
        </w:rPr>
      </w:pPr>
      <w:r>
        <w:rPr>
          <w:rFonts w:hint="eastAsia" w:ascii="仿宋" w:hAnsi="仿宋" w:eastAsia="仿宋"/>
          <w:sz w:val="24"/>
          <w:szCs w:val="24"/>
        </w:rPr>
        <w:t>合同订立时间</w:t>
      </w:r>
      <w:r>
        <w:rPr>
          <w:rFonts w:hint="eastAsia" w:ascii="仿宋" w:hAnsi="仿宋" w:eastAsia="仿宋"/>
          <w:sz w:val="24"/>
          <w:szCs w:val="24"/>
          <w:u w:val="single"/>
        </w:rPr>
        <w:t>：</w:t>
      </w:r>
      <w:r>
        <w:rPr>
          <w:rFonts w:hint="eastAsia" w:ascii="仿宋" w:hAnsi="仿宋" w:eastAsia="仿宋"/>
          <w:sz w:val="24"/>
          <w:szCs w:val="24"/>
          <w:u w:val="single"/>
          <w:lang w:val="en-US"/>
        </w:rPr>
        <w:t xml:space="preserve">  2022  </w:t>
      </w:r>
      <w:r>
        <w:rPr>
          <w:rFonts w:hint="eastAsia" w:ascii="仿宋" w:hAnsi="仿宋" w:eastAsia="仿宋"/>
          <w:sz w:val="24"/>
          <w:szCs w:val="24"/>
          <w:u w:val="single"/>
        </w:rPr>
        <w:t>年</w:t>
      </w:r>
      <w:r>
        <w:rPr>
          <w:rFonts w:hint="eastAsia" w:ascii="仿宋" w:hAnsi="仿宋" w:eastAsia="仿宋"/>
          <w:sz w:val="24"/>
          <w:szCs w:val="24"/>
          <w:u w:val="single"/>
          <w:lang w:val="en-US"/>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u w:val="single"/>
          <w:lang w:val="en-US"/>
        </w:rPr>
        <w:t xml:space="preserve">     </w:t>
      </w:r>
      <w:r>
        <w:rPr>
          <w:rFonts w:hint="eastAsia" w:ascii="仿宋" w:hAnsi="仿宋" w:eastAsia="仿宋"/>
          <w:sz w:val="24"/>
          <w:szCs w:val="24"/>
        </w:rPr>
        <w:t>日</w:t>
      </w:r>
    </w:p>
    <w:p>
      <w:pPr>
        <w:spacing w:line="360" w:lineRule="auto"/>
        <w:ind w:firstLine="1200" w:firstLineChars="500"/>
        <w:rPr>
          <w:rFonts w:ascii="仿宋" w:hAnsi="仿宋" w:eastAsia="仿宋"/>
          <w:sz w:val="24"/>
          <w:szCs w:val="24"/>
        </w:rPr>
      </w:pPr>
      <w:r>
        <w:rPr>
          <w:rFonts w:hint="eastAsia" w:ascii="仿宋" w:hAnsi="仿宋" w:eastAsia="仿宋"/>
          <w:sz w:val="24"/>
          <w:szCs w:val="24"/>
        </w:rPr>
        <w:t>合同订立地点：</w:t>
      </w:r>
      <w:r>
        <w:rPr>
          <w:rFonts w:hint="eastAsia" w:ascii="仿宋" w:hAnsi="仿宋" w:eastAsia="仿宋"/>
          <w:sz w:val="24"/>
          <w:szCs w:val="24"/>
          <w:u w:val="single"/>
        </w:rPr>
        <w:t xml:space="preserve"> </w:t>
      </w:r>
      <w:r>
        <w:rPr>
          <w:rFonts w:hint="eastAsia" w:ascii="仿宋" w:hAnsi="仿宋" w:eastAsia="仿宋"/>
          <w:sz w:val="24"/>
          <w:szCs w:val="24"/>
          <w:u w:val="single"/>
          <w:lang w:val="en-US"/>
        </w:rPr>
        <w:t>兵团第十二师住房和城乡建设局办公室。</w:t>
      </w:r>
      <w:r>
        <w:rPr>
          <w:rFonts w:hint="eastAsia" w:ascii="仿宋" w:hAnsi="仿宋" w:eastAsia="仿宋"/>
          <w:sz w:val="24"/>
          <w:szCs w:val="24"/>
          <w:u w:val="single"/>
        </w:rPr>
        <w:t xml:space="preserve"> </w:t>
      </w:r>
    </w:p>
    <w:p>
      <w:pPr>
        <w:spacing w:line="360" w:lineRule="auto"/>
        <w:rPr>
          <w:rFonts w:ascii="仿宋" w:hAnsi="仿宋" w:eastAsia="仿宋"/>
          <w:b/>
          <w:sz w:val="24"/>
          <w:szCs w:val="24"/>
        </w:rPr>
      </w:pPr>
      <w:r>
        <w:rPr>
          <w:rFonts w:hint="eastAsia" w:ascii="仿宋" w:hAnsi="仿宋" w:eastAsia="仿宋"/>
          <w:b/>
          <w:sz w:val="24"/>
          <w:szCs w:val="24"/>
        </w:rPr>
        <w:t>第十条  补充条款</w:t>
      </w:r>
    </w:p>
    <w:p>
      <w:pPr>
        <w:spacing w:line="360" w:lineRule="auto"/>
        <w:rPr>
          <w:rFonts w:ascii="仿宋" w:hAnsi="仿宋" w:eastAsia="仿宋"/>
          <w:color w:val="C00000"/>
          <w:sz w:val="24"/>
          <w:szCs w:val="24"/>
          <w:u w:val="single"/>
        </w:rPr>
      </w:pPr>
      <w:r>
        <w:rPr>
          <w:rFonts w:hint="eastAsia" w:ascii="仿宋" w:hAnsi="仿宋" w:eastAsia="仿宋"/>
          <w:sz w:val="24"/>
          <w:szCs w:val="24"/>
        </w:rPr>
        <w:t>1、</w:t>
      </w:r>
      <w:r>
        <w:rPr>
          <w:rFonts w:hint="eastAsia" w:ascii="仿宋" w:hAnsi="仿宋" w:eastAsia="仿宋"/>
          <w:sz w:val="24"/>
          <w:szCs w:val="24"/>
          <w:u w:val="single"/>
        </w:rPr>
        <w:t xml:space="preserve">                         /                         </w:t>
      </w:r>
    </w:p>
    <w:p>
      <w:pPr>
        <w:spacing w:line="360"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u w:val="single"/>
        </w:rPr>
        <w:t xml:space="preserve">                        /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500" w:type="pct"/>
          </w:tcPr>
          <w:p>
            <w:pPr>
              <w:spacing w:line="520" w:lineRule="exact"/>
              <w:rPr>
                <w:rFonts w:ascii="仿宋" w:hAnsi="仿宋" w:eastAsia="仿宋" w:cs="仿宋"/>
                <w:sz w:val="24"/>
                <w:szCs w:val="24"/>
              </w:rPr>
            </w:pPr>
            <w:r>
              <w:rPr>
                <w:rFonts w:hint="eastAsia" w:ascii="仿宋" w:hAnsi="仿宋" w:eastAsia="仿宋"/>
                <w:sz w:val="24"/>
                <w:szCs w:val="24"/>
                <w:lang w:val="en-US"/>
              </w:rPr>
              <w:t>用户方</w:t>
            </w:r>
            <w:r>
              <w:rPr>
                <w:rFonts w:hint="eastAsia" w:ascii="仿宋" w:hAnsi="仿宋" w:eastAsia="仿宋" w:cs="仿宋"/>
                <w:sz w:val="24"/>
                <w:szCs w:val="24"/>
              </w:rPr>
              <w:t xml:space="preserve">：(盖章) </w:t>
            </w:r>
          </w:p>
          <w:p>
            <w:pPr>
              <w:spacing w:line="520" w:lineRule="exact"/>
              <w:rPr>
                <w:rFonts w:ascii="仿宋" w:hAnsi="仿宋" w:eastAsia="仿宋" w:cs="仿宋"/>
                <w:sz w:val="24"/>
                <w:szCs w:val="24"/>
                <w:u w:val="single"/>
              </w:rPr>
            </w:pPr>
            <w:r>
              <w:rPr>
                <w:rFonts w:hint="eastAsia" w:ascii="仿宋" w:hAnsi="仿宋" w:eastAsia="仿宋" w:cs="仿宋"/>
                <w:sz w:val="24"/>
                <w:szCs w:val="24"/>
              </w:rPr>
              <w:t xml:space="preserve"> </w:t>
            </w:r>
          </w:p>
          <w:p>
            <w:pPr>
              <w:spacing w:line="520" w:lineRule="exact"/>
              <w:rPr>
                <w:rFonts w:ascii="仿宋" w:hAnsi="仿宋" w:eastAsia="仿宋" w:cs="仿宋"/>
                <w:sz w:val="24"/>
                <w:szCs w:val="24"/>
              </w:rPr>
            </w:pPr>
            <w:r>
              <w:rPr>
                <w:rFonts w:hint="eastAsia" w:ascii="仿宋" w:hAnsi="仿宋" w:eastAsia="仿宋" w:cs="仿宋"/>
                <w:sz w:val="24"/>
                <w:szCs w:val="24"/>
              </w:rPr>
              <w:t xml:space="preserve">法定代表人或其委托代理人：          </w:t>
            </w:r>
          </w:p>
          <w:p>
            <w:pPr>
              <w:spacing w:line="520" w:lineRule="exact"/>
              <w:rPr>
                <w:rFonts w:ascii="仿宋" w:hAnsi="仿宋" w:eastAsia="仿宋" w:cs="仿宋"/>
                <w:sz w:val="24"/>
                <w:szCs w:val="24"/>
                <w:u w:val="single"/>
              </w:rPr>
            </w:pPr>
            <w:r>
              <w:rPr>
                <w:rFonts w:hint="eastAsia" w:ascii="仿宋" w:hAnsi="仿宋" w:eastAsia="仿宋" w:cs="仿宋"/>
                <w:sz w:val="24"/>
                <w:szCs w:val="24"/>
              </w:rPr>
              <w:t xml:space="preserve"> （签字）</w:t>
            </w:r>
          </w:p>
          <w:p>
            <w:pPr>
              <w:tabs>
                <w:tab w:val="left" w:pos="4410"/>
              </w:tabs>
              <w:spacing w:line="520" w:lineRule="exact"/>
              <w:rPr>
                <w:rFonts w:ascii="仿宋" w:hAnsi="仿宋" w:eastAsia="仿宋" w:cs="仿宋"/>
                <w:sz w:val="24"/>
                <w:szCs w:val="24"/>
              </w:rPr>
            </w:pPr>
            <w:r>
              <w:rPr>
                <w:rFonts w:hint="eastAsia" w:ascii="仿宋" w:hAnsi="仿宋" w:eastAsia="仿宋" w:cs="仿宋"/>
                <w:sz w:val="24"/>
                <w:szCs w:val="24"/>
              </w:rPr>
              <w:t>组织机构代码：</w:t>
            </w:r>
            <w:r>
              <w:rPr>
                <w:rFonts w:hint="eastAsia" w:ascii="仿宋" w:hAnsi="仿宋" w:eastAsia="仿宋" w:cs="仿宋"/>
                <w:sz w:val="24"/>
                <w:szCs w:val="24"/>
                <w:u w:val="single"/>
              </w:rPr>
              <w:t xml:space="preserve">119912005991558419  </w:t>
            </w:r>
            <w:r>
              <w:rPr>
                <w:rFonts w:hint="eastAsia" w:ascii="仿宋" w:hAnsi="仿宋" w:eastAsia="仿宋" w:cs="仿宋"/>
                <w:sz w:val="24"/>
                <w:szCs w:val="24"/>
              </w:rPr>
              <w:t xml:space="preserve">   </w:t>
            </w:r>
          </w:p>
          <w:p>
            <w:pPr>
              <w:spacing w:line="520" w:lineRule="exact"/>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乌鲁木齐市百园路常州街189号十二师环保大厦</w:t>
            </w:r>
            <w:r>
              <w:rPr>
                <w:rFonts w:hint="eastAsia" w:ascii="仿宋" w:hAnsi="仿宋" w:eastAsia="仿宋" w:cs="仿宋"/>
                <w:sz w:val="24"/>
                <w:szCs w:val="24"/>
              </w:rPr>
              <w:t xml:space="preserve"> </w:t>
            </w:r>
          </w:p>
          <w:p>
            <w:pPr>
              <w:spacing w:line="520" w:lineRule="exact"/>
              <w:rPr>
                <w:rFonts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830000</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520" w:lineRule="exac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u w:val="single"/>
              </w:rPr>
              <w:t xml:space="preserve">    </w:t>
            </w:r>
            <w:r>
              <w:rPr>
                <w:rFonts w:hint="eastAsia" w:ascii="仿宋" w:hAnsi="仿宋" w:eastAsia="仿宋" w:cs="仿宋"/>
                <w:sz w:val="24"/>
                <w:szCs w:val="24"/>
                <w:u w:val="single"/>
              </w:rPr>
              <w:t>郭兆进</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520" w:lineRule="exact"/>
              <w:rPr>
                <w:rFonts w:ascii="仿宋" w:hAnsi="仿宋" w:eastAsia="仿宋" w:cs="仿宋"/>
                <w:sz w:val="24"/>
                <w:szCs w:val="24"/>
              </w:rPr>
            </w:pPr>
            <w:r>
              <w:rPr>
                <w:rFonts w:hint="eastAsia" w:ascii="仿宋" w:hAnsi="仿宋" w:eastAsia="仿宋" w:cs="仿宋"/>
                <w:sz w:val="24"/>
                <w:szCs w:val="24"/>
              </w:rPr>
              <w:t>委托代理人：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520" w:lineRule="exact"/>
              <w:rPr>
                <w:rFonts w:ascii="仿宋" w:hAnsi="仿宋" w:eastAsia="仿宋" w:cs="仿宋"/>
                <w:sz w:val="24"/>
                <w:szCs w:val="24"/>
              </w:rPr>
            </w:pPr>
            <w:r>
              <w:rPr>
                <w:rFonts w:hint="eastAsia" w:ascii="仿宋" w:hAnsi="仿宋" w:eastAsia="仿宋" w:cs="仿宋"/>
                <w:sz w:val="24"/>
                <w:szCs w:val="24"/>
              </w:rPr>
              <w:t>电  话：</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0991-3837831      </w:t>
            </w:r>
            <w:r>
              <w:rPr>
                <w:rFonts w:hint="eastAsia" w:ascii="仿宋" w:hAnsi="仿宋" w:eastAsia="仿宋" w:cs="仿宋"/>
                <w:sz w:val="24"/>
                <w:szCs w:val="24"/>
              </w:rPr>
              <w:t xml:space="preserve">        </w:t>
            </w:r>
          </w:p>
          <w:p>
            <w:pPr>
              <w:spacing w:line="520" w:lineRule="exact"/>
              <w:rPr>
                <w:rFonts w:ascii="仿宋" w:hAnsi="仿宋" w:eastAsia="仿宋" w:cs="仿宋"/>
                <w:sz w:val="24"/>
                <w:szCs w:val="24"/>
              </w:rPr>
            </w:pPr>
            <w:r>
              <w:rPr>
                <w:rFonts w:hint="eastAsia" w:ascii="仿宋" w:hAnsi="仿宋" w:eastAsia="仿宋" w:cs="仿宋"/>
                <w:sz w:val="24"/>
                <w:szCs w:val="24"/>
              </w:rPr>
              <w:t>传  真：</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520" w:lineRule="exact"/>
              <w:rPr>
                <w:rFonts w:ascii="仿宋" w:hAnsi="仿宋" w:eastAsia="仿宋" w:cs="仿宋"/>
                <w:sz w:val="24"/>
                <w:szCs w:val="24"/>
              </w:rPr>
            </w:pPr>
            <w:r>
              <w:rPr>
                <w:rFonts w:hint="eastAsia" w:ascii="仿宋" w:hAnsi="仿宋" w:eastAsia="仿宋" w:cs="仿宋"/>
                <w:sz w:val="24"/>
                <w:szCs w:val="24"/>
              </w:rPr>
              <w:t>电子信箱：</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520" w:lineRule="exact"/>
              <w:rPr>
                <w:rFonts w:eastAsia="仿宋_GB2312"/>
                <w:sz w:val="30"/>
                <w:szCs w:val="30"/>
                <w:u w:val="single"/>
              </w:rPr>
            </w:pPr>
            <w:r>
              <w:rPr>
                <w:rFonts w:hint="eastAsia" w:ascii="仿宋" w:hAnsi="仿宋" w:eastAsia="仿宋" w:cs="仿宋"/>
                <w:sz w:val="24"/>
                <w:szCs w:val="24"/>
              </w:rPr>
              <w:t>开户银行：</w:t>
            </w:r>
            <w:r>
              <w:rPr>
                <w:rFonts w:ascii="仿宋" w:hAnsi="仿宋" w:eastAsia="仿宋" w:cs="仿宋"/>
                <w:sz w:val="24"/>
                <w:szCs w:val="24"/>
                <w:u w:val="single"/>
              </w:rPr>
              <w:t xml:space="preserve">  </w:t>
            </w:r>
            <w:r>
              <w:rPr>
                <w:rFonts w:hint="eastAsia" w:ascii="仿宋" w:hAnsi="仿宋" w:eastAsia="仿宋" w:cs="仿宋"/>
                <w:sz w:val="24"/>
                <w:szCs w:val="24"/>
                <w:u w:val="single"/>
              </w:rPr>
              <w:t>中国农业银行股份有限公司乌鲁木齐迎宾路（兵团支行）</w:t>
            </w:r>
            <w:r>
              <w:rPr>
                <w:rFonts w:ascii="仿宋" w:hAnsi="仿宋" w:eastAsia="仿宋" w:cs="仿宋"/>
                <w:sz w:val="24"/>
                <w:szCs w:val="24"/>
              </w:rPr>
              <w:t xml:space="preserve"> </w:t>
            </w:r>
            <w:r>
              <w:rPr>
                <w:rFonts w:hint="eastAsia" w:ascii="仿宋" w:hAnsi="仿宋" w:eastAsia="仿宋" w:cs="仿宋"/>
                <w:sz w:val="24"/>
                <w:szCs w:val="24"/>
              </w:rPr>
              <w:t xml:space="preserve">           </w:t>
            </w:r>
          </w:p>
          <w:p>
            <w:pPr>
              <w:spacing w:line="520" w:lineRule="exact"/>
              <w:rPr>
                <w:rFonts w:ascii="仿宋" w:hAnsi="仿宋" w:eastAsia="仿宋"/>
                <w:sz w:val="24"/>
                <w:szCs w:val="24"/>
              </w:rPr>
            </w:pPr>
            <w:r>
              <w:rPr>
                <w:rFonts w:hint="eastAsia" w:ascii="仿宋" w:hAnsi="仿宋" w:eastAsia="仿宋" w:cs="仿宋"/>
                <w:sz w:val="24"/>
                <w:szCs w:val="24"/>
              </w:rPr>
              <w:t>账  号：</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30705301040006363   </w:t>
            </w:r>
            <w:r>
              <w:rPr>
                <w:rFonts w:hint="eastAsia" w:ascii="仿宋" w:hAnsi="仿宋" w:eastAsia="仿宋" w:cs="仿宋"/>
                <w:sz w:val="24"/>
                <w:szCs w:val="24"/>
              </w:rPr>
              <w:t xml:space="preserve">  </w:t>
            </w:r>
          </w:p>
        </w:tc>
        <w:tc>
          <w:tcPr>
            <w:tcW w:w="2500" w:type="pct"/>
          </w:tcPr>
          <w:p>
            <w:pPr>
              <w:spacing w:line="520" w:lineRule="exact"/>
              <w:rPr>
                <w:rFonts w:ascii="仿宋" w:hAnsi="仿宋" w:eastAsia="仿宋"/>
                <w:sz w:val="24"/>
                <w:szCs w:val="24"/>
                <w:lang w:val="en-US"/>
              </w:rPr>
            </w:pPr>
            <w:r>
              <w:rPr>
                <w:rFonts w:hint="eastAsia" w:ascii="仿宋" w:hAnsi="仿宋" w:eastAsia="仿宋"/>
                <w:sz w:val="24"/>
                <w:szCs w:val="24"/>
                <w:lang w:val="en-US"/>
              </w:rPr>
              <w:t xml:space="preserve">建设方：(盖章) </w:t>
            </w:r>
          </w:p>
          <w:p>
            <w:pPr>
              <w:spacing w:line="520" w:lineRule="exact"/>
              <w:rPr>
                <w:rFonts w:ascii="仿宋" w:hAnsi="仿宋" w:eastAsia="仿宋"/>
                <w:sz w:val="24"/>
                <w:szCs w:val="24"/>
                <w:lang w:val="en-US"/>
              </w:rPr>
            </w:pPr>
          </w:p>
          <w:p>
            <w:pPr>
              <w:spacing w:line="520" w:lineRule="exact"/>
              <w:rPr>
                <w:rFonts w:ascii="仿宋" w:hAnsi="仿宋" w:eastAsia="仿宋"/>
                <w:sz w:val="24"/>
                <w:szCs w:val="24"/>
                <w:lang w:val="en-US"/>
              </w:rPr>
            </w:pPr>
            <w:r>
              <w:rPr>
                <w:rFonts w:hint="eastAsia" w:ascii="仿宋" w:hAnsi="仿宋" w:eastAsia="仿宋"/>
                <w:sz w:val="24"/>
                <w:szCs w:val="24"/>
                <w:lang w:val="en-US"/>
              </w:rPr>
              <w:t xml:space="preserve">法定代表人或其委托代理人：          </w:t>
            </w:r>
          </w:p>
          <w:p>
            <w:pPr>
              <w:spacing w:line="520" w:lineRule="exact"/>
              <w:rPr>
                <w:rFonts w:ascii="仿宋" w:hAnsi="仿宋" w:eastAsia="仿宋"/>
                <w:sz w:val="24"/>
                <w:szCs w:val="24"/>
                <w:lang w:val="en-US"/>
              </w:rPr>
            </w:pPr>
            <w:r>
              <w:rPr>
                <w:rFonts w:hint="eastAsia" w:ascii="仿宋" w:hAnsi="仿宋" w:eastAsia="仿宋"/>
                <w:sz w:val="24"/>
                <w:szCs w:val="24"/>
                <w:lang w:val="en-US"/>
              </w:rPr>
              <w:t xml:space="preserve"> （签字）</w:t>
            </w:r>
          </w:p>
          <w:p>
            <w:pPr>
              <w:spacing w:line="520" w:lineRule="exact"/>
              <w:rPr>
                <w:rFonts w:ascii="仿宋" w:hAnsi="仿宋" w:eastAsia="仿宋" w:cs="仿宋"/>
                <w:sz w:val="24"/>
                <w:szCs w:val="24"/>
              </w:rPr>
            </w:pPr>
            <w:r>
              <w:rPr>
                <w:rFonts w:hint="eastAsia" w:ascii="仿宋" w:hAnsi="仿宋" w:eastAsia="仿宋"/>
                <w:sz w:val="24"/>
                <w:szCs w:val="24"/>
                <w:lang w:val="en-US"/>
              </w:rPr>
              <w:t>组织机构代码：</w:t>
            </w:r>
          </w:p>
          <w:p>
            <w:pPr>
              <w:spacing w:line="520" w:lineRule="exact"/>
              <w:rPr>
                <w:rFonts w:ascii="仿宋" w:hAnsi="仿宋" w:eastAsia="仿宋"/>
                <w:sz w:val="24"/>
                <w:szCs w:val="24"/>
                <w:u w:val="single"/>
              </w:rPr>
            </w:pPr>
            <w:r>
              <w:rPr>
                <w:rFonts w:hint="eastAsia" w:ascii="仿宋" w:hAnsi="仿宋" w:eastAsia="仿宋"/>
                <w:sz w:val="24"/>
                <w:szCs w:val="24"/>
              </w:rPr>
              <w:t>地址：</w:t>
            </w:r>
            <w:r>
              <w:rPr>
                <w:rFonts w:hint="eastAsia" w:ascii="仿宋" w:hAnsi="仿宋" w:eastAsia="仿宋"/>
                <w:sz w:val="24"/>
                <w:szCs w:val="24"/>
                <w:u w:val="single"/>
              </w:rPr>
              <w:t>新疆乌鲁木齐市（十二师）头屯区头屯河农场南坪西街4008 号</w:t>
            </w:r>
          </w:p>
          <w:p>
            <w:pPr>
              <w:spacing w:line="520" w:lineRule="exact"/>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王振亮</w:t>
            </w:r>
            <w:r>
              <w:rPr>
                <w:rFonts w:hint="eastAsia" w:ascii="仿宋" w:hAnsi="仿宋" w:eastAsia="仿宋"/>
                <w:sz w:val="24"/>
                <w:szCs w:val="24"/>
              </w:rPr>
              <w:t xml:space="preserve">             </w:t>
            </w:r>
          </w:p>
          <w:p>
            <w:pPr>
              <w:spacing w:line="520" w:lineRule="exact"/>
              <w:rPr>
                <w:rFonts w:ascii="仿宋" w:hAnsi="仿宋" w:eastAsia="仿宋"/>
                <w:sz w:val="24"/>
                <w:szCs w:val="24"/>
              </w:rPr>
            </w:pPr>
            <w:r>
              <w:rPr>
                <w:rFonts w:hint="eastAsia" w:ascii="仿宋" w:hAnsi="仿宋" w:eastAsia="仿宋"/>
                <w:sz w:val="24"/>
                <w:szCs w:val="24"/>
              </w:rPr>
              <w:t>委托代理人：</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520" w:lineRule="exact"/>
              <w:rPr>
                <w:rFonts w:ascii="仿宋" w:hAnsi="仿宋" w:eastAsia="仿宋"/>
                <w:sz w:val="24"/>
                <w:szCs w:val="24"/>
              </w:rPr>
            </w:pPr>
            <w:r>
              <w:rPr>
                <w:rFonts w:hint="eastAsia" w:ascii="仿宋" w:hAnsi="仿宋" w:eastAsia="仿宋"/>
                <w:sz w:val="24"/>
                <w:szCs w:val="24"/>
              </w:rPr>
              <w:t>电话：</w:t>
            </w:r>
            <w:r>
              <w:rPr>
                <w:rFonts w:hint="eastAsia" w:ascii="仿宋" w:hAnsi="仿宋" w:eastAsia="仿宋"/>
                <w:sz w:val="24"/>
                <w:szCs w:val="24"/>
                <w:u w:val="single"/>
              </w:rPr>
              <w:t xml:space="preserve"> 0991-7550618     </w:t>
            </w:r>
          </w:p>
          <w:p>
            <w:pPr>
              <w:spacing w:line="520" w:lineRule="exact"/>
              <w:rPr>
                <w:rFonts w:ascii="仿宋" w:hAnsi="仿宋" w:eastAsia="仿宋"/>
                <w:sz w:val="24"/>
                <w:szCs w:val="24"/>
                <w:u w:val="single"/>
              </w:rPr>
            </w:pPr>
            <w:r>
              <w:rPr>
                <w:rFonts w:hint="eastAsia" w:ascii="仿宋" w:hAnsi="仿宋" w:eastAsia="仿宋"/>
                <w:sz w:val="24"/>
                <w:szCs w:val="24"/>
              </w:rPr>
              <w:t>传真：</w:t>
            </w:r>
            <w:r>
              <w:rPr>
                <w:rFonts w:hint="eastAsia" w:ascii="仿宋" w:hAnsi="仿宋" w:eastAsia="仿宋"/>
                <w:sz w:val="24"/>
                <w:szCs w:val="24"/>
                <w:u w:val="single"/>
              </w:rPr>
              <w:t xml:space="preserve"> 0991-7550091       </w:t>
            </w:r>
          </w:p>
          <w:p>
            <w:pPr>
              <w:spacing w:line="520" w:lineRule="exact"/>
              <w:rPr>
                <w:rFonts w:ascii="仿宋" w:hAnsi="仿宋" w:eastAsia="仿宋"/>
                <w:sz w:val="24"/>
                <w:szCs w:val="24"/>
                <w:u w:val="single"/>
              </w:rPr>
            </w:pPr>
            <w:r>
              <w:rPr>
                <w:rFonts w:hint="eastAsia" w:ascii="仿宋" w:hAnsi="仿宋" w:eastAsia="仿宋"/>
                <w:sz w:val="24"/>
                <w:szCs w:val="24"/>
              </w:rPr>
              <w:t>开户银行：</w:t>
            </w:r>
            <w:r>
              <w:rPr>
                <w:rFonts w:hint="eastAsia" w:ascii="仿宋" w:hAnsi="仿宋" w:eastAsia="仿宋"/>
                <w:sz w:val="24"/>
                <w:szCs w:val="24"/>
                <w:u w:val="single"/>
              </w:rPr>
              <w:t>昆仑银行乌鲁木齐分行</w:t>
            </w:r>
          </w:p>
          <w:p>
            <w:pPr>
              <w:spacing w:line="520" w:lineRule="exact"/>
              <w:rPr>
                <w:rFonts w:ascii="仿宋" w:hAnsi="仿宋" w:eastAsia="仿宋"/>
                <w:sz w:val="24"/>
                <w:szCs w:val="24"/>
                <w:u w:val="single"/>
              </w:rPr>
            </w:pPr>
            <w:r>
              <w:rPr>
                <w:rFonts w:hint="eastAsia" w:ascii="仿宋" w:hAnsi="仿宋" w:eastAsia="仿宋"/>
                <w:sz w:val="24"/>
                <w:szCs w:val="24"/>
                <w:u w:val="single"/>
              </w:rPr>
              <w:t xml:space="preserve">营业部 </w:t>
            </w:r>
          </w:p>
          <w:p>
            <w:pPr>
              <w:spacing w:line="520" w:lineRule="exact"/>
              <w:rPr>
                <w:rFonts w:ascii="仿宋" w:hAnsi="仿宋" w:eastAsia="仿宋"/>
                <w:sz w:val="24"/>
                <w:szCs w:val="24"/>
                <w:u w:val="single"/>
              </w:rPr>
            </w:pPr>
            <w:r>
              <w:rPr>
                <w:rFonts w:hint="eastAsia" w:ascii="仿宋" w:hAnsi="仿宋" w:eastAsia="仿宋"/>
                <w:sz w:val="24"/>
                <w:szCs w:val="24"/>
              </w:rPr>
              <w:t>帐号：</w:t>
            </w:r>
            <w:r>
              <w:rPr>
                <w:rFonts w:hint="eastAsia" w:ascii="仿宋" w:hAnsi="仿宋" w:eastAsia="仿宋"/>
                <w:sz w:val="24"/>
                <w:szCs w:val="24"/>
                <w:u w:val="single"/>
              </w:rPr>
              <w:t xml:space="preserve"> 88102000133100000019</w:t>
            </w:r>
          </w:p>
          <w:p>
            <w:pPr>
              <w:tabs>
                <w:tab w:val="left" w:pos="4725"/>
              </w:tabs>
              <w:spacing w:line="520" w:lineRule="exact"/>
              <w:rPr>
                <w:rFonts w:ascii="仿宋" w:hAnsi="仿宋" w:eastAsia="仿宋"/>
                <w:sz w:val="24"/>
                <w:szCs w:val="24"/>
                <w:u w:val="single"/>
              </w:rPr>
            </w:pPr>
            <w:r>
              <w:rPr>
                <w:rFonts w:hint="eastAsia" w:ascii="仿宋" w:hAnsi="仿宋" w:eastAsia="仿宋"/>
                <w:sz w:val="24"/>
                <w:szCs w:val="24"/>
              </w:rPr>
              <w:t>行号：</w:t>
            </w:r>
            <w:r>
              <w:rPr>
                <w:rFonts w:hint="eastAsia" w:ascii="仿宋" w:hAnsi="仿宋" w:eastAsia="仿宋"/>
                <w:sz w:val="24"/>
                <w:szCs w:val="24"/>
                <w:u w:val="single"/>
              </w:rPr>
              <w:t xml:space="preserve"> 313881010016        </w:t>
            </w:r>
          </w:p>
          <w:p>
            <w:pPr>
              <w:tabs>
                <w:tab w:val="left" w:pos="4725"/>
              </w:tabs>
              <w:spacing w:line="520" w:lineRule="exact"/>
              <w:rPr>
                <w:rFonts w:ascii="仿宋" w:hAnsi="仿宋" w:eastAsia="仿宋" w:cs="仿宋"/>
                <w:sz w:val="24"/>
                <w:szCs w:val="24"/>
                <w:u w:val="single"/>
              </w:rPr>
            </w:pPr>
            <w:r>
              <w:rPr>
                <w:rFonts w:hint="eastAsia" w:ascii="仿宋" w:hAnsi="仿宋" w:eastAsia="仿宋"/>
                <w:sz w:val="24"/>
                <w:szCs w:val="24"/>
              </w:rPr>
              <w:t>税号：</w:t>
            </w:r>
            <w:r>
              <w:rPr>
                <w:rFonts w:hint="eastAsia" w:ascii="仿宋" w:hAnsi="仿宋" w:eastAsia="仿宋" w:cs="仿宋"/>
                <w:sz w:val="24"/>
                <w:szCs w:val="24"/>
                <w:u w:val="single"/>
              </w:rPr>
              <w:t xml:space="preserve"> 916501005762480417 </w:t>
            </w:r>
          </w:p>
        </w:tc>
      </w:tr>
    </w:tbl>
    <w:p>
      <w:pPr>
        <w:rPr>
          <w:rFonts w:ascii="仿宋" w:hAnsi="仿宋" w:eastAsia="仿宋" w:cs="仿宋"/>
          <w:b/>
          <w:sz w:val="32"/>
          <w:szCs w:val="32"/>
        </w:rPr>
      </w:pPr>
      <w:r>
        <w:rPr>
          <w:rFonts w:hint="eastAsia" w:ascii="仿宋" w:hAnsi="仿宋" w:eastAsia="仿宋" w:cs="仿宋"/>
          <w:b/>
          <w:sz w:val="32"/>
          <w:szCs w:val="32"/>
        </w:rPr>
        <w:br w:type="page"/>
      </w:r>
    </w:p>
    <w:p>
      <w:pPr>
        <w:pStyle w:val="25"/>
        <w:spacing w:before="0" w:after="0" w:line="440" w:lineRule="exact"/>
        <w:ind w:right="-51" w:rightChars="-23" w:firstLine="2730" w:firstLineChars="800"/>
        <w:outlineLvl w:val="0"/>
        <w:rPr>
          <w:rFonts w:ascii="仿宋" w:hAnsi="仿宋" w:eastAsia="仿宋" w:cs="仿宋"/>
          <w:b/>
          <w:sz w:val="32"/>
          <w:szCs w:val="32"/>
        </w:rPr>
      </w:pPr>
      <w:r>
        <w:rPr>
          <w:rFonts w:hint="eastAsia" w:ascii="仿宋" w:hAnsi="仿宋" w:eastAsia="仿宋" w:cs="仿宋"/>
          <w:b/>
          <w:sz w:val="32"/>
          <w:szCs w:val="32"/>
        </w:rPr>
        <w:t>第四章 采购需求</w:t>
      </w:r>
      <w:bookmarkEnd w:id="65"/>
    </w:p>
    <w:p>
      <w:pPr>
        <w:spacing w:line="440" w:lineRule="exact"/>
        <w:rPr>
          <w:rFonts w:ascii="仿宋" w:hAnsi="仿宋" w:eastAsia="仿宋" w:cs="仿宋"/>
          <w:sz w:val="24"/>
          <w:szCs w:val="24"/>
        </w:rPr>
      </w:pPr>
    </w:p>
    <w:p>
      <w:pPr>
        <w:pStyle w:val="17"/>
        <w:spacing w:line="360" w:lineRule="auto"/>
        <w:ind w:right="669" w:rightChars="304"/>
        <w:rPr>
          <w:rFonts w:ascii="仿宋" w:hAnsi="仿宋" w:eastAsia="仿宋" w:cs="仿宋"/>
          <w:b/>
          <w:bCs/>
          <w:sz w:val="24"/>
        </w:rPr>
      </w:pPr>
      <w:r>
        <w:rPr>
          <w:rFonts w:hint="eastAsia" w:ascii="仿宋" w:hAnsi="仿宋" w:eastAsia="仿宋" w:cs="仿宋"/>
          <w:b/>
          <w:bCs/>
          <w:sz w:val="24"/>
        </w:rPr>
        <w:t>一、采购需实现的目标，以及为落实政府采购政策需满足的要求：</w:t>
      </w:r>
    </w:p>
    <w:p>
      <w:pPr>
        <w:pStyle w:val="17"/>
        <w:spacing w:line="360" w:lineRule="auto"/>
        <w:ind w:right="669" w:rightChars="304"/>
        <w:rPr>
          <w:rFonts w:ascii="仿宋" w:hAnsi="仿宋" w:eastAsia="仿宋" w:cs="仿宋"/>
          <w:b/>
          <w:bCs/>
          <w:sz w:val="24"/>
        </w:rPr>
      </w:pPr>
      <w:r>
        <w:rPr>
          <w:rFonts w:hint="eastAsia" w:ascii="仿宋" w:hAnsi="仿宋" w:eastAsia="仿宋" w:cs="仿宋"/>
          <w:b/>
          <w:bCs/>
          <w:sz w:val="24"/>
        </w:rPr>
        <w:t xml:space="preserve">1、采购需实现的目标 </w:t>
      </w:r>
    </w:p>
    <w:p>
      <w:pPr>
        <w:pStyle w:val="17"/>
        <w:spacing w:line="360" w:lineRule="auto"/>
        <w:ind w:right="669" w:rightChars="304" w:firstLine="480" w:firstLineChars="200"/>
        <w:rPr>
          <w:rFonts w:ascii="仿宋" w:hAnsi="仿宋" w:eastAsia="仿宋" w:cs="仿宋"/>
          <w:sz w:val="24"/>
        </w:rPr>
      </w:pPr>
      <w:r>
        <w:rPr>
          <w:rFonts w:hint="eastAsia" w:ascii="仿宋" w:hAnsi="仿宋" w:eastAsia="仿宋" w:cs="仿宋"/>
          <w:sz w:val="24"/>
        </w:rPr>
        <w:t>供应商应根据</w:t>
      </w:r>
      <w:r>
        <w:rPr>
          <w:rFonts w:hint="eastAsia" w:ascii="仿宋" w:hAnsi="仿宋" w:eastAsia="仿宋" w:cs="仿宋"/>
          <w:sz w:val="24"/>
          <w:lang w:val="en-US"/>
        </w:rPr>
        <w:t>文件</w:t>
      </w:r>
      <w:r>
        <w:rPr>
          <w:rFonts w:hint="eastAsia" w:ascii="仿宋" w:hAnsi="仿宋" w:eastAsia="仿宋" w:cs="仿宋"/>
          <w:sz w:val="24"/>
        </w:rPr>
        <w:t>所提出的技术和服务要求，综合考虑。供应商应以优良的服务和优惠的价格，充分显示自己的竞争实力。</w:t>
      </w:r>
    </w:p>
    <w:p>
      <w:pPr>
        <w:pStyle w:val="17"/>
        <w:spacing w:line="360" w:lineRule="auto"/>
        <w:ind w:right="669" w:rightChars="304"/>
        <w:rPr>
          <w:rFonts w:ascii="仿宋" w:hAnsi="仿宋" w:eastAsia="仿宋" w:cs="仿宋"/>
          <w:b/>
          <w:bCs/>
          <w:sz w:val="24"/>
        </w:rPr>
      </w:pPr>
      <w:r>
        <w:rPr>
          <w:rFonts w:hint="eastAsia" w:ascii="仿宋" w:hAnsi="仿宋" w:eastAsia="仿宋" w:cs="仿宋"/>
          <w:b/>
          <w:bCs/>
          <w:sz w:val="24"/>
        </w:rPr>
        <w:t>2、为落实政府采购政策需满足的要求</w:t>
      </w:r>
    </w:p>
    <w:p>
      <w:pPr>
        <w:pStyle w:val="17"/>
        <w:spacing w:line="360" w:lineRule="auto"/>
        <w:ind w:right="669" w:rightChars="304"/>
        <w:rPr>
          <w:rFonts w:ascii="仿宋" w:hAnsi="仿宋" w:eastAsia="仿宋" w:cs="仿宋"/>
          <w:sz w:val="24"/>
        </w:rPr>
      </w:pPr>
      <w:r>
        <w:rPr>
          <w:rFonts w:hint="eastAsia" w:ascii="仿宋" w:hAnsi="仿宋" w:eastAsia="仿宋" w:cs="仿宋"/>
          <w:b/>
          <w:bCs/>
          <w:sz w:val="24"/>
        </w:rPr>
        <w:t>2.1 促进中小企业发展政策：</w:t>
      </w:r>
      <w:r>
        <w:rPr>
          <w:rFonts w:hint="eastAsia" w:ascii="仿宋" w:hAnsi="仿宋" w:eastAsia="仿宋" w:cs="仿宋"/>
          <w:sz w:val="24"/>
        </w:rPr>
        <w:t>根据</w:t>
      </w:r>
      <w:r>
        <w:rPr>
          <w:rFonts w:hint="eastAsia" w:ascii="仿宋" w:hAnsi="仿宋" w:eastAsia="仿宋" w:cs="仿宋"/>
          <w:sz w:val="24"/>
          <w:lang w:val="en-US"/>
        </w:rPr>
        <w:t>《政府采购促进中小企业发展管理办法》（财库﹝2020﹞46 号）</w:t>
      </w:r>
      <w:r>
        <w:rPr>
          <w:rFonts w:hint="eastAsia" w:ascii="仿宋" w:hAnsi="仿宋" w:eastAsia="仿宋" w:cs="仿宋"/>
          <w:sz w:val="24"/>
        </w:rPr>
        <w:t>文件规定，本项目供应商为小型或微型企业且所投产品为小型或微型企业生产的，供应商应出具</w:t>
      </w:r>
      <w:r>
        <w:rPr>
          <w:rFonts w:hint="eastAsia" w:ascii="仿宋" w:hAnsi="仿宋" w:eastAsia="仿宋" w:cs="仿宋"/>
          <w:sz w:val="24"/>
          <w:lang w:val="en-US"/>
        </w:rPr>
        <w:t>《政府采购促进中小企业发展管理办法》（财库﹝2020﹞46 号）</w:t>
      </w:r>
      <w:r>
        <w:rPr>
          <w:rFonts w:hint="eastAsia" w:ascii="仿宋" w:hAnsi="仿宋" w:eastAsia="仿宋" w:cs="仿宋"/>
          <w:sz w:val="24"/>
        </w:rPr>
        <w:t>文件要求的《中小企业声明函》给予证明，否则评标时不予认可。供应商应对提交的中小企业声明函的真实性负责，提交的中小企业声明函不真实的，应承担相应的法律责任。中标、成交供应商为小型或微型企业的，采购代理机构将随中标结果同时公告其《中小企业声明函》，接受社会监督。</w:t>
      </w:r>
    </w:p>
    <w:p>
      <w:pPr>
        <w:pStyle w:val="17"/>
        <w:spacing w:line="360" w:lineRule="auto"/>
        <w:ind w:right="669" w:rightChars="304"/>
        <w:rPr>
          <w:rFonts w:ascii="仿宋" w:hAnsi="仿宋" w:eastAsia="仿宋" w:cs="仿宋"/>
          <w:sz w:val="24"/>
        </w:rPr>
      </w:pPr>
      <w:r>
        <w:rPr>
          <w:rFonts w:hint="eastAsia" w:ascii="仿宋" w:hAnsi="仿宋" w:eastAsia="仿宋" w:cs="仿宋"/>
          <w:b/>
          <w:bCs/>
          <w:sz w:val="24"/>
        </w:rPr>
        <w:t>2.2 监狱企业扶持政策：</w:t>
      </w:r>
      <w:r>
        <w:rPr>
          <w:rFonts w:hint="eastAsia" w:ascii="仿宋" w:hAnsi="仿宋" w:eastAsia="仿宋" w:cs="仿宋"/>
          <w:sz w:val="24"/>
        </w:rPr>
        <w:t>供应商如为监狱企业将视同为小型或微型企业，且所投产品为监狱企业生产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pPr>
        <w:pStyle w:val="17"/>
        <w:spacing w:line="360" w:lineRule="auto"/>
        <w:ind w:right="669" w:rightChars="304"/>
        <w:rPr>
          <w:rFonts w:ascii="仿宋" w:hAnsi="仿宋" w:eastAsia="仿宋" w:cs="仿宋"/>
          <w:sz w:val="24"/>
        </w:rPr>
      </w:pPr>
      <w:r>
        <w:rPr>
          <w:rFonts w:hint="eastAsia" w:ascii="仿宋" w:hAnsi="仿宋" w:eastAsia="仿宋" w:cs="仿宋"/>
          <w:b/>
          <w:bCs/>
          <w:sz w:val="24"/>
        </w:rPr>
        <w:t>2.3 促进残疾人就业政府采购政策：</w:t>
      </w:r>
      <w:r>
        <w:rPr>
          <w:rFonts w:hint="eastAsia" w:ascii="仿宋" w:hAnsi="仿宋" w:eastAsia="仿宋" w:cs="仿宋"/>
          <w:sz w:val="24"/>
        </w:rPr>
        <w:t>根据《三部门联合发布关于促进残疾人就业政府采购政策的通知》（财库〔2017〕141 号）规定，符合条件的残疾人福利性单位在参加本项目政府采购活动时，供应商应出具《三部门联合发布关于促进残疾人就业政府采购政策的通知》（财库〔2017〕141 号）要求的《残疾人福利性单位声明函》，否则评标时不予认可，供应商应对提交的残疾人福利性单位声明函的真实性承担法律责任。中标、成交供应商为残疾人福利性单位的，采购代理机构将随中标结果同时公告其《残疾人福利性单位声明函》，接受社会监督。残疾人福利性单位视同小型、微型企业。</w:t>
      </w:r>
    </w:p>
    <w:p>
      <w:pPr>
        <w:pStyle w:val="17"/>
        <w:spacing w:line="360" w:lineRule="auto"/>
        <w:ind w:right="669" w:rightChars="304"/>
        <w:rPr>
          <w:rFonts w:ascii="仿宋" w:hAnsi="仿宋" w:eastAsia="仿宋" w:cs="仿宋"/>
          <w:sz w:val="24"/>
        </w:rPr>
      </w:pPr>
      <w:r>
        <w:rPr>
          <w:rFonts w:hint="eastAsia" w:ascii="仿宋" w:hAnsi="仿宋" w:eastAsia="仿宋" w:cs="仿宋"/>
          <w:b/>
          <w:bCs/>
          <w:sz w:val="24"/>
        </w:rPr>
        <w:t>2.4 鼓励节能政策：</w:t>
      </w:r>
      <w:r>
        <w:rPr>
          <w:rFonts w:hint="eastAsia" w:ascii="仿宋" w:hAnsi="仿宋" w:eastAsia="仿宋" w:cs="仿宋"/>
          <w:sz w:val="24"/>
        </w:rPr>
        <w:t>供应商的投标产品属于财政部、发展改革委公布的“节能产品政府采购品目清单”范围的，供应商需提供国家确定的认证机构出具的、处于有效期之内的节能产品认证证书。国家确定的认证机构和节能产品获证产品信息可从市场监管总局组建的节能产品、环境标志产品认证结果信息发布平台或中国政府采购网建立的认证结果信息发布平台链接中查询下载。</w:t>
      </w:r>
    </w:p>
    <w:p>
      <w:pPr>
        <w:pStyle w:val="17"/>
        <w:spacing w:line="440" w:lineRule="exact"/>
        <w:rPr>
          <w:rFonts w:ascii="仿宋" w:hAnsi="仿宋" w:eastAsia="仿宋" w:cs="仿宋"/>
          <w:sz w:val="24"/>
        </w:rPr>
      </w:pPr>
      <w:r>
        <w:rPr>
          <w:rFonts w:hint="eastAsia" w:ascii="仿宋" w:hAnsi="仿宋" w:eastAsia="仿宋" w:cs="仿宋"/>
          <w:b/>
          <w:bCs/>
          <w:sz w:val="24"/>
        </w:rPr>
        <w:t>2.5 鼓励环保政策：</w:t>
      </w:r>
      <w:r>
        <w:rPr>
          <w:rFonts w:hint="eastAsia" w:ascii="仿宋" w:hAnsi="仿宋" w:eastAsia="仿宋" w:cs="仿宋"/>
          <w:sz w:val="24"/>
        </w:rPr>
        <w:t>供应商的投标产品属于财政部、生态环境部公布的“环境标志产品政府采购品目清单”范围的，供应商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建立的认证结果信息发布平台链接中查询下载。</w:t>
      </w:r>
    </w:p>
    <w:p>
      <w:pPr>
        <w:pStyle w:val="17"/>
        <w:spacing w:line="440" w:lineRule="exact"/>
        <w:rPr>
          <w:rFonts w:ascii="仿宋" w:hAnsi="仿宋" w:eastAsia="仿宋" w:cs="仿宋"/>
          <w:b/>
          <w:bCs/>
          <w:sz w:val="24"/>
        </w:rPr>
      </w:pPr>
      <w:r>
        <w:rPr>
          <w:rFonts w:hint="eastAsia" w:ascii="仿宋" w:hAnsi="仿宋" w:eastAsia="仿宋" w:cs="仿宋"/>
          <w:b/>
          <w:bCs/>
          <w:sz w:val="24"/>
        </w:rPr>
        <w:t>二、采购标的需执行的国家相关标准、行业标准、地方标准或者其他标准、规范：</w:t>
      </w:r>
    </w:p>
    <w:p>
      <w:pPr>
        <w:pStyle w:val="17"/>
        <w:spacing w:line="440" w:lineRule="exact"/>
        <w:rPr>
          <w:rFonts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val="en-US"/>
        </w:rPr>
        <w:t>服务</w:t>
      </w:r>
      <w:r>
        <w:rPr>
          <w:rFonts w:hint="eastAsia" w:ascii="仿宋" w:hAnsi="仿宋" w:eastAsia="仿宋" w:cs="仿宋"/>
          <w:sz w:val="24"/>
        </w:rPr>
        <w:t>应符合国家有关部门规定的相应技术法规及标准，如国家有关部门对投标</w:t>
      </w:r>
      <w:r>
        <w:rPr>
          <w:rFonts w:hint="eastAsia" w:ascii="仿宋" w:hAnsi="仿宋" w:eastAsia="仿宋" w:cs="仿宋"/>
          <w:sz w:val="24"/>
          <w:lang w:val="en-US"/>
        </w:rPr>
        <w:t>服务</w:t>
      </w:r>
      <w:r>
        <w:rPr>
          <w:rFonts w:hint="eastAsia" w:ascii="仿宋" w:hAnsi="仿宋" w:eastAsia="仿宋" w:cs="仿宋"/>
          <w:sz w:val="24"/>
        </w:rPr>
        <w:t>有强制性规定或要求的，投标</w:t>
      </w:r>
      <w:r>
        <w:rPr>
          <w:rFonts w:hint="eastAsia" w:ascii="仿宋" w:hAnsi="仿宋" w:eastAsia="仿宋" w:cs="仿宋"/>
          <w:sz w:val="24"/>
          <w:lang w:val="en-US"/>
        </w:rPr>
        <w:t>服务</w:t>
      </w:r>
      <w:r>
        <w:rPr>
          <w:rFonts w:hint="eastAsia" w:ascii="仿宋" w:hAnsi="仿宋" w:eastAsia="仿宋" w:cs="仿宋"/>
          <w:sz w:val="24"/>
        </w:rPr>
        <w:t>必须符合相应规定或要求。</w:t>
      </w:r>
    </w:p>
    <w:p>
      <w:pPr>
        <w:pStyle w:val="17"/>
        <w:spacing w:line="440" w:lineRule="exact"/>
        <w:rPr>
          <w:rFonts w:ascii="仿宋" w:hAnsi="仿宋" w:eastAsia="仿宋" w:cs="仿宋"/>
          <w:b/>
          <w:bCs/>
          <w:sz w:val="24"/>
          <w:highlight w:val="none"/>
        </w:rPr>
      </w:pPr>
      <w:r>
        <w:rPr>
          <w:rFonts w:hint="eastAsia" w:ascii="仿宋" w:hAnsi="仿宋" w:eastAsia="仿宋" w:cs="仿宋"/>
          <w:b/>
          <w:bCs/>
          <w:sz w:val="24"/>
          <w:highlight w:val="none"/>
        </w:rPr>
        <w:t>三、项目概况</w:t>
      </w:r>
    </w:p>
    <w:p>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十二师2022年燃气管网改造项目（一期）工程,十二师发改委2022年3月23日就可研进行批复（《关于十二师2022年燃气管网改造项目（一期）可行性研究报告的批复（师发改发【2022】64号）》，结合各农场保障房实际入住率和资金实际情况，</w:t>
      </w:r>
      <w:r>
        <w:rPr>
          <w:rFonts w:hint="eastAsia" w:ascii="仿宋" w:hAnsi="仿宋" w:eastAsia="仿宋"/>
          <w:sz w:val="24"/>
          <w:szCs w:val="24"/>
          <w:highlight w:val="none"/>
          <w:lang w:eastAsia="zh-CN"/>
        </w:rPr>
        <w:t>结合发改委</w:t>
      </w:r>
      <w:r>
        <w:rPr>
          <w:rFonts w:hint="eastAsia" w:ascii="仿宋" w:hAnsi="仿宋" w:eastAsia="仿宋"/>
          <w:sz w:val="24"/>
          <w:szCs w:val="24"/>
          <w:highlight w:val="none"/>
          <w:lang w:val="en-US" w:eastAsia="zh-CN"/>
        </w:rPr>
        <w:t>《关于对十二师2022年燃气管网改造项目</w:t>
      </w:r>
      <w:r>
        <w:rPr>
          <w:rFonts w:hint="eastAsia" w:ascii="仿宋" w:hAnsi="仿宋" w:eastAsia="仿宋"/>
          <w:sz w:val="24"/>
          <w:szCs w:val="24"/>
          <w:highlight w:val="none"/>
        </w:rPr>
        <w:t>（一期）</w:t>
      </w:r>
      <w:r>
        <w:rPr>
          <w:rFonts w:hint="eastAsia" w:ascii="仿宋" w:hAnsi="仿宋" w:eastAsia="仿宋"/>
          <w:sz w:val="24"/>
          <w:szCs w:val="24"/>
          <w:highlight w:val="none"/>
          <w:lang w:val="en-US" w:eastAsia="zh-CN"/>
        </w:rPr>
        <w:t>初步设计》</w:t>
      </w:r>
      <w:r>
        <w:rPr>
          <w:rFonts w:hint="eastAsia" w:ascii="仿宋" w:hAnsi="仿宋" w:eastAsia="仿宋"/>
          <w:sz w:val="24"/>
          <w:szCs w:val="24"/>
          <w:highlight w:val="none"/>
        </w:rPr>
        <w:t>批复文件</w:t>
      </w:r>
      <w:r>
        <w:rPr>
          <w:rFonts w:hint="eastAsia" w:ascii="仿宋" w:hAnsi="仿宋" w:eastAsia="仿宋"/>
          <w:sz w:val="24"/>
          <w:szCs w:val="24"/>
          <w:highlight w:val="none"/>
          <w:lang w:eastAsia="zh-CN"/>
        </w:rPr>
        <w:t>，</w:t>
      </w:r>
      <w:r>
        <w:rPr>
          <w:rFonts w:hint="eastAsia" w:ascii="仿宋" w:hAnsi="仿宋" w:eastAsia="仿宋"/>
          <w:sz w:val="24"/>
          <w:szCs w:val="24"/>
          <w:highlight w:val="none"/>
        </w:rPr>
        <w:t>本次实际改造户数为：20838户，更换金属波纹管104190米，安装报警器20838块（含电磁阀），自闭阀41676台、物联网燃气表20838块。更换80CM金属软管86根、60CM金属软管50根，护栏拆除重新固定108处。</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燃气改造项目，涉及改造后农场保障房职工的安全稳定用气和日后的入户安检及维护保养，同时避免改造后安全责任划分不清，故本次十二师2022年燃气管网改造项目（一期）工程需要交由十二师特许授权的燃气经营企业新疆昊通百圣能源投资管理有限公司进行建设（含设备采购</w:t>
      </w:r>
      <w:r>
        <w:rPr>
          <w:rFonts w:hint="eastAsia" w:ascii="仿宋" w:hAnsi="仿宋" w:eastAsia="仿宋"/>
          <w:sz w:val="24"/>
          <w:szCs w:val="24"/>
          <w:highlight w:val="none"/>
          <w:lang w:eastAsia="zh-CN"/>
        </w:rPr>
        <w:t>、设计、监理、造价咨询和施工的委托以及工程建设所需要的相关工作</w:t>
      </w:r>
      <w:r>
        <w:rPr>
          <w:rFonts w:hint="eastAsia" w:ascii="仿宋" w:hAnsi="仿宋" w:eastAsia="仿宋"/>
          <w:sz w:val="24"/>
          <w:szCs w:val="24"/>
          <w:highlight w:val="none"/>
        </w:rPr>
        <w:t>）。十二师住建局根据《城镇燃气管理条例》有关规定，向昊通百圣核发了《燃气经营许可证》，昊通百圣是十二师唯一一家取得特许经营权批复的燃气经营企业。</w:t>
      </w:r>
    </w:p>
    <w:p>
      <w:pPr>
        <w:spacing w:line="440" w:lineRule="exact"/>
        <w:rPr>
          <w:rFonts w:ascii="仿宋" w:hAnsi="仿宋" w:eastAsia="仿宋" w:cs="仿宋"/>
          <w:b/>
          <w:sz w:val="24"/>
          <w:szCs w:val="24"/>
          <w:highlight w:val="none"/>
        </w:rPr>
      </w:pPr>
      <w:r>
        <w:rPr>
          <w:rFonts w:ascii="仿宋" w:hAnsi="仿宋" w:eastAsia="仿宋" w:cs="仿宋"/>
          <w:b/>
          <w:sz w:val="24"/>
          <w:szCs w:val="24"/>
          <w:highlight w:val="none"/>
        </w:rPr>
        <w:t>四、清单内容</w:t>
      </w:r>
    </w:p>
    <w:p>
      <w:pPr>
        <w:spacing w:line="440" w:lineRule="exact"/>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头屯河农场本次改造：5583户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2422"/>
        <w:gridCol w:w="216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小区名称</w:t>
            </w:r>
          </w:p>
        </w:tc>
        <w:tc>
          <w:tcPr>
            <w:tcW w:w="2500"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保障房总户数</w:t>
            </w:r>
          </w:p>
        </w:tc>
        <w:tc>
          <w:tcPr>
            <w:tcW w:w="223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本次改造户数</w:t>
            </w:r>
          </w:p>
        </w:tc>
        <w:tc>
          <w:tcPr>
            <w:tcW w:w="1334"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同和幸福城一期（A区）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1054</w:t>
            </w:r>
          </w:p>
        </w:tc>
        <w:tc>
          <w:tcPr>
            <w:tcW w:w="223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1042</w:t>
            </w:r>
          </w:p>
        </w:tc>
        <w:tc>
          <w:tcPr>
            <w:tcW w:w="1334"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同和幸福城一期（B区）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792</w:t>
            </w:r>
          </w:p>
        </w:tc>
        <w:tc>
          <w:tcPr>
            <w:tcW w:w="223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787</w:t>
            </w:r>
          </w:p>
        </w:tc>
        <w:tc>
          <w:tcPr>
            <w:tcW w:w="1334"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同和幸福城一期（C区）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971</w:t>
            </w:r>
          </w:p>
        </w:tc>
        <w:tc>
          <w:tcPr>
            <w:tcW w:w="223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961</w:t>
            </w:r>
          </w:p>
        </w:tc>
        <w:tc>
          <w:tcPr>
            <w:tcW w:w="1334"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同和幸福城一期（D区）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1005</w:t>
            </w:r>
          </w:p>
        </w:tc>
        <w:tc>
          <w:tcPr>
            <w:tcW w:w="223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995</w:t>
            </w:r>
          </w:p>
        </w:tc>
        <w:tc>
          <w:tcPr>
            <w:tcW w:w="1334"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同和幸福城二期</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1854</w:t>
            </w:r>
          </w:p>
        </w:tc>
        <w:tc>
          <w:tcPr>
            <w:tcW w:w="223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1798</w:t>
            </w:r>
          </w:p>
        </w:tc>
        <w:tc>
          <w:tcPr>
            <w:tcW w:w="1334" w:type="dxa"/>
            <w:noWrap w:val="0"/>
            <w:vAlign w:val="top"/>
          </w:tcPr>
          <w:p>
            <w:pPr>
              <w:spacing w:line="540" w:lineRule="exact"/>
              <w:jc w:val="both"/>
              <w:rPr>
                <w:rFonts w:hint="eastAsia" w:ascii="仿宋" w:hAnsi="仿宋" w:eastAsia="仿宋" w:cs="仿宋"/>
                <w:b/>
                <w:sz w:val="24"/>
                <w:szCs w:val="24"/>
                <w:highlight w:val="none"/>
                <w:lang w:val="en-US" w:eastAsia="zh-CN"/>
              </w:rPr>
            </w:pPr>
          </w:p>
        </w:tc>
      </w:tr>
    </w:tbl>
    <w:p>
      <w:pPr>
        <w:spacing w:line="540" w:lineRule="exact"/>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三坪农场本次改造：5902户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420"/>
        <w:gridCol w:w="244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小区名称</w:t>
            </w:r>
          </w:p>
        </w:tc>
        <w:tc>
          <w:tcPr>
            <w:tcW w:w="2500"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保障房总户数</w:t>
            </w:r>
          </w:p>
        </w:tc>
        <w:tc>
          <w:tcPr>
            <w:tcW w:w="2528"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本次改造户数</w:t>
            </w:r>
          </w:p>
        </w:tc>
        <w:tc>
          <w:tcPr>
            <w:tcW w:w="1056"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保障性住房A区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1269</w:t>
            </w:r>
          </w:p>
        </w:tc>
        <w:tc>
          <w:tcPr>
            <w:tcW w:w="2528"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0</w:t>
            </w:r>
          </w:p>
        </w:tc>
        <w:tc>
          <w:tcPr>
            <w:tcW w:w="1056"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融合小区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1542</w:t>
            </w:r>
          </w:p>
        </w:tc>
        <w:tc>
          <w:tcPr>
            <w:tcW w:w="2528"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1354</w:t>
            </w:r>
          </w:p>
        </w:tc>
        <w:tc>
          <w:tcPr>
            <w:tcW w:w="1056"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瑞祥小区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1099</w:t>
            </w:r>
          </w:p>
        </w:tc>
        <w:tc>
          <w:tcPr>
            <w:tcW w:w="2528"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1034</w:t>
            </w:r>
          </w:p>
        </w:tc>
        <w:tc>
          <w:tcPr>
            <w:tcW w:w="1056"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怡馨小区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1212</w:t>
            </w:r>
          </w:p>
        </w:tc>
        <w:tc>
          <w:tcPr>
            <w:tcW w:w="2528"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830</w:t>
            </w:r>
          </w:p>
        </w:tc>
        <w:tc>
          <w:tcPr>
            <w:tcW w:w="1056"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和顺小区</w:t>
            </w:r>
          </w:p>
        </w:tc>
        <w:tc>
          <w:tcPr>
            <w:tcW w:w="2500"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1446</w:t>
            </w:r>
          </w:p>
        </w:tc>
        <w:tc>
          <w:tcPr>
            <w:tcW w:w="2528"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1340</w:t>
            </w:r>
          </w:p>
        </w:tc>
        <w:tc>
          <w:tcPr>
            <w:tcW w:w="1056"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noWrap w:val="0"/>
            <w:vAlign w:val="center"/>
          </w:tcPr>
          <w:p>
            <w:pPr>
              <w:spacing w:line="54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祥和小区</w:t>
            </w:r>
          </w:p>
        </w:tc>
        <w:tc>
          <w:tcPr>
            <w:tcW w:w="2500" w:type="dxa"/>
            <w:noWrap w:val="0"/>
            <w:vAlign w:val="center"/>
          </w:tcPr>
          <w:p>
            <w:pPr>
              <w:spacing w:line="54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1485</w:t>
            </w:r>
          </w:p>
        </w:tc>
        <w:tc>
          <w:tcPr>
            <w:tcW w:w="2528"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1344</w:t>
            </w:r>
          </w:p>
        </w:tc>
        <w:tc>
          <w:tcPr>
            <w:tcW w:w="1056" w:type="dxa"/>
            <w:noWrap w:val="0"/>
            <w:vAlign w:val="top"/>
          </w:tcPr>
          <w:p>
            <w:pPr>
              <w:spacing w:line="540" w:lineRule="exact"/>
              <w:jc w:val="both"/>
              <w:rPr>
                <w:rFonts w:hint="eastAsia" w:ascii="仿宋" w:hAnsi="仿宋" w:eastAsia="仿宋" w:cs="仿宋"/>
                <w:b/>
                <w:sz w:val="24"/>
                <w:szCs w:val="24"/>
                <w:highlight w:val="none"/>
                <w:lang w:val="en-US" w:eastAsia="zh-CN"/>
              </w:rPr>
            </w:pPr>
          </w:p>
        </w:tc>
      </w:tr>
    </w:tbl>
    <w:p>
      <w:pPr>
        <w:spacing w:line="540" w:lineRule="exac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五一农场本次改造：5026户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2317"/>
        <w:gridCol w:w="2870"/>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小区名称</w:t>
            </w:r>
          </w:p>
        </w:tc>
        <w:tc>
          <w:tcPr>
            <w:tcW w:w="2317"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保障房总户数</w:t>
            </w:r>
          </w:p>
        </w:tc>
        <w:tc>
          <w:tcPr>
            <w:tcW w:w="2870"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本次改造户数</w:t>
            </w:r>
          </w:p>
        </w:tc>
        <w:tc>
          <w:tcPr>
            <w:tcW w:w="102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怡丰园（A区）</w:t>
            </w:r>
          </w:p>
        </w:tc>
        <w:tc>
          <w:tcPr>
            <w:tcW w:w="2317" w:type="dxa"/>
            <w:noWrap w:val="0"/>
            <w:vAlign w:val="center"/>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2268</w:t>
            </w:r>
          </w:p>
        </w:tc>
        <w:tc>
          <w:tcPr>
            <w:tcW w:w="2870" w:type="dxa"/>
            <w:noWrap w:val="0"/>
            <w:vAlign w:val="top"/>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2059</w:t>
            </w:r>
          </w:p>
        </w:tc>
        <w:tc>
          <w:tcPr>
            <w:tcW w:w="1023"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怡丰园（B区）</w:t>
            </w:r>
          </w:p>
        </w:tc>
        <w:tc>
          <w:tcPr>
            <w:tcW w:w="2317" w:type="dxa"/>
            <w:noWrap w:val="0"/>
            <w:vAlign w:val="center"/>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2313</w:t>
            </w:r>
          </w:p>
        </w:tc>
        <w:tc>
          <w:tcPr>
            <w:tcW w:w="2870" w:type="dxa"/>
            <w:noWrap w:val="0"/>
            <w:vAlign w:val="top"/>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2111</w:t>
            </w:r>
          </w:p>
        </w:tc>
        <w:tc>
          <w:tcPr>
            <w:tcW w:w="1023"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绿景花园</w:t>
            </w:r>
          </w:p>
        </w:tc>
        <w:tc>
          <w:tcPr>
            <w:tcW w:w="2317" w:type="dxa"/>
            <w:noWrap w:val="0"/>
            <w:vAlign w:val="center"/>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2144</w:t>
            </w:r>
          </w:p>
        </w:tc>
        <w:tc>
          <w:tcPr>
            <w:tcW w:w="2870" w:type="dxa"/>
            <w:noWrap w:val="0"/>
            <w:vAlign w:val="top"/>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856</w:t>
            </w:r>
          </w:p>
        </w:tc>
        <w:tc>
          <w:tcPr>
            <w:tcW w:w="1023" w:type="dxa"/>
            <w:noWrap w:val="0"/>
            <w:vAlign w:val="top"/>
          </w:tcPr>
          <w:p>
            <w:pPr>
              <w:spacing w:line="540" w:lineRule="exact"/>
              <w:jc w:val="both"/>
              <w:rPr>
                <w:rFonts w:hint="eastAsia" w:ascii="仿宋" w:hAnsi="仿宋" w:eastAsia="仿宋" w:cs="仿宋"/>
                <w:b/>
                <w:sz w:val="24"/>
                <w:szCs w:val="24"/>
                <w:highlight w:val="none"/>
                <w:lang w:val="en-US" w:eastAsia="zh-CN"/>
              </w:rPr>
            </w:pPr>
          </w:p>
        </w:tc>
      </w:tr>
    </w:tbl>
    <w:p>
      <w:pPr>
        <w:spacing w:line="540" w:lineRule="exac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西山农场本次改造：2015户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2319"/>
        <w:gridCol w:w="287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小区名称</w:t>
            </w:r>
          </w:p>
        </w:tc>
        <w:tc>
          <w:tcPr>
            <w:tcW w:w="239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保障房总户数</w:t>
            </w:r>
          </w:p>
        </w:tc>
        <w:tc>
          <w:tcPr>
            <w:tcW w:w="297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本次改造户数</w:t>
            </w:r>
          </w:p>
        </w:tc>
        <w:tc>
          <w:tcPr>
            <w:tcW w:w="1050"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锦绣家园一期</w:t>
            </w:r>
          </w:p>
        </w:tc>
        <w:tc>
          <w:tcPr>
            <w:tcW w:w="2393" w:type="dxa"/>
            <w:noWrap w:val="0"/>
            <w:vAlign w:val="center"/>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1212</w:t>
            </w:r>
          </w:p>
        </w:tc>
        <w:tc>
          <w:tcPr>
            <w:tcW w:w="2973" w:type="dxa"/>
            <w:noWrap w:val="0"/>
            <w:vAlign w:val="top"/>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1070</w:t>
            </w:r>
          </w:p>
        </w:tc>
        <w:tc>
          <w:tcPr>
            <w:tcW w:w="1050"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锦绣家园二期</w:t>
            </w:r>
          </w:p>
        </w:tc>
        <w:tc>
          <w:tcPr>
            <w:tcW w:w="2393" w:type="dxa"/>
            <w:noWrap w:val="0"/>
            <w:vAlign w:val="center"/>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1052</w:t>
            </w:r>
          </w:p>
        </w:tc>
        <w:tc>
          <w:tcPr>
            <w:tcW w:w="2973" w:type="dxa"/>
            <w:noWrap w:val="0"/>
            <w:vAlign w:val="top"/>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945</w:t>
            </w:r>
          </w:p>
        </w:tc>
        <w:tc>
          <w:tcPr>
            <w:tcW w:w="1050" w:type="dxa"/>
            <w:noWrap w:val="0"/>
            <w:vAlign w:val="top"/>
          </w:tcPr>
          <w:p>
            <w:pPr>
              <w:spacing w:line="540" w:lineRule="exact"/>
              <w:jc w:val="both"/>
              <w:rPr>
                <w:rFonts w:hint="eastAsia" w:ascii="仿宋" w:hAnsi="仿宋" w:eastAsia="仿宋" w:cs="仿宋"/>
                <w:b/>
                <w:sz w:val="24"/>
                <w:szCs w:val="24"/>
                <w:highlight w:val="none"/>
                <w:lang w:val="en-US" w:eastAsia="zh-CN"/>
              </w:rPr>
            </w:pPr>
          </w:p>
        </w:tc>
      </w:tr>
    </w:tbl>
    <w:p>
      <w:pPr>
        <w:spacing w:line="540" w:lineRule="exact"/>
        <w:rPr>
          <w:rFonts w:ascii="仿宋" w:hAnsi="仿宋" w:eastAsia="仿宋" w:cs="仿宋"/>
          <w:b/>
          <w:sz w:val="24"/>
          <w:szCs w:val="24"/>
          <w:highlight w:val="none"/>
        </w:rPr>
      </w:pPr>
    </w:p>
    <w:p>
      <w:pPr>
        <w:spacing w:line="540" w:lineRule="exac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221团本次改造：312户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2318"/>
        <w:gridCol w:w="287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小区名称</w:t>
            </w:r>
          </w:p>
        </w:tc>
        <w:tc>
          <w:tcPr>
            <w:tcW w:w="239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保障房总户数</w:t>
            </w:r>
          </w:p>
        </w:tc>
        <w:tc>
          <w:tcPr>
            <w:tcW w:w="297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本次改造户数</w:t>
            </w:r>
          </w:p>
        </w:tc>
        <w:tc>
          <w:tcPr>
            <w:tcW w:w="1050"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高层交河小区</w:t>
            </w:r>
          </w:p>
        </w:tc>
        <w:tc>
          <w:tcPr>
            <w:tcW w:w="2393" w:type="dxa"/>
            <w:noWrap w:val="0"/>
            <w:vAlign w:val="center"/>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320</w:t>
            </w:r>
          </w:p>
        </w:tc>
        <w:tc>
          <w:tcPr>
            <w:tcW w:w="2973" w:type="dxa"/>
            <w:noWrap w:val="0"/>
            <w:vAlign w:val="top"/>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312</w:t>
            </w:r>
          </w:p>
        </w:tc>
        <w:tc>
          <w:tcPr>
            <w:tcW w:w="1050"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8" w:type="dxa"/>
            <w:gridSpan w:val="4"/>
            <w:tcBorders>
              <w:left w:val="nil"/>
            </w:tcBorders>
            <w:noWrap w:val="0"/>
            <w:vAlign w:val="center"/>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222团本次改造：2000户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222团</w:t>
            </w:r>
          </w:p>
        </w:tc>
        <w:tc>
          <w:tcPr>
            <w:tcW w:w="2393" w:type="dxa"/>
            <w:noWrap w:val="0"/>
            <w:vAlign w:val="top"/>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保障房总户数</w:t>
            </w:r>
          </w:p>
        </w:tc>
        <w:tc>
          <w:tcPr>
            <w:tcW w:w="2973" w:type="dxa"/>
            <w:noWrap w:val="0"/>
            <w:vAlign w:val="top"/>
          </w:tcPr>
          <w:p>
            <w:pPr>
              <w:spacing w:line="540" w:lineRule="exact"/>
              <w:jc w:val="both"/>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本次改造户数</w:t>
            </w:r>
          </w:p>
        </w:tc>
        <w:tc>
          <w:tcPr>
            <w:tcW w:w="1050" w:type="dxa"/>
            <w:noWrap w:val="0"/>
            <w:vAlign w:val="top"/>
          </w:tcPr>
          <w:p>
            <w:pPr>
              <w:spacing w:line="540" w:lineRule="exact"/>
              <w:jc w:val="both"/>
              <w:rPr>
                <w:rFonts w:hint="eastAsia" w:ascii="仿宋" w:hAnsi="仿宋" w:eastAsia="仿宋" w:cs="仿宋"/>
                <w:b/>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noWrap w:val="0"/>
            <w:vAlign w:val="center"/>
          </w:tcPr>
          <w:p>
            <w:pPr>
              <w:spacing w:line="540" w:lineRule="exact"/>
              <w:jc w:val="both"/>
              <w:rPr>
                <w:rFonts w:hint="eastAsia" w:ascii="仿宋" w:hAnsi="仿宋" w:eastAsia="仿宋" w:cs="仿宋"/>
                <w:b/>
                <w:sz w:val="24"/>
                <w:szCs w:val="24"/>
                <w:highlight w:val="none"/>
                <w:lang w:val="en-US" w:eastAsia="zh-CN"/>
              </w:rPr>
            </w:pPr>
          </w:p>
        </w:tc>
        <w:tc>
          <w:tcPr>
            <w:tcW w:w="2393" w:type="dxa"/>
            <w:noWrap w:val="0"/>
            <w:vAlign w:val="center"/>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2686</w:t>
            </w:r>
          </w:p>
        </w:tc>
        <w:tc>
          <w:tcPr>
            <w:tcW w:w="2973" w:type="dxa"/>
            <w:noWrap w:val="0"/>
            <w:vAlign w:val="top"/>
          </w:tcPr>
          <w:p>
            <w:pPr>
              <w:spacing w:line="54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2000</w:t>
            </w:r>
          </w:p>
        </w:tc>
        <w:tc>
          <w:tcPr>
            <w:tcW w:w="1050" w:type="dxa"/>
            <w:noWrap w:val="0"/>
            <w:vAlign w:val="top"/>
          </w:tcPr>
          <w:p>
            <w:pPr>
              <w:spacing w:line="540" w:lineRule="exact"/>
              <w:jc w:val="both"/>
              <w:rPr>
                <w:rFonts w:hint="eastAsia" w:ascii="仿宋" w:hAnsi="仿宋" w:eastAsia="仿宋" w:cs="仿宋"/>
                <w:b/>
                <w:sz w:val="24"/>
                <w:szCs w:val="24"/>
                <w:highlight w:val="none"/>
                <w:lang w:val="en-US" w:eastAsia="zh-CN"/>
              </w:rPr>
            </w:pPr>
          </w:p>
        </w:tc>
      </w:tr>
    </w:tbl>
    <w:p>
      <w:pPr>
        <w:spacing w:line="5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222团原有燃气安装工程，未安装电磁阀，本次新增</w:t>
      </w:r>
      <w:r>
        <w:rPr>
          <w:rFonts w:hint="eastAsia" w:ascii="仿宋" w:hAnsi="仿宋" w:eastAsia="仿宋" w:cs="仿宋"/>
          <w:b/>
          <w:sz w:val="24"/>
          <w:szCs w:val="24"/>
          <w:highlight w:val="none"/>
          <w:lang w:eastAsia="zh-CN"/>
        </w:rPr>
        <w:t>加</w:t>
      </w:r>
      <w:r>
        <w:rPr>
          <w:rFonts w:hint="eastAsia" w:ascii="仿宋" w:hAnsi="仿宋" w:eastAsia="仿宋" w:cs="仿宋"/>
          <w:b/>
          <w:sz w:val="24"/>
          <w:szCs w:val="24"/>
          <w:highlight w:val="none"/>
        </w:rPr>
        <w:t>电磁阀和自闭阀；原有燃气表</w:t>
      </w:r>
      <w:r>
        <w:rPr>
          <w:rFonts w:hint="eastAsia" w:ascii="仿宋" w:hAnsi="仿宋" w:eastAsia="仿宋" w:cs="仿宋"/>
          <w:b/>
          <w:sz w:val="24"/>
          <w:szCs w:val="24"/>
          <w:highlight w:val="none"/>
          <w:lang w:eastAsia="zh-CN"/>
        </w:rPr>
        <w:t>后</w:t>
      </w:r>
      <w:r>
        <w:rPr>
          <w:rFonts w:hint="eastAsia" w:ascii="仿宋" w:hAnsi="仿宋" w:eastAsia="仿宋" w:cs="仿宋"/>
          <w:b/>
          <w:sz w:val="24"/>
          <w:szCs w:val="24"/>
          <w:highlight w:val="none"/>
        </w:rPr>
        <w:t>为单阀，本次改造为双阀。</w:t>
      </w:r>
    </w:p>
    <w:p>
      <w:pPr>
        <w:spacing w:line="540" w:lineRule="exact"/>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222团</w:t>
      </w:r>
      <w:r>
        <w:rPr>
          <w:rFonts w:hint="eastAsia" w:ascii="仿宋" w:hAnsi="仿宋" w:eastAsia="仿宋" w:cs="仿宋"/>
          <w:b/>
          <w:sz w:val="24"/>
          <w:szCs w:val="24"/>
          <w:highlight w:val="none"/>
        </w:rPr>
        <w:t>改造难度较大，原有燃气设备尺寸不足，造成本次改造需要更换户内所有管材和管件。</w:t>
      </w:r>
    </w:p>
    <w:p>
      <w:pPr>
        <w:spacing w:line="540" w:lineRule="exact"/>
        <w:rPr>
          <w:rFonts w:ascii="仿宋" w:hAnsi="仿宋" w:eastAsia="仿宋" w:cs="仿宋"/>
          <w:b/>
          <w:sz w:val="24"/>
          <w:szCs w:val="24"/>
          <w:highlight w:val="yellow"/>
        </w:rPr>
      </w:pPr>
    </w:p>
    <w:p>
      <w:pPr>
        <w:spacing w:line="360" w:lineRule="auto"/>
        <w:rPr>
          <w:rFonts w:ascii="仿宋" w:hAnsi="仿宋" w:eastAsia="仿宋" w:cs="仿宋"/>
          <w:sz w:val="24"/>
          <w:szCs w:val="18"/>
          <w:lang w:val="en-US"/>
        </w:rPr>
      </w:pPr>
    </w:p>
    <w:p>
      <w:pPr>
        <w:pStyle w:val="17"/>
        <w:rPr>
          <w:rFonts w:ascii="仿宋" w:hAnsi="仿宋" w:eastAsia="仿宋" w:cs="仿宋"/>
        </w:rPr>
      </w:pPr>
    </w:p>
    <w:p>
      <w:pPr>
        <w:spacing w:line="440" w:lineRule="exact"/>
        <w:rPr>
          <w:rFonts w:ascii="仿宋" w:hAnsi="仿宋" w:eastAsia="仿宋" w:cs="仿宋"/>
          <w:b/>
          <w:bCs/>
          <w:sz w:val="32"/>
          <w:szCs w:val="32"/>
          <w:lang w:val="en-US"/>
        </w:rPr>
      </w:pPr>
      <w:r>
        <w:rPr>
          <w:rFonts w:hint="eastAsia" w:ascii="仿宋" w:hAnsi="仿宋" w:eastAsia="仿宋" w:cs="仿宋"/>
          <w:sz w:val="24"/>
          <w:szCs w:val="24"/>
          <w:lang w:val="en-US"/>
        </w:rPr>
        <w:br w:type="page"/>
      </w:r>
    </w:p>
    <w:p>
      <w:pPr>
        <w:pStyle w:val="25"/>
        <w:spacing w:line="440" w:lineRule="exact"/>
        <w:jc w:val="center"/>
        <w:outlineLvl w:val="0"/>
        <w:rPr>
          <w:rFonts w:ascii="仿宋" w:hAnsi="仿宋" w:eastAsia="仿宋" w:cs="仿宋"/>
          <w:b/>
          <w:color w:val="000000"/>
          <w:spacing w:val="0"/>
          <w:kern w:val="2"/>
          <w:sz w:val="32"/>
          <w:szCs w:val="32"/>
          <w:lang w:bidi="ar"/>
        </w:rPr>
      </w:pPr>
      <w:bookmarkStart w:id="66" w:name="_Toc14127"/>
      <w:bookmarkStart w:id="67" w:name="_Toc17458"/>
      <w:bookmarkStart w:id="68" w:name="_Toc10925"/>
      <w:bookmarkStart w:id="69" w:name="_Toc21320"/>
      <w:r>
        <w:rPr>
          <w:rFonts w:hint="eastAsia" w:ascii="仿宋" w:hAnsi="仿宋" w:eastAsia="仿宋" w:cs="仿宋"/>
          <w:b/>
          <w:color w:val="000000"/>
          <w:spacing w:val="0"/>
          <w:kern w:val="2"/>
          <w:sz w:val="32"/>
          <w:szCs w:val="32"/>
          <w:lang w:bidi="ar"/>
        </w:rPr>
        <w:t>第五章  评审方法和标准</w:t>
      </w:r>
      <w:bookmarkEnd w:id="66"/>
      <w:bookmarkEnd w:id="67"/>
      <w:bookmarkEnd w:id="68"/>
      <w:bookmarkEnd w:id="69"/>
    </w:p>
    <w:p>
      <w:pPr>
        <w:pStyle w:val="25"/>
        <w:spacing w:line="440" w:lineRule="exact"/>
        <w:jc w:val="both"/>
        <w:rPr>
          <w:rFonts w:ascii="仿宋" w:hAnsi="仿宋" w:eastAsia="仿宋" w:cs="仿宋"/>
          <w:bCs w:val="0"/>
          <w:color w:val="000000"/>
          <w:spacing w:val="0"/>
          <w:kern w:val="2"/>
          <w:sz w:val="24"/>
          <w:szCs w:val="24"/>
          <w:lang w:bidi="ar"/>
        </w:rPr>
      </w:pPr>
    </w:p>
    <w:p>
      <w:pPr>
        <w:pStyle w:val="25"/>
        <w:spacing w:line="440" w:lineRule="exact"/>
        <w:jc w:val="both"/>
        <w:rPr>
          <w:rFonts w:ascii="仿宋" w:hAnsi="仿宋" w:eastAsia="仿宋" w:cs="仿宋"/>
          <w:bCs w:val="0"/>
          <w:color w:val="000000"/>
          <w:spacing w:val="0"/>
          <w:kern w:val="2"/>
          <w:sz w:val="24"/>
          <w:szCs w:val="24"/>
          <w:lang w:bidi="ar"/>
        </w:rPr>
      </w:pPr>
      <w:bookmarkStart w:id="70" w:name="_Toc509318020"/>
      <w:bookmarkStart w:id="71" w:name="_Toc386"/>
      <w:bookmarkStart w:id="72" w:name="_Toc492286392"/>
      <w:bookmarkStart w:id="73" w:name="_Toc26426"/>
      <w:bookmarkStart w:id="74" w:name="_Toc22445"/>
      <w:bookmarkStart w:id="75" w:name="_Toc19513"/>
      <w:r>
        <w:rPr>
          <w:rFonts w:hint="eastAsia" w:ascii="仿宋" w:hAnsi="仿宋" w:eastAsia="仿宋" w:cs="仿宋"/>
          <w:bCs w:val="0"/>
          <w:color w:val="000000"/>
          <w:spacing w:val="0"/>
          <w:kern w:val="2"/>
          <w:sz w:val="24"/>
          <w:szCs w:val="24"/>
          <w:lang w:bidi="ar"/>
        </w:rPr>
        <w:t>一、资格审查</w:t>
      </w:r>
      <w:bookmarkEnd w:id="70"/>
      <w:bookmarkEnd w:id="71"/>
      <w:bookmarkEnd w:id="72"/>
      <w:bookmarkEnd w:id="73"/>
      <w:bookmarkEnd w:id="74"/>
      <w:bookmarkEnd w:id="75"/>
    </w:p>
    <w:p>
      <w:pPr>
        <w:pStyle w:val="25"/>
        <w:spacing w:line="440" w:lineRule="exact"/>
        <w:ind w:firstLine="480" w:firstLineChars="200"/>
        <w:jc w:val="both"/>
        <w:rPr>
          <w:rFonts w:ascii="仿宋" w:hAnsi="仿宋" w:eastAsia="仿宋" w:cs="仿宋"/>
          <w:bCs w:val="0"/>
          <w:color w:val="000000"/>
          <w:spacing w:val="0"/>
          <w:kern w:val="2"/>
          <w:sz w:val="24"/>
          <w:szCs w:val="24"/>
          <w:lang w:bidi="ar"/>
        </w:rPr>
      </w:pPr>
      <w:r>
        <w:rPr>
          <w:rFonts w:hint="eastAsia" w:ascii="仿宋" w:hAnsi="仿宋" w:eastAsia="仿宋" w:cs="仿宋"/>
          <w:bCs w:val="0"/>
          <w:color w:val="000000"/>
          <w:spacing w:val="0"/>
          <w:kern w:val="2"/>
          <w:sz w:val="24"/>
          <w:szCs w:val="24"/>
          <w:lang w:bidi="ar"/>
        </w:rPr>
        <w:t>协商小组依据谈判文件，对响应文件中的资格证明文件等进行审查，以确定供应商是否具备单一来源协商资格。审查内容如下：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278"/>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center"/>
              <w:rPr>
                <w:rFonts w:ascii="仿宋" w:hAnsi="仿宋" w:eastAsia="仿宋" w:cs="仿宋"/>
                <w:b/>
                <w:color w:val="000000"/>
                <w:spacing w:val="0"/>
                <w:kern w:val="2"/>
                <w:lang w:bidi="ar"/>
              </w:rPr>
            </w:pPr>
            <w:r>
              <w:rPr>
                <w:rFonts w:hint="eastAsia" w:ascii="仿宋" w:hAnsi="仿宋" w:eastAsia="仿宋" w:cs="仿宋"/>
                <w:b/>
                <w:color w:val="000000"/>
                <w:spacing w:val="0"/>
                <w:kern w:val="2"/>
                <w:lang w:bidi="ar"/>
              </w:rPr>
              <w:t>序号</w:t>
            </w:r>
          </w:p>
        </w:tc>
        <w:tc>
          <w:tcPr>
            <w:tcW w:w="2278" w:type="dxa"/>
          </w:tcPr>
          <w:p>
            <w:pPr>
              <w:pStyle w:val="25"/>
              <w:widowControl/>
              <w:jc w:val="center"/>
              <w:rPr>
                <w:rFonts w:ascii="仿宋" w:hAnsi="仿宋" w:eastAsia="仿宋" w:cs="仿宋"/>
                <w:b/>
                <w:color w:val="000000"/>
                <w:spacing w:val="0"/>
                <w:kern w:val="2"/>
                <w:lang w:bidi="ar"/>
              </w:rPr>
            </w:pPr>
            <w:r>
              <w:rPr>
                <w:rFonts w:hint="eastAsia" w:ascii="仿宋" w:hAnsi="仿宋" w:eastAsia="仿宋" w:cs="仿宋"/>
                <w:b/>
              </w:rPr>
              <w:t>资格条件</w:t>
            </w:r>
          </w:p>
        </w:tc>
        <w:tc>
          <w:tcPr>
            <w:tcW w:w="5545" w:type="dxa"/>
          </w:tcPr>
          <w:p>
            <w:pPr>
              <w:pStyle w:val="25"/>
              <w:widowControl/>
              <w:jc w:val="center"/>
              <w:rPr>
                <w:rFonts w:ascii="仿宋" w:hAnsi="仿宋" w:eastAsia="仿宋" w:cs="仿宋"/>
                <w:b/>
                <w:color w:val="000000"/>
                <w:spacing w:val="0"/>
                <w:kern w:val="2"/>
                <w:lang w:bidi="ar"/>
              </w:rPr>
            </w:pPr>
            <w:r>
              <w:rPr>
                <w:rFonts w:hint="eastAsia" w:ascii="仿宋" w:hAnsi="仿宋" w:eastAsia="仿宋" w:cs="仿宋"/>
                <w:b/>
              </w:rPr>
              <w:t>审查内容和审查标准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1</w:t>
            </w:r>
          </w:p>
        </w:tc>
        <w:tc>
          <w:tcPr>
            <w:tcW w:w="2278"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具有独立承担民事责任的能力</w:t>
            </w:r>
          </w:p>
        </w:tc>
        <w:tc>
          <w:tcPr>
            <w:tcW w:w="5545"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须提供在中华人民共和国境内注册的法人或其他组织或自然人的营业执照副本或事业法人登记证或执业许可证或身份证等相关证明复印件（除身份证外其余证件须加盖公章）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2</w:t>
            </w:r>
          </w:p>
        </w:tc>
        <w:tc>
          <w:tcPr>
            <w:tcW w:w="2278"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具有良好的商业信誉和健全的财务会计制度</w:t>
            </w:r>
          </w:p>
        </w:tc>
        <w:tc>
          <w:tcPr>
            <w:tcW w:w="5545"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须提供本单位上一年度由会计师事务所出具的财务审计报告（当上一年度审计报告未出来时（每年5月（含）之前），可提供前一年度审计报告），审计报告须包括资产负债表、利润表、现金流量表、所有者权益变动（如有）及其附注（复印件并加盖本单位公章）。如供应商无法提供上年度审计报告，则需提供开标日前三个月内银行出具的资信证明。银行资信证明可提供原件，也可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3</w:t>
            </w:r>
          </w:p>
        </w:tc>
        <w:tc>
          <w:tcPr>
            <w:tcW w:w="2278"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具有履行合同所必需的设备和专业技术能力</w:t>
            </w:r>
          </w:p>
        </w:tc>
        <w:tc>
          <w:tcPr>
            <w:tcW w:w="5545"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须提供具备履行合同所必需的设备和专业技术能力的证明材料或书面声明原件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4</w:t>
            </w:r>
          </w:p>
        </w:tc>
        <w:tc>
          <w:tcPr>
            <w:tcW w:w="2278"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有依法缴纳税收和依法缴纳社会保障资金的记录</w:t>
            </w:r>
          </w:p>
        </w:tc>
        <w:tc>
          <w:tcPr>
            <w:tcW w:w="5545" w:type="dxa"/>
          </w:tcPr>
          <w:p>
            <w:pPr>
              <w:pStyle w:val="25"/>
              <w:widowControl/>
              <w:jc w:val="both"/>
              <w:rPr>
                <w:rFonts w:ascii="仿宋" w:hAnsi="仿宋" w:eastAsia="仿宋" w:cs="仿宋"/>
              </w:rPr>
            </w:pPr>
            <w:r>
              <w:rPr>
                <w:rFonts w:hint="eastAsia" w:ascii="仿宋" w:hAnsi="仿宋" w:eastAsia="仿宋" w:cs="仿宋"/>
              </w:rPr>
              <w:t>须提供响应文件递交截止日期之前六个月内任何一期的纳税记录或证明文件原件或复印件加盖公章（依法免税的应提供相应文件说明）</w:t>
            </w:r>
          </w:p>
          <w:p>
            <w:pPr>
              <w:pStyle w:val="25"/>
              <w:widowControl/>
              <w:jc w:val="both"/>
              <w:rPr>
                <w:rFonts w:ascii="仿宋" w:hAnsi="仿宋" w:eastAsia="仿宋" w:cs="仿宋"/>
              </w:rPr>
            </w:pPr>
            <w:r>
              <w:rPr>
                <w:rFonts w:hint="eastAsia" w:ascii="仿宋" w:hAnsi="仿宋" w:eastAsia="仿宋" w:cs="仿宋"/>
              </w:rPr>
              <w:t>须提供响应文件递交截止日期之前六个月内为员工缴纳社会保障资金的证明材料原件或复印件加盖公章（任意一个月即可），证明材料是缴纳社会保险的凭据（专用收据或社会保险缴纳清单）（依法不需要缴纳社会保障资金的应提供相应文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5</w:t>
            </w:r>
          </w:p>
        </w:tc>
        <w:tc>
          <w:tcPr>
            <w:tcW w:w="2278"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参加政府采购活动前三年内，在经营活动中没有重大违法记录</w:t>
            </w:r>
          </w:p>
        </w:tc>
        <w:tc>
          <w:tcPr>
            <w:tcW w:w="5545"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须提供声明函原件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both"/>
              <w:rPr>
                <w:rFonts w:hint="eastAsia" w:ascii="仿宋" w:hAnsi="仿宋" w:eastAsia="仿宋" w:cs="仿宋"/>
                <w:bCs w:val="0"/>
                <w:color w:val="000000"/>
                <w:spacing w:val="0"/>
                <w:kern w:val="2"/>
                <w:lang w:val="en-US" w:eastAsia="zh-CN" w:bidi="ar"/>
              </w:rPr>
            </w:pPr>
            <w:r>
              <w:rPr>
                <w:rFonts w:hint="eastAsia" w:ascii="仿宋" w:hAnsi="仿宋" w:eastAsia="仿宋" w:cs="仿宋"/>
                <w:bCs w:val="0"/>
                <w:color w:val="000000"/>
                <w:spacing w:val="0"/>
                <w:kern w:val="2"/>
                <w:lang w:val="en-US" w:eastAsia="zh-CN" w:bidi="ar"/>
              </w:rPr>
              <w:t>6</w:t>
            </w:r>
          </w:p>
        </w:tc>
        <w:tc>
          <w:tcPr>
            <w:tcW w:w="2278"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供应商不得为“信用中国”网站中列入失信被执行人和重大税收违法案件当事人名单的供应商，不得为“中国政府采购网”政府采购严重违法失信行为记录名单中被财政部门禁止参加政府采购活动的供应商（处罚决定规定的时间和地域范围内）</w:t>
            </w:r>
          </w:p>
        </w:tc>
        <w:tc>
          <w:tcPr>
            <w:tcW w:w="5545"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以采购代理机构于响应文件递交截止日当天在“信用中国”网站及“中国政府采购网”查询结果为准。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both"/>
              <w:rPr>
                <w:rFonts w:hint="eastAsia" w:ascii="仿宋" w:hAnsi="仿宋" w:eastAsia="仿宋" w:cs="仿宋"/>
                <w:bCs w:val="0"/>
                <w:color w:val="000000"/>
                <w:spacing w:val="0"/>
                <w:kern w:val="2"/>
                <w:lang w:val="en-US" w:eastAsia="zh-CN" w:bidi="ar"/>
              </w:rPr>
            </w:pPr>
            <w:r>
              <w:rPr>
                <w:rFonts w:hint="eastAsia" w:ascii="仿宋" w:hAnsi="仿宋" w:eastAsia="仿宋" w:cs="仿宋"/>
                <w:bCs w:val="0"/>
                <w:color w:val="000000"/>
                <w:spacing w:val="0"/>
                <w:kern w:val="2"/>
                <w:lang w:val="en-US" w:eastAsia="zh-CN" w:bidi="ar"/>
              </w:rPr>
              <w:t>7</w:t>
            </w:r>
          </w:p>
        </w:tc>
        <w:tc>
          <w:tcPr>
            <w:tcW w:w="2278"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法定代表人授权委托书</w:t>
            </w:r>
          </w:p>
        </w:tc>
        <w:tc>
          <w:tcPr>
            <w:tcW w:w="5545" w:type="dxa"/>
          </w:tcPr>
          <w:p>
            <w:pPr>
              <w:pStyle w:val="25"/>
              <w:widowControl/>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授权人代表签字的须提供法定代表人授权委托书原件及委托人身份证原件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val="0"/>
              <w:jc w:val="both"/>
              <w:rPr>
                <w:rFonts w:hint="eastAsia" w:ascii="仿宋" w:hAnsi="仿宋" w:eastAsia="仿宋" w:cs="仿宋"/>
                <w:bCs w:val="0"/>
                <w:color w:val="000000"/>
                <w:spacing w:val="0"/>
                <w:kern w:val="2"/>
                <w:lang w:val="en-US" w:eastAsia="zh-CN" w:bidi="ar"/>
              </w:rPr>
            </w:pPr>
            <w:r>
              <w:rPr>
                <w:rFonts w:hint="eastAsia" w:ascii="仿宋" w:hAnsi="仿宋" w:eastAsia="仿宋" w:cs="仿宋"/>
                <w:bCs w:val="0"/>
                <w:color w:val="000000"/>
                <w:spacing w:val="0"/>
                <w:kern w:val="2"/>
                <w:lang w:val="en-US" w:eastAsia="zh-CN" w:bidi="ar"/>
              </w:rPr>
              <w:t>8</w:t>
            </w:r>
          </w:p>
        </w:tc>
        <w:tc>
          <w:tcPr>
            <w:tcW w:w="2278" w:type="dxa"/>
          </w:tcPr>
          <w:p>
            <w:pPr>
              <w:pStyle w:val="25"/>
              <w:widowControl w:val="0"/>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供应商须具备有效的燃气经营许可证</w:t>
            </w:r>
          </w:p>
        </w:tc>
        <w:tc>
          <w:tcPr>
            <w:tcW w:w="5545" w:type="dxa"/>
          </w:tcPr>
          <w:p>
            <w:pPr>
              <w:pStyle w:val="25"/>
              <w:widowControl w:val="0"/>
              <w:jc w:val="both"/>
              <w:rPr>
                <w:rFonts w:ascii="仿宋" w:hAnsi="仿宋" w:eastAsia="仿宋" w:cs="仿宋"/>
                <w:bCs w:val="0"/>
                <w:color w:val="000000"/>
                <w:spacing w:val="0"/>
                <w:kern w:val="2"/>
                <w:lang w:bidi="ar"/>
              </w:rPr>
            </w:pPr>
            <w:r>
              <w:rPr>
                <w:rFonts w:hint="eastAsia" w:ascii="仿宋" w:hAnsi="仿宋" w:eastAsia="仿宋" w:cs="仿宋"/>
                <w:bCs w:val="0"/>
                <w:color w:val="000000"/>
                <w:spacing w:val="0"/>
                <w:kern w:val="2"/>
                <w:lang w:bidi="ar"/>
              </w:rPr>
              <w:t>须提供燃气</w:t>
            </w:r>
            <w:r>
              <w:rPr>
                <w:rFonts w:ascii="仿宋" w:hAnsi="仿宋" w:eastAsia="仿宋" w:cs="仿宋"/>
                <w:bCs w:val="0"/>
                <w:color w:val="000000"/>
                <w:spacing w:val="0"/>
                <w:kern w:val="2"/>
                <w:lang w:bidi="ar"/>
              </w:rPr>
              <w:t>经营许可证</w:t>
            </w:r>
            <w:r>
              <w:rPr>
                <w:rFonts w:hint="eastAsia" w:ascii="仿宋" w:hAnsi="仿宋" w:eastAsia="仿宋" w:cs="仿宋"/>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25"/>
              <w:widowControl/>
              <w:jc w:val="both"/>
              <w:rPr>
                <w:rFonts w:hint="eastAsia" w:ascii="仿宋" w:hAnsi="仿宋" w:eastAsia="仿宋" w:cs="仿宋"/>
                <w:bCs w:val="0"/>
                <w:color w:val="000000"/>
                <w:spacing w:val="0"/>
                <w:kern w:val="2"/>
                <w:lang w:val="en-US" w:eastAsia="zh-CN" w:bidi="ar"/>
              </w:rPr>
            </w:pPr>
            <w:r>
              <w:rPr>
                <w:rFonts w:hint="eastAsia" w:ascii="仿宋" w:hAnsi="仿宋" w:eastAsia="仿宋" w:cs="仿宋"/>
                <w:bCs w:val="0"/>
                <w:color w:val="000000"/>
                <w:spacing w:val="0"/>
                <w:kern w:val="2"/>
                <w:lang w:val="en-US" w:eastAsia="zh-CN" w:bidi="ar"/>
              </w:rPr>
              <w:t>9</w:t>
            </w:r>
          </w:p>
        </w:tc>
        <w:tc>
          <w:tcPr>
            <w:tcW w:w="2278" w:type="dxa"/>
          </w:tcPr>
          <w:p>
            <w:pPr>
              <w:pStyle w:val="25"/>
              <w:widowControl/>
              <w:jc w:val="both"/>
              <w:rPr>
                <w:rFonts w:hint="default" w:ascii="仿宋" w:hAnsi="仿宋" w:eastAsia="仿宋" w:cs="仿宋"/>
                <w:bCs w:val="0"/>
                <w:color w:val="000000"/>
                <w:spacing w:val="0"/>
                <w:kern w:val="2"/>
                <w:lang w:val="en-US" w:eastAsia="zh-CN" w:bidi="ar"/>
              </w:rPr>
            </w:pPr>
            <w:r>
              <w:rPr>
                <w:rFonts w:hint="eastAsia" w:ascii="仿宋" w:hAnsi="仿宋" w:eastAsia="仿宋" w:cs="仿宋"/>
                <w:bCs w:val="0"/>
                <w:color w:val="000000"/>
                <w:spacing w:val="0"/>
                <w:kern w:val="2"/>
                <w:lang w:val="en-US" w:eastAsia="zh-CN" w:bidi="ar"/>
              </w:rPr>
              <w:t>采购政策</w:t>
            </w:r>
          </w:p>
        </w:tc>
        <w:tc>
          <w:tcPr>
            <w:tcW w:w="5545" w:type="dxa"/>
          </w:tcPr>
          <w:p>
            <w:pPr>
              <w:pStyle w:val="25"/>
              <w:widowControl/>
              <w:jc w:val="both"/>
              <w:rPr>
                <w:rFonts w:hint="eastAsia" w:ascii="仿宋" w:hAnsi="仿宋" w:eastAsia="仿宋" w:cs="仿宋"/>
                <w:bCs w:val="0"/>
                <w:color w:val="000000"/>
                <w:spacing w:val="0"/>
                <w:kern w:val="2"/>
                <w:lang w:bidi="ar"/>
              </w:rPr>
            </w:pPr>
            <w:bookmarkStart w:id="262" w:name="_GoBack"/>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本项目面向中小企业，供应商提供的服务应符合《政府采购促进中小企业发展管理办法》(财库〔2020〕46号) 第四条规定的情形，且应当提供《政府采购促进中小企业发展管理办法》(财库〔2020〕46号)规定的《中小企业声明函》</w:t>
            </w:r>
            <w:bookmarkEnd w:id="262"/>
            <w:r>
              <w:rPr>
                <w:rFonts w:hint="eastAsia" w:ascii="仿宋" w:hAnsi="仿宋" w:eastAsia="仿宋" w:cs="仿宋"/>
                <w:b w:val="0"/>
                <w:bCs w:val="0"/>
                <w:color w:val="000000"/>
                <w:spacing w:val="0"/>
                <w:kern w:val="2"/>
                <w:sz w:val="21"/>
                <w:szCs w:val="21"/>
                <w:highlight w:val="none"/>
                <w:u w:val="none"/>
                <w:vertAlign w:val="baseline"/>
                <w:lang w:val="en-US" w:eastAsia="zh-CN" w:bidi="ar"/>
              </w:rPr>
              <w:t>。</w:t>
            </w:r>
          </w:p>
        </w:tc>
      </w:tr>
    </w:tbl>
    <w:p>
      <w:pPr>
        <w:pStyle w:val="29"/>
        <w:tabs>
          <w:tab w:val="left" w:pos="841"/>
        </w:tabs>
        <w:spacing w:line="440" w:lineRule="exact"/>
        <w:ind w:left="0" w:right="-53" w:rightChars="-24"/>
        <w:rPr>
          <w:sz w:val="24"/>
          <w:szCs w:val="24"/>
          <w:lang w:val="en-US"/>
        </w:rPr>
      </w:pPr>
    </w:p>
    <w:p>
      <w:pPr>
        <w:pStyle w:val="25"/>
        <w:spacing w:line="440" w:lineRule="exact"/>
        <w:jc w:val="both"/>
        <w:rPr>
          <w:rFonts w:ascii="仿宋" w:hAnsi="仿宋" w:eastAsia="仿宋" w:cs="仿宋"/>
          <w:b/>
          <w:color w:val="000000"/>
          <w:spacing w:val="0"/>
          <w:kern w:val="2"/>
          <w:sz w:val="24"/>
          <w:szCs w:val="24"/>
          <w:lang w:bidi="ar"/>
        </w:rPr>
      </w:pPr>
      <w:bookmarkStart w:id="76" w:name="_Toc492286395"/>
      <w:bookmarkStart w:id="77" w:name="_Toc509318023"/>
      <w:bookmarkStart w:id="78" w:name="_Toc31761"/>
      <w:r>
        <w:rPr>
          <w:rFonts w:hint="eastAsia" w:ascii="仿宋" w:hAnsi="仿宋" w:eastAsia="仿宋" w:cs="仿宋"/>
          <w:b/>
          <w:color w:val="000000"/>
          <w:spacing w:val="0"/>
          <w:kern w:val="2"/>
          <w:sz w:val="24"/>
          <w:szCs w:val="24"/>
          <w:lang w:bidi="ar"/>
        </w:rPr>
        <w:t>二、符合性审查</w:t>
      </w:r>
      <w:bookmarkEnd w:id="76"/>
      <w:bookmarkEnd w:id="77"/>
      <w:bookmarkEnd w:id="78"/>
    </w:p>
    <w:p>
      <w:pPr>
        <w:pStyle w:val="25"/>
        <w:spacing w:line="440" w:lineRule="exact"/>
        <w:jc w:val="both"/>
        <w:rPr>
          <w:rFonts w:ascii="仿宋" w:hAnsi="仿宋" w:eastAsia="仿宋" w:cs="仿宋"/>
          <w:bCs w:val="0"/>
          <w:color w:val="000000"/>
          <w:spacing w:val="0"/>
          <w:kern w:val="2"/>
          <w:sz w:val="24"/>
          <w:szCs w:val="24"/>
          <w:lang w:bidi="ar"/>
        </w:rPr>
      </w:pPr>
      <w:r>
        <w:rPr>
          <w:rFonts w:hint="eastAsia" w:ascii="仿宋" w:hAnsi="仿宋" w:eastAsia="仿宋" w:cs="仿宋"/>
          <w:bCs w:val="0"/>
          <w:color w:val="000000"/>
          <w:spacing w:val="0"/>
          <w:kern w:val="2"/>
          <w:sz w:val="24"/>
          <w:szCs w:val="24"/>
          <w:lang w:bidi="ar"/>
        </w:rPr>
        <w:t>3.1 协商小组依据协商文件，对响应文件的有效性、完整性和对协商文件的响应程度进行审查，以确定供应商是否对协商文件的实质性要求做出响应。审查内容如下：</w:t>
      </w:r>
    </w:p>
    <w:tbl>
      <w:tblPr>
        <w:tblStyle w:val="2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69"/>
        <w:gridCol w:w="3384"/>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6" w:type="dxa"/>
            <w:vAlign w:val="center"/>
          </w:tcPr>
          <w:p>
            <w:pPr>
              <w:pStyle w:val="17"/>
              <w:ind w:right="-1"/>
              <w:jc w:val="center"/>
              <w:rPr>
                <w:rFonts w:ascii="仿宋" w:hAnsi="仿宋" w:eastAsia="仿宋" w:cs="仿宋"/>
                <w:b/>
                <w:bCs/>
                <w:sz w:val="21"/>
                <w:szCs w:val="21"/>
                <w:lang w:val="en-US"/>
              </w:rPr>
            </w:pPr>
            <w:r>
              <w:rPr>
                <w:rFonts w:hint="eastAsia" w:ascii="仿宋" w:hAnsi="仿宋" w:eastAsia="仿宋" w:cs="仿宋"/>
                <w:b/>
                <w:bCs/>
                <w:sz w:val="21"/>
                <w:szCs w:val="21"/>
                <w:lang w:val="en-US"/>
              </w:rPr>
              <w:t>序号</w:t>
            </w:r>
          </w:p>
        </w:tc>
        <w:tc>
          <w:tcPr>
            <w:tcW w:w="1669" w:type="dxa"/>
            <w:vAlign w:val="center"/>
          </w:tcPr>
          <w:p>
            <w:pPr>
              <w:pStyle w:val="17"/>
              <w:ind w:right="68" w:rightChars="31"/>
              <w:jc w:val="center"/>
              <w:rPr>
                <w:rFonts w:ascii="仿宋" w:hAnsi="仿宋" w:eastAsia="仿宋" w:cs="仿宋"/>
                <w:b/>
                <w:bCs/>
                <w:sz w:val="21"/>
                <w:szCs w:val="21"/>
                <w:lang w:val="en-US"/>
              </w:rPr>
            </w:pPr>
            <w:r>
              <w:rPr>
                <w:rFonts w:hint="eastAsia" w:ascii="仿宋" w:hAnsi="仿宋" w:eastAsia="仿宋" w:cs="仿宋"/>
                <w:b/>
                <w:bCs/>
                <w:sz w:val="21"/>
                <w:szCs w:val="21"/>
                <w:lang w:val="en-US"/>
              </w:rPr>
              <w:t>评审因素</w:t>
            </w:r>
          </w:p>
        </w:tc>
        <w:tc>
          <w:tcPr>
            <w:tcW w:w="3384" w:type="dxa"/>
            <w:vAlign w:val="center"/>
          </w:tcPr>
          <w:p>
            <w:pPr>
              <w:pStyle w:val="17"/>
              <w:ind w:right="-77" w:rightChars="-35"/>
              <w:jc w:val="center"/>
              <w:rPr>
                <w:rFonts w:ascii="仿宋" w:hAnsi="仿宋" w:eastAsia="仿宋" w:cs="仿宋"/>
                <w:b/>
                <w:bCs/>
                <w:sz w:val="21"/>
                <w:szCs w:val="21"/>
                <w:lang w:val="en-US"/>
              </w:rPr>
            </w:pPr>
            <w:r>
              <w:rPr>
                <w:rFonts w:hint="eastAsia" w:ascii="仿宋" w:hAnsi="仿宋" w:eastAsia="仿宋" w:cs="仿宋"/>
                <w:b/>
                <w:bCs/>
                <w:sz w:val="21"/>
                <w:szCs w:val="21"/>
              </w:rPr>
              <w:t>审查内容和审查标准</w:t>
            </w:r>
          </w:p>
        </w:tc>
        <w:tc>
          <w:tcPr>
            <w:tcW w:w="3041" w:type="dxa"/>
            <w:vAlign w:val="center"/>
          </w:tcPr>
          <w:p>
            <w:pPr>
              <w:pStyle w:val="17"/>
              <w:ind w:right="-77" w:rightChars="-35"/>
              <w:jc w:val="center"/>
              <w:rPr>
                <w:rFonts w:ascii="仿宋" w:hAnsi="仿宋" w:eastAsia="仿宋" w:cs="仿宋"/>
                <w:b/>
                <w:bCs/>
                <w:sz w:val="21"/>
                <w:szCs w:val="21"/>
                <w:lang w:val="en-US"/>
              </w:rPr>
            </w:pPr>
            <w:r>
              <w:rPr>
                <w:rFonts w:hint="eastAsia" w:ascii="仿宋" w:hAnsi="仿宋" w:eastAsia="仿宋" w:cs="仿宋"/>
                <w:b/>
                <w:bCs/>
                <w:sz w:val="21"/>
                <w:szCs w:val="21"/>
                <w:lang w:val="en-US"/>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pPr>
              <w:pStyle w:val="17"/>
              <w:ind w:right="-75" w:rightChars="-34"/>
              <w:jc w:val="center"/>
              <w:rPr>
                <w:rFonts w:ascii="仿宋" w:hAnsi="仿宋" w:eastAsia="仿宋" w:cs="仿宋"/>
                <w:sz w:val="21"/>
                <w:szCs w:val="21"/>
                <w:lang w:val="en-US"/>
              </w:rPr>
            </w:pPr>
            <w:r>
              <w:rPr>
                <w:rFonts w:hint="eastAsia" w:ascii="仿宋" w:hAnsi="仿宋" w:eastAsia="仿宋" w:cs="仿宋"/>
                <w:sz w:val="21"/>
                <w:szCs w:val="21"/>
                <w:lang w:val="en-US"/>
              </w:rPr>
              <w:t>1</w:t>
            </w:r>
          </w:p>
        </w:tc>
        <w:tc>
          <w:tcPr>
            <w:tcW w:w="1669" w:type="dxa"/>
            <w:vAlign w:val="center"/>
          </w:tcPr>
          <w:p>
            <w:pPr>
              <w:pStyle w:val="17"/>
              <w:ind w:right="68" w:rightChars="31"/>
              <w:jc w:val="center"/>
              <w:rPr>
                <w:rFonts w:ascii="仿宋" w:hAnsi="仿宋" w:eastAsia="仿宋" w:cs="仿宋"/>
                <w:sz w:val="21"/>
                <w:szCs w:val="21"/>
              </w:rPr>
            </w:pPr>
            <w:r>
              <w:rPr>
                <w:rFonts w:hint="eastAsia" w:ascii="仿宋" w:hAnsi="仿宋" w:eastAsia="仿宋" w:cs="仿宋"/>
                <w:sz w:val="21"/>
                <w:szCs w:val="21"/>
                <w:lang w:val="en-US"/>
              </w:rPr>
              <w:t>响应</w:t>
            </w:r>
            <w:r>
              <w:rPr>
                <w:rFonts w:hint="eastAsia" w:ascii="仿宋" w:hAnsi="仿宋" w:eastAsia="仿宋" w:cs="仿宋"/>
                <w:sz w:val="21"/>
                <w:szCs w:val="21"/>
              </w:rPr>
              <w:t>文件签章</w:t>
            </w:r>
          </w:p>
        </w:tc>
        <w:tc>
          <w:tcPr>
            <w:tcW w:w="3384"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lang w:val="en-US"/>
              </w:rPr>
              <w:t>是否</w:t>
            </w:r>
            <w:r>
              <w:rPr>
                <w:rFonts w:hint="eastAsia" w:ascii="仿宋" w:hAnsi="仿宋" w:eastAsia="仿宋" w:cs="仿宋"/>
                <w:sz w:val="21"/>
                <w:szCs w:val="21"/>
              </w:rPr>
              <w:t>按照规定在应由企业法人或法人授权代表在所有规定签字处逐一</w:t>
            </w:r>
            <w:r>
              <w:rPr>
                <w:rFonts w:hint="eastAsia" w:ascii="仿宋" w:hAnsi="仿宋" w:eastAsia="仿宋" w:cs="仿宋"/>
                <w:sz w:val="21"/>
                <w:szCs w:val="21"/>
                <w:lang w:val="en-US"/>
              </w:rPr>
              <w:t>盖章或签字</w:t>
            </w:r>
            <w:r>
              <w:rPr>
                <w:rFonts w:hint="eastAsia" w:ascii="仿宋" w:hAnsi="仿宋" w:eastAsia="仿宋" w:cs="仿宋"/>
                <w:sz w:val="21"/>
                <w:szCs w:val="21"/>
              </w:rPr>
              <w:t>及加盖单位公章</w:t>
            </w:r>
          </w:p>
        </w:tc>
        <w:tc>
          <w:tcPr>
            <w:tcW w:w="3041"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rPr>
              <w:t>按照规定在应由企业法人或法人授权代表在所有规定签字处逐一</w:t>
            </w:r>
            <w:r>
              <w:rPr>
                <w:rFonts w:hint="eastAsia" w:ascii="仿宋" w:hAnsi="仿宋" w:eastAsia="仿宋" w:cs="仿宋"/>
                <w:sz w:val="21"/>
                <w:szCs w:val="21"/>
                <w:lang w:val="en-US"/>
              </w:rPr>
              <w:t>盖章或签字</w:t>
            </w:r>
            <w:r>
              <w:rPr>
                <w:rFonts w:hint="eastAsia" w:ascii="仿宋" w:hAnsi="仿宋" w:eastAsia="仿宋" w:cs="仿宋"/>
                <w:sz w:val="21"/>
                <w:szCs w:val="21"/>
              </w:rPr>
              <w:t>及加盖单位公章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pPr>
              <w:pStyle w:val="17"/>
              <w:ind w:right="-75" w:rightChars="-34"/>
              <w:jc w:val="center"/>
              <w:rPr>
                <w:rFonts w:ascii="仿宋" w:hAnsi="仿宋" w:eastAsia="仿宋" w:cs="仿宋"/>
                <w:sz w:val="21"/>
                <w:szCs w:val="21"/>
                <w:lang w:val="en-US"/>
              </w:rPr>
            </w:pPr>
            <w:r>
              <w:rPr>
                <w:rFonts w:hint="eastAsia" w:ascii="仿宋" w:hAnsi="仿宋" w:eastAsia="仿宋" w:cs="仿宋"/>
                <w:sz w:val="21"/>
                <w:szCs w:val="21"/>
                <w:lang w:val="en-US"/>
              </w:rPr>
              <w:t>2</w:t>
            </w:r>
          </w:p>
        </w:tc>
        <w:tc>
          <w:tcPr>
            <w:tcW w:w="1669" w:type="dxa"/>
            <w:vAlign w:val="center"/>
          </w:tcPr>
          <w:p>
            <w:pPr>
              <w:pStyle w:val="17"/>
              <w:ind w:right="68" w:rightChars="31"/>
              <w:jc w:val="center"/>
              <w:rPr>
                <w:rFonts w:ascii="仿宋" w:hAnsi="仿宋" w:eastAsia="仿宋" w:cs="仿宋"/>
                <w:sz w:val="21"/>
                <w:szCs w:val="21"/>
              </w:rPr>
            </w:pPr>
            <w:r>
              <w:rPr>
                <w:rFonts w:hint="eastAsia" w:ascii="仿宋" w:hAnsi="仿宋" w:eastAsia="仿宋" w:cs="仿宋"/>
                <w:sz w:val="21"/>
                <w:szCs w:val="21"/>
              </w:rPr>
              <w:t>报价</w:t>
            </w:r>
          </w:p>
        </w:tc>
        <w:tc>
          <w:tcPr>
            <w:tcW w:w="3384"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lang w:val="en-US"/>
              </w:rPr>
              <w:t>响应</w:t>
            </w:r>
            <w:r>
              <w:rPr>
                <w:rFonts w:hint="eastAsia" w:ascii="仿宋" w:hAnsi="仿宋" w:eastAsia="仿宋" w:cs="仿宋"/>
                <w:sz w:val="21"/>
                <w:szCs w:val="21"/>
              </w:rPr>
              <w:t>文件</w:t>
            </w:r>
            <w:r>
              <w:rPr>
                <w:rFonts w:hint="eastAsia" w:ascii="仿宋" w:hAnsi="仿宋" w:eastAsia="仿宋" w:cs="仿宋"/>
                <w:sz w:val="21"/>
                <w:szCs w:val="21"/>
                <w:lang w:val="en-US"/>
              </w:rPr>
              <w:t>是否</w:t>
            </w:r>
            <w:r>
              <w:rPr>
                <w:rFonts w:hint="eastAsia" w:ascii="仿宋" w:hAnsi="仿宋" w:eastAsia="仿宋" w:cs="仿宋"/>
                <w:sz w:val="21"/>
                <w:szCs w:val="21"/>
              </w:rPr>
              <w:t>针对同一种</w:t>
            </w:r>
            <w:r>
              <w:rPr>
                <w:rFonts w:hint="eastAsia" w:ascii="仿宋" w:hAnsi="仿宋" w:eastAsia="仿宋" w:cs="仿宋"/>
                <w:sz w:val="21"/>
                <w:szCs w:val="21"/>
                <w:lang w:val="en-US" w:eastAsia="zh-CN"/>
              </w:rPr>
              <w:t>项目</w:t>
            </w:r>
            <w:r>
              <w:rPr>
                <w:rFonts w:hint="eastAsia" w:ascii="仿宋" w:hAnsi="仿宋" w:eastAsia="仿宋" w:cs="仿宋"/>
                <w:sz w:val="21"/>
                <w:szCs w:val="21"/>
              </w:rPr>
              <w:t>出现了两个或两个以上的报价；报价</w:t>
            </w:r>
            <w:r>
              <w:rPr>
                <w:rFonts w:hint="eastAsia" w:ascii="仿宋" w:hAnsi="仿宋" w:eastAsia="仿宋" w:cs="仿宋"/>
                <w:sz w:val="21"/>
                <w:szCs w:val="21"/>
                <w:lang w:val="en-US"/>
              </w:rPr>
              <w:t>是否</w:t>
            </w:r>
            <w:r>
              <w:rPr>
                <w:rFonts w:hint="eastAsia" w:ascii="仿宋" w:hAnsi="仿宋" w:eastAsia="仿宋" w:cs="仿宋"/>
                <w:sz w:val="21"/>
                <w:szCs w:val="21"/>
              </w:rPr>
              <w:t>超过项目最高限价或经评标委员会认定低于成本的</w:t>
            </w:r>
          </w:p>
        </w:tc>
        <w:tc>
          <w:tcPr>
            <w:tcW w:w="3041"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rPr>
              <w:t>针对同一种</w:t>
            </w:r>
            <w:r>
              <w:rPr>
                <w:rFonts w:hint="eastAsia" w:ascii="仿宋" w:hAnsi="仿宋" w:eastAsia="仿宋" w:cs="仿宋"/>
                <w:sz w:val="21"/>
                <w:szCs w:val="21"/>
                <w:lang w:val="en-US" w:eastAsia="zh-CN"/>
              </w:rPr>
              <w:t>项目</w:t>
            </w:r>
            <w:r>
              <w:rPr>
                <w:rFonts w:hint="eastAsia" w:ascii="仿宋" w:hAnsi="仿宋" w:eastAsia="仿宋" w:cs="仿宋"/>
                <w:sz w:val="21"/>
                <w:szCs w:val="21"/>
                <w:lang w:val="en-US"/>
              </w:rPr>
              <w:t>未</w:t>
            </w:r>
            <w:r>
              <w:rPr>
                <w:rFonts w:hint="eastAsia" w:ascii="仿宋" w:hAnsi="仿宋" w:eastAsia="仿宋" w:cs="仿宋"/>
                <w:sz w:val="21"/>
                <w:szCs w:val="21"/>
              </w:rPr>
              <w:t>出现了两个或两个以上的报价；报价</w:t>
            </w:r>
            <w:r>
              <w:rPr>
                <w:rFonts w:hint="eastAsia" w:ascii="仿宋" w:hAnsi="仿宋" w:eastAsia="仿宋" w:cs="仿宋"/>
                <w:sz w:val="21"/>
                <w:szCs w:val="21"/>
                <w:lang w:val="en-US"/>
              </w:rPr>
              <w:t>未</w:t>
            </w:r>
            <w:r>
              <w:rPr>
                <w:rFonts w:hint="eastAsia" w:ascii="仿宋" w:hAnsi="仿宋" w:eastAsia="仿宋" w:cs="仿宋"/>
                <w:sz w:val="21"/>
                <w:szCs w:val="21"/>
              </w:rPr>
              <w:t>超过项目最高限价，经评标委员会认定</w:t>
            </w:r>
            <w:r>
              <w:rPr>
                <w:rFonts w:hint="eastAsia" w:ascii="仿宋" w:hAnsi="仿宋" w:eastAsia="仿宋" w:cs="仿宋"/>
                <w:sz w:val="21"/>
                <w:szCs w:val="21"/>
                <w:lang w:val="en-US"/>
              </w:rPr>
              <w:t>报价未</w:t>
            </w:r>
            <w:r>
              <w:rPr>
                <w:rFonts w:hint="eastAsia" w:ascii="仿宋" w:hAnsi="仿宋" w:eastAsia="仿宋" w:cs="仿宋"/>
                <w:sz w:val="21"/>
                <w:szCs w:val="21"/>
              </w:rPr>
              <w:t>低于成本的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pPr>
              <w:pStyle w:val="17"/>
              <w:ind w:right="-75" w:rightChars="-34"/>
              <w:jc w:val="center"/>
              <w:rPr>
                <w:rFonts w:ascii="仿宋" w:hAnsi="仿宋" w:eastAsia="仿宋" w:cs="仿宋"/>
                <w:sz w:val="21"/>
                <w:szCs w:val="21"/>
                <w:lang w:val="en-US"/>
              </w:rPr>
            </w:pPr>
            <w:r>
              <w:rPr>
                <w:rFonts w:hint="eastAsia" w:ascii="仿宋" w:hAnsi="仿宋" w:eastAsia="仿宋" w:cs="仿宋"/>
                <w:sz w:val="21"/>
                <w:szCs w:val="21"/>
                <w:lang w:val="en-US"/>
              </w:rPr>
              <w:t>3</w:t>
            </w:r>
          </w:p>
        </w:tc>
        <w:tc>
          <w:tcPr>
            <w:tcW w:w="1669" w:type="dxa"/>
            <w:vAlign w:val="center"/>
          </w:tcPr>
          <w:p>
            <w:pPr>
              <w:pStyle w:val="17"/>
              <w:ind w:right="68" w:rightChars="31"/>
              <w:jc w:val="center"/>
              <w:rPr>
                <w:rFonts w:ascii="仿宋" w:hAnsi="仿宋" w:eastAsia="仿宋" w:cs="仿宋"/>
                <w:sz w:val="21"/>
                <w:szCs w:val="21"/>
              </w:rPr>
            </w:pPr>
            <w:r>
              <w:rPr>
                <w:rFonts w:hint="eastAsia" w:ascii="仿宋" w:hAnsi="仿宋" w:eastAsia="仿宋" w:cs="仿宋"/>
                <w:sz w:val="21"/>
                <w:szCs w:val="21"/>
                <w:lang w:val="en-US"/>
              </w:rPr>
              <w:t>响应</w:t>
            </w:r>
            <w:r>
              <w:rPr>
                <w:rFonts w:hint="eastAsia" w:ascii="仿宋" w:hAnsi="仿宋" w:eastAsia="仿宋" w:cs="仿宋"/>
                <w:sz w:val="21"/>
                <w:szCs w:val="21"/>
              </w:rPr>
              <w:t>文件内容</w:t>
            </w:r>
          </w:p>
        </w:tc>
        <w:tc>
          <w:tcPr>
            <w:tcW w:w="3384"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lang w:val="en-US"/>
              </w:rPr>
              <w:t>是否</w:t>
            </w:r>
            <w:r>
              <w:rPr>
                <w:rFonts w:hint="eastAsia" w:ascii="仿宋" w:hAnsi="仿宋" w:eastAsia="仿宋" w:cs="仿宋"/>
                <w:sz w:val="21"/>
                <w:szCs w:val="21"/>
              </w:rPr>
              <w:t>按照</w:t>
            </w:r>
            <w:r>
              <w:rPr>
                <w:rFonts w:hint="eastAsia" w:ascii="仿宋" w:hAnsi="仿宋" w:eastAsia="仿宋" w:cs="仿宋"/>
                <w:sz w:val="21"/>
                <w:szCs w:val="21"/>
                <w:lang w:val="en-US"/>
              </w:rPr>
              <w:t>协商</w:t>
            </w:r>
            <w:r>
              <w:rPr>
                <w:rFonts w:hint="eastAsia" w:ascii="仿宋" w:hAnsi="仿宋" w:eastAsia="仿宋" w:cs="仿宋"/>
                <w:sz w:val="21"/>
                <w:szCs w:val="21"/>
              </w:rPr>
              <w:t>文件规定的内容填写</w:t>
            </w:r>
          </w:p>
        </w:tc>
        <w:tc>
          <w:tcPr>
            <w:tcW w:w="3041" w:type="dxa"/>
            <w:vAlign w:val="center"/>
          </w:tcPr>
          <w:p>
            <w:pPr>
              <w:pStyle w:val="17"/>
              <w:ind w:right="-77" w:rightChars="-35"/>
              <w:jc w:val="both"/>
              <w:rPr>
                <w:rFonts w:ascii="仿宋" w:hAnsi="仿宋" w:eastAsia="仿宋" w:cs="仿宋"/>
                <w:sz w:val="21"/>
                <w:szCs w:val="21"/>
                <w:lang w:val="en-US"/>
              </w:rPr>
            </w:pPr>
            <w:r>
              <w:rPr>
                <w:rFonts w:hint="eastAsia" w:ascii="仿宋" w:hAnsi="仿宋" w:eastAsia="仿宋" w:cs="仿宋"/>
                <w:sz w:val="21"/>
                <w:szCs w:val="21"/>
              </w:rPr>
              <w:t>按照</w:t>
            </w:r>
            <w:r>
              <w:rPr>
                <w:rFonts w:hint="eastAsia" w:ascii="仿宋" w:hAnsi="仿宋" w:eastAsia="仿宋" w:cs="仿宋"/>
                <w:sz w:val="21"/>
                <w:szCs w:val="21"/>
                <w:lang w:val="en-US"/>
              </w:rPr>
              <w:t>协商</w:t>
            </w:r>
            <w:r>
              <w:rPr>
                <w:rFonts w:hint="eastAsia" w:ascii="仿宋" w:hAnsi="仿宋" w:eastAsia="仿宋" w:cs="仿宋"/>
                <w:sz w:val="21"/>
                <w:szCs w:val="21"/>
              </w:rPr>
              <w:t>文件规定的内容填写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pPr>
              <w:pStyle w:val="17"/>
              <w:ind w:right="-75" w:rightChars="-34"/>
              <w:jc w:val="center"/>
              <w:rPr>
                <w:rFonts w:ascii="仿宋" w:hAnsi="仿宋" w:eastAsia="仿宋" w:cs="仿宋"/>
                <w:sz w:val="21"/>
                <w:szCs w:val="21"/>
                <w:lang w:val="en-US"/>
              </w:rPr>
            </w:pPr>
            <w:r>
              <w:rPr>
                <w:rFonts w:hint="eastAsia" w:ascii="仿宋" w:hAnsi="仿宋" w:eastAsia="仿宋" w:cs="仿宋"/>
                <w:sz w:val="21"/>
                <w:szCs w:val="21"/>
                <w:lang w:val="en-US"/>
              </w:rPr>
              <w:t>4</w:t>
            </w:r>
          </w:p>
        </w:tc>
        <w:tc>
          <w:tcPr>
            <w:tcW w:w="1669" w:type="dxa"/>
            <w:vAlign w:val="center"/>
          </w:tcPr>
          <w:p>
            <w:pPr>
              <w:pStyle w:val="17"/>
              <w:ind w:right="68" w:rightChars="31"/>
              <w:jc w:val="center"/>
              <w:rPr>
                <w:rFonts w:ascii="仿宋" w:hAnsi="仿宋" w:eastAsia="仿宋" w:cs="仿宋"/>
                <w:sz w:val="21"/>
                <w:szCs w:val="21"/>
                <w:lang w:val="en-US"/>
              </w:rPr>
            </w:pPr>
            <w:r>
              <w:rPr>
                <w:rFonts w:hint="eastAsia" w:ascii="仿宋" w:hAnsi="仿宋" w:eastAsia="仿宋" w:cs="仿宋"/>
                <w:sz w:val="21"/>
                <w:szCs w:val="21"/>
                <w:lang w:val="en-US"/>
              </w:rPr>
              <w:t>投标保证金</w:t>
            </w:r>
          </w:p>
        </w:tc>
        <w:tc>
          <w:tcPr>
            <w:tcW w:w="3384"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lang w:val="en-US"/>
              </w:rPr>
              <w:t>是否</w:t>
            </w:r>
            <w:r>
              <w:rPr>
                <w:rFonts w:hint="eastAsia" w:ascii="仿宋" w:hAnsi="仿宋" w:eastAsia="仿宋" w:cs="仿宋"/>
                <w:sz w:val="21"/>
                <w:szCs w:val="21"/>
              </w:rPr>
              <w:t>按</w:t>
            </w:r>
            <w:r>
              <w:rPr>
                <w:rFonts w:hint="eastAsia" w:ascii="仿宋" w:hAnsi="仿宋" w:eastAsia="仿宋" w:cs="仿宋"/>
                <w:sz w:val="21"/>
                <w:szCs w:val="21"/>
                <w:lang w:val="en-US"/>
              </w:rPr>
              <w:t>协商</w:t>
            </w:r>
            <w:r>
              <w:rPr>
                <w:rFonts w:hint="eastAsia" w:ascii="仿宋" w:hAnsi="仿宋" w:eastAsia="仿宋" w:cs="仿宋"/>
                <w:sz w:val="21"/>
                <w:szCs w:val="21"/>
              </w:rPr>
              <w:t>文件规定递交保证金、保证金金额、保证金形式</w:t>
            </w:r>
            <w:r>
              <w:rPr>
                <w:rFonts w:hint="eastAsia" w:ascii="仿宋" w:hAnsi="仿宋" w:eastAsia="仿宋" w:cs="仿宋"/>
                <w:sz w:val="21"/>
                <w:szCs w:val="21"/>
                <w:lang w:val="en-US"/>
              </w:rPr>
              <w:t>是否</w:t>
            </w:r>
            <w:r>
              <w:rPr>
                <w:rFonts w:hint="eastAsia" w:ascii="仿宋" w:hAnsi="仿宋" w:eastAsia="仿宋" w:cs="仿宋"/>
                <w:sz w:val="21"/>
                <w:szCs w:val="21"/>
              </w:rPr>
              <w:t>符合</w:t>
            </w:r>
            <w:r>
              <w:rPr>
                <w:rFonts w:hint="eastAsia" w:ascii="仿宋" w:hAnsi="仿宋" w:eastAsia="仿宋" w:cs="仿宋"/>
                <w:sz w:val="21"/>
                <w:szCs w:val="21"/>
                <w:lang w:val="en-US"/>
              </w:rPr>
              <w:t>协商</w:t>
            </w:r>
            <w:r>
              <w:rPr>
                <w:rFonts w:hint="eastAsia" w:ascii="仿宋" w:hAnsi="仿宋" w:eastAsia="仿宋" w:cs="仿宋"/>
                <w:sz w:val="21"/>
                <w:szCs w:val="21"/>
              </w:rPr>
              <w:t>文件规定的</w:t>
            </w:r>
          </w:p>
        </w:tc>
        <w:tc>
          <w:tcPr>
            <w:tcW w:w="3041" w:type="dxa"/>
            <w:vAlign w:val="center"/>
          </w:tcPr>
          <w:p>
            <w:pPr>
              <w:pStyle w:val="17"/>
              <w:ind w:right="-77" w:rightChars="-35"/>
              <w:jc w:val="both"/>
              <w:rPr>
                <w:rFonts w:ascii="仿宋" w:hAnsi="仿宋" w:eastAsia="仿宋" w:cs="仿宋"/>
                <w:sz w:val="21"/>
                <w:szCs w:val="21"/>
                <w:lang w:val="en-US"/>
              </w:rPr>
            </w:pPr>
            <w:r>
              <w:rPr>
                <w:rFonts w:hint="eastAsia" w:ascii="仿宋" w:hAnsi="仿宋" w:eastAsia="仿宋" w:cs="仿宋"/>
                <w:sz w:val="21"/>
                <w:szCs w:val="21"/>
              </w:rPr>
              <w:t>按</w:t>
            </w:r>
            <w:r>
              <w:rPr>
                <w:rFonts w:hint="eastAsia" w:ascii="仿宋" w:hAnsi="仿宋" w:eastAsia="仿宋" w:cs="仿宋"/>
                <w:sz w:val="21"/>
                <w:szCs w:val="21"/>
                <w:lang w:val="en-US"/>
              </w:rPr>
              <w:t>协商</w:t>
            </w:r>
            <w:r>
              <w:rPr>
                <w:rFonts w:hint="eastAsia" w:ascii="仿宋" w:hAnsi="仿宋" w:eastAsia="仿宋" w:cs="仿宋"/>
                <w:sz w:val="21"/>
                <w:szCs w:val="21"/>
              </w:rPr>
              <w:t>文件规定递交保证金、保证金金额、保证金形式符合</w:t>
            </w:r>
            <w:r>
              <w:rPr>
                <w:rFonts w:hint="eastAsia" w:ascii="仿宋" w:hAnsi="仿宋" w:eastAsia="仿宋" w:cs="仿宋"/>
                <w:sz w:val="21"/>
                <w:szCs w:val="21"/>
                <w:lang w:val="en-US"/>
              </w:rPr>
              <w:t>协商</w:t>
            </w:r>
            <w:r>
              <w:rPr>
                <w:rFonts w:hint="eastAsia" w:ascii="仿宋" w:hAnsi="仿宋" w:eastAsia="仿宋" w:cs="仿宋"/>
                <w:sz w:val="21"/>
                <w:szCs w:val="21"/>
              </w:rPr>
              <w:t>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pPr>
              <w:pStyle w:val="17"/>
              <w:ind w:right="-75" w:rightChars="-34"/>
              <w:jc w:val="center"/>
              <w:rPr>
                <w:rFonts w:ascii="仿宋" w:hAnsi="仿宋" w:eastAsia="仿宋" w:cs="仿宋"/>
                <w:sz w:val="21"/>
                <w:szCs w:val="21"/>
                <w:lang w:val="en-US"/>
              </w:rPr>
            </w:pPr>
            <w:r>
              <w:rPr>
                <w:rFonts w:hint="eastAsia" w:ascii="仿宋" w:hAnsi="仿宋" w:eastAsia="仿宋" w:cs="仿宋"/>
                <w:sz w:val="21"/>
                <w:szCs w:val="21"/>
                <w:lang w:val="en-US"/>
              </w:rPr>
              <w:t>5</w:t>
            </w:r>
          </w:p>
        </w:tc>
        <w:tc>
          <w:tcPr>
            <w:tcW w:w="1669" w:type="dxa"/>
            <w:vAlign w:val="center"/>
          </w:tcPr>
          <w:p>
            <w:pPr>
              <w:pStyle w:val="17"/>
              <w:ind w:right="68" w:rightChars="31"/>
              <w:jc w:val="center"/>
              <w:rPr>
                <w:rFonts w:ascii="仿宋" w:hAnsi="仿宋" w:eastAsia="仿宋" w:cs="仿宋"/>
                <w:sz w:val="21"/>
                <w:szCs w:val="21"/>
              </w:rPr>
            </w:pPr>
            <w:r>
              <w:rPr>
                <w:rFonts w:hint="eastAsia" w:ascii="仿宋" w:hAnsi="仿宋" w:eastAsia="仿宋" w:cs="仿宋"/>
                <w:sz w:val="21"/>
                <w:szCs w:val="21"/>
                <w:lang w:val="en-US"/>
              </w:rPr>
              <w:t>响应</w:t>
            </w:r>
            <w:r>
              <w:rPr>
                <w:rFonts w:hint="eastAsia" w:ascii="仿宋" w:hAnsi="仿宋" w:eastAsia="仿宋" w:cs="仿宋"/>
                <w:sz w:val="21"/>
                <w:szCs w:val="21"/>
              </w:rPr>
              <w:t>有效期</w:t>
            </w:r>
          </w:p>
        </w:tc>
        <w:tc>
          <w:tcPr>
            <w:tcW w:w="3384"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lang w:val="en-US"/>
              </w:rPr>
              <w:t>响应</w:t>
            </w:r>
            <w:r>
              <w:rPr>
                <w:rFonts w:hint="eastAsia" w:ascii="仿宋" w:hAnsi="仿宋" w:eastAsia="仿宋" w:cs="仿宋"/>
                <w:sz w:val="21"/>
                <w:szCs w:val="21"/>
              </w:rPr>
              <w:t>有效期</w:t>
            </w:r>
            <w:r>
              <w:rPr>
                <w:rFonts w:hint="eastAsia" w:ascii="仿宋" w:hAnsi="仿宋" w:eastAsia="仿宋" w:cs="仿宋"/>
                <w:sz w:val="21"/>
                <w:szCs w:val="21"/>
                <w:lang w:val="en-US"/>
              </w:rPr>
              <w:t>是否</w:t>
            </w:r>
            <w:r>
              <w:rPr>
                <w:rFonts w:hint="eastAsia" w:ascii="仿宋" w:hAnsi="仿宋" w:eastAsia="仿宋" w:cs="仿宋"/>
                <w:sz w:val="21"/>
                <w:szCs w:val="21"/>
              </w:rPr>
              <w:t>满足</w:t>
            </w:r>
            <w:r>
              <w:rPr>
                <w:rFonts w:hint="eastAsia" w:ascii="仿宋" w:hAnsi="仿宋" w:eastAsia="仿宋" w:cs="仿宋"/>
                <w:sz w:val="21"/>
                <w:szCs w:val="21"/>
                <w:lang w:val="en-US"/>
              </w:rPr>
              <w:t>协商</w:t>
            </w:r>
            <w:r>
              <w:rPr>
                <w:rFonts w:hint="eastAsia" w:ascii="仿宋" w:hAnsi="仿宋" w:eastAsia="仿宋" w:cs="仿宋"/>
                <w:sz w:val="21"/>
                <w:szCs w:val="21"/>
              </w:rPr>
              <w:t>文件要求</w:t>
            </w:r>
          </w:p>
        </w:tc>
        <w:tc>
          <w:tcPr>
            <w:tcW w:w="3041" w:type="dxa"/>
            <w:vAlign w:val="center"/>
          </w:tcPr>
          <w:p>
            <w:pPr>
              <w:pStyle w:val="17"/>
              <w:ind w:right="-77" w:rightChars="-35"/>
              <w:jc w:val="both"/>
              <w:rPr>
                <w:rFonts w:ascii="仿宋" w:hAnsi="仿宋" w:eastAsia="仿宋" w:cs="仿宋"/>
                <w:sz w:val="21"/>
                <w:szCs w:val="21"/>
                <w:lang w:val="en-US"/>
              </w:rPr>
            </w:pPr>
            <w:r>
              <w:rPr>
                <w:rFonts w:hint="eastAsia" w:ascii="仿宋" w:hAnsi="仿宋" w:eastAsia="仿宋" w:cs="仿宋"/>
                <w:sz w:val="21"/>
                <w:szCs w:val="21"/>
                <w:lang w:val="en-US"/>
              </w:rPr>
              <w:t>响应</w:t>
            </w:r>
            <w:r>
              <w:rPr>
                <w:rFonts w:hint="eastAsia" w:ascii="仿宋" w:hAnsi="仿宋" w:eastAsia="仿宋" w:cs="仿宋"/>
                <w:sz w:val="21"/>
                <w:szCs w:val="21"/>
              </w:rPr>
              <w:t>有效期满足</w:t>
            </w:r>
            <w:r>
              <w:rPr>
                <w:rFonts w:hint="eastAsia" w:ascii="仿宋" w:hAnsi="仿宋" w:eastAsia="仿宋" w:cs="仿宋"/>
                <w:sz w:val="21"/>
                <w:szCs w:val="21"/>
                <w:lang w:val="en-US"/>
              </w:rPr>
              <w:t>协商</w:t>
            </w:r>
            <w:r>
              <w:rPr>
                <w:rFonts w:hint="eastAsia" w:ascii="仿宋" w:hAnsi="仿宋" w:eastAsia="仿宋" w:cs="仿宋"/>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pPr>
              <w:pStyle w:val="17"/>
              <w:ind w:right="-75" w:rightChars="-34"/>
              <w:jc w:val="center"/>
              <w:rPr>
                <w:rFonts w:ascii="仿宋" w:hAnsi="仿宋" w:eastAsia="仿宋" w:cs="仿宋"/>
                <w:sz w:val="21"/>
                <w:szCs w:val="21"/>
                <w:lang w:val="en-US"/>
              </w:rPr>
            </w:pPr>
            <w:r>
              <w:rPr>
                <w:rFonts w:hint="eastAsia" w:ascii="仿宋" w:hAnsi="仿宋" w:eastAsia="仿宋" w:cs="仿宋"/>
                <w:sz w:val="21"/>
                <w:szCs w:val="21"/>
                <w:lang w:val="en-US"/>
              </w:rPr>
              <w:t>6</w:t>
            </w:r>
          </w:p>
        </w:tc>
        <w:tc>
          <w:tcPr>
            <w:tcW w:w="1669" w:type="dxa"/>
            <w:vAlign w:val="center"/>
          </w:tcPr>
          <w:p>
            <w:pPr>
              <w:pStyle w:val="17"/>
              <w:ind w:right="68" w:rightChars="31"/>
              <w:jc w:val="center"/>
              <w:rPr>
                <w:rFonts w:ascii="仿宋" w:hAnsi="仿宋" w:eastAsia="仿宋" w:cs="仿宋"/>
                <w:sz w:val="21"/>
                <w:szCs w:val="21"/>
              </w:rPr>
            </w:pPr>
            <w:r>
              <w:rPr>
                <w:rFonts w:hint="eastAsia" w:ascii="仿宋" w:hAnsi="仿宋" w:eastAsia="仿宋" w:cs="仿宋"/>
                <w:sz w:val="21"/>
                <w:szCs w:val="21"/>
              </w:rPr>
              <w:t>实质性响应</w:t>
            </w:r>
          </w:p>
        </w:tc>
        <w:tc>
          <w:tcPr>
            <w:tcW w:w="3384"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lang w:val="en-US"/>
              </w:rPr>
              <w:t>是否</w:t>
            </w:r>
            <w:r>
              <w:rPr>
                <w:rFonts w:hint="eastAsia" w:ascii="仿宋" w:hAnsi="仿宋" w:eastAsia="仿宋" w:cs="仿宋"/>
                <w:sz w:val="21"/>
                <w:szCs w:val="21"/>
              </w:rPr>
              <w:t>响应</w:t>
            </w:r>
            <w:r>
              <w:rPr>
                <w:rFonts w:hint="eastAsia" w:ascii="仿宋" w:hAnsi="仿宋" w:eastAsia="仿宋" w:cs="仿宋"/>
                <w:sz w:val="21"/>
                <w:szCs w:val="21"/>
                <w:lang w:val="en-US"/>
              </w:rPr>
              <w:t>协商</w:t>
            </w:r>
            <w:r>
              <w:rPr>
                <w:rFonts w:hint="eastAsia" w:ascii="仿宋" w:hAnsi="仿宋" w:eastAsia="仿宋" w:cs="仿宋"/>
                <w:sz w:val="21"/>
                <w:szCs w:val="21"/>
              </w:rPr>
              <w:t>文件中</w:t>
            </w:r>
            <w:r>
              <w:rPr>
                <w:rFonts w:hint="eastAsia" w:ascii="仿宋" w:hAnsi="仿宋" w:eastAsia="仿宋" w:cs="仿宋"/>
                <w:sz w:val="21"/>
                <w:szCs w:val="21"/>
                <w:lang w:val="en-US"/>
              </w:rPr>
              <w:t>技术和商务</w:t>
            </w:r>
            <w:r>
              <w:rPr>
                <w:rFonts w:hint="eastAsia" w:ascii="仿宋" w:hAnsi="仿宋" w:eastAsia="仿宋" w:cs="仿宋"/>
                <w:sz w:val="21"/>
                <w:szCs w:val="21"/>
              </w:rPr>
              <w:t>条款的要求</w:t>
            </w:r>
          </w:p>
        </w:tc>
        <w:tc>
          <w:tcPr>
            <w:tcW w:w="3041"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rPr>
              <w:t>响应</w:t>
            </w:r>
            <w:r>
              <w:rPr>
                <w:rFonts w:hint="eastAsia" w:ascii="仿宋" w:hAnsi="仿宋" w:eastAsia="仿宋" w:cs="仿宋"/>
                <w:sz w:val="21"/>
                <w:szCs w:val="21"/>
                <w:lang w:val="en-US"/>
              </w:rPr>
              <w:t>协商</w:t>
            </w:r>
            <w:r>
              <w:rPr>
                <w:rFonts w:hint="eastAsia" w:ascii="仿宋" w:hAnsi="仿宋" w:eastAsia="仿宋" w:cs="仿宋"/>
                <w:sz w:val="21"/>
                <w:szCs w:val="21"/>
              </w:rPr>
              <w:t>文件中</w:t>
            </w:r>
            <w:r>
              <w:rPr>
                <w:rFonts w:hint="eastAsia" w:ascii="仿宋" w:hAnsi="仿宋" w:eastAsia="仿宋" w:cs="仿宋"/>
                <w:sz w:val="21"/>
                <w:szCs w:val="21"/>
                <w:lang w:val="en-US"/>
              </w:rPr>
              <w:t>技术和商务</w:t>
            </w:r>
            <w:r>
              <w:rPr>
                <w:rFonts w:hint="eastAsia" w:ascii="仿宋" w:hAnsi="仿宋" w:eastAsia="仿宋" w:cs="仿宋"/>
                <w:sz w:val="21"/>
                <w:szCs w:val="21"/>
              </w:rPr>
              <w:t>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pPr>
              <w:pStyle w:val="17"/>
              <w:ind w:right="-75" w:rightChars="-34"/>
              <w:jc w:val="center"/>
              <w:rPr>
                <w:rFonts w:ascii="仿宋" w:hAnsi="仿宋" w:eastAsia="仿宋" w:cs="仿宋"/>
                <w:sz w:val="21"/>
                <w:szCs w:val="21"/>
                <w:lang w:val="en-US"/>
              </w:rPr>
            </w:pPr>
            <w:r>
              <w:rPr>
                <w:rFonts w:hint="eastAsia" w:ascii="仿宋" w:hAnsi="仿宋" w:eastAsia="仿宋" w:cs="仿宋"/>
                <w:sz w:val="21"/>
                <w:szCs w:val="21"/>
                <w:lang w:val="en-US"/>
              </w:rPr>
              <w:t>7</w:t>
            </w:r>
          </w:p>
        </w:tc>
        <w:tc>
          <w:tcPr>
            <w:tcW w:w="1669" w:type="dxa"/>
            <w:vAlign w:val="center"/>
          </w:tcPr>
          <w:p>
            <w:pPr>
              <w:pStyle w:val="17"/>
              <w:ind w:right="68" w:rightChars="31"/>
              <w:jc w:val="center"/>
              <w:rPr>
                <w:rFonts w:ascii="仿宋" w:hAnsi="仿宋" w:eastAsia="仿宋" w:cs="仿宋"/>
                <w:sz w:val="21"/>
                <w:szCs w:val="21"/>
                <w:lang w:val="en-US"/>
              </w:rPr>
            </w:pPr>
            <w:r>
              <w:rPr>
                <w:rFonts w:hint="eastAsia" w:ascii="仿宋" w:hAnsi="仿宋" w:eastAsia="仿宋" w:cs="仿宋"/>
                <w:sz w:val="21"/>
                <w:szCs w:val="21"/>
                <w:lang w:val="en-US"/>
              </w:rPr>
              <w:t>附加条件</w:t>
            </w:r>
          </w:p>
        </w:tc>
        <w:tc>
          <w:tcPr>
            <w:tcW w:w="3384" w:type="dxa"/>
            <w:vAlign w:val="center"/>
          </w:tcPr>
          <w:p>
            <w:pPr>
              <w:pStyle w:val="17"/>
              <w:ind w:right="-77" w:rightChars="-35"/>
              <w:jc w:val="both"/>
              <w:rPr>
                <w:rFonts w:ascii="仿宋" w:hAnsi="仿宋" w:eastAsia="仿宋" w:cs="仿宋"/>
                <w:sz w:val="21"/>
                <w:szCs w:val="21"/>
              </w:rPr>
            </w:pPr>
            <w:r>
              <w:rPr>
                <w:rFonts w:hint="eastAsia" w:ascii="仿宋" w:hAnsi="仿宋" w:eastAsia="仿宋" w:cs="仿宋"/>
                <w:sz w:val="21"/>
                <w:szCs w:val="21"/>
                <w:lang w:val="en-US"/>
              </w:rPr>
              <w:t>响应</w:t>
            </w:r>
            <w:r>
              <w:rPr>
                <w:rFonts w:hint="eastAsia" w:ascii="仿宋" w:hAnsi="仿宋" w:eastAsia="仿宋" w:cs="仿宋"/>
                <w:sz w:val="21"/>
                <w:szCs w:val="21"/>
              </w:rPr>
              <w:t>文件</w:t>
            </w:r>
            <w:r>
              <w:rPr>
                <w:rFonts w:hint="eastAsia" w:ascii="仿宋" w:hAnsi="仿宋" w:eastAsia="仿宋" w:cs="仿宋"/>
                <w:sz w:val="21"/>
                <w:szCs w:val="21"/>
                <w:lang w:val="en-US"/>
              </w:rPr>
              <w:t>是否</w:t>
            </w:r>
            <w:r>
              <w:rPr>
                <w:rFonts w:hint="eastAsia" w:ascii="仿宋" w:hAnsi="仿宋" w:eastAsia="仿宋" w:cs="仿宋"/>
                <w:sz w:val="21"/>
                <w:szCs w:val="21"/>
              </w:rPr>
              <w:t>含有采购人不能接受的附加条件的</w:t>
            </w:r>
          </w:p>
        </w:tc>
        <w:tc>
          <w:tcPr>
            <w:tcW w:w="3041" w:type="dxa"/>
            <w:vAlign w:val="center"/>
          </w:tcPr>
          <w:p>
            <w:pPr>
              <w:pStyle w:val="17"/>
              <w:ind w:right="-77" w:rightChars="-35"/>
              <w:jc w:val="both"/>
              <w:rPr>
                <w:rFonts w:ascii="仿宋" w:hAnsi="仿宋" w:eastAsia="仿宋" w:cs="仿宋"/>
                <w:sz w:val="21"/>
                <w:szCs w:val="21"/>
                <w:lang w:val="en-US"/>
              </w:rPr>
            </w:pPr>
            <w:r>
              <w:rPr>
                <w:rFonts w:hint="eastAsia" w:ascii="仿宋" w:hAnsi="仿宋" w:eastAsia="仿宋" w:cs="仿宋"/>
                <w:sz w:val="21"/>
                <w:szCs w:val="21"/>
                <w:lang w:val="en-US"/>
              </w:rPr>
              <w:t>响应</w:t>
            </w:r>
            <w:r>
              <w:rPr>
                <w:rFonts w:hint="eastAsia" w:ascii="仿宋" w:hAnsi="仿宋" w:eastAsia="仿宋" w:cs="仿宋"/>
                <w:sz w:val="21"/>
                <w:szCs w:val="21"/>
              </w:rPr>
              <w:t>文件</w:t>
            </w:r>
            <w:r>
              <w:rPr>
                <w:rFonts w:hint="eastAsia" w:ascii="仿宋" w:hAnsi="仿宋" w:eastAsia="仿宋" w:cs="仿宋"/>
                <w:sz w:val="21"/>
                <w:szCs w:val="21"/>
                <w:lang w:val="en-US"/>
              </w:rPr>
              <w:t>未</w:t>
            </w:r>
            <w:r>
              <w:rPr>
                <w:rFonts w:hint="eastAsia" w:ascii="仿宋" w:hAnsi="仿宋" w:eastAsia="仿宋" w:cs="仿宋"/>
                <w:sz w:val="21"/>
                <w:szCs w:val="21"/>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pPr>
              <w:pStyle w:val="17"/>
              <w:ind w:right="-75" w:rightChars="-34"/>
              <w:jc w:val="center"/>
              <w:rPr>
                <w:rFonts w:ascii="仿宋" w:hAnsi="仿宋" w:eastAsia="仿宋" w:cs="仿宋"/>
                <w:sz w:val="21"/>
                <w:szCs w:val="21"/>
                <w:lang w:val="en-US"/>
              </w:rPr>
            </w:pPr>
            <w:r>
              <w:rPr>
                <w:rFonts w:hint="eastAsia" w:ascii="仿宋" w:hAnsi="仿宋" w:eastAsia="仿宋" w:cs="仿宋"/>
                <w:sz w:val="21"/>
                <w:szCs w:val="21"/>
                <w:lang w:val="en-US"/>
              </w:rPr>
              <w:t>8</w:t>
            </w:r>
          </w:p>
        </w:tc>
        <w:tc>
          <w:tcPr>
            <w:tcW w:w="1669" w:type="dxa"/>
            <w:vAlign w:val="center"/>
          </w:tcPr>
          <w:p>
            <w:pPr>
              <w:pStyle w:val="17"/>
              <w:ind w:right="68" w:rightChars="31"/>
              <w:jc w:val="center"/>
              <w:rPr>
                <w:rFonts w:ascii="仿宋" w:hAnsi="仿宋" w:eastAsia="仿宋" w:cs="仿宋"/>
                <w:sz w:val="21"/>
                <w:szCs w:val="21"/>
                <w:lang w:val="en-US"/>
              </w:rPr>
            </w:pPr>
            <w:r>
              <w:rPr>
                <w:rFonts w:hint="eastAsia" w:ascii="仿宋" w:hAnsi="仿宋" w:eastAsia="仿宋" w:cs="仿宋"/>
                <w:sz w:val="21"/>
                <w:szCs w:val="21"/>
                <w:lang w:val="en-US"/>
              </w:rPr>
              <w:t>其他</w:t>
            </w:r>
          </w:p>
        </w:tc>
        <w:tc>
          <w:tcPr>
            <w:tcW w:w="3384" w:type="dxa"/>
            <w:vAlign w:val="center"/>
          </w:tcPr>
          <w:p>
            <w:pPr>
              <w:pStyle w:val="17"/>
              <w:ind w:right="-77" w:rightChars="-35"/>
              <w:jc w:val="both"/>
              <w:rPr>
                <w:rFonts w:ascii="仿宋" w:hAnsi="仿宋" w:eastAsia="仿宋" w:cs="仿宋"/>
                <w:sz w:val="21"/>
                <w:szCs w:val="21"/>
                <w:lang w:val="en-US"/>
              </w:rPr>
            </w:pPr>
            <w:r>
              <w:rPr>
                <w:rFonts w:hint="eastAsia" w:ascii="仿宋" w:hAnsi="仿宋" w:eastAsia="仿宋" w:cs="仿宋"/>
                <w:sz w:val="21"/>
                <w:szCs w:val="21"/>
                <w:lang w:val="en-US"/>
              </w:rPr>
              <w:t>响应文件中是否存在违反国家法律、法规和协商</w:t>
            </w:r>
            <w:r>
              <w:rPr>
                <w:rFonts w:hint="eastAsia" w:ascii="仿宋" w:hAnsi="仿宋" w:eastAsia="仿宋" w:cs="仿宋"/>
                <w:sz w:val="21"/>
                <w:szCs w:val="21"/>
              </w:rPr>
              <w:t>文件</w:t>
            </w:r>
            <w:r>
              <w:rPr>
                <w:rFonts w:hint="eastAsia" w:ascii="仿宋" w:hAnsi="仿宋" w:eastAsia="仿宋" w:cs="仿宋"/>
                <w:sz w:val="21"/>
                <w:szCs w:val="21"/>
                <w:lang w:val="en-US"/>
              </w:rPr>
              <w:t>规定的其他无效情形</w:t>
            </w:r>
          </w:p>
        </w:tc>
        <w:tc>
          <w:tcPr>
            <w:tcW w:w="3041" w:type="dxa"/>
            <w:vAlign w:val="center"/>
          </w:tcPr>
          <w:p>
            <w:pPr>
              <w:pStyle w:val="17"/>
              <w:ind w:right="-77" w:rightChars="-35"/>
              <w:jc w:val="both"/>
              <w:rPr>
                <w:rFonts w:ascii="仿宋" w:hAnsi="仿宋" w:eastAsia="仿宋" w:cs="仿宋"/>
                <w:sz w:val="21"/>
                <w:szCs w:val="21"/>
                <w:lang w:val="en-US"/>
              </w:rPr>
            </w:pPr>
            <w:r>
              <w:rPr>
                <w:rFonts w:hint="eastAsia" w:ascii="仿宋" w:hAnsi="仿宋" w:eastAsia="仿宋" w:cs="仿宋"/>
                <w:sz w:val="21"/>
                <w:szCs w:val="21"/>
                <w:lang w:val="en-US"/>
              </w:rPr>
              <w:t>响应文件中不存在违反国家法律、法规和协商</w:t>
            </w:r>
            <w:r>
              <w:rPr>
                <w:rFonts w:hint="eastAsia" w:ascii="仿宋" w:hAnsi="仿宋" w:eastAsia="仿宋" w:cs="仿宋"/>
                <w:sz w:val="21"/>
                <w:szCs w:val="21"/>
              </w:rPr>
              <w:t>文件</w:t>
            </w:r>
            <w:r>
              <w:rPr>
                <w:rFonts w:hint="eastAsia" w:ascii="仿宋" w:hAnsi="仿宋" w:eastAsia="仿宋" w:cs="仿宋"/>
                <w:sz w:val="21"/>
                <w:szCs w:val="21"/>
                <w:lang w:val="en-US"/>
              </w:rPr>
              <w:t>规定的其他无效情形</w:t>
            </w:r>
          </w:p>
        </w:tc>
      </w:tr>
    </w:tbl>
    <w:p>
      <w:pPr>
        <w:rPr>
          <w:rFonts w:ascii="仿宋" w:hAnsi="仿宋" w:eastAsia="仿宋" w:cs="仿宋"/>
          <w:b/>
          <w:bCs/>
          <w:sz w:val="32"/>
          <w:szCs w:val="32"/>
          <w:lang w:val="en-US"/>
        </w:rPr>
      </w:pPr>
      <w:r>
        <w:rPr>
          <w:rFonts w:hint="eastAsia" w:ascii="仿宋" w:hAnsi="仿宋" w:eastAsia="仿宋" w:cs="仿宋"/>
          <w:b/>
          <w:bCs/>
          <w:sz w:val="32"/>
          <w:szCs w:val="32"/>
          <w:lang w:val="en-US"/>
        </w:rPr>
        <w:br w:type="page"/>
      </w:r>
    </w:p>
    <w:p>
      <w:pPr>
        <w:pStyle w:val="25"/>
        <w:spacing w:before="0" w:after="0" w:line="440" w:lineRule="exact"/>
        <w:ind w:left="863" w:right="-51" w:rightChars="-23" w:hanging="863" w:hangingChars="253"/>
        <w:jc w:val="center"/>
        <w:outlineLvl w:val="0"/>
        <w:rPr>
          <w:rFonts w:ascii="仿宋" w:hAnsi="仿宋" w:eastAsia="仿宋" w:cs="仿宋"/>
          <w:b/>
          <w:sz w:val="32"/>
          <w:szCs w:val="32"/>
        </w:rPr>
      </w:pPr>
      <w:bookmarkStart w:id="79" w:name="_Toc12956"/>
      <w:r>
        <w:rPr>
          <w:rFonts w:hint="eastAsia" w:ascii="仿宋" w:hAnsi="仿宋" w:eastAsia="仿宋" w:cs="仿宋"/>
          <w:b/>
          <w:sz w:val="32"/>
          <w:szCs w:val="32"/>
        </w:rPr>
        <w:t>第六章  附件-响应文件格式</w:t>
      </w:r>
      <w:bookmarkEnd w:id="79"/>
    </w:p>
    <w:p>
      <w:pPr>
        <w:pStyle w:val="25"/>
        <w:spacing w:before="0" w:after="0" w:line="440" w:lineRule="exact"/>
        <w:ind w:left="863" w:right="-51" w:rightChars="-23" w:hanging="863" w:hangingChars="253"/>
        <w:jc w:val="both"/>
        <w:rPr>
          <w:rFonts w:ascii="仿宋" w:hAnsi="仿宋" w:eastAsia="仿宋" w:cs="仿宋"/>
          <w:b/>
          <w:sz w:val="32"/>
          <w:szCs w:val="32"/>
        </w:rPr>
      </w:pPr>
    </w:p>
    <w:p>
      <w:pPr>
        <w:pStyle w:val="25"/>
        <w:spacing w:before="0" w:after="0" w:line="440" w:lineRule="exact"/>
        <w:ind w:left="863" w:right="-51" w:rightChars="-23" w:hanging="863" w:hangingChars="253"/>
        <w:jc w:val="both"/>
        <w:rPr>
          <w:rFonts w:ascii="仿宋" w:hAnsi="仿宋" w:eastAsia="仿宋" w:cs="仿宋"/>
          <w:b/>
          <w:sz w:val="32"/>
          <w:szCs w:val="32"/>
        </w:rPr>
      </w:pPr>
    </w:p>
    <w:p>
      <w:pPr>
        <w:pStyle w:val="25"/>
        <w:spacing w:before="0" w:after="0" w:line="440" w:lineRule="exact"/>
        <w:ind w:right="-51" w:rightChars="-23" w:firstLine="520" w:firstLineChars="200"/>
        <w:rPr>
          <w:rFonts w:ascii="仿宋" w:hAnsi="仿宋" w:eastAsia="仿宋" w:cs="仿宋"/>
          <w:bCs w:val="0"/>
          <w:sz w:val="24"/>
          <w:szCs w:val="24"/>
        </w:rPr>
      </w:pPr>
      <w:r>
        <w:rPr>
          <w:rFonts w:hint="eastAsia" w:ascii="仿宋" w:hAnsi="仿宋" w:eastAsia="仿宋" w:cs="仿宋"/>
          <w:bCs w:val="0"/>
          <w:sz w:val="24"/>
          <w:szCs w:val="24"/>
        </w:rPr>
        <w:t>为保证协商工作的顺利进行，各供应商需参照如下的格式，认真进行响应文件的编写工作。需建立详细的目录。</w:t>
      </w:r>
    </w:p>
    <w:p>
      <w:pPr>
        <w:pStyle w:val="25"/>
        <w:spacing w:before="0" w:after="0" w:line="440" w:lineRule="exact"/>
        <w:ind w:right="-51" w:rightChars="-23" w:firstLine="520" w:firstLineChars="200"/>
        <w:rPr>
          <w:rFonts w:ascii="仿宋" w:hAnsi="仿宋" w:eastAsia="仿宋" w:cs="仿宋"/>
          <w:bCs w:val="0"/>
          <w:sz w:val="24"/>
          <w:szCs w:val="24"/>
        </w:rPr>
      </w:pPr>
      <w:r>
        <w:rPr>
          <w:rFonts w:hint="eastAsia" w:ascii="仿宋" w:hAnsi="仿宋" w:eastAsia="仿宋" w:cs="仿宋"/>
          <w:bCs w:val="0"/>
          <w:sz w:val="24"/>
          <w:szCs w:val="24"/>
        </w:rPr>
        <w:t>供应商提交文件中涉及商业机密的，应明确标明，采购人及最终用户将给予保密处理，否则视为公开资料。</w:t>
      </w:r>
    </w:p>
    <w:p>
      <w:pPr>
        <w:rPr>
          <w:rFonts w:ascii="仿宋" w:hAnsi="仿宋" w:eastAsia="仿宋" w:cs="仿宋"/>
          <w:b/>
          <w:bCs/>
          <w:sz w:val="32"/>
          <w:szCs w:val="32"/>
          <w:lang w:val="en-US"/>
        </w:rPr>
      </w:pPr>
      <w:r>
        <w:rPr>
          <w:rFonts w:hint="eastAsia" w:ascii="仿宋" w:hAnsi="仿宋" w:eastAsia="仿宋" w:cs="仿宋"/>
          <w:b/>
          <w:bCs/>
          <w:sz w:val="32"/>
          <w:szCs w:val="32"/>
          <w:lang w:val="en-US"/>
        </w:rPr>
        <w:br w:type="page"/>
      </w:r>
    </w:p>
    <w:p>
      <w:pPr>
        <w:pStyle w:val="7"/>
        <w:spacing w:before="88"/>
        <w:ind w:left="360"/>
      </w:pPr>
      <w:r>
        <w:rPr>
          <w:rFonts w:hint="eastAsia"/>
        </w:rPr>
        <w:t>封面格式</w:t>
      </w:r>
    </w:p>
    <w:p>
      <w:pPr>
        <w:pStyle w:val="12"/>
        <w:rPr>
          <w:rFonts w:ascii="仿宋" w:hAnsi="仿宋" w:eastAsia="仿宋" w:cs="仿宋"/>
          <w:sz w:val="20"/>
        </w:rPr>
      </w:pPr>
    </w:p>
    <w:p>
      <w:pPr>
        <w:pStyle w:val="12"/>
        <w:rPr>
          <w:rFonts w:ascii="仿宋" w:hAnsi="仿宋" w:eastAsia="仿宋" w:cs="仿宋"/>
          <w:sz w:val="20"/>
        </w:rPr>
      </w:pPr>
    </w:p>
    <w:p>
      <w:pPr>
        <w:pStyle w:val="12"/>
        <w:rPr>
          <w:rFonts w:ascii="仿宋" w:hAnsi="仿宋" w:eastAsia="仿宋" w:cs="仿宋"/>
          <w:sz w:val="20"/>
        </w:rPr>
      </w:pPr>
    </w:p>
    <w:p>
      <w:pPr>
        <w:pStyle w:val="12"/>
        <w:rPr>
          <w:rFonts w:ascii="仿宋" w:hAnsi="仿宋" w:eastAsia="仿宋" w:cs="仿宋"/>
          <w:sz w:val="20"/>
        </w:rPr>
      </w:pPr>
    </w:p>
    <w:p>
      <w:pPr>
        <w:pStyle w:val="12"/>
        <w:rPr>
          <w:rFonts w:ascii="仿宋" w:hAnsi="仿宋" w:eastAsia="仿宋" w:cs="仿宋"/>
          <w:sz w:val="20"/>
        </w:rPr>
      </w:pPr>
    </w:p>
    <w:p>
      <w:pPr>
        <w:pStyle w:val="12"/>
        <w:rPr>
          <w:rFonts w:ascii="仿宋" w:hAnsi="仿宋" w:eastAsia="仿宋" w:cs="仿宋"/>
          <w:sz w:val="20"/>
        </w:rPr>
      </w:pPr>
    </w:p>
    <w:p>
      <w:pPr>
        <w:pStyle w:val="12"/>
        <w:spacing w:before="2"/>
        <w:rPr>
          <w:rFonts w:ascii="仿宋" w:hAnsi="仿宋" w:eastAsia="仿宋" w:cs="仿宋"/>
          <w:sz w:val="16"/>
        </w:rPr>
      </w:pPr>
    </w:p>
    <w:p>
      <w:pPr>
        <w:spacing w:line="1195" w:lineRule="exact"/>
        <w:ind w:right="165"/>
        <w:jc w:val="center"/>
        <w:outlineLvl w:val="0"/>
        <w:rPr>
          <w:rFonts w:ascii="仿宋" w:hAnsi="仿宋" w:eastAsia="仿宋" w:cs="仿宋"/>
          <w:b/>
          <w:sz w:val="96"/>
        </w:rPr>
      </w:pPr>
      <w:bookmarkStart w:id="80" w:name="_Toc13233"/>
      <w:bookmarkStart w:id="81" w:name="_Toc8842"/>
      <w:bookmarkStart w:id="82" w:name="_Toc27397"/>
      <w:bookmarkStart w:id="83" w:name="_Toc25401"/>
      <w:bookmarkStart w:id="84" w:name="_Toc31163"/>
      <w:bookmarkStart w:id="85" w:name="_Toc996"/>
      <w:bookmarkStart w:id="86" w:name="_Toc14153"/>
      <w:bookmarkStart w:id="87" w:name="_Toc29901"/>
      <w:r>
        <w:rPr>
          <w:rFonts w:hint="eastAsia" w:ascii="仿宋" w:hAnsi="仿宋" w:eastAsia="仿宋" w:cs="仿宋"/>
          <w:b/>
          <w:sz w:val="72"/>
          <w:szCs w:val="72"/>
          <w:lang w:val="en-US"/>
        </w:rPr>
        <w:t>协商</w:t>
      </w:r>
      <w:r>
        <w:rPr>
          <w:rFonts w:hint="eastAsia" w:ascii="仿宋" w:hAnsi="仿宋" w:eastAsia="仿宋" w:cs="仿宋"/>
          <w:b/>
          <w:sz w:val="72"/>
          <w:szCs w:val="72"/>
        </w:rPr>
        <w:t>响应文件</w:t>
      </w:r>
      <w:bookmarkEnd w:id="80"/>
      <w:bookmarkEnd w:id="81"/>
      <w:bookmarkEnd w:id="82"/>
      <w:bookmarkEnd w:id="83"/>
      <w:bookmarkEnd w:id="84"/>
      <w:bookmarkEnd w:id="85"/>
      <w:bookmarkEnd w:id="86"/>
      <w:bookmarkEnd w:id="87"/>
    </w:p>
    <w:p>
      <w:pPr>
        <w:spacing w:before="684"/>
        <w:ind w:right="156"/>
        <w:jc w:val="center"/>
        <w:rPr>
          <w:rFonts w:ascii="仿宋" w:hAnsi="仿宋" w:eastAsia="仿宋" w:cs="仿宋"/>
          <w:b/>
          <w:sz w:val="52"/>
        </w:rPr>
      </w:pPr>
    </w:p>
    <w:p>
      <w:pPr>
        <w:pStyle w:val="12"/>
        <w:spacing w:before="8" w:line="360" w:lineRule="auto"/>
        <w:rPr>
          <w:rFonts w:ascii="仿宋" w:hAnsi="仿宋" w:eastAsia="仿宋" w:cs="仿宋"/>
          <w:b/>
          <w:sz w:val="73"/>
        </w:rPr>
      </w:pPr>
    </w:p>
    <w:p>
      <w:pPr>
        <w:pStyle w:val="4"/>
        <w:tabs>
          <w:tab w:val="left" w:pos="7306"/>
        </w:tabs>
        <w:spacing w:before="0" w:line="360" w:lineRule="auto"/>
        <w:ind w:left="334" w:firstLine="643" w:firstLineChars="200"/>
        <w:jc w:val="both"/>
        <w:rPr>
          <w:rFonts w:ascii="仿宋" w:hAnsi="仿宋" w:eastAsia="仿宋" w:cs="仿宋"/>
          <w:bCs w:val="0"/>
          <w:sz w:val="32"/>
          <w:szCs w:val="32"/>
        </w:rPr>
      </w:pPr>
      <w:r>
        <w:rPr>
          <w:rFonts w:hint="eastAsia" w:ascii="仿宋" w:hAnsi="仿宋" w:eastAsia="仿宋" w:cs="仿宋"/>
          <w:bCs w:val="0"/>
          <w:sz w:val="32"/>
          <w:szCs w:val="32"/>
        </w:rPr>
        <w:t>招标编号</w:t>
      </w:r>
      <w:r>
        <w:rPr>
          <w:rFonts w:hint="eastAsia" w:ascii="仿宋" w:hAnsi="仿宋" w:eastAsia="仿宋" w:cs="仿宋"/>
          <w:bCs w:val="0"/>
          <w:spacing w:val="3"/>
          <w:sz w:val="32"/>
          <w:szCs w:val="32"/>
        </w:rPr>
        <w:t>：</w:t>
      </w:r>
    </w:p>
    <w:p>
      <w:pPr>
        <w:pStyle w:val="4"/>
        <w:tabs>
          <w:tab w:val="left" w:pos="8536"/>
        </w:tabs>
        <w:spacing w:line="360" w:lineRule="auto"/>
        <w:ind w:firstLine="964" w:firstLineChars="300"/>
        <w:jc w:val="both"/>
        <w:rPr>
          <w:rFonts w:ascii="仿宋" w:hAnsi="仿宋" w:eastAsia="仿宋" w:cs="仿宋"/>
          <w:bCs w:val="0"/>
          <w:sz w:val="32"/>
          <w:szCs w:val="32"/>
        </w:rPr>
      </w:pPr>
      <w:r>
        <w:rPr>
          <w:rFonts w:hint="eastAsia" w:ascii="仿宋" w:hAnsi="仿宋" w:eastAsia="仿宋" w:cs="仿宋"/>
          <w:bCs w:val="0"/>
          <w:sz w:val="32"/>
          <w:szCs w:val="32"/>
        </w:rPr>
        <w:t>项目名称</w:t>
      </w:r>
      <w:r>
        <w:rPr>
          <w:rFonts w:hint="eastAsia" w:ascii="仿宋" w:hAnsi="仿宋" w:eastAsia="仿宋" w:cs="仿宋"/>
          <w:bCs w:val="0"/>
          <w:spacing w:val="3"/>
          <w:sz w:val="32"/>
          <w:szCs w:val="32"/>
        </w:rPr>
        <w:t>：</w:t>
      </w:r>
    </w:p>
    <w:p>
      <w:pPr>
        <w:pStyle w:val="4"/>
        <w:tabs>
          <w:tab w:val="left" w:pos="6706"/>
        </w:tabs>
        <w:spacing w:before="68" w:line="360" w:lineRule="auto"/>
        <w:ind w:left="34" w:firstLine="964" w:firstLineChars="300"/>
        <w:jc w:val="both"/>
        <w:rPr>
          <w:rFonts w:ascii="仿宋" w:hAnsi="仿宋" w:eastAsia="仿宋" w:cs="仿宋"/>
          <w:bCs w:val="0"/>
          <w:sz w:val="32"/>
          <w:szCs w:val="32"/>
        </w:rPr>
      </w:pPr>
      <w:r>
        <w:rPr>
          <w:rFonts w:hint="eastAsia" w:ascii="仿宋" w:hAnsi="仿宋" w:eastAsia="仿宋" w:cs="仿宋"/>
          <w:bCs w:val="0"/>
          <w:sz w:val="32"/>
          <w:szCs w:val="32"/>
        </w:rPr>
        <w:t>采购人名称</w:t>
      </w:r>
      <w:r>
        <w:rPr>
          <w:rFonts w:hint="eastAsia" w:ascii="仿宋" w:hAnsi="仿宋" w:eastAsia="仿宋" w:cs="仿宋"/>
          <w:bCs w:val="0"/>
          <w:spacing w:val="3"/>
          <w:sz w:val="32"/>
          <w:szCs w:val="32"/>
        </w:rPr>
        <w:t>：</w:t>
      </w:r>
    </w:p>
    <w:p>
      <w:pPr>
        <w:pStyle w:val="4"/>
        <w:tabs>
          <w:tab w:val="left" w:pos="7787"/>
        </w:tabs>
        <w:spacing w:line="360" w:lineRule="auto"/>
        <w:ind w:firstLine="964" w:firstLineChars="300"/>
        <w:jc w:val="both"/>
        <w:rPr>
          <w:rFonts w:ascii="仿宋" w:hAnsi="仿宋" w:eastAsia="仿宋" w:cs="仿宋"/>
          <w:bCs w:val="0"/>
          <w:sz w:val="32"/>
          <w:szCs w:val="32"/>
        </w:rPr>
      </w:pPr>
      <w:r>
        <w:rPr>
          <w:rFonts w:hint="eastAsia" w:ascii="仿宋" w:hAnsi="仿宋" w:eastAsia="仿宋" w:cs="仿宋"/>
          <w:bCs w:val="0"/>
          <w:sz w:val="32"/>
          <w:szCs w:val="32"/>
        </w:rPr>
        <w:t>供应商名称（盖公章）</w:t>
      </w:r>
      <w:r>
        <w:rPr>
          <w:rFonts w:hint="eastAsia" w:ascii="仿宋" w:hAnsi="仿宋" w:eastAsia="仿宋" w:cs="仿宋"/>
          <w:bCs w:val="0"/>
          <w:spacing w:val="3"/>
          <w:sz w:val="32"/>
          <w:szCs w:val="32"/>
        </w:rPr>
        <w:t>：</w:t>
      </w:r>
    </w:p>
    <w:p>
      <w:pPr>
        <w:pStyle w:val="7"/>
        <w:tabs>
          <w:tab w:val="left" w:pos="9453"/>
        </w:tabs>
        <w:spacing w:before="71" w:line="360" w:lineRule="auto"/>
        <w:ind w:firstLine="964" w:firstLineChars="300"/>
        <w:rPr>
          <w:b/>
          <w:sz w:val="32"/>
          <w:szCs w:val="32"/>
          <w:lang w:val="en-US"/>
        </w:rPr>
      </w:pPr>
      <w:r>
        <w:rPr>
          <w:rFonts w:hint="eastAsia"/>
          <w:b/>
          <w:sz w:val="32"/>
          <w:szCs w:val="32"/>
        </w:rPr>
        <w:t>法定代</w:t>
      </w:r>
      <w:r>
        <w:rPr>
          <w:rFonts w:hint="eastAsia"/>
          <w:b/>
          <w:spacing w:val="-3"/>
          <w:sz w:val="32"/>
          <w:szCs w:val="32"/>
        </w:rPr>
        <w:t>表</w:t>
      </w:r>
      <w:r>
        <w:rPr>
          <w:rFonts w:hint="eastAsia"/>
          <w:b/>
          <w:sz w:val="32"/>
          <w:szCs w:val="32"/>
        </w:rPr>
        <w:t>人或</w:t>
      </w:r>
      <w:r>
        <w:rPr>
          <w:rFonts w:hint="eastAsia"/>
          <w:b/>
          <w:spacing w:val="-3"/>
          <w:sz w:val="32"/>
          <w:szCs w:val="32"/>
        </w:rPr>
        <w:t>其授</w:t>
      </w:r>
      <w:r>
        <w:rPr>
          <w:rFonts w:hint="eastAsia"/>
          <w:b/>
          <w:sz w:val="32"/>
          <w:szCs w:val="32"/>
        </w:rPr>
        <w:t>权代表</w:t>
      </w:r>
      <w:r>
        <w:rPr>
          <w:rFonts w:hint="eastAsia"/>
          <w:b/>
          <w:spacing w:val="-3"/>
          <w:sz w:val="32"/>
          <w:szCs w:val="32"/>
        </w:rPr>
        <w:t>签</w:t>
      </w:r>
      <w:r>
        <w:rPr>
          <w:rFonts w:hint="eastAsia"/>
          <w:b/>
          <w:sz w:val="32"/>
          <w:szCs w:val="32"/>
        </w:rPr>
        <w:t>字（</w:t>
      </w:r>
      <w:r>
        <w:rPr>
          <w:rFonts w:hint="eastAsia"/>
          <w:b/>
          <w:spacing w:val="-3"/>
          <w:sz w:val="32"/>
          <w:szCs w:val="32"/>
        </w:rPr>
        <w:t>或盖</w:t>
      </w:r>
      <w:r>
        <w:rPr>
          <w:rFonts w:hint="eastAsia"/>
          <w:b/>
          <w:sz w:val="32"/>
          <w:szCs w:val="32"/>
        </w:rPr>
        <w:t>章）</w:t>
      </w:r>
    </w:p>
    <w:p>
      <w:pPr>
        <w:pStyle w:val="12"/>
        <w:ind w:firstLine="2520" w:firstLineChars="900"/>
        <w:rPr>
          <w:rFonts w:ascii="仿宋" w:hAnsi="仿宋" w:eastAsia="仿宋" w:cs="仿宋"/>
          <w:sz w:val="28"/>
          <w:szCs w:val="28"/>
        </w:rPr>
      </w:pPr>
      <w:bookmarkStart w:id="88" w:name="_Toc7684"/>
      <w:bookmarkStart w:id="89" w:name="_Toc18016"/>
      <w:bookmarkStart w:id="90" w:name="_Toc2765"/>
    </w:p>
    <w:p>
      <w:pPr>
        <w:pStyle w:val="12"/>
        <w:ind w:firstLine="2520" w:firstLineChars="900"/>
        <w:rPr>
          <w:rFonts w:ascii="仿宋" w:hAnsi="仿宋" w:eastAsia="仿宋" w:cs="仿宋"/>
          <w:sz w:val="28"/>
          <w:szCs w:val="28"/>
        </w:rPr>
      </w:pPr>
    </w:p>
    <w:p>
      <w:pPr>
        <w:pStyle w:val="12"/>
        <w:ind w:firstLine="2520" w:firstLineChars="900"/>
        <w:outlineLvl w:val="0"/>
        <w:rPr>
          <w:rFonts w:ascii="仿宋" w:hAnsi="仿宋" w:eastAsia="仿宋" w:cs="仿宋"/>
          <w:sz w:val="32"/>
          <w:szCs w:val="32"/>
          <w:lang w:val="en-US"/>
        </w:rPr>
      </w:pPr>
      <w:bookmarkStart w:id="91" w:name="_Toc4327"/>
      <w:bookmarkStart w:id="92" w:name="_Toc11830"/>
      <w:bookmarkStart w:id="93" w:name="_Toc5556"/>
      <w:bookmarkStart w:id="94" w:name="_Toc29742"/>
      <w:bookmarkStart w:id="95" w:name="_Toc30613"/>
      <w:r>
        <w:rPr>
          <w:rFonts w:hint="eastAsia" w:ascii="仿宋" w:hAnsi="仿宋" w:eastAsia="仿宋" w:cs="仿宋"/>
          <w:sz w:val="28"/>
          <w:szCs w:val="28"/>
        </w:rPr>
        <w:t>年</w:t>
      </w:r>
      <w:r>
        <w:rPr>
          <w:rFonts w:hint="eastAsia" w:ascii="仿宋" w:hAnsi="仿宋" w:eastAsia="仿宋" w:cs="仿宋"/>
          <w:sz w:val="28"/>
          <w:szCs w:val="28"/>
          <w:lang w:val="en-US"/>
        </w:rPr>
        <w:t xml:space="preserve">   </w:t>
      </w:r>
      <w:r>
        <w:rPr>
          <w:rFonts w:hint="eastAsia" w:ascii="仿宋" w:hAnsi="仿宋" w:eastAsia="仿宋" w:cs="仿宋"/>
          <w:sz w:val="28"/>
          <w:szCs w:val="28"/>
        </w:rPr>
        <w:t>月</w:t>
      </w:r>
      <w:bookmarkEnd w:id="88"/>
      <w:bookmarkEnd w:id="89"/>
      <w:bookmarkEnd w:id="90"/>
      <w:r>
        <w:rPr>
          <w:rFonts w:hint="eastAsia" w:ascii="仿宋" w:hAnsi="仿宋" w:eastAsia="仿宋" w:cs="仿宋"/>
          <w:sz w:val="28"/>
          <w:szCs w:val="28"/>
          <w:lang w:val="en-US"/>
        </w:rPr>
        <w:t xml:space="preserve">   日</w:t>
      </w:r>
      <w:bookmarkEnd w:id="91"/>
      <w:bookmarkEnd w:id="92"/>
      <w:bookmarkEnd w:id="93"/>
      <w:bookmarkEnd w:id="94"/>
      <w:bookmarkEnd w:id="95"/>
    </w:p>
    <w:p>
      <w:pPr>
        <w:rPr>
          <w:rFonts w:ascii="仿宋" w:hAnsi="仿宋" w:eastAsia="仿宋" w:cs="仿宋"/>
          <w:b/>
          <w:bCs/>
          <w:sz w:val="32"/>
          <w:szCs w:val="32"/>
          <w:lang w:val="en-US"/>
        </w:rPr>
      </w:pPr>
      <w:r>
        <w:rPr>
          <w:rFonts w:hint="eastAsia" w:ascii="仿宋" w:hAnsi="仿宋" w:eastAsia="仿宋" w:cs="仿宋"/>
          <w:b/>
          <w:bCs/>
          <w:sz w:val="32"/>
          <w:szCs w:val="32"/>
          <w:lang w:val="en-US"/>
        </w:rPr>
        <w:br w:type="page"/>
      </w:r>
    </w:p>
    <w:p>
      <w:pPr>
        <w:spacing w:before="91"/>
        <w:ind w:left="360"/>
        <w:jc w:val="center"/>
        <w:outlineLvl w:val="0"/>
        <w:rPr>
          <w:rFonts w:ascii="仿宋" w:hAnsi="仿宋" w:eastAsia="仿宋" w:cs="仿宋"/>
          <w:b/>
          <w:sz w:val="28"/>
          <w:szCs w:val="28"/>
        </w:rPr>
      </w:pPr>
      <w:bookmarkStart w:id="96" w:name="_Toc32368"/>
      <w:bookmarkStart w:id="97" w:name="_Toc14609"/>
      <w:bookmarkStart w:id="98" w:name="_Toc11297"/>
      <w:bookmarkStart w:id="99" w:name="_Toc32636"/>
      <w:bookmarkStart w:id="100" w:name="_Toc5675"/>
      <w:bookmarkStart w:id="101" w:name="_Toc30649"/>
      <w:bookmarkStart w:id="102" w:name="_Toc30131"/>
      <w:bookmarkStart w:id="103" w:name="_Toc30672"/>
      <w:r>
        <w:rPr>
          <w:rFonts w:hint="eastAsia" w:ascii="仿宋" w:hAnsi="仿宋" w:eastAsia="仿宋" w:cs="仿宋"/>
          <w:b/>
          <w:sz w:val="28"/>
          <w:szCs w:val="28"/>
        </w:rPr>
        <w:t>响应文件目录及索引</w:t>
      </w:r>
      <w:bookmarkEnd w:id="96"/>
      <w:bookmarkEnd w:id="97"/>
      <w:bookmarkEnd w:id="98"/>
      <w:bookmarkEnd w:id="99"/>
      <w:bookmarkEnd w:id="100"/>
      <w:bookmarkEnd w:id="101"/>
      <w:bookmarkEnd w:id="102"/>
      <w:bookmarkEnd w:id="103"/>
    </w:p>
    <w:p>
      <w:pPr>
        <w:pStyle w:val="12"/>
        <w:spacing w:before="9"/>
        <w:rPr>
          <w:rFonts w:ascii="仿宋" w:hAnsi="仿宋" w:eastAsia="仿宋" w:cs="仿宋"/>
          <w:b/>
          <w:sz w:val="10"/>
        </w:rPr>
      </w:pPr>
    </w:p>
    <w:tbl>
      <w:tblPr>
        <w:tblStyle w:val="21"/>
        <w:tblW w:w="8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5090"/>
        <w:gridCol w:w="802"/>
        <w:gridCol w:w="2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pPr>
              <w:pStyle w:val="28"/>
              <w:spacing w:before="25"/>
              <w:ind w:left="124"/>
              <w:rPr>
                <w:rFonts w:ascii="仿宋" w:hAnsi="仿宋" w:eastAsia="仿宋" w:cs="仿宋"/>
                <w:b/>
                <w:sz w:val="21"/>
              </w:rPr>
            </w:pPr>
            <w:r>
              <w:rPr>
                <w:rFonts w:hint="eastAsia" w:ascii="仿宋" w:hAnsi="仿宋" w:eastAsia="仿宋" w:cs="仿宋"/>
                <w:b/>
                <w:sz w:val="21"/>
              </w:rPr>
              <w:t>序号</w:t>
            </w:r>
          </w:p>
        </w:tc>
        <w:tc>
          <w:tcPr>
            <w:tcW w:w="5090" w:type="dxa"/>
          </w:tcPr>
          <w:p>
            <w:pPr>
              <w:pStyle w:val="28"/>
              <w:spacing w:before="25"/>
              <w:ind w:right="26"/>
              <w:jc w:val="center"/>
              <w:rPr>
                <w:rFonts w:ascii="仿宋" w:hAnsi="仿宋" w:eastAsia="仿宋" w:cs="仿宋"/>
                <w:b/>
                <w:sz w:val="21"/>
              </w:rPr>
            </w:pPr>
            <w:r>
              <w:rPr>
                <w:rFonts w:hint="eastAsia" w:ascii="仿宋" w:hAnsi="仿宋" w:eastAsia="仿宋" w:cs="仿宋"/>
                <w:b/>
                <w:sz w:val="21"/>
              </w:rPr>
              <w:t>文件名称</w:t>
            </w:r>
          </w:p>
        </w:tc>
        <w:tc>
          <w:tcPr>
            <w:tcW w:w="802" w:type="dxa"/>
          </w:tcPr>
          <w:p>
            <w:pPr>
              <w:pStyle w:val="28"/>
              <w:spacing w:before="25"/>
              <w:ind w:left="213"/>
              <w:rPr>
                <w:rFonts w:ascii="仿宋" w:hAnsi="仿宋" w:eastAsia="仿宋" w:cs="仿宋"/>
                <w:b/>
                <w:sz w:val="21"/>
              </w:rPr>
            </w:pPr>
            <w:r>
              <w:rPr>
                <w:rFonts w:hint="eastAsia" w:ascii="仿宋" w:hAnsi="仿宋" w:eastAsia="仿宋" w:cs="仿宋"/>
                <w:b/>
                <w:sz w:val="21"/>
              </w:rPr>
              <w:t>页码</w:t>
            </w:r>
          </w:p>
        </w:tc>
        <w:tc>
          <w:tcPr>
            <w:tcW w:w="2009" w:type="dxa"/>
          </w:tcPr>
          <w:p>
            <w:pPr>
              <w:pStyle w:val="28"/>
              <w:spacing w:before="25"/>
              <w:ind w:left="430"/>
              <w:rPr>
                <w:rFonts w:ascii="仿宋" w:hAnsi="仿宋" w:eastAsia="仿宋" w:cs="仿宋"/>
                <w:b/>
                <w:sz w:val="21"/>
              </w:rPr>
            </w:pPr>
            <w:r>
              <w:rPr>
                <w:rFonts w:hint="eastAsia" w:ascii="仿宋" w:hAnsi="仿宋" w:eastAsia="仿宋" w:cs="仿宋"/>
                <w:b/>
                <w:sz w:val="21"/>
              </w:rPr>
              <w:t>该文件总页数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636" w:type="dxa"/>
          </w:tcPr>
          <w:p>
            <w:pPr>
              <w:pStyle w:val="28"/>
              <w:rPr>
                <w:rFonts w:ascii="仿宋" w:hAnsi="仿宋" w:eastAsia="仿宋" w:cs="仿宋"/>
                <w:sz w:val="20"/>
              </w:rPr>
            </w:pPr>
          </w:p>
        </w:tc>
        <w:tc>
          <w:tcPr>
            <w:tcW w:w="5090" w:type="dxa"/>
          </w:tcPr>
          <w:p>
            <w:pPr>
              <w:pStyle w:val="28"/>
              <w:rPr>
                <w:rFonts w:ascii="仿宋" w:hAnsi="仿宋" w:eastAsia="仿宋" w:cs="仿宋"/>
                <w:sz w:val="20"/>
              </w:rPr>
            </w:pPr>
          </w:p>
        </w:tc>
        <w:tc>
          <w:tcPr>
            <w:tcW w:w="802" w:type="dxa"/>
          </w:tcPr>
          <w:p>
            <w:pPr>
              <w:pStyle w:val="28"/>
              <w:rPr>
                <w:rFonts w:ascii="仿宋" w:hAnsi="仿宋" w:eastAsia="仿宋" w:cs="仿宋"/>
                <w:sz w:val="20"/>
              </w:rPr>
            </w:pPr>
          </w:p>
        </w:tc>
        <w:tc>
          <w:tcPr>
            <w:tcW w:w="2009" w:type="dxa"/>
          </w:tcPr>
          <w:p>
            <w:pPr>
              <w:pStyle w:val="28"/>
              <w:rPr>
                <w:rFonts w:ascii="仿宋" w:hAnsi="仿宋" w:eastAsia="仿宋" w:cs="仿宋"/>
                <w:sz w:val="20"/>
              </w:rPr>
            </w:pPr>
          </w:p>
        </w:tc>
      </w:tr>
    </w:tbl>
    <w:p>
      <w:pPr>
        <w:spacing w:before="1"/>
        <w:rPr>
          <w:rFonts w:ascii="仿宋" w:hAnsi="仿宋" w:eastAsia="仿宋" w:cs="仿宋"/>
          <w:sz w:val="28"/>
          <w:szCs w:val="28"/>
        </w:rPr>
      </w:pPr>
      <w:r>
        <w:rPr>
          <w:rFonts w:hint="eastAsia" w:ascii="仿宋" w:hAnsi="仿宋" w:eastAsia="仿宋" w:cs="仿宋"/>
          <w:b/>
          <w:sz w:val="21"/>
        </w:rPr>
        <w:t>注：</w:t>
      </w:r>
      <w:r>
        <w:rPr>
          <w:rFonts w:hint="eastAsia" w:ascii="仿宋" w:hAnsi="仿宋" w:eastAsia="仿宋" w:cs="仿宋"/>
          <w:spacing w:val="-1"/>
          <w:sz w:val="21"/>
        </w:rPr>
        <w:t>该目录为方便协商小组查找相关证明文件及评审条件，应尽可能的详细、清晰，供应商可根据</w:t>
      </w:r>
      <w:r>
        <w:rPr>
          <w:rFonts w:hint="eastAsia" w:ascii="仿宋" w:hAnsi="仿宋" w:eastAsia="仿宋" w:cs="仿宋"/>
          <w:spacing w:val="-3"/>
          <w:sz w:val="21"/>
        </w:rPr>
        <w:t>自身情况补充完善；</w:t>
      </w:r>
      <w:r>
        <w:rPr>
          <w:rFonts w:hint="eastAsia" w:ascii="仿宋" w:hAnsi="仿宋" w:eastAsia="仿宋" w:cs="仿宋"/>
          <w:spacing w:val="-7"/>
          <w:sz w:val="21"/>
        </w:rPr>
        <w:t>响应文件的编制顺序应按此表顺序，并连续编排页码(扫描或复印件可以采用页码机加盖页码)。</w:t>
      </w: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附件1：</w:t>
      </w:r>
    </w:p>
    <w:p>
      <w:pPr>
        <w:pStyle w:val="25"/>
        <w:spacing w:before="0" w:after="0" w:line="440" w:lineRule="exact"/>
        <w:ind w:left="2" w:leftChars="-6" w:right="-51" w:rightChars="-23" w:hanging="15" w:hangingChars="5"/>
        <w:jc w:val="center"/>
        <w:rPr>
          <w:rFonts w:ascii="仿宋" w:hAnsi="仿宋" w:eastAsia="仿宋" w:cs="仿宋"/>
          <w:b/>
          <w:sz w:val="28"/>
          <w:szCs w:val="28"/>
        </w:rPr>
      </w:pPr>
      <w:r>
        <w:rPr>
          <w:rFonts w:hint="eastAsia" w:ascii="仿宋" w:hAnsi="仿宋" w:eastAsia="仿宋" w:cs="仿宋"/>
          <w:b/>
          <w:sz w:val="28"/>
          <w:szCs w:val="28"/>
        </w:rPr>
        <w:t>报价函</w:t>
      </w:r>
    </w:p>
    <w:p>
      <w:pPr>
        <w:pStyle w:val="25"/>
        <w:spacing w:before="0" w:after="0" w:line="440" w:lineRule="exact"/>
        <w:ind w:leftChars="-6" w:right="-51" w:rightChars="-23" w:hanging="13" w:hangingChars="5"/>
        <w:jc w:val="both"/>
        <w:rPr>
          <w:rFonts w:ascii="仿宋" w:hAnsi="仿宋" w:eastAsia="仿宋" w:cs="仿宋"/>
          <w:bCs w:val="0"/>
          <w:sz w:val="24"/>
          <w:szCs w:val="24"/>
        </w:rPr>
      </w:pP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致：（采购代理机构）</w:t>
      </w:r>
    </w:p>
    <w:p>
      <w:pPr>
        <w:pStyle w:val="25"/>
        <w:spacing w:before="0" w:after="0" w:line="440" w:lineRule="exact"/>
        <w:ind w:leftChars="-6" w:right="-51" w:rightChars="-23" w:hanging="13" w:hangingChars="5"/>
        <w:jc w:val="both"/>
        <w:rPr>
          <w:rFonts w:ascii="仿宋" w:hAnsi="仿宋" w:eastAsia="仿宋" w:cs="仿宋"/>
          <w:bCs w:val="0"/>
          <w:sz w:val="24"/>
          <w:szCs w:val="24"/>
        </w:rPr>
      </w:pPr>
    </w:p>
    <w:p>
      <w:pPr>
        <w:pStyle w:val="25"/>
        <w:spacing w:before="0" w:after="0" w:line="440" w:lineRule="exact"/>
        <w:ind w:right="-51" w:rightChars="-23" w:firstLine="520" w:firstLineChars="200"/>
        <w:jc w:val="both"/>
        <w:rPr>
          <w:rFonts w:ascii="仿宋" w:hAnsi="仿宋" w:eastAsia="仿宋" w:cs="仿宋"/>
          <w:bCs w:val="0"/>
          <w:sz w:val="24"/>
          <w:szCs w:val="24"/>
        </w:rPr>
      </w:pPr>
      <w:r>
        <w:rPr>
          <w:rFonts w:hint="eastAsia" w:ascii="仿宋" w:hAnsi="仿宋" w:eastAsia="仿宋" w:cs="仿宋"/>
          <w:bCs w:val="0"/>
          <w:sz w:val="24"/>
          <w:szCs w:val="24"/>
        </w:rPr>
        <w:t>在审阅了</w:t>
      </w:r>
      <w:r>
        <w:rPr>
          <w:rFonts w:hint="eastAsia" w:ascii="仿宋" w:hAnsi="仿宋" w:eastAsia="仿宋" w:cs="仿宋"/>
          <w:bCs w:val="0"/>
          <w:sz w:val="24"/>
          <w:szCs w:val="24"/>
          <w:u w:val="single"/>
        </w:rPr>
        <w:t xml:space="preserve">    （项目名称）    </w:t>
      </w:r>
      <w:r>
        <w:rPr>
          <w:rFonts w:hint="eastAsia" w:ascii="仿宋" w:hAnsi="仿宋" w:eastAsia="仿宋" w:cs="仿宋"/>
          <w:bCs w:val="0"/>
          <w:sz w:val="24"/>
          <w:szCs w:val="24"/>
        </w:rPr>
        <w:t>单一来源协商文件</w:t>
      </w:r>
      <w:r>
        <w:rPr>
          <w:rFonts w:hint="eastAsia" w:ascii="仿宋" w:hAnsi="仿宋" w:eastAsia="仿宋" w:cs="仿宋"/>
          <w:bCs w:val="0"/>
          <w:sz w:val="24"/>
          <w:szCs w:val="24"/>
          <w:u w:val="single"/>
        </w:rPr>
        <w:t>（项目编号：      ）</w:t>
      </w:r>
      <w:r>
        <w:rPr>
          <w:rFonts w:hint="eastAsia" w:ascii="仿宋" w:hAnsi="仿宋" w:eastAsia="仿宋" w:cs="仿宋"/>
          <w:bCs w:val="0"/>
          <w:sz w:val="24"/>
          <w:szCs w:val="24"/>
        </w:rPr>
        <w:t>（包括确已收到的第X号补充修改文件），我方下述签字人将按照</w:t>
      </w:r>
      <w:r>
        <w:rPr>
          <w:rFonts w:hint="eastAsia" w:ascii="仿宋" w:hAnsi="仿宋" w:eastAsia="仿宋" w:cs="仿宋"/>
          <w:b/>
          <w:sz w:val="24"/>
          <w:szCs w:val="24"/>
        </w:rPr>
        <w:t>单一来源协商文件</w:t>
      </w:r>
      <w:r>
        <w:rPr>
          <w:rFonts w:hint="eastAsia" w:ascii="仿宋" w:hAnsi="仿宋" w:eastAsia="仿宋" w:cs="仿宋"/>
          <w:bCs w:val="0"/>
          <w:sz w:val="24"/>
          <w:szCs w:val="24"/>
        </w:rPr>
        <w:t>的规定提供单价为</w:t>
      </w:r>
      <w:r>
        <w:rPr>
          <w:rFonts w:hint="eastAsia" w:ascii="仿宋" w:hAnsi="仿宋" w:eastAsia="仿宋" w:cs="仿宋"/>
          <w:bCs w:val="0"/>
          <w:sz w:val="24"/>
          <w:szCs w:val="24"/>
          <w:u w:val="single"/>
        </w:rPr>
        <w:t xml:space="preserve"> </w:t>
      </w:r>
      <w:r>
        <w:rPr>
          <w:rFonts w:hint="eastAsia" w:ascii="仿宋" w:hAnsi="仿宋" w:eastAsia="仿宋" w:cs="仿宋"/>
          <w:bCs w:val="0"/>
          <w:color w:val="000000"/>
          <w:spacing w:val="0"/>
          <w:kern w:val="2"/>
          <w:sz w:val="24"/>
          <w:szCs w:val="24"/>
          <w:u w:val="single"/>
          <w:lang w:bidi="ar"/>
        </w:rPr>
        <w:t>小写：    大写：</w:t>
      </w:r>
      <w:r>
        <w:rPr>
          <w:rFonts w:hint="eastAsia" w:ascii="仿宋" w:hAnsi="仿宋" w:eastAsia="仿宋" w:cs="仿宋"/>
          <w:bCs w:val="0"/>
          <w:sz w:val="24"/>
          <w:szCs w:val="24"/>
          <w:u w:val="single"/>
        </w:rPr>
        <w:t xml:space="preserve">  （用文字和数字表示的总价）</w:t>
      </w:r>
      <w:r>
        <w:rPr>
          <w:rFonts w:hint="eastAsia" w:ascii="仿宋" w:hAnsi="仿宋" w:eastAsia="仿宋" w:cs="仿宋"/>
          <w:bCs w:val="0"/>
          <w:sz w:val="24"/>
          <w:szCs w:val="24"/>
        </w:rPr>
        <w:t>的货物或服务，并作出如下承诺：</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1、如果我们被确定为成交供应商，我们将按照协商后双方确认的合同条款的要求执行。</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2、我方保证忠实地执行买、卖双方所签的合同，并承担合同规定的责任和义务。</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3、我方愿意向贵方提供任何与此报价有关的数据、情况和技术资料。</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4、我方提交的响应文件及报价自提交日期起</w:t>
      </w:r>
      <w:r>
        <w:rPr>
          <w:rFonts w:hint="eastAsia" w:ascii="仿宋" w:hAnsi="仿宋" w:eastAsia="仿宋" w:cs="仿宋"/>
          <w:bCs w:val="0"/>
          <w:sz w:val="24"/>
          <w:szCs w:val="24"/>
          <w:u w:val="single"/>
        </w:rPr>
        <w:t xml:space="preserve"> 90 </w:t>
      </w:r>
      <w:r>
        <w:rPr>
          <w:rFonts w:hint="eastAsia" w:ascii="仿宋" w:hAnsi="仿宋" w:eastAsia="仿宋" w:cs="仿宋"/>
          <w:bCs w:val="0"/>
          <w:sz w:val="24"/>
          <w:szCs w:val="24"/>
        </w:rPr>
        <w:t>天有效，并对我方具有约束力。</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5、在正式合同准备好和签字前，本报价函及贵方的书面成交结果通知书将构成约束我们双方的合同内容。</w:t>
      </w:r>
    </w:p>
    <w:p>
      <w:pPr>
        <w:pStyle w:val="25"/>
        <w:spacing w:before="0" w:after="0" w:line="440" w:lineRule="exact"/>
        <w:ind w:leftChars="-6" w:right="-51" w:rightChars="-23" w:hanging="13" w:hangingChars="5"/>
        <w:jc w:val="both"/>
        <w:rPr>
          <w:rFonts w:ascii="仿宋" w:hAnsi="仿宋" w:eastAsia="仿宋" w:cs="仿宋"/>
          <w:bCs w:val="0"/>
          <w:sz w:val="24"/>
          <w:szCs w:val="24"/>
        </w:rPr>
      </w:pP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供应商：</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rPr>
        <w:tab/>
      </w:r>
      <w:r>
        <w:rPr>
          <w:rFonts w:hint="eastAsia" w:ascii="仿宋" w:hAnsi="仿宋" w:eastAsia="仿宋" w:cs="仿宋"/>
          <w:bCs w:val="0"/>
          <w:sz w:val="24"/>
          <w:szCs w:val="24"/>
          <w:u w:val="single"/>
        </w:rPr>
        <w:t xml:space="preserve">             （公章）</w:t>
      </w:r>
      <w:r>
        <w:rPr>
          <w:rFonts w:hint="eastAsia" w:ascii="仿宋" w:hAnsi="仿宋" w:eastAsia="仿宋" w:cs="仿宋"/>
          <w:bCs w:val="0"/>
          <w:sz w:val="24"/>
          <w:szCs w:val="24"/>
        </w:rPr>
        <w:tab/>
      </w: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法定代表人或其授权代理人：</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rPr>
        <w:tab/>
      </w:r>
      <w:r>
        <w:rPr>
          <w:rFonts w:hint="eastAsia" w:ascii="仿宋" w:hAnsi="仿宋" w:eastAsia="仿宋" w:cs="仿宋"/>
          <w:bCs w:val="0"/>
          <w:color w:val="000000"/>
          <w:spacing w:val="0"/>
          <w:kern w:val="2"/>
          <w:sz w:val="24"/>
          <w:szCs w:val="24"/>
          <w:u w:val="single"/>
          <w:lang w:bidi="ar"/>
        </w:rPr>
        <w:t>签字或盖章）</w:t>
      </w:r>
      <w:r>
        <w:rPr>
          <w:rFonts w:hint="eastAsia" w:ascii="仿宋" w:hAnsi="仿宋" w:eastAsia="仿宋" w:cs="仿宋"/>
          <w:bCs w:val="0"/>
          <w:sz w:val="24"/>
          <w:szCs w:val="24"/>
        </w:rPr>
        <w:tab/>
      </w: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日期：</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rPr>
        <w:tab/>
      </w:r>
      <w:r>
        <w:rPr>
          <w:rFonts w:hint="eastAsia" w:ascii="仿宋" w:hAnsi="仿宋" w:eastAsia="仿宋" w:cs="仿宋"/>
          <w:bCs w:val="0"/>
          <w:sz w:val="24"/>
          <w:szCs w:val="24"/>
          <w:u w:val="single"/>
        </w:rPr>
        <w:t>年   月   日</w:t>
      </w: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12"/>
        <w:outlineLvl w:val="0"/>
        <w:rPr>
          <w:rFonts w:ascii="仿宋" w:hAnsi="仿宋" w:eastAsia="仿宋" w:cs="仿宋"/>
          <w:b/>
          <w:sz w:val="21"/>
          <w:szCs w:val="21"/>
        </w:rPr>
      </w:pPr>
      <w:bookmarkStart w:id="104" w:name="_Toc13897"/>
      <w:bookmarkStart w:id="105" w:name="_Toc20819"/>
      <w:bookmarkStart w:id="106" w:name="_Toc6987"/>
      <w:bookmarkStart w:id="107" w:name="_Toc5649"/>
      <w:bookmarkStart w:id="108" w:name="_Toc17256"/>
      <w:bookmarkStart w:id="109" w:name="_Toc7261"/>
      <w:bookmarkStart w:id="110" w:name="_Toc31810"/>
      <w:bookmarkStart w:id="111" w:name="_Toc15699"/>
      <w:r>
        <w:rPr>
          <w:rFonts w:hint="eastAsia" w:ascii="仿宋" w:hAnsi="仿宋" w:eastAsia="仿宋" w:cs="仿宋"/>
          <w:spacing w:val="-21"/>
          <w:sz w:val="21"/>
          <w:szCs w:val="21"/>
        </w:rPr>
        <w:t xml:space="preserve">附件 </w:t>
      </w:r>
      <w:r>
        <w:rPr>
          <w:rFonts w:hint="eastAsia" w:ascii="仿宋" w:hAnsi="仿宋" w:eastAsia="仿宋" w:cs="仿宋"/>
          <w:sz w:val="21"/>
          <w:szCs w:val="21"/>
        </w:rPr>
        <w:t>2：</w:t>
      </w:r>
      <w:bookmarkEnd w:id="104"/>
      <w:bookmarkEnd w:id="105"/>
      <w:bookmarkEnd w:id="106"/>
      <w:bookmarkEnd w:id="107"/>
      <w:bookmarkEnd w:id="108"/>
      <w:bookmarkEnd w:id="109"/>
      <w:bookmarkEnd w:id="110"/>
      <w:bookmarkEnd w:id="111"/>
    </w:p>
    <w:p>
      <w:pPr>
        <w:pStyle w:val="6"/>
        <w:spacing w:before="1"/>
        <w:ind w:left="360" w:right="0"/>
        <w:jc w:val="both"/>
        <w:rPr>
          <w:lang w:val="en-US"/>
        </w:rPr>
      </w:pPr>
    </w:p>
    <w:p>
      <w:pPr>
        <w:pStyle w:val="6"/>
        <w:spacing w:before="1"/>
        <w:ind w:left="360" w:right="0"/>
      </w:pPr>
      <w:r>
        <w:rPr>
          <w:rFonts w:hint="eastAsia"/>
          <w:lang w:val="en-US"/>
        </w:rPr>
        <w:t>首次</w:t>
      </w:r>
      <w:r>
        <w:rPr>
          <w:rFonts w:hint="eastAsia"/>
        </w:rPr>
        <w:t>报价表</w:t>
      </w:r>
    </w:p>
    <w:p>
      <w:pPr>
        <w:tabs>
          <w:tab w:val="left" w:pos="2986"/>
          <w:tab w:val="left" w:pos="5974"/>
        </w:tabs>
        <w:spacing w:after="18"/>
        <w:rPr>
          <w:rFonts w:ascii="仿宋" w:hAnsi="仿宋" w:eastAsia="仿宋" w:cs="仿宋"/>
          <w:sz w:val="21"/>
          <w:szCs w:val="21"/>
          <w:lang w:val="en-US"/>
        </w:rPr>
      </w:pPr>
      <w:r>
        <w:rPr>
          <w:rFonts w:hint="eastAsia" w:ascii="仿宋" w:hAnsi="仿宋" w:eastAsia="仿宋" w:cs="仿宋"/>
          <w:sz w:val="21"/>
          <w:szCs w:val="21"/>
        </w:rPr>
        <w:t>招</w:t>
      </w:r>
      <w:r>
        <w:rPr>
          <w:rFonts w:hint="eastAsia" w:ascii="仿宋" w:hAnsi="仿宋" w:eastAsia="仿宋" w:cs="仿宋"/>
          <w:spacing w:val="-3"/>
          <w:sz w:val="21"/>
          <w:szCs w:val="21"/>
        </w:rPr>
        <w:t>标</w:t>
      </w:r>
      <w:r>
        <w:rPr>
          <w:rFonts w:hint="eastAsia" w:ascii="仿宋" w:hAnsi="仿宋" w:eastAsia="仿宋" w:cs="仿宋"/>
          <w:sz w:val="21"/>
          <w:szCs w:val="21"/>
        </w:rPr>
        <w:t>编</w:t>
      </w:r>
      <w:r>
        <w:rPr>
          <w:rFonts w:hint="eastAsia" w:ascii="仿宋" w:hAnsi="仿宋" w:eastAsia="仿宋" w:cs="仿宋"/>
          <w:spacing w:val="-3"/>
          <w:sz w:val="21"/>
          <w:szCs w:val="21"/>
        </w:rPr>
        <w:t>号</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sz w:val="21"/>
          <w:szCs w:val="21"/>
          <w:u w:val="single"/>
          <w:lang w:val="en-US"/>
        </w:rPr>
        <w:t xml:space="preserve">               </w:t>
      </w:r>
      <w:r>
        <w:rPr>
          <w:rFonts w:hint="eastAsia" w:ascii="仿宋" w:hAnsi="仿宋" w:eastAsia="仿宋" w:cs="仿宋"/>
          <w:sz w:val="21"/>
          <w:szCs w:val="21"/>
          <w:lang w:val="en-US"/>
        </w:rPr>
        <w:t xml:space="preserve">              </w:t>
      </w:r>
      <w:r>
        <w:rPr>
          <w:rFonts w:hint="eastAsia" w:ascii="仿宋" w:hAnsi="仿宋" w:eastAsia="仿宋" w:cs="仿宋"/>
          <w:spacing w:val="-3"/>
          <w:sz w:val="21"/>
          <w:szCs w:val="21"/>
          <w:lang w:val="en-US"/>
        </w:rPr>
        <w:t>报价单位</w:t>
      </w:r>
      <w:r>
        <w:rPr>
          <w:rFonts w:hint="eastAsia" w:ascii="仿宋" w:hAnsi="仿宋" w:eastAsia="仿宋" w:cs="仿宋"/>
          <w:spacing w:val="-3"/>
          <w:sz w:val="21"/>
          <w:szCs w:val="21"/>
        </w:rPr>
        <w:t>：</w:t>
      </w:r>
      <w:r>
        <w:rPr>
          <w:rFonts w:hint="eastAsia" w:ascii="仿宋" w:hAnsi="仿宋" w:eastAsia="仿宋" w:cs="仿宋"/>
          <w:sz w:val="21"/>
          <w:szCs w:val="21"/>
        </w:rPr>
        <w:t>人</w:t>
      </w:r>
      <w:r>
        <w:rPr>
          <w:rFonts w:hint="eastAsia" w:ascii="仿宋" w:hAnsi="仿宋" w:eastAsia="仿宋" w:cs="仿宋"/>
          <w:spacing w:val="-3"/>
          <w:sz w:val="21"/>
          <w:szCs w:val="21"/>
        </w:rPr>
        <w:t>民</w:t>
      </w:r>
      <w:r>
        <w:rPr>
          <w:rFonts w:hint="eastAsia" w:ascii="仿宋" w:hAnsi="仿宋" w:eastAsia="仿宋" w:cs="仿宋"/>
          <w:sz w:val="21"/>
          <w:szCs w:val="21"/>
        </w:rPr>
        <w:t>币</w:t>
      </w:r>
      <w:r>
        <w:rPr>
          <w:rFonts w:hint="eastAsia" w:ascii="仿宋" w:hAnsi="仿宋" w:eastAsia="仿宋" w:cs="仿宋"/>
          <w:sz w:val="21"/>
          <w:szCs w:val="21"/>
          <w:lang w:val="en-US"/>
        </w:rPr>
        <w:t>元</w:t>
      </w:r>
    </w:p>
    <w:p>
      <w:pPr>
        <w:pStyle w:val="25"/>
        <w:spacing w:before="0" w:after="0" w:line="440" w:lineRule="exact"/>
        <w:ind w:right="-51" w:rightChars="-23"/>
        <w:jc w:val="both"/>
        <w:rPr>
          <w:rFonts w:ascii="仿宋" w:hAnsi="仿宋" w:eastAsia="仿宋" w:cs="仿宋"/>
          <w:bCs w:val="0"/>
          <w:spacing w:val="0"/>
          <w:u w:val="single"/>
          <w:lang w:bidi="zh-CN"/>
        </w:rPr>
      </w:pPr>
      <w:r>
        <w:rPr>
          <w:rFonts w:hint="eastAsia" w:ascii="仿宋" w:hAnsi="仿宋" w:eastAsia="仿宋" w:cs="仿宋"/>
          <w:bCs w:val="0"/>
          <w:spacing w:val="0"/>
          <w:lang w:bidi="zh-CN"/>
        </w:rPr>
        <w:t>项目编号：</w:t>
      </w:r>
      <w:r>
        <w:rPr>
          <w:rFonts w:hint="eastAsia" w:ascii="仿宋" w:hAnsi="仿宋" w:eastAsia="仿宋" w:cs="仿宋"/>
          <w:bCs w:val="0"/>
          <w:spacing w:val="0"/>
          <w:u w:val="single"/>
          <w:lang w:val="zh-CN" w:bidi="zh-CN"/>
        </w:rPr>
        <w:t xml:space="preserve"> </w:t>
      </w:r>
      <w:r>
        <w:rPr>
          <w:rFonts w:hint="eastAsia" w:ascii="仿宋" w:hAnsi="仿宋" w:eastAsia="仿宋" w:cs="仿宋"/>
          <w:bCs w:val="0"/>
          <w:spacing w:val="0"/>
          <w:u w:val="single"/>
          <w:lang w:val="zh-CN" w:bidi="zh-CN"/>
        </w:rPr>
        <w:tab/>
      </w:r>
      <w:r>
        <w:rPr>
          <w:rFonts w:hint="eastAsia" w:ascii="仿宋" w:hAnsi="仿宋" w:eastAsia="仿宋" w:cs="仿宋"/>
          <w:bCs w:val="0"/>
          <w:spacing w:val="0"/>
          <w:u w:val="single"/>
          <w:lang w:bidi="zh-CN"/>
        </w:rPr>
        <w:t xml:space="preserve">                            </w:t>
      </w:r>
    </w:p>
    <w:tbl>
      <w:tblPr>
        <w:tblStyle w:val="21"/>
        <w:tblW w:w="5000" w:type="pct"/>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autofit"/>
        <w:tblCellMar>
          <w:top w:w="0" w:type="dxa"/>
          <w:left w:w="0" w:type="dxa"/>
          <w:bottom w:w="0" w:type="dxa"/>
          <w:right w:w="0" w:type="dxa"/>
        </w:tblCellMar>
      </w:tblPr>
      <w:tblGrid>
        <w:gridCol w:w="1971"/>
        <w:gridCol w:w="3514"/>
        <w:gridCol w:w="1562"/>
        <w:gridCol w:w="1279"/>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jc w:val="center"/>
        </w:trPr>
        <w:tc>
          <w:tcPr>
            <w:tcW w:w="1184" w:type="pct"/>
            <w:tcBorders>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项目名称</w:t>
            </w:r>
          </w:p>
        </w:tc>
        <w:tc>
          <w:tcPr>
            <w:tcW w:w="2110" w:type="pct"/>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lang w:val="en-US"/>
              </w:rPr>
            </w:pPr>
            <w:r>
              <w:rPr>
                <w:rFonts w:hint="eastAsia" w:ascii="仿宋" w:hAnsi="仿宋" w:eastAsia="仿宋" w:cs="仿宋"/>
                <w:sz w:val="21"/>
                <w:szCs w:val="21"/>
                <w:lang w:val="en-US"/>
              </w:rPr>
              <w:t>响应总价</w:t>
            </w:r>
          </w:p>
        </w:tc>
        <w:tc>
          <w:tcPr>
            <w:tcW w:w="938" w:type="pct"/>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lang w:val="en-US"/>
              </w:rPr>
              <w:t>合同履约期限</w:t>
            </w:r>
          </w:p>
        </w:tc>
        <w:tc>
          <w:tcPr>
            <w:tcW w:w="768" w:type="pct"/>
            <w:tcBorders>
              <w:left w:val="single" w:color="000000" w:sz="6" w:space="0"/>
              <w:bottom w:val="single" w:color="000000" w:sz="6" w:space="0"/>
            </w:tcBorders>
            <w:vAlign w:val="center"/>
          </w:tcPr>
          <w:p>
            <w:pPr>
              <w:pStyle w:val="28"/>
              <w:adjustRightInd w:val="0"/>
              <w:snapToGrid w:val="0"/>
              <w:jc w:val="center"/>
              <w:rPr>
                <w:rFonts w:ascii="仿宋" w:hAnsi="仿宋" w:eastAsia="仿宋" w:cs="仿宋"/>
                <w:sz w:val="21"/>
                <w:szCs w:val="21"/>
                <w:lang w:val="en-US"/>
              </w:rPr>
            </w:pPr>
            <w:r>
              <w:rPr>
                <w:rFonts w:hint="eastAsia" w:ascii="仿宋" w:hAnsi="仿宋" w:eastAsia="仿宋" w:cs="仿宋"/>
                <w:sz w:val="21"/>
                <w:szCs w:val="21"/>
                <w:lang w:val="en-US"/>
              </w:rPr>
              <w:t>质量标准</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jc w:val="center"/>
        </w:trPr>
        <w:tc>
          <w:tcPr>
            <w:tcW w:w="1184" w:type="pct"/>
            <w:tcBorders>
              <w:top w:val="single" w:color="000000" w:sz="6" w:space="0"/>
              <w:bottom w:val="single" w:color="000000" w:sz="6" w:space="0"/>
              <w:right w:val="single" w:color="000000" w:sz="6" w:space="0"/>
            </w:tcBorders>
          </w:tcPr>
          <w:p>
            <w:pPr>
              <w:pStyle w:val="28"/>
              <w:spacing w:before="99" w:line="244" w:lineRule="auto"/>
              <w:ind w:left="92" w:right="130"/>
              <w:rPr>
                <w:rFonts w:ascii="仿宋" w:hAnsi="仿宋" w:eastAsia="仿宋" w:cs="仿宋"/>
                <w:sz w:val="21"/>
                <w:szCs w:val="21"/>
              </w:rPr>
            </w:pPr>
          </w:p>
        </w:tc>
        <w:tc>
          <w:tcPr>
            <w:tcW w:w="2110" w:type="pct"/>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r>
              <w:rPr>
                <w:rFonts w:hint="eastAsia" w:ascii="仿宋" w:hAnsi="仿宋" w:eastAsia="仿宋" w:cs="仿宋"/>
                <w:spacing w:val="-3"/>
                <w:sz w:val="21"/>
                <w:szCs w:val="21"/>
              </w:rPr>
              <w:t>小</w:t>
            </w:r>
            <w:r>
              <w:rPr>
                <w:rFonts w:hint="eastAsia" w:ascii="仿宋" w:hAnsi="仿宋" w:eastAsia="仿宋" w:cs="仿宋"/>
                <w:spacing w:val="-1"/>
                <w:sz w:val="21"/>
                <w:szCs w:val="21"/>
              </w:rPr>
              <w:t>写</w:t>
            </w:r>
            <w:r>
              <w:rPr>
                <w:rFonts w:hint="eastAsia" w:ascii="仿宋" w:hAnsi="仿宋" w:eastAsia="仿宋" w:cs="仿宋"/>
                <w:sz w:val="21"/>
                <w:szCs w:val="21"/>
              </w:rPr>
              <w:t>：</w:t>
            </w:r>
          </w:p>
          <w:p>
            <w:pPr>
              <w:pStyle w:val="28"/>
              <w:rPr>
                <w:rFonts w:ascii="仿宋" w:hAnsi="仿宋" w:eastAsia="仿宋" w:cs="仿宋"/>
                <w:sz w:val="21"/>
                <w:szCs w:val="21"/>
              </w:rPr>
            </w:pPr>
          </w:p>
          <w:p>
            <w:pPr>
              <w:pStyle w:val="28"/>
              <w:rPr>
                <w:rFonts w:ascii="仿宋" w:hAnsi="仿宋" w:eastAsia="仿宋" w:cs="仿宋"/>
                <w:spacing w:val="-3"/>
                <w:sz w:val="21"/>
                <w:szCs w:val="21"/>
              </w:rPr>
            </w:pPr>
            <w:r>
              <w:rPr>
                <w:rFonts w:hint="eastAsia" w:ascii="仿宋" w:hAnsi="仿宋" w:eastAsia="仿宋" w:cs="仿宋"/>
                <w:sz w:val="21"/>
                <w:szCs w:val="21"/>
              </w:rPr>
              <w:t>大写</w:t>
            </w:r>
            <w:r>
              <w:rPr>
                <w:rFonts w:hint="eastAsia" w:ascii="仿宋" w:hAnsi="仿宋" w:eastAsia="仿宋" w:cs="仿宋"/>
                <w:spacing w:val="-3"/>
                <w:sz w:val="21"/>
                <w:szCs w:val="21"/>
              </w:rPr>
              <w:t>：</w:t>
            </w:r>
          </w:p>
          <w:p>
            <w:pPr>
              <w:pStyle w:val="28"/>
              <w:spacing w:before="5"/>
              <w:ind w:left="8"/>
              <w:jc w:val="center"/>
              <w:rPr>
                <w:rFonts w:ascii="仿宋" w:hAnsi="仿宋" w:eastAsia="仿宋" w:cs="仿宋"/>
                <w:sz w:val="21"/>
                <w:szCs w:val="21"/>
              </w:rPr>
            </w:pPr>
          </w:p>
        </w:tc>
        <w:tc>
          <w:tcPr>
            <w:tcW w:w="938" w:type="pct"/>
            <w:tcBorders>
              <w:top w:val="single" w:color="000000" w:sz="6" w:space="0"/>
              <w:left w:val="single" w:color="000000" w:sz="6" w:space="0"/>
              <w:bottom w:val="single" w:color="000000" w:sz="6" w:space="0"/>
              <w:right w:val="single" w:color="000000" w:sz="6" w:space="0"/>
            </w:tcBorders>
          </w:tcPr>
          <w:p>
            <w:pPr>
              <w:pStyle w:val="28"/>
              <w:spacing w:before="5"/>
              <w:ind w:left="620" w:right="608"/>
              <w:jc w:val="center"/>
              <w:rPr>
                <w:rFonts w:ascii="仿宋" w:hAnsi="仿宋" w:eastAsia="仿宋" w:cs="仿宋"/>
                <w:sz w:val="21"/>
                <w:szCs w:val="21"/>
              </w:rPr>
            </w:pPr>
          </w:p>
        </w:tc>
        <w:tc>
          <w:tcPr>
            <w:tcW w:w="768" w:type="pct"/>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1184" w:type="pct"/>
            <w:tcBorders>
              <w:top w:val="single" w:color="000000" w:sz="6" w:space="0"/>
              <w:right w:val="single" w:color="000000" w:sz="6" w:space="0"/>
            </w:tcBorders>
          </w:tcPr>
          <w:p>
            <w:pPr>
              <w:pStyle w:val="28"/>
              <w:spacing w:before="142"/>
              <w:ind w:left="92"/>
              <w:rPr>
                <w:rFonts w:ascii="仿宋" w:hAnsi="仿宋" w:eastAsia="仿宋" w:cs="仿宋"/>
                <w:sz w:val="21"/>
                <w:szCs w:val="21"/>
                <w:lang w:val="en-US"/>
              </w:rPr>
            </w:pPr>
            <w:r>
              <w:rPr>
                <w:rFonts w:hint="eastAsia" w:ascii="仿宋" w:hAnsi="仿宋" w:eastAsia="仿宋" w:cs="仿宋"/>
                <w:sz w:val="21"/>
                <w:szCs w:val="21"/>
                <w:lang w:val="en-US"/>
              </w:rPr>
              <w:t>备注：</w:t>
            </w:r>
          </w:p>
        </w:tc>
        <w:tc>
          <w:tcPr>
            <w:tcW w:w="3816" w:type="pct"/>
            <w:gridSpan w:val="3"/>
            <w:tcBorders>
              <w:top w:val="single" w:color="000000" w:sz="6" w:space="0"/>
              <w:left w:val="single" w:color="000000" w:sz="6" w:space="0"/>
            </w:tcBorders>
          </w:tcPr>
          <w:p>
            <w:pPr>
              <w:pStyle w:val="28"/>
              <w:tabs>
                <w:tab w:val="left" w:pos="1837"/>
                <w:tab w:val="left" w:pos="2313"/>
                <w:tab w:val="left" w:pos="4040"/>
              </w:tabs>
              <w:spacing w:before="142"/>
              <w:ind w:left="107"/>
              <w:rPr>
                <w:rFonts w:ascii="仿宋" w:hAnsi="仿宋" w:eastAsia="仿宋" w:cs="仿宋"/>
                <w:sz w:val="21"/>
                <w:szCs w:val="21"/>
              </w:rPr>
            </w:pPr>
          </w:p>
        </w:tc>
      </w:tr>
    </w:tbl>
    <w:p>
      <w:pPr>
        <w:spacing w:before="15"/>
        <w:ind w:left="360"/>
        <w:rPr>
          <w:rFonts w:ascii="仿宋" w:hAnsi="仿宋" w:eastAsia="仿宋" w:cs="仿宋"/>
          <w:sz w:val="21"/>
          <w:szCs w:val="21"/>
        </w:rPr>
      </w:pPr>
      <w:r>
        <w:rPr>
          <w:rFonts w:hint="eastAsia" w:ascii="仿宋" w:hAnsi="仿宋" w:eastAsia="仿宋" w:cs="仿宋"/>
          <w:sz w:val="21"/>
          <w:szCs w:val="21"/>
        </w:rPr>
        <w:t>注 1：本表中的</w:t>
      </w:r>
      <w:r>
        <w:rPr>
          <w:rFonts w:hint="eastAsia" w:ascii="仿宋" w:hAnsi="仿宋" w:eastAsia="仿宋" w:cs="仿宋"/>
          <w:sz w:val="21"/>
          <w:szCs w:val="21"/>
          <w:lang w:val="en-US"/>
        </w:rPr>
        <w:t>总价</w:t>
      </w:r>
      <w:r>
        <w:rPr>
          <w:rFonts w:hint="eastAsia" w:ascii="仿宋" w:hAnsi="仿宋" w:eastAsia="仿宋" w:cs="仿宋"/>
          <w:sz w:val="21"/>
          <w:szCs w:val="21"/>
        </w:rPr>
        <w:t>应与分项报价表中的相应报价完全一致。</w:t>
      </w:r>
    </w:p>
    <w:p>
      <w:pPr>
        <w:spacing w:before="2" w:line="244" w:lineRule="auto"/>
        <w:ind w:left="360" w:right="554"/>
        <w:rPr>
          <w:rFonts w:ascii="仿宋" w:hAnsi="仿宋" w:eastAsia="仿宋" w:cs="仿宋"/>
          <w:sz w:val="21"/>
          <w:szCs w:val="21"/>
        </w:rPr>
      </w:pPr>
      <w:r>
        <w:rPr>
          <w:rFonts w:hint="eastAsia" w:ascii="仿宋" w:hAnsi="仿宋" w:eastAsia="仿宋" w:cs="仿宋"/>
          <w:spacing w:val="-9"/>
          <w:sz w:val="21"/>
          <w:szCs w:val="21"/>
        </w:rPr>
        <w:t xml:space="preserve">注 </w:t>
      </w:r>
      <w:r>
        <w:rPr>
          <w:rFonts w:hint="eastAsia" w:ascii="仿宋" w:hAnsi="仿宋" w:eastAsia="仿宋" w:cs="仿宋"/>
          <w:spacing w:val="-22"/>
          <w:sz w:val="21"/>
          <w:szCs w:val="21"/>
        </w:rPr>
        <w:t>2</w:t>
      </w:r>
      <w:r>
        <w:rPr>
          <w:rFonts w:hint="eastAsia" w:ascii="仿宋" w:hAnsi="仿宋" w:eastAsia="仿宋" w:cs="仿宋"/>
          <w:spacing w:val="-14"/>
          <w:sz w:val="21"/>
          <w:szCs w:val="21"/>
        </w:rPr>
        <w:t>：此表中，总价应是所投工程的费用总和，包括</w:t>
      </w:r>
      <w:r>
        <w:rPr>
          <w:rFonts w:hint="eastAsia" w:ascii="仿宋" w:hAnsi="仿宋" w:eastAsia="仿宋" w:cs="仿宋"/>
          <w:spacing w:val="-14"/>
          <w:sz w:val="21"/>
          <w:szCs w:val="21"/>
          <w:lang w:val="en-US"/>
        </w:rPr>
        <w:t>本项目采购需求和采购合同中要求的全部内容</w:t>
      </w:r>
      <w:r>
        <w:rPr>
          <w:rFonts w:hint="eastAsia" w:ascii="仿宋" w:hAnsi="仿宋" w:eastAsia="仿宋" w:cs="仿宋"/>
          <w:spacing w:val="-7"/>
          <w:sz w:val="21"/>
          <w:szCs w:val="21"/>
        </w:rPr>
        <w:t>。</w:t>
      </w:r>
    </w:p>
    <w:p>
      <w:pPr>
        <w:spacing w:line="244" w:lineRule="auto"/>
        <w:ind w:left="360" w:right="497"/>
        <w:rPr>
          <w:rFonts w:ascii="仿宋" w:hAnsi="仿宋" w:eastAsia="仿宋" w:cs="仿宋"/>
          <w:sz w:val="21"/>
          <w:szCs w:val="21"/>
        </w:rPr>
      </w:pPr>
      <w:r>
        <w:rPr>
          <w:rFonts w:hint="eastAsia" w:ascii="仿宋" w:hAnsi="仿宋" w:eastAsia="仿宋" w:cs="仿宋"/>
          <w:sz w:val="21"/>
          <w:szCs w:val="21"/>
        </w:rPr>
        <w:t>注 3：如有优惠折扣申明，请在此表中列出。</w:t>
      </w:r>
    </w:p>
    <w:p>
      <w:pPr>
        <w:spacing w:line="244" w:lineRule="auto"/>
        <w:ind w:left="360" w:right="3230"/>
        <w:rPr>
          <w:rFonts w:ascii="仿宋" w:hAnsi="仿宋" w:eastAsia="仿宋" w:cs="仿宋"/>
          <w:sz w:val="21"/>
          <w:szCs w:val="21"/>
        </w:rPr>
      </w:pPr>
      <w:r>
        <w:rPr>
          <w:rFonts w:hint="eastAsia" w:ascii="仿宋" w:hAnsi="仿宋" w:eastAsia="仿宋" w:cs="仿宋"/>
          <w:sz w:val="21"/>
          <w:szCs w:val="21"/>
        </w:rPr>
        <w:t xml:space="preserve">注 </w:t>
      </w:r>
      <w:r>
        <w:rPr>
          <w:rFonts w:hint="eastAsia" w:ascii="仿宋" w:hAnsi="仿宋" w:eastAsia="仿宋" w:cs="仿宋"/>
          <w:sz w:val="21"/>
          <w:szCs w:val="21"/>
          <w:lang w:val="en-US"/>
        </w:rPr>
        <w:t>4</w:t>
      </w:r>
      <w:r>
        <w:rPr>
          <w:rFonts w:hint="eastAsia" w:ascii="仿宋" w:hAnsi="仿宋" w:eastAsia="仿宋" w:cs="仿宋"/>
          <w:sz w:val="21"/>
          <w:szCs w:val="21"/>
        </w:rPr>
        <w:t>：</w:t>
      </w:r>
      <w:r>
        <w:rPr>
          <w:rFonts w:hint="eastAsia" w:ascii="仿宋" w:hAnsi="仿宋" w:eastAsia="仿宋" w:cs="仿宋"/>
          <w:sz w:val="21"/>
          <w:szCs w:val="21"/>
          <w:lang w:val="en-US"/>
        </w:rPr>
        <w:t>首次</w:t>
      </w:r>
      <w:r>
        <w:rPr>
          <w:rFonts w:hint="eastAsia" w:ascii="仿宋" w:hAnsi="仿宋" w:eastAsia="仿宋" w:cs="仿宋"/>
          <w:sz w:val="21"/>
          <w:szCs w:val="21"/>
        </w:rPr>
        <w:t>报价不作为评审的依据。</w:t>
      </w:r>
    </w:p>
    <w:p>
      <w:pPr>
        <w:pStyle w:val="25"/>
        <w:spacing w:before="0" w:after="0" w:line="440" w:lineRule="exact"/>
        <w:ind w:right="-51" w:rightChars="-23" w:firstLine="420" w:firstLineChars="200"/>
        <w:jc w:val="both"/>
        <w:rPr>
          <w:rFonts w:ascii="仿宋" w:hAnsi="仿宋" w:eastAsia="仿宋" w:cs="仿宋"/>
          <w:bCs w:val="0"/>
          <w:spacing w:val="0"/>
          <w:lang w:bidi="zh-CN"/>
        </w:rPr>
      </w:pPr>
    </w:p>
    <w:p>
      <w:pPr>
        <w:pStyle w:val="25"/>
        <w:spacing w:before="0" w:after="0" w:line="440" w:lineRule="exact"/>
        <w:ind w:right="-51" w:rightChars="-23" w:firstLine="420" w:firstLineChars="200"/>
        <w:jc w:val="both"/>
        <w:rPr>
          <w:rFonts w:ascii="仿宋" w:hAnsi="仿宋" w:eastAsia="仿宋" w:cs="仿宋"/>
          <w:bCs w:val="0"/>
          <w:spacing w:val="0"/>
          <w:lang w:bidi="zh-CN"/>
        </w:rPr>
      </w:pPr>
    </w:p>
    <w:p>
      <w:pPr>
        <w:pStyle w:val="12"/>
        <w:tabs>
          <w:tab w:val="left" w:pos="1920"/>
          <w:tab w:val="left" w:pos="3840"/>
        </w:tabs>
        <w:ind w:left="360"/>
        <w:rPr>
          <w:rFonts w:ascii="仿宋" w:hAnsi="仿宋" w:eastAsia="仿宋" w:cs="仿宋"/>
          <w:sz w:val="21"/>
          <w:szCs w:val="21"/>
        </w:rPr>
      </w:pPr>
      <w:r>
        <w:rPr>
          <w:rFonts w:hint="eastAsia" w:ascii="仿宋" w:hAnsi="仿宋" w:eastAsia="仿宋" w:cs="仿宋"/>
          <w:sz w:val="21"/>
          <w:szCs w:val="21"/>
        </w:rPr>
        <w:t>供应商：</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sz w:val="21"/>
          <w:szCs w:val="21"/>
          <w:u w:val="single"/>
          <w:lang w:val="en-US"/>
        </w:rPr>
        <w:t xml:space="preserve">                   </w:t>
      </w:r>
      <w:r>
        <w:rPr>
          <w:rFonts w:hint="eastAsia" w:ascii="仿宋" w:hAnsi="仿宋" w:eastAsia="仿宋" w:cs="仿宋"/>
          <w:sz w:val="21"/>
          <w:szCs w:val="21"/>
          <w:u w:val="single"/>
        </w:rPr>
        <w:t>（公章）</w:t>
      </w:r>
    </w:p>
    <w:p>
      <w:pPr>
        <w:pStyle w:val="12"/>
        <w:tabs>
          <w:tab w:val="left" w:pos="1560"/>
          <w:tab w:val="left" w:pos="2160"/>
          <w:tab w:val="left" w:pos="4320"/>
          <w:tab w:val="left" w:pos="6841"/>
        </w:tabs>
        <w:spacing w:before="161" w:line="362" w:lineRule="auto"/>
        <w:ind w:left="360" w:right="-50"/>
        <w:rPr>
          <w:rFonts w:ascii="仿宋" w:hAnsi="仿宋" w:eastAsia="仿宋" w:cs="仿宋"/>
          <w:sz w:val="21"/>
          <w:szCs w:val="21"/>
          <w:u w:val="single"/>
        </w:rPr>
      </w:pPr>
      <w:r>
        <w:rPr>
          <w:rFonts w:hint="eastAsia" w:ascii="仿宋" w:hAnsi="仿宋" w:eastAsia="仿宋" w:cs="仿宋"/>
          <w:sz w:val="21"/>
          <w:szCs w:val="21"/>
        </w:rPr>
        <w:t>法定代表人或其授权代理人：</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sz w:val="21"/>
          <w:szCs w:val="21"/>
          <w:u w:val="single"/>
        </w:rPr>
        <w:t>（签字或盖章）</w:t>
      </w:r>
    </w:p>
    <w:p>
      <w:pPr>
        <w:pStyle w:val="12"/>
        <w:tabs>
          <w:tab w:val="left" w:pos="1560"/>
          <w:tab w:val="left" w:pos="2160"/>
          <w:tab w:val="left" w:pos="4320"/>
          <w:tab w:val="left" w:pos="6841"/>
        </w:tabs>
        <w:spacing w:before="161" w:line="362" w:lineRule="auto"/>
        <w:ind w:left="360" w:right="3062"/>
        <w:rPr>
          <w:rFonts w:ascii="仿宋" w:hAnsi="仿宋" w:eastAsia="仿宋" w:cs="仿宋"/>
          <w:sz w:val="21"/>
          <w:szCs w:val="21"/>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rPr>
        <w:t xml:space="preserve">   </w:t>
      </w:r>
      <w:r>
        <w:rPr>
          <w:rFonts w:hint="eastAsia" w:ascii="仿宋" w:hAnsi="仿宋" w:eastAsia="仿宋" w:cs="仿宋"/>
          <w:sz w:val="21"/>
          <w:szCs w:val="21"/>
        </w:rPr>
        <w:t>月</w:t>
      </w:r>
      <w:r>
        <w:rPr>
          <w:rFonts w:hint="eastAsia" w:ascii="仿宋" w:hAnsi="仿宋" w:eastAsia="仿宋" w:cs="仿宋"/>
          <w:sz w:val="21"/>
          <w:szCs w:val="21"/>
          <w:u w:val="single"/>
          <w:lang w:val="en-US"/>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spacing w:line="362" w:lineRule="auto"/>
        <w:rPr>
          <w:rFonts w:ascii="仿宋" w:hAnsi="仿宋" w:eastAsia="仿宋" w:cs="仿宋"/>
          <w:sz w:val="21"/>
          <w:szCs w:val="21"/>
        </w:rPr>
      </w:pPr>
    </w:p>
    <w:p>
      <w:pPr>
        <w:pStyle w:val="25"/>
        <w:rPr>
          <w:rFonts w:ascii="仿宋" w:hAnsi="仿宋" w:eastAsia="仿宋" w:cs="仿宋"/>
        </w:rPr>
      </w:pPr>
    </w:p>
    <w:p>
      <w:pPr>
        <w:pStyle w:val="25"/>
        <w:rPr>
          <w:rFonts w:ascii="仿宋" w:hAnsi="仿宋" w:eastAsia="仿宋" w:cs="仿宋"/>
        </w:rPr>
      </w:pPr>
    </w:p>
    <w:p>
      <w:pPr>
        <w:rPr>
          <w:rFonts w:ascii="仿宋" w:hAnsi="仿宋" w:eastAsia="仿宋" w:cs="仿宋"/>
          <w:sz w:val="21"/>
          <w:szCs w:val="21"/>
        </w:rPr>
      </w:pPr>
      <w:r>
        <w:rPr>
          <w:rFonts w:hint="eastAsia" w:ascii="仿宋" w:hAnsi="仿宋" w:eastAsia="仿宋" w:cs="仿宋"/>
          <w:sz w:val="21"/>
          <w:szCs w:val="21"/>
        </w:rPr>
        <w:br w:type="page"/>
      </w:r>
    </w:p>
    <w:p>
      <w:pPr>
        <w:rPr>
          <w:rFonts w:ascii="仿宋" w:hAnsi="仿宋" w:eastAsia="仿宋" w:cs="仿宋"/>
        </w:rPr>
        <w:sectPr>
          <w:headerReference r:id="rId3" w:type="default"/>
          <w:footerReference r:id="rId4" w:type="default"/>
          <w:pgSz w:w="11910" w:h="16850"/>
          <w:pgMar w:top="1440" w:right="1800" w:bottom="1440" w:left="1800" w:header="720" w:footer="720" w:gutter="0"/>
          <w:pgNumType w:start="1"/>
          <w:cols w:space="720" w:num="1"/>
        </w:sectPr>
      </w:pPr>
    </w:p>
    <w:p>
      <w:pPr>
        <w:pStyle w:val="8"/>
        <w:spacing w:before="66"/>
        <w:ind w:left="0"/>
        <w:rPr>
          <w:sz w:val="21"/>
          <w:szCs w:val="21"/>
        </w:rPr>
      </w:pPr>
      <w:bookmarkStart w:id="112" w:name="_Toc22621"/>
      <w:bookmarkStart w:id="113" w:name="_Toc10708"/>
      <w:bookmarkStart w:id="114" w:name="_Toc21066"/>
      <w:bookmarkStart w:id="115" w:name="_Toc23727"/>
      <w:bookmarkStart w:id="116" w:name="_Toc12531"/>
      <w:bookmarkStart w:id="117" w:name="_Toc7539"/>
      <w:bookmarkStart w:id="118" w:name="_Toc26680"/>
      <w:bookmarkStart w:id="119" w:name="_Toc17113"/>
      <w:bookmarkStart w:id="120" w:name="_Toc29174"/>
      <w:bookmarkStart w:id="121" w:name="_Toc26263"/>
      <w:bookmarkStart w:id="122" w:name="_Toc2537"/>
      <w:bookmarkStart w:id="123" w:name="_Toc15833"/>
      <w:bookmarkStart w:id="124" w:name="_Toc28005"/>
      <w:r>
        <w:rPr>
          <w:rFonts w:hint="eastAsia"/>
          <w:sz w:val="21"/>
          <w:szCs w:val="21"/>
        </w:rPr>
        <w:t>附件 3：</w:t>
      </w:r>
      <w:bookmarkEnd w:id="112"/>
      <w:bookmarkEnd w:id="113"/>
      <w:bookmarkEnd w:id="114"/>
      <w:bookmarkEnd w:id="115"/>
      <w:bookmarkEnd w:id="116"/>
    </w:p>
    <w:p>
      <w:pPr>
        <w:pStyle w:val="12"/>
        <w:rPr>
          <w:rFonts w:ascii="仿宋" w:hAnsi="仿宋" w:eastAsia="仿宋" w:cs="仿宋"/>
          <w:b/>
          <w:sz w:val="21"/>
          <w:szCs w:val="21"/>
        </w:rPr>
      </w:pPr>
    </w:p>
    <w:p>
      <w:pPr>
        <w:pStyle w:val="12"/>
        <w:spacing w:before="1"/>
        <w:rPr>
          <w:rFonts w:ascii="仿宋" w:hAnsi="仿宋" w:eastAsia="仿宋" w:cs="仿宋"/>
          <w:b/>
          <w:sz w:val="21"/>
          <w:szCs w:val="21"/>
        </w:rPr>
      </w:pPr>
    </w:p>
    <w:p>
      <w:pPr>
        <w:pStyle w:val="12"/>
        <w:spacing w:before="7"/>
        <w:jc w:val="center"/>
        <w:rPr>
          <w:rFonts w:ascii="仿宋" w:hAnsi="仿宋" w:eastAsia="仿宋" w:cs="仿宋"/>
          <w:b/>
          <w:bCs/>
          <w:sz w:val="21"/>
          <w:szCs w:val="21"/>
          <w:lang w:val="en-US"/>
        </w:rPr>
      </w:pPr>
      <w:r>
        <w:rPr>
          <w:rFonts w:hint="eastAsia" w:ascii="仿宋" w:hAnsi="仿宋" w:eastAsia="仿宋" w:cs="仿宋"/>
          <w:b/>
          <w:bCs/>
          <w:sz w:val="28"/>
          <w:szCs w:val="28"/>
          <w:lang w:val="en-US"/>
        </w:rPr>
        <w:t>分项报价表</w:t>
      </w:r>
    </w:p>
    <w:p>
      <w:pPr>
        <w:pStyle w:val="12"/>
        <w:tabs>
          <w:tab w:val="left" w:pos="3600"/>
          <w:tab w:val="left" w:pos="6001"/>
        </w:tabs>
        <w:spacing w:before="161"/>
        <w:ind w:left="360"/>
        <w:jc w:val="center"/>
        <w:rPr>
          <w:rFonts w:ascii="仿宋" w:hAnsi="仿宋" w:eastAsia="仿宋" w:cs="仿宋"/>
          <w:u w:val="single"/>
          <w:lang w:val="en-US"/>
        </w:rPr>
      </w:pPr>
      <w:r>
        <w:rPr>
          <w:rFonts w:hint="eastAsia" w:ascii="仿宋" w:hAnsi="仿宋" w:eastAsia="仿宋" w:cs="仿宋"/>
          <w:u w:val="single"/>
          <w:lang w:val="en-US"/>
        </w:rPr>
        <w:t>按本项目工程量清单规定的格式填写</w:t>
      </w: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r>
        <w:rPr>
          <w:rFonts w:hint="eastAsia" w:ascii="仿宋" w:hAnsi="仿宋" w:eastAsia="仿宋" w:cs="仿宋"/>
          <w:b/>
          <w:color w:val="000000"/>
          <w:spacing w:val="0"/>
          <w:kern w:val="2"/>
          <w:sz w:val="24"/>
          <w:szCs w:val="24"/>
          <w:lang w:bidi="ar"/>
        </w:rPr>
        <w:t>附件</w:t>
      </w:r>
      <w:r>
        <w:rPr>
          <w:rFonts w:ascii="仿宋" w:hAnsi="仿宋" w:eastAsia="仿宋" w:cs="仿宋"/>
          <w:b/>
          <w:color w:val="000000"/>
          <w:spacing w:val="0"/>
          <w:kern w:val="2"/>
          <w:sz w:val="24"/>
          <w:szCs w:val="24"/>
          <w:lang w:bidi="ar"/>
        </w:rPr>
        <w:t>4</w:t>
      </w:r>
      <w:r>
        <w:rPr>
          <w:rFonts w:hint="eastAsia" w:ascii="仿宋" w:hAnsi="仿宋" w:eastAsia="仿宋" w:cs="仿宋"/>
          <w:b/>
          <w:color w:val="000000"/>
          <w:spacing w:val="0"/>
          <w:kern w:val="2"/>
          <w:sz w:val="24"/>
          <w:szCs w:val="24"/>
          <w:lang w:bidi="ar"/>
        </w:rPr>
        <w:t>：资格、资信证明文件（格式）</w:t>
      </w:r>
      <w:bookmarkEnd w:id="117"/>
      <w:bookmarkEnd w:id="118"/>
      <w:bookmarkEnd w:id="119"/>
      <w:bookmarkEnd w:id="120"/>
      <w:bookmarkEnd w:id="121"/>
      <w:bookmarkEnd w:id="122"/>
      <w:bookmarkEnd w:id="123"/>
      <w:bookmarkEnd w:id="124"/>
    </w:p>
    <w:p>
      <w:pPr>
        <w:pStyle w:val="25"/>
        <w:spacing w:line="440" w:lineRule="exact"/>
        <w:jc w:val="both"/>
        <w:rPr>
          <w:rFonts w:ascii="仿宋" w:hAnsi="仿宋" w:eastAsia="仿宋" w:cs="仿宋"/>
          <w:b/>
          <w:color w:val="000000"/>
          <w:spacing w:val="0"/>
          <w:kern w:val="2"/>
          <w:sz w:val="24"/>
          <w:szCs w:val="24"/>
          <w:lang w:bidi="ar"/>
        </w:rPr>
      </w:pPr>
    </w:p>
    <w:p>
      <w:pPr>
        <w:pStyle w:val="25"/>
        <w:spacing w:line="440" w:lineRule="exact"/>
        <w:jc w:val="both"/>
        <w:rPr>
          <w:rFonts w:ascii="仿宋" w:hAnsi="仿宋" w:eastAsia="仿宋" w:cs="仿宋"/>
          <w:b/>
          <w:color w:val="000000"/>
          <w:spacing w:val="0"/>
          <w:kern w:val="2"/>
          <w:sz w:val="24"/>
          <w:szCs w:val="24"/>
          <w:lang w:bidi="ar"/>
        </w:rPr>
      </w:pPr>
    </w:p>
    <w:p>
      <w:pPr>
        <w:pStyle w:val="25"/>
        <w:spacing w:line="440" w:lineRule="exact"/>
        <w:jc w:val="both"/>
        <w:outlineLvl w:val="0"/>
        <w:rPr>
          <w:rFonts w:ascii="仿宋" w:hAnsi="仿宋" w:eastAsia="仿宋" w:cs="仿宋"/>
          <w:b/>
          <w:color w:val="000000"/>
          <w:spacing w:val="0"/>
          <w:kern w:val="2"/>
          <w:sz w:val="24"/>
          <w:szCs w:val="24"/>
          <w:lang w:bidi="ar"/>
        </w:rPr>
      </w:pPr>
      <w:bookmarkStart w:id="125" w:name="_Toc5736"/>
      <w:bookmarkStart w:id="126" w:name="_Toc26254"/>
      <w:bookmarkStart w:id="127" w:name="_Toc1999"/>
      <w:bookmarkStart w:id="128" w:name="_Toc4118"/>
      <w:bookmarkStart w:id="129" w:name="_Toc3959"/>
      <w:r>
        <w:rPr>
          <w:rFonts w:hint="eastAsia" w:ascii="仿宋" w:hAnsi="仿宋" w:eastAsia="仿宋" w:cs="仿宋"/>
          <w:b/>
          <w:color w:val="000000"/>
          <w:spacing w:val="0"/>
          <w:kern w:val="2"/>
          <w:sz w:val="24"/>
          <w:szCs w:val="24"/>
          <w:lang w:bidi="ar"/>
        </w:rPr>
        <w:t xml:space="preserve">附件 </w:t>
      </w:r>
      <w:r>
        <w:rPr>
          <w:rFonts w:ascii="仿宋" w:hAnsi="仿宋" w:eastAsia="仿宋" w:cs="仿宋"/>
          <w:b/>
          <w:color w:val="000000"/>
          <w:spacing w:val="0"/>
          <w:kern w:val="2"/>
          <w:sz w:val="24"/>
          <w:szCs w:val="24"/>
          <w:lang w:bidi="ar"/>
        </w:rPr>
        <w:t>4</w:t>
      </w:r>
      <w:r>
        <w:rPr>
          <w:rFonts w:hint="eastAsia" w:ascii="仿宋" w:hAnsi="仿宋" w:eastAsia="仿宋" w:cs="仿宋"/>
          <w:b/>
          <w:color w:val="000000"/>
          <w:spacing w:val="0"/>
          <w:kern w:val="2"/>
          <w:sz w:val="24"/>
          <w:szCs w:val="24"/>
          <w:lang w:bidi="ar"/>
        </w:rPr>
        <w:t>-1 法人或者非法人组织的营业执照等证明文件或自然人的身份证明复印件;</w:t>
      </w:r>
      <w:bookmarkEnd w:id="125"/>
      <w:bookmarkEnd w:id="126"/>
      <w:bookmarkEnd w:id="127"/>
      <w:bookmarkEnd w:id="128"/>
      <w:bookmarkEnd w:id="129"/>
    </w:p>
    <w:p>
      <w:pPr>
        <w:pStyle w:val="25"/>
        <w:spacing w:line="440" w:lineRule="exact"/>
        <w:jc w:val="both"/>
        <w:rPr>
          <w:rFonts w:ascii="仿宋" w:hAnsi="仿宋" w:eastAsia="仿宋" w:cs="仿宋"/>
          <w:bCs w:val="0"/>
          <w:color w:val="000000"/>
          <w:spacing w:val="0"/>
          <w:kern w:val="2"/>
          <w:sz w:val="24"/>
          <w:szCs w:val="24"/>
          <w:lang w:bidi="ar"/>
        </w:rPr>
      </w:pPr>
    </w:p>
    <w:p>
      <w:pPr>
        <w:pStyle w:val="25"/>
        <w:spacing w:line="440" w:lineRule="exact"/>
        <w:jc w:val="both"/>
        <w:rPr>
          <w:rFonts w:ascii="仿宋" w:hAnsi="仿宋" w:eastAsia="仿宋" w:cs="仿宋"/>
          <w:bCs w:val="0"/>
          <w:color w:val="000000"/>
          <w:spacing w:val="0"/>
          <w:kern w:val="2"/>
          <w:sz w:val="24"/>
          <w:szCs w:val="24"/>
          <w:lang w:bidi="ar"/>
        </w:rPr>
      </w:pPr>
    </w:p>
    <w:p>
      <w:pPr>
        <w:pStyle w:val="25"/>
        <w:spacing w:line="440" w:lineRule="exact"/>
        <w:jc w:val="both"/>
        <w:rPr>
          <w:rFonts w:ascii="仿宋" w:hAnsi="仿宋" w:eastAsia="仿宋" w:cs="仿宋"/>
          <w:bCs w:val="0"/>
          <w:color w:val="000000"/>
          <w:spacing w:val="0"/>
          <w:kern w:val="2"/>
          <w:sz w:val="24"/>
          <w:szCs w:val="24"/>
          <w:lang w:bidi="ar"/>
        </w:rPr>
      </w:pPr>
      <w:r>
        <w:rPr>
          <w:rFonts w:hint="eastAsia" w:ascii="仿宋" w:hAnsi="仿宋" w:eastAsia="仿宋" w:cs="仿宋"/>
          <w:bCs w:val="0"/>
          <w:color w:val="000000"/>
          <w:spacing w:val="0"/>
          <w:kern w:val="2"/>
          <w:sz w:val="24"/>
          <w:szCs w:val="24"/>
          <w:lang w:bidi="ar"/>
        </w:rPr>
        <w:t>说明：1.提供有效的营业执照等证明文件复印件，复印件上应加盖本单位公章。</w:t>
      </w:r>
    </w:p>
    <w:p>
      <w:pPr>
        <w:pStyle w:val="25"/>
        <w:spacing w:line="440" w:lineRule="exact"/>
        <w:ind w:firstLine="720" w:firstLineChars="300"/>
        <w:jc w:val="both"/>
        <w:rPr>
          <w:rFonts w:ascii="仿宋" w:hAnsi="仿宋" w:eastAsia="仿宋" w:cs="仿宋"/>
          <w:bCs w:val="0"/>
          <w:color w:val="000000"/>
          <w:spacing w:val="0"/>
          <w:kern w:val="2"/>
          <w:sz w:val="24"/>
          <w:szCs w:val="24"/>
          <w:lang w:bidi="ar"/>
        </w:rPr>
      </w:pPr>
      <w:r>
        <w:rPr>
          <w:rFonts w:hint="eastAsia" w:ascii="仿宋" w:hAnsi="仿宋" w:eastAsia="仿宋" w:cs="仿宋"/>
          <w:bCs w:val="0"/>
          <w:color w:val="000000"/>
          <w:spacing w:val="0"/>
          <w:kern w:val="2"/>
          <w:sz w:val="24"/>
          <w:szCs w:val="24"/>
          <w:lang w:bidi="ar"/>
        </w:rPr>
        <w:t>2.供应商为自然人的，应提供身份证明的复印件。</w:t>
      </w:r>
    </w:p>
    <w:p>
      <w:pPr>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br w:type="page"/>
      </w:r>
    </w:p>
    <w:p>
      <w:pPr>
        <w:pStyle w:val="8"/>
        <w:spacing w:before="66"/>
        <w:rPr>
          <w:sz w:val="21"/>
          <w:szCs w:val="21"/>
        </w:rPr>
      </w:pPr>
      <w:bookmarkStart w:id="130" w:name="_Toc27943"/>
      <w:bookmarkStart w:id="131" w:name="_Toc11816"/>
      <w:bookmarkStart w:id="132" w:name="_Toc27416"/>
      <w:bookmarkStart w:id="133" w:name="_Toc7293"/>
      <w:bookmarkStart w:id="134" w:name="_Toc7147"/>
      <w:bookmarkStart w:id="135" w:name="_Toc30763"/>
      <w:r>
        <w:rPr>
          <w:rFonts w:hint="eastAsia"/>
          <w:sz w:val="21"/>
          <w:szCs w:val="21"/>
        </w:rPr>
        <w:t xml:space="preserve">附件 </w:t>
      </w:r>
      <w:r>
        <w:rPr>
          <w:sz w:val="21"/>
          <w:szCs w:val="21"/>
          <w:lang w:val="en-US"/>
        </w:rPr>
        <w:t>4</w:t>
      </w:r>
      <w:r>
        <w:rPr>
          <w:rFonts w:hint="eastAsia"/>
          <w:sz w:val="21"/>
          <w:szCs w:val="21"/>
        </w:rPr>
        <w:t>-2 法定代表人授权书(统一格式，自然人投标的无需提供)</w:t>
      </w:r>
      <w:bookmarkEnd w:id="130"/>
      <w:bookmarkEnd w:id="131"/>
      <w:bookmarkEnd w:id="132"/>
      <w:bookmarkEnd w:id="133"/>
      <w:bookmarkEnd w:id="134"/>
      <w:bookmarkEnd w:id="135"/>
    </w:p>
    <w:p>
      <w:pPr>
        <w:spacing w:line="360" w:lineRule="auto"/>
        <w:ind w:left="360" w:right="513" w:firstLine="480"/>
        <w:jc w:val="both"/>
        <w:rPr>
          <w:rFonts w:ascii="仿宋" w:hAnsi="仿宋" w:eastAsia="仿宋" w:cs="仿宋"/>
          <w:spacing w:val="-5"/>
          <w:w w:val="95"/>
          <w:sz w:val="21"/>
          <w:szCs w:val="21"/>
        </w:rPr>
      </w:pPr>
    </w:p>
    <w:p>
      <w:pPr>
        <w:pStyle w:val="17"/>
        <w:spacing w:line="360" w:lineRule="auto"/>
        <w:jc w:val="center"/>
        <w:rPr>
          <w:rFonts w:ascii="仿宋" w:hAnsi="仿宋" w:eastAsia="仿宋" w:cs="仿宋"/>
          <w:sz w:val="24"/>
          <w:szCs w:val="24"/>
        </w:rPr>
      </w:pPr>
      <w:r>
        <w:rPr>
          <w:rFonts w:hint="eastAsia" w:ascii="仿宋" w:hAnsi="仿宋" w:eastAsia="仿宋" w:cs="仿宋"/>
          <w:b/>
          <w:bCs/>
          <w:sz w:val="32"/>
          <w:szCs w:val="32"/>
        </w:rPr>
        <w:t>法定代表人（单位负责人）身份证明</w:t>
      </w:r>
    </w:p>
    <w:p>
      <w:pPr>
        <w:pStyle w:val="17"/>
        <w:spacing w:line="360" w:lineRule="auto"/>
        <w:rPr>
          <w:rFonts w:ascii="仿宋" w:hAnsi="仿宋" w:eastAsia="仿宋" w:cs="仿宋"/>
          <w:sz w:val="24"/>
          <w:szCs w:val="24"/>
          <w:u w:val="single"/>
        </w:rPr>
      </w:pPr>
      <w:r>
        <w:rPr>
          <w:rFonts w:ascii="仿宋" w:hAnsi="仿宋" w:eastAsia="仿宋" w:cs="仿宋"/>
          <w:sz w:val="24"/>
          <w:szCs w:val="24"/>
        </w:rPr>
        <w:t>供应商</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p>
    <w:p>
      <w:pPr>
        <w:pStyle w:val="17"/>
        <w:spacing w:line="360" w:lineRule="auto"/>
        <w:rPr>
          <w:rFonts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pStyle w:val="17"/>
        <w:spacing w:line="360" w:lineRule="auto"/>
        <w:rPr>
          <w:rFonts w:ascii="仿宋" w:hAnsi="仿宋" w:eastAsia="仿宋" w:cs="仿宋"/>
          <w:sz w:val="24"/>
          <w:szCs w:val="24"/>
          <w:u w:val="single"/>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rPr>
        <w:t>供应商</w:t>
      </w:r>
      <w:r>
        <w:rPr>
          <w:rFonts w:hint="eastAsia" w:ascii="仿宋" w:hAnsi="仿宋" w:eastAsia="仿宋" w:cs="仿宋"/>
          <w:sz w:val="24"/>
          <w:szCs w:val="24"/>
        </w:rPr>
        <w:t xml:space="preserve">名称）的法定代表人（单位负责人）。 </w:t>
      </w:r>
    </w:p>
    <w:p>
      <w:pPr>
        <w:pStyle w:val="1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特此证明。</w:t>
      </w:r>
    </w:p>
    <w:p>
      <w:pPr>
        <w:pStyle w:val="17"/>
        <w:spacing w:line="360" w:lineRule="auto"/>
        <w:rPr>
          <w:rFonts w:ascii="仿宋" w:hAnsi="仿宋" w:eastAsia="仿宋" w:cs="仿宋"/>
          <w:sz w:val="24"/>
          <w:szCs w:val="24"/>
        </w:rPr>
      </w:pPr>
    </w:p>
    <w:p>
      <w:pPr>
        <w:pStyle w:val="17"/>
        <w:spacing w:line="360" w:lineRule="auto"/>
        <w:rPr>
          <w:rFonts w:ascii="仿宋" w:hAnsi="仿宋" w:eastAsia="仿宋" w:cs="仿宋"/>
          <w:sz w:val="24"/>
          <w:szCs w:val="24"/>
        </w:rPr>
      </w:pPr>
      <w:r>
        <w:rPr>
          <w:rFonts w:hint="eastAsia" w:ascii="仿宋" w:hAnsi="仿宋" w:eastAsia="仿宋" w:cs="仿宋"/>
          <w:sz w:val="24"/>
          <w:szCs w:val="24"/>
        </w:rPr>
        <w:t>附：法定代表人（单位负责人）身份证复印件。</w:t>
      </w:r>
    </w:p>
    <w:tbl>
      <w:tblPr>
        <w:tblStyle w:val="2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pPr>
              <w:spacing w:line="360" w:lineRule="auto"/>
              <w:jc w:val="center"/>
              <w:rPr>
                <w:rFonts w:ascii="仿宋" w:hAnsi="仿宋" w:eastAsia="仿宋" w:cs="仿宋"/>
                <w:sz w:val="20"/>
              </w:rPr>
            </w:pPr>
            <w:r>
              <w:rPr>
                <w:rFonts w:hint="eastAsia" w:ascii="仿宋" w:hAnsi="仿宋" w:eastAsia="仿宋" w:cs="仿宋"/>
                <w:spacing w:val="-3"/>
                <w:sz w:val="28"/>
                <w:szCs w:val="28"/>
              </w:rPr>
              <w:t>法</w:t>
            </w:r>
            <w:r>
              <w:rPr>
                <w:rFonts w:hint="eastAsia" w:ascii="仿宋" w:hAnsi="仿宋" w:eastAsia="仿宋" w:cs="仿宋"/>
                <w:sz w:val="28"/>
                <w:szCs w:val="28"/>
              </w:rPr>
              <w:t>定</w:t>
            </w:r>
            <w:r>
              <w:rPr>
                <w:rFonts w:hint="eastAsia" w:ascii="仿宋" w:hAnsi="仿宋" w:eastAsia="仿宋" w:cs="仿宋"/>
                <w:spacing w:val="-3"/>
                <w:sz w:val="28"/>
                <w:szCs w:val="28"/>
              </w:rPr>
              <w:t>代</w:t>
            </w:r>
            <w:r>
              <w:rPr>
                <w:rFonts w:hint="eastAsia" w:ascii="仿宋" w:hAnsi="仿宋" w:eastAsia="仿宋" w:cs="仿宋"/>
                <w:sz w:val="28"/>
                <w:szCs w:val="28"/>
              </w:rPr>
              <w:t>表</w:t>
            </w:r>
            <w:r>
              <w:rPr>
                <w:rFonts w:hint="eastAsia" w:ascii="仿宋" w:hAnsi="仿宋" w:eastAsia="仿宋" w:cs="仿宋"/>
                <w:spacing w:val="-3"/>
                <w:sz w:val="28"/>
                <w:szCs w:val="28"/>
              </w:rPr>
              <w:t>人</w:t>
            </w:r>
            <w:r>
              <w:rPr>
                <w:rFonts w:hint="eastAsia" w:ascii="仿宋" w:hAnsi="仿宋" w:eastAsia="仿宋" w:cs="仿宋"/>
                <w:sz w:val="28"/>
                <w:szCs w:val="28"/>
              </w:rPr>
              <w:t>（</w:t>
            </w:r>
            <w:r>
              <w:rPr>
                <w:rFonts w:hint="eastAsia" w:ascii="仿宋" w:hAnsi="仿宋" w:eastAsia="仿宋" w:cs="仿宋"/>
                <w:spacing w:val="-3"/>
                <w:sz w:val="28"/>
                <w:szCs w:val="28"/>
              </w:rPr>
              <w:t>单</w:t>
            </w:r>
            <w:r>
              <w:rPr>
                <w:rFonts w:hint="eastAsia" w:ascii="仿宋" w:hAnsi="仿宋" w:eastAsia="仿宋" w:cs="仿宋"/>
                <w:sz w:val="28"/>
                <w:szCs w:val="28"/>
              </w:rPr>
              <w:t>位</w:t>
            </w:r>
            <w:r>
              <w:rPr>
                <w:rFonts w:hint="eastAsia" w:ascii="仿宋" w:hAnsi="仿宋" w:eastAsia="仿宋" w:cs="仿宋"/>
                <w:spacing w:val="-3"/>
                <w:sz w:val="28"/>
                <w:szCs w:val="28"/>
              </w:rPr>
              <w:t>负</w:t>
            </w:r>
            <w:r>
              <w:rPr>
                <w:rFonts w:hint="eastAsia" w:ascii="仿宋" w:hAnsi="仿宋" w:eastAsia="仿宋" w:cs="仿宋"/>
                <w:sz w:val="28"/>
                <w:szCs w:val="28"/>
              </w:rPr>
              <w:t>责人</w:t>
            </w:r>
            <w:r>
              <w:rPr>
                <w:rFonts w:hint="eastAsia" w:ascii="仿宋" w:hAnsi="仿宋" w:eastAsia="仿宋" w:cs="仿宋"/>
                <w:spacing w:val="-3"/>
                <w:sz w:val="28"/>
                <w:szCs w:val="28"/>
              </w:rPr>
              <w:t>）</w:t>
            </w:r>
            <w:r>
              <w:rPr>
                <w:rFonts w:hint="eastAsia" w:ascii="仿宋" w:hAnsi="仿宋" w:eastAsia="仿宋" w:cs="仿宋"/>
                <w:sz w:val="28"/>
                <w:szCs w:val="28"/>
              </w:rPr>
              <w:t>身</w:t>
            </w:r>
            <w:r>
              <w:rPr>
                <w:rFonts w:hint="eastAsia" w:ascii="仿宋" w:hAnsi="仿宋" w:eastAsia="仿宋" w:cs="仿宋"/>
                <w:spacing w:val="-3"/>
                <w:sz w:val="28"/>
                <w:szCs w:val="28"/>
              </w:rPr>
              <w:t>份</w:t>
            </w:r>
            <w:r>
              <w:rPr>
                <w:rFonts w:hint="eastAsia" w:ascii="仿宋" w:hAnsi="仿宋" w:eastAsia="仿宋" w:cs="仿宋"/>
                <w:sz w:val="28"/>
                <w:szCs w:val="28"/>
              </w:rPr>
              <w:t>证</w:t>
            </w:r>
            <w:r>
              <w:rPr>
                <w:rFonts w:hint="eastAsia" w:ascii="仿宋" w:hAnsi="仿宋" w:eastAsia="仿宋" w:cs="仿宋"/>
                <w:spacing w:val="-3"/>
                <w:sz w:val="28"/>
                <w:szCs w:val="28"/>
              </w:rPr>
              <w:t>正反面</w:t>
            </w:r>
          </w:p>
        </w:tc>
      </w:tr>
    </w:tbl>
    <w:p>
      <w:pPr>
        <w:pStyle w:val="17"/>
        <w:spacing w:line="360" w:lineRule="auto"/>
        <w:rPr>
          <w:rFonts w:ascii="仿宋" w:hAnsi="仿宋" w:eastAsia="仿宋" w:cs="仿宋"/>
          <w:sz w:val="24"/>
          <w:szCs w:val="24"/>
          <w:u w:val="single"/>
        </w:rPr>
      </w:pPr>
    </w:p>
    <w:p>
      <w:pPr>
        <w:pStyle w:val="17"/>
        <w:spacing w:line="360" w:lineRule="auto"/>
        <w:rPr>
          <w:rFonts w:ascii="仿宋" w:hAnsi="仿宋" w:eastAsia="仿宋" w:cs="仿宋"/>
          <w:sz w:val="24"/>
          <w:szCs w:val="24"/>
          <w:u w:val="single"/>
        </w:rPr>
      </w:pPr>
    </w:p>
    <w:p>
      <w:pPr>
        <w:pStyle w:val="17"/>
        <w:spacing w:line="360" w:lineRule="auto"/>
        <w:rPr>
          <w:rFonts w:ascii="仿宋" w:hAnsi="仿宋" w:eastAsia="仿宋" w:cs="仿宋"/>
          <w:sz w:val="24"/>
          <w:szCs w:val="24"/>
          <w:u w:val="single"/>
        </w:rPr>
      </w:pPr>
    </w:p>
    <w:p>
      <w:pPr>
        <w:pStyle w:val="17"/>
        <w:spacing w:line="360" w:lineRule="auto"/>
        <w:rPr>
          <w:rFonts w:ascii="仿宋" w:hAnsi="仿宋" w:eastAsia="仿宋" w:cs="仿宋"/>
          <w:sz w:val="24"/>
          <w:szCs w:val="24"/>
          <w:u w:val="single"/>
        </w:rPr>
      </w:pPr>
    </w:p>
    <w:p>
      <w:pPr>
        <w:widowControl/>
        <w:spacing w:line="360" w:lineRule="auto"/>
        <w:jc w:val="right"/>
        <w:rPr>
          <w:rFonts w:ascii="仿宋" w:hAnsi="仿宋" w:eastAsia="仿宋" w:cs="仿宋"/>
          <w:sz w:val="24"/>
        </w:rPr>
      </w:pPr>
      <w:r>
        <w:rPr>
          <w:rFonts w:hint="eastAsia" w:ascii="仿宋" w:hAnsi="仿宋" w:eastAsia="仿宋" w:cs="仿宋"/>
          <w:color w:val="000000"/>
          <w:sz w:val="24"/>
          <w:lang w:bidi="ar"/>
        </w:rPr>
        <w:t>供应商：</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（盖单位章）</w:t>
      </w:r>
    </w:p>
    <w:p>
      <w:pPr>
        <w:widowControl/>
        <w:spacing w:line="360" w:lineRule="auto"/>
        <w:ind w:firstLine="4560" w:firstLineChars="1900"/>
        <w:rPr>
          <w:rFonts w:ascii="仿宋" w:hAnsi="仿宋" w:eastAsia="仿宋" w:cs="仿宋"/>
          <w:sz w:val="24"/>
          <w:u w:val="single"/>
        </w:rPr>
      </w:pPr>
      <w:r>
        <w:rPr>
          <w:rFonts w:hint="eastAsia" w:ascii="仿宋" w:hAnsi="仿宋" w:eastAsia="仿宋" w:cs="仿宋"/>
          <w:color w:val="000000"/>
          <w:sz w:val="24"/>
          <w:u w:val="single"/>
          <w:lang w:bidi="ar"/>
        </w:rPr>
        <w:t xml:space="preserve">      年     月     日</w:t>
      </w:r>
    </w:p>
    <w:p>
      <w:pPr>
        <w:rPr>
          <w:rFonts w:ascii="仿宋" w:hAnsi="仿宋" w:eastAsia="仿宋" w:cs="仿宋"/>
          <w:spacing w:val="-5"/>
          <w:w w:val="95"/>
          <w:sz w:val="21"/>
          <w:szCs w:val="21"/>
        </w:rPr>
      </w:pPr>
      <w:r>
        <w:rPr>
          <w:rFonts w:hint="eastAsia" w:ascii="仿宋" w:hAnsi="仿宋" w:eastAsia="仿宋" w:cs="仿宋"/>
          <w:spacing w:val="-5"/>
          <w:w w:val="95"/>
          <w:sz w:val="21"/>
          <w:szCs w:val="21"/>
        </w:rPr>
        <w:br w:type="page"/>
      </w:r>
    </w:p>
    <w:p>
      <w:pPr>
        <w:spacing w:line="360" w:lineRule="auto"/>
        <w:ind w:right="106" w:firstLine="480"/>
        <w:jc w:val="center"/>
        <w:rPr>
          <w:rFonts w:ascii="仿宋" w:hAnsi="仿宋" w:eastAsia="仿宋" w:cs="仿宋"/>
          <w:b/>
          <w:bCs/>
          <w:spacing w:val="-5"/>
          <w:w w:val="95"/>
          <w:sz w:val="32"/>
          <w:szCs w:val="32"/>
        </w:rPr>
      </w:pPr>
      <w:r>
        <w:rPr>
          <w:rFonts w:hint="eastAsia" w:ascii="仿宋" w:hAnsi="仿宋" w:eastAsia="仿宋" w:cs="仿宋"/>
          <w:b/>
          <w:bCs/>
          <w:sz w:val="32"/>
          <w:szCs w:val="32"/>
        </w:rPr>
        <w:t>法定代表人授权书</w:t>
      </w:r>
    </w:p>
    <w:p>
      <w:pPr>
        <w:spacing w:line="360" w:lineRule="auto"/>
        <w:ind w:right="106" w:firstLine="480"/>
        <w:jc w:val="both"/>
        <w:rPr>
          <w:rFonts w:ascii="仿宋" w:hAnsi="仿宋" w:eastAsia="仿宋" w:cs="仿宋"/>
          <w:spacing w:val="-5"/>
          <w:w w:val="95"/>
          <w:sz w:val="21"/>
          <w:szCs w:val="21"/>
        </w:rPr>
      </w:pPr>
    </w:p>
    <w:p>
      <w:pPr>
        <w:spacing w:line="360" w:lineRule="auto"/>
        <w:ind w:right="106" w:firstLine="480"/>
        <w:jc w:val="both"/>
        <w:rPr>
          <w:rFonts w:ascii="仿宋" w:hAnsi="仿宋" w:eastAsia="仿宋" w:cs="仿宋"/>
          <w:sz w:val="24"/>
          <w:szCs w:val="24"/>
        </w:rPr>
      </w:pPr>
      <w:r>
        <w:rPr>
          <w:rFonts w:hint="eastAsia" w:ascii="仿宋" w:hAnsi="仿宋" w:eastAsia="仿宋" w:cs="仿宋"/>
          <w:spacing w:val="-5"/>
          <w:w w:val="95"/>
          <w:sz w:val="24"/>
          <w:szCs w:val="24"/>
        </w:rPr>
        <w:t>本授权书声明：注册于</w:t>
      </w:r>
      <w:r>
        <w:rPr>
          <w:rFonts w:hint="eastAsia" w:ascii="仿宋" w:hAnsi="仿宋" w:eastAsia="仿宋" w:cs="仿宋"/>
          <w:w w:val="95"/>
          <w:sz w:val="24"/>
          <w:szCs w:val="24"/>
          <w:u w:val="single"/>
        </w:rPr>
        <w:t>（国家或地区的名称</w:t>
      </w:r>
      <w:r>
        <w:rPr>
          <w:rFonts w:hint="eastAsia" w:ascii="仿宋" w:hAnsi="仿宋" w:eastAsia="仿宋" w:cs="仿宋"/>
          <w:spacing w:val="-17"/>
          <w:w w:val="95"/>
          <w:sz w:val="24"/>
          <w:szCs w:val="24"/>
          <w:u w:val="single"/>
        </w:rPr>
        <w:t>）</w:t>
      </w:r>
      <w:r>
        <w:rPr>
          <w:rFonts w:hint="eastAsia" w:ascii="仿宋" w:hAnsi="仿宋" w:eastAsia="仿宋" w:cs="仿宋"/>
          <w:spacing w:val="-15"/>
          <w:w w:val="95"/>
          <w:sz w:val="24"/>
          <w:szCs w:val="24"/>
        </w:rPr>
        <w:t>的</w:t>
      </w:r>
      <w:r>
        <w:rPr>
          <w:rFonts w:hint="eastAsia" w:ascii="仿宋" w:hAnsi="仿宋" w:eastAsia="仿宋" w:cs="仿宋"/>
          <w:w w:val="95"/>
          <w:sz w:val="24"/>
          <w:szCs w:val="24"/>
          <w:u w:val="single"/>
        </w:rPr>
        <w:t>（</w:t>
      </w:r>
      <w:r>
        <w:rPr>
          <w:rFonts w:hint="eastAsia" w:ascii="仿宋" w:hAnsi="仿宋" w:eastAsia="仿宋" w:cs="仿宋"/>
          <w:i/>
          <w:w w:val="95"/>
          <w:sz w:val="24"/>
          <w:szCs w:val="24"/>
          <w:u w:val="single"/>
          <w:lang w:val="en-US"/>
        </w:rPr>
        <w:t>供应商名称</w:t>
      </w:r>
      <w:r>
        <w:rPr>
          <w:rFonts w:hint="eastAsia" w:ascii="仿宋" w:hAnsi="仿宋" w:eastAsia="仿宋" w:cs="仿宋"/>
          <w:spacing w:val="-15"/>
          <w:w w:val="95"/>
          <w:sz w:val="24"/>
          <w:szCs w:val="24"/>
          <w:u w:val="single"/>
        </w:rPr>
        <w:t>）</w:t>
      </w:r>
      <w:r>
        <w:rPr>
          <w:rFonts w:hint="eastAsia" w:ascii="仿宋" w:hAnsi="仿宋" w:eastAsia="仿宋" w:cs="仿宋"/>
          <w:spacing w:val="-3"/>
          <w:w w:val="95"/>
          <w:sz w:val="24"/>
          <w:szCs w:val="24"/>
        </w:rPr>
        <w:t>的在下面签字的</w:t>
      </w:r>
      <w:r>
        <w:rPr>
          <w:rFonts w:hint="eastAsia" w:ascii="仿宋" w:hAnsi="仿宋" w:eastAsia="仿宋" w:cs="仿宋"/>
          <w:w w:val="95"/>
          <w:sz w:val="24"/>
          <w:szCs w:val="24"/>
        </w:rPr>
        <w:t>（</w:t>
      </w:r>
      <w:r>
        <w:rPr>
          <w:rFonts w:hint="eastAsia" w:ascii="仿宋" w:hAnsi="仿宋" w:eastAsia="仿宋" w:cs="仿宋"/>
          <w:i/>
          <w:spacing w:val="-7"/>
          <w:w w:val="95"/>
          <w:sz w:val="24"/>
          <w:szCs w:val="24"/>
          <w:u w:val="single"/>
          <w:lang w:val="en-US"/>
        </w:rPr>
        <w:t>法人代表姓名</w:t>
      </w:r>
      <w:r>
        <w:rPr>
          <w:rFonts w:hint="eastAsia" w:ascii="仿宋" w:hAnsi="仿宋" w:eastAsia="仿宋" w:cs="仿宋"/>
          <w:i/>
          <w:spacing w:val="-29"/>
          <w:w w:val="95"/>
          <w:sz w:val="24"/>
          <w:szCs w:val="24"/>
          <w:u w:val="single"/>
        </w:rPr>
        <w:t>、职务</w:t>
      </w:r>
      <w:r>
        <w:rPr>
          <w:rFonts w:hint="eastAsia" w:ascii="仿宋" w:hAnsi="仿宋" w:eastAsia="仿宋" w:cs="仿宋"/>
          <w:spacing w:val="-15"/>
          <w:w w:val="95"/>
          <w:sz w:val="24"/>
          <w:szCs w:val="24"/>
        </w:rPr>
        <w:t>）</w:t>
      </w:r>
      <w:r>
        <w:rPr>
          <w:rFonts w:hint="eastAsia" w:ascii="仿宋" w:hAnsi="仿宋" w:eastAsia="仿宋" w:cs="仿宋"/>
          <w:spacing w:val="-4"/>
          <w:w w:val="95"/>
          <w:sz w:val="24"/>
          <w:szCs w:val="24"/>
        </w:rPr>
        <w:t>代表本公司授权</w:t>
      </w:r>
      <w:r>
        <w:rPr>
          <w:rFonts w:hint="eastAsia" w:ascii="仿宋" w:hAnsi="仿宋" w:eastAsia="仿宋" w:cs="仿宋"/>
          <w:w w:val="95"/>
          <w:sz w:val="24"/>
          <w:szCs w:val="24"/>
          <w:u w:val="single"/>
        </w:rPr>
        <w:t>（</w:t>
      </w:r>
      <w:r>
        <w:rPr>
          <w:rFonts w:hint="eastAsia" w:ascii="仿宋" w:hAnsi="仿宋" w:eastAsia="仿宋" w:cs="仿宋"/>
          <w:i/>
          <w:w w:val="95"/>
          <w:sz w:val="24"/>
          <w:szCs w:val="24"/>
          <w:u w:val="single"/>
          <w:lang w:val="en-US"/>
        </w:rPr>
        <w:t>供应商名称</w:t>
      </w:r>
      <w:r>
        <w:rPr>
          <w:rFonts w:hint="eastAsia" w:ascii="仿宋" w:hAnsi="仿宋" w:eastAsia="仿宋" w:cs="仿宋"/>
          <w:spacing w:val="-15"/>
          <w:w w:val="95"/>
          <w:sz w:val="24"/>
          <w:szCs w:val="24"/>
          <w:u w:val="single"/>
        </w:rPr>
        <w:t>）</w:t>
      </w:r>
      <w:r>
        <w:rPr>
          <w:rFonts w:hint="eastAsia" w:ascii="仿宋" w:hAnsi="仿宋" w:eastAsia="仿宋" w:cs="仿宋"/>
          <w:spacing w:val="-3"/>
          <w:w w:val="95"/>
          <w:sz w:val="24"/>
          <w:szCs w:val="24"/>
        </w:rPr>
        <w:t>的在下面签字的</w:t>
      </w:r>
      <w:r>
        <w:rPr>
          <w:rFonts w:hint="eastAsia" w:ascii="仿宋" w:hAnsi="仿宋" w:eastAsia="仿宋" w:cs="仿宋"/>
          <w:w w:val="95"/>
          <w:sz w:val="24"/>
          <w:szCs w:val="24"/>
        </w:rPr>
        <w:t>（</w:t>
      </w:r>
      <w:r>
        <w:rPr>
          <w:rFonts w:hint="eastAsia" w:ascii="仿宋" w:hAnsi="仿宋" w:eastAsia="仿宋" w:cs="仿宋"/>
          <w:i/>
          <w:spacing w:val="-4"/>
          <w:w w:val="95"/>
          <w:sz w:val="24"/>
          <w:szCs w:val="24"/>
          <w:u w:val="single"/>
        </w:rPr>
        <w:t xml:space="preserve">被授权人的姓名、职务 </w:t>
      </w:r>
      <w:r>
        <w:rPr>
          <w:rFonts w:hint="eastAsia" w:ascii="仿宋" w:hAnsi="仿宋" w:eastAsia="仿宋" w:cs="仿宋"/>
          <w:spacing w:val="-20"/>
          <w:w w:val="95"/>
          <w:sz w:val="24"/>
          <w:szCs w:val="24"/>
        </w:rPr>
        <w:t>）</w:t>
      </w:r>
      <w:r>
        <w:rPr>
          <w:rFonts w:hint="eastAsia" w:ascii="仿宋" w:hAnsi="仿宋" w:eastAsia="仿宋" w:cs="仿宋"/>
          <w:spacing w:val="-4"/>
          <w:w w:val="95"/>
          <w:sz w:val="24"/>
          <w:szCs w:val="24"/>
        </w:rPr>
        <w:t>为本公司的合法代理人，就</w:t>
      </w:r>
      <w:r>
        <w:rPr>
          <w:rFonts w:hint="eastAsia" w:ascii="仿宋" w:hAnsi="仿宋" w:eastAsia="仿宋" w:cs="仿宋"/>
          <w:w w:val="95"/>
          <w:sz w:val="24"/>
          <w:szCs w:val="24"/>
        </w:rPr>
        <w:t>（</w:t>
      </w:r>
      <w:r>
        <w:rPr>
          <w:rFonts w:hint="eastAsia" w:ascii="仿宋" w:hAnsi="仿宋" w:eastAsia="仿宋" w:cs="仿宋"/>
          <w:i/>
          <w:w w:val="95"/>
          <w:sz w:val="24"/>
          <w:szCs w:val="24"/>
          <w:u w:val="single"/>
        </w:rPr>
        <w:t>项目名称</w:t>
      </w:r>
      <w:r>
        <w:rPr>
          <w:rFonts w:hint="eastAsia" w:ascii="仿宋" w:hAnsi="仿宋" w:eastAsia="仿宋" w:cs="仿宋"/>
          <w:spacing w:val="-17"/>
          <w:w w:val="95"/>
          <w:sz w:val="24"/>
          <w:szCs w:val="24"/>
        </w:rPr>
        <w:t>）</w:t>
      </w:r>
      <w:r>
        <w:rPr>
          <w:rFonts w:hint="eastAsia" w:ascii="仿宋" w:hAnsi="仿宋" w:eastAsia="仿宋" w:cs="仿宋"/>
          <w:spacing w:val="-4"/>
          <w:w w:val="95"/>
          <w:sz w:val="24"/>
          <w:szCs w:val="24"/>
        </w:rPr>
        <w:t>的投标，以本公司名义处理一切与之有关的</w:t>
      </w:r>
      <w:r>
        <w:rPr>
          <w:rFonts w:hint="eastAsia" w:ascii="仿宋" w:hAnsi="仿宋" w:eastAsia="仿宋" w:cs="仿宋"/>
          <w:sz w:val="24"/>
          <w:szCs w:val="24"/>
        </w:rPr>
        <w:t>事务。</w:t>
      </w:r>
    </w:p>
    <w:p>
      <w:pPr>
        <w:pStyle w:val="12"/>
        <w:tabs>
          <w:tab w:val="left" w:pos="3360"/>
          <w:tab w:val="left" w:pos="4200"/>
          <w:tab w:val="left" w:pos="5041"/>
        </w:tabs>
        <w:spacing w:before="6" w:line="360" w:lineRule="auto"/>
        <w:ind w:firstLine="480" w:firstLineChars="200"/>
        <w:rPr>
          <w:rFonts w:ascii="仿宋" w:hAnsi="仿宋" w:eastAsia="仿宋" w:cs="仿宋"/>
        </w:rPr>
      </w:pPr>
      <w:r>
        <w:rPr>
          <w:rFonts w:hint="eastAsia" w:ascii="仿宋" w:hAnsi="仿宋" w:eastAsia="仿宋" w:cs="仿宋"/>
        </w:rPr>
        <w:t>本授权书于</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rPr>
        <w:t>日签字生效,特此声明。</w:t>
      </w:r>
    </w:p>
    <w:p>
      <w:pPr>
        <w:pStyle w:val="12"/>
        <w:spacing w:before="11"/>
        <w:rPr>
          <w:rFonts w:ascii="仿宋" w:hAnsi="仿宋" w:eastAsia="仿宋" w:cs="仿宋"/>
          <w:sz w:val="21"/>
          <w:szCs w:val="21"/>
        </w:rPr>
      </w:pPr>
    </w:p>
    <w:p>
      <w:pPr>
        <w:pStyle w:val="12"/>
        <w:tabs>
          <w:tab w:val="left" w:pos="6296"/>
          <w:tab w:val="left" w:pos="6416"/>
        </w:tabs>
        <w:autoSpaceDE/>
        <w:autoSpaceDN/>
        <w:spacing w:line="360" w:lineRule="auto"/>
        <w:jc w:val="both"/>
        <w:rPr>
          <w:rFonts w:ascii="仿宋" w:hAnsi="仿宋" w:eastAsia="仿宋" w:cs="仿宋"/>
          <w:u w:val="single"/>
        </w:rPr>
      </w:pPr>
      <w:r>
        <w:rPr>
          <w:rFonts w:hint="eastAsia" w:ascii="仿宋" w:hAnsi="仿宋" w:eastAsia="仿宋" w:cs="仿宋"/>
        </w:rPr>
        <w:t>法定代表人签字或盖章：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p>
    <w:p>
      <w:pPr>
        <w:pStyle w:val="12"/>
        <w:tabs>
          <w:tab w:val="left" w:pos="6296"/>
          <w:tab w:val="left" w:pos="6416"/>
        </w:tabs>
        <w:autoSpaceDE/>
        <w:autoSpaceDN/>
        <w:spacing w:line="360" w:lineRule="auto"/>
        <w:jc w:val="both"/>
        <w:rPr>
          <w:rFonts w:ascii="仿宋" w:hAnsi="仿宋" w:eastAsia="仿宋" w:cs="仿宋"/>
          <w:u w:val="single"/>
        </w:rPr>
      </w:pPr>
      <w:r>
        <w:rPr>
          <w:rFonts w:hint="eastAsia" w:ascii="仿宋" w:hAnsi="仿宋" w:eastAsia="仿宋" w:cs="仿宋"/>
        </w:rPr>
        <w:t>被授权人签字或盖章：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p>
    <w:p>
      <w:pPr>
        <w:pStyle w:val="12"/>
        <w:tabs>
          <w:tab w:val="left" w:pos="6296"/>
          <w:tab w:val="left" w:pos="6416"/>
        </w:tabs>
        <w:autoSpaceDE/>
        <w:autoSpaceDN/>
        <w:spacing w:line="360" w:lineRule="auto"/>
        <w:jc w:val="both"/>
        <w:rPr>
          <w:rFonts w:ascii="仿宋" w:hAnsi="仿宋" w:eastAsia="仿宋" w:cs="仿宋"/>
        </w:rPr>
      </w:pPr>
      <w:r>
        <w:rPr>
          <w:rFonts w:hint="eastAsia" w:ascii="仿宋" w:hAnsi="仿宋" w:eastAsia="仿宋" w:cs="仿宋"/>
          <w:lang w:val="en-US"/>
        </w:rPr>
        <w:t>供应商</w:t>
      </w:r>
      <w:r>
        <w:rPr>
          <w:rFonts w:hint="eastAsia" w:ascii="仿宋" w:hAnsi="仿宋" w:eastAsia="仿宋" w:cs="仿宋"/>
        </w:rPr>
        <w:t xml:space="preserve">盖章：  </w:t>
      </w:r>
      <w:r>
        <w:rPr>
          <w:rFonts w:hint="eastAsia" w:ascii="仿宋" w:hAnsi="仿宋" w:eastAsia="仿宋" w:cs="仿宋"/>
          <w:u w:val="single"/>
        </w:rPr>
        <w:t xml:space="preserve"> </w:t>
      </w:r>
      <w:r>
        <w:rPr>
          <w:rFonts w:hint="eastAsia" w:ascii="仿宋" w:hAnsi="仿宋" w:eastAsia="仿宋" w:cs="仿宋"/>
          <w:u w:val="single"/>
        </w:rPr>
        <w:tab/>
      </w:r>
    </w:p>
    <w:p>
      <w:pPr>
        <w:pStyle w:val="12"/>
        <w:autoSpaceDE/>
        <w:autoSpaceDN/>
        <w:spacing w:line="360" w:lineRule="auto"/>
        <w:rPr>
          <w:rFonts w:ascii="仿宋" w:hAnsi="仿宋" w:eastAsia="仿宋" w:cs="仿宋"/>
        </w:rPr>
      </w:pPr>
      <w:r>
        <w:rPr>
          <w:rFonts w:hint="eastAsia" w:ascii="仿宋" w:hAnsi="仿宋" w:eastAsia="仿宋" w:cs="仿宋"/>
        </w:rPr>
        <w:t>附：</w:t>
      </w:r>
    </w:p>
    <w:p>
      <w:pPr>
        <w:pStyle w:val="12"/>
        <w:tabs>
          <w:tab w:val="left" w:pos="6476"/>
        </w:tabs>
        <w:autoSpaceDE/>
        <w:autoSpaceDN/>
        <w:spacing w:line="360" w:lineRule="auto"/>
        <w:jc w:val="both"/>
        <w:rPr>
          <w:rFonts w:ascii="仿宋" w:hAnsi="仿宋" w:eastAsia="仿宋" w:cs="仿宋"/>
          <w:u w:val="single"/>
        </w:rPr>
      </w:pPr>
      <w:r>
        <w:rPr>
          <w:rFonts w:hint="eastAsia" w:ascii="仿宋" w:hAnsi="仿宋" w:eastAsia="仿宋" w:cs="仿宋"/>
        </w:rPr>
        <w:t>被授权人姓名：</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p>
    <w:p>
      <w:pPr>
        <w:pStyle w:val="12"/>
        <w:tabs>
          <w:tab w:val="left" w:pos="6476"/>
        </w:tabs>
        <w:autoSpaceDE/>
        <w:autoSpaceDN/>
        <w:spacing w:line="360" w:lineRule="auto"/>
        <w:jc w:val="both"/>
        <w:rPr>
          <w:rFonts w:ascii="仿宋" w:hAnsi="仿宋" w:eastAsia="仿宋" w:cs="仿宋"/>
          <w:u w:val="single"/>
        </w:rPr>
      </w:pPr>
      <w:r>
        <w:rPr>
          <w:rFonts w:hint="eastAsia" w:ascii="仿宋" w:hAnsi="仿宋" w:eastAsia="仿宋" w:cs="仿宋"/>
        </w:rPr>
        <w:t xml:space="preserve">职      </w:t>
      </w:r>
      <w:r>
        <w:rPr>
          <w:rFonts w:hint="eastAsia" w:ascii="仿宋" w:hAnsi="仿宋" w:eastAsia="仿宋" w:cs="仿宋"/>
          <w:lang w:val="en-US"/>
        </w:rPr>
        <w:t xml:space="preserve">  </w:t>
      </w:r>
      <w:r>
        <w:rPr>
          <w:rFonts w:hint="eastAsia" w:ascii="仿宋" w:hAnsi="仿宋" w:eastAsia="仿宋" w:cs="仿宋"/>
        </w:rPr>
        <w:t>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p>
    <w:p>
      <w:pPr>
        <w:pStyle w:val="12"/>
        <w:tabs>
          <w:tab w:val="left" w:pos="6476"/>
        </w:tabs>
        <w:autoSpaceDE/>
        <w:autoSpaceDN/>
        <w:spacing w:line="360" w:lineRule="auto"/>
        <w:jc w:val="both"/>
        <w:rPr>
          <w:rFonts w:ascii="仿宋" w:hAnsi="仿宋" w:eastAsia="仿宋" w:cs="仿宋"/>
          <w:u w:val="single"/>
        </w:rPr>
      </w:pPr>
      <w:r>
        <w:rPr>
          <w:rFonts w:hint="eastAsia" w:ascii="仿宋" w:hAnsi="仿宋" w:eastAsia="仿宋" w:cs="仿宋"/>
        </w:rPr>
        <w:t>详细通讯地址：</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p>
    <w:p>
      <w:pPr>
        <w:pStyle w:val="12"/>
        <w:tabs>
          <w:tab w:val="left" w:pos="6476"/>
        </w:tabs>
        <w:autoSpaceDE/>
        <w:autoSpaceDN/>
        <w:spacing w:line="360" w:lineRule="auto"/>
        <w:jc w:val="both"/>
        <w:rPr>
          <w:rFonts w:ascii="仿宋" w:hAnsi="仿宋" w:eastAsia="仿宋" w:cs="仿宋"/>
          <w:u w:val="single"/>
        </w:rPr>
      </w:pPr>
      <w:r>
        <w:rPr>
          <w:rFonts w:hint="eastAsia" w:ascii="仿宋" w:hAnsi="仿宋" w:eastAsia="仿宋" w:cs="仿宋"/>
        </w:rPr>
        <w:t>邮 政 编</w:t>
      </w:r>
      <w:r>
        <w:rPr>
          <w:rFonts w:hint="eastAsia" w:ascii="仿宋" w:hAnsi="仿宋" w:eastAsia="仿宋" w:cs="仿宋"/>
          <w:spacing w:val="-1"/>
        </w:rPr>
        <w:t xml:space="preserve"> </w:t>
      </w:r>
      <w:r>
        <w:rPr>
          <w:rFonts w:hint="eastAsia" w:ascii="仿宋" w:hAnsi="仿宋" w:eastAsia="仿宋" w:cs="仿宋"/>
        </w:rPr>
        <w:t>码 ：</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p>
    <w:p>
      <w:pPr>
        <w:pStyle w:val="12"/>
        <w:tabs>
          <w:tab w:val="left" w:pos="6476"/>
        </w:tabs>
        <w:autoSpaceDE/>
        <w:autoSpaceDN/>
        <w:spacing w:line="360" w:lineRule="auto"/>
        <w:jc w:val="both"/>
        <w:rPr>
          <w:rFonts w:ascii="仿宋" w:hAnsi="仿宋" w:eastAsia="仿宋" w:cs="仿宋"/>
          <w:u w:val="single"/>
        </w:rPr>
      </w:pPr>
      <w:r>
        <w:rPr>
          <w:rFonts w:hint="eastAsia" w:ascii="仿宋" w:hAnsi="仿宋" w:eastAsia="仿宋" w:cs="仿宋"/>
          <w:lang w:val="en-US"/>
        </w:rPr>
        <w:t>电  子 邮 箱</w:t>
      </w: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p>
    <w:p>
      <w:pPr>
        <w:pStyle w:val="12"/>
        <w:tabs>
          <w:tab w:val="left" w:pos="6476"/>
        </w:tabs>
        <w:autoSpaceDE/>
        <w:autoSpaceDN/>
        <w:spacing w:line="360" w:lineRule="auto"/>
        <w:jc w:val="both"/>
        <w:rPr>
          <w:rFonts w:ascii="仿宋" w:hAnsi="仿宋" w:eastAsia="仿宋" w:cs="仿宋"/>
        </w:rPr>
      </w:pPr>
      <w:r>
        <w:rPr>
          <w:rFonts w:hint="eastAsia" w:ascii="仿宋" w:hAnsi="仿宋" w:eastAsia="仿宋" w:cs="仿宋"/>
        </w:rPr>
        <w:t xml:space="preserve">电     </w:t>
      </w:r>
      <w:r>
        <w:rPr>
          <w:rFonts w:hint="eastAsia" w:ascii="仿宋" w:hAnsi="仿宋" w:eastAsia="仿宋" w:cs="仿宋"/>
          <w:lang w:val="en-US"/>
        </w:rPr>
        <w:t xml:space="preserve">   </w:t>
      </w:r>
      <w:r>
        <w:rPr>
          <w:rFonts w:hint="eastAsia" w:ascii="仿宋" w:hAnsi="仿宋" w:eastAsia="仿宋" w:cs="仿宋"/>
        </w:rPr>
        <w:t>话：</w:t>
      </w:r>
      <w:r>
        <w:rPr>
          <w:rFonts w:hint="eastAsia" w:ascii="仿宋" w:hAnsi="仿宋" w:eastAsia="仿宋" w:cs="仿宋"/>
          <w:u w:val="single"/>
        </w:rPr>
        <w:t xml:space="preserve"> </w:t>
      </w:r>
      <w:r>
        <w:rPr>
          <w:rFonts w:hint="eastAsia" w:ascii="仿宋" w:hAnsi="仿宋" w:eastAsia="仿宋" w:cs="仿宋"/>
          <w:u w:val="single"/>
        </w:rPr>
        <w:tab/>
      </w:r>
    </w:p>
    <w:p>
      <w:pPr>
        <w:pStyle w:val="12"/>
        <w:spacing w:before="6"/>
        <w:rPr>
          <w:rFonts w:ascii="仿宋" w:hAnsi="仿宋" w:eastAsia="仿宋" w:cs="仿宋"/>
          <w:sz w:val="21"/>
          <w:szCs w:val="21"/>
        </w:rPr>
      </w:pPr>
    </w:p>
    <w:p>
      <w:pPr>
        <w:pStyle w:val="12"/>
        <w:rPr>
          <w:rFonts w:ascii="仿宋" w:hAnsi="仿宋" w:eastAsia="仿宋" w:cs="仿宋"/>
          <w:sz w:val="21"/>
          <w:szCs w:val="21"/>
        </w:rPr>
      </w:pPr>
      <w:r>
        <w:rPr>
          <w:rFonts w:hint="eastAsia" w:ascii="仿宋" w:hAnsi="仿宋" w:eastAsia="仿宋" w:cs="仿宋"/>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524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pPr>
                              <w:pStyle w:val="12"/>
                              <w:ind w:firstLine="480" w:firstLineChars="200"/>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pPr>
                              <w:pStyle w:val="12"/>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pPr>
                        <w:pStyle w:val="12"/>
                        <w:ind w:firstLine="480" w:firstLineChars="200"/>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pPr>
                        <w:pStyle w:val="12"/>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524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pPr>
                        <w:pStyle w:val="12"/>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524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pPr>
                              <w:pStyle w:val="12"/>
                            </w:pPr>
                          </w:p>
                          <w:p>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pPr>
                        <w:pStyle w:val="12"/>
                      </w:pPr>
                    </w:p>
                    <w:p>
                      <w:pPr>
                        <w:pStyle w:val="12"/>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pPr>
                        <w:pStyle w:val="12"/>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仿宋" w:hAnsi="仿宋" w:eastAsia="仿宋" w:cs="仿宋"/>
          <w:sz w:val="21"/>
          <w:szCs w:val="21"/>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524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pPr>
                              <w:pStyle w:val="12"/>
                            </w:pPr>
                          </w:p>
                          <w:p>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pPr>
                        <w:pStyle w:val="12"/>
                      </w:pPr>
                    </w:p>
                    <w:p>
                      <w:pPr>
                        <w:pStyle w:val="1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pPr>
                        <w:pStyle w:val="12"/>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pPr>
        <w:pStyle w:val="12"/>
        <w:tabs>
          <w:tab w:val="left" w:pos="1560"/>
          <w:tab w:val="left" w:pos="2040"/>
        </w:tabs>
        <w:spacing w:before="66"/>
        <w:ind w:left="360"/>
        <w:rPr>
          <w:rFonts w:ascii="仿宋" w:hAnsi="仿宋" w:eastAsia="仿宋" w:cs="仿宋"/>
          <w:sz w:val="21"/>
          <w:szCs w:val="21"/>
        </w:rPr>
      </w:pPr>
      <w:r>
        <w:rPr>
          <w:rFonts w:hint="eastAsia" w:ascii="仿宋" w:hAnsi="仿宋" w:eastAsia="仿宋" w:cs="仿宋"/>
          <w:sz w:val="21"/>
          <w:szCs w:val="21"/>
        </w:rPr>
        <w:t>注：</w:t>
      </w:r>
      <w:r>
        <w:rPr>
          <w:rFonts w:hint="eastAsia" w:ascii="仿宋" w:hAnsi="仿宋" w:eastAsia="仿宋" w:cs="仿宋"/>
          <w:sz w:val="21"/>
          <w:szCs w:val="21"/>
          <w:lang w:val="en-US"/>
        </w:rPr>
        <w:t>供应商</w:t>
      </w:r>
      <w:r>
        <w:rPr>
          <w:rFonts w:hint="eastAsia" w:ascii="仿宋" w:hAnsi="仿宋" w:eastAsia="仿宋" w:cs="仿宋"/>
          <w:sz w:val="21"/>
          <w:szCs w:val="21"/>
        </w:rPr>
        <w:t>可自拟格式提供，但应与</w:t>
      </w:r>
      <w:r>
        <w:rPr>
          <w:rFonts w:hint="eastAsia" w:ascii="仿宋" w:hAnsi="仿宋" w:eastAsia="仿宋" w:cs="仿宋"/>
          <w:sz w:val="21"/>
          <w:szCs w:val="21"/>
          <w:lang w:val="en-US"/>
        </w:rPr>
        <w:t>单一来源协商</w:t>
      </w:r>
      <w:r>
        <w:rPr>
          <w:rFonts w:hint="eastAsia" w:ascii="仿宋" w:hAnsi="仿宋" w:eastAsia="仿宋" w:cs="仿宋"/>
          <w:sz w:val="21"/>
          <w:szCs w:val="21"/>
        </w:rPr>
        <w:t>文件提供的格式具备同等效力。</w:t>
      </w:r>
    </w:p>
    <w:p>
      <w:pPr>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br w:type="page"/>
      </w:r>
    </w:p>
    <w:p>
      <w:pPr>
        <w:pStyle w:val="8"/>
        <w:spacing w:before="66" w:line="360" w:lineRule="auto"/>
        <w:ind w:left="0"/>
      </w:pPr>
      <w:bookmarkStart w:id="136" w:name="_Toc27930"/>
      <w:bookmarkStart w:id="137" w:name="_Toc32366"/>
      <w:bookmarkStart w:id="138" w:name="_Toc21329"/>
      <w:bookmarkStart w:id="139" w:name="_Toc17404"/>
      <w:bookmarkStart w:id="140" w:name="_Toc14816"/>
      <w:bookmarkStart w:id="141" w:name="_Toc12510"/>
      <w:r>
        <w:rPr>
          <w:rFonts w:hint="eastAsia"/>
        </w:rPr>
        <w:t xml:space="preserve">附件 </w:t>
      </w:r>
      <w:r>
        <w:rPr>
          <w:lang w:val="en-US"/>
        </w:rPr>
        <w:t>4</w:t>
      </w:r>
      <w:r>
        <w:rPr>
          <w:rFonts w:hint="eastAsia"/>
        </w:rPr>
        <w:t>-3 供应商具有良好的商业信誉和健全的财务会计制度的证明文件</w:t>
      </w:r>
      <w:bookmarkEnd w:id="136"/>
      <w:bookmarkEnd w:id="137"/>
      <w:bookmarkEnd w:id="138"/>
      <w:bookmarkEnd w:id="139"/>
      <w:bookmarkEnd w:id="140"/>
      <w:bookmarkEnd w:id="141"/>
    </w:p>
    <w:p>
      <w:pPr>
        <w:pStyle w:val="12"/>
        <w:spacing w:line="360" w:lineRule="auto"/>
        <w:rPr>
          <w:rFonts w:ascii="仿宋" w:hAnsi="仿宋" w:eastAsia="仿宋" w:cs="仿宋"/>
          <w:b/>
        </w:rPr>
      </w:pPr>
    </w:p>
    <w:p>
      <w:pPr>
        <w:pStyle w:val="12"/>
        <w:spacing w:line="360" w:lineRule="auto"/>
        <w:ind w:right="560"/>
        <w:rPr>
          <w:rFonts w:ascii="仿宋" w:hAnsi="仿宋" w:eastAsia="仿宋" w:cs="仿宋"/>
          <w:lang w:val="en-US"/>
        </w:rPr>
      </w:pPr>
      <w:r>
        <w:rPr>
          <w:rFonts w:hint="eastAsia" w:ascii="仿宋" w:hAnsi="仿宋" w:eastAsia="仿宋" w:cs="仿宋"/>
        </w:rPr>
        <w:t>会计师事务所出具的上一年度财务审计报告或银行出具的说明供应商商业信誉或结算情况等</w:t>
      </w:r>
      <w:r>
        <w:rPr>
          <w:rFonts w:hint="eastAsia" w:ascii="仿宋" w:hAnsi="仿宋" w:eastAsia="仿宋" w:cs="仿宋"/>
          <w:lang w:val="en-US"/>
        </w:rPr>
        <w:t>具体要求详见本单一来源协商文件第二章</w:t>
      </w:r>
    </w:p>
    <w:p>
      <w:pPr>
        <w:pStyle w:val="12"/>
        <w:spacing w:line="360" w:lineRule="auto"/>
        <w:rPr>
          <w:rFonts w:ascii="仿宋" w:hAnsi="仿宋" w:eastAsia="仿宋" w:cs="仿宋"/>
        </w:rPr>
      </w:pPr>
    </w:p>
    <w:p>
      <w:pPr>
        <w:pStyle w:val="12"/>
        <w:spacing w:line="360" w:lineRule="auto"/>
        <w:ind w:right="449" w:rightChars="204"/>
        <w:rPr>
          <w:rFonts w:ascii="仿宋" w:hAnsi="仿宋" w:eastAsia="仿宋" w:cs="仿宋"/>
        </w:rPr>
      </w:pPr>
      <w:r>
        <w:rPr>
          <w:rFonts w:hint="eastAsia" w:ascii="仿宋" w:hAnsi="仿宋" w:eastAsia="仿宋" w:cs="仿宋"/>
        </w:rPr>
        <w:t>说明：</w:t>
      </w:r>
    </w:p>
    <w:p>
      <w:pPr>
        <w:pStyle w:val="12"/>
        <w:spacing w:before="4" w:line="360" w:lineRule="auto"/>
        <w:ind w:right="449" w:rightChars="204"/>
        <w:jc w:val="both"/>
        <w:rPr>
          <w:rFonts w:ascii="仿宋" w:hAnsi="仿宋" w:eastAsia="仿宋" w:cs="仿宋"/>
        </w:rPr>
      </w:pPr>
      <w:r>
        <w:rPr>
          <w:rFonts w:hint="eastAsia" w:ascii="仿宋" w:hAnsi="仿宋" w:eastAsia="仿宋" w:cs="仿宋"/>
          <w:spacing w:val="-3"/>
          <w:lang w:val="en-US"/>
        </w:rPr>
        <w:t>1、</w:t>
      </w:r>
      <w:r>
        <w:rPr>
          <w:rFonts w:hint="eastAsia" w:ascii="仿宋" w:hAnsi="仿宋" w:eastAsia="仿宋" w:cs="仿宋"/>
          <w:spacing w:val="-3"/>
        </w:rPr>
        <w:t>复印件并加</w:t>
      </w:r>
      <w:r>
        <w:rPr>
          <w:rFonts w:hint="eastAsia" w:ascii="仿宋" w:hAnsi="仿宋" w:eastAsia="仿宋" w:cs="仿宋"/>
        </w:rPr>
        <w:t>盖本单位公章</w:t>
      </w:r>
    </w:p>
    <w:p>
      <w:pPr>
        <w:pStyle w:val="12"/>
        <w:spacing w:before="4" w:line="360" w:lineRule="auto"/>
        <w:ind w:right="449" w:rightChars="204"/>
        <w:jc w:val="both"/>
        <w:rPr>
          <w:rFonts w:ascii="仿宋" w:hAnsi="仿宋" w:eastAsia="仿宋" w:cs="仿宋"/>
        </w:rPr>
      </w:pPr>
      <w:r>
        <w:rPr>
          <w:rFonts w:hint="eastAsia" w:ascii="仿宋" w:hAnsi="仿宋" w:eastAsia="仿宋" w:cs="仿宋"/>
          <w:lang w:val="en-US"/>
        </w:rPr>
        <w:t>2</w:t>
      </w:r>
      <w:r>
        <w:rPr>
          <w:rFonts w:hint="eastAsia" w:ascii="仿宋" w:hAnsi="仿宋" w:eastAsia="仿宋" w:cs="仿宋"/>
        </w:rPr>
        <w:t>、</w:t>
      </w:r>
      <w:r>
        <w:rPr>
          <w:rFonts w:hint="eastAsia" w:ascii="仿宋" w:hAnsi="仿宋" w:eastAsia="仿宋" w:cs="仿宋"/>
          <w:spacing w:val="-6"/>
        </w:rPr>
        <w:t>若提供的是复印件，采购人、采购代理机构保留审</w:t>
      </w:r>
      <w:r>
        <w:rPr>
          <w:rFonts w:hint="eastAsia" w:ascii="仿宋" w:hAnsi="仿宋" w:eastAsia="仿宋" w:cs="仿宋"/>
        </w:rPr>
        <w:t>核原件的权利。</w:t>
      </w:r>
    </w:p>
    <w:p>
      <w:pPr>
        <w:spacing w:line="360" w:lineRule="auto"/>
        <w:rPr>
          <w:rFonts w:ascii="仿宋" w:hAnsi="仿宋" w:eastAsia="仿宋" w:cs="仿宋"/>
          <w:sz w:val="21"/>
          <w:szCs w:val="21"/>
          <w:lang w:val="en-US"/>
        </w:rPr>
      </w:pPr>
      <w:r>
        <w:rPr>
          <w:rFonts w:hint="eastAsia" w:ascii="仿宋" w:hAnsi="仿宋" w:eastAsia="仿宋" w:cs="仿宋"/>
          <w:sz w:val="21"/>
          <w:szCs w:val="21"/>
          <w:lang w:val="en-US"/>
        </w:rPr>
        <w:br w:type="page"/>
      </w:r>
    </w:p>
    <w:p>
      <w:pPr>
        <w:pStyle w:val="25"/>
        <w:spacing w:line="360" w:lineRule="auto"/>
        <w:outlineLvl w:val="0"/>
        <w:rPr>
          <w:rFonts w:ascii="仿宋" w:hAnsi="仿宋" w:eastAsia="仿宋" w:cs="仿宋"/>
          <w:bCs w:val="0"/>
          <w:sz w:val="24"/>
          <w:szCs w:val="24"/>
        </w:rPr>
      </w:pPr>
      <w:bookmarkStart w:id="142" w:name="_Toc30497"/>
      <w:bookmarkStart w:id="143" w:name="_Toc9217"/>
      <w:bookmarkStart w:id="144" w:name="_Toc12384"/>
      <w:bookmarkStart w:id="145" w:name="_Toc20380"/>
      <w:bookmarkStart w:id="146" w:name="_Toc14486"/>
      <w:bookmarkStart w:id="147" w:name="_Toc2903"/>
      <w:r>
        <w:rPr>
          <w:rFonts w:hint="eastAsia" w:ascii="仿宋" w:hAnsi="仿宋" w:eastAsia="仿宋" w:cs="仿宋"/>
          <w:b/>
          <w:sz w:val="24"/>
          <w:szCs w:val="24"/>
        </w:rPr>
        <w:t xml:space="preserve">附件 </w:t>
      </w:r>
      <w:r>
        <w:rPr>
          <w:rFonts w:ascii="仿宋" w:hAnsi="仿宋" w:eastAsia="仿宋" w:cs="仿宋"/>
          <w:b/>
          <w:sz w:val="24"/>
          <w:szCs w:val="24"/>
        </w:rPr>
        <w:t>4</w:t>
      </w:r>
      <w:r>
        <w:rPr>
          <w:rFonts w:hint="eastAsia" w:ascii="仿宋" w:hAnsi="仿宋" w:eastAsia="仿宋" w:cs="仿宋"/>
          <w:b/>
          <w:sz w:val="24"/>
          <w:szCs w:val="24"/>
        </w:rPr>
        <w:t>-4     响应保证金缴纳凭证复印件</w:t>
      </w:r>
      <w:bookmarkEnd w:id="142"/>
      <w:bookmarkEnd w:id="143"/>
      <w:bookmarkEnd w:id="144"/>
      <w:bookmarkEnd w:id="145"/>
      <w:bookmarkEnd w:id="146"/>
      <w:bookmarkEnd w:id="147"/>
    </w:p>
    <w:p>
      <w:pPr>
        <w:pStyle w:val="25"/>
        <w:spacing w:line="360" w:lineRule="auto"/>
        <w:rPr>
          <w:rFonts w:ascii="仿宋" w:hAnsi="仿宋" w:eastAsia="仿宋" w:cs="仿宋"/>
          <w:bCs w:val="0"/>
          <w:sz w:val="24"/>
          <w:szCs w:val="24"/>
        </w:rPr>
      </w:pPr>
      <w:r>
        <w:rPr>
          <w:rFonts w:hint="eastAsia" w:ascii="仿宋" w:hAnsi="仿宋" w:eastAsia="仿宋" w:cs="仿宋"/>
          <w:bCs w:val="0"/>
          <w:sz w:val="24"/>
          <w:szCs w:val="24"/>
        </w:rPr>
        <w:t>说明：供应商可将本项目保证金支付的汇款凭证或保证金转账凭证或供应商须知前附表规定的任意形式的复印件作为缴纳凭证放在响应文件中，复印件上应加盖本单位公章。</w:t>
      </w:r>
    </w:p>
    <w:p>
      <w:pPr>
        <w:rPr>
          <w:rFonts w:ascii="仿宋" w:hAnsi="仿宋" w:eastAsia="仿宋" w:cs="仿宋"/>
          <w:sz w:val="21"/>
          <w:szCs w:val="21"/>
          <w:lang w:val="en-US"/>
        </w:rPr>
      </w:pPr>
      <w:r>
        <w:rPr>
          <w:rFonts w:hint="eastAsia" w:ascii="仿宋" w:hAnsi="仿宋" w:eastAsia="仿宋" w:cs="仿宋"/>
          <w:sz w:val="21"/>
          <w:szCs w:val="21"/>
          <w:lang w:val="en-US"/>
        </w:rPr>
        <w:br w:type="page"/>
      </w:r>
    </w:p>
    <w:p>
      <w:pPr>
        <w:pStyle w:val="12"/>
        <w:spacing w:line="314" w:lineRule="auto"/>
        <w:ind w:right="516"/>
        <w:outlineLvl w:val="0"/>
        <w:rPr>
          <w:rFonts w:ascii="仿宋" w:hAnsi="仿宋" w:eastAsia="仿宋" w:cs="仿宋"/>
          <w:spacing w:val="-17"/>
        </w:rPr>
      </w:pPr>
      <w:bookmarkStart w:id="148" w:name="_Toc9345"/>
      <w:bookmarkStart w:id="149" w:name="_Toc28190"/>
      <w:bookmarkStart w:id="150" w:name="_Toc16701"/>
      <w:bookmarkStart w:id="151" w:name="_Toc1487"/>
      <w:bookmarkStart w:id="152" w:name="_Toc11028"/>
      <w:r>
        <w:rPr>
          <w:rFonts w:hint="eastAsia" w:ascii="仿宋" w:hAnsi="仿宋" w:eastAsia="仿宋" w:cs="仿宋"/>
          <w:b/>
        </w:rPr>
        <w:t>附件</w:t>
      </w:r>
      <w:r>
        <w:rPr>
          <w:rFonts w:ascii="仿宋" w:hAnsi="仿宋" w:eastAsia="仿宋" w:cs="仿宋"/>
          <w:b/>
          <w:lang w:val="en-US"/>
        </w:rPr>
        <w:t>4</w:t>
      </w:r>
      <w:r>
        <w:rPr>
          <w:rFonts w:hint="eastAsia" w:ascii="仿宋" w:hAnsi="仿宋" w:eastAsia="仿宋" w:cs="仿宋"/>
          <w:b/>
        </w:rPr>
        <w:t xml:space="preserve">-5 </w:t>
      </w:r>
      <w:r>
        <w:rPr>
          <w:rFonts w:hint="eastAsia" w:ascii="仿宋" w:hAnsi="仿宋" w:eastAsia="仿宋" w:cs="仿宋"/>
          <w:b/>
          <w:bCs/>
          <w:spacing w:val="-1"/>
        </w:rPr>
        <w:t>供应商缴纳</w:t>
      </w:r>
      <w:r>
        <w:rPr>
          <w:rFonts w:hint="eastAsia" w:ascii="仿宋" w:hAnsi="仿宋" w:eastAsia="仿宋" w:cs="仿宋"/>
          <w:b/>
          <w:bCs/>
        </w:rPr>
        <w:t>税收</w:t>
      </w:r>
      <w:r>
        <w:rPr>
          <w:rFonts w:hint="eastAsia" w:ascii="仿宋" w:hAnsi="仿宋" w:eastAsia="仿宋" w:cs="仿宋"/>
          <w:b/>
          <w:bCs/>
          <w:spacing w:val="-17"/>
        </w:rPr>
        <w:t>的证明</w:t>
      </w:r>
      <w:bookmarkEnd w:id="148"/>
      <w:bookmarkEnd w:id="149"/>
      <w:bookmarkEnd w:id="150"/>
      <w:bookmarkEnd w:id="151"/>
      <w:bookmarkEnd w:id="152"/>
    </w:p>
    <w:p>
      <w:pPr>
        <w:pStyle w:val="12"/>
        <w:spacing w:line="314" w:lineRule="auto"/>
        <w:ind w:right="516"/>
        <w:rPr>
          <w:rFonts w:ascii="仿宋" w:hAnsi="仿宋" w:eastAsia="仿宋" w:cs="仿宋"/>
          <w:spacing w:val="-17"/>
        </w:rPr>
      </w:pPr>
    </w:p>
    <w:p>
      <w:pPr>
        <w:pStyle w:val="12"/>
        <w:spacing w:line="360" w:lineRule="auto"/>
        <w:ind w:right="516"/>
        <w:rPr>
          <w:rFonts w:ascii="仿宋" w:hAnsi="仿宋" w:eastAsia="仿宋" w:cs="仿宋"/>
        </w:rPr>
      </w:pPr>
      <w:r>
        <w:rPr>
          <w:rFonts w:hint="eastAsia" w:ascii="仿宋" w:hAnsi="仿宋" w:eastAsia="仿宋" w:cs="仿宋"/>
        </w:rPr>
        <w:t>供应商缴纳税收的证明（加盖公章</w:t>
      </w:r>
      <w:r>
        <w:rPr>
          <w:rFonts w:hint="eastAsia" w:ascii="仿宋" w:hAnsi="仿宋" w:eastAsia="仿宋" w:cs="仿宋"/>
          <w:spacing w:val="-51"/>
        </w:rPr>
        <w:t>）</w:t>
      </w:r>
      <w:r>
        <w:rPr>
          <w:rFonts w:hint="eastAsia" w:ascii="仿宋" w:hAnsi="仿宋" w:eastAsia="仿宋" w:cs="仿宋"/>
          <w:spacing w:val="-2"/>
        </w:rPr>
        <w:t>或事业单位近期纳</w:t>
      </w:r>
      <w:r>
        <w:rPr>
          <w:rFonts w:hint="eastAsia" w:ascii="仿宋" w:hAnsi="仿宋" w:eastAsia="仿宋" w:cs="仿宋"/>
        </w:rPr>
        <w:t>税证明（加盖公章）或自然人缴纳个人所得税证明，</w:t>
      </w:r>
      <w:r>
        <w:rPr>
          <w:rFonts w:hint="eastAsia" w:ascii="仿宋" w:hAnsi="仿宋" w:eastAsia="仿宋" w:cs="仿宋"/>
          <w:lang w:val="en-US"/>
        </w:rPr>
        <w:t>具体要求详见本单一来源协商文件第五章。</w:t>
      </w:r>
    </w:p>
    <w:p>
      <w:pPr>
        <w:pStyle w:val="25"/>
        <w:spacing w:before="0" w:after="0" w:line="440" w:lineRule="exact"/>
        <w:ind w:right="-51" w:rightChars="-23"/>
        <w:jc w:val="both"/>
        <w:rPr>
          <w:rFonts w:ascii="仿宋" w:hAnsi="仿宋" w:eastAsia="仿宋" w:cs="仿宋"/>
          <w:sz w:val="24"/>
          <w:szCs w:val="24"/>
        </w:rPr>
      </w:pPr>
      <w:r>
        <w:rPr>
          <w:rFonts w:hint="eastAsia" w:ascii="仿宋" w:hAnsi="仿宋" w:eastAsia="仿宋" w:cs="仿宋"/>
          <w:sz w:val="24"/>
          <w:szCs w:val="24"/>
        </w:rPr>
        <w:t>【依法免税的供应商应提供相应文件证明其依法免税。】</w:t>
      </w:r>
    </w:p>
    <w:p>
      <w:pPr>
        <w:pStyle w:val="25"/>
        <w:spacing w:before="0" w:after="0" w:line="440" w:lineRule="exact"/>
        <w:ind w:right="-51" w:rightChars="-23"/>
        <w:jc w:val="both"/>
        <w:rPr>
          <w:rFonts w:ascii="仿宋" w:hAnsi="仿宋" w:eastAsia="仿宋" w:cs="仿宋"/>
          <w:sz w:val="24"/>
          <w:szCs w:val="24"/>
        </w:rPr>
      </w:pPr>
    </w:p>
    <w:p>
      <w:pPr>
        <w:pStyle w:val="25"/>
        <w:spacing w:before="0" w:after="0" w:line="440" w:lineRule="exact"/>
        <w:ind w:right="-51" w:rightChars="-23"/>
        <w:jc w:val="both"/>
        <w:rPr>
          <w:rFonts w:ascii="仿宋" w:hAnsi="仿宋" w:eastAsia="仿宋" w:cs="仿宋"/>
          <w:sz w:val="24"/>
          <w:szCs w:val="24"/>
        </w:rPr>
      </w:pPr>
    </w:p>
    <w:p>
      <w:pPr>
        <w:pStyle w:val="25"/>
        <w:spacing w:before="0" w:after="0" w:line="440" w:lineRule="exact"/>
        <w:ind w:right="-51" w:rightChars="-23"/>
        <w:jc w:val="both"/>
        <w:rPr>
          <w:rFonts w:ascii="仿宋" w:hAnsi="仿宋" w:eastAsia="仿宋" w:cs="仿宋"/>
          <w:sz w:val="24"/>
          <w:szCs w:val="24"/>
        </w:rPr>
      </w:pPr>
    </w:p>
    <w:p>
      <w:pPr>
        <w:pStyle w:val="25"/>
        <w:spacing w:before="0" w:after="0" w:line="440" w:lineRule="exact"/>
        <w:ind w:right="-51" w:rightChars="-23"/>
        <w:jc w:val="both"/>
        <w:rPr>
          <w:rFonts w:ascii="仿宋" w:hAnsi="仿宋" w:eastAsia="仿宋" w:cs="仿宋"/>
          <w:sz w:val="24"/>
          <w:szCs w:val="24"/>
        </w:rPr>
      </w:pP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5"/>
        <w:spacing w:line="440" w:lineRule="exact"/>
        <w:jc w:val="both"/>
        <w:outlineLvl w:val="0"/>
        <w:rPr>
          <w:rFonts w:ascii="仿宋" w:hAnsi="仿宋" w:eastAsia="仿宋" w:cs="仿宋"/>
          <w:bCs w:val="0"/>
          <w:color w:val="000000"/>
          <w:spacing w:val="0"/>
          <w:kern w:val="2"/>
          <w:sz w:val="24"/>
          <w:szCs w:val="24"/>
          <w:lang w:bidi="ar"/>
        </w:rPr>
      </w:pPr>
      <w:bookmarkStart w:id="153" w:name="_Toc10986"/>
      <w:bookmarkStart w:id="154" w:name="_Toc6611"/>
      <w:bookmarkStart w:id="155" w:name="_Toc9504"/>
      <w:bookmarkStart w:id="156" w:name="_Toc27489"/>
      <w:bookmarkStart w:id="157" w:name="_Toc20738"/>
      <w:r>
        <w:rPr>
          <w:rFonts w:hint="eastAsia" w:ascii="仿宋" w:hAnsi="仿宋" w:eastAsia="仿宋" w:cs="仿宋"/>
          <w:b/>
          <w:color w:val="000000"/>
          <w:spacing w:val="0"/>
          <w:kern w:val="2"/>
          <w:sz w:val="24"/>
          <w:szCs w:val="24"/>
          <w:lang w:bidi="ar"/>
        </w:rPr>
        <w:t>附件3-6 供应商为职工缴纳社会保险的证明</w:t>
      </w:r>
      <w:bookmarkEnd w:id="153"/>
      <w:bookmarkEnd w:id="154"/>
      <w:bookmarkEnd w:id="155"/>
      <w:bookmarkEnd w:id="156"/>
      <w:bookmarkEnd w:id="157"/>
    </w:p>
    <w:p>
      <w:pPr>
        <w:pStyle w:val="25"/>
        <w:spacing w:line="440" w:lineRule="exact"/>
        <w:jc w:val="both"/>
        <w:rPr>
          <w:rFonts w:ascii="仿宋" w:hAnsi="仿宋" w:eastAsia="仿宋" w:cs="仿宋"/>
          <w:bCs w:val="0"/>
          <w:color w:val="000000"/>
          <w:spacing w:val="0"/>
          <w:kern w:val="2"/>
          <w:sz w:val="24"/>
          <w:szCs w:val="24"/>
          <w:lang w:bidi="ar"/>
        </w:rPr>
      </w:pPr>
    </w:p>
    <w:p>
      <w:pPr>
        <w:pStyle w:val="25"/>
        <w:spacing w:line="360" w:lineRule="auto"/>
        <w:jc w:val="both"/>
        <w:rPr>
          <w:rFonts w:ascii="仿宋" w:hAnsi="仿宋" w:eastAsia="仿宋" w:cs="仿宋"/>
          <w:bCs w:val="0"/>
          <w:spacing w:val="0"/>
          <w:sz w:val="24"/>
          <w:szCs w:val="24"/>
          <w:lang w:bidi="zh-CN"/>
        </w:rPr>
      </w:pPr>
      <w:r>
        <w:rPr>
          <w:rFonts w:hint="eastAsia" w:ascii="仿宋" w:hAnsi="仿宋" w:eastAsia="仿宋" w:cs="仿宋"/>
          <w:bCs w:val="0"/>
          <w:spacing w:val="0"/>
          <w:sz w:val="24"/>
          <w:szCs w:val="24"/>
          <w:lang w:bidi="zh-CN"/>
        </w:rPr>
        <w:t>供应商为职工缴纳社会保险的证明（缴纳凭证复印件， 加盖公章），具体要求详见本单一来源协商文件第五章。</w:t>
      </w:r>
    </w:p>
    <w:p>
      <w:pPr>
        <w:pStyle w:val="25"/>
        <w:spacing w:line="360" w:lineRule="auto"/>
        <w:jc w:val="both"/>
        <w:rPr>
          <w:rFonts w:ascii="仿宋" w:hAnsi="仿宋" w:eastAsia="仿宋" w:cs="仿宋"/>
          <w:bCs w:val="0"/>
          <w:spacing w:val="0"/>
          <w:sz w:val="24"/>
          <w:szCs w:val="24"/>
          <w:lang w:bidi="zh-CN"/>
        </w:rPr>
      </w:pPr>
      <w:r>
        <w:rPr>
          <w:rFonts w:hint="eastAsia" w:ascii="仿宋" w:hAnsi="仿宋" w:eastAsia="仿宋" w:cs="仿宋"/>
          <w:bCs w:val="0"/>
          <w:spacing w:val="0"/>
          <w:sz w:val="24"/>
          <w:szCs w:val="24"/>
          <w:lang w:bidi="zh-CN"/>
        </w:rPr>
        <w:t>【依法不需要缴纳社保的供应商应做书面说明和证明文件。】</w:t>
      </w:r>
    </w:p>
    <w:p>
      <w:pPr>
        <w:pStyle w:val="25"/>
        <w:spacing w:before="0" w:after="0" w:line="440" w:lineRule="exact"/>
        <w:ind w:right="-51" w:rightChars="-23"/>
        <w:jc w:val="both"/>
        <w:rPr>
          <w:rFonts w:ascii="仿宋" w:hAnsi="仿宋" w:eastAsia="仿宋" w:cs="仿宋"/>
          <w:bCs w:val="0"/>
          <w:spacing w:val="0"/>
          <w:sz w:val="24"/>
          <w:szCs w:val="24"/>
          <w:lang w:bidi="zh-CN"/>
        </w:rPr>
      </w:pPr>
    </w:p>
    <w:p>
      <w:pPr>
        <w:pStyle w:val="25"/>
        <w:spacing w:before="0" w:after="0" w:line="440" w:lineRule="exact"/>
        <w:ind w:right="-51" w:rightChars="-23"/>
        <w:jc w:val="both"/>
        <w:rPr>
          <w:rFonts w:ascii="仿宋" w:hAnsi="仿宋" w:eastAsia="仿宋" w:cs="仿宋"/>
          <w:bCs w:val="0"/>
          <w:spacing w:val="0"/>
          <w:sz w:val="24"/>
          <w:szCs w:val="24"/>
          <w:lang w:bidi="zh-CN"/>
        </w:rPr>
      </w:pP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5"/>
        <w:spacing w:line="360" w:lineRule="auto"/>
        <w:ind w:right="911" w:rightChars="414"/>
        <w:outlineLvl w:val="0"/>
        <w:rPr>
          <w:rFonts w:ascii="仿宋" w:hAnsi="仿宋" w:eastAsia="仿宋" w:cs="仿宋"/>
          <w:b/>
          <w:sz w:val="24"/>
          <w:szCs w:val="24"/>
        </w:rPr>
      </w:pPr>
      <w:bookmarkStart w:id="158" w:name="_Toc11968"/>
      <w:bookmarkStart w:id="159" w:name="_Toc10389"/>
      <w:bookmarkStart w:id="160" w:name="_Toc3302"/>
      <w:bookmarkStart w:id="161" w:name="_Toc21984"/>
      <w:bookmarkStart w:id="162" w:name="_Toc9370"/>
      <w:bookmarkStart w:id="163" w:name="_Toc16756"/>
      <w:r>
        <w:rPr>
          <w:rFonts w:hint="eastAsia" w:ascii="仿宋" w:hAnsi="仿宋" w:eastAsia="仿宋" w:cs="仿宋"/>
          <w:b/>
          <w:sz w:val="24"/>
          <w:szCs w:val="24"/>
        </w:rPr>
        <w:t xml:space="preserve">附件 </w:t>
      </w:r>
      <w:r>
        <w:rPr>
          <w:rFonts w:ascii="仿宋" w:hAnsi="仿宋" w:eastAsia="仿宋" w:cs="仿宋"/>
          <w:b/>
          <w:sz w:val="24"/>
          <w:szCs w:val="24"/>
        </w:rPr>
        <w:t>4</w:t>
      </w:r>
      <w:r>
        <w:rPr>
          <w:rFonts w:hint="eastAsia" w:ascii="仿宋" w:hAnsi="仿宋" w:eastAsia="仿宋" w:cs="仿宋"/>
          <w:b/>
          <w:sz w:val="24"/>
          <w:szCs w:val="24"/>
        </w:rPr>
        <w:t>-7 供应商声明函（统一格式）</w:t>
      </w:r>
      <w:bookmarkEnd w:id="158"/>
      <w:bookmarkEnd w:id="159"/>
      <w:bookmarkEnd w:id="160"/>
      <w:bookmarkEnd w:id="161"/>
      <w:bookmarkEnd w:id="162"/>
      <w:bookmarkEnd w:id="163"/>
    </w:p>
    <w:p>
      <w:pPr>
        <w:pStyle w:val="12"/>
        <w:ind w:left="669" w:leftChars="304" w:right="911" w:rightChars="414"/>
        <w:rPr>
          <w:rFonts w:ascii="仿宋" w:hAnsi="仿宋" w:eastAsia="仿宋" w:cs="仿宋"/>
          <w:bCs/>
          <w:sz w:val="21"/>
          <w:szCs w:val="21"/>
          <w:lang w:val="en-US"/>
        </w:rPr>
      </w:pPr>
      <w:r>
        <w:rPr>
          <w:rFonts w:hint="eastAsia" w:ascii="仿宋" w:hAnsi="仿宋" w:eastAsia="仿宋" w:cs="仿宋"/>
          <w:bCs/>
          <w:sz w:val="21"/>
          <w:szCs w:val="21"/>
          <w:lang w:val="en-US"/>
        </w:rPr>
        <w:t xml:space="preserve">    </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致：采购人/采购代理机构</w:t>
      </w:r>
    </w:p>
    <w:p>
      <w:pPr>
        <w:pStyle w:val="12"/>
        <w:adjustRightInd w:val="0"/>
        <w:snapToGrid w:val="0"/>
        <w:spacing w:line="440" w:lineRule="exact"/>
        <w:rPr>
          <w:rFonts w:ascii="仿宋" w:hAnsi="仿宋" w:eastAsia="仿宋" w:cs="仿宋"/>
          <w:color w:val="000000"/>
          <w:kern w:val="2"/>
          <w:lang w:val="en-US" w:bidi="ar"/>
        </w:rPr>
      </w:pPr>
    </w:p>
    <w:p>
      <w:pPr>
        <w:adjustRightInd w:val="0"/>
        <w:snapToGrid w:val="0"/>
        <w:spacing w:line="440" w:lineRule="exact"/>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在参与本次项目采购活动中，我单位</w:t>
      </w:r>
      <w:r>
        <w:rPr>
          <w:rFonts w:hint="eastAsia" w:ascii="仿宋" w:hAnsi="仿宋" w:eastAsia="仿宋" w:cs="仿宋"/>
          <w:b/>
          <w:bCs/>
          <w:color w:val="000000"/>
          <w:kern w:val="2"/>
          <w:sz w:val="24"/>
          <w:szCs w:val="24"/>
          <w:lang w:val="en-US" w:bidi="ar"/>
        </w:rPr>
        <w:t>郑重承诺</w:t>
      </w:r>
      <w:r>
        <w:rPr>
          <w:rFonts w:hint="eastAsia" w:ascii="仿宋" w:hAnsi="仿宋" w:eastAsia="仿宋" w:cs="仿宋"/>
          <w:color w:val="000000"/>
          <w:kern w:val="2"/>
          <w:sz w:val="24"/>
          <w:szCs w:val="24"/>
          <w:lang w:val="en-US" w:bidi="ar"/>
        </w:rPr>
        <w:t>：</w:t>
      </w:r>
    </w:p>
    <w:p>
      <w:pPr>
        <w:pStyle w:val="12"/>
        <w:adjustRightInd w:val="0"/>
        <w:snapToGrid w:val="0"/>
        <w:spacing w:line="440" w:lineRule="exact"/>
        <w:jc w:val="both"/>
        <w:rPr>
          <w:rFonts w:ascii="仿宋" w:hAnsi="仿宋" w:eastAsia="仿宋" w:cs="仿宋"/>
          <w:color w:val="000000"/>
          <w:kern w:val="2"/>
          <w:lang w:val="en-US" w:bidi="ar"/>
        </w:rPr>
      </w:pPr>
      <w:r>
        <w:rPr>
          <w:rFonts w:hint="eastAsia" w:ascii="仿宋" w:hAnsi="仿宋" w:eastAsia="仿宋" w:cs="仿宋"/>
          <w:color w:val="000000"/>
          <w:kern w:val="2"/>
          <w:lang w:val="en-US" w:bidi="ar"/>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2、我单位具有履行合同所必需的专业技术能力，并在规定工作时间内有能力调配较强工作力量，按时保质完成相关工作任务。</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3、我单位不存在单位负责人为同一人同时参加本项目采购活动的情况。</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4、我单位不存在直接控股、管理关系的不同供应商同时参与本项目采购活动的情况。</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5、我单位不存在为采购项目提供整体设计、规范编制或者项目管理、监理、检测等服务后，再参加该采购项目的其他采购活动的情形。</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6、我单位在投标过程中，不存在向采购人提供、给予任何有价值的物品，试图影响其正常决策的行为。</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7、我单位严格遵守国家及行业相关用工标准，做到合理合法用工。</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8、本项目所有岗位涉及工作人员在提供服务过程中，经采购人评价不具备工作能力的，我单位将无条件调换。</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若采购人、采购代理机构在本项目采购过程中发现我单位存在违反上述承诺的事项， 我单位将自动失去在本项目的成交资格，并承担因此引起的一切后果及虚假投标责任。</w:t>
      </w:r>
    </w:p>
    <w:p>
      <w:pPr>
        <w:pStyle w:val="12"/>
        <w:adjustRightInd w:val="0"/>
        <w:snapToGrid w:val="0"/>
        <w:spacing w:line="440" w:lineRule="exact"/>
        <w:rPr>
          <w:rFonts w:ascii="仿宋" w:hAnsi="仿宋" w:eastAsia="仿宋" w:cs="仿宋"/>
          <w:color w:val="000000"/>
          <w:kern w:val="2"/>
          <w:lang w:val="en-US" w:bidi="ar"/>
        </w:rPr>
      </w:pPr>
    </w:p>
    <w:p>
      <w:pPr>
        <w:pStyle w:val="12"/>
        <w:tabs>
          <w:tab w:val="left" w:pos="3600"/>
        </w:tabs>
        <w:adjustRightInd w:val="0"/>
        <w:snapToGrid w:val="0"/>
        <w:spacing w:line="440" w:lineRule="exact"/>
        <w:rPr>
          <w:rFonts w:ascii="仿宋" w:hAnsi="仿宋" w:eastAsia="仿宋" w:cs="仿宋"/>
          <w:color w:val="000000"/>
          <w:kern w:val="2"/>
          <w:u w:val="single"/>
          <w:lang w:val="en-US" w:bidi="ar"/>
        </w:rPr>
      </w:pPr>
      <w:r>
        <w:rPr>
          <w:rFonts w:hint="eastAsia" w:ascii="仿宋" w:hAnsi="仿宋" w:eastAsia="仿宋" w:cs="仿宋"/>
          <w:color w:val="000000"/>
          <w:kern w:val="2"/>
          <w:lang w:val="en-US" w:bidi="ar"/>
        </w:rPr>
        <w:t>供应商名称：</w:t>
      </w:r>
      <w:r>
        <w:rPr>
          <w:rFonts w:hint="eastAsia" w:ascii="仿宋" w:hAnsi="仿宋" w:eastAsia="仿宋" w:cs="仿宋"/>
          <w:color w:val="000000"/>
          <w:kern w:val="2"/>
          <w:u w:val="single"/>
          <w:lang w:val="en-US" w:bidi="ar"/>
        </w:rPr>
        <w:t xml:space="preserve"> </w:t>
      </w:r>
      <w:r>
        <w:rPr>
          <w:rFonts w:hint="eastAsia" w:ascii="仿宋" w:hAnsi="仿宋" w:eastAsia="仿宋" w:cs="仿宋"/>
          <w:color w:val="000000"/>
          <w:kern w:val="2"/>
          <w:u w:val="single"/>
          <w:lang w:val="en-US" w:bidi="ar"/>
        </w:rPr>
        <w:tab/>
      </w:r>
      <w:r>
        <w:rPr>
          <w:rFonts w:hint="eastAsia" w:ascii="仿宋" w:hAnsi="仿宋" w:eastAsia="仿宋" w:cs="仿宋"/>
          <w:color w:val="000000"/>
          <w:kern w:val="2"/>
          <w:u w:val="single"/>
          <w:lang w:val="en-US" w:bidi="ar"/>
        </w:rPr>
        <w:t>（盖章）</w:t>
      </w:r>
    </w:p>
    <w:p>
      <w:pPr>
        <w:pStyle w:val="12"/>
        <w:tabs>
          <w:tab w:val="left" w:pos="5216"/>
          <w:tab w:val="left" w:pos="5881"/>
          <w:tab w:val="left" w:pos="6791"/>
        </w:tabs>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供应商授权代表 ：</w:t>
      </w:r>
      <w:r>
        <w:rPr>
          <w:rFonts w:hint="eastAsia" w:ascii="仿宋" w:hAnsi="仿宋" w:eastAsia="仿宋" w:cs="仿宋"/>
          <w:color w:val="000000"/>
          <w:kern w:val="2"/>
          <w:u w:val="single"/>
          <w:lang w:val="en-US" w:bidi="ar"/>
        </w:rPr>
        <w:t xml:space="preserve">              (签字或盖章)</w:t>
      </w:r>
      <w:r>
        <w:rPr>
          <w:rFonts w:hint="eastAsia" w:ascii="仿宋" w:hAnsi="仿宋" w:eastAsia="仿宋" w:cs="仿宋"/>
          <w:color w:val="000000"/>
          <w:kern w:val="2"/>
          <w:lang w:val="en-US" w:bidi="ar"/>
        </w:rPr>
        <w:tab/>
      </w:r>
    </w:p>
    <w:p>
      <w:pPr>
        <w:pStyle w:val="12"/>
        <w:tabs>
          <w:tab w:val="left" w:pos="5216"/>
          <w:tab w:val="left" w:pos="5881"/>
          <w:tab w:val="left" w:pos="6791"/>
        </w:tabs>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日期：</w:t>
      </w:r>
    </w:p>
    <w:p>
      <w:pPr>
        <w:pStyle w:val="12"/>
        <w:adjustRightInd w:val="0"/>
        <w:snapToGrid w:val="0"/>
        <w:spacing w:line="440" w:lineRule="exact"/>
        <w:rPr>
          <w:rFonts w:ascii="仿宋" w:hAnsi="仿宋" w:eastAsia="仿宋" w:cs="仿宋"/>
          <w:color w:val="000000"/>
          <w:kern w:val="2"/>
          <w:lang w:val="en-US" w:bidi="ar"/>
        </w:rPr>
      </w:pPr>
      <w:r>
        <w:rPr>
          <w:rFonts w:hint="eastAsia" w:ascii="仿宋" w:hAnsi="仿宋" w:eastAsia="仿宋" w:cs="仿宋"/>
          <w:color w:val="000000"/>
          <w:kern w:val="2"/>
          <w:lang w:val="en-US" w:bidi="ar"/>
        </w:rPr>
        <w:t>（注：供应商实际情况如与上述承诺内容不符的，请如实说明，不得虚假承诺）</w:t>
      </w:r>
    </w:p>
    <w:p>
      <w:pPr>
        <w:adjustRightInd w:val="0"/>
        <w:snapToGrid w:val="0"/>
        <w:spacing w:line="440" w:lineRule="exact"/>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说明：1.自然人投标的无需盖章，需要签字。</w:t>
      </w: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spacing w:line="360" w:lineRule="auto"/>
        <w:outlineLvl w:val="0"/>
        <w:rPr>
          <w:rFonts w:ascii="仿宋" w:hAnsi="仿宋" w:eastAsia="仿宋" w:cs="仿宋"/>
          <w:b/>
          <w:bCs/>
          <w:color w:val="000000"/>
          <w:kern w:val="2"/>
          <w:sz w:val="24"/>
          <w:szCs w:val="24"/>
          <w:lang w:val="en-US" w:bidi="ar"/>
        </w:rPr>
      </w:pPr>
      <w:bookmarkStart w:id="164" w:name="_Toc8296"/>
      <w:bookmarkStart w:id="165" w:name="_Toc13425"/>
      <w:bookmarkStart w:id="166" w:name="_Toc16926"/>
      <w:bookmarkStart w:id="167" w:name="_Toc23100"/>
      <w:bookmarkStart w:id="168" w:name="_Toc23406"/>
      <w:bookmarkStart w:id="169" w:name="_Toc2224"/>
      <w:r>
        <w:rPr>
          <w:rFonts w:hint="eastAsia" w:ascii="仿宋" w:hAnsi="仿宋" w:eastAsia="仿宋" w:cs="仿宋"/>
          <w:b/>
          <w:bCs/>
          <w:color w:val="000000"/>
          <w:kern w:val="2"/>
          <w:sz w:val="24"/>
          <w:szCs w:val="24"/>
          <w:lang w:val="en-US" w:bidi="ar"/>
        </w:rPr>
        <w:t xml:space="preserve">附件 </w:t>
      </w:r>
      <w:r>
        <w:rPr>
          <w:rFonts w:ascii="仿宋" w:hAnsi="仿宋" w:eastAsia="仿宋" w:cs="仿宋"/>
          <w:b/>
          <w:bCs/>
          <w:color w:val="000000"/>
          <w:kern w:val="2"/>
          <w:sz w:val="24"/>
          <w:szCs w:val="24"/>
          <w:lang w:val="en-US" w:bidi="ar"/>
        </w:rPr>
        <w:t>4</w:t>
      </w:r>
      <w:r>
        <w:rPr>
          <w:rFonts w:hint="eastAsia" w:ascii="仿宋" w:hAnsi="仿宋" w:eastAsia="仿宋" w:cs="仿宋"/>
          <w:b/>
          <w:bCs/>
          <w:color w:val="000000"/>
          <w:kern w:val="2"/>
          <w:sz w:val="24"/>
          <w:szCs w:val="24"/>
          <w:lang w:val="en-US" w:bidi="ar"/>
        </w:rPr>
        <w:t>-8 虚假应标承担责任声明（统一格式）</w:t>
      </w:r>
      <w:bookmarkEnd w:id="164"/>
      <w:bookmarkEnd w:id="165"/>
      <w:bookmarkEnd w:id="166"/>
      <w:bookmarkEnd w:id="167"/>
      <w:bookmarkEnd w:id="168"/>
      <w:bookmarkEnd w:id="169"/>
    </w:p>
    <w:p>
      <w:pPr>
        <w:spacing w:line="360" w:lineRule="auto"/>
        <w:rPr>
          <w:rFonts w:ascii="仿宋" w:hAnsi="仿宋" w:eastAsia="仿宋" w:cs="仿宋"/>
          <w:color w:val="000000"/>
          <w:kern w:val="2"/>
          <w:sz w:val="24"/>
          <w:szCs w:val="24"/>
          <w:lang w:val="en-US" w:bidi="ar"/>
        </w:rPr>
      </w:pPr>
    </w:p>
    <w:p>
      <w:pPr>
        <w:spacing w:line="360" w:lineRule="auto"/>
        <w:rPr>
          <w:rFonts w:ascii="仿宋" w:hAnsi="仿宋" w:eastAsia="仿宋" w:cs="仿宋"/>
          <w:b/>
          <w:bCs/>
          <w:color w:val="000000"/>
          <w:kern w:val="2"/>
          <w:sz w:val="24"/>
          <w:szCs w:val="24"/>
          <w:lang w:val="en-US" w:bidi="ar"/>
        </w:rPr>
      </w:pPr>
      <w:r>
        <w:rPr>
          <w:rFonts w:hint="eastAsia" w:ascii="仿宋" w:hAnsi="仿宋" w:eastAsia="仿宋" w:cs="仿宋"/>
          <w:b/>
          <w:bCs/>
          <w:color w:val="000000"/>
          <w:kern w:val="2"/>
          <w:sz w:val="24"/>
          <w:szCs w:val="24"/>
          <w:lang w:val="en-US" w:bidi="ar"/>
        </w:rPr>
        <w:t>致：采购人/采购代理机构</w:t>
      </w:r>
    </w:p>
    <w:p>
      <w:pPr>
        <w:spacing w:line="360" w:lineRule="auto"/>
        <w:rPr>
          <w:rFonts w:ascii="仿宋" w:hAnsi="仿宋" w:eastAsia="仿宋" w:cs="仿宋"/>
          <w:color w:val="000000"/>
          <w:kern w:val="2"/>
          <w:sz w:val="24"/>
          <w:szCs w:val="24"/>
          <w:lang w:val="en-US" w:bidi="ar"/>
        </w:rPr>
      </w:pPr>
    </w:p>
    <w:p>
      <w:pPr>
        <w:spacing w:line="360" w:lineRule="auto"/>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我公司承诺：所提供的响应文件（包括一切技术资料、技术承诺、商务承诺等）均真实有效，若在项目采购过程中（包括开评审、成交公示过程）及履行合同期间（包括验收过程）发现我公司提供的产品（或服务）与响应文件不一致，或发现我公司提供了不真实的响应文件（虚假材料），我公司愿意承担一切法律责任并认可采购人或采购代理机构作出的取消成交资格、罚没保证金等决定。</w:t>
      </w:r>
    </w:p>
    <w:p>
      <w:pPr>
        <w:spacing w:line="360" w:lineRule="auto"/>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特此声明。</w:t>
      </w:r>
    </w:p>
    <w:p>
      <w:pPr>
        <w:spacing w:line="360" w:lineRule="auto"/>
        <w:rPr>
          <w:rFonts w:ascii="仿宋" w:hAnsi="仿宋" w:eastAsia="仿宋" w:cs="仿宋"/>
          <w:color w:val="000000"/>
          <w:kern w:val="2"/>
          <w:sz w:val="24"/>
          <w:szCs w:val="24"/>
          <w:lang w:val="en-US" w:bidi="ar"/>
        </w:rPr>
      </w:pPr>
    </w:p>
    <w:p>
      <w:pPr>
        <w:spacing w:line="360" w:lineRule="auto"/>
        <w:rPr>
          <w:rFonts w:ascii="仿宋" w:hAnsi="仿宋" w:eastAsia="仿宋" w:cs="仿宋"/>
          <w:color w:val="000000"/>
          <w:kern w:val="2"/>
          <w:sz w:val="24"/>
          <w:szCs w:val="24"/>
          <w:lang w:val="en-US" w:bidi="ar"/>
        </w:rPr>
      </w:pPr>
    </w:p>
    <w:p>
      <w:pPr>
        <w:spacing w:line="360" w:lineRule="auto"/>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 xml:space="preserve">供应商名称（盖章）： </w:t>
      </w:r>
      <w:r>
        <w:rPr>
          <w:rFonts w:hint="eastAsia" w:ascii="仿宋" w:hAnsi="仿宋" w:eastAsia="仿宋" w:cs="仿宋"/>
          <w:color w:val="000000"/>
          <w:kern w:val="2"/>
          <w:sz w:val="24"/>
          <w:szCs w:val="24"/>
          <w:lang w:val="en-US" w:bidi="ar"/>
        </w:rPr>
        <w:tab/>
      </w:r>
    </w:p>
    <w:p>
      <w:pPr>
        <w:spacing w:line="360" w:lineRule="auto"/>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 xml:space="preserve">供应商授权代表(签字或盖章)： </w:t>
      </w:r>
      <w:r>
        <w:rPr>
          <w:rFonts w:hint="eastAsia" w:ascii="仿宋" w:hAnsi="仿宋" w:eastAsia="仿宋" w:cs="仿宋"/>
          <w:color w:val="000000"/>
          <w:kern w:val="2"/>
          <w:sz w:val="24"/>
          <w:szCs w:val="24"/>
          <w:lang w:val="en-US" w:bidi="ar"/>
        </w:rPr>
        <w:tab/>
      </w:r>
    </w:p>
    <w:p>
      <w:pPr>
        <w:spacing w:line="360" w:lineRule="auto"/>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日</w:t>
      </w:r>
      <w:r>
        <w:rPr>
          <w:rFonts w:hint="eastAsia" w:ascii="仿宋" w:hAnsi="仿宋" w:eastAsia="仿宋" w:cs="仿宋"/>
          <w:color w:val="000000"/>
          <w:kern w:val="2"/>
          <w:sz w:val="24"/>
          <w:szCs w:val="24"/>
          <w:lang w:val="en-US" w:bidi="ar"/>
        </w:rPr>
        <w:tab/>
      </w:r>
      <w:r>
        <w:rPr>
          <w:rFonts w:hint="eastAsia" w:ascii="仿宋" w:hAnsi="仿宋" w:eastAsia="仿宋" w:cs="仿宋"/>
          <w:color w:val="000000"/>
          <w:kern w:val="2"/>
          <w:sz w:val="24"/>
          <w:szCs w:val="24"/>
          <w:lang w:val="en-US" w:bidi="ar"/>
        </w:rPr>
        <w:t xml:space="preserve">期： </w:t>
      </w:r>
      <w:r>
        <w:rPr>
          <w:rFonts w:hint="eastAsia" w:ascii="仿宋" w:hAnsi="仿宋" w:eastAsia="仿宋" w:cs="仿宋"/>
          <w:color w:val="000000"/>
          <w:kern w:val="2"/>
          <w:sz w:val="24"/>
          <w:szCs w:val="24"/>
          <w:lang w:val="en-US" w:bidi="ar"/>
        </w:rPr>
        <w:tab/>
      </w: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spacing w:line="360" w:lineRule="auto"/>
        <w:outlineLvl w:val="0"/>
        <w:rPr>
          <w:rFonts w:ascii="仿宋" w:hAnsi="仿宋" w:eastAsia="仿宋" w:cs="仿宋"/>
          <w:b/>
          <w:bCs/>
          <w:color w:val="000000"/>
          <w:kern w:val="2"/>
          <w:sz w:val="24"/>
          <w:szCs w:val="24"/>
          <w:lang w:val="en-US" w:bidi="ar"/>
        </w:rPr>
      </w:pPr>
      <w:bookmarkStart w:id="170" w:name="_Toc319"/>
      <w:bookmarkStart w:id="171" w:name="_Toc23872"/>
      <w:bookmarkStart w:id="172" w:name="_Toc23532"/>
      <w:bookmarkStart w:id="173" w:name="_Toc443"/>
      <w:bookmarkStart w:id="174" w:name="_Toc3458"/>
      <w:bookmarkStart w:id="175" w:name="_Toc32185"/>
      <w:r>
        <w:rPr>
          <w:rFonts w:hint="eastAsia" w:ascii="仿宋" w:hAnsi="仿宋" w:eastAsia="仿宋" w:cs="仿宋"/>
          <w:b/>
          <w:bCs/>
          <w:color w:val="000000"/>
          <w:kern w:val="2"/>
          <w:sz w:val="24"/>
          <w:szCs w:val="24"/>
          <w:lang w:val="en-US" w:bidi="ar"/>
        </w:rPr>
        <w:t xml:space="preserve">附件 </w:t>
      </w:r>
      <w:r>
        <w:rPr>
          <w:rFonts w:ascii="仿宋" w:hAnsi="仿宋" w:eastAsia="仿宋" w:cs="仿宋"/>
          <w:b/>
          <w:bCs/>
          <w:color w:val="000000"/>
          <w:kern w:val="2"/>
          <w:sz w:val="24"/>
          <w:szCs w:val="24"/>
          <w:lang w:val="en-US" w:bidi="ar"/>
        </w:rPr>
        <w:t>4</w:t>
      </w:r>
      <w:r>
        <w:rPr>
          <w:rFonts w:hint="eastAsia" w:ascii="仿宋" w:hAnsi="仿宋" w:eastAsia="仿宋" w:cs="仿宋"/>
          <w:b/>
          <w:bCs/>
          <w:color w:val="000000"/>
          <w:kern w:val="2"/>
          <w:sz w:val="24"/>
          <w:szCs w:val="24"/>
          <w:lang w:val="en-US" w:bidi="ar"/>
        </w:rPr>
        <w:t>-9</w:t>
      </w:r>
      <w:r>
        <w:rPr>
          <w:rFonts w:hint="eastAsia" w:ascii="仿宋" w:hAnsi="仿宋" w:eastAsia="仿宋" w:cs="仿宋"/>
          <w:b/>
          <w:bCs/>
          <w:color w:val="000000"/>
          <w:kern w:val="2"/>
          <w:sz w:val="24"/>
          <w:szCs w:val="24"/>
          <w:lang w:val="en-US" w:bidi="ar"/>
        </w:rPr>
        <w:tab/>
      </w:r>
      <w:r>
        <w:rPr>
          <w:rFonts w:hint="eastAsia" w:ascii="仿宋" w:hAnsi="仿宋" w:eastAsia="仿宋" w:cs="仿宋"/>
          <w:b/>
          <w:bCs/>
          <w:color w:val="000000"/>
          <w:kern w:val="2"/>
          <w:sz w:val="24"/>
          <w:szCs w:val="24"/>
          <w:lang w:val="en-US" w:bidi="ar"/>
        </w:rPr>
        <w:t>供应商须知前附表要求的其他资格证明文件</w:t>
      </w:r>
      <w:bookmarkEnd w:id="170"/>
      <w:bookmarkEnd w:id="171"/>
      <w:bookmarkEnd w:id="172"/>
      <w:bookmarkEnd w:id="173"/>
      <w:bookmarkEnd w:id="174"/>
      <w:bookmarkEnd w:id="175"/>
    </w:p>
    <w:p>
      <w:pPr>
        <w:spacing w:line="360" w:lineRule="auto"/>
        <w:rPr>
          <w:rFonts w:ascii="仿宋" w:hAnsi="仿宋" w:eastAsia="仿宋" w:cs="仿宋"/>
          <w:color w:val="000000"/>
          <w:kern w:val="2"/>
          <w:sz w:val="24"/>
          <w:szCs w:val="24"/>
          <w:lang w:val="en-US" w:bidi="ar"/>
        </w:rPr>
      </w:pPr>
    </w:p>
    <w:p>
      <w:pPr>
        <w:spacing w:line="360" w:lineRule="auto"/>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说明：1.应提供</w:t>
      </w:r>
      <w:r>
        <w:rPr>
          <w:rFonts w:hint="eastAsia" w:ascii="仿宋" w:hAnsi="仿宋" w:eastAsia="仿宋" w:cs="仿宋"/>
          <w:color w:val="000000"/>
          <w:kern w:val="2"/>
          <w:sz w:val="24"/>
          <w:szCs w:val="24"/>
          <w:u w:val="single"/>
          <w:lang w:val="en-US" w:bidi="ar"/>
        </w:rPr>
        <w:t>供应商须知前附表</w:t>
      </w:r>
      <w:r>
        <w:rPr>
          <w:rFonts w:hint="eastAsia" w:ascii="仿宋" w:hAnsi="仿宋" w:eastAsia="仿宋" w:cs="仿宋"/>
          <w:color w:val="000000"/>
          <w:kern w:val="2"/>
          <w:sz w:val="24"/>
          <w:szCs w:val="24"/>
          <w:lang w:val="en-US" w:bidi="ar"/>
        </w:rPr>
        <w:t>要求的其他资格证明文件。</w:t>
      </w:r>
    </w:p>
    <w:p>
      <w:pPr>
        <w:spacing w:line="360" w:lineRule="auto"/>
        <w:ind w:firstLine="720" w:firstLineChars="300"/>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2.原件、复印件上均应加盖本单位公章自然人投标的无需盖章，需要签字。</w:t>
      </w: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8"/>
        <w:spacing w:before="90" w:line="364" w:lineRule="auto"/>
        <w:ind w:left="0" w:right="-314"/>
      </w:pPr>
      <w:bookmarkStart w:id="176" w:name="_Toc20118"/>
      <w:bookmarkStart w:id="177" w:name="_Toc18463"/>
      <w:bookmarkStart w:id="178" w:name="_Toc21383"/>
      <w:bookmarkStart w:id="179" w:name="_Toc25949"/>
      <w:bookmarkStart w:id="180" w:name="_Toc22532"/>
      <w:bookmarkStart w:id="181" w:name="_Toc15318"/>
      <w:r>
        <w:rPr>
          <w:rFonts w:hint="eastAsia"/>
        </w:rPr>
        <w:t xml:space="preserve">附件 </w:t>
      </w:r>
      <w:r>
        <w:rPr>
          <w:lang w:val="en-US"/>
        </w:rPr>
        <w:t>5</w:t>
      </w:r>
      <w:r>
        <w:rPr>
          <w:rFonts w:hint="eastAsia"/>
        </w:rPr>
        <w:t>：</w:t>
      </w:r>
      <w:r>
        <w:rPr>
          <w:rFonts w:hint="eastAsia"/>
          <w:lang w:val="en-US"/>
        </w:rPr>
        <w:t>供应商</w:t>
      </w:r>
      <w:r>
        <w:rPr>
          <w:rFonts w:hint="eastAsia"/>
        </w:rPr>
        <w:t>综合情况（格式）</w:t>
      </w:r>
      <w:bookmarkEnd w:id="176"/>
      <w:bookmarkEnd w:id="177"/>
      <w:bookmarkEnd w:id="178"/>
      <w:bookmarkEnd w:id="179"/>
      <w:bookmarkEnd w:id="180"/>
      <w:bookmarkEnd w:id="181"/>
      <w:r>
        <w:rPr>
          <w:rFonts w:hint="eastAsia"/>
        </w:rPr>
        <w:t xml:space="preserve"> </w:t>
      </w:r>
    </w:p>
    <w:p>
      <w:pPr>
        <w:pStyle w:val="8"/>
        <w:spacing w:line="306" w:lineRule="exact"/>
        <w:ind w:left="0" w:right="159"/>
        <w:jc w:val="both"/>
      </w:pPr>
      <w:bookmarkStart w:id="182" w:name="_Toc17090"/>
      <w:bookmarkStart w:id="183" w:name="_Toc6723"/>
      <w:bookmarkStart w:id="184" w:name="_Toc20987"/>
      <w:bookmarkStart w:id="185" w:name="_Toc5632"/>
      <w:bookmarkStart w:id="186" w:name="_Toc30520"/>
      <w:bookmarkStart w:id="187" w:name="_Toc28553"/>
      <w:r>
        <w:rPr>
          <w:rFonts w:hint="eastAsia"/>
          <w:bCs w:val="0"/>
        </w:rPr>
        <w:t xml:space="preserve">附件 </w:t>
      </w:r>
      <w:r>
        <w:rPr>
          <w:bCs w:val="0"/>
          <w:lang w:val="en-US"/>
        </w:rPr>
        <w:t>5</w:t>
      </w:r>
      <w:r>
        <w:rPr>
          <w:rFonts w:hint="eastAsia"/>
          <w:bCs w:val="0"/>
        </w:rPr>
        <w:t>-1</w:t>
      </w:r>
      <w:r>
        <w:rPr>
          <w:rFonts w:hint="eastAsia"/>
          <w:bCs w:val="0"/>
          <w:lang w:val="en-US"/>
        </w:rPr>
        <w:t xml:space="preserve"> </w:t>
      </w:r>
      <w:r>
        <w:rPr>
          <w:rFonts w:hint="eastAsia"/>
          <w:lang w:val="en-US"/>
        </w:rPr>
        <w:t>供应商</w:t>
      </w:r>
      <w:r>
        <w:rPr>
          <w:rFonts w:hint="eastAsia"/>
        </w:rPr>
        <w:t>综合情况一览表</w:t>
      </w:r>
      <w:bookmarkEnd w:id="182"/>
      <w:bookmarkEnd w:id="183"/>
      <w:bookmarkEnd w:id="184"/>
      <w:bookmarkEnd w:id="185"/>
      <w:bookmarkEnd w:id="186"/>
      <w:bookmarkEnd w:id="187"/>
    </w:p>
    <w:p>
      <w:pPr>
        <w:pStyle w:val="12"/>
        <w:spacing w:before="6"/>
        <w:rPr>
          <w:rFonts w:ascii="仿宋" w:hAnsi="仿宋" w:eastAsia="仿宋" w:cs="仿宋"/>
          <w:b/>
          <w:sz w:val="21"/>
          <w:szCs w:val="21"/>
        </w:rPr>
      </w:pPr>
    </w:p>
    <w:tbl>
      <w:tblPr>
        <w:tblStyle w:val="2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pPr>
              <w:pStyle w:val="28"/>
              <w:spacing w:before="153"/>
              <w:ind w:left="107"/>
              <w:rPr>
                <w:rFonts w:ascii="仿宋" w:hAnsi="仿宋" w:eastAsia="仿宋" w:cs="仿宋"/>
                <w:sz w:val="21"/>
                <w:szCs w:val="21"/>
              </w:rPr>
            </w:pPr>
            <w:r>
              <w:rPr>
                <w:rFonts w:hint="eastAsia" w:ascii="仿宋" w:hAnsi="仿宋" w:eastAsia="仿宋" w:cs="仿宋"/>
                <w:sz w:val="21"/>
                <w:szCs w:val="21"/>
                <w:lang w:val="en-US"/>
              </w:rPr>
              <w:t>供应商</w:t>
            </w:r>
            <w:r>
              <w:rPr>
                <w:rFonts w:hint="eastAsia" w:ascii="仿宋" w:hAnsi="仿宋" w:eastAsia="仿宋" w:cs="仿宋"/>
                <w:sz w:val="21"/>
                <w:szCs w:val="21"/>
              </w:rPr>
              <w:t>名称</w:t>
            </w:r>
          </w:p>
        </w:tc>
        <w:tc>
          <w:tcPr>
            <w:tcW w:w="6831" w:type="dxa"/>
            <w:gridSpan w:val="9"/>
            <w:tcBorders>
              <w:left w:val="single" w:color="000000" w:sz="6" w:space="0"/>
              <w:bottom w:val="single" w:color="000000" w:sz="6" w:space="0"/>
            </w:tcBorders>
          </w:tcPr>
          <w:p>
            <w:pPr>
              <w:pStyle w:val="28"/>
              <w:spacing w:before="153"/>
              <w:ind w:left="115" w:firstLine="5250" w:firstLineChars="2500"/>
              <w:rPr>
                <w:rFonts w:ascii="仿宋" w:hAnsi="仿宋" w:eastAsia="仿宋" w:cs="仿宋"/>
                <w:sz w:val="21"/>
                <w:szCs w:val="21"/>
              </w:rPr>
            </w:pPr>
            <w:r>
              <w:rPr>
                <w:rFonts w:hint="eastAsia" w:ascii="仿宋" w:hAnsi="仿宋" w:eastAsia="仿宋" w:cs="仿宋"/>
                <w:sz w:val="21"/>
                <w:szCs w:val="21"/>
              </w:rPr>
              <w:t>（公章）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pPr>
              <w:pStyle w:val="28"/>
              <w:spacing w:before="148"/>
              <w:ind w:left="107"/>
              <w:rPr>
                <w:rFonts w:ascii="仿宋" w:hAnsi="仿宋" w:eastAsia="仿宋" w:cs="仿宋"/>
                <w:sz w:val="21"/>
                <w:szCs w:val="21"/>
              </w:rPr>
            </w:pPr>
            <w:r>
              <w:rPr>
                <w:rFonts w:hint="eastAsia" w:ascii="仿宋" w:hAnsi="仿宋" w:eastAsia="仿宋" w:cs="仿宋"/>
                <w:sz w:val="21"/>
                <w:szCs w:val="21"/>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pPr>
              <w:pStyle w:val="28"/>
              <w:spacing w:before="148"/>
              <w:ind w:left="119"/>
              <w:rPr>
                <w:rFonts w:ascii="仿宋" w:hAnsi="仿宋" w:eastAsia="仿宋" w:cs="仿宋"/>
                <w:sz w:val="21"/>
                <w:szCs w:val="21"/>
              </w:rPr>
            </w:pPr>
            <w:r>
              <w:rPr>
                <w:rFonts w:hint="eastAsia" w:ascii="仿宋" w:hAnsi="仿宋" w:eastAsia="仿宋" w:cs="仿宋"/>
                <w:sz w:val="21"/>
                <w:szCs w:val="21"/>
              </w:rPr>
              <w:t>邮政编码</w:t>
            </w:r>
          </w:p>
        </w:tc>
        <w:tc>
          <w:tcPr>
            <w:tcW w:w="1785" w:type="dxa"/>
            <w:gridSpan w:val="3"/>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pPr>
              <w:pStyle w:val="28"/>
              <w:spacing w:before="10"/>
              <w:rPr>
                <w:rFonts w:ascii="仿宋" w:hAnsi="仿宋" w:eastAsia="仿宋" w:cs="仿宋"/>
                <w:b/>
                <w:sz w:val="21"/>
                <w:szCs w:val="21"/>
              </w:rPr>
            </w:pPr>
          </w:p>
          <w:p>
            <w:pPr>
              <w:pStyle w:val="28"/>
              <w:ind w:left="107"/>
              <w:rPr>
                <w:rFonts w:ascii="仿宋" w:hAnsi="仿宋" w:eastAsia="仿宋" w:cs="仿宋"/>
                <w:sz w:val="21"/>
                <w:szCs w:val="21"/>
              </w:rPr>
            </w:pPr>
            <w:r>
              <w:rPr>
                <w:rFonts w:hint="eastAsia" w:ascii="仿宋" w:hAnsi="仿宋" w:eastAsia="仿宋" w:cs="仿宋"/>
                <w:sz w:val="21"/>
                <w:szCs w:val="21"/>
              </w:rPr>
              <w:t>联系方式</w:t>
            </w:r>
          </w:p>
        </w:tc>
        <w:tc>
          <w:tcPr>
            <w:tcW w:w="1072" w:type="dxa"/>
            <w:tcBorders>
              <w:top w:val="single" w:color="000000" w:sz="6" w:space="0"/>
              <w:left w:val="single" w:color="000000" w:sz="6" w:space="0"/>
              <w:bottom w:val="single" w:color="000000" w:sz="6" w:space="0"/>
              <w:right w:val="single" w:color="000000" w:sz="6" w:space="0"/>
            </w:tcBorders>
          </w:tcPr>
          <w:p>
            <w:pPr>
              <w:pStyle w:val="28"/>
              <w:spacing w:before="143"/>
              <w:ind w:left="115"/>
              <w:rPr>
                <w:rFonts w:ascii="仿宋" w:hAnsi="仿宋" w:eastAsia="仿宋" w:cs="仿宋"/>
                <w:sz w:val="21"/>
                <w:szCs w:val="21"/>
              </w:rPr>
            </w:pPr>
            <w:r>
              <w:rPr>
                <w:rFonts w:hint="eastAsia" w:ascii="仿宋" w:hAnsi="仿宋" w:eastAsia="仿宋" w:cs="仿宋"/>
                <w:sz w:val="21"/>
                <w:szCs w:val="21"/>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pPr>
              <w:pStyle w:val="28"/>
              <w:spacing w:before="143"/>
              <w:ind w:left="119"/>
              <w:rPr>
                <w:rFonts w:ascii="仿宋" w:hAnsi="仿宋" w:eastAsia="仿宋" w:cs="仿宋"/>
                <w:sz w:val="21"/>
                <w:szCs w:val="21"/>
              </w:rPr>
            </w:pPr>
            <w:r>
              <w:rPr>
                <w:rFonts w:hint="eastAsia" w:ascii="仿宋" w:hAnsi="仿宋" w:eastAsia="仿宋" w:cs="仿宋"/>
                <w:sz w:val="21"/>
                <w:szCs w:val="21"/>
              </w:rPr>
              <w:t>电话</w:t>
            </w:r>
          </w:p>
        </w:tc>
        <w:tc>
          <w:tcPr>
            <w:tcW w:w="1785" w:type="dxa"/>
            <w:gridSpan w:val="3"/>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4" w:hRule="atLeast"/>
          <w:jc w:val="center"/>
        </w:trPr>
        <w:tc>
          <w:tcPr>
            <w:tcW w:w="1985" w:type="dxa"/>
            <w:vMerge w:val="continue"/>
            <w:tcBorders>
              <w:top w:val="nil"/>
              <w:bottom w:val="single" w:color="000000" w:sz="6" w:space="0"/>
              <w:right w:val="single" w:color="000000" w:sz="6" w:space="0"/>
            </w:tcBorders>
          </w:tcPr>
          <w:p>
            <w:pPr>
              <w:rPr>
                <w:rFonts w:ascii="仿宋" w:hAnsi="仿宋" w:eastAsia="仿宋" w:cs="仿宋"/>
                <w:sz w:val="21"/>
                <w:szCs w:val="21"/>
              </w:rPr>
            </w:pPr>
          </w:p>
        </w:tc>
        <w:tc>
          <w:tcPr>
            <w:tcW w:w="1072" w:type="dxa"/>
            <w:tcBorders>
              <w:top w:val="single" w:color="000000" w:sz="6" w:space="0"/>
              <w:left w:val="single" w:color="000000" w:sz="6" w:space="0"/>
              <w:bottom w:val="single" w:color="000000" w:sz="6" w:space="0"/>
              <w:right w:val="single" w:color="000000" w:sz="6" w:space="0"/>
            </w:tcBorders>
          </w:tcPr>
          <w:p>
            <w:pPr>
              <w:pStyle w:val="28"/>
              <w:spacing w:before="151"/>
              <w:ind w:left="115"/>
              <w:rPr>
                <w:rFonts w:ascii="仿宋" w:hAnsi="仿宋" w:eastAsia="仿宋" w:cs="仿宋"/>
                <w:sz w:val="21"/>
                <w:szCs w:val="21"/>
              </w:rPr>
            </w:pPr>
            <w:r>
              <w:rPr>
                <w:rFonts w:hint="eastAsia" w:ascii="仿宋" w:hAnsi="仿宋" w:eastAsia="仿宋" w:cs="仿宋"/>
                <w:sz w:val="21"/>
                <w:szCs w:val="21"/>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pPr>
              <w:pStyle w:val="28"/>
              <w:spacing w:before="151"/>
              <w:ind w:left="119"/>
              <w:rPr>
                <w:rFonts w:ascii="仿宋" w:hAnsi="仿宋" w:eastAsia="仿宋" w:cs="仿宋"/>
                <w:sz w:val="21"/>
                <w:szCs w:val="21"/>
              </w:rPr>
            </w:pPr>
            <w:r>
              <w:rPr>
                <w:rFonts w:hint="eastAsia" w:ascii="仿宋" w:hAnsi="仿宋" w:eastAsia="仿宋" w:cs="仿宋"/>
                <w:sz w:val="21"/>
                <w:szCs w:val="21"/>
              </w:rPr>
              <w:t>邮箱</w:t>
            </w:r>
          </w:p>
        </w:tc>
        <w:tc>
          <w:tcPr>
            <w:tcW w:w="1785" w:type="dxa"/>
            <w:gridSpan w:val="3"/>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3" w:hRule="atLeast"/>
          <w:jc w:val="center"/>
        </w:trPr>
        <w:tc>
          <w:tcPr>
            <w:tcW w:w="1985" w:type="dxa"/>
            <w:tcBorders>
              <w:top w:val="single" w:color="000000" w:sz="6" w:space="0"/>
              <w:bottom w:val="single" w:color="000000" w:sz="6" w:space="0"/>
              <w:right w:val="single" w:color="000000" w:sz="6" w:space="0"/>
            </w:tcBorders>
          </w:tcPr>
          <w:p>
            <w:pPr>
              <w:pStyle w:val="28"/>
              <w:spacing w:before="151"/>
              <w:ind w:left="107" w:right="-44"/>
              <w:rPr>
                <w:rFonts w:ascii="仿宋" w:hAnsi="仿宋" w:eastAsia="仿宋" w:cs="仿宋"/>
                <w:sz w:val="21"/>
                <w:szCs w:val="21"/>
              </w:rPr>
            </w:pPr>
            <w:r>
              <w:rPr>
                <w:rFonts w:hint="eastAsia" w:ascii="仿宋" w:hAnsi="仿宋" w:eastAsia="仿宋" w:cs="仿宋"/>
                <w:spacing w:val="-8"/>
                <w:sz w:val="21"/>
                <w:szCs w:val="21"/>
              </w:rPr>
              <w:t>隶属情况</w:t>
            </w:r>
            <w:r>
              <w:rPr>
                <w:rFonts w:hint="eastAsia" w:ascii="仿宋" w:hAnsi="仿宋" w:eastAsia="仿宋" w:cs="仿宋"/>
                <w:sz w:val="21"/>
                <w:szCs w:val="21"/>
              </w:rPr>
              <w:t>（如有）</w:t>
            </w:r>
          </w:p>
        </w:tc>
        <w:tc>
          <w:tcPr>
            <w:tcW w:w="6831" w:type="dxa"/>
            <w:gridSpan w:val="9"/>
            <w:tcBorders>
              <w:top w:val="single" w:color="000000" w:sz="6" w:space="0"/>
              <w:left w:val="single" w:color="000000" w:sz="6" w:space="0"/>
              <w:bottom w:val="single" w:color="000000" w:sz="6" w:space="0"/>
            </w:tcBorders>
          </w:tcPr>
          <w:p>
            <w:pPr>
              <w:pStyle w:val="28"/>
              <w:spacing w:before="151"/>
              <w:ind w:left="115"/>
              <w:rPr>
                <w:rFonts w:ascii="仿宋" w:hAnsi="仿宋" w:eastAsia="仿宋" w:cs="仿宋"/>
                <w:sz w:val="21"/>
                <w:szCs w:val="21"/>
              </w:rPr>
            </w:pPr>
            <w:r>
              <w:rPr>
                <w:rFonts w:hint="eastAsia" w:ascii="仿宋" w:hAnsi="仿宋" w:eastAsia="仿宋" w:cs="仿宋"/>
                <w:sz w:val="21"/>
                <w:szCs w:val="21"/>
              </w:rPr>
              <w:t>阐明隶属及组织机构情况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pPr>
              <w:pStyle w:val="28"/>
              <w:spacing w:before="151"/>
              <w:ind w:left="107" w:right="-44"/>
              <w:rPr>
                <w:rFonts w:ascii="仿宋" w:hAnsi="仿宋" w:eastAsia="仿宋" w:cs="仿宋"/>
                <w:sz w:val="21"/>
                <w:szCs w:val="21"/>
              </w:rPr>
            </w:pPr>
            <w:r>
              <w:rPr>
                <w:rFonts w:hint="eastAsia" w:ascii="仿宋" w:hAnsi="仿宋" w:eastAsia="仿宋" w:cs="仿宋"/>
                <w:spacing w:val="-8"/>
                <w:sz w:val="21"/>
                <w:szCs w:val="21"/>
              </w:rPr>
              <w:t>控股情况</w:t>
            </w:r>
            <w:r>
              <w:rPr>
                <w:rFonts w:hint="eastAsia" w:ascii="仿宋" w:hAnsi="仿宋" w:eastAsia="仿宋" w:cs="仿宋"/>
                <w:sz w:val="21"/>
                <w:szCs w:val="21"/>
              </w:rPr>
              <w:t>（如有）</w:t>
            </w:r>
          </w:p>
        </w:tc>
        <w:tc>
          <w:tcPr>
            <w:tcW w:w="6831" w:type="dxa"/>
            <w:gridSpan w:val="9"/>
            <w:tcBorders>
              <w:top w:val="single" w:color="000000" w:sz="6" w:space="0"/>
              <w:left w:val="single" w:color="000000" w:sz="6" w:space="0"/>
              <w:bottom w:val="single" w:color="000000" w:sz="6" w:space="0"/>
            </w:tcBorders>
          </w:tcPr>
          <w:p>
            <w:pPr>
              <w:pStyle w:val="28"/>
              <w:spacing w:before="151"/>
              <w:ind w:left="115"/>
              <w:rPr>
                <w:rFonts w:ascii="仿宋" w:hAnsi="仿宋" w:eastAsia="仿宋" w:cs="仿宋"/>
                <w:sz w:val="21"/>
                <w:szCs w:val="21"/>
              </w:rPr>
            </w:pPr>
            <w:r>
              <w:rPr>
                <w:rFonts w:hint="eastAsia" w:ascii="仿宋" w:hAnsi="仿宋" w:eastAsia="仿宋" w:cs="仿宋"/>
                <w:sz w:val="21"/>
                <w:szCs w:val="21"/>
              </w:rPr>
              <w:t>阐明控股和被控股情况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4" w:hRule="atLeast"/>
          <w:jc w:val="center"/>
        </w:trPr>
        <w:tc>
          <w:tcPr>
            <w:tcW w:w="1985" w:type="dxa"/>
            <w:tcBorders>
              <w:top w:val="single" w:color="000000" w:sz="6" w:space="0"/>
              <w:bottom w:val="single" w:color="000000" w:sz="6" w:space="0"/>
              <w:right w:val="single" w:color="000000" w:sz="6" w:space="0"/>
            </w:tcBorders>
          </w:tcPr>
          <w:p>
            <w:pPr>
              <w:pStyle w:val="28"/>
              <w:spacing w:before="141"/>
              <w:ind w:left="107"/>
              <w:rPr>
                <w:rFonts w:ascii="仿宋" w:hAnsi="仿宋" w:eastAsia="仿宋" w:cs="仿宋"/>
                <w:sz w:val="21"/>
                <w:szCs w:val="21"/>
              </w:rPr>
            </w:pPr>
            <w:r>
              <w:rPr>
                <w:rFonts w:hint="eastAsia" w:ascii="仿宋" w:hAnsi="仿宋" w:eastAsia="仿宋" w:cs="仿宋"/>
                <w:sz w:val="21"/>
                <w:szCs w:val="21"/>
              </w:rPr>
              <w:t>组织结构</w:t>
            </w:r>
          </w:p>
        </w:tc>
        <w:tc>
          <w:tcPr>
            <w:tcW w:w="6831" w:type="dxa"/>
            <w:gridSpan w:val="9"/>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pPr>
              <w:pStyle w:val="28"/>
              <w:spacing w:before="155"/>
              <w:ind w:left="107"/>
              <w:rPr>
                <w:rFonts w:ascii="仿宋" w:hAnsi="仿宋" w:eastAsia="仿宋" w:cs="仿宋"/>
                <w:sz w:val="21"/>
                <w:szCs w:val="21"/>
              </w:rPr>
            </w:pPr>
            <w:r>
              <w:rPr>
                <w:rFonts w:hint="eastAsia" w:ascii="仿宋" w:hAnsi="仿宋" w:eastAsia="仿宋" w:cs="仿宋"/>
                <w:sz w:val="21"/>
                <w:szCs w:val="21"/>
              </w:rPr>
              <w:t>简介</w:t>
            </w:r>
          </w:p>
        </w:tc>
        <w:tc>
          <w:tcPr>
            <w:tcW w:w="6831" w:type="dxa"/>
            <w:gridSpan w:val="9"/>
            <w:tcBorders>
              <w:top w:val="single" w:color="000000" w:sz="6" w:space="0"/>
              <w:left w:val="single" w:color="000000" w:sz="6" w:space="0"/>
              <w:bottom w:val="single" w:color="000000" w:sz="6" w:space="0"/>
            </w:tcBorders>
          </w:tcPr>
          <w:p>
            <w:pPr>
              <w:pStyle w:val="28"/>
              <w:spacing w:line="307" w:lineRule="exact"/>
              <w:ind w:left="115" w:right="-58"/>
              <w:rPr>
                <w:rFonts w:ascii="仿宋" w:hAnsi="仿宋" w:eastAsia="仿宋" w:cs="仿宋"/>
                <w:sz w:val="21"/>
                <w:szCs w:val="21"/>
              </w:rPr>
            </w:pPr>
            <w:r>
              <w:rPr>
                <w:rFonts w:hint="eastAsia" w:ascii="仿宋" w:hAnsi="仿宋" w:eastAsia="仿宋" w:cs="仿宋"/>
                <w:spacing w:val="-16"/>
                <w:sz w:val="21"/>
                <w:szCs w:val="21"/>
              </w:rPr>
              <w:t>包括但不限于：企业经营范围、发展历程、经营业绩、获奖情况、</w:t>
            </w:r>
            <w:r>
              <w:rPr>
                <w:rFonts w:hint="eastAsia" w:ascii="仿宋" w:hAnsi="仿宋" w:eastAsia="仿宋" w:cs="仿宋"/>
                <w:sz w:val="21"/>
                <w:szCs w:val="21"/>
              </w:rPr>
              <w:t>财务状况、人力资源等。（可另附页）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pPr>
              <w:pStyle w:val="28"/>
              <w:spacing w:before="144"/>
              <w:ind w:left="107"/>
              <w:rPr>
                <w:rFonts w:ascii="仿宋" w:hAnsi="仿宋" w:eastAsia="仿宋" w:cs="仿宋"/>
                <w:sz w:val="21"/>
                <w:szCs w:val="21"/>
              </w:rPr>
            </w:pPr>
            <w:r>
              <w:rPr>
                <w:rFonts w:hint="eastAsia" w:ascii="仿宋" w:hAnsi="仿宋" w:eastAsia="仿宋" w:cs="仿宋"/>
                <w:sz w:val="21"/>
                <w:szCs w:val="21"/>
              </w:rPr>
              <w:t>法定代表人</w:t>
            </w:r>
          </w:p>
        </w:tc>
        <w:tc>
          <w:tcPr>
            <w:tcW w:w="1072" w:type="dxa"/>
            <w:tcBorders>
              <w:top w:val="single" w:color="000000" w:sz="6" w:space="0"/>
              <w:left w:val="single" w:color="000000" w:sz="6" w:space="0"/>
              <w:bottom w:val="single" w:color="000000" w:sz="6" w:space="0"/>
              <w:right w:val="single" w:color="000000" w:sz="6" w:space="0"/>
            </w:tcBorders>
          </w:tcPr>
          <w:p>
            <w:pPr>
              <w:pStyle w:val="28"/>
              <w:spacing w:before="144"/>
              <w:ind w:left="115"/>
              <w:rPr>
                <w:rFonts w:ascii="仿宋" w:hAnsi="仿宋" w:eastAsia="仿宋" w:cs="仿宋"/>
                <w:sz w:val="21"/>
                <w:szCs w:val="21"/>
              </w:rPr>
            </w:pPr>
            <w:r>
              <w:rPr>
                <w:rFonts w:hint="eastAsia" w:ascii="仿宋" w:hAnsi="仿宋" w:eastAsia="仿宋" w:cs="仿宋"/>
                <w:sz w:val="21"/>
                <w:szCs w:val="21"/>
              </w:rPr>
              <w:t>姓名</w:t>
            </w:r>
          </w:p>
        </w:tc>
        <w:tc>
          <w:tcPr>
            <w:tcW w:w="1802"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250" w:type="dxa"/>
            <w:gridSpan w:val="3"/>
            <w:tcBorders>
              <w:top w:val="single" w:color="000000" w:sz="6" w:space="0"/>
              <w:left w:val="single" w:color="000000" w:sz="6" w:space="0"/>
              <w:bottom w:val="single" w:color="000000" w:sz="6" w:space="0"/>
              <w:right w:val="single" w:color="000000" w:sz="6" w:space="0"/>
            </w:tcBorders>
          </w:tcPr>
          <w:p>
            <w:pPr>
              <w:pStyle w:val="28"/>
              <w:spacing w:before="144"/>
              <w:ind w:left="116"/>
              <w:rPr>
                <w:rFonts w:ascii="仿宋" w:hAnsi="仿宋" w:eastAsia="仿宋" w:cs="仿宋"/>
                <w:sz w:val="21"/>
                <w:szCs w:val="21"/>
              </w:rPr>
            </w:pPr>
            <w:r>
              <w:rPr>
                <w:rFonts w:hint="eastAsia" w:ascii="仿宋" w:hAnsi="仿宋" w:eastAsia="仿宋" w:cs="仿宋"/>
                <w:sz w:val="21"/>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722" w:type="dxa"/>
            <w:tcBorders>
              <w:top w:val="single" w:color="000000" w:sz="6" w:space="0"/>
              <w:left w:val="single" w:color="000000" w:sz="6" w:space="0"/>
              <w:bottom w:val="single" w:color="000000" w:sz="6" w:space="0"/>
              <w:right w:val="single" w:color="000000" w:sz="6" w:space="0"/>
            </w:tcBorders>
          </w:tcPr>
          <w:p>
            <w:pPr>
              <w:pStyle w:val="28"/>
              <w:spacing w:before="144"/>
              <w:ind w:right="104"/>
              <w:jc w:val="right"/>
              <w:rPr>
                <w:rFonts w:ascii="仿宋" w:hAnsi="仿宋" w:eastAsia="仿宋" w:cs="仿宋"/>
                <w:sz w:val="21"/>
                <w:szCs w:val="21"/>
              </w:rPr>
            </w:pPr>
            <w:r>
              <w:rPr>
                <w:rFonts w:hint="eastAsia" w:ascii="仿宋" w:hAnsi="仿宋" w:eastAsia="仿宋" w:cs="仿宋"/>
                <w:sz w:val="21"/>
                <w:szCs w:val="21"/>
              </w:rPr>
              <w:t>电话</w:t>
            </w:r>
          </w:p>
        </w:tc>
        <w:tc>
          <w:tcPr>
            <w:tcW w:w="720"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pPr>
              <w:pStyle w:val="28"/>
              <w:spacing w:before="158"/>
              <w:ind w:left="107"/>
              <w:rPr>
                <w:rFonts w:ascii="仿宋" w:hAnsi="仿宋" w:eastAsia="仿宋" w:cs="仿宋"/>
                <w:sz w:val="21"/>
                <w:szCs w:val="21"/>
              </w:rPr>
            </w:pPr>
            <w:r>
              <w:rPr>
                <w:rFonts w:hint="eastAsia" w:ascii="仿宋" w:hAnsi="仿宋" w:eastAsia="仿宋" w:cs="仿宋"/>
                <w:sz w:val="21"/>
                <w:szCs w:val="21"/>
              </w:rPr>
              <w:t>技术负责人</w:t>
            </w:r>
          </w:p>
        </w:tc>
        <w:tc>
          <w:tcPr>
            <w:tcW w:w="1072" w:type="dxa"/>
            <w:tcBorders>
              <w:top w:val="single" w:color="000000" w:sz="6" w:space="0"/>
              <w:left w:val="single" w:color="000000" w:sz="6" w:space="0"/>
              <w:bottom w:val="single" w:color="000000" w:sz="6" w:space="0"/>
              <w:right w:val="single" w:color="000000" w:sz="6" w:space="0"/>
            </w:tcBorders>
          </w:tcPr>
          <w:p>
            <w:pPr>
              <w:pStyle w:val="28"/>
              <w:spacing w:before="158"/>
              <w:ind w:left="115"/>
              <w:rPr>
                <w:rFonts w:ascii="仿宋" w:hAnsi="仿宋" w:eastAsia="仿宋" w:cs="仿宋"/>
                <w:sz w:val="21"/>
                <w:szCs w:val="21"/>
              </w:rPr>
            </w:pPr>
            <w:r>
              <w:rPr>
                <w:rFonts w:hint="eastAsia" w:ascii="仿宋" w:hAnsi="仿宋" w:eastAsia="仿宋" w:cs="仿宋"/>
                <w:sz w:val="21"/>
                <w:szCs w:val="21"/>
              </w:rPr>
              <w:t>姓名</w:t>
            </w:r>
          </w:p>
        </w:tc>
        <w:tc>
          <w:tcPr>
            <w:tcW w:w="1802"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250" w:type="dxa"/>
            <w:gridSpan w:val="3"/>
            <w:tcBorders>
              <w:top w:val="single" w:color="000000" w:sz="6" w:space="0"/>
              <w:left w:val="single" w:color="000000" w:sz="6" w:space="0"/>
              <w:bottom w:val="single" w:color="000000" w:sz="6" w:space="0"/>
              <w:right w:val="single" w:color="000000" w:sz="6" w:space="0"/>
            </w:tcBorders>
          </w:tcPr>
          <w:p>
            <w:pPr>
              <w:pStyle w:val="28"/>
              <w:spacing w:before="158"/>
              <w:ind w:left="116"/>
              <w:rPr>
                <w:rFonts w:ascii="仿宋" w:hAnsi="仿宋" w:eastAsia="仿宋" w:cs="仿宋"/>
                <w:sz w:val="21"/>
                <w:szCs w:val="21"/>
              </w:rPr>
            </w:pPr>
            <w:r>
              <w:rPr>
                <w:rFonts w:hint="eastAsia" w:ascii="仿宋" w:hAnsi="仿宋" w:eastAsia="仿宋" w:cs="仿宋"/>
                <w:sz w:val="21"/>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722" w:type="dxa"/>
            <w:tcBorders>
              <w:top w:val="single" w:color="000000" w:sz="6" w:space="0"/>
              <w:left w:val="single" w:color="000000" w:sz="6" w:space="0"/>
              <w:bottom w:val="single" w:color="000000" w:sz="6" w:space="0"/>
              <w:right w:val="single" w:color="000000" w:sz="6" w:space="0"/>
            </w:tcBorders>
          </w:tcPr>
          <w:p>
            <w:pPr>
              <w:pStyle w:val="28"/>
              <w:spacing w:before="158"/>
              <w:ind w:right="104"/>
              <w:jc w:val="right"/>
              <w:rPr>
                <w:rFonts w:ascii="仿宋" w:hAnsi="仿宋" w:eastAsia="仿宋" w:cs="仿宋"/>
                <w:sz w:val="21"/>
                <w:szCs w:val="21"/>
              </w:rPr>
            </w:pPr>
            <w:r>
              <w:rPr>
                <w:rFonts w:hint="eastAsia" w:ascii="仿宋" w:hAnsi="仿宋" w:eastAsia="仿宋" w:cs="仿宋"/>
                <w:sz w:val="21"/>
                <w:szCs w:val="21"/>
              </w:rPr>
              <w:t>电话</w:t>
            </w:r>
          </w:p>
        </w:tc>
        <w:tc>
          <w:tcPr>
            <w:tcW w:w="720"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3" w:hRule="atLeast"/>
          <w:jc w:val="center"/>
        </w:trPr>
        <w:tc>
          <w:tcPr>
            <w:tcW w:w="1985" w:type="dxa"/>
            <w:tcBorders>
              <w:top w:val="single" w:color="000000" w:sz="6" w:space="0"/>
              <w:bottom w:val="single" w:color="000000" w:sz="6" w:space="0"/>
              <w:right w:val="single" w:color="000000" w:sz="6" w:space="0"/>
            </w:tcBorders>
          </w:tcPr>
          <w:p>
            <w:pPr>
              <w:pStyle w:val="28"/>
              <w:spacing w:before="151"/>
              <w:ind w:left="107"/>
              <w:rPr>
                <w:rFonts w:ascii="仿宋" w:hAnsi="仿宋" w:eastAsia="仿宋" w:cs="仿宋"/>
                <w:sz w:val="21"/>
                <w:szCs w:val="21"/>
              </w:rPr>
            </w:pPr>
            <w:r>
              <w:rPr>
                <w:rFonts w:hint="eastAsia" w:ascii="仿宋" w:hAnsi="仿宋" w:eastAsia="仿宋" w:cs="仿宋"/>
                <w:sz w:val="21"/>
                <w:szCs w:val="21"/>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3957" w:type="dxa"/>
            <w:gridSpan w:val="7"/>
            <w:tcBorders>
              <w:top w:val="single" w:color="000000" w:sz="6" w:space="0"/>
              <w:left w:val="single" w:color="000000" w:sz="6" w:space="0"/>
              <w:bottom w:val="single" w:color="000000" w:sz="6" w:space="0"/>
            </w:tcBorders>
          </w:tcPr>
          <w:p>
            <w:pPr>
              <w:pStyle w:val="28"/>
              <w:spacing w:before="151"/>
              <w:ind w:left="116"/>
              <w:rPr>
                <w:rFonts w:ascii="仿宋" w:hAnsi="仿宋" w:eastAsia="仿宋" w:cs="仿宋"/>
                <w:sz w:val="21"/>
                <w:szCs w:val="21"/>
              </w:rPr>
            </w:pPr>
            <w:r>
              <w:rPr>
                <w:rFonts w:hint="eastAsia" w:ascii="仿宋" w:hAnsi="仿宋" w:eastAsia="仿宋" w:cs="仿宋"/>
                <w:sz w:val="21"/>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pPr>
              <w:pStyle w:val="28"/>
              <w:spacing w:before="151"/>
              <w:ind w:left="107"/>
              <w:rPr>
                <w:rFonts w:ascii="仿宋" w:hAnsi="仿宋" w:eastAsia="仿宋" w:cs="仿宋"/>
                <w:sz w:val="21"/>
                <w:szCs w:val="21"/>
              </w:rPr>
            </w:pPr>
            <w:r>
              <w:rPr>
                <w:rFonts w:hint="eastAsia" w:ascii="仿宋" w:hAnsi="仿宋" w:eastAsia="仿宋" w:cs="仿宋"/>
                <w:sz w:val="21"/>
                <w:szCs w:val="21"/>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714" w:type="dxa"/>
            <w:vMerge w:val="restart"/>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b/>
                <w:sz w:val="21"/>
                <w:szCs w:val="21"/>
              </w:rPr>
            </w:pPr>
          </w:p>
          <w:p>
            <w:pPr>
              <w:pStyle w:val="28"/>
              <w:rPr>
                <w:rFonts w:ascii="仿宋" w:hAnsi="仿宋" w:eastAsia="仿宋" w:cs="仿宋"/>
                <w:b/>
                <w:sz w:val="21"/>
                <w:szCs w:val="21"/>
              </w:rPr>
            </w:pPr>
          </w:p>
          <w:p>
            <w:pPr>
              <w:pStyle w:val="28"/>
              <w:rPr>
                <w:rFonts w:ascii="仿宋" w:hAnsi="仿宋" w:eastAsia="仿宋" w:cs="仿宋"/>
                <w:b/>
                <w:sz w:val="21"/>
                <w:szCs w:val="21"/>
              </w:rPr>
            </w:pPr>
          </w:p>
          <w:p>
            <w:pPr>
              <w:pStyle w:val="28"/>
              <w:rPr>
                <w:rFonts w:ascii="仿宋" w:hAnsi="仿宋" w:eastAsia="仿宋" w:cs="仿宋"/>
                <w:b/>
                <w:sz w:val="21"/>
                <w:szCs w:val="21"/>
              </w:rPr>
            </w:pPr>
          </w:p>
          <w:p>
            <w:pPr>
              <w:pStyle w:val="28"/>
              <w:spacing w:before="1"/>
              <w:ind w:left="116"/>
              <w:rPr>
                <w:rFonts w:ascii="仿宋" w:hAnsi="仿宋" w:eastAsia="仿宋" w:cs="仿宋"/>
                <w:sz w:val="21"/>
                <w:szCs w:val="21"/>
              </w:rPr>
            </w:pPr>
            <w:r>
              <w:rPr>
                <w:rFonts w:hint="eastAsia" w:ascii="仿宋" w:hAnsi="仿宋" w:eastAsia="仿宋" w:cs="仿宋"/>
                <w:sz w:val="21"/>
                <w:szCs w:val="21"/>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pPr>
              <w:pStyle w:val="28"/>
              <w:spacing w:before="151"/>
              <w:ind w:left="118"/>
              <w:rPr>
                <w:rFonts w:ascii="仿宋" w:hAnsi="仿宋" w:eastAsia="仿宋" w:cs="仿宋"/>
                <w:sz w:val="21"/>
                <w:szCs w:val="21"/>
              </w:rPr>
            </w:pPr>
            <w:r>
              <w:rPr>
                <w:rFonts w:hint="eastAsia" w:ascii="仿宋" w:hAnsi="仿宋" w:eastAsia="仿宋" w:cs="仿宋"/>
                <w:sz w:val="21"/>
                <w:szCs w:val="21"/>
              </w:rPr>
              <w:t>高级职称人员</w:t>
            </w:r>
          </w:p>
        </w:tc>
        <w:tc>
          <w:tcPr>
            <w:tcW w:w="1442" w:type="dxa"/>
            <w:gridSpan w:val="2"/>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pPr>
              <w:pStyle w:val="28"/>
              <w:spacing w:before="110"/>
              <w:ind w:left="107"/>
              <w:rPr>
                <w:rFonts w:ascii="仿宋" w:hAnsi="仿宋" w:eastAsia="仿宋" w:cs="仿宋"/>
                <w:sz w:val="21"/>
                <w:szCs w:val="21"/>
              </w:rPr>
            </w:pPr>
            <w:r>
              <w:rPr>
                <w:rFonts w:hint="eastAsia" w:ascii="仿宋" w:hAnsi="仿宋" w:eastAsia="仿宋" w:cs="仿宋"/>
                <w:sz w:val="21"/>
                <w:szCs w:val="21"/>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714" w:type="dxa"/>
            <w:vMerge w:val="continue"/>
            <w:tcBorders>
              <w:top w:val="nil"/>
              <w:left w:val="single" w:color="000000" w:sz="6" w:space="0"/>
              <w:bottom w:val="single" w:color="000000" w:sz="6" w:space="0"/>
              <w:right w:val="single" w:color="000000" w:sz="6" w:space="0"/>
            </w:tcBorders>
          </w:tcPr>
          <w:p>
            <w:pPr>
              <w:rPr>
                <w:rFonts w:ascii="仿宋" w:hAnsi="仿宋" w:eastAsia="仿宋" w:cs="仿宋"/>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pPr>
              <w:pStyle w:val="28"/>
              <w:spacing w:before="110"/>
              <w:ind w:left="118"/>
              <w:rPr>
                <w:rFonts w:ascii="仿宋" w:hAnsi="仿宋" w:eastAsia="仿宋" w:cs="仿宋"/>
                <w:sz w:val="21"/>
                <w:szCs w:val="21"/>
              </w:rPr>
            </w:pPr>
            <w:r>
              <w:rPr>
                <w:rFonts w:hint="eastAsia" w:ascii="仿宋" w:hAnsi="仿宋" w:eastAsia="仿宋" w:cs="仿宋"/>
                <w:sz w:val="21"/>
                <w:szCs w:val="21"/>
              </w:rPr>
              <w:t>中级职称人员</w:t>
            </w:r>
          </w:p>
        </w:tc>
        <w:tc>
          <w:tcPr>
            <w:tcW w:w="1442" w:type="dxa"/>
            <w:gridSpan w:val="2"/>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pPr>
              <w:pStyle w:val="28"/>
              <w:spacing w:before="79"/>
              <w:ind w:left="107"/>
              <w:rPr>
                <w:rFonts w:ascii="仿宋" w:hAnsi="仿宋" w:eastAsia="仿宋" w:cs="仿宋"/>
                <w:sz w:val="21"/>
                <w:szCs w:val="21"/>
              </w:rPr>
            </w:pPr>
            <w:r>
              <w:rPr>
                <w:rFonts w:hint="eastAsia" w:ascii="仿宋" w:hAnsi="仿宋" w:eastAsia="仿宋" w:cs="仿宋"/>
                <w:sz w:val="21"/>
                <w:szCs w:val="21"/>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714" w:type="dxa"/>
            <w:vMerge w:val="continue"/>
            <w:tcBorders>
              <w:top w:val="nil"/>
              <w:left w:val="single" w:color="000000" w:sz="6" w:space="0"/>
              <w:bottom w:val="single" w:color="000000" w:sz="6" w:space="0"/>
              <w:right w:val="single" w:color="000000" w:sz="6" w:space="0"/>
            </w:tcBorders>
          </w:tcPr>
          <w:p>
            <w:pPr>
              <w:rPr>
                <w:rFonts w:ascii="仿宋" w:hAnsi="仿宋" w:eastAsia="仿宋" w:cs="仿宋"/>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pPr>
              <w:pStyle w:val="28"/>
              <w:spacing w:before="79"/>
              <w:ind w:left="118"/>
              <w:rPr>
                <w:rFonts w:ascii="仿宋" w:hAnsi="仿宋" w:eastAsia="仿宋" w:cs="仿宋"/>
                <w:sz w:val="21"/>
                <w:szCs w:val="21"/>
              </w:rPr>
            </w:pPr>
            <w:r>
              <w:rPr>
                <w:rFonts w:hint="eastAsia" w:ascii="仿宋" w:hAnsi="仿宋" w:eastAsia="仿宋" w:cs="仿宋"/>
                <w:sz w:val="21"/>
                <w:szCs w:val="21"/>
              </w:rPr>
              <w:t>初级职称人员</w:t>
            </w:r>
          </w:p>
        </w:tc>
        <w:tc>
          <w:tcPr>
            <w:tcW w:w="1442" w:type="dxa"/>
            <w:gridSpan w:val="2"/>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pPr>
              <w:pStyle w:val="28"/>
              <w:spacing w:before="108"/>
              <w:ind w:left="107"/>
              <w:rPr>
                <w:rFonts w:ascii="仿宋" w:hAnsi="仿宋" w:eastAsia="仿宋" w:cs="仿宋"/>
                <w:sz w:val="21"/>
                <w:szCs w:val="21"/>
              </w:rPr>
            </w:pPr>
            <w:r>
              <w:rPr>
                <w:rFonts w:hint="eastAsia" w:ascii="仿宋" w:hAnsi="仿宋" w:eastAsia="仿宋" w:cs="仿宋"/>
                <w:sz w:val="21"/>
                <w:szCs w:val="21"/>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714" w:type="dxa"/>
            <w:vMerge w:val="continue"/>
            <w:tcBorders>
              <w:top w:val="nil"/>
              <w:left w:val="single" w:color="000000" w:sz="6" w:space="0"/>
              <w:bottom w:val="single" w:color="000000" w:sz="6" w:space="0"/>
              <w:right w:val="single" w:color="000000" w:sz="6" w:space="0"/>
            </w:tcBorders>
          </w:tcPr>
          <w:p>
            <w:pPr>
              <w:rPr>
                <w:rFonts w:ascii="仿宋" w:hAnsi="仿宋" w:eastAsia="仿宋" w:cs="仿宋"/>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pPr>
              <w:pStyle w:val="28"/>
              <w:spacing w:before="108"/>
              <w:ind w:left="118"/>
              <w:rPr>
                <w:rFonts w:ascii="仿宋" w:hAnsi="仿宋" w:eastAsia="仿宋" w:cs="仿宋"/>
                <w:sz w:val="21"/>
                <w:szCs w:val="21"/>
              </w:rPr>
            </w:pPr>
            <w:r>
              <w:rPr>
                <w:rFonts w:hint="eastAsia" w:ascii="仿宋" w:hAnsi="仿宋" w:eastAsia="仿宋" w:cs="仿宋"/>
                <w:sz w:val="21"/>
                <w:szCs w:val="21"/>
              </w:rPr>
              <w:t>其他……</w:t>
            </w:r>
          </w:p>
        </w:tc>
        <w:tc>
          <w:tcPr>
            <w:tcW w:w="1442" w:type="dxa"/>
            <w:gridSpan w:val="2"/>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pPr>
              <w:pStyle w:val="28"/>
              <w:spacing w:before="52"/>
              <w:ind w:left="107"/>
              <w:rPr>
                <w:rFonts w:ascii="仿宋" w:hAnsi="仿宋" w:eastAsia="仿宋" w:cs="仿宋"/>
                <w:sz w:val="21"/>
                <w:szCs w:val="21"/>
              </w:rPr>
            </w:pPr>
            <w:r>
              <w:rPr>
                <w:rFonts w:hint="eastAsia" w:ascii="仿宋" w:hAnsi="仿宋" w:eastAsia="仿宋" w:cs="仿宋"/>
                <w:sz w:val="21"/>
                <w:szCs w:val="21"/>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714" w:type="dxa"/>
            <w:vMerge w:val="continue"/>
            <w:tcBorders>
              <w:top w:val="nil"/>
              <w:left w:val="single" w:color="000000" w:sz="6" w:space="0"/>
              <w:bottom w:val="single" w:color="000000" w:sz="6" w:space="0"/>
              <w:right w:val="single" w:color="000000" w:sz="6" w:space="0"/>
            </w:tcBorders>
          </w:tcPr>
          <w:p>
            <w:pPr>
              <w:rPr>
                <w:rFonts w:ascii="仿宋" w:hAnsi="仿宋" w:eastAsia="仿宋" w:cs="仿宋"/>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442" w:type="dxa"/>
            <w:gridSpan w:val="2"/>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pPr>
              <w:pStyle w:val="28"/>
              <w:spacing w:before="93"/>
              <w:ind w:left="107"/>
              <w:rPr>
                <w:rFonts w:ascii="仿宋" w:hAnsi="仿宋" w:eastAsia="仿宋" w:cs="仿宋"/>
                <w:sz w:val="21"/>
                <w:szCs w:val="21"/>
              </w:rPr>
            </w:pPr>
            <w:r>
              <w:rPr>
                <w:rFonts w:hint="eastAsia" w:ascii="仿宋" w:hAnsi="仿宋" w:eastAsia="仿宋" w:cs="仿宋"/>
                <w:sz w:val="21"/>
                <w:szCs w:val="21"/>
              </w:rPr>
              <w:t>经营范围备注</w:t>
            </w:r>
          </w:p>
        </w:tc>
        <w:tc>
          <w:tcPr>
            <w:tcW w:w="6831" w:type="dxa"/>
            <w:gridSpan w:val="9"/>
            <w:tcBorders>
              <w:top w:val="single" w:color="000000" w:sz="6" w:space="0"/>
              <w:left w:val="single" w:color="000000" w:sz="6" w:space="0"/>
            </w:tcBorders>
          </w:tcPr>
          <w:p>
            <w:pPr>
              <w:pStyle w:val="28"/>
              <w:rPr>
                <w:rFonts w:ascii="仿宋" w:hAnsi="仿宋" w:eastAsia="仿宋" w:cs="仿宋"/>
                <w:sz w:val="21"/>
                <w:szCs w:val="21"/>
              </w:rPr>
            </w:pPr>
          </w:p>
        </w:tc>
      </w:tr>
    </w:tbl>
    <w:p>
      <w:pPr>
        <w:rPr>
          <w:rFonts w:ascii="仿宋" w:hAnsi="仿宋" w:eastAsia="仿宋" w:cs="仿宋"/>
          <w:sz w:val="24"/>
          <w:szCs w:val="24"/>
          <w:lang w:val="en-US"/>
        </w:rPr>
      </w:pPr>
      <w:r>
        <w:rPr>
          <w:rFonts w:hint="eastAsia" w:ascii="仿宋" w:hAnsi="仿宋" w:eastAsia="仿宋" w:cs="仿宋"/>
          <w:sz w:val="24"/>
          <w:szCs w:val="24"/>
          <w:lang w:val="en-US"/>
        </w:rPr>
        <w:br w:type="page"/>
      </w:r>
    </w:p>
    <w:p>
      <w:pPr>
        <w:spacing w:line="360" w:lineRule="auto"/>
        <w:outlineLvl w:val="0"/>
        <w:rPr>
          <w:rFonts w:ascii="仿宋" w:hAnsi="仿宋" w:eastAsia="仿宋" w:cs="仿宋"/>
          <w:b/>
          <w:bCs/>
          <w:color w:val="000000"/>
          <w:kern w:val="2"/>
          <w:sz w:val="24"/>
          <w:szCs w:val="24"/>
          <w:lang w:val="en-US" w:bidi="ar"/>
        </w:rPr>
      </w:pPr>
      <w:bookmarkStart w:id="188" w:name="_Toc5876"/>
      <w:bookmarkStart w:id="189" w:name="_Toc18063"/>
      <w:bookmarkStart w:id="190" w:name="_Toc785"/>
      <w:bookmarkStart w:id="191" w:name="_Toc30829"/>
      <w:bookmarkStart w:id="192" w:name="_Toc31879"/>
      <w:bookmarkStart w:id="193" w:name="_Toc16932"/>
      <w:r>
        <w:rPr>
          <w:rFonts w:hint="eastAsia" w:ascii="仿宋" w:hAnsi="仿宋" w:eastAsia="仿宋" w:cs="仿宋"/>
          <w:b/>
          <w:bCs/>
          <w:color w:val="000000"/>
          <w:kern w:val="2"/>
          <w:sz w:val="24"/>
          <w:szCs w:val="24"/>
          <w:lang w:val="en-US" w:bidi="ar"/>
        </w:rPr>
        <w:t xml:space="preserve">附件 </w:t>
      </w:r>
      <w:r>
        <w:rPr>
          <w:rFonts w:ascii="仿宋" w:hAnsi="仿宋" w:eastAsia="仿宋" w:cs="仿宋"/>
          <w:b/>
          <w:bCs/>
          <w:color w:val="000000"/>
          <w:kern w:val="2"/>
          <w:sz w:val="24"/>
          <w:szCs w:val="24"/>
          <w:lang w:val="en-US" w:bidi="ar"/>
        </w:rPr>
        <w:t>5</w:t>
      </w:r>
      <w:r>
        <w:rPr>
          <w:rFonts w:hint="eastAsia" w:ascii="仿宋" w:hAnsi="仿宋" w:eastAsia="仿宋" w:cs="仿宋"/>
          <w:b/>
          <w:bCs/>
          <w:color w:val="000000"/>
          <w:kern w:val="2"/>
          <w:sz w:val="24"/>
          <w:szCs w:val="24"/>
          <w:lang w:val="en-US" w:bidi="ar"/>
        </w:rPr>
        <w:t>-2 供应商单位简介</w:t>
      </w:r>
      <w:bookmarkEnd w:id="188"/>
      <w:bookmarkEnd w:id="189"/>
      <w:bookmarkEnd w:id="190"/>
      <w:bookmarkEnd w:id="191"/>
      <w:bookmarkEnd w:id="192"/>
      <w:bookmarkEnd w:id="193"/>
    </w:p>
    <w:p>
      <w:pPr>
        <w:spacing w:line="360" w:lineRule="auto"/>
        <w:rPr>
          <w:rFonts w:ascii="仿宋" w:hAnsi="仿宋" w:eastAsia="仿宋" w:cs="仿宋"/>
          <w:color w:val="000000"/>
          <w:kern w:val="2"/>
          <w:sz w:val="24"/>
          <w:szCs w:val="24"/>
          <w:lang w:val="en-US" w:bidi="ar"/>
        </w:rPr>
      </w:pPr>
    </w:p>
    <w:p>
      <w:pPr>
        <w:spacing w:line="360" w:lineRule="auto"/>
        <w:rPr>
          <w:rFonts w:ascii="仿宋" w:hAnsi="仿宋" w:eastAsia="仿宋" w:cs="仿宋"/>
          <w:color w:val="000000"/>
          <w:kern w:val="2"/>
          <w:sz w:val="24"/>
          <w:szCs w:val="24"/>
          <w:lang w:val="en-US" w:bidi="ar"/>
        </w:rPr>
      </w:pPr>
    </w:p>
    <w:p>
      <w:pPr>
        <w:spacing w:line="360" w:lineRule="auto"/>
        <w:rPr>
          <w:rFonts w:ascii="仿宋" w:hAnsi="仿宋" w:eastAsia="仿宋" w:cs="仿宋"/>
          <w:color w:val="000000"/>
          <w:kern w:val="2"/>
          <w:sz w:val="24"/>
          <w:szCs w:val="24"/>
          <w:lang w:val="en-US" w:bidi="ar"/>
        </w:rPr>
      </w:pPr>
    </w:p>
    <w:p>
      <w:pPr>
        <w:spacing w:line="360" w:lineRule="auto"/>
        <w:rPr>
          <w:rFonts w:ascii="仿宋" w:hAnsi="仿宋" w:eastAsia="仿宋" w:cs="仿宋"/>
          <w:color w:val="000000"/>
          <w:kern w:val="2"/>
          <w:sz w:val="24"/>
          <w:szCs w:val="24"/>
          <w:lang w:val="en-US" w:bidi="ar"/>
        </w:rPr>
      </w:pPr>
      <w:r>
        <w:rPr>
          <w:rFonts w:hint="eastAsia" w:ascii="仿宋" w:hAnsi="仿宋" w:eastAsia="仿宋" w:cs="仿宋"/>
          <w:color w:val="000000"/>
          <w:kern w:val="2"/>
          <w:sz w:val="24"/>
          <w:szCs w:val="24"/>
          <w:lang w:val="en-US" w:bidi="ar"/>
        </w:rPr>
        <w:t>（包括但不限于业务范围、所有权状况、组织机构及职能、人员构成、单位的场地环境和软硬件设施等）</w:t>
      </w:r>
    </w:p>
    <w:p>
      <w:pPr>
        <w:spacing w:line="360" w:lineRule="auto"/>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8"/>
        <w:adjustRightInd w:val="0"/>
        <w:snapToGrid w:val="0"/>
        <w:spacing w:line="440" w:lineRule="exact"/>
        <w:ind w:left="0"/>
      </w:pPr>
      <w:bookmarkStart w:id="194" w:name="_Toc15424"/>
      <w:bookmarkStart w:id="195" w:name="_Toc13037"/>
      <w:bookmarkStart w:id="196" w:name="_Toc30877"/>
      <w:bookmarkStart w:id="197" w:name="_Toc5550"/>
      <w:bookmarkStart w:id="198" w:name="_Toc30051"/>
      <w:bookmarkStart w:id="199" w:name="_Toc17263"/>
      <w:r>
        <w:rPr>
          <w:rFonts w:hint="eastAsia"/>
        </w:rPr>
        <w:t xml:space="preserve">附件 </w:t>
      </w:r>
      <w:r>
        <w:rPr>
          <w:lang w:val="en-US"/>
        </w:rPr>
        <w:t>5</w:t>
      </w:r>
      <w:r>
        <w:rPr>
          <w:rFonts w:hint="eastAsia"/>
        </w:rPr>
        <w:t xml:space="preserve">-3 </w:t>
      </w:r>
      <w:r>
        <w:rPr>
          <w:rFonts w:hint="eastAsia"/>
          <w:lang w:val="en-US"/>
        </w:rPr>
        <w:t>供应商</w:t>
      </w:r>
      <w:r>
        <w:rPr>
          <w:rFonts w:hint="eastAsia"/>
        </w:rPr>
        <w:t>同类型项目案例（</w:t>
      </w:r>
      <w:r>
        <w:rPr>
          <w:rFonts w:hint="eastAsia"/>
          <w:lang w:val="en-US"/>
        </w:rPr>
        <w:t>业绩</w:t>
      </w:r>
      <w:r>
        <w:rPr>
          <w:rFonts w:hint="eastAsia"/>
        </w:rPr>
        <w:t>）情况介绍【如有】</w:t>
      </w:r>
      <w:bookmarkEnd w:id="194"/>
      <w:bookmarkEnd w:id="195"/>
      <w:bookmarkEnd w:id="196"/>
      <w:bookmarkEnd w:id="197"/>
      <w:bookmarkEnd w:id="198"/>
      <w:bookmarkEnd w:id="199"/>
    </w:p>
    <w:p>
      <w:pPr>
        <w:pStyle w:val="12"/>
        <w:adjustRightInd w:val="0"/>
        <w:snapToGrid w:val="0"/>
        <w:spacing w:line="440" w:lineRule="exact"/>
        <w:rPr>
          <w:rFonts w:ascii="仿宋" w:hAnsi="仿宋" w:eastAsia="仿宋" w:cs="仿宋"/>
          <w:b/>
        </w:rPr>
      </w:pPr>
    </w:p>
    <w:p>
      <w:pPr>
        <w:pStyle w:val="12"/>
        <w:spacing w:before="5"/>
        <w:rPr>
          <w:rFonts w:ascii="仿宋" w:hAnsi="仿宋" w:eastAsia="仿宋" w:cs="仿宋"/>
          <w:b/>
          <w:sz w:val="21"/>
          <w:szCs w:val="21"/>
        </w:rPr>
      </w:pPr>
    </w:p>
    <w:p>
      <w:pPr>
        <w:pStyle w:val="12"/>
        <w:ind w:left="532" w:right="453"/>
        <w:jc w:val="center"/>
        <w:rPr>
          <w:rFonts w:ascii="仿宋" w:hAnsi="仿宋" w:eastAsia="仿宋" w:cs="仿宋"/>
          <w:sz w:val="21"/>
          <w:szCs w:val="21"/>
        </w:rPr>
      </w:pPr>
      <w:r>
        <w:rPr>
          <w:rFonts w:hint="eastAsia" w:ascii="仿宋" w:hAnsi="仿宋" w:eastAsia="仿宋" w:cs="仿宋"/>
          <w:sz w:val="21"/>
          <w:szCs w:val="21"/>
        </w:rPr>
        <w:t>业绩统计一览表和合同履行情况</w:t>
      </w:r>
    </w:p>
    <w:p>
      <w:pPr>
        <w:pStyle w:val="12"/>
        <w:spacing w:before="7"/>
        <w:rPr>
          <w:rFonts w:ascii="仿宋" w:hAnsi="仿宋" w:eastAsia="仿宋" w:cs="仿宋"/>
          <w:sz w:val="21"/>
          <w:szCs w:val="21"/>
        </w:rPr>
      </w:pPr>
    </w:p>
    <w:tbl>
      <w:tblPr>
        <w:tblStyle w:val="21"/>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序号</w:t>
            </w:r>
          </w:p>
        </w:tc>
        <w:tc>
          <w:tcPr>
            <w:tcW w:w="2400" w:type="dxa"/>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项目委托单位、联系人及电话</w:t>
            </w:r>
          </w:p>
        </w:tc>
        <w:tc>
          <w:tcPr>
            <w:tcW w:w="991" w:type="dxa"/>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项目</w:t>
            </w:r>
          </w:p>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名称</w:t>
            </w:r>
          </w:p>
        </w:tc>
        <w:tc>
          <w:tcPr>
            <w:tcW w:w="1077" w:type="dxa"/>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项目</w:t>
            </w:r>
          </w:p>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内容</w:t>
            </w:r>
          </w:p>
        </w:tc>
        <w:tc>
          <w:tcPr>
            <w:tcW w:w="1090" w:type="dxa"/>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合同</w:t>
            </w:r>
          </w:p>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金额</w:t>
            </w:r>
          </w:p>
        </w:tc>
        <w:tc>
          <w:tcPr>
            <w:tcW w:w="905" w:type="dxa"/>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合同</w:t>
            </w:r>
            <w:r>
              <w:rPr>
                <w:rFonts w:hint="eastAsia" w:ascii="仿宋" w:hAnsi="仿宋" w:eastAsia="仿宋" w:cs="仿宋"/>
                <w:spacing w:val="-9"/>
                <w:sz w:val="21"/>
                <w:szCs w:val="21"/>
              </w:rPr>
              <w:t>签订日期</w:t>
            </w:r>
          </w:p>
        </w:tc>
        <w:tc>
          <w:tcPr>
            <w:tcW w:w="894" w:type="dxa"/>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完成</w:t>
            </w:r>
          </w:p>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情况</w:t>
            </w:r>
          </w:p>
        </w:tc>
        <w:tc>
          <w:tcPr>
            <w:tcW w:w="605" w:type="dxa"/>
            <w:tcBorders>
              <w:left w:val="single" w:color="000000" w:sz="6" w:space="0"/>
              <w:bottom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tcPr>
          <w:p>
            <w:pPr>
              <w:pStyle w:val="28"/>
              <w:rPr>
                <w:rFonts w:ascii="仿宋" w:hAnsi="仿宋" w:eastAsia="仿宋" w:cs="仿宋"/>
                <w:sz w:val="21"/>
                <w:szCs w:val="21"/>
              </w:rPr>
            </w:pPr>
          </w:p>
        </w:tc>
        <w:tc>
          <w:tcPr>
            <w:tcW w:w="2400" w:type="dxa"/>
            <w:tcBorders>
              <w:top w:val="single" w:color="000000" w:sz="6" w:space="0"/>
              <w:left w:val="single" w:color="000000" w:sz="6" w:space="0"/>
              <w:right w:val="single" w:color="000000" w:sz="6" w:space="0"/>
            </w:tcBorders>
          </w:tcPr>
          <w:p>
            <w:pPr>
              <w:pStyle w:val="28"/>
              <w:rPr>
                <w:rFonts w:ascii="仿宋" w:hAnsi="仿宋" w:eastAsia="仿宋" w:cs="仿宋"/>
                <w:sz w:val="21"/>
                <w:szCs w:val="21"/>
              </w:rPr>
            </w:pPr>
          </w:p>
        </w:tc>
        <w:tc>
          <w:tcPr>
            <w:tcW w:w="991" w:type="dxa"/>
            <w:tcBorders>
              <w:top w:val="single" w:color="000000" w:sz="6" w:space="0"/>
              <w:left w:val="single" w:color="000000" w:sz="6" w:space="0"/>
              <w:right w:val="single" w:color="000000" w:sz="6" w:space="0"/>
            </w:tcBorders>
          </w:tcPr>
          <w:p>
            <w:pPr>
              <w:pStyle w:val="28"/>
              <w:rPr>
                <w:rFonts w:ascii="仿宋" w:hAnsi="仿宋" w:eastAsia="仿宋" w:cs="仿宋"/>
                <w:sz w:val="21"/>
                <w:szCs w:val="21"/>
              </w:rPr>
            </w:pPr>
          </w:p>
        </w:tc>
        <w:tc>
          <w:tcPr>
            <w:tcW w:w="1077" w:type="dxa"/>
            <w:tcBorders>
              <w:top w:val="single" w:color="000000" w:sz="6" w:space="0"/>
              <w:left w:val="single" w:color="000000" w:sz="6" w:space="0"/>
              <w:right w:val="single" w:color="000000" w:sz="6" w:space="0"/>
            </w:tcBorders>
          </w:tcPr>
          <w:p>
            <w:pPr>
              <w:pStyle w:val="28"/>
              <w:rPr>
                <w:rFonts w:ascii="仿宋" w:hAnsi="仿宋" w:eastAsia="仿宋" w:cs="仿宋"/>
                <w:sz w:val="21"/>
                <w:szCs w:val="21"/>
              </w:rPr>
            </w:pPr>
          </w:p>
        </w:tc>
        <w:tc>
          <w:tcPr>
            <w:tcW w:w="1090" w:type="dxa"/>
            <w:tcBorders>
              <w:top w:val="single" w:color="000000" w:sz="6" w:space="0"/>
              <w:left w:val="single" w:color="000000" w:sz="6" w:space="0"/>
              <w:right w:val="single" w:color="000000" w:sz="6" w:space="0"/>
            </w:tcBorders>
          </w:tcPr>
          <w:p>
            <w:pPr>
              <w:pStyle w:val="28"/>
              <w:rPr>
                <w:rFonts w:ascii="仿宋" w:hAnsi="仿宋" w:eastAsia="仿宋" w:cs="仿宋"/>
                <w:sz w:val="21"/>
                <w:szCs w:val="21"/>
              </w:rPr>
            </w:pPr>
          </w:p>
        </w:tc>
        <w:tc>
          <w:tcPr>
            <w:tcW w:w="905" w:type="dxa"/>
            <w:tcBorders>
              <w:top w:val="single" w:color="000000" w:sz="6" w:space="0"/>
              <w:left w:val="single" w:color="000000" w:sz="6" w:space="0"/>
              <w:right w:val="single" w:color="000000" w:sz="6" w:space="0"/>
            </w:tcBorders>
          </w:tcPr>
          <w:p>
            <w:pPr>
              <w:pStyle w:val="28"/>
              <w:rPr>
                <w:rFonts w:ascii="仿宋" w:hAnsi="仿宋" w:eastAsia="仿宋" w:cs="仿宋"/>
                <w:sz w:val="21"/>
                <w:szCs w:val="21"/>
              </w:rPr>
            </w:pPr>
          </w:p>
        </w:tc>
        <w:tc>
          <w:tcPr>
            <w:tcW w:w="894" w:type="dxa"/>
            <w:tcBorders>
              <w:top w:val="single" w:color="000000" w:sz="6" w:space="0"/>
              <w:left w:val="single" w:color="000000" w:sz="6" w:space="0"/>
              <w:right w:val="single" w:color="000000" w:sz="6" w:space="0"/>
            </w:tcBorders>
          </w:tcPr>
          <w:p>
            <w:pPr>
              <w:pStyle w:val="28"/>
              <w:rPr>
                <w:rFonts w:ascii="仿宋" w:hAnsi="仿宋" w:eastAsia="仿宋" w:cs="仿宋"/>
                <w:sz w:val="21"/>
                <w:szCs w:val="21"/>
              </w:rPr>
            </w:pPr>
          </w:p>
        </w:tc>
        <w:tc>
          <w:tcPr>
            <w:tcW w:w="605" w:type="dxa"/>
            <w:tcBorders>
              <w:top w:val="single" w:color="000000" w:sz="6" w:space="0"/>
              <w:left w:val="single" w:color="000000" w:sz="6" w:space="0"/>
            </w:tcBorders>
          </w:tcPr>
          <w:p>
            <w:pPr>
              <w:pStyle w:val="28"/>
              <w:rPr>
                <w:rFonts w:ascii="仿宋" w:hAnsi="仿宋" w:eastAsia="仿宋" w:cs="仿宋"/>
                <w:sz w:val="21"/>
                <w:szCs w:val="21"/>
              </w:rPr>
            </w:pPr>
          </w:p>
        </w:tc>
      </w:tr>
    </w:tbl>
    <w:p>
      <w:pPr>
        <w:spacing w:before="3"/>
        <w:ind w:left="360"/>
        <w:rPr>
          <w:rFonts w:ascii="仿宋" w:hAnsi="仿宋" w:eastAsia="仿宋" w:cs="仿宋"/>
          <w:sz w:val="21"/>
          <w:szCs w:val="21"/>
        </w:rPr>
      </w:pPr>
      <w:r>
        <w:rPr>
          <w:rFonts w:hint="eastAsia" w:ascii="仿宋" w:hAnsi="仿宋" w:eastAsia="仿宋" w:cs="仿宋"/>
          <w:sz w:val="21"/>
          <w:szCs w:val="21"/>
        </w:rPr>
        <w:t>注：请</w:t>
      </w:r>
      <w:r>
        <w:rPr>
          <w:rFonts w:hint="eastAsia" w:ascii="仿宋" w:hAnsi="仿宋" w:eastAsia="仿宋" w:cs="仿宋"/>
          <w:spacing w:val="-2"/>
          <w:sz w:val="21"/>
          <w:szCs w:val="21"/>
          <w:lang w:val="en-US"/>
        </w:rPr>
        <w:t>供应商</w:t>
      </w:r>
      <w:r>
        <w:rPr>
          <w:rFonts w:hint="eastAsia" w:ascii="仿宋" w:hAnsi="仿宋" w:eastAsia="仿宋" w:cs="仿宋"/>
          <w:sz w:val="21"/>
          <w:szCs w:val="21"/>
        </w:rPr>
        <w:t>按照合同签订时间先后顺序填写此表，并按照同一顺序附相关证明材料。</w:t>
      </w:r>
    </w:p>
    <w:p>
      <w:pPr>
        <w:spacing w:before="3"/>
        <w:ind w:left="360"/>
        <w:rPr>
          <w:rFonts w:ascii="仿宋" w:hAnsi="仿宋" w:eastAsia="仿宋" w:cs="仿宋"/>
          <w:sz w:val="21"/>
          <w:szCs w:val="21"/>
        </w:rPr>
      </w:pPr>
    </w:p>
    <w:p>
      <w:pPr>
        <w:pStyle w:val="12"/>
        <w:rPr>
          <w:rFonts w:ascii="仿宋" w:hAnsi="仿宋" w:eastAsia="仿宋" w:cs="仿宋"/>
          <w:sz w:val="21"/>
          <w:szCs w:val="21"/>
        </w:rPr>
      </w:pPr>
    </w:p>
    <w:p>
      <w:pPr>
        <w:pStyle w:val="12"/>
        <w:spacing w:before="8"/>
        <w:rPr>
          <w:rFonts w:ascii="仿宋" w:hAnsi="仿宋" w:eastAsia="仿宋" w:cs="仿宋"/>
          <w:sz w:val="21"/>
          <w:szCs w:val="21"/>
        </w:rPr>
      </w:pPr>
    </w:p>
    <w:p>
      <w:pPr>
        <w:pStyle w:val="12"/>
        <w:tabs>
          <w:tab w:val="left" w:pos="3360"/>
          <w:tab w:val="left" w:pos="5041"/>
        </w:tabs>
        <w:ind w:left="360"/>
        <w:rPr>
          <w:rFonts w:ascii="仿宋" w:hAnsi="仿宋" w:eastAsia="仿宋" w:cs="仿宋"/>
          <w:sz w:val="21"/>
          <w:szCs w:val="21"/>
        </w:rPr>
      </w:pPr>
      <w:r>
        <w:rPr>
          <w:rFonts w:hint="eastAsia" w:ascii="仿宋" w:hAnsi="仿宋" w:eastAsia="仿宋" w:cs="仿宋"/>
          <w:spacing w:val="-2"/>
          <w:sz w:val="21"/>
          <w:szCs w:val="21"/>
          <w:lang w:val="en-US"/>
        </w:rPr>
        <w:t>供应商</w:t>
      </w:r>
      <w:r>
        <w:rPr>
          <w:rFonts w:hint="eastAsia" w:ascii="仿宋" w:hAnsi="仿宋" w:eastAsia="仿宋" w:cs="仿宋"/>
          <w:sz w:val="21"/>
          <w:szCs w:val="21"/>
        </w:rPr>
        <w:t>名称：</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sz w:val="21"/>
          <w:szCs w:val="21"/>
        </w:rPr>
        <w:t>（盖公章）</w:t>
      </w:r>
      <w:r>
        <w:rPr>
          <w:rFonts w:hint="eastAsia" w:ascii="仿宋" w:hAnsi="仿宋" w:eastAsia="仿宋" w:cs="仿宋"/>
          <w:sz w:val="21"/>
          <w:szCs w:val="21"/>
        </w:rPr>
        <w:tab/>
      </w:r>
    </w:p>
    <w:p>
      <w:pPr>
        <w:pStyle w:val="12"/>
        <w:tabs>
          <w:tab w:val="left" w:pos="3240"/>
        </w:tabs>
        <w:spacing w:before="160" w:line="242" w:lineRule="auto"/>
        <w:ind w:left="360" w:right="-314"/>
        <w:rPr>
          <w:rFonts w:ascii="仿宋" w:hAnsi="仿宋" w:eastAsia="仿宋" w:cs="仿宋"/>
          <w:sz w:val="21"/>
          <w:szCs w:val="21"/>
        </w:rPr>
      </w:pPr>
      <w:r>
        <w:rPr>
          <w:rFonts w:hint="eastAsia" w:ascii="仿宋" w:hAnsi="仿宋" w:eastAsia="仿宋" w:cs="仿宋"/>
          <w:sz w:val="21"/>
          <w:szCs w:val="21"/>
        </w:rPr>
        <w:t>法人代表或其授权人：</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rPr>
        <w:t xml:space="preserve">        </w:t>
      </w:r>
      <w:r>
        <w:rPr>
          <w:rFonts w:hint="eastAsia" w:ascii="仿宋" w:hAnsi="仿宋" w:eastAsia="仿宋" w:cs="仿宋"/>
          <w:sz w:val="21"/>
          <w:szCs w:val="21"/>
        </w:rPr>
        <w:t xml:space="preserve">（签字或盖章） </w:t>
      </w:r>
    </w:p>
    <w:p>
      <w:pPr>
        <w:pStyle w:val="12"/>
        <w:tabs>
          <w:tab w:val="left" w:pos="3240"/>
          <w:tab w:val="left" w:pos="3535"/>
        </w:tabs>
        <w:spacing w:before="160" w:line="242" w:lineRule="auto"/>
        <w:ind w:left="360" w:right="4863"/>
        <w:rPr>
          <w:rFonts w:ascii="仿宋" w:hAnsi="仿宋" w:eastAsia="仿宋" w:cs="仿宋"/>
          <w:sz w:val="21"/>
          <w:szCs w:val="21"/>
        </w:rPr>
      </w:pPr>
      <w:r>
        <w:rPr>
          <w:rFonts w:hint="eastAsia" w:ascii="仿宋" w:hAnsi="仿宋" w:eastAsia="仿宋" w:cs="仿宋"/>
          <w:sz w:val="21"/>
          <w:szCs w:val="21"/>
        </w:rPr>
        <w:t>日</w:t>
      </w:r>
      <w:r>
        <w:rPr>
          <w:rFonts w:hint="eastAsia" w:ascii="仿宋" w:hAnsi="仿宋" w:eastAsia="仿宋" w:cs="仿宋"/>
          <w:spacing w:val="-1"/>
          <w:sz w:val="21"/>
          <w:szCs w:val="21"/>
        </w:rPr>
        <w:t xml:space="preserve"> </w:t>
      </w:r>
      <w:r>
        <w:rPr>
          <w:rFonts w:hint="eastAsia" w:ascii="仿宋" w:hAnsi="仿宋" w:eastAsia="仿宋" w:cs="仿宋"/>
          <w:sz w:val="21"/>
          <w:szCs w:val="21"/>
        </w:rPr>
        <w:t>期：</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sz w:val="21"/>
          <w:szCs w:val="21"/>
          <w:u w:val="single"/>
        </w:rPr>
        <w:tab/>
      </w: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
        <w:spacing w:before="0" w:line="240" w:lineRule="atLeast"/>
        <w:jc w:val="both"/>
        <w:rPr>
          <w:rFonts w:ascii="仿宋" w:hAnsi="仿宋" w:eastAsia="仿宋" w:cs="仿宋"/>
          <w:sz w:val="24"/>
        </w:rPr>
      </w:pPr>
      <w:bookmarkStart w:id="200" w:name="_Toc216582817"/>
      <w:bookmarkStart w:id="201" w:name="_Toc13900"/>
      <w:bookmarkStart w:id="202" w:name="_Toc20398"/>
      <w:bookmarkStart w:id="203" w:name="_Toc20795"/>
      <w:bookmarkStart w:id="204" w:name="_Toc507399533"/>
      <w:bookmarkStart w:id="205" w:name="_Toc29754"/>
      <w:bookmarkStart w:id="206" w:name="_Toc10983"/>
      <w:bookmarkStart w:id="207" w:name="_Toc421"/>
      <w:r>
        <w:rPr>
          <w:rFonts w:hint="eastAsia" w:ascii="仿宋" w:hAnsi="仿宋" w:eastAsia="仿宋" w:cs="仿宋"/>
          <w:sz w:val="24"/>
          <w:lang w:val="en-US"/>
        </w:rPr>
        <w:t>附件</w:t>
      </w:r>
      <w:r>
        <w:rPr>
          <w:rFonts w:ascii="仿宋" w:hAnsi="仿宋" w:eastAsia="仿宋" w:cs="仿宋"/>
          <w:sz w:val="24"/>
          <w:lang w:val="en-US"/>
        </w:rPr>
        <w:t xml:space="preserve">6 </w:t>
      </w:r>
      <w:r>
        <w:rPr>
          <w:rFonts w:hint="eastAsia" w:ascii="仿宋" w:hAnsi="仿宋" w:eastAsia="仿宋" w:cs="仿宋"/>
          <w:sz w:val="24"/>
        </w:rPr>
        <w:t xml:space="preserve">  技术规格偏离表</w:t>
      </w:r>
      <w:bookmarkEnd w:id="200"/>
      <w:bookmarkEnd w:id="201"/>
      <w:bookmarkEnd w:id="202"/>
      <w:bookmarkEnd w:id="203"/>
      <w:bookmarkEnd w:id="204"/>
      <w:bookmarkEnd w:id="205"/>
      <w:bookmarkEnd w:id="206"/>
      <w:bookmarkEnd w:id="207"/>
    </w:p>
    <w:p>
      <w:pPr>
        <w:pStyle w:val="14"/>
        <w:spacing w:line="240" w:lineRule="atLeast"/>
        <w:ind w:left="1105" w:leftChars="257" w:hanging="540"/>
        <w:jc w:val="center"/>
        <w:rPr>
          <w:rFonts w:ascii="仿宋" w:hAnsi="仿宋" w:eastAsia="仿宋" w:cs="仿宋"/>
          <w:b/>
          <w:bCs/>
          <w:sz w:val="24"/>
        </w:rPr>
      </w:pPr>
      <w:r>
        <w:rPr>
          <w:rFonts w:hint="eastAsia" w:ascii="仿宋" w:hAnsi="仿宋" w:eastAsia="仿宋" w:cs="仿宋"/>
          <w:b/>
          <w:bCs/>
          <w:sz w:val="24"/>
        </w:rPr>
        <w:t>技术规格偏离表</w:t>
      </w:r>
    </w:p>
    <w:p>
      <w:pPr>
        <w:pStyle w:val="14"/>
        <w:spacing w:line="240" w:lineRule="atLeast"/>
        <w:rPr>
          <w:rFonts w:ascii="仿宋" w:hAnsi="仿宋" w:eastAsia="仿宋" w:cs="仿宋"/>
          <w:sz w:val="24"/>
        </w:rPr>
      </w:pPr>
    </w:p>
    <w:p>
      <w:pPr>
        <w:pStyle w:val="14"/>
        <w:spacing w:line="240" w:lineRule="atLeast"/>
        <w:rPr>
          <w:rFonts w:ascii="仿宋" w:hAnsi="仿宋" w:eastAsia="仿宋" w:cs="仿宋"/>
          <w:sz w:val="21"/>
          <w:szCs w:val="21"/>
        </w:rPr>
      </w:pPr>
      <w:r>
        <w:rPr>
          <w:rFonts w:hint="eastAsia" w:ascii="仿宋" w:hAnsi="仿宋" w:eastAsia="仿宋" w:cs="仿宋"/>
          <w:sz w:val="21"/>
          <w:szCs w:val="21"/>
        </w:rPr>
        <w:t xml:space="preserve">项目名称:                       招标编号:                </w:t>
      </w:r>
    </w:p>
    <w:p>
      <w:pPr>
        <w:pStyle w:val="14"/>
        <w:spacing w:line="240" w:lineRule="atLeast"/>
        <w:ind w:left="1105" w:leftChars="257" w:hanging="540"/>
        <w:rPr>
          <w:rFonts w:ascii="仿宋" w:hAnsi="仿宋" w:eastAsia="仿宋" w:cs="仿宋"/>
          <w:sz w:val="24"/>
        </w:rPr>
      </w:pPr>
    </w:p>
    <w:tbl>
      <w:tblPr>
        <w:tblStyle w:val="2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29"/>
        <w:gridCol w:w="3215"/>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4"/>
              <w:spacing w:line="240" w:lineRule="atLeast"/>
              <w:jc w:val="center"/>
              <w:rPr>
                <w:rFonts w:ascii="仿宋" w:hAnsi="仿宋" w:eastAsia="仿宋" w:cs="仿宋"/>
                <w:sz w:val="21"/>
                <w:szCs w:val="21"/>
              </w:rPr>
            </w:pPr>
            <w:r>
              <w:rPr>
                <w:rFonts w:hint="eastAsia" w:ascii="仿宋" w:hAnsi="仿宋" w:eastAsia="仿宋" w:cs="仿宋"/>
                <w:sz w:val="21"/>
                <w:szCs w:val="21"/>
              </w:rPr>
              <w:t>序号</w:t>
            </w:r>
          </w:p>
        </w:tc>
        <w:tc>
          <w:tcPr>
            <w:tcW w:w="2629" w:type="dxa"/>
            <w:vAlign w:val="center"/>
          </w:tcPr>
          <w:p>
            <w:pPr>
              <w:pStyle w:val="14"/>
              <w:spacing w:line="240" w:lineRule="atLeast"/>
              <w:jc w:val="center"/>
              <w:rPr>
                <w:rFonts w:ascii="仿宋" w:hAnsi="仿宋" w:eastAsia="仿宋" w:cs="仿宋"/>
                <w:sz w:val="21"/>
                <w:szCs w:val="21"/>
              </w:rPr>
            </w:pPr>
            <w:r>
              <w:rPr>
                <w:rFonts w:hint="eastAsia" w:ascii="仿宋" w:hAnsi="仿宋" w:eastAsia="仿宋" w:cs="仿宋"/>
                <w:sz w:val="21"/>
                <w:szCs w:val="21"/>
              </w:rPr>
              <w:t>单一来源协商文件要求</w:t>
            </w:r>
          </w:p>
        </w:tc>
        <w:tc>
          <w:tcPr>
            <w:tcW w:w="3215" w:type="dxa"/>
            <w:vAlign w:val="center"/>
          </w:tcPr>
          <w:p>
            <w:pPr>
              <w:pStyle w:val="14"/>
              <w:spacing w:line="240" w:lineRule="atLeast"/>
              <w:jc w:val="center"/>
              <w:rPr>
                <w:rFonts w:ascii="仿宋" w:hAnsi="仿宋" w:eastAsia="仿宋" w:cs="仿宋"/>
                <w:sz w:val="21"/>
                <w:szCs w:val="21"/>
              </w:rPr>
            </w:pPr>
            <w:r>
              <w:rPr>
                <w:rFonts w:hint="eastAsia" w:ascii="仿宋" w:hAnsi="仿宋" w:eastAsia="仿宋" w:cs="仿宋"/>
                <w:sz w:val="21"/>
                <w:szCs w:val="21"/>
              </w:rPr>
              <w:t>响应文件应答</w:t>
            </w:r>
          </w:p>
        </w:tc>
        <w:tc>
          <w:tcPr>
            <w:tcW w:w="2076" w:type="dxa"/>
            <w:vAlign w:val="center"/>
          </w:tcPr>
          <w:p>
            <w:pPr>
              <w:pStyle w:val="14"/>
              <w:spacing w:line="240" w:lineRule="atLeast"/>
              <w:jc w:val="center"/>
              <w:rPr>
                <w:rFonts w:ascii="仿宋" w:hAnsi="仿宋" w:eastAsia="仿宋" w:cs="仿宋"/>
                <w:sz w:val="21"/>
                <w:szCs w:val="21"/>
              </w:rPr>
            </w:pPr>
            <w:r>
              <w:rPr>
                <w:rFonts w:hint="eastAsia" w:ascii="仿宋" w:hAnsi="仿宋" w:eastAsia="仿宋" w:cs="仿宋"/>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bl>
    <w:p>
      <w:pPr>
        <w:pStyle w:val="14"/>
        <w:spacing w:line="240" w:lineRule="atLeast"/>
        <w:rPr>
          <w:rFonts w:ascii="仿宋" w:hAnsi="仿宋" w:eastAsia="仿宋" w:cs="仿宋"/>
          <w:sz w:val="21"/>
          <w:szCs w:val="21"/>
        </w:rPr>
      </w:pPr>
      <w:r>
        <w:rPr>
          <w:rFonts w:hint="eastAsia" w:ascii="仿宋" w:hAnsi="仿宋" w:eastAsia="仿宋" w:cs="仿宋"/>
          <w:sz w:val="21"/>
          <w:szCs w:val="21"/>
        </w:rPr>
        <w:t>注：</w:t>
      </w:r>
    </w:p>
    <w:p>
      <w:pPr>
        <w:pStyle w:val="14"/>
        <w:spacing w:line="240" w:lineRule="atLeast"/>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有偏离的技术条款须在该表中逐一列明，并在“</w:t>
      </w:r>
      <w:r>
        <w:rPr>
          <w:rFonts w:hint="eastAsia" w:ascii="仿宋" w:hAnsi="仿宋" w:eastAsia="仿宋" w:cs="仿宋"/>
          <w:sz w:val="21"/>
          <w:szCs w:val="21"/>
          <w:lang w:val="en-US"/>
        </w:rPr>
        <w:t>响应</w:t>
      </w:r>
      <w:r>
        <w:rPr>
          <w:rFonts w:hint="eastAsia" w:ascii="仿宋" w:hAnsi="仿宋" w:eastAsia="仿宋" w:cs="仿宋"/>
          <w:sz w:val="21"/>
          <w:szCs w:val="21"/>
        </w:rPr>
        <w:t>文件</w:t>
      </w:r>
      <w:r>
        <w:rPr>
          <w:rFonts w:hint="eastAsia" w:ascii="仿宋" w:hAnsi="仿宋" w:eastAsia="仿宋" w:cs="仿宋"/>
          <w:sz w:val="21"/>
          <w:szCs w:val="21"/>
          <w:lang w:val="en-US"/>
        </w:rPr>
        <w:t>应答</w:t>
      </w:r>
      <w:r>
        <w:rPr>
          <w:rFonts w:hint="eastAsia" w:ascii="仿宋" w:hAnsi="仿宋" w:eastAsia="仿宋" w:cs="仿宋"/>
          <w:sz w:val="21"/>
          <w:szCs w:val="21"/>
        </w:rPr>
        <w:t>”栏填写具体应答内容， 在“偏离说明”中说明偏离具体情形。若无偏离请在“</w:t>
      </w:r>
      <w:r>
        <w:rPr>
          <w:rFonts w:hint="eastAsia" w:ascii="仿宋" w:hAnsi="仿宋" w:eastAsia="仿宋" w:cs="仿宋"/>
          <w:sz w:val="21"/>
          <w:szCs w:val="21"/>
          <w:lang w:val="en-US"/>
        </w:rPr>
        <w:t>响应</w:t>
      </w:r>
      <w:r>
        <w:rPr>
          <w:rFonts w:hint="eastAsia" w:ascii="仿宋" w:hAnsi="仿宋" w:eastAsia="仿宋" w:cs="仿宋"/>
          <w:sz w:val="21"/>
          <w:szCs w:val="21"/>
        </w:rPr>
        <w:t>文件</w:t>
      </w:r>
      <w:r>
        <w:rPr>
          <w:rFonts w:hint="eastAsia" w:ascii="仿宋" w:hAnsi="仿宋" w:eastAsia="仿宋" w:cs="仿宋"/>
          <w:sz w:val="21"/>
          <w:szCs w:val="21"/>
          <w:lang w:val="en-US"/>
        </w:rPr>
        <w:t>应答</w:t>
      </w:r>
      <w:r>
        <w:rPr>
          <w:rFonts w:hint="eastAsia" w:ascii="仿宋" w:hAnsi="仿宋" w:eastAsia="仿宋" w:cs="仿宋"/>
          <w:sz w:val="21"/>
          <w:szCs w:val="21"/>
        </w:rPr>
        <w:t>”中填写“无偏离”。</w:t>
      </w:r>
    </w:p>
    <w:p>
      <w:pPr>
        <w:pStyle w:val="14"/>
        <w:spacing w:line="240" w:lineRule="atLeast"/>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未声明部分将被视为已接受</w:t>
      </w:r>
      <w:r>
        <w:rPr>
          <w:rFonts w:hint="eastAsia" w:ascii="仿宋" w:hAnsi="仿宋" w:eastAsia="仿宋" w:cs="仿宋"/>
          <w:sz w:val="21"/>
          <w:szCs w:val="21"/>
          <w:lang w:val="en-US"/>
        </w:rPr>
        <w:t>采购</w:t>
      </w:r>
      <w:r>
        <w:rPr>
          <w:rFonts w:hint="eastAsia" w:ascii="仿宋" w:hAnsi="仿宋" w:eastAsia="仿宋" w:cs="仿宋"/>
          <w:sz w:val="21"/>
          <w:szCs w:val="21"/>
        </w:rPr>
        <w:t>文件要求，签约时未经采购人同意不得改变。</w:t>
      </w:r>
    </w:p>
    <w:p>
      <w:pPr>
        <w:pStyle w:val="14"/>
        <w:spacing w:line="240" w:lineRule="atLeast"/>
        <w:rPr>
          <w:rFonts w:ascii="仿宋" w:hAnsi="仿宋" w:eastAsia="仿宋" w:cs="仿宋"/>
          <w:sz w:val="21"/>
          <w:szCs w:val="21"/>
        </w:rPr>
      </w:pPr>
      <w:r>
        <w:rPr>
          <w:rFonts w:hint="eastAsia" w:ascii="仿宋" w:hAnsi="仿宋" w:eastAsia="仿宋" w:cs="仿宋"/>
          <w:sz w:val="21"/>
          <w:szCs w:val="21"/>
          <w:lang w:val="en-US"/>
        </w:rPr>
        <w:t>3.供应商</w:t>
      </w:r>
      <w:r>
        <w:rPr>
          <w:rFonts w:hint="eastAsia" w:ascii="仿宋" w:hAnsi="仿宋" w:eastAsia="仿宋" w:cs="仿宋"/>
          <w:sz w:val="21"/>
          <w:szCs w:val="21"/>
        </w:rPr>
        <w:t>可根据其</w:t>
      </w:r>
      <w:r>
        <w:rPr>
          <w:rFonts w:hint="eastAsia" w:ascii="仿宋" w:hAnsi="仿宋" w:eastAsia="仿宋" w:cs="仿宋"/>
          <w:sz w:val="21"/>
          <w:szCs w:val="21"/>
          <w:lang w:val="en-US"/>
        </w:rPr>
        <w:t>响应</w:t>
      </w:r>
      <w:r>
        <w:rPr>
          <w:rFonts w:hint="eastAsia" w:ascii="仿宋" w:hAnsi="仿宋" w:eastAsia="仿宋" w:cs="仿宋"/>
          <w:sz w:val="21"/>
          <w:szCs w:val="21"/>
        </w:rPr>
        <w:t>内容进一步细化上述表格，并可增添其它表格或说明以便进一步明确投标内容。</w:t>
      </w:r>
    </w:p>
    <w:p>
      <w:pPr>
        <w:pStyle w:val="14"/>
        <w:spacing w:line="240" w:lineRule="atLeast"/>
        <w:ind w:left="1105" w:leftChars="257" w:hanging="540"/>
        <w:rPr>
          <w:rFonts w:ascii="仿宋" w:hAnsi="仿宋" w:eastAsia="仿宋" w:cs="仿宋"/>
          <w:sz w:val="24"/>
        </w:rPr>
      </w:pPr>
    </w:p>
    <w:p>
      <w:pPr>
        <w:pStyle w:val="14"/>
        <w:spacing w:line="240" w:lineRule="atLeast"/>
        <w:ind w:left="1105" w:leftChars="257" w:hanging="540"/>
        <w:rPr>
          <w:rFonts w:ascii="仿宋" w:hAnsi="仿宋" w:eastAsia="仿宋" w:cs="仿宋"/>
          <w:sz w:val="24"/>
        </w:rPr>
      </w:pPr>
    </w:p>
    <w:p>
      <w:pPr>
        <w:pStyle w:val="14"/>
        <w:tabs>
          <w:tab w:val="left" w:pos="5580"/>
        </w:tabs>
        <w:spacing w:line="440" w:lineRule="exact"/>
        <w:ind w:left="1104" w:leftChars="257" w:hanging="539"/>
        <w:rPr>
          <w:rFonts w:ascii="仿宋" w:hAnsi="仿宋" w:eastAsia="仿宋" w:cs="仿宋"/>
          <w:sz w:val="24"/>
          <w:u w:val="single"/>
        </w:rPr>
      </w:pPr>
      <w:r>
        <w:rPr>
          <w:rFonts w:hint="eastAsia" w:ascii="仿宋" w:hAnsi="仿宋" w:eastAsia="仿宋" w:cs="仿宋"/>
          <w:sz w:val="24"/>
          <w:lang w:val="en-US"/>
        </w:rPr>
        <w:t>供应商</w:t>
      </w: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（盖公章）</w:t>
      </w:r>
      <w:r>
        <w:rPr>
          <w:rFonts w:hint="eastAsia" w:ascii="仿宋" w:hAnsi="仿宋" w:eastAsia="仿宋" w:cs="仿宋"/>
          <w:sz w:val="24"/>
        </w:rPr>
        <w:tab/>
      </w:r>
    </w:p>
    <w:p>
      <w:pPr>
        <w:pStyle w:val="14"/>
        <w:tabs>
          <w:tab w:val="left" w:pos="5580"/>
        </w:tabs>
        <w:spacing w:line="440" w:lineRule="exact"/>
        <w:ind w:left="1104" w:leftChars="257" w:hanging="539"/>
        <w:rPr>
          <w:rFonts w:ascii="仿宋" w:hAnsi="仿宋" w:eastAsia="仿宋" w:cs="仿宋"/>
          <w:sz w:val="24"/>
        </w:rPr>
      </w:pPr>
      <w:r>
        <w:rPr>
          <w:rFonts w:hint="eastAsia" w:ascii="仿宋" w:hAnsi="仿宋" w:eastAsia="仿宋" w:cs="仿宋"/>
          <w:sz w:val="24"/>
        </w:rPr>
        <w:t>法人代表或其授权人：</w:t>
      </w:r>
      <w:r>
        <w:rPr>
          <w:rFonts w:hint="eastAsia" w:ascii="仿宋" w:hAnsi="仿宋" w:eastAsia="仿宋" w:cs="仿宋"/>
          <w:sz w:val="24"/>
          <w:u w:val="single"/>
        </w:rPr>
        <w:t xml:space="preserve"> </w:t>
      </w:r>
      <w:r>
        <w:rPr>
          <w:rFonts w:hint="eastAsia" w:ascii="仿宋" w:hAnsi="仿宋" w:eastAsia="仿宋" w:cs="仿宋"/>
          <w:sz w:val="24"/>
          <w:u w:val="single"/>
          <w:lang w:val="en-US"/>
        </w:rPr>
        <w:t xml:space="preserve">                   </w:t>
      </w:r>
      <w:r>
        <w:rPr>
          <w:rFonts w:hint="eastAsia" w:ascii="仿宋" w:hAnsi="仿宋" w:eastAsia="仿宋" w:cs="仿宋"/>
          <w:sz w:val="24"/>
        </w:rPr>
        <w:t xml:space="preserve">（签字或盖章） </w:t>
      </w:r>
    </w:p>
    <w:p>
      <w:pPr>
        <w:pStyle w:val="14"/>
        <w:tabs>
          <w:tab w:val="left" w:pos="5580"/>
        </w:tabs>
        <w:spacing w:line="440" w:lineRule="exact"/>
        <w:ind w:left="1104" w:leftChars="257" w:hanging="539"/>
        <w:rPr>
          <w:rFonts w:ascii="仿宋" w:hAnsi="仿宋" w:eastAsia="仿宋" w:cs="仿宋"/>
          <w:sz w:val="24"/>
          <w:u w:val="single"/>
          <w:lang w:val="en-US"/>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u w:val="single"/>
          <w:lang w:val="en-US"/>
        </w:rPr>
        <w:t xml:space="preserve">                            </w:t>
      </w:r>
    </w:p>
    <w:p>
      <w:pPr>
        <w:pStyle w:val="25"/>
        <w:spacing w:line="360" w:lineRule="auto"/>
        <w:rPr>
          <w:rFonts w:ascii="仿宋" w:hAnsi="仿宋" w:eastAsia="仿宋" w:cs="仿宋"/>
          <w:sz w:val="24"/>
        </w:rPr>
      </w:pP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
        <w:spacing w:before="0" w:line="240" w:lineRule="atLeast"/>
        <w:jc w:val="both"/>
        <w:rPr>
          <w:rFonts w:ascii="仿宋" w:hAnsi="仿宋" w:eastAsia="仿宋" w:cs="仿宋"/>
          <w:sz w:val="24"/>
        </w:rPr>
      </w:pPr>
      <w:bookmarkStart w:id="208" w:name="_Toc2044"/>
      <w:bookmarkStart w:id="209" w:name="_Toc2375"/>
      <w:bookmarkStart w:id="210" w:name="_Toc18083"/>
      <w:r>
        <w:rPr>
          <w:rFonts w:hint="eastAsia" w:ascii="仿宋" w:hAnsi="仿宋" w:eastAsia="仿宋" w:cs="仿宋"/>
          <w:sz w:val="24"/>
          <w:lang w:val="en-US"/>
        </w:rPr>
        <w:t>附件</w:t>
      </w:r>
      <w:r>
        <w:rPr>
          <w:rFonts w:ascii="仿宋" w:hAnsi="仿宋" w:eastAsia="仿宋" w:cs="仿宋"/>
          <w:sz w:val="24"/>
          <w:lang w:val="en-US"/>
        </w:rPr>
        <w:t>7</w:t>
      </w:r>
      <w:r>
        <w:rPr>
          <w:rFonts w:hint="eastAsia" w:ascii="仿宋" w:hAnsi="仿宋" w:eastAsia="仿宋" w:cs="仿宋"/>
          <w:sz w:val="24"/>
        </w:rPr>
        <w:t xml:space="preserve">  </w:t>
      </w:r>
      <w:r>
        <w:rPr>
          <w:rFonts w:hint="eastAsia" w:ascii="仿宋" w:hAnsi="仿宋" w:eastAsia="仿宋" w:cs="仿宋"/>
          <w:sz w:val="24"/>
          <w:lang w:val="en-US"/>
        </w:rPr>
        <w:t>商务（合同）条款</w:t>
      </w:r>
      <w:r>
        <w:rPr>
          <w:rFonts w:hint="eastAsia" w:ascii="仿宋" w:hAnsi="仿宋" w:eastAsia="仿宋" w:cs="仿宋"/>
          <w:sz w:val="24"/>
        </w:rPr>
        <w:t>偏离表</w:t>
      </w:r>
      <w:bookmarkEnd w:id="208"/>
      <w:bookmarkEnd w:id="209"/>
      <w:bookmarkEnd w:id="210"/>
    </w:p>
    <w:p>
      <w:pPr>
        <w:pStyle w:val="14"/>
        <w:spacing w:line="240" w:lineRule="atLeast"/>
        <w:jc w:val="center"/>
        <w:rPr>
          <w:rFonts w:ascii="仿宋" w:hAnsi="仿宋" w:eastAsia="仿宋" w:cs="仿宋"/>
          <w:b/>
          <w:bCs/>
          <w:sz w:val="24"/>
        </w:rPr>
      </w:pPr>
      <w:r>
        <w:rPr>
          <w:rFonts w:hint="eastAsia" w:ascii="仿宋" w:hAnsi="仿宋" w:eastAsia="仿宋" w:cs="仿宋"/>
          <w:b/>
          <w:bCs/>
          <w:sz w:val="24"/>
          <w:lang w:val="en-US"/>
        </w:rPr>
        <w:t>商务（合同）条款</w:t>
      </w:r>
      <w:r>
        <w:rPr>
          <w:rFonts w:hint="eastAsia" w:ascii="仿宋" w:hAnsi="仿宋" w:eastAsia="仿宋" w:cs="仿宋"/>
          <w:b/>
          <w:bCs/>
          <w:sz w:val="24"/>
        </w:rPr>
        <w:t>偏离表</w:t>
      </w:r>
    </w:p>
    <w:p>
      <w:pPr>
        <w:pStyle w:val="14"/>
        <w:spacing w:line="240" w:lineRule="atLeast"/>
        <w:rPr>
          <w:rFonts w:ascii="仿宋" w:hAnsi="仿宋" w:eastAsia="仿宋" w:cs="仿宋"/>
          <w:sz w:val="21"/>
          <w:szCs w:val="21"/>
        </w:rPr>
      </w:pPr>
    </w:p>
    <w:p>
      <w:pPr>
        <w:pStyle w:val="14"/>
        <w:spacing w:line="240" w:lineRule="atLeast"/>
        <w:rPr>
          <w:rFonts w:ascii="仿宋" w:hAnsi="仿宋" w:eastAsia="仿宋" w:cs="仿宋"/>
          <w:sz w:val="21"/>
          <w:szCs w:val="21"/>
        </w:rPr>
      </w:pPr>
      <w:r>
        <w:rPr>
          <w:rFonts w:hint="eastAsia" w:ascii="仿宋" w:hAnsi="仿宋" w:eastAsia="仿宋" w:cs="仿宋"/>
          <w:sz w:val="21"/>
          <w:szCs w:val="21"/>
        </w:rPr>
        <w:t xml:space="preserve">项目名称:                       招标编号:                 </w:t>
      </w:r>
    </w:p>
    <w:p>
      <w:pPr>
        <w:pStyle w:val="14"/>
        <w:spacing w:line="240" w:lineRule="atLeast"/>
        <w:ind w:left="1105" w:leftChars="257" w:hanging="540"/>
        <w:rPr>
          <w:rFonts w:ascii="仿宋" w:hAnsi="仿宋" w:eastAsia="仿宋" w:cs="仿宋"/>
          <w:sz w:val="24"/>
        </w:rPr>
      </w:pPr>
    </w:p>
    <w:tbl>
      <w:tblPr>
        <w:tblStyle w:val="2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29"/>
        <w:gridCol w:w="3215"/>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4"/>
              <w:spacing w:line="240" w:lineRule="atLeast"/>
              <w:jc w:val="center"/>
              <w:rPr>
                <w:rFonts w:ascii="仿宋" w:hAnsi="仿宋" w:eastAsia="仿宋" w:cs="仿宋"/>
                <w:sz w:val="21"/>
                <w:szCs w:val="21"/>
              </w:rPr>
            </w:pPr>
            <w:r>
              <w:rPr>
                <w:rFonts w:hint="eastAsia" w:ascii="仿宋" w:hAnsi="仿宋" w:eastAsia="仿宋" w:cs="仿宋"/>
                <w:sz w:val="21"/>
                <w:szCs w:val="21"/>
              </w:rPr>
              <w:t>序号</w:t>
            </w:r>
          </w:p>
        </w:tc>
        <w:tc>
          <w:tcPr>
            <w:tcW w:w="2629" w:type="dxa"/>
            <w:vAlign w:val="center"/>
          </w:tcPr>
          <w:p>
            <w:pPr>
              <w:pStyle w:val="14"/>
              <w:spacing w:line="240" w:lineRule="atLeast"/>
              <w:jc w:val="center"/>
              <w:rPr>
                <w:rFonts w:ascii="仿宋" w:hAnsi="仿宋" w:eastAsia="仿宋" w:cs="仿宋"/>
                <w:sz w:val="21"/>
                <w:szCs w:val="21"/>
              </w:rPr>
            </w:pPr>
            <w:r>
              <w:rPr>
                <w:rFonts w:hint="eastAsia" w:ascii="仿宋" w:hAnsi="仿宋" w:eastAsia="仿宋" w:cs="仿宋"/>
                <w:sz w:val="21"/>
                <w:szCs w:val="21"/>
              </w:rPr>
              <w:t>单一来源协商文件要求</w:t>
            </w:r>
          </w:p>
        </w:tc>
        <w:tc>
          <w:tcPr>
            <w:tcW w:w="3215" w:type="dxa"/>
            <w:vAlign w:val="center"/>
          </w:tcPr>
          <w:p>
            <w:pPr>
              <w:pStyle w:val="14"/>
              <w:spacing w:line="240" w:lineRule="atLeast"/>
              <w:jc w:val="center"/>
              <w:rPr>
                <w:rFonts w:ascii="仿宋" w:hAnsi="仿宋" w:eastAsia="仿宋" w:cs="仿宋"/>
                <w:sz w:val="21"/>
                <w:szCs w:val="21"/>
              </w:rPr>
            </w:pPr>
            <w:r>
              <w:rPr>
                <w:rFonts w:hint="eastAsia" w:ascii="仿宋" w:hAnsi="仿宋" w:eastAsia="仿宋" w:cs="仿宋"/>
                <w:sz w:val="21"/>
                <w:szCs w:val="21"/>
              </w:rPr>
              <w:t>响应文件应答</w:t>
            </w:r>
          </w:p>
        </w:tc>
        <w:tc>
          <w:tcPr>
            <w:tcW w:w="2076" w:type="dxa"/>
            <w:vAlign w:val="center"/>
          </w:tcPr>
          <w:p>
            <w:pPr>
              <w:pStyle w:val="14"/>
              <w:spacing w:line="240" w:lineRule="atLeast"/>
              <w:jc w:val="center"/>
              <w:rPr>
                <w:rFonts w:ascii="仿宋" w:hAnsi="仿宋" w:eastAsia="仿宋" w:cs="仿宋"/>
                <w:sz w:val="21"/>
                <w:szCs w:val="21"/>
              </w:rPr>
            </w:pPr>
            <w:r>
              <w:rPr>
                <w:rFonts w:hint="eastAsia" w:ascii="仿宋" w:hAnsi="仿宋" w:eastAsia="仿宋" w:cs="仿宋"/>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105" w:leftChars="257" w:hanging="540"/>
              <w:rPr>
                <w:rFonts w:ascii="仿宋" w:hAnsi="仿宋" w:eastAsia="仿宋" w:cs="仿宋"/>
                <w:sz w:val="21"/>
                <w:szCs w:val="21"/>
              </w:rPr>
            </w:pPr>
          </w:p>
        </w:tc>
        <w:tc>
          <w:tcPr>
            <w:tcW w:w="2629" w:type="dxa"/>
          </w:tcPr>
          <w:p>
            <w:pPr>
              <w:pStyle w:val="14"/>
              <w:spacing w:line="240" w:lineRule="atLeast"/>
              <w:ind w:left="1105" w:leftChars="257" w:hanging="540"/>
              <w:rPr>
                <w:rFonts w:ascii="仿宋" w:hAnsi="仿宋" w:eastAsia="仿宋" w:cs="仿宋"/>
                <w:sz w:val="21"/>
                <w:szCs w:val="21"/>
              </w:rPr>
            </w:pPr>
          </w:p>
        </w:tc>
        <w:tc>
          <w:tcPr>
            <w:tcW w:w="3215" w:type="dxa"/>
          </w:tcPr>
          <w:p>
            <w:pPr>
              <w:pStyle w:val="14"/>
              <w:spacing w:line="240" w:lineRule="atLeast"/>
              <w:ind w:left="1105" w:leftChars="257" w:hanging="540"/>
              <w:rPr>
                <w:rFonts w:ascii="仿宋" w:hAnsi="仿宋" w:eastAsia="仿宋" w:cs="仿宋"/>
                <w:sz w:val="21"/>
                <w:szCs w:val="21"/>
              </w:rPr>
            </w:pPr>
          </w:p>
        </w:tc>
        <w:tc>
          <w:tcPr>
            <w:tcW w:w="2076" w:type="dxa"/>
          </w:tcPr>
          <w:p>
            <w:pPr>
              <w:pStyle w:val="14"/>
              <w:spacing w:line="240" w:lineRule="atLeast"/>
              <w:ind w:left="1105" w:leftChars="257" w:hanging="540"/>
              <w:rPr>
                <w:rFonts w:ascii="仿宋" w:hAnsi="仿宋" w:eastAsia="仿宋" w:cs="仿宋"/>
                <w:sz w:val="21"/>
                <w:szCs w:val="21"/>
              </w:rPr>
            </w:pPr>
          </w:p>
        </w:tc>
      </w:tr>
    </w:tbl>
    <w:p>
      <w:pPr>
        <w:pStyle w:val="14"/>
        <w:spacing w:line="240" w:lineRule="atLeast"/>
        <w:rPr>
          <w:rFonts w:ascii="仿宋" w:hAnsi="仿宋" w:eastAsia="仿宋" w:cs="仿宋"/>
          <w:sz w:val="21"/>
          <w:szCs w:val="21"/>
        </w:rPr>
      </w:pPr>
      <w:r>
        <w:rPr>
          <w:rFonts w:hint="eastAsia" w:ascii="仿宋" w:hAnsi="仿宋" w:eastAsia="仿宋" w:cs="仿宋"/>
          <w:sz w:val="21"/>
          <w:szCs w:val="21"/>
        </w:rPr>
        <w:t>注：</w:t>
      </w:r>
    </w:p>
    <w:p>
      <w:pPr>
        <w:pStyle w:val="14"/>
        <w:spacing w:line="240" w:lineRule="atLeast"/>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有偏离的</w:t>
      </w:r>
      <w:r>
        <w:rPr>
          <w:rFonts w:hint="eastAsia" w:ascii="仿宋" w:hAnsi="仿宋" w:eastAsia="仿宋" w:cs="仿宋"/>
          <w:sz w:val="21"/>
          <w:szCs w:val="21"/>
          <w:lang w:val="en-US"/>
        </w:rPr>
        <w:t>商务</w:t>
      </w:r>
      <w:r>
        <w:rPr>
          <w:rFonts w:hint="eastAsia" w:ascii="仿宋" w:hAnsi="仿宋" w:eastAsia="仿宋" w:cs="仿宋"/>
          <w:sz w:val="21"/>
          <w:szCs w:val="21"/>
        </w:rPr>
        <w:t>条款须在该表中逐一列明，并在“</w:t>
      </w:r>
      <w:r>
        <w:rPr>
          <w:rFonts w:hint="eastAsia" w:ascii="仿宋" w:hAnsi="仿宋" w:eastAsia="仿宋" w:cs="仿宋"/>
          <w:sz w:val="21"/>
          <w:szCs w:val="21"/>
          <w:lang w:val="en-US"/>
        </w:rPr>
        <w:t>响应</w:t>
      </w:r>
      <w:r>
        <w:rPr>
          <w:rFonts w:hint="eastAsia" w:ascii="仿宋" w:hAnsi="仿宋" w:eastAsia="仿宋" w:cs="仿宋"/>
          <w:sz w:val="21"/>
          <w:szCs w:val="21"/>
        </w:rPr>
        <w:t>文件</w:t>
      </w:r>
      <w:r>
        <w:rPr>
          <w:rFonts w:hint="eastAsia" w:ascii="仿宋" w:hAnsi="仿宋" w:eastAsia="仿宋" w:cs="仿宋"/>
          <w:sz w:val="21"/>
          <w:szCs w:val="21"/>
          <w:lang w:val="en-US"/>
        </w:rPr>
        <w:t>应答</w:t>
      </w:r>
      <w:r>
        <w:rPr>
          <w:rFonts w:hint="eastAsia" w:ascii="仿宋" w:hAnsi="仿宋" w:eastAsia="仿宋" w:cs="仿宋"/>
          <w:sz w:val="21"/>
          <w:szCs w:val="21"/>
        </w:rPr>
        <w:t>”栏填写具体应答内容， 在“偏离说明”中说明偏离具体情形。若无偏离请在“</w:t>
      </w:r>
      <w:r>
        <w:rPr>
          <w:rFonts w:hint="eastAsia" w:ascii="仿宋" w:hAnsi="仿宋" w:eastAsia="仿宋" w:cs="仿宋"/>
          <w:sz w:val="21"/>
          <w:szCs w:val="21"/>
          <w:lang w:val="en-US"/>
        </w:rPr>
        <w:t>响应</w:t>
      </w:r>
      <w:r>
        <w:rPr>
          <w:rFonts w:hint="eastAsia" w:ascii="仿宋" w:hAnsi="仿宋" w:eastAsia="仿宋" w:cs="仿宋"/>
          <w:sz w:val="21"/>
          <w:szCs w:val="21"/>
        </w:rPr>
        <w:t>文件</w:t>
      </w:r>
      <w:r>
        <w:rPr>
          <w:rFonts w:hint="eastAsia" w:ascii="仿宋" w:hAnsi="仿宋" w:eastAsia="仿宋" w:cs="仿宋"/>
          <w:sz w:val="21"/>
          <w:szCs w:val="21"/>
          <w:lang w:val="en-US"/>
        </w:rPr>
        <w:t>应答</w:t>
      </w:r>
      <w:r>
        <w:rPr>
          <w:rFonts w:hint="eastAsia" w:ascii="仿宋" w:hAnsi="仿宋" w:eastAsia="仿宋" w:cs="仿宋"/>
          <w:sz w:val="21"/>
          <w:szCs w:val="21"/>
        </w:rPr>
        <w:t>”中填写“无偏离”。</w:t>
      </w:r>
    </w:p>
    <w:p>
      <w:pPr>
        <w:pStyle w:val="14"/>
        <w:spacing w:line="240" w:lineRule="atLeast"/>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未声明部分将被视为已接受</w:t>
      </w:r>
      <w:r>
        <w:rPr>
          <w:rFonts w:hint="eastAsia" w:ascii="仿宋" w:hAnsi="仿宋" w:eastAsia="仿宋" w:cs="仿宋"/>
          <w:sz w:val="21"/>
          <w:szCs w:val="21"/>
          <w:lang w:val="en-US"/>
        </w:rPr>
        <w:t>采购</w:t>
      </w:r>
      <w:r>
        <w:rPr>
          <w:rFonts w:hint="eastAsia" w:ascii="仿宋" w:hAnsi="仿宋" w:eastAsia="仿宋" w:cs="仿宋"/>
          <w:sz w:val="21"/>
          <w:szCs w:val="21"/>
        </w:rPr>
        <w:t>文件要求，签约时未经采购人同意不得改变。</w:t>
      </w:r>
    </w:p>
    <w:p>
      <w:pPr>
        <w:pStyle w:val="14"/>
        <w:spacing w:line="240" w:lineRule="atLeast"/>
        <w:rPr>
          <w:rFonts w:ascii="仿宋" w:hAnsi="仿宋" w:eastAsia="仿宋" w:cs="仿宋"/>
          <w:sz w:val="21"/>
          <w:szCs w:val="21"/>
        </w:rPr>
      </w:pPr>
      <w:r>
        <w:rPr>
          <w:rFonts w:hint="eastAsia" w:ascii="仿宋" w:hAnsi="仿宋" w:eastAsia="仿宋" w:cs="仿宋"/>
          <w:sz w:val="21"/>
          <w:szCs w:val="21"/>
          <w:lang w:val="en-US"/>
        </w:rPr>
        <w:t>3.供应商</w:t>
      </w:r>
      <w:r>
        <w:rPr>
          <w:rFonts w:hint="eastAsia" w:ascii="仿宋" w:hAnsi="仿宋" w:eastAsia="仿宋" w:cs="仿宋"/>
          <w:sz w:val="21"/>
          <w:szCs w:val="21"/>
        </w:rPr>
        <w:t>可根据其</w:t>
      </w:r>
      <w:r>
        <w:rPr>
          <w:rFonts w:hint="eastAsia" w:ascii="仿宋" w:hAnsi="仿宋" w:eastAsia="仿宋" w:cs="仿宋"/>
          <w:sz w:val="21"/>
          <w:szCs w:val="21"/>
          <w:lang w:val="en-US"/>
        </w:rPr>
        <w:t>响应</w:t>
      </w:r>
      <w:r>
        <w:rPr>
          <w:rFonts w:hint="eastAsia" w:ascii="仿宋" w:hAnsi="仿宋" w:eastAsia="仿宋" w:cs="仿宋"/>
          <w:sz w:val="21"/>
          <w:szCs w:val="21"/>
        </w:rPr>
        <w:t>内容进一步细化上述表格，并可增添其它表格或说明以便进一步明确投标内容。</w:t>
      </w:r>
    </w:p>
    <w:p>
      <w:pPr>
        <w:pStyle w:val="14"/>
        <w:spacing w:line="240" w:lineRule="atLeast"/>
        <w:ind w:left="1105" w:leftChars="257" w:hanging="540"/>
        <w:rPr>
          <w:rFonts w:ascii="仿宋" w:hAnsi="仿宋" w:eastAsia="仿宋" w:cs="仿宋"/>
          <w:sz w:val="24"/>
        </w:rPr>
      </w:pPr>
    </w:p>
    <w:p>
      <w:pPr>
        <w:pStyle w:val="14"/>
        <w:spacing w:line="240" w:lineRule="atLeast"/>
        <w:ind w:left="1105" w:leftChars="257" w:hanging="540"/>
        <w:rPr>
          <w:rFonts w:ascii="仿宋" w:hAnsi="仿宋" w:eastAsia="仿宋" w:cs="仿宋"/>
          <w:sz w:val="24"/>
        </w:rPr>
      </w:pPr>
    </w:p>
    <w:p>
      <w:pPr>
        <w:pStyle w:val="14"/>
        <w:tabs>
          <w:tab w:val="left" w:pos="5580"/>
        </w:tabs>
        <w:spacing w:line="440" w:lineRule="exact"/>
        <w:ind w:left="1104" w:leftChars="257" w:hanging="539"/>
        <w:rPr>
          <w:rFonts w:ascii="仿宋" w:hAnsi="仿宋" w:eastAsia="仿宋" w:cs="仿宋"/>
          <w:sz w:val="24"/>
          <w:u w:val="single"/>
        </w:rPr>
      </w:pPr>
      <w:r>
        <w:rPr>
          <w:rFonts w:hint="eastAsia" w:ascii="仿宋" w:hAnsi="仿宋" w:eastAsia="仿宋" w:cs="仿宋"/>
          <w:sz w:val="24"/>
          <w:lang w:val="en-US"/>
        </w:rPr>
        <w:t>供应商</w:t>
      </w: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（盖公章）</w:t>
      </w:r>
      <w:r>
        <w:rPr>
          <w:rFonts w:hint="eastAsia" w:ascii="仿宋" w:hAnsi="仿宋" w:eastAsia="仿宋" w:cs="仿宋"/>
          <w:sz w:val="24"/>
        </w:rPr>
        <w:tab/>
      </w:r>
    </w:p>
    <w:p>
      <w:pPr>
        <w:pStyle w:val="14"/>
        <w:tabs>
          <w:tab w:val="left" w:pos="5580"/>
        </w:tabs>
        <w:spacing w:line="440" w:lineRule="exact"/>
        <w:ind w:left="1104" w:leftChars="257" w:hanging="539"/>
        <w:rPr>
          <w:rFonts w:ascii="仿宋" w:hAnsi="仿宋" w:eastAsia="仿宋" w:cs="仿宋"/>
          <w:sz w:val="24"/>
        </w:rPr>
      </w:pPr>
      <w:r>
        <w:rPr>
          <w:rFonts w:hint="eastAsia" w:ascii="仿宋" w:hAnsi="仿宋" w:eastAsia="仿宋" w:cs="仿宋"/>
          <w:sz w:val="24"/>
        </w:rPr>
        <w:t>法人代表或其授权人：</w:t>
      </w:r>
      <w:r>
        <w:rPr>
          <w:rFonts w:hint="eastAsia" w:ascii="仿宋" w:hAnsi="仿宋" w:eastAsia="仿宋" w:cs="仿宋"/>
          <w:sz w:val="24"/>
          <w:u w:val="single"/>
        </w:rPr>
        <w:t xml:space="preserve"> </w:t>
      </w:r>
      <w:r>
        <w:rPr>
          <w:rFonts w:hint="eastAsia" w:ascii="仿宋" w:hAnsi="仿宋" w:eastAsia="仿宋" w:cs="仿宋"/>
          <w:sz w:val="24"/>
          <w:u w:val="single"/>
          <w:lang w:val="en-US"/>
        </w:rPr>
        <w:t xml:space="preserve">                   </w:t>
      </w:r>
      <w:r>
        <w:rPr>
          <w:rFonts w:hint="eastAsia" w:ascii="仿宋" w:hAnsi="仿宋" w:eastAsia="仿宋" w:cs="仿宋"/>
          <w:sz w:val="24"/>
        </w:rPr>
        <w:t xml:space="preserve">（签字或盖章） </w:t>
      </w:r>
    </w:p>
    <w:p>
      <w:pPr>
        <w:pStyle w:val="14"/>
        <w:tabs>
          <w:tab w:val="left" w:pos="5580"/>
        </w:tabs>
        <w:spacing w:line="440" w:lineRule="exact"/>
        <w:ind w:left="1104" w:leftChars="257" w:hanging="539"/>
        <w:rPr>
          <w:rFonts w:ascii="仿宋" w:hAnsi="仿宋" w:eastAsia="仿宋" w:cs="仿宋"/>
          <w:sz w:val="24"/>
          <w:u w:val="single"/>
          <w:lang w:val="en-US"/>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u w:val="single"/>
          <w:lang w:val="en-US"/>
        </w:rPr>
        <w:t xml:space="preserve">                            </w:t>
      </w:r>
    </w:p>
    <w:p>
      <w:pPr>
        <w:pStyle w:val="25"/>
        <w:spacing w:line="360" w:lineRule="auto"/>
        <w:rPr>
          <w:rFonts w:ascii="仿宋" w:hAnsi="仿宋" w:eastAsia="仿宋" w:cs="仿宋"/>
          <w:sz w:val="24"/>
        </w:rPr>
      </w:pP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5"/>
        <w:spacing w:before="0" w:after="0" w:line="440" w:lineRule="exact"/>
        <w:ind w:right="-51" w:rightChars="-23"/>
        <w:jc w:val="both"/>
        <w:outlineLvl w:val="0"/>
        <w:rPr>
          <w:rFonts w:ascii="仿宋" w:hAnsi="仿宋" w:eastAsia="仿宋" w:cs="仿宋"/>
          <w:b/>
          <w:bCs w:val="0"/>
          <w:spacing w:val="0"/>
          <w:sz w:val="24"/>
          <w:szCs w:val="24"/>
          <w:lang w:bidi="zh-CN"/>
        </w:rPr>
      </w:pPr>
      <w:bookmarkStart w:id="211" w:name="_Toc20143"/>
      <w:bookmarkStart w:id="212" w:name="_Toc25011"/>
      <w:bookmarkStart w:id="213" w:name="_Toc2977"/>
      <w:r>
        <w:rPr>
          <w:rFonts w:hint="eastAsia" w:ascii="仿宋" w:hAnsi="仿宋" w:eastAsia="仿宋" w:cs="仿宋"/>
          <w:b/>
          <w:bCs w:val="0"/>
          <w:spacing w:val="0"/>
          <w:sz w:val="24"/>
          <w:szCs w:val="24"/>
          <w:lang w:bidi="zh-CN"/>
        </w:rPr>
        <w:t>附件</w:t>
      </w:r>
      <w:r>
        <w:rPr>
          <w:rFonts w:ascii="仿宋" w:hAnsi="仿宋" w:eastAsia="仿宋" w:cs="仿宋"/>
          <w:b/>
          <w:bCs w:val="0"/>
          <w:spacing w:val="0"/>
          <w:sz w:val="24"/>
          <w:szCs w:val="24"/>
          <w:lang w:bidi="zh-CN"/>
        </w:rPr>
        <w:t>8</w:t>
      </w:r>
      <w:r>
        <w:rPr>
          <w:rFonts w:hint="eastAsia" w:ascii="仿宋" w:hAnsi="仿宋" w:eastAsia="仿宋" w:cs="仿宋"/>
          <w:b/>
          <w:bCs w:val="0"/>
          <w:spacing w:val="0"/>
          <w:sz w:val="24"/>
          <w:szCs w:val="24"/>
          <w:lang w:bidi="zh-CN"/>
        </w:rPr>
        <w:t>：</w:t>
      </w:r>
      <w:bookmarkEnd w:id="211"/>
      <w:bookmarkEnd w:id="212"/>
      <w:bookmarkEnd w:id="213"/>
    </w:p>
    <w:p>
      <w:pPr>
        <w:pStyle w:val="25"/>
        <w:spacing w:before="0" w:after="0" w:line="440" w:lineRule="exact"/>
        <w:ind w:right="-51" w:rightChars="-23"/>
        <w:jc w:val="center"/>
        <w:rPr>
          <w:rFonts w:ascii="仿宋" w:hAnsi="仿宋" w:eastAsia="仿宋" w:cs="仿宋"/>
          <w:b/>
          <w:bCs w:val="0"/>
          <w:spacing w:val="0"/>
          <w:sz w:val="24"/>
          <w:szCs w:val="24"/>
          <w:lang w:bidi="zh-CN"/>
        </w:rPr>
      </w:pPr>
      <w:r>
        <w:rPr>
          <w:rFonts w:hint="eastAsia" w:ascii="仿宋" w:hAnsi="仿宋" w:eastAsia="仿宋" w:cs="仿宋"/>
          <w:b/>
          <w:bCs w:val="0"/>
          <w:spacing w:val="0"/>
          <w:sz w:val="24"/>
          <w:szCs w:val="24"/>
          <w:lang w:bidi="zh-CN"/>
        </w:rPr>
        <w:t>单一来源协商文件要求的其他内容（如有）</w:t>
      </w:r>
    </w:p>
    <w:p>
      <w:pPr>
        <w:pStyle w:val="25"/>
        <w:spacing w:before="0" w:after="0" w:line="440" w:lineRule="exact"/>
        <w:ind w:right="-51" w:rightChars="-23"/>
        <w:jc w:val="center"/>
        <w:rPr>
          <w:rFonts w:ascii="仿宋" w:hAnsi="仿宋" w:eastAsia="仿宋" w:cs="仿宋"/>
          <w:bCs w:val="0"/>
          <w:spacing w:val="0"/>
          <w:sz w:val="24"/>
          <w:szCs w:val="24"/>
          <w:lang w:bidi="zh-CN"/>
        </w:rPr>
      </w:pPr>
    </w:p>
    <w:p>
      <w:pPr>
        <w:pStyle w:val="25"/>
        <w:spacing w:before="0" w:after="0" w:line="440" w:lineRule="exact"/>
        <w:ind w:right="-51" w:rightChars="-23"/>
        <w:jc w:val="center"/>
        <w:rPr>
          <w:rFonts w:ascii="仿宋" w:hAnsi="仿宋" w:eastAsia="仿宋" w:cs="仿宋"/>
          <w:bCs w:val="0"/>
          <w:spacing w:val="0"/>
          <w:sz w:val="24"/>
          <w:szCs w:val="24"/>
          <w:lang w:bidi="zh-CN"/>
        </w:rPr>
      </w:pPr>
    </w:p>
    <w:p>
      <w:pPr>
        <w:pStyle w:val="25"/>
        <w:spacing w:before="0" w:after="0" w:line="440" w:lineRule="exact"/>
        <w:ind w:right="-51" w:rightChars="-23"/>
        <w:jc w:val="center"/>
        <w:rPr>
          <w:rFonts w:ascii="仿宋" w:hAnsi="仿宋" w:eastAsia="仿宋" w:cs="仿宋"/>
          <w:bCs w:val="0"/>
          <w:spacing w:val="0"/>
          <w:sz w:val="24"/>
          <w:szCs w:val="24"/>
          <w:lang w:bidi="zh-CN"/>
        </w:rPr>
      </w:pP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
        <w:spacing w:before="0" w:line="240" w:lineRule="atLeast"/>
        <w:ind w:left="1105" w:leftChars="257" w:hanging="540"/>
        <w:jc w:val="both"/>
        <w:rPr>
          <w:rFonts w:ascii="仿宋" w:hAnsi="仿宋" w:eastAsia="仿宋" w:cs="仿宋"/>
          <w:b w:val="0"/>
          <w:sz w:val="24"/>
        </w:rPr>
      </w:pPr>
      <w:bookmarkStart w:id="214" w:name="_Toc520356224"/>
      <w:bookmarkStart w:id="215" w:name="_Toc216582819"/>
      <w:bookmarkStart w:id="216" w:name="_Ref467988543"/>
      <w:bookmarkStart w:id="217" w:name="_Toc480942355"/>
      <w:bookmarkStart w:id="218" w:name="_Toc1073"/>
      <w:bookmarkStart w:id="219" w:name="_Toc26587"/>
      <w:bookmarkStart w:id="220" w:name="_Toc21068"/>
      <w:bookmarkStart w:id="221" w:name="_Toc9592"/>
      <w:bookmarkStart w:id="222" w:name="_Toc507399535"/>
      <w:bookmarkStart w:id="223" w:name="_Toc5829"/>
      <w:bookmarkStart w:id="224" w:name="_Toc7269"/>
      <w:r>
        <w:rPr>
          <w:rFonts w:hint="eastAsia" w:ascii="仿宋" w:hAnsi="仿宋" w:eastAsia="仿宋" w:cs="仿宋"/>
          <w:sz w:val="24"/>
          <w:lang w:val="en-US"/>
        </w:rPr>
        <w:t>附件</w:t>
      </w:r>
      <w:r>
        <w:rPr>
          <w:rFonts w:ascii="仿宋" w:hAnsi="仿宋" w:eastAsia="仿宋" w:cs="仿宋"/>
          <w:sz w:val="24"/>
          <w:lang w:val="en-US"/>
        </w:rPr>
        <w:t>9</w:t>
      </w:r>
      <w:r>
        <w:rPr>
          <w:rFonts w:hint="eastAsia" w:ascii="仿宋" w:hAnsi="仿宋" w:eastAsia="仿宋" w:cs="仿宋"/>
          <w:sz w:val="24"/>
        </w:rPr>
        <w:t xml:space="preserve">  </w:t>
      </w:r>
      <w:bookmarkEnd w:id="214"/>
      <w:bookmarkEnd w:id="215"/>
      <w:bookmarkEnd w:id="216"/>
      <w:bookmarkEnd w:id="217"/>
      <w:bookmarkStart w:id="225" w:name="_Hlt520274393"/>
      <w:bookmarkEnd w:id="225"/>
      <w:bookmarkStart w:id="226" w:name="_Hlt520271212"/>
      <w:bookmarkEnd w:id="226"/>
      <w:bookmarkStart w:id="227" w:name="_Hlt520343392"/>
      <w:bookmarkEnd w:id="227"/>
      <w:bookmarkStart w:id="228" w:name="_Hlt520350918"/>
      <w:bookmarkEnd w:id="228"/>
      <w:bookmarkStart w:id="229" w:name="_Hlt520273973"/>
      <w:bookmarkEnd w:id="229"/>
      <w:bookmarkStart w:id="230" w:name="_Hlt520274407"/>
      <w:bookmarkEnd w:id="230"/>
      <w:bookmarkStart w:id="231" w:name="_Hlt520273711"/>
      <w:bookmarkEnd w:id="231"/>
      <w:bookmarkStart w:id="232" w:name="_Hlt520274065"/>
      <w:bookmarkEnd w:id="232"/>
      <w:bookmarkStart w:id="233" w:name="_Hlt520343000"/>
      <w:bookmarkEnd w:id="233"/>
      <w:bookmarkStart w:id="234" w:name="_Hlt520274911"/>
      <w:bookmarkEnd w:id="234"/>
      <w:bookmarkStart w:id="235" w:name="_Hlt520350957"/>
      <w:bookmarkEnd w:id="235"/>
      <w:bookmarkStart w:id="236" w:name="_Toc216513801"/>
      <w:bookmarkStart w:id="237" w:name="_Toc216582821"/>
      <w:r>
        <w:rPr>
          <w:rFonts w:hint="eastAsia" w:ascii="仿宋" w:hAnsi="仿宋" w:eastAsia="仿宋" w:cs="仿宋"/>
          <w:sz w:val="24"/>
        </w:rPr>
        <w:t>成交服务费承诺书</w:t>
      </w:r>
      <w:bookmarkEnd w:id="218"/>
      <w:bookmarkEnd w:id="219"/>
      <w:bookmarkEnd w:id="220"/>
      <w:bookmarkEnd w:id="221"/>
      <w:bookmarkEnd w:id="222"/>
      <w:bookmarkEnd w:id="223"/>
      <w:bookmarkEnd w:id="224"/>
    </w:p>
    <w:p>
      <w:pPr>
        <w:spacing w:line="240" w:lineRule="atLeast"/>
        <w:ind w:left="1105" w:leftChars="257" w:hanging="540"/>
        <w:rPr>
          <w:rFonts w:ascii="仿宋" w:hAnsi="仿宋" w:eastAsia="仿宋" w:cs="仿宋"/>
          <w:b/>
          <w:sz w:val="24"/>
        </w:rPr>
      </w:pPr>
    </w:p>
    <w:p>
      <w:pPr>
        <w:spacing w:line="240" w:lineRule="atLeast"/>
        <w:ind w:left="1105" w:leftChars="257" w:hanging="540"/>
        <w:jc w:val="center"/>
        <w:rPr>
          <w:rFonts w:ascii="仿宋" w:hAnsi="仿宋" w:eastAsia="仿宋" w:cs="仿宋"/>
          <w:b/>
          <w:bCs/>
          <w:sz w:val="24"/>
        </w:rPr>
      </w:pPr>
      <w:r>
        <w:rPr>
          <w:rFonts w:hint="eastAsia" w:ascii="仿宋" w:hAnsi="仿宋" w:eastAsia="仿宋" w:cs="仿宋"/>
          <w:b/>
          <w:bCs/>
          <w:sz w:val="24"/>
          <w:lang w:val="en-US"/>
        </w:rPr>
        <w:t>代理</w:t>
      </w:r>
      <w:r>
        <w:rPr>
          <w:rFonts w:hint="eastAsia" w:ascii="仿宋" w:hAnsi="仿宋" w:eastAsia="仿宋" w:cs="仿宋"/>
          <w:b/>
          <w:bCs/>
          <w:sz w:val="24"/>
        </w:rPr>
        <w:t>服务费承诺书</w:t>
      </w:r>
    </w:p>
    <w:p>
      <w:pPr>
        <w:spacing w:line="440" w:lineRule="exact"/>
        <w:ind w:left="1080" w:hanging="1080"/>
        <w:rPr>
          <w:rFonts w:ascii="仿宋" w:hAnsi="仿宋" w:eastAsia="仿宋" w:cs="仿宋"/>
          <w:sz w:val="24"/>
        </w:rPr>
      </w:pPr>
    </w:p>
    <w:p>
      <w:pPr>
        <w:spacing w:line="440" w:lineRule="exact"/>
        <w:ind w:left="1080" w:hanging="1080"/>
        <w:rPr>
          <w:rFonts w:ascii="仿宋" w:hAnsi="仿宋" w:eastAsia="仿宋" w:cs="仿宋"/>
          <w:sz w:val="24"/>
          <w:u w:val="single"/>
          <w:lang w:val="en-US"/>
        </w:rPr>
      </w:pPr>
      <w:r>
        <w:rPr>
          <w:rFonts w:hint="eastAsia" w:ascii="仿宋" w:hAnsi="仿宋" w:eastAsia="仿宋" w:cs="仿宋"/>
          <w:sz w:val="24"/>
        </w:rPr>
        <w:t>致：</w:t>
      </w:r>
      <w:r>
        <w:rPr>
          <w:rFonts w:hint="eastAsia" w:ascii="仿宋" w:hAnsi="仿宋" w:eastAsia="仿宋" w:cs="仿宋"/>
          <w:sz w:val="24"/>
          <w:lang w:val="en-US"/>
        </w:rPr>
        <w:t>新疆世纪星工程咨询有限公司</w:t>
      </w:r>
    </w:p>
    <w:p>
      <w:pPr>
        <w:spacing w:line="440" w:lineRule="exact"/>
        <w:ind w:left="1105" w:leftChars="257" w:hanging="540"/>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w:t>
      </w:r>
      <w:r>
        <w:rPr>
          <w:rFonts w:hint="eastAsia" w:ascii="仿宋" w:hAnsi="仿宋" w:eastAsia="仿宋" w:cs="仿宋"/>
          <w:sz w:val="24"/>
          <w:u w:val="single"/>
          <w:lang w:val="en-US"/>
        </w:rPr>
        <w:t>项目名称、项目编号</w:t>
      </w:r>
      <w:r>
        <w:rPr>
          <w:rFonts w:hint="eastAsia" w:ascii="仿宋" w:hAnsi="仿宋" w:eastAsia="仿宋" w:cs="仿宋"/>
          <w:sz w:val="24"/>
          <w:u w:val="single"/>
        </w:rPr>
        <w:t>）</w:t>
      </w:r>
      <w:r>
        <w:rPr>
          <w:rFonts w:hint="eastAsia" w:ascii="仿宋" w:hAnsi="仿宋" w:eastAsia="仿宋" w:cs="仿宋"/>
          <w:sz w:val="24"/>
          <w:u w:val="single"/>
        </w:rPr>
        <w:tab/>
      </w:r>
      <w:r>
        <w:rPr>
          <w:rFonts w:hint="eastAsia" w:ascii="仿宋" w:hAnsi="仿宋" w:eastAsia="仿宋" w:cs="仿宋"/>
          <w:sz w:val="24"/>
        </w:rPr>
        <w:t>项目</w:t>
      </w:r>
      <w:r>
        <w:rPr>
          <w:rFonts w:hint="eastAsia" w:ascii="仿宋" w:hAnsi="仿宋" w:eastAsia="仿宋" w:cs="仿宋"/>
          <w:sz w:val="24"/>
          <w:lang w:val="en-US"/>
        </w:rPr>
        <w:t>协商</w:t>
      </w:r>
      <w:r>
        <w:rPr>
          <w:rFonts w:hint="eastAsia" w:ascii="仿宋" w:hAnsi="仿宋" w:eastAsia="仿宋" w:cs="仿宋"/>
          <w:sz w:val="24"/>
        </w:rPr>
        <w:t>中若获得</w:t>
      </w:r>
      <w:r>
        <w:rPr>
          <w:rFonts w:hint="eastAsia" w:ascii="仿宋" w:hAnsi="仿宋" w:eastAsia="仿宋" w:cs="仿宋"/>
          <w:sz w:val="24"/>
          <w:lang w:val="en-US"/>
        </w:rPr>
        <w:t>成交</w:t>
      </w:r>
      <w:r>
        <w:rPr>
          <w:rFonts w:hint="eastAsia" w:ascii="仿宋" w:hAnsi="仿宋" w:eastAsia="仿宋" w:cs="仿宋"/>
          <w:sz w:val="24"/>
        </w:rPr>
        <w:t>资格，我们保证在领取</w:t>
      </w:r>
      <w:r>
        <w:rPr>
          <w:rFonts w:hint="eastAsia" w:ascii="仿宋" w:hAnsi="仿宋" w:eastAsia="仿宋" w:cs="仿宋"/>
          <w:sz w:val="24"/>
          <w:lang w:val="en-US"/>
        </w:rPr>
        <w:t>成交</w:t>
      </w:r>
      <w:r>
        <w:rPr>
          <w:rFonts w:hint="eastAsia" w:ascii="仿宋" w:hAnsi="仿宋" w:eastAsia="仿宋" w:cs="仿宋"/>
          <w:sz w:val="24"/>
        </w:rPr>
        <w:t>通知书的同时按</w:t>
      </w:r>
      <w:r>
        <w:rPr>
          <w:rFonts w:hint="eastAsia" w:ascii="仿宋" w:hAnsi="仿宋" w:eastAsia="仿宋" w:cs="仿宋"/>
          <w:sz w:val="24"/>
          <w:lang w:val="en-US"/>
        </w:rPr>
        <w:t>协商</w:t>
      </w:r>
      <w:r>
        <w:rPr>
          <w:rFonts w:hint="eastAsia" w:ascii="仿宋" w:hAnsi="仿宋" w:eastAsia="仿宋" w:cs="仿宋"/>
          <w:sz w:val="24"/>
        </w:rPr>
        <w:t>文件的规定，以转账、电汇等形式，向贵公司一次性支付应由我们交纳的</w:t>
      </w:r>
      <w:r>
        <w:rPr>
          <w:rFonts w:hint="eastAsia" w:ascii="仿宋" w:hAnsi="仿宋" w:eastAsia="仿宋" w:cs="仿宋"/>
          <w:sz w:val="24"/>
          <w:lang w:val="en-US"/>
        </w:rPr>
        <w:t>代理</w:t>
      </w:r>
      <w:r>
        <w:rPr>
          <w:rFonts w:hint="eastAsia" w:ascii="仿宋" w:hAnsi="仿宋" w:eastAsia="仿宋" w:cs="仿宋"/>
          <w:sz w:val="24"/>
        </w:rPr>
        <w:t>服务费用。</w:t>
      </w:r>
    </w:p>
    <w:p>
      <w:pPr>
        <w:spacing w:line="440" w:lineRule="exact"/>
        <w:ind w:left="1105" w:leftChars="257" w:hanging="540"/>
        <w:rPr>
          <w:rFonts w:ascii="仿宋" w:hAnsi="仿宋" w:eastAsia="仿宋" w:cs="仿宋"/>
          <w:sz w:val="24"/>
        </w:rPr>
      </w:pPr>
      <w:r>
        <w:rPr>
          <w:rFonts w:hint="eastAsia" w:ascii="仿宋" w:hAnsi="仿宋" w:eastAsia="仿宋" w:cs="仿宋"/>
          <w:sz w:val="24"/>
        </w:rPr>
        <w:t>特此承诺！</w:t>
      </w:r>
    </w:p>
    <w:p>
      <w:pPr>
        <w:spacing w:line="440" w:lineRule="exact"/>
        <w:ind w:left="1105" w:leftChars="257" w:hanging="540"/>
        <w:rPr>
          <w:rFonts w:ascii="仿宋" w:hAnsi="仿宋" w:eastAsia="仿宋" w:cs="仿宋"/>
          <w:sz w:val="24"/>
        </w:rPr>
      </w:pPr>
    </w:p>
    <w:p>
      <w:pPr>
        <w:spacing w:line="440" w:lineRule="exact"/>
        <w:ind w:left="1105" w:leftChars="257" w:hanging="540"/>
        <w:rPr>
          <w:rFonts w:ascii="仿宋" w:hAnsi="仿宋" w:eastAsia="仿宋" w:cs="仿宋"/>
          <w:sz w:val="24"/>
        </w:rPr>
      </w:pPr>
    </w:p>
    <w:p>
      <w:pPr>
        <w:spacing w:line="440" w:lineRule="exact"/>
        <w:ind w:left="1105" w:leftChars="257" w:hanging="540"/>
        <w:rPr>
          <w:rFonts w:ascii="仿宋" w:hAnsi="仿宋" w:eastAsia="仿宋" w:cs="仿宋"/>
          <w:sz w:val="24"/>
        </w:rPr>
      </w:pPr>
    </w:p>
    <w:p>
      <w:pPr>
        <w:spacing w:line="440" w:lineRule="exact"/>
        <w:ind w:left="1105" w:leftChars="257" w:hanging="540"/>
        <w:rPr>
          <w:rFonts w:ascii="仿宋" w:hAnsi="仿宋" w:eastAsia="仿宋" w:cs="仿宋"/>
          <w:sz w:val="24"/>
        </w:rPr>
      </w:pPr>
    </w:p>
    <w:p>
      <w:pPr>
        <w:spacing w:line="440" w:lineRule="exact"/>
        <w:ind w:left="1080" w:hanging="1080"/>
        <w:rPr>
          <w:rFonts w:ascii="仿宋" w:hAnsi="仿宋" w:eastAsia="仿宋" w:cs="仿宋"/>
          <w:sz w:val="24"/>
        </w:rPr>
      </w:pPr>
    </w:p>
    <w:p>
      <w:pPr>
        <w:spacing w:line="440" w:lineRule="exact"/>
        <w:ind w:left="1441" w:leftChars="273" w:hanging="840" w:hangingChars="350"/>
        <w:rPr>
          <w:rFonts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w:t>
      </w:r>
      <w:r>
        <w:rPr>
          <w:rFonts w:hint="eastAsia" w:ascii="仿宋" w:hAnsi="仿宋" w:eastAsia="仿宋" w:cs="仿宋"/>
          <w:sz w:val="24"/>
          <w:lang w:val="en-US"/>
        </w:rPr>
        <w:t>盖章</w:t>
      </w:r>
      <w:r>
        <w:rPr>
          <w:rFonts w:hint="eastAsia" w:ascii="仿宋" w:hAnsi="仿宋" w:eastAsia="仿宋" w:cs="仿宋"/>
          <w:sz w:val="24"/>
        </w:rPr>
        <w:t>）</w:t>
      </w:r>
    </w:p>
    <w:p>
      <w:pPr>
        <w:spacing w:line="440" w:lineRule="exact"/>
        <w:ind w:left="1645" w:leftChars="257" w:hanging="108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45" w:leftChars="257" w:hanging="108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45" w:leftChars="257" w:hanging="1080"/>
        <w:rPr>
          <w:rFonts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45" w:leftChars="257" w:hanging="1080"/>
        <w:rPr>
          <w:rFonts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line="440" w:lineRule="exact"/>
        <w:ind w:left="1645" w:leftChars="257" w:hanging="1080"/>
        <w:rPr>
          <w:rFonts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236"/>
      <w:bookmarkEnd w:id="237"/>
    </w:p>
    <w:p>
      <w:pPr>
        <w:pStyle w:val="25"/>
        <w:adjustRightInd w:val="0"/>
        <w:snapToGrid w:val="0"/>
        <w:spacing w:before="0" w:after="0" w:line="440" w:lineRule="exact"/>
        <w:jc w:val="both"/>
        <w:rPr>
          <w:rFonts w:ascii="仿宋" w:hAnsi="仿宋" w:eastAsia="仿宋" w:cs="仿宋"/>
          <w:b/>
          <w:color w:val="000000"/>
          <w:spacing w:val="0"/>
          <w:kern w:val="2"/>
          <w:sz w:val="24"/>
          <w:szCs w:val="24"/>
          <w:lang w:bidi="ar"/>
        </w:rPr>
      </w:pPr>
    </w:p>
    <w:p>
      <w:pPr>
        <w:pStyle w:val="25"/>
        <w:spacing w:before="0" w:after="0" w:line="440" w:lineRule="exact"/>
        <w:ind w:right="-51" w:rightChars="-23"/>
        <w:jc w:val="both"/>
        <w:rPr>
          <w:rFonts w:ascii="仿宋" w:hAnsi="仿宋" w:eastAsia="仿宋" w:cs="仿宋"/>
          <w:bCs w:val="0"/>
          <w:spacing w:val="0"/>
          <w:sz w:val="24"/>
          <w:szCs w:val="24"/>
          <w:lang w:bidi="zh-CN"/>
        </w:rPr>
      </w:pP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8"/>
        <w:spacing w:before="1"/>
      </w:pPr>
      <w:bookmarkStart w:id="238" w:name="_Toc25047"/>
      <w:bookmarkStart w:id="239" w:name="_Toc25837"/>
      <w:bookmarkStart w:id="240" w:name="_Toc7309"/>
      <w:bookmarkStart w:id="241" w:name="_Toc26009"/>
      <w:bookmarkStart w:id="242" w:name="_Toc6467"/>
      <w:bookmarkStart w:id="243" w:name="_Toc3420"/>
      <w:r>
        <w:rPr>
          <w:rFonts w:hint="eastAsia"/>
        </w:rPr>
        <w:t>附件</w:t>
      </w:r>
      <w:r>
        <w:rPr>
          <w:lang w:val="en-US"/>
        </w:rPr>
        <w:t>10</w:t>
      </w:r>
      <w:r>
        <w:rPr>
          <w:rFonts w:hint="eastAsia"/>
        </w:rPr>
        <w:t>（统一格式）保证金信息表</w:t>
      </w:r>
      <w:bookmarkEnd w:id="238"/>
      <w:bookmarkEnd w:id="239"/>
      <w:bookmarkEnd w:id="240"/>
      <w:bookmarkEnd w:id="241"/>
      <w:bookmarkEnd w:id="242"/>
      <w:bookmarkEnd w:id="243"/>
    </w:p>
    <w:p>
      <w:pPr>
        <w:pStyle w:val="17"/>
        <w:spacing w:line="440" w:lineRule="exact"/>
        <w:jc w:val="center"/>
        <w:rPr>
          <w:rFonts w:ascii="仿宋" w:hAnsi="仿宋" w:eastAsia="仿宋" w:cs="仿宋"/>
          <w:b/>
          <w:sz w:val="32"/>
          <w:szCs w:val="32"/>
        </w:rPr>
      </w:pPr>
    </w:p>
    <w:p>
      <w:pPr>
        <w:pStyle w:val="17"/>
        <w:spacing w:line="440" w:lineRule="exact"/>
        <w:jc w:val="center"/>
        <w:outlineLvl w:val="0"/>
        <w:rPr>
          <w:rFonts w:ascii="仿宋" w:hAnsi="仿宋" w:eastAsia="仿宋" w:cs="仿宋"/>
          <w:b/>
          <w:sz w:val="32"/>
          <w:szCs w:val="32"/>
        </w:rPr>
      </w:pPr>
      <w:bookmarkStart w:id="244" w:name="_Toc25967"/>
      <w:bookmarkStart w:id="245" w:name="_Toc12257"/>
      <w:bookmarkStart w:id="246" w:name="_Toc31016"/>
      <w:bookmarkStart w:id="247" w:name="_Toc26561"/>
      <w:bookmarkStart w:id="248" w:name="_Toc15046"/>
      <w:bookmarkStart w:id="249" w:name="_Toc1877"/>
      <w:r>
        <w:rPr>
          <w:rFonts w:hint="eastAsia" w:ascii="仿宋" w:hAnsi="仿宋" w:eastAsia="仿宋" w:cs="仿宋"/>
          <w:b/>
          <w:sz w:val="24"/>
          <w:szCs w:val="24"/>
        </w:rPr>
        <w:t>退还保证金申请函</w:t>
      </w:r>
      <w:bookmarkEnd w:id="244"/>
      <w:bookmarkEnd w:id="245"/>
      <w:bookmarkEnd w:id="246"/>
      <w:bookmarkEnd w:id="247"/>
      <w:bookmarkEnd w:id="248"/>
      <w:bookmarkEnd w:id="249"/>
    </w:p>
    <w:p>
      <w:pPr>
        <w:spacing w:line="360" w:lineRule="auto"/>
        <w:rPr>
          <w:rFonts w:ascii="仿宋" w:hAnsi="仿宋" w:eastAsia="仿宋" w:cs="仿宋"/>
          <w:color w:val="000000"/>
          <w:sz w:val="21"/>
          <w:szCs w:val="21"/>
          <w:u w:val="single"/>
        </w:rPr>
      </w:pPr>
      <w:r>
        <w:rPr>
          <w:rFonts w:hint="eastAsia" w:ascii="仿宋" w:hAnsi="仿宋" w:eastAsia="仿宋" w:cs="仿宋"/>
          <w:color w:val="000000"/>
          <w:sz w:val="21"/>
          <w:szCs w:val="21"/>
        </w:rPr>
        <w:t>致：</w:t>
      </w:r>
      <w:r>
        <w:rPr>
          <w:rFonts w:hint="eastAsia" w:ascii="仿宋" w:hAnsi="仿宋" w:eastAsia="仿宋" w:cs="仿宋"/>
          <w:color w:val="000000"/>
          <w:sz w:val="21"/>
          <w:szCs w:val="21"/>
          <w:u w:val="single"/>
        </w:rPr>
        <w:t>新疆世纪星工程咨询有限公司</w:t>
      </w:r>
    </w:p>
    <w:p>
      <w:pPr>
        <w:spacing w:line="36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u w:val="single"/>
        </w:rPr>
        <w:t>（</w:t>
      </w:r>
      <w:r>
        <w:rPr>
          <w:rFonts w:hint="eastAsia" w:ascii="仿宋" w:hAnsi="仿宋" w:eastAsia="仿宋" w:cs="仿宋"/>
          <w:color w:val="000000"/>
          <w:sz w:val="21"/>
          <w:szCs w:val="21"/>
          <w:u w:val="single"/>
          <w:lang w:val="en-US"/>
        </w:rPr>
        <w:t>供应商</w:t>
      </w:r>
      <w:r>
        <w:rPr>
          <w:rFonts w:hint="eastAsia" w:ascii="仿宋" w:hAnsi="仿宋" w:eastAsia="仿宋" w:cs="仿宋"/>
          <w:color w:val="000000"/>
          <w:sz w:val="21"/>
          <w:szCs w:val="21"/>
          <w:u w:val="single"/>
        </w:rPr>
        <w:t xml:space="preserve">全称) </w:t>
      </w:r>
      <w:r>
        <w:rPr>
          <w:rFonts w:hint="eastAsia" w:ascii="仿宋" w:hAnsi="仿宋" w:eastAsia="仿宋" w:cs="仿宋"/>
          <w:color w:val="000000"/>
          <w:sz w:val="21"/>
          <w:szCs w:val="21"/>
        </w:rPr>
        <w:t>参加贵方组织的，</w:t>
      </w:r>
      <w:r>
        <w:rPr>
          <w:rFonts w:hint="eastAsia" w:ascii="仿宋" w:hAnsi="仿宋" w:eastAsia="仿宋" w:cs="仿宋"/>
          <w:sz w:val="21"/>
          <w:szCs w:val="21"/>
          <w:u w:val="single"/>
          <w:lang w:val="en-US"/>
        </w:rPr>
        <w:t>（项目名称）（项目编号）</w:t>
      </w:r>
      <w:r>
        <w:rPr>
          <w:rFonts w:hint="eastAsia" w:ascii="仿宋" w:hAnsi="仿宋" w:eastAsia="仿宋" w:cs="仿宋"/>
          <w:color w:val="000000"/>
          <w:sz w:val="21"/>
          <w:szCs w:val="21"/>
        </w:rPr>
        <w:t>的</w:t>
      </w:r>
      <w:r>
        <w:rPr>
          <w:rFonts w:hint="eastAsia" w:ascii="仿宋" w:hAnsi="仿宋" w:eastAsia="仿宋" w:cs="仿宋"/>
          <w:color w:val="000000"/>
          <w:sz w:val="21"/>
          <w:szCs w:val="21"/>
          <w:lang w:val="en-US"/>
        </w:rPr>
        <w:t>招标</w:t>
      </w:r>
      <w:r>
        <w:rPr>
          <w:rFonts w:hint="eastAsia" w:ascii="仿宋" w:hAnsi="仿宋" w:eastAsia="仿宋" w:cs="仿宋"/>
          <w:color w:val="000000"/>
          <w:sz w:val="21"/>
          <w:szCs w:val="21"/>
        </w:rPr>
        <w:t>采购活动。按</w:t>
      </w:r>
      <w:r>
        <w:rPr>
          <w:rFonts w:hint="eastAsia" w:ascii="仿宋" w:hAnsi="仿宋" w:eastAsia="仿宋" w:cs="仿宋"/>
          <w:color w:val="000000"/>
          <w:sz w:val="21"/>
          <w:szCs w:val="21"/>
          <w:lang w:val="en-US"/>
        </w:rPr>
        <w:t>招标</w:t>
      </w:r>
      <w:r>
        <w:rPr>
          <w:rFonts w:hint="eastAsia" w:ascii="仿宋" w:hAnsi="仿宋" w:eastAsia="仿宋" w:cs="仿宋"/>
          <w:color w:val="000000"/>
          <w:sz w:val="21"/>
          <w:szCs w:val="21"/>
        </w:rPr>
        <w:t>文件的规定，已通过</w:t>
      </w:r>
      <w:r>
        <w:rPr>
          <w:rFonts w:hint="eastAsia" w:ascii="仿宋" w:hAnsi="仿宋" w:eastAsia="仿宋" w:cs="仿宋"/>
          <w:color w:val="000000"/>
          <w:sz w:val="21"/>
          <w:szCs w:val="21"/>
          <w:u w:val="single"/>
        </w:rPr>
        <w:t>银行转帐/银行汇款</w:t>
      </w:r>
      <w:r>
        <w:rPr>
          <w:rFonts w:hint="eastAsia" w:ascii="仿宋" w:hAnsi="仿宋" w:eastAsia="仿宋" w:cs="仿宋"/>
          <w:color w:val="000000"/>
          <w:sz w:val="21"/>
          <w:szCs w:val="21"/>
        </w:rPr>
        <w:t>形式缴纳人民币</w:t>
      </w:r>
      <w:r>
        <w:rPr>
          <w:rFonts w:hint="eastAsia" w:ascii="仿宋" w:hAnsi="仿宋" w:eastAsia="仿宋" w:cs="仿宋"/>
          <w:color w:val="000000"/>
          <w:sz w:val="21"/>
          <w:szCs w:val="21"/>
          <w:u w:val="single"/>
        </w:rPr>
        <w:t xml:space="preserve">（大写）  　　  </w:t>
      </w:r>
      <w:r>
        <w:rPr>
          <w:rFonts w:hint="eastAsia" w:ascii="仿宋" w:hAnsi="仿宋" w:eastAsia="仿宋" w:cs="仿宋"/>
          <w:color w:val="000000"/>
          <w:sz w:val="21"/>
          <w:szCs w:val="21"/>
        </w:rPr>
        <w:t>元的保证金。</w:t>
      </w:r>
    </w:p>
    <w:p>
      <w:pPr>
        <w:spacing w:line="36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退还保证金时请按以下内容划入我方帐户。若因内容不全、错误、字迹潦草模糊导致该项目保证金未能及时退还或退还过程中发生错误，我方将承担全部责任和损失。</w:t>
      </w:r>
    </w:p>
    <w:p>
      <w:pPr>
        <w:spacing w:line="36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供应商</w:t>
      </w:r>
      <w:r>
        <w:rPr>
          <w:rFonts w:hint="eastAsia" w:ascii="仿宋" w:hAnsi="仿宋" w:eastAsia="仿宋" w:cs="仿宋"/>
          <w:color w:val="000000"/>
          <w:sz w:val="21"/>
          <w:szCs w:val="21"/>
        </w:rPr>
        <w:t>名称：</w:t>
      </w:r>
      <w:r>
        <w:rPr>
          <w:rFonts w:hint="eastAsia" w:ascii="仿宋" w:hAnsi="仿宋" w:eastAsia="仿宋" w:cs="仿宋"/>
          <w:i/>
          <w:iCs/>
          <w:color w:val="000000"/>
          <w:sz w:val="21"/>
          <w:szCs w:val="21"/>
          <w:u w:val="single"/>
        </w:rPr>
        <w:t xml:space="preserve">                                 </w:t>
      </w:r>
      <w:r>
        <w:rPr>
          <w:rFonts w:hint="eastAsia" w:ascii="仿宋" w:hAnsi="仿宋" w:eastAsia="仿宋" w:cs="仿宋"/>
          <w:color w:val="000000"/>
          <w:sz w:val="21"/>
          <w:szCs w:val="21"/>
        </w:rPr>
        <w:t xml:space="preserve"> </w:t>
      </w:r>
    </w:p>
    <w:p>
      <w:pPr>
        <w:spacing w:line="36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供应商</w:t>
      </w:r>
      <w:r>
        <w:rPr>
          <w:rFonts w:hint="eastAsia" w:ascii="仿宋" w:hAnsi="仿宋" w:eastAsia="仿宋" w:cs="仿宋"/>
          <w:color w:val="000000"/>
          <w:sz w:val="21"/>
          <w:szCs w:val="21"/>
        </w:rPr>
        <w:t>开户银行：</w:t>
      </w:r>
      <w:r>
        <w:rPr>
          <w:rFonts w:hint="eastAsia" w:ascii="仿宋" w:hAnsi="仿宋" w:eastAsia="仿宋" w:cs="仿宋"/>
          <w:color w:val="000000"/>
          <w:sz w:val="21"/>
          <w:szCs w:val="21"/>
          <w:u w:val="single"/>
        </w:rPr>
        <w:t xml:space="preserve">                             </w:t>
      </w:r>
    </w:p>
    <w:p>
      <w:pPr>
        <w:spacing w:line="36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供应商</w:t>
      </w:r>
      <w:r>
        <w:rPr>
          <w:rFonts w:hint="eastAsia" w:ascii="仿宋" w:hAnsi="仿宋" w:eastAsia="仿宋" w:cs="仿宋"/>
          <w:color w:val="000000"/>
          <w:sz w:val="21"/>
          <w:szCs w:val="21"/>
        </w:rPr>
        <w:t>开户银行行号：</w:t>
      </w:r>
      <w:r>
        <w:rPr>
          <w:rFonts w:hint="eastAsia" w:ascii="仿宋" w:hAnsi="仿宋" w:eastAsia="仿宋" w:cs="仿宋"/>
          <w:color w:val="000000"/>
          <w:sz w:val="21"/>
          <w:szCs w:val="21"/>
          <w:u w:val="single"/>
        </w:rPr>
        <w:t xml:space="preserve">                         </w:t>
      </w:r>
    </w:p>
    <w:p>
      <w:pPr>
        <w:spacing w:line="360" w:lineRule="auto"/>
        <w:ind w:firstLine="420" w:firstLineChars="200"/>
        <w:rPr>
          <w:rFonts w:ascii="仿宋" w:hAnsi="仿宋" w:eastAsia="仿宋" w:cs="仿宋"/>
          <w:color w:val="000000"/>
          <w:sz w:val="21"/>
          <w:szCs w:val="21"/>
          <w:u w:val="single"/>
        </w:rPr>
      </w:pPr>
      <w:r>
        <w:rPr>
          <w:rFonts w:hint="eastAsia" w:ascii="仿宋" w:hAnsi="仿宋" w:eastAsia="仿宋" w:cs="仿宋"/>
          <w:color w:val="000000"/>
          <w:sz w:val="21"/>
          <w:szCs w:val="21"/>
          <w:lang w:val="en-US"/>
        </w:rPr>
        <w:t>供应商</w:t>
      </w:r>
      <w:r>
        <w:rPr>
          <w:rFonts w:hint="eastAsia" w:ascii="仿宋" w:hAnsi="仿宋" w:eastAsia="仿宋" w:cs="仿宋"/>
          <w:color w:val="000000"/>
          <w:sz w:val="21"/>
          <w:szCs w:val="21"/>
        </w:rPr>
        <w:t>银行帐号：</w:t>
      </w:r>
      <w:r>
        <w:rPr>
          <w:rFonts w:hint="eastAsia" w:ascii="仿宋" w:hAnsi="仿宋" w:eastAsia="仿宋" w:cs="仿宋"/>
          <w:color w:val="000000"/>
          <w:sz w:val="21"/>
          <w:szCs w:val="21"/>
          <w:u w:val="single"/>
        </w:rPr>
        <w:t xml:space="preserve">                             </w:t>
      </w:r>
    </w:p>
    <w:p>
      <w:pPr>
        <w:adjustRightInd w:val="0"/>
        <w:snapToGrid w:val="0"/>
        <w:spacing w:line="360" w:lineRule="auto"/>
        <w:rPr>
          <w:rFonts w:ascii="仿宋" w:hAnsi="仿宋" w:eastAsia="仿宋" w:cs="仿宋"/>
          <w:color w:val="000000"/>
          <w:sz w:val="21"/>
          <w:szCs w:val="21"/>
        </w:rPr>
      </w:pPr>
    </w:p>
    <w:p>
      <w:pPr>
        <w:adjustRightInd w:val="0"/>
        <w:snapToGrid w:val="0"/>
        <w:spacing w:line="360" w:lineRule="auto"/>
        <w:rPr>
          <w:rFonts w:ascii="仿宋" w:hAnsi="仿宋" w:eastAsia="仿宋" w:cs="仿宋"/>
          <w:color w:val="000000"/>
          <w:sz w:val="21"/>
          <w:szCs w:val="21"/>
          <w:u w:val="single"/>
        </w:rPr>
      </w:pPr>
      <w:r>
        <w:rPr>
          <w:rFonts w:hint="eastAsia" w:ascii="仿宋" w:hAnsi="仿宋" w:eastAsia="仿宋" w:cs="仿宋"/>
          <w:color w:val="000000"/>
          <w:sz w:val="21"/>
          <w:szCs w:val="21"/>
          <w:lang w:val="en-US"/>
        </w:rPr>
        <w:t>供应商</w:t>
      </w:r>
      <w:r>
        <w:rPr>
          <w:rFonts w:hint="eastAsia" w:ascii="仿宋" w:hAnsi="仿宋" w:eastAsia="仿宋" w:cs="仿宋"/>
          <w:color w:val="000000"/>
          <w:sz w:val="21"/>
          <w:szCs w:val="21"/>
        </w:rPr>
        <w:t>法定代表人（或法定代表人授权代表）签字：</w:t>
      </w:r>
    </w:p>
    <w:p>
      <w:pPr>
        <w:adjustRightInd w:val="0"/>
        <w:snapToGrid w:val="0"/>
        <w:spacing w:line="360" w:lineRule="auto"/>
        <w:rPr>
          <w:rFonts w:ascii="仿宋" w:hAnsi="仿宋" w:eastAsia="仿宋" w:cs="仿宋"/>
          <w:color w:val="000000"/>
          <w:sz w:val="21"/>
          <w:szCs w:val="21"/>
          <w:u w:val="single"/>
        </w:rPr>
      </w:pPr>
      <w:r>
        <w:rPr>
          <w:rFonts w:hint="eastAsia" w:ascii="仿宋" w:hAnsi="仿宋" w:eastAsia="仿宋" w:cs="仿宋"/>
          <w:color w:val="000000"/>
          <w:sz w:val="21"/>
          <w:szCs w:val="21"/>
          <w:lang w:val="en-US"/>
        </w:rPr>
        <w:t>供应商</w:t>
      </w:r>
      <w:r>
        <w:rPr>
          <w:rFonts w:hint="eastAsia" w:ascii="仿宋" w:hAnsi="仿宋" w:eastAsia="仿宋" w:cs="仿宋"/>
          <w:color w:val="000000"/>
          <w:sz w:val="21"/>
          <w:szCs w:val="21"/>
        </w:rPr>
        <w:t>名称（加盖公章）：</w:t>
      </w:r>
    </w:p>
    <w:p>
      <w:pPr>
        <w:adjustRightInd w:val="0"/>
        <w:snapToGrid w:val="0"/>
        <w:spacing w:line="360" w:lineRule="auto"/>
        <w:rPr>
          <w:rFonts w:ascii="仿宋" w:hAnsi="仿宋" w:eastAsia="仿宋" w:cs="仿宋"/>
          <w:color w:val="000000"/>
          <w:sz w:val="21"/>
          <w:szCs w:val="21"/>
          <w:u w:val="single"/>
        </w:rPr>
      </w:pPr>
      <w:r>
        <w:rPr>
          <w:rFonts w:hint="eastAsia" w:ascii="仿宋" w:hAnsi="仿宋" w:eastAsia="仿宋" w:cs="仿宋"/>
          <w:color w:val="000000"/>
          <w:sz w:val="21"/>
          <w:szCs w:val="21"/>
        </w:rPr>
        <w:t>日期：   年   月   日</w:t>
      </w:r>
    </w:p>
    <w:p>
      <w:pPr>
        <w:pStyle w:val="17"/>
        <w:spacing w:line="440" w:lineRule="exact"/>
        <w:jc w:val="both"/>
        <w:rPr>
          <w:rFonts w:ascii="仿宋" w:hAnsi="仿宋" w:eastAsia="仿宋" w:cs="仿宋"/>
          <w:bCs/>
          <w:sz w:val="21"/>
          <w:szCs w:val="21"/>
        </w:rPr>
      </w:pPr>
    </w:p>
    <w:p>
      <w:pPr>
        <w:pStyle w:val="17"/>
        <w:spacing w:line="440" w:lineRule="exact"/>
        <w:jc w:val="both"/>
        <w:rPr>
          <w:rFonts w:ascii="仿宋" w:hAnsi="仿宋" w:eastAsia="仿宋" w:cs="仿宋"/>
          <w:b/>
          <w:sz w:val="21"/>
          <w:szCs w:val="21"/>
        </w:rPr>
      </w:pPr>
      <w:r>
        <w:rPr>
          <w:rFonts w:hint="eastAsia" w:ascii="仿宋" w:hAnsi="仿宋" w:eastAsia="仿宋" w:cs="仿宋"/>
          <w:b/>
          <w:sz w:val="21"/>
          <w:szCs w:val="21"/>
        </w:rPr>
        <w:t>注：为方便代理机构后续退款事宜，请</w:t>
      </w:r>
      <w:r>
        <w:rPr>
          <w:rFonts w:hint="eastAsia" w:ascii="仿宋" w:hAnsi="仿宋" w:eastAsia="仿宋" w:cs="仿宋"/>
          <w:b/>
          <w:sz w:val="21"/>
          <w:szCs w:val="21"/>
          <w:lang w:val="en-US"/>
        </w:rPr>
        <w:t>供应商</w:t>
      </w:r>
      <w:r>
        <w:rPr>
          <w:rFonts w:hint="eastAsia" w:ascii="仿宋" w:hAnsi="仿宋" w:eastAsia="仿宋" w:cs="仿宋"/>
          <w:b/>
          <w:sz w:val="21"/>
          <w:szCs w:val="21"/>
        </w:rPr>
        <w:t>认真填写此函信息，并后附转帐或汇款的银行凭证复印件。</w:t>
      </w:r>
    </w:p>
    <w:tbl>
      <w:tblPr>
        <w:tblStyle w:val="21"/>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（粘贴转帐或汇款的银行凭证复印件）</w:t>
            </w:r>
          </w:p>
        </w:tc>
      </w:tr>
    </w:tbl>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8"/>
        <w:tabs>
          <w:tab w:val="left" w:pos="1325"/>
        </w:tabs>
        <w:spacing w:before="90"/>
      </w:pPr>
      <w:bookmarkStart w:id="250" w:name="_Toc19582"/>
      <w:bookmarkStart w:id="251" w:name="_Toc11916"/>
      <w:bookmarkStart w:id="252" w:name="_Toc30646"/>
      <w:bookmarkStart w:id="253" w:name="_Toc14139"/>
      <w:bookmarkStart w:id="254" w:name="_Toc6161"/>
      <w:bookmarkStart w:id="255" w:name="_Toc8576"/>
      <w:r>
        <w:rPr>
          <w:rFonts w:hint="eastAsia"/>
        </w:rPr>
        <w:t>附件</w:t>
      </w:r>
      <w:r>
        <w:rPr>
          <w:lang w:val="en-US"/>
        </w:rPr>
        <w:t>11</w:t>
      </w:r>
      <w:r>
        <w:rPr>
          <w:rFonts w:hint="eastAsia"/>
        </w:rPr>
        <w:tab/>
      </w:r>
      <w:r>
        <w:rPr>
          <w:rFonts w:hint="eastAsia"/>
          <w:lang w:val="en-US"/>
        </w:rPr>
        <w:t>开票信息</w:t>
      </w:r>
      <w:r>
        <w:rPr>
          <w:rFonts w:hint="eastAsia"/>
        </w:rPr>
        <w:t>（统一格式）</w:t>
      </w:r>
      <w:bookmarkEnd w:id="250"/>
      <w:bookmarkEnd w:id="251"/>
      <w:bookmarkEnd w:id="252"/>
      <w:bookmarkEnd w:id="253"/>
      <w:bookmarkEnd w:id="254"/>
      <w:bookmarkEnd w:id="255"/>
    </w:p>
    <w:p>
      <w:pPr>
        <w:pStyle w:val="17"/>
        <w:spacing w:line="440" w:lineRule="exact"/>
        <w:ind w:firstLine="480" w:firstLineChars="200"/>
        <w:jc w:val="both"/>
        <w:rPr>
          <w:rFonts w:ascii="仿宋" w:hAnsi="仿宋" w:eastAsia="仿宋" w:cs="仿宋"/>
          <w:bCs/>
          <w:sz w:val="24"/>
        </w:rPr>
      </w:pPr>
    </w:p>
    <w:p>
      <w:pPr>
        <w:pStyle w:val="17"/>
        <w:spacing w:line="440" w:lineRule="exact"/>
        <w:jc w:val="both"/>
        <w:rPr>
          <w:rFonts w:ascii="仿宋" w:hAnsi="仿宋" w:eastAsia="仿宋" w:cs="仿宋"/>
          <w:bCs/>
          <w:sz w:val="21"/>
          <w:szCs w:val="21"/>
        </w:rPr>
      </w:pPr>
      <w:r>
        <w:rPr>
          <w:rFonts w:hint="eastAsia" w:ascii="仿宋" w:hAnsi="仿宋" w:eastAsia="仿宋" w:cs="仿宋"/>
          <w:bCs/>
          <w:sz w:val="21"/>
          <w:szCs w:val="21"/>
        </w:rPr>
        <w:t>新疆世纪星工程咨询有限公司：</w:t>
      </w:r>
    </w:p>
    <w:p>
      <w:pPr>
        <w:pStyle w:val="17"/>
        <w:spacing w:line="440" w:lineRule="exact"/>
        <w:ind w:firstLine="420" w:firstLineChars="200"/>
        <w:jc w:val="both"/>
        <w:rPr>
          <w:rFonts w:ascii="仿宋" w:hAnsi="仿宋" w:eastAsia="仿宋" w:cs="仿宋"/>
          <w:sz w:val="21"/>
          <w:szCs w:val="21"/>
        </w:rPr>
      </w:pPr>
      <w:r>
        <w:rPr>
          <w:rFonts w:hint="eastAsia" w:ascii="仿宋" w:hAnsi="仿宋" w:eastAsia="仿宋" w:cs="仿宋"/>
          <w:bCs/>
          <w:sz w:val="21"/>
          <w:szCs w:val="21"/>
        </w:rPr>
        <w:t xml:space="preserve">    </w:t>
      </w:r>
      <w:r>
        <w:rPr>
          <w:rFonts w:hint="eastAsia" w:ascii="仿宋" w:hAnsi="仿宋" w:eastAsia="仿宋" w:cs="仿宋"/>
          <w:sz w:val="21"/>
          <w:szCs w:val="21"/>
        </w:rPr>
        <w:t>本</w:t>
      </w:r>
      <w:r>
        <w:rPr>
          <w:rFonts w:hint="eastAsia" w:ascii="仿宋" w:hAnsi="仿宋" w:eastAsia="仿宋" w:cs="仿宋"/>
          <w:sz w:val="21"/>
          <w:szCs w:val="21"/>
          <w:u w:val="single"/>
        </w:rPr>
        <w:t xml:space="preserve">   （供应商名称）   </w:t>
      </w:r>
      <w:r>
        <w:rPr>
          <w:rFonts w:hint="eastAsia" w:ascii="仿宋" w:hAnsi="仿宋" w:eastAsia="仿宋" w:cs="仿宋"/>
          <w:sz w:val="21"/>
          <w:szCs w:val="21"/>
        </w:rPr>
        <w:t>公司在参加在贵司进行的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rPr>
        <w:t>（项目名称）（项目编号）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招标，我司缴纳标书费和代理服务费后开具发票的事宜，我司声明如下： </w:t>
      </w:r>
    </w:p>
    <w:p>
      <w:pPr>
        <w:pStyle w:val="17"/>
        <w:spacing w:line="440" w:lineRule="exact"/>
        <w:ind w:firstLine="420" w:firstLineChars="200"/>
        <w:jc w:val="both"/>
        <w:rPr>
          <w:rFonts w:ascii="仿宋" w:hAnsi="仿宋" w:eastAsia="仿宋" w:cs="仿宋"/>
          <w:sz w:val="21"/>
          <w:szCs w:val="21"/>
        </w:rPr>
      </w:pPr>
    </w:p>
    <w:tbl>
      <w:tblPr>
        <w:tblStyle w:val="22"/>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3402"/>
        <w:gridCol w:w="1704"/>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480" w:type="dxa"/>
            <w:gridSpan w:val="4"/>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增值税发票开票信息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69"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增值税发票开票种类</w:t>
            </w:r>
          </w:p>
        </w:tc>
        <w:tc>
          <w:tcPr>
            <w:tcW w:w="7111" w:type="dxa"/>
            <w:gridSpan w:val="3"/>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（请在此处注明增值税专用发票或增值税普通发票）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69"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单位名称</w:t>
            </w:r>
          </w:p>
        </w:tc>
        <w:tc>
          <w:tcPr>
            <w:tcW w:w="7111" w:type="dxa"/>
            <w:gridSpan w:val="3"/>
            <w:vAlign w:val="center"/>
          </w:tcPr>
          <w:p>
            <w:pPr>
              <w:pStyle w:val="17"/>
              <w:spacing w:line="440" w:lineRule="exact"/>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69"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单位地址</w:t>
            </w:r>
          </w:p>
        </w:tc>
        <w:tc>
          <w:tcPr>
            <w:tcW w:w="7111" w:type="dxa"/>
            <w:gridSpan w:val="3"/>
            <w:vAlign w:val="center"/>
          </w:tcPr>
          <w:p>
            <w:pPr>
              <w:pStyle w:val="17"/>
              <w:spacing w:line="440" w:lineRule="exact"/>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69"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纳税人识别号</w:t>
            </w:r>
          </w:p>
        </w:tc>
        <w:tc>
          <w:tcPr>
            <w:tcW w:w="3402" w:type="dxa"/>
            <w:vAlign w:val="center"/>
          </w:tcPr>
          <w:p>
            <w:pPr>
              <w:pStyle w:val="17"/>
              <w:spacing w:line="440" w:lineRule="exact"/>
              <w:jc w:val="center"/>
              <w:rPr>
                <w:rFonts w:ascii="仿宋" w:hAnsi="仿宋" w:eastAsia="仿宋" w:cs="仿宋"/>
                <w:bCs/>
                <w:sz w:val="21"/>
                <w:szCs w:val="21"/>
              </w:rPr>
            </w:pPr>
          </w:p>
        </w:tc>
        <w:tc>
          <w:tcPr>
            <w:tcW w:w="1704"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固定电话</w:t>
            </w:r>
          </w:p>
        </w:tc>
        <w:tc>
          <w:tcPr>
            <w:tcW w:w="2005" w:type="dxa"/>
            <w:vAlign w:val="center"/>
          </w:tcPr>
          <w:p>
            <w:pPr>
              <w:pStyle w:val="17"/>
              <w:spacing w:line="440" w:lineRule="exact"/>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69"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开户银行名称</w:t>
            </w:r>
          </w:p>
        </w:tc>
        <w:tc>
          <w:tcPr>
            <w:tcW w:w="3402" w:type="dxa"/>
            <w:vAlign w:val="center"/>
          </w:tcPr>
          <w:p>
            <w:pPr>
              <w:pStyle w:val="17"/>
              <w:spacing w:line="440" w:lineRule="exact"/>
              <w:jc w:val="center"/>
              <w:rPr>
                <w:rFonts w:ascii="仿宋" w:hAnsi="仿宋" w:eastAsia="仿宋" w:cs="仿宋"/>
                <w:bCs/>
                <w:sz w:val="21"/>
                <w:szCs w:val="21"/>
              </w:rPr>
            </w:pPr>
          </w:p>
        </w:tc>
        <w:tc>
          <w:tcPr>
            <w:tcW w:w="1704"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联系人姓名</w:t>
            </w:r>
          </w:p>
        </w:tc>
        <w:tc>
          <w:tcPr>
            <w:tcW w:w="2005" w:type="dxa"/>
            <w:vAlign w:val="center"/>
          </w:tcPr>
          <w:p>
            <w:pPr>
              <w:pStyle w:val="17"/>
              <w:spacing w:line="440" w:lineRule="exact"/>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69"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开户银行账号</w:t>
            </w:r>
          </w:p>
        </w:tc>
        <w:tc>
          <w:tcPr>
            <w:tcW w:w="3402" w:type="dxa"/>
            <w:vAlign w:val="center"/>
          </w:tcPr>
          <w:p>
            <w:pPr>
              <w:pStyle w:val="17"/>
              <w:spacing w:line="440" w:lineRule="exact"/>
              <w:jc w:val="center"/>
              <w:rPr>
                <w:rFonts w:ascii="仿宋" w:hAnsi="仿宋" w:eastAsia="仿宋" w:cs="仿宋"/>
                <w:bCs/>
                <w:sz w:val="21"/>
                <w:szCs w:val="21"/>
              </w:rPr>
            </w:pPr>
          </w:p>
        </w:tc>
        <w:tc>
          <w:tcPr>
            <w:tcW w:w="1704"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联系人电话</w:t>
            </w:r>
          </w:p>
        </w:tc>
        <w:tc>
          <w:tcPr>
            <w:tcW w:w="2005" w:type="dxa"/>
            <w:vAlign w:val="center"/>
          </w:tcPr>
          <w:p>
            <w:pPr>
              <w:pStyle w:val="17"/>
              <w:spacing w:line="440" w:lineRule="exact"/>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369"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电子发票收件</w:t>
            </w:r>
          </w:p>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电子邮箱</w:t>
            </w:r>
          </w:p>
        </w:tc>
        <w:tc>
          <w:tcPr>
            <w:tcW w:w="7111" w:type="dxa"/>
            <w:gridSpan w:val="3"/>
            <w:vAlign w:val="center"/>
          </w:tcPr>
          <w:p>
            <w:pPr>
              <w:pStyle w:val="17"/>
              <w:spacing w:line="440" w:lineRule="exact"/>
              <w:jc w:val="both"/>
              <w:rPr>
                <w:rFonts w:ascii="仿宋" w:hAnsi="仿宋" w:eastAsia="仿宋" w:cs="仿宋"/>
                <w:bCs/>
                <w:sz w:val="21"/>
                <w:szCs w:val="21"/>
              </w:rPr>
            </w:pPr>
            <w:r>
              <w:rPr>
                <w:rFonts w:hint="eastAsia" w:ascii="仿宋" w:hAnsi="仿宋" w:eastAsia="仿宋" w:cs="仿宋"/>
                <w:bCs/>
                <w:sz w:val="21"/>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369" w:type="dxa"/>
            <w:vAlign w:val="center"/>
          </w:tcPr>
          <w:p>
            <w:pPr>
              <w:pStyle w:val="17"/>
              <w:spacing w:line="440" w:lineRule="exact"/>
              <w:jc w:val="center"/>
              <w:rPr>
                <w:rFonts w:ascii="仿宋" w:hAnsi="仿宋" w:eastAsia="仿宋" w:cs="仿宋"/>
                <w:bCs/>
                <w:sz w:val="21"/>
                <w:szCs w:val="21"/>
              </w:rPr>
            </w:pPr>
            <w:r>
              <w:rPr>
                <w:rFonts w:hint="eastAsia" w:ascii="仿宋" w:hAnsi="仿宋" w:eastAsia="仿宋" w:cs="仿宋"/>
                <w:bCs/>
                <w:sz w:val="21"/>
                <w:szCs w:val="21"/>
              </w:rPr>
              <w:t>发票邮寄地址：</w:t>
            </w:r>
          </w:p>
        </w:tc>
        <w:tc>
          <w:tcPr>
            <w:tcW w:w="7111" w:type="dxa"/>
            <w:gridSpan w:val="3"/>
            <w:vAlign w:val="center"/>
          </w:tcPr>
          <w:p>
            <w:pPr>
              <w:pStyle w:val="17"/>
              <w:spacing w:line="440" w:lineRule="exact"/>
              <w:jc w:val="both"/>
              <w:rPr>
                <w:rFonts w:ascii="仿宋" w:hAnsi="仿宋" w:eastAsia="仿宋" w:cs="仿宋"/>
                <w:bCs/>
                <w:sz w:val="21"/>
                <w:szCs w:val="21"/>
              </w:rPr>
            </w:pPr>
            <w:r>
              <w:rPr>
                <w:rFonts w:hint="eastAsia" w:ascii="仿宋" w:hAnsi="仿宋" w:eastAsia="仿宋" w:cs="仿宋"/>
                <w:bCs/>
                <w:sz w:val="21"/>
                <w:szCs w:val="21"/>
              </w:rPr>
              <w:t>地址：</w:t>
            </w:r>
          </w:p>
          <w:p>
            <w:pPr>
              <w:pStyle w:val="17"/>
              <w:spacing w:line="440" w:lineRule="exact"/>
              <w:jc w:val="both"/>
              <w:rPr>
                <w:rFonts w:ascii="仿宋" w:hAnsi="仿宋" w:eastAsia="仿宋" w:cs="仿宋"/>
                <w:bCs/>
                <w:sz w:val="21"/>
                <w:szCs w:val="21"/>
              </w:rPr>
            </w:pPr>
            <w:r>
              <w:rPr>
                <w:rFonts w:hint="eastAsia" w:ascii="仿宋" w:hAnsi="仿宋" w:eastAsia="仿宋" w:cs="仿宋"/>
                <w:bCs/>
                <w:sz w:val="21"/>
                <w:szCs w:val="21"/>
              </w:rPr>
              <w:t>收件人：                电话：</w:t>
            </w:r>
          </w:p>
        </w:tc>
      </w:tr>
    </w:tbl>
    <w:p>
      <w:pPr>
        <w:pStyle w:val="17"/>
        <w:spacing w:line="440" w:lineRule="exact"/>
        <w:jc w:val="both"/>
        <w:rPr>
          <w:rFonts w:ascii="仿宋" w:hAnsi="仿宋" w:eastAsia="仿宋" w:cs="仿宋"/>
          <w:bCs/>
          <w:sz w:val="21"/>
          <w:szCs w:val="21"/>
        </w:rPr>
      </w:pPr>
      <w:r>
        <w:rPr>
          <w:rFonts w:hint="eastAsia" w:ascii="仿宋" w:hAnsi="仿宋" w:eastAsia="仿宋" w:cs="仿宋"/>
          <w:bCs/>
          <w:sz w:val="21"/>
          <w:szCs w:val="21"/>
        </w:rPr>
        <w:t xml:space="preserve">    我公司提供的上述开票信息准确无误，如果因我公司提供上述信息错误，导致发票无效的，将由我公司承担相应后果。</w:t>
      </w:r>
    </w:p>
    <w:p>
      <w:pPr>
        <w:pStyle w:val="17"/>
        <w:spacing w:line="440" w:lineRule="exact"/>
        <w:jc w:val="both"/>
        <w:rPr>
          <w:rFonts w:ascii="仿宋" w:hAnsi="仿宋" w:eastAsia="仿宋" w:cs="仿宋"/>
          <w:bCs/>
          <w:sz w:val="21"/>
          <w:szCs w:val="21"/>
        </w:rPr>
      </w:pPr>
    </w:p>
    <w:p>
      <w:pPr>
        <w:pStyle w:val="17"/>
        <w:spacing w:line="440" w:lineRule="exact"/>
        <w:ind w:firstLine="420" w:firstLineChars="200"/>
        <w:jc w:val="both"/>
        <w:rPr>
          <w:rFonts w:ascii="仿宋" w:hAnsi="仿宋" w:eastAsia="仿宋" w:cs="仿宋"/>
          <w:bCs/>
          <w:sz w:val="21"/>
          <w:szCs w:val="21"/>
        </w:rPr>
      </w:pPr>
      <w:r>
        <w:rPr>
          <w:rFonts w:hint="eastAsia" w:ascii="仿宋" w:hAnsi="仿宋" w:eastAsia="仿宋" w:cs="仿宋"/>
          <w:bCs/>
          <w:sz w:val="21"/>
          <w:szCs w:val="21"/>
        </w:rPr>
        <w:t>注：供应商需要采购代理机构开具增值税发票的，请在上表中填写相关信息，</w:t>
      </w:r>
      <w:r>
        <w:rPr>
          <w:rFonts w:hint="eastAsia" w:ascii="仿宋" w:hAnsi="仿宋" w:eastAsia="仿宋" w:cs="仿宋"/>
          <w:b/>
          <w:sz w:val="21"/>
          <w:szCs w:val="21"/>
        </w:rPr>
        <w:t>如供应商需要开具增值税专用发票的须附供应商开户许可证、一般纳税人认定文件的清晰复印件加盖公章，以及开票信息（见上表）。</w:t>
      </w:r>
      <w:r>
        <w:rPr>
          <w:rFonts w:hint="eastAsia" w:ascii="仿宋" w:hAnsi="仿宋" w:eastAsia="仿宋" w:cs="仿宋"/>
          <w:bCs/>
          <w:sz w:val="21"/>
          <w:szCs w:val="21"/>
        </w:rPr>
        <w:t>如供应商在开票信息中未注明开具</w:t>
      </w:r>
      <w:r>
        <w:rPr>
          <w:rFonts w:hint="eastAsia" w:ascii="仿宋" w:hAnsi="仿宋" w:eastAsia="仿宋" w:cs="仿宋"/>
          <w:b/>
          <w:sz w:val="21"/>
          <w:szCs w:val="21"/>
        </w:rPr>
        <w:t>增值税专用发票</w:t>
      </w:r>
      <w:r>
        <w:rPr>
          <w:rFonts w:hint="eastAsia" w:ascii="仿宋" w:hAnsi="仿宋" w:eastAsia="仿宋" w:cs="仿宋"/>
          <w:bCs/>
          <w:sz w:val="21"/>
          <w:szCs w:val="21"/>
        </w:rPr>
        <w:t>且未提供上述材料，代理机构将默认开具增值税普通发票。</w:t>
      </w:r>
    </w:p>
    <w:p>
      <w:pPr>
        <w:pStyle w:val="17"/>
        <w:spacing w:line="440" w:lineRule="exact"/>
        <w:jc w:val="both"/>
        <w:rPr>
          <w:rFonts w:ascii="仿宋" w:hAnsi="仿宋" w:eastAsia="仿宋" w:cs="仿宋"/>
          <w:bCs/>
          <w:sz w:val="21"/>
          <w:szCs w:val="21"/>
        </w:rPr>
      </w:pPr>
    </w:p>
    <w:p>
      <w:pPr>
        <w:adjustRightInd w:val="0"/>
        <w:snapToGrid w:val="0"/>
        <w:spacing w:line="440" w:lineRule="exact"/>
        <w:rPr>
          <w:rFonts w:ascii="仿宋" w:hAnsi="仿宋" w:eastAsia="仿宋" w:cs="仿宋"/>
          <w:color w:val="000000"/>
          <w:sz w:val="21"/>
          <w:szCs w:val="21"/>
          <w:u w:val="single"/>
        </w:rPr>
      </w:pPr>
      <w:r>
        <w:rPr>
          <w:rFonts w:hint="eastAsia" w:ascii="仿宋" w:hAnsi="仿宋" w:eastAsia="仿宋" w:cs="仿宋"/>
          <w:color w:val="000000"/>
          <w:sz w:val="21"/>
          <w:szCs w:val="21"/>
          <w:lang w:val="en-US"/>
        </w:rPr>
        <w:t>供应商</w:t>
      </w:r>
      <w:r>
        <w:rPr>
          <w:rFonts w:hint="eastAsia" w:ascii="仿宋" w:hAnsi="仿宋" w:eastAsia="仿宋" w:cs="仿宋"/>
          <w:color w:val="000000"/>
          <w:sz w:val="21"/>
          <w:szCs w:val="21"/>
        </w:rPr>
        <w:t>法定代表人（或法定代表人授权代表）签字：</w:t>
      </w:r>
    </w:p>
    <w:p>
      <w:pPr>
        <w:adjustRightInd w:val="0"/>
        <w:snapToGrid w:val="0"/>
        <w:spacing w:line="440" w:lineRule="exact"/>
        <w:rPr>
          <w:rFonts w:ascii="仿宋" w:hAnsi="仿宋" w:eastAsia="仿宋" w:cs="仿宋"/>
          <w:color w:val="000000"/>
          <w:sz w:val="21"/>
          <w:szCs w:val="21"/>
          <w:u w:val="single"/>
        </w:rPr>
      </w:pPr>
      <w:r>
        <w:rPr>
          <w:rFonts w:hint="eastAsia" w:ascii="仿宋" w:hAnsi="仿宋" w:eastAsia="仿宋" w:cs="仿宋"/>
          <w:color w:val="000000"/>
          <w:sz w:val="21"/>
          <w:szCs w:val="21"/>
          <w:lang w:val="en-US"/>
        </w:rPr>
        <w:t>供应商</w:t>
      </w:r>
      <w:r>
        <w:rPr>
          <w:rFonts w:hint="eastAsia" w:ascii="仿宋" w:hAnsi="仿宋" w:eastAsia="仿宋" w:cs="仿宋"/>
          <w:color w:val="000000"/>
          <w:sz w:val="21"/>
          <w:szCs w:val="21"/>
        </w:rPr>
        <w:t>名称（加盖公章）：</w:t>
      </w:r>
    </w:p>
    <w:p>
      <w:pPr>
        <w:pStyle w:val="17"/>
        <w:spacing w:line="440" w:lineRule="exact"/>
        <w:jc w:val="both"/>
        <w:rPr>
          <w:rFonts w:ascii="仿宋" w:hAnsi="仿宋" w:eastAsia="仿宋" w:cs="仿宋"/>
          <w:b/>
          <w:bCs/>
          <w:color w:val="000000"/>
          <w:sz w:val="21"/>
          <w:szCs w:val="21"/>
          <w:lang w:bidi="ar"/>
        </w:rPr>
      </w:pPr>
      <w:r>
        <w:rPr>
          <w:rFonts w:hint="eastAsia" w:ascii="仿宋" w:hAnsi="仿宋" w:eastAsia="仿宋" w:cs="仿宋"/>
          <w:color w:val="000000"/>
          <w:sz w:val="21"/>
          <w:szCs w:val="21"/>
        </w:rPr>
        <w:t>日期：   年   月   日</w:t>
      </w:r>
    </w:p>
    <w:p>
      <w:pPr>
        <w:rPr>
          <w:rFonts w:ascii="仿宋" w:hAnsi="仿宋" w:eastAsia="仿宋" w:cs="仿宋"/>
          <w:sz w:val="21"/>
          <w:szCs w:val="21"/>
          <w:lang w:val="en-US"/>
        </w:rPr>
      </w:pP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12"/>
        <w:tabs>
          <w:tab w:val="left" w:pos="1560"/>
          <w:tab w:val="left" w:pos="2040"/>
        </w:tabs>
        <w:adjustRightInd w:val="0"/>
        <w:snapToGrid w:val="0"/>
        <w:spacing w:line="360" w:lineRule="auto"/>
        <w:jc w:val="center"/>
        <w:rPr>
          <w:rFonts w:ascii="仿宋" w:hAnsi="仿宋" w:eastAsia="仿宋" w:cs="仿宋"/>
          <w:b/>
          <w:sz w:val="44"/>
          <w:szCs w:val="44"/>
        </w:rPr>
      </w:pPr>
    </w:p>
    <w:p>
      <w:pPr>
        <w:pStyle w:val="12"/>
        <w:tabs>
          <w:tab w:val="left" w:pos="1560"/>
          <w:tab w:val="left" w:pos="2040"/>
        </w:tabs>
        <w:adjustRightInd w:val="0"/>
        <w:snapToGrid w:val="0"/>
        <w:spacing w:line="360" w:lineRule="auto"/>
        <w:jc w:val="center"/>
        <w:rPr>
          <w:rFonts w:ascii="仿宋" w:hAnsi="仿宋" w:eastAsia="仿宋" w:cs="仿宋"/>
          <w:b/>
          <w:spacing w:val="-12"/>
          <w:sz w:val="44"/>
          <w:szCs w:val="44"/>
        </w:rPr>
      </w:pPr>
      <w:r>
        <w:rPr>
          <w:rFonts w:hint="eastAsia" w:ascii="仿宋" w:hAnsi="仿宋" w:eastAsia="仿宋" w:cs="仿宋"/>
          <w:b/>
          <w:sz w:val="44"/>
          <w:szCs w:val="44"/>
        </w:rPr>
        <w:t>最后报价表（需单独提</w:t>
      </w:r>
      <w:r>
        <w:rPr>
          <w:rFonts w:hint="eastAsia" w:ascii="仿宋" w:hAnsi="仿宋" w:eastAsia="仿宋" w:cs="仿宋"/>
          <w:b/>
          <w:spacing w:val="4"/>
          <w:sz w:val="44"/>
          <w:szCs w:val="44"/>
        </w:rPr>
        <w:t>供</w:t>
      </w:r>
      <w:r>
        <w:rPr>
          <w:rFonts w:hint="eastAsia" w:ascii="仿宋" w:hAnsi="仿宋" w:eastAsia="仿宋" w:cs="仿宋"/>
          <w:b/>
          <w:spacing w:val="-12"/>
          <w:sz w:val="44"/>
          <w:szCs w:val="44"/>
        </w:rPr>
        <w:t>）</w:t>
      </w:r>
    </w:p>
    <w:p>
      <w:pPr>
        <w:pStyle w:val="12"/>
        <w:tabs>
          <w:tab w:val="left" w:pos="1560"/>
          <w:tab w:val="left" w:pos="2040"/>
        </w:tabs>
        <w:adjustRightInd w:val="0"/>
        <w:snapToGrid w:val="0"/>
        <w:spacing w:line="360" w:lineRule="auto"/>
        <w:ind w:firstLine="2640" w:firstLineChars="600"/>
        <w:jc w:val="both"/>
        <w:rPr>
          <w:rFonts w:ascii="仿宋" w:hAnsi="仿宋" w:eastAsia="仿宋" w:cs="仿宋"/>
          <w:sz w:val="44"/>
          <w:szCs w:val="44"/>
          <w:u w:val="single"/>
          <w:lang w:val="en-US"/>
        </w:rPr>
      </w:pPr>
    </w:p>
    <w:p>
      <w:pPr>
        <w:pStyle w:val="12"/>
        <w:tabs>
          <w:tab w:val="left" w:pos="1560"/>
          <w:tab w:val="left" w:pos="2040"/>
        </w:tabs>
        <w:adjustRightInd w:val="0"/>
        <w:snapToGrid w:val="0"/>
        <w:spacing w:line="360" w:lineRule="auto"/>
        <w:jc w:val="both"/>
        <w:rPr>
          <w:rFonts w:ascii="仿宋" w:hAnsi="仿宋" w:eastAsia="仿宋" w:cs="仿宋"/>
          <w:sz w:val="21"/>
          <w:szCs w:val="21"/>
          <w:lang w:val="en-US"/>
        </w:rPr>
      </w:pPr>
      <w:r>
        <w:rPr>
          <w:rFonts w:hint="eastAsia" w:ascii="仿宋" w:hAnsi="仿宋" w:eastAsia="仿宋" w:cs="仿宋"/>
          <w:sz w:val="21"/>
          <w:szCs w:val="21"/>
          <w:lang w:val="en-US"/>
        </w:rPr>
        <w:t>注：1.以下表格供应商不能直接装订在响应文件中。</w:t>
      </w:r>
    </w:p>
    <w:p>
      <w:pPr>
        <w:pStyle w:val="12"/>
        <w:tabs>
          <w:tab w:val="left" w:pos="1560"/>
          <w:tab w:val="left" w:pos="2040"/>
        </w:tabs>
        <w:adjustRightInd w:val="0"/>
        <w:snapToGrid w:val="0"/>
        <w:spacing w:line="360" w:lineRule="auto"/>
        <w:jc w:val="both"/>
        <w:rPr>
          <w:rFonts w:ascii="仿宋" w:hAnsi="仿宋" w:eastAsia="仿宋" w:cs="仿宋"/>
          <w:sz w:val="21"/>
          <w:szCs w:val="21"/>
          <w:lang w:val="en-US"/>
        </w:rPr>
      </w:pPr>
      <w:r>
        <w:rPr>
          <w:rFonts w:hint="eastAsia" w:ascii="仿宋" w:hAnsi="仿宋" w:eastAsia="仿宋" w:cs="仿宋"/>
          <w:sz w:val="21"/>
          <w:szCs w:val="21"/>
          <w:lang w:val="en-US"/>
        </w:rPr>
        <w:t>2.以下表格供应商授权代表自行准备签字盖章后的空白表格带至协商现场，根据现场协商情况填报最后报价。</w:t>
      </w: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25"/>
        <w:spacing w:before="0" w:after="0" w:line="440" w:lineRule="exact"/>
        <w:ind w:leftChars="-6" w:right="-51" w:rightChars="-23" w:hanging="13" w:hangingChars="5"/>
        <w:jc w:val="both"/>
        <w:outlineLvl w:val="0"/>
        <w:rPr>
          <w:rFonts w:ascii="仿宋" w:hAnsi="仿宋" w:eastAsia="仿宋" w:cs="仿宋"/>
          <w:b/>
          <w:bCs w:val="0"/>
          <w:sz w:val="24"/>
          <w:szCs w:val="24"/>
        </w:rPr>
      </w:pPr>
      <w:bookmarkStart w:id="256" w:name="_Toc24953"/>
      <w:bookmarkStart w:id="257" w:name="_Toc17999"/>
      <w:bookmarkStart w:id="258" w:name="_Toc424"/>
      <w:r>
        <w:rPr>
          <w:rFonts w:hint="eastAsia" w:ascii="仿宋" w:hAnsi="仿宋" w:eastAsia="仿宋" w:cs="仿宋"/>
          <w:b/>
          <w:bCs w:val="0"/>
          <w:sz w:val="24"/>
          <w:szCs w:val="24"/>
        </w:rPr>
        <w:t>附件1</w:t>
      </w:r>
      <w:r>
        <w:rPr>
          <w:rFonts w:ascii="仿宋" w:hAnsi="仿宋" w:eastAsia="仿宋" w:cs="仿宋"/>
          <w:b/>
          <w:bCs w:val="0"/>
          <w:sz w:val="24"/>
          <w:szCs w:val="24"/>
        </w:rPr>
        <w:t>2</w:t>
      </w:r>
      <w:r>
        <w:rPr>
          <w:rFonts w:hint="eastAsia" w:ascii="仿宋" w:hAnsi="仿宋" w:eastAsia="仿宋" w:cs="仿宋"/>
          <w:b/>
          <w:bCs w:val="0"/>
          <w:sz w:val="24"/>
          <w:szCs w:val="24"/>
        </w:rPr>
        <w:t>：</w:t>
      </w:r>
      <w:bookmarkEnd w:id="256"/>
      <w:bookmarkEnd w:id="257"/>
      <w:bookmarkEnd w:id="258"/>
    </w:p>
    <w:p>
      <w:pPr>
        <w:pStyle w:val="25"/>
        <w:spacing w:before="0" w:after="0" w:line="440" w:lineRule="exact"/>
        <w:ind w:left="2" w:leftChars="-6" w:right="-51" w:rightChars="-23" w:hanging="15" w:hangingChars="5"/>
        <w:jc w:val="center"/>
        <w:rPr>
          <w:rFonts w:ascii="仿宋" w:hAnsi="仿宋" w:eastAsia="仿宋" w:cs="仿宋"/>
          <w:b/>
          <w:sz w:val="28"/>
          <w:szCs w:val="28"/>
        </w:rPr>
      </w:pPr>
      <w:r>
        <w:rPr>
          <w:rFonts w:hint="eastAsia" w:ascii="仿宋" w:hAnsi="仿宋" w:eastAsia="仿宋" w:cs="仿宋"/>
          <w:b/>
          <w:sz w:val="28"/>
          <w:szCs w:val="28"/>
        </w:rPr>
        <w:t>报价函</w:t>
      </w:r>
    </w:p>
    <w:p>
      <w:pPr>
        <w:pStyle w:val="25"/>
        <w:spacing w:before="0" w:after="0" w:line="440" w:lineRule="exact"/>
        <w:ind w:leftChars="-6" w:right="-51" w:rightChars="-23" w:hanging="13" w:hangingChars="5"/>
        <w:jc w:val="both"/>
        <w:rPr>
          <w:rFonts w:ascii="仿宋" w:hAnsi="仿宋" w:eastAsia="仿宋" w:cs="仿宋"/>
          <w:bCs w:val="0"/>
          <w:sz w:val="24"/>
          <w:szCs w:val="24"/>
        </w:rPr>
      </w:pP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致：（采购代理机构）</w:t>
      </w:r>
    </w:p>
    <w:p>
      <w:pPr>
        <w:pStyle w:val="25"/>
        <w:spacing w:before="0" w:after="0" w:line="440" w:lineRule="exact"/>
        <w:ind w:leftChars="-6" w:right="-51" w:rightChars="-23" w:hanging="13" w:hangingChars="5"/>
        <w:jc w:val="both"/>
        <w:rPr>
          <w:rFonts w:ascii="仿宋" w:hAnsi="仿宋" w:eastAsia="仿宋" w:cs="仿宋"/>
          <w:bCs w:val="0"/>
          <w:sz w:val="24"/>
          <w:szCs w:val="24"/>
        </w:rPr>
      </w:pPr>
    </w:p>
    <w:p>
      <w:pPr>
        <w:pStyle w:val="25"/>
        <w:spacing w:before="0" w:after="0" w:line="440" w:lineRule="exact"/>
        <w:ind w:right="-51" w:rightChars="-23" w:firstLine="520" w:firstLineChars="200"/>
        <w:jc w:val="both"/>
        <w:rPr>
          <w:rFonts w:ascii="仿宋" w:hAnsi="仿宋" w:eastAsia="仿宋" w:cs="仿宋"/>
          <w:bCs w:val="0"/>
          <w:sz w:val="24"/>
          <w:szCs w:val="24"/>
        </w:rPr>
      </w:pPr>
      <w:r>
        <w:rPr>
          <w:rFonts w:hint="eastAsia" w:ascii="仿宋" w:hAnsi="仿宋" w:eastAsia="仿宋" w:cs="仿宋"/>
          <w:bCs w:val="0"/>
          <w:sz w:val="24"/>
          <w:szCs w:val="24"/>
        </w:rPr>
        <w:t>在审阅了</w:t>
      </w:r>
      <w:r>
        <w:rPr>
          <w:rFonts w:hint="eastAsia" w:ascii="仿宋" w:hAnsi="仿宋" w:eastAsia="仿宋" w:cs="仿宋"/>
          <w:bCs w:val="0"/>
          <w:sz w:val="24"/>
          <w:szCs w:val="24"/>
          <w:u w:val="single"/>
        </w:rPr>
        <w:t xml:space="preserve">    （项目名称）    </w:t>
      </w:r>
      <w:r>
        <w:rPr>
          <w:rFonts w:hint="eastAsia" w:ascii="仿宋" w:hAnsi="仿宋" w:eastAsia="仿宋" w:cs="仿宋"/>
          <w:bCs w:val="0"/>
          <w:sz w:val="24"/>
          <w:szCs w:val="24"/>
        </w:rPr>
        <w:t>单一来源协商文件</w:t>
      </w:r>
      <w:r>
        <w:rPr>
          <w:rFonts w:hint="eastAsia" w:ascii="仿宋" w:hAnsi="仿宋" w:eastAsia="仿宋" w:cs="仿宋"/>
          <w:bCs w:val="0"/>
          <w:sz w:val="24"/>
          <w:szCs w:val="24"/>
          <w:u w:val="single"/>
        </w:rPr>
        <w:t>（项目编号：      ）</w:t>
      </w:r>
      <w:r>
        <w:rPr>
          <w:rFonts w:hint="eastAsia" w:ascii="仿宋" w:hAnsi="仿宋" w:eastAsia="仿宋" w:cs="仿宋"/>
          <w:bCs w:val="0"/>
          <w:sz w:val="24"/>
          <w:szCs w:val="24"/>
        </w:rPr>
        <w:t>（包括确已收到的第X号补充修改文件），我方下述签字人将按照</w:t>
      </w:r>
      <w:r>
        <w:rPr>
          <w:rFonts w:hint="eastAsia" w:ascii="仿宋" w:hAnsi="仿宋" w:eastAsia="仿宋" w:cs="仿宋"/>
          <w:b/>
          <w:sz w:val="24"/>
          <w:szCs w:val="24"/>
        </w:rPr>
        <w:t>单一来源协商</w:t>
      </w:r>
      <w:r>
        <w:rPr>
          <w:rFonts w:hint="eastAsia" w:ascii="仿宋" w:hAnsi="仿宋" w:eastAsia="仿宋" w:cs="仿宋"/>
          <w:bCs w:val="0"/>
          <w:sz w:val="24"/>
          <w:szCs w:val="24"/>
        </w:rPr>
        <w:t>文件的规定提供</w:t>
      </w:r>
      <w:r>
        <w:rPr>
          <w:rFonts w:hint="eastAsia" w:ascii="仿宋" w:hAnsi="仿宋" w:eastAsia="仿宋" w:cs="仿宋"/>
          <w:b/>
          <w:sz w:val="24"/>
          <w:szCs w:val="24"/>
        </w:rPr>
        <w:t>最后报价</w:t>
      </w:r>
      <w:r>
        <w:rPr>
          <w:rFonts w:hint="eastAsia" w:ascii="仿宋" w:hAnsi="仿宋" w:eastAsia="仿宋" w:cs="仿宋"/>
          <w:bCs w:val="0"/>
          <w:sz w:val="24"/>
          <w:szCs w:val="24"/>
        </w:rPr>
        <w:t>为</w:t>
      </w:r>
      <w:r>
        <w:rPr>
          <w:rFonts w:hint="eastAsia" w:ascii="仿宋" w:hAnsi="仿宋" w:eastAsia="仿宋" w:cs="仿宋"/>
          <w:bCs w:val="0"/>
          <w:sz w:val="24"/>
          <w:szCs w:val="24"/>
          <w:u w:val="single"/>
        </w:rPr>
        <w:t xml:space="preserve"> </w:t>
      </w:r>
      <w:r>
        <w:rPr>
          <w:rFonts w:hint="eastAsia" w:ascii="仿宋" w:hAnsi="仿宋" w:eastAsia="仿宋" w:cs="仿宋"/>
          <w:bCs w:val="0"/>
          <w:color w:val="000000"/>
          <w:spacing w:val="0"/>
          <w:kern w:val="2"/>
          <w:sz w:val="24"/>
          <w:szCs w:val="24"/>
          <w:u w:val="single"/>
          <w:lang w:bidi="ar"/>
        </w:rPr>
        <w:t>小写：    大写：</w:t>
      </w:r>
      <w:r>
        <w:rPr>
          <w:rFonts w:hint="eastAsia" w:ascii="仿宋" w:hAnsi="仿宋" w:eastAsia="仿宋" w:cs="仿宋"/>
          <w:bCs w:val="0"/>
          <w:sz w:val="24"/>
          <w:szCs w:val="24"/>
          <w:u w:val="single"/>
        </w:rPr>
        <w:t xml:space="preserve">  （用文字和数字表示的总价）</w:t>
      </w:r>
      <w:r>
        <w:rPr>
          <w:rFonts w:hint="eastAsia" w:ascii="仿宋" w:hAnsi="仿宋" w:eastAsia="仿宋" w:cs="仿宋"/>
          <w:bCs w:val="0"/>
          <w:sz w:val="24"/>
          <w:szCs w:val="24"/>
        </w:rPr>
        <w:t>的工程、货物或服务，并作出如下承诺：</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1、如果我们被确定为成交供应商，我们将按照协商后双方确认的合同条款的要求执行。</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2、我方保证忠实地执行买、卖双方所签的合同，并承担合同规定的责任和义务。</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3、我方愿意向贵方提供任何与此报价有关的数据、情况和技术资料。</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4、我方提交的响应文件及报价自提交日期起</w:t>
      </w:r>
      <w:r>
        <w:rPr>
          <w:rFonts w:hint="eastAsia" w:ascii="仿宋" w:hAnsi="仿宋" w:eastAsia="仿宋" w:cs="仿宋"/>
          <w:bCs w:val="0"/>
          <w:sz w:val="24"/>
          <w:szCs w:val="24"/>
          <w:u w:val="single"/>
        </w:rPr>
        <w:t xml:space="preserve"> 90 </w:t>
      </w:r>
      <w:r>
        <w:rPr>
          <w:rFonts w:hint="eastAsia" w:ascii="仿宋" w:hAnsi="仿宋" w:eastAsia="仿宋" w:cs="仿宋"/>
          <w:bCs w:val="0"/>
          <w:sz w:val="24"/>
          <w:szCs w:val="24"/>
        </w:rPr>
        <w:t>天有效，并对我方具有约束力。</w:t>
      </w:r>
    </w:p>
    <w:p>
      <w:pPr>
        <w:pStyle w:val="25"/>
        <w:spacing w:before="0" w:after="0" w:line="440" w:lineRule="exact"/>
        <w:ind w:right="-51" w:rightChars="-23"/>
        <w:jc w:val="both"/>
        <w:rPr>
          <w:rFonts w:ascii="仿宋" w:hAnsi="仿宋" w:eastAsia="仿宋" w:cs="仿宋"/>
          <w:bCs w:val="0"/>
          <w:sz w:val="24"/>
          <w:szCs w:val="24"/>
        </w:rPr>
      </w:pPr>
      <w:r>
        <w:rPr>
          <w:rFonts w:hint="eastAsia" w:ascii="仿宋" w:hAnsi="仿宋" w:eastAsia="仿宋" w:cs="仿宋"/>
          <w:bCs w:val="0"/>
          <w:sz w:val="24"/>
          <w:szCs w:val="24"/>
        </w:rPr>
        <w:t>5、在正式合同准备好和签字前，本报价函及贵方的书面成交结果通知书将构成约束我们双方的合同内容。</w:t>
      </w:r>
    </w:p>
    <w:p>
      <w:pPr>
        <w:pStyle w:val="25"/>
        <w:spacing w:before="0" w:after="0" w:line="440" w:lineRule="exact"/>
        <w:ind w:leftChars="-6" w:right="-51" w:rightChars="-23" w:hanging="13" w:hangingChars="5"/>
        <w:jc w:val="both"/>
        <w:rPr>
          <w:rFonts w:ascii="仿宋" w:hAnsi="仿宋" w:eastAsia="仿宋" w:cs="仿宋"/>
          <w:bCs w:val="0"/>
          <w:sz w:val="24"/>
          <w:szCs w:val="24"/>
        </w:rPr>
      </w:pP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供应商：</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rPr>
        <w:tab/>
      </w:r>
      <w:r>
        <w:rPr>
          <w:rFonts w:hint="eastAsia" w:ascii="仿宋" w:hAnsi="仿宋" w:eastAsia="仿宋" w:cs="仿宋"/>
          <w:bCs w:val="0"/>
          <w:sz w:val="24"/>
          <w:szCs w:val="24"/>
          <w:u w:val="single"/>
        </w:rPr>
        <w:t xml:space="preserve">             （公章）</w:t>
      </w:r>
      <w:r>
        <w:rPr>
          <w:rFonts w:hint="eastAsia" w:ascii="仿宋" w:hAnsi="仿宋" w:eastAsia="仿宋" w:cs="仿宋"/>
          <w:bCs w:val="0"/>
          <w:sz w:val="24"/>
          <w:szCs w:val="24"/>
        </w:rPr>
        <w:tab/>
      </w: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法定代表人或其授权代理人：</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rPr>
        <w:tab/>
      </w:r>
      <w:r>
        <w:rPr>
          <w:rFonts w:hint="eastAsia" w:ascii="仿宋" w:hAnsi="仿宋" w:eastAsia="仿宋" w:cs="仿宋"/>
          <w:bCs w:val="0"/>
          <w:sz w:val="24"/>
          <w:szCs w:val="24"/>
          <w:u w:val="single"/>
        </w:rPr>
        <w:t>（签字或盖章）</w:t>
      </w:r>
      <w:r>
        <w:rPr>
          <w:rFonts w:hint="eastAsia" w:ascii="仿宋" w:hAnsi="仿宋" w:eastAsia="仿宋" w:cs="仿宋"/>
          <w:bCs w:val="0"/>
          <w:sz w:val="24"/>
          <w:szCs w:val="24"/>
        </w:rPr>
        <w:tab/>
      </w:r>
    </w:p>
    <w:p>
      <w:pPr>
        <w:pStyle w:val="25"/>
        <w:spacing w:before="0" w:after="0" w:line="440" w:lineRule="exact"/>
        <w:ind w:leftChars="-6" w:right="-51" w:rightChars="-23" w:hanging="13" w:hangingChars="5"/>
        <w:jc w:val="both"/>
        <w:rPr>
          <w:rFonts w:ascii="仿宋" w:hAnsi="仿宋" w:eastAsia="仿宋" w:cs="仿宋"/>
          <w:bCs w:val="0"/>
          <w:sz w:val="24"/>
          <w:szCs w:val="24"/>
        </w:rPr>
      </w:pPr>
      <w:r>
        <w:rPr>
          <w:rFonts w:hint="eastAsia" w:ascii="仿宋" w:hAnsi="仿宋" w:eastAsia="仿宋" w:cs="仿宋"/>
          <w:bCs w:val="0"/>
          <w:sz w:val="24"/>
          <w:szCs w:val="24"/>
        </w:rPr>
        <w:t>日期：</w:t>
      </w:r>
      <w:r>
        <w:rPr>
          <w:rFonts w:hint="eastAsia" w:ascii="仿宋" w:hAnsi="仿宋" w:eastAsia="仿宋" w:cs="仿宋"/>
          <w:bCs w:val="0"/>
          <w:sz w:val="24"/>
          <w:szCs w:val="24"/>
          <w:u w:val="single"/>
        </w:rPr>
        <w:t xml:space="preserve"> </w:t>
      </w:r>
      <w:r>
        <w:rPr>
          <w:rFonts w:hint="eastAsia" w:ascii="仿宋" w:hAnsi="仿宋" w:eastAsia="仿宋" w:cs="仿宋"/>
          <w:bCs w:val="0"/>
          <w:sz w:val="24"/>
          <w:szCs w:val="24"/>
          <w:u w:val="single"/>
        </w:rPr>
        <w:tab/>
      </w:r>
      <w:r>
        <w:rPr>
          <w:rFonts w:hint="eastAsia" w:ascii="仿宋" w:hAnsi="仿宋" w:eastAsia="仿宋" w:cs="仿宋"/>
          <w:bCs w:val="0"/>
          <w:sz w:val="24"/>
          <w:szCs w:val="24"/>
          <w:u w:val="single"/>
        </w:rPr>
        <w:t>年   月   日</w:t>
      </w:r>
    </w:p>
    <w:p>
      <w:pPr>
        <w:rPr>
          <w:rFonts w:ascii="仿宋" w:hAnsi="仿宋" w:eastAsia="仿宋" w:cs="仿宋"/>
          <w:sz w:val="24"/>
          <w:szCs w:val="24"/>
          <w:lang w:val="en-US"/>
        </w:rPr>
      </w:pPr>
      <w:r>
        <w:rPr>
          <w:rFonts w:hint="eastAsia" w:ascii="仿宋" w:hAnsi="仿宋" w:eastAsia="仿宋" w:cs="仿宋"/>
          <w:sz w:val="24"/>
          <w:szCs w:val="24"/>
          <w:lang w:val="en-US"/>
        </w:rPr>
        <w:br w:type="page"/>
      </w:r>
    </w:p>
    <w:p>
      <w:pPr>
        <w:pStyle w:val="12"/>
        <w:outlineLvl w:val="0"/>
        <w:rPr>
          <w:rFonts w:ascii="仿宋" w:hAnsi="仿宋" w:eastAsia="仿宋" w:cs="仿宋"/>
          <w:b/>
        </w:rPr>
      </w:pPr>
      <w:bookmarkStart w:id="259" w:name="_Toc10247"/>
      <w:bookmarkStart w:id="260" w:name="_Toc32443"/>
      <w:bookmarkStart w:id="261" w:name="_Toc21692"/>
      <w:r>
        <w:rPr>
          <w:rFonts w:hint="eastAsia" w:ascii="仿宋" w:hAnsi="仿宋" w:eastAsia="仿宋" w:cs="仿宋"/>
          <w:b/>
          <w:spacing w:val="-21"/>
        </w:rPr>
        <w:t xml:space="preserve">附件 </w:t>
      </w:r>
      <w:r>
        <w:rPr>
          <w:rFonts w:ascii="仿宋" w:hAnsi="仿宋" w:eastAsia="仿宋" w:cs="仿宋"/>
          <w:b/>
        </w:rPr>
        <w:t>12-1</w:t>
      </w:r>
      <w:r>
        <w:rPr>
          <w:rFonts w:hint="eastAsia" w:ascii="仿宋" w:hAnsi="仿宋" w:eastAsia="仿宋" w:cs="仿宋"/>
          <w:b/>
        </w:rPr>
        <w:t>：</w:t>
      </w:r>
      <w:bookmarkEnd w:id="259"/>
      <w:bookmarkEnd w:id="260"/>
      <w:bookmarkEnd w:id="261"/>
    </w:p>
    <w:p>
      <w:pPr>
        <w:pStyle w:val="6"/>
        <w:spacing w:before="1"/>
        <w:ind w:left="360" w:right="0"/>
        <w:jc w:val="both"/>
        <w:rPr>
          <w:lang w:val="en-US"/>
        </w:rPr>
      </w:pPr>
    </w:p>
    <w:p>
      <w:pPr>
        <w:pStyle w:val="6"/>
        <w:spacing w:before="1"/>
        <w:ind w:left="360" w:right="0"/>
      </w:pPr>
      <w:r>
        <w:rPr>
          <w:rFonts w:hint="eastAsia"/>
          <w:lang w:val="en-US"/>
        </w:rPr>
        <w:t>最后</w:t>
      </w:r>
      <w:r>
        <w:rPr>
          <w:rFonts w:hint="eastAsia"/>
        </w:rPr>
        <w:t>报价表</w:t>
      </w:r>
    </w:p>
    <w:p>
      <w:pPr>
        <w:tabs>
          <w:tab w:val="left" w:pos="2986"/>
          <w:tab w:val="left" w:pos="5974"/>
        </w:tabs>
        <w:spacing w:after="18"/>
        <w:rPr>
          <w:rFonts w:ascii="仿宋" w:hAnsi="仿宋" w:eastAsia="仿宋" w:cs="仿宋"/>
          <w:sz w:val="21"/>
          <w:szCs w:val="21"/>
          <w:lang w:val="en-US"/>
        </w:rPr>
      </w:pPr>
      <w:r>
        <w:rPr>
          <w:rFonts w:hint="eastAsia" w:ascii="仿宋" w:hAnsi="仿宋" w:eastAsia="仿宋" w:cs="仿宋"/>
          <w:sz w:val="21"/>
          <w:szCs w:val="21"/>
        </w:rPr>
        <w:t>招</w:t>
      </w:r>
      <w:r>
        <w:rPr>
          <w:rFonts w:hint="eastAsia" w:ascii="仿宋" w:hAnsi="仿宋" w:eastAsia="仿宋" w:cs="仿宋"/>
          <w:spacing w:val="-3"/>
          <w:sz w:val="21"/>
          <w:szCs w:val="21"/>
        </w:rPr>
        <w:t>标</w:t>
      </w:r>
      <w:r>
        <w:rPr>
          <w:rFonts w:hint="eastAsia" w:ascii="仿宋" w:hAnsi="仿宋" w:eastAsia="仿宋" w:cs="仿宋"/>
          <w:sz w:val="21"/>
          <w:szCs w:val="21"/>
        </w:rPr>
        <w:t>编</w:t>
      </w:r>
      <w:r>
        <w:rPr>
          <w:rFonts w:hint="eastAsia" w:ascii="仿宋" w:hAnsi="仿宋" w:eastAsia="仿宋" w:cs="仿宋"/>
          <w:spacing w:val="-3"/>
          <w:sz w:val="21"/>
          <w:szCs w:val="21"/>
        </w:rPr>
        <w:t>号</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sz w:val="21"/>
          <w:szCs w:val="21"/>
          <w:u w:val="single"/>
          <w:lang w:val="en-US"/>
        </w:rPr>
        <w:t xml:space="preserve">           </w:t>
      </w:r>
      <w:r>
        <w:rPr>
          <w:rFonts w:hint="eastAsia" w:ascii="仿宋" w:hAnsi="仿宋" w:eastAsia="仿宋" w:cs="仿宋"/>
          <w:sz w:val="21"/>
          <w:szCs w:val="21"/>
          <w:lang w:val="en-US"/>
        </w:rPr>
        <w:t xml:space="preserve">                </w:t>
      </w:r>
      <w:r>
        <w:rPr>
          <w:rFonts w:hint="eastAsia" w:ascii="仿宋" w:hAnsi="仿宋" w:eastAsia="仿宋" w:cs="仿宋"/>
          <w:spacing w:val="-3"/>
          <w:sz w:val="21"/>
          <w:szCs w:val="21"/>
          <w:lang w:val="en-US"/>
        </w:rPr>
        <w:t>报价单位</w:t>
      </w:r>
      <w:r>
        <w:rPr>
          <w:rFonts w:hint="eastAsia" w:ascii="仿宋" w:hAnsi="仿宋" w:eastAsia="仿宋" w:cs="仿宋"/>
          <w:spacing w:val="-3"/>
          <w:sz w:val="21"/>
          <w:szCs w:val="21"/>
        </w:rPr>
        <w:t>：</w:t>
      </w:r>
      <w:r>
        <w:rPr>
          <w:rFonts w:hint="eastAsia" w:ascii="仿宋" w:hAnsi="仿宋" w:eastAsia="仿宋" w:cs="仿宋"/>
          <w:sz w:val="21"/>
          <w:szCs w:val="21"/>
        </w:rPr>
        <w:t>人</w:t>
      </w:r>
      <w:r>
        <w:rPr>
          <w:rFonts w:hint="eastAsia" w:ascii="仿宋" w:hAnsi="仿宋" w:eastAsia="仿宋" w:cs="仿宋"/>
          <w:spacing w:val="-3"/>
          <w:sz w:val="21"/>
          <w:szCs w:val="21"/>
        </w:rPr>
        <w:t>民</w:t>
      </w:r>
      <w:r>
        <w:rPr>
          <w:rFonts w:hint="eastAsia" w:ascii="仿宋" w:hAnsi="仿宋" w:eastAsia="仿宋" w:cs="仿宋"/>
          <w:sz w:val="21"/>
          <w:szCs w:val="21"/>
        </w:rPr>
        <w:t>币</w:t>
      </w:r>
      <w:r>
        <w:rPr>
          <w:rFonts w:hint="eastAsia" w:ascii="仿宋" w:hAnsi="仿宋" w:eastAsia="仿宋" w:cs="仿宋"/>
          <w:sz w:val="21"/>
          <w:szCs w:val="21"/>
          <w:lang w:val="en-US"/>
        </w:rPr>
        <w:t>元</w:t>
      </w:r>
    </w:p>
    <w:p>
      <w:pPr>
        <w:pStyle w:val="25"/>
        <w:spacing w:before="0" w:after="0" w:line="440" w:lineRule="exact"/>
        <w:ind w:right="-51" w:rightChars="-23"/>
        <w:jc w:val="both"/>
        <w:rPr>
          <w:rFonts w:ascii="仿宋" w:hAnsi="仿宋" w:eastAsia="仿宋" w:cs="仿宋"/>
          <w:bCs w:val="0"/>
          <w:spacing w:val="0"/>
          <w:u w:val="single"/>
          <w:lang w:bidi="zh-CN"/>
        </w:rPr>
      </w:pPr>
      <w:r>
        <w:rPr>
          <w:rFonts w:hint="eastAsia" w:ascii="仿宋" w:hAnsi="仿宋" w:eastAsia="仿宋" w:cs="仿宋"/>
          <w:bCs w:val="0"/>
          <w:spacing w:val="0"/>
          <w:lang w:bidi="zh-CN"/>
        </w:rPr>
        <w:t>项目编号：</w:t>
      </w:r>
      <w:r>
        <w:rPr>
          <w:rFonts w:hint="eastAsia" w:ascii="仿宋" w:hAnsi="仿宋" w:eastAsia="仿宋" w:cs="仿宋"/>
          <w:bCs w:val="0"/>
          <w:spacing w:val="0"/>
          <w:u w:val="single"/>
          <w:lang w:val="zh-CN" w:bidi="zh-CN"/>
        </w:rPr>
        <w:t xml:space="preserve"> </w:t>
      </w:r>
      <w:r>
        <w:rPr>
          <w:rFonts w:hint="eastAsia" w:ascii="仿宋" w:hAnsi="仿宋" w:eastAsia="仿宋" w:cs="仿宋"/>
          <w:bCs w:val="0"/>
          <w:spacing w:val="0"/>
          <w:u w:val="single"/>
          <w:lang w:val="zh-CN" w:bidi="zh-CN"/>
        </w:rPr>
        <w:tab/>
      </w:r>
      <w:r>
        <w:rPr>
          <w:rFonts w:hint="eastAsia" w:ascii="仿宋" w:hAnsi="仿宋" w:eastAsia="仿宋" w:cs="仿宋"/>
          <w:bCs w:val="0"/>
          <w:spacing w:val="0"/>
          <w:u w:val="single"/>
          <w:lang w:bidi="zh-CN"/>
        </w:rPr>
        <w:t xml:space="preserve">                            </w:t>
      </w:r>
    </w:p>
    <w:p>
      <w:pPr>
        <w:pStyle w:val="25"/>
        <w:spacing w:before="0" w:after="0" w:line="440" w:lineRule="exact"/>
        <w:ind w:right="-51" w:rightChars="-23"/>
        <w:jc w:val="both"/>
        <w:rPr>
          <w:rFonts w:ascii="仿宋" w:hAnsi="仿宋" w:eastAsia="仿宋" w:cs="仿宋"/>
          <w:bCs w:val="0"/>
          <w:spacing w:val="0"/>
          <w:u w:val="single"/>
          <w:lang w:bidi="zh-CN"/>
        </w:rPr>
      </w:pPr>
    </w:p>
    <w:tbl>
      <w:tblPr>
        <w:tblStyle w:val="21"/>
        <w:tblW w:w="5000" w:type="pct"/>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autofit"/>
        <w:tblCellMar>
          <w:top w:w="0" w:type="dxa"/>
          <w:left w:w="0" w:type="dxa"/>
          <w:bottom w:w="0" w:type="dxa"/>
          <w:right w:w="0" w:type="dxa"/>
        </w:tblCellMar>
      </w:tblPr>
      <w:tblGrid>
        <w:gridCol w:w="1971"/>
        <w:gridCol w:w="3512"/>
        <w:gridCol w:w="1561"/>
        <w:gridCol w:w="1278"/>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rPr>
          <w:trHeight w:val="543" w:hRule="atLeast"/>
          <w:jc w:val="center"/>
        </w:trPr>
        <w:tc>
          <w:tcPr>
            <w:tcW w:w="1184" w:type="pct"/>
            <w:tcBorders>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rPr>
              <w:t>项目名称</w:t>
            </w:r>
          </w:p>
        </w:tc>
        <w:tc>
          <w:tcPr>
            <w:tcW w:w="2110" w:type="pct"/>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lang w:val="en-US"/>
              </w:rPr>
            </w:pPr>
            <w:r>
              <w:rPr>
                <w:rFonts w:hint="eastAsia" w:ascii="仿宋" w:hAnsi="仿宋" w:eastAsia="仿宋" w:cs="仿宋"/>
                <w:sz w:val="21"/>
                <w:szCs w:val="21"/>
                <w:lang w:val="en-US"/>
              </w:rPr>
              <w:t>响应总价</w:t>
            </w:r>
          </w:p>
        </w:tc>
        <w:tc>
          <w:tcPr>
            <w:tcW w:w="938" w:type="pct"/>
            <w:tcBorders>
              <w:left w:val="single" w:color="000000" w:sz="6" w:space="0"/>
              <w:bottom w:val="single" w:color="000000" w:sz="6" w:space="0"/>
              <w:right w:val="single" w:color="000000" w:sz="6" w:space="0"/>
            </w:tcBorders>
            <w:vAlign w:val="center"/>
          </w:tcPr>
          <w:p>
            <w:pPr>
              <w:pStyle w:val="28"/>
              <w:adjustRightInd w:val="0"/>
              <w:snapToGrid w:val="0"/>
              <w:jc w:val="center"/>
              <w:rPr>
                <w:rFonts w:ascii="仿宋" w:hAnsi="仿宋" w:eastAsia="仿宋" w:cs="仿宋"/>
                <w:sz w:val="21"/>
                <w:szCs w:val="21"/>
              </w:rPr>
            </w:pPr>
            <w:r>
              <w:rPr>
                <w:rFonts w:hint="eastAsia" w:ascii="仿宋" w:hAnsi="仿宋" w:eastAsia="仿宋" w:cs="仿宋"/>
                <w:sz w:val="21"/>
                <w:szCs w:val="21"/>
                <w:lang w:val="en-US"/>
              </w:rPr>
              <w:t>合同履约期限</w:t>
            </w:r>
          </w:p>
        </w:tc>
        <w:tc>
          <w:tcPr>
            <w:tcW w:w="767" w:type="pct"/>
            <w:tcBorders>
              <w:left w:val="single" w:color="000000" w:sz="6" w:space="0"/>
              <w:bottom w:val="single" w:color="000000" w:sz="6" w:space="0"/>
            </w:tcBorders>
            <w:vAlign w:val="center"/>
          </w:tcPr>
          <w:p>
            <w:pPr>
              <w:pStyle w:val="28"/>
              <w:adjustRightInd w:val="0"/>
              <w:snapToGrid w:val="0"/>
              <w:jc w:val="center"/>
              <w:rPr>
                <w:rFonts w:ascii="仿宋" w:hAnsi="仿宋" w:eastAsia="仿宋" w:cs="仿宋"/>
                <w:sz w:val="21"/>
                <w:szCs w:val="21"/>
                <w:lang w:val="en-US"/>
              </w:rPr>
            </w:pPr>
            <w:r>
              <w:rPr>
                <w:rFonts w:hint="eastAsia" w:ascii="仿宋" w:hAnsi="仿宋" w:eastAsia="仿宋" w:cs="仿宋"/>
                <w:sz w:val="21"/>
                <w:szCs w:val="21"/>
                <w:lang w:val="en-US"/>
              </w:rPr>
              <w:t>质量标准</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jc w:val="center"/>
        </w:trPr>
        <w:tc>
          <w:tcPr>
            <w:tcW w:w="1184" w:type="pct"/>
            <w:tcBorders>
              <w:top w:val="single" w:color="000000" w:sz="6" w:space="0"/>
              <w:bottom w:val="single" w:color="000000" w:sz="6" w:space="0"/>
              <w:right w:val="single" w:color="000000" w:sz="6" w:space="0"/>
            </w:tcBorders>
          </w:tcPr>
          <w:p>
            <w:pPr>
              <w:pStyle w:val="28"/>
              <w:spacing w:before="99" w:line="244" w:lineRule="auto"/>
              <w:ind w:left="92" w:right="130"/>
              <w:rPr>
                <w:rFonts w:ascii="仿宋" w:hAnsi="仿宋" w:eastAsia="仿宋" w:cs="仿宋"/>
                <w:sz w:val="21"/>
                <w:szCs w:val="21"/>
              </w:rPr>
            </w:pPr>
          </w:p>
        </w:tc>
        <w:tc>
          <w:tcPr>
            <w:tcW w:w="2110" w:type="pct"/>
            <w:tcBorders>
              <w:top w:val="single" w:color="000000" w:sz="6" w:space="0"/>
              <w:left w:val="single" w:color="000000" w:sz="6" w:space="0"/>
              <w:bottom w:val="single" w:color="000000" w:sz="6" w:space="0"/>
              <w:right w:val="single" w:color="000000" w:sz="6" w:space="0"/>
            </w:tcBorders>
          </w:tcPr>
          <w:p>
            <w:pPr>
              <w:pStyle w:val="28"/>
              <w:rPr>
                <w:rFonts w:ascii="仿宋" w:hAnsi="仿宋" w:eastAsia="仿宋" w:cs="仿宋"/>
                <w:sz w:val="21"/>
                <w:szCs w:val="21"/>
              </w:rPr>
            </w:pPr>
            <w:r>
              <w:rPr>
                <w:rFonts w:hint="eastAsia" w:ascii="仿宋" w:hAnsi="仿宋" w:eastAsia="仿宋" w:cs="仿宋"/>
                <w:spacing w:val="-3"/>
                <w:sz w:val="21"/>
                <w:szCs w:val="21"/>
              </w:rPr>
              <w:t>小</w:t>
            </w:r>
            <w:r>
              <w:rPr>
                <w:rFonts w:hint="eastAsia" w:ascii="仿宋" w:hAnsi="仿宋" w:eastAsia="仿宋" w:cs="仿宋"/>
                <w:spacing w:val="-1"/>
                <w:sz w:val="21"/>
                <w:szCs w:val="21"/>
              </w:rPr>
              <w:t>写</w:t>
            </w:r>
            <w:r>
              <w:rPr>
                <w:rFonts w:hint="eastAsia" w:ascii="仿宋" w:hAnsi="仿宋" w:eastAsia="仿宋" w:cs="仿宋"/>
                <w:sz w:val="21"/>
                <w:szCs w:val="21"/>
              </w:rPr>
              <w:t>：</w:t>
            </w:r>
          </w:p>
          <w:p>
            <w:pPr>
              <w:pStyle w:val="28"/>
              <w:spacing w:before="5"/>
              <w:ind w:left="8"/>
              <w:rPr>
                <w:rFonts w:ascii="仿宋" w:hAnsi="仿宋" w:eastAsia="仿宋" w:cs="仿宋"/>
                <w:sz w:val="21"/>
                <w:szCs w:val="21"/>
              </w:rPr>
            </w:pPr>
            <w:r>
              <w:rPr>
                <w:rFonts w:hint="eastAsia" w:ascii="仿宋" w:hAnsi="仿宋" w:eastAsia="仿宋" w:cs="仿宋"/>
                <w:sz w:val="21"/>
                <w:szCs w:val="21"/>
              </w:rPr>
              <w:t>大写</w:t>
            </w:r>
            <w:r>
              <w:rPr>
                <w:rFonts w:hint="eastAsia" w:ascii="仿宋" w:hAnsi="仿宋" w:eastAsia="仿宋" w:cs="仿宋"/>
                <w:spacing w:val="-3"/>
                <w:sz w:val="21"/>
                <w:szCs w:val="21"/>
              </w:rPr>
              <w:t>：</w:t>
            </w:r>
          </w:p>
        </w:tc>
        <w:tc>
          <w:tcPr>
            <w:tcW w:w="938" w:type="pct"/>
            <w:tcBorders>
              <w:top w:val="single" w:color="000000" w:sz="6" w:space="0"/>
              <w:left w:val="single" w:color="000000" w:sz="6" w:space="0"/>
              <w:bottom w:val="single" w:color="000000" w:sz="6" w:space="0"/>
              <w:right w:val="single" w:color="000000" w:sz="6" w:space="0"/>
            </w:tcBorders>
          </w:tcPr>
          <w:p>
            <w:pPr>
              <w:pStyle w:val="28"/>
              <w:spacing w:before="5"/>
              <w:ind w:left="620" w:right="608"/>
              <w:jc w:val="center"/>
              <w:rPr>
                <w:rFonts w:ascii="仿宋" w:hAnsi="仿宋" w:eastAsia="仿宋" w:cs="仿宋"/>
                <w:sz w:val="21"/>
                <w:szCs w:val="21"/>
              </w:rPr>
            </w:pPr>
          </w:p>
        </w:tc>
        <w:tc>
          <w:tcPr>
            <w:tcW w:w="767" w:type="pct"/>
            <w:tcBorders>
              <w:top w:val="single" w:color="000000" w:sz="6" w:space="0"/>
              <w:left w:val="single" w:color="000000" w:sz="6" w:space="0"/>
              <w:bottom w:val="single" w:color="000000" w:sz="6" w:space="0"/>
            </w:tcBorders>
          </w:tcPr>
          <w:p>
            <w:pPr>
              <w:pStyle w:val="28"/>
              <w:rPr>
                <w:rFonts w:ascii="仿宋" w:hAnsi="仿宋" w:eastAsia="仿宋" w:cs="仿宋"/>
                <w:sz w:val="21"/>
                <w:szCs w:val="21"/>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1184" w:type="pct"/>
            <w:tcBorders>
              <w:top w:val="single" w:color="000000" w:sz="6" w:space="0"/>
              <w:right w:val="single" w:color="000000" w:sz="6" w:space="0"/>
            </w:tcBorders>
          </w:tcPr>
          <w:p>
            <w:pPr>
              <w:pStyle w:val="28"/>
              <w:spacing w:before="142"/>
              <w:ind w:left="92"/>
              <w:rPr>
                <w:rFonts w:ascii="仿宋" w:hAnsi="仿宋" w:eastAsia="仿宋" w:cs="仿宋"/>
                <w:sz w:val="21"/>
                <w:szCs w:val="21"/>
                <w:lang w:val="en-US"/>
              </w:rPr>
            </w:pPr>
            <w:r>
              <w:rPr>
                <w:rFonts w:hint="eastAsia" w:ascii="仿宋" w:hAnsi="仿宋" w:eastAsia="仿宋" w:cs="仿宋"/>
                <w:sz w:val="21"/>
                <w:szCs w:val="21"/>
                <w:lang w:val="en-US"/>
              </w:rPr>
              <w:t>备注：</w:t>
            </w:r>
          </w:p>
        </w:tc>
        <w:tc>
          <w:tcPr>
            <w:tcW w:w="3816" w:type="pct"/>
            <w:gridSpan w:val="3"/>
            <w:tcBorders>
              <w:top w:val="single" w:color="000000" w:sz="6" w:space="0"/>
              <w:left w:val="single" w:color="000000" w:sz="6" w:space="0"/>
            </w:tcBorders>
          </w:tcPr>
          <w:p>
            <w:pPr>
              <w:pStyle w:val="28"/>
              <w:tabs>
                <w:tab w:val="left" w:pos="1837"/>
                <w:tab w:val="left" w:pos="2313"/>
                <w:tab w:val="left" w:pos="4040"/>
              </w:tabs>
              <w:spacing w:before="142"/>
              <w:ind w:left="107"/>
              <w:rPr>
                <w:rFonts w:ascii="仿宋" w:hAnsi="仿宋" w:eastAsia="仿宋" w:cs="仿宋"/>
                <w:sz w:val="21"/>
                <w:szCs w:val="21"/>
              </w:rPr>
            </w:pPr>
          </w:p>
        </w:tc>
      </w:tr>
    </w:tbl>
    <w:p>
      <w:pPr>
        <w:pStyle w:val="25"/>
        <w:spacing w:before="0" w:after="0" w:line="440" w:lineRule="exact"/>
        <w:ind w:right="-51" w:rightChars="-23" w:firstLine="420" w:firstLineChars="200"/>
        <w:jc w:val="both"/>
        <w:rPr>
          <w:rFonts w:ascii="仿宋" w:hAnsi="仿宋" w:eastAsia="仿宋" w:cs="仿宋"/>
          <w:bCs w:val="0"/>
          <w:spacing w:val="0"/>
          <w:lang w:bidi="zh-CN"/>
        </w:rPr>
      </w:pPr>
    </w:p>
    <w:p>
      <w:pPr>
        <w:spacing w:before="15"/>
        <w:ind w:left="360"/>
        <w:rPr>
          <w:rFonts w:ascii="仿宋" w:hAnsi="仿宋" w:eastAsia="仿宋" w:cs="仿宋"/>
          <w:sz w:val="21"/>
          <w:szCs w:val="21"/>
        </w:rPr>
      </w:pPr>
      <w:r>
        <w:rPr>
          <w:rFonts w:hint="eastAsia" w:ascii="仿宋" w:hAnsi="仿宋" w:eastAsia="仿宋" w:cs="仿宋"/>
          <w:sz w:val="21"/>
          <w:szCs w:val="21"/>
        </w:rPr>
        <w:t>注 1：本表中的</w:t>
      </w:r>
      <w:r>
        <w:rPr>
          <w:rFonts w:hint="eastAsia" w:ascii="仿宋" w:hAnsi="仿宋" w:eastAsia="仿宋" w:cs="仿宋"/>
          <w:sz w:val="21"/>
          <w:szCs w:val="21"/>
          <w:lang w:val="en-US"/>
        </w:rPr>
        <w:t>总价</w:t>
      </w:r>
      <w:r>
        <w:rPr>
          <w:rFonts w:hint="eastAsia" w:ascii="仿宋" w:hAnsi="仿宋" w:eastAsia="仿宋" w:cs="仿宋"/>
          <w:sz w:val="21"/>
          <w:szCs w:val="21"/>
        </w:rPr>
        <w:t>应与分项报价表中的相应报价完全一致。</w:t>
      </w:r>
    </w:p>
    <w:p>
      <w:pPr>
        <w:spacing w:before="2" w:line="244" w:lineRule="auto"/>
        <w:ind w:left="360" w:right="-50"/>
        <w:rPr>
          <w:rFonts w:ascii="仿宋" w:hAnsi="仿宋" w:eastAsia="仿宋" w:cs="仿宋"/>
          <w:sz w:val="21"/>
          <w:szCs w:val="21"/>
        </w:rPr>
      </w:pPr>
      <w:r>
        <w:rPr>
          <w:rFonts w:hint="eastAsia" w:ascii="仿宋" w:hAnsi="仿宋" w:eastAsia="仿宋" w:cs="仿宋"/>
          <w:spacing w:val="-9"/>
          <w:sz w:val="21"/>
          <w:szCs w:val="21"/>
        </w:rPr>
        <w:t xml:space="preserve">注 </w:t>
      </w:r>
      <w:r>
        <w:rPr>
          <w:rFonts w:hint="eastAsia" w:ascii="仿宋" w:hAnsi="仿宋" w:eastAsia="仿宋" w:cs="仿宋"/>
          <w:spacing w:val="-22"/>
          <w:sz w:val="21"/>
          <w:szCs w:val="21"/>
        </w:rPr>
        <w:t>2</w:t>
      </w:r>
      <w:r>
        <w:rPr>
          <w:rFonts w:hint="eastAsia" w:ascii="仿宋" w:hAnsi="仿宋" w:eastAsia="仿宋" w:cs="仿宋"/>
          <w:spacing w:val="-14"/>
          <w:sz w:val="21"/>
          <w:szCs w:val="21"/>
        </w:rPr>
        <w:t>：此表中，总价应是所投工程的费用总和，包括</w:t>
      </w:r>
      <w:r>
        <w:rPr>
          <w:rFonts w:hint="eastAsia" w:ascii="仿宋" w:hAnsi="仿宋" w:eastAsia="仿宋" w:cs="仿宋"/>
          <w:spacing w:val="-14"/>
          <w:sz w:val="21"/>
          <w:szCs w:val="21"/>
          <w:lang w:val="en-US"/>
        </w:rPr>
        <w:t>本项目采购需求和采购合同中要求的全部内容</w:t>
      </w:r>
      <w:r>
        <w:rPr>
          <w:rFonts w:hint="eastAsia" w:ascii="仿宋" w:hAnsi="仿宋" w:eastAsia="仿宋" w:cs="仿宋"/>
          <w:spacing w:val="-7"/>
          <w:sz w:val="21"/>
          <w:szCs w:val="21"/>
        </w:rPr>
        <w:t>。</w:t>
      </w:r>
    </w:p>
    <w:p>
      <w:pPr>
        <w:spacing w:line="244" w:lineRule="auto"/>
        <w:ind w:left="360" w:right="497"/>
        <w:rPr>
          <w:rFonts w:ascii="仿宋" w:hAnsi="仿宋" w:eastAsia="仿宋" w:cs="仿宋"/>
          <w:sz w:val="21"/>
          <w:szCs w:val="21"/>
        </w:rPr>
      </w:pPr>
      <w:r>
        <w:rPr>
          <w:rFonts w:hint="eastAsia" w:ascii="仿宋" w:hAnsi="仿宋" w:eastAsia="仿宋" w:cs="仿宋"/>
          <w:sz w:val="21"/>
          <w:szCs w:val="21"/>
        </w:rPr>
        <w:t>注 3：如有优惠折扣申明，请在此表中列出。</w:t>
      </w:r>
    </w:p>
    <w:p>
      <w:pPr>
        <w:pStyle w:val="25"/>
        <w:spacing w:before="0" w:after="0" w:line="440" w:lineRule="exact"/>
        <w:ind w:right="-51" w:rightChars="-23" w:firstLine="420" w:firstLineChars="200"/>
        <w:jc w:val="both"/>
        <w:rPr>
          <w:rFonts w:ascii="仿宋" w:hAnsi="仿宋" w:eastAsia="仿宋" w:cs="仿宋"/>
          <w:bCs w:val="0"/>
          <w:spacing w:val="0"/>
          <w:lang w:bidi="zh-CN"/>
        </w:rPr>
      </w:pPr>
    </w:p>
    <w:p>
      <w:pPr>
        <w:pStyle w:val="25"/>
        <w:spacing w:before="0" w:after="0" w:line="440" w:lineRule="exact"/>
        <w:ind w:right="-51" w:rightChars="-23" w:firstLine="420" w:firstLineChars="200"/>
        <w:jc w:val="both"/>
        <w:rPr>
          <w:rFonts w:ascii="仿宋" w:hAnsi="仿宋" w:eastAsia="仿宋" w:cs="仿宋"/>
          <w:bCs w:val="0"/>
          <w:spacing w:val="0"/>
          <w:lang w:bidi="zh-CN"/>
        </w:rPr>
      </w:pPr>
    </w:p>
    <w:p>
      <w:pPr>
        <w:pStyle w:val="12"/>
        <w:tabs>
          <w:tab w:val="left" w:pos="1920"/>
          <w:tab w:val="left" w:pos="3840"/>
        </w:tabs>
        <w:ind w:left="360"/>
        <w:rPr>
          <w:rFonts w:ascii="仿宋" w:hAnsi="仿宋" w:eastAsia="仿宋" w:cs="仿宋"/>
          <w:sz w:val="21"/>
          <w:szCs w:val="21"/>
        </w:rPr>
      </w:pPr>
      <w:r>
        <w:rPr>
          <w:rFonts w:hint="eastAsia" w:ascii="仿宋" w:hAnsi="仿宋" w:eastAsia="仿宋" w:cs="仿宋"/>
          <w:sz w:val="21"/>
          <w:szCs w:val="21"/>
        </w:rPr>
        <w:t>供应商：</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sz w:val="21"/>
          <w:szCs w:val="21"/>
          <w:u w:val="single"/>
          <w:lang w:val="en-US"/>
        </w:rPr>
        <w:t xml:space="preserve">                   </w:t>
      </w:r>
      <w:r>
        <w:rPr>
          <w:rFonts w:hint="eastAsia" w:ascii="仿宋" w:hAnsi="仿宋" w:eastAsia="仿宋" w:cs="仿宋"/>
          <w:sz w:val="21"/>
          <w:szCs w:val="21"/>
          <w:u w:val="single"/>
        </w:rPr>
        <w:t>（公章）</w:t>
      </w:r>
    </w:p>
    <w:p>
      <w:pPr>
        <w:pStyle w:val="12"/>
        <w:tabs>
          <w:tab w:val="left" w:pos="1560"/>
          <w:tab w:val="left" w:pos="2160"/>
          <w:tab w:val="left" w:pos="4320"/>
          <w:tab w:val="left" w:pos="6841"/>
        </w:tabs>
        <w:spacing w:before="161" w:line="362" w:lineRule="auto"/>
        <w:ind w:left="360" w:right="-50"/>
        <w:rPr>
          <w:rFonts w:ascii="仿宋" w:hAnsi="仿宋" w:eastAsia="仿宋" w:cs="仿宋"/>
          <w:sz w:val="21"/>
          <w:szCs w:val="21"/>
          <w:u w:val="single"/>
        </w:rPr>
      </w:pPr>
      <w:r>
        <w:rPr>
          <w:rFonts w:hint="eastAsia" w:ascii="仿宋" w:hAnsi="仿宋" w:eastAsia="仿宋" w:cs="仿宋"/>
          <w:sz w:val="21"/>
          <w:szCs w:val="21"/>
        </w:rPr>
        <w:t>法定代表人或其授权代理人：</w:t>
      </w:r>
      <w:r>
        <w:rPr>
          <w:rFonts w:hint="eastAsia" w:ascii="仿宋" w:hAnsi="仿宋" w:eastAsia="仿宋" w:cs="仿宋"/>
          <w:sz w:val="21"/>
          <w:szCs w:val="21"/>
          <w:u w:val="single"/>
        </w:rPr>
        <w:t xml:space="preserve"> </w:t>
      </w:r>
      <w:r>
        <w:rPr>
          <w:rFonts w:hint="eastAsia" w:ascii="仿宋" w:hAnsi="仿宋" w:eastAsia="仿宋" w:cs="仿宋"/>
          <w:sz w:val="21"/>
          <w:szCs w:val="21"/>
          <w:u w:val="single"/>
        </w:rPr>
        <w:tab/>
      </w:r>
      <w:r>
        <w:rPr>
          <w:rFonts w:hint="eastAsia" w:ascii="仿宋" w:hAnsi="仿宋" w:eastAsia="仿宋" w:cs="仿宋"/>
          <w:sz w:val="21"/>
          <w:szCs w:val="21"/>
          <w:u w:val="single"/>
        </w:rPr>
        <w:t>（签字或盖章）</w:t>
      </w:r>
    </w:p>
    <w:p>
      <w:pPr>
        <w:pStyle w:val="12"/>
        <w:tabs>
          <w:tab w:val="left" w:pos="1560"/>
          <w:tab w:val="left" w:pos="2160"/>
          <w:tab w:val="left" w:pos="4320"/>
          <w:tab w:val="left" w:pos="6841"/>
        </w:tabs>
        <w:spacing w:before="161" w:line="362" w:lineRule="auto"/>
        <w:ind w:left="360" w:right="3062"/>
        <w:rPr>
          <w:rFonts w:ascii="仿宋" w:hAnsi="仿宋" w:eastAsia="仿宋" w:cs="仿宋"/>
          <w:sz w:val="21"/>
          <w:szCs w:val="21"/>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rPr>
        <w:t xml:space="preserve">   </w:t>
      </w:r>
      <w:r>
        <w:rPr>
          <w:rFonts w:hint="eastAsia" w:ascii="仿宋" w:hAnsi="仿宋" w:eastAsia="仿宋" w:cs="仿宋"/>
          <w:sz w:val="21"/>
          <w:szCs w:val="21"/>
        </w:rPr>
        <w:t>月</w:t>
      </w:r>
      <w:r>
        <w:rPr>
          <w:rFonts w:hint="eastAsia" w:ascii="仿宋" w:hAnsi="仿宋" w:eastAsia="仿宋" w:cs="仿宋"/>
          <w:sz w:val="21"/>
          <w:szCs w:val="21"/>
          <w:u w:val="single"/>
          <w:lang w:val="en-US"/>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pStyle w:val="25"/>
        <w:spacing w:before="0" w:after="0" w:line="440" w:lineRule="exact"/>
        <w:ind w:right="-51" w:rightChars="-23"/>
        <w:jc w:val="both"/>
        <w:rPr>
          <w:rFonts w:ascii="仿宋" w:hAnsi="仿宋" w:eastAsia="仿宋" w:cs="仿宋"/>
          <w:bCs w:val="0"/>
          <w:spacing w:val="0"/>
          <w:sz w:val="24"/>
          <w:szCs w:val="24"/>
          <w:lang w:bidi="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E858F1F9-7786-408C-8DBF-30AB85859380}"/>
  </w:font>
  <w:font w:name="仿宋_GB2312">
    <w:altName w:val="仿宋"/>
    <w:panose1 w:val="00000000000000000000"/>
    <w:charset w:val="86"/>
    <w:family w:val="auto"/>
    <w:pitch w:val="default"/>
    <w:sig w:usb0="00000000" w:usb1="00000000" w:usb2="00000000" w:usb3="00000000" w:csb0="00040000" w:csb1="00000000"/>
    <w:embedRegular r:id="rId2" w:fontKey="{FEA4E0E8-653E-49CC-BFAA-961FBE67FF1C}"/>
  </w:font>
  <w:font w:name="方正仿宋_GB2312">
    <w:panose1 w:val="02000000000000000000"/>
    <w:charset w:val="86"/>
    <w:family w:val="auto"/>
    <w:pitch w:val="default"/>
    <w:sig w:usb0="A00002BF" w:usb1="184F6CFA" w:usb2="00000012" w:usb3="00000000" w:csb0="00040001" w:csb1="00000000"/>
    <w:embedRegular r:id="rId3" w:fontKey="{87F8ECA1-5170-4290-B249-A2E3B8FF98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sz w:val="21"/>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E2YjNjYzZiMzJkNWU4ZjNiNThmMWEyMjliNzIifQ=="/>
  </w:docVars>
  <w:rsids>
    <w:rsidRoot w:val="00B63A27"/>
    <w:rsid w:val="000033DA"/>
    <w:rsid w:val="00045457"/>
    <w:rsid w:val="000D6F1C"/>
    <w:rsid w:val="000F7C17"/>
    <w:rsid w:val="001634D8"/>
    <w:rsid w:val="004E364C"/>
    <w:rsid w:val="00503BC3"/>
    <w:rsid w:val="00595645"/>
    <w:rsid w:val="008A3DBD"/>
    <w:rsid w:val="008F339C"/>
    <w:rsid w:val="00972CFA"/>
    <w:rsid w:val="009942CD"/>
    <w:rsid w:val="009D3AB6"/>
    <w:rsid w:val="00A02F0D"/>
    <w:rsid w:val="00A61F4B"/>
    <w:rsid w:val="00B63A27"/>
    <w:rsid w:val="00C702E2"/>
    <w:rsid w:val="00DB6799"/>
    <w:rsid w:val="00E8631F"/>
    <w:rsid w:val="00EE5AA5"/>
    <w:rsid w:val="00F069B0"/>
    <w:rsid w:val="011268A7"/>
    <w:rsid w:val="02B821F4"/>
    <w:rsid w:val="08D163BD"/>
    <w:rsid w:val="0F2509E1"/>
    <w:rsid w:val="10FE773C"/>
    <w:rsid w:val="14BE1D12"/>
    <w:rsid w:val="153F5E78"/>
    <w:rsid w:val="157E40E4"/>
    <w:rsid w:val="15ED45E5"/>
    <w:rsid w:val="17B5379D"/>
    <w:rsid w:val="18022000"/>
    <w:rsid w:val="190B20CB"/>
    <w:rsid w:val="1D4E0310"/>
    <w:rsid w:val="20CC7715"/>
    <w:rsid w:val="25602755"/>
    <w:rsid w:val="27076FD1"/>
    <w:rsid w:val="283954E6"/>
    <w:rsid w:val="28EC56C1"/>
    <w:rsid w:val="293E76F0"/>
    <w:rsid w:val="2B612949"/>
    <w:rsid w:val="2E6152B0"/>
    <w:rsid w:val="2E8F4865"/>
    <w:rsid w:val="30183F1E"/>
    <w:rsid w:val="307030C5"/>
    <w:rsid w:val="31B7564D"/>
    <w:rsid w:val="37742E98"/>
    <w:rsid w:val="3A2371DE"/>
    <w:rsid w:val="3E770626"/>
    <w:rsid w:val="3ED34552"/>
    <w:rsid w:val="3FC26DC0"/>
    <w:rsid w:val="435C3BF7"/>
    <w:rsid w:val="438136EC"/>
    <w:rsid w:val="43C00C2A"/>
    <w:rsid w:val="46465910"/>
    <w:rsid w:val="48D03190"/>
    <w:rsid w:val="4CBB54AE"/>
    <w:rsid w:val="4D391D52"/>
    <w:rsid w:val="4EEB66B6"/>
    <w:rsid w:val="4EFF5C41"/>
    <w:rsid w:val="50BD22C1"/>
    <w:rsid w:val="50F16C85"/>
    <w:rsid w:val="52691827"/>
    <w:rsid w:val="534702AE"/>
    <w:rsid w:val="57843479"/>
    <w:rsid w:val="5ECF1553"/>
    <w:rsid w:val="5F3D35B2"/>
    <w:rsid w:val="5F993E84"/>
    <w:rsid w:val="5FCD58D7"/>
    <w:rsid w:val="606C2432"/>
    <w:rsid w:val="611051AB"/>
    <w:rsid w:val="6152302B"/>
    <w:rsid w:val="64754794"/>
    <w:rsid w:val="661B4B29"/>
    <w:rsid w:val="66744220"/>
    <w:rsid w:val="667A49EC"/>
    <w:rsid w:val="66906874"/>
    <w:rsid w:val="68833924"/>
    <w:rsid w:val="6D4A7FB4"/>
    <w:rsid w:val="6F5A2F04"/>
    <w:rsid w:val="704735F9"/>
    <w:rsid w:val="70A66401"/>
    <w:rsid w:val="732876E5"/>
    <w:rsid w:val="73A07F76"/>
    <w:rsid w:val="7A0A1B32"/>
    <w:rsid w:val="7A587890"/>
    <w:rsid w:val="7B6C6499"/>
    <w:rsid w:val="7CDF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3">
    <w:name w:val="heading 1"/>
    <w:basedOn w:val="1"/>
    <w:next w:val="1"/>
    <w:qFormat/>
    <w:uiPriority w:val="0"/>
    <w:pPr>
      <w:keepNext/>
      <w:keepLines/>
      <w:spacing w:before="340" w:after="330" w:line="578" w:lineRule="auto"/>
      <w:jc w:val="center"/>
      <w:outlineLvl w:val="0"/>
    </w:pPr>
    <w:rPr>
      <w:b/>
      <w:kern w:val="44"/>
      <w:sz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1"/>
    <w:pPr>
      <w:spacing w:before="36"/>
      <w:jc w:val="center"/>
      <w:outlineLvl w:val="2"/>
    </w:pPr>
    <w:rPr>
      <w:b/>
      <w:bCs/>
      <w:sz w:val="36"/>
      <w:szCs w:val="36"/>
    </w:rPr>
  </w:style>
  <w:style w:type="paragraph" w:styleId="5">
    <w:name w:val="heading 4"/>
    <w:basedOn w:val="1"/>
    <w:next w:val="1"/>
    <w:qFormat/>
    <w:uiPriority w:val="1"/>
    <w:pPr>
      <w:spacing w:before="44"/>
      <w:jc w:val="center"/>
      <w:outlineLvl w:val="3"/>
    </w:pPr>
    <w:rPr>
      <w:b/>
      <w:bCs/>
      <w:sz w:val="32"/>
      <w:szCs w:val="32"/>
    </w:rPr>
  </w:style>
  <w:style w:type="paragraph" w:styleId="6">
    <w:name w:val="heading 5"/>
    <w:basedOn w:val="1"/>
    <w:next w:val="1"/>
    <w:qFormat/>
    <w:uiPriority w:val="1"/>
    <w:pPr>
      <w:ind w:right="158"/>
      <w:jc w:val="center"/>
      <w:outlineLvl w:val="4"/>
    </w:pPr>
    <w:rPr>
      <w:rFonts w:ascii="仿宋" w:hAnsi="仿宋" w:eastAsia="仿宋" w:cs="仿宋"/>
      <w:b/>
      <w:bCs/>
      <w:sz w:val="28"/>
      <w:szCs w:val="28"/>
    </w:rPr>
  </w:style>
  <w:style w:type="paragraph" w:styleId="7">
    <w:name w:val="heading 6"/>
    <w:basedOn w:val="1"/>
    <w:next w:val="1"/>
    <w:qFormat/>
    <w:uiPriority w:val="1"/>
    <w:pPr>
      <w:spacing w:before="61"/>
      <w:outlineLvl w:val="5"/>
    </w:pPr>
    <w:rPr>
      <w:rFonts w:ascii="仿宋" w:hAnsi="仿宋" w:eastAsia="仿宋" w:cs="仿宋"/>
      <w:sz w:val="28"/>
      <w:szCs w:val="28"/>
    </w:rPr>
  </w:style>
  <w:style w:type="paragraph" w:styleId="8">
    <w:name w:val="heading 7"/>
    <w:basedOn w:val="1"/>
    <w:next w:val="1"/>
    <w:qFormat/>
    <w:uiPriority w:val="1"/>
    <w:pPr>
      <w:ind w:left="360"/>
      <w:outlineLvl w:val="6"/>
    </w:pPr>
    <w:rPr>
      <w:rFonts w:ascii="仿宋" w:hAnsi="仿宋" w:eastAsia="仿宋" w:cs="仿宋"/>
      <w:b/>
      <w:bCs/>
      <w:sz w:val="24"/>
      <w:szCs w:val="24"/>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9">
    <w:name w:val="Normal Indent"/>
    <w:basedOn w:val="1"/>
    <w:next w:val="10"/>
    <w:qFormat/>
    <w:uiPriority w:val="0"/>
    <w:pPr>
      <w:adjustRightInd w:val="0"/>
      <w:ind w:firstLine="420"/>
    </w:pPr>
    <w:rPr>
      <w:rFonts w:ascii="宋体"/>
      <w:sz w:val="24"/>
      <w:szCs w:val="20"/>
    </w:rPr>
  </w:style>
  <w:style w:type="paragraph" w:styleId="10">
    <w:name w:val="toc 4"/>
    <w:basedOn w:val="1"/>
    <w:next w:val="1"/>
    <w:qFormat/>
    <w:uiPriority w:val="0"/>
    <w:pPr>
      <w:tabs>
        <w:tab w:val="left" w:pos="1890"/>
        <w:tab w:val="right" w:leader="dot" w:pos="8296"/>
      </w:tabs>
      <w:ind w:left="630" w:leftChars="300"/>
    </w:pPr>
  </w:style>
  <w:style w:type="paragraph" w:styleId="11">
    <w:name w:val="annotation text"/>
    <w:basedOn w:val="1"/>
    <w:qFormat/>
    <w:uiPriority w:val="0"/>
  </w:style>
  <w:style w:type="paragraph" w:styleId="12">
    <w:name w:val="Body Text"/>
    <w:basedOn w:val="1"/>
    <w:qFormat/>
    <w:uiPriority w:val="1"/>
    <w:rPr>
      <w:sz w:val="24"/>
      <w:szCs w:val="24"/>
    </w:rPr>
  </w:style>
  <w:style w:type="paragraph" w:styleId="13">
    <w:name w:val="Body Text Indent"/>
    <w:basedOn w:val="1"/>
    <w:qFormat/>
    <w:uiPriority w:val="0"/>
    <w:pPr>
      <w:ind w:firstLine="540"/>
    </w:pPr>
    <w:rPr>
      <w:sz w:val="28"/>
    </w:rPr>
  </w:style>
  <w:style w:type="paragraph" w:styleId="14">
    <w:name w:val="Plain Text"/>
    <w:basedOn w:val="1"/>
    <w:qFormat/>
    <w:uiPriority w:val="0"/>
    <w:rPr>
      <w:rFonts w:ascii="宋体" w:hAnsi="Courier New" w:eastAsiaTheme="minorEastAsia" w:cstheme="minorBidi"/>
    </w:rPr>
  </w:style>
  <w:style w:type="paragraph" w:styleId="15">
    <w:name w:val="Date"/>
    <w:basedOn w:val="1"/>
    <w:next w:val="1"/>
    <w:qFormat/>
    <w:uiPriority w:val="0"/>
    <w:rPr>
      <w:sz w:val="28"/>
    </w:rPr>
  </w:style>
  <w:style w:type="paragraph" w:styleId="16">
    <w:name w:val="Body Text Indent 2"/>
    <w:basedOn w:val="1"/>
    <w:qFormat/>
    <w:uiPriority w:val="0"/>
    <w:pPr>
      <w:spacing w:after="120" w:line="480" w:lineRule="auto"/>
      <w:ind w:left="420" w:leftChars="200"/>
    </w:pPr>
  </w:style>
  <w:style w:type="paragraph" w:styleId="17">
    <w:name w:val="footer"/>
    <w:basedOn w:val="1"/>
    <w:qFormat/>
    <w:uiPriority w:val="99"/>
    <w:pPr>
      <w:tabs>
        <w:tab w:val="center" w:pos="4153"/>
        <w:tab w:val="right" w:pos="8306"/>
      </w:tabs>
      <w:snapToGrid w:val="0"/>
    </w:pPr>
    <w:rPr>
      <w:sz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paragraph" w:customStyle="1" w:styleId="25">
    <w:name w:val="表格文字2"/>
    <w:basedOn w:val="26"/>
    <w:qFormat/>
    <w:uiPriority w:val="99"/>
    <w:pPr>
      <w:spacing w:before="25" w:after="25"/>
      <w:jc w:val="left"/>
    </w:pPr>
    <w:rPr>
      <w:bCs/>
      <w:spacing w:val="10"/>
      <w:kern w:val="0"/>
    </w:r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8">
    <w:name w:val="Table Paragraph"/>
    <w:basedOn w:val="1"/>
    <w:qFormat/>
    <w:uiPriority w:val="1"/>
  </w:style>
  <w:style w:type="paragraph" w:styleId="29">
    <w:name w:val="List Paragraph"/>
    <w:basedOn w:val="1"/>
    <w:qFormat/>
    <w:uiPriority w:val="1"/>
    <w:pPr>
      <w:ind w:left="360"/>
    </w:pPr>
    <w:rPr>
      <w:rFonts w:ascii="仿宋" w:hAnsi="仿宋" w:eastAsia="仿宋" w:cs="仿宋"/>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_0_0"/>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页脚_1_0"/>
    <w:basedOn w:val="32"/>
    <w:qFormat/>
    <w:uiPriority w:val="0"/>
    <w:pPr>
      <w:tabs>
        <w:tab w:val="center" w:pos="4153"/>
        <w:tab w:val="right" w:pos="8306"/>
      </w:tabs>
      <w:snapToGrid w:val="0"/>
      <w:jc w:val="left"/>
    </w:pPr>
    <w:rPr>
      <w:sz w:val="18"/>
      <w:szCs w:val="18"/>
    </w:rPr>
  </w:style>
  <w:style w:type="paragraph" w:customStyle="1" w:styleId="34">
    <w:name w:val="样式1"/>
    <w:basedOn w:val="1"/>
    <w:qFormat/>
    <w:uiPriority w:val="0"/>
    <w:pPr>
      <w:tabs>
        <w:tab w:val="left" w:pos="720"/>
      </w:tabs>
      <w:jc w:val="center"/>
    </w:pPr>
    <w:rPr>
      <w:rFonts w:hint="eastAsia" w:ascii="宋体" w:hAnsi="宋体"/>
      <w:b/>
      <w:bCs/>
      <w:sz w:val="36"/>
    </w:rPr>
  </w:style>
  <w:style w:type="paragraph" w:customStyle="1" w:styleId="35">
    <w:name w:val="正文缩进_2"/>
    <w:basedOn w:val="36"/>
    <w:unhideWhenUsed/>
    <w:qFormat/>
    <w:uiPriority w:val="0"/>
    <w:pPr>
      <w:ind w:firstLine="420" w:firstLineChars="200"/>
    </w:pPr>
  </w:style>
  <w:style w:type="paragraph" w:customStyle="1" w:styleId="3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18624</Words>
  <Characters>19811</Characters>
  <Lines>168</Lines>
  <Paragraphs>47</Paragraphs>
  <TotalTime>4</TotalTime>
  <ScaleCrop>false</ScaleCrop>
  <LinksUpToDate>false</LinksUpToDate>
  <CharactersWithSpaces>21693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2021-11-11T04:17:00Z</dcterms:created>
  <dc:creator>Administrator</dc:creator>
  <cp:lastModifiedBy>李梦媛</cp:lastModifiedBy>
  <cp:lastPrinted>2022-05-09T02:24:00Z</cp:lastPrinted>
  <dcterms:modified xsi:type="dcterms:W3CDTF">2023-03-02T10:46:30Z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3F198552D1004EE49F06C1B5CB9F7982</vt:lpwstr>
  </property>
  <property fmtid="{D5CDD505-2E9C-101B-9397-08002B2CF9AE}" pid="4" name="commondata">
    <vt:lpwstr>eyJoZGlkIjoiYjgxZWY1MmVjNWM0NGQ4MzdkZmI3MzEzYjllMjQ2MjcifQ==</vt:lpwstr>
  </property>
</Properties>
</file>