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19" w:rsidRDefault="00C75719">
      <w:pPr>
        <w:widowControl/>
        <w:rPr>
          <w:rFonts w:ascii="仿宋" w:eastAsia="仿宋" w:hAnsi="仿宋" w:cs="仿宋"/>
          <w:b/>
          <w:bCs/>
          <w:color w:val="000000"/>
          <w:kern w:val="0"/>
          <w:sz w:val="32"/>
          <w:szCs w:val="32"/>
          <w:lang w:bidi="ar"/>
        </w:rPr>
      </w:pPr>
    </w:p>
    <w:p w:rsidR="00C75719" w:rsidRDefault="00393D2F">
      <w:pPr>
        <w:pStyle w:val="20"/>
        <w:rPr>
          <w:rFonts w:ascii="仿宋" w:eastAsia="仿宋" w:hAnsi="仿宋" w:cs="仿宋"/>
        </w:rPr>
      </w:pPr>
      <w:r>
        <w:rPr>
          <w:rFonts w:ascii="仿宋" w:eastAsia="仿宋" w:hAnsi="仿宋" w:cs="仿宋" w:hint="eastAsia"/>
          <w:noProof/>
        </w:rPr>
        <w:drawing>
          <wp:inline distT="0" distB="0" distL="114300" distR="114300">
            <wp:extent cx="3281680" cy="436880"/>
            <wp:effectExtent l="0" t="0" r="7620" b="7620"/>
            <wp:docPr id="1" name="图片 1" descr="世纪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世纪星LOGO"/>
                    <pic:cNvPicPr>
                      <a:picLocks noChangeAspect="1"/>
                    </pic:cNvPicPr>
                  </pic:nvPicPr>
                  <pic:blipFill>
                    <a:blip r:embed="rId8"/>
                    <a:stretch>
                      <a:fillRect/>
                    </a:stretch>
                  </pic:blipFill>
                  <pic:spPr>
                    <a:xfrm>
                      <a:off x="0" y="0"/>
                      <a:ext cx="3281680" cy="436880"/>
                    </a:xfrm>
                    <a:prstGeom prst="rect">
                      <a:avLst/>
                    </a:prstGeom>
                  </pic:spPr>
                </pic:pic>
              </a:graphicData>
            </a:graphic>
          </wp:inline>
        </w:drawing>
      </w:r>
    </w:p>
    <w:p w:rsidR="00C75719" w:rsidRDefault="00C75719">
      <w:pPr>
        <w:widowControl/>
        <w:jc w:val="left"/>
        <w:rPr>
          <w:rFonts w:ascii="仿宋" w:eastAsia="仿宋" w:hAnsi="仿宋" w:cs="仿宋"/>
          <w:b/>
          <w:bCs/>
          <w:color w:val="000000"/>
          <w:kern w:val="0"/>
          <w:sz w:val="32"/>
          <w:szCs w:val="32"/>
          <w:lang w:bidi="ar"/>
        </w:rPr>
      </w:pPr>
    </w:p>
    <w:p w:rsidR="00C75719" w:rsidRDefault="00C75719">
      <w:pPr>
        <w:widowControl/>
        <w:jc w:val="center"/>
        <w:rPr>
          <w:rFonts w:ascii="仿宋" w:eastAsia="仿宋" w:hAnsi="仿宋" w:cs="仿宋"/>
          <w:b/>
          <w:bCs/>
          <w:color w:val="000000"/>
          <w:kern w:val="0"/>
          <w:sz w:val="32"/>
          <w:szCs w:val="32"/>
          <w:lang w:bidi="ar"/>
        </w:rPr>
      </w:pPr>
    </w:p>
    <w:p w:rsidR="00C75719" w:rsidRDefault="00C75719">
      <w:pPr>
        <w:widowControl/>
        <w:jc w:val="center"/>
        <w:rPr>
          <w:rFonts w:ascii="仿宋" w:eastAsia="仿宋" w:hAnsi="仿宋" w:cs="仿宋"/>
          <w:b/>
          <w:bCs/>
          <w:color w:val="000000"/>
          <w:kern w:val="0"/>
          <w:sz w:val="44"/>
          <w:szCs w:val="44"/>
          <w:lang w:bidi="ar"/>
        </w:rPr>
      </w:pPr>
    </w:p>
    <w:p w:rsidR="00C75719" w:rsidRDefault="00393D2F">
      <w:pPr>
        <w:widowControl/>
        <w:adjustRightInd w:val="0"/>
        <w:snapToGrid w:val="0"/>
        <w:spacing w:line="360" w:lineRule="auto"/>
        <w:jc w:val="center"/>
        <w:rPr>
          <w:rFonts w:ascii="仿宋" w:eastAsia="仿宋" w:hAnsi="仿宋" w:cs="仿宋"/>
          <w:b/>
          <w:bCs/>
          <w:sz w:val="32"/>
          <w:szCs w:val="32"/>
        </w:rPr>
      </w:pPr>
      <w:r>
        <w:rPr>
          <w:rFonts w:ascii="仿宋" w:eastAsia="仿宋" w:hAnsi="仿宋" w:cs="仿宋" w:hint="eastAsia"/>
          <w:b/>
          <w:bCs/>
          <w:color w:val="000000"/>
          <w:kern w:val="0"/>
          <w:sz w:val="44"/>
          <w:szCs w:val="44"/>
          <w:lang w:bidi="ar"/>
        </w:rPr>
        <w:t>公开招标文件</w:t>
      </w:r>
    </w:p>
    <w:p w:rsidR="00C75719" w:rsidRDefault="00C75719">
      <w:pPr>
        <w:rPr>
          <w:rFonts w:ascii="仿宋" w:eastAsia="仿宋" w:hAnsi="仿宋" w:cs="仿宋"/>
        </w:rPr>
      </w:pPr>
    </w:p>
    <w:p w:rsidR="00C75719" w:rsidRDefault="00C75719">
      <w:pPr>
        <w:pStyle w:val="20"/>
        <w:rPr>
          <w:rFonts w:ascii="仿宋" w:eastAsia="仿宋" w:hAnsi="仿宋" w:cs="仿宋"/>
        </w:rPr>
      </w:pPr>
    </w:p>
    <w:p w:rsidR="00C75719" w:rsidRDefault="00C75719">
      <w:pPr>
        <w:pStyle w:val="20"/>
        <w:rPr>
          <w:rFonts w:ascii="仿宋" w:eastAsia="仿宋" w:hAnsi="仿宋" w:cs="仿宋"/>
        </w:rPr>
      </w:pPr>
    </w:p>
    <w:p w:rsidR="00C75719" w:rsidRDefault="00C75719">
      <w:pPr>
        <w:rPr>
          <w:rFonts w:ascii="仿宋" w:eastAsia="仿宋" w:hAnsi="仿宋" w:cs="仿宋"/>
        </w:rPr>
      </w:pPr>
    </w:p>
    <w:p w:rsidR="00C75719" w:rsidRDefault="00C75719">
      <w:pPr>
        <w:pStyle w:val="20"/>
        <w:rPr>
          <w:rFonts w:ascii="仿宋" w:eastAsia="仿宋" w:hAnsi="仿宋" w:cs="仿宋"/>
        </w:rPr>
      </w:pPr>
    </w:p>
    <w:tbl>
      <w:tblPr>
        <w:tblStyle w:val="aa"/>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356"/>
        <w:gridCol w:w="6078"/>
      </w:tblGrid>
      <w:tr w:rsidR="00C75719">
        <w:tc>
          <w:tcPr>
            <w:tcW w:w="2088" w:type="dxa"/>
            <w:tcBorders>
              <w:tl2br w:val="nil"/>
              <w:tr2bl w:val="nil"/>
            </w:tcBorders>
          </w:tcPr>
          <w:p w:rsidR="00C75719" w:rsidRDefault="00393D2F">
            <w:pPr>
              <w:jc w:val="distribute"/>
              <w:rPr>
                <w:rFonts w:ascii="仿宋" w:eastAsia="仿宋" w:hAnsi="仿宋" w:cs="仿宋"/>
              </w:rPr>
            </w:pPr>
            <w:r>
              <w:rPr>
                <w:rFonts w:ascii="仿宋" w:eastAsia="仿宋" w:hAnsi="仿宋" w:cs="仿宋" w:hint="eastAsia"/>
                <w:color w:val="000000"/>
                <w:kern w:val="0"/>
                <w:sz w:val="28"/>
                <w:szCs w:val="28"/>
                <w:lang w:bidi="ar"/>
              </w:rPr>
              <w:t>项目名称</w:t>
            </w:r>
          </w:p>
        </w:tc>
        <w:tc>
          <w:tcPr>
            <w:tcW w:w="356" w:type="dxa"/>
            <w:tcBorders>
              <w:tl2br w:val="nil"/>
              <w:tr2bl w:val="nil"/>
            </w:tcBorders>
          </w:tcPr>
          <w:p w:rsidR="00C75719" w:rsidRDefault="00393D2F">
            <w:pPr>
              <w:jc w:val="distribute"/>
              <w:rPr>
                <w:rFonts w:ascii="仿宋" w:eastAsia="仿宋" w:hAnsi="仿宋" w:cs="仿宋"/>
              </w:rPr>
            </w:pPr>
            <w:r>
              <w:rPr>
                <w:rFonts w:ascii="仿宋" w:eastAsia="仿宋" w:hAnsi="仿宋" w:cs="仿宋" w:hint="eastAsia"/>
                <w:color w:val="000000"/>
                <w:kern w:val="0"/>
                <w:sz w:val="28"/>
                <w:szCs w:val="28"/>
                <w:lang w:bidi="ar"/>
              </w:rPr>
              <w:t>:</w:t>
            </w:r>
          </w:p>
        </w:tc>
        <w:tc>
          <w:tcPr>
            <w:tcW w:w="6078" w:type="dxa"/>
            <w:tcBorders>
              <w:tl2br w:val="nil"/>
              <w:tr2bl w:val="nil"/>
            </w:tcBorders>
          </w:tcPr>
          <w:p w:rsidR="00C75719" w:rsidRDefault="00393D2F">
            <w:pPr>
              <w:rPr>
                <w:rFonts w:ascii="仿宋" w:eastAsia="仿宋" w:hAnsi="仿宋" w:cs="仿宋"/>
                <w:sz w:val="28"/>
                <w:szCs w:val="28"/>
              </w:rPr>
            </w:pPr>
            <w:r>
              <w:rPr>
                <w:rFonts w:ascii="仿宋" w:eastAsia="仿宋" w:hAnsi="仿宋" w:cs="仿宋" w:hint="eastAsia"/>
                <w:sz w:val="28"/>
                <w:szCs w:val="28"/>
              </w:rPr>
              <w:t>新疆大学2022年度“双一流”建设项目（一期）生态与环境学院仪器设备采购</w:t>
            </w:r>
          </w:p>
        </w:tc>
      </w:tr>
      <w:tr w:rsidR="00C75719">
        <w:tc>
          <w:tcPr>
            <w:tcW w:w="2088" w:type="dxa"/>
            <w:tcBorders>
              <w:tl2br w:val="nil"/>
              <w:tr2bl w:val="nil"/>
            </w:tcBorders>
          </w:tcPr>
          <w:p w:rsidR="00C75719" w:rsidRDefault="00393D2F">
            <w:pPr>
              <w:jc w:val="distribute"/>
              <w:rPr>
                <w:rFonts w:ascii="仿宋" w:eastAsia="仿宋" w:hAnsi="仿宋" w:cs="仿宋"/>
              </w:rPr>
            </w:pPr>
            <w:r>
              <w:rPr>
                <w:rFonts w:ascii="仿宋" w:eastAsia="仿宋" w:hAnsi="仿宋" w:cs="仿宋" w:hint="eastAsia"/>
                <w:color w:val="000000"/>
                <w:kern w:val="0"/>
                <w:sz w:val="28"/>
                <w:szCs w:val="28"/>
                <w:lang w:bidi="ar"/>
              </w:rPr>
              <w:t>招标编号</w:t>
            </w:r>
          </w:p>
        </w:tc>
        <w:tc>
          <w:tcPr>
            <w:tcW w:w="356" w:type="dxa"/>
            <w:tcBorders>
              <w:tl2br w:val="nil"/>
              <w:tr2bl w:val="nil"/>
            </w:tcBorders>
          </w:tcPr>
          <w:p w:rsidR="00C75719" w:rsidRDefault="00393D2F">
            <w:pPr>
              <w:jc w:val="distribute"/>
              <w:rPr>
                <w:rFonts w:ascii="仿宋" w:eastAsia="仿宋" w:hAnsi="仿宋" w:cs="仿宋"/>
              </w:rPr>
            </w:pPr>
            <w:r>
              <w:rPr>
                <w:rFonts w:ascii="仿宋" w:eastAsia="仿宋" w:hAnsi="仿宋" w:cs="仿宋" w:hint="eastAsia"/>
                <w:color w:val="000000"/>
                <w:kern w:val="0"/>
                <w:sz w:val="28"/>
                <w:szCs w:val="28"/>
                <w:lang w:bidi="ar"/>
              </w:rPr>
              <w:t>:</w:t>
            </w:r>
          </w:p>
        </w:tc>
        <w:tc>
          <w:tcPr>
            <w:tcW w:w="6078" w:type="dxa"/>
            <w:tcBorders>
              <w:tl2br w:val="nil"/>
              <w:tr2bl w:val="nil"/>
            </w:tcBorders>
          </w:tcPr>
          <w:p w:rsidR="00C75719" w:rsidRDefault="00E62CC6">
            <w:pPr>
              <w:rPr>
                <w:rFonts w:ascii="仿宋" w:eastAsia="仿宋" w:hAnsi="仿宋" w:cs="仿宋"/>
                <w:sz w:val="28"/>
                <w:szCs w:val="28"/>
              </w:rPr>
            </w:pPr>
            <w:r w:rsidRPr="00E62CC6">
              <w:rPr>
                <w:rFonts w:ascii="仿宋" w:eastAsia="仿宋" w:hAnsi="仿宋" w:cs="仿宋" w:hint="eastAsia"/>
                <w:sz w:val="28"/>
                <w:szCs w:val="28"/>
              </w:rPr>
              <w:t>[2022]7279号-008</w:t>
            </w:r>
          </w:p>
        </w:tc>
      </w:tr>
      <w:tr w:rsidR="00C75719">
        <w:tc>
          <w:tcPr>
            <w:tcW w:w="2088" w:type="dxa"/>
            <w:tcBorders>
              <w:tl2br w:val="nil"/>
              <w:tr2bl w:val="nil"/>
            </w:tcBorders>
          </w:tcPr>
          <w:p w:rsidR="00C75719" w:rsidRDefault="00393D2F">
            <w:pPr>
              <w:jc w:val="distribute"/>
              <w:rPr>
                <w:rFonts w:ascii="仿宋" w:eastAsia="仿宋" w:hAnsi="仿宋" w:cs="仿宋"/>
              </w:rPr>
            </w:pPr>
            <w:r>
              <w:rPr>
                <w:rFonts w:ascii="仿宋" w:eastAsia="仿宋" w:hAnsi="仿宋" w:cs="仿宋" w:hint="eastAsia"/>
                <w:color w:val="000000"/>
                <w:kern w:val="0"/>
                <w:sz w:val="28"/>
                <w:szCs w:val="28"/>
                <w:lang w:bidi="ar"/>
              </w:rPr>
              <w:t>包号/包名称</w:t>
            </w:r>
          </w:p>
        </w:tc>
        <w:tc>
          <w:tcPr>
            <w:tcW w:w="356" w:type="dxa"/>
            <w:tcBorders>
              <w:tl2br w:val="nil"/>
              <w:tr2bl w:val="nil"/>
            </w:tcBorders>
          </w:tcPr>
          <w:p w:rsidR="00C75719" w:rsidRDefault="00393D2F">
            <w:pPr>
              <w:jc w:val="distribute"/>
              <w:rPr>
                <w:rFonts w:ascii="仿宋" w:eastAsia="仿宋" w:hAnsi="仿宋" w:cs="仿宋"/>
              </w:rPr>
            </w:pPr>
            <w:r>
              <w:rPr>
                <w:rFonts w:ascii="仿宋" w:eastAsia="仿宋" w:hAnsi="仿宋" w:cs="仿宋" w:hint="eastAsia"/>
                <w:color w:val="000000"/>
                <w:kern w:val="0"/>
                <w:sz w:val="28"/>
                <w:szCs w:val="28"/>
                <w:lang w:bidi="ar"/>
              </w:rPr>
              <w:t>:</w:t>
            </w:r>
          </w:p>
        </w:tc>
        <w:tc>
          <w:tcPr>
            <w:tcW w:w="6078" w:type="dxa"/>
            <w:tcBorders>
              <w:tl2br w:val="nil"/>
              <w:tr2bl w:val="nil"/>
            </w:tcBorders>
          </w:tcPr>
          <w:p w:rsidR="00C75719" w:rsidRDefault="00E62CC6">
            <w:pPr>
              <w:rPr>
                <w:rFonts w:ascii="仿宋" w:eastAsia="仿宋" w:hAnsi="仿宋" w:cs="仿宋"/>
                <w:sz w:val="28"/>
                <w:szCs w:val="28"/>
              </w:rPr>
            </w:pPr>
            <w:r w:rsidRPr="00E62CC6">
              <w:rPr>
                <w:rFonts w:ascii="仿宋" w:eastAsia="仿宋" w:hAnsi="仿宋" w:cs="仿宋" w:hint="eastAsia"/>
                <w:sz w:val="28"/>
                <w:szCs w:val="28"/>
              </w:rPr>
              <w:t>[2022]7279号-008-001</w:t>
            </w:r>
            <w:r>
              <w:rPr>
                <w:rFonts w:ascii="仿宋" w:eastAsia="仿宋" w:hAnsi="仿宋" w:cs="仿宋" w:hint="eastAsia"/>
                <w:sz w:val="28"/>
                <w:szCs w:val="28"/>
              </w:rPr>
              <w:t>，0</w:t>
            </w:r>
            <w:r>
              <w:rPr>
                <w:rFonts w:ascii="仿宋" w:eastAsia="仿宋" w:hAnsi="仿宋" w:cs="仿宋"/>
                <w:sz w:val="28"/>
                <w:szCs w:val="28"/>
              </w:rPr>
              <w:t>02,003,004</w:t>
            </w:r>
          </w:p>
        </w:tc>
      </w:tr>
      <w:tr w:rsidR="00C75719">
        <w:tc>
          <w:tcPr>
            <w:tcW w:w="2088" w:type="dxa"/>
            <w:tcBorders>
              <w:tl2br w:val="nil"/>
              <w:tr2bl w:val="nil"/>
            </w:tcBorders>
          </w:tcPr>
          <w:p w:rsidR="00C75719" w:rsidRDefault="00393D2F">
            <w:pPr>
              <w:jc w:val="distribute"/>
              <w:rPr>
                <w:rFonts w:ascii="仿宋" w:eastAsia="仿宋" w:hAnsi="仿宋" w:cs="仿宋"/>
              </w:rPr>
            </w:pPr>
            <w:r>
              <w:rPr>
                <w:rFonts w:ascii="仿宋" w:eastAsia="仿宋" w:hAnsi="仿宋" w:cs="仿宋" w:hint="eastAsia"/>
                <w:color w:val="000000"/>
                <w:kern w:val="0"/>
                <w:sz w:val="28"/>
                <w:szCs w:val="28"/>
                <w:lang w:bidi="ar"/>
              </w:rPr>
              <w:t>采购人</w:t>
            </w:r>
          </w:p>
        </w:tc>
        <w:tc>
          <w:tcPr>
            <w:tcW w:w="356" w:type="dxa"/>
            <w:tcBorders>
              <w:tl2br w:val="nil"/>
              <w:tr2bl w:val="nil"/>
            </w:tcBorders>
          </w:tcPr>
          <w:p w:rsidR="00C75719" w:rsidRDefault="00393D2F">
            <w:pPr>
              <w:jc w:val="distribute"/>
              <w:rPr>
                <w:rFonts w:ascii="仿宋" w:eastAsia="仿宋" w:hAnsi="仿宋" w:cs="仿宋"/>
              </w:rPr>
            </w:pPr>
            <w:r>
              <w:rPr>
                <w:rFonts w:ascii="仿宋" w:eastAsia="仿宋" w:hAnsi="仿宋" w:cs="仿宋" w:hint="eastAsia"/>
                <w:color w:val="000000"/>
                <w:kern w:val="0"/>
                <w:sz w:val="28"/>
                <w:szCs w:val="28"/>
                <w:lang w:bidi="ar"/>
              </w:rPr>
              <w:t>:</w:t>
            </w:r>
          </w:p>
        </w:tc>
        <w:tc>
          <w:tcPr>
            <w:tcW w:w="6078" w:type="dxa"/>
            <w:tcBorders>
              <w:tl2br w:val="nil"/>
              <w:tr2bl w:val="nil"/>
            </w:tcBorders>
          </w:tcPr>
          <w:p w:rsidR="00C75719" w:rsidRDefault="00393D2F">
            <w:pPr>
              <w:rPr>
                <w:rFonts w:ascii="仿宋" w:eastAsia="仿宋" w:hAnsi="仿宋" w:cs="仿宋"/>
                <w:sz w:val="28"/>
                <w:szCs w:val="28"/>
              </w:rPr>
            </w:pPr>
            <w:r>
              <w:rPr>
                <w:rFonts w:ascii="仿宋" w:eastAsia="仿宋" w:hAnsi="仿宋" w:cs="仿宋" w:hint="eastAsia"/>
                <w:sz w:val="28"/>
                <w:szCs w:val="28"/>
              </w:rPr>
              <w:t>新疆大学</w:t>
            </w:r>
          </w:p>
        </w:tc>
      </w:tr>
      <w:tr w:rsidR="00C75719">
        <w:tc>
          <w:tcPr>
            <w:tcW w:w="2088" w:type="dxa"/>
            <w:tcBorders>
              <w:tl2br w:val="nil"/>
              <w:tr2bl w:val="nil"/>
            </w:tcBorders>
          </w:tcPr>
          <w:p w:rsidR="00C75719" w:rsidRDefault="00393D2F">
            <w:pPr>
              <w:jc w:val="distribute"/>
              <w:rPr>
                <w:rFonts w:ascii="仿宋" w:eastAsia="仿宋" w:hAnsi="仿宋" w:cs="仿宋"/>
              </w:rPr>
            </w:pPr>
            <w:r>
              <w:rPr>
                <w:rFonts w:ascii="仿宋" w:eastAsia="仿宋" w:hAnsi="仿宋" w:cs="仿宋" w:hint="eastAsia"/>
                <w:color w:val="000000"/>
                <w:kern w:val="0"/>
                <w:sz w:val="28"/>
                <w:szCs w:val="28"/>
                <w:lang w:bidi="ar"/>
              </w:rPr>
              <w:t>采购代理机构</w:t>
            </w:r>
          </w:p>
        </w:tc>
        <w:tc>
          <w:tcPr>
            <w:tcW w:w="356" w:type="dxa"/>
            <w:tcBorders>
              <w:tl2br w:val="nil"/>
              <w:tr2bl w:val="nil"/>
            </w:tcBorders>
          </w:tcPr>
          <w:p w:rsidR="00C75719" w:rsidRDefault="00393D2F">
            <w:pPr>
              <w:jc w:val="distribute"/>
              <w:rPr>
                <w:rFonts w:ascii="仿宋" w:eastAsia="仿宋" w:hAnsi="仿宋" w:cs="仿宋"/>
              </w:rPr>
            </w:pPr>
            <w:r>
              <w:rPr>
                <w:rFonts w:ascii="仿宋" w:eastAsia="仿宋" w:hAnsi="仿宋" w:cs="仿宋" w:hint="eastAsia"/>
                <w:color w:val="000000"/>
                <w:kern w:val="0"/>
                <w:sz w:val="28"/>
                <w:szCs w:val="28"/>
                <w:lang w:bidi="ar"/>
              </w:rPr>
              <w:t>:</w:t>
            </w:r>
          </w:p>
        </w:tc>
        <w:tc>
          <w:tcPr>
            <w:tcW w:w="6078" w:type="dxa"/>
            <w:tcBorders>
              <w:tl2br w:val="nil"/>
              <w:tr2bl w:val="nil"/>
            </w:tcBorders>
          </w:tcPr>
          <w:p w:rsidR="00C75719" w:rsidRDefault="00393D2F">
            <w:pPr>
              <w:rPr>
                <w:rFonts w:ascii="仿宋" w:eastAsia="仿宋" w:hAnsi="仿宋" w:cs="仿宋"/>
                <w:sz w:val="28"/>
                <w:szCs w:val="28"/>
              </w:rPr>
            </w:pPr>
            <w:r>
              <w:rPr>
                <w:rFonts w:ascii="仿宋" w:eastAsia="仿宋" w:hAnsi="仿宋" w:cs="仿宋" w:hint="eastAsia"/>
                <w:sz w:val="28"/>
                <w:szCs w:val="28"/>
              </w:rPr>
              <w:t>新疆世纪星</w:t>
            </w:r>
            <w:r>
              <w:rPr>
                <w:rFonts w:ascii="仿宋" w:eastAsia="仿宋" w:hAnsi="仿宋" w:cs="仿宋"/>
                <w:sz w:val="28"/>
                <w:szCs w:val="28"/>
              </w:rPr>
              <w:t>工程咨询有限公司</w:t>
            </w:r>
          </w:p>
        </w:tc>
      </w:tr>
      <w:tr w:rsidR="00C75719">
        <w:tc>
          <w:tcPr>
            <w:tcW w:w="2088" w:type="dxa"/>
            <w:tcBorders>
              <w:tl2br w:val="nil"/>
              <w:tr2bl w:val="nil"/>
            </w:tcBorders>
          </w:tcPr>
          <w:p w:rsidR="00C75719" w:rsidRDefault="00393D2F">
            <w:pPr>
              <w:jc w:val="distribute"/>
              <w:rPr>
                <w:rFonts w:ascii="仿宋" w:eastAsia="仿宋" w:hAnsi="仿宋" w:cs="仿宋"/>
              </w:rPr>
            </w:pPr>
            <w:r>
              <w:rPr>
                <w:rFonts w:ascii="仿宋" w:eastAsia="仿宋" w:hAnsi="仿宋" w:cs="仿宋" w:hint="eastAsia"/>
                <w:color w:val="000000"/>
                <w:kern w:val="0"/>
                <w:sz w:val="28"/>
                <w:szCs w:val="28"/>
                <w:lang w:bidi="ar"/>
              </w:rPr>
              <w:t>时间</w:t>
            </w:r>
          </w:p>
        </w:tc>
        <w:tc>
          <w:tcPr>
            <w:tcW w:w="356" w:type="dxa"/>
            <w:tcBorders>
              <w:tl2br w:val="nil"/>
              <w:tr2bl w:val="nil"/>
            </w:tcBorders>
          </w:tcPr>
          <w:p w:rsidR="00C75719" w:rsidRDefault="00393D2F">
            <w:pPr>
              <w:jc w:val="distribute"/>
              <w:rPr>
                <w:rFonts w:ascii="仿宋" w:eastAsia="仿宋" w:hAnsi="仿宋" w:cs="仿宋"/>
              </w:rPr>
            </w:pPr>
            <w:r>
              <w:rPr>
                <w:rFonts w:ascii="仿宋" w:eastAsia="仿宋" w:hAnsi="仿宋" w:cs="仿宋" w:hint="eastAsia"/>
                <w:color w:val="000000"/>
                <w:kern w:val="0"/>
                <w:sz w:val="28"/>
                <w:szCs w:val="28"/>
                <w:lang w:bidi="ar"/>
              </w:rPr>
              <w:t>:</w:t>
            </w:r>
          </w:p>
        </w:tc>
        <w:tc>
          <w:tcPr>
            <w:tcW w:w="6078" w:type="dxa"/>
            <w:tcBorders>
              <w:tl2br w:val="nil"/>
              <w:tr2bl w:val="nil"/>
            </w:tcBorders>
          </w:tcPr>
          <w:p w:rsidR="00C75719" w:rsidRDefault="00393D2F">
            <w:pPr>
              <w:rPr>
                <w:rFonts w:ascii="仿宋" w:eastAsia="仿宋" w:hAnsi="仿宋" w:cs="仿宋"/>
                <w:sz w:val="28"/>
                <w:szCs w:val="28"/>
              </w:rPr>
            </w:pPr>
            <w:r>
              <w:rPr>
                <w:rFonts w:ascii="仿宋" w:eastAsia="仿宋" w:hAnsi="仿宋" w:cs="仿宋" w:hint="eastAsia"/>
                <w:sz w:val="28"/>
                <w:szCs w:val="28"/>
              </w:rPr>
              <w:t>二零二二年五月</w:t>
            </w:r>
          </w:p>
        </w:tc>
      </w:tr>
    </w:tbl>
    <w:p w:rsidR="00C75719" w:rsidRDefault="00C75719">
      <w:pPr>
        <w:rPr>
          <w:rFonts w:ascii="仿宋" w:eastAsia="仿宋" w:hAnsi="仿宋" w:cs="仿宋"/>
        </w:rPr>
      </w:pPr>
    </w:p>
    <w:p w:rsidR="00C75719" w:rsidRDefault="00393D2F">
      <w:pPr>
        <w:rPr>
          <w:rFonts w:ascii="仿宋" w:eastAsia="仿宋" w:hAnsi="仿宋" w:cs="仿宋"/>
          <w:b/>
          <w:bCs/>
          <w:sz w:val="32"/>
          <w:szCs w:val="32"/>
        </w:rPr>
      </w:pPr>
      <w:r>
        <w:rPr>
          <w:rFonts w:ascii="仿宋" w:eastAsia="仿宋" w:hAnsi="仿宋" w:cs="仿宋" w:hint="eastAsia"/>
          <w:b/>
          <w:bCs/>
          <w:sz w:val="32"/>
          <w:szCs w:val="32"/>
        </w:rPr>
        <w:br w:type="page"/>
      </w:r>
    </w:p>
    <w:p w:rsidR="00C75719" w:rsidRDefault="00393D2F">
      <w:pPr>
        <w:jc w:val="center"/>
        <w:rPr>
          <w:rFonts w:ascii="仿宋" w:eastAsia="仿宋" w:hAnsi="仿宋" w:cs="仿宋"/>
          <w:b/>
          <w:bCs/>
          <w:sz w:val="32"/>
          <w:szCs w:val="32"/>
        </w:rPr>
      </w:pPr>
      <w:r>
        <w:rPr>
          <w:rFonts w:ascii="仿宋" w:eastAsia="仿宋" w:hAnsi="仿宋" w:cs="仿宋" w:hint="eastAsia"/>
          <w:b/>
          <w:bCs/>
          <w:sz w:val="32"/>
          <w:szCs w:val="32"/>
        </w:rPr>
        <w:lastRenderedPageBreak/>
        <w:t>目  录</w:t>
      </w:r>
    </w:p>
    <w:sdt>
      <w:sdtPr>
        <w:rPr>
          <w:rFonts w:ascii="宋体" w:eastAsia="宋体" w:hAnsi="宋体" w:cs="Times New Roman"/>
          <w:bCs/>
          <w:spacing w:val="10"/>
          <w:kern w:val="0"/>
          <w:szCs w:val="21"/>
        </w:rPr>
        <w:id w:val="147451175"/>
        <w15:color w:val="DBDBDB"/>
      </w:sdtPr>
      <w:sdtEndPr>
        <w:rPr>
          <w:rFonts w:ascii="仿宋" w:eastAsia="仿宋" w:hAnsi="仿宋" w:cs="仿宋" w:hint="eastAsia"/>
          <w:sz w:val="24"/>
        </w:rPr>
      </w:sdtEndPr>
      <w:sdtContent>
        <w:p w:rsidR="00C75719" w:rsidRDefault="00C75719">
          <w:pPr>
            <w:jc w:val="center"/>
          </w:pPr>
        </w:p>
        <w:p w:rsidR="00C75719" w:rsidRDefault="00393D2F">
          <w:pPr>
            <w:pStyle w:val="WPSOffice1"/>
            <w:tabs>
              <w:tab w:val="right" w:leader="dot" w:pos="8306"/>
            </w:tabs>
            <w:spacing w:line="360" w:lineRule="auto"/>
            <w:rPr>
              <w:rFonts w:ascii="仿宋" w:eastAsia="仿宋" w:hAnsi="仿宋" w:cs="仿宋"/>
              <w:sz w:val="24"/>
              <w:szCs w:val="24"/>
            </w:rPr>
          </w:pP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TOC \o "1-1" \h \u </w:instrText>
          </w:r>
          <w:r>
            <w:rPr>
              <w:rFonts w:ascii="仿宋" w:eastAsia="仿宋" w:hAnsi="仿宋" w:cs="仿宋" w:hint="eastAsia"/>
              <w:sz w:val="24"/>
              <w:szCs w:val="24"/>
            </w:rPr>
            <w:fldChar w:fldCharType="separate"/>
          </w:r>
          <w:hyperlink w:anchor="_Toc32601" w:history="1">
            <w:r>
              <w:rPr>
                <w:rFonts w:ascii="仿宋" w:eastAsia="仿宋" w:hAnsi="仿宋" w:cs="仿宋" w:hint="eastAsia"/>
                <w:bCs/>
                <w:sz w:val="24"/>
                <w:szCs w:val="24"/>
              </w:rPr>
              <w:t>第一章  招标公告</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_Toc32601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sz w:val="24"/>
                <w:szCs w:val="24"/>
              </w:rPr>
              <w:t>3</w:t>
            </w:r>
            <w:r>
              <w:rPr>
                <w:rFonts w:ascii="仿宋" w:eastAsia="仿宋" w:hAnsi="仿宋" w:cs="仿宋" w:hint="eastAsia"/>
                <w:sz w:val="24"/>
                <w:szCs w:val="24"/>
              </w:rPr>
              <w:fldChar w:fldCharType="end"/>
            </w:r>
          </w:hyperlink>
        </w:p>
        <w:p w:rsidR="00C75719" w:rsidRDefault="0000064D">
          <w:pPr>
            <w:pStyle w:val="WPSOffice1"/>
            <w:tabs>
              <w:tab w:val="right" w:leader="dot" w:pos="8306"/>
            </w:tabs>
            <w:spacing w:line="360" w:lineRule="auto"/>
            <w:rPr>
              <w:rFonts w:ascii="仿宋" w:eastAsia="仿宋" w:hAnsi="仿宋" w:cs="仿宋"/>
              <w:sz w:val="24"/>
              <w:szCs w:val="24"/>
            </w:rPr>
          </w:pPr>
          <w:hyperlink w:anchor="_Toc14253" w:history="1">
            <w:r w:rsidR="00393D2F">
              <w:rPr>
                <w:rFonts w:ascii="仿宋" w:eastAsia="仿宋" w:hAnsi="仿宋" w:cs="仿宋" w:hint="eastAsia"/>
                <w:bCs/>
                <w:sz w:val="24"/>
                <w:szCs w:val="24"/>
              </w:rPr>
              <w:t>第二章  投标须知前附表</w:t>
            </w:r>
            <w:r w:rsidR="00393D2F">
              <w:rPr>
                <w:rFonts w:ascii="仿宋" w:eastAsia="仿宋" w:hAnsi="仿宋" w:cs="仿宋" w:hint="eastAsia"/>
                <w:sz w:val="24"/>
                <w:szCs w:val="24"/>
              </w:rPr>
              <w:tab/>
            </w:r>
            <w:r w:rsidR="00393D2F">
              <w:rPr>
                <w:rFonts w:ascii="仿宋" w:eastAsia="仿宋" w:hAnsi="仿宋" w:cs="仿宋" w:hint="eastAsia"/>
                <w:sz w:val="24"/>
                <w:szCs w:val="24"/>
              </w:rPr>
              <w:fldChar w:fldCharType="begin"/>
            </w:r>
            <w:r w:rsidR="00393D2F">
              <w:rPr>
                <w:rFonts w:ascii="仿宋" w:eastAsia="仿宋" w:hAnsi="仿宋" w:cs="仿宋" w:hint="eastAsia"/>
                <w:sz w:val="24"/>
                <w:szCs w:val="24"/>
              </w:rPr>
              <w:instrText xml:space="preserve"> PAGEREF _Toc14253 \h </w:instrText>
            </w:r>
            <w:r w:rsidR="00393D2F">
              <w:rPr>
                <w:rFonts w:ascii="仿宋" w:eastAsia="仿宋" w:hAnsi="仿宋" w:cs="仿宋" w:hint="eastAsia"/>
                <w:sz w:val="24"/>
                <w:szCs w:val="24"/>
              </w:rPr>
            </w:r>
            <w:r w:rsidR="00393D2F">
              <w:rPr>
                <w:rFonts w:ascii="仿宋" w:eastAsia="仿宋" w:hAnsi="仿宋" w:cs="仿宋" w:hint="eastAsia"/>
                <w:sz w:val="24"/>
                <w:szCs w:val="24"/>
              </w:rPr>
              <w:fldChar w:fldCharType="separate"/>
            </w:r>
            <w:r w:rsidR="00393D2F">
              <w:rPr>
                <w:rFonts w:ascii="仿宋" w:eastAsia="仿宋" w:hAnsi="仿宋" w:cs="仿宋"/>
                <w:sz w:val="24"/>
                <w:szCs w:val="24"/>
              </w:rPr>
              <w:t>6</w:t>
            </w:r>
            <w:r w:rsidR="00393D2F">
              <w:rPr>
                <w:rFonts w:ascii="仿宋" w:eastAsia="仿宋" w:hAnsi="仿宋" w:cs="仿宋" w:hint="eastAsia"/>
                <w:sz w:val="24"/>
                <w:szCs w:val="24"/>
              </w:rPr>
              <w:fldChar w:fldCharType="end"/>
            </w:r>
          </w:hyperlink>
        </w:p>
        <w:p w:rsidR="00C75719" w:rsidRDefault="0000064D">
          <w:pPr>
            <w:pStyle w:val="WPSOffice1"/>
            <w:tabs>
              <w:tab w:val="right" w:leader="dot" w:pos="8306"/>
            </w:tabs>
            <w:spacing w:line="360" w:lineRule="auto"/>
            <w:rPr>
              <w:rFonts w:ascii="仿宋" w:eastAsia="仿宋" w:hAnsi="仿宋" w:cs="仿宋"/>
              <w:sz w:val="24"/>
              <w:szCs w:val="24"/>
            </w:rPr>
          </w:pPr>
          <w:hyperlink w:anchor="_Toc3899" w:history="1">
            <w:r w:rsidR="00393D2F">
              <w:rPr>
                <w:rFonts w:ascii="仿宋" w:eastAsia="仿宋" w:hAnsi="仿宋" w:cs="仿宋" w:hint="eastAsia"/>
                <w:bCs/>
                <w:sz w:val="24"/>
                <w:szCs w:val="24"/>
              </w:rPr>
              <w:t>第三章  投标人须知</w:t>
            </w:r>
            <w:r w:rsidR="00393D2F">
              <w:rPr>
                <w:rFonts w:ascii="仿宋" w:eastAsia="仿宋" w:hAnsi="仿宋" w:cs="仿宋" w:hint="eastAsia"/>
                <w:sz w:val="24"/>
                <w:szCs w:val="24"/>
              </w:rPr>
              <w:tab/>
            </w:r>
            <w:r w:rsidR="00393D2F">
              <w:rPr>
                <w:rFonts w:ascii="仿宋" w:eastAsia="仿宋" w:hAnsi="仿宋" w:cs="仿宋" w:hint="eastAsia"/>
                <w:sz w:val="24"/>
                <w:szCs w:val="24"/>
              </w:rPr>
              <w:fldChar w:fldCharType="begin"/>
            </w:r>
            <w:r w:rsidR="00393D2F">
              <w:rPr>
                <w:rFonts w:ascii="仿宋" w:eastAsia="仿宋" w:hAnsi="仿宋" w:cs="仿宋" w:hint="eastAsia"/>
                <w:sz w:val="24"/>
                <w:szCs w:val="24"/>
              </w:rPr>
              <w:instrText xml:space="preserve"> PAGEREF _Toc3899 \h </w:instrText>
            </w:r>
            <w:r w:rsidR="00393D2F">
              <w:rPr>
                <w:rFonts w:ascii="仿宋" w:eastAsia="仿宋" w:hAnsi="仿宋" w:cs="仿宋" w:hint="eastAsia"/>
                <w:sz w:val="24"/>
                <w:szCs w:val="24"/>
              </w:rPr>
            </w:r>
            <w:r w:rsidR="00393D2F">
              <w:rPr>
                <w:rFonts w:ascii="仿宋" w:eastAsia="仿宋" w:hAnsi="仿宋" w:cs="仿宋" w:hint="eastAsia"/>
                <w:sz w:val="24"/>
                <w:szCs w:val="24"/>
              </w:rPr>
              <w:fldChar w:fldCharType="separate"/>
            </w:r>
            <w:r w:rsidR="00393D2F">
              <w:rPr>
                <w:rFonts w:ascii="仿宋" w:eastAsia="仿宋" w:hAnsi="仿宋" w:cs="仿宋"/>
                <w:sz w:val="24"/>
                <w:szCs w:val="24"/>
              </w:rPr>
              <w:t>10</w:t>
            </w:r>
            <w:r w:rsidR="00393D2F">
              <w:rPr>
                <w:rFonts w:ascii="仿宋" w:eastAsia="仿宋" w:hAnsi="仿宋" w:cs="仿宋" w:hint="eastAsia"/>
                <w:sz w:val="24"/>
                <w:szCs w:val="24"/>
              </w:rPr>
              <w:fldChar w:fldCharType="end"/>
            </w:r>
          </w:hyperlink>
        </w:p>
        <w:p w:rsidR="00C75719" w:rsidRDefault="0000064D">
          <w:pPr>
            <w:pStyle w:val="WPSOffice1"/>
            <w:tabs>
              <w:tab w:val="right" w:leader="dot" w:pos="8306"/>
            </w:tabs>
            <w:spacing w:line="360" w:lineRule="auto"/>
            <w:rPr>
              <w:rFonts w:ascii="仿宋" w:eastAsia="仿宋" w:hAnsi="仿宋" w:cs="仿宋"/>
              <w:sz w:val="24"/>
              <w:szCs w:val="24"/>
            </w:rPr>
          </w:pPr>
          <w:hyperlink w:anchor="_Toc4000" w:history="1">
            <w:r w:rsidR="00393D2F">
              <w:rPr>
                <w:rFonts w:ascii="仿宋" w:eastAsia="仿宋" w:hAnsi="仿宋" w:cs="仿宋" w:hint="eastAsia"/>
                <w:sz w:val="24"/>
                <w:szCs w:val="24"/>
              </w:rPr>
              <w:t>第四章  政府采购合同</w:t>
            </w:r>
            <w:r w:rsidR="00393D2F">
              <w:rPr>
                <w:rFonts w:ascii="仿宋" w:eastAsia="仿宋" w:hAnsi="仿宋" w:cs="仿宋" w:hint="eastAsia"/>
                <w:sz w:val="24"/>
                <w:szCs w:val="24"/>
              </w:rPr>
              <w:tab/>
            </w:r>
            <w:r w:rsidR="00393D2F">
              <w:rPr>
                <w:rFonts w:ascii="仿宋" w:eastAsia="仿宋" w:hAnsi="仿宋" w:cs="仿宋" w:hint="eastAsia"/>
                <w:sz w:val="24"/>
                <w:szCs w:val="24"/>
              </w:rPr>
              <w:fldChar w:fldCharType="begin"/>
            </w:r>
            <w:r w:rsidR="00393D2F">
              <w:rPr>
                <w:rFonts w:ascii="仿宋" w:eastAsia="仿宋" w:hAnsi="仿宋" w:cs="仿宋" w:hint="eastAsia"/>
                <w:sz w:val="24"/>
                <w:szCs w:val="24"/>
              </w:rPr>
              <w:instrText xml:space="preserve"> PAGEREF _Toc4000 \h </w:instrText>
            </w:r>
            <w:r w:rsidR="00393D2F">
              <w:rPr>
                <w:rFonts w:ascii="仿宋" w:eastAsia="仿宋" w:hAnsi="仿宋" w:cs="仿宋" w:hint="eastAsia"/>
                <w:sz w:val="24"/>
                <w:szCs w:val="24"/>
              </w:rPr>
            </w:r>
            <w:r w:rsidR="00393D2F">
              <w:rPr>
                <w:rFonts w:ascii="仿宋" w:eastAsia="仿宋" w:hAnsi="仿宋" w:cs="仿宋" w:hint="eastAsia"/>
                <w:sz w:val="24"/>
                <w:szCs w:val="24"/>
              </w:rPr>
              <w:fldChar w:fldCharType="separate"/>
            </w:r>
            <w:r w:rsidR="00393D2F">
              <w:rPr>
                <w:rFonts w:ascii="仿宋" w:eastAsia="仿宋" w:hAnsi="仿宋" w:cs="仿宋"/>
                <w:sz w:val="24"/>
                <w:szCs w:val="24"/>
              </w:rPr>
              <w:t>25</w:t>
            </w:r>
            <w:r w:rsidR="00393D2F">
              <w:rPr>
                <w:rFonts w:ascii="仿宋" w:eastAsia="仿宋" w:hAnsi="仿宋" w:cs="仿宋" w:hint="eastAsia"/>
                <w:sz w:val="24"/>
                <w:szCs w:val="24"/>
              </w:rPr>
              <w:fldChar w:fldCharType="end"/>
            </w:r>
          </w:hyperlink>
        </w:p>
        <w:p w:rsidR="00C75719" w:rsidRDefault="0000064D">
          <w:pPr>
            <w:pStyle w:val="WPSOffice1"/>
            <w:tabs>
              <w:tab w:val="right" w:leader="dot" w:pos="8306"/>
            </w:tabs>
            <w:spacing w:line="360" w:lineRule="auto"/>
            <w:rPr>
              <w:rFonts w:ascii="仿宋" w:eastAsia="仿宋" w:hAnsi="仿宋" w:cs="仿宋"/>
              <w:sz w:val="24"/>
              <w:szCs w:val="24"/>
            </w:rPr>
          </w:pPr>
          <w:hyperlink w:anchor="_Toc7984" w:history="1">
            <w:r w:rsidR="00393D2F">
              <w:rPr>
                <w:rFonts w:ascii="仿宋" w:eastAsia="仿宋" w:hAnsi="仿宋" w:cs="仿宋" w:hint="eastAsia"/>
                <w:bCs/>
                <w:kern w:val="2"/>
                <w:sz w:val="24"/>
                <w:szCs w:val="24"/>
                <w:lang w:bidi="ar"/>
              </w:rPr>
              <w:t>第五章  采购需求</w:t>
            </w:r>
            <w:r w:rsidR="00393D2F">
              <w:rPr>
                <w:rFonts w:ascii="仿宋" w:eastAsia="仿宋" w:hAnsi="仿宋" w:cs="仿宋" w:hint="eastAsia"/>
                <w:sz w:val="24"/>
                <w:szCs w:val="24"/>
              </w:rPr>
              <w:tab/>
            </w:r>
            <w:r w:rsidR="00393D2F">
              <w:rPr>
                <w:rFonts w:ascii="仿宋" w:eastAsia="仿宋" w:hAnsi="仿宋" w:cs="仿宋" w:hint="eastAsia"/>
                <w:sz w:val="24"/>
                <w:szCs w:val="24"/>
              </w:rPr>
              <w:fldChar w:fldCharType="begin"/>
            </w:r>
            <w:r w:rsidR="00393D2F">
              <w:rPr>
                <w:rFonts w:ascii="仿宋" w:eastAsia="仿宋" w:hAnsi="仿宋" w:cs="仿宋" w:hint="eastAsia"/>
                <w:sz w:val="24"/>
                <w:szCs w:val="24"/>
              </w:rPr>
              <w:instrText xml:space="preserve"> PAGEREF _Toc7984 \h </w:instrText>
            </w:r>
            <w:r w:rsidR="00393D2F">
              <w:rPr>
                <w:rFonts w:ascii="仿宋" w:eastAsia="仿宋" w:hAnsi="仿宋" w:cs="仿宋" w:hint="eastAsia"/>
                <w:sz w:val="24"/>
                <w:szCs w:val="24"/>
              </w:rPr>
            </w:r>
            <w:r w:rsidR="00393D2F">
              <w:rPr>
                <w:rFonts w:ascii="仿宋" w:eastAsia="仿宋" w:hAnsi="仿宋" w:cs="仿宋" w:hint="eastAsia"/>
                <w:sz w:val="24"/>
                <w:szCs w:val="24"/>
              </w:rPr>
              <w:fldChar w:fldCharType="separate"/>
            </w:r>
            <w:r w:rsidR="00393D2F">
              <w:rPr>
                <w:rFonts w:ascii="仿宋" w:eastAsia="仿宋" w:hAnsi="仿宋" w:cs="仿宋"/>
                <w:sz w:val="24"/>
                <w:szCs w:val="24"/>
              </w:rPr>
              <w:t>32</w:t>
            </w:r>
            <w:r w:rsidR="00393D2F">
              <w:rPr>
                <w:rFonts w:ascii="仿宋" w:eastAsia="仿宋" w:hAnsi="仿宋" w:cs="仿宋" w:hint="eastAsia"/>
                <w:sz w:val="24"/>
                <w:szCs w:val="24"/>
              </w:rPr>
              <w:fldChar w:fldCharType="end"/>
            </w:r>
          </w:hyperlink>
        </w:p>
        <w:p w:rsidR="00C75719" w:rsidRDefault="0000064D">
          <w:pPr>
            <w:pStyle w:val="WPSOffice1"/>
            <w:tabs>
              <w:tab w:val="right" w:leader="dot" w:pos="8306"/>
            </w:tabs>
            <w:spacing w:line="360" w:lineRule="auto"/>
            <w:rPr>
              <w:rFonts w:ascii="仿宋" w:eastAsia="仿宋" w:hAnsi="仿宋" w:cs="仿宋"/>
              <w:sz w:val="24"/>
              <w:szCs w:val="24"/>
            </w:rPr>
          </w:pPr>
          <w:hyperlink w:anchor="_Toc3191" w:history="1">
            <w:r w:rsidR="00393D2F">
              <w:rPr>
                <w:rFonts w:ascii="仿宋" w:eastAsia="仿宋" w:hAnsi="仿宋" w:cs="仿宋" w:hint="eastAsia"/>
                <w:bCs/>
                <w:sz w:val="24"/>
                <w:szCs w:val="24"/>
              </w:rPr>
              <w:t>第六章  评标方法和标准</w:t>
            </w:r>
            <w:r w:rsidR="00393D2F">
              <w:rPr>
                <w:rFonts w:ascii="仿宋" w:eastAsia="仿宋" w:hAnsi="仿宋" w:cs="仿宋" w:hint="eastAsia"/>
                <w:sz w:val="24"/>
                <w:szCs w:val="24"/>
              </w:rPr>
              <w:tab/>
            </w:r>
            <w:r w:rsidR="00393D2F">
              <w:rPr>
                <w:rFonts w:ascii="仿宋" w:eastAsia="仿宋" w:hAnsi="仿宋" w:cs="仿宋" w:hint="eastAsia"/>
                <w:sz w:val="24"/>
                <w:szCs w:val="24"/>
              </w:rPr>
              <w:fldChar w:fldCharType="begin"/>
            </w:r>
            <w:r w:rsidR="00393D2F">
              <w:rPr>
                <w:rFonts w:ascii="仿宋" w:eastAsia="仿宋" w:hAnsi="仿宋" w:cs="仿宋" w:hint="eastAsia"/>
                <w:sz w:val="24"/>
                <w:szCs w:val="24"/>
              </w:rPr>
              <w:instrText xml:space="preserve"> PAGEREF _Toc3191 \h </w:instrText>
            </w:r>
            <w:r w:rsidR="00393D2F">
              <w:rPr>
                <w:rFonts w:ascii="仿宋" w:eastAsia="仿宋" w:hAnsi="仿宋" w:cs="仿宋" w:hint="eastAsia"/>
                <w:sz w:val="24"/>
                <w:szCs w:val="24"/>
              </w:rPr>
            </w:r>
            <w:r w:rsidR="00393D2F">
              <w:rPr>
                <w:rFonts w:ascii="仿宋" w:eastAsia="仿宋" w:hAnsi="仿宋" w:cs="仿宋" w:hint="eastAsia"/>
                <w:sz w:val="24"/>
                <w:szCs w:val="24"/>
              </w:rPr>
              <w:fldChar w:fldCharType="separate"/>
            </w:r>
            <w:r w:rsidR="00393D2F">
              <w:rPr>
                <w:rFonts w:ascii="仿宋" w:eastAsia="仿宋" w:hAnsi="仿宋" w:cs="仿宋"/>
                <w:sz w:val="24"/>
                <w:szCs w:val="24"/>
              </w:rPr>
              <w:t>85</w:t>
            </w:r>
            <w:r w:rsidR="00393D2F">
              <w:rPr>
                <w:rFonts w:ascii="仿宋" w:eastAsia="仿宋" w:hAnsi="仿宋" w:cs="仿宋" w:hint="eastAsia"/>
                <w:sz w:val="24"/>
                <w:szCs w:val="24"/>
              </w:rPr>
              <w:fldChar w:fldCharType="end"/>
            </w:r>
          </w:hyperlink>
        </w:p>
        <w:p w:rsidR="00C75719" w:rsidRDefault="0000064D">
          <w:pPr>
            <w:pStyle w:val="WPSOffice1"/>
            <w:tabs>
              <w:tab w:val="right" w:leader="dot" w:pos="8306"/>
            </w:tabs>
            <w:spacing w:line="360" w:lineRule="auto"/>
            <w:rPr>
              <w:rFonts w:ascii="仿宋" w:eastAsia="仿宋" w:hAnsi="仿宋" w:cs="仿宋"/>
              <w:sz w:val="24"/>
              <w:szCs w:val="24"/>
            </w:rPr>
          </w:pPr>
          <w:hyperlink w:anchor="_Toc17967" w:history="1">
            <w:r w:rsidR="00393D2F">
              <w:rPr>
                <w:rFonts w:ascii="仿宋" w:eastAsia="仿宋" w:hAnsi="仿宋" w:cs="仿宋" w:hint="eastAsia"/>
                <w:bCs/>
                <w:sz w:val="24"/>
                <w:szCs w:val="24"/>
              </w:rPr>
              <w:t>第七章  投标文件格式</w:t>
            </w:r>
            <w:r w:rsidR="00393D2F">
              <w:rPr>
                <w:rFonts w:ascii="仿宋" w:eastAsia="仿宋" w:hAnsi="仿宋" w:cs="仿宋" w:hint="eastAsia"/>
                <w:sz w:val="24"/>
                <w:szCs w:val="24"/>
              </w:rPr>
              <w:tab/>
            </w:r>
            <w:r w:rsidR="00393D2F">
              <w:rPr>
                <w:rFonts w:ascii="仿宋" w:eastAsia="仿宋" w:hAnsi="仿宋" w:cs="仿宋" w:hint="eastAsia"/>
                <w:sz w:val="24"/>
                <w:szCs w:val="24"/>
              </w:rPr>
              <w:fldChar w:fldCharType="begin"/>
            </w:r>
            <w:r w:rsidR="00393D2F">
              <w:rPr>
                <w:rFonts w:ascii="仿宋" w:eastAsia="仿宋" w:hAnsi="仿宋" w:cs="仿宋" w:hint="eastAsia"/>
                <w:sz w:val="24"/>
                <w:szCs w:val="24"/>
              </w:rPr>
              <w:instrText xml:space="preserve"> PAGEREF _Toc17967 \h </w:instrText>
            </w:r>
            <w:r w:rsidR="00393D2F">
              <w:rPr>
                <w:rFonts w:ascii="仿宋" w:eastAsia="仿宋" w:hAnsi="仿宋" w:cs="仿宋" w:hint="eastAsia"/>
                <w:sz w:val="24"/>
                <w:szCs w:val="24"/>
              </w:rPr>
            </w:r>
            <w:r w:rsidR="00393D2F">
              <w:rPr>
                <w:rFonts w:ascii="仿宋" w:eastAsia="仿宋" w:hAnsi="仿宋" w:cs="仿宋" w:hint="eastAsia"/>
                <w:sz w:val="24"/>
                <w:szCs w:val="24"/>
              </w:rPr>
              <w:fldChar w:fldCharType="separate"/>
            </w:r>
            <w:r w:rsidR="00393D2F">
              <w:rPr>
                <w:rFonts w:ascii="仿宋" w:eastAsia="仿宋" w:hAnsi="仿宋" w:cs="仿宋"/>
                <w:sz w:val="24"/>
                <w:szCs w:val="24"/>
              </w:rPr>
              <w:t>90</w:t>
            </w:r>
            <w:r w:rsidR="00393D2F">
              <w:rPr>
                <w:rFonts w:ascii="仿宋" w:eastAsia="仿宋" w:hAnsi="仿宋" w:cs="仿宋" w:hint="eastAsia"/>
                <w:sz w:val="24"/>
                <w:szCs w:val="24"/>
              </w:rPr>
              <w:fldChar w:fldCharType="end"/>
            </w:r>
          </w:hyperlink>
        </w:p>
        <w:p w:rsidR="00C75719" w:rsidRDefault="00393D2F">
          <w:pPr>
            <w:pStyle w:val="20"/>
            <w:spacing w:line="360" w:lineRule="auto"/>
            <w:rPr>
              <w:rFonts w:ascii="仿宋" w:eastAsia="仿宋" w:hAnsi="仿宋" w:cs="仿宋"/>
              <w:sz w:val="24"/>
              <w:szCs w:val="24"/>
            </w:rPr>
            <w:sectPr w:rsidR="00C75719">
              <w:pgSz w:w="11906" w:h="16838"/>
              <w:pgMar w:top="1440" w:right="1800" w:bottom="1440" w:left="1800" w:header="851" w:footer="992" w:gutter="0"/>
              <w:cols w:space="425"/>
              <w:docGrid w:type="lines" w:linePitch="312"/>
            </w:sectPr>
          </w:pPr>
          <w:r>
            <w:rPr>
              <w:rFonts w:ascii="仿宋" w:eastAsia="仿宋" w:hAnsi="仿宋" w:cs="仿宋" w:hint="eastAsia"/>
              <w:sz w:val="24"/>
              <w:szCs w:val="24"/>
            </w:rPr>
            <w:fldChar w:fldCharType="end"/>
          </w:r>
        </w:p>
      </w:sdtContent>
    </w:sdt>
    <w:p w:rsidR="00C75719" w:rsidRDefault="00393D2F">
      <w:pPr>
        <w:jc w:val="center"/>
        <w:outlineLvl w:val="0"/>
        <w:rPr>
          <w:rFonts w:ascii="仿宋" w:eastAsia="仿宋" w:hAnsi="仿宋" w:cs="仿宋"/>
          <w:b/>
          <w:bCs/>
          <w:sz w:val="32"/>
          <w:szCs w:val="32"/>
        </w:rPr>
      </w:pPr>
      <w:bookmarkStart w:id="0" w:name="_Toc32601"/>
      <w:r>
        <w:rPr>
          <w:rFonts w:ascii="仿宋" w:eastAsia="仿宋" w:hAnsi="仿宋" w:cs="仿宋" w:hint="eastAsia"/>
          <w:b/>
          <w:bCs/>
          <w:sz w:val="32"/>
          <w:szCs w:val="32"/>
        </w:rPr>
        <w:lastRenderedPageBreak/>
        <w:t xml:space="preserve">第一章 </w:t>
      </w:r>
      <w:bookmarkEnd w:id="0"/>
      <w:r>
        <w:rPr>
          <w:rFonts w:ascii="仿宋" w:eastAsia="仿宋" w:hAnsi="仿宋" w:cs="仿宋" w:hint="eastAsia"/>
          <w:b/>
          <w:bCs/>
          <w:sz w:val="32"/>
          <w:szCs w:val="32"/>
        </w:rPr>
        <w:t>招标公告</w:t>
      </w:r>
    </w:p>
    <w:p w:rsidR="00C75719" w:rsidRDefault="00C75719">
      <w:pPr>
        <w:adjustRightInd w:val="0"/>
        <w:snapToGrid w:val="0"/>
        <w:spacing w:line="440" w:lineRule="exact"/>
        <w:ind w:firstLineChars="200" w:firstLine="480"/>
        <w:rPr>
          <w:rFonts w:ascii="仿宋" w:eastAsia="仿宋" w:hAnsi="仿宋" w:cs="仿宋"/>
          <w:sz w:val="24"/>
        </w:rPr>
      </w:pPr>
    </w:p>
    <w:p w:rsidR="00C75719" w:rsidRDefault="00393D2F">
      <w:pPr>
        <w:pBdr>
          <w:top w:val="single" w:sz="4" w:space="1" w:color="auto"/>
          <w:left w:val="single" w:sz="4" w:space="4" w:color="auto"/>
          <w:bottom w:val="single" w:sz="4" w:space="1" w:color="auto"/>
          <w:right w:val="single" w:sz="4" w:space="4" w:color="auto"/>
        </w:pBdr>
        <w:spacing w:line="440" w:lineRule="exact"/>
        <w:ind w:firstLineChars="200" w:firstLine="480"/>
        <w:rPr>
          <w:rFonts w:ascii="仿宋" w:eastAsia="仿宋" w:hAnsi="仿宋" w:cs="宋体"/>
          <w:sz w:val="24"/>
        </w:rPr>
      </w:pPr>
      <w:bookmarkStart w:id="1" w:name="_Toc28359079"/>
      <w:bookmarkStart w:id="2" w:name="_Toc35393621"/>
      <w:bookmarkStart w:id="3" w:name="_Toc35393790"/>
      <w:bookmarkStart w:id="4" w:name="_Toc28359002"/>
      <w:bookmarkStart w:id="5" w:name="_Hlk24379207"/>
      <w:r>
        <w:rPr>
          <w:rFonts w:ascii="仿宋" w:eastAsia="仿宋" w:hAnsi="仿宋" w:cs="宋体" w:hint="eastAsia"/>
          <w:sz w:val="24"/>
        </w:rPr>
        <w:t>项目概况</w:t>
      </w:r>
    </w:p>
    <w:p w:rsidR="00C75719" w:rsidRDefault="00393D2F">
      <w:pPr>
        <w:pBdr>
          <w:top w:val="single" w:sz="4" w:space="1" w:color="auto"/>
          <w:left w:val="single" w:sz="4" w:space="4" w:color="auto"/>
          <w:bottom w:val="single" w:sz="4" w:space="1" w:color="auto"/>
          <w:right w:val="single" w:sz="4" w:space="4" w:color="auto"/>
        </w:pBdr>
        <w:spacing w:line="440" w:lineRule="exact"/>
        <w:ind w:firstLineChars="200" w:firstLine="480"/>
        <w:rPr>
          <w:rFonts w:ascii="仿宋" w:eastAsia="仿宋" w:hAnsi="仿宋" w:cs="宋体"/>
          <w:sz w:val="24"/>
        </w:rPr>
      </w:pPr>
      <w:r>
        <w:rPr>
          <w:rFonts w:ascii="仿宋" w:eastAsia="仿宋" w:hAnsi="仿宋" w:cs="宋体" w:hint="eastAsia"/>
          <w:sz w:val="24"/>
        </w:rPr>
        <w:t>新疆大学2022年度“双一流”建设项目（一期）生态与环境学院仪器设备采购的潜在投标人应在新疆世纪星工程咨询有限公司（乌鲁木齐开发区黄山街81号一品九点阳光七号公寓楼九楼）获取采购文件，并于</w:t>
      </w:r>
      <w:r>
        <w:rPr>
          <w:rFonts w:ascii="仿宋" w:eastAsia="仿宋" w:hAnsi="仿宋" w:cs="宋体" w:hint="eastAsia"/>
          <w:sz w:val="24"/>
          <w:u w:val="single"/>
        </w:rPr>
        <w:t>202</w:t>
      </w:r>
      <w:r>
        <w:rPr>
          <w:rFonts w:ascii="仿宋" w:eastAsia="仿宋" w:hAnsi="仿宋" w:cs="宋体"/>
          <w:sz w:val="24"/>
          <w:u w:val="single"/>
        </w:rPr>
        <w:t>2</w:t>
      </w:r>
      <w:r>
        <w:rPr>
          <w:rFonts w:ascii="仿宋" w:eastAsia="仿宋" w:hAnsi="仿宋" w:cs="宋体" w:hint="eastAsia"/>
          <w:bCs/>
          <w:sz w:val="24"/>
        </w:rPr>
        <w:t>年</w:t>
      </w:r>
      <w:r>
        <w:rPr>
          <w:rFonts w:ascii="仿宋" w:eastAsia="仿宋" w:hAnsi="仿宋" w:cs="宋体" w:hint="eastAsia"/>
          <w:bCs/>
          <w:sz w:val="24"/>
          <w:u w:val="single"/>
        </w:rPr>
        <w:t>5</w:t>
      </w:r>
      <w:r>
        <w:rPr>
          <w:rFonts w:ascii="仿宋" w:eastAsia="仿宋" w:hAnsi="仿宋" w:cs="宋体" w:hint="eastAsia"/>
          <w:bCs/>
          <w:sz w:val="24"/>
        </w:rPr>
        <w:t>月</w:t>
      </w:r>
      <w:r>
        <w:rPr>
          <w:rFonts w:ascii="仿宋" w:eastAsia="仿宋" w:hAnsi="仿宋" w:cs="宋体" w:hint="eastAsia"/>
          <w:bCs/>
          <w:sz w:val="24"/>
          <w:u w:val="single"/>
        </w:rPr>
        <w:t>26</w:t>
      </w:r>
      <w:r>
        <w:rPr>
          <w:rFonts w:ascii="仿宋" w:eastAsia="仿宋" w:hAnsi="仿宋" w:cs="宋体" w:hint="eastAsia"/>
          <w:bCs/>
          <w:sz w:val="24"/>
        </w:rPr>
        <w:t>日</w:t>
      </w:r>
      <w:r>
        <w:rPr>
          <w:rFonts w:ascii="仿宋" w:eastAsia="仿宋" w:hAnsi="仿宋" w:cs="宋体" w:hint="eastAsia"/>
          <w:bCs/>
          <w:sz w:val="24"/>
          <w:u w:val="single"/>
        </w:rPr>
        <w:t>16</w:t>
      </w:r>
      <w:r>
        <w:rPr>
          <w:rFonts w:ascii="仿宋" w:eastAsia="仿宋" w:hAnsi="仿宋" w:cs="宋体" w:hint="eastAsia"/>
          <w:bCs/>
          <w:sz w:val="24"/>
        </w:rPr>
        <w:t>时</w:t>
      </w:r>
      <w:r>
        <w:rPr>
          <w:rFonts w:ascii="仿宋" w:eastAsia="仿宋" w:hAnsi="仿宋" w:cs="宋体" w:hint="eastAsia"/>
          <w:bCs/>
          <w:sz w:val="24"/>
          <w:u w:val="single"/>
        </w:rPr>
        <w:t>00</w:t>
      </w:r>
      <w:r>
        <w:rPr>
          <w:rFonts w:ascii="仿宋" w:eastAsia="仿宋" w:hAnsi="仿宋" w:cs="宋体" w:hint="eastAsia"/>
          <w:bCs/>
          <w:sz w:val="24"/>
        </w:rPr>
        <w:t>分前递交投标文件</w:t>
      </w:r>
      <w:r>
        <w:rPr>
          <w:rFonts w:ascii="仿宋" w:eastAsia="仿宋" w:hAnsi="仿宋" w:cs="宋体" w:hint="eastAsia"/>
          <w:sz w:val="24"/>
        </w:rPr>
        <w:t>。</w:t>
      </w:r>
    </w:p>
    <w:p w:rsidR="00C75719" w:rsidRDefault="00C75719">
      <w:pPr>
        <w:spacing w:line="440" w:lineRule="exact"/>
        <w:ind w:firstLine="200"/>
        <w:rPr>
          <w:rFonts w:ascii="仿宋" w:eastAsia="仿宋" w:hAnsi="仿宋" w:cs="宋体"/>
          <w:b/>
          <w:bCs/>
          <w:sz w:val="24"/>
        </w:rPr>
      </w:pPr>
    </w:p>
    <w:p w:rsidR="00C75719" w:rsidRDefault="00393D2F">
      <w:pPr>
        <w:spacing w:line="440" w:lineRule="exact"/>
        <w:rPr>
          <w:rFonts w:ascii="仿宋" w:eastAsia="仿宋" w:hAnsi="仿宋" w:cs="宋体"/>
          <w:b/>
          <w:bCs/>
          <w:sz w:val="24"/>
        </w:rPr>
      </w:pPr>
      <w:r>
        <w:rPr>
          <w:rFonts w:ascii="仿宋" w:eastAsia="仿宋" w:hAnsi="仿宋" w:cs="宋体" w:hint="eastAsia"/>
          <w:b/>
          <w:bCs/>
          <w:sz w:val="24"/>
        </w:rPr>
        <w:t>一、项目基本情况</w:t>
      </w:r>
      <w:bookmarkEnd w:id="1"/>
      <w:bookmarkEnd w:id="2"/>
      <w:bookmarkEnd w:id="3"/>
      <w:bookmarkEnd w:id="4"/>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项</w:t>
      </w:r>
      <w:bookmarkEnd w:id="5"/>
      <w:r>
        <w:rPr>
          <w:rFonts w:ascii="仿宋" w:eastAsia="仿宋" w:hAnsi="仿宋" w:cs="宋体" w:hint="eastAsia"/>
          <w:sz w:val="24"/>
        </w:rPr>
        <w:t>目编号：</w:t>
      </w:r>
      <w:r w:rsidR="00EC4F55" w:rsidRPr="00EC4F55">
        <w:rPr>
          <w:rFonts w:ascii="仿宋" w:eastAsia="仿宋" w:hAnsi="仿宋" w:cs="宋体" w:hint="eastAsia"/>
          <w:sz w:val="24"/>
        </w:rPr>
        <w:t>[2022]7279号-008</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项目名称：新疆大学2022年度“双一流”建设项目（一期）生态与环境学院仪器设备采购</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采购方式：公开招标</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预算金额：641</w:t>
      </w:r>
      <w:r>
        <w:rPr>
          <w:rFonts w:ascii="仿宋" w:eastAsia="仿宋" w:hAnsi="仿宋" w:cs="宋体"/>
          <w:sz w:val="24"/>
        </w:rPr>
        <w:t>6800</w:t>
      </w:r>
      <w:r>
        <w:rPr>
          <w:rFonts w:ascii="仿宋" w:eastAsia="仿宋" w:hAnsi="仿宋" w:cs="宋体" w:hint="eastAsia"/>
          <w:sz w:val="24"/>
        </w:rPr>
        <w:t>元（人民币）</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最高限价：641</w:t>
      </w:r>
      <w:r>
        <w:rPr>
          <w:rFonts w:ascii="仿宋" w:eastAsia="仿宋" w:hAnsi="仿宋" w:cs="宋体"/>
          <w:sz w:val="24"/>
        </w:rPr>
        <w:t>6800</w:t>
      </w:r>
      <w:r>
        <w:rPr>
          <w:rFonts w:ascii="仿宋" w:eastAsia="仿宋" w:hAnsi="仿宋" w:cs="宋体" w:hint="eastAsia"/>
          <w:sz w:val="24"/>
        </w:rPr>
        <w:t>元（人民币）</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采购需求：本项目内容的供应、运输、安装、验收及售后服务等。</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交货地点：采购人指定地点</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合同履行期限：详见招标文件“第五章</w:t>
      </w:r>
      <w:r>
        <w:rPr>
          <w:rFonts w:ascii="仿宋" w:eastAsia="仿宋" w:hAnsi="仿宋" w:cs="宋体"/>
          <w:sz w:val="24"/>
        </w:rPr>
        <w:t>采购需</w:t>
      </w:r>
      <w:r>
        <w:rPr>
          <w:rFonts w:ascii="仿宋" w:eastAsia="仿宋" w:hAnsi="仿宋" w:cs="宋体" w:hint="eastAsia"/>
          <w:sz w:val="24"/>
        </w:rPr>
        <w:t>求”</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本项目不接受联合体投标。</w:t>
      </w:r>
    </w:p>
    <w:p w:rsidR="00C75719" w:rsidRDefault="00393D2F">
      <w:pPr>
        <w:spacing w:line="440" w:lineRule="exact"/>
        <w:rPr>
          <w:rFonts w:ascii="仿宋" w:eastAsia="仿宋" w:hAnsi="仿宋" w:cs="宋体"/>
          <w:b/>
          <w:bCs/>
          <w:sz w:val="24"/>
        </w:rPr>
      </w:pPr>
      <w:bookmarkStart w:id="6" w:name="_Toc35393622"/>
      <w:bookmarkStart w:id="7" w:name="_Toc28359080"/>
      <w:bookmarkStart w:id="8" w:name="_Toc28359003"/>
      <w:bookmarkStart w:id="9" w:name="_Toc35393791"/>
      <w:r>
        <w:rPr>
          <w:rFonts w:ascii="仿宋" w:eastAsia="仿宋" w:hAnsi="仿宋" w:cs="宋体" w:hint="eastAsia"/>
          <w:b/>
          <w:bCs/>
          <w:sz w:val="24"/>
        </w:rPr>
        <w:t>二、申请人的资格要求：</w:t>
      </w:r>
      <w:bookmarkEnd w:id="6"/>
      <w:bookmarkEnd w:id="7"/>
      <w:bookmarkEnd w:id="8"/>
      <w:bookmarkEnd w:id="9"/>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1.</w:t>
      </w:r>
      <w:bookmarkStart w:id="10" w:name="_Toc28359081"/>
      <w:bookmarkStart w:id="11" w:name="_Toc28359004"/>
      <w:r>
        <w:rPr>
          <w:rFonts w:ascii="仿宋" w:eastAsia="仿宋" w:hAnsi="仿宋" w:cs="宋体" w:hint="eastAsia"/>
          <w:sz w:val="24"/>
        </w:rPr>
        <w:t>满足《中华人民共和国政府采购法》第二十二条规定；</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2.落实政府采购政策需满足的资格要求：/</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3.本项目的特定资格要求：</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（1）具有独立承担民事责任能力的在中华人民共和国境内注册的法人、其他组织或者自然人；</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2</w:t>
      </w:r>
      <w:r>
        <w:rPr>
          <w:rFonts w:ascii="仿宋" w:eastAsia="仿宋" w:hAnsi="仿宋" w:cs="宋体" w:hint="eastAsia"/>
          <w:sz w:val="24"/>
        </w:rPr>
        <w:t>）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w:t>
      </w:r>
      <w:r>
        <w:rPr>
          <w:rFonts w:ascii="仿宋" w:eastAsia="仿宋" w:hAnsi="仿宋" w:cs="宋体" w:hint="eastAsia"/>
          <w:sz w:val="24"/>
        </w:rPr>
        <w:lastRenderedPageBreak/>
        <w:t>为被有关行政部门处罚（处理）记录的，本项目不认定其具有良好的商业信誉，将拒绝其参本次招标活动；</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3</w:t>
      </w:r>
      <w:r>
        <w:rPr>
          <w:rFonts w:ascii="仿宋" w:eastAsia="仿宋" w:hAnsi="仿宋" w:cs="宋体" w:hint="eastAsia"/>
          <w:sz w:val="24"/>
        </w:rPr>
        <w:t>）其他说明：（A）与采购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4</w:t>
      </w:r>
      <w:r>
        <w:rPr>
          <w:rFonts w:ascii="仿宋" w:eastAsia="仿宋" w:hAnsi="仿宋" w:cs="宋体" w:hint="eastAsia"/>
          <w:sz w:val="24"/>
        </w:rPr>
        <w:t>）本项目不接受联合体投标。</w:t>
      </w:r>
    </w:p>
    <w:p w:rsidR="00C75719" w:rsidRDefault="00393D2F">
      <w:pPr>
        <w:spacing w:line="440" w:lineRule="exact"/>
        <w:rPr>
          <w:rFonts w:ascii="仿宋" w:eastAsia="仿宋" w:hAnsi="仿宋" w:cs="宋体"/>
          <w:b/>
          <w:bCs/>
          <w:sz w:val="24"/>
        </w:rPr>
      </w:pPr>
      <w:bookmarkStart w:id="12" w:name="_Toc35393792"/>
      <w:bookmarkStart w:id="13" w:name="_Toc35393623"/>
      <w:r>
        <w:rPr>
          <w:rFonts w:ascii="仿宋" w:eastAsia="仿宋" w:hAnsi="仿宋" w:cs="宋体" w:hint="eastAsia"/>
          <w:b/>
          <w:bCs/>
          <w:sz w:val="24"/>
        </w:rPr>
        <w:t>三、获取招标文件</w:t>
      </w:r>
      <w:bookmarkEnd w:id="10"/>
      <w:bookmarkEnd w:id="11"/>
      <w:bookmarkEnd w:id="12"/>
      <w:bookmarkEnd w:id="13"/>
    </w:p>
    <w:p w:rsidR="00C75719" w:rsidRDefault="00393D2F">
      <w:pPr>
        <w:spacing w:line="440" w:lineRule="exact"/>
        <w:ind w:firstLineChars="200" w:firstLine="480"/>
        <w:rPr>
          <w:rFonts w:ascii="仿宋" w:eastAsia="仿宋" w:hAnsi="仿宋" w:cs="宋体"/>
          <w:sz w:val="24"/>
        </w:rPr>
      </w:pPr>
      <w:bookmarkStart w:id="14" w:name="_Toc28359082"/>
      <w:bookmarkStart w:id="15" w:name="_Toc28359005"/>
      <w:bookmarkStart w:id="16" w:name="_Toc35393793"/>
      <w:bookmarkStart w:id="17" w:name="_Toc35393624"/>
      <w:r>
        <w:rPr>
          <w:rFonts w:ascii="仿宋" w:eastAsia="仿宋" w:hAnsi="仿宋" w:cs="宋体" w:hint="eastAsia"/>
          <w:sz w:val="24"/>
        </w:rPr>
        <w:t>时间：202</w:t>
      </w:r>
      <w:r>
        <w:rPr>
          <w:rFonts w:ascii="仿宋" w:eastAsia="仿宋" w:hAnsi="仿宋" w:cs="宋体"/>
          <w:sz w:val="24"/>
        </w:rPr>
        <w:t>2</w:t>
      </w:r>
      <w:r>
        <w:rPr>
          <w:rFonts w:ascii="仿宋" w:eastAsia="仿宋" w:hAnsi="仿宋" w:cs="宋体" w:hint="eastAsia"/>
          <w:sz w:val="24"/>
        </w:rPr>
        <w:t>年5月6日至202</w:t>
      </w:r>
      <w:r>
        <w:rPr>
          <w:rFonts w:ascii="仿宋" w:eastAsia="仿宋" w:hAnsi="仿宋" w:cs="宋体"/>
          <w:sz w:val="24"/>
        </w:rPr>
        <w:t>2</w:t>
      </w:r>
      <w:r>
        <w:rPr>
          <w:rFonts w:ascii="仿宋" w:eastAsia="仿宋" w:hAnsi="仿宋" w:cs="宋体" w:hint="eastAsia"/>
          <w:sz w:val="24"/>
        </w:rPr>
        <w:t>年5月1</w:t>
      </w:r>
      <w:r w:rsidR="00E62CC6">
        <w:rPr>
          <w:rFonts w:ascii="仿宋" w:eastAsia="仿宋" w:hAnsi="仿宋" w:cs="宋体"/>
          <w:sz w:val="24"/>
        </w:rPr>
        <w:t>2</w:t>
      </w:r>
      <w:r>
        <w:rPr>
          <w:rFonts w:ascii="仿宋" w:eastAsia="仿宋" w:hAnsi="仿宋" w:cs="宋体" w:hint="eastAsia"/>
          <w:sz w:val="24"/>
        </w:rPr>
        <w:t>日，每天上午10时30分至13时30分，下午15时30分至18时30分（北京时间，法定节假日除外）</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地点：新疆世纪星工程咨询有限公司（乌鲁木齐开发区黄山街81号一品九点阳光七号公寓楼九楼）</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方式：现场获取</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售价：200元/包</w:t>
      </w:r>
    </w:p>
    <w:p w:rsidR="00C75719" w:rsidRDefault="00393D2F">
      <w:pPr>
        <w:spacing w:line="440" w:lineRule="exact"/>
        <w:rPr>
          <w:rFonts w:ascii="仿宋" w:eastAsia="仿宋" w:hAnsi="仿宋" w:cs="宋体"/>
          <w:sz w:val="24"/>
        </w:rPr>
      </w:pPr>
      <w:r>
        <w:rPr>
          <w:rFonts w:ascii="仿宋" w:eastAsia="仿宋" w:hAnsi="仿宋" w:cs="宋体" w:hint="eastAsia"/>
          <w:b/>
          <w:bCs/>
          <w:sz w:val="24"/>
        </w:rPr>
        <w:t>四、提交投标文件</w:t>
      </w:r>
      <w:bookmarkEnd w:id="14"/>
      <w:bookmarkEnd w:id="15"/>
      <w:r>
        <w:rPr>
          <w:rFonts w:ascii="仿宋" w:eastAsia="仿宋" w:hAnsi="仿宋" w:cs="宋体" w:hint="eastAsia"/>
          <w:b/>
          <w:bCs/>
          <w:sz w:val="24"/>
        </w:rPr>
        <w:t>截止时间、开标时间和地点</w:t>
      </w:r>
      <w:bookmarkEnd w:id="16"/>
      <w:bookmarkEnd w:id="17"/>
    </w:p>
    <w:p w:rsidR="00C75719" w:rsidRDefault="00393D2F">
      <w:pPr>
        <w:spacing w:line="440" w:lineRule="exact"/>
        <w:ind w:firstLineChars="200" w:firstLine="480"/>
        <w:rPr>
          <w:rFonts w:ascii="仿宋" w:eastAsia="仿宋" w:hAnsi="仿宋" w:cs="宋体"/>
          <w:sz w:val="24"/>
        </w:rPr>
      </w:pPr>
      <w:bookmarkStart w:id="18" w:name="_Toc35393625"/>
      <w:bookmarkStart w:id="19" w:name="_Toc35393794"/>
      <w:bookmarkStart w:id="20" w:name="_Toc28359084"/>
      <w:bookmarkStart w:id="21" w:name="_Toc28359007"/>
      <w:r>
        <w:rPr>
          <w:rFonts w:ascii="仿宋" w:eastAsia="仿宋" w:hAnsi="仿宋" w:cs="宋体" w:hint="eastAsia"/>
          <w:sz w:val="24"/>
        </w:rPr>
        <w:t>提交投标文件截止时间：202</w:t>
      </w:r>
      <w:r>
        <w:rPr>
          <w:rFonts w:ascii="仿宋" w:eastAsia="仿宋" w:hAnsi="仿宋" w:cs="宋体"/>
          <w:sz w:val="24"/>
        </w:rPr>
        <w:t>2</w:t>
      </w:r>
      <w:r>
        <w:rPr>
          <w:rFonts w:ascii="仿宋" w:eastAsia="仿宋" w:hAnsi="仿宋" w:cs="宋体" w:hint="eastAsia"/>
          <w:sz w:val="24"/>
        </w:rPr>
        <w:t>年5月26日16时00分（北京时间）</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投标地点：新疆世纪星工程咨询有限公司会议室（乌鲁木齐开发区黄山街81号一品九点阳光七号公寓楼九楼）</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开标时间：202</w:t>
      </w:r>
      <w:r>
        <w:rPr>
          <w:rFonts w:ascii="仿宋" w:eastAsia="仿宋" w:hAnsi="仿宋" w:cs="宋体"/>
          <w:sz w:val="24"/>
        </w:rPr>
        <w:t>2</w:t>
      </w:r>
      <w:r>
        <w:rPr>
          <w:rFonts w:ascii="仿宋" w:eastAsia="仿宋" w:hAnsi="仿宋" w:cs="宋体" w:hint="eastAsia"/>
          <w:sz w:val="24"/>
        </w:rPr>
        <w:t>年5月26日16时00分（北京时间）</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开标地点：新疆世纪星工程咨询有限公司会议室（乌鲁木齐开发区黄山街81号一品九点阳光七号公寓楼九楼）</w:t>
      </w:r>
    </w:p>
    <w:p w:rsidR="00C75719" w:rsidRDefault="00393D2F">
      <w:pPr>
        <w:spacing w:line="440" w:lineRule="exact"/>
        <w:rPr>
          <w:rFonts w:ascii="仿宋" w:eastAsia="仿宋" w:hAnsi="仿宋" w:cs="宋体"/>
          <w:b/>
          <w:bCs/>
          <w:sz w:val="24"/>
        </w:rPr>
      </w:pPr>
      <w:r>
        <w:rPr>
          <w:rFonts w:ascii="仿宋" w:eastAsia="仿宋" w:hAnsi="仿宋" w:cs="宋体" w:hint="eastAsia"/>
          <w:b/>
          <w:bCs/>
          <w:sz w:val="24"/>
        </w:rPr>
        <w:t>五、公告期限</w:t>
      </w:r>
      <w:bookmarkEnd w:id="18"/>
      <w:bookmarkEnd w:id="19"/>
      <w:bookmarkEnd w:id="20"/>
      <w:bookmarkEnd w:id="21"/>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自本公告发布之日起5个工作日。</w:t>
      </w:r>
    </w:p>
    <w:p w:rsidR="00C75719" w:rsidRDefault="00393D2F">
      <w:pPr>
        <w:spacing w:line="440" w:lineRule="exact"/>
        <w:rPr>
          <w:rFonts w:ascii="仿宋" w:eastAsia="仿宋" w:hAnsi="仿宋" w:cs="宋体"/>
          <w:b/>
          <w:bCs/>
          <w:sz w:val="24"/>
        </w:rPr>
      </w:pPr>
      <w:bookmarkStart w:id="22" w:name="_Toc35393795"/>
      <w:bookmarkStart w:id="23" w:name="_Toc35393626"/>
      <w:r>
        <w:rPr>
          <w:rFonts w:ascii="仿宋" w:eastAsia="仿宋" w:hAnsi="仿宋" w:cs="宋体" w:hint="eastAsia"/>
          <w:b/>
          <w:bCs/>
          <w:sz w:val="24"/>
        </w:rPr>
        <w:t>六、其他补充事宜</w:t>
      </w:r>
      <w:bookmarkEnd w:id="22"/>
      <w:bookmarkEnd w:id="23"/>
    </w:p>
    <w:p w:rsidR="00C75719" w:rsidRDefault="00393D2F">
      <w:pPr>
        <w:spacing w:line="440" w:lineRule="exact"/>
        <w:ind w:firstLineChars="200" w:firstLine="480"/>
        <w:rPr>
          <w:rFonts w:ascii="仿宋" w:eastAsia="仿宋" w:hAnsi="仿宋" w:cs="宋体"/>
          <w:sz w:val="24"/>
        </w:rPr>
      </w:pPr>
      <w:bookmarkStart w:id="24" w:name="_Toc28359008"/>
      <w:bookmarkStart w:id="25" w:name="_Toc35393796"/>
      <w:bookmarkStart w:id="26" w:name="_Toc35393627"/>
      <w:bookmarkStart w:id="27" w:name="_Toc28359085"/>
      <w:r>
        <w:rPr>
          <w:rFonts w:ascii="仿宋" w:eastAsia="仿宋" w:hAnsi="仿宋" w:cs="宋体" w:hint="eastAsia"/>
          <w:sz w:val="24"/>
        </w:rPr>
        <w:t>1.获取招标文件时应提交的资料：法定代表人身份证明或法人授权委托书、法定代表人身份证或委托代理人身份证、营业执照、“信用中国”查询失信被执行人、重大税收违法案件当事人名单、“中国政府采购网” 查询政府采购严重违法失信行为记录名单、新疆税务局失信惩戒企业名单截图等资料复印件加盖公章两份。</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2.财政监督电话：0991-2359482</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sz w:val="24"/>
        </w:rPr>
        <w:t>3.</w:t>
      </w:r>
      <w:r>
        <w:rPr>
          <w:rFonts w:ascii="仿宋" w:eastAsia="仿宋" w:hAnsi="仿宋" w:cs="宋体" w:hint="eastAsia"/>
          <w:sz w:val="24"/>
        </w:rPr>
        <w:t>本项目专用科研仪器设备采购</w:t>
      </w:r>
      <w:r>
        <w:rPr>
          <w:rFonts w:ascii="仿宋" w:eastAsia="仿宋" w:hAnsi="仿宋" w:cs="宋体"/>
          <w:sz w:val="24"/>
        </w:rPr>
        <w:t>总</w:t>
      </w:r>
      <w:r>
        <w:rPr>
          <w:rFonts w:ascii="仿宋" w:eastAsia="仿宋" w:hAnsi="仿宋" w:cs="宋体" w:hint="eastAsia"/>
          <w:sz w:val="24"/>
        </w:rPr>
        <w:t>预算金额为641</w:t>
      </w:r>
      <w:r>
        <w:rPr>
          <w:rFonts w:ascii="仿宋" w:eastAsia="仿宋" w:hAnsi="仿宋" w:cs="宋体"/>
          <w:sz w:val="24"/>
        </w:rPr>
        <w:t>6800</w:t>
      </w:r>
      <w:r>
        <w:rPr>
          <w:rFonts w:ascii="仿宋" w:eastAsia="仿宋" w:hAnsi="仿宋" w:cs="宋体" w:hint="eastAsia"/>
          <w:sz w:val="24"/>
        </w:rPr>
        <w:t>元，</w:t>
      </w:r>
      <w:r>
        <w:rPr>
          <w:rFonts w:ascii="仿宋" w:eastAsia="仿宋" w:hAnsi="仿宋" w:cs="宋体"/>
          <w:sz w:val="24"/>
        </w:rPr>
        <w:t>其中其中</w:t>
      </w:r>
      <w:r>
        <w:rPr>
          <w:rFonts w:ascii="仿宋" w:eastAsia="仿宋" w:hAnsi="仿宋" w:cs="宋体" w:hint="eastAsia"/>
          <w:sz w:val="24"/>
        </w:rPr>
        <w:t>第一包</w:t>
      </w:r>
      <w:r>
        <w:rPr>
          <w:rFonts w:ascii="仿宋" w:eastAsia="仿宋" w:hAnsi="仿宋" w:cs="宋体" w:hint="eastAsia"/>
          <w:sz w:val="24"/>
        </w:rPr>
        <w:lastRenderedPageBreak/>
        <w:t>最高限价为2960</w:t>
      </w:r>
      <w:r>
        <w:rPr>
          <w:rFonts w:ascii="仿宋" w:eastAsia="仿宋" w:hAnsi="仿宋" w:cs="宋体"/>
          <w:sz w:val="24"/>
        </w:rPr>
        <w:t>000</w:t>
      </w:r>
      <w:r>
        <w:rPr>
          <w:rFonts w:ascii="仿宋" w:eastAsia="仿宋" w:hAnsi="仿宋" w:cs="宋体" w:hint="eastAsia"/>
          <w:sz w:val="24"/>
        </w:rPr>
        <w:t>元；第二包最高限价为</w:t>
      </w:r>
      <w:r>
        <w:rPr>
          <w:rFonts w:ascii="仿宋" w:eastAsia="仿宋" w:hAnsi="仿宋" w:cs="宋体"/>
          <w:sz w:val="24"/>
        </w:rPr>
        <w:t>109</w:t>
      </w:r>
      <w:r>
        <w:rPr>
          <w:rFonts w:ascii="仿宋" w:eastAsia="仿宋" w:hAnsi="仿宋" w:cs="宋体" w:hint="eastAsia"/>
          <w:sz w:val="24"/>
        </w:rPr>
        <w:t>0</w:t>
      </w:r>
      <w:r>
        <w:rPr>
          <w:rFonts w:ascii="仿宋" w:eastAsia="仿宋" w:hAnsi="仿宋" w:cs="宋体"/>
          <w:sz w:val="24"/>
        </w:rPr>
        <w:t>000</w:t>
      </w:r>
      <w:r>
        <w:rPr>
          <w:rFonts w:ascii="仿宋" w:eastAsia="仿宋" w:hAnsi="仿宋" w:cs="宋体" w:hint="eastAsia"/>
          <w:sz w:val="24"/>
        </w:rPr>
        <w:t>元；第三包最高限价为15768</w:t>
      </w:r>
      <w:r>
        <w:rPr>
          <w:rFonts w:ascii="仿宋" w:eastAsia="仿宋" w:hAnsi="仿宋" w:cs="宋体"/>
          <w:sz w:val="24"/>
        </w:rPr>
        <w:t>00</w:t>
      </w:r>
      <w:r>
        <w:rPr>
          <w:rFonts w:ascii="仿宋" w:eastAsia="仿宋" w:hAnsi="仿宋" w:cs="宋体" w:hint="eastAsia"/>
          <w:sz w:val="24"/>
        </w:rPr>
        <w:t>元；第四包最高限价为79</w:t>
      </w:r>
      <w:r>
        <w:rPr>
          <w:rFonts w:ascii="仿宋" w:eastAsia="仿宋" w:hAnsi="仿宋" w:cs="宋体"/>
          <w:sz w:val="24"/>
        </w:rPr>
        <w:t>0000</w:t>
      </w:r>
      <w:r>
        <w:rPr>
          <w:rFonts w:ascii="仿宋" w:eastAsia="仿宋" w:hAnsi="仿宋" w:cs="宋体" w:hint="eastAsia"/>
          <w:sz w:val="24"/>
        </w:rPr>
        <w:t>元；</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4.本项目各标包允许兼投兼中。</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5.采购内容</w:t>
      </w:r>
      <w:r>
        <w:rPr>
          <w:rFonts w:ascii="仿宋" w:eastAsia="仿宋" w:hAnsi="仿宋" w:cs="宋体"/>
          <w:sz w:val="24"/>
        </w:rPr>
        <w:t>详见招标文件。</w:t>
      </w:r>
    </w:p>
    <w:p w:rsidR="00C75719" w:rsidRDefault="00393D2F">
      <w:pPr>
        <w:spacing w:line="440" w:lineRule="exact"/>
        <w:ind w:firstLine="200"/>
        <w:rPr>
          <w:rFonts w:ascii="仿宋" w:eastAsia="仿宋" w:hAnsi="仿宋" w:cs="宋体"/>
          <w:b/>
          <w:bCs/>
          <w:sz w:val="24"/>
        </w:rPr>
      </w:pPr>
      <w:r>
        <w:rPr>
          <w:rFonts w:ascii="仿宋" w:eastAsia="仿宋" w:hAnsi="仿宋" w:cs="宋体" w:hint="eastAsia"/>
          <w:b/>
          <w:bCs/>
          <w:sz w:val="24"/>
        </w:rPr>
        <w:t>七、对本次招标提出询问，请按以下方式联系。</w:t>
      </w:r>
      <w:bookmarkEnd w:id="24"/>
      <w:bookmarkEnd w:id="25"/>
      <w:bookmarkEnd w:id="26"/>
      <w:bookmarkEnd w:id="27"/>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1.采购人信息</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名 称：新疆大学</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地址：乌鲁木齐市胜利路666号</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联系人：郭老师</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联系方式：</w:t>
      </w:r>
      <w:r>
        <w:rPr>
          <w:rFonts w:ascii="仿宋" w:eastAsia="仿宋" w:hAnsi="仿宋" w:cs="宋体"/>
          <w:sz w:val="24"/>
        </w:rPr>
        <w:t>0991-8588030</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2.采购代理机构信息</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名 称：新疆世纪星工程咨询有限公司</w:t>
      </w:r>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地址：</w:t>
      </w:r>
      <w:bookmarkStart w:id="28" w:name="_GoBack"/>
      <w:r>
        <w:rPr>
          <w:rFonts w:ascii="仿宋" w:eastAsia="仿宋" w:hAnsi="仿宋" w:cs="宋体" w:hint="eastAsia"/>
          <w:sz w:val="24"/>
        </w:rPr>
        <w:t>乌鲁木齐开发区黄山街81号一品九点阳光七号公寓楼九楼</w:t>
      </w:r>
      <w:bookmarkEnd w:id="28"/>
    </w:p>
    <w:p w:rsidR="00C75719" w:rsidRDefault="00393D2F">
      <w:pPr>
        <w:spacing w:line="440" w:lineRule="exact"/>
        <w:ind w:firstLineChars="200" w:firstLine="480"/>
        <w:rPr>
          <w:rFonts w:ascii="仿宋" w:eastAsia="仿宋" w:hAnsi="仿宋" w:cs="宋体"/>
          <w:sz w:val="24"/>
        </w:rPr>
      </w:pPr>
      <w:r>
        <w:rPr>
          <w:rFonts w:ascii="仿宋" w:eastAsia="仿宋" w:hAnsi="仿宋" w:cs="宋体" w:hint="eastAsia"/>
          <w:sz w:val="24"/>
        </w:rPr>
        <w:t>项目联系人：马莉、李春雪</w:t>
      </w:r>
    </w:p>
    <w:p w:rsidR="00C75719" w:rsidRDefault="00393D2F">
      <w:pPr>
        <w:adjustRightInd w:val="0"/>
        <w:snapToGrid w:val="0"/>
        <w:spacing w:line="440" w:lineRule="exact"/>
        <w:ind w:firstLineChars="200" w:firstLine="480"/>
        <w:rPr>
          <w:rFonts w:ascii="仿宋" w:eastAsia="仿宋" w:hAnsi="仿宋" w:cs="宋体"/>
          <w:sz w:val="24"/>
        </w:rPr>
      </w:pPr>
      <w:r>
        <w:rPr>
          <w:rFonts w:ascii="仿宋" w:eastAsia="仿宋" w:hAnsi="仿宋" w:cs="宋体" w:hint="eastAsia"/>
          <w:sz w:val="24"/>
        </w:rPr>
        <w:t>电话：0991-3678303</w:t>
      </w:r>
    </w:p>
    <w:p w:rsidR="00C75719" w:rsidRDefault="00393D2F">
      <w:pPr>
        <w:spacing w:line="440" w:lineRule="exact"/>
        <w:rPr>
          <w:rFonts w:ascii="仿宋" w:eastAsia="仿宋" w:hAnsi="仿宋" w:cs="仿宋"/>
          <w:sz w:val="24"/>
        </w:rPr>
      </w:pPr>
      <w:r>
        <w:rPr>
          <w:rFonts w:ascii="仿宋" w:eastAsia="仿宋" w:hAnsi="仿宋" w:cs="仿宋" w:hint="eastAsia"/>
          <w:sz w:val="24"/>
        </w:rPr>
        <w:br w:type="page"/>
      </w:r>
    </w:p>
    <w:p w:rsidR="00C75719" w:rsidRDefault="00393D2F">
      <w:pPr>
        <w:adjustRightInd w:val="0"/>
        <w:snapToGrid w:val="0"/>
        <w:spacing w:line="360" w:lineRule="auto"/>
        <w:jc w:val="center"/>
        <w:outlineLvl w:val="0"/>
        <w:rPr>
          <w:rFonts w:ascii="仿宋" w:eastAsia="仿宋" w:hAnsi="仿宋" w:cs="仿宋"/>
          <w:b/>
          <w:bCs/>
          <w:sz w:val="32"/>
          <w:szCs w:val="32"/>
        </w:rPr>
      </w:pPr>
      <w:bookmarkStart w:id="29" w:name="_Toc14253"/>
      <w:bookmarkStart w:id="30" w:name="_Toc19959"/>
      <w:r>
        <w:rPr>
          <w:rFonts w:ascii="仿宋" w:eastAsia="仿宋" w:hAnsi="仿宋" w:cs="仿宋" w:hint="eastAsia"/>
          <w:b/>
          <w:bCs/>
          <w:sz w:val="32"/>
          <w:szCs w:val="32"/>
        </w:rPr>
        <w:lastRenderedPageBreak/>
        <w:t>第二章  投标须知前附表</w:t>
      </w:r>
      <w:bookmarkEnd w:id="29"/>
      <w:bookmarkEnd w:id="30"/>
    </w:p>
    <w:p w:rsidR="00C75719" w:rsidRDefault="00393D2F">
      <w:pPr>
        <w:adjustRightInd w:val="0"/>
        <w:snapToGrid w:val="0"/>
        <w:spacing w:line="360" w:lineRule="auto"/>
        <w:ind w:rightChars="-149" w:right="-313"/>
        <w:rPr>
          <w:rFonts w:ascii="仿宋" w:eastAsia="仿宋" w:hAnsi="仿宋" w:cs="仿宋"/>
          <w:sz w:val="24"/>
        </w:rPr>
      </w:pPr>
      <w:r>
        <w:rPr>
          <w:rFonts w:ascii="仿宋" w:eastAsia="仿宋" w:hAnsi="仿宋" w:cs="仿宋" w:hint="eastAsia"/>
          <w:sz w:val="24"/>
        </w:rPr>
        <w:t>本表是本招标项目的具体资料，是对投标人须知的具体补充和修改，如有矛盾，应以本前附表为准。</w:t>
      </w:r>
    </w:p>
    <w:tbl>
      <w:tblPr>
        <w:tblStyle w:val="aa"/>
        <w:tblW w:w="85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37"/>
        <w:gridCol w:w="7685"/>
      </w:tblGrid>
      <w:tr w:rsidR="00C75719">
        <w:trPr>
          <w:trHeight w:val="495"/>
        </w:trPr>
        <w:tc>
          <w:tcPr>
            <w:tcW w:w="837" w:type="dxa"/>
            <w:tcBorders>
              <w:tl2br w:val="nil"/>
              <w:tr2bl w:val="nil"/>
            </w:tcBorders>
          </w:tcPr>
          <w:p w:rsidR="00C75719" w:rsidRDefault="00393D2F">
            <w:pPr>
              <w:widowControl/>
              <w:adjustRightInd w:val="0"/>
              <w:snapToGrid w:val="0"/>
              <w:spacing w:line="440" w:lineRule="exact"/>
              <w:jc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条款号</w:t>
            </w:r>
          </w:p>
        </w:tc>
        <w:tc>
          <w:tcPr>
            <w:tcW w:w="7685" w:type="dxa"/>
            <w:tcBorders>
              <w:tl2br w:val="nil"/>
              <w:tr2bl w:val="nil"/>
            </w:tcBorders>
          </w:tcPr>
          <w:p w:rsidR="00C75719" w:rsidRDefault="00393D2F">
            <w:pPr>
              <w:widowControl/>
              <w:adjustRightInd w:val="0"/>
              <w:snapToGrid w:val="0"/>
              <w:spacing w:line="440" w:lineRule="exact"/>
              <w:jc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内容</w:t>
            </w:r>
          </w:p>
        </w:tc>
      </w:tr>
      <w:tr w:rsidR="00C75719">
        <w:trPr>
          <w:trHeight w:val="90"/>
        </w:trPr>
        <w:tc>
          <w:tcPr>
            <w:tcW w:w="837" w:type="dxa"/>
            <w:tcBorders>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1.1</w:t>
            </w:r>
          </w:p>
        </w:tc>
        <w:tc>
          <w:tcPr>
            <w:tcW w:w="7685" w:type="dxa"/>
            <w:tcBorders>
              <w:tl2br w:val="nil"/>
              <w:tr2bl w:val="nil"/>
            </w:tcBorders>
            <w:vAlign w:val="center"/>
          </w:tcPr>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采购人：</w:t>
            </w:r>
            <w:r>
              <w:rPr>
                <w:rFonts w:ascii="仿宋" w:eastAsia="仿宋" w:hAnsi="仿宋" w:cs="宋体" w:hint="eastAsia"/>
                <w:sz w:val="24"/>
              </w:rPr>
              <w:t>新疆大学</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地  址：</w:t>
            </w:r>
            <w:r>
              <w:rPr>
                <w:rFonts w:ascii="仿宋" w:eastAsia="仿宋" w:hAnsi="仿宋" w:cs="宋体" w:hint="eastAsia"/>
                <w:sz w:val="24"/>
              </w:rPr>
              <w:t>乌鲁木齐市胜利路666号</w:t>
            </w:r>
          </w:p>
          <w:p w:rsidR="00C75719" w:rsidRDefault="00393D2F">
            <w:pPr>
              <w:spacing w:line="440" w:lineRule="exact"/>
              <w:rPr>
                <w:rFonts w:ascii="仿宋" w:eastAsia="仿宋" w:hAnsi="仿宋" w:cs="宋体"/>
                <w:sz w:val="24"/>
              </w:rPr>
            </w:pPr>
            <w:r>
              <w:rPr>
                <w:rFonts w:ascii="仿宋" w:eastAsia="仿宋" w:hAnsi="仿宋" w:cs="宋体" w:hint="eastAsia"/>
                <w:sz w:val="24"/>
              </w:rPr>
              <w:t>联系人：郭老师</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宋体" w:hint="eastAsia"/>
                <w:sz w:val="24"/>
              </w:rPr>
              <w:t>联系方式：</w:t>
            </w:r>
            <w:r>
              <w:rPr>
                <w:rFonts w:ascii="仿宋" w:eastAsia="仿宋" w:hAnsi="仿宋" w:cs="宋体"/>
                <w:sz w:val="24"/>
              </w:rPr>
              <w:t>0991-8588030</w:t>
            </w:r>
          </w:p>
        </w:tc>
      </w:tr>
      <w:tr w:rsidR="00C75719">
        <w:trPr>
          <w:trHeight w:val="1267"/>
        </w:trPr>
        <w:tc>
          <w:tcPr>
            <w:tcW w:w="837" w:type="dxa"/>
            <w:tcBorders>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1.2</w:t>
            </w:r>
          </w:p>
        </w:tc>
        <w:tc>
          <w:tcPr>
            <w:tcW w:w="7685" w:type="dxa"/>
            <w:tcBorders>
              <w:tl2br w:val="nil"/>
              <w:tr2bl w:val="nil"/>
            </w:tcBorders>
            <w:vAlign w:val="center"/>
          </w:tcPr>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采购代理机构：</w:t>
            </w:r>
            <w:r>
              <w:rPr>
                <w:rFonts w:ascii="仿宋" w:eastAsia="仿宋" w:hAnsi="仿宋" w:cs="宋体" w:hint="eastAsia"/>
                <w:sz w:val="24"/>
              </w:rPr>
              <w:t>新疆世纪星工程咨询有限公司</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地址：</w:t>
            </w:r>
            <w:r>
              <w:rPr>
                <w:rFonts w:ascii="仿宋" w:eastAsia="仿宋" w:hAnsi="仿宋" w:cs="宋体" w:hint="eastAsia"/>
                <w:sz w:val="24"/>
              </w:rPr>
              <w:t>乌鲁木齐开发区黄山街81号一品九点阳光七号公寓楼九楼</w:t>
            </w:r>
          </w:p>
          <w:p w:rsidR="00C75719" w:rsidRDefault="00393D2F">
            <w:pPr>
              <w:widowControl/>
              <w:adjustRightInd w:val="0"/>
              <w:snapToGrid w:val="0"/>
              <w:spacing w:line="440" w:lineRule="exact"/>
              <w:rPr>
                <w:rFonts w:ascii="仿宋" w:eastAsia="仿宋" w:hAnsi="仿宋" w:cs="宋体"/>
                <w:sz w:val="24"/>
              </w:rPr>
            </w:pPr>
            <w:r>
              <w:rPr>
                <w:rFonts w:ascii="仿宋" w:eastAsia="仿宋" w:hAnsi="仿宋" w:cs="仿宋" w:hint="eastAsia"/>
                <w:color w:val="000000"/>
                <w:kern w:val="0"/>
                <w:sz w:val="24"/>
                <w:lang w:bidi="ar"/>
              </w:rPr>
              <w:t>项目联系人：</w:t>
            </w:r>
            <w:r>
              <w:rPr>
                <w:rFonts w:ascii="仿宋" w:eastAsia="仿宋" w:hAnsi="仿宋" w:cs="宋体" w:hint="eastAsia"/>
                <w:sz w:val="24"/>
              </w:rPr>
              <w:t xml:space="preserve">马莉、李春雪 </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电话：</w:t>
            </w:r>
            <w:r>
              <w:rPr>
                <w:rFonts w:ascii="仿宋" w:eastAsia="仿宋" w:hAnsi="仿宋" w:cs="宋体" w:hint="eastAsia"/>
                <w:sz w:val="24"/>
              </w:rPr>
              <w:t>0991-3678303</w:t>
            </w:r>
          </w:p>
        </w:tc>
      </w:tr>
      <w:tr w:rsidR="00C75719">
        <w:trPr>
          <w:trHeight w:val="524"/>
        </w:trPr>
        <w:tc>
          <w:tcPr>
            <w:tcW w:w="837" w:type="dxa"/>
            <w:tcBorders>
              <w:bottom w:val="single" w:sz="4" w:space="0" w:color="auto"/>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1.3.4 </w:t>
            </w:r>
          </w:p>
        </w:tc>
        <w:tc>
          <w:tcPr>
            <w:tcW w:w="7685" w:type="dxa"/>
            <w:tcBorders>
              <w:bottom w:val="single" w:sz="4" w:space="0" w:color="auto"/>
              <w:tl2br w:val="nil"/>
              <w:tr2bl w:val="nil"/>
            </w:tcBorders>
            <w:vAlign w:val="center"/>
          </w:tcPr>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合格投标人的其他资格要求：无</w:t>
            </w:r>
          </w:p>
        </w:tc>
      </w:tr>
      <w:tr w:rsidR="00C75719">
        <w:trPr>
          <w:trHeight w:val="445"/>
        </w:trPr>
        <w:tc>
          <w:tcPr>
            <w:tcW w:w="837" w:type="dxa"/>
            <w:tcBorders>
              <w:top w:val="single" w:sz="4" w:space="0" w:color="auto"/>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1.4 </w:t>
            </w:r>
          </w:p>
        </w:tc>
        <w:tc>
          <w:tcPr>
            <w:tcW w:w="7685" w:type="dxa"/>
            <w:tcBorders>
              <w:top w:val="single" w:sz="4" w:space="0" w:color="auto"/>
              <w:tl2br w:val="nil"/>
              <w:tr2bl w:val="nil"/>
            </w:tcBorders>
            <w:vAlign w:val="center"/>
          </w:tcPr>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是否允许采购进口产品：不允许</w:t>
            </w:r>
          </w:p>
        </w:tc>
      </w:tr>
      <w:tr w:rsidR="00C75719">
        <w:trPr>
          <w:trHeight w:val="470"/>
        </w:trPr>
        <w:tc>
          <w:tcPr>
            <w:tcW w:w="837" w:type="dxa"/>
            <w:tcBorders>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1.5.1 </w:t>
            </w:r>
          </w:p>
        </w:tc>
        <w:tc>
          <w:tcPr>
            <w:tcW w:w="7685" w:type="dxa"/>
            <w:tcBorders>
              <w:tl2br w:val="nil"/>
              <w:tr2bl w:val="nil"/>
            </w:tcBorders>
            <w:vAlign w:val="center"/>
          </w:tcPr>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所属行业：专用设备</w:t>
            </w:r>
            <w:r>
              <w:rPr>
                <w:rFonts w:ascii="仿宋" w:eastAsia="仿宋" w:hAnsi="仿宋" w:cs="仿宋"/>
                <w:color w:val="000000"/>
                <w:kern w:val="0"/>
                <w:sz w:val="24"/>
                <w:lang w:bidi="ar"/>
              </w:rPr>
              <w:t>仪器</w:t>
            </w:r>
          </w:p>
        </w:tc>
      </w:tr>
      <w:tr w:rsidR="00C75719">
        <w:trPr>
          <w:trHeight w:val="470"/>
        </w:trPr>
        <w:tc>
          <w:tcPr>
            <w:tcW w:w="837" w:type="dxa"/>
            <w:tcBorders>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1.5.2 </w:t>
            </w:r>
          </w:p>
        </w:tc>
        <w:tc>
          <w:tcPr>
            <w:tcW w:w="7685" w:type="dxa"/>
            <w:tcBorders>
              <w:tl2br w:val="nil"/>
              <w:tr2bl w:val="nil"/>
            </w:tcBorders>
            <w:vAlign w:val="center"/>
          </w:tcPr>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是否为专门面向中小企业采购：否</w:t>
            </w:r>
          </w:p>
        </w:tc>
      </w:tr>
      <w:tr w:rsidR="00C75719">
        <w:trPr>
          <w:trHeight w:val="2988"/>
        </w:trPr>
        <w:tc>
          <w:tcPr>
            <w:tcW w:w="837" w:type="dxa"/>
            <w:tcBorders>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1.5.3 </w:t>
            </w:r>
          </w:p>
        </w:tc>
        <w:tc>
          <w:tcPr>
            <w:tcW w:w="7685" w:type="dxa"/>
            <w:tcBorders>
              <w:tl2br w:val="nil"/>
              <w:tr2bl w:val="nil"/>
            </w:tcBorders>
            <w:vAlign w:val="center"/>
          </w:tcPr>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是否为本项目面向中小企业采购预留份额：</w:t>
            </w:r>
            <w:r>
              <w:rPr>
                <w:rFonts w:ascii="仿宋" w:eastAsia="仿宋" w:hAnsi="仿宋" w:cs="仿宋" w:hint="eastAsia"/>
                <w:b/>
                <w:bCs/>
                <w:color w:val="000000"/>
                <w:kern w:val="0"/>
                <w:sz w:val="24"/>
                <w:lang w:bidi="ar"/>
              </w:rPr>
              <w:t>否</w:t>
            </w:r>
            <w:r>
              <w:rPr>
                <w:rFonts w:ascii="仿宋" w:eastAsia="仿宋" w:hAnsi="仿宋" w:cs="仿宋" w:hint="eastAsia"/>
                <w:color w:val="000000"/>
                <w:kern w:val="0"/>
                <w:sz w:val="24"/>
                <w:lang w:bidi="ar"/>
              </w:rPr>
              <w:t xml:space="preserve"> </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如为是，未达到下面比例的投标将被认定为</w:t>
            </w:r>
            <w:r>
              <w:rPr>
                <w:rFonts w:ascii="仿宋" w:eastAsia="仿宋" w:hAnsi="仿宋" w:cs="仿宋" w:hint="eastAsia"/>
                <w:b/>
                <w:bCs/>
                <w:color w:val="000000"/>
                <w:kern w:val="0"/>
                <w:sz w:val="24"/>
                <w:lang w:bidi="ar"/>
              </w:rPr>
              <w:t>投标无效</w:t>
            </w:r>
            <w:r>
              <w:rPr>
                <w:rFonts w:ascii="仿宋" w:eastAsia="仿宋" w:hAnsi="仿宋" w:cs="仿宋" w:hint="eastAsia"/>
                <w:color w:val="000000"/>
                <w:kern w:val="0"/>
                <w:sz w:val="24"/>
                <w:lang w:bidi="ar"/>
              </w:rPr>
              <w:t xml:space="preserve">。 </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请选择那种方式预留份额： </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□要求投标人以联合体形式参加采购活动，且联合体中中小企业承担部分达到比例为</w:t>
            </w:r>
            <w:r>
              <w:rPr>
                <w:rFonts w:ascii="仿宋" w:eastAsia="仿宋" w:hAnsi="仿宋" w:cs="仿宋" w:hint="eastAsia"/>
                <w:color w:val="000000"/>
                <w:kern w:val="0"/>
                <w:sz w:val="24"/>
                <w:u w:val="single"/>
                <w:lang w:bidi="ar"/>
              </w:rPr>
              <w:t xml:space="preserve">    </w:t>
            </w:r>
            <w:r>
              <w:rPr>
                <w:rFonts w:ascii="仿宋" w:eastAsia="仿宋" w:hAnsi="仿宋" w:cs="仿宋" w:hint="eastAsia"/>
                <w:color w:val="000000"/>
                <w:kern w:val="0"/>
                <w:sz w:val="24"/>
                <w:lang w:bidi="ar"/>
              </w:rPr>
              <w:t xml:space="preserve"> %（不低于 30%）,其中预留给小微企业的比例不低于</w:t>
            </w:r>
            <w:r>
              <w:rPr>
                <w:rFonts w:ascii="仿宋" w:eastAsia="仿宋" w:hAnsi="仿宋" w:cs="仿宋" w:hint="eastAsia"/>
                <w:color w:val="000000"/>
                <w:kern w:val="0"/>
                <w:sz w:val="24"/>
                <w:u w:val="single"/>
                <w:lang w:bidi="ar"/>
              </w:rPr>
              <w:t xml:space="preserve">    </w:t>
            </w:r>
            <w:r>
              <w:rPr>
                <w:rFonts w:ascii="仿宋" w:eastAsia="仿宋" w:hAnsi="仿宋" w:cs="仿宋" w:hint="eastAsia"/>
                <w:color w:val="000000"/>
                <w:kern w:val="0"/>
                <w:sz w:val="24"/>
                <w:lang w:bidi="ar"/>
              </w:rPr>
              <w:t xml:space="preserve"> %（不低于 60%）。 </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□要求获得采购合同的投标人将</w:t>
            </w:r>
            <w:r>
              <w:rPr>
                <w:rFonts w:ascii="仿宋" w:eastAsia="仿宋" w:hAnsi="仿宋" w:cs="仿宋" w:hint="eastAsia"/>
                <w:color w:val="000000"/>
                <w:kern w:val="0"/>
                <w:sz w:val="24"/>
                <w:u w:val="single"/>
                <w:lang w:bidi="ar"/>
              </w:rPr>
              <w:t xml:space="preserve">    </w:t>
            </w:r>
            <w:r>
              <w:rPr>
                <w:rFonts w:ascii="仿宋" w:eastAsia="仿宋" w:hAnsi="仿宋" w:cs="仿宋" w:hint="eastAsia"/>
                <w:color w:val="000000"/>
                <w:kern w:val="0"/>
                <w:sz w:val="24"/>
                <w:lang w:bidi="ar"/>
              </w:rPr>
              <w:t xml:space="preserve"> %（不低于 30%）比例分包给 一家或者多家中小企业, 其中预留给小微企业的比例不低于</w:t>
            </w:r>
            <w:r>
              <w:rPr>
                <w:rFonts w:ascii="仿宋" w:eastAsia="仿宋" w:hAnsi="仿宋" w:cs="仿宋" w:hint="eastAsia"/>
                <w:color w:val="000000"/>
                <w:kern w:val="0"/>
                <w:sz w:val="24"/>
                <w:u w:val="single"/>
                <w:lang w:bidi="ar"/>
              </w:rPr>
              <w:t xml:space="preserve">    </w:t>
            </w:r>
            <w:r>
              <w:rPr>
                <w:rFonts w:ascii="仿宋" w:eastAsia="仿宋" w:hAnsi="仿宋" w:cs="仿宋" w:hint="eastAsia"/>
                <w:color w:val="000000"/>
                <w:kern w:val="0"/>
                <w:sz w:val="24"/>
                <w:lang w:bidi="ar"/>
              </w:rPr>
              <w:t xml:space="preserve">%（不低于 60%）。 </w:t>
            </w:r>
          </w:p>
        </w:tc>
      </w:tr>
      <w:tr w:rsidR="00C75719">
        <w:trPr>
          <w:trHeight w:val="470"/>
        </w:trPr>
        <w:tc>
          <w:tcPr>
            <w:tcW w:w="837" w:type="dxa"/>
            <w:tcBorders>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1.6 </w:t>
            </w:r>
          </w:p>
        </w:tc>
        <w:tc>
          <w:tcPr>
            <w:tcW w:w="7685" w:type="dxa"/>
            <w:tcBorders>
              <w:tl2br w:val="nil"/>
              <w:tr2bl w:val="nil"/>
            </w:tcBorders>
            <w:vAlign w:val="center"/>
          </w:tcPr>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是否允许联合体投标：否</w:t>
            </w:r>
          </w:p>
        </w:tc>
      </w:tr>
      <w:tr w:rsidR="00C75719">
        <w:trPr>
          <w:trHeight w:val="470"/>
        </w:trPr>
        <w:tc>
          <w:tcPr>
            <w:tcW w:w="837" w:type="dxa"/>
            <w:tcBorders>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1.6.8 </w:t>
            </w:r>
          </w:p>
        </w:tc>
        <w:tc>
          <w:tcPr>
            <w:tcW w:w="7685" w:type="dxa"/>
            <w:tcBorders>
              <w:tl2br w:val="nil"/>
              <w:tr2bl w:val="nil"/>
            </w:tcBorders>
            <w:vAlign w:val="center"/>
          </w:tcPr>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联合体的其他资格要求：无</w:t>
            </w:r>
          </w:p>
        </w:tc>
      </w:tr>
      <w:tr w:rsidR="00C75719">
        <w:trPr>
          <w:trHeight w:val="470"/>
        </w:trPr>
        <w:tc>
          <w:tcPr>
            <w:tcW w:w="837" w:type="dxa"/>
            <w:tcBorders>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2.2 </w:t>
            </w:r>
          </w:p>
        </w:tc>
        <w:tc>
          <w:tcPr>
            <w:tcW w:w="7685" w:type="dxa"/>
            <w:tcBorders>
              <w:tl2br w:val="nil"/>
              <w:tr2bl w:val="nil"/>
            </w:tcBorders>
            <w:vAlign w:val="center"/>
          </w:tcPr>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项目预算金额：</w:t>
            </w:r>
            <w:r>
              <w:rPr>
                <w:rFonts w:ascii="仿宋" w:eastAsia="仿宋" w:hAnsi="仿宋" w:cs="宋体" w:hint="eastAsia"/>
                <w:sz w:val="24"/>
              </w:rPr>
              <w:t>641</w:t>
            </w:r>
            <w:r>
              <w:rPr>
                <w:rFonts w:ascii="仿宋" w:eastAsia="仿宋" w:hAnsi="仿宋" w:cs="宋体"/>
                <w:sz w:val="24"/>
              </w:rPr>
              <w:t>6800</w:t>
            </w:r>
            <w:r>
              <w:rPr>
                <w:rFonts w:ascii="仿宋" w:eastAsia="仿宋" w:hAnsi="仿宋" w:cs="宋体" w:hint="eastAsia"/>
                <w:sz w:val="24"/>
              </w:rPr>
              <w:t>元</w:t>
            </w:r>
            <w:r>
              <w:rPr>
                <w:rFonts w:ascii="仿宋" w:eastAsia="仿宋" w:hAnsi="仿宋" w:cs="仿宋" w:hint="eastAsia"/>
                <w:color w:val="000000"/>
                <w:kern w:val="0"/>
                <w:sz w:val="24"/>
                <w:lang w:bidi="ar"/>
              </w:rPr>
              <w:t>；</w:t>
            </w:r>
          </w:p>
          <w:p w:rsidR="00C75719" w:rsidRDefault="00393D2F">
            <w:pPr>
              <w:widowControl/>
              <w:adjustRightInd w:val="0"/>
              <w:snapToGrid w:val="0"/>
              <w:spacing w:line="440" w:lineRule="exact"/>
              <w:rPr>
                <w:rFonts w:ascii="仿宋" w:eastAsia="仿宋" w:hAnsi="仿宋" w:cs="宋体"/>
                <w:sz w:val="24"/>
              </w:rPr>
            </w:pPr>
            <w:r>
              <w:rPr>
                <w:rFonts w:ascii="仿宋" w:eastAsia="仿宋" w:hAnsi="仿宋" w:cs="仿宋" w:hint="eastAsia"/>
                <w:color w:val="000000"/>
                <w:kern w:val="0"/>
                <w:sz w:val="24"/>
                <w:lang w:bidi="ar"/>
              </w:rPr>
              <w:t>最高限价：</w:t>
            </w:r>
            <w:r>
              <w:rPr>
                <w:rFonts w:ascii="仿宋" w:eastAsia="仿宋" w:hAnsi="仿宋" w:cs="宋体" w:hint="eastAsia"/>
                <w:sz w:val="24"/>
              </w:rPr>
              <w:t>641</w:t>
            </w:r>
            <w:r>
              <w:rPr>
                <w:rFonts w:ascii="仿宋" w:eastAsia="仿宋" w:hAnsi="仿宋" w:cs="宋体"/>
                <w:sz w:val="24"/>
              </w:rPr>
              <w:t>6800</w:t>
            </w:r>
            <w:r>
              <w:rPr>
                <w:rFonts w:ascii="仿宋" w:eastAsia="仿宋" w:hAnsi="仿宋" w:cs="宋体" w:hint="eastAsia"/>
                <w:sz w:val="24"/>
              </w:rPr>
              <w:t>元</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宋体" w:hint="eastAsia"/>
                <w:sz w:val="24"/>
              </w:rPr>
              <w:lastRenderedPageBreak/>
              <w:t>注：</w:t>
            </w:r>
            <w:r>
              <w:rPr>
                <w:rFonts w:ascii="仿宋" w:eastAsia="仿宋" w:hAnsi="仿宋" w:cs="宋体"/>
                <w:sz w:val="24"/>
              </w:rPr>
              <w:t>其中</w:t>
            </w:r>
            <w:r>
              <w:rPr>
                <w:rFonts w:ascii="仿宋" w:eastAsia="仿宋" w:hAnsi="仿宋" w:cs="宋体" w:hint="eastAsia"/>
                <w:sz w:val="24"/>
              </w:rPr>
              <w:t>第一包最高限价为2960</w:t>
            </w:r>
            <w:r>
              <w:rPr>
                <w:rFonts w:ascii="仿宋" w:eastAsia="仿宋" w:hAnsi="仿宋" w:cs="宋体"/>
                <w:sz w:val="24"/>
              </w:rPr>
              <w:t>000</w:t>
            </w:r>
            <w:r>
              <w:rPr>
                <w:rFonts w:ascii="仿宋" w:eastAsia="仿宋" w:hAnsi="仿宋" w:cs="宋体" w:hint="eastAsia"/>
                <w:sz w:val="24"/>
              </w:rPr>
              <w:t>元；第二包最高限价为</w:t>
            </w:r>
            <w:r>
              <w:rPr>
                <w:rFonts w:ascii="仿宋" w:eastAsia="仿宋" w:hAnsi="仿宋" w:cs="宋体"/>
                <w:sz w:val="24"/>
              </w:rPr>
              <w:t>109</w:t>
            </w:r>
            <w:r>
              <w:rPr>
                <w:rFonts w:ascii="仿宋" w:eastAsia="仿宋" w:hAnsi="仿宋" w:cs="宋体" w:hint="eastAsia"/>
                <w:sz w:val="24"/>
              </w:rPr>
              <w:t>0</w:t>
            </w:r>
            <w:r>
              <w:rPr>
                <w:rFonts w:ascii="仿宋" w:eastAsia="仿宋" w:hAnsi="仿宋" w:cs="宋体"/>
                <w:sz w:val="24"/>
              </w:rPr>
              <w:t>000</w:t>
            </w:r>
            <w:r>
              <w:rPr>
                <w:rFonts w:ascii="仿宋" w:eastAsia="仿宋" w:hAnsi="仿宋" w:cs="宋体" w:hint="eastAsia"/>
                <w:sz w:val="24"/>
              </w:rPr>
              <w:t>元；第三包最高限价为15768</w:t>
            </w:r>
            <w:r>
              <w:rPr>
                <w:rFonts w:ascii="仿宋" w:eastAsia="仿宋" w:hAnsi="仿宋" w:cs="宋体"/>
                <w:sz w:val="24"/>
              </w:rPr>
              <w:t>00</w:t>
            </w:r>
            <w:r>
              <w:rPr>
                <w:rFonts w:ascii="仿宋" w:eastAsia="仿宋" w:hAnsi="仿宋" w:cs="宋体" w:hint="eastAsia"/>
                <w:sz w:val="24"/>
              </w:rPr>
              <w:t>元；第四包最高限价为79</w:t>
            </w:r>
            <w:r>
              <w:rPr>
                <w:rFonts w:ascii="仿宋" w:eastAsia="仿宋" w:hAnsi="仿宋" w:cs="宋体"/>
                <w:sz w:val="24"/>
              </w:rPr>
              <w:t>0000</w:t>
            </w:r>
            <w:r>
              <w:rPr>
                <w:rFonts w:ascii="仿宋" w:eastAsia="仿宋" w:hAnsi="仿宋" w:cs="宋体" w:hint="eastAsia"/>
                <w:sz w:val="24"/>
              </w:rPr>
              <w:t>元。</w:t>
            </w:r>
            <w:r>
              <w:rPr>
                <w:rFonts w:ascii="仿宋" w:eastAsia="仿宋" w:hAnsi="仿宋" w:cs="宋体" w:hint="eastAsia"/>
                <w:b/>
                <w:bCs/>
                <w:sz w:val="24"/>
              </w:rPr>
              <w:t>投标人投标报价不得高于上述各包最高限价，高于各包最高限价作废标处理。</w:t>
            </w:r>
          </w:p>
        </w:tc>
      </w:tr>
      <w:tr w:rsidR="00C75719">
        <w:trPr>
          <w:trHeight w:val="90"/>
        </w:trPr>
        <w:tc>
          <w:tcPr>
            <w:tcW w:w="837" w:type="dxa"/>
            <w:tcBorders>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 xml:space="preserve">5.4 </w:t>
            </w:r>
          </w:p>
        </w:tc>
        <w:tc>
          <w:tcPr>
            <w:tcW w:w="7685" w:type="dxa"/>
            <w:tcBorders>
              <w:tl2br w:val="nil"/>
              <w:tr2bl w:val="nil"/>
            </w:tcBorders>
            <w:vAlign w:val="center"/>
          </w:tcPr>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是否组织现场考察或者召开答疑会：</w:t>
            </w:r>
            <w:r>
              <w:rPr>
                <w:rFonts w:ascii="仿宋" w:eastAsia="仿宋" w:hAnsi="仿宋" w:cs="仿宋" w:hint="eastAsia"/>
                <w:b/>
                <w:bCs/>
                <w:color w:val="000000"/>
                <w:kern w:val="0"/>
                <w:sz w:val="24"/>
                <w:lang w:bidi="ar"/>
              </w:rPr>
              <w:t>否</w:t>
            </w:r>
            <w:r>
              <w:rPr>
                <w:rFonts w:ascii="仿宋" w:eastAsia="仿宋" w:hAnsi="仿宋" w:cs="仿宋" w:hint="eastAsia"/>
                <w:color w:val="000000"/>
                <w:kern w:val="0"/>
                <w:sz w:val="24"/>
                <w:lang w:bidi="ar"/>
              </w:rPr>
              <w:t xml:space="preserve"> </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组织现场考察或者召开答疑会相关要求：</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u w:val="single"/>
                <w:lang w:bidi="ar"/>
              </w:rPr>
              <w:t xml:space="preserve">                              </w:t>
            </w:r>
            <w:r>
              <w:rPr>
                <w:rFonts w:ascii="仿宋" w:eastAsia="仿宋" w:hAnsi="仿宋" w:cs="仿宋" w:hint="eastAsia"/>
                <w:color w:val="000000"/>
                <w:kern w:val="0"/>
                <w:sz w:val="24"/>
                <w:lang w:bidi="ar"/>
              </w:rPr>
              <w:t xml:space="preserve"> </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□将在招标文件提供期限截止后以书面形式通知所有获取招标文件的潜在投标人</w:t>
            </w:r>
          </w:p>
        </w:tc>
      </w:tr>
      <w:tr w:rsidR="00C75719">
        <w:trPr>
          <w:trHeight w:val="1085"/>
        </w:trPr>
        <w:tc>
          <w:tcPr>
            <w:tcW w:w="837" w:type="dxa"/>
            <w:tcBorders>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5.5 </w:t>
            </w:r>
          </w:p>
        </w:tc>
        <w:tc>
          <w:tcPr>
            <w:tcW w:w="7685" w:type="dxa"/>
            <w:tcBorders>
              <w:tl2br w:val="nil"/>
              <w:tr2bl w:val="nil"/>
            </w:tcBorders>
            <w:vAlign w:val="center"/>
          </w:tcPr>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是否需要提供样品：</w:t>
            </w:r>
            <w:r>
              <w:rPr>
                <w:rFonts w:ascii="仿宋" w:eastAsia="仿宋" w:hAnsi="仿宋" w:cs="仿宋" w:hint="eastAsia"/>
                <w:b/>
                <w:bCs/>
                <w:color w:val="000000"/>
                <w:kern w:val="0"/>
                <w:sz w:val="24"/>
                <w:lang w:bidi="ar"/>
              </w:rPr>
              <w:t>否</w:t>
            </w:r>
            <w:r>
              <w:rPr>
                <w:rFonts w:ascii="仿宋" w:eastAsia="仿宋" w:hAnsi="仿宋" w:cs="仿宋" w:hint="eastAsia"/>
                <w:color w:val="000000"/>
                <w:kern w:val="0"/>
                <w:sz w:val="24"/>
                <w:lang w:bidi="ar"/>
              </w:rPr>
              <w:t xml:space="preserve"> </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提供样品要求包括：（样品的制作标准和要求、接收及退还，样品检测报告，检测机构、检测内容等内容）</w:t>
            </w:r>
          </w:p>
        </w:tc>
      </w:tr>
      <w:tr w:rsidR="00C75719">
        <w:trPr>
          <w:trHeight w:val="470"/>
        </w:trPr>
        <w:tc>
          <w:tcPr>
            <w:tcW w:w="837" w:type="dxa"/>
            <w:tcBorders>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8.1 </w:t>
            </w:r>
          </w:p>
        </w:tc>
        <w:tc>
          <w:tcPr>
            <w:tcW w:w="7685" w:type="dxa"/>
            <w:tcBorders>
              <w:tl2br w:val="nil"/>
              <w:tr2bl w:val="nil"/>
            </w:tcBorders>
            <w:vAlign w:val="center"/>
          </w:tcPr>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如投标人对多个包进行投标，可以中标</w:t>
            </w:r>
            <w:r>
              <w:rPr>
                <w:rFonts w:ascii="仿宋" w:eastAsia="仿宋" w:hAnsi="仿宋" w:cs="仿宋" w:hint="eastAsia"/>
                <w:b/>
                <w:bCs/>
                <w:color w:val="000000"/>
                <w:kern w:val="0"/>
                <w:sz w:val="24"/>
                <w:u w:val="single"/>
                <w:lang w:bidi="ar"/>
              </w:rPr>
              <w:t>多</w:t>
            </w:r>
            <w:r>
              <w:rPr>
                <w:rFonts w:ascii="仿宋" w:eastAsia="仿宋" w:hAnsi="仿宋" w:cs="仿宋" w:hint="eastAsia"/>
                <w:color w:val="000000"/>
                <w:kern w:val="0"/>
                <w:sz w:val="24"/>
                <w:lang w:bidi="ar"/>
              </w:rPr>
              <w:t>包</w:t>
            </w:r>
          </w:p>
        </w:tc>
      </w:tr>
      <w:tr w:rsidR="00C75719">
        <w:trPr>
          <w:trHeight w:val="1990"/>
        </w:trPr>
        <w:tc>
          <w:tcPr>
            <w:tcW w:w="837" w:type="dxa"/>
            <w:tcBorders>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12 </w:t>
            </w:r>
          </w:p>
        </w:tc>
        <w:tc>
          <w:tcPr>
            <w:tcW w:w="7685" w:type="dxa"/>
            <w:tcBorders>
              <w:tl2br w:val="nil"/>
              <w:tr2bl w:val="nil"/>
            </w:tcBorders>
            <w:vAlign w:val="center"/>
          </w:tcPr>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保证金形式：电汇或银行转账 </w:t>
            </w:r>
          </w:p>
          <w:p w:rsidR="00C75719" w:rsidRDefault="00393D2F">
            <w:pPr>
              <w:widowControl/>
              <w:adjustRightInd w:val="0"/>
              <w:snapToGrid w:val="0"/>
              <w:spacing w:line="440" w:lineRule="exact"/>
              <w:rPr>
                <w:rFonts w:ascii="仿宋" w:eastAsia="仿宋" w:hAnsi="仿宋" w:cs="宋体"/>
                <w:sz w:val="24"/>
              </w:rPr>
            </w:pPr>
            <w:r>
              <w:rPr>
                <w:rFonts w:ascii="仿宋" w:eastAsia="仿宋" w:hAnsi="仿宋" w:cs="仿宋" w:hint="eastAsia"/>
                <w:color w:val="000000"/>
                <w:kern w:val="0"/>
                <w:sz w:val="24"/>
                <w:lang w:bidi="ar"/>
              </w:rPr>
              <w:t>保证金数额：</w:t>
            </w:r>
            <w:r>
              <w:rPr>
                <w:rFonts w:ascii="仿宋" w:eastAsia="仿宋" w:hAnsi="仿宋" w:cs="宋体" w:hint="eastAsia"/>
                <w:sz w:val="24"/>
              </w:rPr>
              <w:t>第一包：5.5万元；第二包：2万元；第三包：3万元</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宋体" w:hint="eastAsia"/>
                <w:sz w:val="24"/>
              </w:rPr>
              <w:t>第四包：1.5万元</w:t>
            </w:r>
            <w:r>
              <w:rPr>
                <w:rFonts w:ascii="仿宋" w:eastAsia="仿宋" w:hAnsi="仿宋" w:cs="仿宋" w:hint="eastAsia"/>
                <w:color w:val="000000"/>
                <w:kern w:val="0"/>
                <w:sz w:val="24"/>
                <w:lang w:bidi="ar"/>
              </w:rPr>
              <w:t xml:space="preserve"> </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保证金收款人：</w:t>
            </w:r>
            <w:r>
              <w:rPr>
                <w:rFonts w:ascii="仿宋" w:eastAsia="仿宋" w:hAnsi="仿宋" w:cs="仿宋" w:hint="eastAsia"/>
                <w:sz w:val="24"/>
              </w:rPr>
              <w:t>新疆世纪星工程咨询有限公司</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保证金收款账号：</w:t>
            </w:r>
            <w:r>
              <w:rPr>
                <w:rFonts w:ascii="仿宋" w:eastAsia="仿宋" w:hAnsi="仿宋" w:cs="仿宋"/>
                <w:color w:val="000000"/>
                <w:kern w:val="0"/>
                <w:sz w:val="24"/>
                <w:lang w:bidi="ar"/>
              </w:rPr>
              <w:t>512090100100073085</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（投标保证金专户，不作它用）</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保证收款银行及行号:</w:t>
            </w:r>
            <w:r>
              <w:rPr>
                <w:rFonts w:hint="eastAsia"/>
              </w:rPr>
              <w:t xml:space="preserve"> </w:t>
            </w:r>
            <w:r>
              <w:rPr>
                <w:rFonts w:ascii="仿宋" w:eastAsia="仿宋" w:hAnsi="仿宋" w:cs="仿宋" w:hint="eastAsia"/>
                <w:color w:val="000000"/>
                <w:kern w:val="0"/>
                <w:sz w:val="24"/>
                <w:lang w:bidi="ar"/>
              </w:rPr>
              <w:t>兴业银行乌鲁木齐分行营业部；309881002010</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以电汇或银行转账形式缴纳保证金的投标人注意事项：</w:t>
            </w:r>
          </w:p>
          <w:p w:rsidR="00C75719" w:rsidRDefault="00393D2F">
            <w:pPr>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特别提示：无论以任何形式递交保证金，都必须从投标人基本户支出，且在投标文件提交截止时间前到达我公司账户，以我公司到账信息为准，不用开收据，若在投标截止时间前未查到账，将视为不响应招标文件。在汇款附言（或银行摘要）中，标明项目编号、包号。每个项目须按照分包分别提交投标保证金。</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color w:val="000000"/>
                <w:kern w:val="0"/>
                <w:sz w:val="24"/>
                <w:lang w:bidi="ar"/>
              </w:rPr>
              <w:t>投标保证金</w:t>
            </w:r>
            <w:r>
              <w:rPr>
                <w:rFonts w:ascii="仿宋" w:eastAsia="仿宋" w:hAnsi="仿宋" w:cs="仿宋" w:hint="eastAsia"/>
                <w:color w:val="000000"/>
                <w:kern w:val="0"/>
                <w:sz w:val="24"/>
                <w:lang w:bidi="ar"/>
              </w:rPr>
              <w:t>有效期同响应有效期</w:t>
            </w:r>
            <w:r>
              <w:rPr>
                <w:rFonts w:ascii="仿宋" w:eastAsia="仿宋" w:hAnsi="仿宋" w:cs="仿宋"/>
                <w:color w:val="000000"/>
                <w:kern w:val="0"/>
                <w:sz w:val="24"/>
                <w:lang w:bidi="ar"/>
              </w:rPr>
              <w:t>。</w:t>
            </w:r>
          </w:p>
        </w:tc>
      </w:tr>
      <w:tr w:rsidR="00C75719">
        <w:trPr>
          <w:trHeight w:val="500"/>
        </w:trPr>
        <w:tc>
          <w:tcPr>
            <w:tcW w:w="837" w:type="dxa"/>
            <w:tcBorders>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13.1</w:t>
            </w:r>
          </w:p>
        </w:tc>
        <w:tc>
          <w:tcPr>
            <w:tcW w:w="7685" w:type="dxa"/>
            <w:tcBorders>
              <w:tl2br w:val="nil"/>
              <w:tr2bl w:val="nil"/>
            </w:tcBorders>
            <w:vAlign w:val="center"/>
          </w:tcPr>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投标有效期：90 日历日 </w:t>
            </w:r>
          </w:p>
        </w:tc>
      </w:tr>
      <w:tr w:rsidR="00C75719">
        <w:trPr>
          <w:trHeight w:val="500"/>
        </w:trPr>
        <w:tc>
          <w:tcPr>
            <w:tcW w:w="837" w:type="dxa"/>
            <w:tcBorders>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14.1 </w:t>
            </w:r>
          </w:p>
        </w:tc>
        <w:tc>
          <w:tcPr>
            <w:tcW w:w="7685" w:type="dxa"/>
            <w:tcBorders>
              <w:tl2br w:val="nil"/>
              <w:tr2bl w:val="nil"/>
            </w:tcBorders>
            <w:vAlign w:val="center"/>
          </w:tcPr>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投标文件：正本：1 份、副本：4 份； </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除上述文件外，还须密封递交投标文件电子文档 1 份。（光盘） </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电子文档要求为加盖公章的正本 PDF 格式扫描件，单独密封于一信封，并在信封上标明 “投标电子版”字样，在投标时随投标文件同时递交，</w:t>
            </w:r>
            <w:r>
              <w:rPr>
                <w:rFonts w:ascii="仿宋" w:eastAsia="仿宋" w:hAnsi="仿宋" w:cs="仿宋" w:hint="eastAsia"/>
                <w:color w:val="000000"/>
                <w:kern w:val="0"/>
                <w:sz w:val="24"/>
                <w:lang w:bidi="ar"/>
              </w:rPr>
              <w:lastRenderedPageBreak/>
              <w:t xml:space="preserve">标明单位名称、项目名称及包号。 </w:t>
            </w:r>
          </w:p>
        </w:tc>
      </w:tr>
      <w:tr w:rsidR="00C75719">
        <w:trPr>
          <w:trHeight w:val="500"/>
        </w:trPr>
        <w:tc>
          <w:tcPr>
            <w:tcW w:w="837" w:type="dxa"/>
            <w:tcBorders>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16.1</w:t>
            </w:r>
          </w:p>
        </w:tc>
        <w:tc>
          <w:tcPr>
            <w:tcW w:w="7685" w:type="dxa"/>
            <w:tcBorders>
              <w:tl2br w:val="nil"/>
              <w:tr2bl w:val="nil"/>
            </w:tcBorders>
            <w:vAlign w:val="center"/>
          </w:tcPr>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投标截止时间：</w:t>
            </w:r>
            <w:r>
              <w:rPr>
                <w:rFonts w:ascii="仿宋" w:eastAsia="仿宋" w:hAnsi="仿宋" w:cs="宋体" w:hint="eastAsia"/>
                <w:sz w:val="24"/>
              </w:rPr>
              <w:t>202</w:t>
            </w:r>
            <w:r>
              <w:rPr>
                <w:rFonts w:ascii="仿宋" w:eastAsia="仿宋" w:hAnsi="仿宋" w:cs="宋体"/>
                <w:sz w:val="24"/>
              </w:rPr>
              <w:t>2</w:t>
            </w:r>
            <w:r>
              <w:rPr>
                <w:rFonts w:ascii="仿宋" w:eastAsia="仿宋" w:hAnsi="仿宋" w:cs="宋体" w:hint="eastAsia"/>
                <w:sz w:val="24"/>
              </w:rPr>
              <w:t>年5月26日16时00分</w:t>
            </w:r>
            <w:r>
              <w:rPr>
                <w:rFonts w:ascii="仿宋" w:eastAsia="仿宋" w:hAnsi="仿宋" w:cs="仿宋" w:hint="eastAsia"/>
                <w:color w:val="000000"/>
                <w:kern w:val="0"/>
                <w:sz w:val="24"/>
                <w:lang w:bidi="ar"/>
              </w:rPr>
              <w:t>（北京时间）</w:t>
            </w:r>
          </w:p>
        </w:tc>
      </w:tr>
      <w:tr w:rsidR="00C75719">
        <w:trPr>
          <w:trHeight w:val="500"/>
        </w:trPr>
        <w:tc>
          <w:tcPr>
            <w:tcW w:w="837" w:type="dxa"/>
            <w:tcBorders>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18.1 </w:t>
            </w:r>
          </w:p>
        </w:tc>
        <w:tc>
          <w:tcPr>
            <w:tcW w:w="7685" w:type="dxa"/>
            <w:tcBorders>
              <w:tl2br w:val="nil"/>
              <w:tr2bl w:val="nil"/>
            </w:tcBorders>
          </w:tcPr>
          <w:p w:rsidR="00C75719" w:rsidRDefault="00393D2F">
            <w:pPr>
              <w:widowControl/>
              <w:adjustRightInd w:val="0"/>
              <w:snapToGrid w:val="0"/>
              <w:spacing w:line="44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开标时间：同投标截止时间 </w:t>
            </w:r>
          </w:p>
          <w:p w:rsidR="00C75719" w:rsidRDefault="00393D2F">
            <w:pPr>
              <w:widowControl/>
              <w:adjustRightInd w:val="0"/>
              <w:snapToGrid w:val="0"/>
              <w:spacing w:line="44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开标地点：新疆世纪星工程咨询有限公司会议室（乌鲁木齐开发区黄山街81号一品九点阳光七号公寓楼九楼）</w:t>
            </w:r>
          </w:p>
        </w:tc>
      </w:tr>
      <w:tr w:rsidR="00C75719">
        <w:trPr>
          <w:trHeight w:val="489"/>
        </w:trPr>
        <w:tc>
          <w:tcPr>
            <w:tcW w:w="837" w:type="dxa"/>
            <w:tcBorders>
              <w:bottom w:val="single" w:sz="4" w:space="0" w:color="auto"/>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19.2 </w:t>
            </w:r>
          </w:p>
        </w:tc>
        <w:tc>
          <w:tcPr>
            <w:tcW w:w="7685" w:type="dxa"/>
            <w:tcBorders>
              <w:bottom w:val="single" w:sz="4" w:space="0" w:color="auto"/>
              <w:tl2br w:val="nil"/>
              <w:tr2bl w:val="nil"/>
            </w:tcBorders>
            <w:vAlign w:val="center"/>
          </w:tcPr>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信用查询时间: 递交投标截止时间前一天至资格核对工作结束前</w:t>
            </w:r>
          </w:p>
        </w:tc>
      </w:tr>
      <w:tr w:rsidR="00C75719">
        <w:trPr>
          <w:trHeight w:val="514"/>
        </w:trPr>
        <w:tc>
          <w:tcPr>
            <w:tcW w:w="837" w:type="dxa"/>
            <w:tcBorders>
              <w:top w:val="single" w:sz="4" w:space="0" w:color="auto"/>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20.6 </w:t>
            </w:r>
          </w:p>
        </w:tc>
        <w:tc>
          <w:tcPr>
            <w:tcW w:w="7685" w:type="dxa"/>
            <w:tcBorders>
              <w:top w:val="single" w:sz="4" w:space="0" w:color="auto"/>
              <w:tl2br w:val="nil"/>
              <w:tr2bl w:val="nil"/>
            </w:tcBorders>
            <w:vAlign w:val="center"/>
          </w:tcPr>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核心产品：</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第一包：梯度沙尘观测系统；第二包：植物茎流离心机；</w:t>
            </w:r>
          </w:p>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第三包：紫外可见分光光度计；第四包：人工温室系统。</w:t>
            </w:r>
          </w:p>
        </w:tc>
      </w:tr>
      <w:tr w:rsidR="00C75719">
        <w:trPr>
          <w:trHeight w:val="500"/>
        </w:trPr>
        <w:tc>
          <w:tcPr>
            <w:tcW w:w="837" w:type="dxa"/>
            <w:tcBorders>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23.2 </w:t>
            </w:r>
          </w:p>
        </w:tc>
        <w:tc>
          <w:tcPr>
            <w:tcW w:w="7685" w:type="dxa"/>
            <w:tcBorders>
              <w:tl2br w:val="nil"/>
              <w:tr2bl w:val="nil"/>
            </w:tcBorders>
            <w:vAlign w:val="center"/>
          </w:tcPr>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评标方法：综合评分法</w:t>
            </w:r>
          </w:p>
        </w:tc>
      </w:tr>
      <w:tr w:rsidR="00C75719">
        <w:trPr>
          <w:trHeight w:val="500"/>
        </w:trPr>
        <w:tc>
          <w:tcPr>
            <w:tcW w:w="837" w:type="dxa"/>
            <w:tcBorders>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27.1 </w:t>
            </w:r>
          </w:p>
        </w:tc>
        <w:tc>
          <w:tcPr>
            <w:tcW w:w="7685" w:type="dxa"/>
            <w:tcBorders>
              <w:tl2br w:val="nil"/>
              <w:tr2bl w:val="nil"/>
            </w:tcBorders>
            <w:vAlign w:val="center"/>
          </w:tcPr>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推荐中标候选投标人的数量：3名（按照包号分别推荐）</w:t>
            </w:r>
          </w:p>
        </w:tc>
      </w:tr>
      <w:tr w:rsidR="00C75719">
        <w:trPr>
          <w:trHeight w:val="500"/>
        </w:trPr>
        <w:tc>
          <w:tcPr>
            <w:tcW w:w="837" w:type="dxa"/>
            <w:tcBorders>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27.2 </w:t>
            </w:r>
          </w:p>
        </w:tc>
        <w:tc>
          <w:tcPr>
            <w:tcW w:w="7685" w:type="dxa"/>
            <w:tcBorders>
              <w:tl2br w:val="nil"/>
              <w:tr2bl w:val="nil"/>
            </w:tcBorders>
            <w:vAlign w:val="center"/>
          </w:tcPr>
          <w:p w:rsidR="00C75719" w:rsidRDefault="00393D2F">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采购人是否委托评标委员会直接确定中标人：否 </w:t>
            </w:r>
          </w:p>
        </w:tc>
      </w:tr>
      <w:tr w:rsidR="00C75719">
        <w:trPr>
          <w:trHeight w:val="500"/>
        </w:trPr>
        <w:tc>
          <w:tcPr>
            <w:tcW w:w="837" w:type="dxa"/>
            <w:tcBorders>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31.1 </w:t>
            </w:r>
          </w:p>
        </w:tc>
        <w:tc>
          <w:tcPr>
            <w:tcW w:w="7685" w:type="dxa"/>
            <w:tcBorders>
              <w:tl2br w:val="nil"/>
              <w:tr2bl w:val="nil"/>
            </w:tcBorders>
          </w:tcPr>
          <w:p w:rsidR="00C75719" w:rsidRDefault="00393D2F">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履约保证金</w:t>
            </w:r>
            <w:r>
              <w:rPr>
                <w:rFonts w:ascii="仿宋" w:eastAsia="仿宋" w:hAnsi="仿宋" w:cs="仿宋"/>
                <w:color w:val="000000"/>
                <w:kern w:val="0"/>
                <w:sz w:val="24"/>
                <w:lang w:bidi="ar"/>
              </w:rPr>
              <w:t>：</w:t>
            </w:r>
          </w:p>
          <w:p w:rsidR="00C75719" w:rsidRDefault="00393D2F">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第一中标投标人收到中标通知书后10日内（签订合同前）向采购人缴纳履约保证金。否则视为自动放弃中标，由第二候选人中标，以此类推。收取履约保证金比例如下:</w:t>
            </w:r>
          </w:p>
          <w:p w:rsidR="00C75719" w:rsidRDefault="00393D2F">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货物类：中标价*2％</w:t>
            </w:r>
          </w:p>
          <w:p w:rsidR="00C75719" w:rsidRDefault="00393D2F">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履约保证金递交:中标单位收到中标通知书后10日内（签订合同前）向采购人缴纳履约保证金形式：转账</w:t>
            </w:r>
          </w:p>
          <w:p w:rsidR="00C75719" w:rsidRDefault="00393D2F">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中标单位未按本文件规定纳履约保证金的，其投标保证金将不予退还。</w:t>
            </w:r>
          </w:p>
          <w:p w:rsidR="00C75719" w:rsidRDefault="00393D2F">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履约保证金缴纳账户信息:</w:t>
            </w:r>
          </w:p>
          <w:p w:rsidR="00C75719" w:rsidRDefault="00393D2F">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单位名称：新疆大学</w:t>
            </w:r>
          </w:p>
          <w:p w:rsidR="00C75719" w:rsidRDefault="00393D2F">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纳税人识别号:12650000457601471G</w:t>
            </w:r>
          </w:p>
          <w:p w:rsidR="00C75719" w:rsidRDefault="00393D2F">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地址:新疆乌鲁木齐市天山区胜利路666号</w:t>
            </w:r>
          </w:p>
          <w:p w:rsidR="00C75719" w:rsidRDefault="00393D2F">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联系电话:0991-8585360</w:t>
            </w:r>
          </w:p>
          <w:p w:rsidR="00C75719" w:rsidRDefault="00393D2F">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开户行:中国农业银行股份有限公司乌鲁木齐胜利路（兵团）支行</w:t>
            </w:r>
          </w:p>
          <w:p w:rsidR="00C75719" w:rsidRDefault="00393D2F">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账号:30704301040002348</w:t>
            </w:r>
          </w:p>
          <w:p w:rsidR="00C75719" w:rsidRDefault="00393D2F">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行号:103881070432</w:t>
            </w:r>
          </w:p>
          <w:p w:rsidR="00C75719" w:rsidRDefault="00393D2F">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统一社会信用代码:12650000457601471G</w:t>
            </w:r>
          </w:p>
          <w:p w:rsidR="00C75719" w:rsidRDefault="00393D2F">
            <w:pPr>
              <w:widowControl/>
              <w:adjustRightInd w:val="0"/>
              <w:snapToGrid w:val="0"/>
              <w:spacing w:line="44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履约保证金的退还:合同履约完成，验收合格后10日内，采购人无息退还履约保证金。中标单位未按照合同、法律法规、招标文件等相关规定履行责任，采购人有权扣除履约保证金，并解除合同，由此造成的一切损失，由中标单位自行承担。</w:t>
            </w:r>
          </w:p>
        </w:tc>
      </w:tr>
      <w:tr w:rsidR="00C75719">
        <w:trPr>
          <w:trHeight w:val="500"/>
        </w:trPr>
        <w:tc>
          <w:tcPr>
            <w:tcW w:w="837" w:type="dxa"/>
            <w:tcBorders>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 xml:space="preserve">32.1 </w:t>
            </w:r>
          </w:p>
        </w:tc>
        <w:tc>
          <w:tcPr>
            <w:tcW w:w="7685" w:type="dxa"/>
            <w:tcBorders>
              <w:tl2br w:val="nil"/>
              <w:tr2bl w:val="nil"/>
            </w:tcBorders>
          </w:tcPr>
          <w:p w:rsidR="00C75719" w:rsidRDefault="00393D2F">
            <w:pPr>
              <w:widowControl/>
              <w:adjustRightInd w:val="0"/>
              <w:snapToGrid w:val="0"/>
              <w:spacing w:line="44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是否由中标人缴纳招标代理费：</w:t>
            </w:r>
            <w:r>
              <w:rPr>
                <w:rFonts w:ascii="仿宋" w:eastAsia="仿宋" w:hAnsi="仿宋" w:cs="仿宋" w:hint="eastAsia"/>
                <w:color w:val="000000"/>
                <w:kern w:val="0"/>
                <w:sz w:val="24"/>
                <w:u w:val="single"/>
                <w:lang w:bidi="ar"/>
              </w:rPr>
              <w:t>是</w:t>
            </w:r>
            <w:r>
              <w:rPr>
                <w:rFonts w:ascii="仿宋" w:eastAsia="仿宋" w:hAnsi="仿宋" w:cs="仿宋" w:hint="eastAsia"/>
                <w:color w:val="000000"/>
                <w:kern w:val="0"/>
                <w:sz w:val="24"/>
                <w:lang w:bidi="ar"/>
              </w:rPr>
              <w:t xml:space="preserve"> </w:t>
            </w:r>
          </w:p>
          <w:p w:rsidR="00C75719" w:rsidRDefault="00393D2F">
            <w:pPr>
              <w:widowControl/>
              <w:adjustRightInd w:val="0"/>
              <w:snapToGrid w:val="0"/>
              <w:spacing w:line="44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招标代理费：</w:t>
            </w:r>
            <w:r>
              <w:rPr>
                <w:rFonts w:ascii="仿宋" w:eastAsia="仿宋" w:hAnsi="仿宋" w:cs="仿宋" w:hint="eastAsia"/>
                <w:color w:val="000000"/>
                <w:kern w:val="0"/>
                <w:sz w:val="24"/>
                <w:lang w:bidi="ar"/>
              </w:rPr>
              <w:sym w:font="Wingdings 2" w:char="0052"/>
            </w:r>
            <w:r>
              <w:rPr>
                <w:rFonts w:ascii="仿宋" w:eastAsia="仿宋" w:hAnsi="仿宋" w:cs="仿宋" w:hint="eastAsia"/>
                <w:color w:val="000000"/>
                <w:kern w:val="0"/>
                <w:sz w:val="24"/>
                <w:lang w:bidi="ar"/>
              </w:rPr>
              <w:t xml:space="preserve">发改价格[2011]534号及计价格[2002]1980号文件计算的招标代理服务收费标准下浮48%，代理服务费由中标人支付。  </w:t>
            </w:r>
          </w:p>
          <w:p w:rsidR="00C75719" w:rsidRDefault="00393D2F">
            <w:pPr>
              <w:widowControl/>
              <w:adjustRightInd w:val="0"/>
              <w:snapToGrid w:val="0"/>
              <w:spacing w:line="44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支付形式：转账、电汇等形式 </w:t>
            </w:r>
          </w:p>
          <w:p w:rsidR="00C75719" w:rsidRDefault="00393D2F">
            <w:pPr>
              <w:widowControl/>
              <w:adjustRightInd w:val="0"/>
              <w:snapToGrid w:val="0"/>
              <w:spacing w:line="44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支付时间：领取中标通知书的同时</w:t>
            </w:r>
          </w:p>
        </w:tc>
      </w:tr>
      <w:tr w:rsidR="00C75719">
        <w:trPr>
          <w:trHeight w:val="500"/>
        </w:trPr>
        <w:tc>
          <w:tcPr>
            <w:tcW w:w="837" w:type="dxa"/>
            <w:tcBorders>
              <w:tl2br w:val="nil"/>
              <w:tr2bl w:val="nil"/>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35.2</w:t>
            </w:r>
          </w:p>
        </w:tc>
        <w:tc>
          <w:tcPr>
            <w:tcW w:w="7685" w:type="dxa"/>
            <w:tcBorders>
              <w:tl2br w:val="nil"/>
              <w:tr2bl w:val="nil"/>
            </w:tcBorders>
          </w:tcPr>
          <w:p w:rsidR="00C75719" w:rsidRDefault="00393D2F">
            <w:pPr>
              <w:widowControl/>
              <w:adjustRightInd w:val="0"/>
              <w:snapToGrid w:val="0"/>
              <w:spacing w:line="44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针对同一采购程序环节的质疑次数： </w:t>
            </w:r>
          </w:p>
          <w:p w:rsidR="00C75719" w:rsidRDefault="00393D2F">
            <w:pPr>
              <w:widowControl/>
              <w:adjustRightInd w:val="0"/>
              <w:snapToGrid w:val="0"/>
              <w:spacing w:line="44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sym w:font="Wingdings 2" w:char="0052"/>
            </w:r>
            <w:r>
              <w:rPr>
                <w:rFonts w:ascii="仿宋" w:eastAsia="仿宋" w:hAnsi="仿宋" w:cs="仿宋" w:hint="eastAsia"/>
                <w:color w:val="000000"/>
                <w:kern w:val="0"/>
                <w:sz w:val="24"/>
                <w:lang w:bidi="ar"/>
              </w:rPr>
              <w:t xml:space="preserve">一次性提出 </w:t>
            </w:r>
            <w:r>
              <w:rPr>
                <w:rFonts w:ascii="仿宋" w:eastAsia="仿宋" w:hAnsi="仿宋" w:cs="仿宋" w:hint="eastAsia"/>
                <w:color w:val="000000"/>
                <w:kern w:val="0"/>
                <w:sz w:val="24"/>
                <w:lang w:bidi="ar"/>
              </w:rPr>
              <w:sym w:font="Wingdings 2" w:char="00A3"/>
            </w:r>
            <w:r>
              <w:rPr>
                <w:rFonts w:ascii="仿宋" w:eastAsia="仿宋" w:hAnsi="仿宋" w:cs="仿宋" w:hint="eastAsia"/>
                <w:color w:val="000000"/>
                <w:kern w:val="0"/>
                <w:sz w:val="24"/>
                <w:lang w:bidi="ar"/>
              </w:rPr>
              <w:t>多次提出</w:t>
            </w:r>
          </w:p>
        </w:tc>
      </w:tr>
      <w:tr w:rsidR="00C75719">
        <w:trPr>
          <w:trHeight w:val="1985"/>
        </w:trPr>
        <w:tc>
          <w:tcPr>
            <w:tcW w:w="8522" w:type="dxa"/>
            <w:gridSpan w:val="2"/>
            <w:tcBorders>
              <w:tl2br w:val="nil"/>
              <w:tr2bl w:val="nil"/>
            </w:tcBorders>
          </w:tcPr>
          <w:p w:rsidR="00C75719" w:rsidRDefault="00393D2F">
            <w:pPr>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备注：</w:t>
            </w:r>
          </w:p>
          <w:p w:rsidR="00C75719" w:rsidRDefault="00393D2F">
            <w:pPr>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1.密封情况检查：投标人推选代表检查</w:t>
            </w:r>
          </w:p>
          <w:p w:rsidR="00C75719" w:rsidRDefault="00393D2F">
            <w:pPr>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2.开启顺序：按投标文件递交逆顺序开启</w:t>
            </w:r>
          </w:p>
          <w:p w:rsidR="00C75719" w:rsidRDefault="00393D2F">
            <w:pPr>
              <w:pStyle w:val="20"/>
              <w:spacing w:line="440" w:lineRule="exact"/>
              <w:rPr>
                <w:rFonts w:ascii="仿宋" w:eastAsia="仿宋" w:hAnsi="仿宋" w:cs="仿宋"/>
                <w:color w:val="000000"/>
                <w:sz w:val="24"/>
                <w:lang w:bidi="ar"/>
              </w:rPr>
            </w:pPr>
            <w:r>
              <w:rPr>
                <w:rFonts w:ascii="仿宋" w:eastAsia="仿宋" w:hAnsi="仿宋" w:cs="仿宋" w:hint="eastAsia"/>
                <w:color w:val="000000"/>
                <w:sz w:val="24"/>
                <w:lang w:bidi="ar"/>
              </w:rPr>
              <w:t>3.</w:t>
            </w:r>
            <w:r>
              <w:rPr>
                <w:rFonts w:ascii="仿宋" w:eastAsia="仿宋" w:hAnsi="仿宋" w:cs="仿宋"/>
                <w:color w:val="000000"/>
                <w:sz w:val="24"/>
                <w:lang w:bidi="ar"/>
              </w:rPr>
              <w:t>请参加</w:t>
            </w:r>
            <w:r>
              <w:rPr>
                <w:rFonts w:ascii="仿宋" w:eastAsia="仿宋" w:hAnsi="仿宋" w:cs="仿宋" w:hint="eastAsia"/>
                <w:color w:val="000000"/>
                <w:sz w:val="24"/>
                <w:lang w:bidi="ar"/>
              </w:rPr>
              <w:t>开标会</w:t>
            </w:r>
            <w:r>
              <w:rPr>
                <w:rFonts w:ascii="仿宋" w:eastAsia="仿宋" w:hAnsi="仿宋" w:cs="仿宋"/>
                <w:color w:val="000000"/>
                <w:sz w:val="24"/>
                <w:lang w:bidi="ar"/>
              </w:rPr>
              <w:t>的</w:t>
            </w:r>
            <w:r>
              <w:rPr>
                <w:rFonts w:ascii="仿宋" w:eastAsia="仿宋" w:hAnsi="仿宋" w:cs="仿宋" w:hint="eastAsia"/>
                <w:color w:val="000000"/>
                <w:sz w:val="24"/>
                <w:lang w:bidi="ar"/>
              </w:rPr>
              <w:t>投标人</w:t>
            </w:r>
            <w:r>
              <w:rPr>
                <w:rFonts w:ascii="仿宋" w:eastAsia="仿宋" w:hAnsi="仿宋" w:cs="仿宋"/>
                <w:color w:val="000000"/>
                <w:sz w:val="24"/>
                <w:lang w:bidi="ar"/>
              </w:rPr>
              <w:t>代表应携带法人授权委托书或法定代表人身份证明书原件、被授权人身份证或法定代表人身份证原件交监督人员查验。未携带查验资料或查验不合格的</w:t>
            </w:r>
            <w:r>
              <w:rPr>
                <w:rFonts w:ascii="仿宋" w:eastAsia="仿宋" w:hAnsi="仿宋" w:cs="仿宋" w:hint="eastAsia"/>
                <w:color w:val="000000"/>
                <w:sz w:val="24"/>
                <w:lang w:bidi="ar"/>
              </w:rPr>
              <w:t>投标人</w:t>
            </w:r>
            <w:r>
              <w:rPr>
                <w:rFonts w:ascii="仿宋" w:eastAsia="仿宋" w:hAnsi="仿宋" w:cs="仿宋"/>
                <w:color w:val="000000"/>
                <w:sz w:val="24"/>
                <w:lang w:bidi="ar"/>
              </w:rPr>
              <w:t>，视为</w:t>
            </w:r>
            <w:r>
              <w:rPr>
                <w:rFonts w:ascii="仿宋" w:eastAsia="仿宋" w:hAnsi="仿宋" w:cs="仿宋" w:hint="eastAsia"/>
                <w:color w:val="000000"/>
                <w:sz w:val="24"/>
                <w:lang w:bidi="ar"/>
              </w:rPr>
              <w:t>投标人</w:t>
            </w:r>
            <w:r>
              <w:rPr>
                <w:rFonts w:ascii="仿宋" w:eastAsia="仿宋" w:hAnsi="仿宋" w:cs="仿宋"/>
                <w:color w:val="000000"/>
                <w:sz w:val="24"/>
                <w:lang w:bidi="ar"/>
              </w:rPr>
              <w:t>代表未到现场，其</w:t>
            </w:r>
            <w:r>
              <w:rPr>
                <w:rFonts w:ascii="仿宋" w:eastAsia="仿宋" w:hAnsi="仿宋" w:cs="仿宋" w:hint="eastAsia"/>
                <w:color w:val="000000"/>
                <w:sz w:val="24"/>
                <w:lang w:bidi="ar"/>
              </w:rPr>
              <w:t>投标</w:t>
            </w:r>
            <w:r>
              <w:rPr>
                <w:rFonts w:ascii="仿宋" w:eastAsia="仿宋" w:hAnsi="仿宋" w:cs="仿宋"/>
                <w:color w:val="000000"/>
                <w:sz w:val="24"/>
                <w:lang w:bidi="ar"/>
              </w:rPr>
              <w:t>文件有效，但</w:t>
            </w:r>
            <w:r>
              <w:rPr>
                <w:rFonts w:ascii="仿宋" w:eastAsia="仿宋" w:hAnsi="仿宋" w:cs="仿宋" w:hint="eastAsia"/>
                <w:color w:val="000000"/>
                <w:sz w:val="24"/>
                <w:lang w:bidi="ar"/>
              </w:rPr>
              <w:t>开标会</w:t>
            </w:r>
            <w:r>
              <w:rPr>
                <w:rFonts w:ascii="仿宋" w:eastAsia="仿宋" w:hAnsi="仿宋" w:cs="仿宋"/>
                <w:color w:val="000000"/>
                <w:sz w:val="24"/>
                <w:lang w:bidi="ar"/>
              </w:rPr>
              <w:t>现场如有异议，不给予解释说明。</w:t>
            </w:r>
          </w:p>
          <w:p w:rsidR="00C75719" w:rsidRDefault="00393D2F">
            <w:pPr>
              <w:pStyle w:val="20"/>
              <w:spacing w:line="440" w:lineRule="exact"/>
              <w:rPr>
                <w:rFonts w:ascii="仿宋" w:eastAsia="仿宋" w:hAnsi="仿宋" w:cs="仿宋"/>
                <w:color w:val="000000"/>
                <w:sz w:val="24"/>
                <w:lang w:bidi="ar"/>
              </w:rPr>
            </w:pPr>
            <w:r>
              <w:rPr>
                <w:rFonts w:ascii="仿宋" w:eastAsia="仿宋" w:hAnsi="仿宋" w:cs="仿宋" w:hint="eastAsia"/>
                <w:color w:val="000000"/>
                <w:sz w:val="24"/>
                <w:lang w:bidi="ar"/>
              </w:rPr>
              <w:t>4.质保期：详见“第五章 采购需求”。</w:t>
            </w:r>
          </w:p>
          <w:p w:rsidR="00C75719" w:rsidRDefault="00393D2F">
            <w:pPr>
              <w:pStyle w:val="20"/>
              <w:spacing w:line="440" w:lineRule="exact"/>
              <w:rPr>
                <w:rFonts w:eastAsia="仿宋"/>
              </w:rPr>
            </w:pPr>
            <w:r>
              <w:rPr>
                <w:rFonts w:ascii="仿宋" w:eastAsia="仿宋" w:hAnsi="仿宋" w:cs="仿宋" w:hint="eastAsia"/>
                <w:color w:val="000000"/>
                <w:sz w:val="24"/>
                <w:lang w:bidi="ar"/>
              </w:rPr>
              <w:t>5.报价构成：包含完成本项目采购需求，并达到验收合格所需要的全部费用，包括但不限于各项服务以及其他有关费用等。</w:t>
            </w:r>
          </w:p>
        </w:tc>
      </w:tr>
    </w:tbl>
    <w:p w:rsidR="00C75719" w:rsidRDefault="00C75719">
      <w:pPr>
        <w:adjustRightInd w:val="0"/>
        <w:snapToGrid w:val="0"/>
        <w:spacing w:line="360" w:lineRule="auto"/>
        <w:rPr>
          <w:rFonts w:ascii="仿宋" w:eastAsia="仿宋" w:hAnsi="仿宋" w:cs="仿宋"/>
          <w:sz w:val="24"/>
        </w:rPr>
      </w:pPr>
    </w:p>
    <w:p w:rsidR="00C75719" w:rsidRDefault="00C75719">
      <w:pPr>
        <w:adjustRightInd w:val="0"/>
        <w:snapToGrid w:val="0"/>
        <w:spacing w:line="360" w:lineRule="auto"/>
        <w:rPr>
          <w:rFonts w:ascii="仿宋" w:eastAsia="仿宋" w:hAnsi="仿宋" w:cs="仿宋"/>
          <w:sz w:val="24"/>
        </w:rPr>
      </w:pPr>
    </w:p>
    <w:p w:rsidR="00C75719" w:rsidRDefault="00C75719">
      <w:pPr>
        <w:adjustRightInd w:val="0"/>
        <w:snapToGrid w:val="0"/>
        <w:spacing w:line="360" w:lineRule="auto"/>
        <w:rPr>
          <w:rFonts w:ascii="仿宋" w:eastAsia="仿宋" w:hAnsi="仿宋" w:cs="仿宋"/>
          <w:sz w:val="24"/>
        </w:rPr>
      </w:pPr>
    </w:p>
    <w:p w:rsidR="00C75719" w:rsidRDefault="00393D2F">
      <w:pPr>
        <w:rPr>
          <w:rFonts w:ascii="仿宋" w:eastAsia="仿宋" w:hAnsi="仿宋" w:cs="仿宋"/>
          <w:sz w:val="24"/>
        </w:rPr>
      </w:pPr>
      <w:r>
        <w:rPr>
          <w:rFonts w:ascii="仿宋" w:eastAsia="仿宋" w:hAnsi="仿宋" w:cs="仿宋" w:hint="eastAsia"/>
          <w:sz w:val="24"/>
        </w:rPr>
        <w:br w:type="page"/>
      </w:r>
    </w:p>
    <w:p w:rsidR="00C75719" w:rsidRDefault="00393D2F">
      <w:pPr>
        <w:adjustRightInd w:val="0"/>
        <w:snapToGrid w:val="0"/>
        <w:spacing w:line="440" w:lineRule="exact"/>
        <w:jc w:val="center"/>
        <w:outlineLvl w:val="0"/>
        <w:rPr>
          <w:rFonts w:ascii="仿宋" w:eastAsia="仿宋" w:hAnsi="仿宋" w:cs="仿宋"/>
          <w:b/>
          <w:bCs/>
          <w:sz w:val="32"/>
          <w:szCs w:val="32"/>
        </w:rPr>
      </w:pPr>
      <w:bookmarkStart w:id="31" w:name="_Toc3899"/>
      <w:r>
        <w:rPr>
          <w:rFonts w:ascii="仿宋" w:eastAsia="仿宋" w:hAnsi="仿宋" w:cs="仿宋" w:hint="eastAsia"/>
          <w:b/>
          <w:bCs/>
          <w:sz w:val="32"/>
          <w:szCs w:val="32"/>
        </w:rPr>
        <w:lastRenderedPageBreak/>
        <w:t>第三章 投标人须知</w:t>
      </w:r>
      <w:bookmarkEnd w:id="31"/>
    </w:p>
    <w:p w:rsidR="00C75719" w:rsidRDefault="00C75719">
      <w:pPr>
        <w:adjustRightInd w:val="0"/>
        <w:snapToGrid w:val="0"/>
        <w:spacing w:line="440" w:lineRule="exact"/>
        <w:jc w:val="center"/>
        <w:rPr>
          <w:rFonts w:ascii="仿宋" w:eastAsia="仿宋" w:hAnsi="仿宋" w:cs="仿宋"/>
          <w:b/>
          <w:bCs/>
          <w:sz w:val="28"/>
          <w:szCs w:val="28"/>
        </w:rPr>
      </w:pPr>
    </w:p>
    <w:p w:rsidR="00C75719" w:rsidRDefault="00393D2F">
      <w:pPr>
        <w:adjustRightInd w:val="0"/>
        <w:snapToGrid w:val="0"/>
        <w:spacing w:line="440" w:lineRule="exact"/>
        <w:jc w:val="center"/>
        <w:rPr>
          <w:rFonts w:ascii="仿宋" w:eastAsia="仿宋" w:hAnsi="仿宋" w:cs="仿宋"/>
          <w:b/>
          <w:bCs/>
          <w:sz w:val="28"/>
          <w:szCs w:val="28"/>
        </w:rPr>
      </w:pPr>
      <w:r>
        <w:rPr>
          <w:rFonts w:ascii="仿宋" w:eastAsia="仿宋" w:hAnsi="仿宋" w:cs="仿宋" w:hint="eastAsia"/>
          <w:b/>
          <w:bCs/>
          <w:sz w:val="28"/>
          <w:szCs w:val="28"/>
        </w:rPr>
        <w:t>一、说 明</w:t>
      </w:r>
    </w:p>
    <w:p w:rsidR="00C75719" w:rsidRDefault="00C75719">
      <w:pPr>
        <w:adjustRightInd w:val="0"/>
        <w:snapToGrid w:val="0"/>
        <w:spacing w:line="440" w:lineRule="exact"/>
        <w:rPr>
          <w:rFonts w:ascii="仿宋" w:eastAsia="仿宋" w:hAnsi="仿宋" w:cs="仿宋"/>
          <w:b/>
          <w:bCs/>
          <w:sz w:val="24"/>
        </w:rPr>
      </w:pPr>
    </w:p>
    <w:p w:rsidR="00C75719" w:rsidRDefault="00393D2F">
      <w:pPr>
        <w:adjustRightInd w:val="0"/>
        <w:snapToGrid w:val="0"/>
        <w:spacing w:line="440" w:lineRule="exact"/>
        <w:ind w:left="638" w:hangingChars="265" w:hanging="638"/>
        <w:rPr>
          <w:rFonts w:ascii="仿宋" w:eastAsia="仿宋" w:hAnsi="仿宋" w:cs="仿宋"/>
          <w:b/>
          <w:bCs/>
          <w:sz w:val="24"/>
        </w:rPr>
      </w:pPr>
      <w:r>
        <w:rPr>
          <w:rFonts w:ascii="仿宋" w:eastAsia="仿宋" w:hAnsi="仿宋" w:cs="仿宋" w:hint="eastAsia"/>
          <w:b/>
          <w:bCs/>
          <w:sz w:val="24"/>
        </w:rPr>
        <w:t xml:space="preserve">1.  采购人、采购代理机构及投标人 </w:t>
      </w:r>
    </w:p>
    <w:p w:rsidR="00C75719" w:rsidRDefault="00393D2F">
      <w:pPr>
        <w:adjustRightInd w:val="0"/>
        <w:snapToGrid w:val="0"/>
        <w:spacing w:line="440" w:lineRule="exact"/>
        <w:ind w:left="660" w:hangingChars="275" w:hanging="660"/>
        <w:rPr>
          <w:rFonts w:ascii="仿宋" w:eastAsia="仿宋" w:hAnsi="仿宋" w:cs="仿宋"/>
          <w:sz w:val="24"/>
        </w:rPr>
      </w:pPr>
      <w:r>
        <w:rPr>
          <w:rFonts w:ascii="仿宋" w:eastAsia="仿宋" w:hAnsi="仿宋" w:cs="仿宋" w:hint="eastAsia"/>
          <w:sz w:val="24"/>
        </w:rPr>
        <w:t>1.1 采购人：是指依法进行政府采购的国家机构、事业单位、团体组织。</w:t>
      </w:r>
    </w:p>
    <w:p w:rsidR="00C75719" w:rsidRDefault="00393D2F">
      <w:pPr>
        <w:adjustRightInd w:val="0"/>
        <w:snapToGrid w:val="0"/>
        <w:spacing w:line="440" w:lineRule="exact"/>
        <w:ind w:left="660" w:hangingChars="275" w:hanging="660"/>
        <w:rPr>
          <w:rFonts w:ascii="仿宋" w:eastAsia="仿宋" w:hAnsi="仿宋" w:cs="仿宋"/>
          <w:sz w:val="24"/>
        </w:rPr>
      </w:pPr>
      <w:r>
        <w:rPr>
          <w:rFonts w:ascii="仿宋" w:eastAsia="仿宋" w:hAnsi="仿宋" w:cs="仿宋" w:hint="eastAsia"/>
          <w:sz w:val="24"/>
        </w:rPr>
        <w:t>1.2 采购代理机构：本次招标的采购代理机构为</w:t>
      </w:r>
      <w:r>
        <w:rPr>
          <w:rFonts w:ascii="仿宋" w:eastAsia="仿宋" w:hAnsi="仿宋" w:cs="仿宋" w:hint="eastAsia"/>
          <w:sz w:val="24"/>
          <w:u w:val="single"/>
        </w:rPr>
        <w:t>新疆世纪星工程咨询有限公司</w:t>
      </w:r>
      <w:r>
        <w:rPr>
          <w:rFonts w:ascii="仿宋" w:eastAsia="仿宋" w:hAnsi="仿宋" w:cs="仿宋" w:hint="eastAsia"/>
          <w:sz w:val="24"/>
        </w:rPr>
        <w:t>。</w:t>
      </w:r>
    </w:p>
    <w:p w:rsidR="00C75719" w:rsidRDefault="00393D2F">
      <w:pPr>
        <w:adjustRightInd w:val="0"/>
        <w:snapToGrid w:val="0"/>
        <w:spacing w:line="440" w:lineRule="exact"/>
        <w:ind w:left="682" w:hangingChars="284" w:hanging="682"/>
        <w:rPr>
          <w:rFonts w:ascii="仿宋" w:eastAsia="仿宋" w:hAnsi="仿宋" w:cs="仿宋"/>
          <w:sz w:val="24"/>
        </w:rPr>
      </w:pPr>
      <w:r>
        <w:rPr>
          <w:rFonts w:ascii="仿宋" w:eastAsia="仿宋" w:hAnsi="仿宋" w:cs="仿宋" w:hint="eastAsia"/>
          <w:sz w:val="24"/>
        </w:rPr>
        <w:t>1.3 投标人：是指响应招标、参加投标竞争的法人、非法人组织或者自然人。潜</w:t>
      </w:r>
    </w:p>
    <w:p w:rsidR="00C75719" w:rsidRDefault="00393D2F">
      <w:pPr>
        <w:adjustRightInd w:val="0"/>
        <w:snapToGrid w:val="0"/>
        <w:spacing w:line="440" w:lineRule="exact"/>
        <w:ind w:left="682" w:hangingChars="284" w:hanging="682"/>
        <w:rPr>
          <w:rFonts w:ascii="仿宋" w:eastAsia="仿宋" w:hAnsi="仿宋" w:cs="仿宋"/>
          <w:sz w:val="24"/>
        </w:rPr>
      </w:pPr>
      <w:r>
        <w:rPr>
          <w:rFonts w:ascii="仿宋" w:eastAsia="仿宋" w:hAnsi="仿宋" w:cs="仿宋" w:hint="eastAsia"/>
          <w:sz w:val="24"/>
        </w:rPr>
        <w:t>在投标人：以招标文件规定的方式获取本项目招标文件的法人、非法人组织或者</w:t>
      </w:r>
    </w:p>
    <w:p w:rsidR="00C75719" w:rsidRDefault="00393D2F">
      <w:pPr>
        <w:adjustRightInd w:val="0"/>
        <w:snapToGrid w:val="0"/>
        <w:spacing w:line="440" w:lineRule="exact"/>
        <w:ind w:left="682" w:hangingChars="284" w:hanging="682"/>
        <w:rPr>
          <w:rFonts w:ascii="仿宋" w:eastAsia="仿宋" w:hAnsi="仿宋" w:cs="仿宋"/>
          <w:sz w:val="24"/>
        </w:rPr>
      </w:pPr>
      <w:r>
        <w:rPr>
          <w:rFonts w:ascii="仿宋" w:eastAsia="仿宋" w:hAnsi="仿宋" w:cs="仿宋" w:hint="eastAsia"/>
          <w:sz w:val="24"/>
        </w:rPr>
        <w:t>自然人。</w:t>
      </w:r>
    </w:p>
    <w:p w:rsidR="00C75719" w:rsidRDefault="00393D2F">
      <w:pPr>
        <w:adjustRightInd w:val="0"/>
        <w:snapToGrid w:val="0"/>
        <w:spacing w:line="440" w:lineRule="exact"/>
        <w:rPr>
          <w:rFonts w:ascii="仿宋" w:eastAsia="仿宋" w:hAnsi="仿宋" w:cs="仿宋"/>
          <w:b/>
          <w:bCs/>
          <w:sz w:val="24"/>
        </w:rPr>
      </w:pPr>
      <w:r>
        <w:rPr>
          <w:rFonts w:ascii="仿宋" w:eastAsia="仿宋" w:hAnsi="仿宋" w:cs="仿宋" w:hint="eastAsia"/>
          <w:b/>
          <w:bCs/>
          <w:sz w:val="24"/>
        </w:rPr>
        <w:t xml:space="preserve">投标人须满足以下条件： </w:t>
      </w:r>
    </w:p>
    <w:p w:rsidR="00C75719" w:rsidRDefault="00393D2F">
      <w:pPr>
        <w:adjustRightInd w:val="0"/>
        <w:snapToGrid w:val="0"/>
        <w:spacing w:line="440" w:lineRule="exact"/>
        <w:ind w:left="658" w:hangingChars="274" w:hanging="658"/>
        <w:rPr>
          <w:rFonts w:ascii="仿宋" w:eastAsia="仿宋" w:hAnsi="仿宋" w:cs="仿宋"/>
          <w:sz w:val="24"/>
        </w:rPr>
      </w:pPr>
      <w:r>
        <w:rPr>
          <w:rFonts w:ascii="仿宋" w:eastAsia="仿宋" w:hAnsi="仿宋" w:cs="仿宋" w:hint="eastAsia"/>
          <w:sz w:val="24"/>
        </w:rPr>
        <w:t>1.3.1 在中华人民共和国境内注册，能够独立承担民事责任，有生产或供应能力</w:t>
      </w:r>
    </w:p>
    <w:p w:rsidR="00C75719" w:rsidRDefault="00393D2F">
      <w:pPr>
        <w:adjustRightInd w:val="0"/>
        <w:snapToGrid w:val="0"/>
        <w:spacing w:line="440" w:lineRule="exact"/>
        <w:ind w:left="658" w:hangingChars="274" w:hanging="658"/>
        <w:rPr>
          <w:rFonts w:ascii="仿宋" w:eastAsia="仿宋" w:hAnsi="仿宋" w:cs="仿宋"/>
          <w:sz w:val="24"/>
        </w:rPr>
      </w:pPr>
      <w:r>
        <w:rPr>
          <w:rFonts w:ascii="仿宋" w:eastAsia="仿宋" w:hAnsi="仿宋" w:cs="仿宋" w:hint="eastAsia"/>
          <w:sz w:val="24"/>
        </w:rPr>
        <w:t xml:space="preserve">的本国投标人，包括法人、非法人组织或者自然人。 </w:t>
      </w:r>
    </w:p>
    <w:p w:rsidR="00C75719" w:rsidRDefault="00393D2F">
      <w:pPr>
        <w:adjustRightInd w:val="0"/>
        <w:snapToGrid w:val="0"/>
        <w:spacing w:line="440" w:lineRule="exact"/>
        <w:ind w:leftChars="-9" w:left="641" w:hangingChars="275" w:hanging="660"/>
        <w:rPr>
          <w:rFonts w:ascii="仿宋" w:eastAsia="仿宋" w:hAnsi="仿宋" w:cs="仿宋"/>
          <w:sz w:val="24"/>
        </w:rPr>
      </w:pPr>
      <w:r>
        <w:rPr>
          <w:rFonts w:ascii="仿宋" w:eastAsia="仿宋" w:hAnsi="仿宋" w:cs="仿宋" w:hint="eastAsia"/>
          <w:sz w:val="24"/>
        </w:rPr>
        <w:t>1.3.2 具备《中华人民共和国政府采购法》第二十二条关于投标人条件的规定，</w:t>
      </w:r>
    </w:p>
    <w:p w:rsidR="00C75719" w:rsidRDefault="00393D2F">
      <w:pPr>
        <w:adjustRightInd w:val="0"/>
        <w:snapToGrid w:val="0"/>
        <w:spacing w:line="440" w:lineRule="exact"/>
        <w:ind w:leftChars="-9" w:left="641" w:hangingChars="275" w:hanging="660"/>
        <w:rPr>
          <w:rFonts w:ascii="仿宋" w:eastAsia="仿宋" w:hAnsi="仿宋" w:cs="仿宋"/>
          <w:sz w:val="24"/>
        </w:rPr>
      </w:pPr>
      <w:r>
        <w:rPr>
          <w:rFonts w:ascii="仿宋" w:eastAsia="仿宋" w:hAnsi="仿宋" w:cs="仿宋" w:hint="eastAsia"/>
          <w:sz w:val="24"/>
        </w:rPr>
        <w:t xml:space="preserve">遵守国家、本项目采购人本级和上级财政部门政府采购的有关规定。 </w:t>
      </w:r>
    </w:p>
    <w:p w:rsidR="00C75719" w:rsidRDefault="00393D2F">
      <w:pPr>
        <w:adjustRightInd w:val="0"/>
        <w:snapToGrid w:val="0"/>
        <w:spacing w:line="440" w:lineRule="exact"/>
        <w:ind w:left="660" w:hangingChars="275" w:hanging="660"/>
        <w:rPr>
          <w:rFonts w:ascii="仿宋" w:eastAsia="仿宋" w:hAnsi="仿宋" w:cs="仿宋"/>
          <w:sz w:val="24"/>
        </w:rPr>
      </w:pPr>
      <w:r>
        <w:rPr>
          <w:rFonts w:ascii="仿宋" w:eastAsia="仿宋" w:hAnsi="仿宋" w:cs="仿宋" w:hint="eastAsia"/>
          <w:sz w:val="24"/>
        </w:rPr>
        <w:t xml:space="preserve">1.3.3 以招标文件规定的方式获得了本项目的招标文件。 </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1.3.4 符合</w:t>
      </w:r>
      <w:r>
        <w:rPr>
          <w:rFonts w:ascii="仿宋" w:eastAsia="仿宋" w:hAnsi="仿宋" w:cs="仿宋" w:hint="eastAsia"/>
          <w:sz w:val="24"/>
          <w:u w:val="single"/>
        </w:rPr>
        <w:t>投标须知前附表</w:t>
      </w:r>
      <w:r>
        <w:rPr>
          <w:rFonts w:ascii="仿宋" w:eastAsia="仿宋" w:hAnsi="仿宋" w:cs="仿宋" w:hint="eastAsia"/>
          <w:sz w:val="24"/>
        </w:rPr>
        <w:t>中规定的其他资格要求。</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1.4</w:t>
      </w:r>
      <w:r>
        <w:rPr>
          <w:rFonts w:ascii="仿宋" w:eastAsia="仿宋" w:hAnsi="仿宋" w:cs="仿宋" w:hint="eastAsia"/>
          <w:spacing w:val="1"/>
          <w:w w:val="26"/>
          <w:kern w:val="0"/>
          <w:sz w:val="24"/>
          <w:fitText w:val="96"/>
        </w:rPr>
        <w:t xml:space="preserve">  </w:t>
      </w:r>
      <w:r>
        <w:rPr>
          <w:rFonts w:ascii="仿宋" w:eastAsia="仿宋" w:hAnsi="仿宋" w:cs="仿宋" w:hint="eastAsia"/>
          <w:w w:val="26"/>
          <w:kern w:val="0"/>
          <w:sz w:val="24"/>
          <w:fitText w:val="96"/>
        </w:rPr>
        <w:t xml:space="preserve"> </w:t>
      </w:r>
      <w:r>
        <w:rPr>
          <w:rFonts w:ascii="仿宋" w:eastAsia="仿宋" w:hAnsi="仿宋" w:cs="仿宋" w:hint="eastAsia"/>
          <w:sz w:val="24"/>
        </w:rPr>
        <w:t>如经财政主管部门批准可以采购进口产品，将在</w:t>
      </w:r>
      <w:r>
        <w:rPr>
          <w:rFonts w:ascii="仿宋" w:eastAsia="仿宋" w:hAnsi="仿宋" w:cs="仿宋" w:hint="eastAsia"/>
          <w:sz w:val="24"/>
          <w:u w:val="single"/>
        </w:rPr>
        <w:t>投标须知前附表</w:t>
      </w:r>
      <w:r>
        <w:rPr>
          <w:rFonts w:ascii="仿宋" w:eastAsia="仿宋" w:hAnsi="仿宋" w:cs="仿宋" w:hint="eastAsia"/>
          <w:sz w:val="24"/>
        </w:rPr>
        <w:t>中写明。但</w:t>
      </w:r>
    </w:p>
    <w:p w:rsidR="00C75719" w:rsidRDefault="00393D2F">
      <w:pPr>
        <w:adjustRightInd w:val="0"/>
        <w:snapToGrid w:val="0"/>
        <w:spacing w:line="440" w:lineRule="exact"/>
        <w:ind w:left="636" w:hangingChars="265" w:hanging="636"/>
        <w:rPr>
          <w:rFonts w:ascii="仿宋" w:eastAsia="仿宋" w:hAnsi="仿宋" w:cs="仿宋"/>
          <w:sz w:val="24"/>
          <w:u w:val="single"/>
        </w:rPr>
      </w:pPr>
      <w:r>
        <w:rPr>
          <w:rFonts w:ascii="仿宋" w:eastAsia="仿宋" w:hAnsi="仿宋" w:cs="仿宋" w:hint="eastAsia"/>
          <w:sz w:val="24"/>
        </w:rPr>
        <w:t>投标人应保证所投产品可履行合法报通关手续进入中国关境内。若</w:t>
      </w:r>
      <w:r>
        <w:rPr>
          <w:rFonts w:ascii="仿宋" w:eastAsia="仿宋" w:hAnsi="仿宋" w:cs="仿宋" w:hint="eastAsia"/>
          <w:sz w:val="24"/>
          <w:u w:val="single"/>
        </w:rPr>
        <w:t>投标须知前附</w:t>
      </w:r>
    </w:p>
    <w:p w:rsidR="00C75719" w:rsidRDefault="00393D2F">
      <w:pPr>
        <w:adjustRightInd w:val="0"/>
        <w:snapToGrid w:val="0"/>
        <w:spacing w:line="440" w:lineRule="exact"/>
        <w:ind w:left="636" w:hangingChars="265" w:hanging="636"/>
        <w:rPr>
          <w:rFonts w:ascii="仿宋" w:eastAsia="仿宋" w:hAnsi="仿宋" w:cs="仿宋"/>
          <w:b/>
          <w:bCs/>
          <w:sz w:val="24"/>
        </w:rPr>
      </w:pPr>
      <w:r>
        <w:rPr>
          <w:rFonts w:ascii="仿宋" w:eastAsia="仿宋" w:hAnsi="仿宋" w:cs="仿宋" w:hint="eastAsia"/>
          <w:sz w:val="24"/>
          <w:u w:val="single"/>
        </w:rPr>
        <w:t>表</w:t>
      </w:r>
      <w:r>
        <w:rPr>
          <w:rFonts w:ascii="仿宋" w:eastAsia="仿宋" w:hAnsi="仿宋" w:cs="仿宋" w:hint="eastAsia"/>
          <w:sz w:val="24"/>
        </w:rPr>
        <w:t>中未写明允许采购进口产品，如投标人所投产品为进口产品，其投标将作为</w:t>
      </w:r>
      <w:r>
        <w:rPr>
          <w:rFonts w:ascii="仿宋" w:eastAsia="仿宋" w:hAnsi="仿宋" w:cs="仿宋" w:hint="eastAsia"/>
          <w:b/>
          <w:bCs/>
          <w:sz w:val="24"/>
        </w:rPr>
        <w:t>无</w:t>
      </w:r>
    </w:p>
    <w:p w:rsidR="00C75719" w:rsidRDefault="00393D2F">
      <w:pPr>
        <w:adjustRightInd w:val="0"/>
        <w:snapToGrid w:val="0"/>
        <w:spacing w:line="440" w:lineRule="exact"/>
        <w:ind w:left="638" w:hangingChars="265" w:hanging="638"/>
        <w:rPr>
          <w:rFonts w:ascii="仿宋" w:eastAsia="仿宋" w:hAnsi="仿宋" w:cs="仿宋"/>
          <w:sz w:val="24"/>
        </w:rPr>
      </w:pPr>
      <w:r>
        <w:rPr>
          <w:rFonts w:ascii="仿宋" w:eastAsia="仿宋" w:hAnsi="仿宋" w:cs="仿宋" w:hint="eastAsia"/>
          <w:b/>
          <w:bCs/>
          <w:sz w:val="24"/>
        </w:rPr>
        <w:t>效投标</w:t>
      </w:r>
      <w:r>
        <w:rPr>
          <w:rFonts w:ascii="仿宋" w:eastAsia="仿宋" w:hAnsi="仿宋" w:cs="仿宋" w:hint="eastAsia"/>
          <w:sz w:val="24"/>
        </w:rPr>
        <w:t>被拒绝。</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1.5 投标人提供的货物由中小企业制造，货物由中小企业生产且使用该中小企业</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商号或者注册商标，享受中小企业扶持政策。投标人根据《工业和信息化部、国</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家统计局、国家发展和改革委员会、财政部关于印发中小企业划型标准规定的通</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知》（工信部联企业[2011]300 号）确定企业类型；也可在工业和信息化部网站</w:t>
      </w:r>
    </w:p>
    <w:p w:rsidR="00C75719" w:rsidRDefault="00393D2F">
      <w:pPr>
        <w:adjustRightInd w:val="0"/>
        <w:snapToGrid w:val="0"/>
        <w:spacing w:line="440" w:lineRule="exact"/>
        <w:ind w:left="14" w:hangingChars="6" w:hanging="14"/>
        <w:rPr>
          <w:rFonts w:ascii="仿宋" w:eastAsia="仿宋" w:hAnsi="仿宋" w:cs="仿宋"/>
          <w:sz w:val="24"/>
        </w:rPr>
      </w:pPr>
      <w:r>
        <w:rPr>
          <w:rFonts w:ascii="仿宋" w:eastAsia="仿宋" w:hAnsi="仿宋" w:cs="仿宋" w:hint="eastAsia"/>
          <w:sz w:val="24"/>
        </w:rPr>
        <w:t xml:space="preserve">（https://www.miit.gov.cn/）的“中小企业规模类型自测小程序”自助查询到企业类型。 </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1.5.1 投标标的所属行业见</w:t>
      </w:r>
      <w:r>
        <w:rPr>
          <w:rFonts w:ascii="仿宋" w:eastAsia="仿宋" w:hAnsi="仿宋" w:cs="仿宋" w:hint="eastAsia"/>
          <w:sz w:val="24"/>
          <w:u w:val="single"/>
        </w:rPr>
        <w:t>投标人须知前附表</w:t>
      </w:r>
      <w:r>
        <w:rPr>
          <w:rFonts w:ascii="仿宋" w:eastAsia="仿宋" w:hAnsi="仿宋" w:cs="仿宋" w:hint="eastAsia"/>
          <w:sz w:val="24"/>
        </w:rPr>
        <w:t xml:space="preserve">。 </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1.5.2 若</w:t>
      </w:r>
      <w:r>
        <w:rPr>
          <w:rFonts w:ascii="仿宋" w:eastAsia="仿宋" w:hAnsi="仿宋" w:cs="仿宋" w:hint="eastAsia"/>
          <w:sz w:val="24"/>
          <w:u w:val="single"/>
        </w:rPr>
        <w:t>投标须知前附表</w:t>
      </w:r>
      <w:r>
        <w:rPr>
          <w:rFonts w:ascii="仿宋" w:eastAsia="仿宋" w:hAnsi="仿宋" w:cs="仿宋" w:hint="eastAsia"/>
          <w:sz w:val="24"/>
        </w:rPr>
        <w:t>中写明专门面向中小企业采购的，如投标人所提供的货</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物为非中小企业制造，其投标将被认定为</w:t>
      </w:r>
      <w:r>
        <w:rPr>
          <w:rFonts w:ascii="仿宋" w:eastAsia="仿宋" w:hAnsi="仿宋" w:cs="仿宋" w:hint="eastAsia"/>
          <w:b/>
          <w:bCs/>
          <w:sz w:val="24"/>
        </w:rPr>
        <w:t>投标无效</w:t>
      </w:r>
      <w:r>
        <w:rPr>
          <w:rFonts w:ascii="仿宋" w:eastAsia="仿宋" w:hAnsi="仿宋" w:cs="仿宋" w:hint="eastAsia"/>
          <w:sz w:val="24"/>
        </w:rPr>
        <w:t>。承接企业如为监狱企业或残</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疾人福利性单位的，视同为小型、微型企业。</w:t>
      </w:r>
      <w:r>
        <w:rPr>
          <w:rFonts w:ascii="仿宋" w:eastAsia="仿宋" w:hAnsi="仿宋" w:cs="仿宋" w:hint="eastAsia"/>
          <w:color w:val="000000"/>
          <w:sz w:val="24"/>
          <w:lang w:bidi="ar"/>
        </w:rPr>
        <w:t>（本项目不适用）</w:t>
      </w:r>
    </w:p>
    <w:p w:rsidR="00C75719" w:rsidRDefault="00393D2F">
      <w:pPr>
        <w:adjustRightInd w:val="0"/>
        <w:snapToGrid w:val="0"/>
        <w:spacing w:line="440" w:lineRule="exact"/>
        <w:ind w:left="-2" w:rightChars="-23" w:right="-48"/>
        <w:rPr>
          <w:rFonts w:ascii="仿宋" w:eastAsia="仿宋" w:hAnsi="仿宋" w:cs="仿宋"/>
          <w:sz w:val="24"/>
        </w:rPr>
      </w:pPr>
      <w:r>
        <w:rPr>
          <w:rFonts w:ascii="仿宋" w:eastAsia="仿宋" w:hAnsi="仿宋" w:cs="仿宋" w:hint="eastAsia"/>
          <w:sz w:val="24"/>
        </w:rPr>
        <w:lastRenderedPageBreak/>
        <w:t>1.5.3 本项目是否面向中小企业采购预留份额、措施及比例见</w:t>
      </w:r>
      <w:r>
        <w:rPr>
          <w:rFonts w:ascii="仿宋" w:eastAsia="仿宋" w:hAnsi="仿宋" w:cs="仿宋" w:hint="eastAsia"/>
          <w:sz w:val="24"/>
          <w:u w:val="single"/>
        </w:rPr>
        <w:t>投标人须知前附表</w:t>
      </w:r>
      <w:r>
        <w:rPr>
          <w:rFonts w:ascii="仿宋" w:eastAsia="仿宋" w:hAnsi="仿宋" w:cs="仿宋" w:hint="eastAsia"/>
          <w:sz w:val="24"/>
        </w:rPr>
        <w:t>，未达到上述比例的投标将被认定为</w:t>
      </w:r>
      <w:r>
        <w:rPr>
          <w:rFonts w:ascii="仿宋" w:eastAsia="仿宋" w:hAnsi="仿宋" w:cs="仿宋" w:hint="eastAsia"/>
          <w:b/>
          <w:bCs/>
          <w:sz w:val="24"/>
        </w:rPr>
        <w:t>投标无效</w:t>
      </w:r>
      <w:r>
        <w:rPr>
          <w:rFonts w:ascii="仿宋" w:eastAsia="仿宋" w:hAnsi="仿宋" w:cs="仿宋" w:hint="eastAsia"/>
          <w:sz w:val="24"/>
        </w:rPr>
        <w:t>。承接企业如为监狱企业或残疾人福利性单位的，视同为小型、微型企业。</w:t>
      </w:r>
      <w:r>
        <w:rPr>
          <w:rFonts w:ascii="仿宋" w:eastAsia="仿宋" w:hAnsi="仿宋" w:cs="仿宋" w:hint="eastAsia"/>
          <w:color w:val="000000"/>
          <w:sz w:val="24"/>
          <w:lang w:bidi="ar"/>
        </w:rPr>
        <w:t>（本项目不适用）</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1.5.4 享受中小企业扶持政策获得政府采购合同的，小微企业不得将合同分包给</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大中型企业，中型企业不得将合同分包给大型企业。</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1.6 如</w:t>
      </w:r>
      <w:r>
        <w:rPr>
          <w:rFonts w:ascii="仿宋" w:eastAsia="仿宋" w:hAnsi="仿宋" w:cs="仿宋" w:hint="eastAsia"/>
          <w:sz w:val="24"/>
          <w:u w:val="single"/>
        </w:rPr>
        <w:t>投标须知前附表</w:t>
      </w:r>
      <w:r>
        <w:rPr>
          <w:rFonts w:ascii="仿宋" w:eastAsia="仿宋" w:hAnsi="仿宋" w:cs="仿宋" w:hint="eastAsia"/>
          <w:sz w:val="24"/>
        </w:rPr>
        <w:t xml:space="preserve">中允许联合体投标，对联合体规定如下： </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 xml:space="preserve">1.6.1 两个以上投标人可以组成一个投标联合体，以一个投标人的身份投标。 </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1.6.2 联合体各方均应符合《中华人民共和国政府采购法》第二十二条规定的条</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件，遵守国家、本项目采购人本级和上级财政部门政府采购的有关规定。</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1.6.3 采购人根据采购项目对投标人的特殊要求，联合体中至少应当有一方符合</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 xml:space="preserve">相关规定。 </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1.6.4 联合体各方应签订共同投标协议，明确约定联合体各方承担的工作和相应</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 xml:space="preserve">的责任，并将共同投标协议连同投标文件一并提交采购人或采购代理机构。 </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1.6.5 大中型企业、其他自然人、法人或者非法人组织与小型、微型企业组成联</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合体共同参加投标，共同投标协议中应写明小型、微型企业的协议合同金额占到</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共同投标协议投标总金额的比例。联合体各方均为中小企业的，联合体视同中小</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 xml:space="preserve">企业。其中，联合体各方均为小微企业的，联合体视同小微企业。 </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1.6.6 联合体中有同类资质的投标人按照联合体分工承担相同工作的，按照资质</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等级较低的投标人确定资质等级。</w:t>
      </w:r>
      <w:r>
        <w:rPr>
          <w:rFonts w:ascii="仿宋" w:eastAsia="仿宋" w:hAnsi="仿宋" w:cs="仿宋" w:hint="eastAsia"/>
          <w:color w:val="000000"/>
          <w:sz w:val="24"/>
          <w:lang w:bidi="ar"/>
        </w:rPr>
        <w:t>（本项目不适用）</w:t>
      </w:r>
      <w:r>
        <w:rPr>
          <w:rFonts w:ascii="仿宋" w:eastAsia="仿宋" w:hAnsi="仿宋" w:cs="仿宋" w:hint="eastAsia"/>
          <w:sz w:val="24"/>
        </w:rPr>
        <w:t xml:space="preserve"> </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1.6.7 以联合体形式参加政府采购活动的，联合体各方不得再单独参加或者与其</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他投标人另外组成联合体参加本项目投标，否则相关投标将被认定为</w:t>
      </w:r>
      <w:r>
        <w:rPr>
          <w:rFonts w:ascii="仿宋" w:eastAsia="仿宋" w:hAnsi="仿宋" w:cs="仿宋" w:hint="eastAsia"/>
          <w:b/>
          <w:bCs/>
          <w:sz w:val="24"/>
        </w:rPr>
        <w:t>投标无效</w:t>
      </w:r>
      <w:r>
        <w:rPr>
          <w:rFonts w:ascii="仿宋" w:eastAsia="仿宋" w:hAnsi="仿宋" w:cs="仿宋" w:hint="eastAsia"/>
          <w:sz w:val="24"/>
        </w:rPr>
        <w:t xml:space="preserve">。 </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1.6.8 对联合体投标的其他资格要求见</w:t>
      </w:r>
      <w:r>
        <w:rPr>
          <w:rFonts w:ascii="仿宋" w:eastAsia="仿宋" w:hAnsi="仿宋" w:cs="仿宋" w:hint="eastAsia"/>
          <w:sz w:val="24"/>
          <w:u w:val="single"/>
        </w:rPr>
        <w:t>投标须知前附表</w:t>
      </w:r>
      <w:r>
        <w:rPr>
          <w:rFonts w:ascii="仿宋" w:eastAsia="仿宋" w:hAnsi="仿宋" w:cs="仿宋" w:hint="eastAsia"/>
          <w:sz w:val="24"/>
        </w:rPr>
        <w:t xml:space="preserve">。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1.7 单位负责人为同一人或者存在直接控股、管理关系的不同投标人，其投标将</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1.8 为本项目提供整体设计、规范编制或者项目管理、监理、检测等服务的投标</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人，其投标将被认定为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w:t>
      </w:r>
    </w:p>
    <w:p w:rsidR="00C75719" w:rsidRDefault="00393D2F">
      <w:pPr>
        <w:adjustRightInd w:val="0"/>
        <w:snapToGrid w:val="0"/>
        <w:spacing w:line="440" w:lineRule="exact"/>
        <w:ind w:left="638" w:hangingChars="265" w:hanging="638"/>
        <w:rPr>
          <w:rFonts w:ascii="仿宋" w:eastAsia="仿宋" w:hAnsi="仿宋" w:cs="仿宋"/>
          <w:b/>
          <w:bCs/>
          <w:sz w:val="24"/>
        </w:rPr>
      </w:pPr>
      <w:r>
        <w:rPr>
          <w:rFonts w:ascii="仿宋" w:eastAsia="仿宋" w:hAnsi="仿宋" w:cs="仿宋" w:hint="eastAsia"/>
          <w:b/>
          <w:bCs/>
          <w:sz w:val="24"/>
        </w:rPr>
        <w:t xml:space="preserve">2．资金来源 </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2.1 本项目的采购人已获得足以支付本次招标后所签订的合同项下的资金（包括</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 xml:space="preserve">财政性资金和本项目采购中无法与财政性资金分割的非财政性资金）。 </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2.2 项目预算金额和最高限价见</w:t>
      </w:r>
      <w:r>
        <w:rPr>
          <w:rFonts w:ascii="仿宋" w:eastAsia="仿宋" w:hAnsi="仿宋" w:cs="仿宋" w:hint="eastAsia"/>
          <w:sz w:val="24"/>
          <w:u w:val="single"/>
        </w:rPr>
        <w:t>投标须知前附表</w:t>
      </w:r>
      <w:r>
        <w:rPr>
          <w:rFonts w:ascii="仿宋" w:eastAsia="仿宋" w:hAnsi="仿宋" w:cs="仿宋" w:hint="eastAsia"/>
          <w:sz w:val="24"/>
        </w:rPr>
        <w:t xml:space="preserve">。 </w:t>
      </w:r>
    </w:p>
    <w:p w:rsidR="00C75719" w:rsidRDefault="00393D2F">
      <w:pPr>
        <w:adjustRightInd w:val="0"/>
        <w:snapToGrid w:val="0"/>
        <w:spacing w:line="440" w:lineRule="exact"/>
        <w:ind w:left="660" w:hangingChars="275" w:hanging="660"/>
        <w:rPr>
          <w:rFonts w:ascii="仿宋" w:eastAsia="仿宋" w:hAnsi="仿宋" w:cs="仿宋"/>
          <w:sz w:val="24"/>
        </w:rPr>
      </w:pPr>
      <w:r>
        <w:rPr>
          <w:rFonts w:ascii="仿宋" w:eastAsia="仿宋" w:hAnsi="仿宋" w:cs="仿宋" w:hint="eastAsia"/>
          <w:sz w:val="24"/>
        </w:rPr>
        <w:t>2.3 投标人报价超过招标文件规定的预算金额或者最高限价的，其投标将被认定</w:t>
      </w:r>
    </w:p>
    <w:p w:rsidR="00C75719" w:rsidRDefault="00393D2F">
      <w:pPr>
        <w:adjustRightInd w:val="0"/>
        <w:snapToGrid w:val="0"/>
        <w:spacing w:line="440" w:lineRule="exact"/>
        <w:ind w:left="660" w:hangingChars="275" w:hanging="660"/>
        <w:rPr>
          <w:rFonts w:ascii="仿宋" w:eastAsia="仿宋" w:hAnsi="仿宋" w:cs="仿宋"/>
          <w:b/>
          <w:bCs/>
          <w:sz w:val="24"/>
        </w:rPr>
      </w:pPr>
      <w:r>
        <w:rPr>
          <w:rFonts w:ascii="仿宋" w:eastAsia="仿宋" w:hAnsi="仿宋" w:cs="仿宋" w:hint="eastAsia"/>
          <w:sz w:val="24"/>
        </w:rPr>
        <w:lastRenderedPageBreak/>
        <w:t>为</w:t>
      </w:r>
      <w:r>
        <w:rPr>
          <w:rFonts w:ascii="仿宋" w:eastAsia="仿宋" w:hAnsi="仿宋" w:cs="仿宋" w:hint="eastAsia"/>
          <w:b/>
          <w:bCs/>
          <w:sz w:val="24"/>
        </w:rPr>
        <w:t>投标无效</w:t>
      </w:r>
      <w:r>
        <w:rPr>
          <w:rFonts w:ascii="仿宋" w:eastAsia="仿宋" w:hAnsi="仿宋" w:cs="仿宋" w:hint="eastAsia"/>
          <w:sz w:val="24"/>
        </w:rPr>
        <w:t>。</w:t>
      </w:r>
      <w:r>
        <w:rPr>
          <w:rFonts w:ascii="仿宋" w:eastAsia="仿宋" w:hAnsi="仿宋" w:cs="仿宋" w:hint="eastAsia"/>
          <w:b/>
          <w:bCs/>
          <w:sz w:val="24"/>
        </w:rPr>
        <w:t xml:space="preserve"> </w:t>
      </w:r>
    </w:p>
    <w:p w:rsidR="00C75719" w:rsidRDefault="00393D2F">
      <w:pPr>
        <w:adjustRightInd w:val="0"/>
        <w:snapToGrid w:val="0"/>
        <w:spacing w:line="440" w:lineRule="exact"/>
        <w:ind w:left="638" w:hangingChars="265" w:hanging="638"/>
        <w:rPr>
          <w:rFonts w:ascii="仿宋" w:eastAsia="仿宋" w:hAnsi="仿宋" w:cs="仿宋"/>
          <w:b/>
          <w:bCs/>
          <w:sz w:val="24"/>
        </w:rPr>
      </w:pPr>
      <w:r>
        <w:rPr>
          <w:rFonts w:ascii="仿宋" w:eastAsia="仿宋" w:hAnsi="仿宋" w:cs="仿宋" w:hint="eastAsia"/>
          <w:b/>
          <w:bCs/>
          <w:sz w:val="24"/>
        </w:rPr>
        <w:t xml:space="preserve">3. 投标费用 </w:t>
      </w:r>
    </w:p>
    <w:p w:rsidR="00C75719" w:rsidRDefault="00393D2F">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 xml:space="preserve">不论投标的结果如何，投标人应承担所有与投标有关的费用。 </w:t>
      </w:r>
    </w:p>
    <w:p w:rsidR="00C75719" w:rsidRDefault="00393D2F">
      <w:pPr>
        <w:adjustRightInd w:val="0"/>
        <w:snapToGrid w:val="0"/>
        <w:spacing w:line="440" w:lineRule="exact"/>
        <w:ind w:left="638" w:hangingChars="265" w:hanging="638"/>
        <w:rPr>
          <w:rFonts w:ascii="仿宋" w:eastAsia="仿宋" w:hAnsi="仿宋" w:cs="仿宋"/>
          <w:b/>
          <w:bCs/>
          <w:sz w:val="24"/>
        </w:rPr>
      </w:pPr>
      <w:r>
        <w:rPr>
          <w:rFonts w:ascii="仿宋" w:eastAsia="仿宋" w:hAnsi="仿宋" w:cs="仿宋" w:hint="eastAsia"/>
          <w:b/>
          <w:bCs/>
          <w:sz w:val="24"/>
        </w:rPr>
        <w:t xml:space="preserve">4. 适用法律 </w:t>
      </w:r>
    </w:p>
    <w:p w:rsidR="00C75719" w:rsidRDefault="00393D2F">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 xml:space="preserve">本项目采购人、采购代理机构、投标人、评标委员会的相关行为均受《中华人民共和国政府采购法》、《中华人民共和国政府采购法实施条例》及本项目本级和上级财政部门政府采购有关规定的约束，其权利受到上述法律法规的保护。 </w:t>
      </w:r>
    </w:p>
    <w:p w:rsidR="00C75719" w:rsidRDefault="00C75719">
      <w:pPr>
        <w:adjustRightInd w:val="0"/>
        <w:snapToGrid w:val="0"/>
        <w:spacing w:line="440" w:lineRule="exact"/>
        <w:ind w:left="638" w:hangingChars="265" w:hanging="638"/>
        <w:rPr>
          <w:rFonts w:ascii="仿宋" w:eastAsia="仿宋" w:hAnsi="仿宋" w:cs="仿宋"/>
          <w:b/>
          <w:bCs/>
          <w:sz w:val="24"/>
        </w:rPr>
      </w:pPr>
    </w:p>
    <w:p w:rsidR="00C75719" w:rsidRDefault="00393D2F">
      <w:pPr>
        <w:pStyle w:val="20"/>
        <w:widowControl w:val="0"/>
        <w:adjustRightInd w:val="0"/>
        <w:snapToGrid w:val="0"/>
        <w:spacing w:before="0" w:after="0" w:line="440" w:lineRule="exact"/>
        <w:ind w:left="745" w:hangingChars="265" w:hanging="745"/>
        <w:jc w:val="center"/>
        <w:rPr>
          <w:rFonts w:ascii="仿宋" w:eastAsia="仿宋" w:hAnsi="仿宋" w:cs="仿宋"/>
          <w:bCs w:val="0"/>
          <w:color w:val="000000"/>
          <w:spacing w:val="0"/>
          <w:kern w:val="2"/>
          <w:sz w:val="28"/>
          <w:szCs w:val="28"/>
          <w:lang w:bidi="ar"/>
        </w:rPr>
      </w:pPr>
      <w:r>
        <w:rPr>
          <w:rFonts w:ascii="仿宋" w:eastAsia="仿宋" w:hAnsi="仿宋" w:cs="仿宋" w:hint="eastAsia"/>
          <w:b/>
          <w:color w:val="000000"/>
          <w:spacing w:val="0"/>
          <w:kern w:val="2"/>
          <w:sz w:val="28"/>
          <w:szCs w:val="28"/>
          <w:lang w:bidi="ar"/>
        </w:rPr>
        <w:t>二 招标文件</w:t>
      </w:r>
    </w:p>
    <w:p w:rsidR="00C75719" w:rsidRDefault="00C75719">
      <w:pPr>
        <w:adjustRightInd w:val="0"/>
        <w:snapToGrid w:val="0"/>
        <w:spacing w:line="440" w:lineRule="exact"/>
        <w:ind w:left="636" w:hangingChars="265" w:hanging="636"/>
        <w:rPr>
          <w:rFonts w:ascii="仿宋" w:eastAsia="仿宋" w:hAnsi="仿宋" w:cs="仿宋"/>
          <w:sz w:val="24"/>
        </w:rPr>
      </w:pPr>
    </w:p>
    <w:p w:rsidR="00C75719" w:rsidRDefault="00393D2F">
      <w:pPr>
        <w:adjustRightInd w:val="0"/>
        <w:snapToGrid w:val="0"/>
        <w:spacing w:line="440" w:lineRule="exact"/>
        <w:ind w:left="638" w:hangingChars="265" w:hanging="638"/>
        <w:rPr>
          <w:rFonts w:ascii="仿宋" w:eastAsia="仿宋" w:hAnsi="仿宋" w:cs="仿宋"/>
          <w:b/>
          <w:bCs/>
          <w:sz w:val="24"/>
        </w:rPr>
      </w:pPr>
      <w:r>
        <w:rPr>
          <w:rFonts w:ascii="仿宋" w:eastAsia="仿宋" w:hAnsi="仿宋" w:cs="仿宋" w:hint="eastAsia"/>
          <w:b/>
          <w:bCs/>
          <w:sz w:val="24"/>
        </w:rPr>
        <w:t xml:space="preserve">5.  招标文件构成 </w:t>
      </w:r>
    </w:p>
    <w:p w:rsidR="00C75719" w:rsidRDefault="00393D2F">
      <w:pPr>
        <w:adjustRightInd w:val="0"/>
        <w:snapToGrid w:val="0"/>
        <w:spacing w:line="440" w:lineRule="exact"/>
        <w:rPr>
          <w:rFonts w:ascii="仿宋" w:eastAsia="仿宋" w:hAnsi="仿宋" w:cs="仿宋"/>
          <w:sz w:val="24"/>
        </w:rPr>
      </w:pPr>
      <w:r>
        <w:rPr>
          <w:rFonts w:ascii="仿宋" w:eastAsia="仿宋" w:hAnsi="仿宋" w:cs="仿宋" w:hint="eastAsia"/>
          <w:sz w:val="24"/>
        </w:rPr>
        <w:t>5.1</w:t>
      </w:r>
      <w:r>
        <w:rPr>
          <w:rFonts w:ascii="仿宋" w:eastAsia="仿宋" w:hAnsi="仿宋" w:cs="仿宋" w:hint="eastAsia"/>
          <w:spacing w:val="48"/>
          <w:kern w:val="0"/>
          <w:sz w:val="24"/>
          <w:fitText w:val="216" w:id="1"/>
        </w:rPr>
        <w:t xml:space="preserve"> </w:t>
      </w:r>
      <w:r>
        <w:rPr>
          <w:rFonts w:ascii="仿宋" w:eastAsia="仿宋" w:hAnsi="仿宋" w:cs="仿宋" w:hint="eastAsia"/>
          <w:sz w:val="24"/>
        </w:rPr>
        <w:t xml:space="preserve">要求提供货物及伴随服务的内容及详细技术需求、投标须知和合同条件等在招标文件中均有说明。 </w:t>
      </w:r>
    </w:p>
    <w:p w:rsidR="00C75719" w:rsidRDefault="00393D2F">
      <w:pPr>
        <w:adjustRightInd w:val="0"/>
        <w:snapToGrid w:val="0"/>
        <w:spacing w:line="440" w:lineRule="exact"/>
        <w:ind w:leftChars="302" w:left="634" w:firstLine="4"/>
        <w:rPr>
          <w:rFonts w:ascii="仿宋" w:eastAsia="仿宋" w:hAnsi="仿宋" w:cs="仿宋"/>
          <w:sz w:val="24"/>
        </w:rPr>
      </w:pPr>
      <w:r>
        <w:rPr>
          <w:rFonts w:ascii="仿宋" w:eastAsia="仿宋" w:hAnsi="仿宋" w:cs="仿宋" w:hint="eastAsia"/>
          <w:sz w:val="24"/>
        </w:rPr>
        <w:t xml:space="preserve">招标文件共七章。各册的内容如下： </w:t>
      </w:r>
    </w:p>
    <w:p w:rsidR="00C75719" w:rsidRDefault="00393D2F">
      <w:pPr>
        <w:adjustRightInd w:val="0"/>
        <w:snapToGrid w:val="0"/>
        <w:spacing w:line="440" w:lineRule="exact"/>
        <w:ind w:leftChars="302" w:left="634" w:firstLine="4"/>
        <w:rPr>
          <w:rFonts w:ascii="仿宋" w:eastAsia="仿宋" w:hAnsi="仿宋" w:cs="仿宋"/>
          <w:sz w:val="24"/>
        </w:rPr>
      </w:pPr>
      <w:r>
        <w:rPr>
          <w:rFonts w:ascii="仿宋" w:eastAsia="仿宋" w:hAnsi="仿宋" w:cs="仿宋" w:hint="eastAsia"/>
          <w:sz w:val="24"/>
        </w:rPr>
        <w:t xml:space="preserve">第一章 招标公告 </w:t>
      </w:r>
    </w:p>
    <w:p w:rsidR="00C75719" w:rsidRDefault="00393D2F">
      <w:pPr>
        <w:adjustRightInd w:val="0"/>
        <w:snapToGrid w:val="0"/>
        <w:spacing w:line="440" w:lineRule="exact"/>
        <w:ind w:leftChars="302" w:left="634" w:firstLine="4"/>
        <w:rPr>
          <w:rFonts w:ascii="仿宋" w:eastAsia="仿宋" w:hAnsi="仿宋" w:cs="仿宋"/>
          <w:sz w:val="24"/>
        </w:rPr>
      </w:pPr>
      <w:r>
        <w:rPr>
          <w:rFonts w:ascii="仿宋" w:eastAsia="仿宋" w:hAnsi="仿宋" w:cs="仿宋" w:hint="eastAsia"/>
          <w:sz w:val="24"/>
        </w:rPr>
        <w:t xml:space="preserve">第二章 投标须知前附表 </w:t>
      </w:r>
    </w:p>
    <w:p w:rsidR="00C75719" w:rsidRDefault="00393D2F">
      <w:pPr>
        <w:adjustRightInd w:val="0"/>
        <w:snapToGrid w:val="0"/>
        <w:spacing w:line="440" w:lineRule="exact"/>
        <w:ind w:leftChars="302" w:left="634" w:firstLine="4"/>
        <w:rPr>
          <w:rFonts w:ascii="仿宋" w:eastAsia="仿宋" w:hAnsi="仿宋" w:cs="仿宋"/>
          <w:sz w:val="24"/>
        </w:rPr>
      </w:pPr>
      <w:r>
        <w:rPr>
          <w:rFonts w:ascii="仿宋" w:eastAsia="仿宋" w:hAnsi="仿宋" w:cs="仿宋" w:hint="eastAsia"/>
          <w:sz w:val="24"/>
        </w:rPr>
        <w:t>第三章 投标人须知</w:t>
      </w:r>
    </w:p>
    <w:p w:rsidR="00C75719" w:rsidRDefault="00393D2F">
      <w:pPr>
        <w:adjustRightInd w:val="0"/>
        <w:snapToGrid w:val="0"/>
        <w:spacing w:line="440" w:lineRule="exact"/>
        <w:ind w:leftChars="302" w:left="634" w:firstLine="4"/>
        <w:rPr>
          <w:rFonts w:ascii="仿宋" w:eastAsia="仿宋" w:hAnsi="仿宋" w:cs="仿宋"/>
          <w:sz w:val="24"/>
        </w:rPr>
      </w:pPr>
      <w:r>
        <w:rPr>
          <w:rFonts w:ascii="仿宋" w:eastAsia="仿宋" w:hAnsi="仿宋" w:cs="仿宋" w:hint="eastAsia"/>
          <w:sz w:val="24"/>
        </w:rPr>
        <w:t xml:space="preserve">第四章 政府采购合同 </w:t>
      </w:r>
    </w:p>
    <w:p w:rsidR="00C75719" w:rsidRDefault="00393D2F">
      <w:pPr>
        <w:adjustRightInd w:val="0"/>
        <w:snapToGrid w:val="0"/>
        <w:spacing w:line="440" w:lineRule="exact"/>
        <w:ind w:leftChars="302" w:left="634" w:firstLine="4"/>
        <w:rPr>
          <w:rFonts w:ascii="仿宋" w:eastAsia="仿宋" w:hAnsi="仿宋" w:cs="仿宋"/>
          <w:sz w:val="24"/>
        </w:rPr>
      </w:pPr>
      <w:r>
        <w:rPr>
          <w:rFonts w:ascii="仿宋" w:eastAsia="仿宋" w:hAnsi="仿宋" w:cs="仿宋" w:hint="eastAsia"/>
          <w:sz w:val="24"/>
        </w:rPr>
        <w:t xml:space="preserve">第五章 采购需求 </w:t>
      </w:r>
    </w:p>
    <w:p w:rsidR="00C75719" w:rsidRDefault="00393D2F">
      <w:pPr>
        <w:adjustRightInd w:val="0"/>
        <w:snapToGrid w:val="0"/>
        <w:spacing w:line="440" w:lineRule="exact"/>
        <w:ind w:leftChars="302" w:left="634" w:firstLine="4"/>
        <w:rPr>
          <w:rFonts w:ascii="仿宋" w:eastAsia="仿宋" w:hAnsi="仿宋" w:cs="仿宋"/>
          <w:sz w:val="24"/>
        </w:rPr>
      </w:pPr>
      <w:r>
        <w:rPr>
          <w:rFonts w:ascii="仿宋" w:eastAsia="仿宋" w:hAnsi="仿宋" w:cs="仿宋" w:hint="eastAsia"/>
          <w:sz w:val="24"/>
        </w:rPr>
        <w:t>第六章 评标方法和标准</w:t>
      </w:r>
    </w:p>
    <w:p w:rsidR="00C75719" w:rsidRDefault="00393D2F">
      <w:pPr>
        <w:adjustRightInd w:val="0"/>
        <w:snapToGrid w:val="0"/>
        <w:spacing w:line="440" w:lineRule="exact"/>
        <w:ind w:leftChars="302" w:left="634" w:firstLine="4"/>
        <w:rPr>
          <w:rFonts w:ascii="仿宋" w:eastAsia="仿宋" w:hAnsi="仿宋" w:cs="仿宋"/>
          <w:sz w:val="24"/>
        </w:rPr>
      </w:pPr>
      <w:r>
        <w:rPr>
          <w:rFonts w:ascii="仿宋" w:eastAsia="仿宋" w:hAnsi="仿宋" w:cs="仿宋" w:hint="eastAsia"/>
          <w:sz w:val="24"/>
        </w:rPr>
        <w:t xml:space="preserve">第七章 投标文件格式 </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5.2  招标文件中有不一致的，有澄清的部分以最终的澄清更正内容为准；未澄</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清的，以</w:t>
      </w:r>
      <w:r>
        <w:rPr>
          <w:rFonts w:ascii="仿宋" w:eastAsia="仿宋" w:hAnsi="仿宋" w:cs="仿宋" w:hint="eastAsia"/>
          <w:sz w:val="24"/>
          <w:u w:val="single"/>
        </w:rPr>
        <w:t>投标须知前附表</w:t>
      </w:r>
      <w:r>
        <w:rPr>
          <w:rFonts w:ascii="仿宋" w:eastAsia="仿宋" w:hAnsi="仿宋" w:cs="仿宋" w:hint="eastAsia"/>
          <w:sz w:val="24"/>
        </w:rPr>
        <w:t>为准；</w:t>
      </w:r>
      <w:r>
        <w:rPr>
          <w:rFonts w:ascii="仿宋" w:eastAsia="仿宋" w:hAnsi="仿宋" w:cs="仿宋" w:hint="eastAsia"/>
          <w:sz w:val="24"/>
          <w:u w:val="single"/>
        </w:rPr>
        <w:t>投标须知前附表</w:t>
      </w:r>
      <w:r>
        <w:rPr>
          <w:rFonts w:ascii="仿宋" w:eastAsia="仿宋" w:hAnsi="仿宋" w:cs="仿宋" w:hint="eastAsia"/>
          <w:sz w:val="24"/>
        </w:rPr>
        <w:t>不涉及的内容，以编排在后的最</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 xml:space="preserve">后描述为准。 </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5.3 投标人应认真阅读招标文件所有的事项、格式、条款和技术规范等。如投标</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人没有按照招标文件要求提交全部资料，或者投标文件没有对招标文件在各方面</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都做出实质性响应是投标人的风险，</w:t>
      </w:r>
      <w:r>
        <w:rPr>
          <w:rFonts w:ascii="仿宋" w:eastAsia="仿宋" w:hAnsi="仿宋" w:cs="仿宋" w:hint="eastAsia"/>
          <w:color w:val="000000"/>
          <w:sz w:val="24"/>
          <w:lang w:bidi="ar"/>
        </w:rPr>
        <w:t>其投标将被认定为</w:t>
      </w:r>
      <w:r>
        <w:rPr>
          <w:rFonts w:ascii="仿宋" w:eastAsia="仿宋" w:hAnsi="仿宋" w:cs="仿宋" w:hint="eastAsia"/>
          <w:b/>
          <w:color w:val="000000"/>
          <w:sz w:val="24"/>
          <w:lang w:bidi="ar"/>
        </w:rPr>
        <w:t>投标无效</w:t>
      </w:r>
      <w:r>
        <w:rPr>
          <w:rFonts w:ascii="仿宋" w:eastAsia="仿宋" w:hAnsi="仿宋" w:cs="仿宋" w:hint="eastAsia"/>
          <w:color w:val="000000"/>
          <w:sz w:val="24"/>
          <w:lang w:bidi="ar"/>
        </w:rPr>
        <w:t>。</w:t>
      </w:r>
      <w:r>
        <w:rPr>
          <w:rFonts w:ascii="仿宋" w:eastAsia="仿宋" w:hAnsi="仿宋" w:cs="仿宋" w:hint="eastAsia"/>
          <w:sz w:val="24"/>
        </w:rPr>
        <w:t xml:space="preserve">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5.4 现场考察或者答疑会及相关事项见</w:t>
      </w:r>
      <w:r>
        <w:rPr>
          <w:rFonts w:ascii="仿宋" w:eastAsia="仿宋" w:hAnsi="仿宋" w:cs="仿宋" w:hint="eastAsia"/>
          <w:bCs w:val="0"/>
          <w:color w:val="000000"/>
          <w:spacing w:val="0"/>
          <w:kern w:val="2"/>
          <w:sz w:val="24"/>
          <w:szCs w:val="24"/>
          <w:u w:val="single"/>
          <w:lang w:bidi="ar"/>
        </w:rPr>
        <w:t>投标须知前附表</w:t>
      </w:r>
      <w:r>
        <w:rPr>
          <w:rFonts w:ascii="仿宋" w:eastAsia="仿宋" w:hAnsi="仿宋" w:cs="仿宋" w:hint="eastAsia"/>
          <w:bCs w:val="0"/>
          <w:color w:val="000000"/>
          <w:spacing w:val="0"/>
          <w:kern w:val="2"/>
          <w:sz w:val="24"/>
          <w:szCs w:val="24"/>
          <w:lang w:bidi="ar"/>
        </w:rPr>
        <w:t xml:space="preserve">。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5.5 原则上采购人、采购代理机构不要求投标人提供样品。除仅凭书面方式不能</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准确描述采购需求，或者需要对样品进行主观判断以确认是否满足采购需求等特</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殊情况除外。 </w:t>
      </w:r>
    </w:p>
    <w:p w:rsidR="00C75719" w:rsidRDefault="00393D2F">
      <w:pPr>
        <w:pStyle w:val="20"/>
        <w:widowControl w:val="0"/>
        <w:adjustRightInd w:val="0"/>
        <w:snapToGrid w:val="0"/>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lastRenderedPageBreak/>
        <w:t>如需提供样品，对样品相关要求见</w:t>
      </w:r>
      <w:r>
        <w:rPr>
          <w:rFonts w:ascii="仿宋" w:eastAsia="仿宋" w:hAnsi="仿宋" w:cs="仿宋" w:hint="eastAsia"/>
          <w:bCs w:val="0"/>
          <w:color w:val="000000"/>
          <w:spacing w:val="0"/>
          <w:kern w:val="2"/>
          <w:sz w:val="24"/>
          <w:szCs w:val="24"/>
          <w:u w:val="single"/>
          <w:lang w:bidi="ar"/>
        </w:rPr>
        <w:t>投标须知前附表</w:t>
      </w:r>
      <w:r>
        <w:rPr>
          <w:rFonts w:ascii="仿宋" w:eastAsia="仿宋" w:hAnsi="仿宋" w:cs="仿宋" w:hint="eastAsia"/>
          <w:bCs w:val="0"/>
          <w:color w:val="000000"/>
          <w:spacing w:val="0"/>
          <w:kern w:val="2"/>
          <w:sz w:val="24"/>
          <w:szCs w:val="24"/>
          <w:lang w:bidi="ar"/>
        </w:rPr>
        <w:t xml:space="preserve">，对样品的评审方法及评审标准见招标文件第六章。 </w:t>
      </w:r>
    </w:p>
    <w:p w:rsidR="00C75719" w:rsidRDefault="00393D2F">
      <w:pPr>
        <w:adjustRightInd w:val="0"/>
        <w:snapToGrid w:val="0"/>
        <w:spacing w:line="440" w:lineRule="exact"/>
        <w:ind w:left="638" w:hangingChars="265" w:hanging="638"/>
        <w:rPr>
          <w:rFonts w:ascii="仿宋" w:eastAsia="仿宋" w:hAnsi="仿宋" w:cs="仿宋"/>
          <w:b/>
          <w:bCs/>
          <w:sz w:val="24"/>
        </w:rPr>
      </w:pPr>
      <w:r>
        <w:rPr>
          <w:rFonts w:ascii="仿宋" w:eastAsia="仿宋" w:hAnsi="仿宋" w:cs="仿宋" w:hint="eastAsia"/>
          <w:b/>
          <w:bCs/>
          <w:sz w:val="24"/>
        </w:rPr>
        <w:t xml:space="preserve">6. 招标文件的澄清与修改 </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6.1 采购人可主动地或在解答投标人提出的澄清问题时对招标文件进行澄清或</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修改。采购代理机构将以发布澄清（更正）公告的方式，澄清或修改招标文件，</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 xml:space="preserve">澄清或修改内容作为招标文件的组成部分。 </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6.2 澄清或者修改的内容可能影响投标文件编制的，采购代理机构将以书面形式</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通知所有获取招标文件的潜在投标人，并对其具有约束力。投标人在收到上述通</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知后，应及时向采购代理机构确认。投标人未回复的，视同已知晓澄清或者修改</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 xml:space="preserve">的内容。 </w:t>
      </w:r>
    </w:p>
    <w:p w:rsidR="00C75719" w:rsidRDefault="00393D2F">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因潜在投标人原因或通讯线路故障导致通知逾期送达或无法送达，采购代理机构不因此承担任何责任，有关的招标采购活动可以继续有效进行。</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6.3</w:t>
      </w:r>
      <w:r>
        <w:rPr>
          <w:rFonts w:ascii="仿宋" w:eastAsia="仿宋" w:hAnsi="仿宋" w:cs="仿宋" w:hint="eastAsia"/>
          <w:w w:val="90"/>
          <w:kern w:val="0"/>
          <w:sz w:val="24"/>
          <w:fitText w:val="216" w:id="2"/>
        </w:rPr>
        <w:t xml:space="preserve">  </w:t>
      </w:r>
      <w:r>
        <w:rPr>
          <w:rFonts w:ascii="仿宋" w:eastAsia="仿宋" w:hAnsi="仿宋" w:cs="仿宋" w:hint="eastAsia"/>
          <w:sz w:val="24"/>
        </w:rPr>
        <w:t>为了保证对招标文件的澄清和修改满足法律的时限要求，任何要求对招标</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文件进行澄清的投标人，均应在投标截止期十五日前，以书面形式将澄清要求通</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知采购人或采购代理机构。采购人或采购代理机构将发布澄清公告或澄清通知，</w:t>
      </w:r>
    </w:p>
    <w:p w:rsidR="00C75719" w:rsidRDefault="00393D2F">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 xml:space="preserve">澄清内容为招标文件的组成部分。 </w:t>
      </w:r>
    </w:p>
    <w:p w:rsidR="00C75719" w:rsidRDefault="00393D2F">
      <w:pPr>
        <w:adjustRightInd w:val="0"/>
        <w:snapToGrid w:val="0"/>
        <w:spacing w:line="440" w:lineRule="exact"/>
        <w:ind w:left="638" w:hangingChars="265" w:hanging="638"/>
        <w:rPr>
          <w:rFonts w:ascii="仿宋" w:eastAsia="仿宋" w:hAnsi="仿宋" w:cs="仿宋"/>
          <w:b/>
          <w:bCs/>
          <w:sz w:val="24"/>
        </w:rPr>
      </w:pPr>
      <w:r>
        <w:rPr>
          <w:rFonts w:ascii="仿宋" w:eastAsia="仿宋" w:hAnsi="仿宋" w:cs="仿宋" w:hint="eastAsia"/>
          <w:b/>
          <w:bCs/>
          <w:sz w:val="24"/>
        </w:rPr>
        <w:t xml:space="preserve">7. 投标截止时间的顺延 </w:t>
      </w:r>
    </w:p>
    <w:p w:rsidR="00C75719" w:rsidRDefault="00393D2F">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为使投标人有足够的时间对招标文件的澄清或者修改部分进行研究而准备投标或因其他原因，采购人将依法决定是否顺延投标截止时间。</w:t>
      </w:r>
    </w:p>
    <w:p w:rsidR="00C75719" w:rsidRDefault="00C75719">
      <w:pPr>
        <w:adjustRightInd w:val="0"/>
        <w:snapToGrid w:val="0"/>
        <w:spacing w:line="440" w:lineRule="exact"/>
        <w:ind w:left="636" w:hangingChars="265" w:hanging="636"/>
        <w:rPr>
          <w:rFonts w:ascii="仿宋" w:eastAsia="仿宋" w:hAnsi="仿宋" w:cs="仿宋"/>
          <w:sz w:val="24"/>
        </w:rPr>
      </w:pPr>
    </w:p>
    <w:p w:rsidR="00C75719" w:rsidRDefault="00393D2F">
      <w:pPr>
        <w:pStyle w:val="20"/>
        <w:widowControl w:val="0"/>
        <w:adjustRightInd w:val="0"/>
        <w:snapToGrid w:val="0"/>
        <w:spacing w:before="0" w:after="0" w:line="440" w:lineRule="exact"/>
        <w:ind w:left="745" w:hangingChars="265" w:hanging="745"/>
        <w:jc w:val="center"/>
        <w:rPr>
          <w:rFonts w:ascii="仿宋" w:eastAsia="仿宋" w:hAnsi="仿宋" w:cs="仿宋"/>
          <w:b/>
          <w:color w:val="000000"/>
          <w:spacing w:val="0"/>
          <w:kern w:val="2"/>
          <w:sz w:val="28"/>
          <w:szCs w:val="28"/>
          <w:lang w:bidi="ar"/>
        </w:rPr>
      </w:pPr>
      <w:r>
        <w:rPr>
          <w:rFonts w:ascii="仿宋" w:eastAsia="仿宋" w:hAnsi="仿宋" w:cs="仿宋" w:hint="eastAsia"/>
          <w:b/>
          <w:color w:val="000000"/>
          <w:spacing w:val="0"/>
          <w:kern w:val="2"/>
          <w:sz w:val="28"/>
          <w:szCs w:val="28"/>
          <w:lang w:bidi="ar"/>
        </w:rPr>
        <w:t>三 投标文件的编制</w:t>
      </w:r>
    </w:p>
    <w:p w:rsidR="00C75719" w:rsidRDefault="00C75719">
      <w:pPr>
        <w:adjustRightInd w:val="0"/>
        <w:snapToGrid w:val="0"/>
        <w:spacing w:line="440" w:lineRule="exact"/>
        <w:ind w:left="636" w:hangingChars="265" w:hanging="636"/>
        <w:rPr>
          <w:rFonts w:ascii="仿宋" w:eastAsia="仿宋" w:hAnsi="仿宋" w:cs="仿宋"/>
          <w:sz w:val="24"/>
        </w:rPr>
      </w:pPr>
    </w:p>
    <w:p w:rsidR="00C75719" w:rsidRDefault="00393D2F">
      <w:pPr>
        <w:pStyle w:val="20"/>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8. 投标范围及投标文件中标准和计量单位的使用 </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u w:val="single"/>
          <w:lang w:bidi="ar"/>
        </w:rPr>
      </w:pPr>
      <w:r>
        <w:rPr>
          <w:rFonts w:ascii="仿宋" w:eastAsia="仿宋" w:hAnsi="仿宋" w:cs="仿宋" w:hint="eastAsia"/>
          <w:bCs w:val="0"/>
          <w:color w:val="000000"/>
          <w:spacing w:val="0"/>
          <w:kern w:val="2"/>
          <w:sz w:val="24"/>
          <w:szCs w:val="24"/>
          <w:lang w:bidi="ar"/>
        </w:rPr>
        <w:t>8.1 投标人可对招标文件中一个或几个分包货物进行投标，除非在</w:t>
      </w:r>
      <w:r>
        <w:rPr>
          <w:rFonts w:ascii="仿宋" w:eastAsia="仿宋" w:hAnsi="仿宋" w:cs="仿宋" w:hint="eastAsia"/>
          <w:bCs w:val="0"/>
          <w:color w:val="000000"/>
          <w:spacing w:val="0"/>
          <w:kern w:val="2"/>
          <w:sz w:val="24"/>
          <w:szCs w:val="24"/>
          <w:u w:val="single"/>
          <w:lang w:bidi="ar"/>
        </w:rPr>
        <w:t>投标须知前附</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u w:val="single"/>
          <w:lang w:bidi="ar"/>
        </w:rPr>
        <w:t>表</w:t>
      </w:r>
      <w:r>
        <w:rPr>
          <w:rFonts w:ascii="仿宋" w:eastAsia="仿宋" w:hAnsi="仿宋" w:cs="仿宋" w:hint="eastAsia"/>
          <w:bCs w:val="0"/>
          <w:color w:val="000000"/>
          <w:spacing w:val="0"/>
          <w:kern w:val="2"/>
          <w:sz w:val="24"/>
          <w:szCs w:val="24"/>
          <w:lang w:bidi="ar"/>
        </w:rPr>
        <w:t xml:space="preserve">中另有规定。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8.2 投标人应当对所投分包招标文件采购需求中“采购需求一览表”所列的所有</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内容进行投标，如仅响应分包中的部分内容，其该包投标将被认定为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8.3 无论招标文件中是否要求，投标人所投货物及其伴随的服务和工程均应符合</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国家强制性标准。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8.4 除招标文件中有特殊要求外，投标文件中所使用的计量单位，应采用中华人</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民共和国法定计量单位。 </w:t>
      </w:r>
    </w:p>
    <w:p w:rsidR="00C75719" w:rsidRDefault="00393D2F">
      <w:pPr>
        <w:pStyle w:val="20"/>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lastRenderedPageBreak/>
        <w:t xml:space="preserve">9.  投标文件组成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9.1 投标文件由“资格证明文件、经济、商务及技术文件”组成。投标人应完整</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地按照招标文件提供的投标文件格式及要求编写投标文件。投标文件中资格审查</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和符合性审查涉及的事项不满足招标文件要求的，其投标将被认定为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9.2 上述文件应按照招标文件的规定签署和盖公章。 </w:t>
      </w:r>
    </w:p>
    <w:p w:rsidR="00C75719" w:rsidRDefault="00393D2F">
      <w:pPr>
        <w:pStyle w:val="20"/>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10. 证明投标标的的合格性和符合招标文件规定的技术文件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10.1 投标人应提交证明文件，证明其投标标的符合招标文件规定。该证明文件</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是投标文件的技术文件。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10.2 上款所述的证明文件，可以是文字资料、图纸和数据，它包括：</w:t>
      </w:r>
    </w:p>
    <w:p w:rsidR="00C75719" w:rsidRDefault="00393D2F">
      <w:pPr>
        <w:pStyle w:val="20"/>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（1）货物主要技术指标和性能的详细说明。 </w:t>
      </w:r>
    </w:p>
    <w:p w:rsidR="00C75719" w:rsidRDefault="00393D2F">
      <w:pPr>
        <w:pStyle w:val="20"/>
        <w:widowControl w:val="0"/>
        <w:adjustRightInd w:val="0"/>
        <w:snapToGrid w:val="0"/>
        <w:spacing w:before="0" w:after="0" w:line="440" w:lineRule="exact"/>
        <w:ind w:rightChars="-23" w:right="-48"/>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（2）货物从买方开始使用至招标文件规定的保质期内正常、连续地使用所必须的备件和专用工具清单，包括备件和专用工具的货源及现行价格。 </w:t>
      </w:r>
    </w:p>
    <w:p w:rsidR="00C75719" w:rsidRDefault="00393D2F">
      <w:pPr>
        <w:pStyle w:val="20"/>
        <w:widowControl w:val="0"/>
        <w:adjustRightInd w:val="0"/>
        <w:snapToGrid w:val="0"/>
        <w:spacing w:before="0" w:after="0" w:line="440" w:lineRule="exact"/>
        <w:ind w:rightChars="-23" w:right="-48"/>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（3）对照招标文件技术规格，逐条说明所提供货物和服务已对招标文件的技术规格做出了实质性的响应，或申明与技术规格条文的偏差和例外。</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10.3 投标人应注意采购人在技术规格中指出的工艺、材料和设备的参照品牌、</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牌号或分类号仅起说明作用，并没有任何限制性。投标人在投标中可以选用替代</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
          <w:color w:val="000000"/>
          <w:spacing w:val="0"/>
          <w:kern w:val="2"/>
          <w:sz w:val="24"/>
          <w:szCs w:val="24"/>
          <w:lang w:bidi="ar"/>
        </w:rPr>
      </w:pPr>
      <w:r>
        <w:rPr>
          <w:rFonts w:ascii="仿宋" w:eastAsia="仿宋" w:hAnsi="仿宋" w:cs="仿宋" w:hint="eastAsia"/>
          <w:bCs w:val="0"/>
          <w:color w:val="000000"/>
          <w:spacing w:val="0"/>
          <w:kern w:val="2"/>
          <w:sz w:val="24"/>
          <w:szCs w:val="24"/>
          <w:lang w:bidi="ar"/>
        </w:rPr>
        <w:t>品牌、牌号或分类号，但这些替代要实质上相当于技术规格的要求。</w:t>
      </w:r>
      <w:r>
        <w:rPr>
          <w:rFonts w:ascii="仿宋" w:eastAsia="仿宋" w:hAnsi="仿宋" w:cs="仿宋" w:hint="eastAsia"/>
          <w:b/>
          <w:color w:val="000000"/>
          <w:spacing w:val="0"/>
          <w:kern w:val="2"/>
          <w:sz w:val="24"/>
          <w:szCs w:val="24"/>
          <w:lang w:bidi="ar"/>
        </w:rPr>
        <w:t>采购人、采</w:t>
      </w:r>
    </w:p>
    <w:p w:rsidR="00C75719" w:rsidRDefault="00393D2F">
      <w:pPr>
        <w:pStyle w:val="20"/>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购代理机构承诺不以上述参考品牌、牌号或分类号作为评标时判定其投标是否</w:t>
      </w:r>
    </w:p>
    <w:p w:rsidR="00C75719" w:rsidRDefault="00393D2F">
      <w:pPr>
        <w:pStyle w:val="20"/>
        <w:widowControl w:val="0"/>
        <w:adjustRightInd w:val="0"/>
        <w:snapToGrid w:val="0"/>
        <w:spacing w:before="0" w:after="0" w:line="440" w:lineRule="exact"/>
        <w:ind w:left="638" w:hangingChars="265" w:hanging="638"/>
        <w:rPr>
          <w:rFonts w:ascii="仿宋" w:eastAsia="仿宋" w:hAnsi="仿宋" w:cs="仿宋"/>
          <w:bCs w:val="0"/>
          <w:color w:val="000000"/>
          <w:spacing w:val="0"/>
          <w:kern w:val="2"/>
          <w:sz w:val="24"/>
          <w:szCs w:val="24"/>
          <w:lang w:bidi="ar"/>
        </w:rPr>
      </w:pPr>
      <w:r>
        <w:rPr>
          <w:rFonts w:ascii="仿宋" w:eastAsia="仿宋" w:hAnsi="仿宋" w:cs="仿宋" w:hint="eastAsia"/>
          <w:b/>
          <w:color w:val="000000"/>
          <w:spacing w:val="0"/>
          <w:kern w:val="2"/>
          <w:sz w:val="24"/>
          <w:szCs w:val="24"/>
          <w:lang w:bidi="ar"/>
        </w:rPr>
        <w:t>有效的标准</w:t>
      </w:r>
      <w:r>
        <w:rPr>
          <w:rFonts w:ascii="仿宋" w:eastAsia="仿宋" w:hAnsi="仿宋" w:cs="仿宋" w:hint="eastAsia"/>
          <w:bCs w:val="0"/>
          <w:color w:val="000000"/>
          <w:spacing w:val="0"/>
          <w:kern w:val="2"/>
          <w:sz w:val="24"/>
          <w:szCs w:val="24"/>
          <w:lang w:bidi="ar"/>
        </w:rPr>
        <w:t xml:space="preserve">。 </w:t>
      </w:r>
    </w:p>
    <w:p w:rsidR="00C75719" w:rsidRDefault="00393D2F">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10.4 本条所指证明文件不包括对招标文件相关部分的文字、图标的复制。</w:t>
      </w:r>
    </w:p>
    <w:p w:rsidR="00C75719" w:rsidRDefault="00393D2F">
      <w:pPr>
        <w:pStyle w:val="20"/>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11. 投标报价 </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11.1 投标人的报价应当包括满足本次招标全部采购需求所应提供的货物以及伴</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随的服务和工程。所有投标均以人民币报价。投标人的投标报价应遵守《中华人</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民共和国价格法》。同时，根据《中华人民共和国政府采购法》及相关配套法律、</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法规的规定，为保证公平竞争，如投标人有货物主体部分的赠与行为，将导致其</w:t>
      </w:r>
    </w:p>
    <w:p w:rsidR="00C75719" w:rsidRDefault="00393D2F">
      <w:pPr>
        <w:pStyle w:val="20"/>
        <w:widowControl w:val="0"/>
        <w:adjustRightInd w:val="0"/>
        <w:snapToGrid w:val="0"/>
        <w:spacing w:before="0" w:after="0" w:line="440" w:lineRule="exact"/>
        <w:ind w:left="663" w:hangingChars="275" w:hanging="663"/>
        <w:rPr>
          <w:rFonts w:ascii="仿宋" w:eastAsia="仿宋" w:hAnsi="仿宋" w:cs="仿宋"/>
          <w:bCs w:val="0"/>
          <w:color w:val="000000"/>
          <w:spacing w:val="0"/>
          <w:kern w:val="2"/>
          <w:sz w:val="24"/>
          <w:szCs w:val="24"/>
          <w:lang w:bidi="ar"/>
        </w:rPr>
      </w:pPr>
      <w:r>
        <w:rPr>
          <w:rFonts w:ascii="仿宋" w:eastAsia="仿宋" w:hAnsi="仿宋" w:cs="仿宋" w:hint="eastAsia"/>
          <w:b/>
          <w:color w:val="000000"/>
          <w:spacing w:val="0"/>
          <w:kern w:val="2"/>
          <w:sz w:val="24"/>
          <w:szCs w:val="24"/>
          <w:lang w:bidi="ar"/>
        </w:rPr>
        <w:t>投标被拒绝</w:t>
      </w:r>
      <w:r>
        <w:rPr>
          <w:rFonts w:ascii="仿宋" w:eastAsia="仿宋" w:hAnsi="仿宋" w:cs="仿宋" w:hint="eastAsia"/>
          <w:bCs w:val="0"/>
          <w:color w:val="000000"/>
          <w:spacing w:val="0"/>
          <w:kern w:val="2"/>
          <w:sz w:val="24"/>
          <w:szCs w:val="24"/>
          <w:lang w:bidi="ar"/>
        </w:rPr>
        <w:t xml:space="preserve">。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11.2 投标人应在投标分项报价表上标明货物及伴随的服务和工程的单价（如适</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用）和总价，并由法定代表人或委托代理人签字或盖章。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11.3 投标人所报的各分项投标单价在合同履行过程中是固定不变的，不得以任</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何理由予以变更。任何包含价格调整要求的投标，其投标将被认定为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 </w:t>
      </w:r>
    </w:p>
    <w:p w:rsidR="00C75719" w:rsidRDefault="00393D2F">
      <w:pPr>
        <w:pStyle w:val="20"/>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11.4 每种货物及伴随的服务只能有一个投标报价，否则其投标将被认定为</w:t>
      </w:r>
      <w:r>
        <w:rPr>
          <w:rFonts w:ascii="仿宋" w:eastAsia="仿宋" w:hAnsi="仿宋" w:cs="仿宋" w:hint="eastAsia"/>
          <w:b/>
          <w:color w:val="000000"/>
          <w:spacing w:val="0"/>
          <w:kern w:val="2"/>
          <w:sz w:val="24"/>
          <w:szCs w:val="24"/>
          <w:lang w:bidi="ar"/>
        </w:rPr>
        <w:t>投标</w:t>
      </w:r>
      <w:r>
        <w:rPr>
          <w:rFonts w:ascii="仿宋" w:eastAsia="仿宋" w:hAnsi="仿宋" w:cs="仿宋" w:hint="eastAsia"/>
          <w:b/>
          <w:color w:val="000000"/>
          <w:spacing w:val="0"/>
          <w:kern w:val="2"/>
          <w:sz w:val="24"/>
          <w:szCs w:val="24"/>
          <w:lang w:bidi="ar"/>
        </w:rPr>
        <w:lastRenderedPageBreak/>
        <w:t>无效</w:t>
      </w:r>
      <w:r>
        <w:rPr>
          <w:rFonts w:ascii="仿宋" w:eastAsia="仿宋" w:hAnsi="仿宋" w:cs="仿宋" w:hint="eastAsia"/>
          <w:bCs w:val="0"/>
          <w:color w:val="000000"/>
          <w:spacing w:val="0"/>
          <w:kern w:val="2"/>
          <w:sz w:val="24"/>
          <w:szCs w:val="24"/>
          <w:lang w:bidi="ar"/>
        </w:rPr>
        <w:t xml:space="preserve">，采购人不接受具有附加条件的报价。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11.5 投标分项报价表上的价格应按下列方式填写：</w:t>
      </w:r>
    </w:p>
    <w:p w:rsidR="00C75719" w:rsidRDefault="00393D2F">
      <w:pPr>
        <w:pStyle w:val="20"/>
        <w:widowControl w:val="0"/>
        <w:adjustRightInd w:val="0"/>
        <w:snapToGrid w:val="0"/>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投标货物（包括备品备件、专用工具等）的出厂价（包括已在中国国内的进口货物完税后的仓库交货价、展室交货价或货架交货价），投标货物安装、调试、检验、技术服务、培训和招标文件要求提供的所有伴随服务、工程等费用，货物运至最终目的地的运输费和保险费用。</w:t>
      </w:r>
    </w:p>
    <w:p w:rsidR="00C75719" w:rsidRDefault="00393D2F">
      <w:pPr>
        <w:pStyle w:val="20"/>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12. 投标保证金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12.1 投标人应提交</w:t>
      </w:r>
      <w:r>
        <w:rPr>
          <w:rFonts w:ascii="仿宋" w:eastAsia="仿宋" w:hAnsi="仿宋" w:cs="仿宋" w:hint="eastAsia"/>
          <w:bCs w:val="0"/>
          <w:color w:val="000000"/>
          <w:spacing w:val="0"/>
          <w:kern w:val="2"/>
          <w:sz w:val="24"/>
          <w:szCs w:val="24"/>
          <w:u w:val="single"/>
          <w:lang w:bidi="ar"/>
        </w:rPr>
        <w:t>投标须知前附表</w:t>
      </w:r>
      <w:r>
        <w:rPr>
          <w:rFonts w:ascii="仿宋" w:eastAsia="仿宋" w:hAnsi="仿宋" w:cs="仿宋" w:hint="eastAsia"/>
          <w:bCs w:val="0"/>
          <w:color w:val="000000"/>
          <w:spacing w:val="0"/>
          <w:kern w:val="2"/>
          <w:sz w:val="24"/>
          <w:szCs w:val="24"/>
          <w:lang w:bidi="ar"/>
        </w:rPr>
        <w:t>中规定的投标保证金，并作为其投标的一部</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分。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12.2 投标保证金是为了保护采购人和采购代理机构免遭因投标人的行为蒙受损</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失而要求的。 </w:t>
      </w:r>
    </w:p>
    <w:p w:rsidR="00C75719" w:rsidRDefault="00393D2F">
      <w:pPr>
        <w:pStyle w:val="20"/>
        <w:widowControl w:val="0"/>
        <w:adjustRightInd w:val="0"/>
        <w:snapToGrid w:val="0"/>
        <w:spacing w:before="0" w:after="0" w:line="440" w:lineRule="exact"/>
        <w:ind w:firstLineChars="200" w:firstLine="482"/>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下列任何情况发生，投标保证金不予退还： </w:t>
      </w:r>
    </w:p>
    <w:p w:rsidR="00C75719" w:rsidRDefault="00393D2F">
      <w:pPr>
        <w:pStyle w:val="20"/>
        <w:widowControl w:val="0"/>
        <w:adjustRightInd w:val="0"/>
        <w:snapToGrid w:val="0"/>
        <w:spacing w:before="0" w:after="0" w:line="440" w:lineRule="exact"/>
        <w:ind w:leftChars="303" w:left="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（1）在投标有效期内，投标人撤回投标的； </w:t>
      </w:r>
    </w:p>
    <w:p w:rsidR="00C75719" w:rsidRDefault="00393D2F">
      <w:pPr>
        <w:pStyle w:val="20"/>
        <w:widowControl w:val="0"/>
        <w:adjustRightInd w:val="0"/>
        <w:snapToGrid w:val="0"/>
        <w:spacing w:before="0" w:after="0" w:line="440" w:lineRule="exact"/>
        <w:ind w:leftChars="303" w:left="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（2）中标人不按本招标文件的规定与采购人签订合同的； </w:t>
      </w:r>
    </w:p>
    <w:p w:rsidR="00C75719" w:rsidRDefault="00393D2F">
      <w:pPr>
        <w:pStyle w:val="20"/>
        <w:widowControl w:val="0"/>
        <w:adjustRightInd w:val="0"/>
        <w:snapToGrid w:val="0"/>
        <w:spacing w:before="0" w:after="0" w:line="440" w:lineRule="exact"/>
        <w:ind w:leftChars="303" w:left="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（3）中标人不按本招标文件的规定提交履约保证金的； </w:t>
      </w:r>
    </w:p>
    <w:p w:rsidR="00C75719" w:rsidRDefault="00393D2F">
      <w:pPr>
        <w:pStyle w:val="20"/>
        <w:widowControl w:val="0"/>
        <w:adjustRightInd w:val="0"/>
        <w:snapToGrid w:val="0"/>
        <w:spacing w:before="0" w:after="0" w:line="440" w:lineRule="exact"/>
        <w:ind w:leftChars="303" w:left="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（4）中标人不按本招标文件的规定缴纳中标服务费的； </w:t>
      </w:r>
    </w:p>
    <w:p w:rsidR="00C75719" w:rsidRDefault="00393D2F">
      <w:pPr>
        <w:pStyle w:val="20"/>
        <w:widowControl w:val="0"/>
        <w:adjustRightInd w:val="0"/>
        <w:snapToGrid w:val="0"/>
        <w:spacing w:before="0" w:after="0" w:line="440" w:lineRule="exact"/>
        <w:ind w:leftChars="303" w:left="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（5）存在的串通投标情形的； </w:t>
      </w:r>
    </w:p>
    <w:p w:rsidR="00C75719" w:rsidRDefault="00393D2F">
      <w:pPr>
        <w:pStyle w:val="20"/>
        <w:widowControl w:val="0"/>
        <w:adjustRightInd w:val="0"/>
        <w:snapToGrid w:val="0"/>
        <w:spacing w:before="0" w:after="0" w:line="440" w:lineRule="exact"/>
        <w:ind w:leftChars="303" w:left="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（6）存在向采购人、代理机构或评标专家行贿事实的； </w:t>
      </w:r>
    </w:p>
    <w:p w:rsidR="00C75719" w:rsidRDefault="00393D2F">
      <w:pPr>
        <w:pStyle w:val="20"/>
        <w:widowControl w:val="0"/>
        <w:adjustRightInd w:val="0"/>
        <w:snapToGrid w:val="0"/>
        <w:spacing w:before="0" w:after="0" w:line="440" w:lineRule="exact"/>
        <w:ind w:leftChars="303" w:left="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（7）法律、法规规定的其它情况。</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12.3 投标保证金可采用下列形式之一： </w:t>
      </w:r>
    </w:p>
    <w:p w:rsidR="00C75719" w:rsidRDefault="00393D2F">
      <w:pPr>
        <w:pStyle w:val="20"/>
        <w:widowControl w:val="0"/>
        <w:adjustRightInd w:val="0"/>
        <w:snapToGrid w:val="0"/>
        <w:spacing w:before="0" w:after="0" w:line="440" w:lineRule="exact"/>
        <w:ind w:firstLineChars="300" w:firstLine="72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电汇、转账，以及</w:t>
      </w:r>
      <w:r>
        <w:rPr>
          <w:rFonts w:ascii="仿宋" w:eastAsia="仿宋" w:hAnsi="仿宋" w:cs="仿宋" w:hint="eastAsia"/>
          <w:bCs w:val="0"/>
          <w:color w:val="000000"/>
          <w:spacing w:val="0"/>
          <w:kern w:val="2"/>
          <w:sz w:val="24"/>
          <w:szCs w:val="24"/>
          <w:u w:val="single"/>
          <w:lang w:bidi="ar"/>
        </w:rPr>
        <w:t>投标须知前附表</w:t>
      </w:r>
      <w:r>
        <w:rPr>
          <w:rFonts w:ascii="仿宋" w:eastAsia="仿宋" w:hAnsi="仿宋" w:cs="仿宋" w:hint="eastAsia"/>
          <w:bCs w:val="0"/>
          <w:color w:val="000000"/>
          <w:spacing w:val="0"/>
          <w:kern w:val="2"/>
          <w:sz w:val="24"/>
          <w:szCs w:val="24"/>
          <w:lang w:bidi="ar"/>
        </w:rPr>
        <w:t xml:space="preserve">中可接受的其他形式；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12.4 投标人没有根据本须知 12.1 和第 12.3 条规定提交投标保证金的，其投</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 </w:t>
      </w:r>
    </w:p>
    <w:p w:rsidR="00C75719" w:rsidRDefault="00393D2F">
      <w:pPr>
        <w:pStyle w:val="20"/>
        <w:widowControl w:val="0"/>
        <w:adjustRightInd w:val="0"/>
        <w:snapToGrid w:val="0"/>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采用电汇、转账等形式提交投标保证金的，投标人则应充分考虑入账时间，以确保投标保证金能按时进入指定账户。根据银行信息交换和付款时间，建议投标人投标截止日前 2-3 个工作日提交投标保证金。如投标人未及时提交投标保证，导致投标保证金不能按时进入指定账户的，将按照招标文件的第 22.2 条相关规定处理。</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12.5 联合体投标的，可以由联合体中的一方或者共同提交投标保证金，以一方</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名义提交投标保证金的，对联合体各方均具有约束力。（本项目不适用）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12.6 中标人应在与采购人签订合同之日起 5 个工作日内及时联系采购代理机</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lastRenderedPageBreak/>
        <w:t xml:space="preserve">构办理投标保证金无息退还手续。 </w:t>
      </w:r>
    </w:p>
    <w:p w:rsidR="00C75719" w:rsidRDefault="00393D2F">
      <w:pPr>
        <w:pStyle w:val="20"/>
        <w:widowControl w:val="0"/>
        <w:adjustRightInd w:val="0"/>
        <w:snapToGrid w:val="0"/>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未中标投标人的投标保证金将在中标通知书发出之日暨中标结果公告公布之日起 5 个工作日内，及时联系采购人或采购代理机构办理无息退还投标保证金手续，因投标人自身原因导致无法及时退还的，采购人或采购代理机构将不承担资金占用费。 </w:t>
      </w:r>
    </w:p>
    <w:p w:rsidR="00C75719" w:rsidRDefault="00393D2F">
      <w:pPr>
        <w:pStyle w:val="20"/>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13. 投标有效期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13.1 投标应在规定的提交投标文件截止之日起，按照</w:t>
      </w:r>
      <w:r>
        <w:rPr>
          <w:rFonts w:ascii="仿宋" w:eastAsia="仿宋" w:hAnsi="仿宋" w:cs="仿宋" w:hint="eastAsia"/>
          <w:bCs w:val="0"/>
          <w:color w:val="000000"/>
          <w:spacing w:val="0"/>
          <w:kern w:val="2"/>
          <w:sz w:val="24"/>
          <w:szCs w:val="24"/>
          <w:u w:val="single"/>
          <w:lang w:bidi="ar"/>
        </w:rPr>
        <w:t>投标须知前附表</w:t>
      </w:r>
      <w:r>
        <w:rPr>
          <w:rFonts w:ascii="仿宋" w:eastAsia="仿宋" w:hAnsi="仿宋" w:cs="仿宋" w:hint="eastAsia"/>
          <w:bCs w:val="0"/>
          <w:color w:val="000000"/>
          <w:spacing w:val="0"/>
          <w:kern w:val="2"/>
          <w:sz w:val="24"/>
          <w:szCs w:val="24"/>
          <w:lang w:bidi="ar"/>
        </w:rPr>
        <w:t>中规定时</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间内保持有效。投标有效期不满足要求的投标，其投标将被认定为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13.2 采购人或采购代理机构可根据实际情况，在原投标有效期截止之前，要求</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投标人延长投标文件的有效期。接受该要求的投标人将不会被要求和允许修正其</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投标，且本须知中有关投标保证金的要求须在延长的有效期内继续有效。投标人</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也可以拒绝延长投标有效期的要求，其投标保证金将无息退还。上述要求和答复</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都应以书面形式提交。 </w:t>
      </w:r>
    </w:p>
    <w:p w:rsidR="00C75719" w:rsidRDefault="00393D2F">
      <w:pPr>
        <w:pStyle w:val="20"/>
        <w:widowControl w:val="0"/>
        <w:adjustRightInd w:val="0"/>
        <w:snapToGrid w:val="0"/>
        <w:spacing w:before="0" w:after="0" w:line="440" w:lineRule="exact"/>
        <w:ind w:left="638" w:hangingChars="265" w:hanging="638"/>
        <w:rPr>
          <w:rFonts w:ascii="仿宋" w:eastAsia="仿宋" w:hAnsi="仿宋" w:cs="仿宋"/>
          <w:bCs w:val="0"/>
          <w:color w:val="000000"/>
          <w:spacing w:val="0"/>
          <w:kern w:val="2"/>
          <w:sz w:val="24"/>
          <w:szCs w:val="24"/>
          <w:lang w:bidi="ar"/>
        </w:rPr>
      </w:pPr>
      <w:r>
        <w:rPr>
          <w:rFonts w:ascii="仿宋" w:eastAsia="仿宋" w:hAnsi="仿宋" w:cs="仿宋" w:hint="eastAsia"/>
          <w:b/>
          <w:color w:val="000000"/>
          <w:spacing w:val="0"/>
          <w:kern w:val="2"/>
          <w:sz w:val="24"/>
          <w:szCs w:val="24"/>
          <w:lang w:bidi="ar"/>
        </w:rPr>
        <w:t>14. 投标文件的制作</w:t>
      </w:r>
      <w:r>
        <w:rPr>
          <w:rFonts w:ascii="仿宋" w:eastAsia="仿宋" w:hAnsi="仿宋" w:cs="仿宋" w:hint="eastAsia"/>
          <w:bCs w:val="0"/>
          <w:color w:val="000000"/>
          <w:spacing w:val="0"/>
          <w:kern w:val="2"/>
          <w:sz w:val="24"/>
          <w:szCs w:val="24"/>
          <w:lang w:bidi="ar"/>
        </w:rPr>
        <w:t xml:space="preserve">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14.1 投标人应按</w:t>
      </w:r>
      <w:r>
        <w:rPr>
          <w:rFonts w:ascii="仿宋" w:eastAsia="仿宋" w:hAnsi="仿宋" w:cs="仿宋" w:hint="eastAsia"/>
          <w:bCs w:val="0"/>
          <w:color w:val="000000"/>
          <w:spacing w:val="0"/>
          <w:kern w:val="2"/>
          <w:sz w:val="24"/>
          <w:szCs w:val="24"/>
          <w:u w:val="single"/>
          <w:lang w:bidi="ar"/>
        </w:rPr>
        <w:t>投标须知前附表</w:t>
      </w:r>
      <w:r>
        <w:rPr>
          <w:rFonts w:ascii="仿宋" w:eastAsia="仿宋" w:hAnsi="仿宋" w:cs="仿宋" w:hint="eastAsia"/>
          <w:bCs w:val="0"/>
          <w:color w:val="000000"/>
          <w:spacing w:val="0"/>
          <w:kern w:val="2"/>
          <w:sz w:val="24"/>
          <w:szCs w:val="24"/>
          <w:lang w:bidi="ar"/>
        </w:rPr>
        <w:t>中的规定，准备和递交投标文件正本、副本和</w:t>
      </w:r>
    </w:p>
    <w:p w:rsidR="00C75719" w:rsidRDefault="00393D2F">
      <w:pPr>
        <w:pStyle w:val="20"/>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电子文档，每份投标文件封皮须清楚地标明“正本”或“副本”。投标文件的</w:t>
      </w:r>
    </w:p>
    <w:p w:rsidR="00C75719" w:rsidRDefault="00393D2F">
      <w:pPr>
        <w:pStyle w:val="20"/>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副本可采用正本的复印件，若正本和副本不一致，以正本为准。 若投标人</w:t>
      </w:r>
      <w:r>
        <w:rPr>
          <w:rFonts w:ascii="仿宋" w:eastAsia="仿宋" w:hAnsi="仿宋" w:cs="仿宋"/>
          <w:bCs w:val="0"/>
          <w:color w:val="000000"/>
          <w:spacing w:val="0"/>
          <w:kern w:val="2"/>
          <w:sz w:val="24"/>
          <w:szCs w:val="24"/>
          <w:lang w:bidi="ar"/>
        </w:rPr>
        <w:t>所提交的投标文件份数</w:t>
      </w:r>
      <w:r>
        <w:rPr>
          <w:rFonts w:ascii="仿宋" w:eastAsia="仿宋" w:hAnsi="仿宋" w:cs="仿宋" w:hint="eastAsia"/>
          <w:bCs w:val="0"/>
          <w:color w:val="000000"/>
          <w:spacing w:val="0"/>
          <w:kern w:val="2"/>
          <w:sz w:val="24"/>
          <w:szCs w:val="24"/>
          <w:lang w:bidi="ar"/>
        </w:rPr>
        <w:t>与招标文件</w:t>
      </w:r>
      <w:r>
        <w:rPr>
          <w:rFonts w:ascii="仿宋" w:eastAsia="仿宋" w:hAnsi="仿宋" w:cs="仿宋"/>
          <w:bCs w:val="0"/>
          <w:color w:val="000000"/>
          <w:spacing w:val="0"/>
          <w:kern w:val="2"/>
          <w:sz w:val="24"/>
          <w:szCs w:val="24"/>
          <w:lang w:bidi="ar"/>
        </w:rPr>
        <w:t>中要求的份数不一致</w:t>
      </w:r>
      <w:r>
        <w:rPr>
          <w:rFonts w:ascii="仿宋" w:eastAsia="仿宋" w:hAnsi="仿宋" w:cs="仿宋" w:hint="eastAsia"/>
          <w:bCs w:val="0"/>
          <w:color w:val="000000"/>
          <w:spacing w:val="0"/>
          <w:kern w:val="2"/>
          <w:sz w:val="24"/>
          <w:szCs w:val="24"/>
          <w:lang w:bidi="ar"/>
        </w:rPr>
        <w:t>时</w:t>
      </w:r>
      <w:r>
        <w:rPr>
          <w:rFonts w:ascii="仿宋" w:eastAsia="仿宋" w:hAnsi="仿宋" w:cs="仿宋"/>
          <w:bCs w:val="0"/>
          <w:color w:val="000000"/>
          <w:spacing w:val="0"/>
          <w:kern w:val="2"/>
          <w:sz w:val="24"/>
          <w:szCs w:val="24"/>
          <w:lang w:bidi="ar"/>
        </w:rPr>
        <w:t>，视为</w:t>
      </w:r>
      <w:r>
        <w:rPr>
          <w:rFonts w:ascii="仿宋" w:eastAsia="仿宋" w:hAnsi="仿宋" w:cs="仿宋" w:hint="eastAsia"/>
          <w:bCs w:val="0"/>
          <w:color w:val="000000"/>
          <w:spacing w:val="0"/>
          <w:kern w:val="2"/>
          <w:sz w:val="24"/>
          <w:szCs w:val="24"/>
          <w:lang w:bidi="ar"/>
        </w:rPr>
        <w:t>投标人</w:t>
      </w:r>
      <w:r>
        <w:rPr>
          <w:rFonts w:ascii="仿宋" w:eastAsia="仿宋" w:hAnsi="仿宋" w:cs="仿宋"/>
          <w:bCs w:val="0"/>
          <w:color w:val="000000"/>
          <w:spacing w:val="0"/>
          <w:kern w:val="2"/>
          <w:sz w:val="24"/>
          <w:szCs w:val="24"/>
          <w:lang w:bidi="ar"/>
        </w:rPr>
        <w:t>未响应</w:t>
      </w:r>
      <w:r>
        <w:rPr>
          <w:rFonts w:ascii="仿宋" w:eastAsia="仿宋" w:hAnsi="仿宋" w:cs="仿宋" w:hint="eastAsia"/>
          <w:bCs w:val="0"/>
          <w:color w:val="000000"/>
          <w:spacing w:val="0"/>
          <w:kern w:val="2"/>
          <w:sz w:val="24"/>
          <w:szCs w:val="24"/>
          <w:lang w:bidi="ar"/>
        </w:rPr>
        <w:t>招标文件，其投标将被认定为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w:t>
      </w:r>
    </w:p>
    <w:p w:rsidR="00C75719" w:rsidRDefault="00393D2F">
      <w:pPr>
        <w:pStyle w:val="20"/>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14.2</w:t>
      </w:r>
      <w:r>
        <w:rPr>
          <w:rFonts w:ascii="仿宋" w:eastAsia="仿宋" w:hAnsi="仿宋" w:cs="仿宋" w:hint="eastAsia"/>
          <w:bCs w:val="0"/>
          <w:color w:val="000000"/>
          <w:spacing w:val="0"/>
          <w:w w:val="40"/>
          <w:sz w:val="24"/>
          <w:szCs w:val="24"/>
          <w:fitText w:val="96" w:id="3"/>
          <w:lang w:bidi="ar"/>
        </w:rPr>
        <w:t xml:space="preserve">  </w:t>
      </w:r>
      <w:r>
        <w:rPr>
          <w:rFonts w:ascii="仿宋" w:eastAsia="仿宋" w:hAnsi="仿宋" w:cs="仿宋" w:hint="eastAsia"/>
          <w:bCs w:val="0"/>
          <w:color w:val="000000"/>
          <w:spacing w:val="0"/>
          <w:kern w:val="2"/>
          <w:sz w:val="24"/>
          <w:szCs w:val="24"/>
          <w:lang w:bidi="ar"/>
        </w:rPr>
        <w:t>投标文件的正本需打印，并由投标人的法定代表人或经其正式委托代理人按招标文件规定在投标文件上签字并加盖公章。委托代理人须持有书面的“法定代表人授权委托书”，并将其附在投标文件中。如对投标文件进行了修改，则应由投标人的法定代表人或委托代理人在每一修改处签字。未按招标文件要求签署和盖章的投标文件，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14.3 所有投标文件采用不可拆装的胶订方式装订或其他不可拆装的方式装订成</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册，否则将被视为</w:t>
      </w:r>
      <w:r>
        <w:rPr>
          <w:rFonts w:ascii="仿宋" w:eastAsia="仿宋" w:hAnsi="仿宋" w:cs="仿宋" w:hint="eastAsia"/>
          <w:b/>
          <w:color w:val="000000"/>
          <w:spacing w:val="0"/>
          <w:kern w:val="2"/>
          <w:sz w:val="24"/>
          <w:szCs w:val="24"/>
          <w:lang w:bidi="ar"/>
        </w:rPr>
        <w:t>无效投标被拒绝</w:t>
      </w:r>
      <w:r>
        <w:rPr>
          <w:rFonts w:ascii="仿宋" w:eastAsia="仿宋" w:hAnsi="仿宋" w:cs="仿宋" w:hint="eastAsia"/>
          <w:bCs w:val="0"/>
          <w:color w:val="000000"/>
          <w:spacing w:val="0"/>
          <w:kern w:val="2"/>
          <w:sz w:val="24"/>
          <w:szCs w:val="24"/>
          <w:lang w:bidi="ar"/>
        </w:rPr>
        <w:t xml:space="preserve">。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14.4 投标文件因字迹潦草、表达不清或装订不当所引起的后果由投标人负责。 </w:t>
      </w:r>
    </w:p>
    <w:p w:rsidR="00C75719" w:rsidRDefault="00C75719">
      <w:pPr>
        <w:adjustRightInd w:val="0"/>
        <w:snapToGrid w:val="0"/>
        <w:spacing w:line="440" w:lineRule="exact"/>
        <w:ind w:left="636" w:hangingChars="265" w:hanging="636"/>
        <w:rPr>
          <w:rFonts w:ascii="仿宋" w:eastAsia="仿宋" w:hAnsi="仿宋" w:cs="仿宋"/>
          <w:color w:val="000000"/>
          <w:sz w:val="24"/>
          <w:lang w:bidi="ar"/>
        </w:rPr>
      </w:pPr>
    </w:p>
    <w:p w:rsidR="00C75719" w:rsidRDefault="00393D2F">
      <w:pPr>
        <w:adjustRightInd w:val="0"/>
        <w:snapToGrid w:val="0"/>
        <w:spacing w:line="440" w:lineRule="exact"/>
        <w:ind w:left="745" w:hangingChars="265" w:hanging="745"/>
        <w:jc w:val="center"/>
        <w:rPr>
          <w:rFonts w:ascii="仿宋" w:eastAsia="仿宋" w:hAnsi="仿宋" w:cs="仿宋"/>
          <w:b/>
          <w:bCs/>
          <w:color w:val="000000"/>
          <w:sz w:val="28"/>
          <w:szCs w:val="28"/>
          <w:lang w:bidi="ar"/>
        </w:rPr>
      </w:pPr>
      <w:r>
        <w:rPr>
          <w:rFonts w:ascii="仿宋" w:eastAsia="仿宋" w:hAnsi="仿宋" w:cs="仿宋" w:hint="eastAsia"/>
          <w:b/>
          <w:bCs/>
          <w:color w:val="000000"/>
          <w:sz w:val="28"/>
          <w:szCs w:val="28"/>
          <w:lang w:bidi="ar"/>
        </w:rPr>
        <w:t>四  投标文件的递交</w:t>
      </w:r>
    </w:p>
    <w:p w:rsidR="00C75719" w:rsidRDefault="00C75719">
      <w:pPr>
        <w:adjustRightInd w:val="0"/>
        <w:snapToGrid w:val="0"/>
        <w:spacing w:line="440" w:lineRule="exact"/>
        <w:ind w:left="745" w:hangingChars="265" w:hanging="745"/>
        <w:jc w:val="center"/>
        <w:rPr>
          <w:rFonts w:ascii="仿宋" w:eastAsia="仿宋" w:hAnsi="仿宋" w:cs="仿宋"/>
          <w:b/>
          <w:bCs/>
          <w:color w:val="000000"/>
          <w:sz w:val="28"/>
          <w:szCs w:val="28"/>
          <w:lang w:bidi="ar"/>
        </w:rPr>
      </w:pPr>
    </w:p>
    <w:p w:rsidR="00C75719" w:rsidRDefault="00393D2F">
      <w:pPr>
        <w:pStyle w:val="20"/>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15. 投标文件的密封和标记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lastRenderedPageBreak/>
        <w:t>15.1 投标文件应当用不能被他人知悉或更换投标文件内容的方式密封。投标人</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应承担封装失误产生的任何后果。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15.2 所有包装封皮和信封上均应： </w:t>
      </w:r>
    </w:p>
    <w:p w:rsidR="00C75719" w:rsidRDefault="00393D2F">
      <w:pPr>
        <w:pStyle w:val="20"/>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（1）注明招标公告中指明的项目名称、招标编号、分包名称及包号、投标人名称和“在（开标时间）之前不得启封”的字样。 </w:t>
      </w:r>
    </w:p>
    <w:p w:rsidR="00C75719" w:rsidRDefault="00393D2F">
      <w:pPr>
        <w:pStyle w:val="20"/>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（2）在封口处加盖投标人公章，由法定代表人或委托代理人签字或盖章。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15.3 如果投标文件未按上述要求密封，将被</w:t>
      </w:r>
      <w:r>
        <w:rPr>
          <w:rFonts w:ascii="仿宋" w:eastAsia="仿宋" w:hAnsi="仿宋" w:cs="仿宋" w:hint="eastAsia"/>
          <w:b/>
          <w:color w:val="000000"/>
          <w:spacing w:val="0"/>
          <w:kern w:val="2"/>
          <w:sz w:val="24"/>
          <w:szCs w:val="24"/>
          <w:lang w:bidi="ar"/>
        </w:rPr>
        <w:t>拒绝</w:t>
      </w:r>
      <w:r>
        <w:rPr>
          <w:rFonts w:ascii="仿宋" w:eastAsia="仿宋" w:hAnsi="仿宋" w:cs="仿宋" w:hint="eastAsia"/>
          <w:bCs w:val="0"/>
          <w:color w:val="000000"/>
          <w:spacing w:val="0"/>
          <w:kern w:val="2"/>
          <w:sz w:val="24"/>
          <w:szCs w:val="24"/>
          <w:lang w:bidi="ar"/>
        </w:rPr>
        <w:t xml:space="preserve">接收。 </w:t>
      </w:r>
    </w:p>
    <w:p w:rsidR="00C75719" w:rsidRDefault="00393D2F">
      <w:pPr>
        <w:pStyle w:val="20"/>
        <w:widowControl w:val="0"/>
        <w:adjustRightInd w:val="0"/>
        <w:snapToGrid w:val="0"/>
        <w:spacing w:before="0" w:after="0" w:line="440" w:lineRule="exact"/>
        <w:ind w:left="638" w:hangingChars="265" w:hanging="638"/>
        <w:rPr>
          <w:rFonts w:ascii="仿宋" w:eastAsia="仿宋" w:hAnsi="仿宋" w:cs="仿宋"/>
          <w:bCs w:val="0"/>
          <w:color w:val="000000"/>
          <w:spacing w:val="0"/>
          <w:kern w:val="2"/>
          <w:sz w:val="24"/>
          <w:szCs w:val="24"/>
          <w:lang w:bidi="ar"/>
        </w:rPr>
      </w:pPr>
      <w:r>
        <w:rPr>
          <w:rFonts w:ascii="仿宋" w:eastAsia="仿宋" w:hAnsi="仿宋" w:cs="仿宋" w:hint="eastAsia"/>
          <w:b/>
          <w:color w:val="000000"/>
          <w:spacing w:val="0"/>
          <w:kern w:val="2"/>
          <w:sz w:val="24"/>
          <w:szCs w:val="24"/>
          <w:lang w:bidi="ar"/>
        </w:rPr>
        <w:t>16. 投标截止</w:t>
      </w:r>
      <w:r>
        <w:rPr>
          <w:rFonts w:ascii="仿宋" w:eastAsia="仿宋" w:hAnsi="仿宋" w:cs="仿宋" w:hint="eastAsia"/>
          <w:bCs w:val="0"/>
          <w:color w:val="000000"/>
          <w:spacing w:val="0"/>
          <w:kern w:val="2"/>
          <w:sz w:val="24"/>
          <w:szCs w:val="24"/>
          <w:lang w:bidi="ar"/>
        </w:rPr>
        <w:t xml:space="preserve">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16.1 投标人应在</w:t>
      </w:r>
      <w:r>
        <w:rPr>
          <w:rFonts w:ascii="仿宋" w:eastAsia="仿宋" w:hAnsi="仿宋" w:cs="仿宋" w:hint="eastAsia"/>
          <w:bCs w:val="0"/>
          <w:color w:val="000000"/>
          <w:spacing w:val="0"/>
          <w:kern w:val="2"/>
          <w:sz w:val="24"/>
          <w:szCs w:val="24"/>
          <w:u w:val="single"/>
          <w:lang w:bidi="ar"/>
        </w:rPr>
        <w:t>投标须知前附表</w:t>
      </w:r>
      <w:r>
        <w:rPr>
          <w:rFonts w:ascii="仿宋" w:eastAsia="仿宋" w:hAnsi="仿宋" w:cs="仿宋" w:hint="eastAsia"/>
          <w:bCs w:val="0"/>
          <w:color w:val="000000"/>
          <w:spacing w:val="0"/>
          <w:kern w:val="2"/>
          <w:sz w:val="24"/>
          <w:szCs w:val="24"/>
          <w:lang w:bidi="ar"/>
        </w:rPr>
        <w:t>中规定的截止时间前，将投标文件递交到招标</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公告中规定的地点。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16.2 采购人和采购代理机构将拒绝并原封退回在投标截止期后送达的任何投标</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文件。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16.3 采购人和采购代理机构有权按本须知的规定，通过修改招标文件，延长投</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标截止期。在此情况下，采购人、采购代理机构和投标人受投标截止期制约的所</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有权利和义务均应延长至新的截止期。 </w:t>
      </w:r>
    </w:p>
    <w:p w:rsidR="00C75719" w:rsidRDefault="00393D2F">
      <w:pPr>
        <w:pStyle w:val="20"/>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17. 投标文件的接收、修改与撤回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17.1 采购人和采购代理机构将按招标文件规定的时间和地点接收投标文件。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17.2 采购人或者采购代理机构收到投标文件后，应当如实记载投标文件的送达</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时间和密封情况。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17.3 递交投标文件以后，如果投标人要进行修改，须提出书面通知并在投标截</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止时间前送达开标地点，投标人对投标文件的修改通知应按本须知规定编制、签</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署、密封、标记。采购人和采购代理机构将予以接收，并视为投标文件的组成部</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分。 </w:t>
      </w:r>
    </w:p>
    <w:p w:rsidR="00C75719" w:rsidRDefault="00393D2F">
      <w:pPr>
        <w:pStyle w:val="20"/>
        <w:widowControl w:val="0"/>
        <w:adjustRightInd w:val="0"/>
        <w:snapToGrid w:val="0"/>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递交投标文件以后，如果投标人要进行撤回的，须提出书面通知并在投标截止时间前送达开标地点，采购人和采购代理机构将予以接受。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17.4 在投标截止时间之后，投标人不得对其投标文件做任何修改。除投标人不</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足3家未开标外，采购人和采购代理机构对所接收投标文件概不退回。</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17.5 从投标截止期至投标人在投标书中承诺的投标有效期之间，投标人不得撤</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回其投标，否则其投标保证金将按照本须知第12条规定予以没收。</w:t>
      </w:r>
    </w:p>
    <w:p w:rsidR="00C75719" w:rsidRDefault="00C75719">
      <w:pPr>
        <w:adjustRightInd w:val="0"/>
        <w:snapToGrid w:val="0"/>
        <w:spacing w:line="440" w:lineRule="exact"/>
        <w:ind w:left="636" w:hangingChars="265" w:hanging="636"/>
        <w:rPr>
          <w:rFonts w:ascii="仿宋" w:eastAsia="仿宋" w:hAnsi="仿宋" w:cs="仿宋"/>
          <w:color w:val="000000"/>
          <w:sz w:val="24"/>
          <w:lang w:bidi="ar"/>
        </w:rPr>
      </w:pPr>
    </w:p>
    <w:p w:rsidR="00C75719" w:rsidRDefault="00C75719">
      <w:pPr>
        <w:pStyle w:val="20"/>
        <w:widowControl w:val="0"/>
        <w:adjustRightInd w:val="0"/>
        <w:snapToGrid w:val="0"/>
        <w:spacing w:before="0" w:after="0" w:line="440" w:lineRule="exact"/>
        <w:ind w:left="745" w:hangingChars="265" w:hanging="745"/>
        <w:jc w:val="center"/>
        <w:rPr>
          <w:rFonts w:ascii="仿宋" w:eastAsia="仿宋" w:hAnsi="仿宋" w:cs="仿宋"/>
          <w:b/>
          <w:color w:val="000000"/>
          <w:spacing w:val="0"/>
          <w:kern w:val="2"/>
          <w:sz w:val="28"/>
          <w:szCs w:val="28"/>
          <w:lang w:bidi="ar"/>
        </w:rPr>
      </w:pPr>
    </w:p>
    <w:p w:rsidR="00C75719" w:rsidRDefault="00393D2F">
      <w:pPr>
        <w:pStyle w:val="20"/>
        <w:widowControl w:val="0"/>
        <w:adjustRightInd w:val="0"/>
        <w:snapToGrid w:val="0"/>
        <w:spacing w:before="0" w:after="0" w:line="440" w:lineRule="exact"/>
        <w:ind w:left="745" w:hangingChars="265" w:hanging="745"/>
        <w:jc w:val="center"/>
        <w:rPr>
          <w:rFonts w:ascii="仿宋" w:eastAsia="仿宋" w:hAnsi="仿宋" w:cs="仿宋"/>
          <w:b/>
          <w:color w:val="000000"/>
          <w:spacing w:val="0"/>
          <w:kern w:val="2"/>
          <w:sz w:val="28"/>
          <w:szCs w:val="28"/>
          <w:lang w:bidi="ar"/>
        </w:rPr>
      </w:pPr>
      <w:r>
        <w:rPr>
          <w:rFonts w:ascii="仿宋" w:eastAsia="仿宋" w:hAnsi="仿宋" w:cs="仿宋" w:hint="eastAsia"/>
          <w:b/>
          <w:color w:val="000000"/>
          <w:spacing w:val="0"/>
          <w:kern w:val="2"/>
          <w:sz w:val="28"/>
          <w:szCs w:val="28"/>
          <w:lang w:bidi="ar"/>
        </w:rPr>
        <w:lastRenderedPageBreak/>
        <w:t>五 开标及评标</w:t>
      </w:r>
    </w:p>
    <w:p w:rsidR="00C75719" w:rsidRDefault="00C75719">
      <w:pPr>
        <w:adjustRightInd w:val="0"/>
        <w:snapToGrid w:val="0"/>
        <w:spacing w:line="440" w:lineRule="exact"/>
        <w:ind w:left="636" w:hangingChars="265" w:hanging="636"/>
        <w:rPr>
          <w:rFonts w:ascii="仿宋" w:eastAsia="仿宋" w:hAnsi="仿宋" w:cs="仿宋"/>
          <w:color w:val="000000"/>
          <w:sz w:val="24"/>
          <w:lang w:bidi="ar"/>
        </w:rPr>
      </w:pPr>
    </w:p>
    <w:p w:rsidR="00C75719" w:rsidRDefault="00393D2F">
      <w:pPr>
        <w:pStyle w:val="20"/>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18. 开标 </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18.1 采购人和采购代理机构将按</w:t>
      </w:r>
      <w:r>
        <w:rPr>
          <w:rFonts w:ascii="仿宋" w:eastAsia="仿宋" w:hAnsi="仿宋" w:cs="仿宋" w:hint="eastAsia"/>
          <w:bCs w:val="0"/>
          <w:color w:val="000000"/>
          <w:spacing w:val="0"/>
          <w:kern w:val="2"/>
          <w:sz w:val="24"/>
          <w:szCs w:val="24"/>
          <w:u w:val="single"/>
          <w:lang w:bidi="ar"/>
        </w:rPr>
        <w:t>投标须知前附表</w:t>
      </w:r>
      <w:r>
        <w:rPr>
          <w:rFonts w:ascii="仿宋" w:eastAsia="仿宋" w:hAnsi="仿宋" w:cs="仿宋" w:hint="eastAsia"/>
          <w:bCs w:val="0"/>
          <w:color w:val="000000"/>
          <w:spacing w:val="0"/>
          <w:kern w:val="2"/>
          <w:sz w:val="24"/>
          <w:szCs w:val="24"/>
          <w:lang w:bidi="ar"/>
        </w:rPr>
        <w:t>中规定的开标时间和地点组织</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公开开标并邀请所有投标人代表参加。投标人不足 3 家的，不予开标。 </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18.2 开标时，由投标人或其推选的代表检查投标文件的密封情况，经记录后，</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由采购人或采购代理机构当众拆封、宣读投标人名称、投标价格及招标文件规定</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的内容。对于投标人在投标截止时间前递交的投标声明，在开标时当众宣读，评</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标时有效。未宣读的投标价格、价格折扣等实质内容，评标时不予承认。 </w:t>
      </w:r>
    </w:p>
    <w:p w:rsidR="00C75719" w:rsidRDefault="00393D2F">
      <w:pPr>
        <w:pStyle w:val="20"/>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18.3 采购代理机构将对开标过程进行记录，由参加开标的各投标人代表和相关工作人员签字确认，并存档备查。投标人未派代表参加开标的，视同投标人认可开标结果。 </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18.4 投标人代表对开标过程和开标记录有疑义，以及认为开标现场采购人、采</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购代理机构相关工作人员有需要回避的情形的，应当场提出询问或者回避申请。 </w:t>
      </w:r>
    </w:p>
    <w:p w:rsidR="00C75719" w:rsidRDefault="00393D2F">
      <w:pPr>
        <w:pStyle w:val="20"/>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19. 资格审查及组建评标委员会 </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19.1 采购人或采购代理机构依据法律法规和招标文件中规定的内容，对投标人</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及其投标货物及服务的资格进行审查，未通过资格审查的投标人不进入评标；资</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格证明文件未装在“投标文件”中的，将被认定为未通过资格审查；通过资格审</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查的投标人少于三家的，不进行评标。</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19.2 采购代理机构将按</w:t>
      </w:r>
      <w:r>
        <w:rPr>
          <w:rFonts w:ascii="仿宋" w:eastAsia="仿宋" w:hAnsi="仿宋" w:cs="仿宋" w:hint="eastAsia"/>
          <w:bCs w:val="0"/>
          <w:color w:val="000000"/>
          <w:spacing w:val="0"/>
          <w:kern w:val="2"/>
          <w:sz w:val="24"/>
          <w:szCs w:val="24"/>
          <w:u w:val="single"/>
          <w:lang w:bidi="ar"/>
        </w:rPr>
        <w:t>投标须知前附表</w:t>
      </w:r>
      <w:r>
        <w:rPr>
          <w:rFonts w:ascii="仿宋" w:eastAsia="仿宋" w:hAnsi="仿宋" w:cs="仿宋" w:hint="eastAsia"/>
          <w:bCs w:val="0"/>
          <w:color w:val="000000"/>
          <w:spacing w:val="0"/>
          <w:kern w:val="2"/>
          <w:sz w:val="24"/>
          <w:szCs w:val="24"/>
          <w:lang w:bidi="ar"/>
        </w:rPr>
        <w:t xml:space="preserve">中规定的时间查询投标人的信用记录。 </w:t>
      </w:r>
    </w:p>
    <w:p w:rsidR="00C75719" w:rsidRDefault="00393D2F">
      <w:pPr>
        <w:pStyle w:val="20"/>
        <w:widowControl w:val="0"/>
        <w:adjustRightInd w:val="0"/>
        <w:snapToGrid w:val="0"/>
        <w:spacing w:before="0" w:after="0" w:line="440" w:lineRule="exact"/>
        <w:ind w:left="-1"/>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19.2.1投标人在中国政府采购网（www.ccgp.gov.cn）被列入政府采购严重违法失信行为记录名单，在“信用中国”网站（www.creditchina.gov.cn）被列入失信被执行人、重大税收违法案件当事人名单，</w:t>
      </w:r>
      <w:r>
        <w:rPr>
          <w:rFonts w:ascii="仿宋" w:eastAsia="仿宋" w:hAnsi="仿宋" w:cs="宋体" w:hint="eastAsia"/>
          <w:sz w:val="24"/>
        </w:rPr>
        <w:t>新疆税务局失信惩戒企业名单</w:t>
      </w:r>
      <w:r>
        <w:rPr>
          <w:rFonts w:ascii="仿宋" w:eastAsia="仿宋" w:hAnsi="仿宋" w:cs="仿宋" w:hint="eastAsia"/>
          <w:bCs w:val="0"/>
          <w:color w:val="000000"/>
          <w:spacing w:val="0"/>
          <w:kern w:val="2"/>
          <w:sz w:val="24"/>
          <w:szCs w:val="24"/>
          <w:lang w:bidi="ar"/>
        </w:rPr>
        <w:t>以及存在《中华人民共和国政府采购法实施条例》第十九条规定的行政处罚记录，投标将被认定为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 </w:t>
      </w:r>
    </w:p>
    <w:p w:rsidR="00C75719" w:rsidRDefault="00393D2F">
      <w:pPr>
        <w:pStyle w:val="20"/>
        <w:widowControl w:val="0"/>
        <w:adjustRightInd w:val="0"/>
        <w:snapToGrid w:val="0"/>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以联合体形式参加投标的，联合体任何成员存在以上不良信用记录的，联合体投标将被认定为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。（本项目不适用） </w:t>
      </w:r>
    </w:p>
    <w:p w:rsidR="00C75719" w:rsidRDefault="00393D2F">
      <w:pPr>
        <w:pStyle w:val="20"/>
        <w:widowControl w:val="0"/>
        <w:adjustRightInd w:val="0"/>
        <w:snapToGrid w:val="0"/>
        <w:spacing w:before="0" w:after="0" w:line="440" w:lineRule="exact"/>
        <w:ind w:left="-1"/>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19.2.2 采购代理机构经办人将查询网页打印并存档备查。投标人不良信用记录以采购人或采购代理机构查询结果为准。投标人自行提供的与网站信息不一致的其他证明材料亦不作为资格审查依据。 </w:t>
      </w:r>
    </w:p>
    <w:p w:rsidR="00C75719" w:rsidRDefault="00393D2F">
      <w:pPr>
        <w:pStyle w:val="20"/>
        <w:widowControl w:val="0"/>
        <w:adjustRightInd w:val="0"/>
        <w:snapToGrid w:val="0"/>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在本招标文件规定的查询时间之外，网站信息发生的任何变更均不作为资格</w:t>
      </w:r>
      <w:r>
        <w:rPr>
          <w:rFonts w:ascii="仿宋" w:eastAsia="仿宋" w:hAnsi="仿宋" w:cs="仿宋" w:hint="eastAsia"/>
          <w:bCs w:val="0"/>
          <w:color w:val="000000"/>
          <w:spacing w:val="0"/>
          <w:kern w:val="2"/>
          <w:sz w:val="24"/>
          <w:szCs w:val="24"/>
          <w:lang w:bidi="ar"/>
        </w:rPr>
        <w:lastRenderedPageBreak/>
        <w:t xml:space="preserve">审查依据。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19.3 按照《中华人民共和国政府采购法》、《中华人民共和国政府采购法实施</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条例》及本项目本级和上级财政部门的有关规定依法组建的评标委员会，负责评</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标工作。 </w:t>
      </w:r>
    </w:p>
    <w:p w:rsidR="00C75719" w:rsidRDefault="00393D2F">
      <w:pPr>
        <w:pStyle w:val="20"/>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20. 投标文件的符合性审查与澄清 </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20.1 符合性检查是指依据招标文件的规定，从投标文件的有效性、完整性和对</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招标文件的响应程度进行审查，以确定是否对招标文件的实质性要求做出响应。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20.2 投标文件的澄清 </w:t>
      </w:r>
    </w:p>
    <w:p w:rsidR="00C75719" w:rsidRDefault="00393D2F">
      <w:pPr>
        <w:pStyle w:val="20"/>
        <w:widowControl w:val="0"/>
        <w:adjustRightInd w:val="0"/>
        <w:snapToGrid w:val="0"/>
        <w:spacing w:before="0" w:after="0" w:line="440" w:lineRule="exact"/>
        <w:ind w:left="-1"/>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20.2.1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20.2.2 投标人的澄清、说明或补正将作为投标文件的一部分。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20.2.3 投标文件报价出现前后不一致的，按照下列规定修正： </w:t>
      </w:r>
    </w:p>
    <w:p w:rsidR="00C75719" w:rsidRDefault="00393D2F">
      <w:pPr>
        <w:pStyle w:val="20"/>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（一）投标文件中开标一览表（报价表）内容与投标文件中相应内容不一致的，以开标一览表（报价表）为准； </w:t>
      </w:r>
    </w:p>
    <w:p w:rsidR="00C75719" w:rsidRDefault="00393D2F">
      <w:pPr>
        <w:pStyle w:val="20"/>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（二）大写金额和小写金额不一致的，以大写金额为准；</w:t>
      </w:r>
    </w:p>
    <w:p w:rsidR="00C75719" w:rsidRDefault="00393D2F">
      <w:pPr>
        <w:pStyle w:val="20"/>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（三）单价金额小数点或者百分比有明显错位的，以开标一览表的总价为准，并修改单价； </w:t>
      </w:r>
    </w:p>
    <w:p w:rsidR="00C75719" w:rsidRDefault="00393D2F">
      <w:pPr>
        <w:pStyle w:val="20"/>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（四）总价金额与按单价汇总金额不一致的，以单价金额计算结果为准。 </w:t>
      </w:r>
    </w:p>
    <w:p w:rsidR="00C75719" w:rsidRDefault="00393D2F">
      <w:pPr>
        <w:pStyle w:val="20"/>
        <w:widowControl w:val="0"/>
        <w:adjustRightInd w:val="0"/>
        <w:snapToGrid w:val="0"/>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同时出现两种以上不一致的，按照前款规定的顺序修正。修正后的报价经投标人确认后产生约束力，投标人不确认的，其投标将被认定为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 </w:t>
      </w:r>
    </w:p>
    <w:p w:rsidR="00C75719" w:rsidRDefault="00393D2F">
      <w:pPr>
        <w:pStyle w:val="20"/>
        <w:widowControl w:val="0"/>
        <w:adjustRightInd w:val="0"/>
        <w:snapToGrid w:val="0"/>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对不同文字文本投标文件的解释发生异议的，以汉语语言文本为准。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20.3 投标人所投货物所伴随的服务如被列入财政部与国家主管部门颁发的节能</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产品或环境标志产品品目清单或无线局域网产品清单，应提供处于有效期之内认</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证证书等相关证明，在评标时予以优先采购，具体优先采购办法见第六章评标方</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法和标准。 </w:t>
      </w:r>
    </w:p>
    <w:p w:rsidR="00C75719" w:rsidRDefault="00393D2F">
      <w:pPr>
        <w:pStyle w:val="20"/>
        <w:widowControl w:val="0"/>
        <w:adjustRightInd w:val="0"/>
        <w:snapToGrid w:val="0"/>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如采购货物为政府强制采购的产品，投标人所投产品应属于品目清单的强制采购部分。投标人应提供有效期内的认证证书，否则其投标将被认定为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 </w:t>
      </w:r>
    </w:p>
    <w:p w:rsidR="00C75719" w:rsidRDefault="00393D2F">
      <w:pPr>
        <w:pStyle w:val="20"/>
        <w:widowControl w:val="0"/>
        <w:adjustRightInd w:val="0"/>
        <w:snapToGrid w:val="0"/>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lastRenderedPageBreak/>
        <w:t>如采购货物属于信息安全产品的，投标人所投产品应为经国家认证的信息安全产品，并提供由中国信息安全认证中心按国家标准认证颁发的有效认证证书，否则其投标将被认定为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 </w:t>
      </w:r>
    </w:p>
    <w:p w:rsidR="00C75719" w:rsidRDefault="00393D2F">
      <w:pPr>
        <w:adjustRightInd w:val="0"/>
        <w:snapToGrid w:val="0"/>
        <w:spacing w:line="440" w:lineRule="exact"/>
        <w:rPr>
          <w:rFonts w:ascii="仿宋" w:eastAsia="仿宋" w:hAnsi="仿宋" w:cs="仿宋"/>
          <w:color w:val="000000"/>
          <w:sz w:val="24"/>
          <w:lang w:bidi="ar"/>
        </w:rPr>
      </w:pPr>
      <w:r>
        <w:rPr>
          <w:rFonts w:ascii="仿宋" w:eastAsia="仿宋" w:hAnsi="仿宋" w:cs="仿宋" w:hint="eastAsia"/>
          <w:color w:val="000000"/>
          <w:sz w:val="24"/>
          <w:lang w:bidi="ar"/>
        </w:rPr>
        <w:t>20.4 政府采购货物或服务项目中涉及商品包装和快递包装的，投标人提供产品及相关快递服务的具体包装要求请详见《商品包装政府采购需求标准（试行）》、《快递包装政府采购需求标准（试行）》。</w:t>
      </w:r>
    </w:p>
    <w:p w:rsidR="00C75719" w:rsidRDefault="00393D2F">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20.5 如一个分包内只有一种产品，不同投标人所投产品为同一品牌的，按如下</w:t>
      </w:r>
    </w:p>
    <w:p w:rsidR="00C75719" w:rsidRDefault="00393D2F">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 xml:space="preserve">方式处理： </w:t>
      </w:r>
    </w:p>
    <w:p w:rsidR="00C75719" w:rsidRDefault="00393D2F">
      <w:pPr>
        <w:adjustRightInd w:val="0"/>
        <w:snapToGrid w:val="0"/>
        <w:spacing w:line="440" w:lineRule="exact"/>
        <w:ind w:left="-2"/>
        <w:rPr>
          <w:rFonts w:ascii="仿宋" w:eastAsia="仿宋" w:hAnsi="仿宋" w:cs="仿宋"/>
          <w:color w:val="000000"/>
          <w:sz w:val="24"/>
          <w:lang w:bidi="ar"/>
        </w:rPr>
      </w:pPr>
      <w:r>
        <w:rPr>
          <w:rFonts w:ascii="仿宋" w:eastAsia="仿宋" w:hAnsi="仿宋" w:cs="仿宋" w:hint="eastAsia"/>
          <w:color w:val="000000"/>
          <w:sz w:val="24"/>
          <w:lang w:bidi="ar"/>
        </w:rPr>
        <w:t>20.5.1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w:t>
      </w:r>
      <w:r>
        <w:rPr>
          <w:rFonts w:ascii="仿宋" w:eastAsia="仿宋" w:hAnsi="仿宋" w:cs="仿宋" w:hint="eastAsia"/>
          <w:b/>
          <w:bCs/>
          <w:color w:val="000000"/>
          <w:sz w:val="24"/>
          <w:lang w:bidi="ar"/>
        </w:rPr>
        <w:t>投标无效</w:t>
      </w:r>
      <w:r>
        <w:rPr>
          <w:rFonts w:ascii="仿宋" w:eastAsia="仿宋" w:hAnsi="仿宋" w:cs="仿宋" w:hint="eastAsia"/>
          <w:color w:val="000000"/>
          <w:sz w:val="24"/>
          <w:lang w:bidi="ar"/>
        </w:rPr>
        <w:t xml:space="preserve">。 </w:t>
      </w:r>
    </w:p>
    <w:p w:rsidR="00C75719" w:rsidRDefault="00393D2F">
      <w:pPr>
        <w:adjustRightInd w:val="0"/>
        <w:snapToGrid w:val="0"/>
        <w:spacing w:line="440" w:lineRule="exact"/>
        <w:ind w:left="-2"/>
        <w:rPr>
          <w:rFonts w:ascii="仿宋" w:eastAsia="仿宋" w:hAnsi="仿宋" w:cs="仿宋"/>
          <w:color w:val="000000"/>
          <w:sz w:val="24"/>
          <w:lang w:bidi="ar"/>
        </w:rPr>
      </w:pPr>
      <w:r>
        <w:rPr>
          <w:rFonts w:ascii="仿宋" w:eastAsia="仿宋" w:hAnsi="仿宋" w:cs="仿宋" w:hint="eastAsia"/>
          <w:color w:val="000000"/>
          <w:sz w:val="24"/>
          <w:lang w:bidi="ar"/>
        </w:rPr>
        <w:t xml:space="preserve">20.5.2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 </w:t>
      </w:r>
    </w:p>
    <w:p w:rsidR="00C75719" w:rsidRDefault="00393D2F">
      <w:pPr>
        <w:adjustRightInd w:val="0"/>
        <w:snapToGrid w:val="0"/>
        <w:spacing w:line="440" w:lineRule="exact"/>
        <w:ind w:left="660" w:hangingChars="275" w:hanging="660"/>
        <w:rPr>
          <w:rFonts w:ascii="仿宋" w:eastAsia="仿宋" w:hAnsi="仿宋" w:cs="仿宋"/>
          <w:color w:val="000000"/>
          <w:sz w:val="24"/>
          <w:u w:val="single"/>
          <w:lang w:bidi="ar"/>
        </w:rPr>
      </w:pPr>
      <w:r>
        <w:rPr>
          <w:rFonts w:ascii="仿宋" w:eastAsia="仿宋" w:hAnsi="仿宋" w:cs="仿宋" w:hint="eastAsia"/>
          <w:color w:val="000000"/>
          <w:sz w:val="24"/>
          <w:lang w:bidi="ar"/>
        </w:rPr>
        <w:t>20.6 如一个分包内包含多种产品的，采购人或采购代理机构将在</w:t>
      </w:r>
      <w:r>
        <w:rPr>
          <w:rFonts w:ascii="仿宋" w:eastAsia="仿宋" w:hAnsi="仿宋" w:cs="仿宋" w:hint="eastAsia"/>
          <w:color w:val="000000"/>
          <w:sz w:val="24"/>
          <w:u w:val="single"/>
          <w:lang w:bidi="ar"/>
        </w:rPr>
        <w:t>投标人须知前</w:t>
      </w:r>
    </w:p>
    <w:p w:rsidR="00C75719" w:rsidRDefault="00393D2F">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u w:val="single"/>
          <w:lang w:bidi="ar"/>
        </w:rPr>
        <w:t>附表</w:t>
      </w:r>
      <w:r>
        <w:rPr>
          <w:rFonts w:ascii="仿宋" w:eastAsia="仿宋" w:hAnsi="仿宋" w:cs="仿宋" w:hint="eastAsia"/>
          <w:color w:val="000000"/>
          <w:sz w:val="24"/>
          <w:lang w:bidi="ar"/>
        </w:rPr>
        <w:t xml:space="preserve">中载明核心产品，多家投标人提供的所有核心产品品牌均相同的，按第 20.5 </w:t>
      </w:r>
    </w:p>
    <w:p w:rsidR="00C75719" w:rsidRDefault="00393D2F">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 xml:space="preserve">条规定处理。 </w:t>
      </w:r>
    </w:p>
    <w:p w:rsidR="00C75719" w:rsidRDefault="00393D2F">
      <w:pPr>
        <w:pStyle w:val="20"/>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21. 投标偏离 </w:t>
      </w:r>
    </w:p>
    <w:p w:rsidR="00C75719" w:rsidRDefault="00393D2F">
      <w:pPr>
        <w:adjustRightInd w:val="0"/>
        <w:snapToGrid w:val="0"/>
        <w:spacing w:line="440" w:lineRule="exact"/>
        <w:ind w:firstLineChars="200" w:firstLine="480"/>
        <w:rPr>
          <w:rFonts w:ascii="仿宋" w:eastAsia="仿宋" w:hAnsi="仿宋" w:cs="仿宋"/>
          <w:color w:val="000000"/>
          <w:sz w:val="24"/>
          <w:lang w:bidi="ar"/>
        </w:rPr>
      </w:pPr>
      <w:r>
        <w:rPr>
          <w:rFonts w:ascii="仿宋" w:eastAsia="仿宋" w:hAnsi="仿宋" w:cs="仿宋" w:hint="eastAsia"/>
          <w:color w:val="000000"/>
          <w:sz w:val="24"/>
          <w:lang w:bidi="ar"/>
        </w:rPr>
        <w:t xml:space="preserve">对于投标文件中不构成实质性偏差的不正规、不一致或不规则，评标委员会可以接受，但这种接受不能损坏或影响任何投标人的相对排序。 </w:t>
      </w:r>
    </w:p>
    <w:p w:rsidR="00C75719" w:rsidRDefault="00393D2F">
      <w:pPr>
        <w:pStyle w:val="20"/>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22. 无效投标 </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22.1 在比较与评价之前，根据招标文件的规定，评标委员会要审查每份投标文</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件是否实质上响应了招标文件的要求。实质上响应的投标应该是与招标文件要求</w:t>
      </w:r>
    </w:p>
    <w:p w:rsidR="00C75719" w:rsidRDefault="00393D2F">
      <w:pPr>
        <w:pStyle w:val="20"/>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的全部条款、条件和规格相符，没有重大偏离的投标。 </w:t>
      </w:r>
    </w:p>
    <w:p w:rsidR="00C75719" w:rsidRDefault="00393D2F">
      <w:pPr>
        <w:pStyle w:val="20"/>
        <w:widowControl w:val="0"/>
        <w:adjustRightInd w:val="0"/>
        <w:snapToGrid w:val="0"/>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对关键条款的偏离、保留和反对，将被认为是实质上的偏离，其投标将被认定为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。评标委员会决定投标的响应性只根据招标文件要求、投标文件内容及财政主管部门指定相关信息发布媒体。 </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22.2 实质上没有响应招标文件要求的投标将被认定为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。投标人不得通</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lastRenderedPageBreak/>
        <w:t>过修正或撤销不符合要求的偏离或保留从而使其投标成为实质上响应的投标。如</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发现下列情况之一的，其投标将被认定为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 </w:t>
      </w:r>
    </w:p>
    <w:p w:rsidR="00C75719" w:rsidRDefault="00393D2F">
      <w:pPr>
        <w:pStyle w:val="20"/>
        <w:widowControl w:val="0"/>
        <w:adjustRightInd w:val="0"/>
        <w:snapToGrid w:val="0"/>
        <w:spacing w:before="0" w:after="0" w:line="440" w:lineRule="exact"/>
        <w:ind w:leftChars="302" w:left="634" w:firstLine="4"/>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 未按招标文件规定的形式和金额交纳投标保证金的； </w:t>
      </w:r>
    </w:p>
    <w:p w:rsidR="00C75719" w:rsidRDefault="00393D2F">
      <w:pPr>
        <w:pStyle w:val="20"/>
        <w:widowControl w:val="0"/>
        <w:adjustRightInd w:val="0"/>
        <w:snapToGrid w:val="0"/>
        <w:spacing w:before="0" w:after="0" w:line="440" w:lineRule="exact"/>
        <w:ind w:leftChars="302" w:left="634" w:firstLine="4"/>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（2） 未按照招标文件规定要求签字、盖章的； </w:t>
      </w:r>
    </w:p>
    <w:p w:rsidR="00C75719" w:rsidRDefault="00393D2F">
      <w:pPr>
        <w:pStyle w:val="20"/>
        <w:widowControl w:val="0"/>
        <w:adjustRightInd w:val="0"/>
        <w:snapToGrid w:val="0"/>
        <w:spacing w:before="0" w:after="0" w:line="440" w:lineRule="exact"/>
        <w:ind w:leftChars="302" w:left="634" w:firstLine="4"/>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（3） 未满足招标文件中技术条款的实质性要求； </w:t>
      </w:r>
    </w:p>
    <w:p w:rsidR="00C75719" w:rsidRDefault="00393D2F">
      <w:pPr>
        <w:pStyle w:val="20"/>
        <w:widowControl w:val="0"/>
        <w:adjustRightInd w:val="0"/>
        <w:snapToGrid w:val="0"/>
        <w:spacing w:before="0" w:after="0" w:line="440" w:lineRule="exact"/>
        <w:ind w:leftChars="302" w:left="634" w:firstLine="4"/>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（4） 属于串通投标，或者依法被视为串通投标； </w:t>
      </w:r>
    </w:p>
    <w:p w:rsidR="00C75719" w:rsidRDefault="00393D2F">
      <w:pPr>
        <w:pStyle w:val="20"/>
        <w:widowControl w:val="0"/>
        <w:adjustRightInd w:val="0"/>
        <w:snapToGrid w:val="0"/>
        <w:spacing w:before="0" w:after="0" w:line="440" w:lineRule="exact"/>
        <w:ind w:leftChars="302" w:left="634" w:firstLine="4"/>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（5） 投标文件含有采购人不能接受的附加条件的； </w:t>
      </w:r>
    </w:p>
    <w:p w:rsidR="00C75719" w:rsidRDefault="00393D2F">
      <w:pPr>
        <w:pStyle w:val="20"/>
        <w:widowControl w:val="0"/>
        <w:adjustRightInd w:val="0"/>
        <w:snapToGrid w:val="0"/>
        <w:spacing w:before="0" w:after="0" w:line="440" w:lineRule="exact"/>
        <w:ind w:leftChars="302" w:left="634" w:firstLine="4"/>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（6） 评标委员会认为投标人的报价明显低于其他通过符合性检查投标人的报价，有可能影响履约的，且投标人未按照规定证明其报价合理性的； </w:t>
      </w:r>
    </w:p>
    <w:p w:rsidR="00C75719" w:rsidRDefault="00393D2F">
      <w:pPr>
        <w:pStyle w:val="20"/>
        <w:widowControl w:val="0"/>
        <w:adjustRightInd w:val="0"/>
        <w:snapToGrid w:val="0"/>
        <w:spacing w:before="0" w:after="0" w:line="440" w:lineRule="exact"/>
        <w:ind w:leftChars="302" w:left="634" w:firstLine="4"/>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（7） 属于招标文件规定的其他无效投标情形； </w:t>
      </w:r>
    </w:p>
    <w:p w:rsidR="00C75719" w:rsidRDefault="00393D2F">
      <w:pPr>
        <w:pStyle w:val="20"/>
        <w:widowControl w:val="0"/>
        <w:adjustRightInd w:val="0"/>
        <w:snapToGrid w:val="0"/>
        <w:spacing w:before="0" w:after="0" w:line="440" w:lineRule="exact"/>
        <w:ind w:leftChars="302" w:left="634" w:firstLine="4"/>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（8） 不符合法规和招标文件中规定的其他实质性要求的。 </w:t>
      </w:r>
    </w:p>
    <w:p w:rsidR="00C75719" w:rsidRDefault="00393D2F">
      <w:pPr>
        <w:adjustRightInd w:val="0"/>
        <w:snapToGrid w:val="0"/>
        <w:spacing w:line="440" w:lineRule="exact"/>
        <w:ind w:left="638" w:hangingChars="265" w:hanging="638"/>
        <w:rPr>
          <w:rFonts w:ascii="仿宋" w:eastAsia="仿宋" w:hAnsi="仿宋" w:cs="仿宋"/>
          <w:b/>
          <w:bCs/>
          <w:color w:val="000000"/>
          <w:sz w:val="24"/>
          <w:lang w:bidi="ar"/>
        </w:rPr>
      </w:pPr>
      <w:bookmarkStart w:id="32" w:name="_Toc507399470"/>
      <w:r>
        <w:rPr>
          <w:rFonts w:ascii="仿宋" w:eastAsia="仿宋" w:hAnsi="仿宋" w:cs="仿宋" w:hint="eastAsia"/>
          <w:b/>
          <w:bCs/>
          <w:color w:val="000000"/>
          <w:sz w:val="24"/>
          <w:lang w:bidi="ar"/>
        </w:rPr>
        <w:t>23.  比较与评价</w:t>
      </w:r>
      <w:bookmarkEnd w:id="32"/>
    </w:p>
    <w:p w:rsidR="00C75719" w:rsidRDefault="00393D2F">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23.1 经符合性检查合格的投标文件，评标委员会将根据招标文件确定的评标方</w:t>
      </w:r>
    </w:p>
    <w:p w:rsidR="00C75719" w:rsidRDefault="00393D2F">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法和标准，对其技术部分和商务部分作进一步的比较和评价。</w:t>
      </w:r>
    </w:p>
    <w:p w:rsidR="00C75719" w:rsidRDefault="00393D2F">
      <w:pPr>
        <w:adjustRightInd w:val="0"/>
        <w:snapToGrid w:val="0"/>
        <w:spacing w:line="440" w:lineRule="exact"/>
        <w:ind w:left="660" w:hangingChars="275" w:hanging="660"/>
        <w:rPr>
          <w:rFonts w:ascii="仿宋" w:eastAsia="仿宋" w:hAnsi="仿宋" w:cs="仿宋"/>
          <w:color w:val="000000"/>
          <w:sz w:val="24"/>
          <w:u w:val="single"/>
          <w:lang w:bidi="ar"/>
        </w:rPr>
      </w:pPr>
      <w:r>
        <w:rPr>
          <w:rFonts w:ascii="仿宋" w:eastAsia="仿宋" w:hAnsi="仿宋" w:cs="仿宋" w:hint="eastAsia"/>
          <w:color w:val="000000"/>
          <w:sz w:val="24"/>
          <w:lang w:bidi="ar"/>
        </w:rPr>
        <w:t>23.2 评标严格按照招标文件的要求和条件进行。根据实际情况，在</w:t>
      </w:r>
      <w:r>
        <w:rPr>
          <w:rFonts w:ascii="仿宋" w:eastAsia="仿宋" w:hAnsi="仿宋" w:cs="仿宋" w:hint="eastAsia"/>
          <w:color w:val="000000"/>
          <w:sz w:val="24"/>
          <w:u w:val="single"/>
          <w:lang w:bidi="ar"/>
        </w:rPr>
        <w:t>投标人须知</w:t>
      </w:r>
    </w:p>
    <w:p w:rsidR="00C75719" w:rsidRDefault="00393D2F">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u w:val="single"/>
          <w:lang w:bidi="ar"/>
        </w:rPr>
        <w:t>前附表</w:t>
      </w:r>
      <w:r>
        <w:rPr>
          <w:rFonts w:ascii="仿宋" w:eastAsia="仿宋" w:hAnsi="仿宋" w:cs="仿宋" w:hint="eastAsia"/>
          <w:color w:val="000000"/>
          <w:sz w:val="24"/>
          <w:lang w:bidi="ar"/>
        </w:rPr>
        <w:t>中规定采用下列一种评标方法，详细评标标准见招标文件第六章：</w:t>
      </w:r>
    </w:p>
    <w:p w:rsidR="00C75719" w:rsidRDefault="00393D2F">
      <w:pPr>
        <w:adjustRightInd w:val="0"/>
        <w:snapToGrid w:val="0"/>
        <w:spacing w:line="440" w:lineRule="exact"/>
        <w:rPr>
          <w:rFonts w:ascii="仿宋" w:eastAsia="仿宋" w:hAnsi="仿宋" w:cs="仿宋"/>
          <w:color w:val="000000"/>
          <w:sz w:val="24"/>
          <w:lang w:bidi="ar"/>
        </w:rPr>
      </w:pPr>
      <w:r>
        <w:rPr>
          <w:rFonts w:ascii="仿宋" w:eastAsia="仿宋" w:hAnsi="仿宋" w:cs="仿宋" w:hint="eastAsia"/>
          <w:color w:val="000000"/>
          <w:sz w:val="24"/>
          <w:lang w:bidi="ar"/>
        </w:rPr>
        <w:t>（1） 最低评标价法，是指投标文件满足招标文件全部实质性要求，且投标报价最低的投标人为中标候选人的评标方法。</w:t>
      </w:r>
    </w:p>
    <w:p w:rsidR="00C75719" w:rsidRDefault="00393D2F">
      <w:pPr>
        <w:adjustRightInd w:val="0"/>
        <w:snapToGrid w:val="0"/>
        <w:spacing w:line="440" w:lineRule="exact"/>
        <w:rPr>
          <w:rFonts w:ascii="仿宋" w:eastAsia="仿宋" w:hAnsi="仿宋" w:cs="仿宋"/>
          <w:color w:val="000000"/>
          <w:sz w:val="24"/>
          <w:lang w:bidi="ar"/>
        </w:rPr>
      </w:pPr>
      <w:r>
        <w:rPr>
          <w:rFonts w:ascii="仿宋" w:eastAsia="仿宋" w:hAnsi="仿宋" w:cs="仿宋" w:hint="eastAsia"/>
          <w:color w:val="000000"/>
          <w:sz w:val="24"/>
          <w:lang w:bidi="ar"/>
        </w:rPr>
        <w:t>（2） 综合评分法，是指投标文件满足招标文件全部实质性要求，且按照评审因素的量化指标评审得分最高的投标人为中标候选人的评标方法。</w:t>
      </w:r>
    </w:p>
    <w:p w:rsidR="00C75719" w:rsidRDefault="00393D2F">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23.3 根据《政府采购促进中小企业发展管理办法》财库〔2020〕46号、《财政</w:t>
      </w:r>
    </w:p>
    <w:p w:rsidR="00C75719" w:rsidRDefault="00393D2F">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部 司法部关于政府采购支持监狱企业发展有关问题的通知》（财库〔2014〕68</w:t>
      </w:r>
    </w:p>
    <w:p w:rsidR="00C75719" w:rsidRDefault="00393D2F">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号）和《三部门联合发布关于促进残疾人就业政府采购政策的通知》（</w:t>
      </w:r>
      <w:bookmarkStart w:id="33" w:name="sendNo"/>
      <w:r>
        <w:rPr>
          <w:rFonts w:ascii="仿宋" w:eastAsia="仿宋" w:hAnsi="仿宋" w:cs="仿宋" w:hint="eastAsia"/>
          <w:color w:val="000000"/>
          <w:sz w:val="24"/>
          <w:lang w:bidi="ar"/>
        </w:rPr>
        <w:t>财库〔</w:t>
      </w:r>
      <w:bookmarkEnd w:id="33"/>
      <w:r>
        <w:rPr>
          <w:rFonts w:ascii="仿宋" w:eastAsia="仿宋" w:hAnsi="仿宋" w:cs="仿宋" w:hint="eastAsia"/>
          <w:color w:val="000000"/>
          <w:sz w:val="24"/>
          <w:lang w:bidi="ar"/>
        </w:rPr>
        <w:t>2017〕</w:t>
      </w:r>
    </w:p>
    <w:p w:rsidR="00C75719" w:rsidRDefault="00393D2F">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141号）的规定，对满足价格扣除条件且在投标文件中提交了《投标人企业类型</w:t>
      </w:r>
    </w:p>
    <w:p w:rsidR="00C75719" w:rsidRDefault="00393D2F">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声明函》或省级以上监狱管理局、戒毒管理局（含新疆生产建设兵团）出具的属</w:t>
      </w:r>
    </w:p>
    <w:p w:rsidR="00C75719" w:rsidRDefault="00393D2F">
      <w:pPr>
        <w:adjustRightInd w:val="0"/>
        <w:snapToGrid w:val="0"/>
        <w:spacing w:line="440" w:lineRule="exact"/>
        <w:rPr>
          <w:rFonts w:ascii="仿宋" w:eastAsia="仿宋" w:hAnsi="仿宋" w:cs="仿宋"/>
          <w:color w:val="000000"/>
          <w:sz w:val="24"/>
          <w:lang w:bidi="ar"/>
        </w:rPr>
      </w:pPr>
      <w:r>
        <w:rPr>
          <w:rFonts w:ascii="仿宋" w:eastAsia="仿宋" w:hAnsi="仿宋" w:cs="仿宋" w:hint="eastAsia"/>
          <w:color w:val="000000"/>
          <w:sz w:val="24"/>
          <w:lang w:bidi="ar"/>
        </w:rPr>
        <w:t>于监狱企业的证明文件的投标人，其投标报价扣除6%后参与评审。具体办法详见招标文件第六章。</w:t>
      </w:r>
    </w:p>
    <w:p w:rsidR="00C75719" w:rsidRDefault="00393D2F">
      <w:pPr>
        <w:adjustRightInd w:val="0"/>
        <w:snapToGrid w:val="0"/>
        <w:spacing w:line="440" w:lineRule="exact"/>
        <w:ind w:left="638" w:hangingChars="265" w:hanging="638"/>
        <w:rPr>
          <w:rFonts w:ascii="仿宋" w:eastAsia="仿宋" w:hAnsi="仿宋" w:cs="仿宋"/>
          <w:b/>
          <w:bCs/>
          <w:color w:val="000000"/>
          <w:sz w:val="24"/>
          <w:lang w:bidi="ar"/>
        </w:rPr>
      </w:pPr>
      <w:bookmarkStart w:id="34" w:name="_Toc520356168"/>
      <w:bookmarkStart w:id="35" w:name="_Toc507399471"/>
      <w:r>
        <w:rPr>
          <w:rFonts w:ascii="仿宋" w:eastAsia="仿宋" w:hAnsi="仿宋" w:cs="仿宋" w:hint="eastAsia"/>
          <w:b/>
          <w:bCs/>
          <w:color w:val="000000"/>
          <w:sz w:val="24"/>
          <w:lang w:bidi="ar"/>
        </w:rPr>
        <w:t>24</w:t>
      </w:r>
      <w:bookmarkEnd w:id="34"/>
      <w:r>
        <w:rPr>
          <w:rFonts w:ascii="仿宋" w:eastAsia="仿宋" w:hAnsi="仿宋" w:cs="仿宋" w:hint="eastAsia"/>
          <w:b/>
          <w:bCs/>
          <w:color w:val="000000"/>
          <w:sz w:val="24"/>
          <w:lang w:bidi="ar"/>
        </w:rPr>
        <w:t>.  废标</w:t>
      </w:r>
      <w:bookmarkEnd w:id="35"/>
    </w:p>
    <w:p w:rsidR="00C75719" w:rsidRDefault="00393D2F">
      <w:pPr>
        <w:adjustRightInd w:val="0"/>
        <w:snapToGrid w:val="0"/>
        <w:spacing w:line="440" w:lineRule="exact"/>
        <w:ind w:firstLineChars="200" w:firstLine="480"/>
        <w:rPr>
          <w:rFonts w:ascii="仿宋" w:eastAsia="仿宋" w:hAnsi="仿宋" w:cs="仿宋"/>
          <w:color w:val="000000"/>
          <w:sz w:val="24"/>
          <w:lang w:bidi="ar"/>
        </w:rPr>
      </w:pPr>
      <w:r>
        <w:rPr>
          <w:rFonts w:ascii="仿宋" w:eastAsia="仿宋" w:hAnsi="仿宋" w:cs="仿宋" w:hint="eastAsia"/>
          <w:color w:val="000000"/>
          <w:sz w:val="24"/>
          <w:lang w:bidi="ar"/>
        </w:rPr>
        <w:t xml:space="preserve">出现下列情形之一，将导致项目废标即本项目的所有投标被拒绝： </w:t>
      </w:r>
    </w:p>
    <w:p w:rsidR="00C75719" w:rsidRDefault="00393D2F">
      <w:pPr>
        <w:adjustRightInd w:val="0"/>
        <w:snapToGrid w:val="0"/>
        <w:spacing w:line="440" w:lineRule="exact"/>
        <w:ind w:leftChars="302" w:left="634" w:firstLine="4"/>
        <w:rPr>
          <w:rFonts w:ascii="仿宋" w:eastAsia="仿宋" w:hAnsi="仿宋" w:cs="仿宋"/>
          <w:color w:val="000000"/>
          <w:sz w:val="24"/>
          <w:lang w:bidi="ar"/>
        </w:rPr>
      </w:pPr>
      <w:r>
        <w:rPr>
          <w:rFonts w:ascii="仿宋" w:eastAsia="仿宋" w:hAnsi="仿宋" w:cs="仿宋" w:hint="eastAsia"/>
          <w:color w:val="000000"/>
          <w:sz w:val="24"/>
          <w:lang w:bidi="ar"/>
        </w:rPr>
        <w:t>（1）符合专业条件的投标人或者对招标文件做实质性响应的投标人不足三家；</w:t>
      </w:r>
    </w:p>
    <w:p w:rsidR="00C75719" w:rsidRDefault="00393D2F">
      <w:pPr>
        <w:adjustRightInd w:val="0"/>
        <w:snapToGrid w:val="0"/>
        <w:spacing w:line="440" w:lineRule="exact"/>
        <w:ind w:leftChars="302" w:left="634" w:firstLine="4"/>
        <w:rPr>
          <w:rFonts w:ascii="仿宋" w:eastAsia="仿宋" w:hAnsi="仿宋" w:cs="仿宋"/>
          <w:color w:val="000000"/>
          <w:sz w:val="24"/>
          <w:lang w:bidi="ar"/>
        </w:rPr>
      </w:pPr>
      <w:r>
        <w:rPr>
          <w:rFonts w:ascii="仿宋" w:eastAsia="仿宋" w:hAnsi="仿宋" w:cs="仿宋" w:hint="eastAsia"/>
          <w:color w:val="000000"/>
          <w:sz w:val="24"/>
          <w:lang w:bidi="ar"/>
        </w:rPr>
        <w:lastRenderedPageBreak/>
        <w:t>（2）出现影响采购公正的违法、违规行为的；</w:t>
      </w:r>
    </w:p>
    <w:p w:rsidR="00C75719" w:rsidRDefault="00393D2F">
      <w:pPr>
        <w:adjustRightInd w:val="0"/>
        <w:snapToGrid w:val="0"/>
        <w:spacing w:line="440" w:lineRule="exact"/>
        <w:ind w:leftChars="302" w:left="634" w:firstLine="4"/>
        <w:rPr>
          <w:rFonts w:ascii="仿宋" w:eastAsia="仿宋" w:hAnsi="仿宋" w:cs="仿宋"/>
          <w:color w:val="000000"/>
          <w:sz w:val="24"/>
          <w:lang w:bidi="ar"/>
        </w:rPr>
      </w:pPr>
      <w:r>
        <w:rPr>
          <w:rFonts w:ascii="仿宋" w:eastAsia="仿宋" w:hAnsi="仿宋" w:cs="仿宋" w:hint="eastAsia"/>
          <w:color w:val="000000"/>
          <w:sz w:val="24"/>
          <w:lang w:bidi="ar"/>
        </w:rPr>
        <w:t>（3）投标人的报价均超过了采购预算，采购人不能支付的；</w:t>
      </w:r>
    </w:p>
    <w:p w:rsidR="00C75719" w:rsidRDefault="00393D2F">
      <w:pPr>
        <w:adjustRightInd w:val="0"/>
        <w:snapToGrid w:val="0"/>
        <w:spacing w:line="440" w:lineRule="exact"/>
        <w:ind w:leftChars="302" w:left="634" w:firstLine="4"/>
        <w:rPr>
          <w:rFonts w:ascii="仿宋" w:eastAsia="仿宋" w:hAnsi="仿宋" w:cs="仿宋"/>
          <w:color w:val="000000"/>
          <w:sz w:val="24"/>
          <w:lang w:bidi="ar"/>
        </w:rPr>
      </w:pPr>
      <w:r>
        <w:rPr>
          <w:rFonts w:ascii="仿宋" w:eastAsia="仿宋" w:hAnsi="仿宋" w:cs="仿宋" w:hint="eastAsia"/>
          <w:color w:val="000000"/>
          <w:sz w:val="24"/>
          <w:lang w:bidi="ar"/>
        </w:rPr>
        <w:t>（4）因重大变故，采购任务取消的。</w:t>
      </w:r>
    </w:p>
    <w:p w:rsidR="00C75719" w:rsidRDefault="00393D2F">
      <w:pPr>
        <w:adjustRightInd w:val="0"/>
        <w:snapToGrid w:val="0"/>
        <w:spacing w:line="440" w:lineRule="exact"/>
        <w:ind w:left="638" w:hangingChars="265" w:hanging="638"/>
        <w:rPr>
          <w:rFonts w:ascii="仿宋" w:eastAsia="仿宋" w:hAnsi="仿宋" w:cs="仿宋"/>
          <w:color w:val="000000"/>
          <w:sz w:val="24"/>
          <w:lang w:bidi="ar"/>
        </w:rPr>
      </w:pPr>
      <w:r>
        <w:rPr>
          <w:rFonts w:ascii="仿宋" w:eastAsia="仿宋" w:hAnsi="仿宋" w:cs="仿宋" w:hint="eastAsia"/>
          <w:b/>
          <w:bCs/>
          <w:color w:val="000000"/>
          <w:sz w:val="24"/>
          <w:lang w:bidi="ar"/>
        </w:rPr>
        <w:t>25.  保密原则</w:t>
      </w:r>
    </w:p>
    <w:p w:rsidR="00C75719" w:rsidRDefault="00393D2F">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25.1 评标将在严格保密的情况下进行。</w:t>
      </w:r>
    </w:p>
    <w:p w:rsidR="00C75719" w:rsidRDefault="00393D2F">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25.2 政府采购评审专家应当遵守评审工作纪律，不得泄露评审文件、评审情况</w:t>
      </w:r>
    </w:p>
    <w:p w:rsidR="00C75719" w:rsidRDefault="00393D2F">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和评审中获悉的商业秘密。</w:t>
      </w:r>
    </w:p>
    <w:p w:rsidR="00C75719" w:rsidRDefault="00393D2F">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25.3 投标人试图影响采购人、采购代理机构和评标委员会的任何活动，将导致</w:t>
      </w:r>
    </w:p>
    <w:p w:rsidR="00C75719" w:rsidRDefault="00393D2F">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其</w:t>
      </w:r>
      <w:r>
        <w:rPr>
          <w:rFonts w:ascii="仿宋" w:eastAsia="仿宋" w:hAnsi="仿宋" w:cs="仿宋" w:hint="eastAsia"/>
          <w:b/>
          <w:bCs/>
          <w:color w:val="000000"/>
          <w:sz w:val="24"/>
          <w:lang w:bidi="ar"/>
        </w:rPr>
        <w:t>投标被拒绝</w:t>
      </w:r>
      <w:r>
        <w:rPr>
          <w:rFonts w:ascii="仿宋" w:eastAsia="仿宋" w:hAnsi="仿宋" w:cs="仿宋" w:hint="eastAsia"/>
          <w:color w:val="000000"/>
          <w:sz w:val="24"/>
          <w:lang w:bidi="ar"/>
        </w:rPr>
        <w:t>，并承担相应的法律责任。</w:t>
      </w:r>
    </w:p>
    <w:p w:rsidR="00C75719" w:rsidRDefault="00C75719">
      <w:pPr>
        <w:adjustRightInd w:val="0"/>
        <w:snapToGrid w:val="0"/>
        <w:spacing w:line="440" w:lineRule="exact"/>
        <w:ind w:left="638" w:hangingChars="265" w:hanging="638"/>
        <w:jc w:val="center"/>
        <w:rPr>
          <w:rFonts w:ascii="仿宋" w:eastAsia="仿宋" w:hAnsi="仿宋" w:cs="仿宋"/>
          <w:b/>
          <w:bCs/>
          <w:color w:val="000000"/>
          <w:sz w:val="24"/>
          <w:lang w:bidi="ar"/>
        </w:rPr>
      </w:pPr>
      <w:bookmarkStart w:id="36" w:name="_Toc216582810"/>
      <w:bookmarkStart w:id="37" w:name="_Toc507399473"/>
    </w:p>
    <w:p w:rsidR="00C75719" w:rsidRDefault="00393D2F">
      <w:pPr>
        <w:adjustRightInd w:val="0"/>
        <w:snapToGrid w:val="0"/>
        <w:spacing w:line="440" w:lineRule="exact"/>
        <w:ind w:left="638" w:hangingChars="265" w:hanging="638"/>
        <w:jc w:val="center"/>
        <w:rPr>
          <w:rFonts w:ascii="仿宋" w:eastAsia="仿宋" w:hAnsi="仿宋" w:cs="仿宋"/>
          <w:b/>
          <w:bCs/>
          <w:color w:val="000000"/>
          <w:sz w:val="24"/>
          <w:lang w:bidi="ar"/>
        </w:rPr>
      </w:pPr>
      <w:r>
        <w:rPr>
          <w:rFonts w:ascii="仿宋" w:eastAsia="仿宋" w:hAnsi="仿宋" w:cs="仿宋" w:hint="eastAsia"/>
          <w:b/>
          <w:bCs/>
          <w:color w:val="000000"/>
          <w:sz w:val="24"/>
          <w:lang w:bidi="ar"/>
        </w:rPr>
        <w:t>六   确定中标</w:t>
      </w:r>
      <w:bookmarkEnd w:id="36"/>
      <w:bookmarkEnd w:id="37"/>
    </w:p>
    <w:p w:rsidR="00C75719" w:rsidRDefault="00C75719">
      <w:pPr>
        <w:adjustRightInd w:val="0"/>
        <w:snapToGrid w:val="0"/>
        <w:spacing w:line="440" w:lineRule="exact"/>
        <w:ind w:left="636" w:hangingChars="265" w:hanging="636"/>
        <w:rPr>
          <w:rFonts w:ascii="仿宋" w:eastAsia="仿宋" w:hAnsi="仿宋" w:cs="仿宋"/>
          <w:color w:val="000000"/>
          <w:sz w:val="24"/>
          <w:lang w:bidi="ar"/>
        </w:rPr>
      </w:pPr>
    </w:p>
    <w:p w:rsidR="00C75719" w:rsidRDefault="00393D2F">
      <w:pPr>
        <w:adjustRightInd w:val="0"/>
        <w:snapToGrid w:val="0"/>
        <w:spacing w:line="440" w:lineRule="exact"/>
        <w:ind w:left="638" w:hangingChars="265" w:hanging="638"/>
        <w:rPr>
          <w:rFonts w:ascii="仿宋" w:eastAsia="仿宋" w:hAnsi="仿宋" w:cs="仿宋"/>
          <w:b/>
          <w:bCs/>
          <w:color w:val="000000"/>
          <w:sz w:val="24"/>
          <w:lang w:bidi="ar"/>
        </w:rPr>
      </w:pPr>
      <w:bookmarkStart w:id="38" w:name="_Ref467307010"/>
      <w:bookmarkStart w:id="39" w:name="_Toc507399474"/>
      <w:bookmarkStart w:id="40" w:name="_Toc520356170"/>
      <w:r>
        <w:rPr>
          <w:rFonts w:ascii="仿宋" w:eastAsia="仿宋" w:hAnsi="仿宋" w:cs="仿宋" w:hint="eastAsia"/>
          <w:b/>
          <w:bCs/>
          <w:color w:val="000000"/>
          <w:sz w:val="24"/>
          <w:lang w:bidi="ar"/>
        </w:rPr>
        <w:t>26.  中标候选人的确定原则及标准</w:t>
      </w:r>
      <w:bookmarkEnd w:id="38"/>
      <w:bookmarkEnd w:id="39"/>
      <w:bookmarkEnd w:id="40"/>
    </w:p>
    <w:p w:rsidR="00C75719" w:rsidRDefault="00393D2F">
      <w:pPr>
        <w:adjustRightInd w:val="0"/>
        <w:snapToGrid w:val="0"/>
        <w:spacing w:line="440" w:lineRule="exact"/>
        <w:ind w:firstLineChars="200" w:firstLine="480"/>
        <w:rPr>
          <w:rFonts w:ascii="仿宋" w:eastAsia="仿宋" w:hAnsi="仿宋" w:cs="仿宋"/>
          <w:color w:val="000000"/>
          <w:sz w:val="24"/>
          <w:lang w:bidi="ar"/>
        </w:rPr>
      </w:pPr>
      <w:r>
        <w:rPr>
          <w:rFonts w:ascii="仿宋" w:eastAsia="仿宋" w:hAnsi="仿宋" w:cs="仿宋" w:hint="eastAsia"/>
          <w:color w:val="000000"/>
          <w:sz w:val="24"/>
          <w:lang w:bidi="ar"/>
        </w:rPr>
        <w:t xml:space="preserve">除评标委员会受采购人委托直接确定中标人的情形外，对实质上响应招标文件的投标人按下列方法进行排序，确定中标候选人： </w:t>
      </w:r>
    </w:p>
    <w:p w:rsidR="00C75719" w:rsidRDefault="00393D2F">
      <w:pPr>
        <w:adjustRightInd w:val="0"/>
        <w:snapToGrid w:val="0"/>
        <w:spacing w:line="440" w:lineRule="exact"/>
        <w:rPr>
          <w:rFonts w:ascii="仿宋" w:eastAsia="仿宋" w:hAnsi="仿宋" w:cs="仿宋"/>
          <w:color w:val="000000"/>
          <w:sz w:val="24"/>
          <w:lang w:bidi="ar"/>
        </w:rPr>
      </w:pPr>
      <w:r>
        <w:rPr>
          <w:rFonts w:ascii="仿宋" w:eastAsia="仿宋" w:hAnsi="仿宋" w:cs="仿宋" w:hint="eastAsia"/>
          <w:color w:val="000000"/>
          <w:sz w:val="24"/>
          <w:lang w:bidi="ar"/>
        </w:rPr>
        <w:t>（1）采用最低评标价法的，除了算数修正和落实政府采购政策需进行的价格扣除外，不对投标人的投标价格进行任何调整。评标结果按投标报价由低到高顺序排列。报价相同的由评标委员会现场采取随机抽取方式确定（详见招标文件第六章）。</w:t>
      </w:r>
    </w:p>
    <w:p w:rsidR="00C75719" w:rsidRDefault="00393D2F">
      <w:pPr>
        <w:adjustRightInd w:val="0"/>
        <w:snapToGrid w:val="0"/>
        <w:spacing w:line="440" w:lineRule="exact"/>
        <w:rPr>
          <w:rFonts w:ascii="仿宋" w:eastAsia="仿宋" w:hAnsi="仿宋" w:cs="仿宋"/>
          <w:color w:val="000000"/>
          <w:sz w:val="24"/>
          <w:lang w:bidi="ar"/>
        </w:rPr>
      </w:pPr>
      <w:r>
        <w:rPr>
          <w:rFonts w:ascii="仿宋" w:eastAsia="仿宋" w:hAnsi="仿宋" w:cs="仿宋" w:hint="eastAsia"/>
          <w:color w:val="000000"/>
          <w:sz w:val="24"/>
          <w:lang w:bidi="ar"/>
        </w:rPr>
        <w:t>（2）采用综合评分法的，评标结果按评审后得分由高到低顺序排列。得分相同的，按投标报价由低到高顺序排列。（详见招标文件第六章）</w:t>
      </w:r>
    </w:p>
    <w:p w:rsidR="00C75719" w:rsidRDefault="00393D2F">
      <w:pPr>
        <w:adjustRightInd w:val="0"/>
        <w:snapToGrid w:val="0"/>
        <w:spacing w:line="440" w:lineRule="exact"/>
        <w:ind w:left="638" w:hangingChars="265" w:hanging="638"/>
        <w:rPr>
          <w:rFonts w:ascii="仿宋" w:eastAsia="仿宋" w:hAnsi="仿宋" w:cs="仿宋"/>
          <w:b/>
          <w:bCs/>
          <w:color w:val="000000"/>
          <w:sz w:val="24"/>
          <w:lang w:bidi="ar"/>
        </w:rPr>
      </w:pPr>
      <w:r>
        <w:rPr>
          <w:rFonts w:ascii="仿宋" w:eastAsia="仿宋" w:hAnsi="仿宋" w:cs="仿宋" w:hint="eastAsia"/>
          <w:b/>
          <w:bCs/>
          <w:color w:val="000000"/>
          <w:sz w:val="24"/>
          <w:lang w:bidi="ar"/>
        </w:rPr>
        <w:t>27.  确定中标候选人和中标人</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27.1 评标委员会将根据评标标准，按</w:t>
      </w:r>
      <w:r>
        <w:rPr>
          <w:rFonts w:ascii="仿宋" w:eastAsia="仿宋" w:hAnsi="仿宋" w:cs="仿宋" w:hint="eastAsia"/>
          <w:bCs w:val="0"/>
          <w:color w:val="000000"/>
          <w:spacing w:val="0"/>
          <w:kern w:val="2"/>
          <w:sz w:val="24"/>
          <w:szCs w:val="24"/>
          <w:u w:val="single"/>
          <w:lang w:bidi="ar"/>
        </w:rPr>
        <w:t>投标须知前附表</w:t>
      </w:r>
      <w:r>
        <w:rPr>
          <w:rFonts w:ascii="仿宋" w:eastAsia="仿宋" w:hAnsi="仿宋" w:cs="仿宋" w:hint="eastAsia"/>
          <w:bCs w:val="0"/>
          <w:color w:val="000000"/>
          <w:spacing w:val="0"/>
          <w:kern w:val="2"/>
          <w:sz w:val="24"/>
          <w:szCs w:val="24"/>
          <w:lang w:bidi="ar"/>
        </w:rPr>
        <w:t>中规定数量推荐中标候选</w:t>
      </w:r>
    </w:p>
    <w:p w:rsidR="00C75719" w:rsidRDefault="00393D2F">
      <w:pPr>
        <w:pStyle w:val="20"/>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人。 </w:t>
      </w:r>
    </w:p>
    <w:p w:rsidR="00C75719" w:rsidRDefault="00393D2F">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27.2 按投标须知前附表中规定，由评标委员会直接确定中标人。</w:t>
      </w:r>
    </w:p>
    <w:p w:rsidR="00C75719" w:rsidRDefault="00393D2F">
      <w:pPr>
        <w:adjustRightInd w:val="0"/>
        <w:snapToGrid w:val="0"/>
        <w:spacing w:line="440" w:lineRule="exact"/>
        <w:ind w:left="638" w:hangingChars="265" w:hanging="638"/>
        <w:rPr>
          <w:rFonts w:ascii="仿宋" w:eastAsia="仿宋" w:hAnsi="仿宋" w:cs="仿宋"/>
          <w:b/>
          <w:bCs/>
          <w:color w:val="000000"/>
          <w:sz w:val="24"/>
          <w:lang w:bidi="ar"/>
        </w:rPr>
      </w:pPr>
      <w:r>
        <w:rPr>
          <w:rFonts w:ascii="仿宋" w:eastAsia="仿宋" w:hAnsi="仿宋" w:cs="仿宋" w:hint="eastAsia"/>
          <w:b/>
          <w:bCs/>
          <w:color w:val="000000"/>
          <w:sz w:val="24"/>
          <w:lang w:bidi="ar"/>
        </w:rPr>
        <w:t>28.  采购任务取消</w:t>
      </w:r>
    </w:p>
    <w:p w:rsidR="00C75719" w:rsidRDefault="00393D2F">
      <w:pPr>
        <w:adjustRightInd w:val="0"/>
        <w:snapToGrid w:val="0"/>
        <w:spacing w:line="440" w:lineRule="exact"/>
        <w:ind w:firstLineChars="200" w:firstLine="480"/>
        <w:rPr>
          <w:rFonts w:ascii="仿宋" w:eastAsia="仿宋" w:hAnsi="仿宋" w:cs="仿宋"/>
          <w:color w:val="000000"/>
          <w:sz w:val="24"/>
          <w:lang w:bidi="ar"/>
        </w:rPr>
      </w:pPr>
      <w:r>
        <w:rPr>
          <w:rFonts w:ascii="仿宋" w:eastAsia="仿宋" w:hAnsi="仿宋" w:cs="仿宋" w:hint="eastAsia"/>
          <w:color w:val="000000"/>
          <w:sz w:val="24"/>
          <w:lang w:bidi="ar"/>
        </w:rPr>
        <w:t>当采购任务取消时，为维护国家和社会公共利益，采购人有权拒绝任何投标人中标，且对受影响的投标人不承担任何责任。</w:t>
      </w:r>
    </w:p>
    <w:p w:rsidR="00C75719" w:rsidRDefault="00393D2F">
      <w:pPr>
        <w:adjustRightInd w:val="0"/>
        <w:snapToGrid w:val="0"/>
        <w:spacing w:line="440" w:lineRule="exact"/>
        <w:ind w:left="638" w:hangingChars="265" w:hanging="638"/>
        <w:rPr>
          <w:rFonts w:ascii="仿宋" w:eastAsia="仿宋" w:hAnsi="仿宋" w:cs="仿宋"/>
          <w:b/>
          <w:bCs/>
          <w:color w:val="000000"/>
          <w:sz w:val="24"/>
          <w:lang w:bidi="ar"/>
        </w:rPr>
      </w:pPr>
      <w:r>
        <w:rPr>
          <w:rFonts w:ascii="仿宋" w:eastAsia="仿宋" w:hAnsi="仿宋" w:cs="仿宋" w:hint="eastAsia"/>
          <w:b/>
          <w:bCs/>
          <w:color w:val="000000"/>
          <w:sz w:val="24"/>
          <w:lang w:bidi="ar"/>
        </w:rPr>
        <w:t>29.  中标通知书</w:t>
      </w:r>
    </w:p>
    <w:p w:rsidR="00C75719" w:rsidRDefault="00393D2F">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29.1 在投标有效期内，中标人确定后，采购人或者采购代理机构发布中标公告</w:t>
      </w:r>
    </w:p>
    <w:p w:rsidR="00C75719" w:rsidRDefault="00393D2F">
      <w:pPr>
        <w:adjustRightInd w:val="0"/>
        <w:snapToGrid w:val="0"/>
        <w:spacing w:line="440" w:lineRule="exact"/>
        <w:rPr>
          <w:rFonts w:ascii="仿宋" w:eastAsia="仿宋" w:hAnsi="仿宋" w:cs="仿宋"/>
          <w:color w:val="000000"/>
          <w:sz w:val="24"/>
          <w:lang w:bidi="ar"/>
        </w:rPr>
      </w:pPr>
      <w:r>
        <w:rPr>
          <w:rFonts w:ascii="仿宋" w:eastAsia="仿宋" w:hAnsi="仿宋" w:cs="仿宋" w:hint="eastAsia"/>
          <w:color w:val="000000"/>
          <w:sz w:val="24"/>
          <w:lang w:bidi="ar"/>
        </w:rPr>
        <w:t>后向中标人发出中标通知书。</w:t>
      </w:r>
    </w:p>
    <w:p w:rsidR="00C75719" w:rsidRDefault="00393D2F">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lastRenderedPageBreak/>
        <w:t>29.2 中标通知书是合同的组成部分。</w:t>
      </w:r>
    </w:p>
    <w:p w:rsidR="00C75719" w:rsidRDefault="00393D2F">
      <w:pPr>
        <w:adjustRightInd w:val="0"/>
        <w:snapToGrid w:val="0"/>
        <w:spacing w:line="440" w:lineRule="exact"/>
        <w:ind w:left="638" w:hangingChars="265" w:hanging="638"/>
        <w:rPr>
          <w:rFonts w:ascii="仿宋" w:eastAsia="仿宋" w:hAnsi="仿宋" w:cs="仿宋"/>
          <w:b/>
          <w:bCs/>
          <w:color w:val="000000"/>
          <w:sz w:val="24"/>
          <w:lang w:bidi="ar"/>
        </w:rPr>
      </w:pPr>
      <w:r>
        <w:rPr>
          <w:rFonts w:ascii="仿宋" w:eastAsia="仿宋" w:hAnsi="仿宋" w:cs="仿宋" w:hint="eastAsia"/>
          <w:b/>
          <w:bCs/>
          <w:color w:val="000000"/>
          <w:sz w:val="24"/>
          <w:lang w:bidi="ar"/>
        </w:rPr>
        <w:t>30.  签订合同</w:t>
      </w:r>
    </w:p>
    <w:p w:rsidR="00C75719" w:rsidRDefault="00393D2F">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30.1 中标人应当自发出中标通知书之日起30日内，与采购人签订合同。</w:t>
      </w:r>
    </w:p>
    <w:p w:rsidR="00C75719" w:rsidRDefault="00393D2F">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30.2 招标文件、中标人的投标文件及其澄清文件等，均为签订合同的依据。</w:t>
      </w:r>
    </w:p>
    <w:p w:rsidR="00C75719" w:rsidRDefault="00393D2F">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30.3 中标人拒绝与采购人签订合同的，采购人可以按照评审报告推荐的中标候</w:t>
      </w:r>
    </w:p>
    <w:p w:rsidR="00C75719" w:rsidRDefault="00393D2F">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选人名单排序，确定下一候选人为中标人，也可以重新开展政府采购活动。</w:t>
      </w:r>
    </w:p>
    <w:p w:rsidR="00C75719" w:rsidRDefault="00393D2F">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30.4 当出现法规规定的中标无效情形时，采购人可与排名下一位的中标候选人</w:t>
      </w:r>
    </w:p>
    <w:p w:rsidR="00C75719" w:rsidRDefault="00393D2F">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另行签订合同，或依法重新开展采购活动。</w:t>
      </w:r>
    </w:p>
    <w:p w:rsidR="00C75719" w:rsidRDefault="00393D2F">
      <w:pPr>
        <w:adjustRightInd w:val="0"/>
        <w:snapToGrid w:val="0"/>
        <w:spacing w:line="440" w:lineRule="exact"/>
        <w:ind w:left="638" w:hangingChars="265" w:hanging="638"/>
        <w:rPr>
          <w:rFonts w:ascii="仿宋" w:eastAsia="仿宋" w:hAnsi="仿宋" w:cs="仿宋"/>
          <w:b/>
          <w:bCs/>
          <w:color w:val="000000"/>
          <w:sz w:val="24"/>
          <w:lang w:bidi="ar"/>
        </w:rPr>
      </w:pPr>
      <w:bookmarkStart w:id="41" w:name="_Toc507399479"/>
      <w:r>
        <w:rPr>
          <w:rFonts w:ascii="仿宋" w:eastAsia="仿宋" w:hAnsi="仿宋" w:cs="仿宋" w:hint="eastAsia"/>
          <w:b/>
          <w:bCs/>
          <w:color w:val="000000"/>
          <w:sz w:val="24"/>
          <w:lang w:bidi="ar"/>
        </w:rPr>
        <w:t>31.  履约保证金</w:t>
      </w:r>
      <w:bookmarkEnd w:id="41"/>
    </w:p>
    <w:p w:rsidR="00C75719" w:rsidRDefault="00393D2F">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31.1 中标人应按照</w:t>
      </w:r>
      <w:r>
        <w:rPr>
          <w:rFonts w:ascii="仿宋" w:eastAsia="仿宋" w:hAnsi="仿宋" w:cs="仿宋" w:hint="eastAsia"/>
          <w:color w:val="000000"/>
          <w:sz w:val="24"/>
          <w:u w:val="single"/>
          <w:lang w:bidi="ar"/>
        </w:rPr>
        <w:t>投标人须知前附表</w:t>
      </w:r>
      <w:r>
        <w:rPr>
          <w:rFonts w:ascii="仿宋" w:eastAsia="仿宋" w:hAnsi="仿宋" w:cs="仿宋" w:hint="eastAsia"/>
          <w:color w:val="000000"/>
          <w:sz w:val="24"/>
          <w:lang w:bidi="ar"/>
        </w:rPr>
        <w:t>规定的金额、形式和时间向采购人缴纳履</w:t>
      </w:r>
    </w:p>
    <w:p w:rsidR="00C75719" w:rsidRDefault="00393D2F">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约保证金。</w:t>
      </w:r>
    </w:p>
    <w:p w:rsidR="00C75719" w:rsidRDefault="00393D2F">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31.2 经采购人同意，中标人也可以自愿采用其他履约保证金的提供方式。</w:t>
      </w:r>
    </w:p>
    <w:p w:rsidR="00C75719" w:rsidRDefault="00393D2F">
      <w:pPr>
        <w:adjustRightInd w:val="0"/>
        <w:snapToGrid w:val="0"/>
        <w:spacing w:line="440" w:lineRule="exact"/>
        <w:ind w:left="-1"/>
        <w:rPr>
          <w:rFonts w:ascii="仿宋" w:eastAsia="仿宋" w:hAnsi="仿宋" w:cs="仿宋"/>
          <w:color w:val="000000"/>
          <w:sz w:val="24"/>
          <w:lang w:bidi="ar"/>
        </w:rPr>
      </w:pPr>
      <w:r>
        <w:rPr>
          <w:rFonts w:ascii="仿宋" w:eastAsia="仿宋" w:hAnsi="仿宋" w:cs="仿宋" w:hint="eastAsia"/>
          <w:color w:val="000000"/>
          <w:sz w:val="24"/>
          <w:lang w:bidi="ar"/>
        </w:rPr>
        <w:t>31.3 如果中标人没有按照上述第30条或31.1条的规定执行，将视为放弃中标资格，中标人的投标保证金将被没收。在此情况下，采购人可确定下一候选人为中标人，也可以重新开展政府采购活动。</w:t>
      </w:r>
    </w:p>
    <w:p w:rsidR="00C75719" w:rsidRDefault="00393D2F">
      <w:pPr>
        <w:adjustRightInd w:val="0"/>
        <w:snapToGrid w:val="0"/>
        <w:spacing w:line="440" w:lineRule="exact"/>
        <w:ind w:left="638" w:hangingChars="265" w:hanging="638"/>
        <w:rPr>
          <w:rFonts w:ascii="仿宋" w:eastAsia="仿宋" w:hAnsi="仿宋" w:cs="仿宋"/>
          <w:b/>
          <w:bCs/>
          <w:color w:val="000000"/>
          <w:sz w:val="24"/>
          <w:lang w:bidi="ar"/>
        </w:rPr>
      </w:pPr>
      <w:bookmarkStart w:id="42" w:name="_Toc507399480"/>
      <w:r>
        <w:rPr>
          <w:rFonts w:ascii="仿宋" w:eastAsia="仿宋" w:hAnsi="仿宋" w:cs="仿宋" w:hint="eastAsia"/>
          <w:b/>
          <w:bCs/>
          <w:color w:val="000000"/>
          <w:sz w:val="24"/>
          <w:lang w:bidi="ar"/>
        </w:rPr>
        <w:t>32.  招标代理费</w:t>
      </w:r>
      <w:bookmarkEnd w:id="42"/>
    </w:p>
    <w:p w:rsidR="00C75719" w:rsidRDefault="00393D2F">
      <w:pPr>
        <w:adjustRightInd w:val="0"/>
        <w:snapToGrid w:val="0"/>
        <w:spacing w:line="440" w:lineRule="exact"/>
        <w:ind w:firstLineChars="200" w:firstLine="480"/>
        <w:rPr>
          <w:rFonts w:ascii="仿宋" w:eastAsia="仿宋" w:hAnsi="仿宋" w:cs="仿宋"/>
          <w:color w:val="000000"/>
          <w:sz w:val="24"/>
          <w:lang w:bidi="ar"/>
        </w:rPr>
      </w:pPr>
      <w:bookmarkStart w:id="43" w:name="_Toc507399482"/>
      <w:r>
        <w:rPr>
          <w:rFonts w:ascii="仿宋" w:eastAsia="仿宋" w:hAnsi="仿宋" w:cs="仿宋" w:hint="eastAsia"/>
          <w:color w:val="000000"/>
          <w:sz w:val="24"/>
          <w:lang w:bidi="ar"/>
        </w:rPr>
        <w:t>中标人须按照投标须知前附表中规定的时间、形式、金额，向招标代理机构支付中标服务费。</w:t>
      </w:r>
    </w:p>
    <w:p w:rsidR="00C75719" w:rsidRDefault="00393D2F">
      <w:pPr>
        <w:adjustRightInd w:val="0"/>
        <w:snapToGrid w:val="0"/>
        <w:spacing w:line="440" w:lineRule="exact"/>
        <w:ind w:left="638" w:hangingChars="265" w:hanging="638"/>
        <w:rPr>
          <w:rFonts w:ascii="仿宋" w:eastAsia="仿宋" w:hAnsi="仿宋" w:cs="仿宋"/>
          <w:b/>
          <w:bCs/>
          <w:color w:val="000000"/>
          <w:sz w:val="24"/>
          <w:lang w:bidi="ar"/>
        </w:rPr>
      </w:pPr>
      <w:r>
        <w:rPr>
          <w:rFonts w:ascii="仿宋" w:eastAsia="仿宋" w:hAnsi="仿宋" w:cs="仿宋" w:hint="eastAsia"/>
          <w:b/>
          <w:bCs/>
          <w:color w:val="000000"/>
          <w:sz w:val="24"/>
          <w:lang w:bidi="ar"/>
        </w:rPr>
        <w:t>33.  廉洁自律规定</w:t>
      </w:r>
      <w:bookmarkEnd w:id="43"/>
    </w:p>
    <w:p w:rsidR="00C75719" w:rsidRDefault="00393D2F">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33.1 采购代理机构工作人员不得以不正当手段获取政府采购代理业务，不得与</w:t>
      </w:r>
    </w:p>
    <w:p w:rsidR="00C75719" w:rsidRDefault="00393D2F">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采购人、投标人恶意串通操纵政府采购活动。</w:t>
      </w:r>
    </w:p>
    <w:p w:rsidR="00C75719" w:rsidRDefault="00393D2F">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33.2 采购代理机构工作人员不得接受采购人或者投标人组织的宴请、旅游、娱</w:t>
      </w:r>
    </w:p>
    <w:p w:rsidR="00C75719" w:rsidRDefault="00393D2F">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乐，不得收受礼品、现金、有价证券等，不得向采购人或者投标人报销应当由个</w:t>
      </w:r>
    </w:p>
    <w:p w:rsidR="00C75719" w:rsidRDefault="00393D2F">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人承担的费用。</w:t>
      </w:r>
    </w:p>
    <w:p w:rsidR="00C75719" w:rsidRDefault="00393D2F">
      <w:pPr>
        <w:adjustRightInd w:val="0"/>
        <w:snapToGrid w:val="0"/>
        <w:spacing w:line="440" w:lineRule="exact"/>
        <w:ind w:left="638" w:hangingChars="265" w:hanging="638"/>
        <w:rPr>
          <w:rFonts w:ascii="仿宋" w:eastAsia="仿宋" w:hAnsi="仿宋" w:cs="仿宋"/>
          <w:b/>
          <w:bCs/>
          <w:color w:val="000000"/>
          <w:sz w:val="24"/>
          <w:lang w:bidi="ar"/>
        </w:rPr>
      </w:pPr>
      <w:bookmarkStart w:id="44" w:name="_Toc507399483"/>
      <w:r>
        <w:rPr>
          <w:rFonts w:ascii="仿宋" w:eastAsia="仿宋" w:hAnsi="仿宋" w:cs="仿宋" w:hint="eastAsia"/>
          <w:b/>
          <w:bCs/>
          <w:color w:val="000000"/>
          <w:sz w:val="24"/>
          <w:lang w:bidi="ar"/>
        </w:rPr>
        <w:t>34.  人员回避</w:t>
      </w:r>
      <w:bookmarkEnd w:id="44"/>
    </w:p>
    <w:p w:rsidR="00C75719" w:rsidRDefault="00393D2F">
      <w:pPr>
        <w:adjustRightInd w:val="0"/>
        <w:snapToGrid w:val="0"/>
        <w:spacing w:line="440" w:lineRule="exact"/>
        <w:ind w:firstLineChars="200" w:firstLine="480"/>
        <w:rPr>
          <w:rFonts w:ascii="仿宋" w:eastAsia="仿宋" w:hAnsi="仿宋" w:cs="仿宋"/>
          <w:color w:val="000000"/>
          <w:sz w:val="24"/>
          <w:lang w:bidi="ar"/>
        </w:rPr>
      </w:pPr>
      <w:r>
        <w:rPr>
          <w:rFonts w:ascii="仿宋" w:eastAsia="仿宋" w:hAnsi="仿宋" w:cs="仿宋" w:hint="eastAsia"/>
          <w:color w:val="000000"/>
          <w:sz w:val="24"/>
          <w:lang w:bidi="ar"/>
        </w:rPr>
        <w:t>潜在投标人认为招标文件使自己的权益受到损害的，投标人认为采购人员及其相关人员有法律法规所列与其他投标人有利害关系的，均可以向采购人或采购代理机构书面提出回避申请，并说明理由。</w:t>
      </w:r>
    </w:p>
    <w:p w:rsidR="00C75719" w:rsidRDefault="00393D2F">
      <w:pPr>
        <w:adjustRightInd w:val="0"/>
        <w:snapToGrid w:val="0"/>
        <w:spacing w:line="440" w:lineRule="exact"/>
        <w:ind w:left="638" w:hangingChars="265" w:hanging="638"/>
        <w:rPr>
          <w:rFonts w:ascii="仿宋" w:eastAsia="仿宋" w:hAnsi="仿宋" w:cs="仿宋"/>
          <w:b/>
          <w:bCs/>
          <w:color w:val="000000"/>
          <w:sz w:val="24"/>
          <w:lang w:bidi="ar"/>
        </w:rPr>
      </w:pPr>
      <w:bookmarkStart w:id="45" w:name="_Toc507399484"/>
      <w:r>
        <w:rPr>
          <w:rFonts w:ascii="仿宋" w:eastAsia="仿宋" w:hAnsi="仿宋" w:cs="仿宋" w:hint="eastAsia"/>
          <w:b/>
          <w:bCs/>
          <w:color w:val="000000"/>
          <w:sz w:val="24"/>
          <w:lang w:bidi="ar"/>
        </w:rPr>
        <w:t>35.  质疑与接收</w:t>
      </w:r>
      <w:bookmarkEnd w:id="45"/>
    </w:p>
    <w:p w:rsidR="00C75719" w:rsidRDefault="00393D2F">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35.1 投标人认为采购文件、采购过程和中标结果使自己的权益受到损害的，根</w:t>
      </w:r>
    </w:p>
    <w:p w:rsidR="00C75719" w:rsidRDefault="00393D2F">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据《政府采购法》、《政府采购法实施条例》和《政府采购质疑和投诉办法》的</w:t>
      </w:r>
    </w:p>
    <w:p w:rsidR="00C75719" w:rsidRDefault="00393D2F">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lastRenderedPageBreak/>
        <w:t>有关规定，可以依法向采购人或采购代理机构提出质疑。</w:t>
      </w:r>
    </w:p>
    <w:p w:rsidR="00C75719" w:rsidRDefault="00393D2F">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35.2 投标人应按照财政部制定的《政府采购质疑函范本》格式（可从财政部官</w:t>
      </w:r>
    </w:p>
    <w:p w:rsidR="00C75719" w:rsidRDefault="00393D2F">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方网站下载）和《政府采购质疑和投诉办法》的要求，在法定质疑期内以纸质形</w:t>
      </w:r>
    </w:p>
    <w:p w:rsidR="00C75719" w:rsidRDefault="00393D2F">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式提出质疑，针对同一采购程序环节的质疑次数见</w:t>
      </w:r>
      <w:r>
        <w:rPr>
          <w:rFonts w:ascii="仿宋" w:eastAsia="仿宋" w:hAnsi="仿宋" w:cs="仿宋" w:hint="eastAsia"/>
          <w:color w:val="000000"/>
          <w:sz w:val="24"/>
          <w:u w:val="single"/>
          <w:lang w:bidi="ar"/>
        </w:rPr>
        <w:t>投标须知前附表</w:t>
      </w:r>
      <w:r>
        <w:rPr>
          <w:rFonts w:ascii="仿宋" w:eastAsia="仿宋" w:hAnsi="仿宋" w:cs="仿宋" w:hint="eastAsia"/>
          <w:color w:val="000000"/>
          <w:sz w:val="24"/>
          <w:lang w:bidi="ar"/>
        </w:rPr>
        <w:t>。</w:t>
      </w:r>
    </w:p>
    <w:p w:rsidR="00C75719" w:rsidRDefault="00393D2F">
      <w:pPr>
        <w:adjustRightInd w:val="0"/>
        <w:snapToGrid w:val="0"/>
        <w:spacing w:line="440" w:lineRule="exact"/>
        <w:ind w:firstLineChars="200" w:firstLine="480"/>
        <w:rPr>
          <w:rFonts w:ascii="仿宋" w:eastAsia="仿宋" w:hAnsi="仿宋" w:cs="仿宋"/>
          <w:color w:val="000000"/>
          <w:sz w:val="24"/>
          <w:lang w:bidi="ar"/>
        </w:rPr>
      </w:pPr>
      <w:r>
        <w:rPr>
          <w:rFonts w:ascii="仿宋" w:eastAsia="仿宋" w:hAnsi="仿宋" w:cs="仿宋" w:hint="eastAsia"/>
          <w:color w:val="000000"/>
          <w:sz w:val="24"/>
          <w:lang w:bidi="ar"/>
        </w:rPr>
        <w:t>超出法定质疑期的、重复提出的、分次提出的或内容、形式不符合《政府采购质疑和投诉办法》的，投标人将依法承担不利后果。</w:t>
      </w:r>
    </w:p>
    <w:p w:rsidR="00C75719" w:rsidRDefault="00393D2F">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35.3 采购代理机构质疑函接收部门、联系电话和通讯地址</w:t>
      </w:r>
    </w:p>
    <w:p w:rsidR="00C75719" w:rsidRDefault="00393D2F">
      <w:pPr>
        <w:pStyle w:val="20"/>
        <w:widowControl w:val="0"/>
        <w:adjustRightInd w:val="0"/>
        <w:snapToGrid w:val="0"/>
        <w:spacing w:before="0" w:after="0" w:line="440" w:lineRule="exact"/>
        <w:ind w:leftChars="304" w:left="638"/>
        <w:rPr>
          <w:rFonts w:ascii="仿宋" w:eastAsia="仿宋" w:hAnsi="仿宋" w:cs="仿宋"/>
          <w:bCs w:val="0"/>
          <w:color w:val="000000"/>
          <w:spacing w:val="0"/>
          <w:kern w:val="2"/>
          <w:sz w:val="24"/>
          <w:szCs w:val="24"/>
          <w:lang w:bidi="ar"/>
        </w:rPr>
      </w:pPr>
      <w:bookmarkStart w:id="46" w:name="_Toc507399488"/>
      <w:r>
        <w:rPr>
          <w:rFonts w:ascii="仿宋" w:eastAsia="仿宋" w:hAnsi="仿宋" w:cs="仿宋" w:hint="eastAsia"/>
          <w:bCs w:val="0"/>
          <w:color w:val="000000"/>
          <w:spacing w:val="0"/>
          <w:kern w:val="2"/>
          <w:sz w:val="24"/>
          <w:szCs w:val="24"/>
          <w:lang w:bidi="ar"/>
        </w:rPr>
        <w:t xml:space="preserve">联系部门：新疆世纪星工程咨询有限公司招标部 </w:t>
      </w:r>
    </w:p>
    <w:p w:rsidR="00C75719" w:rsidRDefault="00393D2F">
      <w:pPr>
        <w:pStyle w:val="20"/>
        <w:widowControl w:val="0"/>
        <w:adjustRightInd w:val="0"/>
        <w:snapToGrid w:val="0"/>
        <w:spacing w:before="0" w:after="0" w:line="440" w:lineRule="exact"/>
        <w:ind w:leftChars="304" w:left="638"/>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联系电话：0991-3678303 </w:t>
      </w:r>
    </w:p>
    <w:p w:rsidR="00C75719" w:rsidRDefault="00393D2F">
      <w:pPr>
        <w:pStyle w:val="20"/>
        <w:widowControl w:val="0"/>
        <w:adjustRightInd w:val="0"/>
        <w:snapToGrid w:val="0"/>
        <w:spacing w:before="0" w:after="0" w:line="440" w:lineRule="exact"/>
        <w:ind w:leftChars="304" w:left="638"/>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通讯地址：乌鲁木齐开发区黄山街81号一品九点阳光七号公寓楼九楼</w:t>
      </w:r>
    </w:p>
    <w:p w:rsidR="00C75719" w:rsidRDefault="00393D2F">
      <w:pPr>
        <w:rPr>
          <w:rFonts w:ascii="仿宋" w:eastAsia="仿宋" w:hAnsi="仿宋" w:cs="仿宋"/>
          <w:sz w:val="32"/>
          <w:szCs w:val="32"/>
        </w:rPr>
      </w:pPr>
      <w:r>
        <w:rPr>
          <w:rFonts w:ascii="仿宋" w:eastAsia="仿宋" w:hAnsi="仿宋" w:cs="仿宋" w:hint="eastAsia"/>
          <w:sz w:val="32"/>
          <w:szCs w:val="32"/>
        </w:rPr>
        <w:br w:type="page"/>
      </w:r>
    </w:p>
    <w:p w:rsidR="00C75719" w:rsidRDefault="00393D2F">
      <w:pPr>
        <w:pStyle w:val="3"/>
        <w:tabs>
          <w:tab w:val="left" w:pos="900"/>
        </w:tabs>
        <w:spacing w:before="0" w:after="0" w:line="360" w:lineRule="auto"/>
        <w:ind w:leftChars="257" w:left="1080" w:hanging="540"/>
        <w:jc w:val="center"/>
        <w:rPr>
          <w:rFonts w:ascii="仿宋" w:eastAsia="仿宋" w:hAnsi="仿宋" w:cs="仿宋"/>
          <w:sz w:val="32"/>
          <w:szCs w:val="32"/>
          <w:u w:val="none"/>
        </w:rPr>
      </w:pPr>
      <w:bookmarkStart w:id="47" w:name="_Toc4000"/>
      <w:r>
        <w:rPr>
          <w:rFonts w:ascii="仿宋" w:eastAsia="仿宋" w:hAnsi="仿宋" w:cs="仿宋" w:hint="eastAsia"/>
          <w:sz w:val="32"/>
          <w:szCs w:val="32"/>
          <w:u w:val="none"/>
        </w:rPr>
        <w:lastRenderedPageBreak/>
        <w:t xml:space="preserve">第四章  </w:t>
      </w:r>
      <w:bookmarkEnd w:id="46"/>
      <w:r>
        <w:rPr>
          <w:rFonts w:ascii="仿宋" w:eastAsia="仿宋" w:hAnsi="仿宋" w:cs="仿宋" w:hint="eastAsia"/>
          <w:sz w:val="32"/>
          <w:szCs w:val="32"/>
          <w:u w:val="none"/>
        </w:rPr>
        <w:t>政府采购合同</w:t>
      </w:r>
      <w:bookmarkEnd w:id="47"/>
    </w:p>
    <w:p w:rsidR="00C75719" w:rsidRDefault="00393D2F">
      <w:pPr>
        <w:pStyle w:val="2"/>
        <w:spacing w:before="0" w:after="0" w:line="440" w:lineRule="exact"/>
        <w:jc w:val="center"/>
        <w:rPr>
          <w:rFonts w:ascii="仿宋" w:eastAsia="仿宋" w:hAnsi="仿宋" w:cs="仿宋"/>
          <w:color w:val="000000"/>
          <w:sz w:val="24"/>
          <w:szCs w:val="21"/>
        </w:rPr>
      </w:pPr>
      <w:r>
        <w:rPr>
          <w:rFonts w:ascii="仿宋" w:eastAsia="仿宋" w:hAnsi="仿宋" w:cs="仿宋" w:hint="eastAsia"/>
          <w:color w:val="000000"/>
          <w:sz w:val="24"/>
          <w:szCs w:val="21"/>
        </w:rPr>
        <w:t>（本合同仅供参考，具体以实际签订为准）</w:t>
      </w:r>
    </w:p>
    <w:p w:rsidR="00C75719" w:rsidRDefault="00C75719">
      <w:pPr>
        <w:jc w:val="center"/>
        <w:rPr>
          <w:rFonts w:ascii="仿宋" w:eastAsia="仿宋" w:hAnsi="仿宋" w:cs="仿宋"/>
          <w:color w:val="000000"/>
          <w:sz w:val="84"/>
          <w:szCs w:val="84"/>
        </w:rPr>
      </w:pPr>
    </w:p>
    <w:p w:rsidR="00C75719" w:rsidRDefault="00393D2F">
      <w:pPr>
        <w:jc w:val="center"/>
        <w:rPr>
          <w:rFonts w:ascii="仿宋" w:eastAsia="仿宋" w:hAnsi="仿宋" w:cs="仿宋"/>
          <w:color w:val="000000"/>
          <w:sz w:val="84"/>
          <w:szCs w:val="84"/>
        </w:rPr>
      </w:pPr>
      <w:r>
        <w:rPr>
          <w:rFonts w:ascii="仿宋" w:eastAsia="仿宋" w:hAnsi="仿宋" w:cs="仿宋" w:hint="eastAsia"/>
          <w:color w:val="000000"/>
          <w:sz w:val="84"/>
          <w:szCs w:val="84"/>
        </w:rPr>
        <w:t>新  疆  大  学</w:t>
      </w:r>
    </w:p>
    <w:p w:rsidR="00C75719" w:rsidRDefault="00393D2F">
      <w:pPr>
        <w:jc w:val="center"/>
        <w:rPr>
          <w:rFonts w:ascii="仿宋" w:eastAsia="仿宋" w:hAnsi="仿宋" w:cs="仿宋"/>
          <w:color w:val="000000"/>
          <w:sz w:val="48"/>
          <w:szCs w:val="48"/>
        </w:rPr>
      </w:pPr>
      <w:r>
        <w:rPr>
          <w:rFonts w:ascii="仿宋" w:eastAsia="仿宋" w:hAnsi="仿宋" w:cs="仿宋" w:hint="eastAsia"/>
          <w:color w:val="000000"/>
          <w:sz w:val="48"/>
          <w:szCs w:val="48"/>
        </w:rPr>
        <w:t>（设备类招标采购）</w:t>
      </w:r>
    </w:p>
    <w:p w:rsidR="00C75719" w:rsidRDefault="00C75719">
      <w:pPr>
        <w:jc w:val="center"/>
        <w:rPr>
          <w:rFonts w:ascii="仿宋" w:eastAsia="仿宋" w:hAnsi="仿宋" w:cs="仿宋"/>
          <w:color w:val="000000"/>
          <w:sz w:val="44"/>
          <w:szCs w:val="44"/>
        </w:rPr>
      </w:pPr>
    </w:p>
    <w:p w:rsidR="00C75719" w:rsidRDefault="00393D2F">
      <w:pPr>
        <w:jc w:val="center"/>
        <w:rPr>
          <w:rFonts w:ascii="仿宋" w:eastAsia="仿宋" w:hAnsi="仿宋" w:cs="仿宋"/>
          <w:color w:val="000000"/>
          <w:sz w:val="84"/>
          <w:szCs w:val="84"/>
        </w:rPr>
      </w:pPr>
      <w:r>
        <w:rPr>
          <w:rFonts w:ascii="仿宋" w:eastAsia="仿宋" w:hAnsi="仿宋" w:cs="仿宋" w:hint="eastAsia"/>
          <w:color w:val="000000"/>
          <w:sz w:val="84"/>
          <w:szCs w:val="84"/>
        </w:rPr>
        <w:t>供</w:t>
      </w:r>
    </w:p>
    <w:p w:rsidR="00C75719" w:rsidRDefault="00393D2F">
      <w:pPr>
        <w:jc w:val="center"/>
        <w:rPr>
          <w:rFonts w:ascii="仿宋" w:eastAsia="仿宋" w:hAnsi="仿宋" w:cs="仿宋"/>
          <w:color w:val="000000"/>
          <w:sz w:val="84"/>
          <w:szCs w:val="84"/>
        </w:rPr>
      </w:pPr>
      <w:r>
        <w:rPr>
          <w:rFonts w:ascii="仿宋" w:eastAsia="仿宋" w:hAnsi="仿宋" w:cs="仿宋" w:hint="eastAsia"/>
          <w:color w:val="000000"/>
          <w:sz w:val="84"/>
          <w:szCs w:val="84"/>
        </w:rPr>
        <w:t>货</w:t>
      </w:r>
    </w:p>
    <w:p w:rsidR="00C75719" w:rsidRDefault="00393D2F">
      <w:pPr>
        <w:jc w:val="center"/>
        <w:rPr>
          <w:rFonts w:ascii="仿宋" w:eastAsia="仿宋" w:hAnsi="仿宋" w:cs="仿宋"/>
          <w:color w:val="000000"/>
          <w:sz w:val="84"/>
          <w:szCs w:val="84"/>
        </w:rPr>
      </w:pPr>
      <w:r>
        <w:rPr>
          <w:rFonts w:ascii="仿宋" w:eastAsia="仿宋" w:hAnsi="仿宋" w:cs="仿宋" w:hint="eastAsia"/>
          <w:color w:val="000000"/>
          <w:sz w:val="84"/>
          <w:szCs w:val="84"/>
        </w:rPr>
        <w:t>合</w:t>
      </w:r>
    </w:p>
    <w:p w:rsidR="00C75719" w:rsidRDefault="00393D2F">
      <w:pPr>
        <w:jc w:val="center"/>
        <w:rPr>
          <w:rFonts w:ascii="仿宋" w:eastAsia="仿宋" w:hAnsi="仿宋" w:cs="仿宋"/>
          <w:color w:val="000000"/>
          <w:sz w:val="84"/>
          <w:szCs w:val="84"/>
        </w:rPr>
      </w:pPr>
      <w:r>
        <w:rPr>
          <w:rFonts w:ascii="仿宋" w:eastAsia="仿宋" w:hAnsi="仿宋" w:cs="仿宋" w:hint="eastAsia"/>
          <w:color w:val="000000"/>
          <w:sz w:val="84"/>
          <w:szCs w:val="84"/>
        </w:rPr>
        <w:t>同</w:t>
      </w:r>
    </w:p>
    <w:p w:rsidR="00C75719" w:rsidRDefault="00C75719">
      <w:pPr>
        <w:rPr>
          <w:rFonts w:ascii="仿宋" w:eastAsia="仿宋" w:hAnsi="仿宋" w:cs="仿宋"/>
          <w:color w:val="000000"/>
          <w:sz w:val="36"/>
          <w:szCs w:val="36"/>
        </w:rPr>
      </w:pPr>
    </w:p>
    <w:p w:rsidR="00C75719" w:rsidRDefault="00C75719">
      <w:pPr>
        <w:rPr>
          <w:rFonts w:ascii="仿宋" w:eastAsia="仿宋" w:hAnsi="仿宋" w:cs="仿宋"/>
          <w:color w:val="000000"/>
          <w:sz w:val="36"/>
          <w:szCs w:val="36"/>
        </w:rPr>
      </w:pPr>
    </w:p>
    <w:p w:rsidR="00C75719" w:rsidRDefault="00C75719">
      <w:pPr>
        <w:rPr>
          <w:rFonts w:ascii="仿宋" w:eastAsia="仿宋" w:hAnsi="仿宋" w:cs="仿宋"/>
          <w:color w:val="000000"/>
          <w:sz w:val="36"/>
          <w:szCs w:val="36"/>
        </w:rPr>
      </w:pPr>
    </w:p>
    <w:p w:rsidR="00C75719" w:rsidRDefault="00393D2F">
      <w:pPr>
        <w:ind w:firstLineChars="400" w:firstLine="1200"/>
        <w:rPr>
          <w:rFonts w:ascii="仿宋" w:eastAsia="仿宋" w:hAnsi="仿宋" w:cs="仿宋"/>
          <w:spacing w:val="54"/>
          <w:kern w:val="4"/>
          <w:sz w:val="30"/>
          <w:szCs w:val="30"/>
        </w:rPr>
      </w:pPr>
      <w:r>
        <w:rPr>
          <w:rFonts w:ascii="仿宋" w:eastAsia="仿宋" w:hAnsi="仿宋" w:cs="仿宋" w:hint="eastAsia"/>
          <w:color w:val="000000"/>
          <w:sz w:val="30"/>
          <w:szCs w:val="30"/>
        </w:rPr>
        <w:t>招标项目名称：</w:t>
      </w:r>
      <w:r>
        <w:rPr>
          <w:rFonts w:ascii="仿宋" w:eastAsia="仿宋" w:hAnsi="仿宋" w:cs="仿宋" w:hint="eastAsia"/>
          <w:bCs/>
          <w:sz w:val="30"/>
          <w:szCs w:val="30"/>
          <w:u w:val="single"/>
        </w:rPr>
        <w:t xml:space="preserve">                       </w:t>
      </w:r>
    </w:p>
    <w:p w:rsidR="00C75719" w:rsidRDefault="00393D2F">
      <w:pPr>
        <w:ind w:leftChars="572" w:left="3151" w:hangingChars="650" w:hanging="1950"/>
        <w:rPr>
          <w:rFonts w:ascii="仿宋" w:eastAsia="仿宋" w:hAnsi="仿宋" w:cs="仿宋"/>
          <w:color w:val="000000"/>
          <w:sz w:val="30"/>
          <w:szCs w:val="30"/>
        </w:rPr>
      </w:pPr>
      <w:r>
        <w:rPr>
          <w:rFonts w:ascii="仿宋" w:eastAsia="仿宋" w:hAnsi="仿宋" w:cs="仿宋" w:hint="eastAsia"/>
          <w:color w:val="000000"/>
          <w:sz w:val="30"/>
          <w:szCs w:val="30"/>
        </w:rPr>
        <w:t>招标文件编号：</w:t>
      </w:r>
      <w:r>
        <w:rPr>
          <w:rFonts w:ascii="仿宋" w:eastAsia="仿宋" w:hAnsi="仿宋" w:cs="仿宋" w:hint="eastAsia"/>
          <w:bCs/>
          <w:sz w:val="30"/>
          <w:szCs w:val="30"/>
          <w:u w:val="single"/>
        </w:rPr>
        <w:t xml:space="preserve">                       </w:t>
      </w:r>
    </w:p>
    <w:p w:rsidR="00C75719" w:rsidRDefault="00C75719">
      <w:pPr>
        <w:rPr>
          <w:rFonts w:ascii="仿宋" w:eastAsia="仿宋" w:hAnsi="仿宋" w:cs="仿宋"/>
          <w:color w:val="000000"/>
          <w:sz w:val="30"/>
          <w:szCs w:val="30"/>
        </w:rPr>
      </w:pPr>
    </w:p>
    <w:p w:rsidR="00C75719" w:rsidRDefault="00393D2F">
      <w:pPr>
        <w:spacing w:line="440" w:lineRule="exact"/>
        <w:rPr>
          <w:rFonts w:ascii="仿宋" w:eastAsia="仿宋" w:hAnsi="仿宋" w:cs="仿宋"/>
          <w:sz w:val="24"/>
        </w:rPr>
      </w:pPr>
      <w:r>
        <w:rPr>
          <w:rFonts w:ascii="仿宋" w:eastAsia="仿宋" w:hAnsi="仿宋" w:cs="仿宋" w:hint="eastAsia"/>
          <w:sz w:val="24"/>
        </w:rPr>
        <w:lastRenderedPageBreak/>
        <w:t>新疆大学合同填写说明：</w:t>
      </w:r>
    </w:p>
    <w:p w:rsidR="00C75719" w:rsidRDefault="00393D2F">
      <w:pPr>
        <w:numPr>
          <w:ilvl w:val="0"/>
          <w:numId w:val="1"/>
        </w:numPr>
        <w:spacing w:line="440" w:lineRule="exact"/>
        <w:rPr>
          <w:rFonts w:ascii="仿宋" w:eastAsia="仿宋" w:hAnsi="仿宋" w:cs="仿宋"/>
          <w:sz w:val="24"/>
        </w:rPr>
      </w:pPr>
      <w:r>
        <w:rPr>
          <w:rFonts w:ascii="仿宋" w:eastAsia="仿宋" w:hAnsi="仿宋" w:cs="仿宋" w:hint="eastAsia"/>
          <w:sz w:val="24"/>
        </w:rPr>
        <w:t>本合同为限制性编辑的制式合同模板，未经合同签订双方同意不得对限制编辑内容进行修改。</w:t>
      </w:r>
    </w:p>
    <w:p w:rsidR="00C75719" w:rsidRDefault="00393D2F">
      <w:pPr>
        <w:numPr>
          <w:ilvl w:val="0"/>
          <w:numId w:val="1"/>
        </w:numPr>
        <w:spacing w:line="440" w:lineRule="exact"/>
        <w:rPr>
          <w:rFonts w:ascii="仿宋" w:eastAsia="仿宋" w:hAnsi="仿宋" w:cs="仿宋"/>
          <w:sz w:val="24"/>
        </w:rPr>
      </w:pPr>
      <w:r>
        <w:rPr>
          <w:rFonts w:ascii="仿宋" w:eastAsia="仿宋" w:hAnsi="仿宋" w:cs="仿宋" w:hint="eastAsia"/>
          <w:sz w:val="24"/>
        </w:rPr>
        <w:t>合同信息内容电话、传真、开户行号等如无使用“/”代替。</w:t>
      </w:r>
    </w:p>
    <w:p w:rsidR="00C75719" w:rsidRDefault="00393D2F">
      <w:pPr>
        <w:numPr>
          <w:ilvl w:val="0"/>
          <w:numId w:val="1"/>
        </w:numPr>
        <w:spacing w:line="440" w:lineRule="exact"/>
        <w:rPr>
          <w:rFonts w:ascii="仿宋" w:eastAsia="仿宋" w:hAnsi="仿宋" w:cs="仿宋"/>
          <w:sz w:val="24"/>
        </w:rPr>
      </w:pPr>
      <w:r>
        <w:rPr>
          <w:rFonts w:ascii="仿宋" w:eastAsia="仿宋" w:hAnsi="仿宋" w:cs="仿宋" w:hint="eastAsia"/>
          <w:sz w:val="24"/>
        </w:rPr>
        <w:t>设备参数必须详细列出。</w:t>
      </w:r>
    </w:p>
    <w:p w:rsidR="00C75719" w:rsidRDefault="00393D2F">
      <w:pPr>
        <w:numPr>
          <w:ilvl w:val="0"/>
          <w:numId w:val="1"/>
        </w:numPr>
        <w:spacing w:line="440" w:lineRule="exact"/>
        <w:rPr>
          <w:rFonts w:ascii="仿宋" w:eastAsia="仿宋" w:hAnsi="仿宋" w:cs="仿宋"/>
          <w:sz w:val="24"/>
        </w:rPr>
      </w:pPr>
      <w:r>
        <w:rPr>
          <w:rFonts w:ascii="仿宋" w:eastAsia="仿宋" w:hAnsi="仿宋" w:cs="仿宋" w:hint="eastAsia"/>
          <w:sz w:val="24"/>
        </w:rPr>
        <w:t>合同打印方式双面打印。</w:t>
      </w:r>
    </w:p>
    <w:p w:rsidR="00C75719" w:rsidRDefault="00393D2F">
      <w:pPr>
        <w:numPr>
          <w:ilvl w:val="0"/>
          <w:numId w:val="1"/>
        </w:numPr>
        <w:spacing w:line="440" w:lineRule="exact"/>
        <w:rPr>
          <w:rFonts w:ascii="仿宋" w:eastAsia="仿宋" w:hAnsi="仿宋" w:cs="仿宋"/>
          <w:sz w:val="24"/>
        </w:rPr>
      </w:pPr>
      <w:r>
        <w:rPr>
          <w:rFonts w:ascii="仿宋" w:eastAsia="仿宋" w:hAnsi="仿宋" w:cs="仿宋" w:hint="eastAsia"/>
          <w:sz w:val="24"/>
        </w:rPr>
        <w:t>合同签订需双方加盖骑缝章。</w:t>
      </w:r>
    </w:p>
    <w:p w:rsidR="00C75719" w:rsidRDefault="00393D2F">
      <w:pPr>
        <w:jc w:val="center"/>
        <w:rPr>
          <w:rFonts w:ascii="仿宋" w:eastAsia="仿宋" w:hAnsi="仿宋" w:cs="仿宋"/>
          <w:b/>
          <w:bCs/>
          <w:color w:val="000000"/>
          <w:sz w:val="44"/>
          <w:szCs w:val="44"/>
        </w:rPr>
      </w:pPr>
      <w:r>
        <w:rPr>
          <w:rFonts w:ascii="仿宋" w:eastAsia="仿宋" w:hAnsi="仿宋" w:cs="仿宋" w:hint="eastAsia"/>
          <w:color w:val="000000"/>
          <w:sz w:val="32"/>
          <w:szCs w:val="32"/>
        </w:rPr>
        <w:br w:type="page"/>
      </w:r>
      <w:r>
        <w:rPr>
          <w:rFonts w:ascii="仿宋" w:eastAsia="仿宋" w:hAnsi="仿宋" w:cs="仿宋" w:hint="eastAsia"/>
          <w:b/>
          <w:bCs/>
          <w:color w:val="000000"/>
          <w:sz w:val="44"/>
          <w:szCs w:val="44"/>
        </w:rPr>
        <w:lastRenderedPageBreak/>
        <w:t>新疆大学(设备类招标采购）供货合同</w:t>
      </w:r>
    </w:p>
    <w:p w:rsidR="00C75719" w:rsidRDefault="00393D2F">
      <w:pPr>
        <w:spacing w:line="440" w:lineRule="exact"/>
        <w:rPr>
          <w:rFonts w:ascii="仿宋" w:eastAsia="仿宋" w:hAnsi="仿宋" w:cs="仿宋"/>
          <w:b/>
          <w:bCs/>
          <w:color w:val="000000"/>
          <w:sz w:val="24"/>
        </w:rPr>
      </w:pPr>
      <w:r>
        <w:rPr>
          <w:rFonts w:ascii="仿宋" w:eastAsia="仿宋" w:hAnsi="仿宋" w:cs="仿宋" w:hint="eastAsia"/>
          <w:color w:val="000000"/>
          <w:sz w:val="24"/>
        </w:rPr>
        <w:t>甲   方：</w:t>
      </w:r>
      <w:r>
        <w:rPr>
          <w:rFonts w:ascii="仿宋" w:eastAsia="仿宋" w:hAnsi="仿宋" w:cs="仿宋" w:hint="eastAsia"/>
          <w:b/>
          <w:bCs/>
          <w:color w:val="000000"/>
          <w:sz w:val="24"/>
        </w:rPr>
        <w:t>新疆大学</w:t>
      </w:r>
    </w:p>
    <w:p w:rsidR="00C75719" w:rsidRDefault="00393D2F">
      <w:pPr>
        <w:spacing w:line="440" w:lineRule="exact"/>
        <w:rPr>
          <w:rFonts w:ascii="仿宋" w:eastAsia="仿宋" w:hAnsi="仿宋" w:cs="仿宋"/>
          <w:color w:val="000000"/>
          <w:sz w:val="24"/>
        </w:rPr>
      </w:pPr>
      <w:r>
        <w:rPr>
          <w:rFonts w:ascii="仿宋" w:eastAsia="仿宋" w:hAnsi="仿宋" w:cs="仿宋" w:hint="eastAsia"/>
          <w:color w:val="000000"/>
          <w:sz w:val="24"/>
        </w:rPr>
        <w:t xml:space="preserve">乙   方：       </w:t>
      </w:r>
    </w:p>
    <w:p w:rsidR="00C75719" w:rsidRDefault="00393D2F">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按照</w:t>
      </w:r>
      <w:r>
        <w:rPr>
          <w:rFonts w:ascii="仿宋" w:eastAsia="仿宋" w:hAnsi="仿宋" w:cs="仿宋" w:hint="eastAsia"/>
          <w:sz w:val="24"/>
        </w:rPr>
        <w:t xml:space="preserve">20  年  月   </w:t>
      </w:r>
      <w:r>
        <w:rPr>
          <w:rFonts w:ascii="仿宋" w:eastAsia="仿宋" w:hAnsi="仿宋" w:cs="仿宋" w:hint="eastAsia"/>
          <w:color w:val="000000"/>
          <w:sz w:val="24"/>
        </w:rPr>
        <w:t>日组织的招标文件编号为</w:t>
      </w:r>
      <w:r>
        <w:rPr>
          <w:rFonts w:ascii="仿宋" w:eastAsia="仿宋" w:hAnsi="仿宋" w:cs="仿宋" w:hint="eastAsia"/>
          <w:bCs/>
          <w:sz w:val="24"/>
          <w:u w:val="single"/>
        </w:rPr>
        <w:t xml:space="preserve">             </w:t>
      </w:r>
      <w:r>
        <w:rPr>
          <w:rFonts w:ascii="仿宋" w:eastAsia="仿宋" w:hAnsi="仿宋" w:cs="仿宋" w:hint="eastAsia"/>
          <w:color w:val="000000"/>
          <w:sz w:val="24"/>
        </w:rPr>
        <w:t>的</w:t>
      </w:r>
    </w:p>
    <w:p w:rsidR="00C75719" w:rsidRDefault="00393D2F">
      <w:pPr>
        <w:spacing w:line="440" w:lineRule="exact"/>
        <w:rPr>
          <w:rFonts w:ascii="仿宋" w:eastAsia="仿宋" w:hAnsi="仿宋" w:cs="仿宋"/>
          <w:color w:val="000000"/>
          <w:sz w:val="24"/>
        </w:rPr>
      </w:pPr>
      <w:r>
        <w:rPr>
          <w:rFonts w:ascii="仿宋" w:eastAsia="仿宋" w:hAnsi="仿宋" w:cs="仿宋" w:hint="eastAsia"/>
          <w:bCs/>
          <w:sz w:val="24"/>
          <w:u w:val="single"/>
        </w:rPr>
        <w:t xml:space="preserve">               </w:t>
      </w:r>
      <w:r>
        <w:rPr>
          <w:rFonts w:ascii="仿宋" w:eastAsia="仿宋" w:hAnsi="仿宋" w:cs="仿宋" w:hint="eastAsia"/>
          <w:color w:val="000000"/>
          <w:sz w:val="24"/>
        </w:rPr>
        <w:t>项目，经评定，乙方</w:t>
      </w:r>
      <w:r>
        <w:rPr>
          <w:rFonts w:ascii="仿宋" w:eastAsia="仿宋" w:hAnsi="仿宋" w:cs="仿宋" w:hint="eastAsia"/>
          <w:sz w:val="24"/>
          <w:u w:val="single"/>
        </w:rPr>
        <w:t xml:space="preserve">                     </w:t>
      </w:r>
      <w:r>
        <w:rPr>
          <w:rFonts w:ascii="仿宋" w:eastAsia="仿宋" w:hAnsi="仿宋" w:cs="仿宋" w:hint="eastAsia"/>
          <w:color w:val="000000"/>
          <w:sz w:val="24"/>
        </w:rPr>
        <w:t>为</w:t>
      </w:r>
      <w:r>
        <w:rPr>
          <w:rFonts w:ascii="仿宋" w:eastAsia="仿宋" w:hAnsi="仿宋" w:cs="仿宋" w:hint="eastAsia"/>
          <w:color w:val="000000"/>
          <w:sz w:val="24"/>
          <w:u w:val="single"/>
        </w:rPr>
        <w:t>第   包</w:t>
      </w:r>
      <w:r>
        <w:rPr>
          <w:rFonts w:ascii="仿宋" w:eastAsia="仿宋" w:hAnsi="仿宋" w:cs="仿宋" w:hint="eastAsia"/>
          <w:color w:val="000000"/>
          <w:sz w:val="24"/>
        </w:rPr>
        <w:t>中标方。根据《中华人民共和国政府采购法》和《中华人民共和国民法典》的规定，按照公平、公正、平等自愿和诚实信用、协商一致的原则，甲、乙双方授权代表就所供设备的购销、安装、调试和售后服务等事宜达成如下条款。</w:t>
      </w:r>
    </w:p>
    <w:p w:rsidR="00C75719" w:rsidRDefault="00393D2F">
      <w:pPr>
        <w:numPr>
          <w:ilvl w:val="0"/>
          <w:numId w:val="2"/>
        </w:numPr>
        <w:spacing w:line="440" w:lineRule="exact"/>
        <w:rPr>
          <w:rFonts w:ascii="仿宋" w:eastAsia="仿宋" w:hAnsi="仿宋" w:cs="仿宋"/>
          <w:b/>
          <w:color w:val="000000"/>
          <w:sz w:val="24"/>
        </w:rPr>
      </w:pPr>
      <w:r>
        <w:rPr>
          <w:rFonts w:ascii="仿宋" w:eastAsia="仿宋" w:hAnsi="仿宋" w:cs="仿宋" w:hint="eastAsia"/>
          <w:b/>
          <w:color w:val="000000"/>
          <w:sz w:val="24"/>
        </w:rPr>
        <w:t>设备名称、型号、数量及价格</w:t>
      </w:r>
    </w:p>
    <w:tbl>
      <w:tblPr>
        <w:tblW w:w="8517" w:type="dxa"/>
        <w:tblLayout w:type="fixed"/>
        <w:tblLook w:val="04A0" w:firstRow="1" w:lastRow="0" w:firstColumn="1" w:lastColumn="0" w:noHBand="0" w:noVBand="1"/>
      </w:tblPr>
      <w:tblGrid>
        <w:gridCol w:w="1029"/>
        <w:gridCol w:w="1475"/>
        <w:gridCol w:w="1877"/>
        <w:gridCol w:w="1376"/>
        <w:gridCol w:w="751"/>
        <w:gridCol w:w="1000"/>
        <w:gridCol w:w="1009"/>
      </w:tblGrid>
      <w:tr w:rsidR="00C75719">
        <w:trPr>
          <w:trHeight w:hRule="exact" w:val="751"/>
        </w:trPr>
        <w:tc>
          <w:tcPr>
            <w:tcW w:w="1029" w:type="dxa"/>
            <w:tcBorders>
              <w:top w:val="single" w:sz="4" w:space="0" w:color="auto"/>
              <w:left w:val="single" w:sz="4" w:space="0" w:color="auto"/>
              <w:bottom w:val="single" w:sz="4" w:space="0" w:color="auto"/>
              <w:right w:val="single" w:sz="4" w:space="0" w:color="auto"/>
            </w:tcBorders>
            <w:vAlign w:val="center"/>
          </w:tcPr>
          <w:p w:rsidR="00C75719" w:rsidRDefault="00393D2F">
            <w:pPr>
              <w:spacing w:line="440" w:lineRule="exact"/>
              <w:jc w:val="center"/>
              <w:rPr>
                <w:rFonts w:ascii="仿宋" w:eastAsia="仿宋" w:hAnsi="仿宋" w:cs="仿宋"/>
                <w:sz w:val="24"/>
              </w:rPr>
            </w:pPr>
            <w:r>
              <w:rPr>
                <w:rFonts w:ascii="仿宋" w:eastAsia="仿宋" w:hAnsi="仿宋" w:cs="仿宋" w:hint="eastAsia"/>
                <w:sz w:val="24"/>
              </w:rPr>
              <w:t>序号</w:t>
            </w:r>
          </w:p>
        </w:tc>
        <w:tc>
          <w:tcPr>
            <w:tcW w:w="1475" w:type="dxa"/>
            <w:tcBorders>
              <w:top w:val="single" w:sz="4" w:space="0" w:color="auto"/>
              <w:left w:val="nil"/>
              <w:bottom w:val="single" w:sz="4" w:space="0" w:color="auto"/>
              <w:right w:val="single" w:sz="4" w:space="0" w:color="auto"/>
            </w:tcBorders>
            <w:vAlign w:val="center"/>
          </w:tcPr>
          <w:p w:rsidR="00C75719" w:rsidRDefault="00393D2F">
            <w:pPr>
              <w:spacing w:line="440" w:lineRule="exact"/>
              <w:jc w:val="center"/>
              <w:rPr>
                <w:rFonts w:ascii="仿宋" w:eastAsia="仿宋" w:hAnsi="仿宋" w:cs="仿宋"/>
                <w:sz w:val="24"/>
              </w:rPr>
            </w:pPr>
            <w:r>
              <w:rPr>
                <w:rFonts w:ascii="仿宋" w:eastAsia="仿宋" w:hAnsi="仿宋" w:cs="仿宋" w:hint="eastAsia"/>
                <w:sz w:val="24"/>
              </w:rPr>
              <w:t xml:space="preserve"> </w:t>
            </w:r>
          </w:p>
        </w:tc>
        <w:tc>
          <w:tcPr>
            <w:tcW w:w="1877" w:type="dxa"/>
            <w:tcBorders>
              <w:top w:val="single" w:sz="4" w:space="0" w:color="auto"/>
              <w:left w:val="nil"/>
              <w:bottom w:val="single" w:sz="4" w:space="0" w:color="auto"/>
              <w:right w:val="single" w:sz="4" w:space="0" w:color="auto"/>
            </w:tcBorders>
            <w:vAlign w:val="center"/>
          </w:tcPr>
          <w:p w:rsidR="00C75719" w:rsidRDefault="00C75719">
            <w:pPr>
              <w:spacing w:line="440" w:lineRule="exact"/>
              <w:jc w:val="center"/>
              <w:rPr>
                <w:rFonts w:ascii="仿宋" w:eastAsia="仿宋" w:hAnsi="仿宋" w:cs="仿宋"/>
                <w:sz w:val="24"/>
              </w:rPr>
            </w:pPr>
          </w:p>
        </w:tc>
        <w:tc>
          <w:tcPr>
            <w:tcW w:w="1376" w:type="dxa"/>
            <w:tcBorders>
              <w:top w:val="single" w:sz="4" w:space="0" w:color="auto"/>
              <w:left w:val="nil"/>
              <w:bottom w:val="single" w:sz="4" w:space="0" w:color="auto"/>
              <w:right w:val="single" w:sz="4" w:space="0" w:color="auto"/>
            </w:tcBorders>
            <w:vAlign w:val="center"/>
          </w:tcPr>
          <w:p w:rsidR="00C75719" w:rsidRDefault="00C75719">
            <w:pPr>
              <w:spacing w:line="440" w:lineRule="exact"/>
              <w:jc w:val="center"/>
              <w:rPr>
                <w:rFonts w:ascii="仿宋" w:eastAsia="仿宋" w:hAnsi="仿宋" w:cs="仿宋"/>
                <w:sz w:val="24"/>
              </w:rPr>
            </w:pPr>
          </w:p>
        </w:tc>
        <w:tc>
          <w:tcPr>
            <w:tcW w:w="751" w:type="dxa"/>
            <w:tcBorders>
              <w:top w:val="single" w:sz="4" w:space="0" w:color="auto"/>
              <w:left w:val="nil"/>
              <w:bottom w:val="single" w:sz="4" w:space="0" w:color="auto"/>
              <w:right w:val="single" w:sz="4" w:space="0" w:color="auto"/>
            </w:tcBorders>
            <w:vAlign w:val="center"/>
          </w:tcPr>
          <w:p w:rsidR="00C75719" w:rsidRDefault="00C75719">
            <w:pPr>
              <w:spacing w:line="440" w:lineRule="exact"/>
              <w:jc w:val="center"/>
              <w:rPr>
                <w:rFonts w:ascii="仿宋" w:eastAsia="仿宋" w:hAnsi="仿宋" w:cs="仿宋"/>
                <w:sz w:val="24"/>
              </w:rPr>
            </w:pPr>
          </w:p>
        </w:tc>
        <w:tc>
          <w:tcPr>
            <w:tcW w:w="1000" w:type="dxa"/>
            <w:tcBorders>
              <w:top w:val="single" w:sz="4" w:space="0" w:color="auto"/>
              <w:left w:val="nil"/>
              <w:bottom w:val="single" w:sz="4" w:space="0" w:color="auto"/>
              <w:right w:val="single" w:sz="4" w:space="0" w:color="auto"/>
            </w:tcBorders>
            <w:vAlign w:val="center"/>
          </w:tcPr>
          <w:p w:rsidR="00C75719" w:rsidRDefault="00C75719">
            <w:pPr>
              <w:spacing w:line="440" w:lineRule="exact"/>
              <w:jc w:val="center"/>
              <w:rPr>
                <w:rFonts w:ascii="仿宋" w:eastAsia="仿宋" w:hAnsi="仿宋" w:cs="仿宋"/>
                <w:sz w:val="24"/>
              </w:rPr>
            </w:pPr>
          </w:p>
        </w:tc>
        <w:tc>
          <w:tcPr>
            <w:tcW w:w="1009" w:type="dxa"/>
            <w:tcBorders>
              <w:top w:val="single" w:sz="4" w:space="0" w:color="auto"/>
              <w:left w:val="nil"/>
              <w:bottom w:val="single" w:sz="4" w:space="0" w:color="auto"/>
              <w:right w:val="single" w:sz="4" w:space="0" w:color="auto"/>
            </w:tcBorders>
            <w:vAlign w:val="center"/>
          </w:tcPr>
          <w:p w:rsidR="00C75719" w:rsidRDefault="00C75719">
            <w:pPr>
              <w:spacing w:line="440" w:lineRule="exact"/>
              <w:jc w:val="center"/>
              <w:rPr>
                <w:rFonts w:ascii="仿宋" w:eastAsia="仿宋" w:hAnsi="仿宋" w:cs="仿宋"/>
                <w:sz w:val="24"/>
              </w:rPr>
            </w:pPr>
          </w:p>
        </w:tc>
      </w:tr>
      <w:tr w:rsidR="00C75719">
        <w:trPr>
          <w:trHeight w:hRule="exact" w:val="665"/>
        </w:trPr>
        <w:tc>
          <w:tcPr>
            <w:tcW w:w="1029" w:type="dxa"/>
            <w:tcBorders>
              <w:top w:val="nil"/>
              <w:left w:val="single" w:sz="4" w:space="0" w:color="auto"/>
              <w:bottom w:val="single" w:sz="4" w:space="0" w:color="auto"/>
              <w:right w:val="single" w:sz="4" w:space="0" w:color="auto"/>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1475" w:type="dxa"/>
            <w:tcBorders>
              <w:top w:val="nil"/>
              <w:left w:val="nil"/>
              <w:bottom w:val="single" w:sz="4" w:space="0" w:color="auto"/>
              <w:right w:val="single" w:sz="4" w:space="0" w:color="auto"/>
            </w:tcBorders>
            <w:vAlign w:val="center"/>
          </w:tcPr>
          <w:p w:rsidR="00C75719" w:rsidRDefault="00393D2F">
            <w:pPr>
              <w:widowControl/>
              <w:adjustRightInd w:val="0"/>
              <w:snapToGrid w:val="0"/>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1877" w:type="dxa"/>
            <w:tcBorders>
              <w:top w:val="nil"/>
              <w:left w:val="nil"/>
              <w:bottom w:val="single" w:sz="4" w:space="0" w:color="auto"/>
              <w:right w:val="single" w:sz="4" w:space="0" w:color="auto"/>
            </w:tcBorders>
            <w:vAlign w:val="center"/>
          </w:tcPr>
          <w:p w:rsidR="00C75719" w:rsidRDefault="00C75719">
            <w:pPr>
              <w:widowControl/>
              <w:adjustRightInd w:val="0"/>
              <w:snapToGrid w:val="0"/>
              <w:spacing w:line="440" w:lineRule="exact"/>
              <w:jc w:val="center"/>
              <w:rPr>
                <w:rFonts w:ascii="仿宋" w:eastAsia="仿宋" w:hAnsi="仿宋" w:cs="仿宋"/>
                <w:color w:val="000000"/>
                <w:kern w:val="0"/>
                <w:sz w:val="24"/>
              </w:rPr>
            </w:pPr>
          </w:p>
        </w:tc>
        <w:tc>
          <w:tcPr>
            <w:tcW w:w="1376" w:type="dxa"/>
            <w:tcBorders>
              <w:top w:val="nil"/>
              <w:left w:val="nil"/>
              <w:bottom w:val="single" w:sz="4" w:space="0" w:color="auto"/>
              <w:right w:val="single" w:sz="4" w:space="0" w:color="auto"/>
            </w:tcBorders>
            <w:vAlign w:val="center"/>
          </w:tcPr>
          <w:p w:rsidR="00C75719" w:rsidRDefault="00C75719">
            <w:pPr>
              <w:widowControl/>
              <w:adjustRightInd w:val="0"/>
              <w:snapToGrid w:val="0"/>
              <w:spacing w:line="440" w:lineRule="exact"/>
              <w:jc w:val="center"/>
              <w:rPr>
                <w:rFonts w:ascii="仿宋" w:eastAsia="仿宋" w:hAnsi="仿宋" w:cs="仿宋"/>
                <w:color w:val="000000"/>
                <w:kern w:val="0"/>
                <w:sz w:val="24"/>
              </w:rPr>
            </w:pPr>
          </w:p>
        </w:tc>
        <w:tc>
          <w:tcPr>
            <w:tcW w:w="751" w:type="dxa"/>
            <w:tcBorders>
              <w:top w:val="nil"/>
              <w:left w:val="nil"/>
              <w:bottom w:val="single" w:sz="4" w:space="0" w:color="auto"/>
              <w:right w:val="single" w:sz="4" w:space="0" w:color="auto"/>
            </w:tcBorders>
            <w:vAlign w:val="center"/>
          </w:tcPr>
          <w:p w:rsidR="00C75719" w:rsidRDefault="00C75719">
            <w:pPr>
              <w:widowControl/>
              <w:adjustRightInd w:val="0"/>
              <w:snapToGrid w:val="0"/>
              <w:spacing w:line="440" w:lineRule="exact"/>
              <w:jc w:val="center"/>
              <w:rPr>
                <w:rFonts w:ascii="仿宋" w:eastAsia="仿宋" w:hAnsi="仿宋" w:cs="仿宋"/>
                <w:color w:val="000000"/>
                <w:kern w:val="0"/>
                <w:sz w:val="24"/>
              </w:rPr>
            </w:pPr>
          </w:p>
        </w:tc>
        <w:tc>
          <w:tcPr>
            <w:tcW w:w="1000" w:type="dxa"/>
            <w:tcBorders>
              <w:top w:val="nil"/>
              <w:left w:val="nil"/>
              <w:bottom w:val="single" w:sz="4" w:space="0" w:color="auto"/>
              <w:right w:val="single" w:sz="4" w:space="0" w:color="auto"/>
            </w:tcBorders>
            <w:vAlign w:val="center"/>
          </w:tcPr>
          <w:p w:rsidR="00C75719" w:rsidRDefault="00C75719">
            <w:pPr>
              <w:widowControl/>
              <w:adjustRightInd w:val="0"/>
              <w:snapToGrid w:val="0"/>
              <w:spacing w:line="440" w:lineRule="exact"/>
              <w:jc w:val="center"/>
              <w:rPr>
                <w:rFonts w:ascii="仿宋" w:eastAsia="仿宋" w:hAnsi="仿宋" w:cs="仿宋"/>
                <w:color w:val="000000"/>
                <w:kern w:val="0"/>
                <w:sz w:val="24"/>
              </w:rPr>
            </w:pPr>
          </w:p>
        </w:tc>
        <w:tc>
          <w:tcPr>
            <w:tcW w:w="1009" w:type="dxa"/>
            <w:tcBorders>
              <w:top w:val="nil"/>
              <w:left w:val="nil"/>
              <w:bottom w:val="single" w:sz="4" w:space="0" w:color="auto"/>
              <w:right w:val="single" w:sz="4" w:space="0" w:color="auto"/>
            </w:tcBorders>
            <w:vAlign w:val="center"/>
          </w:tcPr>
          <w:p w:rsidR="00C75719" w:rsidRDefault="00C75719">
            <w:pPr>
              <w:widowControl/>
              <w:adjustRightInd w:val="0"/>
              <w:snapToGrid w:val="0"/>
              <w:spacing w:line="440" w:lineRule="exact"/>
              <w:jc w:val="center"/>
              <w:rPr>
                <w:rFonts w:ascii="仿宋" w:eastAsia="仿宋" w:hAnsi="仿宋" w:cs="仿宋"/>
                <w:color w:val="000000"/>
                <w:kern w:val="0"/>
                <w:sz w:val="24"/>
              </w:rPr>
            </w:pPr>
          </w:p>
        </w:tc>
      </w:tr>
      <w:tr w:rsidR="00C75719">
        <w:trPr>
          <w:trHeight w:hRule="exact" w:val="1300"/>
        </w:trPr>
        <w:tc>
          <w:tcPr>
            <w:tcW w:w="8517" w:type="dxa"/>
            <w:gridSpan w:val="7"/>
            <w:tcBorders>
              <w:top w:val="single" w:sz="4" w:space="0" w:color="auto"/>
              <w:left w:val="single" w:sz="4" w:space="0" w:color="auto"/>
              <w:bottom w:val="single" w:sz="4" w:space="0" w:color="auto"/>
              <w:right w:val="single" w:sz="4" w:space="0" w:color="auto"/>
            </w:tcBorders>
            <w:vAlign w:val="center"/>
          </w:tcPr>
          <w:p w:rsidR="00C75719" w:rsidRDefault="00393D2F">
            <w:pPr>
              <w:spacing w:line="440" w:lineRule="exact"/>
              <w:jc w:val="left"/>
              <w:rPr>
                <w:rFonts w:ascii="仿宋" w:eastAsia="仿宋" w:hAnsi="仿宋" w:cs="仿宋"/>
                <w:color w:val="000000"/>
                <w:sz w:val="24"/>
              </w:rPr>
            </w:pPr>
            <w:r>
              <w:rPr>
                <w:rFonts w:ascii="仿宋" w:eastAsia="仿宋" w:hAnsi="仿宋" w:cs="仿宋" w:hint="eastAsia"/>
                <w:color w:val="000000"/>
                <w:sz w:val="24"/>
              </w:rPr>
              <w:t>总计：大写人民币</w:t>
            </w:r>
            <w:r>
              <w:rPr>
                <w:rFonts w:ascii="仿宋" w:eastAsia="仿宋" w:hAnsi="仿宋" w:cs="仿宋" w:hint="eastAsia"/>
                <w:color w:val="000000"/>
                <w:kern w:val="0"/>
                <w:sz w:val="24"/>
                <w:u w:val="single"/>
              </w:rPr>
              <w:t xml:space="preserve">       元整</w:t>
            </w:r>
            <w:r>
              <w:rPr>
                <w:rFonts w:ascii="仿宋" w:eastAsia="仿宋" w:hAnsi="仿宋" w:cs="仿宋" w:hint="eastAsia"/>
                <w:color w:val="000000"/>
                <w:sz w:val="24"/>
              </w:rPr>
              <w:t>，小写</w:t>
            </w:r>
            <w:r>
              <w:rPr>
                <w:rFonts w:ascii="仿宋" w:eastAsia="仿宋" w:hAnsi="仿宋" w:cs="仿宋" w:hint="eastAsia"/>
                <w:sz w:val="24"/>
                <w:u w:val="single"/>
              </w:rPr>
              <w:t>¥</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rPr>
              <w:t>元</w:t>
            </w:r>
            <w:r>
              <w:rPr>
                <w:rFonts w:ascii="仿宋" w:eastAsia="仿宋" w:hAnsi="仿宋" w:cs="仿宋" w:hint="eastAsia"/>
                <w:color w:val="000000"/>
                <w:sz w:val="24"/>
              </w:rPr>
              <w:t>（包括但不限于运输费、保险费及所配套的土建、吊装就位，培训、安装、调试等所有相关费用）</w:t>
            </w:r>
          </w:p>
        </w:tc>
      </w:tr>
    </w:tbl>
    <w:p w:rsidR="00C75719" w:rsidRDefault="00393D2F">
      <w:pPr>
        <w:spacing w:line="440" w:lineRule="exact"/>
        <w:rPr>
          <w:rFonts w:ascii="仿宋" w:eastAsia="仿宋" w:hAnsi="仿宋" w:cs="仿宋"/>
          <w:b/>
          <w:color w:val="000000"/>
          <w:sz w:val="24"/>
        </w:rPr>
      </w:pPr>
      <w:r>
        <w:rPr>
          <w:rFonts w:ascii="仿宋" w:eastAsia="仿宋" w:hAnsi="仿宋" w:cs="仿宋" w:hint="eastAsia"/>
          <w:b/>
          <w:color w:val="000000"/>
          <w:sz w:val="24"/>
        </w:rPr>
        <w:t>二、报价币种、合同总价</w:t>
      </w:r>
    </w:p>
    <w:p w:rsidR="00C75719" w:rsidRDefault="00393D2F">
      <w:pPr>
        <w:spacing w:line="440" w:lineRule="exact"/>
        <w:rPr>
          <w:rFonts w:ascii="仿宋" w:eastAsia="仿宋" w:hAnsi="仿宋" w:cs="仿宋"/>
          <w:color w:val="000000"/>
          <w:sz w:val="24"/>
        </w:rPr>
      </w:pPr>
      <w:r>
        <w:rPr>
          <w:rFonts w:ascii="仿宋" w:eastAsia="仿宋" w:hAnsi="仿宋" w:cs="仿宋" w:hint="eastAsia"/>
          <w:color w:val="000000"/>
          <w:sz w:val="24"/>
        </w:rPr>
        <w:t>1、本合同总金额为</w:t>
      </w:r>
      <w:r>
        <w:rPr>
          <w:rFonts w:ascii="仿宋" w:eastAsia="仿宋" w:hAnsi="仿宋" w:cs="仿宋" w:hint="eastAsia"/>
          <w:sz w:val="24"/>
          <w:u w:val="single"/>
        </w:rPr>
        <w:t xml:space="preserve">¥    </w:t>
      </w:r>
      <w:r>
        <w:rPr>
          <w:rFonts w:ascii="仿宋" w:eastAsia="仿宋" w:hAnsi="仿宋" w:cs="仿宋" w:hint="eastAsia"/>
          <w:color w:val="000000"/>
          <w:sz w:val="24"/>
        </w:rPr>
        <w:t>元，大写人民币</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rPr>
        <w:t>元整</w:t>
      </w:r>
      <w:r>
        <w:rPr>
          <w:rFonts w:ascii="仿宋" w:eastAsia="仿宋" w:hAnsi="仿宋" w:cs="仿宋" w:hint="eastAsia"/>
          <w:color w:val="000000"/>
          <w:sz w:val="24"/>
        </w:rPr>
        <w:t>，含税及运费、安装、调试等所有相关费用。</w:t>
      </w:r>
    </w:p>
    <w:p w:rsidR="00C75719" w:rsidRDefault="00393D2F">
      <w:pPr>
        <w:spacing w:line="440" w:lineRule="exact"/>
        <w:rPr>
          <w:rFonts w:ascii="仿宋" w:eastAsia="仿宋" w:hAnsi="仿宋" w:cs="仿宋"/>
          <w:b/>
          <w:color w:val="000000"/>
          <w:sz w:val="24"/>
        </w:rPr>
      </w:pPr>
      <w:r>
        <w:rPr>
          <w:rFonts w:ascii="仿宋" w:eastAsia="仿宋" w:hAnsi="仿宋" w:cs="仿宋" w:hint="eastAsia"/>
          <w:b/>
          <w:color w:val="000000"/>
          <w:sz w:val="24"/>
        </w:rPr>
        <w:t>三、付款方式</w:t>
      </w:r>
    </w:p>
    <w:p w:rsidR="00C75719" w:rsidRDefault="00393D2F">
      <w:pPr>
        <w:spacing w:line="440" w:lineRule="exact"/>
        <w:ind w:firstLineChars="200" w:firstLine="480"/>
        <w:rPr>
          <w:rFonts w:ascii="仿宋" w:eastAsia="仿宋" w:hAnsi="仿宋" w:cs="仿宋"/>
          <w:b/>
          <w:kern w:val="0"/>
          <w:sz w:val="24"/>
        </w:rPr>
      </w:pPr>
      <w:r>
        <w:rPr>
          <w:rFonts w:ascii="仿宋" w:eastAsia="仿宋" w:hAnsi="仿宋" w:cs="仿宋" w:hint="eastAsia"/>
          <w:color w:val="000000"/>
          <w:sz w:val="24"/>
        </w:rPr>
        <w:t>1、</w:t>
      </w:r>
      <w:r>
        <w:rPr>
          <w:rFonts w:ascii="仿宋" w:eastAsia="仿宋" w:hAnsi="仿宋" w:cs="仿宋" w:hint="eastAsia"/>
          <w:color w:val="000000"/>
          <w:kern w:val="0"/>
          <w:sz w:val="24"/>
        </w:rPr>
        <w:t>乙方在合同约定的时间内将所供设备运至甲方指定地点，甲方收到设备，乙方在5日内对设备进行安装调试，并经甲方书面验收合格后，甲方支付至合同总金额95%的货款</w:t>
      </w:r>
      <w:r>
        <w:rPr>
          <w:rFonts w:ascii="仿宋" w:eastAsia="仿宋" w:hAnsi="仿宋" w:cs="仿宋" w:hint="eastAsia"/>
          <w:color w:val="000000"/>
          <w:sz w:val="24"/>
        </w:rPr>
        <w:t>，金额为</w:t>
      </w:r>
      <w:r>
        <w:rPr>
          <w:rFonts w:ascii="仿宋" w:eastAsia="仿宋" w:hAnsi="仿宋" w:cs="仿宋" w:hint="eastAsia"/>
          <w:sz w:val="24"/>
          <w:u w:val="thick"/>
        </w:rPr>
        <w:t>¥</w:t>
      </w:r>
      <w:r>
        <w:rPr>
          <w:rFonts w:ascii="仿宋" w:eastAsia="仿宋" w:hAnsi="仿宋" w:cs="仿宋" w:hint="eastAsia"/>
          <w:color w:val="000000"/>
          <w:sz w:val="24"/>
          <w:u w:val="thick"/>
        </w:rPr>
        <w:t xml:space="preserve">     元（人民币大写：     元整）</w:t>
      </w:r>
      <w:r>
        <w:rPr>
          <w:rFonts w:ascii="仿宋" w:eastAsia="仿宋" w:hAnsi="仿宋" w:cs="仿宋" w:hint="eastAsia"/>
          <w:color w:val="000000"/>
          <w:sz w:val="24"/>
        </w:rPr>
        <w:t>。剩余的合同总金额5%的货款，金额为</w:t>
      </w:r>
      <w:r>
        <w:rPr>
          <w:rFonts w:ascii="仿宋" w:eastAsia="仿宋" w:hAnsi="仿宋" w:cs="仿宋" w:hint="eastAsia"/>
          <w:sz w:val="24"/>
          <w:u w:val="thick"/>
        </w:rPr>
        <w:t>¥</w:t>
      </w:r>
      <w:r>
        <w:rPr>
          <w:rFonts w:ascii="仿宋" w:eastAsia="仿宋" w:hAnsi="仿宋" w:cs="仿宋" w:hint="eastAsia"/>
          <w:color w:val="000000"/>
          <w:sz w:val="24"/>
          <w:u w:val="thick"/>
        </w:rPr>
        <w:t xml:space="preserve">     </w:t>
      </w:r>
      <w:r>
        <w:rPr>
          <w:rFonts w:ascii="仿宋" w:eastAsia="仿宋" w:hAnsi="仿宋" w:cs="仿宋" w:hint="eastAsia"/>
          <w:color w:val="000000"/>
          <w:sz w:val="24"/>
        </w:rPr>
        <w:t>元</w:t>
      </w:r>
      <w:r>
        <w:rPr>
          <w:rFonts w:ascii="仿宋" w:eastAsia="仿宋" w:hAnsi="仿宋" w:cs="仿宋" w:hint="eastAsia"/>
          <w:color w:val="000000"/>
          <w:sz w:val="24"/>
          <w:u w:val="thick"/>
        </w:rPr>
        <w:t xml:space="preserve">（人民币大写：     </w:t>
      </w:r>
      <w:r>
        <w:rPr>
          <w:rFonts w:ascii="仿宋" w:eastAsia="仿宋" w:hAnsi="仿宋" w:cs="仿宋" w:hint="eastAsia"/>
          <w:color w:val="000000"/>
          <w:sz w:val="24"/>
        </w:rPr>
        <w:t>元整）作为质量保证金，</w:t>
      </w:r>
      <w:r>
        <w:rPr>
          <w:rFonts w:ascii="仿宋" w:eastAsia="仿宋" w:hAnsi="仿宋" w:cs="仿宋" w:hint="eastAsia"/>
          <w:color w:val="000000"/>
          <w:kern w:val="0"/>
          <w:sz w:val="24"/>
        </w:rPr>
        <w:t>质保期满壹年经甲方再次验收，无质量问题后，甲方无息支付给乙方。</w:t>
      </w:r>
      <w:r>
        <w:rPr>
          <w:rFonts w:ascii="仿宋" w:eastAsia="仿宋" w:hAnsi="仿宋" w:cs="仿宋" w:hint="eastAsia"/>
          <w:b/>
          <w:kern w:val="0"/>
          <w:sz w:val="24"/>
        </w:rPr>
        <w:t>质保期自甲方书面验收合格之日起计算。</w:t>
      </w:r>
    </w:p>
    <w:p w:rsidR="00C75719" w:rsidRDefault="00393D2F">
      <w:pPr>
        <w:spacing w:line="440" w:lineRule="exact"/>
        <w:ind w:firstLineChars="200" w:firstLine="482"/>
        <w:rPr>
          <w:rFonts w:ascii="仿宋" w:eastAsia="仿宋" w:hAnsi="仿宋" w:cs="仿宋"/>
          <w:b/>
          <w:kern w:val="0"/>
          <w:sz w:val="24"/>
        </w:rPr>
      </w:pPr>
      <w:r>
        <w:rPr>
          <w:rFonts w:ascii="仿宋" w:eastAsia="仿宋" w:hAnsi="仿宋" w:cs="仿宋" w:hint="eastAsia"/>
          <w:b/>
          <w:kern w:val="0"/>
          <w:sz w:val="24"/>
        </w:rPr>
        <w:t>乙方账户信息如下：</w:t>
      </w:r>
    </w:p>
    <w:p w:rsidR="00C75719" w:rsidRDefault="00393D2F">
      <w:pPr>
        <w:spacing w:line="440" w:lineRule="exact"/>
        <w:ind w:firstLineChars="200" w:firstLine="482"/>
        <w:rPr>
          <w:rFonts w:ascii="仿宋" w:eastAsia="仿宋" w:hAnsi="仿宋" w:cs="仿宋"/>
          <w:b/>
          <w:kern w:val="0"/>
          <w:sz w:val="24"/>
          <w:u w:val="single"/>
        </w:rPr>
      </w:pPr>
      <w:r>
        <w:rPr>
          <w:rFonts w:ascii="仿宋" w:eastAsia="仿宋" w:hAnsi="仿宋" w:cs="仿宋" w:hint="eastAsia"/>
          <w:b/>
          <w:kern w:val="0"/>
          <w:sz w:val="24"/>
        </w:rPr>
        <w:t>开户名称：</w:t>
      </w:r>
      <w:r>
        <w:rPr>
          <w:rFonts w:ascii="仿宋" w:eastAsia="仿宋" w:hAnsi="仿宋" w:cs="仿宋" w:hint="eastAsia"/>
          <w:b/>
          <w:kern w:val="0"/>
          <w:sz w:val="24"/>
          <w:u w:val="single"/>
        </w:rPr>
        <w:t xml:space="preserve">                              </w:t>
      </w:r>
    </w:p>
    <w:p w:rsidR="00C75719" w:rsidRDefault="00393D2F">
      <w:pPr>
        <w:spacing w:line="440" w:lineRule="exact"/>
        <w:ind w:firstLineChars="200" w:firstLine="482"/>
        <w:rPr>
          <w:rFonts w:ascii="仿宋" w:eastAsia="仿宋" w:hAnsi="仿宋" w:cs="仿宋"/>
          <w:b/>
          <w:kern w:val="0"/>
          <w:sz w:val="24"/>
          <w:u w:val="single"/>
        </w:rPr>
      </w:pPr>
      <w:r>
        <w:rPr>
          <w:rFonts w:ascii="仿宋" w:eastAsia="仿宋" w:hAnsi="仿宋" w:cs="仿宋" w:hint="eastAsia"/>
          <w:b/>
          <w:kern w:val="0"/>
          <w:sz w:val="24"/>
        </w:rPr>
        <w:t>账    号：</w:t>
      </w:r>
      <w:r>
        <w:rPr>
          <w:rFonts w:ascii="仿宋" w:eastAsia="仿宋" w:hAnsi="仿宋" w:cs="仿宋" w:hint="eastAsia"/>
          <w:b/>
          <w:kern w:val="0"/>
          <w:sz w:val="24"/>
          <w:u w:val="single"/>
        </w:rPr>
        <w:t xml:space="preserve">                             </w:t>
      </w:r>
    </w:p>
    <w:p w:rsidR="00C75719" w:rsidRDefault="00393D2F">
      <w:pPr>
        <w:spacing w:line="440" w:lineRule="exact"/>
        <w:ind w:firstLineChars="200" w:firstLine="482"/>
        <w:rPr>
          <w:rFonts w:ascii="仿宋" w:eastAsia="仿宋" w:hAnsi="仿宋" w:cs="仿宋"/>
          <w:b/>
          <w:kern w:val="0"/>
          <w:sz w:val="24"/>
          <w:u w:val="single"/>
        </w:rPr>
      </w:pPr>
      <w:r>
        <w:rPr>
          <w:rFonts w:ascii="仿宋" w:eastAsia="仿宋" w:hAnsi="仿宋" w:cs="仿宋" w:hint="eastAsia"/>
          <w:b/>
          <w:kern w:val="0"/>
          <w:sz w:val="24"/>
        </w:rPr>
        <w:t>开 户 行：</w:t>
      </w:r>
      <w:r>
        <w:rPr>
          <w:rFonts w:ascii="仿宋" w:eastAsia="仿宋" w:hAnsi="仿宋" w:cs="仿宋" w:hint="eastAsia"/>
          <w:b/>
          <w:kern w:val="0"/>
          <w:sz w:val="24"/>
          <w:u w:val="single"/>
        </w:rPr>
        <w:t xml:space="preserve">                              </w:t>
      </w:r>
    </w:p>
    <w:p w:rsidR="00C75719" w:rsidRDefault="00393D2F">
      <w:pPr>
        <w:spacing w:line="440" w:lineRule="exact"/>
        <w:ind w:firstLineChars="200" w:firstLine="480"/>
        <w:rPr>
          <w:rFonts w:ascii="仿宋" w:eastAsia="仿宋" w:hAnsi="仿宋" w:cs="仿宋"/>
          <w:b/>
          <w:color w:val="000000"/>
          <w:kern w:val="0"/>
          <w:sz w:val="24"/>
        </w:rPr>
      </w:pPr>
      <w:r>
        <w:rPr>
          <w:rFonts w:ascii="仿宋" w:eastAsia="仿宋" w:hAnsi="仿宋" w:cs="仿宋" w:hint="eastAsia"/>
          <w:color w:val="000000"/>
          <w:sz w:val="24"/>
        </w:rPr>
        <w:t>2. 本合同约定价款为含税价，乙方应在甲方付款前提供符合甲方财务做账需求的等额增值税专用发票，否则甲方有权拒付款项且不承担违约责任。</w:t>
      </w:r>
    </w:p>
    <w:p w:rsidR="00C75719" w:rsidRDefault="00393D2F">
      <w:pPr>
        <w:spacing w:line="440" w:lineRule="exact"/>
        <w:rPr>
          <w:rFonts w:ascii="仿宋" w:eastAsia="仿宋" w:hAnsi="仿宋" w:cs="仿宋"/>
          <w:b/>
          <w:color w:val="000000"/>
          <w:sz w:val="24"/>
        </w:rPr>
      </w:pPr>
      <w:r>
        <w:rPr>
          <w:rFonts w:ascii="仿宋" w:eastAsia="仿宋" w:hAnsi="仿宋" w:cs="仿宋" w:hint="eastAsia"/>
          <w:b/>
          <w:color w:val="000000"/>
          <w:sz w:val="24"/>
        </w:rPr>
        <w:lastRenderedPageBreak/>
        <w:t>四、交货地点、时间</w:t>
      </w:r>
    </w:p>
    <w:p w:rsidR="00C75719" w:rsidRDefault="00393D2F">
      <w:pPr>
        <w:pStyle w:val="ab"/>
        <w:autoSpaceDE/>
        <w:autoSpaceDN/>
        <w:adjustRightInd/>
        <w:spacing w:line="440" w:lineRule="exact"/>
        <w:ind w:firstLineChars="200" w:firstLine="480"/>
        <w:outlineLvl w:val="0"/>
        <w:rPr>
          <w:rFonts w:ascii="仿宋" w:eastAsia="仿宋" w:hAnsi="仿宋" w:cs="仿宋"/>
          <w:color w:val="auto"/>
        </w:rPr>
      </w:pPr>
      <w:r>
        <w:rPr>
          <w:rFonts w:ascii="仿宋" w:eastAsia="仿宋" w:hAnsi="仿宋" w:cs="仿宋" w:hint="eastAsia"/>
          <w:color w:val="auto"/>
        </w:rPr>
        <w:t xml:space="preserve">甲方指定的地点：乌鲁木齐市胜利路666号新疆大学（学院/部门名称：    ）；具体以甲方通知时指定交货地点为准。 </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交货时间：</w:t>
      </w:r>
    </w:p>
    <w:p w:rsidR="00C75719" w:rsidRDefault="00393D2F">
      <w:pPr>
        <w:spacing w:line="440" w:lineRule="exact"/>
        <w:rPr>
          <w:rFonts w:ascii="仿宋" w:eastAsia="仿宋" w:hAnsi="仿宋" w:cs="仿宋"/>
          <w:b/>
          <w:sz w:val="24"/>
        </w:rPr>
      </w:pPr>
      <w:r>
        <w:rPr>
          <w:rFonts w:ascii="仿宋" w:eastAsia="仿宋" w:hAnsi="仿宋" w:cs="仿宋" w:hint="eastAsia"/>
          <w:b/>
          <w:sz w:val="24"/>
        </w:rPr>
        <w:t>五、产品质量保证</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1、乙方保证提供的</w:t>
      </w:r>
      <w:r>
        <w:rPr>
          <w:rFonts w:ascii="仿宋" w:eastAsia="仿宋" w:hAnsi="仿宋" w:cs="仿宋" w:hint="eastAsia"/>
          <w:sz w:val="24"/>
          <w:u w:val="thick"/>
        </w:rPr>
        <w:t>合同内全部产品</w:t>
      </w:r>
      <w:r>
        <w:rPr>
          <w:rFonts w:ascii="仿宋" w:eastAsia="仿宋" w:hAnsi="仿宋" w:cs="仿宋" w:hint="eastAsia"/>
          <w:sz w:val="24"/>
        </w:rPr>
        <w:t>为全新的产品。</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2、乙方所提供的</w:t>
      </w:r>
      <w:r>
        <w:rPr>
          <w:rFonts w:ascii="仿宋" w:eastAsia="仿宋" w:hAnsi="仿宋" w:cs="仿宋" w:hint="eastAsia"/>
          <w:sz w:val="24"/>
          <w:u w:val="thick"/>
        </w:rPr>
        <w:t>合同内全部产品</w:t>
      </w:r>
      <w:r>
        <w:rPr>
          <w:rFonts w:ascii="仿宋" w:eastAsia="仿宋" w:hAnsi="仿宋" w:cs="仿宋" w:hint="eastAsia"/>
          <w:sz w:val="24"/>
        </w:rPr>
        <w:t>的型号、数量、规格及技术、质量标准、售后服务必须满足招标文件要求。</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3、乙方保证提供的合同内全部产品设备按国家标准要求制作，质量完全满足用户的要求并能满足甲方的使用需求。</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4、乙方的安装调试人员有义务对甲方的设备维修人员及使用人员进行免费培训，确保维修人员能对设备进行日常维护和一般性故障的查找及故障的排除，确保使用人员能够熟练掌握设备的各项功能和操作。</w:t>
      </w:r>
    </w:p>
    <w:p w:rsidR="00C75719" w:rsidRDefault="00393D2F">
      <w:pPr>
        <w:spacing w:line="440" w:lineRule="exact"/>
        <w:rPr>
          <w:rFonts w:ascii="仿宋" w:eastAsia="仿宋" w:hAnsi="仿宋" w:cs="仿宋"/>
          <w:b/>
          <w:sz w:val="24"/>
        </w:rPr>
      </w:pPr>
      <w:r>
        <w:rPr>
          <w:rFonts w:ascii="仿宋" w:eastAsia="仿宋" w:hAnsi="仿宋" w:cs="仿宋" w:hint="eastAsia"/>
          <w:b/>
          <w:sz w:val="24"/>
        </w:rPr>
        <w:t>六、质量保证期</w:t>
      </w:r>
    </w:p>
    <w:p w:rsidR="00C75719" w:rsidRDefault="00393D2F">
      <w:pPr>
        <w:spacing w:line="440" w:lineRule="exact"/>
        <w:ind w:firstLineChars="200" w:firstLine="480"/>
        <w:jc w:val="left"/>
        <w:rPr>
          <w:rFonts w:ascii="仿宋" w:eastAsia="仿宋" w:hAnsi="仿宋" w:cs="仿宋"/>
          <w:sz w:val="24"/>
        </w:rPr>
      </w:pPr>
      <w:r>
        <w:rPr>
          <w:rFonts w:ascii="仿宋" w:eastAsia="仿宋" w:hAnsi="仿宋" w:cs="仿宋" w:hint="eastAsia"/>
          <w:sz w:val="24"/>
        </w:rPr>
        <w:t>1、合同内设备质保期至少为</w:t>
      </w:r>
      <w:r>
        <w:rPr>
          <w:rFonts w:ascii="仿宋" w:eastAsia="仿宋" w:hAnsi="仿宋" w:cs="仿宋" w:hint="eastAsia"/>
          <w:sz w:val="24"/>
          <w:u w:val="single"/>
        </w:rPr>
        <w:t xml:space="preserve">   </w:t>
      </w:r>
      <w:r>
        <w:rPr>
          <w:rFonts w:ascii="仿宋" w:eastAsia="仿宋" w:hAnsi="仿宋" w:cs="仿宋" w:hint="eastAsia"/>
          <w:sz w:val="24"/>
        </w:rPr>
        <w:t>年，具体质保期以相关产品生产厂家提供的质保期为准。生产厂家提供的质保期少于</w:t>
      </w:r>
      <w:r>
        <w:rPr>
          <w:rFonts w:ascii="仿宋" w:eastAsia="仿宋" w:hAnsi="仿宋" w:cs="仿宋" w:hint="eastAsia"/>
          <w:sz w:val="24"/>
          <w:u w:val="single"/>
        </w:rPr>
        <w:t xml:space="preserve">   </w:t>
      </w:r>
      <w:r>
        <w:rPr>
          <w:rFonts w:ascii="仿宋" w:eastAsia="仿宋" w:hAnsi="仿宋" w:cs="仿宋" w:hint="eastAsia"/>
          <w:sz w:val="24"/>
        </w:rPr>
        <w:t>年的，以</w:t>
      </w:r>
      <w:r>
        <w:rPr>
          <w:rFonts w:ascii="仿宋" w:eastAsia="仿宋" w:hAnsi="仿宋" w:cs="仿宋" w:hint="eastAsia"/>
          <w:sz w:val="24"/>
          <w:u w:val="single"/>
        </w:rPr>
        <w:t xml:space="preserve">   </w:t>
      </w:r>
      <w:r>
        <w:rPr>
          <w:rFonts w:ascii="仿宋" w:eastAsia="仿宋" w:hAnsi="仿宋" w:cs="仿宋" w:hint="eastAsia"/>
          <w:sz w:val="24"/>
        </w:rPr>
        <w:t>年为准；生产厂家提供的质保期长于</w:t>
      </w:r>
      <w:r>
        <w:rPr>
          <w:rFonts w:ascii="仿宋" w:eastAsia="仿宋" w:hAnsi="仿宋" w:cs="仿宋" w:hint="eastAsia"/>
          <w:sz w:val="24"/>
          <w:u w:val="single"/>
        </w:rPr>
        <w:t xml:space="preserve">   </w:t>
      </w:r>
      <w:r>
        <w:rPr>
          <w:rFonts w:ascii="仿宋" w:eastAsia="仿宋" w:hAnsi="仿宋" w:cs="仿宋" w:hint="eastAsia"/>
          <w:sz w:val="24"/>
        </w:rPr>
        <w:t>年的，以生产厂家提供的质保期为准。在质量保证期内，因产品质量出现问题，乙方负责免费维修或更换新机，并承担与维修和更换相关的运费、安装、调试、保险等一切费用。超过质保期后只收取更换部件成本费用，不收取服务费。</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2、质保期内，如产品发生质量问题，乙方应在【24小时】内到场进行维修。乙方接到甲方通知后未依照约定时间到场的，甲方有权另行聘请专业人员进行维修，产生的合理费用在质保金中予以扣除，不足部分，乙方应予以补足。</w:t>
      </w:r>
    </w:p>
    <w:p w:rsidR="00C75719" w:rsidRDefault="00393D2F">
      <w:pPr>
        <w:spacing w:line="440" w:lineRule="exact"/>
        <w:rPr>
          <w:rFonts w:ascii="仿宋" w:eastAsia="仿宋" w:hAnsi="仿宋" w:cs="仿宋"/>
          <w:b/>
          <w:sz w:val="24"/>
        </w:rPr>
      </w:pPr>
      <w:r>
        <w:rPr>
          <w:rFonts w:ascii="仿宋" w:eastAsia="仿宋" w:hAnsi="仿宋" w:cs="仿宋" w:hint="eastAsia"/>
          <w:b/>
          <w:sz w:val="24"/>
        </w:rPr>
        <w:t>七、技术资料</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乙方需向甲方提供下述资料：</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所供设备的型号、规格、数量及生产厂家的产品检验证书、出厂检验报告、使用说明书等。</w:t>
      </w:r>
    </w:p>
    <w:p w:rsidR="00C75719" w:rsidRDefault="00393D2F">
      <w:pPr>
        <w:spacing w:line="440" w:lineRule="exact"/>
        <w:rPr>
          <w:rFonts w:ascii="仿宋" w:eastAsia="仿宋" w:hAnsi="仿宋" w:cs="仿宋"/>
          <w:b/>
          <w:sz w:val="24"/>
        </w:rPr>
      </w:pPr>
      <w:r>
        <w:rPr>
          <w:rFonts w:ascii="仿宋" w:eastAsia="仿宋" w:hAnsi="仿宋" w:cs="仿宋" w:hint="eastAsia"/>
          <w:b/>
          <w:sz w:val="24"/>
        </w:rPr>
        <w:t>八、包装及验收</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1、所提供设备必须进行包装，免收包装费，包装物不回收。</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2、因包装原因造成合同标的物在运输过程中丢失的、损坏的，乙方承担全部责任。</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lastRenderedPageBreak/>
        <w:t>3、验收标准：按甲方规定的型号、技术参数、数量、产地，并根据制造商的《产品合格证》《出厂清单》《技术文件》进行现场验收，并由甲、乙双方签署验收报告。如有异议，各方应当在验收后七天内以书面形式通知对方。合同标的物验收合格后由甲方提供设备的存放地点，并负责设备的保管和安全。</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4、验收期限：甲方需在乙方交货、安装调试完毕后</w:t>
      </w:r>
      <w:r>
        <w:rPr>
          <w:rFonts w:ascii="仿宋" w:eastAsia="仿宋" w:hAnsi="仿宋" w:cs="仿宋" w:hint="eastAsia"/>
          <w:sz w:val="24"/>
          <w:u w:val="single"/>
        </w:rPr>
        <w:t xml:space="preserve">    </w:t>
      </w:r>
      <w:r>
        <w:rPr>
          <w:rFonts w:ascii="仿宋" w:eastAsia="仿宋" w:hAnsi="仿宋" w:cs="仿宋" w:hint="eastAsia"/>
          <w:sz w:val="24"/>
        </w:rPr>
        <w:t>日内完成验收，如遇特殊情况，双方应另行协商确定验收时间。</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5、设备风险自通过甲方书面验收并交付甲方之后转移。</w:t>
      </w:r>
    </w:p>
    <w:p w:rsidR="00C75719" w:rsidRDefault="00393D2F">
      <w:pPr>
        <w:spacing w:line="440" w:lineRule="exact"/>
        <w:rPr>
          <w:rFonts w:ascii="仿宋" w:eastAsia="仿宋" w:hAnsi="仿宋" w:cs="仿宋"/>
          <w:b/>
          <w:sz w:val="24"/>
        </w:rPr>
      </w:pPr>
      <w:r>
        <w:rPr>
          <w:rFonts w:ascii="仿宋" w:eastAsia="仿宋" w:hAnsi="仿宋" w:cs="仿宋" w:hint="eastAsia"/>
          <w:b/>
          <w:sz w:val="24"/>
        </w:rPr>
        <w:t>九、甲、乙双方的权利及义务</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1、若甲方对订购的设备有任何更改，包括设备的型号、品种、规格、数量、颜色、交货期等事宜，应书面通知乙方，交货期从变更之日起顺延。若乙方接到通知后不予更改，由此造成的甲方损失，由乙方承担。</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2、若乙方在交货时，由于甲方的原因或要求，不能及时将设备送达指定地点和验收时，则乙方可按甲方要求延期交货，甲方向乙方出具书面确认书。</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3、若甲方在验收后的质量保证期内，发现设备内有部分出现质量问题，应及时通知乙方，若需要更换时，乙方应在接到通知后10天内给予更换。</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4、乙方须按合同要求提供质量合格的设备，如期交付至甲方指定的交货地点。合同标的物需安装调试的，乙方提供免费的安装调试。</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5、乙方对售予甲方的设备提供的质量保证期的质量保证范围，不包括意外事件、不可抗力原因及甲方的违规使用。</w:t>
      </w:r>
    </w:p>
    <w:p w:rsidR="00C75719" w:rsidRDefault="00393D2F">
      <w:pPr>
        <w:spacing w:line="440" w:lineRule="exact"/>
        <w:rPr>
          <w:rFonts w:ascii="仿宋" w:eastAsia="仿宋" w:hAnsi="仿宋" w:cs="仿宋"/>
          <w:b/>
          <w:sz w:val="24"/>
        </w:rPr>
      </w:pPr>
      <w:r>
        <w:rPr>
          <w:rFonts w:ascii="仿宋" w:eastAsia="仿宋" w:hAnsi="仿宋" w:cs="仿宋" w:hint="eastAsia"/>
          <w:b/>
          <w:sz w:val="24"/>
        </w:rPr>
        <w:t>十、合同变更、违约及其它</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1、合同的变更需甲、乙双方协商一致签订补充协议，并由法定代表人或授权代理人签字（盖章）且加盖单位公章后立即生效。补充协议与本合同具有同等法律效力，补充协议与本合同内容不一致的，以补充协议为准。</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2、乙方必须在本合同规定的时间内按时交货，否则由乙方负责承担全部责任。乙方逾期交货的，按日承担合同总额千分之五的违约金；逾期交货超过【 15 】天的，甲方有权单方解除合同，乙方除退还货款外还应当</w:t>
      </w:r>
      <w:r>
        <w:rPr>
          <w:rFonts w:ascii="仿宋" w:eastAsia="仿宋" w:hAnsi="仿宋" w:cs="仿宋" w:hint="eastAsia"/>
          <w:color w:val="000000"/>
          <w:sz w:val="24"/>
        </w:rPr>
        <w:t>另行</w:t>
      </w:r>
      <w:r>
        <w:rPr>
          <w:rFonts w:ascii="仿宋" w:eastAsia="仿宋" w:hAnsi="仿宋" w:cs="仿宋" w:hint="eastAsia"/>
          <w:sz w:val="24"/>
        </w:rPr>
        <w:t>承担合同总额【 20】%的违约金。</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3、乙方应严格按甲方规定的产品规格、型号名称、数量和质量提供相应的产品及服务。乙方提供的产品或服务不符合合同约定的，甲方有权选择要求乙方重新供货或单方解除合同。甲方选择要求重新供货的，乙方逾期送达的，按照本条上一款承担违约责任；甲方选择单方解除合同的，乙方除退还货款外还应当另</w:t>
      </w:r>
      <w:r>
        <w:rPr>
          <w:rFonts w:ascii="仿宋" w:eastAsia="仿宋" w:hAnsi="仿宋" w:cs="仿宋" w:hint="eastAsia"/>
          <w:sz w:val="24"/>
        </w:rPr>
        <w:lastRenderedPageBreak/>
        <w:t>行承担合同总额【20】%的违约金。合同生效后，乙方中途废止合同（不可抗力原因除外），应按给甲方造成的损失向甲方支付赔偿金，并向甲方支付合同总金额20%的违约金；甲方中途废止合同（不可抗力原因除外），应按实际损失向乙方支付赔偿金，向乙方支付合同总金额10%的违约金。</w:t>
      </w:r>
    </w:p>
    <w:p w:rsidR="00C75719" w:rsidRDefault="00393D2F">
      <w:pPr>
        <w:pStyle w:val="ab"/>
        <w:spacing w:line="440" w:lineRule="exact"/>
        <w:ind w:firstLineChars="200" w:firstLine="480"/>
        <w:rPr>
          <w:rFonts w:ascii="仿宋" w:eastAsia="仿宋" w:hAnsi="仿宋" w:cs="仿宋"/>
        </w:rPr>
      </w:pPr>
      <w:r>
        <w:rPr>
          <w:rFonts w:ascii="仿宋" w:eastAsia="仿宋" w:hAnsi="仿宋" w:cs="仿宋" w:hint="eastAsia"/>
        </w:rPr>
        <w:t>4、除不可抗力及乙方违约外，如果甲方没有按照本合同约定的付款方式付款，应事先告知乙方，并征得乙方同意，否则甲方应向乙方支付违约金，每迟延付款一日，违约金就应付未付款按全国银行间同业拆借中心公布的贷款市场报价利率计算，</w:t>
      </w:r>
      <w:r>
        <w:rPr>
          <w:rFonts w:ascii="仿宋" w:eastAsia="仿宋" w:hAnsi="仿宋" w:cs="仿宋" w:hint="eastAsia"/>
          <w:color w:val="auto"/>
        </w:rPr>
        <w:t>违约金数额不得超过应付未付金额的10%</w:t>
      </w:r>
      <w:r>
        <w:rPr>
          <w:rFonts w:ascii="仿宋" w:eastAsia="仿宋" w:hAnsi="仿宋" w:cs="仿宋" w:hint="eastAsia"/>
        </w:rPr>
        <w:t>。</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5、合同文本不得涂改，如需修改应在合同附件中注明。经甲、乙双方协商达成一致修改意见，需经甲、乙双方代表共同签署此附件，方能生效。</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6、招标文件、投标文件、询价文件、报价文件及谈判会议上的答疑记录等均作为合同的附件，是本合同不可分割的组成部分，均与本合同具有同等法律效力，本合同未述及和不详之处，以附件为准。</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7、合同经甲、乙双方法定代表人或授权代理人签字（盖章）并加盖单位公章后立即生效。</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8、甲、乙双方发生争议时，应先协商解决，经协商不能达成协议时，任何一方均可向</w:t>
      </w:r>
      <w:r>
        <w:rPr>
          <w:rFonts w:ascii="仿宋" w:eastAsia="仿宋" w:hAnsi="仿宋" w:cs="仿宋" w:hint="eastAsia"/>
          <w:sz w:val="24"/>
          <w:u w:val="single"/>
        </w:rPr>
        <w:t>甲方所在地</w:t>
      </w:r>
      <w:r>
        <w:rPr>
          <w:rFonts w:ascii="仿宋" w:eastAsia="仿宋" w:hAnsi="仿宋" w:cs="仿宋" w:hint="eastAsia"/>
          <w:sz w:val="24"/>
        </w:rPr>
        <w:t>人民法院提起诉讼。</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9、合同一式陆份，甲方执叁份，乙方执叁份。</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10、乙方向甲方提供专业的售后服务工程师并提供专人长期驻扎甲方（发生的所有相关费用均由乙方自行承担），保证第一时间解决问题。</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11、一方违约，还应赔偿守约方因此遭受的其他损失，包括为主张权益所支付的律师费、交通费、公证费、鉴定费、评估费等全部费用。</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12、乙方违约的，甲方有权将相应违约金从应给乙方支付的货款中直接予以扣除。</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13、本合同尾部载明的双方地址、电话等信息，系双方有效联系方式，如发生变更，应提前书面通知另一方，否则依该联系方式送达相关文书的，视为送达成功。</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t>14、本协议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自寄送之日起的第三日为送达之日。</w:t>
      </w:r>
    </w:p>
    <w:p w:rsidR="00C75719" w:rsidRDefault="00393D2F">
      <w:pPr>
        <w:spacing w:line="440" w:lineRule="exact"/>
        <w:ind w:firstLineChars="200" w:firstLine="480"/>
        <w:rPr>
          <w:rFonts w:ascii="仿宋" w:eastAsia="仿宋" w:hAnsi="仿宋" w:cs="仿宋"/>
          <w:sz w:val="24"/>
        </w:rPr>
      </w:pPr>
      <w:r>
        <w:rPr>
          <w:rFonts w:ascii="仿宋" w:eastAsia="仿宋" w:hAnsi="仿宋" w:cs="仿宋" w:hint="eastAsia"/>
          <w:sz w:val="24"/>
        </w:rPr>
        <w:lastRenderedPageBreak/>
        <w:t>15、未经另外一方的事先书面同意，任何一方均不得向第三方或其关联企业转让本协议项下的权利义务。</w:t>
      </w:r>
    </w:p>
    <w:p w:rsidR="00C75719" w:rsidRDefault="00C75719">
      <w:pPr>
        <w:pStyle w:val="2"/>
      </w:pPr>
    </w:p>
    <w:tbl>
      <w:tblPr>
        <w:tblW w:w="10431" w:type="dxa"/>
        <w:tblInd w:w="-645" w:type="dxa"/>
        <w:tblLayout w:type="fixed"/>
        <w:tblLook w:val="04A0" w:firstRow="1" w:lastRow="0" w:firstColumn="1" w:lastColumn="0" w:noHBand="0" w:noVBand="1"/>
      </w:tblPr>
      <w:tblGrid>
        <w:gridCol w:w="1504"/>
        <w:gridCol w:w="3112"/>
        <w:gridCol w:w="1665"/>
        <w:gridCol w:w="4150"/>
      </w:tblGrid>
      <w:tr w:rsidR="00C75719">
        <w:trPr>
          <w:trHeight w:val="590"/>
        </w:trPr>
        <w:tc>
          <w:tcPr>
            <w:tcW w:w="1504" w:type="dxa"/>
            <w:vAlign w:val="center"/>
          </w:tcPr>
          <w:p w:rsidR="00C75719" w:rsidRDefault="00393D2F">
            <w:pPr>
              <w:pStyle w:val="ab"/>
              <w:spacing w:line="440" w:lineRule="exact"/>
              <w:rPr>
                <w:rFonts w:ascii="仿宋" w:eastAsia="仿宋" w:hAnsi="仿宋" w:cs="仿宋"/>
                <w:color w:val="auto"/>
              </w:rPr>
            </w:pPr>
            <w:r>
              <w:rPr>
                <w:rFonts w:ascii="仿宋" w:eastAsia="仿宋" w:hAnsi="仿宋" w:cs="仿宋" w:hint="eastAsia"/>
                <w:color w:val="auto"/>
              </w:rPr>
              <w:t>甲方：</w:t>
            </w:r>
          </w:p>
        </w:tc>
        <w:tc>
          <w:tcPr>
            <w:tcW w:w="3112" w:type="dxa"/>
            <w:vAlign w:val="center"/>
          </w:tcPr>
          <w:p w:rsidR="00C75719" w:rsidRDefault="00393D2F">
            <w:pPr>
              <w:pStyle w:val="ab"/>
              <w:spacing w:line="440" w:lineRule="exact"/>
              <w:rPr>
                <w:rFonts w:ascii="仿宋" w:eastAsia="仿宋" w:hAnsi="仿宋" w:cs="仿宋"/>
                <w:color w:val="auto"/>
              </w:rPr>
            </w:pPr>
            <w:r>
              <w:rPr>
                <w:rFonts w:ascii="仿宋" w:eastAsia="仿宋" w:hAnsi="仿宋" w:cs="仿宋" w:hint="eastAsia"/>
                <w:color w:val="auto"/>
              </w:rPr>
              <w:t xml:space="preserve">                      </w:t>
            </w:r>
          </w:p>
        </w:tc>
        <w:tc>
          <w:tcPr>
            <w:tcW w:w="1665" w:type="dxa"/>
            <w:vAlign w:val="center"/>
          </w:tcPr>
          <w:p w:rsidR="00C75719" w:rsidRDefault="00393D2F">
            <w:pPr>
              <w:pStyle w:val="ab"/>
              <w:spacing w:line="440" w:lineRule="exact"/>
              <w:jc w:val="distribute"/>
              <w:rPr>
                <w:rFonts w:ascii="仿宋" w:eastAsia="仿宋" w:hAnsi="仿宋" w:cs="仿宋"/>
                <w:color w:val="auto"/>
              </w:rPr>
            </w:pPr>
            <w:r>
              <w:rPr>
                <w:rFonts w:ascii="仿宋" w:eastAsia="仿宋" w:hAnsi="仿宋" w:cs="仿宋" w:hint="eastAsia"/>
                <w:color w:val="auto"/>
              </w:rPr>
              <w:t>乙方:</w:t>
            </w:r>
          </w:p>
        </w:tc>
        <w:tc>
          <w:tcPr>
            <w:tcW w:w="4150" w:type="dxa"/>
            <w:vAlign w:val="center"/>
          </w:tcPr>
          <w:p w:rsidR="00C75719" w:rsidRDefault="00C75719">
            <w:pPr>
              <w:pStyle w:val="ab"/>
              <w:spacing w:line="440" w:lineRule="exact"/>
              <w:rPr>
                <w:rFonts w:ascii="仿宋" w:eastAsia="仿宋" w:hAnsi="仿宋" w:cs="仿宋"/>
                <w:color w:val="auto"/>
              </w:rPr>
            </w:pPr>
          </w:p>
        </w:tc>
      </w:tr>
      <w:tr w:rsidR="00C75719">
        <w:tc>
          <w:tcPr>
            <w:tcW w:w="1504" w:type="dxa"/>
            <w:vAlign w:val="center"/>
          </w:tcPr>
          <w:p w:rsidR="00C75719" w:rsidRDefault="00393D2F">
            <w:pPr>
              <w:pStyle w:val="ab"/>
              <w:spacing w:line="440" w:lineRule="exact"/>
              <w:jc w:val="distribute"/>
              <w:rPr>
                <w:rFonts w:ascii="仿宋" w:eastAsia="仿宋" w:hAnsi="仿宋" w:cs="仿宋"/>
                <w:color w:val="auto"/>
              </w:rPr>
            </w:pPr>
            <w:r>
              <w:rPr>
                <w:rFonts w:ascii="仿宋" w:eastAsia="仿宋" w:hAnsi="仿宋" w:cs="仿宋" w:hint="eastAsia"/>
                <w:color w:val="auto"/>
              </w:rPr>
              <w:t>单位名称：</w:t>
            </w:r>
          </w:p>
        </w:tc>
        <w:tc>
          <w:tcPr>
            <w:tcW w:w="3112" w:type="dxa"/>
            <w:vAlign w:val="center"/>
          </w:tcPr>
          <w:p w:rsidR="00C75719" w:rsidRDefault="00393D2F">
            <w:pPr>
              <w:pStyle w:val="ab"/>
              <w:spacing w:line="440" w:lineRule="exact"/>
              <w:rPr>
                <w:rFonts w:ascii="仿宋" w:eastAsia="仿宋" w:hAnsi="仿宋" w:cs="仿宋"/>
                <w:color w:val="auto"/>
              </w:rPr>
            </w:pPr>
            <w:r>
              <w:rPr>
                <w:rFonts w:ascii="仿宋" w:eastAsia="仿宋" w:hAnsi="仿宋" w:cs="仿宋" w:hint="eastAsia"/>
                <w:color w:val="auto"/>
              </w:rPr>
              <w:t>新疆大学</w:t>
            </w:r>
          </w:p>
        </w:tc>
        <w:tc>
          <w:tcPr>
            <w:tcW w:w="1665" w:type="dxa"/>
            <w:vAlign w:val="center"/>
          </w:tcPr>
          <w:p w:rsidR="00C75719" w:rsidRDefault="00393D2F">
            <w:pPr>
              <w:pStyle w:val="ab"/>
              <w:spacing w:line="440" w:lineRule="exact"/>
              <w:jc w:val="distribute"/>
              <w:rPr>
                <w:rFonts w:ascii="仿宋" w:eastAsia="仿宋" w:hAnsi="仿宋" w:cs="仿宋"/>
                <w:color w:val="auto"/>
              </w:rPr>
            </w:pPr>
            <w:r>
              <w:rPr>
                <w:rFonts w:ascii="仿宋" w:eastAsia="仿宋" w:hAnsi="仿宋" w:cs="仿宋" w:hint="eastAsia"/>
                <w:color w:val="auto"/>
              </w:rPr>
              <w:t xml:space="preserve">单位名称: </w:t>
            </w:r>
          </w:p>
        </w:tc>
        <w:tc>
          <w:tcPr>
            <w:tcW w:w="4150" w:type="dxa"/>
            <w:vAlign w:val="center"/>
          </w:tcPr>
          <w:p w:rsidR="00C75719" w:rsidRDefault="00393D2F">
            <w:pPr>
              <w:pStyle w:val="ab"/>
              <w:spacing w:line="440" w:lineRule="exact"/>
              <w:rPr>
                <w:rFonts w:ascii="仿宋" w:eastAsia="仿宋" w:hAnsi="仿宋" w:cs="仿宋"/>
                <w:color w:val="auto"/>
              </w:rPr>
            </w:pPr>
            <w:r>
              <w:rPr>
                <w:rFonts w:ascii="仿宋" w:eastAsia="仿宋" w:hAnsi="仿宋" w:cs="仿宋" w:hint="eastAsia"/>
                <w:color w:val="auto"/>
              </w:rPr>
              <w:t xml:space="preserve">   </w:t>
            </w:r>
          </w:p>
        </w:tc>
      </w:tr>
      <w:tr w:rsidR="00C75719">
        <w:tc>
          <w:tcPr>
            <w:tcW w:w="1504" w:type="dxa"/>
            <w:vAlign w:val="center"/>
          </w:tcPr>
          <w:p w:rsidR="00C75719" w:rsidRDefault="00393D2F">
            <w:pPr>
              <w:pStyle w:val="ab"/>
              <w:spacing w:line="440" w:lineRule="exact"/>
              <w:jc w:val="distribute"/>
              <w:rPr>
                <w:rFonts w:ascii="仿宋" w:eastAsia="仿宋" w:hAnsi="仿宋" w:cs="仿宋"/>
                <w:color w:val="auto"/>
              </w:rPr>
            </w:pPr>
            <w:r>
              <w:rPr>
                <w:rFonts w:ascii="仿宋" w:eastAsia="仿宋" w:hAnsi="仿宋" w:cs="仿宋" w:hint="eastAsia"/>
                <w:color w:val="auto"/>
              </w:rPr>
              <w:t>公章：</w:t>
            </w:r>
          </w:p>
        </w:tc>
        <w:tc>
          <w:tcPr>
            <w:tcW w:w="3112" w:type="dxa"/>
            <w:vAlign w:val="center"/>
          </w:tcPr>
          <w:p w:rsidR="00C75719" w:rsidRDefault="00C75719">
            <w:pPr>
              <w:pStyle w:val="ab"/>
              <w:spacing w:line="440" w:lineRule="exact"/>
              <w:rPr>
                <w:rFonts w:ascii="仿宋" w:eastAsia="仿宋" w:hAnsi="仿宋" w:cs="仿宋"/>
                <w:color w:val="auto"/>
              </w:rPr>
            </w:pPr>
          </w:p>
        </w:tc>
        <w:tc>
          <w:tcPr>
            <w:tcW w:w="1665" w:type="dxa"/>
            <w:vAlign w:val="center"/>
          </w:tcPr>
          <w:p w:rsidR="00C75719" w:rsidRDefault="00393D2F">
            <w:pPr>
              <w:pStyle w:val="ab"/>
              <w:spacing w:line="440" w:lineRule="exact"/>
              <w:jc w:val="distribute"/>
              <w:rPr>
                <w:rFonts w:ascii="仿宋" w:eastAsia="仿宋" w:hAnsi="仿宋" w:cs="仿宋"/>
                <w:color w:val="auto"/>
              </w:rPr>
            </w:pPr>
            <w:r>
              <w:rPr>
                <w:rFonts w:ascii="仿宋" w:eastAsia="仿宋" w:hAnsi="仿宋" w:cs="仿宋" w:hint="eastAsia"/>
                <w:color w:val="auto"/>
              </w:rPr>
              <w:t>公章:</w:t>
            </w:r>
          </w:p>
        </w:tc>
        <w:tc>
          <w:tcPr>
            <w:tcW w:w="4150" w:type="dxa"/>
            <w:vAlign w:val="center"/>
          </w:tcPr>
          <w:p w:rsidR="00C75719" w:rsidRDefault="00C75719">
            <w:pPr>
              <w:pStyle w:val="ab"/>
              <w:spacing w:line="440" w:lineRule="exact"/>
              <w:rPr>
                <w:rFonts w:ascii="仿宋" w:eastAsia="仿宋" w:hAnsi="仿宋" w:cs="仿宋"/>
                <w:color w:val="auto"/>
              </w:rPr>
            </w:pPr>
          </w:p>
        </w:tc>
      </w:tr>
      <w:tr w:rsidR="00C75719">
        <w:tc>
          <w:tcPr>
            <w:tcW w:w="4616" w:type="dxa"/>
            <w:gridSpan w:val="2"/>
            <w:vAlign w:val="center"/>
          </w:tcPr>
          <w:p w:rsidR="00C75719" w:rsidRDefault="00393D2F">
            <w:pPr>
              <w:pStyle w:val="ab"/>
              <w:spacing w:line="440" w:lineRule="exact"/>
              <w:rPr>
                <w:rFonts w:ascii="仿宋" w:eastAsia="仿宋" w:hAnsi="仿宋" w:cs="仿宋"/>
                <w:color w:val="auto"/>
              </w:rPr>
            </w:pPr>
            <w:r>
              <w:rPr>
                <w:rFonts w:ascii="仿宋" w:eastAsia="仿宋" w:hAnsi="仿宋" w:cs="仿宋" w:hint="eastAsia"/>
              </w:rPr>
              <w:t>法定代表人或授权代理人签字：</w:t>
            </w:r>
          </w:p>
        </w:tc>
        <w:tc>
          <w:tcPr>
            <w:tcW w:w="5815" w:type="dxa"/>
            <w:gridSpan w:val="2"/>
            <w:vAlign w:val="center"/>
          </w:tcPr>
          <w:p w:rsidR="00C75719" w:rsidRDefault="00393D2F">
            <w:pPr>
              <w:pStyle w:val="ab"/>
              <w:spacing w:line="440" w:lineRule="exact"/>
              <w:rPr>
                <w:rFonts w:ascii="仿宋" w:eastAsia="仿宋" w:hAnsi="仿宋" w:cs="仿宋"/>
                <w:color w:val="auto"/>
              </w:rPr>
            </w:pPr>
            <w:r>
              <w:rPr>
                <w:rFonts w:ascii="仿宋" w:eastAsia="仿宋" w:hAnsi="仿宋" w:cs="仿宋" w:hint="eastAsia"/>
              </w:rPr>
              <w:t>法定代表人或授权代理人签字：</w:t>
            </w:r>
            <w:r>
              <w:rPr>
                <w:rFonts w:ascii="仿宋" w:eastAsia="仿宋" w:hAnsi="仿宋" w:cs="仿宋" w:hint="eastAsia"/>
                <w:color w:val="auto"/>
              </w:rPr>
              <w:t xml:space="preserve">    </w:t>
            </w:r>
          </w:p>
        </w:tc>
      </w:tr>
      <w:tr w:rsidR="00C75719">
        <w:tc>
          <w:tcPr>
            <w:tcW w:w="1504" w:type="dxa"/>
            <w:vAlign w:val="center"/>
          </w:tcPr>
          <w:p w:rsidR="00C75719" w:rsidRDefault="00393D2F">
            <w:pPr>
              <w:pStyle w:val="Default"/>
              <w:spacing w:line="440" w:lineRule="exact"/>
              <w:jc w:val="distribute"/>
              <w:rPr>
                <w:rFonts w:ascii="仿宋" w:eastAsia="仿宋" w:hAnsi="仿宋" w:cs="仿宋"/>
                <w:color w:val="auto"/>
              </w:rPr>
            </w:pPr>
            <w:r>
              <w:rPr>
                <w:rFonts w:ascii="仿宋" w:eastAsia="仿宋" w:hAnsi="仿宋" w:cs="仿宋" w:hint="eastAsia"/>
                <w:color w:val="auto"/>
              </w:rPr>
              <w:t>电话：</w:t>
            </w:r>
          </w:p>
        </w:tc>
        <w:tc>
          <w:tcPr>
            <w:tcW w:w="3112" w:type="dxa"/>
            <w:vAlign w:val="center"/>
          </w:tcPr>
          <w:p w:rsidR="00C75719" w:rsidRDefault="00393D2F">
            <w:pPr>
              <w:pStyle w:val="Default"/>
              <w:spacing w:line="440" w:lineRule="exact"/>
              <w:rPr>
                <w:rFonts w:ascii="仿宋" w:eastAsia="仿宋" w:hAnsi="仿宋" w:cs="仿宋"/>
                <w:color w:val="auto"/>
              </w:rPr>
            </w:pPr>
            <w:r>
              <w:rPr>
                <w:rFonts w:ascii="仿宋" w:eastAsia="仿宋" w:hAnsi="仿宋" w:cs="仿宋" w:hint="eastAsia"/>
                <w:color w:val="auto"/>
              </w:rPr>
              <w:t>0991-8587525</w:t>
            </w:r>
          </w:p>
        </w:tc>
        <w:tc>
          <w:tcPr>
            <w:tcW w:w="1665" w:type="dxa"/>
            <w:vAlign w:val="center"/>
          </w:tcPr>
          <w:p w:rsidR="00C75719" w:rsidRDefault="00393D2F">
            <w:pPr>
              <w:pStyle w:val="Default"/>
              <w:spacing w:line="440" w:lineRule="exact"/>
              <w:jc w:val="distribute"/>
              <w:rPr>
                <w:rFonts w:ascii="仿宋" w:eastAsia="仿宋" w:hAnsi="仿宋" w:cs="仿宋"/>
                <w:color w:val="auto"/>
              </w:rPr>
            </w:pPr>
            <w:r>
              <w:rPr>
                <w:rFonts w:ascii="仿宋" w:eastAsia="仿宋" w:hAnsi="仿宋" w:cs="仿宋" w:hint="eastAsia"/>
                <w:color w:val="auto"/>
              </w:rPr>
              <w:t>电话:</w:t>
            </w:r>
          </w:p>
        </w:tc>
        <w:tc>
          <w:tcPr>
            <w:tcW w:w="4150" w:type="dxa"/>
          </w:tcPr>
          <w:p w:rsidR="00C75719" w:rsidRDefault="00393D2F">
            <w:pPr>
              <w:pStyle w:val="ab"/>
              <w:spacing w:line="440" w:lineRule="exact"/>
              <w:rPr>
                <w:rFonts w:ascii="仿宋" w:eastAsia="仿宋" w:hAnsi="仿宋" w:cs="仿宋"/>
                <w:color w:val="auto"/>
              </w:rPr>
            </w:pPr>
            <w:r>
              <w:rPr>
                <w:rFonts w:ascii="仿宋" w:eastAsia="仿宋" w:hAnsi="仿宋" w:cs="仿宋" w:hint="eastAsia"/>
                <w:color w:val="auto"/>
              </w:rPr>
              <w:t xml:space="preserve">     </w:t>
            </w:r>
          </w:p>
        </w:tc>
      </w:tr>
      <w:tr w:rsidR="00C75719">
        <w:tc>
          <w:tcPr>
            <w:tcW w:w="1504" w:type="dxa"/>
            <w:vAlign w:val="center"/>
          </w:tcPr>
          <w:p w:rsidR="00C75719" w:rsidRDefault="00393D2F">
            <w:pPr>
              <w:pStyle w:val="Default"/>
              <w:spacing w:line="440" w:lineRule="exact"/>
              <w:jc w:val="distribute"/>
              <w:rPr>
                <w:rFonts w:ascii="仿宋" w:eastAsia="仿宋" w:hAnsi="仿宋" w:cs="仿宋"/>
                <w:color w:val="auto"/>
              </w:rPr>
            </w:pPr>
            <w:r>
              <w:rPr>
                <w:rFonts w:ascii="仿宋" w:eastAsia="仿宋" w:hAnsi="仿宋" w:cs="仿宋" w:hint="eastAsia"/>
                <w:color w:val="auto"/>
              </w:rPr>
              <w:t>传真：</w:t>
            </w:r>
          </w:p>
        </w:tc>
        <w:tc>
          <w:tcPr>
            <w:tcW w:w="3112" w:type="dxa"/>
            <w:vAlign w:val="center"/>
          </w:tcPr>
          <w:p w:rsidR="00C75719" w:rsidRDefault="00393D2F">
            <w:pPr>
              <w:pStyle w:val="Default"/>
              <w:spacing w:line="440" w:lineRule="exact"/>
              <w:rPr>
                <w:rFonts w:ascii="仿宋" w:eastAsia="仿宋" w:hAnsi="仿宋" w:cs="仿宋"/>
                <w:color w:val="auto"/>
              </w:rPr>
            </w:pPr>
            <w:r>
              <w:rPr>
                <w:rFonts w:ascii="仿宋" w:eastAsia="仿宋" w:hAnsi="仿宋" w:cs="仿宋" w:hint="eastAsia"/>
                <w:color w:val="auto"/>
              </w:rPr>
              <w:t>0991-8585368</w:t>
            </w:r>
          </w:p>
        </w:tc>
        <w:tc>
          <w:tcPr>
            <w:tcW w:w="1665" w:type="dxa"/>
            <w:vAlign w:val="center"/>
          </w:tcPr>
          <w:p w:rsidR="00C75719" w:rsidRDefault="00393D2F">
            <w:pPr>
              <w:pStyle w:val="Default"/>
              <w:spacing w:line="440" w:lineRule="exact"/>
              <w:jc w:val="distribute"/>
              <w:rPr>
                <w:rFonts w:ascii="仿宋" w:eastAsia="仿宋" w:hAnsi="仿宋" w:cs="仿宋"/>
                <w:color w:val="auto"/>
              </w:rPr>
            </w:pPr>
            <w:r>
              <w:rPr>
                <w:rFonts w:ascii="仿宋" w:eastAsia="仿宋" w:hAnsi="仿宋" w:cs="仿宋" w:hint="eastAsia"/>
                <w:color w:val="auto"/>
              </w:rPr>
              <w:t>传真:</w:t>
            </w:r>
          </w:p>
        </w:tc>
        <w:tc>
          <w:tcPr>
            <w:tcW w:w="4150" w:type="dxa"/>
          </w:tcPr>
          <w:p w:rsidR="00C75719" w:rsidRDefault="00393D2F">
            <w:pPr>
              <w:pStyle w:val="ab"/>
              <w:spacing w:line="440" w:lineRule="exact"/>
              <w:rPr>
                <w:rFonts w:ascii="仿宋" w:eastAsia="仿宋" w:hAnsi="仿宋" w:cs="仿宋"/>
                <w:color w:val="auto"/>
              </w:rPr>
            </w:pPr>
            <w:r>
              <w:rPr>
                <w:rFonts w:ascii="仿宋" w:eastAsia="仿宋" w:hAnsi="仿宋" w:cs="仿宋" w:hint="eastAsia"/>
                <w:color w:val="auto"/>
              </w:rPr>
              <w:t xml:space="preserve">    </w:t>
            </w:r>
          </w:p>
        </w:tc>
      </w:tr>
      <w:tr w:rsidR="00C75719">
        <w:tc>
          <w:tcPr>
            <w:tcW w:w="1504" w:type="dxa"/>
            <w:vAlign w:val="center"/>
          </w:tcPr>
          <w:p w:rsidR="00C75719" w:rsidRDefault="00393D2F">
            <w:pPr>
              <w:pStyle w:val="Default"/>
              <w:spacing w:line="440" w:lineRule="exact"/>
              <w:jc w:val="distribute"/>
              <w:rPr>
                <w:rFonts w:ascii="仿宋" w:eastAsia="仿宋" w:hAnsi="仿宋" w:cs="仿宋"/>
                <w:color w:val="auto"/>
              </w:rPr>
            </w:pPr>
            <w:r>
              <w:rPr>
                <w:rFonts w:ascii="仿宋" w:eastAsia="仿宋" w:hAnsi="仿宋" w:cs="仿宋" w:hint="eastAsia"/>
                <w:color w:val="auto"/>
              </w:rPr>
              <w:t>联系人：</w:t>
            </w:r>
          </w:p>
        </w:tc>
        <w:tc>
          <w:tcPr>
            <w:tcW w:w="3112" w:type="dxa"/>
            <w:vAlign w:val="center"/>
          </w:tcPr>
          <w:p w:rsidR="00C75719" w:rsidRDefault="00393D2F">
            <w:pPr>
              <w:pStyle w:val="Default"/>
              <w:spacing w:line="440" w:lineRule="exact"/>
              <w:rPr>
                <w:rFonts w:ascii="仿宋" w:eastAsia="仿宋" w:hAnsi="仿宋" w:cs="仿宋"/>
                <w:color w:val="auto"/>
              </w:rPr>
            </w:pPr>
            <w:r>
              <w:rPr>
                <w:rFonts w:ascii="仿宋" w:eastAsia="仿宋" w:hAnsi="仿宋" w:cs="仿宋" w:hint="eastAsia"/>
                <w:color w:val="auto"/>
              </w:rPr>
              <w:t xml:space="preserve"> 郭建伟   </w:t>
            </w:r>
          </w:p>
        </w:tc>
        <w:tc>
          <w:tcPr>
            <w:tcW w:w="1665" w:type="dxa"/>
            <w:vAlign w:val="center"/>
          </w:tcPr>
          <w:p w:rsidR="00C75719" w:rsidRDefault="00393D2F">
            <w:pPr>
              <w:pStyle w:val="Default"/>
              <w:spacing w:line="440" w:lineRule="exact"/>
              <w:jc w:val="distribute"/>
              <w:rPr>
                <w:rFonts w:ascii="仿宋" w:eastAsia="仿宋" w:hAnsi="仿宋" w:cs="仿宋"/>
                <w:color w:val="auto"/>
              </w:rPr>
            </w:pPr>
            <w:r>
              <w:rPr>
                <w:rFonts w:ascii="仿宋" w:eastAsia="仿宋" w:hAnsi="仿宋" w:cs="仿宋" w:hint="eastAsia"/>
                <w:color w:val="auto"/>
              </w:rPr>
              <w:t xml:space="preserve">联系人: </w:t>
            </w:r>
          </w:p>
        </w:tc>
        <w:tc>
          <w:tcPr>
            <w:tcW w:w="4150" w:type="dxa"/>
            <w:vAlign w:val="center"/>
          </w:tcPr>
          <w:p w:rsidR="00C75719" w:rsidRDefault="00393D2F">
            <w:pPr>
              <w:pStyle w:val="ab"/>
              <w:spacing w:line="440" w:lineRule="exact"/>
              <w:rPr>
                <w:rFonts w:ascii="仿宋" w:eastAsia="仿宋" w:hAnsi="仿宋" w:cs="仿宋"/>
                <w:color w:val="auto"/>
              </w:rPr>
            </w:pPr>
            <w:r>
              <w:rPr>
                <w:rFonts w:ascii="仿宋" w:eastAsia="仿宋" w:hAnsi="仿宋" w:cs="仿宋" w:hint="eastAsia"/>
                <w:color w:val="auto"/>
              </w:rPr>
              <w:t xml:space="preserve">    </w:t>
            </w:r>
          </w:p>
        </w:tc>
      </w:tr>
      <w:tr w:rsidR="00C75719">
        <w:tc>
          <w:tcPr>
            <w:tcW w:w="1504" w:type="dxa"/>
            <w:vAlign w:val="center"/>
          </w:tcPr>
          <w:p w:rsidR="00C75719" w:rsidRDefault="00393D2F">
            <w:pPr>
              <w:pStyle w:val="Default"/>
              <w:spacing w:line="440" w:lineRule="exact"/>
              <w:rPr>
                <w:rFonts w:ascii="仿宋" w:eastAsia="仿宋" w:hAnsi="仿宋" w:cs="仿宋"/>
                <w:color w:val="auto"/>
              </w:rPr>
            </w:pPr>
            <w:r>
              <w:rPr>
                <w:rFonts w:ascii="仿宋" w:eastAsia="仿宋" w:hAnsi="仿宋" w:cs="仿宋" w:hint="eastAsia"/>
                <w:color w:val="auto"/>
              </w:rPr>
              <w:t xml:space="preserve">通讯地址:    </w:t>
            </w:r>
          </w:p>
        </w:tc>
        <w:tc>
          <w:tcPr>
            <w:tcW w:w="3112" w:type="dxa"/>
            <w:vAlign w:val="center"/>
          </w:tcPr>
          <w:p w:rsidR="00C75719" w:rsidRDefault="00393D2F">
            <w:pPr>
              <w:pStyle w:val="ab"/>
              <w:spacing w:line="440" w:lineRule="exact"/>
              <w:rPr>
                <w:rFonts w:ascii="仿宋" w:eastAsia="仿宋" w:hAnsi="仿宋" w:cs="仿宋"/>
                <w:color w:val="auto"/>
              </w:rPr>
            </w:pPr>
            <w:r>
              <w:rPr>
                <w:rFonts w:ascii="仿宋" w:eastAsia="仿宋" w:hAnsi="仿宋" w:cs="仿宋" w:hint="eastAsia"/>
                <w:color w:val="auto"/>
              </w:rPr>
              <w:t>新疆乌鲁木齐市天山区胜利路666号新疆大学</w:t>
            </w:r>
          </w:p>
        </w:tc>
        <w:tc>
          <w:tcPr>
            <w:tcW w:w="1665" w:type="dxa"/>
            <w:vAlign w:val="center"/>
          </w:tcPr>
          <w:p w:rsidR="00C75719" w:rsidRDefault="00393D2F">
            <w:pPr>
              <w:pStyle w:val="Default"/>
              <w:spacing w:line="440" w:lineRule="exact"/>
              <w:rPr>
                <w:rFonts w:ascii="仿宋" w:eastAsia="仿宋" w:hAnsi="仿宋" w:cs="仿宋"/>
                <w:color w:val="auto"/>
              </w:rPr>
            </w:pPr>
            <w:r>
              <w:rPr>
                <w:rFonts w:ascii="仿宋" w:eastAsia="仿宋" w:hAnsi="仿宋" w:cs="仿宋" w:hint="eastAsia"/>
                <w:color w:val="auto"/>
              </w:rPr>
              <w:t>通讯地址:</w:t>
            </w:r>
          </w:p>
        </w:tc>
        <w:tc>
          <w:tcPr>
            <w:tcW w:w="4150" w:type="dxa"/>
          </w:tcPr>
          <w:p w:rsidR="00C75719" w:rsidRDefault="00393D2F">
            <w:pPr>
              <w:pStyle w:val="ab"/>
              <w:spacing w:line="440" w:lineRule="exact"/>
              <w:rPr>
                <w:rFonts w:ascii="仿宋" w:eastAsia="仿宋" w:hAnsi="仿宋" w:cs="仿宋"/>
                <w:color w:val="auto"/>
              </w:rPr>
            </w:pPr>
            <w:r>
              <w:rPr>
                <w:rFonts w:ascii="仿宋" w:eastAsia="仿宋" w:hAnsi="仿宋" w:cs="仿宋" w:hint="eastAsia"/>
                <w:color w:val="auto"/>
              </w:rPr>
              <w:t xml:space="preserve">     </w:t>
            </w:r>
          </w:p>
        </w:tc>
      </w:tr>
      <w:tr w:rsidR="00C75719">
        <w:tc>
          <w:tcPr>
            <w:tcW w:w="1504" w:type="dxa"/>
            <w:vAlign w:val="center"/>
          </w:tcPr>
          <w:p w:rsidR="00C75719" w:rsidRDefault="00393D2F">
            <w:pPr>
              <w:pStyle w:val="Default"/>
              <w:spacing w:line="440" w:lineRule="exact"/>
              <w:jc w:val="distribute"/>
              <w:rPr>
                <w:rFonts w:ascii="仿宋" w:eastAsia="仿宋" w:hAnsi="仿宋" w:cs="仿宋"/>
                <w:color w:val="auto"/>
              </w:rPr>
            </w:pPr>
            <w:r>
              <w:rPr>
                <w:rFonts w:ascii="仿宋" w:eastAsia="仿宋" w:hAnsi="仿宋" w:cs="仿宋" w:hint="eastAsia"/>
                <w:color w:val="auto"/>
              </w:rPr>
              <w:t xml:space="preserve">开户银行:                  </w:t>
            </w:r>
          </w:p>
        </w:tc>
        <w:tc>
          <w:tcPr>
            <w:tcW w:w="3112" w:type="dxa"/>
            <w:vAlign w:val="center"/>
          </w:tcPr>
          <w:p w:rsidR="00C75719" w:rsidRDefault="00393D2F">
            <w:pPr>
              <w:pStyle w:val="ab"/>
              <w:spacing w:line="440" w:lineRule="exact"/>
              <w:rPr>
                <w:rFonts w:ascii="仿宋" w:eastAsia="仿宋" w:hAnsi="仿宋" w:cs="仿宋"/>
                <w:color w:val="auto"/>
              </w:rPr>
            </w:pPr>
            <w:r>
              <w:rPr>
                <w:rFonts w:ascii="仿宋" w:eastAsia="仿宋" w:hAnsi="仿宋" w:cs="仿宋" w:hint="eastAsia"/>
                <w:color w:val="auto"/>
              </w:rPr>
              <w:t>中国农业银行乌鲁木齐胜利路（兵团）支行</w:t>
            </w:r>
          </w:p>
        </w:tc>
        <w:tc>
          <w:tcPr>
            <w:tcW w:w="1665" w:type="dxa"/>
            <w:vAlign w:val="center"/>
          </w:tcPr>
          <w:p w:rsidR="00C75719" w:rsidRDefault="00393D2F">
            <w:pPr>
              <w:pStyle w:val="Default"/>
              <w:spacing w:line="440" w:lineRule="exact"/>
              <w:rPr>
                <w:rFonts w:ascii="仿宋" w:eastAsia="仿宋" w:hAnsi="仿宋" w:cs="仿宋"/>
                <w:color w:val="auto"/>
              </w:rPr>
            </w:pPr>
            <w:r>
              <w:rPr>
                <w:rFonts w:ascii="仿宋" w:eastAsia="仿宋" w:hAnsi="仿宋" w:cs="仿宋" w:hint="eastAsia"/>
                <w:color w:val="auto"/>
              </w:rPr>
              <w:t>开户银行:</w:t>
            </w:r>
          </w:p>
        </w:tc>
        <w:tc>
          <w:tcPr>
            <w:tcW w:w="4150" w:type="dxa"/>
            <w:vAlign w:val="center"/>
          </w:tcPr>
          <w:p w:rsidR="00C75719" w:rsidRDefault="00393D2F">
            <w:pPr>
              <w:pStyle w:val="ab"/>
              <w:spacing w:line="440" w:lineRule="exact"/>
              <w:rPr>
                <w:rFonts w:ascii="仿宋" w:eastAsia="仿宋" w:hAnsi="仿宋" w:cs="仿宋"/>
                <w:color w:val="auto"/>
              </w:rPr>
            </w:pPr>
            <w:r>
              <w:rPr>
                <w:rFonts w:ascii="仿宋" w:eastAsia="仿宋" w:hAnsi="仿宋" w:cs="仿宋" w:hint="eastAsia"/>
                <w:color w:val="auto"/>
              </w:rPr>
              <w:t xml:space="preserve">     </w:t>
            </w:r>
          </w:p>
        </w:tc>
      </w:tr>
      <w:tr w:rsidR="00C75719">
        <w:tc>
          <w:tcPr>
            <w:tcW w:w="1504" w:type="dxa"/>
            <w:vAlign w:val="center"/>
          </w:tcPr>
          <w:p w:rsidR="00C75719" w:rsidRDefault="00393D2F">
            <w:pPr>
              <w:pStyle w:val="Default"/>
              <w:spacing w:line="440" w:lineRule="exact"/>
              <w:jc w:val="distribute"/>
              <w:rPr>
                <w:rFonts w:ascii="仿宋" w:eastAsia="仿宋" w:hAnsi="仿宋" w:cs="仿宋"/>
                <w:color w:val="auto"/>
              </w:rPr>
            </w:pPr>
            <w:r>
              <w:rPr>
                <w:rFonts w:ascii="仿宋" w:eastAsia="仿宋" w:hAnsi="仿宋" w:cs="仿宋" w:hint="eastAsia"/>
                <w:color w:val="auto"/>
              </w:rPr>
              <w:t xml:space="preserve">帐  号：            </w:t>
            </w:r>
          </w:p>
        </w:tc>
        <w:tc>
          <w:tcPr>
            <w:tcW w:w="3112" w:type="dxa"/>
            <w:vAlign w:val="center"/>
          </w:tcPr>
          <w:p w:rsidR="00C75719" w:rsidRDefault="00393D2F">
            <w:pPr>
              <w:pStyle w:val="ab"/>
              <w:spacing w:line="440" w:lineRule="exact"/>
              <w:rPr>
                <w:rFonts w:ascii="仿宋" w:eastAsia="仿宋" w:hAnsi="仿宋" w:cs="仿宋"/>
              </w:rPr>
            </w:pPr>
            <w:r>
              <w:rPr>
                <w:rFonts w:ascii="仿宋" w:eastAsia="仿宋" w:hAnsi="仿宋" w:cs="仿宋" w:hint="eastAsia"/>
              </w:rPr>
              <w:t xml:space="preserve">30704301040002348 </w:t>
            </w:r>
          </w:p>
        </w:tc>
        <w:tc>
          <w:tcPr>
            <w:tcW w:w="1665" w:type="dxa"/>
            <w:vAlign w:val="center"/>
          </w:tcPr>
          <w:p w:rsidR="00C75719" w:rsidRDefault="00393D2F">
            <w:pPr>
              <w:pStyle w:val="Default"/>
              <w:spacing w:line="440" w:lineRule="exact"/>
              <w:rPr>
                <w:rFonts w:ascii="仿宋" w:eastAsia="仿宋" w:hAnsi="仿宋" w:cs="仿宋"/>
                <w:color w:val="auto"/>
              </w:rPr>
            </w:pPr>
            <w:r>
              <w:rPr>
                <w:rFonts w:ascii="仿宋" w:eastAsia="仿宋" w:hAnsi="仿宋" w:cs="仿宋" w:hint="eastAsia"/>
                <w:color w:val="auto"/>
              </w:rPr>
              <w:t>帐    号：</w:t>
            </w:r>
          </w:p>
        </w:tc>
        <w:tc>
          <w:tcPr>
            <w:tcW w:w="4150" w:type="dxa"/>
            <w:vAlign w:val="center"/>
          </w:tcPr>
          <w:p w:rsidR="00C75719" w:rsidRDefault="00393D2F">
            <w:pPr>
              <w:pStyle w:val="ab"/>
              <w:spacing w:line="440" w:lineRule="exact"/>
              <w:rPr>
                <w:rFonts w:ascii="仿宋" w:eastAsia="仿宋" w:hAnsi="仿宋" w:cs="仿宋"/>
                <w:color w:val="auto"/>
              </w:rPr>
            </w:pPr>
            <w:r>
              <w:rPr>
                <w:rFonts w:ascii="仿宋" w:eastAsia="仿宋" w:hAnsi="仿宋" w:cs="仿宋" w:hint="eastAsia"/>
                <w:color w:val="auto"/>
              </w:rPr>
              <w:t xml:space="preserve">     </w:t>
            </w:r>
          </w:p>
        </w:tc>
      </w:tr>
    </w:tbl>
    <w:p w:rsidR="00C75719" w:rsidRDefault="00C75719">
      <w:pPr>
        <w:pStyle w:val="ab"/>
        <w:spacing w:line="520" w:lineRule="exact"/>
        <w:rPr>
          <w:rFonts w:ascii="仿宋" w:eastAsia="仿宋" w:hAnsi="仿宋" w:cs="仿宋"/>
          <w:color w:val="auto"/>
          <w:sz w:val="28"/>
          <w:szCs w:val="28"/>
        </w:rPr>
      </w:pPr>
    </w:p>
    <w:p w:rsidR="00C75719" w:rsidRDefault="00C75719">
      <w:pPr>
        <w:spacing w:line="360" w:lineRule="auto"/>
        <w:rPr>
          <w:rFonts w:ascii="仿宋" w:eastAsia="仿宋" w:hAnsi="仿宋" w:cs="仿宋"/>
          <w:color w:val="000000"/>
          <w:sz w:val="28"/>
          <w:szCs w:val="28"/>
        </w:rPr>
      </w:pPr>
    </w:p>
    <w:p w:rsidR="00C75719" w:rsidRDefault="00C75719">
      <w:pPr>
        <w:spacing w:line="360" w:lineRule="auto"/>
        <w:ind w:firstLineChars="150" w:firstLine="420"/>
        <w:rPr>
          <w:rFonts w:ascii="仿宋" w:eastAsia="仿宋" w:hAnsi="仿宋" w:cs="仿宋"/>
          <w:color w:val="000000"/>
          <w:sz w:val="28"/>
          <w:szCs w:val="28"/>
        </w:rPr>
      </w:pPr>
    </w:p>
    <w:p w:rsidR="00C75719" w:rsidRDefault="00393D2F">
      <w:pPr>
        <w:spacing w:line="360" w:lineRule="auto"/>
        <w:ind w:right="-105" w:firstLineChars="1800" w:firstLine="5040"/>
        <w:rPr>
          <w:rFonts w:ascii="仿宋" w:eastAsia="仿宋" w:hAnsi="仿宋" w:cs="仿宋"/>
          <w:color w:val="000000"/>
          <w:sz w:val="28"/>
          <w:szCs w:val="28"/>
        </w:rPr>
      </w:pPr>
      <w:bookmarkStart w:id="48" w:name="OLE_LINK1"/>
      <w:r>
        <w:rPr>
          <w:rFonts w:ascii="仿宋" w:eastAsia="仿宋" w:hAnsi="仿宋" w:cs="仿宋" w:hint="eastAsia"/>
          <w:color w:val="000000"/>
          <w:sz w:val="28"/>
          <w:szCs w:val="28"/>
        </w:rPr>
        <w:t>二〇      年    月    日</w:t>
      </w:r>
    </w:p>
    <w:p w:rsidR="00C75719" w:rsidRDefault="00393D2F">
      <w:pPr>
        <w:spacing w:line="360" w:lineRule="auto"/>
        <w:ind w:right="-105"/>
        <w:rPr>
          <w:rFonts w:ascii="仿宋" w:eastAsia="仿宋" w:hAnsi="仿宋" w:cs="仿宋"/>
          <w:color w:val="000000"/>
          <w:sz w:val="24"/>
        </w:rPr>
      </w:pPr>
      <w:r>
        <w:rPr>
          <w:rFonts w:ascii="仿宋" w:eastAsia="仿宋" w:hAnsi="仿宋" w:cs="仿宋" w:hint="eastAsia"/>
          <w:color w:val="000000"/>
          <w:sz w:val="24"/>
        </w:rPr>
        <w:t>合同签订地点：新疆乌鲁木齐市天山区胜利路666号新疆大学</w:t>
      </w:r>
    </w:p>
    <w:bookmarkEnd w:id="48"/>
    <w:p w:rsidR="00C75719" w:rsidRDefault="00C75719">
      <w:pPr>
        <w:widowControl/>
        <w:jc w:val="left"/>
        <w:rPr>
          <w:rFonts w:ascii="仿宋" w:eastAsia="仿宋" w:hAnsi="仿宋" w:cs="仿宋"/>
          <w:color w:val="FF0000"/>
          <w:sz w:val="28"/>
          <w:szCs w:val="28"/>
        </w:rPr>
      </w:pPr>
    </w:p>
    <w:p w:rsidR="00C75719" w:rsidRDefault="00C75719">
      <w:pPr>
        <w:widowControl/>
        <w:jc w:val="left"/>
        <w:rPr>
          <w:rFonts w:ascii="仿宋" w:eastAsia="仿宋" w:hAnsi="仿宋" w:cs="仿宋"/>
          <w:color w:val="FF0000"/>
          <w:sz w:val="28"/>
          <w:szCs w:val="28"/>
        </w:rPr>
      </w:pPr>
    </w:p>
    <w:p w:rsidR="00C75719" w:rsidRDefault="00393D2F">
      <w:pPr>
        <w:widowControl/>
        <w:jc w:val="left"/>
        <w:rPr>
          <w:rFonts w:ascii="仿宋" w:eastAsia="仿宋" w:hAnsi="仿宋" w:cs="仿宋"/>
          <w:color w:val="FF0000"/>
          <w:sz w:val="24"/>
        </w:rPr>
      </w:pPr>
      <w:r>
        <w:rPr>
          <w:rFonts w:ascii="仿宋" w:eastAsia="仿宋" w:hAnsi="仿宋" w:cs="仿宋" w:hint="eastAsia"/>
          <w:color w:val="FF0000"/>
          <w:sz w:val="24"/>
        </w:rPr>
        <w:t>以上为合同模板，具体以实际签订为准。</w:t>
      </w:r>
    </w:p>
    <w:p w:rsidR="00C75719" w:rsidRDefault="00C75719">
      <w:pPr>
        <w:rPr>
          <w:rFonts w:ascii="仿宋" w:eastAsia="仿宋" w:hAnsi="仿宋" w:cs="仿宋"/>
          <w:color w:val="FF0000"/>
          <w:sz w:val="28"/>
          <w:szCs w:val="28"/>
        </w:rPr>
      </w:pPr>
    </w:p>
    <w:p w:rsidR="00C75719" w:rsidRDefault="00C75719">
      <w:pPr>
        <w:adjustRightInd w:val="0"/>
        <w:snapToGrid w:val="0"/>
        <w:spacing w:line="360" w:lineRule="auto"/>
        <w:rPr>
          <w:rFonts w:ascii="仿宋" w:eastAsia="仿宋" w:hAnsi="仿宋" w:cs="仿宋"/>
          <w:color w:val="000000"/>
          <w:sz w:val="24"/>
          <w:lang w:bidi="ar"/>
        </w:rPr>
      </w:pPr>
    </w:p>
    <w:p w:rsidR="00C75719" w:rsidRDefault="00C75719">
      <w:pPr>
        <w:adjustRightInd w:val="0"/>
        <w:snapToGrid w:val="0"/>
        <w:spacing w:line="360" w:lineRule="auto"/>
        <w:rPr>
          <w:rFonts w:ascii="仿宋" w:eastAsia="仿宋" w:hAnsi="仿宋" w:cs="仿宋"/>
          <w:color w:val="000000"/>
          <w:sz w:val="24"/>
          <w:lang w:bidi="ar"/>
        </w:rPr>
      </w:pPr>
    </w:p>
    <w:p w:rsidR="00C75719" w:rsidRDefault="00C75719">
      <w:pPr>
        <w:adjustRightInd w:val="0"/>
        <w:snapToGrid w:val="0"/>
        <w:spacing w:line="360" w:lineRule="auto"/>
        <w:rPr>
          <w:rFonts w:ascii="仿宋" w:eastAsia="仿宋" w:hAnsi="仿宋" w:cs="仿宋"/>
          <w:color w:val="000000"/>
          <w:sz w:val="24"/>
          <w:lang w:bidi="ar"/>
        </w:rPr>
      </w:pPr>
    </w:p>
    <w:p w:rsidR="00C75719" w:rsidRDefault="00C75719">
      <w:pPr>
        <w:adjustRightInd w:val="0"/>
        <w:snapToGrid w:val="0"/>
        <w:spacing w:line="360" w:lineRule="auto"/>
        <w:rPr>
          <w:rFonts w:ascii="仿宋" w:eastAsia="仿宋" w:hAnsi="仿宋" w:cs="仿宋"/>
          <w:color w:val="000000"/>
          <w:sz w:val="24"/>
          <w:lang w:bidi="ar"/>
        </w:rPr>
        <w:sectPr w:rsidR="00C75719">
          <w:footerReference w:type="default" r:id="rId9"/>
          <w:pgSz w:w="11906" w:h="16838"/>
          <w:pgMar w:top="1440" w:right="1800" w:bottom="1440" w:left="1800" w:header="851" w:footer="992" w:gutter="0"/>
          <w:pgNumType w:start="3"/>
          <w:cols w:space="425"/>
          <w:docGrid w:type="lines" w:linePitch="312"/>
        </w:sectPr>
      </w:pPr>
    </w:p>
    <w:p w:rsidR="00C75719" w:rsidRDefault="00393D2F">
      <w:pPr>
        <w:adjustRightInd w:val="0"/>
        <w:snapToGrid w:val="0"/>
        <w:spacing w:line="360" w:lineRule="auto"/>
        <w:jc w:val="center"/>
        <w:outlineLvl w:val="0"/>
        <w:rPr>
          <w:rFonts w:ascii="仿宋" w:eastAsia="仿宋" w:hAnsi="仿宋" w:cs="仿宋"/>
          <w:b/>
          <w:bCs/>
          <w:color w:val="000000"/>
          <w:sz w:val="32"/>
          <w:szCs w:val="32"/>
          <w:lang w:bidi="ar"/>
        </w:rPr>
      </w:pPr>
      <w:bookmarkStart w:id="49" w:name="_Toc7984"/>
      <w:r>
        <w:rPr>
          <w:rFonts w:ascii="仿宋" w:eastAsia="仿宋" w:hAnsi="仿宋" w:cs="仿宋" w:hint="eastAsia"/>
          <w:b/>
          <w:bCs/>
          <w:color w:val="000000"/>
          <w:sz w:val="32"/>
          <w:szCs w:val="32"/>
          <w:lang w:bidi="ar"/>
        </w:rPr>
        <w:lastRenderedPageBreak/>
        <w:t>第五章  采购需求</w:t>
      </w:r>
      <w:bookmarkEnd w:id="49"/>
    </w:p>
    <w:p w:rsidR="00C75719" w:rsidRDefault="00393D2F">
      <w:pPr>
        <w:pStyle w:val="31"/>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注：本采购需求中中如出现设备品牌（参考品牌）或指向某个品牌，仅作为参考该设备所需达到的具体技术要求，不作为该设备的品牌要求。投标人可以选用替代品牌，但这些替代品牌要实质上满足或超过招标文件的要求。本采购需求中“*”、“★”号条款为实质性条款，投标人如不实质性响应将按无效投标处理，其他条款要求为一般条款。</w:t>
      </w:r>
    </w:p>
    <w:p w:rsidR="00C75719" w:rsidRDefault="00C75719">
      <w:pPr>
        <w:pStyle w:val="31"/>
        <w:snapToGrid w:val="0"/>
        <w:spacing w:line="360" w:lineRule="auto"/>
        <w:rPr>
          <w:rFonts w:ascii="仿宋" w:eastAsia="仿宋" w:hAnsi="仿宋" w:cs="仿宋"/>
          <w:b/>
          <w:bCs/>
          <w:sz w:val="24"/>
          <w:szCs w:val="24"/>
          <w:highlight w:val="yellow"/>
        </w:rPr>
      </w:pPr>
    </w:p>
    <w:p w:rsidR="00C75719" w:rsidRDefault="00393D2F">
      <w:pPr>
        <w:pStyle w:val="a7"/>
        <w:spacing w:line="360" w:lineRule="auto"/>
        <w:jc w:val="both"/>
        <w:rPr>
          <w:rFonts w:ascii="仿宋" w:eastAsia="仿宋" w:hAnsi="仿宋" w:cs="仿宋"/>
          <w:b/>
          <w:bCs/>
          <w:sz w:val="24"/>
          <w:szCs w:val="24"/>
        </w:rPr>
      </w:pPr>
      <w:r>
        <w:rPr>
          <w:rFonts w:ascii="仿宋" w:eastAsia="仿宋" w:hAnsi="仿宋" w:cs="仿宋" w:hint="eastAsia"/>
          <w:b/>
          <w:bCs/>
          <w:sz w:val="24"/>
          <w:szCs w:val="24"/>
        </w:rPr>
        <w:t>一、采购需实现的目标，以及为落实政府采购政策需满足的要求：</w:t>
      </w:r>
    </w:p>
    <w:p w:rsidR="00C75719" w:rsidRDefault="00393D2F">
      <w:pPr>
        <w:pStyle w:val="a7"/>
        <w:spacing w:line="360" w:lineRule="auto"/>
        <w:jc w:val="both"/>
        <w:rPr>
          <w:rFonts w:ascii="仿宋" w:eastAsia="仿宋" w:hAnsi="仿宋" w:cs="仿宋"/>
          <w:b/>
          <w:bCs/>
          <w:sz w:val="24"/>
          <w:szCs w:val="24"/>
        </w:rPr>
      </w:pPr>
      <w:r>
        <w:rPr>
          <w:rFonts w:ascii="仿宋" w:eastAsia="仿宋" w:hAnsi="仿宋" w:cs="仿宋" w:hint="eastAsia"/>
          <w:b/>
          <w:bCs/>
          <w:sz w:val="24"/>
          <w:szCs w:val="24"/>
        </w:rPr>
        <w:t xml:space="preserve">1、采购需实现的目标 </w:t>
      </w:r>
    </w:p>
    <w:p w:rsidR="00C75719" w:rsidRDefault="00393D2F">
      <w:pPr>
        <w:pStyle w:val="a7"/>
        <w:spacing w:line="360" w:lineRule="auto"/>
        <w:ind w:firstLineChars="200" w:firstLine="480"/>
        <w:jc w:val="both"/>
        <w:rPr>
          <w:rFonts w:ascii="仿宋" w:eastAsia="仿宋" w:hAnsi="仿宋" w:cs="仿宋"/>
          <w:sz w:val="24"/>
          <w:szCs w:val="24"/>
        </w:rPr>
      </w:pPr>
      <w:r>
        <w:rPr>
          <w:rFonts w:ascii="仿宋" w:eastAsia="仿宋" w:hAnsi="仿宋" w:cs="仿宋" w:hint="eastAsia"/>
          <w:sz w:val="24"/>
          <w:szCs w:val="24"/>
        </w:rPr>
        <w:t>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C75719" w:rsidRDefault="00393D2F">
      <w:pPr>
        <w:pStyle w:val="a7"/>
        <w:spacing w:line="360" w:lineRule="auto"/>
        <w:jc w:val="both"/>
        <w:rPr>
          <w:rFonts w:ascii="仿宋" w:eastAsia="仿宋" w:hAnsi="仿宋" w:cs="仿宋"/>
          <w:b/>
          <w:bCs/>
          <w:sz w:val="24"/>
          <w:szCs w:val="24"/>
        </w:rPr>
      </w:pPr>
      <w:r>
        <w:rPr>
          <w:rFonts w:ascii="仿宋" w:eastAsia="仿宋" w:hAnsi="仿宋" w:cs="仿宋" w:hint="eastAsia"/>
          <w:b/>
          <w:bCs/>
          <w:sz w:val="24"/>
          <w:szCs w:val="24"/>
        </w:rPr>
        <w:t>2、为落实政府采购政策需满足的要求</w:t>
      </w:r>
    </w:p>
    <w:p w:rsidR="00C75719" w:rsidRDefault="00393D2F">
      <w:pPr>
        <w:pStyle w:val="a7"/>
        <w:spacing w:line="360" w:lineRule="auto"/>
        <w:jc w:val="both"/>
        <w:rPr>
          <w:rFonts w:ascii="仿宋" w:eastAsia="仿宋" w:hAnsi="仿宋" w:cs="仿宋"/>
          <w:sz w:val="24"/>
          <w:szCs w:val="24"/>
        </w:rPr>
      </w:pPr>
      <w:r>
        <w:rPr>
          <w:rFonts w:ascii="仿宋" w:eastAsia="仿宋" w:hAnsi="仿宋" w:cs="仿宋" w:hint="eastAsia"/>
          <w:b/>
          <w:bCs/>
          <w:sz w:val="24"/>
          <w:szCs w:val="24"/>
        </w:rPr>
        <w:t>2.1 促进中小企业发展政策：</w:t>
      </w:r>
      <w:r>
        <w:rPr>
          <w:rFonts w:ascii="仿宋" w:eastAsia="仿宋" w:hAnsi="仿宋" w:cs="仿宋" w:hint="eastAsia"/>
          <w:sz w:val="24"/>
          <w:szCs w:val="24"/>
        </w:rPr>
        <w:t>根据《政府采购促进中小企业发展管理办法》财库财库〔2020〕46号文件规定，本项目投标人为小型或微型企业且所投产品为小型或微型企业生产的，投标人应出具财库〔2020〕46号文件要求的《中小企业声明函》给予证明，否则评标时不予认可。投标人应对提交的中小企业声明函的真实性负责，提交的中小企业声明函不真实的，应承担相应的法律责任。中标、成交供应商为小型或微型企业的，采购代理机构将随中标结果同时公告其《中小企业声明函》，接受社会监督。</w:t>
      </w:r>
    </w:p>
    <w:p w:rsidR="00C75719" w:rsidRDefault="00393D2F">
      <w:pPr>
        <w:pStyle w:val="a7"/>
        <w:spacing w:line="360" w:lineRule="auto"/>
        <w:jc w:val="both"/>
        <w:rPr>
          <w:rFonts w:ascii="仿宋" w:eastAsia="仿宋" w:hAnsi="仿宋" w:cs="仿宋"/>
          <w:b/>
          <w:bCs/>
          <w:sz w:val="24"/>
          <w:szCs w:val="24"/>
        </w:rPr>
      </w:pPr>
      <w:r>
        <w:rPr>
          <w:rFonts w:ascii="仿宋" w:eastAsia="仿宋" w:hAnsi="仿宋" w:cs="仿宋" w:hint="eastAsia"/>
          <w:b/>
          <w:bCs/>
          <w:sz w:val="24"/>
          <w:szCs w:val="24"/>
        </w:rPr>
        <w:t>2.2 监狱企业扶持政策：</w:t>
      </w:r>
      <w:r>
        <w:rPr>
          <w:rFonts w:ascii="仿宋" w:eastAsia="仿宋" w:hAnsi="仿宋" w:cs="仿宋" w:hint="eastAsia"/>
          <w:sz w:val="24"/>
          <w:szCs w:val="24"/>
        </w:rPr>
        <w:t>投标人如为监狱企业将视同为小型或微型企业，且所投产品为监狱企业生产的，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rsidR="00C75719" w:rsidRDefault="00393D2F">
      <w:pPr>
        <w:pStyle w:val="a7"/>
        <w:spacing w:line="360" w:lineRule="auto"/>
        <w:jc w:val="both"/>
        <w:rPr>
          <w:rFonts w:ascii="仿宋" w:eastAsia="仿宋" w:hAnsi="仿宋" w:cs="仿宋"/>
          <w:sz w:val="24"/>
          <w:szCs w:val="24"/>
        </w:rPr>
      </w:pPr>
      <w:r>
        <w:rPr>
          <w:rFonts w:ascii="仿宋" w:eastAsia="仿宋" w:hAnsi="仿宋" w:cs="仿宋" w:hint="eastAsia"/>
          <w:b/>
          <w:bCs/>
          <w:sz w:val="24"/>
          <w:szCs w:val="24"/>
        </w:rPr>
        <w:t>2.3 促进残疾人就业政府采购政策：</w:t>
      </w:r>
      <w:r>
        <w:rPr>
          <w:rFonts w:ascii="仿宋" w:eastAsia="仿宋" w:hAnsi="仿宋" w:cs="仿宋" w:hint="eastAsia"/>
          <w:sz w:val="24"/>
          <w:szCs w:val="24"/>
        </w:rPr>
        <w:t>根据《三部门联合发布关于促进残疾人就业政府采购政策的通知》（财库〔2017〕141 号）规定，符合条件的残疾人福利性单位在参加本项目政府采购活动时，投标人应出具《三部门联合发布关于促进残疾人就业政府采购政策的通知》（财库〔2017〕141 号）要求的《残疾人福利性</w:t>
      </w:r>
      <w:r>
        <w:rPr>
          <w:rFonts w:ascii="仿宋" w:eastAsia="仿宋" w:hAnsi="仿宋" w:cs="仿宋" w:hint="eastAsia"/>
          <w:sz w:val="24"/>
          <w:szCs w:val="24"/>
        </w:rPr>
        <w:lastRenderedPageBreak/>
        <w:t>单位声明函》，否则评标时不予认可，投标人应对提交的残疾人福利性单位声明函的真实性承担法律责任。中标、成交供应商为残疾人福利性单位的，采购代理机构将随中标结果同时公告其《残疾人福利性单位声明函》，接受社会监督。残疾人福利性单位视同小型、微型企业。</w:t>
      </w:r>
    </w:p>
    <w:p w:rsidR="00C75719" w:rsidRDefault="00393D2F">
      <w:pPr>
        <w:pStyle w:val="a7"/>
        <w:spacing w:line="360" w:lineRule="auto"/>
        <w:jc w:val="both"/>
        <w:rPr>
          <w:rFonts w:ascii="仿宋" w:eastAsia="仿宋" w:hAnsi="仿宋" w:cs="仿宋"/>
          <w:sz w:val="24"/>
          <w:szCs w:val="24"/>
        </w:rPr>
      </w:pPr>
      <w:r>
        <w:rPr>
          <w:rFonts w:ascii="仿宋" w:eastAsia="仿宋" w:hAnsi="仿宋" w:cs="仿宋" w:hint="eastAsia"/>
          <w:b/>
          <w:bCs/>
          <w:sz w:val="24"/>
          <w:szCs w:val="24"/>
        </w:rPr>
        <w:t>2.4 鼓励节能政策：</w:t>
      </w:r>
      <w:r>
        <w:rPr>
          <w:rFonts w:ascii="仿宋" w:eastAsia="仿宋" w:hAnsi="仿宋" w:cs="仿宋" w:hint="eastAsia"/>
          <w:sz w:val="24"/>
          <w:szCs w:val="24"/>
        </w:rPr>
        <w:t>投标人的投标产品属于财政部、发展改革委公布的“节能产品政府采购品目清单”范围的，投标人需提供国家确定的认证机构出具的、处于有效期之内的节能产品认证证书。国家确定的认证机构和节能产品获证产品信息可从市场监管总局组建的节能产品、环境标志产品认证结果信息发布平台或中国政府采购网建立的认证结果信息发布平台链接中查询下载。</w:t>
      </w:r>
    </w:p>
    <w:p w:rsidR="00C75719" w:rsidRDefault="00393D2F">
      <w:pPr>
        <w:pStyle w:val="a7"/>
        <w:spacing w:line="360" w:lineRule="auto"/>
        <w:jc w:val="both"/>
        <w:rPr>
          <w:rFonts w:ascii="仿宋" w:eastAsia="仿宋" w:hAnsi="仿宋" w:cs="仿宋"/>
          <w:sz w:val="24"/>
          <w:szCs w:val="24"/>
        </w:rPr>
      </w:pPr>
      <w:r>
        <w:rPr>
          <w:rFonts w:ascii="仿宋" w:eastAsia="仿宋" w:hAnsi="仿宋" w:cs="仿宋" w:hint="eastAsia"/>
          <w:b/>
          <w:bCs/>
          <w:sz w:val="24"/>
          <w:szCs w:val="24"/>
        </w:rPr>
        <w:t>2.5 鼓励环保政策：</w:t>
      </w:r>
      <w:r>
        <w:rPr>
          <w:rFonts w:ascii="仿宋" w:eastAsia="仿宋" w:hAnsi="仿宋" w:cs="仿宋" w:hint="eastAsia"/>
          <w:sz w:val="24"/>
          <w:szCs w:val="24"/>
        </w:rPr>
        <w:t>投标人的投标产品属于财政部、生态环境部公布的“环境标志产品政府采购品目清单”范围的，投标人需提供国家确定的认证机构出具的、处于有效期之内的环境标志产品认证证书。国家确定的认证机构和环境标志产品获证产品信息可从市场监管总局组建的节能产品、环境标志产品认证结果信息发布平台或中国政府采购网建立的认证结果信息发布平台链接中查询下载。</w:t>
      </w:r>
    </w:p>
    <w:p w:rsidR="00C75719" w:rsidRDefault="00393D2F">
      <w:pPr>
        <w:pStyle w:val="a7"/>
        <w:spacing w:line="360" w:lineRule="auto"/>
        <w:jc w:val="both"/>
        <w:rPr>
          <w:rFonts w:ascii="仿宋" w:eastAsia="仿宋" w:hAnsi="仿宋" w:cs="仿宋"/>
          <w:b/>
          <w:bCs/>
          <w:sz w:val="24"/>
          <w:szCs w:val="24"/>
        </w:rPr>
      </w:pPr>
      <w:r>
        <w:rPr>
          <w:rFonts w:ascii="仿宋" w:eastAsia="仿宋" w:hAnsi="仿宋" w:cs="仿宋" w:hint="eastAsia"/>
          <w:b/>
          <w:bCs/>
          <w:sz w:val="24"/>
          <w:szCs w:val="24"/>
        </w:rPr>
        <w:t>二、采购标的需执行的国家相关标准、行业标准、地方标准或者其他标准、规范：</w:t>
      </w:r>
    </w:p>
    <w:p w:rsidR="00C75719" w:rsidRDefault="00393D2F">
      <w:pPr>
        <w:pStyle w:val="a7"/>
        <w:spacing w:line="360" w:lineRule="auto"/>
        <w:ind w:firstLineChars="200" w:firstLine="480"/>
        <w:jc w:val="both"/>
        <w:rPr>
          <w:rFonts w:ascii="仿宋" w:eastAsia="仿宋" w:hAnsi="仿宋" w:cs="仿宋"/>
          <w:sz w:val="24"/>
          <w:szCs w:val="24"/>
        </w:rPr>
      </w:pPr>
      <w:r>
        <w:rPr>
          <w:rFonts w:ascii="仿宋" w:eastAsia="仿宋" w:hAnsi="仿宋" w:cs="仿宋" w:hint="eastAsia"/>
          <w:sz w:val="24"/>
          <w:szCs w:val="24"/>
        </w:rPr>
        <w:t>投标产品及制造商应符合国家有关部门规定的相应技术、计量、节能、安全和环保法规及标准，如国家有关部门对投标产品或其制造商有强制性规定或要求的，投标产品或其制造商必须符合相应规定或要求。</w:t>
      </w:r>
    </w:p>
    <w:p w:rsidR="00C75719" w:rsidRDefault="00393D2F">
      <w:pPr>
        <w:pStyle w:val="a7"/>
        <w:spacing w:line="360" w:lineRule="auto"/>
        <w:ind w:firstLineChars="200" w:firstLine="480"/>
        <w:jc w:val="both"/>
        <w:rPr>
          <w:rFonts w:ascii="仿宋" w:eastAsia="仿宋" w:hAnsi="仿宋" w:cs="仿宋"/>
          <w:sz w:val="24"/>
          <w:szCs w:val="24"/>
        </w:rPr>
      </w:pPr>
      <w:r>
        <w:rPr>
          <w:rFonts w:ascii="仿宋" w:eastAsia="仿宋" w:hAnsi="仿宋" w:cs="仿宋" w:hint="eastAsia"/>
          <w:sz w:val="24"/>
          <w:szCs w:val="24"/>
        </w:rPr>
        <w:t>投标产品的包装应符合《财政部等三部门联合印发商品包装和快递包装政府采购需求标准（试行）》（财办库〔2020〕123号）的规定。</w:t>
      </w:r>
    </w:p>
    <w:p w:rsidR="00C75719" w:rsidRDefault="00393D2F">
      <w:pPr>
        <w:pStyle w:val="a7"/>
        <w:spacing w:line="360" w:lineRule="auto"/>
        <w:jc w:val="both"/>
        <w:rPr>
          <w:rFonts w:ascii="仿宋" w:eastAsia="仿宋" w:hAnsi="仿宋" w:cs="仿宋"/>
          <w:b/>
          <w:bCs/>
          <w:sz w:val="24"/>
          <w:szCs w:val="24"/>
        </w:rPr>
      </w:pPr>
      <w:r>
        <w:rPr>
          <w:rFonts w:ascii="仿宋" w:eastAsia="仿宋" w:hAnsi="仿宋" w:cs="仿宋" w:hint="eastAsia"/>
          <w:b/>
          <w:bCs/>
          <w:sz w:val="24"/>
          <w:szCs w:val="24"/>
        </w:rPr>
        <w:t>三、采购标的的数量、采购项目交付或者实施的时间和地点及付款方式：</w:t>
      </w:r>
    </w:p>
    <w:p w:rsidR="00C75719" w:rsidRDefault="00393D2F">
      <w:pPr>
        <w:pStyle w:val="a7"/>
        <w:spacing w:line="360" w:lineRule="auto"/>
        <w:jc w:val="both"/>
        <w:rPr>
          <w:rFonts w:ascii="仿宋" w:eastAsia="仿宋" w:hAnsi="仿宋" w:cs="仿宋"/>
          <w:b/>
          <w:bCs/>
          <w:sz w:val="24"/>
          <w:szCs w:val="24"/>
        </w:rPr>
      </w:pPr>
      <w:r>
        <w:rPr>
          <w:rFonts w:ascii="仿宋" w:eastAsia="仿宋" w:hAnsi="仿宋" w:cs="仿宋" w:hint="eastAsia"/>
          <w:b/>
          <w:bCs/>
          <w:sz w:val="24"/>
          <w:szCs w:val="24"/>
        </w:rPr>
        <w:t>3.1 采购标的的数量、质保期限、交货日期</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701"/>
        <w:gridCol w:w="2068"/>
        <w:gridCol w:w="537"/>
        <w:gridCol w:w="822"/>
        <w:gridCol w:w="1325"/>
        <w:gridCol w:w="1337"/>
        <w:gridCol w:w="1124"/>
      </w:tblGrid>
      <w:tr w:rsidR="00C75719">
        <w:trPr>
          <w:trHeight w:val="558"/>
          <w:jc w:val="center"/>
        </w:trPr>
        <w:tc>
          <w:tcPr>
            <w:tcW w:w="605" w:type="dxa"/>
            <w:vAlign w:val="center"/>
          </w:tcPr>
          <w:p w:rsidR="00C75719" w:rsidRDefault="00393D2F">
            <w:pPr>
              <w:pStyle w:val="a7"/>
              <w:jc w:val="center"/>
              <w:rPr>
                <w:rFonts w:ascii="仿宋" w:eastAsia="仿宋" w:hAnsi="仿宋" w:cs="仿宋"/>
                <w:b/>
                <w:bCs/>
                <w:sz w:val="21"/>
                <w:szCs w:val="21"/>
              </w:rPr>
            </w:pPr>
            <w:r>
              <w:rPr>
                <w:rFonts w:ascii="仿宋" w:eastAsia="仿宋" w:hAnsi="仿宋" w:cs="仿宋" w:hint="eastAsia"/>
                <w:b/>
                <w:bCs/>
                <w:sz w:val="21"/>
                <w:szCs w:val="21"/>
              </w:rPr>
              <w:t>包号</w:t>
            </w:r>
          </w:p>
        </w:tc>
        <w:tc>
          <w:tcPr>
            <w:tcW w:w="701" w:type="dxa"/>
            <w:vAlign w:val="center"/>
          </w:tcPr>
          <w:p w:rsidR="00C75719" w:rsidRDefault="00393D2F">
            <w:pPr>
              <w:pStyle w:val="a7"/>
              <w:jc w:val="center"/>
              <w:rPr>
                <w:rFonts w:ascii="仿宋" w:eastAsia="仿宋" w:hAnsi="仿宋" w:cs="仿宋"/>
                <w:b/>
                <w:bCs/>
                <w:sz w:val="21"/>
                <w:szCs w:val="21"/>
              </w:rPr>
            </w:pPr>
            <w:r>
              <w:rPr>
                <w:rFonts w:ascii="仿宋" w:eastAsia="仿宋" w:hAnsi="仿宋" w:cs="仿宋" w:hint="eastAsia"/>
                <w:b/>
                <w:bCs/>
                <w:sz w:val="21"/>
                <w:szCs w:val="21"/>
              </w:rPr>
              <w:t>品目号</w:t>
            </w:r>
          </w:p>
        </w:tc>
        <w:tc>
          <w:tcPr>
            <w:tcW w:w="2068" w:type="dxa"/>
            <w:vAlign w:val="center"/>
          </w:tcPr>
          <w:p w:rsidR="00C75719" w:rsidRDefault="00393D2F">
            <w:pPr>
              <w:pStyle w:val="a7"/>
              <w:jc w:val="center"/>
              <w:rPr>
                <w:rFonts w:ascii="仿宋" w:eastAsia="仿宋" w:hAnsi="仿宋" w:cs="仿宋"/>
                <w:b/>
                <w:bCs/>
                <w:sz w:val="21"/>
                <w:szCs w:val="21"/>
              </w:rPr>
            </w:pPr>
            <w:r>
              <w:rPr>
                <w:rFonts w:ascii="仿宋" w:eastAsia="仿宋" w:hAnsi="仿宋" w:cs="仿宋" w:hint="eastAsia"/>
                <w:b/>
                <w:bCs/>
                <w:sz w:val="21"/>
                <w:szCs w:val="21"/>
              </w:rPr>
              <w:t>品目名称</w:t>
            </w:r>
          </w:p>
        </w:tc>
        <w:tc>
          <w:tcPr>
            <w:tcW w:w="537" w:type="dxa"/>
            <w:vAlign w:val="center"/>
          </w:tcPr>
          <w:p w:rsidR="00C75719" w:rsidRDefault="00393D2F">
            <w:pPr>
              <w:pStyle w:val="a7"/>
              <w:jc w:val="center"/>
              <w:rPr>
                <w:rFonts w:ascii="仿宋" w:eastAsia="仿宋" w:hAnsi="仿宋" w:cs="仿宋"/>
                <w:b/>
                <w:bCs/>
                <w:sz w:val="21"/>
                <w:szCs w:val="21"/>
              </w:rPr>
            </w:pPr>
            <w:r>
              <w:rPr>
                <w:rFonts w:ascii="仿宋" w:eastAsia="仿宋" w:hAnsi="仿宋" w:cs="仿宋" w:hint="eastAsia"/>
                <w:b/>
                <w:bCs/>
                <w:sz w:val="21"/>
                <w:szCs w:val="21"/>
              </w:rPr>
              <w:t>数量</w:t>
            </w:r>
          </w:p>
        </w:tc>
        <w:tc>
          <w:tcPr>
            <w:tcW w:w="822" w:type="dxa"/>
            <w:vAlign w:val="center"/>
          </w:tcPr>
          <w:p w:rsidR="00C75719" w:rsidRDefault="00393D2F">
            <w:pPr>
              <w:pStyle w:val="a7"/>
              <w:jc w:val="center"/>
              <w:rPr>
                <w:rFonts w:ascii="仿宋" w:eastAsia="仿宋" w:hAnsi="仿宋" w:cs="仿宋"/>
                <w:b/>
                <w:bCs/>
                <w:sz w:val="21"/>
                <w:szCs w:val="21"/>
              </w:rPr>
            </w:pPr>
            <w:r>
              <w:rPr>
                <w:rFonts w:ascii="仿宋" w:eastAsia="仿宋" w:hAnsi="仿宋" w:cs="仿宋" w:hint="eastAsia"/>
                <w:b/>
                <w:bCs/>
                <w:sz w:val="21"/>
                <w:szCs w:val="21"/>
              </w:rPr>
              <w:t>质保期限</w:t>
            </w:r>
          </w:p>
        </w:tc>
        <w:tc>
          <w:tcPr>
            <w:tcW w:w="1325" w:type="dxa"/>
            <w:vAlign w:val="center"/>
          </w:tcPr>
          <w:p w:rsidR="00C75719" w:rsidRDefault="00393D2F">
            <w:pPr>
              <w:pStyle w:val="a7"/>
              <w:jc w:val="center"/>
              <w:rPr>
                <w:rFonts w:ascii="仿宋" w:eastAsia="仿宋" w:hAnsi="仿宋" w:cs="仿宋"/>
                <w:b/>
                <w:bCs/>
                <w:sz w:val="21"/>
                <w:szCs w:val="21"/>
              </w:rPr>
            </w:pPr>
            <w:r>
              <w:rPr>
                <w:rFonts w:ascii="仿宋" w:eastAsia="仿宋" w:hAnsi="仿宋" w:cs="仿宋" w:hint="eastAsia"/>
                <w:b/>
                <w:bCs/>
                <w:sz w:val="21"/>
                <w:szCs w:val="21"/>
              </w:rPr>
              <w:t>交货</w:t>
            </w:r>
          </w:p>
          <w:p w:rsidR="00C75719" w:rsidRDefault="00393D2F">
            <w:pPr>
              <w:pStyle w:val="a7"/>
              <w:jc w:val="center"/>
              <w:rPr>
                <w:rFonts w:ascii="仿宋" w:eastAsia="仿宋" w:hAnsi="仿宋" w:cs="仿宋"/>
                <w:b/>
                <w:bCs/>
                <w:sz w:val="21"/>
                <w:szCs w:val="21"/>
              </w:rPr>
            </w:pPr>
            <w:r>
              <w:rPr>
                <w:rFonts w:ascii="仿宋" w:eastAsia="仿宋" w:hAnsi="仿宋" w:cs="仿宋" w:hint="eastAsia"/>
                <w:b/>
                <w:bCs/>
                <w:sz w:val="21"/>
                <w:szCs w:val="21"/>
              </w:rPr>
              <w:t>日期</w:t>
            </w:r>
          </w:p>
        </w:tc>
        <w:tc>
          <w:tcPr>
            <w:tcW w:w="1337" w:type="dxa"/>
            <w:vAlign w:val="center"/>
          </w:tcPr>
          <w:p w:rsidR="00C75719" w:rsidRDefault="00393D2F">
            <w:pPr>
              <w:pStyle w:val="a7"/>
              <w:jc w:val="center"/>
              <w:rPr>
                <w:rFonts w:ascii="仿宋" w:eastAsia="仿宋" w:hAnsi="仿宋" w:cs="仿宋"/>
                <w:b/>
                <w:bCs/>
                <w:sz w:val="21"/>
                <w:szCs w:val="21"/>
              </w:rPr>
            </w:pPr>
            <w:r>
              <w:rPr>
                <w:rFonts w:ascii="仿宋" w:eastAsia="仿宋" w:hAnsi="仿宋" w:cs="仿宋" w:hint="eastAsia"/>
                <w:b/>
                <w:bCs/>
                <w:sz w:val="21"/>
                <w:szCs w:val="21"/>
              </w:rPr>
              <w:t>是否允许采购进口产品</w:t>
            </w:r>
          </w:p>
        </w:tc>
        <w:tc>
          <w:tcPr>
            <w:tcW w:w="1124" w:type="dxa"/>
            <w:vAlign w:val="center"/>
          </w:tcPr>
          <w:p w:rsidR="00C75719" w:rsidRDefault="00393D2F">
            <w:pPr>
              <w:pStyle w:val="a7"/>
              <w:jc w:val="center"/>
              <w:rPr>
                <w:rFonts w:ascii="仿宋" w:eastAsia="仿宋" w:hAnsi="仿宋" w:cs="仿宋"/>
                <w:b/>
                <w:bCs/>
                <w:sz w:val="21"/>
                <w:szCs w:val="21"/>
              </w:rPr>
            </w:pPr>
            <w:r>
              <w:rPr>
                <w:rFonts w:ascii="仿宋" w:eastAsia="仿宋" w:hAnsi="仿宋" w:cs="仿宋" w:hint="eastAsia"/>
                <w:b/>
                <w:bCs/>
                <w:sz w:val="21"/>
                <w:szCs w:val="21"/>
              </w:rPr>
              <w:t>备注</w:t>
            </w:r>
          </w:p>
        </w:tc>
      </w:tr>
      <w:tr w:rsidR="00C75719">
        <w:trPr>
          <w:trHeight w:val="639"/>
          <w:jc w:val="center"/>
        </w:trPr>
        <w:tc>
          <w:tcPr>
            <w:tcW w:w="605" w:type="dxa"/>
            <w:vMerge w:val="restart"/>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1</w:t>
            </w: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1-1</w:t>
            </w:r>
          </w:p>
        </w:tc>
        <w:tc>
          <w:tcPr>
            <w:tcW w:w="2068" w:type="dxa"/>
            <w:vAlign w:val="center"/>
          </w:tcPr>
          <w:p w:rsidR="00C75719" w:rsidRDefault="00393D2F">
            <w:pPr>
              <w:jc w:val="center"/>
              <w:rPr>
                <w:rFonts w:ascii="仿宋" w:eastAsia="仿宋" w:hAnsi="仿宋" w:cs="仿宋"/>
                <w:color w:val="000000"/>
                <w:szCs w:val="21"/>
              </w:rPr>
            </w:pPr>
            <w:r>
              <w:rPr>
                <w:rFonts w:ascii="仿宋" w:eastAsia="仿宋" w:hAnsi="仿宋" w:cs="仿宋" w:hint="eastAsia"/>
                <w:color w:val="000000"/>
                <w:szCs w:val="21"/>
              </w:rPr>
              <w:t>梯度风速观测系统</w:t>
            </w:r>
          </w:p>
        </w:tc>
        <w:tc>
          <w:tcPr>
            <w:tcW w:w="537" w:type="dxa"/>
            <w:vAlign w:val="center"/>
          </w:tcPr>
          <w:p w:rsidR="00C75719" w:rsidRDefault="00393D2F">
            <w:pPr>
              <w:widowControl/>
              <w:jc w:val="center"/>
              <w:textAlignment w:val="center"/>
              <w:rPr>
                <w:rFonts w:ascii="仿宋" w:eastAsia="仿宋" w:hAnsi="仿宋" w:cs="仿宋"/>
                <w:szCs w:val="21"/>
              </w:rPr>
            </w:pPr>
            <w:r>
              <w:rPr>
                <w:rFonts w:ascii="仿宋" w:eastAsia="仿宋" w:hAnsi="仿宋" w:cs="仿宋" w:hint="eastAsia"/>
                <w:color w:val="000000"/>
                <w:kern w:val="0"/>
                <w:szCs w:val="21"/>
              </w:rPr>
              <w:t>4</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1年</w:t>
            </w:r>
          </w:p>
        </w:tc>
        <w:tc>
          <w:tcPr>
            <w:tcW w:w="1325"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合同签订后90日历日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639"/>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1-2</w:t>
            </w:r>
          </w:p>
        </w:tc>
        <w:tc>
          <w:tcPr>
            <w:tcW w:w="2068" w:type="dxa"/>
            <w:vAlign w:val="center"/>
          </w:tcPr>
          <w:p w:rsidR="00C75719" w:rsidRDefault="00393D2F">
            <w:pPr>
              <w:jc w:val="center"/>
              <w:rPr>
                <w:rFonts w:ascii="仿宋" w:eastAsia="仿宋" w:hAnsi="仿宋" w:cs="仿宋"/>
                <w:color w:val="000000"/>
                <w:szCs w:val="21"/>
              </w:rPr>
            </w:pPr>
            <w:r>
              <w:rPr>
                <w:rFonts w:ascii="仿宋" w:eastAsia="仿宋" w:hAnsi="仿宋" w:cs="仿宋" w:hint="eastAsia"/>
                <w:color w:val="000000"/>
                <w:szCs w:val="21"/>
              </w:rPr>
              <w:t>梯度沙尘观测系统</w:t>
            </w:r>
          </w:p>
        </w:tc>
        <w:tc>
          <w:tcPr>
            <w:tcW w:w="537" w:type="dxa"/>
            <w:vAlign w:val="center"/>
          </w:tcPr>
          <w:p w:rsidR="00C75719" w:rsidRDefault="00393D2F">
            <w:pPr>
              <w:widowControl/>
              <w:jc w:val="center"/>
              <w:textAlignment w:val="center"/>
              <w:rPr>
                <w:rFonts w:ascii="仿宋" w:eastAsia="仿宋" w:hAnsi="仿宋" w:cs="仿宋"/>
                <w:szCs w:val="21"/>
              </w:rPr>
            </w:pPr>
            <w:r>
              <w:rPr>
                <w:rFonts w:ascii="仿宋" w:eastAsia="仿宋" w:hAnsi="仿宋" w:cs="仿宋" w:hint="eastAsia"/>
                <w:color w:val="000000"/>
                <w:kern w:val="0"/>
                <w:szCs w:val="21"/>
              </w:rPr>
              <w:t>4</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1年</w:t>
            </w:r>
          </w:p>
        </w:tc>
        <w:tc>
          <w:tcPr>
            <w:tcW w:w="1325"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合同签订后90日历日</w:t>
            </w:r>
          </w:p>
        </w:tc>
        <w:tc>
          <w:tcPr>
            <w:tcW w:w="1337" w:type="dxa"/>
            <w:vAlign w:val="center"/>
          </w:tcPr>
          <w:p w:rsidR="00C75719" w:rsidRDefault="00393D2F">
            <w:pPr>
              <w:spacing w:line="500" w:lineRule="exact"/>
              <w:jc w:val="center"/>
              <w:rPr>
                <w:rFonts w:ascii="仿宋" w:eastAsia="仿宋" w:hAnsi="仿宋" w:cs="仿宋"/>
                <w:szCs w:val="21"/>
              </w:rPr>
            </w:pPr>
            <w:r>
              <w:rPr>
                <w:rFonts w:ascii="仿宋" w:eastAsia="仿宋" w:hAnsi="仿宋" w:cs="仿宋" w:hint="eastAsia"/>
                <w:szCs w:val="21"/>
              </w:rPr>
              <w:t>否</w:t>
            </w:r>
          </w:p>
        </w:tc>
        <w:tc>
          <w:tcPr>
            <w:tcW w:w="1124"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核心产品</w:t>
            </w: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1-3</w:t>
            </w:r>
          </w:p>
        </w:tc>
        <w:tc>
          <w:tcPr>
            <w:tcW w:w="2068" w:type="dxa"/>
            <w:vAlign w:val="center"/>
          </w:tcPr>
          <w:p w:rsidR="00C75719" w:rsidRDefault="00393D2F">
            <w:pPr>
              <w:jc w:val="center"/>
              <w:rPr>
                <w:rFonts w:ascii="仿宋" w:eastAsia="仿宋" w:hAnsi="仿宋" w:cs="仿宋"/>
                <w:color w:val="000000"/>
                <w:szCs w:val="21"/>
              </w:rPr>
            </w:pPr>
            <w:r>
              <w:rPr>
                <w:rFonts w:ascii="仿宋" w:eastAsia="仿宋" w:hAnsi="仿宋" w:cs="仿宋" w:hint="eastAsia"/>
                <w:color w:val="000000"/>
                <w:szCs w:val="21"/>
              </w:rPr>
              <w:t>水盐平衡观测系统</w:t>
            </w:r>
          </w:p>
        </w:tc>
        <w:tc>
          <w:tcPr>
            <w:tcW w:w="537" w:type="dxa"/>
            <w:vAlign w:val="center"/>
          </w:tcPr>
          <w:p w:rsidR="00C75719" w:rsidRDefault="00393D2F">
            <w:pPr>
              <w:widowControl/>
              <w:jc w:val="center"/>
              <w:textAlignment w:val="center"/>
              <w:rPr>
                <w:rFonts w:ascii="仿宋" w:eastAsia="仿宋" w:hAnsi="仿宋" w:cs="仿宋"/>
                <w:szCs w:val="21"/>
                <w:highlight w:val="yellow"/>
              </w:rPr>
            </w:pPr>
            <w:r>
              <w:rPr>
                <w:rFonts w:ascii="仿宋" w:eastAsia="仿宋" w:hAnsi="仿宋" w:cs="仿宋" w:hint="eastAsia"/>
                <w:color w:val="000000"/>
                <w:kern w:val="0"/>
                <w:szCs w:val="21"/>
              </w:rPr>
              <w:t>2</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1年</w:t>
            </w:r>
          </w:p>
        </w:tc>
        <w:tc>
          <w:tcPr>
            <w:tcW w:w="1325"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合同签订后90日历日</w:t>
            </w:r>
          </w:p>
        </w:tc>
        <w:tc>
          <w:tcPr>
            <w:tcW w:w="1337" w:type="dxa"/>
            <w:vAlign w:val="center"/>
          </w:tcPr>
          <w:p w:rsidR="00C75719" w:rsidRDefault="00393D2F">
            <w:pPr>
              <w:spacing w:line="500" w:lineRule="exact"/>
              <w:jc w:val="center"/>
              <w:rPr>
                <w:rFonts w:ascii="仿宋" w:eastAsia="仿宋" w:hAnsi="仿宋" w:cs="仿宋"/>
                <w:szCs w:val="21"/>
              </w:rPr>
            </w:pPr>
            <w:r>
              <w:rPr>
                <w:rFonts w:ascii="仿宋" w:eastAsia="仿宋" w:hAnsi="仿宋" w:cs="仿宋" w:hint="eastAsia"/>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98"/>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1-4</w:t>
            </w:r>
          </w:p>
        </w:tc>
        <w:tc>
          <w:tcPr>
            <w:tcW w:w="2068" w:type="dxa"/>
            <w:vAlign w:val="center"/>
          </w:tcPr>
          <w:p w:rsidR="00C75719" w:rsidRDefault="00393D2F">
            <w:pPr>
              <w:jc w:val="center"/>
              <w:rPr>
                <w:rFonts w:ascii="仿宋" w:eastAsia="仿宋" w:hAnsi="仿宋" w:cs="仿宋"/>
                <w:color w:val="000000"/>
                <w:szCs w:val="21"/>
              </w:rPr>
            </w:pPr>
            <w:r>
              <w:rPr>
                <w:rFonts w:ascii="仿宋" w:eastAsia="仿宋" w:hAnsi="仿宋" w:cs="仿宋" w:hint="eastAsia"/>
                <w:color w:val="000000"/>
                <w:szCs w:val="21"/>
              </w:rPr>
              <w:t>波文比观测系统</w:t>
            </w:r>
          </w:p>
        </w:tc>
        <w:tc>
          <w:tcPr>
            <w:tcW w:w="537" w:type="dxa"/>
            <w:vAlign w:val="center"/>
          </w:tcPr>
          <w:p w:rsidR="00C75719" w:rsidRDefault="00393D2F">
            <w:pPr>
              <w:widowControl/>
              <w:jc w:val="center"/>
              <w:textAlignment w:val="center"/>
              <w:rPr>
                <w:rFonts w:ascii="仿宋" w:eastAsia="仿宋" w:hAnsi="仿宋" w:cs="仿宋"/>
                <w:szCs w:val="21"/>
              </w:rPr>
            </w:pPr>
            <w:r>
              <w:rPr>
                <w:rFonts w:ascii="仿宋" w:eastAsia="仿宋" w:hAnsi="仿宋" w:cs="仿宋" w:hint="eastAsia"/>
                <w:color w:val="000000"/>
                <w:kern w:val="0"/>
                <w:szCs w:val="21"/>
              </w:rPr>
              <w:t>1</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1年</w:t>
            </w:r>
          </w:p>
        </w:tc>
        <w:tc>
          <w:tcPr>
            <w:tcW w:w="1325"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合同签订后90日历日</w:t>
            </w:r>
          </w:p>
        </w:tc>
        <w:tc>
          <w:tcPr>
            <w:tcW w:w="1337" w:type="dxa"/>
            <w:vAlign w:val="center"/>
          </w:tcPr>
          <w:p w:rsidR="00C75719" w:rsidRDefault="00393D2F">
            <w:pPr>
              <w:spacing w:line="500" w:lineRule="exact"/>
              <w:jc w:val="center"/>
              <w:rPr>
                <w:rFonts w:ascii="仿宋" w:eastAsia="仿宋" w:hAnsi="仿宋" w:cs="仿宋"/>
                <w:szCs w:val="21"/>
              </w:rPr>
            </w:pPr>
            <w:r>
              <w:rPr>
                <w:rFonts w:ascii="仿宋" w:eastAsia="仿宋" w:hAnsi="仿宋" w:cs="仿宋" w:hint="eastAsia"/>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1-5</w:t>
            </w:r>
          </w:p>
        </w:tc>
        <w:tc>
          <w:tcPr>
            <w:tcW w:w="2068" w:type="dxa"/>
            <w:vAlign w:val="center"/>
          </w:tcPr>
          <w:p w:rsidR="00C75719" w:rsidRDefault="00393D2F">
            <w:pPr>
              <w:jc w:val="center"/>
              <w:rPr>
                <w:rFonts w:ascii="仿宋" w:eastAsia="仿宋" w:hAnsi="仿宋" w:cs="仿宋"/>
                <w:color w:val="000000"/>
                <w:szCs w:val="21"/>
              </w:rPr>
            </w:pPr>
            <w:r>
              <w:rPr>
                <w:rFonts w:ascii="仿宋" w:eastAsia="仿宋" w:hAnsi="仿宋" w:cs="仿宋" w:hint="eastAsia"/>
                <w:color w:val="000000"/>
                <w:szCs w:val="21"/>
              </w:rPr>
              <w:t>自动气象站</w:t>
            </w:r>
          </w:p>
        </w:tc>
        <w:tc>
          <w:tcPr>
            <w:tcW w:w="537" w:type="dxa"/>
            <w:vAlign w:val="center"/>
          </w:tcPr>
          <w:p w:rsidR="00C75719" w:rsidRDefault="00393D2F">
            <w:pPr>
              <w:widowControl/>
              <w:jc w:val="center"/>
              <w:textAlignment w:val="center"/>
              <w:rPr>
                <w:rFonts w:ascii="仿宋" w:eastAsia="仿宋" w:hAnsi="仿宋" w:cs="仿宋"/>
                <w:szCs w:val="21"/>
              </w:rPr>
            </w:pPr>
            <w:r>
              <w:rPr>
                <w:rFonts w:ascii="仿宋" w:eastAsia="仿宋" w:hAnsi="仿宋" w:cs="仿宋" w:hint="eastAsia"/>
                <w:color w:val="000000"/>
                <w:kern w:val="0"/>
                <w:szCs w:val="21"/>
              </w:rPr>
              <w:t>5</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1年</w:t>
            </w:r>
          </w:p>
        </w:tc>
        <w:tc>
          <w:tcPr>
            <w:tcW w:w="1325"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合同签订后90日历日</w:t>
            </w:r>
          </w:p>
        </w:tc>
        <w:tc>
          <w:tcPr>
            <w:tcW w:w="1337" w:type="dxa"/>
            <w:vAlign w:val="center"/>
          </w:tcPr>
          <w:p w:rsidR="00C75719" w:rsidRDefault="00393D2F">
            <w:pPr>
              <w:spacing w:line="500" w:lineRule="exact"/>
              <w:jc w:val="center"/>
              <w:rPr>
                <w:rFonts w:ascii="仿宋" w:eastAsia="仿宋" w:hAnsi="仿宋" w:cs="仿宋"/>
                <w:szCs w:val="21"/>
              </w:rPr>
            </w:pPr>
            <w:r>
              <w:rPr>
                <w:rFonts w:ascii="仿宋" w:eastAsia="仿宋" w:hAnsi="仿宋" w:cs="仿宋" w:hint="eastAsia"/>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1-6</w:t>
            </w:r>
          </w:p>
        </w:tc>
        <w:tc>
          <w:tcPr>
            <w:tcW w:w="2068" w:type="dxa"/>
            <w:vAlign w:val="center"/>
          </w:tcPr>
          <w:p w:rsidR="00C75719" w:rsidRDefault="00393D2F">
            <w:pPr>
              <w:jc w:val="center"/>
              <w:rPr>
                <w:rFonts w:ascii="仿宋" w:eastAsia="仿宋" w:hAnsi="仿宋" w:cs="仿宋"/>
                <w:color w:val="000000"/>
                <w:szCs w:val="21"/>
              </w:rPr>
            </w:pPr>
            <w:r>
              <w:rPr>
                <w:rFonts w:ascii="仿宋" w:eastAsia="仿宋" w:hAnsi="仿宋" w:cs="仿宋" w:hint="eastAsia"/>
                <w:color w:val="000000"/>
                <w:szCs w:val="21"/>
              </w:rPr>
              <w:t>地下水长期监测系统</w:t>
            </w:r>
          </w:p>
        </w:tc>
        <w:tc>
          <w:tcPr>
            <w:tcW w:w="537" w:type="dxa"/>
            <w:vAlign w:val="center"/>
          </w:tcPr>
          <w:p w:rsidR="00C75719" w:rsidRDefault="00393D2F">
            <w:pPr>
              <w:widowControl/>
              <w:jc w:val="center"/>
              <w:textAlignment w:val="center"/>
              <w:rPr>
                <w:rFonts w:ascii="仿宋" w:eastAsia="仿宋" w:hAnsi="仿宋" w:cs="仿宋"/>
                <w:szCs w:val="21"/>
              </w:rPr>
            </w:pPr>
            <w:r>
              <w:rPr>
                <w:rFonts w:ascii="仿宋" w:eastAsia="仿宋" w:hAnsi="仿宋" w:cs="仿宋" w:hint="eastAsia"/>
                <w:color w:val="000000"/>
                <w:kern w:val="0"/>
                <w:szCs w:val="21"/>
              </w:rPr>
              <w:t>4</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1年</w:t>
            </w:r>
          </w:p>
        </w:tc>
        <w:tc>
          <w:tcPr>
            <w:tcW w:w="1325"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合同签订后90日历日</w:t>
            </w:r>
          </w:p>
        </w:tc>
        <w:tc>
          <w:tcPr>
            <w:tcW w:w="1337" w:type="dxa"/>
            <w:vAlign w:val="center"/>
          </w:tcPr>
          <w:p w:rsidR="00C75719" w:rsidRDefault="00393D2F">
            <w:pPr>
              <w:spacing w:line="500" w:lineRule="exact"/>
              <w:jc w:val="center"/>
              <w:rPr>
                <w:rFonts w:ascii="仿宋" w:eastAsia="仿宋" w:hAnsi="仿宋" w:cs="仿宋"/>
                <w:szCs w:val="21"/>
              </w:rPr>
            </w:pPr>
            <w:r>
              <w:rPr>
                <w:rFonts w:ascii="仿宋" w:eastAsia="仿宋" w:hAnsi="仿宋" w:cs="仿宋" w:hint="eastAsia"/>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1-7</w:t>
            </w:r>
          </w:p>
        </w:tc>
        <w:tc>
          <w:tcPr>
            <w:tcW w:w="2068" w:type="dxa"/>
            <w:vAlign w:val="center"/>
          </w:tcPr>
          <w:p w:rsidR="00C75719" w:rsidRDefault="00393D2F">
            <w:pPr>
              <w:jc w:val="center"/>
              <w:rPr>
                <w:rFonts w:ascii="仿宋" w:eastAsia="仿宋" w:hAnsi="仿宋" w:cs="仿宋"/>
                <w:color w:val="000000"/>
                <w:szCs w:val="21"/>
              </w:rPr>
            </w:pPr>
            <w:r>
              <w:rPr>
                <w:rFonts w:ascii="仿宋" w:eastAsia="仿宋" w:hAnsi="仿宋" w:cs="仿宋" w:hint="eastAsia"/>
                <w:color w:val="000000"/>
                <w:szCs w:val="21"/>
              </w:rPr>
              <w:t>北斗数据传输系统</w:t>
            </w:r>
          </w:p>
        </w:tc>
        <w:tc>
          <w:tcPr>
            <w:tcW w:w="537"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1年</w:t>
            </w:r>
          </w:p>
        </w:tc>
        <w:tc>
          <w:tcPr>
            <w:tcW w:w="1325"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合同签订后90日历日</w:t>
            </w:r>
          </w:p>
        </w:tc>
        <w:tc>
          <w:tcPr>
            <w:tcW w:w="1337" w:type="dxa"/>
            <w:vAlign w:val="center"/>
          </w:tcPr>
          <w:p w:rsidR="00C75719" w:rsidRDefault="00393D2F">
            <w:pPr>
              <w:spacing w:line="500" w:lineRule="exact"/>
              <w:jc w:val="center"/>
              <w:rPr>
                <w:rFonts w:ascii="仿宋" w:eastAsia="仿宋" w:hAnsi="仿宋" w:cs="仿宋"/>
                <w:szCs w:val="21"/>
              </w:rPr>
            </w:pPr>
            <w:r>
              <w:rPr>
                <w:rFonts w:ascii="仿宋" w:eastAsia="仿宋" w:hAnsi="仿宋" w:cs="仿宋" w:hint="eastAsia"/>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restart"/>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2</w:t>
            </w: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2-1</w:t>
            </w:r>
          </w:p>
        </w:tc>
        <w:tc>
          <w:tcPr>
            <w:tcW w:w="2068" w:type="dxa"/>
            <w:vAlign w:val="center"/>
          </w:tcPr>
          <w:p w:rsidR="00C75719" w:rsidRDefault="00393D2F">
            <w:pPr>
              <w:jc w:val="center"/>
              <w:rPr>
                <w:rFonts w:ascii="仿宋" w:eastAsia="仿宋" w:hAnsi="仿宋" w:cs="仿宋"/>
                <w:color w:val="000000"/>
                <w:szCs w:val="21"/>
              </w:rPr>
            </w:pPr>
            <w:r>
              <w:rPr>
                <w:rFonts w:ascii="仿宋" w:eastAsia="仿宋" w:hAnsi="仿宋" w:cs="仿宋" w:hint="eastAsia"/>
                <w:color w:val="000000"/>
                <w:szCs w:val="21"/>
              </w:rPr>
              <w:t>人工气候箱</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3</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2-2</w:t>
            </w:r>
          </w:p>
        </w:tc>
        <w:tc>
          <w:tcPr>
            <w:tcW w:w="2068" w:type="dxa"/>
            <w:vAlign w:val="center"/>
          </w:tcPr>
          <w:p w:rsidR="00C75719" w:rsidRDefault="00393D2F">
            <w:pPr>
              <w:jc w:val="center"/>
              <w:rPr>
                <w:rFonts w:ascii="仿宋" w:eastAsia="仿宋" w:hAnsi="仿宋" w:cs="仿宋"/>
                <w:color w:val="000000"/>
                <w:szCs w:val="21"/>
              </w:rPr>
            </w:pPr>
            <w:r>
              <w:rPr>
                <w:rFonts w:ascii="仿宋" w:eastAsia="仿宋" w:hAnsi="仿宋" w:cs="仿宋" w:hint="eastAsia"/>
                <w:color w:val="000000"/>
                <w:szCs w:val="21"/>
              </w:rPr>
              <w:t>植物茎流离心机</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1年</w:t>
            </w:r>
          </w:p>
        </w:tc>
        <w:tc>
          <w:tcPr>
            <w:tcW w:w="1325"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合同签订后60日历日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核心产品</w:t>
            </w: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2-3</w:t>
            </w:r>
          </w:p>
        </w:tc>
        <w:tc>
          <w:tcPr>
            <w:tcW w:w="2068" w:type="dxa"/>
            <w:vAlign w:val="center"/>
          </w:tcPr>
          <w:p w:rsidR="00C75719" w:rsidRDefault="00393D2F">
            <w:pPr>
              <w:jc w:val="center"/>
              <w:rPr>
                <w:rFonts w:ascii="仿宋" w:eastAsia="仿宋" w:hAnsi="仿宋" w:cs="仿宋"/>
                <w:color w:val="000000"/>
                <w:szCs w:val="21"/>
              </w:rPr>
            </w:pPr>
            <w:r>
              <w:rPr>
                <w:rFonts w:ascii="仿宋" w:eastAsia="仿宋" w:hAnsi="仿宋" w:cs="仿宋" w:hint="eastAsia"/>
                <w:color w:val="000000"/>
                <w:szCs w:val="21"/>
              </w:rPr>
              <w:t>超微量紫外分光光度计</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1年</w:t>
            </w:r>
          </w:p>
        </w:tc>
        <w:tc>
          <w:tcPr>
            <w:tcW w:w="1325"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2-4</w:t>
            </w:r>
          </w:p>
        </w:tc>
        <w:tc>
          <w:tcPr>
            <w:tcW w:w="2068" w:type="dxa"/>
            <w:vAlign w:val="center"/>
          </w:tcPr>
          <w:p w:rsidR="00C75719" w:rsidRDefault="00393D2F">
            <w:pPr>
              <w:jc w:val="center"/>
              <w:rPr>
                <w:rFonts w:ascii="仿宋" w:eastAsia="仿宋" w:hAnsi="仿宋" w:cs="仿宋"/>
                <w:color w:val="000000"/>
                <w:szCs w:val="21"/>
              </w:rPr>
            </w:pPr>
            <w:r>
              <w:rPr>
                <w:rFonts w:ascii="仿宋" w:eastAsia="仿宋" w:hAnsi="仿宋" w:cs="仿宋" w:hint="eastAsia"/>
                <w:color w:val="000000"/>
                <w:szCs w:val="21"/>
              </w:rPr>
              <w:t>植物根茎切片机</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1年</w:t>
            </w:r>
          </w:p>
        </w:tc>
        <w:tc>
          <w:tcPr>
            <w:tcW w:w="1325"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2-5</w:t>
            </w:r>
          </w:p>
        </w:tc>
        <w:tc>
          <w:tcPr>
            <w:tcW w:w="2068" w:type="dxa"/>
            <w:vAlign w:val="center"/>
          </w:tcPr>
          <w:p w:rsidR="00C75719" w:rsidRDefault="00393D2F">
            <w:pPr>
              <w:jc w:val="center"/>
              <w:rPr>
                <w:rFonts w:ascii="仿宋" w:eastAsia="仿宋" w:hAnsi="仿宋" w:cs="仿宋"/>
                <w:color w:val="000000"/>
                <w:szCs w:val="21"/>
              </w:rPr>
            </w:pPr>
            <w:r>
              <w:rPr>
                <w:rFonts w:ascii="仿宋" w:eastAsia="仿宋" w:hAnsi="仿宋" w:cs="仿宋" w:hint="eastAsia"/>
                <w:color w:val="000000"/>
                <w:szCs w:val="21"/>
              </w:rPr>
              <w:t>智能高速冷冻离心机</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1年</w:t>
            </w:r>
          </w:p>
        </w:tc>
        <w:tc>
          <w:tcPr>
            <w:tcW w:w="1325"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2-6</w:t>
            </w:r>
          </w:p>
        </w:tc>
        <w:tc>
          <w:tcPr>
            <w:tcW w:w="2068" w:type="dxa"/>
            <w:vAlign w:val="center"/>
          </w:tcPr>
          <w:p w:rsidR="00C75719" w:rsidRDefault="00393D2F">
            <w:pPr>
              <w:jc w:val="center"/>
              <w:rPr>
                <w:rFonts w:ascii="仿宋" w:eastAsia="仿宋" w:hAnsi="仿宋" w:cs="仿宋"/>
                <w:color w:val="000000"/>
                <w:szCs w:val="21"/>
              </w:rPr>
            </w:pPr>
            <w:r>
              <w:rPr>
                <w:rFonts w:ascii="仿宋" w:eastAsia="仿宋" w:hAnsi="仿宋" w:cs="仿宋" w:hint="eastAsia"/>
                <w:color w:val="000000"/>
                <w:szCs w:val="21"/>
              </w:rPr>
              <w:t>全自动纤维测定仪</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1年</w:t>
            </w:r>
          </w:p>
        </w:tc>
        <w:tc>
          <w:tcPr>
            <w:tcW w:w="1325"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2-7</w:t>
            </w:r>
          </w:p>
        </w:tc>
        <w:tc>
          <w:tcPr>
            <w:tcW w:w="2068" w:type="dxa"/>
            <w:vAlign w:val="center"/>
          </w:tcPr>
          <w:p w:rsidR="00C75719" w:rsidRDefault="00393D2F">
            <w:pPr>
              <w:jc w:val="center"/>
              <w:rPr>
                <w:rFonts w:ascii="仿宋" w:eastAsia="仿宋" w:hAnsi="仿宋" w:cs="仿宋"/>
                <w:color w:val="000000"/>
                <w:szCs w:val="21"/>
              </w:rPr>
            </w:pPr>
            <w:r>
              <w:rPr>
                <w:rFonts w:ascii="仿宋" w:eastAsia="仿宋" w:hAnsi="仿宋" w:cs="仿宋" w:hint="eastAsia"/>
                <w:color w:val="000000"/>
                <w:szCs w:val="21"/>
              </w:rPr>
              <w:t>原位冻干机</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1年</w:t>
            </w:r>
          </w:p>
        </w:tc>
        <w:tc>
          <w:tcPr>
            <w:tcW w:w="1325"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2-8</w:t>
            </w:r>
          </w:p>
        </w:tc>
        <w:tc>
          <w:tcPr>
            <w:tcW w:w="2068" w:type="dxa"/>
            <w:vAlign w:val="center"/>
          </w:tcPr>
          <w:p w:rsidR="00C75719" w:rsidRDefault="00393D2F">
            <w:pPr>
              <w:jc w:val="center"/>
              <w:rPr>
                <w:rFonts w:ascii="仿宋" w:eastAsia="仿宋" w:hAnsi="仿宋" w:cs="仿宋"/>
                <w:color w:val="000000"/>
                <w:szCs w:val="21"/>
              </w:rPr>
            </w:pPr>
            <w:r>
              <w:rPr>
                <w:rFonts w:ascii="仿宋" w:eastAsia="仿宋" w:hAnsi="仿宋" w:cs="仿宋" w:hint="eastAsia"/>
                <w:color w:val="000000"/>
                <w:szCs w:val="21"/>
              </w:rPr>
              <w:t>多段冲击套钻</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1年</w:t>
            </w:r>
          </w:p>
        </w:tc>
        <w:tc>
          <w:tcPr>
            <w:tcW w:w="1325"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restart"/>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w:t>
            </w: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3-1</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紫外可见分光光度计</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2</w:t>
            </w:r>
          </w:p>
        </w:tc>
        <w:tc>
          <w:tcPr>
            <w:tcW w:w="822" w:type="dxa"/>
            <w:vAlign w:val="center"/>
          </w:tcPr>
          <w:p w:rsidR="00C75719" w:rsidRDefault="00393D2F">
            <w:pPr>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核心产品</w:t>
            </w: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3-2</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冰箱</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5</w:t>
            </w:r>
          </w:p>
        </w:tc>
        <w:tc>
          <w:tcPr>
            <w:tcW w:w="822" w:type="dxa"/>
            <w:vAlign w:val="center"/>
          </w:tcPr>
          <w:p w:rsidR="00C75719" w:rsidRDefault="00393D2F">
            <w:pPr>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3-3</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万分之一天平</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10</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3-4</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千分之一天平</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8</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3-5</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紫外分光光度计</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6</w:t>
            </w:r>
          </w:p>
        </w:tc>
        <w:tc>
          <w:tcPr>
            <w:tcW w:w="822" w:type="dxa"/>
            <w:vAlign w:val="center"/>
          </w:tcPr>
          <w:p w:rsidR="00C75719" w:rsidRDefault="00393D2F">
            <w:pPr>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3-6</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电导率仪</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4</w:t>
            </w:r>
          </w:p>
        </w:tc>
        <w:tc>
          <w:tcPr>
            <w:tcW w:w="822" w:type="dxa"/>
            <w:vAlign w:val="center"/>
          </w:tcPr>
          <w:p w:rsidR="00C75719" w:rsidRDefault="00393D2F">
            <w:pPr>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3-7</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pH计</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4</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3-8</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0.5-10ul移液器</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10</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3-9</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20-200ul移液器</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10</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3-10</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100-1000ul移液器</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10</w:t>
            </w:r>
          </w:p>
        </w:tc>
        <w:tc>
          <w:tcPr>
            <w:tcW w:w="822" w:type="dxa"/>
            <w:vAlign w:val="center"/>
          </w:tcPr>
          <w:p w:rsidR="00C75719" w:rsidRDefault="00393D2F">
            <w:pPr>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3-11</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土壤环刀</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200</w:t>
            </w:r>
          </w:p>
        </w:tc>
        <w:tc>
          <w:tcPr>
            <w:tcW w:w="822" w:type="dxa"/>
            <w:vAlign w:val="center"/>
          </w:tcPr>
          <w:p w:rsidR="00C75719" w:rsidRDefault="00393D2F">
            <w:pPr>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3-12</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分光光度计</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8</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3-13</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凯式定氮仪</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3</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3-14</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水浴锅</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8</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3-15</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实验振荡器</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4</w:t>
            </w:r>
          </w:p>
        </w:tc>
        <w:tc>
          <w:tcPr>
            <w:tcW w:w="822" w:type="dxa"/>
            <w:vAlign w:val="center"/>
          </w:tcPr>
          <w:p w:rsidR="00C75719" w:rsidRDefault="00393D2F">
            <w:pPr>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3-16</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消化炉</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4</w:t>
            </w:r>
          </w:p>
        </w:tc>
        <w:tc>
          <w:tcPr>
            <w:tcW w:w="822" w:type="dxa"/>
            <w:vAlign w:val="center"/>
          </w:tcPr>
          <w:p w:rsidR="00C75719" w:rsidRDefault="00393D2F">
            <w:pPr>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3-17</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鼓风干燥箱</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4</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3-18</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超低温冰箱</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2</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3-19</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光照培养箱</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6</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3-20</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CO2培养箱</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w:t>
            </w:r>
          </w:p>
        </w:tc>
        <w:tc>
          <w:tcPr>
            <w:tcW w:w="822" w:type="dxa"/>
            <w:vAlign w:val="center"/>
          </w:tcPr>
          <w:p w:rsidR="00C75719" w:rsidRDefault="00393D2F">
            <w:pPr>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3-21</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实验室超纯水仪</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2</w:t>
            </w:r>
          </w:p>
        </w:tc>
        <w:tc>
          <w:tcPr>
            <w:tcW w:w="822" w:type="dxa"/>
            <w:vAlign w:val="center"/>
          </w:tcPr>
          <w:p w:rsidR="00C75719" w:rsidRDefault="00393D2F">
            <w:pPr>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3-22</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不锈钢立式压力蒸气灭菌器</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2</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3-23</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低速离心机</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5</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3-24</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台式高速离心机</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4</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3-25</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低温冰箱（-40度）</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2</w:t>
            </w:r>
          </w:p>
        </w:tc>
        <w:tc>
          <w:tcPr>
            <w:tcW w:w="822" w:type="dxa"/>
            <w:vAlign w:val="center"/>
          </w:tcPr>
          <w:p w:rsidR="00C75719" w:rsidRDefault="00393D2F">
            <w:pPr>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3-26</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超净工作台</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4</w:t>
            </w:r>
          </w:p>
        </w:tc>
        <w:tc>
          <w:tcPr>
            <w:tcW w:w="822" w:type="dxa"/>
            <w:vAlign w:val="center"/>
          </w:tcPr>
          <w:p w:rsidR="00C75719" w:rsidRDefault="00393D2F">
            <w:pPr>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3-27</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生物切片</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10</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3-28</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超声波清洗仪</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2</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3-29</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PCR仪</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3-30</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智能全温空气恒温振荡器</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w:t>
            </w:r>
          </w:p>
        </w:tc>
        <w:tc>
          <w:tcPr>
            <w:tcW w:w="822" w:type="dxa"/>
            <w:vAlign w:val="center"/>
          </w:tcPr>
          <w:p w:rsidR="00C75719" w:rsidRDefault="00393D2F">
            <w:pPr>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3-31</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高低温（交变）试验箱</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w:t>
            </w:r>
          </w:p>
        </w:tc>
        <w:tc>
          <w:tcPr>
            <w:tcW w:w="822" w:type="dxa"/>
            <w:vAlign w:val="center"/>
          </w:tcPr>
          <w:p w:rsidR="00C75719" w:rsidRDefault="00393D2F">
            <w:pPr>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3-32</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凝胶成像</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3-33</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溶解氧测定仪</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4</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3-34</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微波消解仪</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w:t>
            </w:r>
          </w:p>
        </w:tc>
        <w:tc>
          <w:tcPr>
            <w:tcW w:w="822" w:type="dxa"/>
            <w:vAlign w:val="center"/>
          </w:tcPr>
          <w:p w:rsidR="00C75719" w:rsidRDefault="00393D2F">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3-35</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振动筛分仪（含配套筛网）</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2</w:t>
            </w:r>
          </w:p>
        </w:tc>
        <w:tc>
          <w:tcPr>
            <w:tcW w:w="822" w:type="dxa"/>
            <w:vAlign w:val="center"/>
          </w:tcPr>
          <w:p w:rsidR="00C75719" w:rsidRDefault="00393D2F">
            <w:pPr>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3-36</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调温电陶炉（无明火）</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4</w:t>
            </w:r>
          </w:p>
        </w:tc>
        <w:tc>
          <w:tcPr>
            <w:tcW w:w="822" w:type="dxa"/>
            <w:vAlign w:val="center"/>
          </w:tcPr>
          <w:p w:rsidR="00C75719" w:rsidRDefault="00393D2F">
            <w:pPr>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szCs w:val="21"/>
              </w:rPr>
              <w:t>合同签订后30日历日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r w:rsidR="00C75719">
        <w:trPr>
          <w:trHeight w:val="514"/>
          <w:jc w:val="center"/>
        </w:trPr>
        <w:tc>
          <w:tcPr>
            <w:tcW w:w="605" w:type="dxa"/>
            <w:vMerge w:val="restart"/>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4</w:t>
            </w: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4-1</w:t>
            </w:r>
          </w:p>
        </w:tc>
        <w:tc>
          <w:tcPr>
            <w:tcW w:w="2068" w:type="dxa"/>
            <w:vAlign w:val="center"/>
          </w:tcPr>
          <w:p w:rsidR="00C75719" w:rsidRDefault="00393D2F">
            <w:pPr>
              <w:adjustRightInd w:val="0"/>
              <w:snapToGrid w:val="0"/>
              <w:ind w:leftChars="-30" w:left="-63" w:rightChars="-30" w:right="-63"/>
              <w:jc w:val="center"/>
              <w:rPr>
                <w:rFonts w:ascii="仿宋" w:eastAsia="仿宋" w:hAnsi="仿宋" w:cs="仿宋"/>
                <w:color w:val="000000"/>
                <w:kern w:val="0"/>
              </w:rPr>
            </w:pPr>
            <w:r>
              <w:rPr>
                <w:rFonts w:ascii="仿宋" w:eastAsia="仿宋" w:hAnsi="仿宋" w:cs="仿宋" w:hint="eastAsia"/>
                <w:szCs w:val="21"/>
              </w:rPr>
              <w:t>人工温室系统</w:t>
            </w:r>
          </w:p>
        </w:tc>
        <w:tc>
          <w:tcPr>
            <w:tcW w:w="537" w:type="dxa"/>
            <w:vAlign w:val="center"/>
          </w:tcPr>
          <w:p w:rsidR="00C75719" w:rsidRDefault="00393D2F">
            <w:pPr>
              <w:adjustRightInd w:val="0"/>
              <w:snapToGrid w:val="0"/>
              <w:ind w:leftChars="-30" w:left="-63" w:rightChars="-30" w:right="-63"/>
              <w:jc w:val="center"/>
              <w:rPr>
                <w:rFonts w:ascii="仿宋" w:eastAsia="仿宋" w:hAnsi="仿宋" w:cs="仿宋"/>
                <w:color w:val="000000"/>
                <w:kern w:val="0"/>
              </w:rPr>
            </w:pPr>
            <w:r>
              <w:rPr>
                <w:rFonts w:ascii="仿宋" w:eastAsia="仿宋" w:hAnsi="仿宋" w:cs="仿宋" w:hint="eastAsia"/>
                <w:szCs w:val="21"/>
              </w:rPr>
              <w:t>1</w:t>
            </w:r>
          </w:p>
        </w:tc>
        <w:tc>
          <w:tcPr>
            <w:tcW w:w="822" w:type="dxa"/>
            <w:vAlign w:val="center"/>
          </w:tcPr>
          <w:p w:rsidR="00C75719" w:rsidRDefault="00393D2F">
            <w:pPr>
              <w:adjustRightInd w:val="0"/>
              <w:snapToGrid w:val="0"/>
              <w:ind w:leftChars="-30" w:left="-63" w:rightChars="-30" w:right="-63"/>
              <w:jc w:val="center"/>
              <w:rPr>
                <w:rFonts w:ascii="仿宋" w:eastAsia="仿宋" w:hAnsi="仿宋" w:cs="仿宋"/>
                <w:color w:val="000000"/>
                <w:kern w:val="0"/>
              </w:rPr>
            </w:pPr>
            <w:r>
              <w:rPr>
                <w:rFonts w:ascii="仿宋" w:eastAsia="仿宋" w:hAnsi="仿宋" w:cs="仿宋" w:hint="eastAsia"/>
                <w:szCs w:val="21"/>
              </w:rPr>
              <w:t>1年</w:t>
            </w:r>
          </w:p>
        </w:tc>
        <w:tc>
          <w:tcPr>
            <w:tcW w:w="1325" w:type="dxa"/>
            <w:vAlign w:val="center"/>
          </w:tcPr>
          <w:p w:rsidR="00C75719" w:rsidRDefault="00393D2F">
            <w:pPr>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szCs w:val="21"/>
              </w:rPr>
              <w:t>合同签订后90日历日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核心产品</w:t>
            </w:r>
          </w:p>
        </w:tc>
      </w:tr>
      <w:tr w:rsidR="00C75719">
        <w:trPr>
          <w:trHeight w:val="514"/>
          <w:jc w:val="center"/>
        </w:trPr>
        <w:tc>
          <w:tcPr>
            <w:tcW w:w="605" w:type="dxa"/>
            <w:vMerge/>
            <w:vAlign w:val="center"/>
          </w:tcPr>
          <w:p w:rsidR="00C75719" w:rsidRDefault="00C75719">
            <w:pPr>
              <w:pStyle w:val="a7"/>
              <w:spacing w:line="500" w:lineRule="exact"/>
              <w:jc w:val="center"/>
              <w:rPr>
                <w:rFonts w:ascii="仿宋" w:eastAsia="仿宋" w:hAnsi="仿宋" w:cs="仿宋"/>
                <w:sz w:val="21"/>
                <w:szCs w:val="21"/>
              </w:rPr>
            </w:pPr>
          </w:p>
        </w:tc>
        <w:tc>
          <w:tcPr>
            <w:tcW w:w="701"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4-2</w:t>
            </w:r>
          </w:p>
        </w:tc>
        <w:tc>
          <w:tcPr>
            <w:tcW w:w="2068"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rPr>
            </w:pPr>
            <w:r>
              <w:rPr>
                <w:rFonts w:ascii="仿宋" w:eastAsia="仿宋" w:hAnsi="仿宋" w:cs="仿宋" w:hint="eastAsia"/>
                <w:color w:val="000000"/>
                <w:kern w:val="0"/>
              </w:rPr>
              <w:t>智能人工气候室</w:t>
            </w:r>
          </w:p>
        </w:tc>
        <w:tc>
          <w:tcPr>
            <w:tcW w:w="537"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rPr>
            </w:pPr>
            <w:r>
              <w:rPr>
                <w:rFonts w:ascii="仿宋" w:eastAsia="仿宋" w:hAnsi="仿宋" w:cs="仿宋" w:hint="eastAsia"/>
                <w:color w:val="000000"/>
                <w:kern w:val="0"/>
              </w:rPr>
              <w:t>1</w:t>
            </w:r>
          </w:p>
        </w:tc>
        <w:tc>
          <w:tcPr>
            <w:tcW w:w="822"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rPr>
            </w:pPr>
            <w:r>
              <w:rPr>
                <w:rFonts w:ascii="仿宋" w:eastAsia="仿宋" w:hAnsi="仿宋" w:cs="仿宋" w:hint="eastAsia"/>
                <w:color w:val="000000"/>
                <w:kern w:val="0"/>
              </w:rPr>
              <w:t>1年</w:t>
            </w:r>
          </w:p>
        </w:tc>
        <w:tc>
          <w:tcPr>
            <w:tcW w:w="1325"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kern w:val="0"/>
                <w:szCs w:val="21"/>
              </w:rPr>
            </w:pPr>
            <w:r>
              <w:rPr>
                <w:rFonts w:ascii="仿宋" w:eastAsia="仿宋" w:hAnsi="仿宋" w:cs="仿宋" w:hint="eastAsia"/>
                <w:color w:val="000000"/>
                <w:kern w:val="0"/>
              </w:rPr>
              <w:t>合同签订后90日历日</w:t>
            </w:r>
          </w:p>
        </w:tc>
        <w:tc>
          <w:tcPr>
            <w:tcW w:w="1337" w:type="dxa"/>
            <w:vAlign w:val="center"/>
          </w:tcPr>
          <w:p w:rsidR="00C75719" w:rsidRDefault="00393D2F">
            <w:pPr>
              <w:pStyle w:val="a7"/>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1124" w:type="dxa"/>
            <w:vAlign w:val="center"/>
          </w:tcPr>
          <w:p w:rsidR="00C75719" w:rsidRDefault="00C75719">
            <w:pPr>
              <w:pStyle w:val="a7"/>
              <w:spacing w:line="500" w:lineRule="exact"/>
              <w:jc w:val="center"/>
              <w:rPr>
                <w:rFonts w:ascii="仿宋" w:eastAsia="仿宋" w:hAnsi="仿宋" w:cs="仿宋"/>
                <w:sz w:val="21"/>
                <w:szCs w:val="21"/>
              </w:rPr>
            </w:pPr>
          </w:p>
        </w:tc>
      </w:tr>
    </w:tbl>
    <w:p w:rsidR="00C75719" w:rsidRDefault="00393D2F">
      <w:pPr>
        <w:pStyle w:val="00"/>
        <w:snapToGrid w:val="0"/>
        <w:spacing w:line="360" w:lineRule="auto"/>
        <w:rPr>
          <w:sz w:val="24"/>
        </w:rPr>
      </w:pPr>
      <w:r>
        <w:rPr>
          <w:rFonts w:ascii="仿宋" w:eastAsia="仿宋" w:hAnsi="仿宋" w:cs="仿宋" w:hint="eastAsia"/>
          <w:sz w:val="24"/>
        </w:rPr>
        <w:t>注：非单一产品采购项目时，将在“采购需求”中标明其核心产品，多家投标人提供的核心产品品牌相同的，评审时将按《中华人民共和国政府采购法》及相关配套法律、法规的规定处理。</w:t>
      </w:r>
    </w:p>
    <w:p w:rsidR="00C75719" w:rsidRDefault="00393D2F">
      <w:pPr>
        <w:pStyle w:val="a7"/>
        <w:spacing w:line="360" w:lineRule="auto"/>
        <w:jc w:val="both"/>
        <w:rPr>
          <w:rFonts w:ascii="仿宋" w:eastAsia="仿宋" w:hAnsi="仿宋" w:cs="仿宋"/>
          <w:b/>
          <w:bCs/>
          <w:sz w:val="24"/>
          <w:szCs w:val="24"/>
        </w:rPr>
      </w:pPr>
      <w:r>
        <w:rPr>
          <w:rFonts w:ascii="仿宋" w:eastAsia="仿宋" w:hAnsi="仿宋" w:cs="仿宋" w:hint="eastAsia"/>
          <w:b/>
          <w:bCs/>
          <w:sz w:val="24"/>
          <w:szCs w:val="24"/>
        </w:rPr>
        <w:t>3.2 采购项目交付或者实施的时间和地点</w:t>
      </w:r>
    </w:p>
    <w:p w:rsidR="00C75719" w:rsidRDefault="00393D2F">
      <w:pPr>
        <w:pStyle w:val="a7"/>
        <w:spacing w:line="360" w:lineRule="auto"/>
        <w:jc w:val="both"/>
        <w:rPr>
          <w:rFonts w:ascii="仿宋" w:eastAsia="仿宋" w:hAnsi="仿宋" w:cs="仿宋"/>
          <w:sz w:val="24"/>
          <w:szCs w:val="24"/>
        </w:rPr>
      </w:pPr>
      <w:r>
        <w:rPr>
          <w:rFonts w:ascii="仿宋" w:eastAsia="仿宋" w:hAnsi="仿宋" w:cs="仿宋" w:hint="eastAsia"/>
          <w:sz w:val="24"/>
          <w:szCs w:val="24"/>
        </w:rPr>
        <w:t>（1）采购项目（标的）交付的时间：详见“第五章采购需求3.1”</w:t>
      </w:r>
    </w:p>
    <w:p w:rsidR="00C75719" w:rsidRDefault="00393D2F">
      <w:pPr>
        <w:pStyle w:val="a7"/>
        <w:spacing w:line="360" w:lineRule="auto"/>
        <w:jc w:val="both"/>
        <w:rPr>
          <w:rFonts w:ascii="仿宋" w:eastAsia="仿宋" w:hAnsi="仿宋" w:cs="仿宋"/>
          <w:sz w:val="24"/>
          <w:szCs w:val="24"/>
        </w:rPr>
      </w:pPr>
      <w:r>
        <w:rPr>
          <w:rFonts w:ascii="仿宋" w:eastAsia="仿宋" w:hAnsi="仿宋" w:cs="仿宋" w:hint="eastAsia"/>
          <w:sz w:val="24"/>
          <w:szCs w:val="24"/>
        </w:rPr>
        <w:t>（2）采购项目（标的）交付的地点：采购人指定地点</w:t>
      </w:r>
    </w:p>
    <w:p w:rsidR="00C75719" w:rsidRDefault="00393D2F">
      <w:pPr>
        <w:pStyle w:val="a7"/>
        <w:spacing w:line="360" w:lineRule="auto"/>
        <w:jc w:val="both"/>
        <w:rPr>
          <w:rFonts w:ascii="仿宋" w:eastAsia="仿宋" w:hAnsi="仿宋" w:cs="仿宋"/>
          <w:b/>
          <w:bCs/>
          <w:sz w:val="24"/>
          <w:szCs w:val="24"/>
        </w:rPr>
      </w:pPr>
      <w:r>
        <w:rPr>
          <w:rFonts w:ascii="仿宋" w:eastAsia="仿宋" w:hAnsi="仿宋" w:cs="仿宋" w:hint="eastAsia"/>
          <w:b/>
          <w:bCs/>
          <w:sz w:val="24"/>
          <w:szCs w:val="24"/>
        </w:rPr>
        <w:t>3.3 付款方式</w:t>
      </w:r>
    </w:p>
    <w:p w:rsidR="00C75719" w:rsidRDefault="00393D2F">
      <w:pPr>
        <w:pStyle w:val="100"/>
        <w:snapToGrid w:val="0"/>
        <w:spacing w:line="360" w:lineRule="auto"/>
        <w:rPr>
          <w:rFonts w:ascii="仿宋" w:eastAsia="仿宋" w:hAnsi="仿宋" w:cs="仿宋"/>
          <w:bCs/>
          <w:kern w:val="0"/>
          <w:sz w:val="24"/>
          <w:highlight w:val="yellow"/>
        </w:rPr>
      </w:pPr>
      <w:r>
        <w:rPr>
          <w:rFonts w:ascii="仿宋" w:eastAsia="仿宋" w:hAnsi="仿宋" w:cs="仿宋" w:hint="eastAsia"/>
          <w:sz w:val="24"/>
          <w:szCs w:val="24"/>
        </w:rPr>
        <w:t>*3.3.1 付款方式：详见第四章政府采购合同</w:t>
      </w:r>
    </w:p>
    <w:p w:rsidR="00C75719" w:rsidRDefault="00393D2F">
      <w:pPr>
        <w:widowControl/>
        <w:snapToGrid w:val="0"/>
        <w:spacing w:line="360" w:lineRule="auto"/>
        <w:jc w:val="left"/>
        <w:rPr>
          <w:rFonts w:ascii="仿宋" w:eastAsia="仿宋" w:hAnsi="仿宋" w:cs="仿宋"/>
          <w:sz w:val="24"/>
        </w:rPr>
      </w:pPr>
      <w:r>
        <w:rPr>
          <w:rFonts w:ascii="仿宋" w:eastAsia="仿宋" w:hAnsi="仿宋" w:cs="仿宋" w:hint="eastAsia"/>
          <w:sz w:val="24"/>
        </w:rPr>
        <w:t>3.3.2 报价要求：本项目为交钥匙工程，项目所需合理的运输费、保险、税费、安装调试费、培训费等均包含在单台货物（设备）的报价中，不得单列。投标人在填报投标报价明细表（或分项报价表）时上述运输、保险、安装、税费、伴随服务等相关费用须包含在货物（或设备）单价中，不得将运输、保险、安装、税费、伴随服务等相关费用单独填报。</w:t>
      </w:r>
    </w:p>
    <w:p w:rsidR="00C75719" w:rsidRDefault="00393D2F">
      <w:pPr>
        <w:pStyle w:val="a7"/>
        <w:spacing w:line="360" w:lineRule="auto"/>
        <w:jc w:val="both"/>
        <w:rPr>
          <w:rFonts w:ascii="仿宋" w:eastAsia="仿宋" w:hAnsi="仿宋" w:cs="仿宋"/>
          <w:b/>
          <w:bCs/>
          <w:sz w:val="24"/>
          <w:szCs w:val="24"/>
        </w:rPr>
      </w:pPr>
      <w:r>
        <w:rPr>
          <w:rFonts w:ascii="仿宋" w:eastAsia="仿宋" w:hAnsi="仿宋" w:cs="仿宋"/>
          <w:b/>
          <w:bCs/>
          <w:sz w:val="24"/>
          <w:szCs w:val="24"/>
        </w:rPr>
        <w:t>四、采购标的需满足的质量、安全、技术规格、物理特性等要求</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707"/>
        <w:gridCol w:w="900"/>
        <w:gridCol w:w="6473"/>
      </w:tblGrid>
      <w:tr w:rsidR="00C75719">
        <w:trPr>
          <w:trHeight w:val="562"/>
        </w:trPr>
        <w:tc>
          <w:tcPr>
            <w:tcW w:w="439" w:type="dxa"/>
            <w:vAlign w:val="center"/>
          </w:tcPr>
          <w:p w:rsidR="00C75719" w:rsidRDefault="00393D2F">
            <w:pPr>
              <w:snapToGrid w:val="0"/>
              <w:jc w:val="center"/>
              <w:rPr>
                <w:rFonts w:ascii="仿宋" w:eastAsia="仿宋" w:hAnsi="仿宋" w:cs="仿宋"/>
                <w:b/>
                <w:szCs w:val="21"/>
              </w:rPr>
            </w:pPr>
            <w:r>
              <w:rPr>
                <w:rFonts w:ascii="仿宋" w:eastAsia="仿宋" w:hAnsi="仿宋" w:cs="仿宋" w:hint="eastAsia"/>
                <w:b/>
                <w:szCs w:val="21"/>
              </w:rPr>
              <w:t>包号</w:t>
            </w:r>
          </w:p>
        </w:tc>
        <w:tc>
          <w:tcPr>
            <w:tcW w:w="707" w:type="dxa"/>
            <w:vAlign w:val="center"/>
          </w:tcPr>
          <w:p w:rsidR="00C75719" w:rsidRDefault="00393D2F">
            <w:pPr>
              <w:snapToGrid w:val="0"/>
              <w:jc w:val="center"/>
              <w:rPr>
                <w:rFonts w:ascii="仿宋" w:eastAsia="仿宋" w:hAnsi="仿宋" w:cs="仿宋"/>
                <w:b/>
                <w:szCs w:val="21"/>
                <w:lang w:val="zh-TW"/>
              </w:rPr>
            </w:pPr>
            <w:r>
              <w:rPr>
                <w:rFonts w:ascii="仿宋" w:eastAsia="仿宋" w:hAnsi="仿宋" w:cs="仿宋" w:hint="eastAsia"/>
                <w:b/>
                <w:szCs w:val="21"/>
              </w:rPr>
              <w:t>品目号</w:t>
            </w:r>
          </w:p>
        </w:tc>
        <w:tc>
          <w:tcPr>
            <w:tcW w:w="900" w:type="dxa"/>
            <w:vAlign w:val="center"/>
          </w:tcPr>
          <w:p w:rsidR="00C75719" w:rsidRDefault="00393D2F">
            <w:pPr>
              <w:snapToGrid w:val="0"/>
              <w:jc w:val="center"/>
              <w:rPr>
                <w:rFonts w:ascii="仿宋" w:eastAsia="仿宋" w:hAnsi="仿宋" w:cs="仿宋"/>
                <w:b/>
                <w:szCs w:val="21"/>
                <w:lang w:val="zh-TW"/>
              </w:rPr>
            </w:pPr>
            <w:r>
              <w:rPr>
                <w:rFonts w:ascii="仿宋" w:eastAsia="仿宋" w:hAnsi="仿宋" w:cs="仿宋" w:hint="eastAsia"/>
                <w:b/>
                <w:szCs w:val="21"/>
                <w:lang w:val="zh-TW"/>
              </w:rPr>
              <w:t>仪器设备名称</w:t>
            </w:r>
          </w:p>
        </w:tc>
        <w:tc>
          <w:tcPr>
            <w:tcW w:w="6473" w:type="dxa"/>
            <w:vAlign w:val="center"/>
          </w:tcPr>
          <w:p w:rsidR="00C75719" w:rsidRDefault="00393D2F">
            <w:pPr>
              <w:snapToGrid w:val="0"/>
              <w:jc w:val="center"/>
              <w:rPr>
                <w:rFonts w:ascii="仿宋" w:eastAsia="仿宋" w:hAnsi="仿宋" w:cs="仿宋"/>
                <w:b/>
                <w:szCs w:val="21"/>
                <w:lang w:val="zh-TW"/>
              </w:rPr>
            </w:pPr>
            <w:r>
              <w:rPr>
                <w:rFonts w:ascii="仿宋" w:eastAsia="仿宋" w:hAnsi="仿宋" w:cs="仿宋" w:hint="eastAsia"/>
                <w:b/>
                <w:szCs w:val="21"/>
                <w:lang w:val="zh-TW"/>
              </w:rPr>
              <w:t>技术参数</w:t>
            </w:r>
          </w:p>
        </w:tc>
      </w:tr>
      <w:tr w:rsidR="00C75719">
        <w:trPr>
          <w:trHeight w:val="526"/>
        </w:trPr>
        <w:tc>
          <w:tcPr>
            <w:tcW w:w="439" w:type="dxa"/>
            <w:vMerge w:val="restart"/>
            <w:vAlign w:val="center"/>
          </w:tcPr>
          <w:p w:rsidR="00C75719" w:rsidRDefault="00393D2F">
            <w:pPr>
              <w:snapToGrid w:val="0"/>
              <w:jc w:val="center"/>
              <w:rPr>
                <w:rFonts w:ascii="仿宋" w:eastAsia="仿宋" w:hAnsi="仿宋" w:cs="仿宋"/>
                <w:bCs/>
                <w:szCs w:val="21"/>
              </w:rPr>
            </w:pPr>
            <w:r>
              <w:rPr>
                <w:rFonts w:ascii="仿宋" w:eastAsia="仿宋" w:hAnsi="仿宋" w:cs="仿宋" w:hint="eastAsia"/>
                <w:bCs/>
                <w:szCs w:val="21"/>
              </w:rPr>
              <w:t>1</w:t>
            </w:r>
          </w:p>
        </w:tc>
        <w:tc>
          <w:tcPr>
            <w:tcW w:w="707" w:type="dxa"/>
            <w:vAlign w:val="center"/>
          </w:tcPr>
          <w:p w:rsidR="00C75719" w:rsidRDefault="00393D2F">
            <w:pPr>
              <w:snapToGrid w:val="0"/>
              <w:jc w:val="center"/>
              <w:rPr>
                <w:rFonts w:ascii="仿宋" w:eastAsia="仿宋" w:hAnsi="仿宋" w:cs="仿宋"/>
                <w:bCs/>
                <w:szCs w:val="21"/>
              </w:rPr>
            </w:pPr>
            <w:r>
              <w:rPr>
                <w:rFonts w:ascii="仿宋" w:eastAsia="仿宋" w:hAnsi="仿宋" w:cs="仿宋" w:hint="eastAsia"/>
                <w:bCs/>
                <w:szCs w:val="21"/>
              </w:rPr>
              <w:t>1-1</w:t>
            </w:r>
          </w:p>
        </w:tc>
        <w:tc>
          <w:tcPr>
            <w:tcW w:w="900" w:type="dxa"/>
            <w:vAlign w:val="center"/>
          </w:tcPr>
          <w:p w:rsidR="00C75719" w:rsidRDefault="00393D2F">
            <w:pPr>
              <w:jc w:val="center"/>
              <w:rPr>
                <w:rFonts w:ascii="仿宋" w:eastAsia="仿宋" w:hAnsi="仿宋" w:cs="仿宋"/>
                <w:bCs/>
                <w:szCs w:val="21"/>
                <w:lang w:val="zh-TW"/>
              </w:rPr>
            </w:pPr>
            <w:r>
              <w:rPr>
                <w:rFonts w:ascii="仿宋" w:eastAsia="仿宋" w:hAnsi="仿宋" w:cs="仿宋" w:hint="eastAsia"/>
                <w:color w:val="000000"/>
                <w:szCs w:val="21"/>
              </w:rPr>
              <w:t>梯度风速观测系统</w:t>
            </w:r>
          </w:p>
        </w:tc>
        <w:tc>
          <w:tcPr>
            <w:tcW w:w="6473" w:type="dxa"/>
          </w:tcPr>
          <w:p w:rsidR="00C75719" w:rsidRDefault="00393D2F">
            <w:pPr>
              <w:numPr>
                <w:ilvl w:val="0"/>
                <w:numId w:val="3"/>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不小于16个采集通道，可接通道扩展板。</w:t>
            </w:r>
          </w:p>
          <w:p w:rsidR="00C75719" w:rsidRDefault="00393D2F">
            <w:pPr>
              <w:numPr>
                <w:ilvl w:val="0"/>
                <w:numId w:val="3"/>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一、主要功能：梯度风速站是针对垂直空间不同梯度的风速测量而设计的高精度风速测量系统，能对大气湍流特征进行直接测量。实现对不同下垫面的边界层阻尼和扰动的观测和研究。</w:t>
            </w:r>
          </w:p>
          <w:p w:rsidR="00C75719" w:rsidRDefault="00393D2F">
            <w:pPr>
              <w:rPr>
                <w:rFonts w:ascii="仿宋" w:eastAsia="仿宋" w:hAnsi="仿宋" w:cs="仿宋"/>
                <w:szCs w:val="21"/>
              </w:rPr>
            </w:pPr>
            <w:r>
              <w:rPr>
                <w:rFonts w:ascii="仿宋" w:eastAsia="仿宋" w:hAnsi="仿宋" w:cs="仿宋" w:hint="eastAsia"/>
                <w:szCs w:val="21"/>
              </w:rPr>
              <w:t>二、技术参数</w:t>
            </w:r>
          </w:p>
          <w:p w:rsidR="00C75719" w:rsidRDefault="00393D2F">
            <w:pPr>
              <w:rPr>
                <w:rFonts w:ascii="仿宋" w:eastAsia="仿宋" w:hAnsi="仿宋" w:cs="仿宋"/>
                <w:szCs w:val="21"/>
              </w:rPr>
            </w:pPr>
            <w:r>
              <w:rPr>
                <w:rFonts w:ascii="仿宋" w:eastAsia="仿宋" w:hAnsi="仿宋" w:cs="仿宋" w:hint="eastAsia"/>
                <w:szCs w:val="21"/>
              </w:rPr>
              <w:t>1.1 数据采集器</w:t>
            </w:r>
          </w:p>
          <w:p w:rsidR="00C75719" w:rsidRDefault="00393D2F">
            <w:pPr>
              <w:rPr>
                <w:rFonts w:ascii="仿宋" w:eastAsia="仿宋" w:hAnsi="仿宋" w:cs="仿宋"/>
                <w:szCs w:val="21"/>
              </w:rPr>
            </w:pPr>
            <w:r>
              <w:rPr>
                <w:rFonts w:ascii="仿宋" w:eastAsia="仿宋" w:hAnsi="仿宋" w:cs="仿宋" w:hint="eastAsia"/>
                <w:szCs w:val="21"/>
              </w:rPr>
              <w:t>1.1.1模拟输入通道数量：不小于16个，可接通道扩展板；</w:t>
            </w:r>
          </w:p>
          <w:p w:rsidR="00C75719" w:rsidRDefault="00393D2F">
            <w:pPr>
              <w:rPr>
                <w:rFonts w:ascii="仿宋" w:eastAsia="仿宋" w:hAnsi="仿宋" w:cs="仿宋"/>
                <w:szCs w:val="21"/>
              </w:rPr>
            </w:pPr>
            <w:r>
              <w:rPr>
                <w:rFonts w:ascii="仿宋" w:eastAsia="仿宋" w:hAnsi="仿宋" w:cs="仿宋" w:hint="eastAsia"/>
                <w:szCs w:val="21"/>
              </w:rPr>
              <w:t>1.1.2 输入电压量程：±5000mV；</w:t>
            </w:r>
          </w:p>
          <w:p w:rsidR="00C75719" w:rsidRDefault="00393D2F">
            <w:pPr>
              <w:rPr>
                <w:rFonts w:ascii="仿宋" w:eastAsia="仿宋" w:hAnsi="仿宋" w:cs="仿宋"/>
                <w:szCs w:val="21"/>
              </w:rPr>
            </w:pPr>
            <w:r>
              <w:rPr>
                <w:rFonts w:ascii="仿宋" w:eastAsia="仿宋" w:hAnsi="仿宋" w:cs="仿宋" w:hint="eastAsia"/>
                <w:szCs w:val="21"/>
              </w:rPr>
              <w:t>1.1.3模拟电压分辨率：≤1333µV（±5000mV）；</w:t>
            </w:r>
          </w:p>
          <w:p w:rsidR="00C75719" w:rsidRDefault="00393D2F">
            <w:pPr>
              <w:rPr>
                <w:rFonts w:ascii="仿宋" w:eastAsia="仿宋" w:hAnsi="仿宋" w:cs="仿宋"/>
                <w:szCs w:val="21"/>
              </w:rPr>
            </w:pPr>
            <w:r>
              <w:rPr>
                <w:rFonts w:ascii="仿宋" w:eastAsia="仿宋" w:hAnsi="仿宋" w:cs="仿宋" w:hint="eastAsia"/>
                <w:szCs w:val="21"/>
              </w:rPr>
              <w:t>1.1.4 A/D分辨率：≥13位；</w:t>
            </w:r>
          </w:p>
          <w:p w:rsidR="00C75719" w:rsidRDefault="00393D2F">
            <w:pPr>
              <w:rPr>
                <w:rFonts w:ascii="仿宋" w:eastAsia="仿宋" w:hAnsi="仿宋" w:cs="仿宋"/>
                <w:szCs w:val="21"/>
              </w:rPr>
            </w:pPr>
            <w:r>
              <w:rPr>
                <w:rFonts w:ascii="仿宋" w:eastAsia="仿宋" w:hAnsi="仿宋" w:cs="仿宋" w:hint="eastAsia"/>
                <w:szCs w:val="21"/>
              </w:rPr>
              <w:t>1.1.5 内存：≥4MB，可扩展16G存储卡；</w:t>
            </w:r>
          </w:p>
          <w:p w:rsidR="00C75719" w:rsidRDefault="00393D2F">
            <w:pPr>
              <w:rPr>
                <w:rFonts w:ascii="仿宋" w:eastAsia="仿宋" w:hAnsi="仿宋" w:cs="仿宋"/>
                <w:szCs w:val="21"/>
              </w:rPr>
            </w:pPr>
            <w:r>
              <w:rPr>
                <w:rFonts w:ascii="仿宋" w:eastAsia="仿宋" w:hAnsi="仿宋" w:cs="仿宋" w:hint="eastAsia"/>
                <w:szCs w:val="21"/>
              </w:rPr>
              <w:t>1.1.6 RS-232接口；</w:t>
            </w:r>
          </w:p>
          <w:p w:rsidR="00C75719" w:rsidRDefault="00393D2F">
            <w:pPr>
              <w:rPr>
                <w:rFonts w:ascii="仿宋" w:eastAsia="仿宋" w:hAnsi="仿宋" w:cs="仿宋"/>
                <w:szCs w:val="21"/>
              </w:rPr>
            </w:pPr>
            <w:r>
              <w:rPr>
                <w:rFonts w:ascii="仿宋" w:eastAsia="仿宋" w:hAnsi="仿宋" w:cs="仿宋" w:hint="eastAsia"/>
                <w:szCs w:val="21"/>
              </w:rPr>
              <w:t>1.1.7 北斗数据传输；</w:t>
            </w:r>
          </w:p>
          <w:p w:rsidR="00C75719" w:rsidRDefault="00393D2F">
            <w:pPr>
              <w:rPr>
                <w:rFonts w:ascii="仿宋" w:eastAsia="仿宋" w:hAnsi="仿宋" w:cs="仿宋"/>
                <w:szCs w:val="21"/>
              </w:rPr>
            </w:pPr>
            <w:r>
              <w:rPr>
                <w:rFonts w:ascii="仿宋" w:eastAsia="仿宋" w:hAnsi="仿宋" w:cs="仿宋" w:hint="eastAsia"/>
                <w:szCs w:val="21"/>
              </w:rPr>
              <w:t>1.1.8 电池可持续工作一年以上；</w:t>
            </w:r>
          </w:p>
          <w:p w:rsidR="00C75719" w:rsidRDefault="00393D2F">
            <w:pPr>
              <w:rPr>
                <w:rFonts w:ascii="仿宋" w:eastAsia="仿宋" w:hAnsi="仿宋" w:cs="仿宋"/>
                <w:szCs w:val="21"/>
              </w:rPr>
            </w:pPr>
            <w:r>
              <w:rPr>
                <w:rFonts w:ascii="仿宋" w:eastAsia="仿宋" w:hAnsi="仿宋" w:cs="仿宋" w:hint="eastAsia"/>
                <w:szCs w:val="21"/>
              </w:rPr>
              <w:t>1.1.9 中文和英文数据下载和分析软件；</w:t>
            </w:r>
          </w:p>
          <w:p w:rsidR="00C75719" w:rsidRDefault="00393D2F">
            <w:pPr>
              <w:rPr>
                <w:rFonts w:ascii="仿宋" w:eastAsia="仿宋" w:hAnsi="仿宋" w:cs="仿宋"/>
                <w:szCs w:val="21"/>
              </w:rPr>
            </w:pPr>
            <w:r>
              <w:rPr>
                <w:rFonts w:ascii="仿宋" w:eastAsia="仿宋" w:hAnsi="仿宋" w:cs="仿宋" w:hint="eastAsia"/>
                <w:szCs w:val="21"/>
              </w:rPr>
              <w:t>1.2 空气温湿度传感器</w:t>
            </w:r>
          </w:p>
          <w:p w:rsidR="00C75719" w:rsidRDefault="00393D2F">
            <w:pPr>
              <w:rPr>
                <w:rFonts w:ascii="仿宋" w:eastAsia="仿宋" w:hAnsi="仿宋" w:cs="仿宋"/>
                <w:szCs w:val="21"/>
              </w:rPr>
            </w:pPr>
            <w:r>
              <w:rPr>
                <w:rFonts w:ascii="仿宋" w:eastAsia="仿宋" w:hAnsi="仿宋" w:cs="仿宋" w:hint="eastAsia"/>
                <w:szCs w:val="21"/>
              </w:rPr>
              <w:t>1.2.1 空气温度测量范围：-80~+60°C ；</w:t>
            </w:r>
          </w:p>
          <w:p w:rsidR="00C75719" w:rsidRDefault="00393D2F">
            <w:pPr>
              <w:rPr>
                <w:rFonts w:ascii="仿宋" w:eastAsia="仿宋" w:hAnsi="仿宋" w:cs="仿宋"/>
                <w:szCs w:val="21"/>
              </w:rPr>
            </w:pPr>
            <w:r>
              <w:rPr>
                <w:rFonts w:ascii="仿宋" w:eastAsia="仿宋" w:hAnsi="仿宋" w:cs="仿宋" w:hint="eastAsia"/>
                <w:szCs w:val="21"/>
              </w:rPr>
              <w:t>1.2.2 精度：±0.17℃；</w:t>
            </w:r>
          </w:p>
          <w:p w:rsidR="00C75719" w:rsidRDefault="00393D2F">
            <w:pPr>
              <w:rPr>
                <w:rFonts w:ascii="仿宋" w:eastAsia="仿宋" w:hAnsi="仿宋" w:cs="仿宋"/>
                <w:szCs w:val="21"/>
              </w:rPr>
            </w:pPr>
            <w:r>
              <w:rPr>
                <w:rFonts w:ascii="仿宋" w:eastAsia="仿宋" w:hAnsi="仿宋" w:cs="仿宋" w:hint="eastAsia"/>
                <w:szCs w:val="21"/>
              </w:rPr>
              <w:lastRenderedPageBreak/>
              <w:t>1.2.3长期稳定性：&lt;0.1℃/年；</w:t>
            </w:r>
          </w:p>
          <w:p w:rsidR="00C75719" w:rsidRDefault="00393D2F">
            <w:pPr>
              <w:rPr>
                <w:rFonts w:ascii="仿宋" w:eastAsia="仿宋" w:hAnsi="仿宋" w:cs="仿宋"/>
                <w:szCs w:val="21"/>
              </w:rPr>
            </w:pPr>
            <w:r>
              <w:rPr>
                <w:rFonts w:ascii="仿宋" w:eastAsia="仿宋" w:hAnsi="仿宋" w:cs="仿宋" w:hint="eastAsia"/>
                <w:szCs w:val="21"/>
              </w:rPr>
              <w:t>1.2.4空气相对湿度测量范围：0~100% RH（-20~60℃时）；</w:t>
            </w:r>
          </w:p>
          <w:p w:rsidR="00C75719" w:rsidRDefault="00393D2F">
            <w:pPr>
              <w:rPr>
                <w:rFonts w:ascii="仿宋" w:eastAsia="仿宋" w:hAnsi="仿宋" w:cs="仿宋"/>
                <w:szCs w:val="21"/>
              </w:rPr>
            </w:pPr>
            <w:r>
              <w:rPr>
                <w:rFonts w:ascii="仿宋" w:eastAsia="仿宋" w:hAnsi="仿宋" w:cs="仿宋" w:hint="eastAsia"/>
                <w:szCs w:val="21"/>
              </w:rPr>
              <w:t>1.2.5 精度：±1%（0~90% RH），±1.7%（90~100% RH）；</w:t>
            </w:r>
          </w:p>
          <w:p w:rsidR="00C75719" w:rsidRDefault="00393D2F">
            <w:pPr>
              <w:rPr>
                <w:rFonts w:ascii="仿宋" w:eastAsia="仿宋" w:hAnsi="仿宋" w:cs="仿宋"/>
                <w:szCs w:val="21"/>
              </w:rPr>
            </w:pPr>
            <w:r>
              <w:rPr>
                <w:rFonts w:ascii="仿宋" w:eastAsia="仿宋" w:hAnsi="仿宋" w:cs="仿宋" w:hint="eastAsia"/>
                <w:szCs w:val="21"/>
              </w:rPr>
              <w:t>1.2.6 长期稳定性：&lt;±1%RH/年；</w:t>
            </w:r>
          </w:p>
          <w:p w:rsidR="00C75719" w:rsidRDefault="00393D2F">
            <w:pPr>
              <w:rPr>
                <w:rFonts w:ascii="仿宋" w:eastAsia="仿宋" w:hAnsi="仿宋" w:cs="仿宋"/>
                <w:szCs w:val="21"/>
              </w:rPr>
            </w:pPr>
            <w:r>
              <w:rPr>
                <w:rFonts w:ascii="仿宋" w:eastAsia="仿宋" w:hAnsi="仿宋" w:cs="仿宋" w:hint="eastAsia"/>
                <w:szCs w:val="21"/>
              </w:rPr>
              <w:t>1.3风速风向传感器</w:t>
            </w:r>
          </w:p>
          <w:p w:rsidR="00C75719" w:rsidRDefault="00393D2F">
            <w:pPr>
              <w:rPr>
                <w:rFonts w:ascii="仿宋" w:eastAsia="仿宋" w:hAnsi="仿宋" w:cs="仿宋"/>
                <w:szCs w:val="21"/>
              </w:rPr>
            </w:pPr>
            <w:r>
              <w:rPr>
                <w:rFonts w:ascii="仿宋" w:eastAsia="仿宋" w:hAnsi="仿宋" w:cs="仿宋" w:hint="eastAsia"/>
                <w:szCs w:val="21"/>
              </w:rPr>
              <w:t>1.3.1测量范围：0~45m/s</w:t>
            </w:r>
          </w:p>
          <w:p w:rsidR="00C75719" w:rsidRDefault="00393D2F">
            <w:pPr>
              <w:rPr>
                <w:rFonts w:ascii="仿宋" w:eastAsia="仿宋" w:hAnsi="仿宋" w:cs="仿宋"/>
                <w:szCs w:val="21"/>
              </w:rPr>
            </w:pPr>
            <w:r>
              <w:rPr>
                <w:rFonts w:ascii="仿宋" w:eastAsia="仿宋" w:hAnsi="仿宋" w:cs="仿宋" w:hint="eastAsia"/>
                <w:szCs w:val="21"/>
              </w:rPr>
              <w:t>1.3.2测量精度：±0.11m/s或1.5%</w:t>
            </w:r>
          </w:p>
          <w:p w:rsidR="00C75719" w:rsidRDefault="00393D2F">
            <w:pPr>
              <w:rPr>
                <w:rFonts w:ascii="仿宋" w:eastAsia="仿宋" w:hAnsi="仿宋" w:cs="仿宋"/>
                <w:szCs w:val="21"/>
              </w:rPr>
            </w:pPr>
            <w:r>
              <w:rPr>
                <w:rFonts w:ascii="仿宋" w:eastAsia="仿宋" w:hAnsi="仿宋" w:cs="仿宋" w:hint="eastAsia"/>
                <w:szCs w:val="21"/>
              </w:rPr>
              <w:t>1.3.3启动风速：≥0.45m/s</w:t>
            </w:r>
          </w:p>
          <w:p w:rsidR="00C75719" w:rsidRDefault="00393D2F">
            <w:pPr>
              <w:rPr>
                <w:rFonts w:ascii="仿宋" w:eastAsia="仿宋" w:hAnsi="仿宋" w:cs="仿宋"/>
                <w:szCs w:val="21"/>
              </w:rPr>
            </w:pPr>
            <w:r>
              <w:rPr>
                <w:rFonts w:ascii="仿宋" w:eastAsia="仿宋" w:hAnsi="仿宋" w:cs="仿宋" w:hint="eastAsia"/>
                <w:szCs w:val="21"/>
              </w:rPr>
              <w:t>1.3.4功耗：最大10mA</w:t>
            </w:r>
          </w:p>
          <w:p w:rsidR="00C75719" w:rsidRDefault="00393D2F">
            <w:pPr>
              <w:rPr>
                <w:rFonts w:ascii="仿宋" w:eastAsia="仿宋" w:hAnsi="仿宋" w:cs="仿宋"/>
                <w:szCs w:val="21"/>
              </w:rPr>
            </w:pPr>
            <w:r>
              <w:rPr>
                <w:rFonts w:ascii="仿宋" w:eastAsia="仿宋" w:hAnsi="仿宋" w:cs="仿宋" w:hint="eastAsia"/>
                <w:szCs w:val="21"/>
              </w:rPr>
              <w:t>1.3.5测量范围：机械0~360º，电子0~357º</w:t>
            </w:r>
          </w:p>
          <w:p w:rsidR="00C75719" w:rsidRDefault="00393D2F">
            <w:pPr>
              <w:rPr>
                <w:rFonts w:ascii="仿宋" w:eastAsia="仿宋" w:hAnsi="仿宋" w:cs="仿宋"/>
                <w:szCs w:val="21"/>
              </w:rPr>
            </w:pPr>
            <w:r>
              <w:rPr>
                <w:rFonts w:ascii="仿宋" w:eastAsia="仿宋" w:hAnsi="仿宋" w:cs="仿宋" w:hint="eastAsia"/>
                <w:szCs w:val="21"/>
              </w:rPr>
              <w:t>1.3.6启动风速：≥0.45m/s</w:t>
            </w:r>
          </w:p>
          <w:p w:rsidR="00C75719" w:rsidRDefault="00393D2F">
            <w:pPr>
              <w:rPr>
                <w:rFonts w:ascii="仿宋" w:eastAsia="仿宋" w:hAnsi="仿宋" w:cs="仿宋"/>
                <w:szCs w:val="21"/>
              </w:rPr>
            </w:pPr>
            <w:r>
              <w:rPr>
                <w:rFonts w:ascii="仿宋" w:eastAsia="仿宋" w:hAnsi="仿宋" w:cs="仿宋" w:hint="eastAsia"/>
                <w:szCs w:val="21"/>
              </w:rPr>
              <w:t>1.3.7测量精度：±5º</w:t>
            </w:r>
          </w:p>
          <w:p w:rsidR="00C75719" w:rsidRDefault="00393D2F">
            <w:pPr>
              <w:rPr>
                <w:rFonts w:ascii="仿宋" w:eastAsia="仿宋" w:hAnsi="仿宋" w:cs="仿宋"/>
                <w:szCs w:val="21"/>
              </w:rPr>
            </w:pPr>
            <w:r>
              <w:rPr>
                <w:rFonts w:ascii="仿宋" w:eastAsia="仿宋" w:hAnsi="仿宋" w:cs="仿宋" w:hint="eastAsia"/>
                <w:szCs w:val="21"/>
              </w:rPr>
              <w:t>三、配置要求：</w:t>
            </w:r>
          </w:p>
          <w:p w:rsidR="00C75719" w:rsidRDefault="00393D2F">
            <w:pPr>
              <w:rPr>
                <w:rFonts w:ascii="仿宋" w:eastAsia="仿宋" w:hAnsi="仿宋" w:cs="仿宋"/>
                <w:szCs w:val="21"/>
              </w:rPr>
            </w:pPr>
            <w:r>
              <w:rPr>
                <w:rFonts w:ascii="仿宋" w:eastAsia="仿宋" w:hAnsi="仿宋" w:cs="仿宋" w:hint="eastAsia"/>
                <w:szCs w:val="21"/>
              </w:rPr>
              <w:t>四套系统包括：数据采集器4套；风速传感器24套；风向传感器4套；空气温湿度传感器24套；20米铁塔2套；软件4套；北斗传输模块4套。</w:t>
            </w:r>
          </w:p>
          <w:p w:rsidR="00C75719" w:rsidRDefault="00393D2F">
            <w:pPr>
              <w:numPr>
                <w:ilvl w:val="0"/>
                <w:numId w:val="3"/>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3"/>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lang w:val="zh-TW"/>
              </w:rPr>
            </w:pPr>
            <w:r>
              <w:rPr>
                <w:rFonts w:ascii="仿宋" w:eastAsia="仿宋" w:hAnsi="仿宋" w:cs="仿宋" w:hint="eastAsia"/>
                <w:szCs w:val="21"/>
              </w:rPr>
              <w:t>设备在全部验收合格后主机保质期壹年。</w:t>
            </w:r>
          </w:p>
        </w:tc>
      </w:tr>
      <w:tr w:rsidR="00C75719">
        <w:trPr>
          <w:trHeight w:val="582"/>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snapToGrid w:val="0"/>
              <w:jc w:val="center"/>
              <w:rPr>
                <w:rFonts w:ascii="仿宋" w:eastAsia="仿宋" w:hAnsi="仿宋" w:cs="仿宋"/>
                <w:bCs/>
                <w:szCs w:val="21"/>
              </w:rPr>
            </w:pPr>
            <w:r>
              <w:rPr>
                <w:rFonts w:ascii="仿宋" w:eastAsia="仿宋" w:hAnsi="仿宋" w:cs="仿宋" w:hint="eastAsia"/>
                <w:bCs/>
                <w:szCs w:val="21"/>
              </w:rPr>
              <w:t>1-2</w:t>
            </w:r>
          </w:p>
        </w:tc>
        <w:tc>
          <w:tcPr>
            <w:tcW w:w="900" w:type="dxa"/>
            <w:vAlign w:val="center"/>
          </w:tcPr>
          <w:p w:rsidR="00C75719" w:rsidRDefault="00393D2F">
            <w:pPr>
              <w:jc w:val="center"/>
              <w:rPr>
                <w:rFonts w:ascii="仿宋" w:eastAsia="仿宋" w:hAnsi="仿宋" w:cs="仿宋"/>
                <w:bCs/>
                <w:szCs w:val="21"/>
                <w:lang w:val="zh-TW"/>
              </w:rPr>
            </w:pPr>
            <w:r>
              <w:rPr>
                <w:rFonts w:ascii="仿宋" w:eastAsia="仿宋" w:hAnsi="仿宋" w:cs="仿宋" w:hint="eastAsia"/>
                <w:color w:val="000000"/>
                <w:szCs w:val="21"/>
              </w:rPr>
              <w:t>梯度沙尘观测系统</w:t>
            </w:r>
          </w:p>
        </w:tc>
        <w:tc>
          <w:tcPr>
            <w:tcW w:w="6473" w:type="dxa"/>
          </w:tcPr>
          <w:p w:rsidR="00C75719" w:rsidRDefault="00393D2F">
            <w:pPr>
              <w:numPr>
                <w:ilvl w:val="0"/>
                <w:numId w:val="4"/>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不小于16个采集通道，可接通道扩展板。</w:t>
            </w:r>
          </w:p>
          <w:p w:rsidR="00C75719" w:rsidRDefault="00393D2F">
            <w:pPr>
              <w:numPr>
                <w:ilvl w:val="0"/>
                <w:numId w:val="4"/>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一、主要功能</w:t>
            </w:r>
          </w:p>
          <w:p w:rsidR="00C75719" w:rsidRDefault="00393D2F">
            <w:pPr>
              <w:rPr>
                <w:rFonts w:ascii="仿宋" w:eastAsia="仿宋" w:hAnsi="仿宋" w:cs="仿宋"/>
                <w:szCs w:val="21"/>
              </w:rPr>
            </w:pPr>
            <w:r>
              <w:rPr>
                <w:rFonts w:ascii="仿宋" w:eastAsia="仿宋" w:hAnsi="仿宋" w:cs="仿宋" w:hint="eastAsia"/>
                <w:szCs w:val="21"/>
              </w:rPr>
              <w:t>地表的风蚀起沙过程是运动的空气流与地表上的粒子在界面上相互作用的一种动力过程。地表尺度较大的颗粒会发生蠕移运动、沙粒会发生跳跃碰撞运动、尘粒会发生悬浮运动。沙粒在一定的空气动力作用下，可以被抬升到离地表几十厘米的地方。梯度沙尘观测系统用来测量不同梯度沙粒的动量通量，可以直接监测起风后沙粒动能和撞击的颗粒数。配合集沙器来估算不同梯度下的起沙量，建立风沙运移模型。</w:t>
            </w:r>
          </w:p>
          <w:p w:rsidR="00C75719" w:rsidRDefault="00393D2F">
            <w:pPr>
              <w:rPr>
                <w:rFonts w:ascii="仿宋" w:eastAsia="仿宋" w:hAnsi="仿宋" w:cs="仿宋"/>
                <w:szCs w:val="21"/>
              </w:rPr>
            </w:pPr>
            <w:r>
              <w:rPr>
                <w:rFonts w:ascii="仿宋" w:eastAsia="仿宋" w:hAnsi="仿宋" w:cs="仿宋" w:hint="eastAsia"/>
                <w:szCs w:val="21"/>
              </w:rPr>
              <w:t>二、技术参数</w:t>
            </w:r>
          </w:p>
          <w:p w:rsidR="00C75719" w:rsidRDefault="00393D2F">
            <w:pPr>
              <w:rPr>
                <w:rFonts w:ascii="仿宋" w:eastAsia="仿宋" w:hAnsi="仿宋" w:cs="仿宋"/>
                <w:szCs w:val="21"/>
              </w:rPr>
            </w:pPr>
            <w:r>
              <w:rPr>
                <w:rFonts w:ascii="仿宋" w:eastAsia="仿宋" w:hAnsi="仿宋" w:cs="仿宋" w:hint="eastAsia"/>
                <w:szCs w:val="21"/>
              </w:rPr>
              <w:t>1.1 数据采集器</w:t>
            </w:r>
          </w:p>
          <w:p w:rsidR="00C75719" w:rsidRDefault="00393D2F">
            <w:pPr>
              <w:rPr>
                <w:rFonts w:ascii="仿宋" w:eastAsia="仿宋" w:hAnsi="仿宋" w:cs="仿宋"/>
                <w:szCs w:val="21"/>
              </w:rPr>
            </w:pPr>
            <w:r>
              <w:rPr>
                <w:rFonts w:ascii="仿宋" w:eastAsia="仿宋" w:hAnsi="仿宋" w:cs="仿宋" w:hint="eastAsia"/>
                <w:szCs w:val="21"/>
              </w:rPr>
              <w:t>1.1.1模拟输入通道数量：不小于16个，可接通道扩展板；</w:t>
            </w:r>
          </w:p>
          <w:p w:rsidR="00C75719" w:rsidRDefault="00393D2F">
            <w:pPr>
              <w:rPr>
                <w:rFonts w:ascii="仿宋" w:eastAsia="仿宋" w:hAnsi="仿宋" w:cs="仿宋"/>
                <w:szCs w:val="21"/>
              </w:rPr>
            </w:pPr>
            <w:r>
              <w:rPr>
                <w:rFonts w:ascii="仿宋" w:eastAsia="仿宋" w:hAnsi="仿宋" w:cs="仿宋" w:hint="eastAsia"/>
                <w:szCs w:val="21"/>
              </w:rPr>
              <w:t>1.1.2 输入电压量程：±5000mV；</w:t>
            </w:r>
          </w:p>
          <w:p w:rsidR="00C75719" w:rsidRDefault="00393D2F">
            <w:pPr>
              <w:rPr>
                <w:rFonts w:ascii="仿宋" w:eastAsia="仿宋" w:hAnsi="仿宋" w:cs="仿宋"/>
                <w:szCs w:val="21"/>
              </w:rPr>
            </w:pPr>
            <w:r>
              <w:rPr>
                <w:rFonts w:ascii="仿宋" w:eastAsia="仿宋" w:hAnsi="仿宋" w:cs="仿宋" w:hint="eastAsia"/>
                <w:szCs w:val="21"/>
              </w:rPr>
              <w:t>1.1.3模拟电压分辨率：1333µV（±5000mV）；</w:t>
            </w:r>
          </w:p>
          <w:p w:rsidR="00C75719" w:rsidRDefault="00393D2F">
            <w:pPr>
              <w:rPr>
                <w:rFonts w:ascii="仿宋" w:eastAsia="仿宋" w:hAnsi="仿宋" w:cs="仿宋"/>
                <w:szCs w:val="21"/>
              </w:rPr>
            </w:pPr>
            <w:r>
              <w:rPr>
                <w:rFonts w:ascii="仿宋" w:eastAsia="仿宋" w:hAnsi="仿宋" w:cs="仿宋" w:hint="eastAsia"/>
                <w:szCs w:val="21"/>
              </w:rPr>
              <w:t>1.1.4 A/D分辨率：≥13位；</w:t>
            </w:r>
          </w:p>
          <w:p w:rsidR="00C75719" w:rsidRDefault="00393D2F">
            <w:pPr>
              <w:rPr>
                <w:rFonts w:ascii="仿宋" w:eastAsia="仿宋" w:hAnsi="仿宋" w:cs="仿宋"/>
                <w:szCs w:val="21"/>
              </w:rPr>
            </w:pPr>
            <w:r>
              <w:rPr>
                <w:rFonts w:ascii="仿宋" w:eastAsia="仿宋" w:hAnsi="仿宋" w:cs="仿宋" w:hint="eastAsia"/>
                <w:szCs w:val="21"/>
              </w:rPr>
              <w:t>1.1.5 内存：≥4MB，可扩展16G存储卡；</w:t>
            </w:r>
          </w:p>
          <w:p w:rsidR="00C75719" w:rsidRDefault="00393D2F">
            <w:pPr>
              <w:rPr>
                <w:rFonts w:ascii="仿宋" w:eastAsia="仿宋" w:hAnsi="仿宋" w:cs="仿宋"/>
                <w:szCs w:val="21"/>
              </w:rPr>
            </w:pPr>
            <w:r>
              <w:rPr>
                <w:rFonts w:ascii="仿宋" w:eastAsia="仿宋" w:hAnsi="仿宋" w:cs="仿宋" w:hint="eastAsia"/>
                <w:szCs w:val="21"/>
              </w:rPr>
              <w:t>1.1.6 RS-232接口；</w:t>
            </w:r>
          </w:p>
          <w:p w:rsidR="00C75719" w:rsidRDefault="00393D2F">
            <w:pPr>
              <w:rPr>
                <w:rFonts w:ascii="仿宋" w:eastAsia="仿宋" w:hAnsi="仿宋" w:cs="仿宋"/>
                <w:szCs w:val="21"/>
              </w:rPr>
            </w:pPr>
            <w:r>
              <w:rPr>
                <w:rFonts w:ascii="仿宋" w:eastAsia="仿宋" w:hAnsi="仿宋" w:cs="仿宋" w:hint="eastAsia"/>
                <w:szCs w:val="21"/>
              </w:rPr>
              <w:t>1.1.7 北斗数据传输；</w:t>
            </w:r>
          </w:p>
          <w:p w:rsidR="00C75719" w:rsidRDefault="00393D2F">
            <w:pPr>
              <w:rPr>
                <w:rFonts w:ascii="仿宋" w:eastAsia="仿宋" w:hAnsi="仿宋" w:cs="仿宋"/>
                <w:szCs w:val="21"/>
              </w:rPr>
            </w:pPr>
            <w:r>
              <w:rPr>
                <w:rFonts w:ascii="仿宋" w:eastAsia="仿宋" w:hAnsi="仿宋" w:cs="仿宋" w:hint="eastAsia"/>
                <w:szCs w:val="21"/>
              </w:rPr>
              <w:t>1.1.8 电池可持续工作一年以上；</w:t>
            </w:r>
          </w:p>
          <w:p w:rsidR="00C75719" w:rsidRDefault="00393D2F">
            <w:pPr>
              <w:rPr>
                <w:rFonts w:ascii="仿宋" w:eastAsia="仿宋" w:hAnsi="仿宋" w:cs="仿宋"/>
                <w:szCs w:val="21"/>
              </w:rPr>
            </w:pPr>
            <w:r>
              <w:rPr>
                <w:rFonts w:ascii="仿宋" w:eastAsia="仿宋" w:hAnsi="仿宋" w:cs="仿宋" w:hint="eastAsia"/>
                <w:szCs w:val="21"/>
              </w:rPr>
              <w:t>1.1.9 中文和英文数据下载和分析软件；</w:t>
            </w:r>
          </w:p>
          <w:p w:rsidR="00C75719" w:rsidRDefault="00393D2F">
            <w:pPr>
              <w:rPr>
                <w:rFonts w:ascii="仿宋" w:eastAsia="仿宋" w:hAnsi="仿宋" w:cs="仿宋"/>
                <w:szCs w:val="21"/>
              </w:rPr>
            </w:pPr>
            <w:r>
              <w:rPr>
                <w:rFonts w:ascii="仿宋" w:eastAsia="仿宋" w:hAnsi="仿宋" w:cs="仿宋" w:hint="eastAsia"/>
                <w:szCs w:val="21"/>
              </w:rPr>
              <w:lastRenderedPageBreak/>
              <w:t>1.2 风蚀传感器</w:t>
            </w:r>
          </w:p>
          <w:p w:rsidR="00C75719" w:rsidRDefault="00393D2F">
            <w:pPr>
              <w:rPr>
                <w:rFonts w:ascii="仿宋" w:eastAsia="仿宋" w:hAnsi="仿宋" w:cs="仿宋"/>
                <w:szCs w:val="21"/>
              </w:rPr>
            </w:pPr>
            <w:r>
              <w:rPr>
                <w:rFonts w:ascii="仿宋" w:eastAsia="仿宋" w:hAnsi="仿宋" w:cs="仿宋" w:hint="eastAsia"/>
                <w:szCs w:val="21"/>
              </w:rPr>
              <w:t>1.2.1 风蚀传感器功能输出：KE（Kinetic energy）撞击动能输出，脉冲信号输出，CMOS/TTL兼容脉冲</w:t>
            </w:r>
          </w:p>
          <w:p w:rsidR="00C75719" w:rsidRDefault="00393D2F">
            <w:pPr>
              <w:rPr>
                <w:rFonts w:ascii="仿宋" w:eastAsia="仿宋" w:hAnsi="仿宋" w:cs="仿宋"/>
                <w:szCs w:val="21"/>
              </w:rPr>
            </w:pPr>
            <w:r>
              <w:rPr>
                <w:rFonts w:ascii="仿宋" w:eastAsia="仿宋" w:hAnsi="仿宋" w:cs="仿宋" w:hint="eastAsia"/>
                <w:szCs w:val="21"/>
              </w:rPr>
              <w:t>1.2.2 计数输出：PC（Particle counts）粒子计数输出，脉冲信号输出，CMOS/TTL兼容脉冲</w:t>
            </w:r>
          </w:p>
          <w:p w:rsidR="00C75719" w:rsidRDefault="00393D2F">
            <w:pPr>
              <w:rPr>
                <w:rFonts w:ascii="仿宋" w:eastAsia="仿宋" w:hAnsi="仿宋" w:cs="仿宋"/>
                <w:szCs w:val="21"/>
              </w:rPr>
            </w:pPr>
            <w:r>
              <w:rPr>
                <w:rFonts w:ascii="仿宋" w:eastAsia="仿宋" w:hAnsi="仿宋" w:cs="仿宋" w:hint="eastAsia"/>
                <w:szCs w:val="21"/>
              </w:rPr>
              <w:t>1.2.3 增益选择：GAIN 增益，GND×1，＋12VDC×10</w:t>
            </w:r>
          </w:p>
          <w:p w:rsidR="00C75719" w:rsidRDefault="00393D2F">
            <w:pPr>
              <w:rPr>
                <w:rFonts w:ascii="仿宋" w:eastAsia="仿宋" w:hAnsi="仿宋" w:cs="仿宋"/>
                <w:szCs w:val="21"/>
              </w:rPr>
            </w:pPr>
            <w:r>
              <w:rPr>
                <w:rFonts w:ascii="仿宋" w:eastAsia="仿宋" w:hAnsi="仿宋" w:cs="仿宋" w:hint="eastAsia"/>
                <w:szCs w:val="21"/>
              </w:rPr>
              <w:t>1.2.4 感应尺寸：晶体直径：≥0.915英寸 （≥2.4cm）  长度：≥0.475英寸±0.2英寸（≥1.2cm）</w:t>
            </w:r>
          </w:p>
          <w:p w:rsidR="00C75719" w:rsidRDefault="00393D2F">
            <w:pPr>
              <w:rPr>
                <w:rFonts w:ascii="仿宋" w:eastAsia="仿宋" w:hAnsi="仿宋" w:cs="仿宋"/>
                <w:szCs w:val="21"/>
              </w:rPr>
            </w:pPr>
            <w:r>
              <w:rPr>
                <w:rFonts w:ascii="仿宋" w:eastAsia="仿宋" w:hAnsi="仿宋" w:cs="仿宋" w:hint="eastAsia"/>
                <w:szCs w:val="21"/>
              </w:rPr>
              <w:t>1.3 自称重式风沙收集</w:t>
            </w:r>
          </w:p>
          <w:p w:rsidR="00C75719" w:rsidRDefault="00393D2F">
            <w:pPr>
              <w:rPr>
                <w:rFonts w:ascii="仿宋" w:eastAsia="仿宋" w:hAnsi="仿宋" w:cs="仿宋"/>
                <w:szCs w:val="21"/>
              </w:rPr>
            </w:pPr>
            <w:r>
              <w:rPr>
                <w:rFonts w:ascii="仿宋" w:eastAsia="仿宋" w:hAnsi="仿宋" w:cs="仿宋" w:hint="eastAsia"/>
                <w:szCs w:val="21"/>
              </w:rPr>
              <w:t>1.3.1 采样盒进沙口尺寸：标配≥2cm*5cm（可定制其他尺寸）</w:t>
            </w:r>
          </w:p>
          <w:p w:rsidR="00C75719" w:rsidRDefault="00393D2F">
            <w:pPr>
              <w:rPr>
                <w:rFonts w:ascii="仿宋" w:eastAsia="仿宋" w:hAnsi="仿宋" w:cs="仿宋"/>
                <w:szCs w:val="21"/>
              </w:rPr>
            </w:pPr>
            <w:r>
              <w:rPr>
                <w:rFonts w:ascii="仿宋" w:eastAsia="仿宋" w:hAnsi="仿宋" w:cs="仿宋" w:hint="eastAsia"/>
                <w:szCs w:val="21"/>
              </w:rPr>
              <w:t>1.3.2 采样盒数量：6个</w:t>
            </w:r>
          </w:p>
          <w:p w:rsidR="00C75719" w:rsidRDefault="00393D2F">
            <w:pPr>
              <w:rPr>
                <w:rFonts w:ascii="仿宋" w:eastAsia="仿宋" w:hAnsi="仿宋" w:cs="仿宋"/>
                <w:szCs w:val="21"/>
              </w:rPr>
            </w:pPr>
            <w:r>
              <w:rPr>
                <w:rFonts w:ascii="仿宋" w:eastAsia="仿宋" w:hAnsi="仿宋" w:cs="仿宋" w:hint="eastAsia"/>
                <w:szCs w:val="21"/>
              </w:rPr>
              <w:t>1.3.3 收集器的高度：≥20m.</w:t>
            </w:r>
          </w:p>
          <w:p w:rsidR="00C75719" w:rsidRDefault="00393D2F">
            <w:pPr>
              <w:rPr>
                <w:rFonts w:ascii="仿宋" w:eastAsia="仿宋" w:hAnsi="仿宋" w:cs="仿宋"/>
                <w:szCs w:val="21"/>
              </w:rPr>
            </w:pPr>
            <w:r>
              <w:rPr>
                <w:rFonts w:ascii="仿宋" w:eastAsia="仿宋" w:hAnsi="仿宋" w:cs="仿宋" w:hint="eastAsia"/>
                <w:szCs w:val="21"/>
              </w:rPr>
              <w:t>1.3.4 采样器材质：不锈钢</w:t>
            </w:r>
          </w:p>
          <w:p w:rsidR="00C75719" w:rsidRDefault="00393D2F">
            <w:pPr>
              <w:rPr>
                <w:rFonts w:ascii="仿宋" w:eastAsia="仿宋" w:hAnsi="仿宋" w:cs="仿宋"/>
                <w:szCs w:val="21"/>
              </w:rPr>
            </w:pPr>
            <w:r>
              <w:rPr>
                <w:rFonts w:ascii="仿宋" w:eastAsia="仿宋" w:hAnsi="仿宋" w:cs="仿宋" w:hint="eastAsia"/>
                <w:szCs w:val="21"/>
              </w:rPr>
              <w:t>1.3.5 支架材质：标配为碳钢（表面做耐腐蚀处理）</w:t>
            </w:r>
          </w:p>
          <w:p w:rsidR="00C75719" w:rsidRDefault="00393D2F">
            <w:pPr>
              <w:rPr>
                <w:rFonts w:ascii="仿宋" w:eastAsia="仿宋" w:hAnsi="仿宋" w:cs="仿宋"/>
                <w:szCs w:val="21"/>
              </w:rPr>
            </w:pPr>
            <w:r>
              <w:rPr>
                <w:rFonts w:ascii="仿宋" w:eastAsia="仿宋" w:hAnsi="仿宋" w:cs="仿宋" w:hint="eastAsia"/>
                <w:szCs w:val="21"/>
              </w:rPr>
              <w:t>三、配置要求：</w:t>
            </w:r>
          </w:p>
          <w:p w:rsidR="00C75719" w:rsidRDefault="00393D2F">
            <w:pPr>
              <w:rPr>
                <w:rFonts w:ascii="仿宋" w:eastAsia="仿宋" w:hAnsi="仿宋" w:cs="仿宋"/>
                <w:szCs w:val="21"/>
              </w:rPr>
            </w:pPr>
            <w:r>
              <w:rPr>
                <w:rFonts w:ascii="仿宋" w:eastAsia="仿宋" w:hAnsi="仿宋" w:cs="仿宋" w:hint="eastAsia"/>
                <w:szCs w:val="21"/>
              </w:rPr>
              <w:t>四套系统包括：数据采集器4套；自称重式风沙收集24套；风蚀传感器4套；20米铁塔2套；软件4套；北斗传输模块4套。</w:t>
            </w:r>
          </w:p>
          <w:p w:rsidR="00C75719" w:rsidRDefault="00393D2F">
            <w:pPr>
              <w:numPr>
                <w:ilvl w:val="0"/>
                <w:numId w:val="4"/>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4"/>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widowControl/>
              <w:ind w:firstLineChars="200" w:firstLine="420"/>
              <w:jc w:val="left"/>
              <w:rPr>
                <w:rFonts w:ascii="仿宋" w:eastAsia="仿宋" w:hAnsi="仿宋" w:cs="仿宋"/>
                <w:bCs/>
                <w:szCs w:val="21"/>
                <w:lang w:val="zh-TW"/>
              </w:rPr>
            </w:pPr>
            <w:r>
              <w:rPr>
                <w:rFonts w:ascii="仿宋" w:eastAsia="仿宋" w:hAnsi="仿宋" w:cs="仿宋" w:hint="eastAsia"/>
                <w:szCs w:val="21"/>
              </w:rPr>
              <w:t>设备在全部验收合格后主机保质期壹年。</w:t>
            </w:r>
          </w:p>
        </w:tc>
      </w:tr>
      <w:tr w:rsidR="00C75719">
        <w:trPr>
          <w:trHeight w:val="614"/>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snapToGrid w:val="0"/>
              <w:jc w:val="center"/>
              <w:rPr>
                <w:rFonts w:ascii="仿宋" w:eastAsia="仿宋" w:hAnsi="仿宋" w:cs="仿宋"/>
                <w:bCs/>
                <w:szCs w:val="21"/>
              </w:rPr>
            </w:pPr>
            <w:r>
              <w:rPr>
                <w:rFonts w:ascii="仿宋" w:eastAsia="仿宋" w:hAnsi="仿宋" w:cs="仿宋" w:hint="eastAsia"/>
                <w:bCs/>
                <w:szCs w:val="21"/>
              </w:rPr>
              <w:t>1-3</w:t>
            </w:r>
          </w:p>
        </w:tc>
        <w:tc>
          <w:tcPr>
            <w:tcW w:w="900" w:type="dxa"/>
            <w:vAlign w:val="center"/>
          </w:tcPr>
          <w:p w:rsidR="00C75719" w:rsidRDefault="00393D2F">
            <w:pPr>
              <w:jc w:val="center"/>
              <w:rPr>
                <w:rFonts w:ascii="仿宋" w:eastAsia="仿宋" w:hAnsi="仿宋" w:cs="仿宋"/>
                <w:bCs/>
                <w:szCs w:val="21"/>
                <w:lang w:val="zh-TW"/>
              </w:rPr>
            </w:pPr>
            <w:r>
              <w:rPr>
                <w:rFonts w:ascii="仿宋" w:eastAsia="仿宋" w:hAnsi="仿宋" w:cs="仿宋" w:hint="eastAsia"/>
                <w:color w:val="000000"/>
                <w:szCs w:val="21"/>
              </w:rPr>
              <w:t>水盐平衡观测系统</w:t>
            </w:r>
          </w:p>
        </w:tc>
        <w:tc>
          <w:tcPr>
            <w:tcW w:w="6473" w:type="dxa"/>
          </w:tcPr>
          <w:p w:rsidR="00C75719" w:rsidRDefault="00393D2F">
            <w:pPr>
              <w:numPr>
                <w:ilvl w:val="0"/>
                <w:numId w:val="5"/>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不小于16个采集通道，可接通道扩展板。</w:t>
            </w:r>
          </w:p>
          <w:p w:rsidR="00C75719" w:rsidRDefault="00393D2F">
            <w:pPr>
              <w:numPr>
                <w:ilvl w:val="0"/>
                <w:numId w:val="5"/>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一、主要功能：实时监控生态站土壤条件，包含土壤水分、盐分，温度，水势。</w:t>
            </w:r>
          </w:p>
          <w:p w:rsidR="00C75719" w:rsidRDefault="00393D2F">
            <w:pPr>
              <w:rPr>
                <w:rFonts w:ascii="仿宋" w:eastAsia="仿宋" w:hAnsi="仿宋" w:cs="仿宋"/>
                <w:szCs w:val="21"/>
              </w:rPr>
            </w:pPr>
            <w:r>
              <w:rPr>
                <w:rFonts w:ascii="仿宋" w:eastAsia="仿宋" w:hAnsi="仿宋" w:cs="仿宋" w:hint="eastAsia"/>
                <w:szCs w:val="21"/>
              </w:rPr>
              <w:t>仪器设备的主要技术指标要求：</w:t>
            </w:r>
          </w:p>
          <w:p w:rsidR="00C75719" w:rsidRDefault="00393D2F">
            <w:pPr>
              <w:rPr>
                <w:rFonts w:ascii="仿宋" w:eastAsia="仿宋" w:hAnsi="仿宋" w:cs="仿宋"/>
                <w:szCs w:val="21"/>
              </w:rPr>
            </w:pPr>
            <w:r>
              <w:rPr>
                <w:rFonts w:ascii="仿宋" w:eastAsia="仿宋" w:hAnsi="仿宋" w:cs="仿宋" w:hint="eastAsia"/>
                <w:szCs w:val="21"/>
              </w:rPr>
              <w:t>二、技术参数：</w:t>
            </w:r>
          </w:p>
          <w:p w:rsidR="00C75719" w:rsidRDefault="00393D2F">
            <w:pPr>
              <w:rPr>
                <w:rFonts w:ascii="仿宋" w:eastAsia="仿宋" w:hAnsi="仿宋" w:cs="仿宋"/>
                <w:szCs w:val="21"/>
              </w:rPr>
            </w:pPr>
            <w:r>
              <w:rPr>
                <w:rFonts w:ascii="仿宋" w:eastAsia="仿宋" w:hAnsi="仿宋" w:cs="仿宋" w:hint="eastAsia"/>
                <w:szCs w:val="21"/>
              </w:rPr>
              <w:t>1.1 数据采集器</w:t>
            </w:r>
          </w:p>
          <w:p w:rsidR="00C75719" w:rsidRDefault="00393D2F">
            <w:pPr>
              <w:rPr>
                <w:rFonts w:ascii="仿宋" w:eastAsia="仿宋" w:hAnsi="仿宋" w:cs="仿宋"/>
                <w:szCs w:val="21"/>
              </w:rPr>
            </w:pPr>
            <w:r>
              <w:rPr>
                <w:rFonts w:ascii="仿宋" w:eastAsia="仿宋" w:hAnsi="仿宋" w:cs="仿宋" w:hint="eastAsia"/>
                <w:szCs w:val="21"/>
              </w:rPr>
              <w:t>1.1.1模拟输入通道数量：不小于16个，可接通道扩展板；</w:t>
            </w:r>
          </w:p>
          <w:p w:rsidR="00C75719" w:rsidRDefault="00393D2F">
            <w:pPr>
              <w:rPr>
                <w:rFonts w:ascii="仿宋" w:eastAsia="仿宋" w:hAnsi="仿宋" w:cs="仿宋"/>
                <w:szCs w:val="21"/>
              </w:rPr>
            </w:pPr>
            <w:r>
              <w:rPr>
                <w:rFonts w:ascii="仿宋" w:eastAsia="仿宋" w:hAnsi="仿宋" w:cs="仿宋" w:hint="eastAsia"/>
                <w:szCs w:val="21"/>
              </w:rPr>
              <w:t>1.1.2 输入电压量程：±5000mV；</w:t>
            </w:r>
          </w:p>
          <w:p w:rsidR="00C75719" w:rsidRDefault="00393D2F">
            <w:pPr>
              <w:rPr>
                <w:rFonts w:ascii="仿宋" w:eastAsia="仿宋" w:hAnsi="仿宋" w:cs="仿宋"/>
                <w:szCs w:val="21"/>
              </w:rPr>
            </w:pPr>
            <w:r>
              <w:rPr>
                <w:rFonts w:ascii="仿宋" w:eastAsia="仿宋" w:hAnsi="仿宋" w:cs="仿宋" w:hint="eastAsia"/>
                <w:szCs w:val="21"/>
              </w:rPr>
              <w:t>1.1.3模拟电压分辨率：1333 µV（±5000mV）；</w:t>
            </w:r>
          </w:p>
          <w:p w:rsidR="00C75719" w:rsidRDefault="00393D2F">
            <w:pPr>
              <w:rPr>
                <w:rFonts w:ascii="仿宋" w:eastAsia="仿宋" w:hAnsi="仿宋" w:cs="仿宋"/>
                <w:szCs w:val="21"/>
              </w:rPr>
            </w:pPr>
            <w:r>
              <w:rPr>
                <w:rFonts w:ascii="仿宋" w:eastAsia="仿宋" w:hAnsi="仿宋" w:cs="仿宋" w:hint="eastAsia"/>
                <w:szCs w:val="21"/>
              </w:rPr>
              <w:t>1.1.4 A/D分辨率：≥13位；</w:t>
            </w:r>
          </w:p>
          <w:p w:rsidR="00C75719" w:rsidRDefault="00393D2F">
            <w:pPr>
              <w:rPr>
                <w:rFonts w:ascii="仿宋" w:eastAsia="仿宋" w:hAnsi="仿宋" w:cs="仿宋"/>
                <w:szCs w:val="21"/>
              </w:rPr>
            </w:pPr>
            <w:r>
              <w:rPr>
                <w:rFonts w:ascii="仿宋" w:eastAsia="仿宋" w:hAnsi="仿宋" w:cs="仿宋" w:hint="eastAsia"/>
                <w:szCs w:val="21"/>
              </w:rPr>
              <w:t>1.1.5 内存：≥4MB，可扩展16G存储卡；</w:t>
            </w:r>
          </w:p>
          <w:p w:rsidR="00C75719" w:rsidRDefault="00393D2F">
            <w:pPr>
              <w:rPr>
                <w:rFonts w:ascii="仿宋" w:eastAsia="仿宋" w:hAnsi="仿宋" w:cs="仿宋"/>
                <w:szCs w:val="21"/>
              </w:rPr>
            </w:pPr>
            <w:r>
              <w:rPr>
                <w:rFonts w:ascii="仿宋" w:eastAsia="仿宋" w:hAnsi="仿宋" w:cs="仿宋" w:hint="eastAsia"/>
                <w:szCs w:val="21"/>
              </w:rPr>
              <w:t>1.1.6 RS-232接口；</w:t>
            </w:r>
          </w:p>
          <w:p w:rsidR="00C75719" w:rsidRDefault="00393D2F">
            <w:pPr>
              <w:rPr>
                <w:rFonts w:ascii="仿宋" w:eastAsia="仿宋" w:hAnsi="仿宋" w:cs="仿宋"/>
                <w:szCs w:val="21"/>
              </w:rPr>
            </w:pPr>
            <w:r>
              <w:rPr>
                <w:rFonts w:ascii="仿宋" w:eastAsia="仿宋" w:hAnsi="仿宋" w:cs="仿宋" w:hint="eastAsia"/>
                <w:szCs w:val="21"/>
              </w:rPr>
              <w:t>1.1.7 北斗数据传输；</w:t>
            </w:r>
          </w:p>
          <w:p w:rsidR="00C75719" w:rsidRDefault="00393D2F">
            <w:pPr>
              <w:rPr>
                <w:rFonts w:ascii="仿宋" w:eastAsia="仿宋" w:hAnsi="仿宋" w:cs="仿宋"/>
                <w:szCs w:val="21"/>
              </w:rPr>
            </w:pPr>
            <w:r>
              <w:rPr>
                <w:rFonts w:ascii="仿宋" w:eastAsia="仿宋" w:hAnsi="仿宋" w:cs="仿宋" w:hint="eastAsia"/>
                <w:szCs w:val="21"/>
              </w:rPr>
              <w:t>1.1.8 电池可持续工作一年以上；</w:t>
            </w:r>
          </w:p>
          <w:p w:rsidR="00C75719" w:rsidRDefault="00393D2F">
            <w:pPr>
              <w:rPr>
                <w:rFonts w:ascii="仿宋" w:eastAsia="仿宋" w:hAnsi="仿宋" w:cs="仿宋"/>
                <w:szCs w:val="21"/>
              </w:rPr>
            </w:pPr>
            <w:r>
              <w:rPr>
                <w:rFonts w:ascii="仿宋" w:eastAsia="仿宋" w:hAnsi="仿宋" w:cs="仿宋" w:hint="eastAsia"/>
                <w:szCs w:val="21"/>
              </w:rPr>
              <w:t>1.1.9 中文和英文数据下载和分析软件；</w:t>
            </w:r>
          </w:p>
          <w:p w:rsidR="00C75719" w:rsidRDefault="00393D2F">
            <w:pPr>
              <w:rPr>
                <w:rFonts w:ascii="仿宋" w:eastAsia="仿宋" w:hAnsi="仿宋" w:cs="仿宋"/>
                <w:szCs w:val="21"/>
              </w:rPr>
            </w:pPr>
            <w:r>
              <w:rPr>
                <w:rFonts w:ascii="仿宋" w:eastAsia="仿宋" w:hAnsi="仿宋" w:cs="仿宋" w:hint="eastAsia"/>
                <w:szCs w:val="21"/>
              </w:rPr>
              <w:t>*1.2 土壤多参数传感器</w:t>
            </w:r>
          </w:p>
          <w:p w:rsidR="00C75719" w:rsidRDefault="00393D2F">
            <w:pPr>
              <w:rPr>
                <w:rFonts w:ascii="仿宋" w:eastAsia="仿宋" w:hAnsi="仿宋" w:cs="仿宋"/>
                <w:szCs w:val="21"/>
              </w:rPr>
            </w:pPr>
            <w:r>
              <w:rPr>
                <w:rFonts w:ascii="仿宋" w:eastAsia="仿宋" w:hAnsi="仿宋" w:cs="仿宋" w:hint="eastAsia"/>
                <w:szCs w:val="21"/>
              </w:rPr>
              <w:t>1.2.1介电常数范围：1~80</w:t>
            </w:r>
          </w:p>
          <w:p w:rsidR="00C75719" w:rsidRDefault="00393D2F">
            <w:pPr>
              <w:rPr>
                <w:rFonts w:ascii="仿宋" w:eastAsia="仿宋" w:hAnsi="仿宋" w:cs="仿宋"/>
                <w:szCs w:val="21"/>
              </w:rPr>
            </w:pPr>
            <w:r>
              <w:rPr>
                <w:rFonts w:ascii="仿宋" w:eastAsia="仿宋" w:hAnsi="仿宋" w:cs="仿宋" w:hint="eastAsia"/>
                <w:szCs w:val="21"/>
              </w:rPr>
              <w:t>1.2.2介电常数精度：±1.5%或±0.2</w:t>
            </w:r>
          </w:p>
          <w:p w:rsidR="00C75719" w:rsidRDefault="00393D2F">
            <w:pPr>
              <w:rPr>
                <w:rFonts w:ascii="仿宋" w:eastAsia="仿宋" w:hAnsi="仿宋" w:cs="仿宋"/>
                <w:szCs w:val="21"/>
              </w:rPr>
            </w:pPr>
            <w:r>
              <w:rPr>
                <w:rFonts w:ascii="仿宋" w:eastAsia="仿宋" w:hAnsi="仿宋" w:cs="仿宋" w:hint="eastAsia"/>
                <w:szCs w:val="21"/>
              </w:rPr>
              <w:t>1.2.3土壤水分范围：0~饱和</w:t>
            </w:r>
          </w:p>
          <w:p w:rsidR="00C75719" w:rsidRDefault="00393D2F">
            <w:pPr>
              <w:rPr>
                <w:rFonts w:ascii="仿宋" w:eastAsia="仿宋" w:hAnsi="仿宋" w:cs="仿宋"/>
                <w:szCs w:val="21"/>
              </w:rPr>
            </w:pPr>
            <w:r>
              <w:rPr>
                <w:rFonts w:ascii="仿宋" w:eastAsia="仿宋" w:hAnsi="仿宋" w:cs="仿宋" w:hint="eastAsia"/>
                <w:szCs w:val="21"/>
              </w:rPr>
              <w:lastRenderedPageBreak/>
              <w:t>1.2.4土壤水分精度：±0.01WFV最大0.03WFV</w:t>
            </w:r>
          </w:p>
          <w:p w:rsidR="00C75719" w:rsidRDefault="00393D2F">
            <w:pPr>
              <w:rPr>
                <w:rFonts w:ascii="仿宋" w:eastAsia="仿宋" w:hAnsi="仿宋" w:cs="仿宋"/>
                <w:szCs w:val="21"/>
              </w:rPr>
            </w:pPr>
            <w:r>
              <w:rPr>
                <w:rFonts w:ascii="仿宋" w:eastAsia="仿宋" w:hAnsi="仿宋" w:cs="仿宋" w:hint="eastAsia"/>
                <w:szCs w:val="21"/>
              </w:rPr>
              <w:t>1.2.5土壤水分精度：±0.03</w:t>
            </w:r>
          </w:p>
          <w:p w:rsidR="00C75719" w:rsidRDefault="00393D2F">
            <w:pPr>
              <w:rPr>
                <w:rFonts w:ascii="仿宋" w:eastAsia="仿宋" w:hAnsi="仿宋" w:cs="仿宋"/>
                <w:szCs w:val="21"/>
              </w:rPr>
            </w:pPr>
            <w:r>
              <w:rPr>
                <w:rFonts w:ascii="仿宋" w:eastAsia="仿宋" w:hAnsi="仿宋" w:cs="仿宋" w:hint="eastAsia"/>
                <w:szCs w:val="21"/>
              </w:rPr>
              <w:t>1.2.6土壤电导率范围：0.01~1.5 S/m</w:t>
            </w:r>
          </w:p>
          <w:p w:rsidR="00C75719" w:rsidRDefault="00393D2F">
            <w:pPr>
              <w:rPr>
                <w:rFonts w:ascii="仿宋" w:eastAsia="仿宋" w:hAnsi="仿宋" w:cs="仿宋"/>
                <w:szCs w:val="21"/>
              </w:rPr>
            </w:pPr>
            <w:r>
              <w:rPr>
                <w:rFonts w:ascii="仿宋" w:eastAsia="仿宋" w:hAnsi="仿宋" w:cs="仿宋" w:hint="eastAsia"/>
                <w:szCs w:val="21"/>
              </w:rPr>
              <w:t>1.2.7土壤电导率精度：±2.0%或±0.005S/m</w:t>
            </w:r>
          </w:p>
          <w:p w:rsidR="00C75719" w:rsidRDefault="00393D2F">
            <w:pPr>
              <w:rPr>
                <w:rFonts w:ascii="仿宋" w:eastAsia="仿宋" w:hAnsi="仿宋" w:cs="仿宋"/>
                <w:szCs w:val="21"/>
              </w:rPr>
            </w:pPr>
            <w:r>
              <w:rPr>
                <w:rFonts w:ascii="仿宋" w:eastAsia="仿宋" w:hAnsi="仿宋" w:cs="仿宋" w:hint="eastAsia"/>
                <w:szCs w:val="21"/>
              </w:rPr>
              <w:t>1.3土壤水势传感器</w:t>
            </w:r>
          </w:p>
          <w:p w:rsidR="00C75719" w:rsidRDefault="00393D2F">
            <w:pPr>
              <w:rPr>
                <w:rFonts w:ascii="仿宋" w:eastAsia="仿宋" w:hAnsi="仿宋" w:cs="仿宋"/>
                <w:szCs w:val="21"/>
              </w:rPr>
            </w:pPr>
            <w:r>
              <w:rPr>
                <w:rFonts w:ascii="仿宋" w:eastAsia="仿宋" w:hAnsi="仿宋" w:cs="仿宋" w:hint="eastAsia"/>
                <w:szCs w:val="21"/>
              </w:rPr>
              <w:t>1.3.1土壤水势测量范围：-9kPa~-100,000 kPa</w:t>
            </w:r>
          </w:p>
          <w:p w:rsidR="00C75719" w:rsidRDefault="00393D2F">
            <w:pPr>
              <w:rPr>
                <w:rFonts w:ascii="仿宋" w:eastAsia="仿宋" w:hAnsi="仿宋" w:cs="仿宋"/>
                <w:szCs w:val="21"/>
              </w:rPr>
            </w:pPr>
            <w:r>
              <w:rPr>
                <w:rFonts w:ascii="仿宋" w:eastAsia="仿宋" w:hAnsi="仿宋" w:cs="仿宋" w:hint="eastAsia"/>
                <w:szCs w:val="21"/>
              </w:rPr>
              <w:t>1.3.2测量精度：±(10%+2kPa)@-9kPa~-100kPa</w:t>
            </w:r>
          </w:p>
          <w:p w:rsidR="00C75719" w:rsidRDefault="00393D2F">
            <w:pPr>
              <w:rPr>
                <w:rFonts w:ascii="仿宋" w:eastAsia="仿宋" w:hAnsi="仿宋" w:cs="仿宋"/>
                <w:szCs w:val="21"/>
              </w:rPr>
            </w:pPr>
            <w:r>
              <w:rPr>
                <w:rFonts w:ascii="仿宋" w:eastAsia="仿宋" w:hAnsi="仿宋" w:cs="仿宋" w:hint="eastAsia"/>
                <w:szCs w:val="21"/>
              </w:rPr>
              <w:t>三、配置要求：</w:t>
            </w:r>
          </w:p>
          <w:p w:rsidR="00C75719" w:rsidRDefault="00393D2F">
            <w:pPr>
              <w:rPr>
                <w:rFonts w:ascii="仿宋" w:eastAsia="仿宋" w:hAnsi="仿宋" w:cs="仿宋"/>
                <w:szCs w:val="21"/>
              </w:rPr>
            </w:pPr>
            <w:r>
              <w:rPr>
                <w:rFonts w:ascii="仿宋" w:eastAsia="仿宋" w:hAnsi="仿宋" w:cs="仿宋" w:hint="eastAsia"/>
                <w:szCs w:val="21"/>
              </w:rPr>
              <w:t>两套系统包括：数据采集器2套；土壤水分、盐分、温度36套；水势传感器36套；供电系统及安装附件2套；软件2套，北斗传输模块2套。</w:t>
            </w:r>
          </w:p>
          <w:p w:rsidR="00C75719" w:rsidRDefault="00393D2F">
            <w:pPr>
              <w:numPr>
                <w:ilvl w:val="0"/>
                <w:numId w:val="5"/>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5"/>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67"/>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snapToGrid w:val="0"/>
              <w:jc w:val="center"/>
              <w:rPr>
                <w:rFonts w:ascii="仿宋" w:eastAsia="仿宋" w:hAnsi="仿宋" w:cs="仿宋"/>
                <w:bCs/>
                <w:szCs w:val="21"/>
              </w:rPr>
            </w:pPr>
            <w:r>
              <w:rPr>
                <w:rFonts w:ascii="仿宋" w:eastAsia="仿宋" w:hAnsi="仿宋" w:cs="仿宋" w:hint="eastAsia"/>
                <w:bCs/>
                <w:szCs w:val="21"/>
              </w:rPr>
              <w:t>1-4</w:t>
            </w:r>
          </w:p>
        </w:tc>
        <w:tc>
          <w:tcPr>
            <w:tcW w:w="900" w:type="dxa"/>
            <w:vAlign w:val="center"/>
          </w:tcPr>
          <w:p w:rsidR="00C75719" w:rsidRDefault="00393D2F">
            <w:pPr>
              <w:jc w:val="center"/>
              <w:rPr>
                <w:rFonts w:ascii="仿宋" w:eastAsia="仿宋" w:hAnsi="仿宋" w:cs="仿宋"/>
                <w:bCs/>
                <w:szCs w:val="21"/>
                <w:lang w:val="zh-TW"/>
              </w:rPr>
            </w:pPr>
            <w:r>
              <w:rPr>
                <w:rFonts w:ascii="仿宋" w:eastAsia="仿宋" w:hAnsi="仿宋" w:cs="仿宋" w:hint="eastAsia"/>
                <w:color w:val="000000"/>
                <w:szCs w:val="21"/>
              </w:rPr>
              <w:t>波文比观测系统</w:t>
            </w:r>
          </w:p>
        </w:tc>
        <w:tc>
          <w:tcPr>
            <w:tcW w:w="6473" w:type="dxa"/>
            <w:vAlign w:val="center"/>
          </w:tcPr>
          <w:p w:rsidR="00C75719" w:rsidRDefault="00393D2F">
            <w:pPr>
              <w:numPr>
                <w:ilvl w:val="0"/>
                <w:numId w:val="6"/>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不小于16个采集通道，可接通道扩展板。</w:t>
            </w:r>
          </w:p>
          <w:p w:rsidR="00C75719" w:rsidRDefault="00393D2F">
            <w:pPr>
              <w:numPr>
                <w:ilvl w:val="0"/>
                <w:numId w:val="6"/>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一、主要功能：该系统是研究能量平衡（土壤水分蒸发蒸腾损失总量）的系统。可直接获取波文比（B）、感热（H）及潜热（Le）参数。</w:t>
            </w:r>
          </w:p>
          <w:p w:rsidR="00C75719" w:rsidRDefault="00393D2F">
            <w:pPr>
              <w:rPr>
                <w:rFonts w:ascii="仿宋" w:eastAsia="仿宋" w:hAnsi="仿宋" w:cs="仿宋"/>
                <w:szCs w:val="21"/>
              </w:rPr>
            </w:pPr>
            <w:r>
              <w:rPr>
                <w:rFonts w:ascii="仿宋" w:eastAsia="仿宋" w:hAnsi="仿宋" w:cs="仿宋" w:hint="eastAsia"/>
                <w:szCs w:val="21"/>
              </w:rPr>
              <w:t>二、技术参数：</w:t>
            </w:r>
          </w:p>
          <w:p w:rsidR="00C75719" w:rsidRDefault="00393D2F">
            <w:pPr>
              <w:rPr>
                <w:rFonts w:ascii="仿宋" w:eastAsia="仿宋" w:hAnsi="仿宋" w:cs="仿宋"/>
                <w:szCs w:val="21"/>
              </w:rPr>
            </w:pPr>
            <w:r>
              <w:rPr>
                <w:rFonts w:ascii="仿宋" w:eastAsia="仿宋" w:hAnsi="仿宋" w:cs="仿宋" w:hint="eastAsia"/>
                <w:szCs w:val="21"/>
              </w:rPr>
              <w:t>1.1 数据采集器</w:t>
            </w:r>
          </w:p>
          <w:p w:rsidR="00C75719" w:rsidRDefault="00393D2F">
            <w:pPr>
              <w:rPr>
                <w:rFonts w:ascii="仿宋" w:eastAsia="仿宋" w:hAnsi="仿宋" w:cs="仿宋"/>
                <w:szCs w:val="21"/>
              </w:rPr>
            </w:pPr>
            <w:r>
              <w:rPr>
                <w:rFonts w:ascii="仿宋" w:eastAsia="仿宋" w:hAnsi="仿宋" w:cs="仿宋" w:hint="eastAsia"/>
                <w:szCs w:val="21"/>
              </w:rPr>
              <w:t>1.1.1模拟输入通道数量：不小于16个，可接通道扩展板；</w:t>
            </w:r>
          </w:p>
          <w:p w:rsidR="00C75719" w:rsidRDefault="00393D2F">
            <w:pPr>
              <w:rPr>
                <w:rFonts w:ascii="仿宋" w:eastAsia="仿宋" w:hAnsi="仿宋" w:cs="仿宋"/>
                <w:szCs w:val="21"/>
              </w:rPr>
            </w:pPr>
            <w:r>
              <w:rPr>
                <w:rFonts w:ascii="仿宋" w:eastAsia="仿宋" w:hAnsi="仿宋" w:cs="仿宋" w:hint="eastAsia"/>
                <w:szCs w:val="21"/>
              </w:rPr>
              <w:t>1.1.2 输入电压量程：±5000mV；</w:t>
            </w:r>
          </w:p>
          <w:p w:rsidR="00C75719" w:rsidRDefault="00393D2F">
            <w:pPr>
              <w:rPr>
                <w:rFonts w:ascii="仿宋" w:eastAsia="仿宋" w:hAnsi="仿宋" w:cs="仿宋"/>
                <w:szCs w:val="21"/>
              </w:rPr>
            </w:pPr>
            <w:r>
              <w:rPr>
                <w:rFonts w:ascii="仿宋" w:eastAsia="仿宋" w:hAnsi="仿宋" w:cs="仿宋" w:hint="eastAsia"/>
                <w:szCs w:val="21"/>
              </w:rPr>
              <w:t>1.1.3模拟电压分辨率：1333 µV（±5000mV）；</w:t>
            </w:r>
          </w:p>
          <w:p w:rsidR="00C75719" w:rsidRDefault="00393D2F">
            <w:pPr>
              <w:rPr>
                <w:rFonts w:ascii="仿宋" w:eastAsia="仿宋" w:hAnsi="仿宋" w:cs="仿宋"/>
                <w:szCs w:val="21"/>
              </w:rPr>
            </w:pPr>
            <w:r>
              <w:rPr>
                <w:rFonts w:ascii="仿宋" w:eastAsia="仿宋" w:hAnsi="仿宋" w:cs="仿宋" w:hint="eastAsia"/>
                <w:szCs w:val="21"/>
              </w:rPr>
              <w:t>1.1.4 A/D分辨率：≥13位；</w:t>
            </w:r>
          </w:p>
          <w:p w:rsidR="00C75719" w:rsidRDefault="00393D2F">
            <w:pPr>
              <w:rPr>
                <w:rFonts w:ascii="仿宋" w:eastAsia="仿宋" w:hAnsi="仿宋" w:cs="仿宋"/>
                <w:szCs w:val="21"/>
              </w:rPr>
            </w:pPr>
            <w:r>
              <w:rPr>
                <w:rFonts w:ascii="仿宋" w:eastAsia="仿宋" w:hAnsi="仿宋" w:cs="仿宋" w:hint="eastAsia"/>
                <w:szCs w:val="21"/>
              </w:rPr>
              <w:t>1.1.5 内存：≥4MB，可扩展16G存储卡；</w:t>
            </w:r>
          </w:p>
          <w:p w:rsidR="00C75719" w:rsidRDefault="00393D2F">
            <w:pPr>
              <w:rPr>
                <w:rFonts w:ascii="仿宋" w:eastAsia="仿宋" w:hAnsi="仿宋" w:cs="仿宋"/>
                <w:szCs w:val="21"/>
              </w:rPr>
            </w:pPr>
            <w:r>
              <w:rPr>
                <w:rFonts w:ascii="仿宋" w:eastAsia="仿宋" w:hAnsi="仿宋" w:cs="仿宋" w:hint="eastAsia"/>
                <w:szCs w:val="21"/>
              </w:rPr>
              <w:t>1.1.6 RS-232接口；</w:t>
            </w:r>
          </w:p>
          <w:p w:rsidR="00C75719" w:rsidRDefault="00393D2F">
            <w:pPr>
              <w:rPr>
                <w:rFonts w:ascii="仿宋" w:eastAsia="仿宋" w:hAnsi="仿宋" w:cs="仿宋"/>
                <w:szCs w:val="21"/>
              </w:rPr>
            </w:pPr>
            <w:r>
              <w:rPr>
                <w:rFonts w:ascii="仿宋" w:eastAsia="仿宋" w:hAnsi="仿宋" w:cs="仿宋" w:hint="eastAsia"/>
                <w:szCs w:val="21"/>
              </w:rPr>
              <w:t>1.1.7 北斗数据传输；</w:t>
            </w:r>
          </w:p>
          <w:p w:rsidR="00C75719" w:rsidRDefault="00393D2F">
            <w:pPr>
              <w:rPr>
                <w:rFonts w:ascii="仿宋" w:eastAsia="仿宋" w:hAnsi="仿宋" w:cs="仿宋"/>
                <w:szCs w:val="21"/>
              </w:rPr>
            </w:pPr>
            <w:r>
              <w:rPr>
                <w:rFonts w:ascii="仿宋" w:eastAsia="仿宋" w:hAnsi="仿宋" w:cs="仿宋" w:hint="eastAsia"/>
                <w:szCs w:val="21"/>
              </w:rPr>
              <w:t>1.1.8 电池可持续工作一年以上；</w:t>
            </w:r>
          </w:p>
          <w:p w:rsidR="00C75719" w:rsidRDefault="00393D2F">
            <w:pPr>
              <w:rPr>
                <w:rFonts w:ascii="仿宋" w:eastAsia="仿宋" w:hAnsi="仿宋" w:cs="仿宋"/>
                <w:szCs w:val="21"/>
              </w:rPr>
            </w:pPr>
            <w:r>
              <w:rPr>
                <w:rFonts w:ascii="仿宋" w:eastAsia="仿宋" w:hAnsi="仿宋" w:cs="仿宋" w:hint="eastAsia"/>
                <w:szCs w:val="21"/>
              </w:rPr>
              <w:t>1.1.9 中文和英文数据下载和分析软件；</w:t>
            </w:r>
          </w:p>
          <w:p w:rsidR="00C75719" w:rsidRDefault="00393D2F">
            <w:pPr>
              <w:rPr>
                <w:rFonts w:ascii="仿宋" w:eastAsia="仿宋" w:hAnsi="仿宋" w:cs="仿宋"/>
                <w:szCs w:val="21"/>
              </w:rPr>
            </w:pPr>
            <w:r>
              <w:rPr>
                <w:rFonts w:ascii="仿宋" w:eastAsia="仿宋" w:hAnsi="仿宋" w:cs="仿宋" w:hint="eastAsia"/>
                <w:szCs w:val="21"/>
              </w:rPr>
              <w:t>1.2 空气温湿度传感器</w:t>
            </w:r>
          </w:p>
          <w:p w:rsidR="00C75719" w:rsidRDefault="00393D2F">
            <w:pPr>
              <w:rPr>
                <w:rFonts w:ascii="仿宋" w:eastAsia="仿宋" w:hAnsi="仿宋" w:cs="仿宋"/>
                <w:szCs w:val="21"/>
              </w:rPr>
            </w:pPr>
            <w:r>
              <w:rPr>
                <w:rFonts w:ascii="仿宋" w:eastAsia="仿宋" w:hAnsi="仿宋" w:cs="仿宋" w:hint="eastAsia"/>
                <w:szCs w:val="21"/>
              </w:rPr>
              <w:t>1.2.1 空气温度测量范围：-80 ~+60 °C ；</w:t>
            </w:r>
          </w:p>
          <w:p w:rsidR="00C75719" w:rsidRDefault="00393D2F">
            <w:pPr>
              <w:rPr>
                <w:rFonts w:ascii="仿宋" w:eastAsia="仿宋" w:hAnsi="仿宋" w:cs="仿宋"/>
                <w:szCs w:val="21"/>
              </w:rPr>
            </w:pPr>
            <w:r>
              <w:rPr>
                <w:rFonts w:ascii="仿宋" w:eastAsia="仿宋" w:hAnsi="仿宋" w:cs="仿宋" w:hint="eastAsia"/>
                <w:szCs w:val="21"/>
              </w:rPr>
              <w:t>1.2.2 精度：±0.17℃；</w:t>
            </w:r>
          </w:p>
          <w:p w:rsidR="00C75719" w:rsidRDefault="00393D2F">
            <w:pPr>
              <w:rPr>
                <w:rFonts w:ascii="仿宋" w:eastAsia="仿宋" w:hAnsi="仿宋" w:cs="仿宋"/>
                <w:szCs w:val="21"/>
              </w:rPr>
            </w:pPr>
            <w:r>
              <w:rPr>
                <w:rFonts w:ascii="仿宋" w:eastAsia="仿宋" w:hAnsi="仿宋" w:cs="仿宋" w:hint="eastAsia"/>
                <w:szCs w:val="21"/>
              </w:rPr>
              <w:t>1.2.3长期稳定性：&lt;0.1℃/年；</w:t>
            </w:r>
          </w:p>
          <w:p w:rsidR="00C75719" w:rsidRDefault="00393D2F">
            <w:pPr>
              <w:rPr>
                <w:rFonts w:ascii="仿宋" w:eastAsia="仿宋" w:hAnsi="仿宋" w:cs="仿宋"/>
                <w:szCs w:val="21"/>
              </w:rPr>
            </w:pPr>
            <w:r>
              <w:rPr>
                <w:rFonts w:ascii="仿宋" w:eastAsia="仿宋" w:hAnsi="仿宋" w:cs="仿宋" w:hint="eastAsia"/>
                <w:szCs w:val="21"/>
              </w:rPr>
              <w:t>1.2.4空气相对湿度测量范围：0~100% RH（-20~60℃时）；</w:t>
            </w:r>
          </w:p>
          <w:p w:rsidR="00C75719" w:rsidRDefault="00393D2F">
            <w:pPr>
              <w:rPr>
                <w:rFonts w:ascii="仿宋" w:eastAsia="仿宋" w:hAnsi="仿宋" w:cs="仿宋"/>
                <w:szCs w:val="21"/>
              </w:rPr>
            </w:pPr>
            <w:r>
              <w:rPr>
                <w:rFonts w:ascii="仿宋" w:eastAsia="仿宋" w:hAnsi="仿宋" w:cs="仿宋" w:hint="eastAsia"/>
                <w:szCs w:val="21"/>
              </w:rPr>
              <w:t>1.2.5 精度：±1%（0~90% RH），±1.7%（90~100% RH）；</w:t>
            </w:r>
          </w:p>
          <w:p w:rsidR="00C75719" w:rsidRDefault="00393D2F">
            <w:pPr>
              <w:rPr>
                <w:rFonts w:ascii="仿宋" w:eastAsia="仿宋" w:hAnsi="仿宋" w:cs="仿宋"/>
                <w:szCs w:val="21"/>
              </w:rPr>
            </w:pPr>
            <w:r>
              <w:rPr>
                <w:rFonts w:ascii="仿宋" w:eastAsia="仿宋" w:hAnsi="仿宋" w:cs="仿宋" w:hint="eastAsia"/>
                <w:szCs w:val="21"/>
              </w:rPr>
              <w:t>1.2.6 长期稳定性：&lt;±1%RH/年；</w:t>
            </w:r>
          </w:p>
          <w:p w:rsidR="00C75719" w:rsidRDefault="00393D2F">
            <w:pPr>
              <w:rPr>
                <w:rFonts w:ascii="仿宋" w:eastAsia="仿宋" w:hAnsi="仿宋" w:cs="仿宋"/>
                <w:szCs w:val="21"/>
              </w:rPr>
            </w:pPr>
            <w:r>
              <w:rPr>
                <w:rFonts w:ascii="仿宋" w:eastAsia="仿宋" w:hAnsi="仿宋" w:cs="仿宋" w:hint="eastAsia"/>
                <w:szCs w:val="21"/>
              </w:rPr>
              <w:t>1.3 四分量净辐射传感器</w:t>
            </w:r>
          </w:p>
          <w:p w:rsidR="00C75719" w:rsidRDefault="00393D2F">
            <w:pPr>
              <w:rPr>
                <w:rFonts w:ascii="仿宋" w:eastAsia="仿宋" w:hAnsi="仿宋" w:cs="仿宋"/>
                <w:szCs w:val="21"/>
              </w:rPr>
            </w:pPr>
            <w:r>
              <w:rPr>
                <w:rFonts w:ascii="仿宋" w:eastAsia="仿宋" w:hAnsi="仿宋" w:cs="仿宋" w:hint="eastAsia"/>
                <w:szCs w:val="21"/>
              </w:rPr>
              <w:t>1.3.1长波波长范围：5~30微米</w:t>
            </w:r>
          </w:p>
          <w:p w:rsidR="00C75719" w:rsidRDefault="00393D2F">
            <w:pPr>
              <w:rPr>
                <w:rFonts w:ascii="仿宋" w:eastAsia="仿宋" w:hAnsi="仿宋" w:cs="仿宋"/>
                <w:szCs w:val="21"/>
              </w:rPr>
            </w:pPr>
            <w:r>
              <w:rPr>
                <w:rFonts w:ascii="仿宋" w:eastAsia="仿宋" w:hAnsi="仿宋" w:cs="仿宋" w:hint="eastAsia"/>
                <w:szCs w:val="21"/>
              </w:rPr>
              <w:t xml:space="preserve">1.3.2长波测量范围：-200~200 W/m-2 </w:t>
            </w:r>
          </w:p>
          <w:p w:rsidR="00C75719" w:rsidRDefault="00393D2F">
            <w:pPr>
              <w:rPr>
                <w:rFonts w:ascii="仿宋" w:eastAsia="仿宋" w:hAnsi="仿宋" w:cs="仿宋"/>
                <w:szCs w:val="21"/>
              </w:rPr>
            </w:pPr>
            <w:r>
              <w:rPr>
                <w:rFonts w:ascii="仿宋" w:eastAsia="仿宋" w:hAnsi="仿宋" w:cs="仿宋" w:hint="eastAsia"/>
                <w:szCs w:val="21"/>
              </w:rPr>
              <w:t xml:space="preserve">1.3.3长波测量精度：±5% </w:t>
            </w:r>
          </w:p>
          <w:p w:rsidR="00C75719" w:rsidRDefault="00393D2F">
            <w:pPr>
              <w:rPr>
                <w:rFonts w:ascii="仿宋" w:eastAsia="仿宋" w:hAnsi="仿宋" w:cs="仿宋"/>
                <w:szCs w:val="21"/>
              </w:rPr>
            </w:pPr>
            <w:r>
              <w:rPr>
                <w:rFonts w:ascii="仿宋" w:eastAsia="仿宋" w:hAnsi="仿宋" w:cs="仿宋" w:hint="eastAsia"/>
                <w:szCs w:val="21"/>
              </w:rPr>
              <w:lastRenderedPageBreak/>
              <w:t>1.3.4短波波长范围：385nm~2105nm（向上）</w:t>
            </w:r>
          </w:p>
          <w:p w:rsidR="00C75719" w:rsidRDefault="00393D2F">
            <w:pPr>
              <w:rPr>
                <w:rFonts w:ascii="仿宋" w:eastAsia="仿宋" w:hAnsi="仿宋" w:cs="仿宋"/>
                <w:szCs w:val="21"/>
              </w:rPr>
            </w:pPr>
            <w:r>
              <w:rPr>
                <w:rFonts w:ascii="仿宋" w:eastAsia="仿宋" w:hAnsi="仿宋" w:cs="仿宋" w:hint="eastAsia"/>
                <w:szCs w:val="21"/>
              </w:rPr>
              <w:t>295nm~2685nm（向下）</w:t>
            </w:r>
          </w:p>
          <w:p w:rsidR="00C75719" w:rsidRDefault="00393D2F">
            <w:pPr>
              <w:rPr>
                <w:rFonts w:ascii="仿宋" w:eastAsia="仿宋" w:hAnsi="仿宋" w:cs="仿宋"/>
                <w:szCs w:val="21"/>
              </w:rPr>
            </w:pPr>
            <w:r>
              <w:rPr>
                <w:rFonts w:ascii="仿宋" w:eastAsia="仿宋" w:hAnsi="仿宋" w:cs="仿宋" w:hint="eastAsia"/>
                <w:szCs w:val="21"/>
              </w:rPr>
              <w:t>1.3.5短波测量范围：0~2000 W/m-2</w:t>
            </w:r>
          </w:p>
          <w:p w:rsidR="00C75719" w:rsidRDefault="00393D2F">
            <w:pPr>
              <w:rPr>
                <w:rFonts w:ascii="仿宋" w:eastAsia="仿宋" w:hAnsi="仿宋" w:cs="仿宋"/>
                <w:szCs w:val="21"/>
              </w:rPr>
            </w:pPr>
            <w:r>
              <w:rPr>
                <w:rFonts w:ascii="仿宋" w:eastAsia="仿宋" w:hAnsi="仿宋" w:cs="仿宋" w:hint="eastAsia"/>
                <w:szCs w:val="21"/>
              </w:rPr>
              <w:t>1.3.6测量精度：±0.5℃（-50～+70℃）；±3% VWC；±(5%读数+ 0.05dS/m)</w:t>
            </w:r>
          </w:p>
          <w:p w:rsidR="00C75719" w:rsidRDefault="00393D2F">
            <w:pPr>
              <w:rPr>
                <w:rFonts w:ascii="仿宋" w:eastAsia="仿宋" w:hAnsi="仿宋" w:cs="仿宋"/>
                <w:szCs w:val="21"/>
              </w:rPr>
            </w:pPr>
            <w:r>
              <w:rPr>
                <w:rFonts w:ascii="仿宋" w:eastAsia="仿宋" w:hAnsi="仿宋" w:cs="仿宋" w:hint="eastAsia"/>
                <w:szCs w:val="21"/>
              </w:rPr>
              <w:t>1.4 土壤热通量传感器</w:t>
            </w:r>
          </w:p>
          <w:p w:rsidR="00C75719" w:rsidRDefault="00393D2F">
            <w:pPr>
              <w:rPr>
                <w:rFonts w:ascii="仿宋" w:eastAsia="仿宋" w:hAnsi="仿宋" w:cs="仿宋"/>
                <w:szCs w:val="21"/>
              </w:rPr>
            </w:pPr>
            <w:r>
              <w:rPr>
                <w:rFonts w:ascii="仿宋" w:eastAsia="仿宋" w:hAnsi="仿宋" w:cs="仿宋" w:hint="eastAsia"/>
                <w:szCs w:val="21"/>
              </w:rPr>
              <w:t>1.4.1 灵敏度：大约50 µV/ W.m-2；</w:t>
            </w:r>
          </w:p>
          <w:p w:rsidR="00C75719" w:rsidRDefault="00393D2F">
            <w:pPr>
              <w:rPr>
                <w:rFonts w:ascii="仿宋" w:eastAsia="仿宋" w:hAnsi="仿宋" w:cs="仿宋"/>
                <w:szCs w:val="21"/>
              </w:rPr>
            </w:pPr>
            <w:r>
              <w:rPr>
                <w:rFonts w:ascii="仿宋" w:eastAsia="仿宋" w:hAnsi="仿宋" w:cs="仿宋" w:hint="eastAsia"/>
                <w:szCs w:val="21"/>
              </w:rPr>
              <w:t>1.4.2测量范围：+2000~2000 W.m-2；</w:t>
            </w:r>
          </w:p>
          <w:p w:rsidR="00C75719" w:rsidRDefault="00393D2F">
            <w:pPr>
              <w:rPr>
                <w:rFonts w:ascii="仿宋" w:eastAsia="仿宋" w:hAnsi="仿宋" w:cs="仿宋"/>
                <w:szCs w:val="21"/>
              </w:rPr>
            </w:pPr>
            <w:r>
              <w:rPr>
                <w:rFonts w:ascii="仿宋" w:eastAsia="仿宋" w:hAnsi="仿宋" w:cs="仿宋" w:hint="eastAsia"/>
                <w:szCs w:val="21"/>
              </w:rPr>
              <w:t>1.5土壤水势传感器</w:t>
            </w:r>
          </w:p>
          <w:p w:rsidR="00C75719" w:rsidRDefault="00393D2F">
            <w:pPr>
              <w:rPr>
                <w:rFonts w:ascii="仿宋" w:eastAsia="仿宋" w:hAnsi="仿宋" w:cs="仿宋"/>
                <w:szCs w:val="21"/>
              </w:rPr>
            </w:pPr>
            <w:r>
              <w:rPr>
                <w:rFonts w:ascii="仿宋" w:eastAsia="仿宋" w:hAnsi="仿宋" w:cs="仿宋" w:hint="eastAsia"/>
                <w:szCs w:val="21"/>
              </w:rPr>
              <w:t>1.5.1土壤水势测量范围：-9kPa~-100,000 kPa</w:t>
            </w:r>
          </w:p>
          <w:p w:rsidR="00C75719" w:rsidRDefault="00393D2F">
            <w:pPr>
              <w:rPr>
                <w:rFonts w:ascii="仿宋" w:eastAsia="仿宋" w:hAnsi="仿宋" w:cs="仿宋"/>
                <w:szCs w:val="21"/>
              </w:rPr>
            </w:pPr>
            <w:r>
              <w:rPr>
                <w:rFonts w:ascii="仿宋" w:eastAsia="仿宋" w:hAnsi="仿宋" w:cs="仿宋" w:hint="eastAsia"/>
                <w:szCs w:val="21"/>
              </w:rPr>
              <w:t>1.5.2测量精度：±(10%+2kPa)@-9kPa~-100kPa</w:t>
            </w:r>
          </w:p>
          <w:p w:rsidR="00C75719" w:rsidRDefault="00393D2F">
            <w:pPr>
              <w:rPr>
                <w:rFonts w:ascii="仿宋" w:eastAsia="仿宋" w:hAnsi="仿宋" w:cs="仿宋"/>
                <w:szCs w:val="21"/>
              </w:rPr>
            </w:pPr>
            <w:r>
              <w:rPr>
                <w:rFonts w:ascii="仿宋" w:eastAsia="仿宋" w:hAnsi="仿宋" w:cs="仿宋" w:hint="eastAsia"/>
                <w:szCs w:val="21"/>
              </w:rPr>
              <w:t>1.6 植物传感器</w:t>
            </w:r>
          </w:p>
          <w:p w:rsidR="00C75719" w:rsidRDefault="00393D2F">
            <w:pPr>
              <w:rPr>
                <w:rFonts w:ascii="仿宋" w:eastAsia="仿宋" w:hAnsi="仿宋" w:cs="仿宋"/>
                <w:szCs w:val="21"/>
              </w:rPr>
            </w:pPr>
            <w:r>
              <w:rPr>
                <w:rFonts w:ascii="仿宋" w:eastAsia="仿宋" w:hAnsi="仿宋" w:cs="仿宋" w:hint="eastAsia"/>
                <w:szCs w:val="21"/>
              </w:rPr>
              <w:t>1.6.1针长：≥33mm，≥1.5mm直径（针长可定做）</w:t>
            </w:r>
          </w:p>
          <w:p w:rsidR="00C75719" w:rsidRDefault="00393D2F">
            <w:pPr>
              <w:rPr>
                <w:rFonts w:ascii="仿宋" w:eastAsia="仿宋" w:hAnsi="仿宋" w:cs="仿宋"/>
                <w:szCs w:val="21"/>
              </w:rPr>
            </w:pPr>
            <w:r>
              <w:rPr>
                <w:rFonts w:ascii="仿宋" w:eastAsia="仿宋" w:hAnsi="仿宋" w:cs="仿宋" w:hint="eastAsia"/>
                <w:szCs w:val="21"/>
              </w:rPr>
              <w:t>1.6.2适用树杆直径：3~50厘米</w:t>
            </w:r>
          </w:p>
          <w:p w:rsidR="00C75719" w:rsidRDefault="00393D2F">
            <w:pPr>
              <w:rPr>
                <w:rFonts w:ascii="仿宋" w:eastAsia="仿宋" w:hAnsi="仿宋" w:cs="仿宋"/>
                <w:szCs w:val="21"/>
              </w:rPr>
            </w:pPr>
            <w:r>
              <w:rPr>
                <w:rFonts w:ascii="仿宋" w:eastAsia="仿宋" w:hAnsi="仿宋" w:cs="仿宋" w:hint="eastAsia"/>
                <w:szCs w:val="21"/>
              </w:rPr>
              <w:t>1.6.3测量范围：≥11 毫米</w:t>
            </w:r>
          </w:p>
          <w:p w:rsidR="00C75719" w:rsidRDefault="00393D2F">
            <w:pPr>
              <w:rPr>
                <w:rFonts w:ascii="仿宋" w:eastAsia="仿宋" w:hAnsi="仿宋" w:cs="仿宋"/>
                <w:szCs w:val="21"/>
              </w:rPr>
            </w:pPr>
            <w:r>
              <w:rPr>
                <w:rFonts w:ascii="仿宋" w:eastAsia="仿宋" w:hAnsi="仿宋" w:cs="仿宋" w:hint="eastAsia"/>
                <w:szCs w:val="21"/>
              </w:rPr>
              <w:t>1.6.4准确度：±2微米</w:t>
            </w:r>
          </w:p>
          <w:p w:rsidR="00C75719" w:rsidRDefault="00393D2F">
            <w:pPr>
              <w:rPr>
                <w:rFonts w:ascii="仿宋" w:eastAsia="仿宋" w:hAnsi="仿宋" w:cs="仿宋"/>
                <w:szCs w:val="21"/>
              </w:rPr>
            </w:pPr>
            <w:r>
              <w:rPr>
                <w:rFonts w:ascii="仿宋" w:eastAsia="仿宋" w:hAnsi="仿宋" w:cs="仿宋" w:hint="eastAsia"/>
                <w:szCs w:val="21"/>
              </w:rPr>
              <w:t>1.6.5分辨率：&lt;0.001微米</w:t>
            </w:r>
          </w:p>
          <w:p w:rsidR="00C75719" w:rsidRDefault="00393D2F">
            <w:pPr>
              <w:rPr>
                <w:rFonts w:ascii="仿宋" w:eastAsia="仿宋" w:hAnsi="仿宋" w:cs="仿宋"/>
                <w:szCs w:val="21"/>
              </w:rPr>
            </w:pPr>
            <w:r>
              <w:rPr>
                <w:rFonts w:ascii="仿宋" w:eastAsia="仿宋" w:hAnsi="仿宋" w:cs="仿宋" w:hint="eastAsia"/>
                <w:szCs w:val="21"/>
              </w:rPr>
              <w:t>1.6.6线性系数：≤1%</w:t>
            </w:r>
          </w:p>
          <w:p w:rsidR="00C75719" w:rsidRDefault="00393D2F">
            <w:pPr>
              <w:rPr>
                <w:rFonts w:ascii="仿宋" w:eastAsia="仿宋" w:hAnsi="仿宋" w:cs="仿宋"/>
                <w:szCs w:val="21"/>
              </w:rPr>
            </w:pPr>
            <w:r>
              <w:rPr>
                <w:rFonts w:ascii="仿宋" w:eastAsia="仿宋" w:hAnsi="仿宋" w:cs="仿宋" w:hint="eastAsia"/>
                <w:szCs w:val="21"/>
              </w:rPr>
              <w:t>1.6.7传感器温度系数：&lt;0.1微米/度</w:t>
            </w:r>
          </w:p>
          <w:p w:rsidR="00C75719" w:rsidRDefault="00393D2F">
            <w:pPr>
              <w:rPr>
                <w:rFonts w:ascii="仿宋" w:eastAsia="仿宋" w:hAnsi="仿宋" w:cs="仿宋"/>
                <w:szCs w:val="21"/>
              </w:rPr>
            </w:pPr>
            <w:r>
              <w:rPr>
                <w:rFonts w:ascii="仿宋" w:eastAsia="仿宋" w:hAnsi="仿宋" w:cs="仿宋" w:hint="eastAsia"/>
                <w:szCs w:val="21"/>
              </w:rPr>
              <w:t>1.7叶片温度传感器：</w:t>
            </w:r>
          </w:p>
          <w:p w:rsidR="00C75719" w:rsidRDefault="00393D2F">
            <w:pPr>
              <w:rPr>
                <w:rFonts w:ascii="仿宋" w:eastAsia="仿宋" w:hAnsi="仿宋" w:cs="仿宋"/>
                <w:szCs w:val="21"/>
              </w:rPr>
            </w:pPr>
            <w:r>
              <w:rPr>
                <w:rFonts w:ascii="仿宋" w:eastAsia="仿宋" w:hAnsi="仿宋" w:cs="仿宋" w:hint="eastAsia"/>
                <w:szCs w:val="21"/>
              </w:rPr>
              <w:t>1.7.1测量范围：-10～65°C</w:t>
            </w:r>
          </w:p>
          <w:p w:rsidR="00C75719" w:rsidRDefault="00393D2F">
            <w:pPr>
              <w:rPr>
                <w:rFonts w:ascii="仿宋" w:eastAsia="仿宋" w:hAnsi="仿宋" w:cs="仿宋"/>
                <w:szCs w:val="21"/>
              </w:rPr>
            </w:pPr>
            <w:r>
              <w:rPr>
                <w:rFonts w:ascii="仿宋" w:eastAsia="仿宋" w:hAnsi="仿宋" w:cs="仿宋" w:hint="eastAsia"/>
                <w:szCs w:val="21"/>
              </w:rPr>
              <w:t>1.7.2测量精度：±0.2°C；</w:t>
            </w:r>
          </w:p>
          <w:p w:rsidR="00C75719" w:rsidRDefault="00393D2F">
            <w:pPr>
              <w:rPr>
                <w:rFonts w:ascii="仿宋" w:eastAsia="仿宋" w:hAnsi="仿宋" w:cs="仿宋"/>
                <w:szCs w:val="21"/>
              </w:rPr>
            </w:pPr>
            <w:r>
              <w:rPr>
                <w:rFonts w:ascii="仿宋" w:eastAsia="仿宋" w:hAnsi="仿宋" w:cs="仿宋" w:hint="eastAsia"/>
                <w:szCs w:val="21"/>
              </w:rPr>
              <w:t>1.7.31波长范围：8-14μm</w:t>
            </w:r>
          </w:p>
          <w:p w:rsidR="00C75719" w:rsidRDefault="00393D2F">
            <w:pPr>
              <w:rPr>
                <w:rFonts w:ascii="仿宋" w:eastAsia="仿宋" w:hAnsi="仿宋" w:cs="仿宋"/>
                <w:szCs w:val="21"/>
              </w:rPr>
            </w:pPr>
            <w:r>
              <w:rPr>
                <w:rFonts w:ascii="仿宋" w:eastAsia="仿宋" w:hAnsi="仿宋" w:cs="仿宋" w:hint="eastAsia"/>
                <w:szCs w:val="21"/>
              </w:rPr>
              <w:t>1.8叶面湿度传感器：</w:t>
            </w:r>
          </w:p>
          <w:p w:rsidR="00C75719" w:rsidRDefault="00393D2F">
            <w:pPr>
              <w:rPr>
                <w:rFonts w:ascii="仿宋" w:eastAsia="仿宋" w:hAnsi="仿宋" w:cs="仿宋"/>
                <w:szCs w:val="21"/>
              </w:rPr>
            </w:pPr>
            <w:r>
              <w:rPr>
                <w:rFonts w:ascii="仿宋" w:eastAsia="仿宋" w:hAnsi="仿宋" w:cs="仿宋" w:hint="eastAsia"/>
                <w:szCs w:val="21"/>
              </w:rPr>
              <w:t>1.8.1测量时间：≤10ms</w:t>
            </w:r>
          </w:p>
          <w:p w:rsidR="00C75719" w:rsidRDefault="00393D2F">
            <w:pPr>
              <w:rPr>
                <w:rFonts w:ascii="仿宋" w:eastAsia="仿宋" w:hAnsi="仿宋" w:cs="仿宋"/>
                <w:szCs w:val="21"/>
              </w:rPr>
            </w:pPr>
            <w:r>
              <w:rPr>
                <w:rFonts w:ascii="仿宋" w:eastAsia="仿宋" w:hAnsi="仿宋" w:cs="仿宋" w:hint="eastAsia"/>
                <w:szCs w:val="21"/>
              </w:rPr>
              <w:t>1.8.2 输出：250~1500mV</w:t>
            </w:r>
          </w:p>
          <w:p w:rsidR="00C75719" w:rsidRDefault="00393D2F">
            <w:pPr>
              <w:rPr>
                <w:rFonts w:ascii="仿宋" w:eastAsia="仿宋" w:hAnsi="仿宋" w:cs="仿宋"/>
                <w:szCs w:val="21"/>
              </w:rPr>
            </w:pPr>
            <w:r>
              <w:rPr>
                <w:rFonts w:ascii="仿宋" w:eastAsia="仿宋" w:hAnsi="仿宋" w:cs="仿宋" w:hint="eastAsia"/>
                <w:szCs w:val="21"/>
              </w:rPr>
              <w:t>三、配置要求：</w:t>
            </w:r>
          </w:p>
          <w:p w:rsidR="00C75719" w:rsidRDefault="00393D2F">
            <w:pPr>
              <w:rPr>
                <w:rFonts w:ascii="仿宋" w:eastAsia="仿宋" w:hAnsi="仿宋" w:cs="仿宋"/>
                <w:b/>
                <w:bCs/>
                <w:szCs w:val="21"/>
              </w:rPr>
            </w:pPr>
            <w:r>
              <w:rPr>
                <w:rFonts w:ascii="仿宋" w:eastAsia="仿宋" w:hAnsi="仿宋" w:cs="仿宋" w:hint="eastAsia"/>
                <w:szCs w:val="21"/>
              </w:rPr>
              <w:t>数据采集器2套，扩展版1套；空气温湿度传感器2个、四分量辐射传感器1个、土壤热通量板2个；土壤水势传感器5个，茎流传感器16个，茎秆变化传感器8个，叶面湿度1个，红外温度1个，太阳能板及蓄电池等供电系统；安装支架及附件；北斗传输模块2套。</w:t>
            </w:r>
          </w:p>
          <w:p w:rsidR="00C75719" w:rsidRDefault="00393D2F">
            <w:pPr>
              <w:numPr>
                <w:ilvl w:val="0"/>
                <w:numId w:val="6"/>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6"/>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lang w:val="zh-TW"/>
              </w:rPr>
            </w:pPr>
            <w:r>
              <w:rPr>
                <w:rFonts w:ascii="仿宋" w:eastAsia="仿宋" w:hAnsi="仿宋" w:cs="仿宋" w:hint="eastAsia"/>
                <w:szCs w:val="21"/>
              </w:rPr>
              <w:t>设备在全部验收合格后主机保质期壹年。</w:t>
            </w:r>
          </w:p>
        </w:tc>
      </w:tr>
      <w:tr w:rsidR="00C75719">
        <w:trPr>
          <w:trHeight w:val="467"/>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snapToGrid w:val="0"/>
              <w:jc w:val="center"/>
              <w:rPr>
                <w:rFonts w:ascii="仿宋" w:eastAsia="仿宋" w:hAnsi="仿宋" w:cs="仿宋"/>
                <w:bCs/>
                <w:szCs w:val="21"/>
              </w:rPr>
            </w:pPr>
            <w:r>
              <w:rPr>
                <w:rFonts w:ascii="仿宋" w:eastAsia="仿宋" w:hAnsi="仿宋" w:cs="仿宋" w:hint="eastAsia"/>
                <w:bCs/>
                <w:szCs w:val="21"/>
              </w:rPr>
              <w:t>1-5</w:t>
            </w:r>
          </w:p>
        </w:tc>
        <w:tc>
          <w:tcPr>
            <w:tcW w:w="900" w:type="dxa"/>
            <w:vAlign w:val="center"/>
          </w:tcPr>
          <w:p w:rsidR="00C75719" w:rsidRDefault="00393D2F">
            <w:pPr>
              <w:jc w:val="center"/>
              <w:rPr>
                <w:rFonts w:ascii="仿宋" w:eastAsia="仿宋" w:hAnsi="仿宋" w:cs="仿宋"/>
                <w:bCs/>
                <w:szCs w:val="21"/>
                <w:lang w:val="zh-TW"/>
              </w:rPr>
            </w:pPr>
            <w:r>
              <w:rPr>
                <w:rFonts w:ascii="仿宋" w:eastAsia="仿宋" w:hAnsi="仿宋" w:cs="仿宋" w:hint="eastAsia"/>
                <w:color w:val="000000"/>
                <w:szCs w:val="21"/>
              </w:rPr>
              <w:t>自动气象站</w:t>
            </w:r>
          </w:p>
        </w:tc>
        <w:tc>
          <w:tcPr>
            <w:tcW w:w="6473" w:type="dxa"/>
            <w:vAlign w:val="center"/>
          </w:tcPr>
          <w:p w:rsidR="00C75719" w:rsidRDefault="00393D2F">
            <w:pPr>
              <w:numPr>
                <w:ilvl w:val="0"/>
                <w:numId w:val="7"/>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不小于16个采集通道，可接通道扩展板。</w:t>
            </w:r>
          </w:p>
          <w:p w:rsidR="00C75719" w:rsidRDefault="00393D2F">
            <w:pPr>
              <w:numPr>
                <w:ilvl w:val="0"/>
                <w:numId w:val="7"/>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一、主要功能：自动气象站用于对风向、风速、雨量、气温、相对湿度、气压、太阳辐射、光合有效辐射、土壤温度、土壤湿度等十个气象要素进行全天候自动监测。</w:t>
            </w:r>
          </w:p>
          <w:p w:rsidR="00C75719" w:rsidRDefault="00393D2F">
            <w:pPr>
              <w:rPr>
                <w:rFonts w:ascii="仿宋" w:eastAsia="仿宋" w:hAnsi="仿宋" w:cs="仿宋"/>
                <w:szCs w:val="21"/>
              </w:rPr>
            </w:pPr>
            <w:r>
              <w:rPr>
                <w:rFonts w:ascii="仿宋" w:eastAsia="仿宋" w:hAnsi="仿宋" w:cs="仿宋" w:hint="eastAsia"/>
                <w:szCs w:val="21"/>
              </w:rPr>
              <w:t>二、技术参数：</w:t>
            </w:r>
          </w:p>
          <w:p w:rsidR="00C75719" w:rsidRDefault="00393D2F">
            <w:pPr>
              <w:rPr>
                <w:rFonts w:ascii="仿宋" w:eastAsia="仿宋" w:hAnsi="仿宋" w:cs="仿宋"/>
                <w:szCs w:val="21"/>
              </w:rPr>
            </w:pPr>
            <w:r>
              <w:rPr>
                <w:rFonts w:ascii="仿宋" w:eastAsia="仿宋" w:hAnsi="仿宋" w:cs="仿宋" w:hint="eastAsia"/>
                <w:szCs w:val="21"/>
              </w:rPr>
              <w:lastRenderedPageBreak/>
              <w:t>1.1 数据采集器</w:t>
            </w:r>
          </w:p>
          <w:p w:rsidR="00C75719" w:rsidRDefault="00393D2F">
            <w:pPr>
              <w:rPr>
                <w:rFonts w:ascii="仿宋" w:eastAsia="仿宋" w:hAnsi="仿宋" w:cs="仿宋"/>
                <w:szCs w:val="21"/>
              </w:rPr>
            </w:pPr>
            <w:r>
              <w:rPr>
                <w:rFonts w:ascii="仿宋" w:eastAsia="仿宋" w:hAnsi="仿宋" w:cs="仿宋" w:hint="eastAsia"/>
                <w:szCs w:val="21"/>
              </w:rPr>
              <w:t>1.1.1模拟输入通道数量：不小于16个，可接通道扩展板；</w:t>
            </w:r>
          </w:p>
          <w:p w:rsidR="00C75719" w:rsidRDefault="00393D2F">
            <w:pPr>
              <w:rPr>
                <w:rFonts w:ascii="仿宋" w:eastAsia="仿宋" w:hAnsi="仿宋" w:cs="仿宋"/>
                <w:szCs w:val="21"/>
              </w:rPr>
            </w:pPr>
            <w:r>
              <w:rPr>
                <w:rFonts w:ascii="仿宋" w:eastAsia="仿宋" w:hAnsi="仿宋" w:cs="仿宋" w:hint="eastAsia"/>
                <w:szCs w:val="21"/>
              </w:rPr>
              <w:t>1.1.2 输入电压量程：±5000mV；</w:t>
            </w:r>
          </w:p>
          <w:p w:rsidR="00C75719" w:rsidRDefault="00393D2F">
            <w:pPr>
              <w:rPr>
                <w:rFonts w:ascii="仿宋" w:eastAsia="仿宋" w:hAnsi="仿宋" w:cs="仿宋"/>
                <w:szCs w:val="21"/>
              </w:rPr>
            </w:pPr>
            <w:r>
              <w:rPr>
                <w:rFonts w:ascii="仿宋" w:eastAsia="仿宋" w:hAnsi="仿宋" w:cs="仿宋" w:hint="eastAsia"/>
                <w:szCs w:val="21"/>
              </w:rPr>
              <w:t>1.1.3模拟电压分辨率：1333 µV（±5000mV）；</w:t>
            </w:r>
          </w:p>
          <w:p w:rsidR="00C75719" w:rsidRDefault="00393D2F">
            <w:pPr>
              <w:rPr>
                <w:rFonts w:ascii="仿宋" w:eastAsia="仿宋" w:hAnsi="仿宋" w:cs="仿宋"/>
                <w:szCs w:val="21"/>
              </w:rPr>
            </w:pPr>
            <w:r>
              <w:rPr>
                <w:rFonts w:ascii="仿宋" w:eastAsia="仿宋" w:hAnsi="仿宋" w:cs="仿宋" w:hint="eastAsia"/>
                <w:szCs w:val="21"/>
              </w:rPr>
              <w:t>1.1.4 A/D分辨率：≥13位；</w:t>
            </w:r>
          </w:p>
          <w:p w:rsidR="00C75719" w:rsidRDefault="00393D2F">
            <w:pPr>
              <w:rPr>
                <w:rFonts w:ascii="仿宋" w:eastAsia="仿宋" w:hAnsi="仿宋" w:cs="仿宋"/>
                <w:szCs w:val="21"/>
              </w:rPr>
            </w:pPr>
            <w:r>
              <w:rPr>
                <w:rFonts w:ascii="仿宋" w:eastAsia="仿宋" w:hAnsi="仿宋" w:cs="仿宋" w:hint="eastAsia"/>
                <w:szCs w:val="21"/>
              </w:rPr>
              <w:t>1.1.5 内存：≥4MB，可扩展16G存储卡；</w:t>
            </w:r>
          </w:p>
          <w:p w:rsidR="00C75719" w:rsidRDefault="00393D2F">
            <w:pPr>
              <w:rPr>
                <w:rFonts w:ascii="仿宋" w:eastAsia="仿宋" w:hAnsi="仿宋" w:cs="仿宋"/>
                <w:szCs w:val="21"/>
              </w:rPr>
            </w:pPr>
            <w:r>
              <w:rPr>
                <w:rFonts w:ascii="仿宋" w:eastAsia="仿宋" w:hAnsi="仿宋" w:cs="仿宋" w:hint="eastAsia"/>
                <w:szCs w:val="21"/>
              </w:rPr>
              <w:t>1.1.6 RS-232接口；</w:t>
            </w:r>
          </w:p>
          <w:p w:rsidR="00C75719" w:rsidRDefault="00393D2F">
            <w:pPr>
              <w:rPr>
                <w:rFonts w:ascii="仿宋" w:eastAsia="仿宋" w:hAnsi="仿宋" w:cs="仿宋"/>
                <w:szCs w:val="21"/>
              </w:rPr>
            </w:pPr>
            <w:r>
              <w:rPr>
                <w:rFonts w:ascii="仿宋" w:eastAsia="仿宋" w:hAnsi="仿宋" w:cs="仿宋" w:hint="eastAsia"/>
                <w:szCs w:val="21"/>
              </w:rPr>
              <w:t>1.1.7 北斗数据传输；</w:t>
            </w:r>
          </w:p>
          <w:p w:rsidR="00C75719" w:rsidRDefault="00393D2F">
            <w:pPr>
              <w:rPr>
                <w:rFonts w:ascii="仿宋" w:eastAsia="仿宋" w:hAnsi="仿宋" w:cs="仿宋"/>
                <w:szCs w:val="21"/>
              </w:rPr>
            </w:pPr>
            <w:r>
              <w:rPr>
                <w:rFonts w:ascii="仿宋" w:eastAsia="仿宋" w:hAnsi="仿宋" w:cs="仿宋" w:hint="eastAsia"/>
                <w:szCs w:val="21"/>
              </w:rPr>
              <w:t>1.1.8 电池可持续工作一年以上；</w:t>
            </w:r>
          </w:p>
          <w:p w:rsidR="00C75719" w:rsidRDefault="00393D2F">
            <w:pPr>
              <w:rPr>
                <w:rFonts w:ascii="仿宋" w:eastAsia="仿宋" w:hAnsi="仿宋" w:cs="仿宋"/>
                <w:szCs w:val="21"/>
              </w:rPr>
            </w:pPr>
            <w:r>
              <w:rPr>
                <w:rFonts w:ascii="仿宋" w:eastAsia="仿宋" w:hAnsi="仿宋" w:cs="仿宋" w:hint="eastAsia"/>
                <w:szCs w:val="21"/>
              </w:rPr>
              <w:t>1.1.9 中文和英文数据下载和分析软件；</w:t>
            </w:r>
          </w:p>
          <w:p w:rsidR="00C75719" w:rsidRDefault="00393D2F">
            <w:pPr>
              <w:rPr>
                <w:rFonts w:ascii="仿宋" w:eastAsia="仿宋" w:hAnsi="仿宋" w:cs="仿宋"/>
                <w:szCs w:val="21"/>
              </w:rPr>
            </w:pPr>
            <w:r>
              <w:rPr>
                <w:rFonts w:ascii="仿宋" w:eastAsia="仿宋" w:hAnsi="仿宋" w:cs="仿宋" w:hint="eastAsia"/>
                <w:szCs w:val="21"/>
              </w:rPr>
              <w:t>1.2 空气温湿度传感器</w:t>
            </w:r>
          </w:p>
          <w:p w:rsidR="00C75719" w:rsidRDefault="00393D2F">
            <w:pPr>
              <w:rPr>
                <w:rFonts w:ascii="仿宋" w:eastAsia="仿宋" w:hAnsi="仿宋" w:cs="仿宋"/>
                <w:szCs w:val="21"/>
              </w:rPr>
            </w:pPr>
            <w:r>
              <w:rPr>
                <w:rFonts w:ascii="仿宋" w:eastAsia="仿宋" w:hAnsi="仿宋" w:cs="仿宋" w:hint="eastAsia"/>
                <w:szCs w:val="21"/>
              </w:rPr>
              <w:t>1.2.1 空气温度测量范围：-50…60°C；</w:t>
            </w:r>
          </w:p>
          <w:p w:rsidR="00C75719" w:rsidRDefault="00393D2F">
            <w:pPr>
              <w:rPr>
                <w:rFonts w:ascii="仿宋" w:eastAsia="仿宋" w:hAnsi="仿宋" w:cs="仿宋"/>
                <w:szCs w:val="21"/>
              </w:rPr>
            </w:pPr>
            <w:r>
              <w:rPr>
                <w:rFonts w:ascii="仿宋" w:eastAsia="仿宋" w:hAnsi="仿宋" w:cs="仿宋" w:hint="eastAsia"/>
                <w:szCs w:val="21"/>
              </w:rPr>
              <w:t>1.2.2 精度：±0.2℃（25℃时）；</w:t>
            </w:r>
          </w:p>
          <w:p w:rsidR="00C75719" w:rsidRDefault="00393D2F">
            <w:pPr>
              <w:rPr>
                <w:rFonts w:ascii="仿宋" w:eastAsia="仿宋" w:hAnsi="仿宋" w:cs="仿宋"/>
                <w:szCs w:val="21"/>
              </w:rPr>
            </w:pPr>
            <w:r>
              <w:rPr>
                <w:rFonts w:ascii="仿宋" w:eastAsia="仿宋" w:hAnsi="仿宋" w:cs="仿宋" w:hint="eastAsia"/>
                <w:szCs w:val="21"/>
              </w:rPr>
              <w:t>1.2.3长期稳定性：&lt;0.1℃/年；</w:t>
            </w:r>
          </w:p>
          <w:p w:rsidR="00C75719" w:rsidRDefault="00393D2F">
            <w:pPr>
              <w:rPr>
                <w:rFonts w:ascii="仿宋" w:eastAsia="仿宋" w:hAnsi="仿宋" w:cs="仿宋"/>
                <w:szCs w:val="21"/>
              </w:rPr>
            </w:pPr>
            <w:r>
              <w:rPr>
                <w:rFonts w:ascii="仿宋" w:eastAsia="仿宋" w:hAnsi="仿宋" w:cs="仿宋" w:hint="eastAsia"/>
                <w:szCs w:val="21"/>
              </w:rPr>
              <w:t>1.2.4空气相对湿度测量范围：0~100% RH（-20~60℃时）；</w:t>
            </w:r>
          </w:p>
          <w:p w:rsidR="00C75719" w:rsidRDefault="00393D2F">
            <w:pPr>
              <w:rPr>
                <w:rFonts w:ascii="仿宋" w:eastAsia="仿宋" w:hAnsi="仿宋" w:cs="仿宋"/>
                <w:szCs w:val="21"/>
              </w:rPr>
            </w:pPr>
            <w:r>
              <w:rPr>
                <w:rFonts w:ascii="仿宋" w:eastAsia="仿宋" w:hAnsi="仿宋" w:cs="仿宋" w:hint="eastAsia"/>
                <w:szCs w:val="21"/>
              </w:rPr>
              <w:t>1.2.5 精度：±2% (10~90%RH)；</w:t>
            </w:r>
          </w:p>
          <w:p w:rsidR="00C75719" w:rsidRDefault="00393D2F">
            <w:pPr>
              <w:rPr>
                <w:rFonts w:ascii="仿宋" w:eastAsia="仿宋" w:hAnsi="仿宋" w:cs="仿宋"/>
                <w:szCs w:val="21"/>
              </w:rPr>
            </w:pPr>
            <w:r>
              <w:rPr>
                <w:rFonts w:ascii="仿宋" w:eastAsia="仿宋" w:hAnsi="仿宋" w:cs="仿宋" w:hint="eastAsia"/>
                <w:szCs w:val="21"/>
              </w:rPr>
              <w:t>1.2.6 长期稳定性：&lt;±1%RH/年；</w:t>
            </w:r>
          </w:p>
          <w:p w:rsidR="00C75719" w:rsidRDefault="00393D2F">
            <w:pPr>
              <w:rPr>
                <w:rFonts w:ascii="仿宋" w:eastAsia="仿宋" w:hAnsi="仿宋" w:cs="仿宋"/>
                <w:szCs w:val="21"/>
              </w:rPr>
            </w:pPr>
            <w:r>
              <w:rPr>
                <w:rFonts w:ascii="仿宋" w:eastAsia="仿宋" w:hAnsi="仿宋" w:cs="仿宋" w:hint="eastAsia"/>
                <w:szCs w:val="21"/>
              </w:rPr>
              <w:t>1.3 风速风向传感器</w:t>
            </w:r>
          </w:p>
          <w:p w:rsidR="00C75719" w:rsidRDefault="00393D2F">
            <w:pPr>
              <w:rPr>
                <w:rFonts w:ascii="仿宋" w:eastAsia="仿宋" w:hAnsi="仿宋" w:cs="仿宋"/>
                <w:szCs w:val="21"/>
              </w:rPr>
            </w:pPr>
            <w:r>
              <w:rPr>
                <w:rFonts w:ascii="仿宋" w:eastAsia="仿宋" w:hAnsi="仿宋" w:cs="仿宋" w:hint="eastAsia"/>
                <w:szCs w:val="21"/>
              </w:rPr>
              <w:t>1.3.1 风速测量范围：0-75米/秒；</w:t>
            </w:r>
          </w:p>
          <w:p w:rsidR="00C75719" w:rsidRDefault="00393D2F">
            <w:pPr>
              <w:rPr>
                <w:rFonts w:ascii="仿宋" w:eastAsia="仿宋" w:hAnsi="仿宋" w:cs="仿宋"/>
                <w:szCs w:val="21"/>
              </w:rPr>
            </w:pPr>
            <w:r>
              <w:rPr>
                <w:rFonts w:ascii="仿宋" w:eastAsia="仿宋" w:hAnsi="仿宋" w:cs="仿宋" w:hint="eastAsia"/>
                <w:szCs w:val="21"/>
              </w:rPr>
              <w:t>1.3.2 风速精度：±0.3米/秒；</w:t>
            </w:r>
          </w:p>
          <w:p w:rsidR="00C75719" w:rsidRDefault="00393D2F">
            <w:pPr>
              <w:rPr>
                <w:rFonts w:ascii="仿宋" w:eastAsia="仿宋" w:hAnsi="仿宋" w:cs="仿宋"/>
                <w:szCs w:val="21"/>
              </w:rPr>
            </w:pPr>
            <w:r>
              <w:rPr>
                <w:rFonts w:ascii="仿宋" w:eastAsia="仿宋" w:hAnsi="仿宋" w:cs="仿宋" w:hint="eastAsia"/>
                <w:szCs w:val="21"/>
              </w:rPr>
              <w:t>1.3.3 启动风速：≥1.1米/秒；</w:t>
            </w:r>
          </w:p>
          <w:p w:rsidR="00C75719" w:rsidRDefault="00393D2F">
            <w:pPr>
              <w:rPr>
                <w:rFonts w:ascii="仿宋" w:eastAsia="仿宋" w:hAnsi="仿宋" w:cs="仿宋"/>
                <w:szCs w:val="21"/>
              </w:rPr>
            </w:pPr>
            <w:r>
              <w:rPr>
                <w:rFonts w:ascii="仿宋" w:eastAsia="仿宋" w:hAnsi="仿宋" w:cs="仿宋" w:hint="eastAsia"/>
                <w:szCs w:val="21"/>
              </w:rPr>
              <w:t>1.3.4风向测量范围：0-359.9°；</w:t>
            </w:r>
          </w:p>
          <w:p w:rsidR="00C75719" w:rsidRDefault="00393D2F">
            <w:pPr>
              <w:rPr>
                <w:rFonts w:ascii="仿宋" w:eastAsia="仿宋" w:hAnsi="仿宋" w:cs="仿宋"/>
                <w:szCs w:val="21"/>
              </w:rPr>
            </w:pPr>
            <w:r>
              <w:rPr>
                <w:rFonts w:ascii="仿宋" w:eastAsia="仿宋" w:hAnsi="仿宋" w:cs="仿宋" w:hint="eastAsia"/>
                <w:szCs w:val="21"/>
              </w:rPr>
              <w:t>1.3.5 风向精度：±3度；</w:t>
            </w:r>
          </w:p>
          <w:p w:rsidR="00C75719" w:rsidRDefault="00393D2F">
            <w:pPr>
              <w:rPr>
                <w:rFonts w:ascii="仿宋" w:eastAsia="仿宋" w:hAnsi="仿宋" w:cs="仿宋"/>
                <w:szCs w:val="21"/>
              </w:rPr>
            </w:pPr>
            <w:r>
              <w:rPr>
                <w:rFonts w:ascii="仿宋" w:eastAsia="仿宋" w:hAnsi="仿宋" w:cs="仿宋" w:hint="eastAsia"/>
                <w:szCs w:val="21"/>
              </w:rPr>
              <w:t>1.4雨量传感器</w:t>
            </w:r>
          </w:p>
          <w:p w:rsidR="00C75719" w:rsidRDefault="00393D2F">
            <w:pPr>
              <w:rPr>
                <w:rFonts w:ascii="仿宋" w:eastAsia="仿宋" w:hAnsi="仿宋" w:cs="仿宋"/>
                <w:szCs w:val="21"/>
              </w:rPr>
            </w:pPr>
            <w:r>
              <w:rPr>
                <w:rFonts w:ascii="仿宋" w:eastAsia="仿宋" w:hAnsi="仿宋" w:cs="仿宋" w:hint="eastAsia"/>
                <w:szCs w:val="21"/>
              </w:rPr>
              <w:t>1.4.1 测量范围：0~600mm/h；</w:t>
            </w:r>
          </w:p>
          <w:p w:rsidR="00C75719" w:rsidRDefault="00393D2F">
            <w:pPr>
              <w:rPr>
                <w:rFonts w:ascii="仿宋" w:eastAsia="仿宋" w:hAnsi="仿宋" w:cs="仿宋"/>
                <w:szCs w:val="21"/>
              </w:rPr>
            </w:pPr>
            <w:r>
              <w:rPr>
                <w:rFonts w:ascii="仿宋" w:eastAsia="仿宋" w:hAnsi="仿宋" w:cs="仿宋" w:hint="eastAsia"/>
                <w:szCs w:val="21"/>
              </w:rPr>
              <w:t>1.4.2测量精度：≤0.1%FS；</w:t>
            </w:r>
          </w:p>
          <w:p w:rsidR="00C75719" w:rsidRDefault="00393D2F">
            <w:pPr>
              <w:rPr>
                <w:rFonts w:ascii="仿宋" w:eastAsia="仿宋" w:hAnsi="仿宋" w:cs="仿宋"/>
                <w:szCs w:val="21"/>
              </w:rPr>
            </w:pPr>
            <w:r>
              <w:rPr>
                <w:rFonts w:ascii="仿宋" w:eastAsia="仿宋" w:hAnsi="仿宋" w:cs="仿宋" w:hint="eastAsia"/>
                <w:szCs w:val="21"/>
              </w:rPr>
              <w:t>1.4.3 储水容量：≥600mm</w:t>
            </w:r>
          </w:p>
          <w:p w:rsidR="00C75719" w:rsidRDefault="00393D2F">
            <w:pPr>
              <w:rPr>
                <w:rFonts w:ascii="仿宋" w:eastAsia="仿宋" w:hAnsi="仿宋" w:cs="仿宋"/>
                <w:szCs w:val="21"/>
              </w:rPr>
            </w:pPr>
            <w:r>
              <w:rPr>
                <w:rFonts w:ascii="仿宋" w:eastAsia="仿宋" w:hAnsi="仿宋" w:cs="仿宋" w:hint="eastAsia"/>
                <w:szCs w:val="21"/>
              </w:rPr>
              <w:t>1.4.4可重复性：≤0.1mm</w:t>
            </w:r>
          </w:p>
          <w:p w:rsidR="00C75719" w:rsidRDefault="00393D2F">
            <w:pPr>
              <w:rPr>
                <w:rFonts w:ascii="仿宋" w:eastAsia="仿宋" w:hAnsi="仿宋" w:cs="仿宋"/>
                <w:szCs w:val="21"/>
              </w:rPr>
            </w:pPr>
            <w:r>
              <w:rPr>
                <w:rFonts w:ascii="仿宋" w:eastAsia="仿宋" w:hAnsi="仿宋" w:cs="仿宋" w:hint="eastAsia"/>
                <w:szCs w:val="21"/>
              </w:rPr>
              <w:t>1.4.5灵敏度：≤0.05mm</w:t>
            </w:r>
          </w:p>
          <w:p w:rsidR="00C75719" w:rsidRDefault="00393D2F">
            <w:pPr>
              <w:rPr>
                <w:rFonts w:ascii="仿宋" w:eastAsia="仿宋" w:hAnsi="仿宋" w:cs="仿宋"/>
                <w:szCs w:val="21"/>
              </w:rPr>
            </w:pPr>
            <w:r>
              <w:rPr>
                <w:rFonts w:ascii="仿宋" w:eastAsia="仿宋" w:hAnsi="仿宋" w:cs="仿宋" w:hint="eastAsia"/>
                <w:szCs w:val="21"/>
              </w:rPr>
              <w:t>1.5 气压传感器</w:t>
            </w:r>
          </w:p>
          <w:p w:rsidR="00C75719" w:rsidRDefault="00393D2F">
            <w:pPr>
              <w:rPr>
                <w:rFonts w:ascii="仿宋" w:eastAsia="仿宋" w:hAnsi="仿宋" w:cs="仿宋"/>
                <w:szCs w:val="21"/>
              </w:rPr>
            </w:pPr>
            <w:r>
              <w:rPr>
                <w:rFonts w:ascii="仿宋" w:eastAsia="仿宋" w:hAnsi="仿宋" w:cs="仿宋" w:hint="eastAsia"/>
                <w:szCs w:val="21"/>
              </w:rPr>
              <w:t>1.5.1 测量范围：300～1200hpa；</w:t>
            </w:r>
          </w:p>
          <w:p w:rsidR="00C75719" w:rsidRDefault="00393D2F">
            <w:pPr>
              <w:rPr>
                <w:rFonts w:ascii="仿宋" w:eastAsia="仿宋" w:hAnsi="仿宋" w:cs="仿宋"/>
                <w:szCs w:val="21"/>
              </w:rPr>
            </w:pPr>
            <w:r>
              <w:rPr>
                <w:rFonts w:ascii="仿宋" w:eastAsia="仿宋" w:hAnsi="仿宋" w:cs="仿宋" w:hint="eastAsia"/>
                <w:szCs w:val="21"/>
              </w:rPr>
              <w:t>1.5.2 测量精度：±1.0mb（@-20～+50℃时）；</w:t>
            </w:r>
          </w:p>
          <w:p w:rsidR="00C75719" w:rsidRDefault="00393D2F">
            <w:pPr>
              <w:rPr>
                <w:rFonts w:ascii="仿宋" w:eastAsia="仿宋" w:hAnsi="仿宋" w:cs="仿宋"/>
                <w:szCs w:val="21"/>
              </w:rPr>
            </w:pPr>
            <w:r>
              <w:rPr>
                <w:rFonts w:ascii="仿宋" w:eastAsia="仿宋" w:hAnsi="仿宋" w:cs="仿宋" w:hint="eastAsia"/>
                <w:szCs w:val="21"/>
              </w:rPr>
              <w:t>1.5.3 线性：±0.25 mb；</w:t>
            </w:r>
          </w:p>
          <w:p w:rsidR="00C75719" w:rsidRDefault="00393D2F">
            <w:pPr>
              <w:rPr>
                <w:rFonts w:ascii="仿宋" w:eastAsia="仿宋" w:hAnsi="仿宋" w:cs="仿宋"/>
                <w:szCs w:val="21"/>
              </w:rPr>
            </w:pPr>
            <w:r>
              <w:rPr>
                <w:rFonts w:ascii="仿宋" w:eastAsia="仿宋" w:hAnsi="仿宋" w:cs="仿宋" w:hint="eastAsia"/>
                <w:szCs w:val="21"/>
              </w:rPr>
              <w:t>1.5.4 滞后：±0.03 mb；</w:t>
            </w:r>
          </w:p>
          <w:p w:rsidR="00C75719" w:rsidRDefault="00393D2F">
            <w:pPr>
              <w:rPr>
                <w:rFonts w:ascii="仿宋" w:eastAsia="仿宋" w:hAnsi="仿宋" w:cs="仿宋"/>
                <w:szCs w:val="21"/>
              </w:rPr>
            </w:pPr>
            <w:r>
              <w:rPr>
                <w:rFonts w:ascii="仿宋" w:eastAsia="仿宋" w:hAnsi="仿宋" w:cs="仿宋" w:hint="eastAsia"/>
                <w:szCs w:val="21"/>
              </w:rPr>
              <w:t>1.5.5 重复性：±0.03 mb；</w:t>
            </w:r>
          </w:p>
          <w:p w:rsidR="00C75719" w:rsidRDefault="00393D2F">
            <w:pPr>
              <w:rPr>
                <w:rFonts w:ascii="仿宋" w:eastAsia="仿宋" w:hAnsi="仿宋" w:cs="仿宋"/>
                <w:szCs w:val="21"/>
              </w:rPr>
            </w:pPr>
            <w:r>
              <w:rPr>
                <w:rFonts w:ascii="仿宋" w:eastAsia="仿宋" w:hAnsi="仿宋" w:cs="仿宋" w:hint="eastAsia"/>
                <w:szCs w:val="21"/>
              </w:rPr>
              <w:t>1.6辐射传感器</w:t>
            </w:r>
          </w:p>
          <w:p w:rsidR="00C75719" w:rsidRDefault="00393D2F">
            <w:pPr>
              <w:rPr>
                <w:rFonts w:ascii="仿宋" w:eastAsia="仿宋" w:hAnsi="仿宋" w:cs="仿宋"/>
                <w:szCs w:val="21"/>
              </w:rPr>
            </w:pPr>
            <w:r>
              <w:rPr>
                <w:rFonts w:ascii="仿宋" w:eastAsia="仿宋" w:hAnsi="仿宋" w:cs="仿宋" w:hint="eastAsia"/>
                <w:szCs w:val="21"/>
              </w:rPr>
              <w:t>1.6.1长波波长范围：5~30微米</w:t>
            </w:r>
          </w:p>
          <w:p w:rsidR="00C75719" w:rsidRDefault="00393D2F">
            <w:pPr>
              <w:rPr>
                <w:rFonts w:ascii="仿宋" w:eastAsia="仿宋" w:hAnsi="仿宋" w:cs="仿宋"/>
                <w:szCs w:val="21"/>
              </w:rPr>
            </w:pPr>
            <w:r>
              <w:rPr>
                <w:rFonts w:ascii="仿宋" w:eastAsia="仿宋" w:hAnsi="仿宋" w:cs="仿宋" w:hint="eastAsia"/>
                <w:szCs w:val="21"/>
              </w:rPr>
              <w:t xml:space="preserve">1.6.2长波测量范围：-200~200 W/m-2 </w:t>
            </w:r>
          </w:p>
          <w:p w:rsidR="00C75719" w:rsidRDefault="00393D2F">
            <w:pPr>
              <w:rPr>
                <w:rFonts w:ascii="仿宋" w:eastAsia="仿宋" w:hAnsi="仿宋" w:cs="仿宋"/>
                <w:szCs w:val="21"/>
              </w:rPr>
            </w:pPr>
            <w:r>
              <w:rPr>
                <w:rFonts w:ascii="仿宋" w:eastAsia="仿宋" w:hAnsi="仿宋" w:cs="仿宋" w:hint="eastAsia"/>
                <w:szCs w:val="21"/>
              </w:rPr>
              <w:t xml:space="preserve">1.6.3长波测量精度：±5% </w:t>
            </w:r>
          </w:p>
          <w:p w:rsidR="00C75719" w:rsidRDefault="00393D2F">
            <w:pPr>
              <w:rPr>
                <w:rFonts w:ascii="仿宋" w:eastAsia="仿宋" w:hAnsi="仿宋" w:cs="仿宋"/>
                <w:szCs w:val="21"/>
              </w:rPr>
            </w:pPr>
            <w:r>
              <w:rPr>
                <w:rFonts w:ascii="仿宋" w:eastAsia="仿宋" w:hAnsi="仿宋" w:cs="仿宋" w:hint="eastAsia"/>
                <w:szCs w:val="21"/>
              </w:rPr>
              <w:t>1.6.4短波波长范围：385nm~2105nm（向上）295nm~2685nm（向下）</w:t>
            </w:r>
          </w:p>
          <w:p w:rsidR="00C75719" w:rsidRDefault="00393D2F">
            <w:pPr>
              <w:rPr>
                <w:rFonts w:ascii="仿宋" w:eastAsia="仿宋" w:hAnsi="仿宋" w:cs="仿宋"/>
                <w:szCs w:val="21"/>
              </w:rPr>
            </w:pPr>
            <w:r>
              <w:rPr>
                <w:rFonts w:ascii="仿宋" w:eastAsia="仿宋" w:hAnsi="仿宋" w:cs="仿宋" w:hint="eastAsia"/>
                <w:szCs w:val="21"/>
              </w:rPr>
              <w:t>1.6.5短波测量范围：0~2000 W/m-2</w:t>
            </w:r>
          </w:p>
          <w:p w:rsidR="00C75719" w:rsidRDefault="00393D2F">
            <w:pPr>
              <w:rPr>
                <w:rFonts w:ascii="仿宋" w:eastAsia="仿宋" w:hAnsi="仿宋" w:cs="仿宋"/>
                <w:szCs w:val="21"/>
              </w:rPr>
            </w:pPr>
            <w:r>
              <w:rPr>
                <w:rFonts w:ascii="仿宋" w:eastAsia="仿宋" w:hAnsi="仿宋" w:cs="仿宋" w:hint="eastAsia"/>
                <w:szCs w:val="21"/>
              </w:rPr>
              <w:t>1.6.6测量精度：±0.5℃（-50～+70℃）；±3% VWC；±(5%读数+ 0.05dS/m)</w:t>
            </w:r>
          </w:p>
          <w:p w:rsidR="00C75719" w:rsidRDefault="00393D2F">
            <w:pPr>
              <w:rPr>
                <w:rFonts w:ascii="仿宋" w:eastAsia="仿宋" w:hAnsi="仿宋" w:cs="仿宋"/>
                <w:szCs w:val="21"/>
              </w:rPr>
            </w:pPr>
            <w:r>
              <w:rPr>
                <w:rFonts w:ascii="仿宋" w:eastAsia="仿宋" w:hAnsi="仿宋" w:cs="仿宋" w:hint="eastAsia"/>
                <w:szCs w:val="21"/>
              </w:rPr>
              <w:t>1.7 土壤多参数传感器</w:t>
            </w:r>
          </w:p>
          <w:p w:rsidR="00C75719" w:rsidRDefault="00393D2F">
            <w:pPr>
              <w:rPr>
                <w:rFonts w:ascii="仿宋" w:eastAsia="仿宋" w:hAnsi="仿宋" w:cs="仿宋"/>
                <w:szCs w:val="21"/>
              </w:rPr>
            </w:pPr>
            <w:r>
              <w:rPr>
                <w:rFonts w:ascii="仿宋" w:eastAsia="仿宋" w:hAnsi="仿宋" w:cs="仿宋" w:hint="eastAsia"/>
                <w:szCs w:val="21"/>
              </w:rPr>
              <w:lastRenderedPageBreak/>
              <w:t>1.7.1*介电常数范围：1~80</w:t>
            </w:r>
          </w:p>
          <w:p w:rsidR="00C75719" w:rsidRDefault="00393D2F">
            <w:pPr>
              <w:rPr>
                <w:rFonts w:ascii="仿宋" w:eastAsia="仿宋" w:hAnsi="仿宋" w:cs="仿宋"/>
                <w:szCs w:val="21"/>
              </w:rPr>
            </w:pPr>
            <w:r>
              <w:rPr>
                <w:rFonts w:ascii="仿宋" w:eastAsia="仿宋" w:hAnsi="仿宋" w:cs="仿宋" w:hint="eastAsia"/>
                <w:szCs w:val="21"/>
              </w:rPr>
              <w:t>1.7.2*介电常数精度：±1.5%或±0.2</w:t>
            </w:r>
          </w:p>
          <w:p w:rsidR="00C75719" w:rsidRDefault="00393D2F">
            <w:pPr>
              <w:rPr>
                <w:rFonts w:ascii="仿宋" w:eastAsia="仿宋" w:hAnsi="仿宋" w:cs="仿宋"/>
                <w:szCs w:val="21"/>
              </w:rPr>
            </w:pPr>
            <w:r>
              <w:rPr>
                <w:rFonts w:ascii="仿宋" w:eastAsia="仿宋" w:hAnsi="仿宋" w:cs="仿宋" w:hint="eastAsia"/>
                <w:szCs w:val="21"/>
              </w:rPr>
              <w:t>1.7.3土壤水分范围：0~饱和</w:t>
            </w:r>
          </w:p>
          <w:p w:rsidR="00C75719" w:rsidRDefault="00393D2F">
            <w:pPr>
              <w:rPr>
                <w:rFonts w:ascii="仿宋" w:eastAsia="仿宋" w:hAnsi="仿宋" w:cs="仿宋"/>
                <w:szCs w:val="21"/>
              </w:rPr>
            </w:pPr>
            <w:r>
              <w:rPr>
                <w:rFonts w:ascii="仿宋" w:eastAsia="仿宋" w:hAnsi="仿宋" w:cs="仿宋" w:hint="eastAsia"/>
                <w:szCs w:val="21"/>
              </w:rPr>
              <w:t>1.7.4土壤水分精度：±0.01WFV 最大0.03WFV</w:t>
            </w:r>
          </w:p>
          <w:p w:rsidR="00C75719" w:rsidRDefault="00393D2F">
            <w:pPr>
              <w:rPr>
                <w:rFonts w:ascii="仿宋" w:eastAsia="仿宋" w:hAnsi="仿宋" w:cs="仿宋"/>
                <w:szCs w:val="21"/>
              </w:rPr>
            </w:pPr>
            <w:r>
              <w:rPr>
                <w:rFonts w:ascii="仿宋" w:eastAsia="仿宋" w:hAnsi="仿宋" w:cs="仿宋" w:hint="eastAsia"/>
                <w:szCs w:val="21"/>
              </w:rPr>
              <w:t>1.7.5土壤水分精度：±0.03</w:t>
            </w:r>
          </w:p>
          <w:p w:rsidR="00C75719" w:rsidRDefault="00393D2F">
            <w:pPr>
              <w:rPr>
                <w:rFonts w:ascii="仿宋" w:eastAsia="仿宋" w:hAnsi="仿宋" w:cs="仿宋"/>
                <w:szCs w:val="21"/>
              </w:rPr>
            </w:pPr>
            <w:r>
              <w:rPr>
                <w:rFonts w:ascii="仿宋" w:eastAsia="仿宋" w:hAnsi="仿宋" w:cs="仿宋" w:hint="eastAsia"/>
                <w:szCs w:val="21"/>
              </w:rPr>
              <w:t>1.7.6*土壤电导率范围：0.01~1.5 S/m</w:t>
            </w:r>
          </w:p>
          <w:p w:rsidR="00C75719" w:rsidRDefault="00393D2F">
            <w:pPr>
              <w:rPr>
                <w:rFonts w:ascii="仿宋" w:eastAsia="仿宋" w:hAnsi="仿宋" w:cs="仿宋"/>
                <w:szCs w:val="21"/>
              </w:rPr>
            </w:pPr>
            <w:r>
              <w:rPr>
                <w:rFonts w:ascii="仿宋" w:eastAsia="仿宋" w:hAnsi="仿宋" w:cs="仿宋" w:hint="eastAsia"/>
                <w:szCs w:val="21"/>
              </w:rPr>
              <w:t>1.7.7*土壤电导率精度：±2.0%或±0.005S/m</w:t>
            </w:r>
          </w:p>
          <w:p w:rsidR="00C75719" w:rsidRDefault="00393D2F">
            <w:pPr>
              <w:rPr>
                <w:rFonts w:ascii="仿宋" w:eastAsia="仿宋" w:hAnsi="仿宋" w:cs="仿宋"/>
                <w:szCs w:val="21"/>
              </w:rPr>
            </w:pPr>
            <w:r>
              <w:rPr>
                <w:rFonts w:ascii="仿宋" w:eastAsia="仿宋" w:hAnsi="仿宋" w:cs="仿宋" w:hint="eastAsia"/>
                <w:szCs w:val="21"/>
              </w:rPr>
              <w:t>1.8 雪厚传感器</w:t>
            </w:r>
          </w:p>
          <w:p w:rsidR="00C75719" w:rsidRDefault="00393D2F">
            <w:pPr>
              <w:rPr>
                <w:rFonts w:ascii="仿宋" w:eastAsia="仿宋" w:hAnsi="仿宋" w:cs="仿宋"/>
                <w:szCs w:val="21"/>
              </w:rPr>
            </w:pPr>
            <w:r>
              <w:rPr>
                <w:rFonts w:ascii="仿宋" w:eastAsia="仿宋" w:hAnsi="仿宋" w:cs="仿宋" w:hint="eastAsia"/>
                <w:szCs w:val="21"/>
              </w:rPr>
              <w:t>1.8.1波特率:1200 - 38400 bps</w:t>
            </w:r>
          </w:p>
          <w:p w:rsidR="00C75719" w:rsidRDefault="00393D2F">
            <w:pPr>
              <w:rPr>
                <w:rFonts w:ascii="仿宋" w:eastAsia="仿宋" w:hAnsi="仿宋" w:cs="仿宋"/>
                <w:szCs w:val="21"/>
              </w:rPr>
            </w:pPr>
            <w:r>
              <w:rPr>
                <w:rFonts w:ascii="仿宋" w:eastAsia="仿宋" w:hAnsi="仿宋" w:cs="仿宋" w:hint="eastAsia"/>
                <w:szCs w:val="21"/>
              </w:rPr>
              <w:t>1.8.2测量范围:0.5m~10m</w:t>
            </w:r>
          </w:p>
          <w:p w:rsidR="00C75719" w:rsidRDefault="00393D2F">
            <w:pPr>
              <w:rPr>
                <w:rFonts w:ascii="仿宋" w:eastAsia="仿宋" w:hAnsi="仿宋" w:cs="仿宋"/>
                <w:szCs w:val="21"/>
              </w:rPr>
            </w:pPr>
            <w:r>
              <w:rPr>
                <w:rFonts w:ascii="仿宋" w:eastAsia="仿宋" w:hAnsi="仿宋" w:cs="仿宋" w:hint="eastAsia"/>
                <w:szCs w:val="21"/>
              </w:rPr>
              <w:t>1.8.3光束接受度:~30°</w:t>
            </w:r>
          </w:p>
          <w:p w:rsidR="00C75719" w:rsidRDefault="00393D2F">
            <w:pPr>
              <w:rPr>
                <w:rFonts w:ascii="仿宋" w:eastAsia="仿宋" w:hAnsi="仿宋" w:cs="仿宋"/>
                <w:szCs w:val="21"/>
              </w:rPr>
            </w:pPr>
            <w:r>
              <w:rPr>
                <w:rFonts w:ascii="仿宋" w:eastAsia="仿宋" w:hAnsi="仿宋" w:cs="仿宋" w:hint="eastAsia"/>
                <w:szCs w:val="21"/>
              </w:rPr>
              <w:t>1.8.4分辨率:≤0.25mm</w:t>
            </w:r>
          </w:p>
          <w:p w:rsidR="00C75719" w:rsidRDefault="00393D2F">
            <w:pPr>
              <w:rPr>
                <w:rFonts w:ascii="仿宋" w:eastAsia="仿宋" w:hAnsi="仿宋" w:cs="仿宋"/>
                <w:szCs w:val="21"/>
              </w:rPr>
            </w:pPr>
            <w:r>
              <w:rPr>
                <w:rFonts w:ascii="仿宋" w:eastAsia="仿宋" w:hAnsi="仿宋" w:cs="仿宋" w:hint="eastAsia"/>
                <w:szCs w:val="21"/>
              </w:rPr>
              <w:t>1.8.5精度:±1.0 cm器</w:t>
            </w:r>
          </w:p>
          <w:p w:rsidR="00C75719" w:rsidRDefault="00393D2F">
            <w:pPr>
              <w:rPr>
                <w:rFonts w:ascii="仿宋" w:eastAsia="仿宋" w:hAnsi="仿宋" w:cs="仿宋"/>
                <w:szCs w:val="21"/>
              </w:rPr>
            </w:pPr>
            <w:r>
              <w:rPr>
                <w:rFonts w:ascii="仿宋" w:eastAsia="仿宋" w:hAnsi="仿宋" w:cs="仿宋" w:hint="eastAsia"/>
                <w:szCs w:val="21"/>
              </w:rPr>
              <w:t>三、配置要求：</w:t>
            </w:r>
          </w:p>
          <w:p w:rsidR="00C75719" w:rsidRDefault="00393D2F">
            <w:pPr>
              <w:rPr>
                <w:rFonts w:ascii="仿宋" w:eastAsia="仿宋" w:hAnsi="仿宋" w:cs="仿宋"/>
                <w:b/>
                <w:bCs/>
                <w:szCs w:val="21"/>
              </w:rPr>
            </w:pPr>
            <w:r>
              <w:rPr>
                <w:rFonts w:ascii="仿宋" w:eastAsia="仿宋" w:hAnsi="仿宋" w:cs="仿宋" w:hint="eastAsia"/>
                <w:szCs w:val="21"/>
              </w:rPr>
              <w:t>五套系统包括：数据采集器</w:t>
            </w:r>
            <w:r>
              <w:rPr>
                <w:rFonts w:ascii="仿宋" w:eastAsia="仿宋" w:hAnsi="仿宋" w:cs="仿宋" w:hint="eastAsia"/>
                <w:szCs w:val="21"/>
              </w:rPr>
              <w:tab/>
              <w:t>5套；空气温湿度传感器5套；风速风向传感器5套；雨量传感器5个；气压传感器5个；辐射传感器5个；超声波雪厚传感器1套；太阳能供电部件5套；2.5米支架、安装箱及防护系统5套；土壤多参数传感器15套；北斗传输和分析软件5套；3.1 中文和英文产品使用说明书（纸质或电子版）5份；3.3 安装调试工具包5套。</w:t>
            </w:r>
          </w:p>
          <w:p w:rsidR="00C75719" w:rsidRDefault="00393D2F">
            <w:pPr>
              <w:numPr>
                <w:ilvl w:val="0"/>
                <w:numId w:val="7"/>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7"/>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lang w:val="zh-TW"/>
              </w:rPr>
            </w:pPr>
            <w:r>
              <w:rPr>
                <w:rFonts w:ascii="仿宋" w:eastAsia="仿宋" w:hAnsi="仿宋" w:cs="仿宋" w:hint="eastAsia"/>
                <w:szCs w:val="21"/>
              </w:rPr>
              <w:t>设备在全部验收合格后主机保质期壹年。</w:t>
            </w:r>
          </w:p>
        </w:tc>
      </w:tr>
      <w:tr w:rsidR="00C75719">
        <w:trPr>
          <w:trHeight w:val="467"/>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snapToGrid w:val="0"/>
              <w:jc w:val="center"/>
              <w:rPr>
                <w:rFonts w:ascii="仿宋" w:eastAsia="仿宋" w:hAnsi="仿宋" w:cs="仿宋"/>
                <w:bCs/>
                <w:szCs w:val="21"/>
              </w:rPr>
            </w:pPr>
            <w:r>
              <w:rPr>
                <w:rFonts w:ascii="仿宋" w:eastAsia="仿宋" w:hAnsi="仿宋" w:cs="仿宋" w:hint="eastAsia"/>
                <w:bCs/>
                <w:szCs w:val="21"/>
              </w:rPr>
              <w:t>1-6</w:t>
            </w:r>
          </w:p>
        </w:tc>
        <w:tc>
          <w:tcPr>
            <w:tcW w:w="900" w:type="dxa"/>
            <w:vAlign w:val="center"/>
          </w:tcPr>
          <w:p w:rsidR="00C75719" w:rsidRDefault="00393D2F">
            <w:pPr>
              <w:jc w:val="center"/>
              <w:rPr>
                <w:rFonts w:ascii="仿宋" w:eastAsia="仿宋" w:hAnsi="仿宋" w:cs="仿宋"/>
                <w:bCs/>
                <w:szCs w:val="21"/>
                <w:lang w:val="zh-TW"/>
              </w:rPr>
            </w:pPr>
            <w:r>
              <w:rPr>
                <w:rFonts w:ascii="仿宋" w:eastAsia="仿宋" w:hAnsi="仿宋" w:cs="仿宋" w:hint="eastAsia"/>
                <w:color w:val="000000"/>
                <w:szCs w:val="21"/>
              </w:rPr>
              <w:t>地下水长期监测系统</w:t>
            </w:r>
          </w:p>
        </w:tc>
        <w:tc>
          <w:tcPr>
            <w:tcW w:w="6473" w:type="dxa"/>
            <w:vAlign w:val="center"/>
          </w:tcPr>
          <w:p w:rsidR="00C75719" w:rsidRDefault="00393D2F">
            <w:pPr>
              <w:numPr>
                <w:ilvl w:val="0"/>
                <w:numId w:val="8"/>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水位测量范围200米。</w:t>
            </w:r>
          </w:p>
          <w:p w:rsidR="00C75719" w:rsidRDefault="00393D2F">
            <w:pPr>
              <w:numPr>
                <w:ilvl w:val="0"/>
                <w:numId w:val="8"/>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一、主要功能：测量并记录水位，水压，电导率和温度</w:t>
            </w:r>
          </w:p>
          <w:p w:rsidR="00C75719" w:rsidRDefault="00393D2F">
            <w:pPr>
              <w:rPr>
                <w:rFonts w:ascii="仿宋" w:eastAsia="仿宋" w:hAnsi="仿宋" w:cs="仿宋"/>
                <w:szCs w:val="21"/>
              </w:rPr>
            </w:pPr>
            <w:r>
              <w:rPr>
                <w:rFonts w:ascii="仿宋" w:eastAsia="仿宋" w:hAnsi="仿宋" w:cs="仿宋" w:hint="eastAsia"/>
                <w:szCs w:val="21"/>
              </w:rPr>
              <w:t>二、技术参数：</w:t>
            </w:r>
          </w:p>
          <w:p w:rsidR="00C75719" w:rsidRDefault="00393D2F">
            <w:pPr>
              <w:rPr>
                <w:rFonts w:ascii="仿宋" w:eastAsia="仿宋" w:hAnsi="仿宋" w:cs="仿宋"/>
                <w:szCs w:val="21"/>
              </w:rPr>
            </w:pPr>
            <w:r>
              <w:rPr>
                <w:rFonts w:ascii="仿宋" w:eastAsia="仿宋" w:hAnsi="仿宋" w:cs="仿宋" w:hint="eastAsia"/>
                <w:szCs w:val="21"/>
              </w:rPr>
              <w:t>1、温度：- 5 - 50 ℃ ( 23-122 ℉)</w:t>
            </w:r>
          </w:p>
          <w:p w:rsidR="00C75719" w:rsidRDefault="00393D2F">
            <w:pPr>
              <w:rPr>
                <w:rFonts w:ascii="仿宋" w:eastAsia="仿宋" w:hAnsi="仿宋" w:cs="仿宋"/>
                <w:szCs w:val="21"/>
              </w:rPr>
            </w:pPr>
            <w:r>
              <w:rPr>
                <w:rFonts w:ascii="仿宋" w:eastAsia="仿宋" w:hAnsi="仿宋" w:cs="仿宋" w:hint="eastAsia"/>
                <w:szCs w:val="21"/>
              </w:rPr>
              <w:t>2、数据记录: ≤190,000</w:t>
            </w:r>
          </w:p>
          <w:p w:rsidR="00C75719" w:rsidRDefault="00393D2F">
            <w:pPr>
              <w:rPr>
                <w:rFonts w:ascii="仿宋" w:eastAsia="仿宋" w:hAnsi="仿宋" w:cs="仿宋"/>
                <w:szCs w:val="21"/>
              </w:rPr>
            </w:pPr>
            <w:r>
              <w:rPr>
                <w:rFonts w:ascii="仿宋" w:eastAsia="仿宋" w:hAnsi="仿宋" w:cs="仿宋" w:hint="eastAsia"/>
                <w:szCs w:val="21"/>
              </w:rPr>
              <w:t>3、最快输出速率:每秒≥1次</w:t>
            </w:r>
          </w:p>
          <w:p w:rsidR="00C75719" w:rsidRDefault="00393D2F">
            <w:pPr>
              <w:rPr>
                <w:rFonts w:ascii="仿宋" w:eastAsia="仿宋" w:hAnsi="仿宋" w:cs="仿宋"/>
                <w:szCs w:val="21"/>
              </w:rPr>
            </w:pPr>
            <w:r>
              <w:rPr>
                <w:rFonts w:ascii="仿宋" w:eastAsia="仿宋" w:hAnsi="仿宋" w:cs="仿宋" w:hint="eastAsia"/>
                <w:szCs w:val="21"/>
              </w:rPr>
              <w:t>4、电导率测量范围: 5 - 100,000 µS / cm</w:t>
            </w:r>
          </w:p>
          <w:p w:rsidR="00C75719" w:rsidRDefault="00393D2F">
            <w:pPr>
              <w:rPr>
                <w:rFonts w:ascii="仿宋" w:eastAsia="仿宋" w:hAnsi="仿宋" w:cs="仿宋"/>
                <w:szCs w:val="21"/>
              </w:rPr>
            </w:pPr>
            <w:r>
              <w:rPr>
                <w:rFonts w:ascii="仿宋" w:eastAsia="仿宋" w:hAnsi="仿宋" w:cs="仿宋" w:hint="eastAsia"/>
                <w:szCs w:val="21"/>
              </w:rPr>
              <w:t>5、精度:读数的±0.5 % + 1 µS/cm</w:t>
            </w:r>
          </w:p>
          <w:p w:rsidR="00C75719" w:rsidRDefault="00393D2F">
            <w:pPr>
              <w:rPr>
                <w:rFonts w:ascii="仿宋" w:eastAsia="仿宋" w:hAnsi="仿宋" w:cs="仿宋"/>
                <w:szCs w:val="21"/>
              </w:rPr>
            </w:pPr>
            <w:r>
              <w:rPr>
                <w:rFonts w:ascii="仿宋" w:eastAsia="仿宋" w:hAnsi="仿宋" w:cs="仿宋" w:hint="eastAsia"/>
                <w:szCs w:val="21"/>
              </w:rPr>
              <w:t>6、分辨率: ≤0.1 µS / cm</w:t>
            </w:r>
          </w:p>
          <w:p w:rsidR="00C75719" w:rsidRDefault="00393D2F">
            <w:pPr>
              <w:rPr>
                <w:rFonts w:ascii="仿宋" w:eastAsia="仿宋" w:hAnsi="仿宋" w:cs="仿宋"/>
                <w:szCs w:val="21"/>
              </w:rPr>
            </w:pPr>
            <w:r>
              <w:rPr>
                <w:rFonts w:ascii="仿宋" w:eastAsia="仿宋" w:hAnsi="仿宋" w:cs="仿宋" w:hint="eastAsia"/>
                <w:szCs w:val="21"/>
              </w:rPr>
              <w:t>7、盐度：0-42 PSU</w:t>
            </w:r>
          </w:p>
          <w:p w:rsidR="00C75719" w:rsidRDefault="00393D2F">
            <w:pPr>
              <w:rPr>
                <w:rFonts w:ascii="仿宋" w:eastAsia="仿宋" w:hAnsi="仿宋" w:cs="仿宋"/>
                <w:szCs w:val="21"/>
              </w:rPr>
            </w:pPr>
            <w:r>
              <w:rPr>
                <w:rFonts w:ascii="仿宋" w:eastAsia="仿宋" w:hAnsi="仿宋" w:cs="仿宋" w:hint="eastAsia"/>
                <w:szCs w:val="21"/>
              </w:rPr>
              <w:t>8、电阻：10-200000 Ohms-cm Ohms-cm</w:t>
            </w:r>
          </w:p>
          <w:p w:rsidR="00C75719" w:rsidRDefault="00393D2F">
            <w:pPr>
              <w:rPr>
                <w:rFonts w:ascii="仿宋" w:eastAsia="仿宋" w:hAnsi="仿宋" w:cs="仿宋"/>
                <w:szCs w:val="21"/>
              </w:rPr>
            </w:pPr>
            <w:r>
              <w:rPr>
                <w:rFonts w:ascii="仿宋" w:eastAsia="仿宋" w:hAnsi="仿宋" w:cs="仿宋" w:hint="eastAsia"/>
                <w:szCs w:val="21"/>
              </w:rPr>
              <w:t>9、密度（水的含盐量）：0.98-1.14 g/cm3</w:t>
            </w:r>
          </w:p>
          <w:p w:rsidR="00C75719" w:rsidRDefault="00393D2F">
            <w:pPr>
              <w:rPr>
                <w:rFonts w:ascii="仿宋" w:eastAsia="仿宋" w:hAnsi="仿宋" w:cs="仿宋"/>
                <w:szCs w:val="21"/>
              </w:rPr>
            </w:pPr>
            <w:r>
              <w:rPr>
                <w:rFonts w:ascii="仿宋" w:eastAsia="仿宋" w:hAnsi="仿宋" w:cs="仿宋" w:hint="eastAsia"/>
                <w:szCs w:val="21"/>
              </w:rPr>
              <w:t>10、水位测量范围：0-200米</w:t>
            </w:r>
          </w:p>
          <w:p w:rsidR="00C75719" w:rsidRDefault="00393D2F">
            <w:pPr>
              <w:rPr>
                <w:rFonts w:ascii="仿宋" w:eastAsia="仿宋" w:hAnsi="仿宋" w:cs="仿宋"/>
                <w:b/>
                <w:bCs/>
                <w:szCs w:val="21"/>
              </w:rPr>
            </w:pPr>
            <w:r>
              <w:rPr>
                <w:rFonts w:ascii="仿宋" w:eastAsia="仿宋" w:hAnsi="仿宋" w:cs="仿宋" w:hint="eastAsia"/>
                <w:szCs w:val="21"/>
              </w:rPr>
              <w:t>三、配置要求：记录仪及相关附件1套。</w:t>
            </w:r>
          </w:p>
          <w:p w:rsidR="00C75719" w:rsidRDefault="00393D2F">
            <w:pPr>
              <w:numPr>
                <w:ilvl w:val="0"/>
                <w:numId w:val="8"/>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w:t>
            </w:r>
            <w:r>
              <w:rPr>
                <w:rFonts w:ascii="仿宋" w:eastAsia="仿宋" w:hAnsi="仿宋" w:cs="仿宋" w:hint="eastAsia"/>
                <w:szCs w:val="21"/>
              </w:rPr>
              <w:lastRenderedPageBreak/>
              <w:t>48小时内到达现场，72小时内处理完毕。每年定期上门回访，为用户提供及时周到的服务。</w:t>
            </w:r>
          </w:p>
          <w:p w:rsidR="00C75719" w:rsidRDefault="00393D2F">
            <w:pPr>
              <w:numPr>
                <w:ilvl w:val="0"/>
                <w:numId w:val="8"/>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lang w:val="zh-TW"/>
              </w:rPr>
            </w:pPr>
            <w:r>
              <w:rPr>
                <w:rFonts w:ascii="仿宋" w:eastAsia="仿宋" w:hAnsi="仿宋" w:cs="仿宋" w:hint="eastAsia"/>
                <w:szCs w:val="21"/>
              </w:rPr>
              <w:t>设备在全部验收合格后主机保质期壹年。</w:t>
            </w:r>
          </w:p>
        </w:tc>
      </w:tr>
      <w:tr w:rsidR="00C75719">
        <w:trPr>
          <w:trHeight w:val="467"/>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snapToGrid w:val="0"/>
              <w:jc w:val="center"/>
              <w:rPr>
                <w:rFonts w:ascii="仿宋" w:eastAsia="仿宋" w:hAnsi="仿宋" w:cs="仿宋"/>
                <w:bCs/>
                <w:szCs w:val="21"/>
              </w:rPr>
            </w:pPr>
            <w:r>
              <w:rPr>
                <w:rFonts w:ascii="仿宋" w:eastAsia="仿宋" w:hAnsi="仿宋" w:cs="仿宋" w:hint="eastAsia"/>
                <w:bCs/>
                <w:szCs w:val="21"/>
              </w:rPr>
              <w:t>1-7</w:t>
            </w:r>
          </w:p>
        </w:tc>
        <w:tc>
          <w:tcPr>
            <w:tcW w:w="900" w:type="dxa"/>
            <w:vAlign w:val="center"/>
          </w:tcPr>
          <w:p w:rsidR="00C75719" w:rsidRDefault="00393D2F">
            <w:pPr>
              <w:jc w:val="center"/>
              <w:rPr>
                <w:rFonts w:ascii="仿宋" w:eastAsia="仿宋" w:hAnsi="仿宋" w:cs="仿宋"/>
                <w:bCs/>
                <w:szCs w:val="21"/>
                <w:lang w:val="zh-TW"/>
              </w:rPr>
            </w:pPr>
            <w:r>
              <w:rPr>
                <w:rFonts w:ascii="仿宋" w:eastAsia="仿宋" w:hAnsi="仿宋" w:cs="仿宋" w:hint="eastAsia"/>
                <w:color w:val="000000"/>
                <w:szCs w:val="21"/>
              </w:rPr>
              <w:t>北斗数据传输系统</w:t>
            </w:r>
          </w:p>
        </w:tc>
        <w:tc>
          <w:tcPr>
            <w:tcW w:w="6473" w:type="dxa"/>
            <w:vAlign w:val="center"/>
          </w:tcPr>
          <w:p w:rsidR="00C75719" w:rsidRDefault="00393D2F">
            <w:pPr>
              <w:numPr>
                <w:ilvl w:val="0"/>
                <w:numId w:val="9"/>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北斗/GPS双模定位。</w:t>
            </w:r>
          </w:p>
          <w:p w:rsidR="00C75719" w:rsidRDefault="00393D2F">
            <w:pPr>
              <w:numPr>
                <w:ilvl w:val="0"/>
                <w:numId w:val="9"/>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1、产品特性</w:t>
            </w:r>
          </w:p>
          <w:p w:rsidR="00C75719" w:rsidRDefault="00393D2F">
            <w:pPr>
              <w:rPr>
                <w:rFonts w:ascii="仿宋" w:eastAsia="仿宋" w:hAnsi="仿宋" w:cs="仿宋"/>
                <w:szCs w:val="21"/>
              </w:rPr>
            </w:pPr>
            <w:r>
              <w:rPr>
                <w:rFonts w:ascii="仿宋" w:eastAsia="仿宋" w:hAnsi="仿宋" w:cs="仿宋" w:hint="eastAsia"/>
                <w:szCs w:val="21"/>
              </w:rPr>
              <w:t>1.1、全天候的北斗双向报文通信，以及北斗/GPS双模定位功能</w:t>
            </w:r>
          </w:p>
          <w:p w:rsidR="00C75719" w:rsidRDefault="00393D2F">
            <w:pPr>
              <w:rPr>
                <w:rFonts w:ascii="仿宋" w:eastAsia="仿宋" w:hAnsi="仿宋" w:cs="仿宋"/>
                <w:szCs w:val="21"/>
              </w:rPr>
            </w:pPr>
            <w:r>
              <w:rPr>
                <w:rFonts w:ascii="仿宋" w:eastAsia="仿宋" w:hAnsi="仿宋" w:cs="仿宋" w:hint="eastAsia"/>
                <w:szCs w:val="21"/>
              </w:rPr>
              <w:t>1.2、高集成化，收发天线和RDSS模块集成一体</w:t>
            </w:r>
          </w:p>
          <w:p w:rsidR="00C75719" w:rsidRDefault="00393D2F">
            <w:pPr>
              <w:rPr>
                <w:rFonts w:ascii="仿宋" w:eastAsia="仿宋" w:hAnsi="仿宋" w:cs="仿宋"/>
                <w:szCs w:val="21"/>
              </w:rPr>
            </w:pPr>
            <w:r>
              <w:rPr>
                <w:rFonts w:ascii="仿宋" w:eastAsia="仿宋" w:hAnsi="仿宋" w:cs="仿宋" w:hint="eastAsia"/>
                <w:szCs w:val="21"/>
              </w:rPr>
              <w:t>1.3、发射功率输出：≥5W</w:t>
            </w:r>
          </w:p>
          <w:p w:rsidR="00C75719" w:rsidRDefault="00393D2F">
            <w:pPr>
              <w:rPr>
                <w:rFonts w:ascii="仿宋" w:eastAsia="仿宋" w:hAnsi="仿宋" w:cs="仿宋"/>
                <w:szCs w:val="21"/>
              </w:rPr>
            </w:pPr>
            <w:r>
              <w:rPr>
                <w:rFonts w:ascii="仿宋" w:eastAsia="仿宋" w:hAnsi="仿宋" w:cs="仿宋" w:hint="eastAsia"/>
                <w:szCs w:val="21"/>
              </w:rPr>
              <w:t>1.4、直径：≤115mm*高度 ≤81mm</w:t>
            </w:r>
          </w:p>
          <w:p w:rsidR="00C75719" w:rsidRDefault="00393D2F">
            <w:pPr>
              <w:rPr>
                <w:rFonts w:ascii="仿宋" w:eastAsia="仿宋" w:hAnsi="仿宋" w:cs="仿宋"/>
                <w:szCs w:val="21"/>
              </w:rPr>
            </w:pPr>
            <w:r>
              <w:rPr>
                <w:rFonts w:ascii="仿宋" w:eastAsia="仿宋" w:hAnsi="仿宋" w:cs="仿宋" w:hint="eastAsia"/>
                <w:szCs w:val="21"/>
              </w:rPr>
              <w:t>1.5、防护等级：≥IP67</w:t>
            </w:r>
          </w:p>
          <w:p w:rsidR="00C75719" w:rsidRDefault="00393D2F">
            <w:pPr>
              <w:rPr>
                <w:rFonts w:ascii="仿宋" w:eastAsia="仿宋" w:hAnsi="仿宋" w:cs="仿宋"/>
                <w:szCs w:val="21"/>
              </w:rPr>
            </w:pPr>
            <w:r>
              <w:rPr>
                <w:rFonts w:ascii="仿宋" w:eastAsia="仿宋" w:hAnsi="仿宋" w:cs="仿宋" w:hint="eastAsia"/>
                <w:szCs w:val="21"/>
              </w:rPr>
              <w:t>1.6、数据接口：RS232（默认），可升级RS485/RS422</w:t>
            </w:r>
          </w:p>
          <w:p w:rsidR="00C75719" w:rsidRDefault="00393D2F">
            <w:pPr>
              <w:rPr>
                <w:rFonts w:ascii="仿宋" w:eastAsia="仿宋" w:hAnsi="仿宋" w:cs="仿宋"/>
                <w:szCs w:val="21"/>
              </w:rPr>
            </w:pPr>
            <w:r>
              <w:rPr>
                <w:rFonts w:ascii="仿宋" w:eastAsia="仿宋" w:hAnsi="仿宋" w:cs="仿宋" w:hint="eastAsia"/>
                <w:szCs w:val="21"/>
              </w:rPr>
              <w:t>1.7、协议版本：北斗三代通用一体机扩展协议V1.0</w:t>
            </w:r>
          </w:p>
          <w:p w:rsidR="00C75719" w:rsidRDefault="00393D2F">
            <w:pPr>
              <w:rPr>
                <w:rFonts w:ascii="仿宋" w:eastAsia="仿宋" w:hAnsi="仿宋" w:cs="仿宋"/>
                <w:szCs w:val="21"/>
              </w:rPr>
            </w:pPr>
            <w:r>
              <w:rPr>
                <w:rFonts w:ascii="仿宋" w:eastAsia="仿宋" w:hAnsi="仿宋" w:cs="仿宋" w:hint="eastAsia"/>
                <w:szCs w:val="21"/>
              </w:rPr>
              <w:t>1.8、可拓展蓝牙与4G功能</w:t>
            </w:r>
          </w:p>
          <w:p w:rsidR="00C75719" w:rsidRDefault="00393D2F">
            <w:pPr>
              <w:rPr>
                <w:rFonts w:ascii="仿宋" w:eastAsia="仿宋" w:hAnsi="仿宋" w:cs="仿宋"/>
                <w:szCs w:val="21"/>
              </w:rPr>
            </w:pPr>
            <w:r>
              <w:rPr>
                <w:rFonts w:ascii="仿宋" w:eastAsia="仿宋" w:hAnsi="仿宋" w:cs="仿宋" w:hint="eastAsia"/>
                <w:szCs w:val="21"/>
              </w:rPr>
              <w:t>1.9、颜色：白色（默认）</w:t>
            </w:r>
          </w:p>
          <w:p w:rsidR="00C75719" w:rsidRDefault="00393D2F">
            <w:pPr>
              <w:rPr>
                <w:rFonts w:ascii="仿宋" w:eastAsia="仿宋" w:hAnsi="仿宋" w:cs="仿宋"/>
                <w:szCs w:val="21"/>
              </w:rPr>
            </w:pPr>
            <w:r>
              <w:rPr>
                <w:rFonts w:ascii="仿宋" w:eastAsia="仿宋" w:hAnsi="仿宋" w:cs="仿宋" w:hint="eastAsia"/>
                <w:szCs w:val="21"/>
              </w:rPr>
              <w:t>2、技术指标</w:t>
            </w:r>
          </w:p>
          <w:p w:rsidR="00C75719" w:rsidRDefault="00393D2F">
            <w:pPr>
              <w:rPr>
                <w:rFonts w:ascii="仿宋" w:eastAsia="仿宋" w:hAnsi="仿宋" w:cs="仿宋"/>
                <w:szCs w:val="21"/>
              </w:rPr>
            </w:pPr>
            <w:r>
              <w:rPr>
                <w:rFonts w:ascii="仿宋" w:eastAsia="仿宋" w:hAnsi="仿宋" w:cs="仿宋" w:hint="eastAsia"/>
                <w:szCs w:val="21"/>
              </w:rPr>
              <w:t>2.1、RDSS接收部分：射频输入频率S：2491.75±8.16MHz；接收灵敏度≥-127.6dBm（8Kbps）；≥-124.6dBm（16Kbps）；≥-122.8dBm（24Kbps）</w:t>
            </w:r>
          </w:p>
          <w:p w:rsidR="00C75719" w:rsidRDefault="00393D2F">
            <w:pPr>
              <w:rPr>
                <w:rFonts w:ascii="仿宋" w:eastAsia="仿宋" w:hAnsi="仿宋" w:cs="仿宋"/>
                <w:szCs w:val="21"/>
              </w:rPr>
            </w:pPr>
            <w:r>
              <w:rPr>
                <w:rFonts w:ascii="仿宋" w:eastAsia="仿宋" w:hAnsi="仿宋" w:cs="仿宋" w:hint="eastAsia"/>
                <w:szCs w:val="21"/>
              </w:rPr>
              <w:t>2.2、RDSS发射部分：射频输出频率Lf1：1614.26±4.08MHz、Lf2：1618.34±4.08MHz；发射功率：37.0dBm±0.5dB（VCCPA=5.2V）；调制相位误差：≤3°；载波抑制：≥30dBc；协议版本：北斗用户机数据接口协议2.1版。</w:t>
            </w:r>
          </w:p>
          <w:p w:rsidR="00C75719" w:rsidRDefault="00393D2F">
            <w:pPr>
              <w:numPr>
                <w:ilvl w:val="0"/>
                <w:numId w:val="9"/>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9"/>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lang w:val="zh-TW"/>
              </w:rPr>
            </w:pPr>
            <w:r>
              <w:rPr>
                <w:rFonts w:ascii="仿宋" w:eastAsia="仿宋" w:hAnsi="仿宋" w:cs="仿宋" w:hint="eastAsia"/>
                <w:szCs w:val="21"/>
              </w:rPr>
              <w:t>设备在全部验收合格后主机保质期壹年。</w:t>
            </w:r>
          </w:p>
        </w:tc>
      </w:tr>
      <w:tr w:rsidR="00C75719">
        <w:trPr>
          <w:trHeight w:val="530"/>
        </w:trPr>
        <w:tc>
          <w:tcPr>
            <w:tcW w:w="439" w:type="dxa"/>
            <w:vMerge w:val="restart"/>
            <w:vAlign w:val="center"/>
          </w:tcPr>
          <w:p w:rsidR="00C75719" w:rsidRDefault="00393D2F">
            <w:pPr>
              <w:snapToGrid w:val="0"/>
              <w:jc w:val="center"/>
              <w:rPr>
                <w:rFonts w:ascii="仿宋" w:eastAsia="仿宋" w:hAnsi="仿宋" w:cs="仿宋"/>
                <w:bCs/>
                <w:szCs w:val="21"/>
              </w:rPr>
            </w:pPr>
            <w:r>
              <w:rPr>
                <w:rFonts w:ascii="仿宋" w:eastAsia="仿宋" w:hAnsi="仿宋" w:cs="仿宋" w:hint="eastAsia"/>
                <w:bCs/>
                <w:szCs w:val="21"/>
              </w:rPr>
              <w:t>2</w:t>
            </w: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2-1</w:t>
            </w:r>
          </w:p>
        </w:tc>
        <w:tc>
          <w:tcPr>
            <w:tcW w:w="900" w:type="dxa"/>
            <w:vAlign w:val="center"/>
          </w:tcPr>
          <w:p w:rsidR="00C75719" w:rsidRDefault="00393D2F">
            <w:pPr>
              <w:jc w:val="center"/>
              <w:rPr>
                <w:rFonts w:ascii="仿宋" w:eastAsia="仿宋" w:hAnsi="仿宋" w:cs="仿宋"/>
                <w:bCs/>
                <w:szCs w:val="21"/>
                <w:lang w:val="zh-TW"/>
              </w:rPr>
            </w:pPr>
            <w:r>
              <w:rPr>
                <w:rFonts w:ascii="仿宋" w:eastAsia="仿宋" w:hAnsi="仿宋" w:cs="仿宋" w:hint="eastAsia"/>
                <w:color w:val="000000"/>
                <w:szCs w:val="21"/>
              </w:rPr>
              <w:t>人工气候箱</w:t>
            </w:r>
          </w:p>
        </w:tc>
        <w:tc>
          <w:tcPr>
            <w:tcW w:w="6473" w:type="dxa"/>
            <w:vAlign w:val="center"/>
          </w:tcPr>
          <w:p w:rsidR="00C75719" w:rsidRDefault="00393D2F">
            <w:pPr>
              <w:numPr>
                <w:ilvl w:val="0"/>
                <w:numId w:val="10"/>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容积≥808L。</w:t>
            </w:r>
          </w:p>
          <w:p w:rsidR="00C75719" w:rsidRDefault="00393D2F">
            <w:pPr>
              <w:numPr>
                <w:ilvl w:val="0"/>
                <w:numId w:val="10"/>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一、产品性能特点：</w:t>
            </w:r>
          </w:p>
          <w:p w:rsidR="00C75719" w:rsidRDefault="00393D2F">
            <w:pPr>
              <w:rPr>
                <w:rFonts w:ascii="仿宋" w:eastAsia="仿宋" w:hAnsi="仿宋" w:cs="仿宋"/>
                <w:szCs w:val="21"/>
              </w:rPr>
            </w:pPr>
            <w:r>
              <w:rPr>
                <w:rFonts w:ascii="仿宋" w:eastAsia="仿宋" w:hAnsi="仿宋" w:cs="仿宋" w:hint="eastAsia"/>
                <w:szCs w:val="21"/>
              </w:rPr>
              <w:t>1.微电脑自动控制；多窗口数码显示，触摸开关、操作简便。</w:t>
            </w:r>
          </w:p>
          <w:p w:rsidR="00C75719" w:rsidRDefault="00393D2F">
            <w:pPr>
              <w:rPr>
                <w:rFonts w:ascii="仿宋" w:eastAsia="仿宋" w:hAnsi="仿宋" w:cs="仿宋"/>
                <w:szCs w:val="21"/>
              </w:rPr>
            </w:pPr>
            <w:r>
              <w:rPr>
                <w:rFonts w:ascii="仿宋" w:eastAsia="仿宋" w:hAnsi="仿宋" w:cs="仿宋" w:hint="eastAsia"/>
                <w:szCs w:val="21"/>
              </w:rPr>
              <w:t>2.可编程控制模式；可以设置30组多段编程参数值。</w:t>
            </w:r>
          </w:p>
          <w:p w:rsidR="00C75719" w:rsidRDefault="00393D2F">
            <w:pPr>
              <w:rPr>
                <w:rFonts w:ascii="仿宋" w:eastAsia="仿宋" w:hAnsi="仿宋" w:cs="仿宋"/>
                <w:szCs w:val="21"/>
              </w:rPr>
            </w:pPr>
            <w:r>
              <w:rPr>
                <w:rFonts w:ascii="仿宋" w:eastAsia="仿宋" w:hAnsi="仿宋" w:cs="仿宋" w:hint="eastAsia"/>
                <w:szCs w:val="21"/>
              </w:rPr>
              <w:t>3.具有停电记忆功能，再次通电从断电点按原设定值继续运行。</w:t>
            </w:r>
          </w:p>
          <w:p w:rsidR="00C75719" w:rsidRDefault="00393D2F">
            <w:pPr>
              <w:rPr>
                <w:rFonts w:ascii="仿宋" w:eastAsia="仿宋" w:hAnsi="仿宋" w:cs="仿宋"/>
                <w:szCs w:val="21"/>
              </w:rPr>
            </w:pPr>
            <w:r>
              <w:rPr>
                <w:rFonts w:ascii="仿宋" w:eastAsia="仿宋" w:hAnsi="仿宋" w:cs="仿宋" w:hint="eastAsia"/>
                <w:szCs w:val="21"/>
              </w:rPr>
              <w:t>4.采用Spring-spectrum全光谱冷光源植物光照；确保提供高效的光源。</w:t>
            </w:r>
          </w:p>
          <w:p w:rsidR="00C75719" w:rsidRDefault="00393D2F">
            <w:pPr>
              <w:rPr>
                <w:rFonts w:ascii="仿宋" w:eastAsia="仿宋" w:hAnsi="仿宋" w:cs="仿宋"/>
                <w:szCs w:val="21"/>
              </w:rPr>
            </w:pPr>
            <w:r>
              <w:rPr>
                <w:rFonts w:ascii="仿宋" w:eastAsia="仿宋" w:hAnsi="仿宋" w:cs="仿宋" w:hint="eastAsia"/>
                <w:szCs w:val="21"/>
              </w:rPr>
              <w:t>5.不锈钢内胆；层架高度可调；层架可直接向外抽取。</w:t>
            </w:r>
          </w:p>
          <w:p w:rsidR="00C75719" w:rsidRDefault="00393D2F">
            <w:pPr>
              <w:rPr>
                <w:rFonts w:ascii="仿宋" w:eastAsia="仿宋" w:hAnsi="仿宋" w:cs="仿宋"/>
                <w:szCs w:val="21"/>
              </w:rPr>
            </w:pPr>
            <w:r>
              <w:rPr>
                <w:rFonts w:ascii="仿宋" w:eastAsia="仿宋" w:hAnsi="仿宋" w:cs="仿宋" w:hint="eastAsia"/>
                <w:szCs w:val="21"/>
              </w:rPr>
              <w:t>二、技术指标：</w:t>
            </w:r>
          </w:p>
          <w:p w:rsidR="00C75719" w:rsidRDefault="00393D2F">
            <w:pPr>
              <w:rPr>
                <w:rFonts w:ascii="仿宋" w:eastAsia="仿宋" w:hAnsi="仿宋" w:cs="仿宋"/>
                <w:szCs w:val="21"/>
              </w:rPr>
            </w:pPr>
            <w:r>
              <w:rPr>
                <w:rFonts w:ascii="仿宋" w:eastAsia="仿宋" w:hAnsi="仿宋" w:cs="仿宋" w:hint="eastAsia"/>
                <w:szCs w:val="21"/>
              </w:rPr>
              <w:t>1.容积：≥808L</w:t>
            </w:r>
          </w:p>
          <w:p w:rsidR="00C75719" w:rsidRDefault="00393D2F">
            <w:pPr>
              <w:rPr>
                <w:rFonts w:ascii="仿宋" w:eastAsia="仿宋" w:hAnsi="仿宋" w:cs="仿宋"/>
                <w:szCs w:val="21"/>
              </w:rPr>
            </w:pPr>
            <w:r>
              <w:rPr>
                <w:rFonts w:ascii="仿宋" w:eastAsia="仿宋" w:hAnsi="仿宋" w:cs="仿宋" w:hint="eastAsia"/>
                <w:szCs w:val="21"/>
              </w:rPr>
              <w:t>2.控温范围：-10-50℃</w:t>
            </w:r>
          </w:p>
          <w:p w:rsidR="00C75719" w:rsidRDefault="00393D2F">
            <w:pPr>
              <w:rPr>
                <w:rFonts w:ascii="仿宋" w:eastAsia="仿宋" w:hAnsi="仿宋" w:cs="仿宋"/>
                <w:szCs w:val="21"/>
              </w:rPr>
            </w:pPr>
            <w:r>
              <w:rPr>
                <w:rFonts w:ascii="仿宋" w:eastAsia="仿宋" w:hAnsi="仿宋" w:cs="仿宋" w:hint="eastAsia"/>
                <w:szCs w:val="21"/>
              </w:rPr>
              <w:lastRenderedPageBreak/>
              <w:t>3.控温精度：±0.1℃</w:t>
            </w:r>
          </w:p>
          <w:p w:rsidR="00C75719" w:rsidRDefault="00393D2F">
            <w:pPr>
              <w:rPr>
                <w:rFonts w:ascii="仿宋" w:eastAsia="仿宋" w:hAnsi="仿宋" w:cs="仿宋"/>
                <w:szCs w:val="21"/>
              </w:rPr>
            </w:pPr>
            <w:r>
              <w:rPr>
                <w:rFonts w:ascii="仿宋" w:eastAsia="仿宋" w:hAnsi="仿宋" w:cs="仿宋" w:hint="eastAsia"/>
                <w:szCs w:val="21"/>
              </w:rPr>
              <w:t>4.控温波动度：±0.5℃-1℃</w:t>
            </w:r>
          </w:p>
          <w:p w:rsidR="00C75719" w:rsidRDefault="00393D2F">
            <w:pPr>
              <w:rPr>
                <w:rFonts w:ascii="仿宋" w:eastAsia="仿宋" w:hAnsi="仿宋" w:cs="仿宋"/>
                <w:szCs w:val="21"/>
              </w:rPr>
            </w:pPr>
            <w:r>
              <w:rPr>
                <w:rFonts w:ascii="仿宋" w:eastAsia="仿宋" w:hAnsi="仿宋" w:cs="仿宋" w:hint="eastAsia"/>
                <w:szCs w:val="21"/>
              </w:rPr>
              <w:t>5.控湿范围：50-95%RH</w:t>
            </w:r>
          </w:p>
          <w:p w:rsidR="00C75719" w:rsidRDefault="00393D2F">
            <w:pPr>
              <w:rPr>
                <w:rFonts w:ascii="仿宋" w:eastAsia="仿宋" w:hAnsi="仿宋" w:cs="仿宋"/>
                <w:szCs w:val="21"/>
              </w:rPr>
            </w:pPr>
            <w:r>
              <w:rPr>
                <w:rFonts w:ascii="仿宋" w:eastAsia="仿宋" w:hAnsi="仿宋" w:cs="仿宋" w:hint="eastAsia"/>
                <w:szCs w:val="21"/>
              </w:rPr>
              <w:t>6.控湿波动度：±7%RH</w:t>
            </w:r>
          </w:p>
          <w:p w:rsidR="00C75719" w:rsidRDefault="00393D2F">
            <w:pPr>
              <w:rPr>
                <w:rFonts w:ascii="仿宋" w:eastAsia="仿宋" w:hAnsi="仿宋" w:cs="仿宋"/>
                <w:szCs w:val="21"/>
              </w:rPr>
            </w:pPr>
            <w:r>
              <w:rPr>
                <w:rFonts w:ascii="仿宋" w:eastAsia="仿宋" w:hAnsi="仿宋" w:cs="仿宋" w:hint="eastAsia"/>
                <w:szCs w:val="21"/>
              </w:rPr>
              <w:t>7.光照度：0-22000lux</w:t>
            </w:r>
          </w:p>
          <w:p w:rsidR="00C75719" w:rsidRDefault="00393D2F">
            <w:pPr>
              <w:rPr>
                <w:rFonts w:ascii="仿宋" w:eastAsia="仿宋" w:hAnsi="仿宋" w:cs="仿宋"/>
                <w:szCs w:val="21"/>
              </w:rPr>
            </w:pPr>
            <w:r>
              <w:rPr>
                <w:rFonts w:ascii="仿宋" w:eastAsia="仿宋" w:hAnsi="仿宋" w:cs="仿宋" w:hint="eastAsia"/>
                <w:szCs w:val="21"/>
              </w:rPr>
              <w:t>8.隔板数量：≥6块</w:t>
            </w:r>
          </w:p>
          <w:p w:rsidR="00C75719" w:rsidRDefault="00393D2F">
            <w:pPr>
              <w:rPr>
                <w:rFonts w:ascii="仿宋" w:eastAsia="仿宋" w:hAnsi="仿宋" w:cs="仿宋"/>
                <w:b/>
                <w:bCs/>
                <w:szCs w:val="21"/>
              </w:rPr>
            </w:pPr>
            <w:r>
              <w:rPr>
                <w:rFonts w:ascii="仿宋" w:eastAsia="仿宋" w:hAnsi="仿宋" w:cs="仿宋" w:hint="eastAsia"/>
                <w:szCs w:val="21"/>
              </w:rPr>
              <w:t>9.工作室尺寸：≥1300×630×1055</w:t>
            </w:r>
          </w:p>
          <w:p w:rsidR="00C75719" w:rsidRDefault="00393D2F">
            <w:pPr>
              <w:numPr>
                <w:ilvl w:val="0"/>
                <w:numId w:val="10"/>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10"/>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szCs w:val="21"/>
                <w:lang w:val="zh-TW"/>
              </w:rPr>
            </w:pPr>
            <w:r>
              <w:rPr>
                <w:rFonts w:ascii="仿宋" w:eastAsia="仿宋" w:hAnsi="仿宋" w:cs="仿宋" w:hint="eastAsia"/>
                <w:szCs w:val="21"/>
              </w:rPr>
              <w:t>设备在全部验收合格后主机保质期壹年。</w:t>
            </w:r>
          </w:p>
        </w:tc>
      </w:tr>
      <w:tr w:rsidR="00C75719">
        <w:trPr>
          <w:trHeight w:val="530"/>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2-2</w:t>
            </w:r>
          </w:p>
        </w:tc>
        <w:tc>
          <w:tcPr>
            <w:tcW w:w="900" w:type="dxa"/>
            <w:vAlign w:val="center"/>
          </w:tcPr>
          <w:p w:rsidR="00C75719" w:rsidRDefault="00393D2F">
            <w:pPr>
              <w:jc w:val="center"/>
              <w:rPr>
                <w:rFonts w:ascii="仿宋" w:eastAsia="仿宋" w:hAnsi="仿宋" w:cs="仿宋"/>
                <w:color w:val="000000"/>
                <w:szCs w:val="21"/>
              </w:rPr>
            </w:pPr>
            <w:r>
              <w:rPr>
                <w:rFonts w:ascii="仿宋" w:eastAsia="仿宋" w:hAnsi="仿宋" w:cs="仿宋" w:hint="eastAsia"/>
                <w:color w:val="000000"/>
                <w:szCs w:val="21"/>
              </w:rPr>
              <w:t>植物茎流离心机</w:t>
            </w:r>
          </w:p>
        </w:tc>
        <w:tc>
          <w:tcPr>
            <w:tcW w:w="6473" w:type="dxa"/>
            <w:vAlign w:val="center"/>
          </w:tcPr>
          <w:p w:rsidR="00C75719" w:rsidRDefault="00393D2F">
            <w:pPr>
              <w:numPr>
                <w:ilvl w:val="0"/>
                <w:numId w:val="11"/>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采用的主频≥600MHz 的Cortex-A8 CPU为核心的高性能处理器和微控制器，≥7.0英寸高亮度≥800×480分辨率、彩色TFT液晶显示屏。</w:t>
            </w:r>
          </w:p>
          <w:p w:rsidR="00C75719" w:rsidRDefault="00393D2F">
            <w:pPr>
              <w:numPr>
                <w:ilvl w:val="0"/>
                <w:numId w:val="11"/>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一、特点:</w:t>
            </w:r>
          </w:p>
          <w:p w:rsidR="00C75719" w:rsidRDefault="00393D2F">
            <w:pPr>
              <w:rPr>
                <w:rFonts w:ascii="仿宋" w:eastAsia="仿宋" w:hAnsi="仿宋" w:cs="仿宋"/>
                <w:szCs w:val="21"/>
              </w:rPr>
            </w:pPr>
            <w:r>
              <w:rPr>
                <w:rFonts w:ascii="仿宋" w:eastAsia="仿宋" w:hAnsi="仿宋" w:cs="仿宋" w:hint="eastAsia"/>
                <w:szCs w:val="21"/>
              </w:rPr>
              <w:t>1.控制系统：采用的主频≥600MHz 的Cortex-A8 CPU为核心的高性能处理器和微控制器，≥7.0英寸高亮度800×480分辨率、彩色TFT液晶显示屏，≥4096×4096分辨率的触摸屏，WINCE6.0操作系统，支持中文/英文/法文/西班牙文四种语种的用户使用习惯、具备强大的图像显示和数据处理功能。</w:t>
            </w:r>
          </w:p>
          <w:p w:rsidR="00C75719" w:rsidRDefault="00393D2F">
            <w:pPr>
              <w:rPr>
                <w:rFonts w:ascii="仿宋" w:eastAsia="仿宋" w:hAnsi="仿宋" w:cs="仿宋"/>
                <w:szCs w:val="21"/>
              </w:rPr>
            </w:pPr>
            <w:r>
              <w:rPr>
                <w:rFonts w:ascii="仿宋" w:eastAsia="仿宋" w:hAnsi="仿宋" w:cs="仿宋" w:hint="eastAsia"/>
                <w:szCs w:val="21"/>
              </w:rPr>
              <w:t xml:space="preserve">2.全新UI设计操作方便: 整机外型美观，大方，具有舒适的视觉效果；全触摸屏操作界面，友好的人机交互界面；设定参数和运行参数同时显示，转速、离心力、温度、时间、升降速等可任意设定；常用程序可以便捷地一键调用，非常容易进行转换RPM和RCF模式。 </w:t>
            </w:r>
          </w:p>
          <w:p w:rsidR="00C75719" w:rsidRDefault="00393D2F">
            <w:pPr>
              <w:rPr>
                <w:rFonts w:ascii="仿宋" w:eastAsia="仿宋" w:hAnsi="仿宋" w:cs="仿宋"/>
                <w:szCs w:val="21"/>
              </w:rPr>
            </w:pPr>
            <w:r>
              <w:rPr>
                <w:rFonts w:ascii="仿宋" w:eastAsia="仿宋" w:hAnsi="仿宋" w:cs="仿宋" w:hint="eastAsia"/>
                <w:szCs w:val="21"/>
              </w:rPr>
              <w:t>3.四级用户安全权限管理：普通操作员、超级用户、仪器校准员、管理员四级管理权限，系统自动记录用户使用日志，方便管理操作和维护仪器。</w:t>
            </w:r>
          </w:p>
          <w:p w:rsidR="00C75719" w:rsidRDefault="00393D2F">
            <w:pPr>
              <w:rPr>
                <w:rFonts w:ascii="仿宋" w:eastAsia="仿宋" w:hAnsi="仿宋" w:cs="仿宋"/>
                <w:szCs w:val="21"/>
              </w:rPr>
            </w:pPr>
            <w:r>
              <w:rPr>
                <w:rFonts w:ascii="仿宋" w:eastAsia="仿宋" w:hAnsi="仿宋" w:cs="仿宋" w:hint="eastAsia"/>
                <w:szCs w:val="21"/>
              </w:rPr>
              <w:t>4.高度灵活的程序设置：每个程序分五步设置阶梯、可设多达100个阶梯程序、连续运转、预约启动、通过USB移动存储介质实现程序的导入导出等。</w:t>
            </w:r>
          </w:p>
          <w:p w:rsidR="00C75719" w:rsidRDefault="00393D2F">
            <w:pPr>
              <w:rPr>
                <w:rFonts w:ascii="仿宋" w:eastAsia="仿宋" w:hAnsi="仿宋" w:cs="仿宋"/>
                <w:szCs w:val="21"/>
              </w:rPr>
            </w:pPr>
            <w:r>
              <w:rPr>
                <w:rFonts w:ascii="仿宋" w:eastAsia="仿宋" w:hAnsi="仿宋" w:cs="仿宋" w:hint="eastAsia"/>
                <w:szCs w:val="21"/>
              </w:rPr>
              <w:t>5.精准的分离效果：可选择10档升速曲线、11个档次降速曲线（0档自由停车），面板上直接提示了每个加速/减速档0rpm加速到500rpm所需要的时间。使离心效果达到最佳。</w:t>
            </w:r>
          </w:p>
          <w:p w:rsidR="00C75719" w:rsidRDefault="00393D2F">
            <w:pPr>
              <w:rPr>
                <w:rFonts w:ascii="仿宋" w:eastAsia="仿宋" w:hAnsi="仿宋" w:cs="仿宋"/>
                <w:szCs w:val="21"/>
              </w:rPr>
            </w:pPr>
            <w:r>
              <w:rPr>
                <w:rFonts w:ascii="仿宋" w:eastAsia="仿宋" w:hAnsi="仿宋" w:cs="仿宋" w:hint="eastAsia"/>
                <w:szCs w:val="21"/>
              </w:rPr>
              <w:t xml:space="preserve">6.样品ID追踪： 样品ID，每次可通过手持激光扫描仪或手动输入24组样品ID；系统自动记录样品运行日志，通过USB移动存储介质实现运行日志导出等。便于样品质量管理。 </w:t>
            </w:r>
          </w:p>
          <w:p w:rsidR="00C75719" w:rsidRDefault="00393D2F">
            <w:pPr>
              <w:rPr>
                <w:rFonts w:ascii="仿宋" w:eastAsia="仿宋" w:hAnsi="仿宋" w:cs="仿宋"/>
                <w:szCs w:val="21"/>
              </w:rPr>
            </w:pPr>
            <w:r>
              <w:rPr>
                <w:rFonts w:ascii="仿宋" w:eastAsia="仿宋" w:hAnsi="仿宋" w:cs="仿宋" w:hint="eastAsia"/>
                <w:szCs w:val="21"/>
              </w:rPr>
              <w:t>7.运行温度和转速过程可控：可以全屏显示全程运行温度和转速曲线，醒目的显示屏使其更易于监控。</w:t>
            </w:r>
          </w:p>
          <w:p w:rsidR="00C75719" w:rsidRDefault="00393D2F">
            <w:pPr>
              <w:rPr>
                <w:rFonts w:ascii="仿宋" w:eastAsia="仿宋" w:hAnsi="仿宋" w:cs="仿宋"/>
                <w:szCs w:val="21"/>
              </w:rPr>
            </w:pPr>
            <w:r>
              <w:rPr>
                <w:rFonts w:ascii="仿宋" w:eastAsia="仿宋" w:hAnsi="仿宋" w:cs="仿宋" w:hint="eastAsia"/>
                <w:szCs w:val="21"/>
              </w:rPr>
              <w:t>8.高效的性能：高能效低温环保无氟制冷机组（制冷剂R404a）、制冷效果强，最高转速最大容量可保持在-4度以下</w:t>
            </w:r>
          </w:p>
          <w:p w:rsidR="00C75719" w:rsidRDefault="00393D2F">
            <w:pPr>
              <w:rPr>
                <w:rFonts w:ascii="仿宋" w:eastAsia="仿宋" w:hAnsi="仿宋" w:cs="仿宋"/>
                <w:szCs w:val="21"/>
              </w:rPr>
            </w:pPr>
            <w:r>
              <w:rPr>
                <w:rFonts w:ascii="仿宋" w:eastAsia="仿宋" w:hAnsi="仿宋" w:cs="仿宋" w:hint="eastAsia"/>
                <w:szCs w:val="21"/>
              </w:rPr>
              <w:t>9.大力矩变频电机直接驱动，无碳粉污染，延长使用寿命。</w:t>
            </w:r>
          </w:p>
          <w:p w:rsidR="00C75719" w:rsidRDefault="00393D2F">
            <w:pPr>
              <w:rPr>
                <w:rFonts w:ascii="仿宋" w:eastAsia="仿宋" w:hAnsi="仿宋" w:cs="仿宋"/>
                <w:szCs w:val="21"/>
              </w:rPr>
            </w:pPr>
            <w:r>
              <w:rPr>
                <w:rFonts w:ascii="仿宋" w:eastAsia="仿宋" w:hAnsi="仿宋" w:cs="仿宋" w:hint="eastAsia"/>
                <w:szCs w:val="21"/>
              </w:rPr>
              <w:lastRenderedPageBreak/>
              <w:t>10.运行十分平稳，最高转速最大容量振动小，用手触摸也不会觉得振动。</w:t>
            </w:r>
          </w:p>
          <w:p w:rsidR="00C75719" w:rsidRDefault="00393D2F">
            <w:pPr>
              <w:rPr>
                <w:rFonts w:ascii="仿宋" w:eastAsia="仿宋" w:hAnsi="仿宋" w:cs="仿宋"/>
                <w:szCs w:val="21"/>
              </w:rPr>
            </w:pPr>
            <w:r>
              <w:rPr>
                <w:rFonts w:ascii="仿宋" w:eastAsia="仿宋" w:hAnsi="仿宋" w:cs="仿宋" w:hint="eastAsia"/>
                <w:szCs w:val="21"/>
              </w:rPr>
              <w:t xml:space="preserve">11.使用安全：设有超温、超速、电子门锁、不平衡等多种安全保护功能；设有三层保护套，安全可靠，确保使用安全。 </w:t>
            </w:r>
          </w:p>
          <w:p w:rsidR="00C75719" w:rsidRDefault="00393D2F">
            <w:pPr>
              <w:rPr>
                <w:rFonts w:ascii="仿宋" w:eastAsia="仿宋" w:hAnsi="仿宋" w:cs="仿宋"/>
                <w:szCs w:val="21"/>
              </w:rPr>
            </w:pPr>
            <w:r>
              <w:rPr>
                <w:rFonts w:ascii="仿宋" w:eastAsia="仿宋" w:hAnsi="仿宋" w:cs="仿宋" w:hint="eastAsia"/>
                <w:szCs w:val="21"/>
              </w:rPr>
              <w:t>12.转子目录库登记现有的转子，为转子运行计数提供转子的使用历史，可选择转子维护提醒。</w:t>
            </w:r>
          </w:p>
          <w:p w:rsidR="00C75719" w:rsidRDefault="00393D2F">
            <w:pPr>
              <w:rPr>
                <w:rFonts w:ascii="仿宋" w:eastAsia="仿宋" w:hAnsi="仿宋" w:cs="仿宋"/>
                <w:szCs w:val="21"/>
              </w:rPr>
            </w:pPr>
            <w:r>
              <w:rPr>
                <w:rFonts w:ascii="仿宋" w:eastAsia="仿宋" w:hAnsi="仿宋" w:cs="仿宋" w:hint="eastAsia"/>
                <w:szCs w:val="21"/>
              </w:rPr>
              <w:t>13.在系统选项中可选择仪器校准提醒功能，通过USB移动存储介质实现校准日志导出，便于仪器管理员及时校准仪器。</w:t>
            </w:r>
          </w:p>
          <w:p w:rsidR="00C75719" w:rsidRDefault="00393D2F">
            <w:pPr>
              <w:rPr>
                <w:rFonts w:ascii="仿宋" w:eastAsia="仿宋" w:hAnsi="仿宋" w:cs="仿宋"/>
                <w:szCs w:val="21"/>
              </w:rPr>
            </w:pPr>
            <w:r>
              <w:rPr>
                <w:rFonts w:ascii="仿宋" w:eastAsia="仿宋" w:hAnsi="仿宋" w:cs="仿宋" w:hint="eastAsia"/>
                <w:szCs w:val="21"/>
              </w:rPr>
              <w:t>14.可存储上千条故障诊断记录，可通过USB移动存储介质实现数据导出，实现计算机管理和维护。</w:t>
            </w:r>
          </w:p>
          <w:p w:rsidR="00C75719" w:rsidRDefault="00393D2F">
            <w:pPr>
              <w:rPr>
                <w:rFonts w:ascii="仿宋" w:eastAsia="仿宋" w:hAnsi="仿宋" w:cs="仿宋"/>
                <w:szCs w:val="21"/>
              </w:rPr>
            </w:pPr>
            <w:r>
              <w:rPr>
                <w:rFonts w:ascii="仿宋" w:eastAsia="仿宋" w:hAnsi="仿宋" w:cs="仿宋" w:hint="eastAsia"/>
                <w:szCs w:val="21"/>
              </w:rPr>
              <w:t>二、主机参数：</w:t>
            </w:r>
          </w:p>
          <w:p w:rsidR="00C75719" w:rsidRDefault="00393D2F">
            <w:pPr>
              <w:rPr>
                <w:rFonts w:ascii="仿宋" w:eastAsia="仿宋" w:hAnsi="仿宋" w:cs="仿宋"/>
                <w:szCs w:val="21"/>
              </w:rPr>
            </w:pPr>
            <w:r>
              <w:rPr>
                <w:rFonts w:ascii="仿宋" w:eastAsia="仿宋" w:hAnsi="仿宋" w:cs="仿宋" w:hint="eastAsia"/>
                <w:szCs w:val="21"/>
              </w:rPr>
              <w:t>1.转子：最高转速≥8000r/min</w:t>
            </w:r>
          </w:p>
          <w:p w:rsidR="00C75719" w:rsidRDefault="00393D2F">
            <w:pPr>
              <w:rPr>
                <w:rFonts w:ascii="仿宋" w:eastAsia="仿宋" w:hAnsi="仿宋" w:cs="仿宋"/>
                <w:szCs w:val="21"/>
              </w:rPr>
            </w:pPr>
            <w:r>
              <w:rPr>
                <w:rFonts w:ascii="仿宋" w:eastAsia="仿宋" w:hAnsi="仿宋" w:cs="仿宋" w:hint="eastAsia"/>
                <w:szCs w:val="21"/>
              </w:rPr>
              <w:t>2.最大张力：≥10017g</w:t>
            </w:r>
          </w:p>
          <w:p w:rsidR="00C75719" w:rsidRDefault="00393D2F">
            <w:pPr>
              <w:rPr>
                <w:rFonts w:ascii="仿宋" w:eastAsia="仿宋" w:hAnsi="仿宋" w:cs="仿宋"/>
                <w:szCs w:val="21"/>
              </w:rPr>
            </w:pPr>
            <w:r>
              <w:rPr>
                <w:rFonts w:ascii="仿宋" w:eastAsia="仿宋" w:hAnsi="仿宋" w:cs="仿宋" w:hint="eastAsia"/>
                <w:szCs w:val="21"/>
              </w:rPr>
              <w:t>3.最大装入枝条≥1×27.4cm</w:t>
            </w:r>
          </w:p>
          <w:p w:rsidR="00C75719" w:rsidRDefault="00393D2F">
            <w:pPr>
              <w:rPr>
                <w:rFonts w:ascii="仿宋" w:eastAsia="仿宋" w:hAnsi="仿宋" w:cs="仿宋"/>
                <w:szCs w:val="21"/>
              </w:rPr>
            </w:pPr>
            <w:r>
              <w:rPr>
                <w:rFonts w:ascii="仿宋" w:eastAsia="仿宋" w:hAnsi="仿宋" w:cs="仿宋" w:hint="eastAsia"/>
                <w:szCs w:val="21"/>
              </w:rPr>
              <w:t>4.定时范围：定时离心1min～99h59min-连续运转</w:t>
            </w:r>
          </w:p>
          <w:p w:rsidR="00C75719" w:rsidRDefault="00393D2F">
            <w:pPr>
              <w:rPr>
                <w:rFonts w:ascii="仿宋" w:eastAsia="仿宋" w:hAnsi="仿宋" w:cs="仿宋"/>
                <w:szCs w:val="21"/>
              </w:rPr>
            </w:pPr>
            <w:r>
              <w:rPr>
                <w:rFonts w:ascii="仿宋" w:eastAsia="仿宋" w:hAnsi="仿宋" w:cs="仿宋" w:hint="eastAsia"/>
                <w:szCs w:val="21"/>
              </w:rPr>
              <w:t>5.温度设置范围：温度10℃～35℃；相对湿度≤80%</w:t>
            </w:r>
          </w:p>
          <w:p w:rsidR="00C75719" w:rsidRDefault="00393D2F">
            <w:pPr>
              <w:rPr>
                <w:rFonts w:ascii="仿宋" w:eastAsia="仿宋" w:hAnsi="仿宋" w:cs="仿宋"/>
                <w:szCs w:val="21"/>
              </w:rPr>
            </w:pPr>
            <w:r>
              <w:rPr>
                <w:rFonts w:ascii="仿宋" w:eastAsia="仿宋" w:hAnsi="仿宋" w:cs="仿宋" w:hint="eastAsia"/>
                <w:szCs w:val="21"/>
              </w:rPr>
              <w:t>6.温度设置范围：-20℃～+40℃</w:t>
            </w:r>
          </w:p>
          <w:p w:rsidR="00C75719" w:rsidRDefault="00393D2F">
            <w:pPr>
              <w:rPr>
                <w:rFonts w:ascii="仿宋" w:eastAsia="仿宋" w:hAnsi="仿宋" w:cs="仿宋"/>
                <w:szCs w:val="21"/>
              </w:rPr>
            </w:pPr>
            <w:r>
              <w:rPr>
                <w:rFonts w:ascii="仿宋" w:eastAsia="仿宋" w:hAnsi="仿宋" w:cs="仿宋" w:hint="eastAsia"/>
                <w:szCs w:val="21"/>
              </w:rPr>
              <w:t>7.温控控制精度：±1.5℃</w:t>
            </w:r>
          </w:p>
          <w:p w:rsidR="00C75719" w:rsidRDefault="00393D2F">
            <w:pPr>
              <w:rPr>
                <w:rFonts w:ascii="仿宋" w:eastAsia="仿宋" w:hAnsi="仿宋" w:cs="仿宋"/>
                <w:szCs w:val="21"/>
              </w:rPr>
            </w:pPr>
            <w:r>
              <w:rPr>
                <w:rFonts w:ascii="仿宋" w:eastAsia="仿宋" w:hAnsi="仿宋" w:cs="仿宋" w:hint="eastAsia"/>
                <w:szCs w:val="21"/>
              </w:rPr>
              <w:t>8.电源单相三线制：220×(1±10%)VAC50Hz  16A</w:t>
            </w:r>
          </w:p>
          <w:p w:rsidR="00C75719" w:rsidRDefault="00393D2F">
            <w:pPr>
              <w:rPr>
                <w:rFonts w:ascii="仿宋" w:eastAsia="仿宋" w:hAnsi="仿宋" w:cs="仿宋"/>
                <w:szCs w:val="21"/>
              </w:rPr>
            </w:pPr>
            <w:r>
              <w:rPr>
                <w:rFonts w:ascii="仿宋" w:eastAsia="仿宋" w:hAnsi="仿宋" w:cs="仿宋" w:hint="eastAsia"/>
                <w:szCs w:val="21"/>
              </w:rPr>
              <w:t>9.整机噪声：&lt; 65dB(A)</w:t>
            </w:r>
          </w:p>
          <w:p w:rsidR="00C75719" w:rsidRDefault="00393D2F">
            <w:pPr>
              <w:rPr>
                <w:rFonts w:ascii="仿宋" w:eastAsia="仿宋" w:hAnsi="仿宋" w:cs="仿宋"/>
                <w:szCs w:val="21"/>
              </w:rPr>
            </w:pPr>
            <w:r>
              <w:rPr>
                <w:rFonts w:ascii="仿宋" w:eastAsia="仿宋" w:hAnsi="仿宋" w:cs="仿宋" w:hint="eastAsia"/>
                <w:szCs w:val="21"/>
              </w:rPr>
              <w:t>三、配置清单：</w:t>
            </w:r>
          </w:p>
          <w:p w:rsidR="00C75719" w:rsidRDefault="00393D2F">
            <w:pPr>
              <w:rPr>
                <w:rFonts w:ascii="仿宋" w:eastAsia="仿宋" w:hAnsi="仿宋" w:cs="仿宋"/>
                <w:szCs w:val="21"/>
              </w:rPr>
            </w:pPr>
            <w:r>
              <w:rPr>
                <w:rFonts w:ascii="仿宋" w:eastAsia="仿宋" w:hAnsi="仿宋" w:cs="仿宋" w:hint="eastAsia"/>
                <w:szCs w:val="21"/>
              </w:rPr>
              <w:t>1.植物根茎导水率分析仪主机1台</w:t>
            </w:r>
          </w:p>
          <w:p w:rsidR="00C75719" w:rsidRDefault="00393D2F">
            <w:pPr>
              <w:rPr>
                <w:rFonts w:ascii="仿宋" w:eastAsia="仿宋" w:hAnsi="仿宋" w:cs="仿宋"/>
                <w:szCs w:val="21"/>
              </w:rPr>
            </w:pPr>
            <w:r>
              <w:rPr>
                <w:rFonts w:ascii="仿宋" w:eastAsia="仿宋" w:hAnsi="仿宋" w:cs="仿宋" w:hint="eastAsia"/>
                <w:szCs w:val="21"/>
              </w:rPr>
              <w:t>2.SPERRY比色皿转子  1套</w:t>
            </w:r>
          </w:p>
          <w:p w:rsidR="00C75719" w:rsidRDefault="00393D2F">
            <w:pPr>
              <w:rPr>
                <w:rFonts w:ascii="仿宋" w:eastAsia="仿宋" w:hAnsi="仿宋" w:cs="仿宋"/>
                <w:szCs w:val="21"/>
              </w:rPr>
            </w:pPr>
            <w:r>
              <w:rPr>
                <w:rFonts w:ascii="仿宋" w:eastAsia="仿宋" w:hAnsi="仿宋" w:cs="仿宋" w:hint="eastAsia"/>
                <w:szCs w:val="21"/>
              </w:rPr>
              <w:t>3.视觉成像系统  1套</w:t>
            </w:r>
          </w:p>
          <w:p w:rsidR="00C75719" w:rsidRDefault="00393D2F">
            <w:pPr>
              <w:rPr>
                <w:rFonts w:ascii="仿宋" w:eastAsia="仿宋" w:hAnsi="仿宋" w:cs="仿宋"/>
                <w:szCs w:val="21"/>
              </w:rPr>
            </w:pPr>
            <w:r>
              <w:rPr>
                <w:rFonts w:ascii="仿宋" w:eastAsia="仿宋" w:hAnsi="仿宋" w:cs="仿宋" w:hint="eastAsia"/>
                <w:szCs w:val="21"/>
              </w:rPr>
              <w:t>4.加液系统    1套</w:t>
            </w:r>
          </w:p>
          <w:p w:rsidR="00C75719" w:rsidRDefault="00393D2F">
            <w:pPr>
              <w:rPr>
                <w:rFonts w:ascii="仿宋" w:eastAsia="仿宋" w:hAnsi="仿宋" w:cs="仿宋"/>
                <w:szCs w:val="21"/>
              </w:rPr>
            </w:pPr>
            <w:r>
              <w:rPr>
                <w:rFonts w:ascii="仿宋" w:eastAsia="仿宋" w:hAnsi="仿宋" w:cs="仿宋" w:hint="eastAsia"/>
                <w:szCs w:val="21"/>
              </w:rPr>
              <w:t>5.笔记本电脑  1台</w:t>
            </w:r>
          </w:p>
          <w:p w:rsidR="00C75719" w:rsidRDefault="00393D2F">
            <w:pPr>
              <w:rPr>
                <w:rFonts w:ascii="仿宋" w:eastAsia="仿宋" w:hAnsi="仿宋" w:cs="仿宋"/>
                <w:szCs w:val="21"/>
              </w:rPr>
            </w:pPr>
            <w:r>
              <w:rPr>
                <w:rFonts w:ascii="仿宋" w:eastAsia="仿宋" w:hAnsi="仿宋" w:cs="仿宋" w:hint="eastAsia"/>
                <w:szCs w:val="21"/>
              </w:rPr>
              <w:t>6.内六角扳手  1套</w:t>
            </w:r>
          </w:p>
          <w:p w:rsidR="00C75719" w:rsidRDefault="00393D2F">
            <w:pPr>
              <w:rPr>
                <w:rFonts w:ascii="仿宋" w:eastAsia="仿宋" w:hAnsi="仿宋" w:cs="仿宋"/>
                <w:szCs w:val="21"/>
              </w:rPr>
            </w:pPr>
            <w:r>
              <w:rPr>
                <w:rFonts w:ascii="仿宋" w:eastAsia="仿宋" w:hAnsi="仿宋" w:cs="仿宋" w:hint="eastAsia"/>
                <w:szCs w:val="21"/>
              </w:rPr>
              <w:t>7.植物流速分析软件  1套</w:t>
            </w:r>
          </w:p>
          <w:p w:rsidR="00C75719" w:rsidRDefault="00393D2F">
            <w:pPr>
              <w:numPr>
                <w:ilvl w:val="0"/>
                <w:numId w:val="11"/>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11"/>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szCs w:val="21"/>
                <w:lang w:val="zh-TW"/>
              </w:rPr>
            </w:pPr>
            <w:r>
              <w:rPr>
                <w:rFonts w:ascii="仿宋" w:eastAsia="仿宋" w:hAnsi="仿宋" w:cs="仿宋" w:hint="eastAsia"/>
                <w:szCs w:val="21"/>
              </w:rPr>
              <w:t>设备在全部验收合格后主机保质期壹年。</w:t>
            </w:r>
          </w:p>
        </w:tc>
      </w:tr>
      <w:tr w:rsidR="00C75719">
        <w:trPr>
          <w:trHeight w:val="530"/>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2-3</w:t>
            </w:r>
          </w:p>
        </w:tc>
        <w:tc>
          <w:tcPr>
            <w:tcW w:w="900" w:type="dxa"/>
            <w:vAlign w:val="center"/>
          </w:tcPr>
          <w:p w:rsidR="00C75719" w:rsidRDefault="00393D2F">
            <w:pPr>
              <w:jc w:val="center"/>
              <w:rPr>
                <w:rFonts w:ascii="仿宋" w:eastAsia="仿宋" w:hAnsi="仿宋" w:cs="仿宋"/>
                <w:color w:val="000000"/>
                <w:szCs w:val="21"/>
              </w:rPr>
            </w:pPr>
            <w:r>
              <w:rPr>
                <w:rFonts w:ascii="仿宋" w:eastAsia="仿宋" w:hAnsi="仿宋" w:cs="仿宋" w:hint="eastAsia"/>
                <w:color w:val="000000"/>
                <w:szCs w:val="21"/>
              </w:rPr>
              <w:t>超微量紫外分光光度计</w:t>
            </w:r>
          </w:p>
        </w:tc>
        <w:tc>
          <w:tcPr>
            <w:tcW w:w="6473" w:type="dxa"/>
            <w:vAlign w:val="center"/>
          </w:tcPr>
          <w:p w:rsidR="00C75719" w:rsidRDefault="00393D2F">
            <w:pPr>
              <w:numPr>
                <w:ilvl w:val="0"/>
                <w:numId w:val="12"/>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核酸测量范围0.2～37500ng/µL。</w:t>
            </w:r>
          </w:p>
          <w:p w:rsidR="00C75719" w:rsidRDefault="00393D2F">
            <w:pPr>
              <w:numPr>
                <w:ilvl w:val="0"/>
                <w:numId w:val="12"/>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一、仪器特点</w:t>
            </w:r>
          </w:p>
          <w:p w:rsidR="00C75719" w:rsidRDefault="00393D2F">
            <w:pPr>
              <w:rPr>
                <w:rFonts w:ascii="仿宋" w:eastAsia="仿宋" w:hAnsi="仿宋" w:cs="仿宋"/>
                <w:szCs w:val="21"/>
              </w:rPr>
            </w:pPr>
            <w:r>
              <w:rPr>
                <w:rFonts w:ascii="仿宋" w:eastAsia="仿宋" w:hAnsi="仿宋" w:cs="仿宋" w:hint="eastAsia"/>
                <w:szCs w:val="21"/>
              </w:rPr>
              <w:t>1.数据输出端口：具有2个USB接口，可实现与鼠标、键盘、台式电脑、等多种设备连接使用</w:t>
            </w:r>
          </w:p>
          <w:p w:rsidR="00C75719" w:rsidRDefault="00393D2F">
            <w:pPr>
              <w:rPr>
                <w:rFonts w:ascii="仿宋" w:eastAsia="仿宋" w:hAnsi="仿宋" w:cs="仿宋"/>
                <w:szCs w:val="21"/>
              </w:rPr>
            </w:pPr>
            <w:r>
              <w:rPr>
                <w:rFonts w:ascii="仿宋" w:eastAsia="仿宋" w:hAnsi="仿宋" w:cs="仿宋" w:hint="eastAsia"/>
                <w:szCs w:val="21"/>
              </w:rPr>
              <w:t>2. USB输出或网络转存数据，自带电子版说明书</w:t>
            </w:r>
          </w:p>
          <w:p w:rsidR="00C75719" w:rsidRDefault="00393D2F">
            <w:pPr>
              <w:rPr>
                <w:rFonts w:ascii="仿宋" w:eastAsia="仿宋" w:hAnsi="仿宋" w:cs="仿宋"/>
                <w:szCs w:val="21"/>
              </w:rPr>
            </w:pPr>
            <w:r>
              <w:rPr>
                <w:rFonts w:ascii="仿宋" w:eastAsia="仿宋" w:hAnsi="仿宋" w:cs="仿宋" w:hint="eastAsia"/>
                <w:szCs w:val="21"/>
              </w:rPr>
              <w:t>3.数据存储方法：内置≥32GB存储空间，可直接存储测量结果数据与自定义方法，测量结果自动保存为电子表格模式：</w:t>
            </w:r>
          </w:p>
          <w:p w:rsidR="00C75719" w:rsidRDefault="00393D2F">
            <w:pPr>
              <w:rPr>
                <w:rFonts w:ascii="仿宋" w:eastAsia="仿宋" w:hAnsi="仿宋" w:cs="仿宋"/>
                <w:szCs w:val="21"/>
              </w:rPr>
            </w:pPr>
            <w:r>
              <w:rPr>
                <w:rFonts w:ascii="仿宋" w:eastAsia="仿宋" w:hAnsi="仿宋" w:cs="仿宋" w:hint="eastAsia"/>
                <w:szCs w:val="21"/>
              </w:rPr>
              <w:t>4.具有一键导出扫描检测结果的谱图功能</w:t>
            </w:r>
          </w:p>
          <w:p w:rsidR="00C75719" w:rsidRDefault="00393D2F">
            <w:pPr>
              <w:rPr>
                <w:rFonts w:ascii="仿宋" w:eastAsia="仿宋" w:hAnsi="仿宋" w:cs="仿宋"/>
                <w:szCs w:val="21"/>
              </w:rPr>
            </w:pPr>
            <w:r>
              <w:rPr>
                <w:rFonts w:ascii="仿宋" w:eastAsia="仿宋" w:hAnsi="仿宋" w:cs="仿宋" w:hint="eastAsia"/>
                <w:szCs w:val="21"/>
              </w:rPr>
              <w:lastRenderedPageBreak/>
              <w:t>5.具有自动检测功能（合下检测壁，自动检测出结果）</w:t>
            </w:r>
          </w:p>
          <w:p w:rsidR="00C75719" w:rsidRDefault="00393D2F">
            <w:pPr>
              <w:rPr>
                <w:rFonts w:ascii="仿宋" w:eastAsia="仿宋" w:hAnsi="仿宋" w:cs="仿宋"/>
                <w:szCs w:val="21"/>
              </w:rPr>
            </w:pPr>
            <w:r>
              <w:rPr>
                <w:rFonts w:ascii="仿宋" w:eastAsia="仿宋" w:hAnsi="仿宋" w:cs="仿宋" w:hint="eastAsia"/>
                <w:szCs w:val="21"/>
              </w:rPr>
              <w:t>6.具有液注异常判断功能</w:t>
            </w:r>
          </w:p>
          <w:p w:rsidR="00C75719" w:rsidRDefault="00393D2F">
            <w:pPr>
              <w:rPr>
                <w:rFonts w:ascii="仿宋" w:eastAsia="仿宋" w:hAnsi="仿宋" w:cs="仿宋"/>
                <w:szCs w:val="21"/>
              </w:rPr>
            </w:pPr>
            <w:r>
              <w:rPr>
                <w:rFonts w:ascii="仿宋" w:eastAsia="仿宋" w:hAnsi="仿宋" w:cs="仿宋" w:hint="eastAsia"/>
                <w:szCs w:val="21"/>
              </w:rPr>
              <w:t>7具有曲线拟合功能</w:t>
            </w:r>
          </w:p>
          <w:p w:rsidR="00C75719" w:rsidRDefault="00393D2F">
            <w:pPr>
              <w:rPr>
                <w:rFonts w:ascii="仿宋" w:eastAsia="仿宋" w:hAnsi="仿宋" w:cs="仿宋"/>
                <w:szCs w:val="21"/>
              </w:rPr>
            </w:pPr>
            <w:r>
              <w:rPr>
                <w:rFonts w:ascii="仿宋" w:eastAsia="仿宋" w:hAnsi="仿宋" w:cs="仿宋" w:hint="eastAsia"/>
                <w:szCs w:val="21"/>
              </w:rPr>
              <w:t>8.内置Wi-Fi可实现异地操作，可无限打印检测结果</w:t>
            </w:r>
          </w:p>
          <w:p w:rsidR="00C75719" w:rsidRDefault="00393D2F">
            <w:pPr>
              <w:rPr>
                <w:rFonts w:ascii="仿宋" w:eastAsia="仿宋" w:hAnsi="仿宋" w:cs="仿宋"/>
                <w:szCs w:val="21"/>
              </w:rPr>
            </w:pPr>
            <w:r>
              <w:rPr>
                <w:rFonts w:ascii="仿宋" w:eastAsia="仿宋" w:hAnsi="仿宋" w:cs="仿宋" w:hint="eastAsia"/>
                <w:szCs w:val="21"/>
              </w:rPr>
              <w:t>9.自带高清显示屏，内置win10系统全触控操作</w:t>
            </w:r>
          </w:p>
          <w:p w:rsidR="00C75719" w:rsidRDefault="00393D2F">
            <w:pPr>
              <w:rPr>
                <w:rFonts w:ascii="仿宋" w:eastAsia="仿宋" w:hAnsi="仿宋" w:cs="仿宋"/>
                <w:szCs w:val="21"/>
              </w:rPr>
            </w:pPr>
            <w:r>
              <w:rPr>
                <w:rFonts w:ascii="仿宋" w:eastAsia="仿宋" w:hAnsi="仿宋" w:cs="仿宋" w:hint="eastAsia"/>
                <w:szCs w:val="21"/>
              </w:rPr>
              <w:t>10.开机无需预热 即开即用 1.0-5.0秒即可完成190nm-1100nm波长的数据采集</w:t>
            </w:r>
          </w:p>
          <w:p w:rsidR="00C75719" w:rsidRDefault="00393D2F">
            <w:pPr>
              <w:rPr>
                <w:rFonts w:ascii="仿宋" w:eastAsia="仿宋" w:hAnsi="仿宋" w:cs="仿宋"/>
                <w:szCs w:val="21"/>
              </w:rPr>
            </w:pPr>
            <w:r>
              <w:rPr>
                <w:rFonts w:ascii="仿宋" w:eastAsia="仿宋" w:hAnsi="仿宋" w:cs="仿宋" w:hint="eastAsia"/>
                <w:szCs w:val="21"/>
              </w:rPr>
              <w:t>二、主要参数</w:t>
            </w:r>
          </w:p>
          <w:p w:rsidR="00C75719" w:rsidRDefault="00393D2F">
            <w:pPr>
              <w:rPr>
                <w:rFonts w:ascii="仿宋" w:eastAsia="仿宋" w:hAnsi="仿宋" w:cs="仿宋"/>
                <w:szCs w:val="21"/>
              </w:rPr>
            </w:pPr>
            <w:r>
              <w:rPr>
                <w:rFonts w:ascii="仿宋" w:eastAsia="仿宋" w:hAnsi="仿宋" w:cs="仿宋" w:hint="eastAsia"/>
                <w:szCs w:val="21"/>
              </w:rPr>
              <w:t>1.光程：1mm、0.5mm、0.1mm、0.05mm、0.02mm（光程自动转换）</w:t>
            </w:r>
          </w:p>
          <w:p w:rsidR="00C75719" w:rsidRDefault="00393D2F">
            <w:pPr>
              <w:rPr>
                <w:rFonts w:ascii="仿宋" w:eastAsia="仿宋" w:hAnsi="仿宋" w:cs="仿宋"/>
                <w:szCs w:val="21"/>
              </w:rPr>
            </w:pPr>
            <w:r>
              <w:rPr>
                <w:rFonts w:ascii="仿宋" w:eastAsia="仿宋" w:hAnsi="仿宋" w:cs="仿宋" w:hint="eastAsia"/>
                <w:szCs w:val="21"/>
              </w:rPr>
              <w:t>2.微量样品体积要求：0.3～2µL</w:t>
            </w:r>
          </w:p>
          <w:p w:rsidR="00C75719" w:rsidRDefault="00393D2F">
            <w:pPr>
              <w:rPr>
                <w:rFonts w:ascii="仿宋" w:eastAsia="仿宋" w:hAnsi="仿宋" w:cs="仿宋"/>
                <w:szCs w:val="21"/>
              </w:rPr>
            </w:pPr>
            <w:r>
              <w:rPr>
                <w:rFonts w:ascii="仿宋" w:eastAsia="仿宋" w:hAnsi="仿宋" w:cs="仿宋" w:hint="eastAsia"/>
                <w:szCs w:val="21"/>
              </w:rPr>
              <w:t xml:space="preserve">3.光源：长寿命脉冲氙闪灯 </w:t>
            </w:r>
          </w:p>
          <w:p w:rsidR="00C75719" w:rsidRDefault="00393D2F">
            <w:pPr>
              <w:rPr>
                <w:rFonts w:ascii="仿宋" w:eastAsia="仿宋" w:hAnsi="仿宋" w:cs="仿宋"/>
                <w:szCs w:val="21"/>
              </w:rPr>
            </w:pPr>
            <w:r>
              <w:rPr>
                <w:rFonts w:ascii="仿宋" w:eastAsia="仿宋" w:hAnsi="仿宋" w:cs="仿宋" w:hint="eastAsia"/>
                <w:szCs w:val="21"/>
              </w:rPr>
              <w:t xml:space="preserve">4.检测器：2048（coms）元素线性硅化CCD阵列 </w:t>
            </w:r>
          </w:p>
          <w:p w:rsidR="00C75719" w:rsidRDefault="00393D2F">
            <w:pPr>
              <w:rPr>
                <w:rFonts w:ascii="仿宋" w:eastAsia="仿宋" w:hAnsi="仿宋" w:cs="仿宋"/>
                <w:szCs w:val="21"/>
              </w:rPr>
            </w:pPr>
            <w:r>
              <w:rPr>
                <w:rFonts w:ascii="仿宋" w:eastAsia="仿宋" w:hAnsi="仿宋" w:cs="仿宋" w:hint="eastAsia"/>
                <w:szCs w:val="21"/>
              </w:rPr>
              <w:t>5.波长范围：190～850nm</w:t>
            </w:r>
          </w:p>
          <w:p w:rsidR="00C75719" w:rsidRDefault="00393D2F">
            <w:pPr>
              <w:rPr>
                <w:rFonts w:ascii="仿宋" w:eastAsia="仿宋" w:hAnsi="仿宋" w:cs="仿宋"/>
                <w:szCs w:val="21"/>
              </w:rPr>
            </w:pPr>
            <w:r>
              <w:rPr>
                <w:rFonts w:ascii="仿宋" w:eastAsia="仿宋" w:hAnsi="仿宋" w:cs="仿宋" w:hint="eastAsia"/>
                <w:szCs w:val="21"/>
              </w:rPr>
              <w:t>6.光度范围：190-1100nm</w:t>
            </w:r>
          </w:p>
          <w:p w:rsidR="00C75719" w:rsidRDefault="00393D2F">
            <w:pPr>
              <w:rPr>
                <w:rFonts w:ascii="仿宋" w:eastAsia="仿宋" w:hAnsi="仿宋" w:cs="仿宋"/>
                <w:szCs w:val="21"/>
              </w:rPr>
            </w:pPr>
            <w:r>
              <w:rPr>
                <w:rFonts w:ascii="仿宋" w:eastAsia="仿宋" w:hAnsi="仿宋" w:cs="仿宋" w:hint="eastAsia"/>
                <w:szCs w:val="21"/>
              </w:rPr>
              <w:t>7.波长精度：±1nm</w:t>
            </w:r>
          </w:p>
          <w:p w:rsidR="00C75719" w:rsidRDefault="00393D2F">
            <w:pPr>
              <w:rPr>
                <w:rFonts w:ascii="仿宋" w:eastAsia="仿宋" w:hAnsi="仿宋" w:cs="仿宋"/>
                <w:szCs w:val="21"/>
              </w:rPr>
            </w:pPr>
            <w:r>
              <w:rPr>
                <w:rFonts w:ascii="仿宋" w:eastAsia="仿宋" w:hAnsi="仿宋" w:cs="仿宋" w:hint="eastAsia"/>
                <w:szCs w:val="21"/>
              </w:rPr>
              <w:t>8.波长分辨率：≤2nm (FWHM at Hg 546nm)</w:t>
            </w:r>
          </w:p>
          <w:p w:rsidR="00C75719" w:rsidRDefault="00393D2F">
            <w:pPr>
              <w:rPr>
                <w:rFonts w:ascii="仿宋" w:eastAsia="仿宋" w:hAnsi="仿宋" w:cs="仿宋"/>
                <w:szCs w:val="21"/>
              </w:rPr>
            </w:pPr>
            <w:r>
              <w:rPr>
                <w:rFonts w:ascii="仿宋" w:eastAsia="仿宋" w:hAnsi="仿宋" w:cs="仿宋" w:hint="eastAsia"/>
                <w:szCs w:val="21"/>
              </w:rPr>
              <w:t>9.吸光率精确度：≤0.002 Abs</w:t>
            </w:r>
          </w:p>
          <w:p w:rsidR="00C75719" w:rsidRDefault="00393D2F">
            <w:pPr>
              <w:rPr>
                <w:rFonts w:ascii="仿宋" w:eastAsia="仿宋" w:hAnsi="仿宋" w:cs="仿宋"/>
                <w:szCs w:val="21"/>
              </w:rPr>
            </w:pPr>
            <w:r>
              <w:rPr>
                <w:rFonts w:ascii="仿宋" w:eastAsia="仿宋" w:hAnsi="仿宋" w:cs="仿宋" w:hint="eastAsia"/>
                <w:szCs w:val="21"/>
              </w:rPr>
              <w:t>10.吸光率准确度：≤1% (0.76吸光率在350nm)</w:t>
            </w:r>
          </w:p>
          <w:p w:rsidR="00C75719" w:rsidRDefault="00393D2F">
            <w:pPr>
              <w:rPr>
                <w:rFonts w:ascii="仿宋" w:eastAsia="仿宋" w:hAnsi="仿宋" w:cs="仿宋"/>
                <w:szCs w:val="21"/>
              </w:rPr>
            </w:pPr>
            <w:r>
              <w:rPr>
                <w:rFonts w:ascii="仿宋" w:eastAsia="仿宋" w:hAnsi="仿宋" w:cs="仿宋" w:hint="eastAsia"/>
                <w:szCs w:val="21"/>
              </w:rPr>
              <w:t>11.吸光率范围：0.002～750 Abs,等效于10mm</w:t>
            </w:r>
          </w:p>
          <w:p w:rsidR="00C75719" w:rsidRDefault="00393D2F">
            <w:pPr>
              <w:rPr>
                <w:rFonts w:ascii="仿宋" w:eastAsia="仿宋" w:hAnsi="仿宋" w:cs="仿宋"/>
                <w:szCs w:val="21"/>
              </w:rPr>
            </w:pPr>
            <w:r>
              <w:rPr>
                <w:rFonts w:ascii="仿宋" w:eastAsia="仿宋" w:hAnsi="仿宋" w:cs="仿宋" w:hint="eastAsia"/>
                <w:szCs w:val="21"/>
              </w:rPr>
              <w:t>12.核酸测量范围：0.2～37500 ng/µl （dsDNA）</w:t>
            </w:r>
          </w:p>
          <w:p w:rsidR="00C75719" w:rsidRDefault="00393D2F">
            <w:pPr>
              <w:rPr>
                <w:rFonts w:ascii="仿宋" w:eastAsia="仿宋" w:hAnsi="仿宋" w:cs="仿宋"/>
                <w:szCs w:val="21"/>
              </w:rPr>
            </w:pPr>
            <w:r>
              <w:rPr>
                <w:rFonts w:ascii="仿宋" w:eastAsia="仿宋" w:hAnsi="仿宋" w:cs="仿宋" w:hint="eastAsia"/>
                <w:szCs w:val="21"/>
              </w:rPr>
              <w:t>13.蛋白质测量范围：0.01～1120mg/ml（BSA）</w:t>
            </w:r>
          </w:p>
          <w:p w:rsidR="00C75719" w:rsidRDefault="00393D2F">
            <w:pPr>
              <w:rPr>
                <w:rFonts w:ascii="仿宋" w:eastAsia="仿宋" w:hAnsi="仿宋" w:cs="仿宋"/>
                <w:szCs w:val="21"/>
              </w:rPr>
            </w:pPr>
            <w:r>
              <w:rPr>
                <w:rFonts w:ascii="仿宋" w:eastAsia="仿宋" w:hAnsi="仿宋" w:cs="仿宋" w:hint="eastAsia"/>
                <w:szCs w:val="21"/>
              </w:rPr>
              <w:t>14.内置方法：核酸、蛋白质、全波长、微阵列</w:t>
            </w:r>
          </w:p>
          <w:p w:rsidR="00C75719" w:rsidRDefault="00393D2F">
            <w:pPr>
              <w:rPr>
                <w:rFonts w:ascii="仿宋" w:eastAsia="仿宋" w:hAnsi="仿宋" w:cs="仿宋"/>
                <w:szCs w:val="21"/>
              </w:rPr>
            </w:pPr>
            <w:r>
              <w:rPr>
                <w:rFonts w:ascii="仿宋" w:eastAsia="仿宋" w:hAnsi="仿宋" w:cs="仿宋" w:hint="eastAsia"/>
                <w:szCs w:val="21"/>
              </w:rPr>
              <w:t>15.检测时间：小于3秒</w:t>
            </w:r>
          </w:p>
          <w:p w:rsidR="00C75719" w:rsidRDefault="00393D2F">
            <w:pPr>
              <w:numPr>
                <w:ilvl w:val="0"/>
                <w:numId w:val="12"/>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12"/>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szCs w:val="21"/>
                <w:lang w:val="zh-TW"/>
              </w:rPr>
            </w:pPr>
            <w:r>
              <w:rPr>
                <w:rFonts w:ascii="仿宋" w:eastAsia="仿宋" w:hAnsi="仿宋" w:cs="仿宋" w:hint="eastAsia"/>
                <w:szCs w:val="21"/>
              </w:rPr>
              <w:t>设备在全部验收合格后主机保质期壹年。</w:t>
            </w:r>
          </w:p>
        </w:tc>
      </w:tr>
      <w:tr w:rsidR="00C75719">
        <w:trPr>
          <w:trHeight w:val="530"/>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2-4</w:t>
            </w:r>
          </w:p>
        </w:tc>
        <w:tc>
          <w:tcPr>
            <w:tcW w:w="900" w:type="dxa"/>
            <w:vAlign w:val="center"/>
          </w:tcPr>
          <w:p w:rsidR="00C75719" w:rsidRDefault="00393D2F">
            <w:pPr>
              <w:jc w:val="center"/>
              <w:rPr>
                <w:rFonts w:ascii="仿宋" w:eastAsia="仿宋" w:hAnsi="仿宋" w:cs="仿宋"/>
                <w:color w:val="000000"/>
                <w:szCs w:val="21"/>
              </w:rPr>
            </w:pPr>
            <w:r>
              <w:rPr>
                <w:rFonts w:ascii="仿宋" w:eastAsia="仿宋" w:hAnsi="仿宋" w:cs="仿宋" w:hint="eastAsia"/>
                <w:color w:val="000000"/>
                <w:szCs w:val="21"/>
              </w:rPr>
              <w:t>植物根茎切片机</w:t>
            </w:r>
          </w:p>
        </w:tc>
        <w:tc>
          <w:tcPr>
            <w:tcW w:w="6473" w:type="dxa"/>
            <w:vAlign w:val="center"/>
          </w:tcPr>
          <w:p w:rsidR="00C75719" w:rsidRDefault="00393D2F">
            <w:pPr>
              <w:numPr>
                <w:ilvl w:val="0"/>
                <w:numId w:val="13"/>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冷冻切片机。</w:t>
            </w:r>
          </w:p>
          <w:p w:rsidR="00C75719" w:rsidRDefault="00393D2F">
            <w:pPr>
              <w:numPr>
                <w:ilvl w:val="0"/>
                <w:numId w:val="13"/>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一、主要功能</w:t>
            </w:r>
          </w:p>
          <w:p w:rsidR="00C75719" w:rsidRDefault="00393D2F">
            <w:pPr>
              <w:rPr>
                <w:rFonts w:ascii="仿宋" w:eastAsia="仿宋" w:hAnsi="仿宋" w:cs="仿宋"/>
                <w:szCs w:val="21"/>
              </w:rPr>
            </w:pPr>
            <w:r>
              <w:rPr>
                <w:rFonts w:ascii="仿宋" w:eastAsia="仿宋" w:hAnsi="仿宋" w:cs="仿宋" w:hint="eastAsia"/>
                <w:szCs w:val="21"/>
              </w:rPr>
              <w:t>1.该机的冷冻系统采用大功率半导体温差致冷原理，先进的纳米材料和液晶显示，有设置温度，实际温度，自动恒温控制，自动报警系统，有记忆功能，自动回缩和自动除霜功能，自动切片计数功能，快速修片功能，提高工作效率。手轮可以任意位置锁住，样品夹头可以快速互换。既能快速冷冻进行冷冻切片,同时能进行常规的石蜡切片。是生物组织学和临床病理学的理想产品。</w:t>
            </w:r>
          </w:p>
          <w:p w:rsidR="00C75719" w:rsidRDefault="00393D2F">
            <w:pPr>
              <w:rPr>
                <w:rFonts w:ascii="仿宋" w:eastAsia="仿宋" w:hAnsi="仿宋" w:cs="仿宋"/>
                <w:szCs w:val="21"/>
              </w:rPr>
            </w:pPr>
            <w:r>
              <w:rPr>
                <w:rFonts w:ascii="仿宋" w:eastAsia="仿宋" w:hAnsi="仿宋" w:cs="仿宋" w:hint="eastAsia"/>
                <w:szCs w:val="21"/>
              </w:rPr>
              <w:t xml:space="preserve">2.蜡块夹和包埋盒夹头徒手5秒可快速互换，使操作者切片时更加方便快捷。 </w:t>
            </w:r>
          </w:p>
          <w:p w:rsidR="00C75719" w:rsidRDefault="00393D2F">
            <w:pPr>
              <w:rPr>
                <w:rFonts w:ascii="仿宋" w:eastAsia="仿宋" w:hAnsi="仿宋" w:cs="仿宋"/>
                <w:szCs w:val="21"/>
              </w:rPr>
            </w:pPr>
            <w:r>
              <w:rPr>
                <w:rFonts w:ascii="仿宋" w:eastAsia="仿宋" w:hAnsi="仿宋" w:cs="仿宋" w:hint="eastAsia"/>
                <w:szCs w:val="21"/>
              </w:rPr>
              <w:t>3.修片切片均为步进电机，电机进样后具有自动停止功能。</w:t>
            </w:r>
          </w:p>
          <w:p w:rsidR="00C75719" w:rsidRDefault="00393D2F">
            <w:pPr>
              <w:rPr>
                <w:rFonts w:ascii="仿宋" w:eastAsia="仿宋" w:hAnsi="仿宋" w:cs="仿宋"/>
                <w:szCs w:val="21"/>
              </w:rPr>
            </w:pPr>
            <w:r>
              <w:rPr>
                <w:rFonts w:ascii="仿宋" w:eastAsia="仿宋" w:hAnsi="仿宋" w:cs="仿宋" w:hint="eastAsia"/>
                <w:szCs w:val="21"/>
              </w:rPr>
              <w:t>4.刀架采用特殊工艺加工，切片时不沾片、不卷片。</w:t>
            </w:r>
          </w:p>
          <w:p w:rsidR="00C75719" w:rsidRDefault="00393D2F">
            <w:pPr>
              <w:rPr>
                <w:rFonts w:ascii="仿宋" w:eastAsia="仿宋" w:hAnsi="仿宋" w:cs="仿宋"/>
                <w:szCs w:val="21"/>
              </w:rPr>
            </w:pPr>
            <w:r>
              <w:rPr>
                <w:rFonts w:ascii="仿宋" w:eastAsia="仿宋" w:hAnsi="仿宋" w:cs="仿宋" w:hint="eastAsia"/>
                <w:szCs w:val="21"/>
              </w:rPr>
              <w:t>5.样本夹可360°任意旋转固定，方便不同切片要求。</w:t>
            </w:r>
          </w:p>
          <w:p w:rsidR="00C75719" w:rsidRDefault="00393D2F">
            <w:pPr>
              <w:rPr>
                <w:rFonts w:ascii="仿宋" w:eastAsia="仿宋" w:hAnsi="仿宋" w:cs="仿宋"/>
                <w:szCs w:val="21"/>
              </w:rPr>
            </w:pPr>
            <w:r>
              <w:rPr>
                <w:rFonts w:ascii="仿宋" w:eastAsia="仿宋" w:hAnsi="仿宋" w:cs="仿宋" w:hint="eastAsia"/>
                <w:szCs w:val="21"/>
              </w:rPr>
              <w:lastRenderedPageBreak/>
              <w:t>二、主要技术参数：</w:t>
            </w:r>
          </w:p>
          <w:p w:rsidR="00C75719" w:rsidRDefault="00393D2F">
            <w:pPr>
              <w:rPr>
                <w:rFonts w:ascii="仿宋" w:eastAsia="仿宋" w:hAnsi="仿宋" w:cs="仿宋"/>
                <w:szCs w:val="21"/>
              </w:rPr>
            </w:pPr>
            <w:r>
              <w:rPr>
                <w:rFonts w:ascii="仿宋" w:eastAsia="仿宋" w:hAnsi="仿宋" w:cs="仿宋" w:hint="eastAsia"/>
                <w:szCs w:val="21"/>
              </w:rPr>
              <w:t>1.切片厚度：0-100um</w:t>
            </w:r>
          </w:p>
          <w:p w:rsidR="00C75719" w:rsidRDefault="00393D2F">
            <w:pPr>
              <w:rPr>
                <w:rFonts w:ascii="仿宋" w:eastAsia="仿宋" w:hAnsi="仿宋" w:cs="仿宋"/>
                <w:szCs w:val="21"/>
              </w:rPr>
            </w:pPr>
            <w:r>
              <w:rPr>
                <w:rFonts w:ascii="仿宋" w:eastAsia="仿宋" w:hAnsi="仿宋" w:cs="仿宋" w:hint="eastAsia"/>
                <w:szCs w:val="21"/>
              </w:rPr>
              <w:t>2.切片厚度设定范围： 0-2um，以0.5um 递进；2-10um以1um递进，10-20um以2um递进，20-50um以5um递进，50-100um以10um递进。</w:t>
            </w:r>
          </w:p>
          <w:p w:rsidR="00C75719" w:rsidRDefault="00393D2F">
            <w:pPr>
              <w:rPr>
                <w:rFonts w:ascii="仿宋" w:eastAsia="仿宋" w:hAnsi="仿宋" w:cs="仿宋"/>
                <w:szCs w:val="21"/>
              </w:rPr>
            </w:pPr>
            <w:r>
              <w:rPr>
                <w:rFonts w:ascii="仿宋" w:eastAsia="仿宋" w:hAnsi="仿宋" w:cs="仿宋" w:hint="eastAsia"/>
                <w:szCs w:val="21"/>
              </w:rPr>
              <w:t xml:space="preserve">3.修片厚度范围：0-600um </w:t>
            </w:r>
          </w:p>
          <w:p w:rsidR="00C75719" w:rsidRDefault="00393D2F">
            <w:pPr>
              <w:rPr>
                <w:rFonts w:ascii="仿宋" w:eastAsia="仿宋" w:hAnsi="仿宋" w:cs="仿宋"/>
                <w:szCs w:val="21"/>
              </w:rPr>
            </w:pPr>
            <w:r>
              <w:rPr>
                <w:rFonts w:ascii="仿宋" w:eastAsia="仿宋" w:hAnsi="仿宋" w:cs="仿宋" w:hint="eastAsia"/>
                <w:szCs w:val="21"/>
              </w:rPr>
              <w:t xml:space="preserve">4.样品最大水平移位：≥30mm </w:t>
            </w:r>
          </w:p>
          <w:p w:rsidR="00C75719" w:rsidRDefault="00393D2F">
            <w:pPr>
              <w:rPr>
                <w:rFonts w:ascii="仿宋" w:eastAsia="仿宋" w:hAnsi="仿宋" w:cs="仿宋"/>
                <w:szCs w:val="21"/>
              </w:rPr>
            </w:pPr>
            <w:r>
              <w:rPr>
                <w:rFonts w:ascii="仿宋" w:eastAsia="仿宋" w:hAnsi="仿宋" w:cs="仿宋" w:hint="eastAsia"/>
                <w:szCs w:val="21"/>
              </w:rPr>
              <w:t xml:space="preserve">5.样品最大垂直平移位: ≥70mm </w:t>
            </w:r>
          </w:p>
          <w:p w:rsidR="00C75719" w:rsidRDefault="00393D2F">
            <w:pPr>
              <w:rPr>
                <w:rFonts w:ascii="仿宋" w:eastAsia="仿宋" w:hAnsi="仿宋" w:cs="仿宋"/>
                <w:szCs w:val="21"/>
              </w:rPr>
            </w:pPr>
            <w:r>
              <w:rPr>
                <w:rFonts w:ascii="仿宋" w:eastAsia="仿宋" w:hAnsi="仿宋" w:cs="仿宋" w:hint="eastAsia"/>
                <w:szCs w:val="21"/>
              </w:rPr>
              <w:t xml:space="preserve">6.自动回缩：≥12um </w:t>
            </w:r>
          </w:p>
          <w:p w:rsidR="00C75719" w:rsidRDefault="00393D2F">
            <w:pPr>
              <w:rPr>
                <w:rFonts w:ascii="仿宋" w:eastAsia="仿宋" w:hAnsi="仿宋" w:cs="仿宋"/>
                <w:szCs w:val="21"/>
              </w:rPr>
            </w:pPr>
            <w:r>
              <w:rPr>
                <w:rFonts w:ascii="仿宋" w:eastAsia="仿宋" w:hAnsi="仿宋" w:cs="仿宋" w:hint="eastAsia"/>
                <w:szCs w:val="21"/>
              </w:rPr>
              <w:t xml:space="preserve">7.修片调节最小分度值：≤1um </w:t>
            </w:r>
          </w:p>
          <w:p w:rsidR="00C75719" w:rsidRDefault="00393D2F">
            <w:pPr>
              <w:rPr>
                <w:rFonts w:ascii="仿宋" w:eastAsia="仿宋" w:hAnsi="仿宋" w:cs="仿宋"/>
                <w:szCs w:val="21"/>
              </w:rPr>
            </w:pPr>
            <w:r>
              <w:rPr>
                <w:rFonts w:ascii="仿宋" w:eastAsia="仿宋" w:hAnsi="仿宋" w:cs="仿宋" w:hint="eastAsia"/>
                <w:szCs w:val="21"/>
              </w:rPr>
              <w:t xml:space="preserve">8.切片调节最小分度值：≤0.5um </w:t>
            </w:r>
          </w:p>
          <w:p w:rsidR="00C75719" w:rsidRDefault="00393D2F">
            <w:pPr>
              <w:rPr>
                <w:rFonts w:ascii="仿宋" w:eastAsia="仿宋" w:hAnsi="仿宋" w:cs="仿宋"/>
                <w:szCs w:val="21"/>
              </w:rPr>
            </w:pPr>
            <w:r>
              <w:rPr>
                <w:rFonts w:ascii="仿宋" w:eastAsia="仿宋" w:hAnsi="仿宋" w:cs="仿宋" w:hint="eastAsia"/>
                <w:szCs w:val="21"/>
              </w:rPr>
              <w:t xml:space="preserve">9.切片精度：±5% 大容量废屑槽 </w:t>
            </w:r>
          </w:p>
          <w:p w:rsidR="00C75719" w:rsidRDefault="00393D2F">
            <w:pPr>
              <w:rPr>
                <w:rFonts w:ascii="仿宋" w:eastAsia="仿宋" w:hAnsi="仿宋" w:cs="仿宋"/>
                <w:szCs w:val="21"/>
              </w:rPr>
            </w:pPr>
            <w:r>
              <w:rPr>
                <w:rFonts w:ascii="仿宋" w:eastAsia="仿宋" w:hAnsi="仿宋" w:cs="仿宋" w:hint="eastAsia"/>
                <w:szCs w:val="21"/>
              </w:rPr>
              <w:t>10.冷冻台最大面积：≥45×40mm</w:t>
            </w:r>
          </w:p>
          <w:p w:rsidR="00C75719" w:rsidRDefault="00393D2F">
            <w:pPr>
              <w:rPr>
                <w:rFonts w:ascii="仿宋" w:eastAsia="仿宋" w:hAnsi="仿宋" w:cs="仿宋"/>
                <w:szCs w:val="21"/>
              </w:rPr>
            </w:pPr>
            <w:r>
              <w:rPr>
                <w:rFonts w:ascii="仿宋" w:eastAsia="仿宋" w:hAnsi="仿宋" w:cs="仿宋" w:hint="eastAsia"/>
                <w:szCs w:val="21"/>
              </w:rPr>
              <w:t>11.最大切片截面：≥50×45mm</w:t>
            </w:r>
          </w:p>
          <w:p w:rsidR="00C75719" w:rsidRDefault="00393D2F">
            <w:pPr>
              <w:rPr>
                <w:rFonts w:ascii="仿宋" w:eastAsia="仿宋" w:hAnsi="仿宋" w:cs="仿宋"/>
                <w:szCs w:val="21"/>
              </w:rPr>
            </w:pPr>
            <w:r>
              <w:rPr>
                <w:rFonts w:ascii="仿宋" w:eastAsia="仿宋" w:hAnsi="仿宋" w:cs="仿宋" w:hint="eastAsia"/>
                <w:szCs w:val="21"/>
              </w:rPr>
              <w:t>12.冷冻台最大温差≥60℃</w:t>
            </w:r>
          </w:p>
          <w:p w:rsidR="00C75719" w:rsidRDefault="00393D2F">
            <w:pPr>
              <w:rPr>
                <w:rFonts w:ascii="仿宋" w:eastAsia="仿宋" w:hAnsi="仿宋" w:cs="仿宋"/>
                <w:szCs w:val="21"/>
              </w:rPr>
            </w:pPr>
            <w:r>
              <w:rPr>
                <w:rFonts w:ascii="仿宋" w:eastAsia="仿宋" w:hAnsi="仿宋" w:cs="仿宋" w:hint="eastAsia"/>
                <w:szCs w:val="21"/>
              </w:rPr>
              <w:t>13.冷刀与刀背成45°角切片，角度越小更易沾片</w:t>
            </w:r>
          </w:p>
          <w:p w:rsidR="00C75719" w:rsidRDefault="00393D2F">
            <w:pPr>
              <w:rPr>
                <w:rFonts w:ascii="仿宋" w:eastAsia="仿宋" w:hAnsi="仿宋" w:cs="仿宋"/>
                <w:szCs w:val="21"/>
              </w:rPr>
            </w:pPr>
            <w:r>
              <w:rPr>
                <w:rFonts w:ascii="仿宋" w:eastAsia="仿宋" w:hAnsi="仿宋" w:cs="仿宋" w:hint="eastAsia"/>
                <w:szCs w:val="21"/>
              </w:rPr>
              <w:t>14.冷刀采用磁性吸附，操作拆卸方便。</w:t>
            </w:r>
          </w:p>
          <w:p w:rsidR="00C75719" w:rsidRDefault="00393D2F">
            <w:pPr>
              <w:rPr>
                <w:rFonts w:ascii="仿宋" w:eastAsia="仿宋" w:hAnsi="仿宋" w:cs="仿宋"/>
                <w:szCs w:val="21"/>
              </w:rPr>
            </w:pPr>
            <w:r>
              <w:rPr>
                <w:rFonts w:ascii="仿宋" w:eastAsia="仿宋" w:hAnsi="仿宋" w:cs="仿宋" w:hint="eastAsia"/>
                <w:szCs w:val="21"/>
              </w:rPr>
              <w:t>15.冷刀冷冻刀最大温差≥50℃冷台同屏分别显示预置温度和实时温度</w:t>
            </w:r>
          </w:p>
          <w:p w:rsidR="00C75719" w:rsidRDefault="00393D2F">
            <w:pPr>
              <w:rPr>
                <w:rFonts w:ascii="仿宋" w:eastAsia="仿宋" w:hAnsi="仿宋" w:cs="仿宋"/>
                <w:szCs w:val="21"/>
              </w:rPr>
            </w:pPr>
            <w:r>
              <w:rPr>
                <w:rFonts w:ascii="仿宋" w:eastAsia="仿宋" w:hAnsi="仿宋" w:cs="仿宋" w:hint="eastAsia"/>
                <w:szCs w:val="21"/>
              </w:rPr>
              <w:t>16.具有记忆、省电功能，运行后自动保留设置温度；自动恒温</w:t>
            </w:r>
          </w:p>
          <w:p w:rsidR="00C75719" w:rsidRDefault="00393D2F">
            <w:pPr>
              <w:rPr>
                <w:rFonts w:ascii="仿宋" w:eastAsia="仿宋" w:hAnsi="仿宋" w:cs="仿宋"/>
                <w:szCs w:val="21"/>
              </w:rPr>
            </w:pPr>
            <w:r>
              <w:rPr>
                <w:rFonts w:ascii="仿宋" w:eastAsia="仿宋" w:hAnsi="仿宋" w:cs="仿宋" w:hint="eastAsia"/>
                <w:szCs w:val="21"/>
              </w:rPr>
              <w:t>17.除霜温度显示，除霜后自动恢复致冷工作状态致冷速度2-7分钟就可达到切片温度。</w:t>
            </w:r>
          </w:p>
          <w:p w:rsidR="00C75719" w:rsidRDefault="00393D2F">
            <w:pPr>
              <w:rPr>
                <w:rFonts w:ascii="仿宋" w:eastAsia="仿宋" w:hAnsi="仿宋" w:cs="仿宋"/>
                <w:szCs w:val="21"/>
              </w:rPr>
            </w:pPr>
            <w:r>
              <w:rPr>
                <w:rFonts w:ascii="仿宋" w:eastAsia="仿宋" w:hAnsi="仿宋" w:cs="仿宋" w:hint="eastAsia"/>
                <w:szCs w:val="21"/>
              </w:rPr>
              <w:t>三、配置：</w:t>
            </w:r>
          </w:p>
          <w:p w:rsidR="00C75719" w:rsidRDefault="00393D2F">
            <w:pPr>
              <w:rPr>
                <w:rFonts w:ascii="仿宋" w:eastAsia="仿宋" w:hAnsi="仿宋" w:cs="仿宋"/>
                <w:szCs w:val="21"/>
              </w:rPr>
            </w:pPr>
            <w:r>
              <w:rPr>
                <w:rFonts w:ascii="仿宋" w:eastAsia="仿宋" w:hAnsi="仿宋" w:cs="仿宋" w:hint="eastAsia"/>
                <w:szCs w:val="21"/>
              </w:rPr>
              <w:t>1.主机</w:t>
            </w:r>
          </w:p>
          <w:p w:rsidR="00C75719" w:rsidRDefault="00393D2F">
            <w:pPr>
              <w:rPr>
                <w:rFonts w:ascii="仿宋" w:eastAsia="仿宋" w:hAnsi="仿宋" w:cs="仿宋"/>
                <w:szCs w:val="21"/>
              </w:rPr>
            </w:pPr>
            <w:r>
              <w:rPr>
                <w:rFonts w:ascii="仿宋" w:eastAsia="仿宋" w:hAnsi="仿宋" w:cs="仿宋" w:hint="eastAsia"/>
                <w:szCs w:val="21"/>
              </w:rPr>
              <w:t>2.摊烤片机</w:t>
            </w:r>
          </w:p>
          <w:p w:rsidR="00C75719" w:rsidRDefault="00393D2F">
            <w:pPr>
              <w:numPr>
                <w:ilvl w:val="0"/>
                <w:numId w:val="13"/>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13"/>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szCs w:val="21"/>
                <w:lang w:val="zh-TW"/>
              </w:rPr>
            </w:pPr>
            <w:r>
              <w:rPr>
                <w:rFonts w:ascii="仿宋" w:eastAsia="仿宋" w:hAnsi="仿宋" w:cs="仿宋" w:hint="eastAsia"/>
                <w:szCs w:val="21"/>
              </w:rPr>
              <w:t>设备在全部验收合格后主机保质期壹年。</w:t>
            </w:r>
          </w:p>
        </w:tc>
      </w:tr>
      <w:tr w:rsidR="00C75719">
        <w:trPr>
          <w:trHeight w:val="530"/>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2-5</w:t>
            </w:r>
          </w:p>
        </w:tc>
        <w:tc>
          <w:tcPr>
            <w:tcW w:w="900" w:type="dxa"/>
            <w:vAlign w:val="center"/>
          </w:tcPr>
          <w:p w:rsidR="00C75719" w:rsidRDefault="00393D2F">
            <w:pPr>
              <w:jc w:val="center"/>
              <w:rPr>
                <w:rFonts w:ascii="仿宋" w:eastAsia="仿宋" w:hAnsi="仿宋" w:cs="仿宋"/>
                <w:color w:val="000000"/>
                <w:szCs w:val="21"/>
              </w:rPr>
            </w:pPr>
            <w:r>
              <w:rPr>
                <w:rFonts w:ascii="仿宋" w:eastAsia="仿宋" w:hAnsi="仿宋" w:cs="仿宋" w:hint="eastAsia"/>
                <w:color w:val="000000"/>
                <w:szCs w:val="21"/>
              </w:rPr>
              <w:t>智能高速冷冻离心机</w:t>
            </w:r>
          </w:p>
        </w:tc>
        <w:tc>
          <w:tcPr>
            <w:tcW w:w="6473" w:type="dxa"/>
            <w:vAlign w:val="center"/>
          </w:tcPr>
          <w:p w:rsidR="00C75719" w:rsidRDefault="00393D2F">
            <w:pPr>
              <w:numPr>
                <w:ilvl w:val="0"/>
                <w:numId w:val="14"/>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最高转速≥18500r/min。</w:t>
            </w:r>
          </w:p>
          <w:p w:rsidR="00C75719" w:rsidRDefault="00393D2F">
            <w:pPr>
              <w:numPr>
                <w:ilvl w:val="0"/>
                <w:numId w:val="14"/>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一、仪器特点</w:t>
            </w:r>
          </w:p>
          <w:p w:rsidR="00C75719" w:rsidRDefault="00393D2F">
            <w:pPr>
              <w:rPr>
                <w:rFonts w:ascii="仿宋" w:eastAsia="仿宋" w:hAnsi="仿宋" w:cs="仿宋"/>
                <w:szCs w:val="21"/>
              </w:rPr>
            </w:pPr>
            <w:r>
              <w:rPr>
                <w:rFonts w:ascii="仿宋" w:eastAsia="仿宋" w:hAnsi="仿宋" w:cs="仿宋" w:hint="eastAsia"/>
                <w:szCs w:val="21"/>
              </w:rPr>
              <w:t>1.高清触摸屏控制,操作简便,显示直观。</w:t>
            </w:r>
          </w:p>
          <w:p w:rsidR="00C75719" w:rsidRDefault="00393D2F">
            <w:pPr>
              <w:rPr>
                <w:rFonts w:ascii="仿宋" w:eastAsia="仿宋" w:hAnsi="仿宋" w:cs="仿宋"/>
                <w:szCs w:val="21"/>
              </w:rPr>
            </w:pPr>
            <w:r>
              <w:rPr>
                <w:rFonts w:ascii="仿宋" w:eastAsia="仿宋" w:hAnsi="仿宋" w:cs="仿宋" w:hint="eastAsia"/>
                <w:szCs w:val="21"/>
              </w:rPr>
              <w:t>2.气密性转子，有效防止气溶胶及液体外泄。</w:t>
            </w:r>
          </w:p>
          <w:p w:rsidR="00C75719" w:rsidRDefault="00393D2F">
            <w:pPr>
              <w:rPr>
                <w:rFonts w:ascii="仿宋" w:eastAsia="仿宋" w:hAnsi="仿宋" w:cs="仿宋"/>
                <w:szCs w:val="21"/>
              </w:rPr>
            </w:pPr>
            <w:r>
              <w:rPr>
                <w:rFonts w:ascii="仿宋" w:eastAsia="仿宋" w:hAnsi="仿宋" w:cs="仿宋" w:hint="eastAsia"/>
                <w:szCs w:val="21"/>
              </w:rPr>
              <w:t>3.采用变频压缩机组，环保节能，控制精度准确。</w:t>
            </w:r>
          </w:p>
          <w:p w:rsidR="00C75719" w:rsidRDefault="00393D2F">
            <w:pPr>
              <w:rPr>
                <w:rFonts w:ascii="仿宋" w:eastAsia="仿宋" w:hAnsi="仿宋" w:cs="仿宋"/>
                <w:szCs w:val="21"/>
              </w:rPr>
            </w:pPr>
            <w:r>
              <w:rPr>
                <w:rFonts w:ascii="仿宋" w:eastAsia="仿宋" w:hAnsi="仿宋" w:cs="仿宋" w:hint="eastAsia"/>
                <w:szCs w:val="21"/>
              </w:rPr>
              <w:t>4.11种升速曲线、12种减速曲线，10档为自定义档位，有效的防止二次悬沉，使离心效果达到最佳。</w:t>
            </w:r>
          </w:p>
          <w:p w:rsidR="00C75719" w:rsidRDefault="00393D2F">
            <w:pPr>
              <w:rPr>
                <w:rFonts w:ascii="仿宋" w:eastAsia="仿宋" w:hAnsi="仿宋" w:cs="仿宋"/>
                <w:szCs w:val="21"/>
              </w:rPr>
            </w:pPr>
            <w:r>
              <w:rPr>
                <w:rFonts w:ascii="仿宋" w:eastAsia="仿宋" w:hAnsi="仿宋" w:cs="仿宋" w:hint="eastAsia"/>
                <w:szCs w:val="21"/>
              </w:rPr>
              <w:t>5.用户可设置多组程序，并可对每组程序进行简易命名，更方便使用时调取。</w:t>
            </w:r>
          </w:p>
          <w:p w:rsidR="00C75719" w:rsidRDefault="00393D2F">
            <w:pPr>
              <w:rPr>
                <w:rFonts w:ascii="仿宋" w:eastAsia="仿宋" w:hAnsi="仿宋" w:cs="仿宋"/>
                <w:szCs w:val="21"/>
              </w:rPr>
            </w:pPr>
            <w:r>
              <w:rPr>
                <w:rFonts w:ascii="仿宋" w:eastAsia="仿宋" w:hAnsi="仿宋" w:cs="仿宋" w:hint="eastAsia"/>
                <w:szCs w:val="21"/>
              </w:rPr>
              <w:t>6.设有超速、超温、电机过热、门盖自锁、不锈钢内套、保护套等多重保护、确保人身机器的安全。</w:t>
            </w:r>
          </w:p>
          <w:p w:rsidR="00C75719" w:rsidRDefault="00393D2F">
            <w:pPr>
              <w:rPr>
                <w:rFonts w:ascii="仿宋" w:eastAsia="仿宋" w:hAnsi="仿宋" w:cs="仿宋"/>
                <w:szCs w:val="21"/>
              </w:rPr>
            </w:pPr>
            <w:r>
              <w:rPr>
                <w:rFonts w:ascii="仿宋" w:eastAsia="仿宋" w:hAnsi="仿宋" w:cs="仿宋" w:hint="eastAsia"/>
                <w:szCs w:val="21"/>
              </w:rPr>
              <w:t>二、技术参数：</w:t>
            </w:r>
          </w:p>
          <w:p w:rsidR="00C75719" w:rsidRDefault="00393D2F">
            <w:pPr>
              <w:rPr>
                <w:rFonts w:ascii="仿宋" w:eastAsia="仿宋" w:hAnsi="仿宋" w:cs="仿宋"/>
                <w:szCs w:val="21"/>
              </w:rPr>
            </w:pPr>
            <w:r>
              <w:rPr>
                <w:rFonts w:ascii="仿宋" w:eastAsia="仿宋" w:hAnsi="仿宋" w:cs="仿宋" w:hint="eastAsia"/>
                <w:szCs w:val="21"/>
              </w:rPr>
              <w:lastRenderedPageBreak/>
              <w:t>1.最高转速：≥18500r/min</w:t>
            </w:r>
          </w:p>
          <w:p w:rsidR="00C75719" w:rsidRDefault="00393D2F">
            <w:pPr>
              <w:rPr>
                <w:rFonts w:ascii="仿宋" w:eastAsia="仿宋" w:hAnsi="仿宋" w:cs="仿宋"/>
                <w:szCs w:val="21"/>
              </w:rPr>
            </w:pPr>
            <w:r>
              <w:rPr>
                <w:rFonts w:ascii="仿宋" w:eastAsia="仿宋" w:hAnsi="仿宋" w:cs="仿宋" w:hint="eastAsia"/>
                <w:szCs w:val="21"/>
              </w:rPr>
              <w:t>2.最大相对离心力：≥29300xg</w:t>
            </w:r>
          </w:p>
          <w:p w:rsidR="00C75719" w:rsidRDefault="00393D2F">
            <w:pPr>
              <w:rPr>
                <w:rFonts w:ascii="仿宋" w:eastAsia="仿宋" w:hAnsi="仿宋" w:cs="仿宋"/>
                <w:szCs w:val="21"/>
              </w:rPr>
            </w:pPr>
            <w:r>
              <w:rPr>
                <w:rFonts w:ascii="仿宋" w:eastAsia="仿宋" w:hAnsi="仿宋" w:cs="仿宋" w:hint="eastAsia"/>
                <w:szCs w:val="21"/>
              </w:rPr>
              <w:t>3.最大容量：≥4×100ml</w:t>
            </w:r>
          </w:p>
          <w:p w:rsidR="00C75719" w:rsidRDefault="00393D2F">
            <w:pPr>
              <w:rPr>
                <w:rFonts w:ascii="仿宋" w:eastAsia="仿宋" w:hAnsi="仿宋" w:cs="仿宋"/>
                <w:szCs w:val="21"/>
              </w:rPr>
            </w:pPr>
            <w:r>
              <w:rPr>
                <w:rFonts w:ascii="仿宋" w:eastAsia="仿宋" w:hAnsi="仿宋" w:cs="仿宋" w:hint="eastAsia"/>
                <w:szCs w:val="21"/>
              </w:rPr>
              <w:t>4.转速精度：±10r/min</w:t>
            </w:r>
          </w:p>
          <w:p w:rsidR="00C75719" w:rsidRDefault="00393D2F">
            <w:pPr>
              <w:rPr>
                <w:rFonts w:ascii="仿宋" w:eastAsia="仿宋" w:hAnsi="仿宋" w:cs="仿宋"/>
                <w:szCs w:val="21"/>
              </w:rPr>
            </w:pPr>
            <w:r>
              <w:rPr>
                <w:rFonts w:ascii="仿宋" w:eastAsia="仿宋" w:hAnsi="仿宋" w:cs="仿宋" w:hint="eastAsia"/>
                <w:szCs w:val="21"/>
              </w:rPr>
              <w:t>5.定时范围：1s~99min59s/1min~99min59sec</w:t>
            </w:r>
          </w:p>
          <w:p w:rsidR="00C75719" w:rsidRDefault="00393D2F">
            <w:pPr>
              <w:rPr>
                <w:rFonts w:ascii="仿宋" w:eastAsia="仿宋" w:hAnsi="仿宋" w:cs="仿宋"/>
                <w:szCs w:val="21"/>
              </w:rPr>
            </w:pPr>
            <w:r>
              <w:rPr>
                <w:rFonts w:ascii="仿宋" w:eastAsia="仿宋" w:hAnsi="仿宋" w:cs="仿宋" w:hint="eastAsia"/>
                <w:szCs w:val="21"/>
              </w:rPr>
              <w:t>6.计时模式：启动计时、到转速计时、连续计时模式</w:t>
            </w:r>
          </w:p>
          <w:p w:rsidR="00C75719" w:rsidRDefault="00393D2F">
            <w:pPr>
              <w:rPr>
                <w:rFonts w:ascii="仿宋" w:eastAsia="仿宋" w:hAnsi="仿宋" w:cs="仿宋"/>
                <w:szCs w:val="21"/>
              </w:rPr>
            </w:pPr>
            <w:r>
              <w:rPr>
                <w:rFonts w:ascii="仿宋" w:eastAsia="仿宋" w:hAnsi="仿宋" w:cs="仿宋" w:hint="eastAsia"/>
                <w:szCs w:val="21"/>
              </w:rPr>
              <w:t>7.温度设定范围：-20℃～40℃</w:t>
            </w:r>
          </w:p>
          <w:p w:rsidR="00C75719" w:rsidRDefault="00393D2F">
            <w:pPr>
              <w:rPr>
                <w:rFonts w:ascii="仿宋" w:eastAsia="仿宋" w:hAnsi="仿宋" w:cs="仿宋"/>
                <w:szCs w:val="21"/>
              </w:rPr>
            </w:pPr>
            <w:r>
              <w:rPr>
                <w:rFonts w:ascii="仿宋" w:eastAsia="仿宋" w:hAnsi="仿宋" w:cs="仿宋" w:hint="eastAsia"/>
                <w:szCs w:val="21"/>
              </w:rPr>
              <w:t>8.温度控制范围：0℃～40℃</w:t>
            </w:r>
          </w:p>
          <w:p w:rsidR="00C75719" w:rsidRDefault="00393D2F">
            <w:pPr>
              <w:rPr>
                <w:rFonts w:ascii="仿宋" w:eastAsia="仿宋" w:hAnsi="仿宋" w:cs="仿宋"/>
                <w:szCs w:val="21"/>
              </w:rPr>
            </w:pPr>
            <w:r>
              <w:rPr>
                <w:rFonts w:ascii="仿宋" w:eastAsia="仿宋" w:hAnsi="仿宋" w:cs="仿宋" w:hint="eastAsia"/>
                <w:szCs w:val="21"/>
              </w:rPr>
              <w:t>9.温控精度：±1℃</w:t>
            </w:r>
          </w:p>
          <w:p w:rsidR="00C75719" w:rsidRDefault="00393D2F">
            <w:pPr>
              <w:rPr>
                <w:rFonts w:ascii="仿宋" w:eastAsia="仿宋" w:hAnsi="仿宋" w:cs="仿宋"/>
                <w:szCs w:val="21"/>
              </w:rPr>
            </w:pPr>
            <w:r>
              <w:rPr>
                <w:rFonts w:ascii="仿宋" w:eastAsia="仿宋" w:hAnsi="仿宋" w:cs="仿宋" w:hint="eastAsia"/>
                <w:szCs w:val="21"/>
              </w:rPr>
              <w:t>10.压缩机组：变频压缩机组</w:t>
            </w:r>
          </w:p>
          <w:p w:rsidR="00C75719" w:rsidRDefault="00393D2F">
            <w:pPr>
              <w:rPr>
                <w:rFonts w:ascii="仿宋" w:eastAsia="仿宋" w:hAnsi="仿宋" w:cs="仿宋"/>
                <w:szCs w:val="21"/>
              </w:rPr>
            </w:pPr>
            <w:r>
              <w:rPr>
                <w:rFonts w:ascii="仿宋" w:eastAsia="仿宋" w:hAnsi="仿宋" w:cs="仿宋" w:hint="eastAsia"/>
                <w:szCs w:val="21"/>
              </w:rPr>
              <w:t>11.整机噪声：≤62dB(A)</w:t>
            </w:r>
          </w:p>
          <w:p w:rsidR="00C75719" w:rsidRDefault="00393D2F">
            <w:pPr>
              <w:rPr>
                <w:rFonts w:ascii="仿宋" w:eastAsia="仿宋" w:hAnsi="仿宋" w:cs="仿宋"/>
                <w:szCs w:val="21"/>
              </w:rPr>
            </w:pPr>
            <w:r>
              <w:rPr>
                <w:rFonts w:ascii="仿宋" w:eastAsia="仿宋" w:hAnsi="仿宋" w:cs="仿宋" w:hint="eastAsia"/>
                <w:szCs w:val="21"/>
              </w:rPr>
              <w:t>12.功能：预冷、转子识别、点动功能</w:t>
            </w:r>
          </w:p>
          <w:p w:rsidR="00C75719" w:rsidRDefault="00393D2F">
            <w:pPr>
              <w:rPr>
                <w:rFonts w:ascii="仿宋" w:eastAsia="仿宋" w:hAnsi="仿宋" w:cs="仿宋"/>
                <w:szCs w:val="21"/>
              </w:rPr>
            </w:pPr>
            <w:r>
              <w:rPr>
                <w:rFonts w:ascii="仿宋" w:eastAsia="仿宋" w:hAnsi="仿宋" w:cs="仿宋" w:hint="eastAsia"/>
                <w:szCs w:val="21"/>
              </w:rPr>
              <w:t>三、配置：</w:t>
            </w:r>
          </w:p>
          <w:p w:rsidR="00C75719" w:rsidRDefault="00393D2F">
            <w:pPr>
              <w:rPr>
                <w:rFonts w:ascii="仿宋" w:eastAsia="仿宋" w:hAnsi="仿宋" w:cs="仿宋"/>
                <w:szCs w:val="21"/>
              </w:rPr>
            </w:pPr>
            <w:r>
              <w:rPr>
                <w:rFonts w:ascii="仿宋" w:eastAsia="仿宋" w:hAnsi="仿宋" w:cs="仿宋" w:hint="eastAsia"/>
                <w:szCs w:val="21"/>
              </w:rPr>
              <w:t>1.主机  1台</w:t>
            </w:r>
          </w:p>
          <w:p w:rsidR="00C75719" w:rsidRDefault="00393D2F">
            <w:pPr>
              <w:rPr>
                <w:rFonts w:ascii="仿宋" w:eastAsia="仿宋" w:hAnsi="仿宋" w:cs="仿宋"/>
                <w:szCs w:val="21"/>
              </w:rPr>
            </w:pPr>
            <w:r>
              <w:rPr>
                <w:rFonts w:ascii="仿宋" w:eastAsia="仿宋" w:hAnsi="仿宋" w:cs="仿宋" w:hint="eastAsia"/>
                <w:szCs w:val="21"/>
              </w:rPr>
              <w:t>2.角转子≥6×50ml（最高转速：≥13000r/min，最大相对离心力：≥17947×g）、6*15尖底适配器 1套</w:t>
            </w:r>
          </w:p>
          <w:p w:rsidR="00C75719" w:rsidRDefault="00393D2F">
            <w:pPr>
              <w:rPr>
                <w:rFonts w:ascii="仿宋" w:eastAsia="仿宋" w:hAnsi="仿宋" w:cs="仿宋"/>
                <w:szCs w:val="21"/>
              </w:rPr>
            </w:pPr>
            <w:r>
              <w:rPr>
                <w:rFonts w:ascii="仿宋" w:eastAsia="仿宋" w:hAnsi="仿宋" w:cs="仿宋" w:hint="eastAsia"/>
                <w:szCs w:val="21"/>
              </w:rPr>
              <w:t>3.角转子≥24×1.5/2.2ml（最高转速：≥13000r/min，最大相对离心力：≥16816×g）</w:t>
            </w:r>
          </w:p>
          <w:p w:rsidR="00C75719" w:rsidRDefault="00393D2F">
            <w:pPr>
              <w:numPr>
                <w:ilvl w:val="0"/>
                <w:numId w:val="14"/>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14"/>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szCs w:val="21"/>
                <w:lang w:val="zh-TW"/>
              </w:rPr>
            </w:pPr>
            <w:r>
              <w:rPr>
                <w:rFonts w:ascii="仿宋" w:eastAsia="仿宋" w:hAnsi="仿宋" w:cs="仿宋" w:hint="eastAsia"/>
                <w:szCs w:val="21"/>
              </w:rPr>
              <w:t>设备在全部验收合格后主机保质期壹年。</w:t>
            </w:r>
          </w:p>
        </w:tc>
      </w:tr>
      <w:tr w:rsidR="00C75719">
        <w:trPr>
          <w:trHeight w:val="530"/>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2-6</w:t>
            </w:r>
          </w:p>
        </w:tc>
        <w:tc>
          <w:tcPr>
            <w:tcW w:w="900" w:type="dxa"/>
            <w:vAlign w:val="center"/>
          </w:tcPr>
          <w:p w:rsidR="00C75719" w:rsidRDefault="00393D2F">
            <w:pPr>
              <w:jc w:val="center"/>
              <w:rPr>
                <w:rFonts w:ascii="仿宋" w:eastAsia="仿宋" w:hAnsi="仿宋" w:cs="仿宋"/>
                <w:color w:val="000000"/>
                <w:szCs w:val="21"/>
              </w:rPr>
            </w:pPr>
            <w:r>
              <w:rPr>
                <w:rFonts w:ascii="仿宋" w:eastAsia="仿宋" w:hAnsi="仿宋" w:cs="仿宋" w:hint="eastAsia"/>
                <w:color w:val="000000"/>
                <w:szCs w:val="21"/>
              </w:rPr>
              <w:t>全自动纤维测定仪</w:t>
            </w:r>
          </w:p>
        </w:tc>
        <w:tc>
          <w:tcPr>
            <w:tcW w:w="6473" w:type="dxa"/>
            <w:vAlign w:val="center"/>
          </w:tcPr>
          <w:p w:rsidR="00C75719" w:rsidRDefault="00393D2F">
            <w:pPr>
              <w:numPr>
                <w:ilvl w:val="0"/>
                <w:numId w:val="15"/>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≥6个/批处理能力。</w:t>
            </w:r>
          </w:p>
          <w:p w:rsidR="00C75719" w:rsidRDefault="00393D2F">
            <w:pPr>
              <w:numPr>
                <w:ilvl w:val="0"/>
                <w:numId w:val="15"/>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一、主要用途：用于植物组织、饲料及食品中的粗纤维、洗涤纤维、纤维素、半纤维素及木质素的测定。</w:t>
            </w:r>
          </w:p>
          <w:p w:rsidR="00C75719" w:rsidRDefault="00393D2F">
            <w:pPr>
              <w:rPr>
                <w:rFonts w:ascii="仿宋" w:eastAsia="仿宋" w:hAnsi="仿宋" w:cs="仿宋"/>
                <w:szCs w:val="21"/>
              </w:rPr>
            </w:pPr>
            <w:r>
              <w:rPr>
                <w:rFonts w:ascii="仿宋" w:eastAsia="仿宋" w:hAnsi="仿宋" w:cs="仿宋" w:hint="eastAsia"/>
                <w:szCs w:val="21"/>
              </w:rPr>
              <w:t>二、技术指标：</w:t>
            </w:r>
          </w:p>
          <w:p w:rsidR="00C75719" w:rsidRDefault="00393D2F">
            <w:pPr>
              <w:rPr>
                <w:rFonts w:ascii="仿宋" w:eastAsia="仿宋" w:hAnsi="仿宋" w:cs="仿宋"/>
                <w:szCs w:val="21"/>
              </w:rPr>
            </w:pPr>
            <w:r>
              <w:rPr>
                <w:rFonts w:ascii="仿宋" w:eastAsia="仿宋" w:hAnsi="仿宋" w:cs="仿宋" w:hint="eastAsia"/>
                <w:szCs w:val="21"/>
              </w:rPr>
              <w:t>1、符合国际及国家标准的坩埚测定方法</w:t>
            </w:r>
          </w:p>
          <w:p w:rsidR="00C75719" w:rsidRDefault="00393D2F">
            <w:pPr>
              <w:rPr>
                <w:rFonts w:ascii="仿宋" w:eastAsia="仿宋" w:hAnsi="仿宋" w:cs="仿宋"/>
                <w:szCs w:val="21"/>
              </w:rPr>
            </w:pPr>
            <w:r>
              <w:rPr>
                <w:rFonts w:ascii="仿宋" w:eastAsia="仿宋" w:hAnsi="仿宋" w:cs="仿宋" w:hint="eastAsia"/>
                <w:szCs w:val="21"/>
              </w:rPr>
              <w:t>2、测定指标：粗纤维、中性洗涤纤维、酸性洗涤纤维、纤维素、半纤维素、木质素等指标</w:t>
            </w:r>
          </w:p>
          <w:p w:rsidR="00C75719" w:rsidRDefault="00393D2F">
            <w:pPr>
              <w:rPr>
                <w:rFonts w:ascii="仿宋" w:eastAsia="仿宋" w:hAnsi="仿宋" w:cs="仿宋"/>
                <w:szCs w:val="21"/>
              </w:rPr>
            </w:pPr>
            <w:r>
              <w:rPr>
                <w:rFonts w:ascii="仿宋" w:eastAsia="仿宋" w:hAnsi="仿宋" w:cs="仿宋" w:hint="eastAsia"/>
                <w:szCs w:val="21"/>
              </w:rPr>
              <w:t>3、检测范围：0.1-100%；重复性：RSD≤1%（纤维含量5-30%）</w:t>
            </w:r>
          </w:p>
          <w:p w:rsidR="00C75719" w:rsidRDefault="00393D2F">
            <w:pPr>
              <w:rPr>
                <w:rFonts w:ascii="仿宋" w:eastAsia="仿宋" w:hAnsi="仿宋" w:cs="仿宋"/>
                <w:szCs w:val="21"/>
              </w:rPr>
            </w:pPr>
            <w:r>
              <w:rPr>
                <w:rFonts w:ascii="仿宋" w:eastAsia="仿宋" w:hAnsi="仿宋" w:cs="仿宋" w:hint="eastAsia"/>
                <w:szCs w:val="21"/>
              </w:rPr>
              <w:t>4、批处理能力：≥6个/批</w:t>
            </w:r>
          </w:p>
          <w:p w:rsidR="00C75719" w:rsidRDefault="00393D2F">
            <w:pPr>
              <w:rPr>
                <w:rFonts w:ascii="仿宋" w:eastAsia="仿宋" w:hAnsi="仿宋" w:cs="仿宋"/>
                <w:szCs w:val="21"/>
              </w:rPr>
            </w:pPr>
            <w:r>
              <w:rPr>
                <w:rFonts w:ascii="仿宋" w:eastAsia="仿宋" w:hAnsi="仿宋" w:cs="仿宋" w:hint="eastAsia"/>
                <w:szCs w:val="21"/>
              </w:rPr>
              <w:t>5、先进的纤维检测系统，可进行样品测定的全过程：脱脂、酸碱水解、冲洗、过滤等</w:t>
            </w:r>
          </w:p>
          <w:p w:rsidR="00C75719" w:rsidRDefault="00393D2F">
            <w:pPr>
              <w:rPr>
                <w:rFonts w:ascii="仿宋" w:eastAsia="仿宋" w:hAnsi="仿宋" w:cs="仿宋"/>
                <w:szCs w:val="21"/>
              </w:rPr>
            </w:pPr>
            <w:r>
              <w:rPr>
                <w:rFonts w:ascii="仿宋" w:eastAsia="仿宋" w:hAnsi="仿宋" w:cs="仿宋" w:hint="eastAsia"/>
                <w:szCs w:val="21"/>
              </w:rPr>
              <w:t>6、带有正反压力泵，保证样品快速过滤及杜绝样品结饼的现象</w:t>
            </w:r>
          </w:p>
          <w:p w:rsidR="00C75719" w:rsidRDefault="00393D2F">
            <w:pPr>
              <w:rPr>
                <w:rFonts w:ascii="仿宋" w:eastAsia="仿宋" w:hAnsi="仿宋" w:cs="仿宋"/>
                <w:szCs w:val="21"/>
              </w:rPr>
            </w:pPr>
            <w:r>
              <w:rPr>
                <w:rFonts w:ascii="仿宋" w:eastAsia="仿宋" w:hAnsi="仿宋" w:cs="仿宋" w:hint="eastAsia"/>
                <w:szCs w:val="21"/>
              </w:rPr>
              <w:t>7、带符合标准检测方法脱脂脱水用的冷浸提单元一个</w:t>
            </w:r>
          </w:p>
          <w:p w:rsidR="00C75719" w:rsidRDefault="00393D2F">
            <w:pPr>
              <w:rPr>
                <w:rFonts w:ascii="仿宋" w:eastAsia="仿宋" w:hAnsi="仿宋" w:cs="仿宋"/>
                <w:szCs w:val="21"/>
              </w:rPr>
            </w:pPr>
            <w:r>
              <w:rPr>
                <w:rFonts w:ascii="仿宋" w:eastAsia="仿宋" w:hAnsi="仿宋" w:cs="仿宋" w:hint="eastAsia"/>
                <w:szCs w:val="21"/>
              </w:rPr>
              <w:t>8、全套的批次处理工具：包括坩埚把持器、坩埚架等全套的配套工具，方便操作</w:t>
            </w:r>
          </w:p>
          <w:p w:rsidR="00C75719" w:rsidRDefault="00393D2F">
            <w:pPr>
              <w:rPr>
                <w:rFonts w:ascii="仿宋" w:eastAsia="仿宋" w:hAnsi="仿宋" w:cs="仿宋"/>
                <w:szCs w:val="21"/>
              </w:rPr>
            </w:pPr>
            <w:r>
              <w:rPr>
                <w:rFonts w:ascii="仿宋" w:eastAsia="仿宋" w:hAnsi="仿宋" w:cs="仿宋" w:hint="eastAsia"/>
                <w:szCs w:val="21"/>
              </w:rPr>
              <w:t>三、配置：</w:t>
            </w:r>
          </w:p>
          <w:p w:rsidR="00C75719" w:rsidRDefault="00393D2F">
            <w:pPr>
              <w:rPr>
                <w:rFonts w:ascii="仿宋" w:eastAsia="仿宋" w:hAnsi="仿宋" w:cs="仿宋"/>
                <w:szCs w:val="21"/>
              </w:rPr>
            </w:pPr>
            <w:r>
              <w:rPr>
                <w:rFonts w:ascii="仿宋" w:eastAsia="仿宋" w:hAnsi="仿宋" w:cs="仿宋" w:hint="eastAsia"/>
                <w:szCs w:val="21"/>
              </w:rPr>
              <w:t>浸提系统一套，包括热浸提单元一个、冷浸提单元一个，及操作附件一套：P2坩埚4套（6个/套）、坩埚把持器1个、坩埚架1个、挡</w:t>
            </w:r>
            <w:r>
              <w:rPr>
                <w:rFonts w:ascii="仿宋" w:eastAsia="仿宋" w:hAnsi="仿宋" w:cs="仿宋" w:hint="eastAsia"/>
                <w:szCs w:val="21"/>
              </w:rPr>
              <w:lastRenderedPageBreak/>
              <w:t>热板1个、水抽气泵1个、消泡剂（100ml）1瓶、试剂瓶2个、喷水器1个、烧杯1个、漏斗1个。</w:t>
            </w:r>
          </w:p>
          <w:p w:rsidR="00C75719" w:rsidRDefault="00393D2F">
            <w:pPr>
              <w:numPr>
                <w:ilvl w:val="0"/>
                <w:numId w:val="15"/>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15"/>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530"/>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2-7</w:t>
            </w:r>
          </w:p>
        </w:tc>
        <w:tc>
          <w:tcPr>
            <w:tcW w:w="900" w:type="dxa"/>
            <w:vAlign w:val="center"/>
          </w:tcPr>
          <w:p w:rsidR="00C75719" w:rsidRDefault="00393D2F">
            <w:pPr>
              <w:jc w:val="center"/>
              <w:rPr>
                <w:rFonts w:ascii="仿宋" w:eastAsia="仿宋" w:hAnsi="仿宋" w:cs="仿宋"/>
                <w:color w:val="000000"/>
                <w:szCs w:val="21"/>
              </w:rPr>
            </w:pPr>
            <w:r>
              <w:rPr>
                <w:rFonts w:ascii="仿宋" w:eastAsia="仿宋" w:hAnsi="仿宋" w:cs="仿宋" w:hint="eastAsia"/>
                <w:color w:val="000000"/>
                <w:szCs w:val="21"/>
              </w:rPr>
              <w:t>原位冻干机</w:t>
            </w:r>
          </w:p>
        </w:tc>
        <w:tc>
          <w:tcPr>
            <w:tcW w:w="6473" w:type="dxa"/>
            <w:vAlign w:val="center"/>
          </w:tcPr>
          <w:p w:rsidR="00C75719" w:rsidRDefault="00393D2F">
            <w:pPr>
              <w:numPr>
                <w:ilvl w:val="0"/>
                <w:numId w:val="16"/>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≥0.54㎡干燥面积</w:t>
            </w:r>
          </w:p>
          <w:p w:rsidR="00C75719" w:rsidRDefault="00393D2F">
            <w:pPr>
              <w:numPr>
                <w:ilvl w:val="0"/>
                <w:numId w:val="16"/>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一、主要功能：</w:t>
            </w:r>
          </w:p>
          <w:p w:rsidR="00C75719" w:rsidRDefault="00393D2F">
            <w:pPr>
              <w:rPr>
                <w:rFonts w:ascii="仿宋" w:eastAsia="仿宋" w:hAnsi="仿宋" w:cs="仿宋"/>
                <w:szCs w:val="21"/>
              </w:rPr>
            </w:pPr>
            <w:r>
              <w:rPr>
                <w:rFonts w:ascii="仿宋" w:eastAsia="仿宋" w:hAnsi="仿宋" w:cs="仿宋" w:hint="eastAsia"/>
                <w:szCs w:val="21"/>
              </w:rPr>
              <w:t>1、预冻干燥在原位进行，减少干燥过程的繁琐操作，实现了自动化，内设观察窗，干燥过程直观；</w:t>
            </w:r>
          </w:p>
          <w:p w:rsidR="00C75719" w:rsidRDefault="00393D2F">
            <w:pPr>
              <w:rPr>
                <w:rFonts w:ascii="仿宋" w:eastAsia="仿宋" w:hAnsi="仿宋" w:cs="仿宋"/>
                <w:szCs w:val="21"/>
              </w:rPr>
            </w:pPr>
            <w:r>
              <w:rPr>
                <w:rFonts w:ascii="仿宋" w:eastAsia="仿宋" w:hAnsi="仿宋" w:cs="仿宋" w:hint="eastAsia"/>
                <w:szCs w:val="21"/>
              </w:rPr>
              <w:t>2、干燥室温度误差≤1℃，干燥效果均匀；</w:t>
            </w:r>
          </w:p>
          <w:p w:rsidR="00C75719" w:rsidRDefault="00393D2F">
            <w:pPr>
              <w:rPr>
                <w:rFonts w:ascii="仿宋" w:eastAsia="仿宋" w:hAnsi="仿宋" w:cs="仿宋"/>
                <w:szCs w:val="21"/>
              </w:rPr>
            </w:pPr>
            <w:r>
              <w:rPr>
                <w:rFonts w:ascii="仿宋" w:eastAsia="仿宋" w:hAnsi="仿宋" w:cs="仿宋" w:hint="eastAsia"/>
                <w:szCs w:val="21"/>
              </w:rPr>
              <w:t>3、隔板温度可调、可控、可摸索、中试和生产工艺；</w:t>
            </w:r>
          </w:p>
          <w:p w:rsidR="00C75719" w:rsidRDefault="00393D2F">
            <w:pPr>
              <w:rPr>
                <w:rFonts w:ascii="仿宋" w:eastAsia="仿宋" w:hAnsi="仿宋" w:cs="仿宋"/>
                <w:szCs w:val="21"/>
              </w:rPr>
            </w:pPr>
            <w:r>
              <w:rPr>
                <w:rFonts w:ascii="仿宋" w:eastAsia="仿宋" w:hAnsi="仿宋" w:cs="仿宋" w:hint="eastAsia"/>
                <w:szCs w:val="21"/>
              </w:rPr>
              <w:t>4、由于干燥室与冷阱为分体结构，捕水能力强，干燥时间短；</w:t>
            </w:r>
          </w:p>
          <w:p w:rsidR="00C75719" w:rsidRDefault="00393D2F">
            <w:pPr>
              <w:rPr>
                <w:rFonts w:ascii="仿宋" w:eastAsia="仿宋" w:hAnsi="仿宋" w:cs="仿宋"/>
                <w:szCs w:val="21"/>
              </w:rPr>
            </w:pPr>
            <w:r>
              <w:rPr>
                <w:rFonts w:ascii="仿宋" w:eastAsia="仿宋" w:hAnsi="仿宋" w:cs="仿宋" w:hint="eastAsia"/>
                <w:szCs w:val="21"/>
              </w:rPr>
              <w:t>5、嵌入式触摸屏，PLC控制器，PID调节控温，低温硅油冷媒，复叠压缩机组，使温度更低，控制更精细，显示冻干曲线和历史曲线。</w:t>
            </w:r>
          </w:p>
          <w:p w:rsidR="00C75719" w:rsidRDefault="00393D2F">
            <w:pPr>
              <w:rPr>
                <w:rFonts w:ascii="仿宋" w:eastAsia="仿宋" w:hAnsi="仿宋" w:cs="仿宋"/>
                <w:szCs w:val="21"/>
              </w:rPr>
            </w:pPr>
            <w:r>
              <w:rPr>
                <w:rFonts w:ascii="仿宋" w:eastAsia="仿宋" w:hAnsi="仿宋" w:cs="仿宋" w:hint="eastAsia"/>
                <w:szCs w:val="21"/>
              </w:rPr>
              <w:t>6、方形托盘不易变形，易于操作，便于清洗；</w:t>
            </w:r>
          </w:p>
          <w:p w:rsidR="00C75719" w:rsidRDefault="00393D2F">
            <w:pPr>
              <w:rPr>
                <w:rFonts w:ascii="仿宋" w:eastAsia="仿宋" w:hAnsi="仿宋" w:cs="仿宋"/>
                <w:szCs w:val="21"/>
              </w:rPr>
            </w:pPr>
            <w:r>
              <w:rPr>
                <w:rFonts w:ascii="仿宋" w:eastAsia="仿宋" w:hAnsi="仿宋" w:cs="仿宋" w:hint="eastAsia"/>
                <w:szCs w:val="21"/>
              </w:rPr>
              <w:t>7、配置自动充气阀，可充干燥惰性气体；</w:t>
            </w:r>
          </w:p>
          <w:p w:rsidR="00C75719" w:rsidRDefault="00393D2F">
            <w:pPr>
              <w:rPr>
                <w:rFonts w:ascii="仿宋" w:eastAsia="仿宋" w:hAnsi="仿宋" w:cs="仿宋"/>
                <w:szCs w:val="21"/>
              </w:rPr>
            </w:pPr>
            <w:r>
              <w:rPr>
                <w:rFonts w:ascii="仿宋" w:eastAsia="仿宋" w:hAnsi="仿宋" w:cs="仿宋" w:hint="eastAsia"/>
                <w:szCs w:val="21"/>
              </w:rPr>
              <w:t>8、干燥室采用高透光无色透明有机玻璃门，在操作过程中能清晰观察物料的变化过程。</w:t>
            </w:r>
          </w:p>
          <w:p w:rsidR="00C75719" w:rsidRDefault="00393D2F">
            <w:pPr>
              <w:rPr>
                <w:rFonts w:ascii="仿宋" w:eastAsia="仿宋" w:hAnsi="仿宋" w:cs="仿宋"/>
                <w:szCs w:val="21"/>
              </w:rPr>
            </w:pPr>
            <w:r>
              <w:rPr>
                <w:rFonts w:ascii="仿宋" w:eastAsia="仿宋" w:hAnsi="仿宋" w:cs="仿宋" w:hint="eastAsia"/>
                <w:szCs w:val="21"/>
              </w:rPr>
              <w:t>9、配有手动和自动两种工作模式，可以有手动来摸索新物料的冻干曲线</w:t>
            </w:r>
          </w:p>
          <w:p w:rsidR="00C75719" w:rsidRDefault="00393D2F">
            <w:pPr>
              <w:rPr>
                <w:rFonts w:ascii="仿宋" w:eastAsia="仿宋" w:hAnsi="仿宋" w:cs="仿宋"/>
                <w:szCs w:val="21"/>
              </w:rPr>
            </w:pPr>
            <w:r>
              <w:rPr>
                <w:rFonts w:ascii="仿宋" w:eastAsia="仿宋" w:hAnsi="仿宋" w:cs="仿宋" w:hint="eastAsia"/>
                <w:szCs w:val="21"/>
              </w:rPr>
              <w:t>10、U盘转存数据，配有上传机软件，可打印曲线，浏览曲线，修改数据。</w:t>
            </w:r>
          </w:p>
          <w:p w:rsidR="00C75719" w:rsidRDefault="00393D2F">
            <w:pPr>
              <w:rPr>
                <w:rFonts w:ascii="仿宋" w:eastAsia="仿宋" w:hAnsi="仿宋" w:cs="仿宋"/>
                <w:szCs w:val="21"/>
              </w:rPr>
            </w:pPr>
            <w:r>
              <w:rPr>
                <w:rFonts w:ascii="仿宋" w:eastAsia="仿宋" w:hAnsi="仿宋" w:cs="仿宋" w:hint="eastAsia"/>
                <w:szCs w:val="21"/>
              </w:rPr>
              <w:t>二、技术参数</w:t>
            </w:r>
          </w:p>
          <w:p w:rsidR="00C75719" w:rsidRDefault="00393D2F">
            <w:pPr>
              <w:rPr>
                <w:rFonts w:ascii="仿宋" w:eastAsia="仿宋" w:hAnsi="仿宋" w:cs="仿宋"/>
                <w:szCs w:val="21"/>
              </w:rPr>
            </w:pPr>
            <w:r>
              <w:rPr>
                <w:rFonts w:ascii="仿宋" w:eastAsia="仿宋" w:hAnsi="仿宋" w:cs="仿宋" w:hint="eastAsia"/>
                <w:szCs w:val="21"/>
              </w:rPr>
              <w:t>1、干燥面积：≥0.54㎡</w:t>
            </w:r>
          </w:p>
          <w:p w:rsidR="00C75719" w:rsidRDefault="00393D2F">
            <w:pPr>
              <w:rPr>
                <w:rFonts w:ascii="仿宋" w:eastAsia="仿宋" w:hAnsi="仿宋" w:cs="仿宋"/>
                <w:szCs w:val="21"/>
              </w:rPr>
            </w:pPr>
            <w:r>
              <w:rPr>
                <w:rFonts w:ascii="仿宋" w:eastAsia="仿宋" w:hAnsi="仿宋" w:cs="仿宋" w:hint="eastAsia"/>
                <w:szCs w:val="21"/>
              </w:rPr>
              <w:t>2、隔板层数：≥4+1</w:t>
            </w:r>
          </w:p>
          <w:p w:rsidR="00C75719" w:rsidRDefault="00393D2F">
            <w:pPr>
              <w:rPr>
                <w:rFonts w:ascii="仿宋" w:eastAsia="仿宋" w:hAnsi="仿宋" w:cs="仿宋"/>
                <w:szCs w:val="21"/>
              </w:rPr>
            </w:pPr>
            <w:r>
              <w:rPr>
                <w:rFonts w:ascii="仿宋" w:eastAsia="仿宋" w:hAnsi="仿宋" w:cs="仿宋" w:hint="eastAsia"/>
                <w:szCs w:val="21"/>
              </w:rPr>
              <w:t>3、隔板温度范围：-50℃-+70℃（空载）</w:t>
            </w:r>
          </w:p>
          <w:p w:rsidR="00C75719" w:rsidRDefault="00393D2F">
            <w:pPr>
              <w:rPr>
                <w:rFonts w:ascii="仿宋" w:eastAsia="仿宋" w:hAnsi="仿宋" w:cs="仿宋"/>
                <w:szCs w:val="21"/>
              </w:rPr>
            </w:pPr>
            <w:r>
              <w:rPr>
                <w:rFonts w:ascii="仿宋" w:eastAsia="仿宋" w:hAnsi="仿宋" w:cs="仿宋" w:hint="eastAsia"/>
                <w:szCs w:val="21"/>
              </w:rPr>
              <w:t>4、隔板温差：±1℃（平衡时）</w:t>
            </w:r>
          </w:p>
          <w:p w:rsidR="00C75719" w:rsidRDefault="00393D2F">
            <w:pPr>
              <w:rPr>
                <w:rFonts w:ascii="仿宋" w:eastAsia="仿宋" w:hAnsi="仿宋" w:cs="仿宋"/>
                <w:szCs w:val="21"/>
              </w:rPr>
            </w:pPr>
            <w:r>
              <w:rPr>
                <w:rFonts w:ascii="仿宋" w:eastAsia="仿宋" w:hAnsi="仿宋" w:cs="仿宋" w:hint="eastAsia"/>
                <w:szCs w:val="21"/>
              </w:rPr>
              <w:t>5、隔板间距：≥70mm</w:t>
            </w:r>
          </w:p>
          <w:p w:rsidR="00C75719" w:rsidRDefault="00393D2F">
            <w:pPr>
              <w:rPr>
                <w:rFonts w:ascii="仿宋" w:eastAsia="仿宋" w:hAnsi="仿宋" w:cs="仿宋"/>
                <w:szCs w:val="21"/>
              </w:rPr>
            </w:pPr>
            <w:r>
              <w:rPr>
                <w:rFonts w:ascii="仿宋" w:eastAsia="仿宋" w:hAnsi="仿宋" w:cs="仿宋" w:hint="eastAsia"/>
                <w:szCs w:val="21"/>
              </w:rPr>
              <w:t>6、隔板尺寸：≥300mm*450mm</w:t>
            </w:r>
          </w:p>
          <w:p w:rsidR="00C75719" w:rsidRDefault="00393D2F">
            <w:pPr>
              <w:rPr>
                <w:rFonts w:ascii="仿宋" w:eastAsia="仿宋" w:hAnsi="仿宋" w:cs="仿宋"/>
                <w:szCs w:val="21"/>
              </w:rPr>
            </w:pPr>
            <w:r>
              <w:rPr>
                <w:rFonts w:ascii="仿宋" w:eastAsia="仿宋" w:hAnsi="仿宋" w:cs="仿宋" w:hint="eastAsia"/>
                <w:szCs w:val="21"/>
              </w:rPr>
              <w:t>7、冷阱最低温度：≤-80℃（空载）</w:t>
            </w:r>
          </w:p>
          <w:p w:rsidR="00C75719" w:rsidRDefault="00393D2F">
            <w:pPr>
              <w:rPr>
                <w:rFonts w:ascii="仿宋" w:eastAsia="仿宋" w:hAnsi="仿宋" w:cs="仿宋"/>
                <w:szCs w:val="21"/>
              </w:rPr>
            </w:pPr>
            <w:r>
              <w:rPr>
                <w:rFonts w:ascii="仿宋" w:eastAsia="仿宋" w:hAnsi="仿宋" w:cs="仿宋" w:hint="eastAsia"/>
                <w:szCs w:val="21"/>
              </w:rPr>
              <w:t>8、捕水能力：＞10Kg</w:t>
            </w:r>
          </w:p>
          <w:p w:rsidR="00C75719" w:rsidRDefault="00393D2F">
            <w:pPr>
              <w:rPr>
                <w:rFonts w:ascii="仿宋" w:eastAsia="仿宋" w:hAnsi="仿宋" w:cs="仿宋"/>
                <w:szCs w:val="21"/>
              </w:rPr>
            </w:pPr>
            <w:r>
              <w:rPr>
                <w:rFonts w:ascii="仿宋" w:eastAsia="仿宋" w:hAnsi="仿宋" w:cs="仿宋" w:hint="eastAsia"/>
                <w:szCs w:val="21"/>
              </w:rPr>
              <w:t>9、盘装液体：≥6L</w:t>
            </w:r>
          </w:p>
          <w:p w:rsidR="00C75719" w:rsidRDefault="00393D2F">
            <w:pPr>
              <w:rPr>
                <w:rFonts w:ascii="仿宋" w:eastAsia="仿宋" w:hAnsi="仿宋" w:cs="仿宋"/>
                <w:szCs w:val="21"/>
              </w:rPr>
            </w:pPr>
            <w:r>
              <w:rPr>
                <w:rFonts w:ascii="仿宋" w:eastAsia="仿宋" w:hAnsi="仿宋" w:cs="仿宋" w:hint="eastAsia"/>
                <w:szCs w:val="21"/>
              </w:rPr>
              <w:t>10、极限真空度：≤5Pa</w:t>
            </w:r>
          </w:p>
          <w:p w:rsidR="00C75719" w:rsidRDefault="00393D2F">
            <w:pPr>
              <w:rPr>
                <w:rFonts w:ascii="仿宋" w:eastAsia="仿宋" w:hAnsi="仿宋" w:cs="仿宋"/>
                <w:szCs w:val="21"/>
              </w:rPr>
            </w:pPr>
            <w:r>
              <w:rPr>
                <w:rFonts w:ascii="仿宋" w:eastAsia="仿宋" w:hAnsi="仿宋" w:cs="仿宋" w:hint="eastAsia"/>
                <w:szCs w:val="21"/>
              </w:rPr>
              <w:t>11、冷却方式：风冷：通风良好</w:t>
            </w:r>
          </w:p>
          <w:p w:rsidR="00C75719" w:rsidRDefault="00393D2F">
            <w:pPr>
              <w:rPr>
                <w:rFonts w:ascii="仿宋" w:eastAsia="仿宋" w:hAnsi="仿宋" w:cs="仿宋"/>
                <w:szCs w:val="21"/>
              </w:rPr>
            </w:pPr>
            <w:r>
              <w:rPr>
                <w:rFonts w:ascii="仿宋" w:eastAsia="仿宋" w:hAnsi="仿宋" w:cs="仿宋" w:hint="eastAsia"/>
                <w:szCs w:val="21"/>
              </w:rPr>
              <w:t>12、工作环境温度≤25℃</w:t>
            </w:r>
          </w:p>
          <w:p w:rsidR="00C75719" w:rsidRDefault="00393D2F">
            <w:pPr>
              <w:rPr>
                <w:rFonts w:ascii="仿宋" w:eastAsia="仿宋" w:hAnsi="仿宋" w:cs="仿宋"/>
                <w:szCs w:val="21"/>
              </w:rPr>
            </w:pPr>
            <w:r>
              <w:rPr>
                <w:rFonts w:ascii="仿宋" w:eastAsia="仿宋" w:hAnsi="仿宋" w:cs="仿宋" w:hint="eastAsia"/>
                <w:szCs w:val="21"/>
              </w:rPr>
              <w:t>三、配置：</w:t>
            </w:r>
          </w:p>
          <w:p w:rsidR="00C75719" w:rsidRDefault="00393D2F">
            <w:pPr>
              <w:rPr>
                <w:rFonts w:ascii="仿宋" w:eastAsia="仿宋" w:hAnsi="仿宋" w:cs="仿宋"/>
                <w:szCs w:val="21"/>
              </w:rPr>
            </w:pPr>
            <w:r>
              <w:rPr>
                <w:rFonts w:ascii="仿宋" w:eastAsia="仿宋" w:hAnsi="仿宋" w:cs="仿宋" w:hint="eastAsia"/>
                <w:szCs w:val="21"/>
              </w:rPr>
              <w:t>1、冷冻干燥机主机一台（平板硅油加热）</w:t>
            </w:r>
          </w:p>
          <w:p w:rsidR="00C75719" w:rsidRDefault="00393D2F">
            <w:pPr>
              <w:rPr>
                <w:rFonts w:ascii="仿宋" w:eastAsia="仿宋" w:hAnsi="仿宋" w:cs="仿宋"/>
                <w:szCs w:val="21"/>
              </w:rPr>
            </w:pPr>
            <w:r>
              <w:rPr>
                <w:rFonts w:ascii="仿宋" w:eastAsia="仿宋" w:hAnsi="仿宋" w:cs="仿宋" w:hint="eastAsia"/>
                <w:szCs w:val="21"/>
              </w:rPr>
              <w:t>2、与主机同品牌专用真空泵一台</w:t>
            </w:r>
          </w:p>
          <w:p w:rsidR="00C75719" w:rsidRDefault="00393D2F">
            <w:pPr>
              <w:rPr>
                <w:rFonts w:ascii="仿宋" w:eastAsia="仿宋" w:hAnsi="仿宋" w:cs="仿宋"/>
                <w:szCs w:val="21"/>
              </w:rPr>
            </w:pPr>
            <w:r>
              <w:rPr>
                <w:rFonts w:ascii="仿宋" w:eastAsia="仿宋" w:hAnsi="仿宋" w:cs="仿宋" w:hint="eastAsia"/>
                <w:szCs w:val="21"/>
              </w:rPr>
              <w:t>3、真空连接管一根</w:t>
            </w:r>
          </w:p>
          <w:p w:rsidR="00C75719" w:rsidRDefault="00393D2F">
            <w:pPr>
              <w:rPr>
                <w:rFonts w:ascii="仿宋" w:eastAsia="仿宋" w:hAnsi="仿宋" w:cs="仿宋"/>
                <w:szCs w:val="21"/>
              </w:rPr>
            </w:pPr>
            <w:r>
              <w:rPr>
                <w:rFonts w:ascii="仿宋" w:eastAsia="仿宋" w:hAnsi="仿宋" w:cs="仿宋" w:hint="eastAsia"/>
                <w:szCs w:val="21"/>
              </w:rPr>
              <w:lastRenderedPageBreak/>
              <w:t>4、油雾过滤器一个</w:t>
            </w:r>
          </w:p>
          <w:p w:rsidR="00C75719" w:rsidRDefault="00393D2F">
            <w:pPr>
              <w:rPr>
                <w:rFonts w:ascii="仿宋" w:eastAsia="仿宋" w:hAnsi="仿宋" w:cs="仿宋"/>
                <w:szCs w:val="21"/>
              </w:rPr>
            </w:pPr>
            <w:r>
              <w:rPr>
                <w:rFonts w:ascii="仿宋" w:eastAsia="仿宋" w:hAnsi="仿宋" w:cs="仿宋" w:hint="eastAsia"/>
                <w:szCs w:val="21"/>
              </w:rPr>
              <w:t>5、粉尘过滤器一个</w:t>
            </w:r>
          </w:p>
          <w:p w:rsidR="00C75719" w:rsidRDefault="00393D2F">
            <w:pPr>
              <w:numPr>
                <w:ilvl w:val="0"/>
                <w:numId w:val="16"/>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16"/>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530"/>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2-8</w:t>
            </w:r>
          </w:p>
        </w:tc>
        <w:tc>
          <w:tcPr>
            <w:tcW w:w="900" w:type="dxa"/>
            <w:vAlign w:val="center"/>
          </w:tcPr>
          <w:p w:rsidR="00C75719" w:rsidRDefault="00393D2F">
            <w:pPr>
              <w:jc w:val="center"/>
              <w:rPr>
                <w:rFonts w:ascii="仿宋" w:eastAsia="仿宋" w:hAnsi="仿宋" w:cs="仿宋"/>
                <w:color w:val="000000"/>
                <w:szCs w:val="21"/>
              </w:rPr>
            </w:pPr>
            <w:r>
              <w:rPr>
                <w:rFonts w:ascii="仿宋" w:eastAsia="仿宋" w:hAnsi="仿宋" w:cs="仿宋" w:hint="eastAsia"/>
                <w:color w:val="000000"/>
                <w:szCs w:val="21"/>
              </w:rPr>
              <w:t>多段冲击套钻</w:t>
            </w:r>
          </w:p>
        </w:tc>
        <w:tc>
          <w:tcPr>
            <w:tcW w:w="6473" w:type="dxa"/>
            <w:vAlign w:val="center"/>
          </w:tcPr>
          <w:p w:rsidR="00C75719" w:rsidRDefault="00393D2F">
            <w:pPr>
              <w:numPr>
                <w:ilvl w:val="0"/>
                <w:numId w:val="17"/>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液压锤击式取土钻。</w:t>
            </w:r>
          </w:p>
          <w:p w:rsidR="00C75719" w:rsidRDefault="00393D2F">
            <w:pPr>
              <w:numPr>
                <w:ilvl w:val="0"/>
                <w:numId w:val="17"/>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设备特点：高性能液压锤击式取土钻机，强大的液压锤击系统与优秀的发动机相结合，尽量降低整体重量的同时也能够发挥设备的性能，单人即可搬运与操作。它具有出色的耐用性，元件持续润滑使得设备的保养成本非常低且使用寿命更长。</w:t>
            </w:r>
          </w:p>
          <w:p w:rsidR="00C75719" w:rsidRDefault="00393D2F">
            <w:pPr>
              <w:rPr>
                <w:rFonts w:ascii="仿宋" w:eastAsia="仿宋" w:hAnsi="仿宋" w:cs="仿宋"/>
                <w:szCs w:val="21"/>
              </w:rPr>
            </w:pPr>
            <w:r>
              <w:rPr>
                <w:rFonts w:ascii="仿宋" w:eastAsia="仿宋" w:hAnsi="仿宋" w:cs="仿宋" w:hint="eastAsia"/>
                <w:szCs w:val="21"/>
              </w:rPr>
              <w:t>二、技术参数：</w:t>
            </w:r>
          </w:p>
          <w:p w:rsidR="00C75719" w:rsidRDefault="00393D2F">
            <w:pPr>
              <w:rPr>
                <w:rFonts w:ascii="仿宋" w:eastAsia="仿宋" w:hAnsi="仿宋" w:cs="仿宋"/>
                <w:szCs w:val="21"/>
              </w:rPr>
            </w:pPr>
            <w:r>
              <w:rPr>
                <w:rFonts w:ascii="仿宋" w:eastAsia="仿宋" w:hAnsi="仿宋" w:cs="仿宋" w:hint="eastAsia"/>
                <w:szCs w:val="21"/>
              </w:rPr>
              <w:t>1、钻进参数 ：</w:t>
            </w:r>
          </w:p>
          <w:p w:rsidR="00C75719" w:rsidRDefault="00393D2F">
            <w:pPr>
              <w:rPr>
                <w:rFonts w:ascii="仿宋" w:eastAsia="仿宋" w:hAnsi="仿宋" w:cs="仿宋"/>
                <w:szCs w:val="21"/>
              </w:rPr>
            </w:pPr>
            <w:r>
              <w:rPr>
                <w:rFonts w:ascii="仿宋" w:eastAsia="仿宋" w:hAnsi="仿宋" w:cs="仿宋" w:hint="eastAsia"/>
                <w:szCs w:val="21"/>
              </w:rPr>
              <w:t xml:space="preserve">1.1、形式：液压锤击式 </w:t>
            </w:r>
          </w:p>
          <w:p w:rsidR="00C75719" w:rsidRDefault="00393D2F">
            <w:pPr>
              <w:rPr>
                <w:rFonts w:ascii="仿宋" w:eastAsia="仿宋" w:hAnsi="仿宋" w:cs="仿宋"/>
                <w:szCs w:val="21"/>
              </w:rPr>
            </w:pPr>
            <w:r>
              <w:rPr>
                <w:rFonts w:ascii="仿宋" w:eastAsia="仿宋" w:hAnsi="仿宋" w:cs="仿宋" w:hint="eastAsia"/>
                <w:szCs w:val="21"/>
              </w:rPr>
              <w:t>*1.2、钻杆外径：≥51mm ，钻杆内径 ≥40mm，取芯直径 ≥36mm，钻杆长度 1米</w:t>
            </w:r>
          </w:p>
          <w:p w:rsidR="00C75719" w:rsidRDefault="00393D2F">
            <w:pPr>
              <w:rPr>
                <w:rFonts w:ascii="仿宋" w:eastAsia="仿宋" w:hAnsi="仿宋" w:cs="仿宋"/>
                <w:szCs w:val="21"/>
              </w:rPr>
            </w:pPr>
            <w:r>
              <w:rPr>
                <w:rFonts w:ascii="仿宋" w:eastAsia="仿宋" w:hAnsi="仿宋" w:cs="仿宋" w:hint="eastAsia"/>
                <w:szCs w:val="21"/>
              </w:rPr>
              <w:t>1.3、取样形式：内管回次取芯，无需提外管</w:t>
            </w:r>
          </w:p>
          <w:p w:rsidR="00C75719" w:rsidRDefault="00393D2F">
            <w:pPr>
              <w:rPr>
                <w:rFonts w:ascii="仿宋" w:eastAsia="仿宋" w:hAnsi="仿宋" w:cs="仿宋"/>
                <w:szCs w:val="21"/>
              </w:rPr>
            </w:pPr>
            <w:r>
              <w:rPr>
                <w:rFonts w:ascii="仿宋" w:eastAsia="仿宋" w:hAnsi="仿宋" w:cs="仿宋" w:hint="eastAsia"/>
                <w:szCs w:val="21"/>
              </w:rPr>
              <w:t>1.4、锤击频率：≥1380次/分钟</w:t>
            </w:r>
          </w:p>
          <w:p w:rsidR="00C75719" w:rsidRDefault="00393D2F">
            <w:pPr>
              <w:rPr>
                <w:rFonts w:ascii="仿宋" w:eastAsia="仿宋" w:hAnsi="仿宋" w:cs="仿宋"/>
                <w:szCs w:val="21"/>
              </w:rPr>
            </w:pPr>
            <w:r>
              <w:rPr>
                <w:rFonts w:ascii="仿宋" w:eastAsia="仿宋" w:hAnsi="仿宋" w:cs="仿宋" w:hint="eastAsia"/>
                <w:szCs w:val="21"/>
              </w:rPr>
              <w:t>1.5、工作压力：≥12.1Mpa</w:t>
            </w:r>
          </w:p>
          <w:p w:rsidR="00C75719" w:rsidRDefault="00393D2F">
            <w:pPr>
              <w:rPr>
                <w:rFonts w:ascii="仿宋" w:eastAsia="仿宋" w:hAnsi="仿宋" w:cs="仿宋"/>
                <w:szCs w:val="21"/>
              </w:rPr>
            </w:pPr>
            <w:r>
              <w:rPr>
                <w:rFonts w:ascii="仿宋" w:eastAsia="仿宋" w:hAnsi="仿宋" w:cs="仿宋" w:hint="eastAsia"/>
                <w:szCs w:val="21"/>
              </w:rPr>
              <w:t>1.6、主机重量：≤27.5kg</w:t>
            </w:r>
          </w:p>
          <w:p w:rsidR="00C75719" w:rsidRDefault="00393D2F">
            <w:pPr>
              <w:rPr>
                <w:rFonts w:ascii="仿宋" w:eastAsia="仿宋" w:hAnsi="仿宋" w:cs="仿宋"/>
                <w:szCs w:val="21"/>
              </w:rPr>
            </w:pPr>
            <w:r>
              <w:rPr>
                <w:rFonts w:ascii="仿宋" w:eastAsia="仿宋" w:hAnsi="仿宋" w:cs="仿宋" w:hint="eastAsia"/>
                <w:szCs w:val="21"/>
              </w:rPr>
              <w:t>2、液压泵站：</w:t>
            </w:r>
          </w:p>
          <w:p w:rsidR="00C75719" w:rsidRDefault="00393D2F">
            <w:pPr>
              <w:rPr>
                <w:rFonts w:ascii="仿宋" w:eastAsia="仿宋" w:hAnsi="仿宋" w:cs="仿宋"/>
                <w:szCs w:val="21"/>
              </w:rPr>
            </w:pPr>
            <w:r>
              <w:rPr>
                <w:rFonts w:ascii="仿宋" w:eastAsia="仿宋" w:hAnsi="仿宋" w:cs="仿宋" w:hint="eastAsia"/>
                <w:szCs w:val="21"/>
              </w:rPr>
              <w:t>2.1、发动机：≥18匹马力</w:t>
            </w:r>
          </w:p>
          <w:p w:rsidR="00C75719" w:rsidRDefault="00393D2F">
            <w:pPr>
              <w:rPr>
                <w:rFonts w:ascii="仿宋" w:eastAsia="仿宋" w:hAnsi="仿宋" w:cs="仿宋"/>
                <w:szCs w:val="21"/>
              </w:rPr>
            </w:pPr>
            <w:r>
              <w:rPr>
                <w:rFonts w:ascii="仿宋" w:eastAsia="仿宋" w:hAnsi="仿宋" w:cs="仿宋" w:hint="eastAsia"/>
                <w:szCs w:val="21"/>
              </w:rPr>
              <w:t>2.2、流量：可调节，19-30L/min</w:t>
            </w:r>
          </w:p>
          <w:p w:rsidR="00C75719" w:rsidRDefault="00393D2F">
            <w:pPr>
              <w:rPr>
                <w:rFonts w:ascii="仿宋" w:eastAsia="仿宋" w:hAnsi="仿宋" w:cs="仿宋"/>
                <w:szCs w:val="21"/>
              </w:rPr>
            </w:pPr>
            <w:r>
              <w:rPr>
                <w:rFonts w:ascii="仿宋" w:eastAsia="仿宋" w:hAnsi="仿宋" w:cs="仿宋" w:hint="eastAsia"/>
                <w:szCs w:val="21"/>
              </w:rPr>
              <w:t>2.3、油箱容量 ≥6.4L</w:t>
            </w:r>
          </w:p>
          <w:p w:rsidR="00C75719" w:rsidRDefault="00393D2F">
            <w:pPr>
              <w:rPr>
                <w:rFonts w:ascii="仿宋" w:eastAsia="仿宋" w:hAnsi="仿宋" w:cs="仿宋"/>
                <w:szCs w:val="21"/>
              </w:rPr>
            </w:pPr>
            <w:r>
              <w:rPr>
                <w:rFonts w:ascii="仿宋" w:eastAsia="仿宋" w:hAnsi="仿宋" w:cs="仿宋" w:hint="eastAsia"/>
                <w:szCs w:val="21"/>
              </w:rPr>
              <w:t>3、液压起拔器参数：</w:t>
            </w:r>
          </w:p>
          <w:p w:rsidR="00C75719" w:rsidRDefault="00393D2F">
            <w:pPr>
              <w:rPr>
                <w:rFonts w:ascii="仿宋" w:eastAsia="仿宋" w:hAnsi="仿宋" w:cs="仿宋"/>
                <w:szCs w:val="21"/>
              </w:rPr>
            </w:pPr>
            <w:r>
              <w:rPr>
                <w:rFonts w:ascii="仿宋" w:eastAsia="仿宋" w:hAnsi="仿宋" w:cs="仿宋" w:hint="eastAsia"/>
                <w:szCs w:val="21"/>
              </w:rPr>
              <w:t>*3.1、起拔力：≥15吨</w:t>
            </w:r>
          </w:p>
          <w:p w:rsidR="00C75719" w:rsidRDefault="00393D2F">
            <w:pPr>
              <w:rPr>
                <w:rFonts w:ascii="仿宋" w:eastAsia="仿宋" w:hAnsi="仿宋" w:cs="仿宋"/>
                <w:szCs w:val="21"/>
              </w:rPr>
            </w:pPr>
            <w:r>
              <w:rPr>
                <w:rFonts w:ascii="仿宋" w:eastAsia="仿宋" w:hAnsi="仿宋" w:cs="仿宋" w:hint="eastAsia"/>
                <w:szCs w:val="21"/>
              </w:rPr>
              <w:t>3.2、固定方式：卡瓦、球形控制器</w:t>
            </w:r>
          </w:p>
          <w:p w:rsidR="00C75719" w:rsidRDefault="00393D2F">
            <w:pPr>
              <w:rPr>
                <w:rFonts w:ascii="仿宋" w:eastAsia="仿宋" w:hAnsi="仿宋" w:cs="仿宋"/>
                <w:szCs w:val="21"/>
              </w:rPr>
            </w:pPr>
            <w:r>
              <w:rPr>
                <w:rFonts w:ascii="仿宋" w:eastAsia="仿宋" w:hAnsi="仿宋" w:cs="仿宋" w:hint="eastAsia"/>
                <w:szCs w:val="21"/>
              </w:rPr>
              <w:t>3.3、最大压力：≥20Mpa</w:t>
            </w:r>
          </w:p>
          <w:p w:rsidR="00C75719" w:rsidRDefault="00393D2F">
            <w:pPr>
              <w:rPr>
                <w:rFonts w:ascii="仿宋" w:eastAsia="仿宋" w:hAnsi="仿宋" w:cs="仿宋"/>
                <w:szCs w:val="21"/>
              </w:rPr>
            </w:pPr>
            <w:r>
              <w:rPr>
                <w:rFonts w:ascii="仿宋" w:eastAsia="仿宋" w:hAnsi="仿宋" w:cs="仿宋" w:hint="eastAsia"/>
                <w:szCs w:val="21"/>
              </w:rPr>
              <w:t>3.4、油缸数量：2</w:t>
            </w:r>
          </w:p>
          <w:p w:rsidR="00C75719" w:rsidRDefault="00393D2F">
            <w:pPr>
              <w:rPr>
                <w:rFonts w:ascii="仿宋" w:eastAsia="仿宋" w:hAnsi="仿宋" w:cs="仿宋"/>
                <w:szCs w:val="21"/>
              </w:rPr>
            </w:pPr>
            <w:r>
              <w:rPr>
                <w:rFonts w:ascii="仿宋" w:eastAsia="仿宋" w:hAnsi="仿宋" w:cs="仿宋" w:hint="eastAsia"/>
                <w:szCs w:val="21"/>
              </w:rPr>
              <w:t xml:space="preserve">3.5、换向阀：包含 </w:t>
            </w:r>
          </w:p>
          <w:p w:rsidR="00C75719" w:rsidRDefault="00393D2F">
            <w:pPr>
              <w:rPr>
                <w:rFonts w:ascii="仿宋" w:eastAsia="仿宋" w:hAnsi="仿宋" w:cs="仿宋"/>
                <w:szCs w:val="21"/>
              </w:rPr>
            </w:pPr>
            <w:r>
              <w:rPr>
                <w:rFonts w:ascii="仿宋" w:eastAsia="仿宋" w:hAnsi="仿宋" w:cs="仿宋" w:hint="eastAsia"/>
                <w:szCs w:val="21"/>
              </w:rPr>
              <w:t>4、智能盒子：GPS定位，专业的软件定位系统，经纬度定位精准达到米级，海拔高度精准定位达厘米级。可通过手机读取位置信息。手机端和PC端可实时传输数据手机端可实现对数据进行采集、编辑、录入、上传等功能。手机端采集、编辑的数据及图片、视频等信息可一键上传到PC端后台，后台可直接读取数据。一套智能盒子含有一个PC端账号和多个手机端账号。PC端账号为管理账号，手机端账号为使用账号，PC端可对手机端实现实时管理。手机端和PC端都可以对智能盒子对应的设备使用一键报修功能。配套工具：电池充电器（给电池充电）  电池（充满可持续使用10小时以上） 螺丝刀（用于拆卸盒子更换电池）  优盘（内置使用教程）帆布袋（收纳智能盒子和</w:t>
            </w:r>
            <w:r>
              <w:rPr>
                <w:rFonts w:ascii="仿宋" w:eastAsia="仿宋" w:hAnsi="仿宋" w:cs="仿宋" w:hint="eastAsia"/>
                <w:szCs w:val="21"/>
              </w:rPr>
              <w:lastRenderedPageBreak/>
              <w:t>配套工具）；</w:t>
            </w:r>
          </w:p>
          <w:p w:rsidR="00C75719" w:rsidRDefault="00393D2F">
            <w:pPr>
              <w:rPr>
                <w:rFonts w:ascii="仿宋" w:eastAsia="仿宋" w:hAnsi="仿宋" w:cs="仿宋"/>
                <w:szCs w:val="21"/>
              </w:rPr>
            </w:pPr>
            <w:r>
              <w:rPr>
                <w:rFonts w:ascii="仿宋" w:eastAsia="仿宋" w:hAnsi="仿宋" w:cs="仿宋" w:hint="eastAsia"/>
                <w:szCs w:val="21"/>
              </w:rPr>
              <w:t>5、智能钻探控制管理云平台：中文显示、自带字库的软件支持中文编码，至少支持GB2312、GB13000、GB18030的一种。</w:t>
            </w:r>
          </w:p>
          <w:p w:rsidR="00C75719" w:rsidRDefault="00393D2F">
            <w:pPr>
              <w:rPr>
                <w:rFonts w:ascii="仿宋" w:eastAsia="仿宋" w:hAnsi="仿宋" w:cs="仿宋"/>
                <w:szCs w:val="21"/>
              </w:rPr>
            </w:pPr>
            <w:r>
              <w:rPr>
                <w:rFonts w:ascii="仿宋" w:eastAsia="仿宋" w:hAnsi="仿宋" w:cs="仿宋" w:hint="eastAsia"/>
                <w:szCs w:val="21"/>
              </w:rPr>
              <w:t>6、用户文档完整详细，信息描述正确，易理解易操作，需有客户管理、设备管理、故障管理、采样分析等功能。</w:t>
            </w:r>
          </w:p>
          <w:p w:rsidR="00C75719" w:rsidRDefault="00393D2F">
            <w:pPr>
              <w:rPr>
                <w:rFonts w:ascii="仿宋" w:eastAsia="仿宋" w:hAnsi="仿宋" w:cs="仿宋"/>
                <w:szCs w:val="21"/>
              </w:rPr>
            </w:pPr>
            <w:r>
              <w:rPr>
                <w:rFonts w:ascii="仿宋" w:eastAsia="仿宋" w:hAnsi="仿宋" w:cs="仿宋" w:hint="eastAsia"/>
                <w:szCs w:val="21"/>
              </w:rPr>
              <w:t>三、配置：</w:t>
            </w:r>
          </w:p>
          <w:p w:rsidR="00C75719" w:rsidRDefault="00393D2F">
            <w:pPr>
              <w:rPr>
                <w:rFonts w:ascii="仿宋" w:eastAsia="仿宋" w:hAnsi="仿宋" w:cs="仿宋"/>
                <w:szCs w:val="21"/>
              </w:rPr>
            </w:pPr>
            <w:r>
              <w:rPr>
                <w:rFonts w:ascii="仿宋" w:eastAsia="仿宋" w:hAnsi="仿宋" w:cs="仿宋" w:hint="eastAsia"/>
                <w:szCs w:val="21"/>
              </w:rPr>
              <w:t>1、主机：液压锤击头+液压动力站</w:t>
            </w:r>
          </w:p>
          <w:p w:rsidR="00C75719" w:rsidRDefault="00393D2F">
            <w:pPr>
              <w:rPr>
                <w:rFonts w:ascii="仿宋" w:eastAsia="仿宋" w:hAnsi="仿宋" w:cs="仿宋"/>
                <w:szCs w:val="21"/>
              </w:rPr>
            </w:pPr>
            <w:r>
              <w:rPr>
                <w:rFonts w:ascii="仿宋" w:eastAsia="仿宋" w:hAnsi="仿宋" w:cs="仿宋" w:hint="eastAsia"/>
                <w:szCs w:val="21"/>
              </w:rPr>
              <w:t>2、地下部分及工具：主机转接器（≥51mm）3个；钻杆（≥51mm）15个；钻头（≥51mm）3个；PVC内管95cm（OD：≥38mm）15个；样品盖30个；土样卡簧15个；PVC内管转接器（≥51mm）1个；轻质钻杆(≥1m) 14个；轻质钻杆接手(≥20cm)1个；地下装运箱</w:t>
            </w:r>
            <w:r>
              <w:rPr>
                <w:rFonts w:ascii="仿宋" w:eastAsia="仿宋" w:hAnsi="仿宋" w:cs="仿宋" w:hint="eastAsia"/>
                <w:szCs w:val="21"/>
              </w:rPr>
              <w:tab/>
              <w:t>3个；球形控制器（≥51mm）1个；液压拔管器1个；剖管器1个；减压阀10个；钢制T型把手1个；清理刷1个；清理铲1个；样品存放垫</w:t>
            </w:r>
            <w:r>
              <w:rPr>
                <w:rFonts w:ascii="仿宋" w:eastAsia="仿宋" w:hAnsi="仿宋" w:cs="仿宋" w:hint="eastAsia"/>
                <w:szCs w:val="21"/>
              </w:rPr>
              <w:tab/>
              <w:t>1个；液压犀牛垫板1个；犀牛液压工具套装1个；降噪防护套装1个。</w:t>
            </w:r>
          </w:p>
          <w:p w:rsidR="00C75719" w:rsidRDefault="00393D2F">
            <w:pPr>
              <w:numPr>
                <w:ilvl w:val="0"/>
                <w:numId w:val="17"/>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17"/>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restart"/>
            <w:vAlign w:val="center"/>
          </w:tcPr>
          <w:p w:rsidR="00C75719" w:rsidRDefault="00393D2F">
            <w:pPr>
              <w:snapToGrid w:val="0"/>
              <w:jc w:val="center"/>
              <w:rPr>
                <w:rFonts w:ascii="仿宋" w:eastAsia="仿宋" w:hAnsi="仿宋" w:cs="仿宋"/>
                <w:bCs/>
                <w:szCs w:val="21"/>
              </w:rPr>
            </w:pPr>
            <w:r>
              <w:rPr>
                <w:rFonts w:ascii="仿宋" w:eastAsia="仿宋" w:hAnsi="仿宋" w:cs="仿宋" w:hint="eastAsia"/>
                <w:bCs/>
                <w:szCs w:val="21"/>
              </w:rPr>
              <w:lastRenderedPageBreak/>
              <w:t>3</w:t>
            </w: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3-1</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bCs/>
                <w:szCs w:val="21"/>
                <w:lang w:val="zh-TW"/>
              </w:rPr>
            </w:pPr>
            <w:r>
              <w:rPr>
                <w:rFonts w:ascii="仿宋" w:eastAsia="仿宋" w:hAnsi="仿宋" w:cs="仿宋" w:hint="eastAsia"/>
                <w:color w:val="000000"/>
                <w:kern w:val="0"/>
              </w:rPr>
              <w:t>紫外可见分光光度计</w:t>
            </w:r>
          </w:p>
        </w:tc>
        <w:tc>
          <w:tcPr>
            <w:tcW w:w="6473" w:type="dxa"/>
            <w:vAlign w:val="center"/>
          </w:tcPr>
          <w:p w:rsidR="00C75719" w:rsidRDefault="00393D2F">
            <w:pPr>
              <w:numPr>
                <w:ilvl w:val="0"/>
                <w:numId w:val="18"/>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波长扫描范围190-1100nm</w:t>
            </w:r>
          </w:p>
          <w:p w:rsidR="00C75719" w:rsidRDefault="00393D2F">
            <w:pPr>
              <w:numPr>
                <w:ilvl w:val="0"/>
                <w:numId w:val="18"/>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1.波长范围：190-1,100nm</w:t>
            </w:r>
          </w:p>
          <w:p w:rsidR="00C75719" w:rsidRDefault="00393D2F">
            <w:pPr>
              <w:rPr>
                <w:rFonts w:ascii="仿宋" w:eastAsia="仿宋" w:hAnsi="仿宋" w:cs="仿宋"/>
                <w:szCs w:val="21"/>
              </w:rPr>
            </w:pPr>
            <w:r>
              <w:rPr>
                <w:rFonts w:ascii="仿宋" w:eastAsia="仿宋" w:hAnsi="仿宋" w:cs="仿宋" w:hint="eastAsia"/>
                <w:szCs w:val="21"/>
              </w:rPr>
              <w:t>2.光谱带宽：1nm(190to1,100nm)</w:t>
            </w:r>
          </w:p>
          <w:p w:rsidR="00C75719" w:rsidRDefault="00393D2F">
            <w:pPr>
              <w:rPr>
                <w:rFonts w:ascii="仿宋" w:eastAsia="仿宋" w:hAnsi="仿宋" w:cs="仿宋"/>
                <w:szCs w:val="21"/>
              </w:rPr>
            </w:pPr>
            <w:r>
              <w:rPr>
                <w:rFonts w:ascii="仿宋" w:eastAsia="仿宋" w:hAnsi="仿宋" w:cs="仿宋" w:hint="eastAsia"/>
                <w:szCs w:val="21"/>
              </w:rPr>
              <w:t>3.波长显示：≤0.1nm步进</w:t>
            </w:r>
          </w:p>
          <w:p w:rsidR="00C75719" w:rsidRDefault="00393D2F">
            <w:pPr>
              <w:rPr>
                <w:rFonts w:ascii="仿宋" w:eastAsia="仿宋" w:hAnsi="仿宋" w:cs="仿宋"/>
                <w:szCs w:val="21"/>
              </w:rPr>
            </w:pPr>
            <w:r>
              <w:rPr>
                <w:rFonts w:ascii="仿宋" w:eastAsia="仿宋" w:hAnsi="仿宋" w:cs="仿宋" w:hint="eastAsia"/>
                <w:szCs w:val="21"/>
              </w:rPr>
              <w:t>4.波长设置：≤0.1nm步进</w:t>
            </w:r>
          </w:p>
          <w:p w:rsidR="00C75719" w:rsidRDefault="00393D2F">
            <w:pPr>
              <w:rPr>
                <w:rFonts w:ascii="仿宋" w:eastAsia="仿宋" w:hAnsi="仿宋" w:cs="仿宋"/>
                <w:szCs w:val="21"/>
              </w:rPr>
            </w:pPr>
            <w:r>
              <w:rPr>
                <w:rFonts w:ascii="仿宋" w:eastAsia="仿宋" w:hAnsi="仿宋" w:cs="仿宋" w:hint="eastAsia"/>
                <w:szCs w:val="21"/>
              </w:rPr>
              <w:t>5.波长准确度：±0.1nm（氘灯，656.1nm处）,全光谱范围±0.3nm</w:t>
            </w:r>
          </w:p>
          <w:p w:rsidR="00C75719" w:rsidRDefault="00393D2F">
            <w:pPr>
              <w:rPr>
                <w:rFonts w:ascii="仿宋" w:eastAsia="仿宋" w:hAnsi="仿宋" w:cs="仿宋"/>
                <w:szCs w:val="21"/>
              </w:rPr>
            </w:pPr>
            <w:r>
              <w:rPr>
                <w:rFonts w:ascii="仿宋" w:eastAsia="仿宋" w:hAnsi="仿宋" w:cs="仿宋" w:hint="eastAsia"/>
                <w:szCs w:val="21"/>
              </w:rPr>
              <w:t>6.波长重复性：±0.1nm</w:t>
            </w:r>
          </w:p>
          <w:p w:rsidR="00C75719" w:rsidRDefault="00393D2F">
            <w:pPr>
              <w:rPr>
                <w:rFonts w:ascii="仿宋" w:eastAsia="仿宋" w:hAnsi="仿宋" w:cs="仿宋"/>
                <w:szCs w:val="21"/>
              </w:rPr>
            </w:pPr>
            <w:r>
              <w:rPr>
                <w:rFonts w:ascii="仿宋" w:eastAsia="仿宋" w:hAnsi="仿宋" w:cs="仿宋" w:hint="eastAsia"/>
                <w:szCs w:val="21"/>
              </w:rPr>
              <w:t>7.波长转动速度：≥29,000nm/min</w:t>
            </w:r>
          </w:p>
          <w:p w:rsidR="00C75719" w:rsidRDefault="00393D2F">
            <w:pPr>
              <w:rPr>
                <w:rFonts w:ascii="仿宋" w:eastAsia="仿宋" w:hAnsi="仿宋" w:cs="仿宋"/>
                <w:szCs w:val="21"/>
              </w:rPr>
            </w:pPr>
            <w:r>
              <w:rPr>
                <w:rFonts w:ascii="仿宋" w:eastAsia="仿宋" w:hAnsi="仿宋" w:cs="仿宋" w:hint="eastAsia"/>
                <w:szCs w:val="21"/>
              </w:rPr>
              <w:t>*8.波长扫描速度：29,000-2nm/min</w:t>
            </w:r>
          </w:p>
          <w:p w:rsidR="00C75719" w:rsidRDefault="00393D2F">
            <w:pPr>
              <w:rPr>
                <w:rFonts w:ascii="仿宋" w:eastAsia="仿宋" w:hAnsi="仿宋" w:cs="仿宋"/>
                <w:szCs w:val="21"/>
              </w:rPr>
            </w:pPr>
            <w:r>
              <w:rPr>
                <w:rFonts w:ascii="仿宋" w:eastAsia="仿宋" w:hAnsi="仿宋" w:cs="仿宋" w:hint="eastAsia"/>
                <w:szCs w:val="21"/>
              </w:rPr>
              <w:t>9.换灯波长：根据设置波长自动执行换灯操作，可设换灯波长范围295-364nm(0.1nm步进)</w:t>
            </w:r>
          </w:p>
          <w:p w:rsidR="00C75719" w:rsidRDefault="00393D2F">
            <w:pPr>
              <w:rPr>
                <w:rFonts w:ascii="仿宋" w:eastAsia="仿宋" w:hAnsi="仿宋" w:cs="仿宋"/>
                <w:szCs w:val="21"/>
              </w:rPr>
            </w:pPr>
            <w:r>
              <w:rPr>
                <w:rFonts w:ascii="仿宋" w:eastAsia="仿宋" w:hAnsi="仿宋" w:cs="仿宋" w:hint="eastAsia"/>
                <w:szCs w:val="21"/>
              </w:rPr>
              <w:t>10.杂散光：&lt;0.02%(220nm，NaI)</w:t>
            </w:r>
          </w:p>
          <w:p w:rsidR="00C75719" w:rsidRDefault="00393D2F">
            <w:pPr>
              <w:rPr>
                <w:rFonts w:ascii="仿宋" w:eastAsia="仿宋" w:hAnsi="仿宋" w:cs="仿宋"/>
                <w:szCs w:val="21"/>
              </w:rPr>
            </w:pPr>
            <w:r>
              <w:rPr>
                <w:rFonts w:ascii="仿宋" w:eastAsia="仿宋" w:hAnsi="仿宋" w:cs="仿宋" w:hint="eastAsia"/>
                <w:szCs w:val="21"/>
              </w:rPr>
              <w:t>&lt;0.02%(340nm，NaNO2)</w:t>
            </w:r>
          </w:p>
          <w:p w:rsidR="00C75719" w:rsidRDefault="00393D2F">
            <w:pPr>
              <w:rPr>
                <w:rFonts w:ascii="仿宋" w:eastAsia="仿宋" w:hAnsi="仿宋" w:cs="仿宋"/>
                <w:szCs w:val="21"/>
              </w:rPr>
            </w:pPr>
            <w:r>
              <w:rPr>
                <w:rFonts w:ascii="仿宋" w:eastAsia="仿宋" w:hAnsi="仿宋" w:cs="仿宋" w:hint="eastAsia"/>
                <w:szCs w:val="21"/>
              </w:rPr>
              <w:t>&lt;0.5%(198nm，KCl)</w:t>
            </w:r>
          </w:p>
          <w:p w:rsidR="00C75719" w:rsidRDefault="00393D2F">
            <w:pPr>
              <w:rPr>
                <w:rFonts w:ascii="仿宋" w:eastAsia="仿宋" w:hAnsi="仿宋" w:cs="仿宋"/>
                <w:szCs w:val="21"/>
              </w:rPr>
            </w:pPr>
            <w:r>
              <w:rPr>
                <w:rFonts w:ascii="仿宋" w:eastAsia="仿宋" w:hAnsi="仿宋" w:cs="仿宋" w:hint="eastAsia"/>
                <w:szCs w:val="21"/>
              </w:rPr>
              <w:t>11.光路系统：双光束</w:t>
            </w:r>
          </w:p>
          <w:p w:rsidR="00C75719" w:rsidRDefault="00393D2F">
            <w:pPr>
              <w:rPr>
                <w:rFonts w:ascii="仿宋" w:eastAsia="仿宋" w:hAnsi="仿宋" w:cs="仿宋"/>
                <w:szCs w:val="21"/>
              </w:rPr>
            </w:pPr>
            <w:r>
              <w:rPr>
                <w:rFonts w:ascii="仿宋" w:eastAsia="仿宋" w:hAnsi="仿宋" w:cs="仿宋" w:hint="eastAsia"/>
                <w:szCs w:val="21"/>
              </w:rPr>
              <w:t>12.光度范围：吸光度：-4-4Abs</w:t>
            </w:r>
          </w:p>
          <w:p w:rsidR="00C75719" w:rsidRDefault="00393D2F">
            <w:pPr>
              <w:rPr>
                <w:rFonts w:ascii="仿宋" w:eastAsia="仿宋" w:hAnsi="仿宋" w:cs="仿宋"/>
                <w:szCs w:val="21"/>
              </w:rPr>
            </w:pPr>
            <w:r>
              <w:rPr>
                <w:rFonts w:ascii="仿宋" w:eastAsia="仿宋" w:hAnsi="仿宋" w:cs="仿宋" w:hint="eastAsia"/>
                <w:szCs w:val="21"/>
              </w:rPr>
              <w:t>13.光度准确性：±0.002Abs（0.5Abs）</w:t>
            </w:r>
          </w:p>
          <w:p w:rsidR="00C75719" w:rsidRDefault="00393D2F">
            <w:pPr>
              <w:rPr>
                <w:rFonts w:ascii="仿宋" w:eastAsia="仿宋" w:hAnsi="仿宋" w:cs="仿宋"/>
                <w:szCs w:val="21"/>
              </w:rPr>
            </w:pPr>
            <w:r>
              <w:rPr>
                <w:rFonts w:ascii="仿宋" w:eastAsia="仿宋" w:hAnsi="仿宋" w:cs="仿宋" w:hint="eastAsia"/>
                <w:szCs w:val="21"/>
              </w:rPr>
              <w:t>±0.004Abs（1.0Abs）</w:t>
            </w:r>
          </w:p>
          <w:p w:rsidR="00C75719" w:rsidRDefault="00393D2F">
            <w:pPr>
              <w:rPr>
                <w:rFonts w:ascii="仿宋" w:eastAsia="仿宋" w:hAnsi="仿宋" w:cs="仿宋"/>
                <w:szCs w:val="21"/>
              </w:rPr>
            </w:pPr>
            <w:r>
              <w:rPr>
                <w:rFonts w:ascii="仿宋" w:eastAsia="仿宋" w:hAnsi="仿宋" w:cs="仿宋" w:hint="eastAsia"/>
                <w:szCs w:val="21"/>
              </w:rPr>
              <w:t>±0.006Abs（2.0Abs）(使用NIST930D/NIST1930或者相同性能滤光片)</w:t>
            </w:r>
          </w:p>
          <w:p w:rsidR="00C75719" w:rsidRDefault="00393D2F">
            <w:pPr>
              <w:rPr>
                <w:rFonts w:ascii="仿宋" w:eastAsia="仿宋" w:hAnsi="仿宋" w:cs="仿宋"/>
                <w:szCs w:val="21"/>
              </w:rPr>
            </w:pPr>
            <w:r>
              <w:rPr>
                <w:rFonts w:ascii="仿宋" w:eastAsia="仿宋" w:hAnsi="仿宋" w:cs="仿宋" w:hint="eastAsia"/>
                <w:szCs w:val="21"/>
              </w:rPr>
              <w:t>14.光度重复性：&lt;±0.0002Absat0.5Abs</w:t>
            </w:r>
          </w:p>
          <w:p w:rsidR="00C75719" w:rsidRDefault="00393D2F">
            <w:pPr>
              <w:rPr>
                <w:rFonts w:ascii="仿宋" w:eastAsia="仿宋" w:hAnsi="仿宋" w:cs="仿宋"/>
                <w:szCs w:val="21"/>
              </w:rPr>
            </w:pPr>
            <w:r>
              <w:rPr>
                <w:rFonts w:ascii="仿宋" w:eastAsia="仿宋" w:hAnsi="仿宋" w:cs="仿宋" w:hint="eastAsia"/>
                <w:szCs w:val="21"/>
              </w:rPr>
              <w:lastRenderedPageBreak/>
              <w:t>&lt;±0.0002Absat1Abs</w:t>
            </w:r>
          </w:p>
          <w:p w:rsidR="00C75719" w:rsidRDefault="00393D2F">
            <w:pPr>
              <w:rPr>
                <w:rFonts w:ascii="仿宋" w:eastAsia="仿宋" w:hAnsi="仿宋" w:cs="仿宋"/>
                <w:szCs w:val="21"/>
              </w:rPr>
            </w:pPr>
            <w:r>
              <w:rPr>
                <w:rFonts w:ascii="仿宋" w:eastAsia="仿宋" w:hAnsi="仿宋" w:cs="仿宋" w:hint="eastAsia"/>
                <w:szCs w:val="21"/>
              </w:rPr>
              <w:t>&lt;±0.001Absat2Abs</w:t>
            </w:r>
          </w:p>
          <w:p w:rsidR="00C75719" w:rsidRDefault="00393D2F">
            <w:pPr>
              <w:rPr>
                <w:rFonts w:ascii="仿宋" w:eastAsia="仿宋" w:hAnsi="仿宋" w:cs="仿宋"/>
                <w:szCs w:val="21"/>
              </w:rPr>
            </w:pPr>
            <w:r>
              <w:rPr>
                <w:rFonts w:ascii="仿宋" w:eastAsia="仿宋" w:hAnsi="仿宋" w:cs="仿宋" w:hint="eastAsia"/>
                <w:szCs w:val="21"/>
              </w:rPr>
              <w:t>15.基线稳定性：&lt;0.0003Abs/Hr(700nm，光源稳定1小时后)</w:t>
            </w:r>
          </w:p>
          <w:p w:rsidR="00C75719" w:rsidRDefault="00393D2F">
            <w:pPr>
              <w:rPr>
                <w:rFonts w:ascii="仿宋" w:eastAsia="仿宋" w:hAnsi="仿宋" w:cs="仿宋"/>
                <w:szCs w:val="21"/>
              </w:rPr>
            </w:pPr>
            <w:r>
              <w:rPr>
                <w:rFonts w:ascii="仿宋" w:eastAsia="仿宋" w:hAnsi="仿宋" w:cs="仿宋" w:hint="eastAsia"/>
                <w:szCs w:val="21"/>
              </w:rPr>
              <w:t>16.基线平坦度：&lt;±0.0006Abs(1,100-190nm,光源稳定1小时后)</w:t>
            </w:r>
          </w:p>
          <w:p w:rsidR="00C75719" w:rsidRDefault="00393D2F">
            <w:pPr>
              <w:rPr>
                <w:rFonts w:ascii="仿宋" w:eastAsia="仿宋" w:hAnsi="仿宋" w:cs="仿宋"/>
                <w:szCs w:val="21"/>
              </w:rPr>
            </w:pPr>
            <w:r>
              <w:rPr>
                <w:rFonts w:ascii="仿宋" w:eastAsia="仿宋" w:hAnsi="仿宋" w:cs="仿宋" w:hint="eastAsia"/>
                <w:szCs w:val="21"/>
              </w:rPr>
              <w:t>17.噪声水平:&lt;0.00005Abs(700nm)</w:t>
            </w:r>
          </w:p>
          <w:p w:rsidR="00C75719" w:rsidRDefault="00393D2F">
            <w:pPr>
              <w:rPr>
                <w:rFonts w:ascii="仿宋" w:eastAsia="仿宋" w:hAnsi="仿宋" w:cs="仿宋"/>
                <w:szCs w:val="21"/>
              </w:rPr>
            </w:pPr>
            <w:r>
              <w:rPr>
                <w:rFonts w:ascii="仿宋" w:eastAsia="仿宋" w:hAnsi="仿宋" w:cs="仿宋" w:hint="eastAsia"/>
                <w:szCs w:val="21"/>
              </w:rPr>
              <w:t>18.光源:20W碘钨灯和氘灯,集成光源设计，自动灯位转换</w:t>
            </w:r>
          </w:p>
          <w:p w:rsidR="00C75719" w:rsidRDefault="00393D2F">
            <w:pPr>
              <w:rPr>
                <w:rFonts w:ascii="仿宋" w:eastAsia="仿宋" w:hAnsi="仿宋" w:cs="仿宋"/>
                <w:szCs w:val="21"/>
              </w:rPr>
            </w:pPr>
            <w:r>
              <w:rPr>
                <w:rFonts w:ascii="仿宋" w:eastAsia="仿宋" w:hAnsi="仿宋" w:cs="仿宋" w:hint="eastAsia"/>
                <w:szCs w:val="21"/>
              </w:rPr>
              <w:t>19.单色器：低杂散光LO-RAY-LIGH光栅，Czerny-Turner构型</w:t>
            </w:r>
          </w:p>
          <w:p w:rsidR="00C75719" w:rsidRDefault="00393D2F">
            <w:pPr>
              <w:rPr>
                <w:rFonts w:ascii="仿宋" w:eastAsia="仿宋" w:hAnsi="仿宋" w:cs="仿宋"/>
                <w:szCs w:val="21"/>
              </w:rPr>
            </w:pPr>
            <w:r>
              <w:rPr>
                <w:rFonts w:ascii="仿宋" w:eastAsia="仿宋" w:hAnsi="仿宋" w:cs="仿宋" w:hint="eastAsia"/>
                <w:szCs w:val="21"/>
              </w:rPr>
              <w:t>20.检测器：硅光二极管</w:t>
            </w:r>
          </w:p>
          <w:p w:rsidR="00C75719" w:rsidRDefault="00393D2F">
            <w:pPr>
              <w:rPr>
                <w:rFonts w:ascii="仿宋" w:eastAsia="仿宋" w:hAnsi="仿宋" w:cs="仿宋"/>
                <w:szCs w:val="21"/>
              </w:rPr>
            </w:pPr>
            <w:r>
              <w:rPr>
                <w:rFonts w:ascii="仿宋" w:eastAsia="仿宋" w:hAnsi="仿宋" w:cs="仿宋" w:hint="eastAsia"/>
                <w:szCs w:val="21"/>
              </w:rPr>
              <w:t>21.软件：标配软件</w:t>
            </w:r>
          </w:p>
          <w:p w:rsidR="00C75719" w:rsidRDefault="00393D2F">
            <w:pPr>
              <w:rPr>
                <w:rFonts w:ascii="仿宋" w:eastAsia="仿宋" w:hAnsi="仿宋" w:cs="仿宋"/>
                <w:szCs w:val="21"/>
              </w:rPr>
            </w:pPr>
            <w:r>
              <w:rPr>
                <w:rFonts w:ascii="仿宋" w:eastAsia="仿宋" w:hAnsi="仿宋" w:cs="仿宋" w:hint="eastAsia"/>
                <w:szCs w:val="21"/>
              </w:rPr>
              <w:t>可通过USB接口进行外部控制</w:t>
            </w:r>
          </w:p>
          <w:p w:rsidR="00C75719" w:rsidRDefault="00393D2F">
            <w:pPr>
              <w:rPr>
                <w:rFonts w:ascii="仿宋" w:eastAsia="仿宋" w:hAnsi="仿宋" w:cs="仿宋"/>
                <w:szCs w:val="21"/>
              </w:rPr>
            </w:pPr>
            <w:r>
              <w:rPr>
                <w:rFonts w:ascii="仿宋" w:eastAsia="仿宋" w:hAnsi="仿宋" w:cs="仿宋" w:hint="eastAsia"/>
                <w:szCs w:val="21"/>
              </w:rPr>
              <w:t>22.显示：24-bit彩色触摸屏幕</w:t>
            </w:r>
          </w:p>
          <w:p w:rsidR="00C75719" w:rsidRDefault="00393D2F">
            <w:pPr>
              <w:rPr>
                <w:rFonts w:ascii="仿宋" w:eastAsia="仿宋" w:hAnsi="仿宋" w:cs="仿宋"/>
                <w:szCs w:val="21"/>
              </w:rPr>
            </w:pPr>
            <w:r>
              <w:rPr>
                <w:rFonts w:ascii="仿宋" w:eastAsia="仿宋" w:hAnsi="仿宋" w:cs="仿宋" w:hint="eastAsia"/>
                <w:szCs w:val="21"/>
              </w:rPr>
              <w:t>23.支持八种语言随时切换：中文，英文，日文，西班牙语，葡萄牙语，德语，法语，俄语</w:t>
            </w:r>
          </w:p>
          <w:p w:rsidR="00C75719" w:rsidRDefault="00393D2F">
            <w:pPr>
              <w:rPr>
                <w:rFonts w:ascii="仿宋" w:eastAsia="仿宋" w:hAnsi="仿宋" w:cs="仿宋"/>
                <w:szCs w:val="21"/>
              </w:rPr>
            </w:pPr>
            <w:r>
              <w:rPr>
                <w:rFonts w:ascii="仿宋" w:eastAsia="仿宋" w:hAnsi="仿宋" w:cs="仿宋" w:hint="eastAsia"/>
                <w:szCs w:val="21"/>
              </w:rPr>
              <w:t>24.可连接键盘，使用键盘输入方式</w:t>
            </w:r>
          </w:p>
          <w:p w:rsidR="00C75719" w:rsidRDefault="00393D2F">
            <w:pPr>
              <w:rPr>
                <w:rFonts w:ascii="仿宋" w:eastAsia="仿宋" w:hAnsi="仿宋" w:cs="仿宋"/>
                <w:szCs w:val="21"/>
              </w:rPr>
            </w:pPr>
            <w:r>
              <w:rPr>
                <w:rFonts w:ascii="仿宋" w:eastAsia="仿宋" w:hAnsi="仿宋" w:cs="仿宋" w:hint="eastAsia"/>
                <w:szCs w:val="21"/>
              </w:rPr>
              <w:t>25.可连接扫码器，自动读入样品条形码编号</w:t>
            </w:r>
          </w:p>
          <w:p w:rsidR="00C75719" w:rsidRDefault="00393D2F">
            <w:pPr>
              <w:rPr>
                <w:rFonts w:ascii="仿宋" w:eastAsia="仿宋" w:hAnsi="仿宋" w:cs="仿宋"/>
                <w:szCs w:val="21"/>
              </w:rPr>
            </w:pPr>
            <w:r>
              <w:rPr>
                <w:rFonts w:ascii="仿宋" w:eastAsia="仿宋" w:hAnsi="仿宋" w:cs="仿宋" w:hint="eastAsia"/>
                <w:szCs w:val="21"/>
              </w:rPr>
              <w:t>26.无线数据传输功能，实现计算机与测试主机之间无线数据传输</w:t>
            </w:r>
          </w:p>
          <w:p w:rsidR="00C75719" w:rsidRDefault="00393D2F">
            <w:pPr>
              <w:rPr>
                <w:rFonts w:ascii="仿宋" w:eastAsia="仿宋" w:hAnsi="仿宋" w:cs="仿宋"/>
                <w:szCs w:val="21"/>
              </w:rPr>
            </w:pPr>
            <w:r>
              <w:rPr>
                <w:rFonts w:ascii="仿宋" w:eastAsia="仿宋" w:hAnsi="仿宋" w:cs="仿宋" w:hint="eastAsia"/>
                <w:szCs w:val="21"/>
              </w:rPr>
              <w:t>27.自动唤醒及休眠功能，可进行唤醒时间和唤醒周期的设置</w:t>
            </w:r>
          </w:p>
          <w:p w:rsidR="00C75719" w:rsidRDefault="00393D2F">
            <w:pPr>
              <w:rPr>
                <w:rFonts w:ascii="仿宋" w:eastAsia="仿宋" w:hAnsi="仿宋" w:cs="仿宋"/>
                <w:szCs w:val="21"/>
              </w:rPr>
            </w:pPr>
            <w:r>
              <w:rPr>
                <w:rFonts w:ascii="仿宋" w:eastAsia="仿宋" w:hAnsi="仿宋" w:cs="仿宋" w:hint="eastAsia"/>
                <w:szCs w:val="21"/>
              </w:rPr>
              <w:t>28.可连接支持PictBridge协议的打印机，进行无线打印</w:t>
            </w:r>
          </w:p>
          <w:p w:rsidR="00C75719" w:rsidRDefault="00393D2F">
            <w:pPr>
              <w:rPr>
                <w:rFonts w:ascii="仿宋" w:eastAsia="仿宋" w:hAnsi="仿宋" w:cs="仿宋"/>
                <w:szCs w:val="21"/>
              </w:rPr>
            </w:pPr>
            <w:r>
              <w:rPr>
                <w:rFonts w:ascii="仿宋" w:eastAsia="仿宋" w:hAnsi="仿宋" w:cs="仿宋" w:hint="eastAsia"/>
                <w:szCs w:val="21"/>
              </w:rPr>
              <w:t>29.样品仓：内部尺寸≥W110×D250×H115mm，光束间距≤100mm</w:t>
            </w:r>
          </w:p>
          <w:p w:rsidR="00C75719" w:rsidRDefault="00393D2F">
            <w:pPr>
              <w:rPr>
                <w:rFonts w:ascii="仿宋" w:eastAsia="仿宋" w:hAnsi="仿宋" w:cs="仿宋"/>
                <w:szCs w:val="21"/>
              </w:rPr>
            </w:pPr>
            <w:r>
              <w:rPr>
                <w:rFonts w:ascii="仿宋" w:eastAsia="仿宋" w:hAnsi="仿宋" w:cs="仿宋" w:hint="eastAsia"/>
                <w:szCs w:val="21"/>
              </w:rPr>
              <w:t>30.电源要求：AC100,120,220,230,240V,50/60Hz,140VA</w:t>
            </w:r>
          </w:p>
          <w:p w:rsidR="00C75719" w:rsidRDefault="00393D2F">
            <w:pPr>
              <w:rPr>
                <w:rFonts w:ascii="仿宋" w:eastAsia="仿宋" w:hAnsi="仿宋" w:cs="仿宋"/>
                <w:szCs w:val="21"/>
              </w:rPr>
            </w:pPr>
            <w:r>
              <w:rPr>
                <w:rFonts w:ascii="仿宋" w:eastAsia="仿宋" w:hAnsi="仿宋" w:cs="仿宋" w:hint="eastAsia"/>
                <w:szCs w:val="21"/>
              </w:rPr>
              <w:t>31.环境要求：温度范围15°C-35°C，湿度范围30%-80%（无结露现象，30°C或者更高温度时湿度不超过70%）</w:t>
            </w:r>
          </w:p>
          <w:p w:rsidR="00C75719" w:rsidRDefault="00393D2F">
            <w:pPr>
              <w:rPr>
                <w:rFonts w:ascii="仿宋" w:eastAsia="仿宋" w:hAnsi="仿宋" w:cs="仿宋"/>
                <w:szCs w:val="21"/>
              </w:rPr>
            </w:pPr>
            <w:r>
              <w:rPr>
                <w:rFonts w:ascii="仿宋" w:eastAsia="仿宋" w:hAnsi="仿宋" w:cs="仿宋" w:hint="eastAsia"/>
                <w:szCs w:val="21"/>
              </w:rPr>
              <w:t>32.配置电脑一套：不低于i7，8G内存，1T硬盘，集显，RW，W10系统21英寸显示器。</w:t>
            </w:r>
          </w:p>
          <w:p w:rsidR="00C75719" w:rsidRDefault="00393D2F">
            <w:pPr>
              <w:numPr>
                <w:ilvl w:val="0"/>
                <w:numId w:val="18"/>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免费上门安装调试，仪器终身有偿维修，保证24小时内响应，48小时内到达现场，72小时内处理完毕。三年内每年定期上门回访，为用户提供及时周到的服务。</w:t>
            </w:r>
          </w:p>
          <w:p w:rsidR="00C75719" w:rsidRDefault="00393D2F">
            <w:pPr>
              <w:numPr>
                <w:ilvl w:val="0"/>
                <w:numId w:val="18"/>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设备在全部验收合格后主机保质期壹年。</w:t>
            </w:r>
          </w:p>
        </w:tc>
      </w:tr>
      <w:tr w:rsidR="00C75719">
        <w:trPr>
          <w:trHeight w:val="351"/>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3-2</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冰箱</w:t>
            </w:r>
          </w:p>
        </w:tc>
        <w:tc>
          <w:tcPr>
            <w:tcW w:w="6473" w:type="dxa"/>
            <w:vAlign w:val="center"/>
          </w:tcPr>
          <w:p w:rsidR="00C75719" w:rsidRDefault="00393D2F">
            <w:pPr>
              <w:numPr>
                <w:ilvl w:val="0"/>
                <w:numId w:val="19"/>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两箱门。</w:t>
            </w:r>
          </w:p>
          <w:p w:rsidR="00C75719" w:rsidRDefault="00393D2F">
            <w:pPr>
              <w:numPr>
                <w:ilvl w:val="0"/>
                <w:numId w:val="19"/>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1.总容积(L)：≥230</w:t>
            </w:r>
          </w:p>
          <w:p w:rsidR="00C75719" w:rsidRDefault="00393D2F">
            <w:pPr>
              <w:rPr>
                <w:rFonts w:ascii="仿宋" w:eastAsia="仿宋" w:hAnsi="仿宋" w:cs="仿宋"/>
                <w:szCs w:val="21"/>
              </w:rPr>
            </w:pPr>
            <w:r>
              <w:rPr>
                <w:rFonts w:ascii="仿宋" w:eastAsia="仿宋" w:hAnsi="仿宋" w:cs="仿宋" w:hint="eastAsia"/>
                <w:szCs w:val="21"/>
              </w:rPr>
              <w:t>2.能效等级：≥2级</w:t>
            </w:r>
          </w:p>
          <w:p w:rsidR="00C75719" w:rsidRDefault="00393D2F">
            <w:pPr>
              <w:rPr>
                <w:rFonts w:ascii="仿宋" w:eastAsia="仿宋" w:hAnsi="仿宋" w:cs="仿宋"/>
                <w:szCs w:val="21"/>
              </w:rPr>
            </w:pPr>
            <w:r>
              <w:rPr>
                <w:rFonts w:ascii="仿宋" w:eastAsia="仿宋" w:hAnsi="仿宋" w:cs="仿宋" w:hint="eastAsia"/>
                <w:szCs w:val="21"/>
              </w:rPr>
              <w:t>3.面板材质：钢化玻璃</w:t>
            </w:r>
          </w:p>
          <w:p w:rsidR="00C75719" w:rsidRDefault="00393D2F">
            <w:pPr>
              <w:rPr>
                <w:rFonts w:ascii="仿宋" w:eastAsia="仿宋" w:hAnsi="仿宋" w:cs="仿宋"/>
                <w:szCs w:val="21"/>
              </w:rPr>
            </w:pPr>
            <w:r>
              <w:rPr>
                <w:rFonts w:ascii="仿宋" w:eastAsia="仿宋" w:hAnsi="仿宋" w:cs="仿宋" w:hint="eastAsia"/>
                <w:szCs w:val="21"/>
              </w:rPr>
              <w:t>4.冷藏室容积(L)：≥140</w:t>
            </w:r>
          </w:p>
          <w:p w:rsidR="00C75719" w:rsidRDefault="00393D2F">
            <w:pPr>
              <w:rPr>
                <w:rFonts w:ascii="仿宋" w:eastAsia="仿宋" w:hAnsi="仿宋" w:cs="仿宋"/>
                <w:szCs w:val="21"/>
              </w:rPr>
            </w:pPr>
            <w:r>
              <w:rPr>
                <w:rFonts w:ascii="仿宋" w:eastAsia="仿宋" w:hAnsi="仿宋" w:cs="仿宋" w:hint="eastAsia"/>
                <w:szCs w:val="21"/>
              </w:rPr>
              <w:t>5.冷冻室容积(L)：≥90</w:t>
            </w:r>
          </w:p>
          <w:p w:rsidR="00C75719" w:rsidRDefault="00393D2F">
            <w:pPr>
              <w:rPr>
                <w:rFonts w:ascii="仿宋" w:eastAsia="仿宋" w:hAnsi="仿宋" w:cs="仿宋"/>
                <w:szCs w:val="21"/>
              </w:rPr>
            </w:pPr>
            <w:r>
              <w:rPr>
                <w:rFonts w:ascii="仿宋" w:eastAsia="仿宋" w:hAnsi="仿宋" w:cs="仿宋" w:hint="eastAsia"/>
                <w:szCs w:val="21"/>
              </w:rPr>
              <w:t>6.综合耗电量(kW·h/24h)：≤0.65</w:t>
            </w:r>
          </w:p>
          <w:p w:rsidR="00C75719" w:rsidRDefault="00393D2F">
            <w:pPr>
              <w:numPr>
                <w:ilvl w:val="0"/>
                <w:numId w:val="19"/>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19"/>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lastRenderedPageBreak/>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3-3</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万分之一天平</w:t>
            </w:r>
          </w:p>
        </w:tc>
        <w:tc>
          <w:tcPr>
            <w:tcW w:w="6473" w:type="dxa"/>
            <w:vAlign w:val="center"/>
          </w:tcPr>
          <w:p w:rsidR="00C75719" w:rsidRDefault="00393D2F">
            <w:pPr>
              <w:numPr>
                <w:ilvl w:val="0"/>
                <w:numId w:val="20"/>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读数精度≤0.1mg。</w:t>
            </w:r>
          </w:p>
          <w:p w:rsidR="00C75719" w:rsidRDefault="00393D2F">
            <w:pPr>
              <w:numPr>
                <w:ilvl w:val="0"/>
                <w:numId w:val="20"/>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1、测量范围：0-220g</w:t>
            </w:r>
          </w:p>
          <w:p w:rsidR="00C75719" w:rsidRDefault="00393D2F">
            <w:pPr>
              <w:rPr>
                <w:rFonts w:ascii="仿宋" w:eastAsia="仿宋" w:hAnsi="仿宋" w:cs="仿宋"/>
                <w:szCs w:val="21"/>
              </w:rPr>
            </w:pPr>
            <w:r>
              <w:rPr>
                <w:rFonts w:ascii="仿宋" w:eastAsia="仿宋" w:hAnsi="仿宋" w:cs="仿宋" w:hint="eastAsia"/>
                <w:szCs w:val="21"/>
              </w:rPr>
              <w:t>2、读数精度：≤0.1mg</w:t>
            </w:r>
          </w:p>
          <w:p w:rsidR="00C75719" w:rsidRDefault="00393D2F">
            <w:pPr>
              <w:rPr>
                <w:rFonts w:ascii="仿宋" w:eastAsia="仿宋" w:hAnsi="仿宋" w:cs="仿宋"/>
                <w:szCs w:val="21"/>
              </w:rPr>
            </w:pPr>
            <w:r>
              <w:rPr>
                <w:rFonts w:ascii="仿宋" w:eastAsia="仿宋" w:hAnsi="仿宋" w:cs="仿宋" w:hint="eastAsia"/>
                <w:szCs w:val="21"/>
              </w:rPr>
              <w:t>3、秤盘尺寸：≥φ80mm</w:t>
            </w:r>
          </w:p>
          <w:p w:rsidR="00C75719" w:rsidRDefault="00393D2F">
            <w:pPr>
              <w:rPr>
                <w:rFonts w:ascii="仿宋" w:eastAsia="仿宋" w:hAnsi="仿宋" w:cs="仿宋"/>
                <w:szCs w:val="21"/>
              </w:rPr>
            </w:pPr>
            <w:r>
              <w:rPr>
                <w:rFonts w:ascii="仿宋" w:eastAsia="仿宋" w:hAnsi="仿宋" w:cs="仿宋" w:hint="eastAsia"/>
                <w:szCs w:val="21"/>
              </w:rPr>
              <w:t>4、线性：≤2mg</w:t>
            </w:r>
          </w:p>
          <w:p w:rsidR="00C75719" w:rsidRDefault="00393D2F">
            <w:pPr>
              <w:rPr>
                <w:rFonts w:ascii="仿宋" w:eastAsia="仿宋" w:hAnsi="仿宋" w:cs="仿宋"/>
                <w:szCs w:val="21"/>
              </w:rPr>
            </w:pPr>
            <w:r>
              <w:rPr>
                <w:rFonts w:ascii="仿宋" w:eastAsia="仿宋" w:hAnsi="仿宋" w:cs="仿宋" w:hint="eastAsia"/>
                <w:szCs w:val="21"/>
              </w:rPr>
              <w:t>5、重复性：≤1mg</w:t>
            </w:r>
          </w:p>
          <w:p w:rsidR="00C75719" w:rsidRDefault="00393D2F">
            <w:pPr>
              <w:rPr>
                <w:rFonts w:ascii="仿宋" w:eastAsia="仿宋" w:hAnsi="仿宋" w:cs="仿宋"/>
                <w:szCs w:val="21"/>
              </w:rPr>
            </w:pPr>
            <w:r>
              <w:rPr>
                <w:rFonts w:ascii="仿宋" w:eastAsia="仿宋" w:hAnsi="仿宋" w:cs="仿宋" w:hint="eastAsia"/>
                <w:szCs w:val="21"/>
              </w:rPr>
              <w:t>6、典型稳定时间：≤3s</w:t>
            </w:r>
          </w:p>
          <w:p w:rsidR="00C75719" w:rsidRDefault="00393D2F">
            <w:pPr>
              <w:rPr>
                <w:rFonts w:ascii="仿宋" w:eastAsia="仿宋" w:hAnsi="仿宋" w:cs="仿宋"/>
                <w:szCs w:val="21"/>
              </w:rPr>
            </w:pPr>
            <w:r>
              <w:rPr>
                <w:rFonts w:ascii="仿宋" w:eastAsia="仿宋" w:hAnsi="仿宋" w:cs="仿宋" w:hint="eastAsia"/>
                <w:szCs w:val="21"/>
              </w:rPr>
              <w:t>7、前置水平调节脚，方便天平使用水平的调节。</w:t>
            </w:r>
          </w:p>
          <w:p w:rsidR="00C75719" w:rsidRDefault="00393D2F">
            <w:pPr>
              <w:rPr>
                <w:rFonts w:ascii="仿宋" w:eastAsia="仿宋" w:hAnsi="仿宋" w:cs="仿宋"/>
                <w:szCs w:val="21"/>
              </w:rPr>
            </w:pPr>
            <w:r>
              <w:rPr>
                <w:rFonts w:ascii="仿宋" w:eastAsia="仿宋" w:hAnsi="仿宋" w:cs="仿宋" w:hint="eastAsia"/>
                <w:szCs w:val="21"/>
              </w:rPr>
              <w:t>*8、全自动校准功能，仅需轻按触键就可以启动校准程序。</w:t>
            </w:r>
          </w:p>
          <w:p w:rsidR="00C75719" w:rsidRDefault="00393D2F">
            <w:pPr>
              <w:rPr>
                <w:rFonts w:ascii="仿宋" w:eastAsia="仿宋" w:hAnsi="仿宋" w:cs="仿宋"/>
                <w:szCs w:val="21"/>
              </w:rPr>
            </w:pPr>
            <w:r>
              <w:rPr>
                <w:rFonts w:ascii="仿宋" w:eastAsia="仿宋" w:hAnsi="仿宋" w:cs="仿宋" w:hint="eastAsia"/>
                <w:szCs w:val="21"/>
              </w:rPr>
              <w:t>9、SmartTrac指示功能，称量过程中始终监测可用量程，确保始终如一的正确操作。</w:t>
            </w:r>
          </w:p>
          <w:p w:rsidR="00C75719" w:rsidRDefault="00393D2F">
            <w:pPr>
              <w:numPr>
                <w:ilvl w:val="0"/>
                <w:numId w:val="20"/>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20"/>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3-4</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千分之一天平</w:t>
            </w:r>
          </w:p>
        </w:tc>
        <w:tc>
          <w:tcPr>
            <w:tcW w:w="6473" w:type="dxa"/>
            <w:vAlign w:val="center"/>
          </w:tcPr>
          <w:p w:rsidR="00C75719" w:rsidRDefault="00393D2F">
            <w:pPr>
              <w:numPr>
                <w:ilvl w:val="0"/>
                <w:numId w:val="21"/>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读数精度1mg。</w:t>
            </w:r>
          </w:p>
          <w:p w:rsidR="00C75719" w:rsidRDefault="00393D2F">
            <w:pPr>
              <w:numPr>
                <w:ilvl w:val="0"/>
                <w:numId w:val="21"/>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1、测量范围：0-420g</w:t>
            </w:r>
          </w:p>
          <w:p w:rsidR="00C75719" w:rsidRDefault="00393D2F">
            <w:pPr>
              <w:rPr>
                <w:rFonts w:ascii="仿宋" w:eastAsia="仿宋" w:hAnsi="仿宋" w:cs="仿宋"/>
                <w:szCs w:val="21"/>
              </w:rPr>
            </w:pPr>
            <w:r>
              <w:rPr>
                <w:rFonts w:ascii="仿宋" w:eastAsia="仿宋" w:hAnsi="仿宋" w:cs="仿宋" w:hint="eastAsia"/>
                <w:szCs w:val="21"/>
              </w:rPr>
              <w:t>2、读数精度：≤1mg</w:t>
            </w:r>
          </w:p>
          <w:p w:rsidR="00C75719" w:rsidRDefault="00393D2F">
            <w:pPr>
              <w:rPr>
                <w:rFonts w:ascii="仿宋" w:eastAsia="仿宋" w:hAnsi="仿宋" w:cs="仿宋"/>
                <w:szCs w:val="21"/>
              </w:rPr>
            </w:pPr>
            <w:r>
              <w:rPr>
                <w:rFonts w:ascii="仿宋" w:eastAsia="仿宋" w:hAnsi="仿宋" w:cs="仿宋" w:hint="eastAsia"/>
                <w:szCs w:val="21"/>
              </w:rPr>
              <w:t>3、秤盘尺寸：≥φ100mm</w:t>
            </w:r>
          </w:p>
          <w:p w:rsidR="00C75719" w:rsidRDefault="00393D2F">
            <w:pPr>
              <w:rPr>
                <w:rFonts w:ascii="仿宋" w:eastAsia="仿宋" w:hAnsi="仿宋" w:cs="仿宋"/>
                <w:szCs w:val="21"/>
              </w:rPr>
            </w:pPr>
            <w:r>
              <w:rPr>
                <w:rFonts w:ascii="仿宋" w:eastAsia="仿宋" w:hAnsi="仿宋" w:cs="仿宋" w:hint="eastAsia"/>
                <w:szCs w:val="21"/>
              </w:rPr>
              <w:t>4、线性：≤2mg</w:t>
            </w:r>
          </w:p>
          <w:p w:rsidR="00C75719" w:rsidRDefault="00393D2F">
            <w:pPr>
              <w:rPr>
                <w:rFonts w:ascii="仿宋" w:eastAsia="仿宋" w:hAnsi="仿宋" w:cs="仿宋"/>
                <w:szCs w:val="21"/>
              </w:rPr>
            </w:pPr>
            <w:r>
              <w:rPr>
                <w:rFonts w:ascii="仿宋" w:eastAsia="仿宋" w:hAnsi="仿宋" w:cs="仿宋" w:hint="eastAsia"/>
                <w:szCs w:val="21"/>
              </w:rPr>
              <w:t>5、重复性：≤1mg</w:t>
            </w:r>
          </w:p>
          <w:p w:rsidR="00C75719" w:rsidRDefault="00393D2F">
            <w:pPr>
              <w:rPr>
                <w:rFonts w:ascii="仿宋" w:eastAsia="仿宋" w:hAnsi="仿宋" w:cs="仿宋"/>
                <w:szCs w:val="21"/>
              </w:rPr>
            </w:pPr>
            <w:r>
              <w:rPr>
                <w:rFonts w:ascii="仿宋" w:eastAsia="仿宋" w:hAnsi="仿宋" w:cs="仿宋" w:hint="eastAsia"/>
                <w:szCs w:val="21"/>
              </w:rPr>
              <w:t>6、典型稳定时间：≤3s</w:t>
            </w:r>
          </w:p>
          <w:p w:rsidR="00C75719" w:rsidRDefault="00393D2F">
            <w:pPr>
              <w:rPr>
                <w:rFonts w:ascii="仿宋" w:eastAsia="仿宋" w:hAnsi="仿宋" w:cs="仿宋"/>
                <w:szCs w:val="21"/>
              </w:rPr>
            </w:pPr>
            <w:r>
              <w:rPr>
                <w:rFonts w:ascii="仿宋" w:eastAsia="仿宋" w:hAnsi="仿宋" w:cs="仿宋" w:hint="eastAsia"/>
                <w:szCs w:val="21"/>
              </w:rPr>
              <w:t>7、前置水平调节脚，方便天平使用水平的调节。</w:t>
            </w:r>
          </w:p>
          <w:p w:rsidR="00C75719" w:rsidRDefault="00393D2F">
            <w:pPr>
              <w:rPr>
                <w:rFonts w:ascii="仿宋" w:eastAsia="仿宋" w:hAnsi="仿宋" w:cs="仿宋"/>
                <w:szCs w:val="21"/>
              </w:rPr>
            </w:pPr>
            <w:r>
              <w:rPr>
                <w:rFonts w:ascii="仿宋" w:eastAsia="仿宋" w:hAnsi="仿宋" w:cs="仿宋" w:hint="eastAsia"/>
                <w:szCs w:val="21"/>
              </w:rPr>
              <w:t>*8、全自动校准功能，仅需轻按触键就可以启动校准程序。</w:t>
            </w:r>
          </w:p>
          <w:p w:rsidR="00C75719" w:rsidRDefault="00393D2F">
            <w:pPr>
              <w:rPr>
                <w:rFonts w:ascii="仿宋" w:eastAsia="仿宋" w:hAnsi="仿宋" w:cs="仿宋"/>
                <w:szCs w:val="21"/>
              </w:rPr>
            </w:pPr>
            <w:r>
              <w:rPr>
                <w:rFonts w:ascii="仿宋" w:eastAsia="仿宋" w:hAnsi="仿宋" w:cs="仿宋" w:hint="eastAsia"/>
                <w:szCs w:val="21"/>
              </w:rPr>
              <w:t>9、SmartTrac指示功能，称量过程中始终监测可用量程，确保始终如一的正确操作。</w:t>
            </w:r>
          </w:p>
          <w:p w:rsidR="00C75719" w:rsidRDefault="00393D2F">
            <w:pPr>
              <w:numPr>
                <w:ilvl w:val="0"/>
                <w:numId w:val="21"/>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21"/>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3-5</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紫外分光光度计</w:t>
            </w:r>
          </w:p>
        </w:tc>
        <w:tc>
          <w:tcPr>
            <w:tcW w:w="6473" w:type="dxa"/>
            <w:vAlign w:val="center"/>
          </w:tcPr>
          <w:p w:rsidR="00C75719" w:rsidRDefault="00393D2F">
            <w:pPr>
              <w:numPr>
                <w:ilvl w:val="0"/>
                <w:numId w:val="22"/>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波长范围：190～1100nm。</w:t>
            </w:r>
          </w:p>
          <w:p w:rsidR="00C75719" w:rsidRDefault="00393D2F">
            <w:pPr>
              <w:numPr>
                <w:ilvl w:val="0"/>
                <w:numId w:val="22"/>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6、杂散光：&lt;0.05%T</w:t>
            </w:r>
          </w:p>
          <w:p w:rsidR="00C75719" w:rsidRDefault="00393D2F">
            <w:pPr>
              <w:rPr>
                <w:rFonts w:ascii="仿宋" w:eastAsia="仿宋" w:hAnsi="仿宋" w:cs="仿宋"/>
                <w:szCs w:val="21"/>
              </w:rPr>
            </w:pPr>
            <w:r>
              <w:rPr>
                <w:rFonts w:ascii="仿宋" w:eastAsia="仿宋" w:hAnsi="仿宋" w:cs="仿宋" w:hint="eastAsia"/>
                <w:szCs w:val="21"/>
              </w:rPr>
              <w:t>7、光度范围：-0.3～3.0A</w:t>
            </w:r>
          </w:p>
          <w:p w:rsidR="00C75719" w:rsidRDefault="00393D2F">
            <w:pPr>
              <w:rPr>
                <w:rFonts w:ascii="仿宋" w:eastAsia="仿宋" w:hAnsi="仿宋" w:cs="仿宋"/>
                <w:szCs w:val="21"/>
              </w:rPr>
            </w:pPr>
            <w:r>
              <w:rPr>
                <w:rFonts w:ascii="仿宋" w:eastAsia="仿宋" w:hAnsi="仿宋" w:cs="仿宋" w:hint="eastAsia"/>
                <w:szCs w:val="21"/>
              </w:rPr>
              <w:lastRenderedPageBreak/>
              <w:t>8、光度准确度：±0.002A(0～0.5A)；±0.004A(0.5～1.0A)；±0.3%T(0～100%T)</w:t>
            </w:r>
          </w:p>
          <w:p w:rsidR="00C75719" w:rsidRDefault="00393D2F">
            <w:pPr>
              <w:rPr>
                <w:rFonts w:ascii="仿宋" w:eastAsia="仿宋" w:hAnsi="仿宋" w:cs="仿宋"/>
                <w:szCs w:val="21"/>
              </w:rPr>
            </w:pPr>
            <w:r>
              <w:rPr>
                <w:rFonts w:ascii="仿宋" w:eastAsia="仿宋" w:hAnsi="仿宋" w:cs="仿宋" w:hint="eastAsia"/>
                <w:szCs w:val="21"/>
              </w:rPr>
              <w:t>9、光度重复性：≤0.001A(0～0.5A);≤0.002A(0.5～1A);≤±0.15%T</w:t>
            </w:r>
          </w:p>
          <w:p w:rsidR="00C75719" w:rsidRDefault="00393D2F">
            <w:pPr>
              <w:rPr>
                <w:rFonts w:ascii="仿宋" w:eastAsia="仿宋" w:hAnsi="仿宋" w:cs="仿宋"/>
                <w:szCs w:val="21"/>
              </w:rPr>
            </w:pPr>
            <w:r>
              <w:rPr>
                <w:rFonts w:ascii="仿宋" w:eastAsia="仿宋" w:hAnsi="仿宋" w:cs="仿宋" w:hint="eastAsia"/>
                <w:szCs w:val="21"/>
              </w:rPr>
              <w:t>10、基线平直度：±0.002A</w:t>
            </w:r>
          </w:p>
          <w:p w:rsidR="00C75719" w:rsidRDefault="00393D2F">
            <w:pPr>
              <w:rPr>
                <w:rFonts w:ascii="仿宋" w:eastAsia="仿宋" w:hAnsi="仿宋" w:cs="仿宋"/>
                <w:szCs w:val="21"/>
              </w:rPr>
            </w:pPr>
            <w:r>
              <w:rPr>
                <w:rFonts w:ascii="仿宋" w:eastAsia="仿宋" w:hAnsi="仿宋" w:cs="仿宋" w:hint="eastAsia"/>
                <w:szCs w:val="21"/>
              </w:rPr>
              <w:t>11、噪声:±0.001A/h</w:t>
            </w:r>
          </w:p>
          <w:p w:rsidR="00C75719" w:rsidRDefault="00393D2F">
            <w:pPr>
              <w:rPr>
                <w:rFonts w:ascii="仿宋" w:eastAsia="仿宋" w:hAnsi="仿宋" w:cs="仿宋"/>
                <w:szCs w:val="21"/>
              </w:rPr>
            </w:pPr>
            <w:r>
              <w:rPr>
                <w:rFonts w:ascii="仿宋" w:eastAsia="仿宋" w:hAnsi="仿宋" w:cs="仿宋" w:hint="eastAsia"/>
                <w:szCs w:val="21"/>
              </w:rPr>
              <w:t>12、基线漂移：≤0.001Abs/H</w:t>
            </w:r>
          </w:p>
          <w:p w:rsidR="00C75719" w:rsidRDefault="00393D2F">
            <w:pPr>
              <w:rPr>
                <w:rFonts w:ascii="仿宋" w:eastAsia="仿宋" w:hAnsi="仿宋" w:cs="仿宋"/>
                <w:szCs w:val="21"/>
              </w:rPr>
            </w:pPr>
            <w:r>
              <w:rPr>
                <w:rFonts w:ascii="仿宋" w:eastAsia="仿宋" w:hAnsi="仿宋" w:cs="仿宋" w:hint="eastAsia"/>
                <w:szCs w:val="21"/>
              </w:rPr>
              <w:t>三、配置：</w:t>
            </w:r>
          </w:p>
          <w:p w:rsidR="00C75719" w:rsidRDefault="00393D2F">
            <w:pPr>
              <w:rPr>
                <w:rFonts w:ascii="仿宋" w:eastAsia="仿宋" w:hAnsi="仿宋" w:cs="仿宋"/>
                <w:szCs w:val="21"/>
              </w:rPr>
            </w:pPr>
            <w:r>
              <w:rPr>
                <w:rFonts w:ascii="仿宋" w:eastAsia="仿宋" w:hAnsi="仿宋" w:cs="仿宋" w:hint="eastAsia"/>
                <w:szCs w:val="21"/>
              </w:rPr>
              <w:t>1、主机，自动八联长样池架(5-100mm)、玻璃比色皿8个、石英比色皿4个</w:t>
            </w:r>
          </w:p>
          <w:p w:rsidR="00C75719" w:rsidRDefault="00393D2F">
            <w:pPr>
              <w:rPr>
                <w:rFonts w:ascii="仿宋" w:eastAsia="仿宋" w:hAnsi="仿宋" w:cs="仿宋"/>
                <w:szCs w:val="21"/>
              </w:rPr>
            </w:pPr>
            <w:r>
              <w:rPr>
                <w:rFonts w:ascii="仿宋" w:eastAsia="仿宋" w:hAnsi="仿宋" w:cs="仿宋" w:hint="eastAsia"/>
                <w:szCs w:val="21"/>
              </w:rPr>
              <w:t>2、电脑：不低于I5/8G内存/1T硬盘/20寸显示器</w:t>
            </w:r>
          </w:p>
          <w:p w:rsidR="00C75719" w:rsidRDefault="00393D2F">
            <w:pPr>
              <w:numPr>
                <w:ilvl w:val="0"/>
                <w:numId w:val="22"/>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rPr>
                <w:rFonts w:ascii="仿宋" w:eastAsia="仿宋" w:hAnsi="仿宋" w:cs="仿宋"/>
                <w:szCs w:val="21"/>
              </w:rPr>
            </w:pPr>
            <w:r>
              <w:rPr>
                <w:rFonts w:ascii="仿宋" w:eastAsia="仿宋" w:hAnsi="仿宋" w:cs="仿宋" w:hint="eastAsia"/>
                <w:szCs w:val="21"/>
              </w:rPr>
              <w:t>3.1、现场安装调试并达到投标书指标要求的技术性能，并同时在现场对用户进行操作及日常维护的培训。</w:t>
            </w:r>
          </w:p>
          <w:p w:rsidR="00C75719" w:rsidRDefault="00393D2F">
            <w:pPr>
              <w:rPr>
                <w:rFonts w:ascii="仿宋" w:eastAsia="仿宋" w:hAnsi="仿宋" w:cs="仿宋"/>
                <w:szCs w:val="21"/>
              </w:rPr>
            </w:pPr>
            <w:r>
              <w:rPr>
                <w:rFonts w:ascii="仿宋" w:eastAsia="仿宋" w:hAnsi="仿宋" w:cs="仿宋" w:hint="eastAsia"/>
                <w:szCs w:val="21"/>
              </w:rPr>
              <w:t>3.2、具备非常完善的售后服务体系，有专职的维修工程师及应用工程师有效保证售后维修的及时、快捷，并负责提供技术支持，保证仪器的正常操作。</w:t>
            </w:r>
          </w:p>
          <w:p w:rsidR="00C75719" w:rsidRDefault="00393D2F">
            <w:pPr>
              <w:numPr>
                <w:ilvl w:val="0"/>
                <w:numId w:val="22"/>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仪器保修期自验收合格日期起壹年。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3-6</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电导率仪</w:t>
            </w:r>
          </w:p>
        </w:tc>
        <w:tc>
          <w:tcPr>
            <w:tcW w:w="6473" w:type="dxa"/>
            <w:vAlign w:val="center"/>
          </w:tcPr>
          <w:p w:rsidR="00C75719" w:rsidRDefault="00393D2F">
            <w:pPr>
              <w:numPr>
                <w:ilvl w:val="0"/>
                <w:numId w:val="23"/>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电导率级别：1.0级</w:t>
            </w:r>
          </w:p>
          <w:p w:rsidR="00C75719" w:rsidRDefault="00393D2F">
            <w:pPr>
              <w:numPr>
                <w:ilvl w:val="0"/>
                <w:numId w:val="23"/>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一、主要特点：</w:t>
            </w:r>
          </w:p>
          <w:p w:rsidR="00C75719" w:rsidRDefault="00393D2F">
            <w:pPr>
              <w:rPr>
                <w:rFonts w:ascii="仿宋" w:eastAsia="仿宋" w:hAnsi="仿宋" w:cs="仿宋"/>
                <w:szCs w:val="21"/>
              </w:rPr>
            </w:pPr>
            <w:r>
              <w:rPr>
                <w:rFonts w:ascii="仿宋" w:eastAsia="仿宋" w:hAnsi="仿宋" w:cs="仿宋" w:hint="eastAsia"/>
                <w:szCs w:val="21"/>
              </w:rPr>
              <w:t>1.高清液晶显示，按键操作</w:t>
            </w:r>
          </w:p>
          <w:p w:rsidR="00C75719" w:rsidRDefault="00393D2F">
            <w:pPr>
              <w:rPr>
                <w:rFonts w:ascii="仿宋" w:eastAsia="仿宋" w:hAnsi="仿宋" w:cs="仿宋"/>
                <w:szCs w:val="21"/>
              </w:rPr>
            </w:pPr>
            <w:r>
              <w:rPr>
                <w:rFonts w:ascii="仿宋" w:eastAsia="仿宋" w:hAnsi="仿宋" w:cs="仿宋" w:hint="eastAsia"/>
                <w:szCs w:val="21"/>
              </w:rPr>
              <w:t>2.支持平衡测量模式和连续测量模式</w:t>
            </w:r>
          </w:p>
          <w:p w:rsidR="00C75719" w:rsidRDefault="00393D2F">
            <w:pPr>
              <w:rPr>
                <w:rFonts w:ascii="仿宋" w:eastAsia="仿宋" w:hAnsi="仿宋" w:cs="仿宋"/>
                <w:szCs w:val="21"/>
              </w:rPr>
            </w:pPr>
            <w:r>
              <w:rPr>
                <w:rFonts w:ascii="仿宋" w:eastAsia="仿宋" w:hAnsi="仿宋" w:cs="仿宋" w:hint="eastAsia"/>
                <w:szCs w:val="21"/>
              </w:rPr>
              <w:t>3.支持自动/手动温度补偿方式</w:t>
            </w:r>
          </w:p>
          <w:p w:rsidR="00C75719" w:rsidRDefault="00393D2F">
            <w:pPr>
              <w:rPr>
                <w:rFonts w:ascii="仿宋" w:eastAsia="仿宋" w:hAnsi="仿宋" w:cs="仿宋"/>
                <w:szCs w:val="21"/>
              </w:rPr>
            </w:pPr>
            <w:r>
              <w:rPr>
                <w:rFonts w:ascii="仿宋" w:eastAsia="仿宋" w:hAnsi="仿宋" w:cs="仿宋" w:hint="eastAsia"/>
                <w:szCs w:val="21"/>
              </w:rPr>
              <w:t>4.支持电极常数的设置</w:t>
            </w:r>
          </w:p>
          <w:p w:rsidR="00C75719" w:rsidRDefault="00393D2F">
            <w:pPr>
              <w:rPr>
                <w:rFonts w:ascii="仿宋" w:eastAsia="仿宋" w:hAnsi="仿宋" w:cs="仿宋"/>
                <w:szCs w:val="21"/>
              </w:rPr>
            </w:pPr>
            <w:r>
              <w:rPr>
                <w:rFonts w:ascii="仿宋" w:eastAsia="仿宋" w:hAnsi="仿宋" w:cs="仿宋" w:hint="eastAsia"/>
                <w:szCs w:val="21"/>
              </w:rPr>
              <w:t>5.支持电导标准溶液自动识别，支持1点标定</w:t>
            </w:r>
          </w:p>
          <w:p w:rsidR="00C75719" w:rsidRDefault="00393D2F">
            <w:pPr>
              <w:rPr>
                <w:rFonts w:ascii="仿宋" w:eastAsia="仿宋" w:hAnsi="仿宋" w:cs="仿宋"/>
                <w:szCs w:val="21"/>
              </w:rPr>
            </w:pPr>
            <w:r>
              <w:rPr>
                <w:rFonts w:ascii="仿宋" w:eastAsia="仿宋" w:hAnsi="仿宋" w:cs="仿宋" w:hint="eastAsia"/>
                <w:szCs w:val="21"/>
              </w:rPr>
              <w:t>6.支持数据储存、删除和查阅，支持存贮测量结果50套</w:t>
            </w:r>
          </w:p>
          <w:p w:rsidR="00C75719" w:rsidRDefault="00393D2F">
            <w:pPr>
              <w:rPr>
                <w:rFonts w:ascii="仿宋" w:eastAsia="仿宋" w:hAnsi="仿宋" w:cs="仿宋"/>
                <w:szCs w:val="21"/>
              </w:rPr>
            </w:pPr>
            <w:r>
              <w:rPr>
                <w:rFonts w:ascii="仿宋" w:eastAsia="仿宋" w:hAnsi="仿宋" w:cs="仿宋" w:hint="eastAsia"/>
                <w:szCs w:val="21"/>
              </w:rPr>
              <w:t>7.具有断电保护功能，支持恢复出厂设置</w:t>
            </w:r>
          </w:p>
          <w:p w:rsidR="00C75719" w:rsidRDefault="00393D2F">
            <w:pPr>
              <w:rPr>
                <w:rFonts w:ascii="仿宋" w:eastAsia="仿宋" w:hAnsi="仿宋" w:cs="仿宋"/>
                <w:szCs w:val="21"/>
              </w:rPr>
            </w:pPr>
            <w:r>
              <w:rPr>
                <w:rFonts w:ascii="仿宋" w:eastAsia="仿宋" w:hAnsi="仿宋" w:cs="仿宋" w:hint="eastAsia"/>
                <w:szCs w:val="21"/>
              </w:rPr>
              <w:t>二、技术指标</w:t>
            </w:r>
          </w:p>
          <w:p w:rsidR="00C75719" w:rsidRDefault="00393D2F">
            <w:pPr>
              <w:rPr>
                <w:rFonts w:ascii="仿宋" w:eastAsia="仿宋" w:hAnsi="仿宋" w:cs="仿宋"/>
                <w:szCs w:val="21"/>
              </w:rPr>
            </w:pPr>
            <w:r>
              <w:rPr>
                <w:rFonts w:ascii="仿宋" w:eastAsia="仿宋" w:hAnsi="仿宋" w:cs="仿宋" w:hint="eastAsia"/>
                <w:szCs w:val="21"/>
              </w:rPr>
              <w:t>1.电导率：范围：0.00μ S/cm～200ｍS/cm；最小分辨率</w:t>
            </w:r>
            <w:r>
              <w:rPr>
                <w:rFonts w:ascii="仿宋" w:eastAsia="仿宋" w:hAnsi="仿宋" w:cs="仿宋" w:hint="eastAsia"/>
                <w:szCs w:val="21"/>
              </w:rPr>
              <w:tab/>
              <w:t>≤0.01 μS/cm，根据量程自动切换；电子单元引用误差</w:t>
            </w:r>
            <w:r>
              <w:rPr>
                <w:rFonts w:ascii="仿宋" w:eastAsia="仿宋" w:hAnsi="仿宋" w:cs="仿宋" w:hint="eastAsia"/>
                <w:szCs w:val="21"/>
              </w:rPr>
              <w:tab/>
              <w:t>± 1.0% FS</w:t>
            </w:r>
          </w:p>
          <w:p w:rsidR="00C75719" w:rsidRDefault="00393D2F">
            <w:pPr>
              <w:rPr>
                <w:rFonts w:ascii="仿宋" w:eastAsia="仿宋" w:hAnsi="仿宋" w:cs="仿宋"/>
                <w:szCs w:val="21"/>
              </w:rPr>
            </w:pPr>
            <w:r>
              <w:rPr>
                <w:rFonts w:ascii="仿宋" w:eastAsia="仿宋" w:hAnsi="仿宋" w:cs="仿宋" w:hint="eastAsia"/>
                <w:szCs w:val="21"/>
              </w:rPr>
              <w:t>2.TDS</w:t>
            </w:r>
            <w:r>
              <w:rPr>
                <w:rFonts w:ascii="仿宋" w:eastAsia="仿宋" w:hAnsi="仿宋" w:cs="仿宋" w:hint="eastAsia"/>
                <w:szCs w:val="21"/>
              </w:rPr>
              <w:tab/>
              <w:t>范围：0.00mg/L～100g/L；最小分辨率≤0.01mg/L，根据量程自动切换；电子单元引用误差</w:t>
            </w:r>
            <w:r>
              <w:rPr>
                <w:rFonts w:ascii="仿宋" w:eastAsia="仿宋" w:hAnsi="仿宋" w:cs="仿宋" w:hint="eastAsia"/>
                <w:szCs w:val="21"/>
              </w:rPr>
              <w:tab/>
              <w:t>±1.0％ FS；</w:t>
            </w:r>
          </w:p>
          <w:p w:rsidR="00C75719" w:rsidRDefault="00393D2F">
            <w:pPr>
              <w:rPr>
                <w:rFonts w:ascii="仿宋" w:eastAsia="仿宋" w:hAnsi="仿宋" w:cs="仿宋"/>
                <w:szCs w:val="21"/>
              </w:rPr>
            </w:pPr>
            <w:r>
              <w:rPr>
                <w:rFonts w:ascii="仿宋" w:eastAsia="仿宋" w:hAnsi="仿宋" w:cs="仿宋" w:hint="eastAsia"/>
                <w:szCs w:val="21"/>
              </w:rPr>
              <w:t>3.温度：范围：(-5.0～110.0)℃ /(23-230)℉；最小分辨率≤0.1℃/0.1℉；电子单元示值误差</w:t>
            </w:r>
            <w:r>
              <w:rPr>
                <w:rFonts w:ascii="仿宋" w:eastAsia="仿宋" w:hAnsi="仿宋" w:cs="仿宋" w:hint="eastAsia"/>
                <w:szCs w:val="21"/>
              </w:rPr>
              <w:tab/>
              <w:t>±0.2 ℃/±0.36℉</w:t>
            </w:r>
          </w:p>
          <w:p w:rsidR="00C75719" w:rsidRDefault="00393D2F">
            <w:pPr>
              <w:rPr>
                <w:rFonts w:ascii="仿宋" w:eastAsia="仿宋" w:hAnsi="仿宋" w:cs="仿宋"/>
                <w:szCs w:val="21"/>
              </w:rPr>
            </w:pPr>
            <w:r>
              <w:rPr>
                <w:rFonts w:ascii="仿宋" w:eastAsia="仿宋" w:hAnsi="仿宋" w:cs="仿宋" w:hint="eastAsia"/>
                <w:szCs w:val="21"/>
              </w:rPr>
              <w:t>三、配置</w:t>
            </w:r>
          </w:p>
          <w:p w:rsidR="00C75719" w:rsidRDefault="00393D2F">
            <w:pPr>
              <w:rPr>
                <w:rFonts w:ascii="仿宋" w:eastAsia="仿宋" w:hAnsi="仿宋" w:cs="仿宋"/>
                <w:szCs w:val="21"/>
              </w:rPr>
            </w:pPr>
            <w:r>
              <w:rPr>
                <w:rFonts w:ascii="仿宋" w:eastAsia="仿宋" w:hAnsi="仿宋" w:cs="仿宋" w:hint="eastAsia"/>
                <w:szCs w:val="21"/>
              </w:rPr>
              <w:t>1.电导率仪</w:t>
            </w:r>
            <w:r>
              <w:rPr>
                <w:rFonts w:ascii="仿宋" w:eastAsia="仿宋" w:hAnsi="仿宋" w:cs="仿宋" w:hint="eastAsia"/>
                <w:szCs w:val="21"/>
              </w:rPr>
              <w:tab/>
              <w:t>1台</w:t>
            </w:r>
          </w:p>
          <w:p w:rsidR="00C75719" w:rsidRDefault="00393D2F">
            <w:pPr>
              <w:rPr>
                <w:rFonts w:ascii="仿宋" w:eastAsia="仿宋" w:hAnsi="仿宋" w:cs="仿宋"/>
                <w:szCs w:val="21"/>
              </w:rPr>
            </w:pPr>
            <w:r>
              <w:rPr>
                <w:rFonts w:ascii="仿宋" w:eastAsia="仿宋" w:hAnsi="仿宋" w:cs="仿宋" w:hint="eastAsia"/>
                <w:szCs w:val="21"/>
              </w:rPr>
              <w:t>2.电导电极</w:t>
            </w:r>
            <w:r>
              <w:rPr>
                <w:rFonts w:ascii="仿宋" w:eastAsia="仿宋" w:hAnsi="仿宋" w:cs="仿宋" w:hint="eastAsia"/>
                <w:szCs w:val="21"/>
              </w:rPr>
              <w:tab/>
              <w:t>1支</w:t>
            </w:r>
          </w:p>
          <w:p w:rsidR="00C75719" w:rsidRDefault="00393D2F">
            <w:pPr>
              <w:rPr>
                <w:rFonts w:ascii="仿宋" w:eastAsia="仿宋" w:hAnsi="仿宋" w:cs="仿宋"/>
                <w:szCs w:val="21"/>
              </w:rPr>
            </w:pPr>
            <w:r>
              <w:rPr>
                <w:rFonts w:ascii="仿宋" w:eastAsia="仿宋" w:hAnsi="仿宋" w:cs="仿宋" w:hint="eastAsia"/>
                <w:szCs w:val="21"/>
              </w:rPr>
              <w:t>3.多功能电极架</w:t>
            </w:r>
            <w:r>
              <w:rPr>
                <w:rFonts w:ascii="仿宋" w:eastAsia="仿宋" w:hAnsi="仿宋" w:cs="仿宋" w:hint="eastAsia"/>
                <w:szCs w:val="21"/>
              </w:rPr>
              <w:tab/>
              <w:t>1套</w:t>
            </w:r>
          </w:p>
          <w:p w:rsidR="00C75719" w:rsidRDefault="00393D2F">
            <w:pPr>
              <w:rPr>
                <w:rFonts w:ascii="仿宋" w:eastAsia="仿宋" w:hAnsi="仿宋" w:cs="仿宋"/>
                <w:szCs w:val="21"/>
              </w:rPr>
            </w:pPr>
            <w:r>
              <w:rPr>
                <w:rFonts w:ascii="仿宋" w:eastAsia="仿宋" w:hAnsi="仿宋" w:cs="仿宋" w:hint="eastAsia"/>
                <w:szCs w:val="21"/>
              </w:rPr>
              <w:t>4.电源适配器DC 9V(内正外负)</w:t>
            </w:r>
            <w:r>
              <w:rPr>
                <w:rFonts w:ascii="仿宋" w:eastAsia="仿宋" w:hAnsi="仿宋" w:cs="仿宋" w:hint="eastAsia"/>
                <w:szCs w:val="21"/>
              </w:rPr>
              <w:tab/>
              <w:t>1个</w:t>
            </w:r>
          </w:p>
          <w:p w:rsidR="00C75719" w:rsidRDefault="00393D2F">
            <w:pPr>
              <w:rPr>
                <w:rFonts w:ascii="仿宋" w:eastAsia="仿宋" w:hAnsi="仿宋" w:cs="仿宋"/>
                <w:szCs w:val="21"/>
              </w:rPr>
            </w:pPr>
            <w:r>
              <w:rPr>
                <w:rFonts w:ascii="仿宋" w:eastAsia="仿宋" w:hAnsi="仿宋" w:cs="仿宋" w:hint="eastAsia"/>
                <w:szCs w:val="21"/>
              </w:rPr>
              <w:t>5.防尘罩(按键款)</w:t>
            </w:r>
            <w:r>
              <w:rPr>
                <w:rFonts w:ascii="仿宋" w:eastAsia="仿宋" w:hAnsi="仿宋" w:cs="仿宋" w:hint="eastAsia"/>
                <w:szCs w:val="21"/>
              </w:rPr>
              <w:tab/>
              <w:t>1只</w:t>
            </w:r>
          </w:p>
          <w:p w:rsidR="00C75719" w:rsidRDefault="00393D2F">
            <w:pPr>
              <w:numPr>
                <w:ilvl w:val="0"/>
                <w:numId w:val="23"/>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w:t>
            </w:r>
            <w:r>
              <w:rPr>
                <w:rFonts w:ascii="仿宋" w:eastAsia="仿宋" w:hAnsi="仿宋" w:cs="仿宋" w:hint="eastAsia"/>
                <w:szCs w:val="21"/>
              </w:rPr>
              <w:lastRenderedPageBreak/>
              <w:t>48小时内到达现场，72小时内处理完毕。每年定期上门回访，为用户提供及时周到的服务。</w:t>
            </w:r>
          </w:p>
          <w:p w:rsidR="00C75719" w:rsidRDefault="00393D2F">
            <w:pPr>
              <w:numPr>
                <w:ilvl w:val="0"/>
                <w:numId w:val="23"/>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3-7</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pH计</w:t>
            </w:r>
          </w:p>
        </w:tc>
        <w:tc>
          <w:tcPr>
            <w:tcW w:w="6473" w:type="dxa"/>
            <w:vAlign w:val="center"/>
          </w:tcPr>
          <w:p w:rsidR="00C75719" w:rsidRDefault="00393D2F">
            <w:pPr>
              <w:numPr>
                <w:ilvl w:val="0"/>
                <w:numId w:val="24"/>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pH级别：1.0级</w:t>
            </w:r>
          </w:p>
          <w:p w:rsidR="00C75719" w:rsidRDefault="00393D2F">
            <w:pPr>
              <w:numPr>
                <w:ilvl w:val="0"/>
                <w:numId w:val="24"/>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一、主要特点：</w:t>
            </w:r>
          </w:p>
          <w:p w:rsidR="00C75719" w:rsidRDefault="00393D2F">
            <w:pPr>
              <w:rPr>
                <w:rFonts w:ascii="仿宋" w:eastAsia="仿宋" w:hAnsi="仿宋" w:cs="仿宋"/>
                <w:szCs w:val="21"/>
              </w:rPr>
            </w:pPr>
            <w:r>
              <w:rPr>
                <w:rFonts w:ascii="仿宋" w:eastAsia="仿宋" w:hAnsi="仿宋" w:cs="仿宋" w:hint="eastAsia"/>
                <w:szCs w:val="21"/>
              </w:rPr>
              <w:t>1.采用高清LCD屏，显示清晰</w:t>
            </w:r>
          </w:p>
          <w:p w:rsidR="00C75719" w:rsidRDefault="00393D2F">
            <w:pPr>
              <w:rPr>
                <w:rFonts w:ascii="仿宋" w:eastAsia="仿宋" w:hAnsi="仿宋" w:cs="仿宋"/>
                <w:szCs w:val="21"/>
              </w:rPr>
            </w:pPr>
            <w:r>
              <w:rPr>
                <w:rFonts w:ascii="仿宋" w:eastAsia="仿宋" w:hAnsi="仿宋" w:cs="仿宋" w:hint="eastAsia"/>
                <w:szCs w:val="21"/>
              </w:rPr>
              <w:t>2.智能判别终点：支持自动读数、定时读数、定时间隔读数、手动读数</w:t>
            </w:r>
          </w:p>
          <w:p w:rsidR="00C75719" w:rsidRDefault="00393D2F">
            <w:pPr>
              <w:rPr>
                <w:rFonts w:ascii="仿宋" w:eastAsia="仿宋" w:hAnsi="仿宋" w:cs="仿宋"/>
                <w:szCs w:val="21"/>
              </w:rPr>
            </w:pPr>
            <w:r>
              <w:rPr>
                <w:rFonts w:ascii="仿宋" w:eastAsia="仿宋" w:hAnsi="仿宋" w:cs="仿宋" w:hint="eastAsia"/>
                <w:szCs w:val="21"/>
              </w:rPr>
              <w:t>3.自动温度补偿，自动1-5点标定，电极校准提醒</w:t>
            </w:r>
          </w:p>
          <w:p w:rsidR="00C75719" w:rsidRDefault="00393D2F">
            <w:pPr>
              <w:rPr>
                <w:rFonts w:ascii="仿宋" w:eastAsia="仿宋" w:hAnsi="仿宋" w:cs="仿宋"/>
                <w:szCs w:val="21"/>
              </w:rPr>
            </w:pPr>
            <w:r>
              <w:rPr>
                <w:rFonts w:ascii="仿宋" w:eastAsia="仿宋" w:hAnsi="仿宋" w:cs="仿宋" w:hint="eastAsia"/>
                <w:szCs w:val="21"/>
              </w:rPr>
              <w:t>4.支持GB、DIN、NIST等多种缓冲溶液，支持标液组管理和自定义pH缓冲溶液和标液组</w:t>
            </w:r>
          </w:p>
          <w:p w:rsidR="00C75719" w:rsidRDefault="00393D2F">
            <w:pPr>
              <w:rPr>
                <w:rFonts w:ascii="仿宋" w:eastAsia="仿宋" w:hAnsi="仿宋" w:cs="仿宋"/>
                <w:szCs w:val="21"/>
              </w:rPr>
            </w:pPr>
            <w:r>
              <w:rPr>
                <w:rFonts w:ascii="仿宋" w:eastAsia="仿宋" w:hAnsi="仿宋" w:cs="仿宋" w:hint="eastAsia"/>
                <w:szCs w:val="21"/>
              </w:rPr>
              <w:t>5.支持数据存储（500套）、查阅、删除、传输和打印</w:t>
            </w:r>
          </w:p>
          <w:p w:rsidR="00C75719" w:rsidRDefault="00393D2F">
            <w:pPr>
              <w:rPr>
                <w:rFonts w:ascii="仿宋" w:eastAsia="仿宋" w:hAnsi="仿宋" w:cs="仿宋"/>
                <w:szCs w:val="21"/>
              </w:rPr>
            </w:pPr>
            <w:r>
              <w:rPr>
                <w:rFonts w:ascii="仿宋" w:eastAsia="仿宋" w:hAnsi="仿宋" w:cs="仿宋" w:hint="eastAsia"/>
                <w:szCs w:val="21"/>
              </w:rPr>
              <w:t>二、技术指标</w:t>
            </w:r>
          </w:p>
          <w:p w:rsidR="00C75719" w:rsidRDefault="00393D2F">
            <w:pPr>
              <w:rPr>
                <w:rFonts w:ascii="仿宋" w:eastAsia="仿宋" w:hAnsi="仿宋" w:cs="仿宋"/>
                <w:szCs w:val="21"/>
              </w:rPr>
            </w:pPr>
            <w:r>
              <w:rPr>
                <w:rFonts w:ascii="仿宋" w:eastAsia="仿宋" w:hAnsi="仿宋" w:cs="仿宋" w:hint="eastAsia"/>
                <w:szCs w:val="21"/>
              </w:rPr>
              <w:t>1.测量参数：电位值、pH值、ORP值和温度值</w:t>
            </w:r>
          </w:p>
          <w:p w:rsidR="00C75719" w:rsidRDefault="00393D2F">
            <w:pPr>
              <w:rPr>
                <w:rFonts w:ascii="仿宋" w:eastAsia="仿宋" w:hAnsi="仿宋" w:cs="仿宋"/>
                <w:szCs w:val="21"/>
              </w:rPr>
            </w:pPr>
            <w:r>
              <w:rPr>
                <w:rFonts w:ascii="仿宋" w:eastAsia="仿宋" w:hAnsi="仿宋" w:cs="仿宋" w:hint="eastAsia"/>
                <w:szCs w:val="21"/>
              </w:rPr>
              <w:t>2.mV：范围：(-2000.0～2000.0)mV；最小分辨率：≤0.1mV；电子单元示值误差：±0.1%或±0.3mV</w:t>
            </w:r>
          </w:p>
          <w:p w:rsidR="00C75719" w:rsidRDefault="00393D2F">
            <w:pPr>
              <w:rPr>
                <w:rFonts w:ascii="仿宋" w:eastAsia="仿宋" w:hAnsi="仿宋" w:cs="仿宋"/>
                <w:szCs w:val="21"/>
              </w:rPr>
            </w:pPr>
            <w:r>
              <w:rPr>
                <w:rFonts w:ascii="仿宋" w:eastAsia="仿宋" w:hAnsi="仿宋" w:cs="仿宋" w:hint="eastAsia"/>
                <w:szCs w:val="21"/>
              </w:rPr>
              <w:t>3.pH：范围：(-2.00～20.00)pH；最小分辨率：≤0.01pH；电子单元示值误差：±0.01pH</w:t>
            </w:r>
          </w:p>
          <w:p w:rsidR="00C75719" w:rsidRDefault="00393D2F">
            <w:pPr>
              <w:rPr>
                <w:rFonts w:ascii="仿宋" w:eastAsia="仿宋" w:hAnsi="仿宋" w:cs="仿宋"/>
                <w:szCs w:val="21"/>
              </w:rPr>
            </w:pPr>
            <w:r>
              <w:rPr>
                <w:rFonts w:ascii="仿宋" w:eastAsia="仿宋" w:hAnsi="仿宋" w:cs="仿宋" w:hint="eastAsia"/>
                <w:szCs w:val="21"/>
              </w:rPr>
              <w:t>4.温度：范围：(-5.0～110.0)℃/(23-230)℉；最小分辨率：0.1℃/0.1℉；电子单元示值误差：±0.2℃/±0.36℉</w:t>
            </w:r>
          </w:p>
          <w:p w:rsidR="00C75719" w:rsidRDefault="00393D2F">
            <w:pPr>
              <w:rPr>
                <w:rFonts w:ascii="仿宋" w:eastAsia="仿宋" w:hAnsi="仿宋" w:cs="仿宋"/>
                <w:szCs w:val="21"/>
              </w:rPr>
            </w:pPr>
            <w:r>
              <w:rPr>
                <w:rFonts w:ascii="仿宋" w:eastAsia="仿宋" w:hAnsi="仿宋" w:cs="仿宋" w:hint="eastAsia"/>
                <w:szCs w:val="21"/>
              </w:rPr>
              <w:t>三、配置</w:t>
            </w:r>
          </w:p>
          <w:p w:rsidR="00C75719" w:rsidRDefault="00393D2F">
            <w:pPr>
              <w:rPr>
                <w:rFonts w:ascii="仿宋" w:eastAsia="仿宋" w:hAnsi="仿宋" w:cs="仿宋"/>
                <w:szCs w:val="21"/>
              </w:rPr>
            </w:pPr>
            <w:r>
              <w:rPr>
                <w:rFonts w:ascii="仿宋" w:eastAsia="仿宋" w:hAnsi="仿宋" w:cs="仿宋" w:hint="eastAsia"/>
                <w:szCs w:val="21"/>
              </w:rPr>
              <w:t>1.实验室pH计</w:t>
            </w:r>
            <w:r>
              <w:rPr>
                <w:rFonts w:ascii="仿宋" w:eastAsia="仿宋" w:hAnsi="仿宋" w:cs="仿宋" w:hint="eastAsia"/>
                <w:szCs w:val="21"/>
              </w:rPr>
              <w:tab/>
              <w:t>1台</w:t>
            </w:r>
          </w:p>
          <w:p w:rsidR="00C75719" w:rsidRDefault="00393D2F">
            <w:pPr>
              <w:rPr>
                <w:rFonts w:ascii="仿宋" w:eastAsia="仿宋" w:hAnsi="仿宋" w:cs="仿宋"/>
                <w:szCs w:val="21"/>
              </w:rPr>
            </w:pPr>
            <w:r>
              <w:rPr>
                <w:rFonts w:ascii="仿宋" w:eastAsia="仿宋" w:hAnsi="仿宋" w:cs="仿宋" w:hint="eastAsia"/>
                <w:szCs w:val="21"/>
              </w:rPr>
              <w:t>2.pH三复合电极</w:t>
            </w:r>
            <w:r>
              <w:rPr>
                <w:rFonts w:ascii="仿宋" w:eastAsia="仿宋" w:hAnsi="仿宋" w:cs="仿宋" w:hint="eastAsia"/>
                <w:szCs w:val="21"/>
              </w:rPr>
              <w:tab/>
              <w:t>1支</w:t>
            </w:r>
          </w:p>
          <w:p w:rsidR="00C75719" w:rsidRDefault="00393D2F">
            <w:pPr>
              <w:rPr>
                <w:rFonts w:ascii="仿宋" w:eastAsia="仿宋" w:hAnsi="仿宋" w:cs="仿宋"/>
                <w:szCs w:val="21"/>
              </w:rPr>
            </w:pPr>
            <w:r>
              <w:rPr>
                <w:rFonts w:ascii="仿宋" w:eastAsia="仿宋" w:hAnsi="仿宋" w:cs="仿宋" w:hint="eastAsia"/>
                <w:szCs w:val="21"/>
              </w:rPr>
              <w:t>3.型多功能电极架</w:t>
            </w:r>
            <w:r>
              <w:rPr>
                <w:rFonts w:ascii="仿宋" w:eastAsia="仿宋" w:hAnsi="仿宋" w:cs="仿宋" w:hint="eastAsia"/>
                <w:szCs w:val="21"/>
              </w:rPr>
              <w:tab/>
              <w:t>1套</w:t>
            </w:r>
          </w:p>
          <w:p w:rsidR="00C75719" w:rsidRDefault="00393D2F">
            <w:pPr>
              <w:rPr>
                <w:rFonts w:ascii="仿宋" w:eastAsia="仿宋" w:hAnsi="仿宋" w:cs="仿宋"/>
                <w:szCs w:val="21"/>
              </w:rPr>
            </w:pPr>
            <w:r>
              <w:rPr>
                <w:rFonts w:ascii="仿宋" w:eastAsia="仿宋" w:hAnsi="仿宋" w:cs="仿宋" w:hint="eastAsia"/>
                <w:szCs w:val="21"/>
              </w:rPr>
              <w:t>4.电源适配器DC 9V(内正外负)</w:t>
            </w:r>
            <w:r>
              <w:rPr>
                <w:rFonts w:ascii="仿宋" w:eastAsia="仿宋" w:hAnsi="仿宋" w:cs="仿宋" w:hint="eastAsia"/>
                <w:szCs w:val="21"/>
              </w:rPr>
              <w:tab/>
              <w:t>1个</w:t>
            </w:r>
          </w:p>
          <w:p w:rsidR="00C75719" w:rsidRDefault="00393D2F">
            <w:pPr>
              <w:rPr>
                <w:rFonts w:ascii="仿宋" w:eastAsia="仿宋" w:hAnsi="仿宋" w:cs="仿宋"/>
                <w:szCs w:val="21"/>
              </w:rPr>
            </w:pPr>
            <w:r>
              <w:rPr>
                <w:rFonts w:ascii="仿宋" w:eastAsia="仿宋" w:hAnsi="仿宋" w:cs="仿宋" w:hint="eastAsia"/>
                <w:szCs w:val="21"/>
              </w:rPr>
              <w:t>5.通用USB连接线</w:t>
            </w:r>
            <w:r>
              <w:rPr>
                <w:rFonts w:ascii="仿宋" w:eastAsia="仿宋" w:hAnsi="仿宋" w:cs="仿宋" w:hint="eastAsia"/>
                <w:szCs w:val="21"/>
              </w:rPr>
              <w:tab/>
              <w:t>1根</w:t>
            </w:r>
          </w:p>
          <w:p w:rsidR="00C75719" w:rsidRDefault="00393D2F">
            <w:pPr>
              <w:rPr>
                <w:rFonts w:ascii="仿宋" w:eastAsia="仿宋" w:hAnsi="仿宋" w:cs="仿宋"/>
                <w:szCs w:val="21"/>
              </w:rPr>
            </w:pPr>
            <w:r>
              <w:rPr>
                <w:rFonts w:ascii="仿宋" w:eastAsia="仿宋" w:hAnsi="仿宋" w:cs="仿宋" w:hint="eastAsia"/>
                <w:szCs w:val="21"/>
              </w:rPr>
              <w:t>6.pH4.00/6.86/9.18袋装缓冲溶液</w:t>
            </w:r>
            <w:r>
              <w:rPr>
                <w:rFonts w:ascii="仿宋" w:eastAsia="仿宋" w:hAnsi="仿宋" w:cs="仿宋" w:hint="eastAsia"/>
                <w:szCs w:val="21"/>
              </w:rPr>
              <w:tab/>
              <w:t>各10包</w:t>
            </w:r>
          </w:p>
          <w:p w:rsidR="00C75719" w:rsidRDefault="00393D2F">
            <w:pPr>
              <w:rPr>
                <w:rFonts w:ascii="仿宋" w:eastAsia="仿宋" w:hAnsi="仿宋" w:cs="仿宋"/>
                <w:szCs w:val="21"/>
              </w:rPr>
            </w:pPr>
            <w:r>
              <w:rPr>
                <w:rFonts w:ascii="仿宋" w:eastAsia="仿宋" w:hAnsi="仿宋" w:cs="仿宋" w:hint="eastAsia"/>
                <w:szCs w:val="21"/>
              </w:rPr>
              <w:t>7.防尘罩(按键款)</w:t>
            </w:r>
            <w:r>
              <w:rPr>
                <w:rFonts w:ascii="仿宋" w:eastAsia="仿宋" w:hAnsi="仿宋" w:cs="仿宋" w:hint="eastAsia"/>
                <w:szCs w:val="21"/>
              </w:rPr>
              <w:tab/>
              <w:t>1只</w:t>
            </w:r>
          </w:p>
          <w:p w:rsidR="00C75719" w:rsidRDefault="00393D2F">
            <w:pPr>
              <w:numPr>
                <w:ilvl w:val="0"/>
                <w:numId w:val="24"/>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24"/>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3-8</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0.5-10ul移液器</w:t>
            </w:r>
          </w:p>
        </w:tc>
        <w:tc>
          <w:tcPr>
            <w:tcW w:w="6473" w:type="dxa"/>
            <w:vAlign w:val="center"/>
          </w:tcPr>
          <w:p w:rsidR="00C75719" w:rsidRDefault="00393D2F">
            <w:pPr>
              <w:numPr>
                <w:ilvl w:val="0"/>
                <w:numId w:val="25"/>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0.5-10ul,2-20ul,5-50ul,10-100ul,20-200ul,50-200ul,100-1000ul,200-1000ul,1000-5000ul,2-10ml可选</w:t>
            </w:r>
          </w:p>
          <w:p w:rsidR="00C75719" w:rsidRDefault="00393D2F">
            <w:pPr>
              <w:numPr>
                <w:ilvl w:val="0"/>
                <w:numId w:val="25"/>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1.手动可调式移液器涵盖量程</w:t>
            </w:r>
          </w:p>
          <w:p w:rsidR="00C75719" w:rsidRDefault="00393D2F">
            <w:pPr>
              <w:rPr>
                <w:rFonts w:ascii="仿宋" w:eastAsia="仿宋" w:hAnsi="仿宋" w:cs="仿宋"/>
                <w:szCs w:val="21"/>
              </w:rPr>
            </w:pPr>
            <w:r>
              <w:rPr>
                <w:rFonts w:ascii="仿宋" w:eastAsia="仿宋" w:hAnsi="仿宋" w:cs="仿宋" w:hint="eastAsia"/>
                <w:szCs w:val="21"/>
              </w:rPr>
              <w:t>2.轻便且设计符合人机功效学。</w:t>
            </w:r>
          </w:p>
          <w:p w:rsidR="00C75719" w:rsidRDefault="00393D2F">
            <w:pPr>
              <w:rPr>
                <w:rFonts w:ascii="仿宋" w:eastAsia="仿宋" w:hAnsi="仿宋" w:cs="仿宋"/>
                <w:szCs w:val="21"/>
              </w:rPr>
            </w:pPr>
            <w:r>
              <w:rPr>
                <w:rFonts w:ascii="仿宋" w:eastAsia="仿宋" w:hAnsi="仿宋" w:cs="仿宋" w:hint="eastAsia"/>
                <w:szCs w:val="21"/>
              </w:rPr>
              <w:t>3.数字视窗，所设量程一目了然。</w:t>
            </w:r>
          </w:p>
          <w:p w:rsidR="00C75719" w:rsidRDefault="00393D2F">
            <w:pPr>
              <w:rPr>
                <w:rFonts w:ascii="仿宋" w:eastAsia="仿宋" w:hAnsi="仿宋" w:cs="仿宋"/>
                <w:szCs w:val="21"/>
              </w:rPr>
            </w:pPr>
            <w:r>
              <w:rPr>
                <w:rFonts w:ascii="仿宋" w:eastAsia="仿宋" w:hAnsi="仿宋" w:cs="仿宋" w:hint="eastAsia"/>
                <w:szCs w:val="21"/>
              </w:rPr>
              <w:lastRenderedPageBreak/>
              <w:t>4.使用附件工具，能方便快捷的进行校准和维修。</w:t>
            </w:r>
          </w:p>
          <w:p w:rsidR="00C75719" w:rsidRDefault="00393D2F">
            <w:pPr>
              <w:rPr>
                <w:rFonts w:ascii="仿宋" w:eastAsia="仿宋" w:hAnsi="仿宋" w:cs="仿宋"/>
                <w:szCs w:val="21"/>
              </w:rPr>
            </w:pPr>
            <w:r>
              <w:rPr>
                <w:rFonts w:ascii="仿宋" w:eastAsia="仿宋" w:hAnsi="仿宋" w:cs="仿宋" w:hint="eastAsia"/>
                <w:szCs w:val="21"/>
              </w:rPr>
              <w:t>5.精确分液，每支移液器都遵照EN/ISO8655标准进行校准，并且精确度和精密度均优于ISO8655.</w:t>
            </w:r>
          </w:p>
          <w:p w:rsidR="00C75719" w:rsidRDefault="00393D2F">
            <w:pPr>
              <w:rPr>
                <w:rFonts w:ascii="仿宋" w:eastAsia="仿宋" w:hAnsi="仿宋" w:cs="仿宋"/>
                <w:szCs w:val="21"/>
              </w:rPr>
            </w:pPr>
            <w:r>
              <w:rPr>
                <w:rFonts w:ascii="仿宋" w:eastAsia="仿宋" w:hAnsi="仿宋" w:cs="仿宋" w:hint="eastAsia"/>
                <w:szCs w:val="21"/>
              </w:rPr>
              <w:t>6.下半只可高温高压消毒。</w:t>
            </w:r>
          </w:p>
          <w:p w:rsidR="00C75719" w:rsidRDefault="00393D2F">
            <w:pPr>
              <w:rPr>
                <w:rFonts w:ascii="仿宋" w:eastAsia="仿宋" w:hAnsi="仿宋" w:cs="仿宋"/>
                <w:szCs w:val="21"/>
              </w:rPr>
            </w:pPr>
            <w:r>
              <w:rPr>
                <w:rFonts w:ascii="仿宋" w:eastAsia="仿宋" w:hAnsi="仿宋" w:cs="仿宋" w:hint="eastAsia"/>
                <w:szCs w:val="21"/>
              </w:rPr>
              <w:t>7.可拆卸式组件便于维护。</w:t>
            </w:r>
          </w:p>
          <w:p w:rsidR="00C75719" w:rsidRDefault="00393D2F">
            <w:pPr>
              <w:rPr>
                <w:rFonts w:ascii="仿宋" w:eastAsia="仿宋" w:hAnsi="仿宋" w:cs="仿宋"/>
                <w:szCs w:val="21"/>
              </w:rPr>
            </w:pPr>
            <w:r>
              <w:rPr>
                <w:rFonts w:ascii="仿宋" w:eastAsia="仿宋" w:hAnsi="仿宋" w:cs="仿宋" w:hint="eastAsia"/>
                <w:szCs w:val="21"/>
              </w:rPr>
              <w:t>8.管嘴连件具有高化学稳定性。</w:t>
            </w:r>
          </w:p>
          <w:p w:rsidR="00C75719" w:rsidRDefault="00393D2F">
            <w:pPr>
              <w:rPr>
                <w:rFonts w:ascii="仿宋" w:eastAsia="仿宋" w:hAnsi="仿宋" w:cs="仿宋"/>
                <w:szCs w:val="21"/>
              </w:rPr>
            </w:pPr>
            <w:r>
              <w:rPr>
                <w:rFonts w:ascii="仿宋" w:eastAsia="仿宋" w:hAnsi="仿宋" w:cs="仿宋" w:hint="eastAsia"/>
                <w:szCs w:val="21"/>
              </w:rPr>
              <w:t>9.可拆卸式组件便于维护。</w:t>
            </w:r>
          </w:p>
          <w:p w:rsidR="00C75719" w:rsidRDefault="00393D2F">
            <w:pPr>
              <w:rPr>
                <w:rFonts w:ascii="仿宋" w:eastAsia="仿宋" w:hAnsi="仿宋" w:cs="仿宋"/>
                <w:szCs w:val="21"/>
              </w:rPr>
            </w:pPr>
            <w:r>
              <w:rPr>
                <w:rFonts w:ascii="仿宋" w:eastAsia="仿宋" w:hAnsi="仿宋" w:cs="仿宋" w:hint="eastAsia"/>
                <w:szCs w:val="21"/>
              </w:rPr>
              <w:t>10.方便在实验室校准，提供网上在线校准软件。</w:t>
            </w:r>
          </w:p>
          <w:p w:rsidR="00C75719" w:rsidRDefault="00393D2F">
            <w:pPr>
              <w:rPr>
                <w:rFonts w:ascii="仿宋" w:eastAsia="仿宋" w:hAnsi="仿宋" w:cs="仿宋"/>
                <w:szCs w:val="21"/>
              </w:rPr>
            </w:pPr>
            <w:r>
              <w:rPr>
                <w:rFonts w:ascii="仿宋" w:eastAsia="仿宋" w:hAnsi="仿宋" w:cs="仿宋" w:hint="eastAsia"/>
                <w:szCs w:val="21"/>
              </w:rPr>
              <w:t>11.各种规格共十支</w:t>
            </w:r>
          </w:p>
          <w:p w:rsidR="00C75719" w:rsidRDefault="00393D2F">
            <w:pPr>
              <w:numPr>
                <w:ilvl w:val="0"/>
                <w:numId w:val="25"/>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25"/>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3-9</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20-200ul移液器</w:t>
            </w:r>
          </w:p>
        </w:tc>
        <w:tc>
          <w:tcPr>
            <w:tcW w:w="6473" w:type="dxa"/>
            <w:vAlign w:val="center"/>
          </w:tcPr>
          <w:p w:rsidR="00C75719" w:rsidRDefault="00393D2F">
            <w:pPr>
              <w:numPr>
                <w:ilvl w:val="0"/>
                <w:numId w:val="26"/>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0.5-10ul,2-20ul,5-50ul,10-100ul,20-200ul,50-200ul,100-1000ul,200-1000ul,1000-5000ul,2-10ml可选</w:t>
            </w:r>
          </w:p>
          <w:p w:rsidR="00C75719" w:rsidRDefault="00393D2F">
            <w:pPr>
              <w:numPr>
                <w:ilvl w:val="0"/>
                <w:numId w:val="26"/>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技术指标</w:t>
            </w:r>
          </w:p>
          <w:p w:rsidR="00C75719" w:rsidRDefault="00393D2F">
            <w:pPr>
              <w:rPr>
                <w:rFonts w:ascii="仿宋" w:eastAsia="仿宋" w:hAnsi="仿宋" w:cs="仿宋"/>
                <w:szCs w:val="21"/>
              </w:rPr>
            </w:pPr>
            <w:r>
              <w:rPr>
                <w:rFonts w:ascii="仿宋" w:eastAsia="仿宋" w:hAnsi="仿宋" w:cs="仿宋" w:hint="eastAsia"/>
                <w:szCs w:val="21"/>
              </w:rPr>
              <w:t>1.手动可调式移液器涵盖量程</w:t>
            </w:r>
          </w:p>
          <w:p w:rsidR="00C75719" w:rsidRDefault="00393D2F">
            <w:pPr>
              <w:rPr>
                <w:rFonts w:ascii="仿宋" w:eastAsia="仿宋" w:hAnsi="仿宋" w:cs="仿宋"/>
                <w:szCs w:val="21"/>
              </w:rPr>
            </w:pPr>
            <w:r>
              <w:rPr>
                <w:rFonts w:ascii="仿宋" w:eastAsia="仿宋" w:hAnsi="仿宋" w:cs="仿宋" w:hint="eastAsia"/>
                <w:szCs w:val="21"/>
              </w:rPr>
              <w:t>2.轻便且设计符合人机功效学。</w:t>
            </w:r>
          </w:p>
          <w:p w:rsidR="00C75719" w:rsidRDefault="00393D2F">
            <w:pPr>
              <w:rPr>
                <w:rFonts w:ascii="仿宋" w:eastAsia="仿宋" w:hAnsi="仿宋" w:cs="仿宋"/>
                <w:szCs w:val="21"/>
              </w:rPr>
            </w:pPr>
            <w:r>
              <w:rPr>
                <w:rFonts w:ascii="仿宋" w:eastAsia="仿宋" w:hAnsi="仿宋" w:cs="仿宋" w:hint="eastAsia"/>
                <w:szCs w:val="21"/>
              </w:rPr>
              <w:t>3.数字视窗，所设量程一目了然。</w:t>
            </w:r>
          </w:p>
          <w:p w:rsidR="00C75719" w:rsidRDefault="00393D2F">
            <w:pPr>
              <w:rPr>
                <w:rFonts w:ascii="仿宋" w:eastAsia="仿宋" w:hAnsi="仿宋" w:cs="仿宋"/>
                <w:szCs w:val="21"/>
              </w:rPr>
            </w:pPr>
            <w:r>
              <w:rPr>
                <w:rFonts w:ascii="仿宋" w:eastAsia="仿宋" w:hAnsi="仿宋" w:cs="仿宋" w:hint="eastAsia"/>
                <w:szCs w:val="21"/>
              </w:rPr>
              <w:t>4.使用附件工具，能方便快捷的进行校准和维修。</w:t>
            </w:r>
          </w:p>
          <w:p w:rsidR="00C75719" w:rsidRDefault="00393D2F">
            <w:pPr>
              <w:rPr>
                <w:rFonts w:ascii="仿宋" w:eastAsia="仿宋" w:hAnsi="仿宋" w:cs="仿宋"/>
                <w:szCs w:val="21"/>
              </w:rPr>
            </w:pPr>
            <w:r>
              <w:rPr>
                <w:rFonts w:ascii="仿宋" w:eastAsia="仿宋" w:hAnsi="仿宋" w:cs="仿宋" w:hint="eastAsia"/>
                <w:szCs w:val="21"/>
              </w:rPr>
              <w:t>5.精确分液，每支移液器都遵照EN/ISO8655标准进行校准，并且精确度和精密度均优于ISO8655.</w:t>
            </w:r>
          </w:p>
          <w:p w:rsidR="00C75719" w:rsidRDefault="00393D2F">
            <w:pPr>
              <w:rPr>
                <w:rFonts w:ascii="仿宋" w:eastAsia="仿宋" w:hAnsi="仿宋" w:cs="仿宋"/>
                <w:szCs w:val="21"/>
              </w:rPr>
            </w:pPr>
            <w:r>
              <w:rPr>
                <w:rFonts w:ascii="仿宋" w:eastAsia="仿宋" w:hAnsi="仿宋" w:cs="仿宋" w:hint="eastAsia"/>
                <w:szCs w:val="21"/>
              </w:rPr>
              <w:t>6.下半只可高温高压消毒。</w:t>
            </w:r>
          </w:p>
          <w:p w:rsidR="00C75719" w:rsidRDefault="00393D2F">
            <w:pPr>
              <w:rPr>
                <w:rFonts w:ascii="仿宋" w:eastAsia="仿宋" w:hAnsi="仿宋" w:cs="仿宋"/>
                <w:szCs w:val="21"/>
              </w:rPr>
            </w:pPr>
            <w:r>
              <w:rPr>
                <w:rFonts w:ascii="仿宋" w:eastAsia="仿宋" w:hAnsi="仿宋" w:cs="仿宋" w:hint="eastAsia"/>
                <w:szCs w:val="21"/>
              </w:rPr>
              <w:t>7.可拆卸式组件便于维护。</w:t>
            </w:r>
          </w:p>
          <w:p w:rsidR="00C75719" w:rsidRDefault="00393D2F">
            <w:pPr>
              <w:rPr>
                <w:rFonts w:ascii="仿宋" w:eastAsia="仿宋" w:hAnsi="仿宋" w:cs="仿宋"/>
                <w:szCs w:val="21"/>
              </w:rPr>
            </w:pPr>
            <w:r>
              <w:rPr>
                <w:rFonts w:ascii="仿宋" w:eastAsia="仿宋" w:hAnsi="仿宋" w:cs="仿宋" w:hint="eastAsia"/>
                <w:szCs w:val="21"/>
              </w:rPr>
              <w:t>8.管嘴连件具有高化学稳定性。</w:t>
            </w:r>
          </w:p>
          <w:p w:rsidR="00C75719" w:rsidRDefault="00393D2F">
            <w:pPr>
              <w:rPr>
                <w:rFonts w:ascii="仿宋" w:eastAsia="仿宋" w:hAnsi="仿宋" w:cs="仿宋"/>
                <w:szCs w:val="21"/>
              </w:rPr>
            </w:pPr>
            <w:r>
              <w:rPr>
                <w:rFonts w:ascii="仿宋" w:eastAsia="仿宋" w:hAnsi="仿宋" w:cs="仿宋" w:hint="eastAsia"/>
                <w:szCs w:val="21"/>
              </w:rPr>
              <w:t>9.可拆卸式组件便于维护。</w:t>
            </w:r>
          </w:p>
          <w:p w:rsidR="00C75719" w:rsidRDefault="00393D2F">
            <w:pPr>
              <w:rPr>
                <w:rFonts w:ascii="仿宋" w:eastAsia="仿宋" w:hAnsi="仿宋" w:cs="仿宋"/>
                <w:szCs w:val="21"/>
              </w:rPr>
            </w:pPr>
            <w:r>
              <w:rPr>
                <w:rFonts w:ascii="仿宋" w:eastAsia="仿宋" w:hAnsi="仿宋" w:cs="仿宋" w:hint="eastAsia"/>
                <w:szCs w:val="21"/>
              </w:rPr>
              <w:t>10.方便在实验室校准，提供网上在线校准软件。</w:t>
            </w:r>
          </w:p>
          <w:p w:rsidR="00C75719" w:rsidRDefault="00393D2F">
            <w:pPr>
              <w:rPr>
                <w:rFonts w:ascii="仿宋" w:eastAsia="仿宋" w:hAnsi="仿宋" w:cs="仿宋"/>
                <w:szCs w:val="21"/>
              </w:rPr>
            </w:pPr>
            <w:r>
              <w:rPr>
                <w:rFonts w:ascii="仿宋" w:eastAsia="仿宋" w:hAnsi="仿宋" w:cs="仿宋" w:hint="eastAsia"/>
                <w:szCs w:val="21"/>
              </w:rPr>
              <w:t>11.各种规格共十支</w:t>
            </w:r>
          </w:p>
          <w:p w:rsidR="00C75719" w:rsidRDefault="00393D2F">
            <w:pPr>
              <w:numPr>
                <w:ilvl w:val="0"/>
                <w:numId w:val="26"/>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26"/>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3-10</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100-1000ul移液器</w:t>
            </w:r>
          </w:p>
        </w:tc>
        <w:tc>
          <w:tcPr>
            <w:tcW w:w="6473" w:type="dxa"/>
            <w:vAlign w:val="center"/>
          </w:tcPr>
          <w:p w:rsidR="00C75719" w:rsidRDefault="00393D2F">
            <w:pPr>
              <w:numPr>
                <w:ilvl w:val="0"/>
                <w:numId w:val="27"/>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0.1-2ul、0.5-10ul、2-20ul、10-100ul、20-200ul、20-300ul、100-1000ul、200-2000ul、500-5000ul可选</w:t>
            </w:r>
          </w:p>
          <w:p w:rsidR="00C75719" w:rsidRDefault="00393D2F">
            <w:pPr>
              <w:numPr>
                <w:ilvl w:val="0"/>
                <w:numId w:val="27"/>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1.超轻质的活塞弹簧：大大减轻移液时所需的手腕力；</w:t>
            </w:r>
          </w:p>
          <w:p w:rsidR="00C75719" w:rsidRDefault="00393D2F">
            <w:pPr>
              <w:rPr>
                <w:rFonts w:ascii="仿宋" w:eastAsia="仿宋" w:hAnsi="仿宋" w:cs="仿宋"/>
                <w:szCs w:val="21"/>
              </w:rPr>
            </w:pPr>
            <w:r>
              <w:rPr>
                <w:rFonts w:ascii="仿宋" w:eastAsia="仿宋" w:hAnsi="仿宋" w:cs="仿宋" w:hint="eastAsia"/>
                <w:szCs w:val="21"/>
              </w:rPr>
              <w:t>2.高度光滑不锈钢活塞技术：无需润滑油日常保养活塞；</w:t>
            </w:r>
          </w:p>
          <w:p w:rsidR="00C75719" w:rsidRDefault="00393D2F">
            <w:pPr>
              <w:rPr>
                <w:rFonts w:ascii="仿宋" w:eastAsia="仿宋" w:hAnsi="仿宋" w:cs="仿宋"/>
                <w:szCs w:val="21"/>
              </w:rPr>
            </w:pPr>
            <w:r>
              <w:rPr>
                <w:rFonts w:ascii="仿宋" w:eastAsia="仿宋" w:hAnsi="仿宋" w:cs="仿宋" w:hint="eastAsia"/>
                <w:szCs w:val="21"/>
              </w:rPr>
              <w:lastRenderedPageBreak/>
              <w:t>3.数字式体积调节，移液量程可锁定：可防止体积被意外更改，移液安全有保证；</w:t>
            </w:r>
          </w:p>
          <w:p w:rsidR="00C75719" w:rsidRDefault="00393D2F">
            <w:pPr>
              <w:rPr>
                <w:rFonts w:ascii="仿宋" w:eastAsia="仿宋" w:hAnsi="仿宋" w:cs="仿宋"/>
                <w:szCs w:val="21"/>
              </w:rPr>
            </w:pPr>
            <w:r>
              <w:rPr>
                <w:rFonts w:ascii="仿宋" w:eastAsia="仿宋" w:hAnsi="仿宋" w:cs="仿宋" w:hint="eastAsia"/>
                <w:szCs w:val="21"/>
              </w:rPr>
              <w:t>4.人性化设计的指钩：手感极其舒适，移液极为省力；</w:t>
            </w:r>
          </w:p>
          <w:p w:rsidR="00C75719" w:rsidRDefault="00393D2F">
            <w:pPr>
              <w:rPr>
                <w:rFonts w:ascii="仿宋" w:eastAsia="仿宋" w:hAnsi="仿宋" w:cs="仿宋"/>
                <w:szCs w:val="21"/>
              </w:rPr>
            </w:pPr>
            <w:r>
              <w:rPr>
                <w:rFonts w:ascii="仿宋" w:eastAsia="仿宋" w:hAnsi="仿宋" w:cs="仿宋" w:hint="eastAsia"/>
                <w:szCs w:val="21"/>
              </w:rPr>
              <w:t>5.移液器套柄及吸头退出器可高温高压消毒；</w:t>
            </w:r>
          </w:p>
          <w:p w:rsidR="00C75719" w:rsidRDefault="00393D2F">
            <w:pPr>
              <w:rPr>
                <w:rFonts w:ascii="仿宋" w:eastAsia="仿宋" w:hAnsi="仿宋" w:cs="仿宋"/>
                <w:szCs w:val="21"/>
              </w:rPr>
            </w:pPr>
            <w:r>
              <w:rPr>
                <w:rFonts w:ascii="仿宋" w:eastAsia="仿宋" w:hAnsi="仿宋" w:cs="仿宋" w:hint="eastAsia"/>
                <w:szCs w:val="21"/>
              </w:rPr>
              <w:t>6.枪体内配有硅树脂减震器：可减少退吸头时所产生的撞击力和拇指压力；</w:t>
            </w:r>
          </w:p>
          <w:p w:rsidR="00C75719" w:rsidRDefault="00393D2F">
            <w:pPr>
              <w:rPr>
                <w:rFonts w:ascii="仿宋" w:eastAsia="仿宋" w:hAnsi="仿宋" w:cs="仿宋"/>
                <w:szCs w:val="21"/>
              </w:rPr>
            </w:pPr>
            <w:r>
              <w:rPr>
                <w:rFonts w:ascii="仿宋" w:eastAsia="仿宋" w:hAnsi="仿宋" w:cs="仿宋" w:hint="eastAsia"/>
                <w:szCs w:val="21"/>
              </w:rPr>
              <w:t>7.无线射频识别技术: 方便进行资产校准和管理</w:t>
            </w:r>
          </w:p>
          <w:p w:rsidR="00C75719" w:rsidRDefault="00393D2F">
            <w:pPr>
              <w:rPr>
                <w:rFonts w:ascii="仿宋" w:eastAsia="仿宋" w:hAnsi="仿宋" w:cs="仿宋"/>
                <w:szCs w:val="21"/>
              </w:rPr>
            </w:pPr>
            <w:r>
              <w:rPr>
                <w:rFonts w:ascii="仿宋" w:eastAsia="仿宋" w:hAnsi="仿宋" w:cs="仿宋" w:hint="eastAsia"/>
                <w:szCs w:val="21"/>
              </w:rPr>
              <w:t>8.各种规格共十支</w:t>
            </w:r>
          </w:p>
          <w:p w:rsidR="00C75719" w:rsidRDefault="00393D2F">
            <w:pPr>
              <w:numPr>
                <w:ilvl w:val="0"/>
                <w:numId w:val="27"/>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27"/>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3-11</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土壤环刀</w:t>
            </w:r>
          </w:p>
        </w:tc>
        <w:tc>
          <w:tcPr>
            <w:tcW w:w="6473" w:type="dxa"/>
            <w:vAlign w:val="center"/>
          </w:tcPr>
          <w:p w:rsidR="00C75719" w:rsidRDefault="00393D2F">
            <w:pPr>
              <w:numPr>
                <w:ilvl w:val="0"/>
                <w:numId w:val="28"/>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≥Ф50.46×50。</w:t>
            </w:r>
          </w:p>
          <w:p w:rsidR="00C75719" w:rsidRDefault="00393D2F">
            <w:pPr>
              <w:numPr>
                <w:ilvl w:val="0"/>
                <w:numId w:val="28"/>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不锈钢材质，用来取原状土的常用仪器。</w:t>
            </w:r>
          </w:p>
          <w:p w:rsidR="00C75719" w:rsidRDefault="00393D2F">
            <w:pPr>
              <w:numPr>
                <w:ilvl w:val="0"/>
                <w:numId w:val="28"/>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28"/>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3-12</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分光光度计</w:t>
            </w:r>
          </w:p>
        </w:tc>
        <w:tc>
          <w:tcPr>
            <w:tcW w:w="6473" w:type="dxa"/>
            <w:vAlign w:val="center"/>
          </w:tcPr>
          <w:p w:rsidR="00C75719" w:rsidRDefault="00393D2F">
            <w:pPr>
              <w:numPr>
                <w:ilvl w:val="0"/>
                <w:numId w:val="29"/>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自动设定波长。</w:t>
            </w:r>
          </w:p>
          <w:p w:rsidR="00C75719" w:rsidRDefault="00393D2F">
            <w:pPr>
              <w:numPr>
                <w:ilvl w:val="0"/>
                <w:numId w:val="29"/>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1.波长驱动：自动</w:t>
            </w:r>
          </w:p>
          <w:p w:rsidR="00C75719" w:rsidRDefault="00393D2F">
            <w:pPr>
              <w:rPr>
                <w:rFonts w:ascii="仿宋" w:eastAsia="仿宋" w:hAnsi="仿宋" w:cs="仿宋"/>
                <w:szCs w:val="21"/>
              </w:rPr>
            </w:pPr>
            <w:r>
              <w:rPr>
                <w:rFonts w:ascii="仿宋" w:eastAsia="仿宋" w:hAnsi="仿宋" w:cs="仿宋" w:hint="eastAsia"/>
                <w:szCs w:val="21"/>
              </w:rPr>
              <w:t>2.≥1200L/mm光栅，C-T式单色器的结构。</w:t>
            </w:r>
          </w:p>
          <w:p w:rsidR="00C75719" w:rsidRDefault="00393D2F">
            <w:pPr>
              <w:rPr>
                <w:rFonts w:ascii="仿宋" w:eastAsia="仿宋" w:hAnsi="仿宋" w:cs="仿宋"/>
                <w:szCs w:val="21"/>
              </w:rPr>
            </w:pPr>
            <w:r>
              <w:rPr>
                <w:rFonts w:ascii="仿宋" w:eastAsia="仿宋" w:hAnsi="仿宋" w:cs="仿宋" w:hint="eastAsia"/>
                <w:szCs w:val="21"/>
              </w:rPr>
              <w:t>3.波长范围：320~1000nm</w:t>
            </w:r>
          </w:p>
          <w:p w:rsidR="00C75719" w:rsidRDefault="00393D2F">
            <w:pPr>
              <w:rPr>
                <w:rFonts w:ascii="仿宋" w:eastAsia="仿宋" w:hAnsi="仿宋" w:cs="仿宋"/>
                <w:szCs w:val="21"/>
              </w:rPr>
            </w:pPr>
            <w:r>
              <w:rPr>
                <w:rFonts w:ascii="仿宋" w:eastAsia="仿宋" w:hAnsi="仿宋" w:cs="仿宋" w:hint="eastAsia"/>
                <w:szCs w:val="21"/>
              </w:rPr>
              <w:t>4.波长准确度：±1nm</w:t>
            </w:r>
          </w:p>
          <w:p w:rsidR="00C75719" w:rsidRDefault="00393D2F">
            <w:pPr>
              <w:rPr>
                <w:rFonts w:ascii="仿宋" w:eastAsia="仿宋" w:hAnsi="仿宋" w:cs="仿宋"/>
                <w:szCs w:val="21"/>
              </w:rPr>
            </w:pPr>
            <w:r>
              <w:rPr>
                <w:rFonts w:ascii="仿宋" w:eastAsia="仿宋" w:hAnsi="仿宋" w:cs="仿宋" w:hint="eastAsia"/>
                <w:szCs w:val="21"/>
              </w:rPr>
              <w:t>5.波长重复性：≤0.5nm</w:t>
            </w:r>
          </w:p>
          <w:p w:rsidR="00C75719" w:rsidRDefault="00393D2F">
            <w:pPr>
              <w:rPr>
                <w:rFonts w:ascii="仿宋" w:eastAsia="仿宋" w:hAnsi="仿宋" w:cs="仿宋"/>
                <w:szCs w:val="21"/>
              </w:rPr>
            </w:pPr>
            <w:r>
              <w:rPr>
                <w:rFonts w:ascii="仿宋" w:eastAsia="仿宋" w:hAnsi="仿宋" w:cs="仿宋" w:hint="eastAsia"/>
                <w:szCs w:val="21"/>
              </w:rPr>
              <w:t>6.光谱带宽：≤2nm</w:t>
            </w:r>
          </w:p>
          <w:p w:rsidR="00C75719" w:rsidRDefault="00393D2F">
            <w:pPr>
              <w:rPr>
                <w:rFonts w:ascii="仿宋" w:eastAsia="仿宋" w:hAnsi="仿宋" w:cs="仿宋"/>
                <w:szCs w:val="21"/>
              </w:rPr>
            </w:pPr>
            <w:r>
              <w:rPr>
                <w:rFonts w:ascii="仿宋" w:eastAsia="仿宋" w:hAnsi="仿宋" w:cs="仿宋" w:hint="eastAsia"/>
                <w:szCs w:val="21"/>
              </w:rPr>
              <w:t>7.透射比准确度：≤0.3%T</w:t>
            </w:r>
          </w:p>
          <w:p w:rsidR="00C75719" w:rsidRDefault="00393D2F">
            <w:pPr>
              <w:rPr>
                <w:rFonts w:ascii="仿宋" w:eastAsia="仿宋" w:hAnsi="仿宋" w:cs="仿宋"/>
                <w:szCs w:val="21"/>
              </w:rPr>
            </w:pPr>
            <w:r>
              <w:rPr>
                <w:rFonts w:ascii="仿宋" w:eastAsia="仿宋" w:hAnsi="仿宋" w:cs="仿宋" w:hint="eastAsia"/>
                <w:szCs w:val="21"/>
              </w:rPr>
              <w:t>8.透射比重复：≤0.1%T</w:t>
            </w:r>
          </w:p>
          <w:p w:rsidR="00C75719" w:rsidRDefault="00393D2F">
            <w:pPr>
              <w:rPr>
                <w:rFonts w:ascii="仿宋" w:eastAsia="仿宋" w:hAnsi="仿宋" w:cs="仿宋"/>
                <w:szCs w:val="21"/>
              </w:rPr>
            </w:pPr>
            <w:r>
              <w:rPr>
                <w:rFonts w:ascii="仿宋" w:eastAsia="仿宋" w:hAnsi="仿宋" w:cs="仿宋" w:hint="eastAsia"/>
                <w:szCs w:val="21"/>
              </w:rPr>
              <w:t>9.透射比范围：0~200%T</w:t>
            </w:r>
          </w:p>
          <w:p w:rsidR="00C75719" w:rsidRDefault="00393D2F">
            <w:pPr>
              <w:rPr>
                <w:rFonts w:ascii="仿宋" w:eastAsia="仿宋" w:hAnsi="仿宋" w:cs="仿宋"/>
                <w:szCs w:val="21"/>
              </w:rPr>
            </w:pPr>
            <w:r>
              <w:rPr>
                <w:rFonts w:ascii="仿宋" w:eastAsia="仿宋" w:hAnsi="仿宋" w:cs="仿宋" w:hint="eastAsia"/>
                <w:szCs w:val="21"/>
              </w:rPr>
              <w:t>10.吸光度范围：-0.4~4A</w:t>
            </w:r>
          </w:p>
          <w:p w:rsidR="00C75719" w:rsidRDefault="00393D2F">
            <w:pPr>
              <w:rPr>
                <w:rFonts w:ascii="仿宋" w:eastAsia="仿宋" w:hAnsi="仿宋" w:cs="仿宋"/>
                <w:szCs w:val="21"/>
              </w:rPr>
            </w:pPr>
            <w:r>
              <w:rPr>
                <w:rFonts w:ascii="仿宋" w:eastAsia="仿宋" w:hAnsi="仿宋" w:cs="仿宋" w:hint="eastAsia"/>
                <w:szCs w:val="21"/>
              </w:rPr>
              <w:t>11.浓度显示范围： 0~99999</w:t>
            </w:r>
          </w:p>
          <w:p w:rsidR="00C75719" w:rsidRDefault="00393D2F">
            <w:pPr>
              <w:rPr>
                <w:rFonts w:ascii="仿宋" w:eastAsia="仿宋" w:hAnsi="仿宋" w:cs="仿宋"/>
                <w:szCs w:val="21"/>
              </w:rPr>
            </w:pPr>
            <w:r>
              <w:rPr>
                <w:rFonts w:ascii="仿宋" w:eastAsia="仿宋" w:hAnsi="仿宋" w:cs="仿宋" w:hint="eastAsia"/>
                <w:szCs w:val="21"/>
              </w:rPr>
              <w:t>12.杂散光：≤0.05%T</w:t>
            </w:r>
          </w:p>
          <w:p w:rsidR="00C75719" w:rsidRDefault="00393D2F">
            <w:pPr>
              <w:rPr>
                <w:rFonts w:ascii="仿宋" w:eastAsia="仿宋" w:hAnsi="仿宋" w:cs="仿宋"/>
                <w:szCs w:val="21"/>
              </w:rPr>
            </w:pPr>
            <w:r>
              <w:rPr>
                <w:rFonts w:ascii="仿宋" w:eastAsia="仿宋" w:hAnsi="仿宋" w:cs="仿宋" w:hint="eastAsia"/>
                <w:szCs w:val="21"/>
              </w:rPr>
              <w:t>13.稳定性：±0.001A/H</w:t>
            </w:r>
          </w:p>
          <w:p w:rsidR="00C75719" w:rsidRDefault="00393D2F">
            <w:pPr>
              <w:rPr>
                <w:rFonts w:ascii="仿宋" w:eastAsia="仿宋" w:hAnsi="仿宋" w:cs="仿宋"/>
                <w:szCs w:val="21"/>
              </w:rPr>
            </w:pPr>
            <w:r>
              <w:rPr>
                <w:rFonts w:ascii="仿宋" w:eastAsia="仿宋" w:hAnsi="仿宋" w:cs="仿宋" w:hint="eastAsia"/>
                <w:szCs w:val="21"/>
              </w:rPr>
              <w:t>14.噪声：≤0.0005A</w:t>
            </w:r>
          </w:p>
          <w:p w:rsidR="00C75719" w:rsidRDefault="00393D2F">
            <w:pPr>
              <w:rPr>
                <w:rFonts w:ascii="仿宋" w:eastAsia="仿宋" w:hAnsi="仿宋" w:cs="仿宋"/>
                <w:szCs w:val="21"/>
              </w:rPr>
            </w:pPr>
            <w:r>
              <w:rPr>
                <w:rFonts w:ascii="仿宋" w:eastAsia="仿宋" w:hAnsi="仿宋" w:cs="仿宋" w:hint="eastAsia"/>
                <w:szCs w:val="21"/>
              </w:rPr>
              <w:t>15.输出接口：USB RS-232</w:t>
            </w:r>
          </w:p>
          <w:p w:rsidR="00C75719" w:rsidRDefault="00393D2F">
            <w:pPr>
              <w:rPr>
                <w:rFonts w:ascii="仿宋" w:eastAsia="仿宋" w:hAnsi="仿宋" w:cs="仿宋"/>
                <w:szCs w:val="21"/>
              </w:rPr>
            </w:pPr>
            <w:r>
              <w:rPr>
                <w:rFonts w:ascii="仿宋" w:eastAsia="仿宋" w:hAnsi="仿宋" w:cs="仿宋" w:hint="eastAsia"/>
                <w:szCs w:val="21"/>
              </w:rPr>
              <w:t>16.比色皿10个</w:t>
            </w:r>
          </w:p>
          <w:p w:rsidR="00C75719" w:rsidRDefault="00393D2F">
            <w:pPr>
              <w:numPr>
                <w:ilvl w:val="0"/>
                <w:numId w:val="29"/>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lastRenderedPageBreak/>
              <w:t>免费上门安装调试，仪器终身有偿维修，保证24小时内响应，48小时内到达现场，72小时内处理完毕。每年定期上门回访，为用户提供及时周到的服务。</w:t>
            </w:r>
          </w:p>
          <w:p w:rsidR="00C75719" w:rsidRDefault="00393D2F">
            <w:pPr>
              <w:numPr>
                <w:ilvl w:val="0"/>
                <w:numId w:val="29"/>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3-13</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凯式定氮仪</w:t>
            </w:r>
          </w:p>
        </w:tc>
        <w:tc>
          <w:tcPr>
            <w:tcW w:w="6473" w:type="dxa"/>
            <w:vAlign w:val="center"/>
          </w:tcPr>
          <w:p w:rsidR="00C75719" w:rsidRDefault="00393D2F">
            <w:pPr>
              <w:numPr>
                <w:ilvl w:val="0"/>
                <w:numId w:val="30"/>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检测范围0.1-240mgN。</w:t>
            </w:r>
          </w:p>
          <w:p w:rsidR="00C75719" w:rsidRDefault="00393D2F">
            <w:pPr>
              <w:numPr>
                <w:ilvl w:val="0"/>
                <w:numId w:val="30"/>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*1、仪器配置：自动凯氏定氮仪，含蒸馏系统、软件系统；</w:t>
            </w:r>
          </w:p>
          <w:p w:rsidR="00C75719" w:rsidRDefault="00393D2F">
            <w:pPr>
              <w:rPr>
                <w:rFonts w:ascii="仿宋" w:eastAsia="仿宋" w:hAnsi="仿宋" w:cs="仿宋"/>
                <w:szCs w:val="21"/>
              </w:rPr>
            </w:pPr>
            <w:r>
              <w:rPr>
                <w:rFonts w:ascii="仿宋" w:eastAsia="仿宋" w:hAnsi="仿宋" w:cs="仿宋" w:hint="eastAsia"/>
                <w:szCs w:val="21"/>
              </w:rPr>
              <w:t>2、采用国家标准的凯氏定氮方法：浓硫酸环境消解样品、碱性环境蒸汽蒸馏、硼酸吸收法；</w:t>
            </w:r>
          </w:p>
          <w:p w:rsidR="00C75719" w:rsidRDefault="00393D2F">
            <w:pPr>
              <w:rPr>
                <w:rFonts w:ascii="仿宋" w:eastAsia="仿宋" w:hAnsi="仿宋" w:cs="仿宋"/>
                <w:szCs w:val="21"/>
              </w:rPr>
            </w:pPr>
            <w:r>
              <w:rPr>
                <w:rFonts w:ascii="仿宋" w:eastAsia="仿宋" w:hAnsi="仿宋" w:cs="仿宋" w:hint="eastAsia"/>
                <w:szCs w:val="21"/>
              </w:rPr>
              <w:t>3、检测范围：0.1-240mgN；</w:t>
            </w:r>
          </w:p>
          <w:p w:rsidR="00C75719" w:rsidRDefault="00393D2F">
            <w:pPr>
              <w:rPr>
                <w:rFonts w:ascii="仿宋" w:eastAsia="仿宋" w:hAnsi="仿宋" w:cs="仿宋"/>
                <w:szCs w:val="21"/>
              </w:rPr>
            </w:pPr>
            <w:r>
              <w:rPr>
                <w:rFonts w:ascii="仿宋" w:eastAsia="仿宋" w:hAnsi="仿宋" w:cs="仿宋" w:hint="eastAsia"/>
                <w:szCs w:val="21"/>
              </w:rPr>
              <w:t>4、回收率≥99.5%（1-240mgN）；</w:t>
            </w:r>
          </w:p>
          <w:p w:rsidR="00C75719" w:rsidRDefault="00393D2F">
            <w:pPr>
              <w:rPr>
                <w:rFonts w:ascii="仿宋" w:eastAsia="仿宋" w:hAnsi="仿宋" w:cs="仿宋"/>
                <w:szCs w:val="21"/>
              </w:rPr>
            </w:pPr>
            <w:r>
              <w:rPr>
                <w:rFonts w:ascii="仿宋" w:eastAsia="仿宋" w:hAnsi="仿宋" w:cs="仿宋" w:hint="eastAsia"/>
                <w:szCs w:val="21"/>
              </w:rPr>
              <w:t>5、重复性误差：RSD≤0.5%（1-240mgN）；</w:t>
            </w:r>
          </w:p>
          <w:p w:rsidR="00C75719" w:rsidRDefault="00393D2F">
            <w:pPr>
              <w:rPr>
                <w:rFonts w:ascii="仿宋" w:eastAsia="仿宋" w:hAnsi="仿宋" w:cs="仿宋"/>
                <w:szCs w:val="21"/>
              </w:rPr>
            </w:pPr>
            <w:r>
              <w:rPr>
                <w:rFonts w:ascii="仿宋" w:eastAsia="仿宋" w:hAnsi="仿宋" w:cs="仿宋" w:hint="eastAsia"/>
                <w:szCs w:val="21"/>
              </w:rPr>
              <w:t>6、测定样品重量：固体≤6g  液体≤16ml；</w:t>
            </w:r>
          </w:p>
          <w:p w:rsidR="00C75719" w:rsidRDefault="00393D2F">
            <w:pPr>
              <w:rPr>
                <w:rFonts w:ascii="仿宋" w:eastAsia="仿宋" w:hAnsi="仿宋" w:cs="仿宋"/>
                <w:szCs w:val="21"/>
              </w:rPr>
            </w:pPr>
            <w:r>
              <w:rPr>
                <w:rFonts w:ascii="仿宋" w:eastAsia="仿宋" w:hAnsi="仿宋" w:cs="仿宋" w:hint="eastAsia"/>
                <w:szCs w:val="21"/>
              </w:rPr>
              <w:t>7、操作系统：内置≥4.3寸高分标率彩页液晶显示屏，中文操作界面，可实时监测和显示实验过程；</w:t>
            </w:r>
          </w:p>
          <w:p w:rsidR="00C75719" w:rsidRDefault="00393D2F">
            <w:pPr>
              <w:rPr>
                <w:rFonts w:ascii="仿宋" w:eastAsia="仿宋" w:hAnsi="仿宋" w:cs="仿宋"/>
                <w:szCs w:val="21"/>
              </w:rPr>
            </w:pPr>
            <w:r>
              <w:rPr>
                <w:rFonts w:ascii="仿宋" w:eastAsia="仿宋" w:hAnsi="仿宋" w:cs="仿宋" w:hint="eastAsia"/>
                <w:szCs w:val="21"/>
              </w:rPr>
              <w:t>8、全自动加碱加酸加稀释剂、全自动蒸馏、全自动故障检测；</w:t>
            </w:r>
          </w:p>
          <w:p w:rsidR="00C75719" w:rsidRDefault="00393D2F">
            <w:pPr>
              <w:rPr>
                <w:rFonts w:ascii="仿宋" w:eastAsia="仿宋" w:hAnsi="仿宋" w:cs="仿宋"/>
                <w:szCs w:val="21"/>
              </w:rPr>
            </w:pPr>
            <w:r>
              <w:rPr>
                <w:rFonts w:ascii="仿宋" w:eastAsia="仿宋" w:hAnsi="仿宋" w:cs="仿宋" w:hint="eastAsia"/>
                <w:szCs w:val="21"/>
              </w:rPr>
              <w:t>9、采用自动淋洗控制系统，实现智能化出液管路淋洗，保证样品的高回收率和结果的准确性；</w:t>
            </w:r>
          </w:p>
          <w:p w:rsidR="00C75719" w:rsidRDefault="00393D2F">
            <w:pPr>
              <w:rPr>
                <w:rFonts w:ascii="仿宋" w:eastAsia="仿宋" w:hAnsi="仿宋" w:cs="仿宋"/>
                <w:szCs w:val="21"/>
              </w:rPr>
            </w:pPr>
            <w:r>
              <w:rPr>
                <w:rFonts w:ascii="仿宋" w:eastAsia="仿宋" w:hAnsi="仿宋" w:cs="仿宋" w:hint="eastAsia"/>
                <w:szCs w:val="21"/>
              </w:rPr>
              <w:t>10、蒸馏时间：0—60min 连续可调；</w:t>
            </w:r>
          </w:p>
          <w:p w:rsidR="00C75719" w:rsidRDefault="00393D2F">
            <w:pPr>
              <w:rPr>
                <w:rFonts w:ascii="仿宋" w:eastAsia="仿宋" w:hAnsi="仿宋" w:cs="仿宋"/>
                <w:szCs w:val="21"/>
              </w:rPr>
            </w:pPr>
            <w:r>
              <w:rPr>
                <w:rFonts w:ascii="仿宋" w:eastAsia="仿宋" w:hAnsi="仿宋" w:cs="仿宋" w:hint="eastAsia"/>
                <w:szCs w:val="21"/>
              </w:rPr>
              <w:t>11、具备冷凝水流量检测功能，冷凝充分，保证回收率；</w:t>
            </w:r>
          </w:p>
          <w:p w:rsidR="00C75719" w:rsidRDefault="00393D2F">
            <w:pPr>
              <w:rPr>
                <w:rFonts w:ascii="仿宋" w:eastAsia="仿宋" w:hAnsi="仿宋" w:cs="仿宋"/>
                <w:szCs w:val="21"/>
              </w:rPr>
            </w:pPr>
            <w:r>
              <w:rPr>
                <w:rFonts w:ascii="仿宋" w:eastAsia="仿宋" w:hAnsi="仿宋" w:cs="仿宋" w:hint="eastAsia"/>
                <w:szCs w:val="21"/>
              </w:rPr>
              <w:t>12、防溅瓶采用耐碱液腐蚀的高分子材质；</w:t>
            </w:r>
          </w:p>
          <w:p w:rsidR="00C75719" w:rsidRDefault="00393D2F">
            <w:pPr>
              <w:rPr>
                <w:rFonts w:ascii="仿宋" w:eastAsia="仿宋" w:hAnsi="仿宋" w:cs="仿宋"/>
                <w:szCs w:val="21"/>
              </w:rPr>
            </w:pPr>
            <w:r>
              <w:rPr>
                <w:rFonts w:ascii="仿宋" w:eastAsia="仿宋" w:hAnsi="仿宋" w:cs="仿宋" w:hint="eastAsia"/>
                <w:szCs w:val="21"/>
              </w:rPr>
              <w:t>13、具备安全门自动监测及消化管在位检测功能；</w:t>
            </w:r>
          </w:p>
          <w:p w:rsidR="00C75719" w:rsidRDefault="00393D2F">
            <w:pPr>
              <w:rPr>
                <w:rFonts w:ascii="仿宋" w:eastAsia="仿宋" w:hAnsi="仿宋" w:cs="仿宋"/>
                <w:szCs w:val="21"/>
              </w:rPr>
            </w:pPr>
            <w:r>
              <w:rPr>
                <w:rFonts w:ascii="仿宋" w:eastAsia="仿宋" w:hAnsi="仿宋" w:cs="仿宋" w:hint="eastAsia"/>
                <w:szCs w:val="21"/>
              </w:rPr>
              <w:t>14、具有紧急停止操作功能，保证实验安全。</w:t>
            </w:r>
          </w:p>
          <w:p w:rsidR="00C75719" w:rsidRDefault="00393D2F">
            <w:pPr>
              <w:rPr>
                <w:rFonts w:ascii="仿宋" w:eastAsia="仿宋" w:hAnsi="仿宋" w:cs="仿宋"/>
                <w:szCs w:val="21"/>
              </w:rPr>
            </w:pPr>
            <w:r>
              <w:rPr>
                <w:rFonts w:ascii="仿宋" w:eastAsia="仿宋" w:hAnsi="仿宋" w:cs="仿宋" w:hint="eastAsia"/>
                <w:szCs w:val="21"/>
              </w:rPr>
              <w:t>15、具有故障自动检测及声光报警系统智能化设计；</w:t>
            </w:r>
          </w:p>
          <w:p w:rsidR="00C75719" w:rsidRDefault="00393D2F">
            <w:pPr>
              <w:rPr>
                <w:rFonts w:ascii="仿宋" w:eastAsia="仿宋" w:hAnsi="仿宋" w:cs="仿宋"/>
                <w:szCs w:val="21"/>
              </w:rPr>
            </w:pPr>
            <w:r>
              <w:rPr>
                <w:rFonts w:ascii="仿宋" w:eastAsia="仿宋" w:hAnsi="仿宋" w:cs="仿宋" w:hint="eastAsia"/>
                <w:szCs w:val="21"/>
              </w:rPr>
              <w:t>16、安全认证：定氮仪主机需通过CE认证；</w:t>
            </w:r>
          </w:p>
          <w:p w:rsidR="00C75719" w:rsidRDefault="00393D2F">
            <w:pPr>
              <w:numPr>
                <w:ilvl w:val="0"/>
                <w:numId w:val="30"/>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30"/>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3-14</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水浴锅</w:t>
            </w:r>
          </w:p>
        </w:tc>
        <w:tc>
          <w:tcPr>
            <w:tcW w:w="6473" w:type="dxa"/>
            <w:vAlign w:val="center"/>
          </w:tcPr>
          <w:p w:rsidR="00C75719" w:rsidRDefault="00393D2F">
            <w:pPr>
              <w:numPr>
                <w:ilvl w:val="0"/>
                <w:numId w:val="31"/>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双列六孔。</w:t>
            </w:r>
          </w:p>
          <w:p w:rsidR="00C75719" w:rsidRDefault="00393D2F">
            <w:pPr>
              <w:numPr>
                <w:ilvl w:val="0"/>
                <w:numId w:val="31"/>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1、加热功率：≥1500W</w:t>
            </w:r>
          </w:p>
          <w:p w:rsidR="00C75719" w:rsidRDefault="00393D2F">
            <w:pPr>
              <w:rPr>
                <w:rFonts w:ascii="仿宋" w:eastAsia="仿宋" w:hAnsi="仿宋" w:cs="仿宋"/>
                <w:szCs w:val="21"/>
              </w:rPr>
            </w:pPr>
            <w:r>
              <w:rPr>
                <w:rFonts w:ascii="仿宋" w:eastAsia="仿宋" w:hAnsi="仿宋" w:cs="仿宋" w:hint="eastAsia"/>
                <w:szCs w:val="21"/>
              </w:rPr>
              <w:t>2、控温范围：室温-100℃</w:t>
            </w:r>
          </w:p>
          <w:p w:rsidR="00C75719" w:rsidRDefault="00393D2F">
            <w:pPr>
              <w:rPr>
                <w:rFonts w:ascii="仿宋" w:eastAsia="仿宋" w:hAnsi="仿宋" w:cs="仿宋"/>
                <w:szCs w:val="21"/>
              </w:rPr>
            </w:pPr>
            <w:r>
              <w:rPr>
                <w:rFonts w:ascii="仿宋" w:eastAsia="仿宋" w:hAnsi="仿宋" w:cs="仿宋" w:hint="eastAsia"/>
                <w:szCs w:val="21"/>
              </w:rPr>
              <w:t>3、水温波动：≤0.5℃</w:t>
            </w:r>
          </w:p>
          <w:p w:rsidR="00C75719" w:rsidRDefault="00393D2F">
            <w:pPr>
              <w:rPr>
                <w:rFonts w:ascii="仿宋" w:eastAsia="仿宋" w:hAnsi="仿宋" w:cs="仿宋"/>
                <w:szCs w:val="21"/>
              </w:rPr>
            </w:pPr>
            <w:r>
              <w:rPr>
                <w:rFonts w:ascii="仿宋" w:eastAsia="仿宋" w:hAnsi="仿宋" w:cs="仿宋" w:hint="eastAsia"/>
                <w:szCs w:val="21"/>
              </w:rPr>
              <w:t>4、控温精度：≤0.5℃</w:t>
            </w:r>
          </w:p>
          <w:p w:rsidR="00C75719" w:rsidRDefault="00393D2F">
            <w:pPr>
              <w:rPr>
                <w:rFonts w:ascii="仿宋" w:eastAsia="仿宋" w:hAnsi="仿宋" w:cs="仿宋"/>
                <w:szCs w:val="21"/>
              </w:rPr>
            </w:pPr>
            <w:r>
              <w:rPr>
                <w:rFonts w:ascii="仿宋" w:eastAsia="仿宋" w:hAnsi="仿宋" w:cs="仿宋" w:hint="eastAsia"/>
                <w:szCs w:val="21"/>
              </w:rPr>
              <w:t>5、工作室容积：≥500×300×150(mm)</w:t>
            </w:r>
          </w:p>
          <w:p w:rsidR="00C75719" w:rsidRDefault="00393D2F">
            <w:pPr>
              <w:numPr>
                <w:ilvl w:val="0"/>
                <w:numId w:val="31"/>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w:t>
            </w:r>
            <w:r>
              <w:rPr>
                <w:rFonts w:ascii="仿宋" w:eastAsia="仿宋" w:hAnsi="仿宋" w:cs="仿宋" w:hint="eastAsia"/>
                <w:szCs w:val="21"/>
              </w:rPr>
              <w:lastRenderedPageBreak/>
              <w:t>户提供及时周到的服务。</w:t>
            </w:r>
          </w:p>
          <w:p w:rsidR="00C75719" w:rsidRDefault="00393D2F">
            <w:pPr>
              <w:numPr>
                <w:ilvl w:val="0"/>
                <w:numId w:val="31"/>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3-15</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实验振荡器</w:t>
            </w:r>
          </w:p>
        </w:tc>
        <w:tc>
          <w:tcPr>
            <w:tcW w:w="6473" w:type="dxa"/>
            <w:vAlign w:val="center"/>
          </w:tcPr>
          <w:p w:rsidR="00C75719" w:rsidRDefault="00393D2F">
            <w:pPr>
              <w:numPr>
                <w:ilvl w:val="0"/>
                <w:numId w:val="32"/>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回旋振荡。</w:t>
            </w:r>
          </w:p>
          <w:p w:rsidR="00C75719" w:rsidRDefault="00393D2F">
            <w:pPr>
              <w:numPr>
                <w:ilvl w:val="0"/>
                <w:numId w:val="32"/>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1.电源：交流220V±10% 50Hz±2%</w:t>
            </w:r>
          </w:p>
          <w:p w:rsidR="00C75719" w:rsidRDefault="00393D2F">
            <w:pPr>
              <w:rPr>
                <w:rFonts w:ascii="仿宋" w:eastAsia="仿宋" w:hAnsi="仿宋" w:cs="仿宋"/>
                <w:szCs w:val="21"/>
              </w:rPr>
            </w:pPr>
            <w:r>
              <w:rPr>
                <w:rFonts w:ascii="仿宋" w:eastAsia="仿宋" w:hAnsi="仿宋" w:cs="仿宋" w:hint="eastAsia"/>
                <w:szCs w:val="21"/>
              </w:rPr>
              <w:t>2.振荡速度：启动~320转/分（LED数显测速）</w:t>
            </w:r>
          </w:p>
          <w:p w:rsidR="00C75719" w:rsidRDefault="00393D2F">
            <w:pPr>
              <w:rPr>
                <w:rFonts w:ascii="仿宋" w:eastAsia="仿宋" w:hAnsi="仿宋" w:cs="仿宋"/>
                <w:szCs w:val="21"/>
              </w:rPr>
            </w:pPr>
            <w:r>
              <w:rPr>
                <w:rFonts w:ascii="仿宋" w:eastAsia="仿宋" w:hAnsi="仿宋" w:cs="仿宋" w:hint="eastAsia"/>
                <w:szCs w:val="21"/>
              </w:rPr>
              <w:t>3.振荡幅度：≥20mm(回旋振荡)</w:t>
            </w:r>
          </w:p>
          <w:p w:rsidR="00C75719" w:rsidRDefault="00393D2F">
            <w:pPr>
              <w:rPr>
                <w:rFonts w:ascii="仿宋" w:eastAsia="仿宋" w:hAnsi="仿宋" w:cs="仿宋"/>
                <w:szCs w:val="21"/>
              </w:rPr>
            </w:pPr>
            <w:r>
              <w:rPr>
                <w:rFonts w:ascii="仿宋" w:eastAsia="仿宋" w:hAnsi="仿宋" w:cs="仿宋" w:hint="eastAsia"/>
                <w:szCs w:val="21"/>
              </w:rPr>
              <w:t>4.振荡托盘：≥420×420mm</w:t>
            </w:r>
          </w:p>
          <w:p w:rsidR="00C75719" w:rsidRDefault="00393D2F">
            <w:pPr>
              <w:rPr>
                <w:rFonts w:ascii="仿宋" w:eastAsia="仿宋" w:hAnsi="仿宋" w:cs="仿宋"/>
                <w:szCs w:val="21"/>
              </w:rPr>
            </w:pPr>
            <w:r>
              <w:rPr>
                <w:rFonts w:ascii="仿宋" w:eastAsia="仿宋" w:hAnsi="仿宋" w:cs="仿宋" w:hint="eastAsia"/>
                <w:szCs w:val="21"/>
              </w:rPr>
              <w:t>5.定时：0-120分钟</w:t>
            </w:r>
          </w:p>
          <w:p w:rsidR="00C75719" w:rsidRDefault="00393D2F">
            <w:pPr>
              <w:rPr>
                <w:rFonts w:ascii="仿宋" w:eastAsia="仿宋" w:hAnsi="仿宋" w:cs="仿宋"/>
                <w:szCs w:val="21"/>
              </w:rPr>
            </w:pPr>
            <w:r>
              <w:rPr>
                <w:rFonts w:ascii="仿宋" w:eastAsia="仿宋" w:hAnsi="仿宋" w:cs="仿宋" w:hint="eastAsia"/>
                <w:szCs w:val="21"/>
              </w:rPr>
              <w:t>6.工作环境温度：0～40℃</w:t>
            </w:r>
          </w:p>
          <w:p w:rsidR="00C75719" w:rsidRDefault="00393D2F">
            <w:pPr>
              <w:rPr>
                <w:rFonts w:ascii="仿宋" w:eastAsia="仿宋" w:hAnsi="仿宋" w:cs="仿宋"/>
                <w:szCs w:val="21"/>
              </w:rPr>
            </w:pPr>
            <w:r>
              <w:rPr>
                <w:rFonts w:ascii="仿宋" w:eastAsia="仿宋" w:hAnsi="仿宋" w:cs="仿宋" w:hint="eastAsia"/>
                <w:szCs w:val="21"/>
              </w:rPr>
              <w:t>7.工作环境相对湿度：85%以下</w:t>
            </w:r>
          </w:p>
          <w:p w:rsidR="00C75719" w:rsidRDefault="00393D2F">
            <w:pPr>
              <w:numPr>
                <w:ilvl w:val="0"/>
                <w:numId w:val="32"/>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32"/>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3-16</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消化炉</w:t>
            </w:r>
          </w:p>
        </w:tc>
        <w:tc>
          <w:tcPr>
            <w:tcW w:w="6473" w:type="dxa"/>
            <w:vAlign w:val="center"/>
          </w:tcPr>
          <w:p w:rsidR="00C75719" w:rsidRDefault="00393D2F">
            <w:pPr>
              <w:numPr>
                <w:ilvl w:val="0"/>
                <w:numId w:val="33"/>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20位消解仪。</w:t>
            </w:r>
          </w:p>
          <w:p w:rsidR="00C75719" w:rsidRDefault="00393D2F">
            <w:pPr>
              <w:numPr>
                <w:ilvl w:val="0"/>
                <w:numId w:val="33"/>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2.1、消化能力：≥20个样品；</w:t>
            </w:r>
          </w:p>
          <w:p w:rsidR="00C75719" w:rsidRDefault="00393D2F">
            <w:pPr>
              <w:rPr>
                <w:rFonts w:ascii="仿宋" w:eastAsia="仿宋" w:hAnsi="仿宋" w:cs="仿宋"/>
                <w:szCs w:val="21"/>
              </w:rPr>
            </w:pPr>
            <w:r>
              <w:rPr>
                <w:rFonts w:ascii="仿宋" w:eastAsia="仿宋" w:hAnsi="仿宋" w:cs="仿宋" w:hint="eastAsia"/>
                <w:szCs w:val="21"/>
              </w:rPr>
              <w:t>2.2、加热方式：采用红外一体式加热及高纯石墨传导；</w:t>
            </w:r>
          </w:p>
          <w:p w:rsidR="00C75719" w:rsidRDefault="00393D2F">
            <w:pPr>
              <w:rPr>
                <w:rFonts w:ascii="仿宋" w:eastAsia="仿宋" w:hAnsi="仿宋" w:cs="仿宋"/>
                <w:szCs w:val="21"/>
              </w:rPr>
            </w:pPr>
            <w:r>
              <w:rPr>
                <w:rFonts w:ascii="仿宋" w:eastAsia="仿宋" w:hAnsi="仿宋" w:cs="仿宋" w:hint="eastAsia"/>
                <w:szCs w:val="21"/>
              </w:rPr>
              <w:t>2.3、控温方式：PID控温；嵌入式软件控温技术；具有曲线升温和直线升温两种控温方式。</w:t>
            </w:r>
          </w:p>
          <w:p w:rsidR="00C75719" w:rsidRDefault="00393D2F">
            <w:pPr>
              <w:rPr>
                <w:rFonts w:ascii="仿宋" w:eastAsia="仿宋" w:hAnsi="仿宋" w:cs="仿宋"/>
                <w:szCs w:val="21"/>
              </w:rPr>
            </w:pPr>
            <w:r>
              <w:rPr>
                <w:rFonts w:ascii="仿宋" w:eastAsia="仿宋" w:hAnsi="仿宋" w:cs="仿宋" w:hint="eastAsia"/>
                <w:szCs w:val="21"/>
              </w:rPr>
              <w:t>2.4、可存储：要求可存贮10组以上消解方法；</w:t>
            </w:r>
          </w:p>
          <w:p w:rsidR="00C75719" w:rsidRDefault="00393D2F">
            <w:pPr>
              <w:rPr>
                <w:rFonts w:ascii="仿宋" w:eastAsia="仿宋" w:hAnsi="仿宋" w:cs="仿宋"/>
                <w:szCs w:val="21"/>
              </w:rPr>
            </w:pPr>
            <w:r>
              <w:rPr>
                <w:rFonts w:ascii="仿宋" w:eastAsia="仿宋" w:hAnsi="仿宋" w:cs="仿宋" w:hint="eastAsia"/>
                <w:szCs w:val="21"/>
              </w:rPr>
              <w:t>2.5、控温范围:室温+5℃～450℃（从室温到400℃≤25分钟）；</w:t>
            </w:r>
          </w:p>
          <w:p w:rsidR="00C75719" w:rsidRDefault="00393D2F">
            <w:pPr>
              <w:rPr>
                <w:rFonts w:ascii="仿宋" w:eastAsia="仿宋" w:hAnsi="仿宋" w:cs="仿宋"/>
                <w:szCs w:val="21"/>
              </w:rPr>
            </w:pPr>
            <w:r>
              <w:rPr>
                <w:rFonts w:ascii="仿宋" w:eastAsia="仿宋" w:hAnsi="仿宋" w:cs="仿宋" w:hint="eastAsia"/>
                <w:szCs w:val="21"/>
              </w:rPr>
              <w:t>2.6、升温计时方式：消解开始计时或达至设定温度计时两种可选；</w:t>
            </w:r>
          </w:p>
          <w:p w:rsidR="00C75719" w:rsidRDefault="00393D2F">
            <w:pPr>
              <w:rPr>
                <w:rFonts w:ascii="仿宋" w:eastAsia="仿宋" w:hAnsi="仿宋" w:cs="仿宋"/>
                <w:szCs w:val="21"/>
              </w:rPr>
            </w:pPr>
            <w:r>
              <w:rPr>
                <w:rFonts w:ascii="仿宋" w:eastAsia="仿宋" w:hAnsi="仿宋" w:cs="仿宋" w:hint="eastAsia"/>
                <w:szCs w:val="21"/>
              </w:rPr>
              <w:t>2.7、显示系统：≥4.3寸真彩液晶显示屏；</w:t>
            </w:r>
          </w:p>
          <w:p w:rsidR="00C75719" w:rsidRDefault="00393D2F">
            <w:pPr>
              <w:rPr>
                <w:rFonts w:ascii="仿宋" w:eastAsia="仿宋" w:hAnsi="仿宋" w:cs="仿宋"/>
                <w:szCs w:val="21"/>
              </w:rPr>
            </w:pPr>
            <w:r>
              <w:rPr>
                <w:rFonts w:ascii="仿宋" w:eastAsia="仿宋" w:hAnsi="仿宋" w:cs="仿宋" w:hint="eastAsia"/>
                <w:szCs w:val="21"/>
              </w:rPr>
              <w:t>2.8、隔热方式：陶瓷及风道隔热；</w:t>
            </w:r>
          </w:p>
          <w:p w:rsidR="00C75719" w:rsidRDefault="00393D2F">
            <w:pPr>
              <w:rPr>
                <w:rFonts w:ascii="仿宋" w:eastAsia="仿宋" w:hAnsi="仿宋" w:cs="仿宋"/>
                <w:szCs w:val="21"/>
              </w:rPr>
            </w:pPr>
            <w:r>
              <w:rPr>
                <w:rFonts w:ascii="仿宋" w:eastAsia="仿宋" w:hAnsi="仿宋" w:cs="仿宋" w:hint="eastAsia"/>
                <w:szCs w:val="21"/>
              </w:rPr>
              <w:t>2.9、控温精度：±1℃；</w:t>
            </w:r>
          </w:p>
          <w:p w:rsidR="00C75719" w:rsidRDefault="00393D2F">
            <w:pPr>
              <w:rPr>
                <w:rFonts w:ascii="仿宋" w:eastAsia="仿宋" w:hAnsi="仿宋" w:cs="仿宋"/>
                <w:szCs w:val="21"/>
              </w:rPr>
            </w:pPr>
            <w:r>
              <w:rPr>
                <w:rFonts w:ascii="仿宋" w:eastAsia="仿宋" w:hAnsi="仿宋" w:cs="仿宋" w:hint="eastAsia"/>
                <w:szCs w:val="21"/>
              </w:rPr>
              <w:t>2.10、消化管容量：≥300ml（满容量水，20℃）</w:t>
            </w:r>
          </w:p>
          <w:p w:rsidR="00C75719" w:rsidRDefault="00393D2F">
            <w:pPr>
              <w:rPr>
                <w:rFonts w:ascii="仿宋" w:eastAsia="仿宋" w:hAnsi="仿宋" w:cs="仿宋"/>
                <w:szCs w:val="21"/>
              </w:rPr>
            </w:pPr>
            <w:r>
              <w:rPr>
                <w:rFonts w:ascii="仿宋" w:eastAsia="仿宋" w:hAnsi="仿宋" w:cs="仿宋" w:hint="eastAsia"/>
                <w:szCs w:val="21"/>
              </w:rPr>
              <w:t>2.11、表面外壳需喷涂特氟龙涂层，防止消解过程中产生的酸气或酸液对仪器的腐蚀；</w:t>
            </w:r>
          </w:p>
          <w:p w:rsidR="00C75719" w:rsidRDefault="00393D2F">
            <w:pPr>
              <w:rPr>
                <w:rFonts w:ascii="仿宋" w:eastAsia="仿宋" w:hAnsi="仿宋" w:cs="仿宋"/>
                <w:szCs w:val="21"/>
              </w:rPr>
            </w:pPr>
            <w:r>
              <w:rPr>
                <w:rFonts w:ascii="仿宋" w:eastAsia="仿宋" w:hAnsi="仿宋" w:cs="仿宋" w:hint="eastAsia"/>
                <w:szCs w:val="21"/>
              </w:rPr>
              <w:t>2.12、自动检测加热单元工作故障并可判断出故障模块，便于维护；</w:t>
            </w:r>
          </w:p>
          <w:p w:rsidR="00C75719" w:rsidRDefault="00393D2F">
            <w:pPr>
              <w:rPr>
                <w:rFonts w:ascii="仿宋" w:eastAsia="仿宋" w:hAnsi="仿宋" w:cs="仿宋"/>
                <w:szCs w:val="21"/>
              </w:rPr>
            </w:pPr>
            <w:r>
              <w:rPr>
                <w:rFonts w:ascii="仿宋" w:eastAsia="仿宋" w:hAnsi="仿宋" w:cs="仿宋" w:hint="eastAsia"/>
                <w:szCs w:val="21"/>
              </w:rPr>
              <w:t>2.13、具备过压、过流、过热报警，故障自动报警功能；</w:t>
            </w:r>
          </w:p>
          <w:p w:rsidR="00C75719" w:rsidRDefault="00393D2F">
            <w:pPr>
              <w:rPr>
                <w:rFonts w:ascii="仿宋" w:eastAsia="仿宋" w:hAnsi="仿宋" w:cs="仿宋"/>
                <w:szCs w:val="21"/>
              </w:rPr>
            </w:pPr>
            <w:r>
              <w:rPr>
                <w:rFonts w:ascii="仿宋" w:eastAsia="仿宋" w:hAnsi="仿宋" w:cs="仿宋" w:hint="eastAsia"/>
                <w:szCs w:val="21"/>
              </w:rPr>
              <w:t>2.14、具备导流槽结构，防止酸液腐蚀仪器；</w:t>
            </w:r>
          </w:p>
          <w:p w:rsidR="00C75719" w:rsidRDefault="00393D2F">
            <w:pPr>
              <w:rPr>
                <w:rFonts w:ascii="仿宋" w:eastAsia="仿宋" w:hAnsi="仿宋" w:cs="仿宋"/>
                <w:szCs w:val="21"/>
              </w:rPr>
            </w:pPr>
            <w:r>
              <w:rPr>
                <w:rFonts w:ascii="仿宋" w:eastAsia="仿宋" w:hAnsi="仿宋" w:cs="仿宋" w:hint="eastAsia"/>
                <w:szCs w:val="21"/>
              </w:rPr>
              <w:t>2.15、石墨表面处理方式：要求采用气相沉积技术，防止石墨高温氧化。</w:t>
            </w:r>
          </w:p>
          <w:p w:rsidR="00C75719" w:rsidRDefault="00393D2F">
            <w:pPr>
              <w:rPr>
                <w:rFonts w:ascii="仿宋" w:eastAsia="仿宋" w:hAnsi="仿宋" w:cs="仿宋"/>
                <w:szCs w:val="21"/>
              </w:rPr>
            </w:pPr>
            <w:r>
              <w:rPr>
                <w:rFonts w:ascii="仿宋" w:eastAsia="仿宋" w:hAnsi="仿宋" w:cs="仿宋" w:hint="eastAsia"/>
                <w:szCs w:val="21"/>
              </w:rPr>
              <w:t>2.16、配置：消化管30支；20位试管架1个</w:t>
            </w:r>
          </w:p>
          <w:p w:rsidR="00C75719" w:rsidRDefault="00393D2F">
            <w:pPr>
              <w:numPr>
                <w:ilvl w:val="0"/>
                <w:numId w:val="33"/>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rPr>
                <w:rFonts w:ascii="仿宋" w:eastAsia="仿宋" w:hAnsi="仿宋" w:cs="仿宋"/>
                <w:szCs w:val="21"/>
              </w:rPr>
            </w:pPr>
            <w:r>
              <w:rPr>
                <w:rFonts w:ascii="仿宋" w:eastAsia="仿宋" w:hAnsi="仿宋" w:cs="仿宋" w:hint="eastAsia"/>
                <w:szCs w:val="21"/>
              </w:rPr>
              <w:t>3.1、在用户所在地应有专门的技术应用支持工程师。保修期后，保证长期供应零备件和正常的售后服务；</w:t>
            </w:r>
          </w:p>
          <w:p w:rsidR="00C75719" w:rsidRDefault="00393D2F">
            <w:pPr>
              <w:rPr>
                <w:rFonts w:ascii="仿宋" w:eastAsia="仿宋" w:hAnsi="仿宋" w:cs="仿宋"/>
                <w:szCs w:val="21"/>
              </w:rPr>
            </w:pPr>
            <w:r>
              <w:rPr>
                <w:rFonts w:ascii="仿宋" w:eastAsia="仿宋" w:hAnsi="仿宋" w:cs="仿宋" w:hint="eastAsia"/>
                <w:szCs w:val="21"/>
              </w:rPr>
              <w:lastRenderedPageBreak/>
              <w:t>3.2、故障服务：仪器设备出现故障时，供货方得到通知3日内派维修人员到达用户现场维修。</w:t>
            </w:r>
          </w:p>
          <w:p w:rsidR="00C75719" w:rsidRDefault="00393D2F">
            <w:pPr>
              <w:numPr>
                <w:ilvl w:val="0"/>
                <w:numId w:val="33"/>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仪器保修期自验收合格日期起壹年。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3-17</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鼓风干燥箱</w:t>
            </w:r>
          </w:p>
        </w:tc>
        <w:tc>
          <w:tcPr>
            <w:tcW w:w="6473" w:type="dxa"/>
            <w:vAlign w:val="center"/>
          </w:tcPr>
          <w:p w:rsidR="00C75719" w:rsidRDefault="00393D2F">
            <w:pPr>
              <w:numPr>
                <w:ilvl w:val="0"/>
                <w:numId w:val="34"/>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≥80L。</w:t>
            </w:r>
          </w:p>
          <w:p w:rsidR="00C75719" w:rsidRDefault="00393D2F">
            <w:pPr>
              <w:numPr>
                <w:ilvl w:val="0"/>
                <w:numId w:val="34"/>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一、产品特点</w:t>
            </w:r>
          </w:p>
          <w:p w:rsidR="00C75719" w:rsidRDefault="00393D2F">
            <w:pPr>
              <w:rPr>
                <w:rFonts w:ascii="仿宋" w:eastAsia="仿宋" w:hAnsi="仿宋" w:cs="仿宋"/>
                <w:szCs w:val="21"/>
              </w:rPr>
            </w:pPr>
            <w:r>
              <w:rPr>
                <w:rFonts w:ascii="仿宋" w:eastAsia="仿宋" w:hAnsi="仿宋" w:cs="仿宋" w:hint="eastAsia"/>
                <w:szCs w:val="21"/>
              </w:rPr>
              <w:t>1.采用具有控温保护、带有定时功能的LED数字高亮显示微电脑温度控制器，控温精确可靠。</w:t>
            </w:r>
          </w:p>
          <w:p w:rsidR="00C75719" w:rsidRDefault="00393D2F">
            <w:pPr>
              <w:rPr>
                <w:rFonts w:ascii="仿宋" w:eastAsia="仿宋" w:hAnsi="仿宋" w:cs="仿宋"/>
                <w:szCs w:val="21"/>
              </w:rPr>
            </w:pPr>
            <w:r>
              <w:rPr>
                <w:rFonts w:ascii="仿宋" w:eastAsia="仿宋" w:hAnsi="仿宋" w:cs="仿宋" w:hint="eastAsia"/>
                <w:szCs w:val="21"/>
              </w:rPr>
              <w:t>2.箱体内均采用镜面不锈钢或拉丝板材料氩弧焊制作而成，箱体外采用优质钢板材料，造型美观、新颖。</w:t>
            </w:r>
          </w:p>
          <w:p w:rsidR="00C75719" w:rsidRDefault="00393D2F">
            <w:pPr>
              <w:rPr>
                <w:rFonts w:ascii="仿宋" w:eastAsia="仿宋" w:hAnsi="仿宋" w:cs="仿宋"/>
                <w:szCs w:val="21"/>
              </w:rPr>
            </w:pPr>
            <w:r>
              <w:rPr>
                <w:rFonts w:ascii="仿宋" w:eastAsia="仿宋" w:hAnsi="仿宋" w:cs="仿宋" w:hint="eastAsia"/>
                <w:szCs w:val="21"/>
              </w:rPr>
              <w:t>3.热风循环系统由能在高温下连续运转的风机和合适风道组成。工作室温度均匀。</w:t>
            </w:r>
          </w:p>
          <w:p w:rsidR="00C75719" w:rsidRDefault="00393D2F">
            <w:pPr>
              <w:rPr>
                <w:rFonts w:ascii="仿宋" w:eastAsia="仿宋" w:hAnsi="仿宋" w:cs="仿宋"/>
                <w:szCs w:val="21"/>
              </w:rPr>
            </w:pPr>
            <w:r>
              <w:rPr>
                <w:rFonts w:ascii="仿宋" w:eastAsia="仿宋" w:hAnsi="仿宋" w:cs="仿宋" w:hint="eastAsia"/>
                <w:szCs w:val="21"/>
              </w:rPr>
              <w:t>4.智能型十段可编程序液晶控制器。</w:t>
            </w:r>
          </w:p>
          <w:p w:rsidR="00C75719" w:rsidRDefault="00393D2F">
            <w:pPr>
              <w:rPr>
                <w:rFonts w:ascii="仿宋" w:eastAsia="仿宋" w:hAnsi="仿宋" w:cs="仿宋"/>
                <w:szCs w:val="21"/>
              </w:rPr>
            </w:pPr>
            <w:r>
              <w:rPr>
                <w:rFonts w:ascii="仿宋" w:eastAsia="仿宋" w:hAnsi="仿宋" w:cs="仿宋" w:hint="eastAsia"/>
                <w:szCs w:val="21"/>
              </w:rPr>
              <w:t>二、技术指标：</w:t>
            </w:r>
          </w:p>
          <w:p w:rsidR="00C75719" w:rsidRDefault="00393D2F">
            <w:pPr>
              <w:rPr>
                <w:rFonts w:ascii="仿宋" w:eastAsia="仿宋" w:hAnsi="仿宋" w:cs="仿宋"/>
                <w:szCs w:val="21"/>
              </w:rPr>
            </w:pPr>
            <w:r>
              <w:rPr>
                <w:rFonts w:ascii="仿宋" w:eastAsia="仿宋" w:hAnsi="仿宋" w:cs="仿宋" w:hint="eastAsia"/>
                <w:szCs w:val="21"/>
              </w:rPr>
              <w:t>1.电源电压：220V　50Hz</w:t>
            </w:r>
          </w:p>
          <w:p w:rsidR="00C75719" w:rsidRDefault="00393D2F">
            <w:pPr>
              <w:rPr>
                <w:rFonts w:ascii="仿宋" w:eastAsia="仿宋" w:hAnsi="仿宋" w:cs="仿宋"/>
                <w:szCs w:val="21"/>
              </w:rPr>
            </w:pPr>
            <w:r>
              <w:rPr>
                <w:rFonts w:ascii="仿宋" w:eastAsia="仿宋" w:hAnsi="仿宋" w:cs="仿宋" w:hint="eastAsia"/>
                <w:szCs w:val="21"/>
              </w:rPr>
              <w:t>2.控温范围：RT+10℃～250℃</w:t>
            </w:r>
          </w:p>
          <w:p w:rsidR="00C75719" w:rsidRDefault="00393D2F">
            <w:pPr>
              <w:rPr>
                <w:rFonts w:ascii="仿宋" w:eastAsia="仿宋" w:hAnsi="仿宋" w:cs="仿宋"/>
                <w:szCs w:val="21"/>
              </w:rPr>
            </w:pPr>
            <w:r>
              <w:rPr>
                <w:rFonts w:ascii="仿宋" w:eastAsia="仿宋" w:hAnsi="仿宋" w:cs="仿宋" w:hint="eastAsia"/>
                <w:szCs w:val="21"/>
              </w:rPr>
              <w:t>3.温度分辨率：≤0.1℃</w:t>
            </w:r>
          </w:p>
          <w:p w:rsidR="00C75719" w:rsidRDefault="00393D2F">
            <w:pPr>
              <w:rPr>
                <w:rFonts w:ascii="仿宋" w:eastAsia="仿宋" w:hAnsi="仿宋" w:cs="仿宋"/>
                <w:szCs w:val="21"/>
              </w:rPr>
            </w:pPr>
            <w:r>
              <w:rPr>
                <w:rFonts w:ascii="仿宋" w:eastAsia="仿宋" w:hAnsi="仿宋" w:cs="仿宋" w:hint="eastAsia"/>
                <w:szCs w:val="21"/>
              </w:rPr>
              <w:t>4.恒温波动度：±1℃</w:t>
            </w:r>
          </w:p>
          <w:p w:rsidR="00C75719" w:rsidRDefault="00393D2F">
            <w:pPr>
              <w:rPr>
                <w:rFonts w:ascii="仿宋" w:eastAsia="仿宋" w:hAnsi="仿宋" w:cs="仿宋"/>
                <w:szCs w:val="21"/>
              </w:rPr>
            </w:pPr>
            <w:r>
              <w:rPr>
                <w:rFonts w:ascii="仿宋" w:eastAsia="仿宋" w:hAnsi="仿宋" w:cs="仿宋" w:hint="eastAsia"/>
                <w:szCs w:val="21"/>
              </w:rPr>
              <w:t>5.输入功率：≥1570W</w:t>
            </w:r>
          </w:p>
          <w:p w:rsidR="00C75719" w:rsidRDefault="00393D2F">
            <w:pPr>
              <w:rPr>
                <w:rFonts w:ascii="仿宋" w:eastAsia="仿宋" w:hAnsi="仿宋" w:cs="仿宋"/>
                <w:szCs w:val="21"/>
              </w:rPr>
            </w:pPr>
            <w:r>
              <w:rPr>
                <w:rFonts w:ascii="仿宋" w:eastAsia="仿宋" w:hAnsi="仿宋" w:cs="仿宋" w:hint="eastAsia"/>
                <w:szCs w:val="21"/>
              </w:rPr>
              <w:t>6.工作环境温度：5℃～40℃</w:t>
            </w:r>
          </w:p>
          <w:p w:rsidR="00C75719" w:rsidRDefault="00393D2F">
            <w:pPr>
              <w:rPr>
                <w:rFonts w:ascii="仿宋" w:eastAsia="仿宋" w:hAnsi="仿宋" w:cs="仿宋"/>
                <w:szCs w:val="21"/>
              </w:rPr>
            </w:pPr>
            <w:r>
              <w:rPr>
                <w:rFonts w:ascii="仿宋" w:eastAsia="仿宋" w:hAnsi="仿宋" w:cs="仿宋" w:hint="eastAsia"/>
                <w:szCs w:val="21"/>
              </w:rPr>
              <w:t>7.内胆尺寸(mm)：≥450×400×450</w:t>
            </w:r>
          </w:p>
          <w:p w:rsidR="00C75719" w:rsidRDefault="00393D2F">
            <w:pPr>
              <w:rPr>
                <w:rFonts w:ascii="仿宋" w:eastAsia="仿宋" w:hAnsi="仿宋" w:cs="仿宋"/>
                <w:szCs w:val="21"/>
              </w:rPr>
            </w:pPr>
            <w:r>
              <w:rPr>
                <w:rFonts w:ascii="仿宋" w:eastAsia="仿宋" w:hAnsi="仿宋" w:cs="仿宋" w:hint="eastAsia"/>
                <w:szCs w:val="21"/>
              </w:rPr>
              <w:t>8.载物托架(标配)：≥2块</w:t>
            </w:r>
          </w:p>
          <w:p w:rsidR="00C75719" w:rsidRDefault="00393D2F">
            <w:pPr>
              <w:rPr>
                <w:rFonts w:ascii="仿宋" w:eastAsia="仿宋" w:hAnsi="仿宋" w:cs="仿宋"/>
                <w:szCs w:val="21"/>
              </w:rPr>
            </w:pPr>
            <w:r>
              <w:rPr>
                <w:rFonts w:ascii="仿宋" w:eastAsia="仿宋" w:hAnsi="仿宋" w:cs="仿宋" w:hint="eastAsia"/>
                <w:szCs w:val="21"/>
              </w:rPr>
              <w:t>9.定时范围：1～9999分钟</w:t>
            </w:r>
          </w:p>
          <w:p w:rsidR="00C75719" w:rsidRDefault="00393D2F">
            <w:pPr>
              <w:numPr>
                <w:ilvl w:val="0"/>
                <w:numId w:val="34"/>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34"/>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3-18</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超低温冰箱</w:t>
            </w:r>
          </w:p>
        </w:tc>
        <w:tc>
          <w:tcPr>
            <w:tcW w:w="6473" w:type="dxa"/>
            <w:vAlign w:val="center"/>
          </w:tcPr>
          <w:p w:rsidR="00C75719" w:rsidRDefault="00393D2F">
            <w:pPr>
              <w:numPr>
                <w:ilvl w:val="0"/>
                <w:numId w:val="35"/>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-86℃超低温冰箱。</w:t>
            </w:r>
          </w:p>
          <w:p w:rsidR="00C75719" w:rsidRDefault="00393D2F">
            <w:pPr>
              <w:numPr>
                <w:ilvl w:val="0"/>
                <w:numId w:val="35"/>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一、功能描述：保存病毒、病菌、红细胞、白细胞、皮肤、骨骼、生物制品、远洋制品、电子器件、特殊材料的低温试验等。</w:t>
            </w:r>
          </w:p>
          <w:p w:rsidR="00C75719" w:rsidRDefault="00393D2F">
            <w:pPr>
              <w:rPr>
                <w:rFonts w:ascii="仿宋" w:eastAsia="仿宋" w:hAnsi="仿宋" w:cs="仿宋"/>
                <w:szCs w:val="21"/>
              </w:rPr>
            </w:pPr>
            <w:r>
              <w:rPr>
                <w:rFonts w:ascii="仿宋" w:eastAsia="仿宋" w:hAnsi="仿宋" w:cs="仿宋" w:hint="eastAsia"/>
                <w:szCs w:val="21"/>
              </w:rPr>
              <w:t xml:space="preserve">二、技术要求及配置： </w:t>
            </w:r>
          </w:p>
          <w:p w:rsidR="00C75719" w:rsidRDefault="00393D2F">
            <w:pPr>
              <w:rPr>
                <w:rFonts w:ascii="仿宋" w:eastAsia="仿宋" w:hAnsi="仿宋" w:cs="仿宋"/>
                <w:szCs w:val="21"/>
              </w:rPr>
            </w:pPr>
            <w:r>
              <w:rPr>
                <w:rFonts w:ascii="仿宋" w:eastAsia="仿宋" w:hAnsi="仿宋" w:cs="仿宋" w:hint="eastAsia"/>
                <w:szCs w:val="21"/>
              </w:rPr>
              <w:t xml:space="preserve">2.1、工作条件：环境温度10～32℃，工作环境湿度：20~80%RH，电源:198V~242V ，频率：(50 ±1)HZ。 </w:t>
            </w:r>
          </w:p>
          <w:p w:rsidR="00C75719" w:rsidRDefault="00393D2F">
            <w:pPr>
              <w:rPr>
                <w:rFonts w:ascii="仿宋" w:eastAsia="仿宋" w:hAnsi="仿宋" w:cs="仿宋"/>
                <w:szCs w:val="21"/>
              </w:rPr>
            </w:pPr>
            <w:r>
              <w:rPr>
                <w:rFonts w:ascii="仿宋" w:eastAsia="仿宋" w:hAnsi="仿宋" w:cs="仿宋" w:hint="eastAsia"/>
                <w:szCs w:val="21"/>
              </w:rPr>
              <w:t>2.2、样式：立式 ;温度 -40℃～-86℃范围内可调。</w:t>
            </w:r>
          </w:p>
          <w:p w:rsidR="00C75719" w:rsidRDefault="00393D2F">
            <w:pPr>
              <w:rPr>
                <w:rFonts w:ascii="仿宋" w:eastAsia="仿宋" w:hAnsi="仿宋" w:cs="仿宋"/>
                <w:szCs w:val="21"/>
              </w:rPr>
            </w:pPr>
            <w:r>
              <w:rPr>
                <w:rFonts w:ascii="仿宋" w:eastAsia="仿宋" w:hAnsi="仿宋" w:cs="仿宋" w:hint="eastAsia"/>
                <w:szCs w:val="21"/>
              </w:rPr>
              <w:t>2.3、有效容积: 不小于780升 。</w:t>
            </w:r>
          </w:p>
          <w:p w:rsidR="00C75719" w:rsidRDefault="00393D2F">
            <w:pPr>
              <w:rPr>
                <w:rFonts w:ascii="仿宋" w:eastAsia="仿宋" w:hAnsi="仿宋" w:cs="仿宋"/>
                <w:szCs w:val="21"/>
              </w:rPr>
            </w:pPr>
            <w:r>
              <w:rPr>
                <w:rFonts w:ascii="仿宋" w:eastAsia="仿宋" w:hAnsi="仿宋" w:cs="仿宋" w:hint="eastAsia"/>
                <w:szCs w:val="21"/>
              </w:rPr>
              <w:t>2.4、显示：不小于10寸高性能LCD电容触摸屏， 液晶屏动态实时显示运行温度、设定温度、环境温度、报警状态与管理、时间等参数信息。</w:t>
            </w:r>
          </w:p>
          <w:p w:rsidR="00C75719" w:rsidRDefault="00393D2F">
            <w:pPr>
              <w:rPr>
                <w:rFonts w:ascii="仿宋" w:eastAsia="仿宋" w:hAnsi="仿宋" w:cs="仿宋"/>
                <w:szCs w:val="21"/>
              </w:rPr>
            </w:pPr>
            <w:r>
              <w:rPr>
                <w:rFonts w:ascii="仿宋" w:eastAsia="仿宋" w:hAnsi="仿宋" w:cs="仿宋" w:hint="eastAsia"/>
                <w:szCs w:val="21"/>
              </w:rPr>
              <w:lastRenderedPageBreak/>
              <w:t>2.5、控制系统可连接蓝牙与WiFi，实现直接打印温度数据；具备样本存取管理，温度数据查看及数据曲线，设置与留言板功能。</w:t>
            </w:r>
          </w:p>
          <w:p w:rsidR="00C75719" w:rsidRDefault="00393D2F">
            <w:pPr>
              <w:rPr>
                <w:rFonts w:ascii="仿宋" w:eastAsia="仿宋" w:hAnsi="仿宋" w:cs="仿宋"/>
                <w:szCs w:val="21"/>
              </w:rPr>
            </w:pPr>
            <w:r>
              <w:rPr>
                <w:rFonts w:ascii="仿宋" w:eastAsia="仿宋" w:hAnsi="仿宋" w:cs="仿宋" w:hint="eastAsia"/>
                <w:szCs w:val="21"/>
              </w:rPr>
              <w:t>2.6、样本存取管理：可选择样本存储类型，再设置存储数量，精确存取样本。</w:t>
            </w:r>
          </w:p>
          <w:p w:rsidR="00C75719" w:rsidRDefault="00393D2F">
            <w:pPr>
              <w:rPr>
                <w:rFonts w:ascii="仿宋" w:eastAsia="仿宋" w:hAnsi="仿宋" w:cs="仿宋"/>
                <w:szCs w:val="21"/>
              </w:rPr>
            </w:pPr>
            <w:r>
              <w:rPr>
                <w:rFonts w:ascii="仿宋" w:eastAsia="仿宋" w:hAnsi="仿宋" w:cs="仿宋" w:hint="eastAsia"/>
                <w:szCs w:val="21"/>
              </w:rPr>
              <w:t xml:space="preserve">2.7、标配USB模块，可同步记录箱内实际温度、设定温度、高低温报警温度、输入电压、环境温度等数据10年以上。 </w:t>
            </w:r>
          </w:p>
          <w:p w:rsidR="00C75719" w:rsidRDefault="00393D2F">
            <w:pPr>
              <w:rPr>
                <w:rFonts w:ascii="仿宋" w:eastAsia="仿宋" w:hAnsi="仿宋" w:cs="仿宋"/>
                <w:szCs w:val="21"/>
              </w:rPr>
            </w:pPr>
            <w:r>
              <w:rPr>
                <w:rFonts w:ascii="仿宋" w:eastAsia="仿宋" w:hAnsi="仿宋" w:cs="仿宋" w:hint="eastAsia"/>
                <w:szCs w:val="21"/>
              </w:rPr>
              <w:t>2.8、安全存储：不少于14种声光报警系统（高低温报警、传感器故障报警、高环温报警、开门报警、电压异常、断电报警、冷凝器脏报警、电池电量低报警、系统故障等），确保物品存储安全。</w:t>
            </w:r>
          </w:p>
          <w:p w:rsidR="00C75719" w:rsidRDefault="00393D2F">
            <w:pPr>
              <w:rPr>
                <w:rFonts w:ascii="仿宋" w:eastAsia="仿宋" w:hAnsi="仿宋" w:cs="仿宋"/>
                <w:szCs w:val="21"/>
              </w:rPr>
            </w:pPr>
            <w:r>
              <w:rPr>
                <w:rFonts w:ascii="仿宋" w:eastAsia="仿宋" w:hAnsi="仿宋" w:cs="仿宋" w:hint="eastAsia"/>
                <w:szCs w:val="21"/>
              </w:rPr>
              <w:t>2.9、开机延时和停机间隔保护功能，确保运行可靠；屏幕锁定和密码保护功能，防止随意调整运行参数。</w:t>
            </w:r>
          </w:p>
          <w:p w:rsidR="00C75719" w:rsidRDefault="00393D2F">
            <w:pPr>
              <w:rPr>
                <w:rFonts w:ascii="仿宋" w:eastAsia="仿宋" w:hAnsi="仿宋" w:cs="仿宋"/>
                <w:szCs w:val="21"/>
              </w:rPr>
            </w:pPr>
            <w:r>
              <w:rPr>
                <w:rFonts w:ascii="仿宋" w:eastAsia="仿宋" w:hAnsi="仿宋" w:cs="仿宋" w:hint="eastAsia"/>
                <w:szCs w:val="21"/>
              </w:rPr>
              <w:t>2.10、采用无氟环保制冷工质, 拥有自主知识产权的独特制冷回路技术。</w:t>
            </w:r>
          </w:p>
          <w:p w:rsidR="00C75719" w:rsidRDefault="00393D2F">
            <w:pPr>
              <w:rPr>
                <w:rFonts w:ascii="仿宋" w:eastAsia="仿宋" w:hAnsi="仿宋" w:cs="仿宋"/>
                <w:szCs w:val="21"/>
              </w:rPr>
            </w:pPr>
            <w:r>
              <w:rPr>
                <w:rFonts w:ascii="仿宋" w:eastAsia="仿宋" w:hAnsi="仿宋" w:cs="仿宋" w:hint="eastAsia"/>
                <w:szCs w:val="21"/>
              </w:rPr>
              <w:t>2.11、变频压缩机稳定运行功率小于700W。冷凝器散热风机可根据压缩机运行状态智能开停。</w:t>
            </w:r>
          </w:p>
          <w:p w:rsidR="00C75719" w:rsidRDefault="00393D2F">
            <w:pPr>
              <w:rPr>
                <w:rFonts w:ascii="仿宋" w:eastAsia="仿宋" w:hAnsi="仿宋" w:cs="仿宋"/>
                <w:szCs w:val="21"/>
              </w:rPr>
            </w:pPr>
            <w:r>
              <w:rPr>
                <w:rFonts w:ascii="仿宋" w:eastAsia="仿宋" w:hAnsi="仿宋" w:cs="仿宋" w:hint="eastAsia"/>
                <w:szCs w:val="21"/>
              </w:rPr>
              <w:t>*2.12、双独立制冷系统，单一制冷系统出现故障，另外一个制冷系统仍然可以维持箱内温度在不小于-80℃，确保样本储存安全。</w:t>
            </w:r>
          </w:p>
          <w:p w:rsidR="00C75719" w:rsidRDefault="00393D2F">
            <w:pPr>
              <w:rPr>
                <w:rFonts w:ascii="仿宋" w:eastAsia="仿宋" w:hAnsi="仿宋" w:cs="仿宋"/>
                <w:szCs w:val="21"/>
              </w:rPr>
            </w:pPr>
            <w:r>
              <w:rPr>
                <w:rFonts w:ascii="仿宋" w:eastAsia="仿宋" w:hAnsi="仿宋" w:cs="仿宋" w:hint="eastAsia"/>
                <w:szCs w:val="21"/>
              </w:rPr>
              <w:t xml:space="preserve">2.13、25℃环温时，单日耗电量≤12KW.h/24h。 </w:t>
            </w:r>
          </w:p>
          <w:p w:rsidR="00C75719" w:rsidRDefault="00393D2F">
            <w:pPr>
              <w:rPr>
                <w:rFonts w:ascii="仿宋" w:eastAsia="仿宋" w:hAnsi="仿宋" w:cs="仿宋"/>
                <w:szCs w:val="21"/>
              </w:rPr>
            </w:pPr>
            <w:r>
              <w:rPr>
                <w:rFonts w:ascii="仿宋" w:eastAsia="仿宋" w:hAnsi="仿宋" w:cs="仿宋" w:hint="eastAsia"/>
                <w:szCs w:val="21"/>
              </w:rPr>
              <w:t>2.14、箱内温度均匀性要求，25℃环境，设定-80℃测试，箱内最高温度与最低温度的差小于6℃。</w:t>
            </w:r>
          </w:p>
          <w:p w:rsidR="00C75719" w:rsidRDefault="00393D2F">
            <w:pPr>
              <w:rPr>
                <w:rFonts w:ascii="仿宋" w:eastAsia="仿宋" w:hAnsi="仿宋" w:cs="仿宋"/>
                <w:szCs w:val="21"/>
              </w:rPr>
            </w:pPr>
            <w:r>
              <w:rPr>
                <w:rFonts w:ascii="仿宋" w:eastAsia="仿宋" w:hAnsi="仿宋" w:cs="仿宋" w:hint="eastAsia"/>
                <w:szCs w:val="21"/>
              </w:rPr>
              <w:t>2.15、25℃环温时，空载降温到-80℃速度≤220min。</w:t>
            </w:r>
          </w:p>
          <w:p w:rsidR="00C75719" w:rsidRDefault="00393D2F">
            <w:pPr>
              <w:rPr>
                <w:rFonts w:ascii="仿宋" w:eastAsia="仿宋" w:hAnsi="仿宋" w:cs="仿宋"/>
                <w:szCs w:val="21"/>
              </w:rPr>
            </w:pPr>
            <w:r>
              <w:rPr>
                <w:rFonts w:ascii="仿宋" w:eastAsia="仿宋" w:hAnsi="仿宋" w:cs="仿宋" w:hint="eastAsia"/>
                <w:szCs w:val="21"/>
              </w:rPr>
              <w:t>2.16、一体式把手门锁设计，可加双挂锁，选配电磁锁、刷卡、指纹、人脸识别。</w:t>
            </w:r>
          </w:p>
          <w:p w:rsidR="00C75719" w:rsidRDefault="00393D2F">
            <w:pPr>
              <w:rPr>
                <w:rFonts w:ascii="仿宋" w:eastAsia="仿宋" w:hAnsi="仿宋" w:cs="仿宋"/>
                <w:szCs w:val="21"/>
              </w:rPr>
            </w:pPr>
            <w:r>
              <w:rPr>
                <w:rFonts w:ascii="仿宋" w:eastAsia="仿宋" w:hAnsi="仿宋" w:cs="仿宋" w:hint="eastAsia"/>
                <w:szCs w:val="21"/>
              </w:rPr>
              <w:t>2.17、保温材料：采用高性能VIP真空绝热材料，VIP保温板厚度≥20mm，箱体发泡层≥130mm。不少于4个发泡压紧内门，双层发泡保温外门，外门不少于4道密封，内门两道门封，整机不少于6道门封。</w:t>
            </w:r>
          </w:p>
          <w:p w:rsidR="00C75719" w:rsidRDefault="00393D2F">
            <w:pPr>
              <w:rPr>
                <w:rFonts w:ascii="仿宋" w:eastAsia="仿宋" w:hAnsi="仿宋" w:cs="仿宋"/>
                <w:szCs w:val="21"/>
              </w:rPr>
            </w:pPr>
            <w:r>
              <w:rPr>
                <w:rFonts w:ascii="仿宋" w:eastAsia="仿宋" w:hAnsi="仿宋" w:cs="仿宋" w:hint="eastAsia"/>
                <w:szCs w:val="21"/>
              </w:rPr>
              <w:t>2.18、内胆材料：镀锌板喷涂，抗腐蚀，使用寿命长，清洗方便。</w:t>
            </w:r>
          </w:p>
          <w:p w:rsidR="00C75719" w:rsidRDefault="00393D2F">
            <w:pPr>
              <w:rPr>
                <w:rFonts w:ascii="仿宋" w:eastAsia="仿宋" w:hAnsi="仿宋" w:cs="仿宋"/>
                <w:szCs w:val="21"/>
              </w:rPr>
            </w:pPr>
            <w:r>
              <w:rPr>
                <w:rFonts w:ascii="仿宋" w:eastAsia="仿宋" w:hAnsi="仿宋" w:cs="仿宋" w:hint="eastAsia"/>
                <w:szCs w:val="21"/>
              </w:rPr>
              <w:t xml:space="preserve">2.19、箱体材料：优质结构钢板，经先进防腐磷化、喷涂工艺。 </w:t>
            </w:r>
          </w:p>
          <w:p w:rsidR="00C75719" w:rsidRDefault="00393D2F">
            <w:pPr>
              <w:rPr>
                <w:rFonts w:ascii="仿宋" w:eastAsia="仿宋" w:hAnsi="仿宋" w:cs="仿宋"/>
                <w:szCs w:val="21"/>
              </w:rPr>
            </w:pPr>
            <w:r>
              <w:rPr>
                <w:rFonts w:ascii="仿宋" w:eastAsia="仿宋" w:hAnsi="仿宋" w:cs="仿宋" w:hint="eastAsia"/>
                <w:szCs w:val="21"/>
              </w:rPr>
              <w:t>2.20、低噪音，稳定运行噪音≤58分贝。</w:t>
            </w:r>
          </w:p>
          <w:p w:rsidR="00C75719" w:rsidRDefault="00393D2F">
            <w:pPr>
              <w:rPr>
                <w:rFonts w:ascii="仿宋" w:eastAsia="仿宋" w:hAnsi="仿宋" w:cs="仿宋"/>
                <w:szCs w:val="21"/>
              </w:rPr>
            </w:pPr>
            <w:r>
              <w:rPr>
                <w:rFonts w:ascii="仿宋" w:eastAsia="仿宋" w:hAnsi="仿宋" w:cs="仿宋" w:hint="eastAsia"/>
                <w:szCs w:val="21"/>
              </w:rPr>
              <w:t xml:space="preserve">2.21、自动加热门体平衡孔设计，彻底解决短时间内连续多次开门。 </w:t>
            </w:r>
          </w:p>
          <w:p w:rsidR="00C75719" w:rsidRDefault="00393D2F">
            <w:pPr>
              <w:rPr>
                <w:rFonts w:ascii="仿宋" w:eastAsia="仿宋" w:hAnsi="仿宋" w:cs="仿宋"/>
                <w:szCs w:val="21"/>
              </w:rPr>
            </w:pPr>
            <w:r>
              <w:rPr>
                <w:rFonts w:ascii="仿宋" w:eastAsia="仿宋" w:hAnsi="仿宋" w:cs="仿宋" w:hint="eastAsia"/>
                <w:szCs w:val="21"/>
              </w:rPr>
              <w:t>2.22、标配3个测试孔，方便实验使用和监控箱内温度。</w:t>
            </w:r>
          </w:p>
          <w:p w:rsidR="00C75719" w:rsidRDefault="00393D2F">
            <w:pPr>
              <w:rPr>
                <w:rFonts w:ascii="仿宋" w:eastAsia="仿宋" w:hAnsi="仿宋" w:cs="仿宋"/>
                <w:szCs w:val="21"/>
              </w:rPr>
            </w:pPr>
            <w:r>
              <w:rPr>
                <w:rFonts w:ascii="仿宋" w:eastAsia="仿宋" w:hAnsi="仿宋" w:cs="仿宋" w:hint="eastAsia"/>
                <w:szCs w:val="21"/>
              </w:rPr>
              <w:t>2.23、大面积翅片式冷凝器，散热面积大，效果好。 *2.26、标配USB模块，可记录箱内实际温度、故障报警等数据长达10年以上。</w:t>
            </w:r>
          </w:p>
          <w:p w:rsidR="00C75719" w:rsidRDefault="00393D2F">
            <w:pPr>
              <w:rPr>
                <w:rFonts w:ascii="仿宋" w:eastAsia="仿宋" w:hAnsi="仿宋" w:cs="仿宋"/>
                <w:szCs w:val="21"/>
              </w:rPr>
            </w:pPr>
            <w:r>
              <w:rPr>
                <w:rFonts w:ascii="仿宋" w:eastAsia="仿宋" w:hAnsi="仿宋" w:cs="仿宋" w:hint="eastAsia"/>
                <w:szCs w:val="21"/>
              </w:rPr>
              <w:t>2.24、标配蓄电池，断电状态可持续为温度报警、USB端口供电。</w:t>
            </w:r>
          </w:p>
          <w:p w:rsidR="00C75719" w:rsidRDefault="00393D2F">
            <w:pPr>
              <w:rPr>
                <w:rFonts w:ascii="仿宋" w:eastAsia="仿宋" w:hAnsi="仿宋" w:cs="仿宋"/>
                <w:szCs w:val="21"/>
              </w:rPr>
            </w:pPr>
            <w:r>
              <w:rPr>
                <w:rFonts w:ascii="仿宋" w:eastAsia="仿宋" w:hAnsi="仿宋" w:cs="仿宋" w:hint="eastAsia"/>
                <w:szCs w:val="21"/>
              </w:rPr>
              <w:t>2.25、选配物联模块，手机关注微信公众号、小程序等，可实时监控冰箱运行状态，冰箱报警信息，会同步短信和微信。</w:t>
            </w:r>
          </w:p>
          <w:p w:rsidR="00C75719" w:rsidRDefault="00393D2F">
            <w:pPr>
              <w:rPr>
                <w:rFonts w:ascii="仿宋" w:eastAsia="仿宋" w:hAnsi="仿宋" w:cs="仿宋"/>
                <w:szCs w:val="21"/>
              </w:rPr>
            </w:pPr>
            <w:r>
              <w:rPr>
                <w:rFonts w:ascii="仿宋" w:eastAsia="仿宋" w:hAnsi="仿宋" w:cs="仿宋" w:hint="eastAsia"/>
                <w:szCs w:val="21"/>
              </w:rPr>
              <w:t>2.26、可存储2英寸标准冻存盒600个，2ml标准冻存管60000支。</w:t>
            </w:r>
          </w:p>
          <w:p w:rsidR="00C75719" w:rsidRDefault="00393D2F">
            <w:pPr>
              <w:numPr>
                <w:ilvl w:val="0"/>
                <w:numId w:val="35"/>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免费上门安装调试，仪器终身有偿维修，保证2小时内响应，24小时内到达现场，72小时内处理完毕。每年定期上门回访，为用户提供及时周到的服务。</w:t>
            </w:r>
          </w:p>
          <w:p w:rsidR="00C75719" w:rsidRDefault="00393D2F">
            <w:pPr>
              <w:numPr>
                <w:ilvl w:val="0"/>
                <w:numId w:val="35"/>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质保一年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3-19</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光照培</w:t>
            </w:r>
            <w:r>
              <w:rPr>
                <w:rFonts w:ascii="仿宋" w:eastAsia="仿宋" w:hAnsi="仿宋" w:cs="仿宋" w:hint="eastAsia"/>
                <w:color w:val="000000"/>
                <w:kern w:val="0"/>
              </w:rPr>
              <w:lastRenderedPageBreak/>
              <w:t>养箱</w:t>
            </w:r>
          </w:p>
        </w:tc>
        <w:tc>
          <w:tcPr>
            <w:tcW w:w="6473" w:type="dxa"/>
            <w:vAlign w:val="center"/>
          </w:tcPr>
          <w:p w:rsidR="00C75719" w:rsidRDefault="00393D2F">
            <w:pPr>
              <w:numPr>
                <w:ilvl w:val="0"/>
                <w:numId w:val="36"/>
              </w:numPr>
              <w:rPr>
                <w:rFonts w:ascii="仿宋" w:eastAsia="仿宋" w:hAnsi="仿宋" w:cs="仿宋"/>
                <w:b/>
                <w:bCs/>
                <w:szCs w:val="21"/>
              </w:rPr>
            </w:pPr>
            <w:r>
              <w:rPr>
                <w:rFonts w:ascii="仿宋" w:eastAsia="仿宋" w:hAnsi="仿宋" w:cs="仿宋" w:hint="eastAsia"/>
                <w:b/>
                <w:bCs/>
                <w:szCs w:val="21"/>
              </w:rPr>
              <w:lastRenderedPageBreak/>
              <w:t>规格</w:t>
            </w:r>
          </w:p>
          <w:p w:rsidR="00C75719" w:rsidRDefault="00393D2F">
            <w:pPr>
              <w:rPr>
                <w:rFonts w:ascii="仿宋" w:eastAsia="仿宋" w:hAnsi="仿宋" w:cs="仿宋"/>
                <w:szCs w:val="21"/>
              </w:rPr>
            </w:pPr>
            <w:r>
              <w:rPr>
                <w:rFonts w:ascii="仿宋" w:eastAsia="仿宋" w:hAnsi="仿宋" w:cs="仿宋" w:hint="eastAsia"/>
                <w:szCs w:val="21"/>
              </w:rPr>
              <w:lastRenderedPageBreak/>
              <w:t>容积≥358L。</w:t>
            </w:r>
          </w:p>
          <w:p w:rsidR="00C75719" w:rsidRDefault="00393D2F">
            <w:pPr>
              <w:numPr>
                <w:ilvl w:val="0"/>
                <w:numId w:val="36"/>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一、产品性能特点：</w:t>
            </w:r>
          </w:p>
          <w:p w:rsidR="00C75719" w:rsidRDefault="00393D2F">
            <w:pPr>
              <w:rPr>
                <w:rFonts w:ascii="仿宋" w:eastAsia="仿宋" w:hAnsi="仿宋" w:cs="仿宋"/>
                <w:szCs w:val="21"/>
              </w:rPr>
            </w:pPr>
            <w:r>
              <w:rPr>
                <w:rFonts w:ascii="仿宋" w:eastAsia="仿宋" w:hAnsi="仿宋" w:cs="仿宋" w:hint="eastAsia"/>
                <w:szCs w:val="21"/>
              </w:rPr>
              <w:t>1.微电脑自动控制；多窗口数码显示，触摸开关、操作简便。</w:t>
            </w:r>
          </w:p>
          <w:p w:rsidR="00C75719" w:rsidRDefault="00393D2F">
            <w:pPr>
              <w:rPr>
                <w:rFonts w:ascii="仿宋" w:eastAsia="仿宋" w:hAnsi="仿宋" w:cs="仿宋"/>
                <w:szCs w:val="21"/>
              </w:rPr>
            </w:pPr>
            <w:r>
              <w:rPr>
                <w:rFonts w:ascii="仿宋" w:eastAsia="仿宋" w:hAnsi="仿宋" w:cs="仿宋" w:hint="eastAsia"/>
                <w:szCs w:val="21"/>
              </w:rPr>
              <w:t>2.可编程控制模式；可以设置30组多段编程参数值。</w:t>
            </w:r>
          </w:p>
          <w:p w:rsidR="00C75719" w:rsidRDefault="00393D2F">
            <w:pPr>
              <w:rPr>
                <w:rFonts w:ascii="仿宋" w:eastAsia="仿宋" w:hAnsi="仿宋" w:cs="仿宋"/>
                <w:szCs w:val="21"/>
              </w:rPr>
            </w:pPr>
            <w:r>
              <w:rPr>
                <w:rFonts w:ascii="仿宋" w:eastAsia="仿宋" w:hAnsi="仿宋" w:cs="仿宋" w:hint="eastAsia"/>
                <w:szCs w:val="21"/>
              </w:rPr>
              <w:t>3.具有停电记忆功能，再次通电从断电点按原设定值继续运行。</w:t>
            </w:r>
          </w:p>
          <w:p w:rsidR="00C75719" w:rsidRDefault="00393D2F">
            <w:pPr>
              <w:rPr>
                <w:rFonts w:ascii="仿宋" w:eastAsia="仿宋" w:hAnsi="仿宋" w:cs="仿宋"/>
                <w:szCs w:val="21"/>
              </w:rPr>
            </w:pPr>
            <w:r>
              <w:rPr>
                <w:rFonts w:ascii="仿宋" w:eastAsia="仿宋" w:hAnsi="仿宋" w:cs="仿宋" w:hint="eastAsia"/>
                <w:szCs w:val="21"/>
              </w:rPr>
              <w:t>4.采用Spring-spectrum全光谱冷光源植物光照；确保提供高效的光源。</w:t>
            </w:r>
          </w:p>
          <w:p w:rsidR="00C75719" w:rsidRDefault="00393D2F">
            <w:pPr>
              <w:rPr>
                <w:rFonts w:ascii="仿宋" w:eastAsia="仿宋" w:hAnsi="仿宋" w:cs="仿宋"/>
                <w:szCs w:val="21"/>
              </w:rPr>
            </w:pPr>
            <w:r>
              <w:rPr>
                <w:rFonts w:ascii="仿宋" w:eastAsia="仿宋" w:hAnsi="仿宋" w:cs="仿宋" w:hint="eastAsia"/>
                <w:szCs w:val="21"/>
              </w:rPr>
              <w:t>5.不锈钢内胆；层架高度可调；层架可直接向外抽取。</w:t>
            </w:r>
          </w:p>
          <w:p w:rsidR="00C75719" w:rsidRDefault="00393D2F">
            <w:pPr>
              <w:rPr>
                <w:rFonts w:ascii="仿宋" w:eastAsia="仿宋" w:hAnsi="仿宋" w:cs="仿宋"/>
                <w:szCs w:val="21"/>
              </w:rPr>
            </w:pPr>
            <w:r>
              <w:rPr>
                <w:rFonts w:ascii="仿宋" w:eastAsia="仿宋" w:hAnsi="仿宋" w:cs="仿宋" w:hint="eastAsia"/>
                <w:szCs w:val="21"/>
              </w:rPr>
              <w:t>二、技术指标：</w:t>
            </w:r>
          </w:p>
          <w:p w:rsidR="00C75719" w:rsidRDefault="00393D2F">
            <w:pPr>
              <w:rPr>
                <w:rFonts w:ascii="仿宋" w:eastAsia="仿宋" w:hAnsi="仿宋" w:cs="仿宋"/>
                <w:szCs w:val="21"/>
              </w:rPr>
            </w:pPr>
            <w:r>
              <w:rPr>
                <w:rFonts w:ascii="仿宋" w:eastAsia="仿宋" w:hAnsi="仿宋" w:cs="仿宋" w:hint="eastAsia"/>
                <w:szCs w:val="21"/>
              </w:rPr>
              <w:t>1.容积：≥358L</w:t>
            </w:r>
          </w:p>
          <w:p w:rsidR="00C75719" w:rsidRDefault="00393D2F">
            <w:pPr>
              <w:rPr>
                <w:rFonts w:ascii="仿宋" w:eastAsia="仿宋" w:hAnsi="仿宋" w:cs="仿宋"/>
                <w:szCs w:val="21"/>
              </w:rPr>
            </w:pPr>
            <w:r>
              <w:rPr>
                <w:rFonts w:ascii="仿宋" w:eastAsia="仿宋" w:hAnsi="仿宋" w:cs="仿宋" w:hint="eastAsia"/>
                <w:szCs w:val="21"/>
              </w:rPr>
              <w:t>2.控温范围：0-50℃</w:t>
            </w:r>
          </w:p>
          <w:p w:rsidR="00C75719" w:rsidRDefault="00393D2F">
            <w:pPr>
              <w:rPr>
                <w:rFonts w:ascii="仿宋" w:eastAsia="仿宋" w:hAnsi="仿宋" w:cs="仿宋"/>
                <w:szCs w:val="21"/>
              </w:rPr>
            </w:pPr>
            <w:r>
              <w:rPr>
                <w:rFonts w:ascii="仿宋" w:eastAsia="仿宋" w:hAnsi="仿宋" w:cs="仿宋" w:hint="eastAsia"/>
                <w:szCs w:val="21"/>
              </w:rPr>
              <w:t>3.控温精度：±0.1℃</w:t>
            </w:r>
          </w:p>
          <w:p w:rsidR="00C75719" w:rsidRDefault="00393D2F">
            <w:pPr>
              <w:rPr>
                <w:rFonts w:ascii="仿宋" w:eastAsia="仿宋" w:hAnsi="仿宋" w:cs="仿宋"/>
                <w:szCs w:val="21"/>
              </w:rPr>
            </w:pPr>
            <w:r>
              <w:rPr>
                <w:rFonts w:ascii="仿宋" w:eastAsia="仿宋" w:hAnsi="仿宋" w:cs="仿宋" w:hint="eastAsia"/>
                <w:szCs w:val="21"/>
              </w:rPr>
              <w:t>4.控温波动度：±0.5℃-1℃</w:t>
            </w:r>
          </w:p>
          <w:p w:rsidR="00C75719" w:rsidRDefault="00393D2F">
            <w:pPr>
              <w:rPr>
                <w:rFonts w:ascii="仿宋" w:eastAsia="仿宋" w:hAnsi="仿宋" w:cs="仿宋"/>
                <w:szCs w:val="21"/>
              </w:rPr>
            </w:pPr>
            <w:r>
              <w:rPr>
                <w:rFonts w:ascii="仿宋" w:eastAsia="仿宋" w:hAnsi="仿宋" w:cs="仿宋" w:hint="eastAsia"/>
                <w:szCs w:val="21"/>
              </w:rPr>
              <w:t>5.光照度：≥22000lux</w:t>
            </w:r>
          </w:p>
          <w:p w:rsidR="00C75719" w:rsidRDefault="00393D2F">
            <w:pPr>
              <w:rPr>
                <w:rFonts w:ascii="仿宋" w:eastAsia="仿宋" w:hAnsi="仿宋" w:cs="仿宋"/>
                <w:szCs w:val="21"/>
              </w:rPr>
            </w:pPr>
            <w:r>
              <w:rPr>
                <w:rFonts w:ascii="仿宋" w:eastAsia="仿宋" w:hAnsi="仿宋" w:cs="仿宋" w:hint="eastAsia"/>
                <w:szCs w:val="21"/>
              </w:rPr>
              <w:t>6.隔板数：≥4块</w:t>
            </w:r>
          </w:p>
          <w:p w:rsidR="00C75719" w:rsidRDefault="00393D2F">
            <w:pPr>
              <w:rPr>
                <w:rFonts w:ascii="仿宋" w:eastAsia="仿宋" w:hAnsi="仿宋" w:cs="仿宋"/>
                <w:szCs w:val="21"/>
              </w:rPr>
            </w:pPr>
            <w:r>
              <w:rPr>
                <w:rFonts w:ascii="仿宋" w:eastAsia="仿宋" w:hAnsi="仿宋" w:cs="仿宋" w:hint="eastAsia"/>
                <w:szCs w:val="21"/>
              </w:rPr>
              <w:t>7.工作室尺寸：≥530×530×1300</w:t>
            </w:r>
          </w:p>
          <w:p w:rsidR="00C75719" w:rsidRDefault="00393D2F">
            <w:pPr>
              <w:numPr>
                <w:ilvl w:val="0"/>
                <w:numId w:val="36"/>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36"/>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3-20</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CO2培养箱</w:t>
            </w:r>
          </w:p>
        </w:tc>
        <w:tc>
          <w:tcPr>
            <w:tcW w:w="6473" w:type="dxa"/>
            <w:vAlign w:val="center"/>
          </w:tcPr>
          <w:p w:rsidR="00C75719" w:rsidRDefault="00393D2F">
            <w:pPr>
              <w:numPr>
                <w:ilvl w:val="0"/>
                <w:numId w:val="37"/>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≥240L气套式。</w:t>
            </w:r>
          </w:p>
          <w:p w:rsidR="00C75719" w:rsidRDefault="00393D2F">
            <w:pPr>
              <w:numPr>
                <w:ilvl w:val="0"/>
                <w:numId w:val="37"/>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1.采用微电脑温度控制器，适用于细胞、组织、微生物等培养</w:t>
            </w:r>
          </w:p>
          <w:p w:rsidR="00C75719" w:rsidRDefault="00393D2F">
            <w:pPr>
              <w:rPr>
                <w:rFonts w:ascii="仿宋" w:eastAsia="仿宋" w:hAnsi="仿宋" w:cs="仿宋"/>
                <w:szCs w:val="21"/>
              </w:rPr>
            </w:pPr>
            <w:r>
              <w:rPr>
                <w:rFonts w:ascii="仿宋" w:eastAsia="仿宋" w:hAnsi="仿宋" w:cs="仿宋" w:hint="eastAsia"/>
                <w:szCs w:val="21"/>
              </w:rPr>
              <w:t>2.气套式加热系统，加热迅速，温度.湿度恢复速度快</w:t>
            </w:r>
          </w:p>
          <w:p w:rsidR="00C75719" w:rsidRDefault="00393D2F">
            <w:pPr>
              <w:rPr>
                <w:rFonts w:ascii="仿宋" w:eastAsia="仿宋" w:hAnsi="仿宋" w:cs="仿宋"/>
                <w:szCs w:val="21"/>
              </w:rPr>
            </w:pPr>
            <w:r>
              <w:rPr>
                <w:rFonts w:ascii="仿宋" w:eastAsia="仿宋" w:hAnsi="仿宋" w:cs="仿宋" w:hint="eastAsia"/>
                <w:szCs w:val="21"/>
              </w:rPr>
              <w:t>3.内部容积≥240L</w:t>
            </w:r>
          </w:p>
          <w:p w:rsidR="00C75719" w:rsidRDefault="00393D2F">
            <w:pPr>
              <w:rPr>
                <w:rFonts w:ascii="仿宋" w:eastAsia="仿宋" w:hAnsi="仿宋" w:cs="仿宋"/>
                <w:szCs w:val="21"/>
              </w:rPr>
            </w:pPr>
            <w:r>
              <w:rPr>
                <w:rFonts w:ascii="仿宋" w:eastAsia="仿宋" w:hAnsi="仿宋" w:cs="仿宋" w:hint="eastAsia"/>
                <w:szCs w:val="21"/>
              </w:rPr>
              <w:t>4.最低温度控制范围为室温+5℃</w:t>
            </w:r>
          </w:p>
          <w:p w:rsidR="00C75719" w:rsidRDefault="00393D2F">
            <w:pPr>
              <w:rPr>
                <w:rFonts w:ascii="仿宋" w:eastAsia="仿宋" w:hAnsi="仿宋" w:cs="仿宋"/>
                <w:szCs w:val="21"/>
              </w:rPr>
            </w:pPr>
            <w:r>
              <w:rPr>
                <w:rFonts w:ascii="仿宋" w:eastAsia="仿宋" w:hAnsi="仿宋" w:cs="仿宋" w:hint="eastAsia"/>
                <w:szCs w:val="21"/>
              </w:rPr>
              <w:t>5.Pt1000温度传感器，温度控制精度（℃）：±0.1℃，带独立传感器的超温保护装置</w:t>
            </w:r>
          </w:p>
          <w:p w:rsidR="00C75719" w:rsidRDefault="00393D2F">
            <w:pPr>
              <w:rPr>
                <w:rFonts w:ascii="仿宋" w:eastAsia="仿宋" w:hAnsi="仿宋" w:cs="仿宋"/>
                <w:szCs w:val="21"/>
              </w:rPr>
            </w:pPr>
            <w:r>
              <w:rPr>
                <w:rFonts w:ascii="仿宋" w:eastAsia="仿宋" w:hAnsi="仿宋" w:cs="仿宋" w:hint="eastAsia"/>
                <w:szCs w:val="21"/>
              </w:rPr>
              <w:t>6.标配环境温度传感器，环境温度监测功能，可根据外界温度调整门加热的功率。</w:t>
            </w:r>
          </w:p>
          <w:p w:rsidR="00C75719" w:rsidRDefault="00393D2F">
            <w:pPr>
              <w:rPr>
                <w:rFonts w:ascii="仿宋" w:eastAsia="仿宋" w:hAnsi="仿宋" w:cs="仿宋"/>
                <w:szCs w:val="21"/>
              </w:rPr>
            </w:pPr>
            <w:r>
              <w:rPr>
                <w:rFonts w:ascii="仿宋" w:eastAsia="仿宋" w:hAnsi="仿宋" w:cs="仿宋" w:hint="eastAsia"/>
                <w:szCs w:val="21"/>
              </w:rPr>
              <w:t>*7.90℃湿热灭菌系统，灭菌彻底。</w:t>
            </w:r>
          </w:p>
          <w:p w:rsidR="00C75719" w:rsidRDefault="00393D2F">
            <w:pPr>
              <w:rPr>
                <w:rFonts w:ascii="仿宋" w:eastAsia="仿宋" w:hAnsi="仿宋" w:cs="仿宋"/>
                <w:szCs w:val="21"/>
              </w:rPr>
            </w:pPr>
            <w:r>
              <w:rPr>
                <w:rFonts w:ascii="仿宋" w:eastAsia="仿宋" w:hAnsi="仿宋" w:cs="仿宋" w:hint="eastAsia"/>
                <w:szCs w:val="21"/>
              </w:rPr>
              <w:t>8.CO2浓度传感器具有"AUTO-START"自动启动功能，自动校准，保证CO2浓度的高精确性</w:t>
            </w:r>
          </w:p>
          <w:p w:rsidR="00C75719" w:rsidRDefault="00393D2F">
            <w:pPr>
              <w:rPr>
                <w:rFonts w:ascii="仿宋" w:eastAsia="仿宋" w:hAnsi="仿宋" w:cs="仿宋"/>
                <w:szCs w:val="21"/>
              </w:rPr>
            </w:pPr>
            <w:r>
              <w:rPr>
                <w:rFonts w:ascii="仿宋" w:eastAsia="仿宋" w:hAnsi="仿宋" w:cs="仿宋" w:hint="eastAsia"/>
                <w:szCs w:val="21"/>
              </w:rPr>
              <w:t>9.CO2进气口配备高效过滤器，对粒径≥0.3μm颗粒物过滤效率为99.99％</w:t>
            </w:r>
          </w:p>
          <w:p w:rsidR="00C75719" w:rsidRDefault="00393D2F">
            <w:pPr>
              <w:rPr>
                <w:rFonts w:ascii="仿宋" w:eastAsia="仿宋" w:hAnsi="仿宋" w:cs="仿宋"/>
                <w:szCs w:val="21"/>
              </w:rPr>
            </w:pPr>
            <w:r>
              <w:rPr>
                <w:rFonts w:ascii="仿宋" w:eastAsia="仿宋" w:hAnsi="仿宋" w:cs="仿宋" w:hint="eastAsia"/>
                <w:szCs w:val="21"/>
              </w:rPr>
              <w:t>10.内腔及附件不锈钢采用特殊电化学处理</w:t>
            </w:r>
          </w:p>
          <w:p w:rsidR="00C75719" w:rsidRDefault="00393D2F">
            <w:pPr>
              <w:rPr>
                <w:rFonts w:ascii="仿宋" w:eastAsia="仿宋" w:hAnsi="仿宋" w:cs="仿宋"/>
                <w:szCs w:val="21"/>
              </w:rPr>
            </w:pPr>
            <w:r>
              <w:rPr>
                <w:rFonts w:ascii="仿宋" w:eastAsia="仿宋" w:hAnsi="仿宋" w:cs="仿宋" w:hint="eastAsia"/>
                <w:szCs w:val="21"/>
              </w:rPr>
              <w:t>11.倾斜式的底盘水库式设计结构，非增湿盘,增加蒸发面积,相对湿度:≥90%，湿度恢复速度快</w:t>
            </w:r>
          </w:p>
          <w:p w:rsidR="00C75719" w:rsidRDefault="00393D2F">
            <w:pPr>
              <w:rPr>
                <w:rFonts w:ascii="仿宋" w:eastAsia="仿宋" w:hAnsi="仿宋" w:cs="仿宋"/>
                <w:szCs w:val="21"/>
              </w:rPr>
            </w:pPr>
            <w:r>
              <w:rPr>
                <w:rFonts w:ascii="仿宋" w:eastAsia="仿宋" w:hAnsi="仿宋" w:cs="仿宋" w:hint="eastAsia"/>
                <w:szCs w:val="21"/>
              </w:rPr>
              <w:t>12.具有独特循环风道设计，非自然对流，保证温度、湿度、CO2浓度的均一性</w:t>
            </w:r>
          </w:p>
          <w:p w:rsidR="00C75719" w:rsidRDefault="00393D2F">
            <w:pPr>
              <w:rPr>
                <w:rFonts w:ascii="仿宋" w:eastAsia="仿宋" w:hAnsi="仿宋" w:cs="仿宋"/>
                <w:szCs w:val="21"/>
              </w:rPr>
            </w:pPr>
            <w:r>
              <w:rPr>
                <w:rFonts w:ascii="仿宋" w:eastAsia="仿宋" w:hAnsi="仿宋" w:cs="仿宋" w:hint="eastAsia"/>
                <w:szCs w:val="21"/>
              </w:rPr>
              <w:lastRenderedPageBreak/>
              <w:t>13.具有玻璃门加热或外门加热功能，有效避免玻璃门上产生冷凝水</w:t>
            </w:r>
          </w:p>
          <w:p w:rsidR="00C75719" w:rsidRDefault="00393D2F">
            <w:pPr>
              <w:rPr>
                <w:rFonts w:ascii="仿宋" w:eastAsia="仿宋" w:hAnsi="仿宋" w:cs="仿宋"/>
                <w:szCs w:val="21"/>
              </w:rPr>
            </w:pPr>
            <w:r>
              <w:rPr>
                <w:rFonts w:ascii="仿宋" w:eastAsia="仿宋" w:hAnsi="仿宋" w:cs="仿宋" w:hint="eastAsia"/>
                <w:szCs w:val="21"/>
              </w:rPr>
              <w:t>14.可配4个接口的钢瓶自动切换装置，同时接4个钢瓶，可自动切换</w:t>
            </w:r>
          </w:p>
          <w:p w:rsidR="00C75719" w:rsidRDefault="00393D2F">
            <w:pPr>
              <w:rPr>
                <w:rFonts w:ascii="仿宋" w:eastAsia="仿宋" w:hAnsi="仿宋" w:cs="仿宋"/>
                <w:szCs w:val="21"/>
              </w:rPr>
            </w:pPr>
            <w:r>
              <w:rPr>
                <w:rFonts w:ascii="仿宋" w:eastAsia="仿宋" w:hAnsi="仿宋" w:cs="仿宋" w:hint="eastAsia"/>
                <w:szCs w:val="21"/>
              </w:rPr>
              <w:t>15.标配虹吸泵，清洁方便</w:t>
            </w:r>
          </w:p>
          <w:p w:rsidR="00C75719" w:rsidRDefault="00393D2F">
            <w:pPr>
              <w:rPr>
                <w:rFonts w:ascii="仿宋" w:eastAsia="仿宋" w:hAnsi="仿宋" w:cs="仿宋"/>
                <w:szCs w:val="21"/>
              </w:rPr>
            </w:pPr>
            <w:r>
              <w:rPr>
                <w:rFonts w:ascii="仿宋" w:eastAsia="仿宋" w:hAnsi="仿宋" w:cs="仿宋" w:hint="eastAsia"/>
                <w:szCs w:val="21"/>
              </w:rPr>
              <w:t>16.可堆叠摆放，节省实验室空间</w:t>
            </w:r>
          </w:p>
          <w:p w:rsidR="00C75719" w:rsidRDefault="00393D2F">
            <w:pPr>
              <w:rPr>
                <w:rFonts w:ascii="仿宋" w:eastAsia="仿宋" w:hAnsi="仿宋" w:cs="仿宋"/>
                <w:szCs w:val="21"/>
              </w:rPr>
            </w:pPr>
            <w:r>
              <w:rPr>
                <w:rFonts w:ascii="仿宋" w:eastAsia="仿宋" w:hAnsi="仿宋" w:cs="仿宋" w:hint="eastAsia"/>
                <w:szCs w:val="21"/>
              </w:rPr>
              <w:t>17.配备40L二氧化碳钢瓶含气减压阀</w:t>
            </w:r>
          </w:p>
          <w:p w:rsidR="00C75719" w:rsidRDefault="00393D2F">
            <w:pPr>
              <w:numPr>
                <w:ilvl w:val="0"/>
                <w:numId w:val="37"/>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37"/>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3-21</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实验室超纯水仪</w:t>
            </w:r>
          </w:p>
        </w:tc>
        <w:tc>
          <w:tcPr>
            <w:tcW w:w="6473" w:type="dxa"/>
            <w:vAlign w:val="center"/>
          </w:tcPr>
          <w:p w:rsidR="00C75719" w:rsidRDefault="00393D2F">
            <w:pPr>
              <w:numPr>
                <w:ilvl w:val="0"/>
                <w:numId w:val="38"/>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制水量≥60升/小时。</w:t>
            </w:r>
          </w:p>
          <w:p w:rsidR="00C75719" w:rsidRDefault="00393D2F">
            <w:pPr>
              <w:numPr>
                <w:ilvl w:val="0"/>
                <w:numId w:val="38"/>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一、工作环境</w:t>
            </w:r>
          </w:p>
          <w:p w:rsidR="00C75719" w:rsidRDefault="00393D2F">
            <w:pPr>
              <w:rPr>
                <w:rFonts w:ascii="仿宋" w:eastAsia="仿宋" w:hAnsi="仿宋" w:cs="仿宋"/>
                <w:szCs w:val="21"/>
              </w:rPr>
            </w:pPr>
            <w:r>
              <w:rPr>
                <w:rFonts w:ascii="仿宋" w:eastAsia="仿宋" w:hAnsi="仿宋" w:cs="仿宋" w:hint="eastAsia"/>
                <w:szCs w:val="21"/>
              </w:rPr>
              <w:t>1、进水要求：城市自来水总溶解性固形物TDS＜200ppm,水压0.10—0.40MPa，水温5－45℃</w:t>
            </w:r>
          </w:p>
          <w:p w:rsidR="00C75719" w:rsidRDefault="00393D2F">
            <w:pPr>
              <w:rPr>
                <w:rFonts w:ascii="仿宋" w:eastAsia="仿宋" w:hAnsi="仿宋" w:cs="仿宋"/>
                <w:szCs w:val="21"/>
              </w:rPr>
            </w:pPr>
            <w:r>
              <w:rPr>
                <w:rFonts w:ascii="仿宋" w:eastAsia="仿宋" w:hAnsi="仿宋" w:cs="仿宋" w:hint="eastAsia"/>
                <w:szCs w:val="21"/>
              </w:rPr>
              <w:t>2、电源及功率：AC220V/50Hz，30W</w:t>
            </w:r>
          </w:p>
          <w:p w:rsidR="00C75719" w:rsidRDefault="00393D2F">
            <w:pPr>
              <w:rPr>
                <w:rFonts w:ascii="仿宋" w:eastAsia="仿宋" w:hAnsi="仿宋" w:cs="仿宋"/>
                <w:szCs w:val="21"/>
              </w:rPr>
            </w:pPr>
            <w:r>
              <w:rPr>
                <w:rFonts w:ascii="仿宋" w:eastAsia="仿宋" w:hAnsi="仿宋" w:cs="仿宋" w:hint="eastAsia"/>
                <w:szCs w:val="21"/>
              </w:rPr>
              <w:t>二、技术参数</w:t>
            </w:r>
          </w:p>
          <w:p w:rsidR="00C75719" w:rsidRDefault="00393D2F">
            <w:pPr>
              <w:rPr>
                <w:rFonts w:ascii="仿宋" w:eastAsia="仿宋" w:hAnsi="仿宋" w:cs="仿宋"/>
                <w:szCs w:val="21"/>
              </w:rPr>
            </w:pPr>
            <w:r>
              <w:rPr>
                <w:rFonts w:ascii="仿宋" w:eastAsia="仿宋" w:hAnsi="仿宋" w:cs="仿宋" w:hint="eastAsia"/>
                <w:szCs w:val="21"/>
              </w:rPr>
              <w:t>1、制水量:≥60升/小时(水温25℃时)</w:t>
            </w:r>
          </w:p>
          <w:p w:rsidR="00C75719" w:rsidRDefault="00393D2F">
            <w:pPr>
              <w:rPr>
                <w:rFonts w:ascii="仿宋" w:eastAsia="仿宋" w:hAnsi="仿宋" w:cs="仿宋"/>
                <w:szCs w:val="21"/>
              </w:rPr>
            </w:pPr>
            <w:r>
              <w:rPr>
                <w:rFonts w:ascii="仿宋" w:eastAsia="仿宋" w:hAnsi="仿宋" w:cs="仿宋" w:hint="eastAsia"/>
                <w:szCs w:val="21"/>
              </w:rPr>
              <w:t>2、出水流量：1.5－1.8升/分钟（水箱储水时）水箱容积：≥70升，水箱具有ULUPURE液位传感控制系统，防止系统漏水。</w:t>
            </w:r>
          </w:p>
          <w:p w:rsidR="00C75719" w:rsidRDefault="00393D2F">
            <w:pPr>
              <w:rPr>
                <w:rFonts w:ascii="仿宋" w:eastAsia="仿宋" w:hAnsi="仿宋" w:cs="仿宋"/>
                <w:szCs w:val="21"/>
              </w:rPr>
            </w:pPr>
            <w:r>
              <w:rPr>
                <w:rFonts w:ascii="仿宋" w:eastAsia="仿宋" w:hAnsi="仿宋" w:cs="仿宋" w:hint="eastAsia"/>
                <w:szCs w:val="21"/>
              </w:rPr>
              <w:t xml:space="preserve">3、反渗透模块采用“一种快插式反渗透膜壳”工艺，更换耗材更快捷。电导率≤源水电导率×2%（补偿至25℃） </w:t>
            </w:r>
          </w:p>
          <w:p w:rsidR="00C75719" w:rsidRDefault="00393D2F">
            <w:pPr>
              <w:rPr>
                <w:rFonts w:ascii="仿宋" w:eastAsia="仿宋" w:hAnsi="仿宋" w:cs="仿宋"/>
                <w:szCs w:val="21"/>
              </w:rPr>
            </w:pPr>
            <w:r>
              <w:rPr>
                <w:rFonts w:ascii="仿宋" w:eastAsia="仿宋" w:hAnsi="仿宋" w:cs="仿宋" w:hint="eastAsia"/>
                <w:szCs w:val="21"/>
              </w:rPr>
              <w:t>4、超纯化模块采用“一种纯化柱用过滤网”工艺，有效拦截水中杂质，维护水质稳定。UP超纯水产水质：电阻率(25℃)：18.2MΩ.c,细菌去除率＞99%，微生物&lt;1cfu/ml;重金属离子&lt;0.1ppb；总有机碳(TOC)＜10ppb；颗粒:(&lt;0.22um/ml)</w:t>
            </w:r>
          </w:p>
          <w:p w:rsidR="00C75719" w:rsidRDefault="00393D2F">
            <w:pPr>
              <w:rPr>
                <w:rFonts w:ascii="仿宋" w:eastAsia="仿宋" w:hAnsi="仿宋" w:cs="仿宋"/>
                <w:szCs w:val="21"/>
              </w:rPr>
            </w:pPr>
            <w:r>
              <w:rPr>
                <w:rFonts w:ascii="仿宋" w:eastAsia="仿宋" w:hAnsi="仿宋" w:cs="仿宋" w:hint="eastAsia"/>
                <w:szCs w:val="21"/>
              </w:rPr>
              <w:t>&lt;0.1个。</w:t>
            </w:r>
          </w:p>
          <w:p w:rsidR="00C75719" w:rsidRDefault="00393D2F">
            <w:pPr>
              <w:rPr>
                <w:rFonts w:ascii="仿宋" w:eastAsia="仿宋" w:hAnsi="仿宋" w:cs="仿宋"/>
                <w:szCs w:val="21"/>
              </w:rPr>
            </w:pPr>
            <w:r>
              <w:rPr>
                <w:rFonts w:ascii="仿宋" w:eastAsia="仿宋" w:hAnsi="仿宋" w:cs="仿宋" w:hint="eastAsia"/>
                <w:szCs w:val="21"/>
              </w:rPr>
              <w:t>三、功能特点及设备配置：</w:t>
            </w:r>
          </w:p>
          <w:p w:rsidR="00C75719" w:rsidRDefault="00393D2F">
            <w:pPr>
              <w:rPr>
                <w:rFonts w:ascii="仿宋" w:eastAsia="仿宋" w:hAnsi="仿宋" w:cs="仿宋"/>
                <w:szCs w:val="21"/>
              </w:rPr>
            </w:pPr>
            <w:r>
              <w:rPr>
                <w:rFonts w:ascii="仿宋" w:eastAsia="仿宋" w:hAnsi="仿宋" w:cs="仿宋" w:hint="eastAsia"/>
                <w:szCs w:val="21"/>
              </w:rPr>
              <w:t>1、具系统自动冲洗功能；开机自检功能；自动保护功能；</w:t>
            </w:r>
          </w:p>
          <w:p w:rsidR="00C75719" w:rsidRDefault="00393D2F">
            <w:pPr>
              <w:rPr>
                <w:rFonts w:ascii="仿宋" w:eastAsia="仿宋" w:hAnsi="仿宋" w:cs="仿宋"/>
                <w:szCs w:val="21"/>
              </w:rPr>
            </w:pPr>
            <w:r>
              <w:rPr>
                <w:rFonts w:ascii="仿宋" w:eastAsia="仿宋" w:hAnsi="仿宋" w:cs="仿宋" w:hint="eastAsia"/>
                <w:szCs w:val="21"/>
              </w:rPr>
              <w:t>2、一机两用，可制备纯水和超纯水；超纯水电阻率在线监测功能</w:t>
            </w:r>
          </w:p>
          <w:p w:rsidR="00C75719" w:rsidRDefault="00393D2F">
            <w:pPr>
              <w:rPr>
                <w:rFonts w:ascii="仿宋" w:eastAsia="仿宋" w:hAnsi="仿宋" w:cs="仿宋"/>
                <w:szCs w:val="21"/>
              </w:rPr>
            </w:pPr>
            <w:r>
              <w:rPr>
                <w:rFonts w:ascii="仿宋" w:eastAsia="仿宋" w:hAnsi="仿宋" w:cs="仿宋" w:hint="eastAsia"/>
                <w:szCs w:val="21"/>
              </w:rPr>
              <w:t>3、触摸式操作面板控制系统；PLC自动控制，LCD液晶中文显示屏；</w:t>
            </w:r>
          </w:p>
          <w:p w:rsidR="00C75719" w:rsidRDefault="00393D2F">
            <w:pPr>
              <w:rPr>
                <w:rFonts w:ascii="仿宋" w:eastAsia="仿宋" w:hAnsi="仿宋" w:cs="仿宋"/>
                <w:szCs w:val="21"/>
              </w:rPr>
            </w:pPr>
            <w:r>
              <w:rPr>
                <w:rFonts w:ascii="仿宋" w:eastAsia="仿宋" w:hAnsi="仿宋" w:cs="仿宋" w:hint="eastAsia"/>
                <w:szCs w:val="21"/>
              </w:rPr>
              <w:t>4、具有“实验室纯水器低水压和无水保护信号装置”，有效保护纯水机，延长使用寿命。</w:t>
            </w:r>
          </w:p>
          <w:p w:rsidR="00C75719" w:rsidRDefault="00393D2F">
            <w:pPr>
              <w:rPr>
                <w:rFonts w:ascii="仿宋" w:eastAsia="仿宋" w:hAnsi="仿宋" w:cs="仿宋"/>
                <w:szCs w:val="21"/>
              </w:rPr>
            </w:pPr>
            <w:r>
              <w:rPr>
                <w:rFonts w:ascii="仿宋" w:eastAsia="仿宋" w:hAnsi="仿宋" w:cs="仿宋" w:hint="eastAsia"/>
                <w:szCs w:val="21"/>
              </w:rPr>
              <w:t>5、配备内置在线实时电阻率/电导率监测仪，并具有“超纯水机水处理监控模块”；</w:t>
            </w:r>
          </w:p>
          <w:p w:rsidR="00C75719" w:rsidRDefault="00393D2F">
            <w:pPr>
              <w:rPr>
                <w:rFonts w:ascii="仿宋" w:eastAsia="仿宋" w:hAnsi="仿宋" w:cs="仿宋"/>
                <w:szCs w:val="21"/>
              </w:rPr>
            </w:pPr>
            <w:r>
              <w:rPr>
                <w:rFonts w:ascii="仿宋" w:eastAsia="仿宋" w:hAnsi="仿宋" w:cs="仿宋" w:hint="eastAsia"/>
                <w:szCs w:val="21"/>
              </w:rPr>
              <w:t>6、具有“超纯水机水路控制模块”，超纯水机使用更稳定。</w:t>
            </w:r>
          </w:p>
          <w:p w:rsidR="00C75719" w:rsidRDefault="00393D2F">
            <w:pPr>
              <w:rPr>
                <w:rFonts w:ascii="仿宋" w:eastAsia="仿宋" w:hAnsi="仿宋" w:cs="仿宋"/>
                <w:szCs w:val="21"/>
              </w:rPr>
            </w:pPr>
            <w:r>
              <w:rPr>
                <w:rFonts w:ascii="仿宋" w:eastAsia="仿宋" w:hAnsi="仿宋" w:cs="仿宋" w:hint="eastAsia"/>
                <w:szCs w:val="21"/>
              </w:rPr>
              <w:t>7、具有“超纯水生产用的预处理检测装置”有效去除水中杂质。</w:t>
            </w:r>
          </w:p>
          <w:p w:rsidR="00C75719" w:rsidRDefault="00393D2F">
            <w:pPr>
              <w:rPr>
                <w:rFonts w:ascii="仿宋" w:eastAsia="仿宋" w:hAnsi="仿宋" w:cs="仿宋"/>
                <w:szCs w:val="21"/>
              </w:rPr>
            </w:pPr>
            <w:r>
              <w:rPr>
                <w:rFonts w:ascii="仿宋" w:eastAsia="仿宋" w:hAnsi="仿宋" w:cs="仿宋" w:hint="eastAsia"/>
                <w:szCs w:val="21"/>
              </w:rPr>
              <w:t>8、具有“实验室纯水器水质超标排放装置”，保证水质稳定。</w:t>
            </w:r>
          </w:p>
          <w:p w:rsidR="00C75719" w:rsidRDefault="00393D2F">
            <w:pPr>
              <w:rPr>
                <w:rFonts w:ascii="仿宋" w:eastAsia="仿宋" w:hAnsi="仿宋" w:cs="仿宋"/>
                <w:szCs w:val="21"/>
              </w:rPr>
            </w:pPr>
            <w:r>
              <w:rPr>
                <w:rFonts w:ascii="仿宋" w:eastAsia="仿宋" w:hAnsi="仿宋" w:cs="仿宋" w:hint="eastAsia"/>
                <w:szCs w:val="21"/>
              </w:rPr>
              <w:t>9、具有“实验室纯水器恒压脉冲发生装置”稳定给压，延长耗材使用寿命。</w:t>
            </w:r>
          </w:p>
          <w:p w:rsidR="00C75719" w:rsidRDefault="00393D2F">
            <w:pPr>
              <w:rPr>
                <w:rFonts w:ascii="仿宋" w:eastAsia="仿宋" w:hAnsi="仿宋" w:cs="仿宋"/>
                <w:szCs w:val="21"/>
              </w:rPr>
            </w:pPr>
            <w:r>
              <w:rPr>
                <w:rFonts w:ascii="仿宋" w:eastAsia="仿宋" w:hAnsi="仿宋" w:cs="仿宋" w:hint="eastAsia"/>
                <w:szCs w:val="21"/>
              </w:rPr>
              <w:t>四、配备耗材：</w:t>
            </w:r>
          </w:p>
          <w:p w:rsidR="00C75719" w:rsidRDefault="00393D2F">
            <w:pPr>
              <w:rPr>
                <w:rFonts w:ascii="仿宋" w:eastAsia="仿宋" w:hAnsi="仿宋" w:cs="仿宋"/>
                <w:szCs w:val="21"/>
              </w:rPr>
            </w:pPr>
            <w:r>
              <w:rPr>
                <w:rFonts w:ascii="仿宋" w:eastAsia="仿宋" w:hAnsi="仿宋" w:cs="仿宋" w:hint="eastAsia"/>
                <w:szCs w:val="21"/>
              </w:rPr>
              <w:lastRenderedPageBreak/>
              <w:t>1、前处理PP滤芯、活性炭滤芯和PL线绕滤芯  六套</w:t>
            </w:r>
          </w:p>
          <w:p w:rsidR="00C75719" w:rsidRDefault="00393D2F">
            <w:pPr>
              <w:rPr>
                <w:rFonts w:ascii="仿宋" w:eastAsia="仿宋" w:hAnsi="仿宋" w:cs="仿宋"/>
                <w:szCs w:val="21"/>
              </w:rPr>
            </w:pPr>
            <w:r>
              <w:rPr>
                <w:rFonts w:ascii="仿宋" w:eastAsia="仿宋" w:hAnsi="仿宋" w:cs="仿宋" w:hint="eastAsia"/>
                <w:szCs w:val="21"/>
              </w:rPr>
              <w:t xml:space="preserve">2、500G反渗透膜+超纯化柱 2支+超纯化罐树脂10L </w:t>
            </w:r>
          </w:p>
          <w:p w:rsidR="00C75719" w:rsidRDefault="00393D2F">
            <w:pPr>
              <w:numPr>
                <w:ilvl w:val="0"/>
                <w:numId w:val="38"/>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38"/>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3-22</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不锈钢立式压力蒸气灭菌器</w:t>
            </w:r>
          </w:p>
        </w:tc>
        <w:tc>
          <w:tcPr>
            <w:tcW w:w="6473" w:type="dxa"/>
            <w:vAlign w:val="center"/>
          </w:tcPr>
          <w:p w:rsidR="00C75719" w:rsidRDefault="00393D2F">
            <w:pPr>
              <w:numPr>
                <w:ilvl w:val="0"/>
                <w:numId w:val="39"/>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50L。</w:t>
            </w:r>
          </w:p>
          <w:p w:rsidR="00C75719" w:rsidRDefault="00393D2F">
            <w:pPr>
              <w:numPr>
                <w:ilvl w:val="0"/>
                <w:numId w:val="39"/>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一、产品特点：</w:t>
            </w:r>
          </w:p>
          <w:p w:rsidR="00C75719" w:rsidRDefault="00393D2F">
            <w:pPr>
              <w:rPr>
                <w:rFonts w:ascii="仿宋" w:eastAsia="仿宋" w:hAnsi="仿宋" w:cs="仿宋"/>
                <w:szCs w:val="21"/>
              </w:rPr>
            </w:pPr>
            <w:r>
              <w:rPr>
                <w:rFonts w:ascii="仿宋" w:eastAsia="仿宋" w:hAnsi="仿宋" w:cs="仿宋" w:hint="eastAsia"/>
                <w:szCs w:val="21"/>
              </w:rPr>
              <w:t>1.采用SUS304不锈钢</w:t>
            </w:r>
          </w:p>
          <w:p w:rsidR="00C75719" w:rsidRDefault="00393D2F">
            <w:pPr>
              <w:rPr>
                <w:rFonts w:ascii="仿宋" w:eastAsia="仿宋" w:hAnsi="仿宋" w:cs="仿宋"/>
                <w:szCs w:val="21"/>
              </w:rPr>
            </w:pPr>
            <w:r>
              <w:rPr>
                <w:rFonts w:ascii="仿宋" w:eastAsia="仿宋" w:hAnsi="仿宋" w:cs="仿宋" w:hint="eastAsia"/>
                <w:szCs w:val="21"/>
              </w:rPr>
              <w:t>2.手轮式快开门结构</w:t>
            </w:r>
          </w:p>
          <w:p w:rsidR="00C75719" w:rsidRDefault="00393D2F">
            <w:pPr>
              <w:rPr>
                <w:rFonts w:ascii="仿宋" w:eastAsia="仿宋" w:hAnsi="仿宋" w:cs="仿宋"/>
                <w:szCs w:val="21"/>
              </w:rPr>
            </w:pPr>
            <w:r>
              <w:rPr>
                <w:rFonts w:ascii="仿宋" w:eastAsia="仿宋" w:hAnsi="仿宋" w:cs="仿宋" w:hint="eastAsia"/>
                <w:szCs w:val="21"/>
              </w:rPr>
              <w:t>3.微电脑智能自动化控制</w:t>
            </w:r>
          </w:p>
          <w:p w:rsidR="00C75719" w:rsidRDefault="00393D2F">
            <w:pPr>
              <w:rPr>
                <w:rFonts w:ascii="仿宋" w:eastAsia="仿宋" w:hAnsi="仿宋" w:cs="仿宋"/>
                <w:szCs w:val="21"/>
              </w:rPr>
            </w:pPr>
            <w:r>
              <w:rPr>
                <w:rFonts w:ascii="仿宋" w:eastAsia="仿宋" w:hAnsi="仿宋" w:cs="仿宋" w:hint="eastAsia"/>
                <w:szCs w:val="21"/>
              </w:rPr>
              <w:t>4.自涨式密封圈，自动排放冷空气</w:t>
            </w:r>
          </w:p>
          <w:p w:rsidR="00C75719" w:rsidRDefault="00393D2F">
            <w:pPr>
              <w:rPr>
                <w:rFonts w:ascii="仿宋" w:eastAsia="仿宋" w:hAnsi="仿宋" w:cs="仿宋"/>
                <w:szCs w:val="21"/>
              </w:rPr>
            </w:pPr>
            <w:r>
              <w:rPr>
                <w:rFonts w:ascii="仿宋" w:eastAsia="仿宋" w:hAnsi="仿宋" w:cs="仿宋" w:hint="eastAsia"/>
                <w:szCs w:val="21"/>
              </w:rPr>
              <w:t>5.断水自控 超压自泄 超温保护 压力安全联锁</w:t>
            </w:r>
          </w:p>
          <w:p w:rsidR="00C75719" w:rsidRDefault="00393D2F">
            <w:pPr>
              <w:rPr>
                <w:rFonts w:ascii="仿宋" w:eastAsia="仿宋" w:hAnsi="仿宋" w:cs="仿宋"/>
                <w:szCs w:val="21"/>
              </w:rPr>
            </w:pPr>
            <w:r>
              <w:rPr>
                <w:rFonts w:ascii="仿宋" w:eastAsia="仿宋" w:hAnsi="仿宋" w:cs="仿宋" w:hint="eastAsia"/>
                <w:szCs w:val="21"/>
              </w:rPr>
              <w:t>6.灭菌终了蜂鸣器提醒</w:t>
            </w:r>
          </w:p>
          <w:p w:rsidR="00C75719" w:rsidRDefault="00393D2F">
            <w:pPr>
              <w:rPr>
                <w:rFonts w:ascii="仿宋" w:eastAsia="仿宋" w:hAnsi="仿宋" w:cs="仿宋"/>
                <w:szCs w:val="21"/>
              </w:rPr>
            </w:pPr>
            <w:r>
              <w:rPr>
                <w:rFonts w:ascii="仿宋" w:eastAsia="仿宋" w:hAnsi="仿宋" w:cs="仿宋" w:hint="eastAsia"/>
                <w:szCs w:val="21"/>
              </w:rPr>
              <w:t>7.标配G1/2A的内螺纹样品测试孔</w:t>
            </w:r>
          </w:p>
          <w:p w:rsidR="00C75719" w:rsidRDefault="00393D2F">
            <w:pPr>
              <w:rPr>
                <w:rFonts w:ascii="仿宋" w:eastAsia="仿宋" w:hAnsi="仿宋" w:cs="仿宋"/>
                <w:szCs w:val="21"/>
              </w:rPr>
            </w:pPr>
            <w:r>
              <w:rPr>
                <w:rFonts w:ascii="仿宋" w:eastAsia="仿宋" w:hAnsi="仿宋" w:cs="仿宋" w:hint="eastAsia"/>
                <w:szCs w:val="21"/>
              </w:rPr>
              <w:t>二、技术参数：</w:t>
            </w:r>
          </w:p>
          <w:p w:rsidR="00C75719" w:rsidRDefault="00393D2F">
            <w:pPr>
              <w:rPr>
                <w:rFonts w:ascii="仿宋" w:eastAsia="仿宋" w:hAnsi="仿宋" w:cs="仿宋"/>
                <w:szCs w:val="21"/>
              </w:rPr>
            </w:pPr>
            <w:r>
              <w:rPr>
                <w:rFonts w:ascii="仿宋" w:eastAsia="仿宋" w:hAnsi="仿宋" w:cs="仿宋" w:hint="eastAsia"/>
                <w:szCs w:val="21"/>
              </w:rPr>
              <w:t>1.容积：≥50L</w:t>
            </w:r>
          </w:p>
          <w:p w:rsidR="00C75719" w:rsidRDefault="00393D2F">
            <w:pPr>
              <w:rPr>
                <w:rFonts w:ascii="仿宋" w:eastAsia="仿宋" w:hAnsi="仿宋" w:cs="仿宋"/>
                <w:szCs w:val="21"/>
              </w:rPr>
            </w:pPr>
            <w:r>
              <w:rPr>
                <w:rFonts w:ascii="仿宋" w:eastAsia="仿宋" w:hAnsi="仿宋" w:cs="仿宋" w:hint="eastAsia"/>
                <w:szCs w:val="21"/>
              </w:rPr>
              <w:t>2.功率：≥3.2kW</w:t>
            </w:r>
          </w:p>
          <w:p w:rsidR="00C75719" w:rsidRDefault="00393D2F">
            <w:pPr>
              <w:rPr>
                <w:rFonts w:ascii="仿宋" w:eastAsia="仿宋" w:hAnsi="仿宋" w:cs="仿宋"/>
                <w:szCs w:val="21"/>
              </w:rPr>
            </w:pPr>
            <w:r>
              <w:rPr>
                <w:rFonts w:ascii="仿宋" w:eastAsia="仿宋" w:hAnsi="仿宋" w:cs="仿宋" w:hint="eastAsia"/>
                <w:szCs w:val="21"/>
              </w:rPr>
              <w:t>3.电源：220V±10%  50Hz±2%</w:t>
            </w:r>
          </w:p>
          <w:p w:rsidR="00C75719" w:rsidRDefault="00393D2F">
            <w:pPr>
              <w:rPr>
                <w:rFonts w:ascii="仿宋" w:eastAsia="仿宋" w:hAnsi="仿宋" w:cs="仿宋"/>
                <w:szCs w:val="21"/>
              </w:rPr>
            </w:pPr>
            <w:r>
              <w:rPr>
                <w:rFonts w:ascii="仿宋" w:eastAsia="仿宋" w:hAnsi="仿宋" w:cs="仿宋" w:hint="eastAsia"/>
                <w:szCs w:val="21"/>
              </w:rPr>
              <w:t>4.极限工作/设计温度：≥135℃/139℃</w:t>
            </w:r>
          </w:p>
          <w:p w:rsidR="00C75719" w:rsidRDefault="00393D2F">
            <w:pPr>
              <w:rPr>
                <w:rFonts w:ascii="仿宋" w:eastAsia="仿宋" w:hAnsi="仿宋" w:cs="仿宋"/>
                <w:szCs w:val="21"/>
              </w:rPr>
            </w:pPr>
            <w:r>
              <w:rPr>
                <w:rFonts w:ascii="仿宋" w:eastAsia="仿宋" w:hAnsi="仿宋" w:cs="仿宋" w:hint="eastAsia"/>
                <w:szCs w:val="21"/>
              </w:rPr>
              <w:t>5.极限工作/设计压力：≥0.22MPa/0.25MPa</w:t>
            </w:r>
          </w:p>
          <w:p w:rsidR="00C75719" w:rsidRDefault="00393D2F">
            <w:pPr>
              <w:rPr>
                <w:rFonts w:ascii="仿宋" w:eastAsia="仿宋" w:hAnsi="仿宋" w:cs="仿宋"/>
                <w:szCs w:val="21"/>
              </w:rPr>
            </w:pPr>
            <w:r>
              <w:rPr>
                <w:rFonts w:ascii="仿宋" w:eastAsia="仿宋" w:hAnsi="仿宋" w:cs="仿宋" w:hint="eastAsia"/>
                <w:szCs w:val="21"/>
              </w:rPr>
              <w:t>6.定时范围（分钟）：4-120</w:t>
            </w:r>
          </w:p>
          <w:p w:rsidR="00C75719" w:rsidRDefault="00393D2F">
            <w:pPr>
              <w:rPr>
                <w:rFonts w:ascii="仿宋" w:eastAsia="仿宋" w:hAnsi="仿宋" w:cs="仿宋"/>
                <w:szCs w:val="21"/>
              </w:rPr>
            </w:pPr>
            <w:r>
              <w:rPr>
                <w:rFonts w:ascii="仿宋" w:eastAsia="仿宋" w:hAnsi="仿宋" w:cs="仿宋" w:hint="eastAsia"/>
                <w:szCs w:val="21"/>
              </w:rPr>
              <w:t>7.内腔尺寸(mm)：≥Φ400×630</w:t>
            </w:r>
          </w:p>
          <w:p w:rsidR="00C75719" w:rsidRDefault="00393D2F">
            <w:pPr>
              <w:rPr>
                <w:rFonts w:ascii="仿宋" w:eastAsia="仿宋" w:hAnsi="仿宋" w:cs="仿宋"/>
                <w:szCs w:val="21"/>
              </w:rPr>
            </w:pPr>
            <w:r>
              <w:rPr>
                <w:rFonts w:ascii="仿宋" w:eastAsia="仿宋" w:hAnsi="仿宋" w:cs="仿宋" w:hint="eastAsia"/>
                <w:szCs w:val="21"/>
              </w:rPr>
              <w:t>8.提篮尺寸(mm)：≥Ф360×230×2个</w:t>
            </w:r>
          </w:p>
          <w:p w:rsidR="00C75719" w:rsidRDefault="00393D2F">
            <w:pPr>
              <w:numPr>
                <w:ilvl w:val="0"/>
                <w:numId w:val="39"/>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39"/>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3-23</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低速离心机</w:t>
            </w:r>
          </w:p>
        </w:tc>
        <w:tc>
          <w:tcPr>
            <w:tcW w:w="6473" w:type="dxa"/>
            <w:vAlign w:val="center"/>
          </w:tcPr>
          <w:p w:rsidR="00C75719" w:rsidRDefault="00393D2F">
            <w:pPr>
              <w:numPr>
                <w:ilvl w:val="0"/>
                <w:numId w:val="40"/>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最高转速：≥5300r/min。</w:t>
            </w:r>
          </w:p>
          <w:p w:rsidR="00C75719" w:rsidRDefault="00393D2F">
            <w:pPr>
              <w:numPr>
                <w:ilvl w:val="0"/>
                <w:numId w:val="40"/>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一、产品特点：</w:t>
            </w:r>
          </w:p>
          <w:p w:rsidR="00C75719" w:rsidRDefault="00393D2F">
            <w:pPr>
              <w:rPr>
                <w:rFonts w:ascii="仿宋" w:eastAsia="仿宋" w:hAnsi="仿宋" w:cs="仿宋"/>
                <w:szCs w:val="21"/>
              </w:rPr>
            </w:pPr>
            <w:r>
              <w:rPr>
                <w:rFonts w:ascii="仿宋" w:eastAsia="仿宋" w:hAnsi="仿宋" w:cs="仿宋" w:hint="eastAsia"/>
                <w:szCs w:val="21"/>
              </w:rPr>
              <w:t>1、高清、高亮度≥7寸触摸屏可以直接戴手套进行操作，设置参数与运行参数同屏显示，显示直观、操作简便。</w:t>
            </w:r>
          </w:p>
          <w:p w:rsidR="00C75719" w:rsidRDefault="00393D2F">
            <w:pPr>
              <w:rPr>
                <w:rFonts w:ascii="仿宋" w:eastAsia="仿宋" w:hAnsi="仿宋" w:cs="仿宋"/>
                <w:szCs w:val="21"/>
              </w:rPr>
            </w:pPr>
            <w:r>
              <w:rPr>
                <w:rFonts w:ascii="仿宋" w:eastAsia="仿宋" w:hAnsi="仿宋" w:cs="仿宋" w:hint="eastAsia"/>
                <w:szCs w:val="21"/>
              </w:rPr>
              <w:t>2、转速、时间、离心力（RCF)、升、降速档位可以通过触摸屏直接输入数值进行参数设置，相比传统的旋钮式操作更加简单、快捷、精准。</w:t>
            </w:r>
          </w:p>
          <w:p w:rsidR="00C75719" w:rsidRDefault="00393D2F">
            <w:pPr>
              <w:rPr>
                <w:rFonts w:ascii="仿宋" w:eastAsia="仿宋" w:hAnsi="仿宋" w:cs="仿宋"/>
                <w:szCs w:val="21"/>
              </w:rPr>
            </w:pPr>
            <w:r>
              <w:rPr>
                <w:rFonts w:ascii="仿宋" w:eastAsia="仿宋" w:hAnsi="仿宋" w:cs="仿宋" w:hint="eastAsia"/>
                <w:szCs w:val="21"/>
              </w:rPr>
              <w:t>3、自动吸合电子门锁，只需要轻轻合上门盖即可自动关闭，运行时</w:t>
            </w:r>
            <w:r>
              <w:rPr>
                <w:rFonts w:ascii="仿宋" w:eastAsia="仿宋" w:hAnsi="仿宋" w:cs="仿宋" w:hint="eastAsia"/>
                <w:szCs w:val="21"/>
              </w:rPr>
              <w:lastRenderedPageBreak/>
              <w:t>门盖不能打开，门盖未关闭离心机不能启动且报门锁故障，安全可靠。前板、门盖一次模具成型，流线型外观简洁大方，符合人机工程学。</w:t>
            </w:r>
          </w:p>
          <w:p w:rsidR="00C75719" w:rsidRDefault="00393D2F">
            <w:pPr>
              <w:rPr>
                <w:rFonts w:ascii="仿宋" w:eastAsia="仿宋" w:hAnsi="仿宋" w:cs="仿宋"/>
                <w:szCs w:val="21"/>
              </w:rPr>
            </w:pPr>
            <w:r>
              <w:rPr>
                <w:rFonts w:ascii="仿宋" w:eastAsia="仿宋" w:hAnsi="仿宋" w:cs="仿宋" w:hint="eastAsia"/>
                <w:szCs w:val="21"/>
              </w:rPr>
              <w:t>4、程序设置：通过程序可以轻易的实现实验的重现性，支持对程序进行命名，使用时只需调取对应的名称就可以重现实验的整套方案；可支持5级阶梯离心，满足多元化的实验需求。空气动力学椭圆形试杯，减少阻力、降低噪音与能耗。</w:t>
            </w:r>
          </w:p>
          <w:p w:rsidR="00C75719" w:rsidRDefault="00393D2F">
            <w:pPr>
              <w:rPr>
                <w:rFonts w:ascii="仿宋" w:eastAsia="仿宋" w:hAnsi="仿宋" w:cs="仿宋"/>
                <w:szCs w:val="21"/>
              </w:rPr>
            </w:pPr>
            <w:r>
              <w:rPr>
                <w:rFonts w:ascii="仿宋" w:eastAsia="仿宋" w:hAnsi="仿宋" w:cs="仿宋" w:hint="eastAsia"/>
                <w:szCs w:val="21"/>
              </w:rPr>
              <w:t>5、11种升速曲线，12种减速曲线，有效的防止二次悬沉，使离心效果达到最佳（第10档可根据实验需求自定义时间）。</w:t>
            </w:r>
          </w:p>
          <w:p w:rsidR="00C75719" w:rsidRDefault="00393D2F">
            <w:pPr>
              <w:rPr>
                <w:rFonts w:ascii="仿宋" w:eastAsia="仿宋" w:hAnsi="仿宋" w:cs="仿宋"/>
                <w:szCs w:val="21"/>
              </w:rPr>
            </w:pPr>
            <w:r>
              <w:rPr>
                <w:rFonts w:ascii="仿宋" w:eastAsia="仿宋" w:hAnsi="仿宋" w:cs="仿宋" w:hint="eastAsia"/>
                <w:szCs w:val="21"/>
              </w:rPr>
              <w:t>二、技术指标：</w:t>
            </w:r>
          </w:p>
          <w:p w:rsidR="00C75719" w:rsidRDefault="00393D2F">
            <w:pPr>
              <w:rPr>
                <w:rFonts w:ascii="仿宋" w:eastAsia="仿宋" w:hAnsi="仿宋" w:cs="仿宋"/>
                <w:szCs w:val="21"/>
              </w:rPr>
            </w:pPr>
            <w:r>
              <w:rPr>
                <w:rFonts w:ascii="仿宋" w:eastAsia="仿宋" w:hAnsi="仿宋" w:cs="仿宋" w:hint="eastAsia"/>
                <w:szCs w:val="21"/>
              </w:rPr>
              <w:t>1、最高转速：≥5300r/min</w:t>
            </w:r>
          </w:p>
          <w:p w:rsidR="00C75719" w:rsidRDefault="00393D2F">
            <w:pPr>
              <w:rPr>
                <w:rFonts w:ascii="仿宋" w:eastAsia="仿宋" w:hAnsi="仿宋" w:cs="仿宋"/>
                <w:szCs w:val="21"/>
              </w:rPr>
            </w:pPr>
            <w:r>
              <w:rPr>
                <w:rFonts w:ascii="仿宋" w:eastAsia="仿宋" w:hAnsi="仿宋" w:cs="仿宋" w:hint="eastAsia"/>
                <w:szCs w:val="21"/>
              </w:rPr>
              <w:t>2、最大相对离心力：≥4113×g</w:t>
            </w:r>
          </w:p>
          <w:p w:rsidR="00C75719" w:rsidRDefault="00393D2F">
            <w:pPr>
              <w:rPr>
                <w:rFonts w:ascii="仿宋" w:eastAsia="仿宋" w:hAnsi="仿宋" w:cs="仿宋"/>
                <w:szCs w:val="21"/>
              </w:rPr>
            </w:pPr>
            <w:r>
              <w:rPr>
                <w:rFonts w:ascii="仿宋" w:eastAsia="仿宋" w:hAnsi="仿宋" w:cs="仿宋" w:hint="eastAsia"/>
                <w:szCs w:val="21"/>
              </w:rPr>
              <w:t>3、最大容量：≥4×250ml</w:t>
            </w:r>
          </w:p>
          <w:p w:rsidR="00C75719" w:rsidRDefault="00393D2F">
            <w:pPr>
              <w:rPr>
                <w:rFonts w:ascii="仿宋" w:eastAsia="仿宋" w:hAnsi="仿宋" w:cs="仿宋"/>
                <w:szCs w:val="21"/>
              </w:rPr>
            </w:pPr>
            <w:r>
              <w:rPr>
                <w:rFonts w:ascii="仿宋" w:eastAsia="仿宋" w:hAnsi="仿宋" w:cs="仿宋" w:hint="eastAsia"/>
                <w:szCs w:val="21"/>
              </w:rPr>
              <w:t>4、转速精度：±20r/min</w:t>
            </w:r>
          </w:p>
          <w:p w:rsidR="00C75719" w:rsidRDefault="00393D2F">
            <w:pPr>
              <w:rPr>
                <w:rFonts w:ascii="仿宋" w:eastAsia="仿宋" w:hAnsi="仿宋" w:cs="仿宋"/>
                <w:szCs w:val="21"/>
              </w:rPr>
            </w:pPr>
            <w:r>
              <w:rPr>
                <w:rFonts w:ascii="仿宋" w:eastAsia="仿宋" w:hAnsi="仿宋" w:cs="仿宋" w:hint="eastAsia"/>
                <w:szCs w:val="21"/>
              </w:rPr>
              <w:t>5、定时范围：1min～99min59S</w:t>
            </w:r>
          </w:p>
          <w:p w:rsidR="00C75719" w:rsidRDefault="00393D2F">
            <w:pPr>
              <w:rPr>
                <w:rFonts w:ascii="仿宋" w:eastAsia="仿宋" w:hAnsi="仿宋" w:cs="仿宋"/>
                <w:szCs w:val="21"/>
              </w:rPr>
            </w:pPr>
            <w:r>
              <w:rPr>
                <w:rFonts w:ascii="仿宋" w:eastAsia="仿宋" w:hAnsi="仿宋" w:cs="仿宋" w:hint="eastAsia"/>
                <w:szCs w:val="21"/>
              </w:rPr>
              <w:t>6、整机噪声：&lt;65dB(A)</w:t>
            </w:r>
          </w:p>
          <w:p w:rsidR="00C75719" w:rsidRDefault="00393D2F">
            <w:pPr>
              <w:rPr>
                <w:rFonts w:ascii="仿宋" w:eastAsia="仿宋" w:hAnsi="仿宋" w:cs="仿宋"/>
                <w:szCs w:val="21"/>
              </w:rPr>
            </w:pPr>
            <w:r>
              <w:rPr>
                <w:rFonts w:ascii="仿宋" w:eastAsia="仿宋" w:hAnsi="仿宋" w:cs="仿宋" w:hint="eastAsia"/>
                <w:szCs w:val="21"/>
              </w:rPr>
              <w:t>7、电源：AC220V±22V50/60Hz10A</w:t>
            </w:r>
          </w:p>
          <w:p w:rsidR="00C75719" w:rsidRDefault="00393D2F">
            <w:pPr>
              <w:rPr>
                <w:rFonts w:ascii="仿宋" w:eastAsia="仿宋" w:hAnsi="仿宋" w:cs="仿宋"/>
                <w:szCs w:val="21"/>
              </w:rPr>
            </w:pPr>
            <w:r>
              <w:rPr>
                <w:rFonts w:ascii="仿宋" w:eastAsia="仿宋" w:hAnsi="仿宋" w:cs="仿宋" w:hint="eastAsia"/>
                <w:szCs w:val="21"/>
              </w:rPr>
              <w:t>三、配置：主机、4*250ml吊兰转子(最高转速≥4200rpm，最大离心力≥3450xg)，4*4*50尖底适配器、4*7*15尖底适配器、4*15*1.5/2.0专用适配器，一套、3*15ml（最高转速5300rpm，最大离心力4113xg）两套。</w:t>
            </w:r>
          </w:p>
          <w:p w:rsidR="00C75719" w:rsidRDefault="00393D2F">
            <w:pPr>
              <w:numPr>
                <w:ilvl w:val="0"/>
                <w:numId w:val="40"/>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40"/>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3-24</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台式高速离心机</w:t>
            </w:r>
          </w:p>
        </w:tc>
        <w:tc>
          <w:tcPr>
            <w:tcW w:w="6473" w:type="dxa"/>
            <w:vAlign w:val="center"/>
          </w:tcPr>
          <w:p w:rsidR="00C75719" w:rsidRDefault="00393D2F">
            <w:pPr>
              <w:numPr>
                <w:ilvl w:val="0"/>
                <w:numId w:val="41"/>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最高转速：≥16000r/min。</w:t>
            </w:r>
          </w:p>
          <w:p w:rsidR="00C75719" w:rsidRDefault="00393D2F">
            <w:pPr>
              <w:numPr>
                <w:ilvl w:val="0"/>
                <w:numId w:val="41"/>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一、技术指标：</w:t>
            </w:r>
          </w:p>
          <w:p w:rsidR="00C75719" w:rsidRDefault="00393D2F">
            <w:pPr>
              <w:rPr>
                <w:rFonts w:ascii="仿宋" w:eastAsia="仿宋" w:hAnsi="仿宋" w:cs="仿宋"/>
                <w:szCs w:val="21"/>
              </w:rPr>
            </w:pPr>
            <w:r>
              <w:rPr>
                <w:rFonts w:ascii="仿宋" w:eastAsia="仿宋" w:hAnsi="仿宋" w:cs="仿宋" w:hint="eastAsia"/>
                <w:szCs w:val="21"/>
              </w:rPr>
              <w:t>1、最高转速：≥16000r/min</w:t>
            </w:r>
          </w:p>
          <w:p w:rsidR="00C75719" w:rsidRDefault="00393D2F">
            <w:pPr>
              <w:rPr>
                <w:rFonts w:ascii="仿宋" w:eastAsia="仿宋" w:hAnsi="仿宋" w:cs="仿宋"/>
                <w:szCs w:val="21"/>
              </w:rPr>
            </w:pPr>
            <w:r>
              <w:rPr>
                <w:rFonts w:ascii="仿宋" w:eastAsia="仿宋" w:hAnsi="仿宋" w:cs="仿宋" w:hint="eastAsia"/>
                <w:szCs w:val="21"/>
              </w:rPr>
              <w:t>2、最大相对离心力：≥21532×g</w:t>
            </w:r>
          </w:p>
          <w:p w:rsidR="00C75719" w:rsidRDefault="00393D2F">
            <w:pPr>
              <w:rPr>
                <w:rFonts w:ascii="仿宋" w:eastAsia="仿宋" w:hAnsi="仿宋" w:cs="仿宋"/>
                <w:szCs w:val="21"/>
              </w:rPr>
            </w:pPr>
            <w:r>
              <w:rPr>
                <w:rFonts w:ascii="仿宋" w:eastAsia="仿宋" w:hAnsi="仿宋" w:cs="仿宋" w:hint="eastAsia"/>
                <w:szCs w:val="21"/>
              </w:rPr>
              <w:t>3、最大容量：≥6×50ml</w:t>
            </w:r>
          </w:p>
          <w:p w:rsidR="00C75719" w:rsidRDefault="00393D2F">
            <w:pPr>
              <w:rPr>
                <w:rFonts w:ascii="仿宋" w:eastAsia="仿宋" w:hAnsi="仿宋" w:cs="仿宋"/>
                <w:szCs w:val="21"/>
              </w:rPr>
            </w:pPr>
            <w:r>
              <w:rPr>
                <w:rFonts w:ascii="仿宋" w:eastAsia="仿宋" w:hAnsi="仿宋" w:cs="仿宋" w:hint="eastAsia"/>
                <w:szCs w:val="21"/>
              </w:rPr>
              <w:t>4、转速精度：±30r/min</w:t>
            </w:r>
          </w:p>
          <w:p w:rsidR="00C75719" w:rsidRDefault="00393D2F">
            <w:pPr>
              <w:rPr>
                <w:rFonts w:ascii="仿宋" w:eastAsia="仿宋" w:hAnsi="仿宋" w:cs="仿宋"/>
                <w:szCs w:val="21"/>
              </w:rPr>
            </w:pPr>
            <w:r>
              <w:rPr>
                <w:rFonts w:ascii="仿宋" w:eastAsia="仿宋" w:hAnsi="仿宋" w:cs="仿宋" w:hint="eastAsia"/>
                <w:szCs w:val="21"/>
              </w:rPr>
              <w:t>5、定时范围：1min～99min</w:t>
            </w:r>
          </w:p>
          <w:p w:rsidR="00C75719" w:rsidRDefault="00393D2F">
            <w:pPr>
              <w:rPr>
                <w:rFonts w:ascii="仿宋" w:eastAsia="仿宋" w:hAnsi="仿宋" w:cs="仿宋"/>
                <w:szCs w:val="21"/>
              </w:rPr>
            </w:pPr>
            <w:r>
              <w:rPr>
                <w:rFonts w:ascii="仿宋" w:eastAsia="仿宋" w:hAnsi="仿宋" w:cs="仿宋" w:hint="eastAsia"/>
                <w:szCs w:val="21"/>
              </w:rPr>
              <w:t>6、整机噪声：&lt;62dB(A)</w:t>
            </w:r>
          </w:p>
          <w:p w:rsidR="00C75719" w:rsidRDefault="00393D2F">
            <w:pPr>
              <w:rPr>
                <w:rFonts w:ascii="仿宋" w:eastAsia="仿宋" w:hAnsi="仿宋" w:cs="仿宋"/>
                <w:szCs w:val="21"/>
              </w:rPr>
            </w:pPr>
            <w:r>
              <w:rPr>
                <w:rFonts w:ascii="仿宋" w:eastAsia="仿宋" w:hAnsi="仿宋" w:cs="仿宋" w:hint="eastAsia"/>
                <w:szCs w:val="21"/>
              </w:rPr>
              <w:t>7、电源：AC220V±22V50/60Hz10A</w:t>
            </w:r>
          </w:p>
          <w:p w:rsidR="00C75719" w:rsidRDefault="00393D2F">
            <w:pPr>
              <w:rPr>
                <w:rFonts w:ascii="仿宋" w:eastAsia="仿宋" w:hAnsi="仿宋" w:cs="仿宋"/>
                <w:szCs w:val="21"/>
              </w:rPr>
            </w:pPr>
            <w:r>
              <w:rPr>
                <w:rFonts w:ascii="仿宋" w:eastAsia="仿宋" w:hAnsi="仿宋" w:cs="仿宋" w:hint="eastAsia"/>
                <w:szCs w:val="21"/>
              </w:rPr>
              <w:t>三、配置：主机、12*1.5/2.0角转子(最高转速≥16000rpm，最大离心力≥17800xg)一套、12*10角转子(最高转速≥12000rpm，最大离心力≥14800xg)一套、6*50ml(最高转速≥11000rpm，最大离心力≥12840xg)一套。</w:t>
            </w:r>
          </w:p>
          <w:p w:rsidR="00C75719" w:rsidRDefault="00393D2F">
            <w:pPr>
              <w:numPr>
                <w:ilvl w:val="0"/>
                <w:numId w:val="41"/>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w:t>
            </w:r>
            <w:r>
              <w:rPr>
                <w:rFonts w:ascii="仿宋" w:eastAsia="仿宋" w:hAnsi="仿宋" w:cs="仿宋" w:hint="eastAsia"/>
                <w:szCs w:val="21"/>
              </w:rPr>
              <w:lastRenderedPageBreak/>
              <w:t>户提供及时周到的服务。</w:t>
            </w:r>
          </w:p>
          <w:p w:rsidR="00C75719" w:rsidRDefault="00393D2F">
            <w:pPr>
              <w:numPr>
                <w:ilvl w:val="0"/>
                <w:numId w:val="41"/>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334"/>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3-25</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低温冰箱（-40度）</w:t>
            </w:r>
          </w:p>
        </w:tc>
        <w:tc>
          <w:tcPr>
            <w:tcW w:w="6473" w:type="dxa"/>
            <w:vAlign w:val="center"/>
          </w:tcPr>
          <w:p w:rsidR="00C75719" w:rsidRDefault="00393D2F">
            <w:pPr>
              <w:numPr>
                <w:ilvl w:val="0"/>
                <w:numId w:val="42"/>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-40度低温冰箱。</w:t>
            </w:r>
          </w:p>
          <w:p w:rsidR="00C75719" w:rsidRDefault="00393D2F">
            <w:pPr>
              <w:numPr>
                <w:ilvl w:val="0"/>
                <w:numId w:val="42"/>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2.1、工作条件：环境温度16~32℃，环境湿度：20~80%RH，电压：198V~242V，频率：(50±1)Hz。</w:t>
            </w:r>
          </w:p>
          <w:p w:rsidR="00C75719" w:rsidRDefault="00393D2F">
            <w:pPr>
              <w:rPr>
                <w:rFonts w:ascii="仿宋" w:eastAsia="仿宋" w:hAnsi="仿宋" w:cs="仿宋"/>
                <w:szCs w:val="21"/>
              </w:rPr>
            </w:pPr>
            <w:r>
              <w:rPr>
                <w:rFonts w:ascii="仿宋" w:eastAsia="仿宋" w:hAnsi="仿宋" w:cs="仿宋" w:hint="eastAsia"/>
                <w:szCs w:val="21"/>
              </w:rPr>
              <w:t>2.2、样式：立式，单门。</w:t>
            </w:r>
          </w:p>
          <w:p w:rsidR="00C75719" w:rsidRDefault="00393D2F">
            <w:pPr>
              <w:rPr>
                <w:rFonts w:ascii="仿宋" w:eastAsia="仿宋" w:hAnsi="仿宋" w:cs="仿宋"/>
                <w:szCs w:val="21"/>
              </w:rPr>
            </w:pPr>
            <w:r>
              <w:rPr>
                <w:rFonts w:ascii="仿宋" w:eastAsia="仿宋" w:hAnsi="仿宋" w:cs="仿宋" w:hint="eastAsia"/>
                <w:szCs w:val="21"/>
              </w:rPr>
              <w:t>2.3、有效容积（L）：不小于450。</w:t>
            </w:r>
          </w:p>
          <w:p w:rsidR="00C75719" w:rsidRDefault="00393D2F">
            <w:pPr>
              <w:rPr>
                <w:rFonts w:ascii="仿宋" w:eastAsia="仿宋" w:hAnsi="仿宋" w:cs="仿宋"/>
                <w:szCs w:val="21"/>
              </w:rPr>
            </w:pPr>
            <w:r>
              <w:rPr>
                <w:rFonts w:ascii="仿宋" w:eastAsia="仿宋" w:hAnsi="仿宋" w:cs="仿宋" w:hint="eastAsia"/>
                <w:szCs w:val="21"/>
              </w:rPr>
              <w:t>2.4、箱体材料：优质结构钢板，经先进防腐磷化、喷涂工艺。</w:t>
            </w:r>
          </w:p>
          <w:p w:rsidR="00C75719" w:rsidRDefault="00393D2F">
            <w:pPr>
              <w:rPr>
                <w:rFonts w:ascii="仿宋" w:eastAsia="仿宋" w:hAnsi="仿宋" w:cs="仿宋"/>
                <w:szCs w:val="21"/>
              </w:rPr>
            </w:pPr>
            <w:r>
              <w:rPr>
                <w:rFonts w:ascii="仿宋" w:eastAsia="仿宋" w:hAnsi="仿宋" w:cs="仿宋" w:hint="eastAsia"/>
                <w:szCs w:val="21"/>
              </w:rPr>
              <w:t>2.5、内胆材料：SUS304不锈钢板。</w:t>
            </w:r>
          </w:p>
          <w:p w:rsidR="00C75719" w:rsidRDefault="00393D2F">
            <w:pPr>
              <w:rPr>
                <w:rFonts w:ascii="仿宋" w:eastAsia="仿宋" w:hAnsi="仿宋" w:cs="仿宋"/>
                <w:szCs w:val="21"/>
              </w:rPr>
            </w:pPr>
            <w:r>
              <w:rPr>
                <w:rFonts w:ascii="仿宋" w:eastAsia="仿宋" w:hAnsi="仿宋" w:cs="仿宋" w:hint="eastAsia"/>
                <w:szCs w:val="21"/>
              </w:rPr>
              <w:t>2.6、保温材料：无CFC聚氨酯发泡。</w:t>
            </w:r>
          </w:p>
          <w:p w:rsidR="00C75719" w:rsidRDefault="00393D2F">
            <w:pPr>
              <w:rPr>
                <w:rFonts w:ascii="仿宋" w:eastAsia="仿宋" w:hAnsi="仿宋" w:cs="仿宋"/>
                <w:szCs w:val="21"/>
              </w:rPr>
            </w:pPr>
            <w:r>
              <w:rPr>
                <w:rFonts w:ascii="仿宋" w:eastAsia="仿宋" w:hAnsi="仿宋" w:cs="仿宋" w:hint="eastAsia"/>
                <w:szCs w:val="21"/>
              </w:rPr>
              <w:t>2.7、压缩机：采用高效压缩机，风扇电机，节能高效、静音。</w:t>
            </w:r>
          </w:p>
          <w:p w:rsidR="00C75719" w:rsidRDefault="00393D2F">
            <w:pPr>
              <w:rPr>
                <w:rFonts w:ascii="仿宋" w:eastAsia="仿宋" w:hAnsi="仿宋" w:cs="仿宋"/>
                <w:szCs w:val="21"/>
              </w:rPr>
            </w:pPr>
            <w:r>
              <w:rPr>
                <w:rFonts w:ascii="仿宋" w:eastAsia="仿宋" w:hAnsi="仿宋" w:cs="仿宋" w:hint="eastAsia"/>
                <w:szCs w:val="21"/>
              </w:rPr>
              <w:t>2.8、标配：温度记录打印机，打印时间间隔1～240分钟任意设。系统内时间与北京时间同步。可打印当天及一周内数据，也可打印定义时间段数据。</w:t>
            </w:r>
          </w:p>
          <w:p w:rsidR="00C75719" w:rsidRDefault="00393D2F">
            <w:pPr>
              <w:rPr>
                <w:rFonts w:ascii="仿宋" w:eastAsia="仿宋" w:hAnsi="仿宋" w:cs="仿宋"/>
                <w:szCs w:val="21"/>
              </w:rPr>
            </w:pPr>
            <w:r>
              <w:rPr>
                <w:rFonts w:ascii="仿宋" w:eastAsia="仿宋" w:hAnsi="仿宋" w:cs="仿宋" w:hint="eastAsia"/>
                <w:szCs w:val="21"/>
              </w:rPr>
              <w:t>2.9、高精度微电脑温度控制系统，内置控制/报警温度、环境温度、蒸发器温度等传感器，确保运行状态安全稳定。</w:t>
            </w:r>
          </w:p>
          <w:p w:rsidR="00C75719" w:rsidRDefault="00393D2F">
            <w:pPr>
              <w:rPr>
                <w:rFonts w:ascii="仿宋" w:eastAsia="仿宋" w:hAnsi="仿宋" w:cs="仿宋"/>
                <w:szCs w:val="21"/>
              </w:rPr>
            </w:pPr>
            <w:r>
              <w:rPr>
                <w:rFonts w:ascii="仿宋" w:eastAsia="仿宋" w:hAnsi="仿宋" w:cs="仿宋" w:hint="eastAsia"/>
                <w:szCs w:val="21"/>
              </w:rPr>
              <w:t>2.10、1英寸高亮度数码温度显示，确保箱体内温度保持在-20℃~-40℃范围内，显示精度≤0.1℃。</w:t>
            </w:r>
          </w:p>
          <w:p w:rsidR="00C75719" w:rsidRDefault="00393D2F">
            <w:pPr>
              <w:rPr>
                <w:rFonts w:ascii="仿宋" w:eastAsia="仿宋" w:hAnsi="仿宋" w:cs="仿宋"/>
                <w:szCs w:val="21"/>
              </w:rPr>
            </w:pPr>
            <w:r>
              <w:rPr>
                <w:rFonts w:ascii="仿宋" w:eastAsia="仿宋" w:hAnsi="仿宋" w:cs="仿宋" w:hint="eastAsia"/>
                <w:szCs w:val="21"/>
              </w:rPr>
              <w:t>2.11、搭载DC/DC电源管理模块，高效节能 ；电压控制精度高，电压和整机性能稳定；冗余热量少，杜绝过热安全隐患。</w:t>
            </w:r>
          </w:p>
          <w:p w:rsidR="00C75719" w:rsidRDefault="00393D2F">
            <w:pPr>
              <w:rPr>
                <w:rFonts w:ascii="仿宋" w:eastAsia="仿宋" w:hAnsi="仿宋" w:cs="仿宋"/>
                <w:szCs w:val="21"/>
              </w:rPr>
            </w:pPr>
            <w:r>
              <w:rPr>
                <w:rFonts w:ascii="仿宋" w:eastAsia="仿宋" w:hAnsi="仿宋" w:cs="仿宋" w:hint="eastAsia"/>
                <w:szCs w:val="21"/>
              </w:rPr>
              <w:t xml:space="preserve">2.12、完善的声光报警功能：具有高温、低温、环温高、传感器故障、开门、断电报警等多种功能。开门持续1分钟，蜂鸣报警，门关闭报警消除。报警模式：声音蜂鸣、报警代码3秒/次间隔闪烁，物品存放更安全。 </w:t>
            </w:r>
          </w:p>
          <w:p w:rsidR="00C75719" w:rsidRDefault="00393D2F">
            <w:pPr>
              <w:rPr>
                <w:rFonts w:ascii="仿宋" w:eastAsia="仿宋" w:hAnsi="仿宋" w:cs="仿宋"/>
                <w:szCs w:val="21"/>
              </w:rPr>
            </w:pPr>
            <w:r>
              <w:rPr>
                <w:rFonts w:ascii="仿宋" w:eastAsia="仿宋" w:hAnsi="仿宋" w:cs="仿宋" w:hint="eastAsia"/>
                <w:szCs w:val="21"/>
              </w:rPr>
              <w:t>2.13、当显示控制/报警传感器发生故障时，压缩机以正常开停规律运行（需要说明开停时间和规律），确保物品存储安全。</w:t>
            </w:r>
          </w:p>
          <w:p w:rsidR="00C75719" w:rsidRDefault="00393D2F">
            <w:pPr>
              <w:rPr>
                <w:rFonts w:ascii="仿宋" w:eastAsia="仿宋" w:hAnsi="仿宋" w:cs="仿宋"/>
                <w:szCs w:val="21"/>
              </w:rPr>
            </w:pPr>
            <w:r>
              <w:rPr>
                <w:rFonts w:ascii="仿宋" w:eastAsia="仿宋" w:hAnsi="仿宋" w:cs="仿宋" w:hint="eastAsia"/>
                <w:szCs w:val="21"/>
              </w:rPr>
              <w:t xml:space="preserve">2.14、门体厚度达到≥90mm，箱体厚度达到≥100mm。 </w:t>
            </w:r>
          </w:p>
          <w:p w:rsidR="00C75719" w:rsidRDefault="00393D2F">
            <w:pPr>
              <w:rPr>
                <w:rFonts w:ascii="仿宋" w:eastAsia="仿宋" w:hAnsi="仿宋" w:cs="仿宋"/>
                <w:szCs w:val="21"/>
              </w:rPr>
            </w:pPr>
            <w:r>
              <w:rPr>
                <w:rFonts w:ascii="仿宋" w:eastAsia="仿宋" w:hAnsi="仿宋" w:cs="仿宋" w:hint="eastAsia"/>
                <w:szCs w:val="21"/>
              </w:rPr>
              <w:t>2.15、箱体左侧标配一个测试孔。</w:t>
            </w:r>
          </w:p>
          <w:p w:rsidR="00C75719" w:rsidRDefault="00393D2F">
            <w:pPr>
              <w:rPr>
                <w:rFonts w:ascii="仿宋" w:eastAsia="仿宋" w:hAnsi="仿宋" w:cs="仿宋"/>
                <w:szCs w:val="21"/>
              </w:rPr>
            </w:pPr>
            <w:r>
              <w:rPr>
                <w:rFonts w:ascii="仿宋" w:eastAsia="仿宋" w:hAnsi="仿宋" w:cs="仿宋" w:hint="eastAsia"/>
                <w:szCs w:val="21"/>
              </w:rPr>
              <w:t>2.16、标配485接口、远程报警接口。</w:t>
            </w:r>
          </w:p>
          <w:p w:rsidR="00C75719" w:rsidRDefault="00393D2F">
            <w:pPr>
              <w:rPr>
                <w:rFonts w:ascii="仿宋" w:eastAsia="仿宋" w:hAnsi="仿宋" w:cs="仿宋"/>
                <w:szCs w:val="21"/>
              </w:rPr>
            </w:pPr>
            <w:r>
              <w:rPr>
                <w:rFonts w:ascii="仿宋" w:eastAsia="仿宋" w:hAnsi="仿宋" w:cs="仿宋" w:hint="eastAsia"/>
                <w:szCs w:val="21"/>
              </w:rPr>
              <w:t>2.17、专配外挂门把手可外接挂锁，防止随意开启。</w:t>
            </w:r>
          </w:p>
          <w:p w:rsidR="00C75719" w:rsidRDefault="00393D2F">
            <w:pPr>
              <w:rPr>
                <w:rFonts w:ascii="仿宋" w:eastAsia="仿宋" w:hAnsi="仿宋" w:cs="仿宋"/>
                <w:szCs w:val="21"/>
              </w:rPr>
            </w:pPr>
            <w:r>
              <w:rPr>
                <w:rFonts w:ascii="仿宋" w:eastAsia="仿宋" w:hAnsi="仿宋" w:cs="仿宋" w:hint="eastAsia"/>
                <w:szCs w:val="21"/>
              </w:rPr>
              <w:t>2.18、内部标配不少于6层12个ABS抽屉，每层不少于2个，方便物体分类存放，抽屉尺寸（宽*深*高mm）：≥320*519*178。</w:t>
            </w:r>
          </w:p>
          <w:p w:rsidR="00C75719" w:rsidRDefault="00393D2F">
            <w:pPr>
              <w:rPr>
                <w:rFonts w:ascii="仿宋" w:eastAsia="仿宋" w:hAnsi="仿宋" w:cs="仿宋"/>
                <w:szCs w:val="21"/>
              </w:rPr>
            </w:pPr>
            <w:r>
              <w:rPr>
                <w:rFonts w:ascii="仿宋" w:eastAsia="仿宋" w:hAnsi="仿宋" w:cs="仿宋" w:hint="eastAsia"/>
                <w:szCs w:val="21"/>
              </w:rPr>
              <w:t>2.19、标配USB数据导出接口 最大存储条数100000条，最大存储时限48年。U盘连接可自动持续存储温度数据。蓄电池可提供不少于24小时报警及为温度记录打印机、USB端口供电。</w:t>
            </w:r>
          </w:p>
          <w:p w:rsidR="00C75719" w:rsidRDefault="00393D2F">
            <w:pPr>
              <w:rPr>
                <w:rFonts w:ascii="仿宋" w:eastAsia="仿宋" w:hAnsi="仿宋" w:cs="仿宋"/>
                <w:szCs w:val="21"/>
              </w:rPr>
            </w:pPr>
            <w:r>
              <w:rPr>
                <w:rFonts w:ascii="仿宋" w:eastAsia="仿宋" w:hAnsi="仿宋" w:cs="仿宋" w:hint="eastAsia"/>
                <w:szCs w:val="21"/>
              </w:rPr>
              <w:t>2.20、底部2个调整脚，前后4个万向轮。</w:t>
            </w:r>
          </w:p>
          <w:p w:rsidR="00C75719" w:rsidRDefault="00393D2F">
            <w:pPr>
              <w:numPr>
                <w:ilvl w:val="0"/>
                <w:numId w:val="42"/>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42"/>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lastRenderedPageBreak/>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3-26</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超净工作台</w:t>
            </w:r>
          </w:p>
        </w:tc>
        <w:tc>
          <w:tcPr>
            <w:tcW w:w="6473" w:type="dxa"/>
            <w:vAlign w:val="center"/>
          </w:tcPr>
          <w:p w:rsidR="00C75719" w:rsidRDefault="00393D2F">
            <w:pPr>
              <w:numPr>
                <w:ilvl w:val="0"/>
                <w:numId w:val="43"/>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双人单面。</w:t>
            </w:r>
          </w:p>
          <w:p w:rsidR="00C75719" w:rsidRDefault="00393D2F">
            <w:pPr>
              <w:numPr>
                <w:ilvl w:val="0"/>
                <w:numId w:val="43"/>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1.显示方式：LCD</w:t>
            </w:r>
          </w:p>
          <w:p w:rsidR="00C75719" w:rsidRDefault="00393D2F">
            <w:pPr>
              <w:rPr>
                <w:rFonts w:ascii="仿宋" w:eastAsia="仿宋" w:hAnsi="仿宋" w:cs="仿宋"/>
                <w:szCs w:val="21"/>
              </w:rPr>
            </w:pPr>
            <w:r>
              <w:rPr>
                <w:rFonts w:ascii="仿宋" w:eastAsia="仿宋" w:hAnsi="仿宋" w:cs="仿宋" w:hint="eastAsia"/>
                <w:szCs w:val="21"/>
              </w:rPr>
              <w:t>2.空气流向：垂直流</w:t>
            </w:r>
          </w:p>
          <w:p w:rsidR="00C75719" w:rsidRDefault="00393D2F">
            <w:pPr>
              <w:rPr>
                <w:rFonts w:ascii="仿宋" w:eastAsia="仿宋" w:hAnsi="仿宋" w:cs="仿宋"/>
                <w:szCs w:val="21"/>
              </w:rPr>
            </w:pPr>
            <w:r>
              <w:rPr>
                <w:rFonts w:ascii="仿宋" w:eastAsia="仿宋" w:hAnsi="仿宋" w:cs="仿宋" w:hint="eastAsia"/>
                <w:szCs w:val="21"/>
              </w:rPr>
              <w:t>3.工作面：一个</w:t>
            </w:r>
          </w:p>
          <w:p w:rsidR="00C75719" w:rsidRDefault="00393D2F">
            <w:pPr>
              <w:rPr>
                <w:rFonts w:ascii="仿宋" w:eastAsia="仿宋" w:hAnsi="仿宋" w:cs="仿宋"/>
                <w:szCs w:val="21"/>
              </w:rPr>
            </w:pPr>
            <w:r>
              <w:rPr>
                <w:rFonts w:ascii="仿宋" w:eastAsia="仿宋" w:hAnsi="仿宋" w:cs="仿宋" w:hint="eastAsia"/>
                <w:szCs w:val="21"/>
              </w:rPr>
              <w:t>4.洁净等极：100级（≥0.5µm过滤效率达到99.99％）</w:t>
            </w:r>
          </w:p>
          <w:p w:rsidR="00C75719" w:rsidRDefault="00393D2F">
            <w:pPr>
              <w:rPr>
                <w:rFonts w:ascii="仿宋" w:eastAsia="仿宋" w:hAnsi="仿宋" w:cs="仿宋"/>
                <w:szCs w:val="21"/>
              </w:rPr>
            </w:pPr>
            <w:r>
              <w:rPr>
                <w:rFonts w:ascii="仿宋" w:eastAsia="仿宋" w:hAnsi="仿宋" w:cs="仿宋" w:hint="eastAsia"/>
                <w:szCs w:val="21"/>
              </w:rPr>
              <w:t>5.工作区风速范围：0.3-0.6m/s（可调）</w:t>
            </w:r>
          </w:p>
          <w:p w:rsidR="00C75719" w:rsidRDefault="00393D2F">
            <w:pPr>
              <w:rPr>
                <w:rFonts w:ascii="仿宋" w:eastAsia="仿宋" w:hAnsi="仿宋" w:cs="仿宋"/>
                <w:szCs w:val="21"/>
              </w:rPr>
            </w:pPr>
            <w:r>
              <w:rPr>
                <w:rFonts w:ascii="仿宋" w:eastAsia="仿宋" w:hAnsi="仿宋" w:cs="仿宋" w:hint="eastAsia"/>
                <w:szCs w:val="21"/>
              </w:rPr>
              <w:t>6.噪音：≤67dB</w:t>
            </w:r>
          </w:p>
          <w:p w:rsidR="00C75719" w:rsidRDefault="00393D2F">
            <w:pPr>
              <w:rPr>
                <w:rFonts w:ascii="仿宋" w:eastAsia="仿宋" w:hAnsi="仿宋" w:cs="仿宋"/>
                <w:szCs w:val="21"/>
              </w:rPr>
            </w:pPr>
            <w:r>
              <w:rPr>
                <w:rFonts w:ascii="仿宋" w:eastAsia="仿宋" w:hAnsi="仿宋" w:cs="仿宋" w:hint="eastAsia"/>
                <w:szCs w:val="21"/>
              </w:rPr>
              <w:t>7.振动半峰值：≤5µm（X、Y、Z方向）</w:t>
            </w:r>
          </w:p>
          <w:p w:rsidR="00C75719" w:rsidRDefault="00393D2F">
            <w:pPr>
              <w:rPr>
                <w:rFonts w:ascii="仿宋" w:eastAsia="仿宋" w:hAnsi="仿宋" w:cs="仿宋"/>
                <w:szCs w:val="21"/>
              </w:rPr>
            </w:pPr>
            <w:r>
              <w:rPr>
                <w:rFonts w:ascii="仿宋" w:eastAsia="仿宋" w:hAnsi="仿宋" w:cs="仿宋" w:hint="eastAsia"/>
                <w:szCs w:val="21"/>
              </w:rPr>
              <w:t>8.照度：≥300LX</w:t>
            </w:r>
          </w:p>
          <w:p w:rsidR="00C75719" w:rsidRDefault="00393D2F">
            <w:pPr>
              <w:rPr>
                <w:rFonts w:ascii="仿宋" w:eastAsia="仿宋" w:hAnsi="仿宋" w:cs="仿宋"/>
                <w:szCs w:val="21"/>
              </w:rPr>
            </w:pPr>
            <w:r>
              <w:rPr>
                <w:rFonts w:ascii="仿宋" w:eastAsia="仿宋" w:hAnsi="仿宋" w:cs="仿宋" w:hint="eastAsia"/>
                <w:szCs w:val="21"/>
              </w:rPr>
              <w:t>9.工作区尺寸(mm)：≥1300×650×520</w:t>
            </w:r>
          </w:p>
          <w:p w:rsidR="00C75719" w:rsidRDefault="00393D2F">
            <w:pPr>
              <w:rPr>
                <w:rFonts w:ascii="仿宋" w:eastAsia="仿宋" w:hAnsi="仿宋" w:cs="仿宋"/>
                <w:szCs w:val="21"/>
              </w:rPr>
            </w:pPr>
            <w:r>
              <w:rPr>
                <w:rFonts w:ascii="仿宋" w:eastAsia="仿宋" w:hAnsi="仿宋" w:cs="仿宋" w:hint="eastAsia"/>
                <w:szCs w:val="21"/>
              </w:rPr>
              <w:t>10.高效过滤器规格及数量(mm)：≥1250×560×50×①</w:t>
            </w:r>
          </w:p>
          <w:p w:rsidR="00C75719" w:rsidRDefault="00393D2F">
            <w:pPr>
              <w:rPr>
                <w:rFonts w:ascii="仿宋" w:eastAsia="仿宋" w:hAnsi="仿宋" w:cs="仿宋"/>
                <w:szCs w:val="21"/>
              </w:rPr>
            </w:pPr>
            <w:r>
              <w:rPr>
                <w:rFonts w:ascii="仿宋" w:eastAsia="仿宋" w:hAnsi="仿宋" w:cs="仿宋" w:hint="eastAsia"/>
                <w:szCs w:val="21"/>
              </w:rPr>
              <w:t>11.荧光灯/紫外线规格及数量：≥40W×①/20W×①</w:t>
            </w:r>
          </w:p>
          <w:p w:rsidR="00C75719" w:rsidRDefault="00393D2F">
            <w:pPr>
              <w:rPr>
                <w:rFonts w:ascii="仿宋" w:eastAsia="仿宋" w:hAnsi="仿宋" w:cs="仿宋"/>
                <w:szCs w:val="21"/>
              </w:rPr>
            </w:pPr>
            <w:r>
              <w:rPr>
                <w:rFonts w:ascii="仿宋" w:eastAsia="仿宋" w:hAnsi="仿宋" w:cs="仿宋" w:hint="eastAsia"/>
                <w:szCs w:val="21"/>
              </w:rPr>
              <w:t>12.功率(kw)：0.3</w:t>
            </w:r>
          </w:p>
          <w:p w:rsidR="00C75719" w:rsidRDefault="00393D2F">
            <w:pPr>
              <w:numPr>
                <w:ilvl w:val="0"/>
                <w:numId w:val="43"/>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43"/>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3-27</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生物切片</w:t>
            </w:r>
          </w:p>
        </w:tc>
        <w:tc>
          <w:tcPr>
            <w:tcW w:w="6473" w:type="dxa"/>
            <w:vAlign w:val="center"/>
          </w:tcPr>
          <w:p w:rsidR="00C75719" w:rsidRDefault="00393D2F">
            <w:pPr>
              <w:numPr>
                <w:ilvl w:val="0"/>
                <w:numId w:val="44"/>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50种混合类动植物生物切片套装。</w:t>
            </w:r>
          </w:p>
          <w:p w:rsidR="00C75719" w:rsidRDefault="00393D2F">
            <w:pPr>
              <w:numPr>
                <w:ilvl w:val="0"/>
                <w:numId w:val="44"/>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1.产品特点：高透光玻璃、边角磨边处理、中英文对照</w:t>
            </w:r>
          </w:p>
          <w:p w:rsidR="00C75719" w:rsidRDefault="00393D2F">
            <w:pPr>
              <w:rPr>
                <w:rFonts w:ascii="仿宋" w:eastAsia="仿宋" w:hAnsi="仿宋" w:cs="仿宋"/>
                <w:szCs w:val="21"/>
              </w:rPr>
            </w:pPr>
            <w:r>
              <w:rPr>
                <w:rFonts w:ascii="仿宋" w:eastAsia="仿宋" w:hAnsi="仿宋" w:cs="仿宋" w:hint="eastAsia"/>
                <w:szCs w:val="21"/>
              </w:rPr>
              <w:t>2.本产品根据国家颁布标准，在取材上做到新鲜、及时、无病变；在染色处理上，力求要显示的结构、部位、器官着色明显、清晰、均匀、协调；在外表上做到整洁美观，组织结构清晰易见。</w:t>
            </w:r>
          </w:p>
          <w:p w:rsidR="00C75719" w:rsidRDefault="00393D2F">
            <w:pPr>
              <w:numPr>
                <w:ilvl w:val="0"/>
                <w:numId w:val="44"/>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44"/>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3-28</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超声波清洗仪</w:t>
            </w:r>
          </w:p>
        </w:tc>
        <w:tc>
          <w:tcPr>
            <w:tcW w:w="6473" w:type="dxa"/>
            <w:vAlign w:val="center"/>
          </w:tcPr>
          <w:p w:rsidR="00C75719" w:rsidRDefault="00393D2F">
            <w:pPr>
              <w:numPr>
                <w:ilvl w:val="0"/>
                <w:numId w:val="45"/>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容量≥22.5L。</w:t>
            </w:r>
          </w:p>
          <w:p w:rsidR="00C75719" w:rsidRDefault="00393D2F">
            <w:pPr>
              <w:numPr>
                <w:ilvl w:val="0"/>
                <w:numId w:val="45"/>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1、容量：≥22.5L</w:t>
            </w:r>
          </w:p>
          <w:p w:rsidR="00C75719" w:rsidRDefault="00393D2F">
            <w:pPr>
              <w:rPr>
                <w:rFonts w:ascii="仿宋" w:eastAsia="仿宋" w:hAnsi="仿宋" w:cs="仿宋"/>
                <w:szCs w:val="21"/>
              </w:rPr>
            </w:pPr>
            <w:r>
              <w:rPr>
                <w:rFonts w:ascii="仿宋" w:eastAsia="仿宋" w:hAnsi="仿宋" w:cs="仿宋" w:hint="eastAsia"/>
                <w:szCs w:val="21"/>
              </w:rPr>
              <w:t>2、清洗槽尺寸(长*宽*高)：≥300*240*150mm</w:t>
            </w:r>
          </w:p>
          <w:p w:rsidR="00C75719" w:rsidRDefault="00393D2F">
            <w:pPr>
              <w:rPr>
                <w:rFonts w:ascii="仿宋" w:eastAsia="仿宋" w:hAnsi="仿宋" w:cs="仿宋"/>
                <w:szCs w:val="21"/>
              </w:rPr>
            </w:pPr>
            <w:r>
              <w:rPr>
                <w:rFonts w:ascii="仿宋" w:eastAsia="仿宋" w:hAnsi="仿宋" w:cs="仿宋" w:hint="eastAsia"/>
                <w:szCs w:val="21"/>
              </w:rPr>
              <w:t>3、超声频率可调：≥40KHZ</w:t>
            </w:r>
          </w:p>
          <w:p w:rsidR="00C75719" w:rsidRDefault="00393D2F">
            <w:pPr>
              <w:rPr>
                <w:rFonts w:ascii="仿宋" w:eastAsia="仿宋" w:hAnsi="仿宋" w:cs="仿宋"/>
                <w:szCs w:val="21"/>
              </w:rPr>
            </w:pPr>
            <w:r>
              <w:rPr>
                <w:rFonts w:ascii="仿宋" w:eastAsia="仿宋" w:hAnsi="仿宋" w:cs="仿宋" w:hint="eastAsia"/>
                <w:szCs w:val="21"/>
              </w:rPr>
              <w:t>4、超声功率：≥500W</w:t>
            </w:r>
          </w:p>
          <w:p w:rsidR="00C75719" w:rsidRDefault="00393D2F">
            <w:pPr>
              <w:rPr>
                <w:rFonts w:ascii="仿宋" w:eastAsia="仿宋" w:hAnsi="仿宋" w:cs="仿宋"/>
                <w:szCs w:val="21"/>
              </w:rPr>
            </w:pPr>
            <w:r>
              <w:rPr>
                <w:rFonts w:ascii="仿宋" w:eastAsia="仿宋" w:hAnsi="仿宋" w:cs="仿宋" w:hint="eastAsia"/>
                <w:szCs w:val="21"/>
              </w:rPr>
              <w:t>5、加热功率：≥800W</w:t>
            </w:r>
          </w:p>
          <w:p w:rsidR="00C75719" w:rsidRDefault="00393D2F">
            <w:pPr>
              <w:rPr>
                <w:rFonts w:ascii="仿宋" w:eastAsia="仿宋" w:hAnsi="仿宋" w:cs="仿宋"/>
                <w:szCs w:val="21"/>
              </w:rPr>
            </w:pPr>
            <w:r>
              <w:rPr>
                <w:rFonts w:ascii="仿宋" w:eastAsia="仿宋" w:hAnsi="仿宋" w:cs="仿宋" w:hint="eastAsia"/>
                <w:szCs w:val="21"/>
              </w:rPr>
              <w:t>6、时间可调：1-480min</w:t>
            </w:r>
          </w:p>
          <w:p w:rsidR="00C75719" w:rsidRDefault="00393D2F">
            <w:pPr>
              <w:rPr>
                <w:rFonts w:ascii="仿宋" w:eastAsia="仿宋" w:hAnsi="仿宋" w:cs="仿宋"/>
                <w:szCs w:val="21"/>
              </w:rPr>
            </w:pPr>
            <w:r>
              <w:rPr>
                <w:rFonts w:ascii="仿宋" w:eastAsia="仿宋" w:hAnsi="仿宋" w:cs="仿宋" w:hint="eastAsia"/>
                <w:szCs w:val="21"/>
              </w:rPr>
              <w:lastRenderedPageBreak/>
              <w:t>7、网架：不锈钢</w:t>
            </w:r>
          </w:p>
          <w:p w:rsidR="00C75719" w:rsidRDefault="00393D2F">
            <w:pPr>
              <w:rPr>
                <w:rFonts w:ascii="仿宋" w:eastAsia="仿宋" w:hAnsi="仿宋" w:cs="仿宋"/>
                <w:szCs w:val="21"/>
              </w:rPr>
            </w:pPr>
            <w:r>
              <w:rPr>
                <w:rFonts w:ascii="仿宋" w:eastAsia="仿宋" w:hAnsi="仿宋" w:cs="仿宋" w:hint="eastAsia"/>
                <w:szCs w:val="21"/>
              </w:rPr>
              <w:t>8、降音盖：有</w:t>
            </w:r>
          </w:p>
          <w:p w:rsidR="00C75719" w:rsidRDefault="00393D2F">
            <w:pPr>
              <w:numPr>
                <w:ilvl w:val="0"/>
                <w:numId w:val="45"/>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45"/>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3-29</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PCR仪</w:t>
            </w:r>
          </w:p>
        </w:tc>
        <w:tc>
          <w:tcPr>
            <w:tcW w:w="6473" w:type="dxa"/>
            <w:vAlign w:val="center"/>
          </w:tcPr>
          <w:p w:rsidR="00C75719" w:rsidRDefault="00393D2F">
            <w:pPr>
              <w:numPr>
                <w:ilvl w:val="0"/>
                <w:numId w:val="46"/>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≥0.2ml*6x4x4模块。</w:t>
            </w:r>
          </w:p>
          <w:p w:rsidR="00C75719" w:rsidRDefault="00393D2F">
            <w:pPr>
              <w:numPr>
                <w:ilvl w:val="0"/>
                <w:numId w:val="46"/>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1、TFT高清真彩全触摸屏，曲线图形实时显示热盖及样品台温度。</w:t>
            </w:r>
          </w:p>
          <w:p w:rsidR="00C75719" w:rsidRDefault="00393D2F">
            <w:pPr>
              <w:rPr>
                <w:rFonts w:ascii="仿宋" w:eastAsia="仿宋" w:hAnsi="仿宋" w:cs="仿宋"/>
                <w:szCs w:val="21"/>
              </w:rPr>
            </w:pPr>
            <w:r>
              <w:rPr>
                <w:rFonts w:ascii="仿宋" w:eastAsia="仿宋" w:hAnsi="仿宋" w:cs="仿宋" w:hint="eastAsia"/>
                <w:szCs w:val="21"/>
              </w:rPr>
              <w:t>2、样品台规格:6个4x4孔独立样品台，适用0.2ml单管、排管和96孔板。六个独立样品台可设置各自的梯度温度。</w:t>
            </w:r>
          </w:p>
          <w:p w:rsidR="00C75719" w:rsidRDefault="00393D2F">
            <w:pPr>
              <w:rPr>
                <w:rFonts w:ascii="仿宋" w:eastAsia="仿宋" w:hAnsi="仿宋" w:cs="仿宋"/>
                <w:szCs w:val="21"/>
              </w:rPr>
            </w:pPr>
            <w:r>
              <w:rPr>
                <w:rFonts w:ascii="仿宋" w:eastAsia="仿宋" w:hAnsi="仿宋" w:cs="仿宋" w:hint="eastAsia"/>
                <w:szCs w:val="21"/>
              </w:rPr>
              <w:t>3、采用半导体芯片</w:t>
            </w:r>
          </w:p>
          <w:p w:rsidR="00C75719" w:rsidRDefault="00393D2F">
            <w:pPr>
              <w:rPr>
                <w:rFonts w:ascii="仿宋" w:eastAsia="仿宋" w:hAnsi="仿宋" w:cs="仿宋"/>
                <w:szCs w:val="21"/>
              </w:rPr>
            </w:pPr>
            <w:r>
              <w:rPr>
                <w:rFonts w:ascii="仿宋" w:eastAsia="仿宋" w:hAnsi="仿宋" w:cs="仿宋" w:hint="eastAsia"/>
                <w:szCs w:val="21"/>
              </w:rPr>
              <w:t>4、最大变温速度：≥5.5℃/秒。</w:t>
            </w:r>
          </w:p>
          <w:p w:rsidR="00C75719" w:rsidRDefault="00393D2F">
            <w:pPr>
              <w:rPr>
                <w:rFonts w:ascii="仿宋" w:eastAsia="仿宋" w:hAnsi="仿宋" w:cs="仿宋"/>
                <w:szCs w:val="21"/>
              </w:rPr>
            </w:pPr>
            <w:r>
              <w:rPr>
                <w:rFonts w:ascii="仿宋" w:eastAsia="仿宋" w:hAnsi="仿宋" w:cs="仿宋" w:hint="eastAsia"/>
                <w:szCs w:val="21"/>
              </w:rPr>
              <w:t xml:space="preserve">5、温度范围：0℃～99.9℃；温度均匀性：≤±0.15℃。 </w:t>
            </w:r>
          </w:p>
          <w:p w:rsidR="00C75719" w:rsidRDefault="00393D2F">
            <w:pPr>
              <w:rPr>
                <w:rFonts w:ascii="仿宋" w:eastAsia="仿宋" w:hAnsi="仿宋" w:cs="仿宋"/>
                <w:szCs w:val="21"/>
              </w:rPr>
            </w:pPr>
            <w:r>
              <w:rPr>
                <w:rFonts w:ascii="仿宋" w:eastAsia="仿宋" w:hAnsi="仿宋" w:cs="仿宋" w:hint="eastAsia"/>
                <w:szCs w:val="21"/>
              </w:rPr>
              <w:t>6、实时曲线显示热盖及样品台的温度。</w:t>
            </w:r>
          </w:p>
          <w:p w:rsidR="00C75719" w:rsidRDefault="00393D2F">
            <w:pPr>
              <w:rPr>
                <w:rFonts w:ascii="仿宋" w:eastAsia="仿宋" w:hAnsi="仿宋" w:cs="仿宋"/>
                <w:szCs w:val="21"/>
              </w:rPr>
            </w:pPr>
            <w:r>
              <w:rPr>
                <w:rFonts w:ascii="仿宋" w:eastAsia="仿宋" w:hAnsi="仿宋" w:cs="仿宋" w:hint="eastAsia"/>
                <w:szCs w:val="21"/>
              </w:rPr>
              <w:t>7、主机可储存最多≥15,000个PCR标准程序, 还可通过U盘无限量下载程序或升级软件。</w:t>
            </w:r>
          </w:p>
          <w:p w:rsidR="00C75719" w:rsidRDefault="00393D2F">
            <w:pPr>
              <w:rPr>
                <w:rFonts w:ascii="仿宋" w:eastAsia="仿宋" w:hAnsi="仿宋" w:cs="仿宋"/>
                <w:szCs w:val="21"/>
              </w:rPr>
            </w:pPr>
            <w:r>
              <w:rPr>
                <w:rFonts w:ascii="仿宋" w:eastAsia="仿宋" w:hAnsi="仿宋" w:cs="仿宋" w:hint="eastAsia"/>
                <w:szCs w:val="21"/>
              </w:rPr>
              <w:t>8、独特的前进风后出风的风道设计，仪器之间可紧贴摆放，节约空间。</w:t>
            </w:r>
          </w:p>
          <w:p w:rsidR="00C75719" w:rsidRDefault="00393D2F">
            <w:pPr>
              <w:rPr>
                <w:rFonts w:ascii="仿宋" w:eastAsia="仿宋" w:hAnsi="仿宋" w:cs="仿宋"/>
                <w:szCs w:val="21"/>
              </w:rPr>
            </w:pPr>
            <w:r>
              <w:rPr>
                <w:rFonts w:ascii="仿宋" w:eastAsia="仿宋" w:hAnsi="仿宋" w:cs="仿宋" w:hint="eastAsia"/>
                <w:szCs w:val="21"/>
              </w:rPr>
              <w:t>9、有TM计算器，选配软件可远程控制多台仪器。</w:t>
            </w:r>
          </w:p>
          <w:p w:rsidR="00C75719" w:rsidRDefault="00393D2F">
            <w:pPr>
              <w:numPr>
                <w:ilvl w:val="0"/>
                <w:numId w:val="46"/>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46"/>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3-30</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智能全温空气恒温振荡器</w:t>
            </w:r>
          </w:p>
        </w:tc>
        <w:tc>
          <w:tcPr>
            <w:tcW w:w="6473" w:type="dxa"/>
            <w:vAlign w:val="center"/>
          </w:tcPr>
          <w:p w:rsidR="00C75719" w:rsidRDefault="00393D2F">
            <w:pPr>
              <w:numPr>
                <w:ilvl w:val="0"/>
                <w:numId w:val="47"/>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回旋振荡式。</w:t>
            </w:r>
          </w:p>
          <w:p w:rsidR="00C75719" w:rsidRDefault="00393D2F">
            <w:pPr>
              <w:numPr>
                <w:ilvl w:val="0"/>
                <w:numId w:val="47"/>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 xml:space="preserve">1.控制方式：P．I．D（微电脑环境扫描微处理芯片） </w:t>
            </w:r>
          </w:p>
          <w:p w:rsidR="00C75719" w:rsidRDefault="00393D2F">
            <w:pPr>
              <w:rPr>
                <w:rFonts w:ascii="仿宋" w:eastAsia="仿宋" w:hAnsi="仿宋" w:cs="仿宋"/>
                <w:szCs w:val="21"/>
              </w:rPr>
            </w:pPr>
            <w:r>
              <w:rPr>
                <w:rFonts w:ascii="仿宋" w:eastAsia="仿宋" w:hAnsi="仿宋" w:cs="仿宋" w:hint="eastAsia"/>
                <w:szCs w:val="21"/>
              </w:rPr>
              <w:t xml:space="preserve">2.显示方式：LCD(液晶显示屏)  </w:t>
            </w:r>
          </w:p>
          <w:p w:rsidR="00C75719" w:rsidRDefault="00393D2F">
            <w:pPr>
              <w:rPr>
                <w:rFonts w:ascii="仿宋" w:eastAsia="仿宋" w:hAnsi="仿宋" w:cs="仿宋"/>
                <w:szCs w:val="21"/>
              </w:rPr>
            </w:pPr>
            <w:r>
              <w:rPr>
                <w:rFonts w:ascii="仿宋" w:eastAsia="仿宋" w:hAnsi="仿宋" w:cs="仿宋" w:hint="eastAsia"/>
                <w:szCs w:val="21"/>
              </w:rPr>
              <w:t xml:space="preserve">3.对流方式：强制对流式  </w:t>
            </w:r>
          </w:p>
          <w:p w:rsidR="00C75719" w:rsidRDefault="00393D2F">
            <w:pPr>
              <w:rPr>
                <w:rFonts w:ascii="仿宋" w:eastAsia="仿宋" w:hAnsi="仿宋" w:cs="仿宋"/>
                <w:szCs w:val="21"/>
              </w:rPr>
            </w:pPr>
            <w:r>
              <w:rPr>
                <w:rFonts w:ascii="仿宋" w:eastAsia="仿宋" w:hAnsi="仿宋" w:cs="仿宋" w:hint="eastAsia"/>
                <w:szCs w:val="21"/>
              </w:rPr>
              <w:t xml:space="preserve">4.振荡方式：回旋振荡式  </w:t>
            </w:r>
          </w:p>
          <w:p w:rsidR="00C75719" w:rsidRDefault="00393D2F">
            <w:pPr>
              <w:rPr>
                <w:rFonts w:ascii="仿宋" w:eastAsia="仿宋" w:hAnsi="仿宋" w:cs="仿宋"/>
                <w:szCs w:val="21"/>
              </w:rPr>
            </w:pPr>
            <w:r>
              <w:rPr>
                <w:rFonts w:ascii="仿宋" w:eastAsia="仿宋" w:hAnsi="仿宋" w:cs="仿宋" w:hint="eastAsia"/>
                <w:szCs w:val="21"/>
              </w:rPr>
              <w:t xml:space="preserve">5.驱动方式：多维驱动式  </w:t>
            </w:r>
          </w:p>
          <w:p w:rsidR="00C75719" w:rsidRDefault="00393D2F">
            <w:pPr>
              <w:rPr>
                <w:rFonts w:ascii="仿宋" w:eastAsia="仿宋" w:hAnsi="仿宋" w:cs="仿宋"/>
                <w:szCs w:val="21"/>
              </w:rPr>
            </w:pPr>
            <w:r>
              <w:rPr>
                <w:rFonts w:ascii="仿宋" w:eastAsia="仿宋" w:hAnsi="仿宋" w:cs="仿宋" w:hint="eastAsia"/>
                <w:szCs w:val="21"/>
              </w:rPr>
              <w:t xml:space="preserve">6.开门方式：单开门 </w:t>
            </w:r>
          </w:p>
          <w:p w:rsidR="00C75719" w:rsidRDefault="00393D2F">
            <w:pPr>
              <w:rPr>
                <w:rFonts w:ascii="仿宋" w:eastAsia="仿宋" w:hAnsi="仿宋" w:cs="仿宋"/>
                <w:szCs w:val="21"/>
              </w:rPr>
            </w:pPr>
            <w:r>
              <w:rPr>
                <w:rFonts w:ascii="仿宋" w:eastAsia="仿宋" w:hAnsi="仿宋" w:cs="仿宋" w:hint="eastAsia"/>
                <w:szCs w:val="21"/>
              </w:rPr>
              <w:t xml:space="preserve">7.环境温度要求（℃）：15～35  </w:t>
            </w:r>
          </w:p>
          <w:p w:rsidR="00C75719" w:rsidRDefault="00393D2F">
            <w:pPr>
              <w:rPr>
                <w:rFonts w:ascii="仿宋" w:eastAsia="仿宋" w:hAnsi="仿宋" w:cs="仿宋"/>
                <w:szCs w:val="21"/>
              </w:rPr>
            </w:pPr>
            <w:r>
              <w:rPr>
                <w:rFonts w:ascii="仿宋" w:eastAsia="仿宋" w:hAnsi="仿宋" w:cs="仿宋" w:hint="eastAsia"/>
                <w:szCs w:val="21"/>
              </w:rPr>
              <w:t xml:space="preserve">8.温度控制范围（℃）：4～60℃  </w:t>
            </w:r>
          </w:p>
          <w:p w:rsidR="00C75719" w:rsidRDefault="00393D2F">
            <w:pPr>
              <w:rPr>
                <w:rFonts w:ascii="仿宋" w:eastAsia="仿宋" w:hAnsi="仿宋" w:cs="仿宋"/>
                <w:szCs w:val="21"/>
              </w:rPr>
            </w:pPr>
            <w:r>
              <w:rPr>
                <w:rFonts w:ascii="仿宋" w:eastAsia="仿宋" w:hAnsi="仿宋" w:cs="仿宋" w:hint="eastAsia"/>
                <w:szCs w:val="21"/>
              </w:rPr>
              <w:t xml:space="preserve">9.温度分辨精度（℃）：±0.1 </w:t>
            </w:r>
          </w:p>
          <w:p w:rsidR="00C75719" w:rsidRDefault="00393D2F">
            <w:pPr>
              <w:rPr>
                <w:rFonts w:ascii="仿宋" w:eastAsia="仿宋" w:hAnsi="仿宋" w:cs="仿宋"/>
                <w:szCs w:val="21"/>
              </w:rPr>
            </w:pPr>
            <w:r>
              <w:rPr>
                <w:rFonts w:ascii="仿宋" w:eastAsia="仿宋" w:hAnsi="仿宋" w:cs="仿宋" w:hint="eastAsia"/>
                <w:szCs w:val="21"/>
              </w:rPr>
              <w:t>10.温度波动度（℃）：≤±0.5（37℃时）</w:t>
            </w:r>
          </w:p>
          <w:p w:rsidR="00C75719" w:rsidRDefault="00393D2F">
            <w:pPr>
              <w:rPr>
                <w:rFonts w:ascii="仿宋" w:eastAsia="仿宋" w:hAnsi="仿宋" w:cs="仿宋"/>
                <w:szCs w:val="21"/>
              </w:rPr>
            </w:pPr>
            <w:r>
              <w:rPr>
                <w:rFonts w:ascii="仿宋" w:eastAsia="仿宋" w:hAnsi="仿宋" w:cs="仿宋" w:hint="eastAsia"/>
                <w:szCs w:val="21"/>
              </w:rPr>
              <w:t xml:space="preserve">11.温度均匀度（℃）：≤±1（37℃时） </w:t>
            </w:r>
          </w:p>
          <w:p w:rsidR="00C75719" w:rsidRDefault="00393D2F">
            <w:pPr>
              <w:rPr>
                <w:rFonts w:ascii="仿宋" w:eastAsia="仿宋" w:hAnsi="仿宋" w:cs="仿宋"/>
                <w:szCs w:val="21"/>
              </w:rPr>
            </w:pPr>
            <w:r>
              <w:rPr>
                <w:rFonts w:ascii="仿宋" w:eastAsia="仿宋" w:hAnsi="仿宋" w:cs="仿宋" w:hint="eastAsia"/>
                <w:szCs w:val="21"/>
              </w:rPr>
              <w:t xml:space="preserve">12.回旋频率范围（r/min）：30～300  </w:t>
            </w:r>
          </w:p>
          <w:p w:rsidR="00C75719" w:rsidRDefault="00393D2F">
            <w:pPr>
              <w:rPr>
                <w:rFonts w:ascii="仿宋" w:eastAsia="仿宋" w:hAnsi="仿宋" w:cs="仿宋"/>
                <w:szCs w:val="21"/>
              </w:rPr>
            </w:pPr>
            <w:r>
              <w:rPr>
                <w:rFonts w:ascii="仿宋" w:eastAsia="仿宋" w:hAnsi="仿宋" w:cs="仿宋" w:hint="eastAsia"/>
                <w:szCs w:val="21"/>
              </w:rPr>
              <w:lastRenderedPageBreak/>
              <w:t xml:space="preserve">13.回旋频率精度（r/min）：±1  </w:t>
            </w:r>
          </w:p>
          <w:p w:rsidR="00C75719" w:rsidRDefault="00393D2F">
            <w:pPr>
              <w:rPr>
                <w:rFonts w:ascii="仿宋" w:eastAsia="仿宋" w:hAnsi="仿宋" w:cs="仿宋"/>
                <w:szCs w:val="21"/>
              </w:rPr>
            </w:pPr>
            <w:r>
              <w:rPr>
                <w:rFonts w:ascii="仿宋" w:eastAsia="仿宋" w:hAnsi="仿宋" w:cs="仿宋" w:hint="eastAsia"/>
                <w:szCs w:val="21"/>
              </w:rPr>
              <w:t xml:space="preserve">14.摇板振荡幅度（mm）≥Φ26  </w:t>
            </w:r>
          </w:p>
          <w:p w:rsidR="00C75719" w:rsidRDefault="00393D2F">
            <w:pPr>
              <w:rPr>
                <w:rFonts w:ascii="仿宋" w:eastAsia="仿宋" w:hAnsi="仿宋" w:cs="仿宋"/>
                <w:szCs w:val="21"/>
              </w:rPr>
            </w:pPr>
            <w:r>
              <w:rPr>
                <w:rFonts w:ascii="仿宋" w:eastAsia="仿宋" w:hAnsi="仿宋" w:cs="仿宋" w:hint="eastAsia"/>
                <w:szCs w:val="21"/>
              </w:rPr>
              <w:t xml:space="preserve">15.定时范围（min）：0～9999  </w:t>
            </w:r>
          </w:p>
          <w:p w:rsidR="00C75719" w:rsidRDefault="00393D2F">
            <w:pPr>
              <w:rPr>
                <w:rFonts w:ascii="仿宋" w:eastAsia="仿宋" w:hAnsi="仿宋" w:cs="仿宋"/>
                <w:szCs w:val="21"/>
              </w:rPr>
            </w:pPr>
            <w:r>
              <w:rPr>
                <w:rFonts w:ascii="仿宋" w:eastAsia="仿宋" w:hAnsi="仿宋" w:cs="仿宋" w:hint="eastAsia"/>
                <w:szCs w:val="21"/>
              </w:rPr>
              <w:t xml:space="preserve">16.摇板尺寸（mm）：≥496*350 </w:t>
            </w:r>
          </w:p>
          <w:p w:rsidR="00C75719" w:rsidRDefault="00393D2F">
            <w:pPr>
              <w:rPr>
                <w:rFonts w:ascii="仿宋" w:eastAsia="仿宋" w:hAnsi="仿宋" w:cs="仿宋"/>
                <w:szCs w:val="21"/>
              </w:rPr>
            </w:pPr>
            <w:r>
              <w:rPr>
                <w:rFonts w:ascii="仿宋" w:eastAsia="仿宋" w:hAnsi="仿宋" w:cs="仿宋" w:hint="eastAsia"/>
                <w:szCs w:val="21"/>
              </w:rPr>
              <w:t xml:space="preserve">17.摇板数量（块） ≥2 </w:t>
            </w:r>
          </w:p>
          <w:p w:rsidR="00C75719" w:rsidRDefault="00393D2F">
            <w:pPr>
              <w:rPr>
                <w:rFonts w:ascii="仿宋" w:eastAsia="仿宋" w:hAnsi="仿宋" w:cs="仿宋"/>
                <w:szCs w:val="21"/>
              </w:rPr>
            </w:pPr>
            <w:r>
              <w:rPr>
                <w:rFonts w:ascii="仿宋" w:eastAsia="仿宋" w:hAnsi="仿宋" w:cs="仿宋" w:hint="eastAsia"/>
                <w:szCs w:val="21"/>
              </w:rPr>
              <w:t xml:space="preserve">18.容积（L）：≥173 </w:t>
            </w:r>
          </w:p>
          <w:p w:rsidR="00C75719" w:rsidRDefault="00393D2F">
            <w:pPr>
              <w:rPr>
                <w:rFonts w:ascii="仿宋" w:eastAsia="仿宋" w:hAnsi="仿宋" w:cs="仿宋"/>
                <w:szCs w:val="21"/>
              </w:rPr>
            </w:pPr>
            <w:r>
              <w:rPr>
                <w:rFonts w:ascii="仿宋" w:eastAsia="仿宋" w:hAnsi="仿宋" w:cs="仿宋" w:hint="eastAsia"/>
                <w:szCs w:val="21"/>
              </w:rPr>
              <w:t xml:space="preserve">19.内胆尺寸（mm）：≥612*450*640 </w:t>
            </w:r>
          </w:p>
          <w:p w:rsidR="00C75719" w:rsidRDefault="00393D2F">
            <w:pPr>
              <w:rPr>
                <w:rFonts w:ascii="仿宋" w:eastAsia="仿宋" w:hAnsi="仿宋" w:cs="仿宋"/>
                <w:szCs w:val="21"/>
              </w:rPr>
            </w:pPr>
            <w:r>
              <w:rPr>
                <w:rFonts w:ascii="仿宋" w:eastAsia="仿宋" w:hAnsi="仿宋" w:cs="仿宋" w:hint="eastAsia"/>
                <w:szCs w:val="21"/>
              </w:rPr>
              <w:t>20.标准配置（ml*支）：≥250*26</w:t>
            </w:r>
          </w:p>
          <w:p w:rsidR="00C75719" w:rsidRDefault="00393D2F">
            <w:pPr>
              <w:rPr>
                <w:rFonts w:ascii="仿宋" w:eastAsia="仿宋" w:hAnsi="仿宋" w:cs="仿宋"/>
                <w:szCs w:val="21"/>
              </w:rPr>
            </w:pPr>
            <w:r>
              <w:rPr>
                <w:rFonts w:ascii="仿宋" w:eastAsia="仿宋" w:hAnsi="仿宋" w:cs="仿宋" w:hint="eastAsia"/>
                <w:szCs w:val="21"/>
              </w:rPr>
              <w:t>21.功率（W）：≥1250</w:t>
            </w:r>
          </w:p>
          <w:p w:rsidR="00C75719" w:rsidRDefault="00393D2F">
            <w:pPr>
              <w:numPr>
                <w:ilvl w:val="0"/>
                <w:numId w:val="47"/>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47"/>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3-31</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高低温（交变）试验箱</w:t>
            </w:r>
          </w:p>
        </w:tc>
        <w:tc>
          <w:tcPr>
            <w:tcW w:w="6473" w:type="dxa"/>
            <w:vAlign w:val="center"/>
          </w:tcPr>
          <w:p w:rsidR="00C75719" w:rsidRDefault="00393D2F">
            <w:pPr>
              <w:numPr>
                <w:ilvl w:val="0"/>
                <w:numId w:val="48"/>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≥100L。</w:t>
            </w:r>
          </w:p>
          <w:p w:rsidR="00C75719" w:rsidRDefault="00393D2F">
            <w:pPr>
              <w:numPr>
                <w:ilvl w:val="0"/>
                <w:numId w:val="48"/>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一、产品特点：</w:t>
            </w:r>
          </w:p>
          <w:p w:rsidR="00C75719" w:rsidRDefault="00393D2F">
            <w:pPr>
              <w:rPr>
                <w:rFonts w:ascii="仿宋" w:eastAsia="仿宋" w:hAnsi="仿宋" w:cs="仿宋"/>
                <w:szCs w:val="21"/>
              </w:rPr>
            </w:pPr>
            <w:r>
              <w:rPr>
                <w:rFonts w:ascii="仿宋" w:eastAsia="仿宋" w:hAnsi="仿宋" w:cs="仿宋" w:hint="eastAsia"/>
                <w:szCs w:val="21"/>
              </w:rPr>
              <w:t>1. 7寸高清触摸屏，触摸式操作，让显示更直观，操作更简单；</w:t>
            </w:r>
          </w:p>
          <w:p w:rsidR="00C75719" w:rsidRDefault="00393D2F">
            <w:pPr>
              <w:rPr>
                <w:rFonts w:ascii="仿宋" w:eastAsia="仿宋" w:hAnsi="仿宋" w:cs="仿宋"/>
                <w:szCs w:val="21"/>
              </w:rPr>
            </w:pPr>
            <w:r>
              <w:rPr>
                <w:rFonts w:ascii="仿宋" w:eastAsia="仿宋" w:hAnsi="仿宋" w:cs="仿宋" w:hint="eastAsia"/>
                <w:szCs w:val="21"/>
              </w:rPr>
              <w:t>2. 控制系统，可根据环境改变，对控制参数值进行自动补偿；</w:t>
            </w:r>
          </w:p>
          <w:p w:rsidR="00C75719" w:rsidRDefault="00393D2F">
            <w:pPr>
              <w:rPr>
                <w:rFonts w:ascii="仿宋" w:eastAsia="仿宋" w:hAnsi="仿宋" w:cs="仿宋"/>
                <w:szCs w:val="21"/>
              </w:rPr>
            </w:pPr>
            <w:r>
              <w:rPr>
                <w:rFonts w:ascii="仿宋" w:eastAsia="仿宋" w:hAnsi="仿宋" w:cs="仿宋" w:hint="eastAsia"/>
                <w:szCs w:val="21"/>
              </w:rPr>
              <w:t>3. 自带数据管理功能：控制器可保存历史数据记录，可查看仪器温度记录曲线，并支持用U盘以不可更改文件格式导出进行查看和备份，并对数据进行追溯；</w:t>
            </w:r>
          </w:p>
          <w:p w:rsidR="00C75719" w:rsidRDefault="00393D2F">
            <w:pPr>
              <w:rPr>
                <w:rFonts w:ascii="仿宋" w:eastAsia="仿宋" w:hAnsi="仿宋" w:cs="仿宋"/>
                <w:szCs w:val="21"/>
              </w:rPr>
            </w:pPr>
            <w:r>
              <w:rPr>
                <w:rFonts w:ascii="仿宋" w:eastAsia="仿宋" w:hAnsi="仿宋" w:cs="仿宋" w:hint="eastAsia"/>
                <w:szCs w:val="21"/>
              </w:rPr>
              <w:t>4. 设备自带循环风量调节系统，确保设备气流无死角且温度分布均匀；</w:t>
            </w:r>
          </w:p>
          <w:p w:rsidR="00C75719" w:rsidRDefault="00393D2F">
            <w:pPr>
              <w:rPr>
                <w:rFonts w:ascii="仿宋" w:eastAsia="仿宋" w:hAnsi="仿宋" w:cs="仿宋"/>
                <w:szCs w:val="21"/>
              </w:rPr>
            </w:pPr>
            <w:r>
              <w:rPr>
                <w:rFonts w:ascii="仿宋" w:eastAsia="仿宋" w:hAnsi="仿宋" w:cs="仿宋" w:hint="eastAsia"/>
                <w:szCs w:val="21"/>
              </w:rPr>
              <w:t>5. 带有控制器密码锁功能，防止随意操作；</w:t>
            </w:r>
          </w:p>
          <w:p w:rsidR="00C75719" w:rsidRDefault="00393D2F">
            <w:pPr>
              <w:rPr>
                <w:rFonts w:ascii="仿宋" w:eastAsia="仿宋" w:hAnsi="仿宋" w:cs="仿宋"/>
                <w:szCs w:val="21"/>
              </w:rPr>
            </w:pPr>
            <w:r>
              <w:rPr>
                <w:rFonts w:ascii="仿宋" w:eastAsia="仿宋" w:hAnsi="仿宋" w:cs="仿宋" w:hint="eastAsia"/>
                <w:szCs w:val="21"/>
              </w:rPr>
              <w:t>6. 带有程序升温功能，可控制升温和降温速率；</w:t>
            </w:r>
          </w:p>
          <w:p w:rsidR="00C75719" w:rsidRDefault="00393D2F">
            <w:pPr>
              <w:rPr>
                <w:rFonts w:ascii="仿宋" w:eastAsia="仿宋" w:hAnsi="仿宋" w:cs="仿宋"/>
                <w:szCs w:val="21"/>
              </w:rPr>
            </w:pPr>
            <w:r>
              <w:rPr>
                <w:rFonts w:ascii="仿宋" w:eastAsia="仿宋" w:hAnsi="仿宋" w:cs="仿宋" w:hint="eastAsia"/>
                <w:szCs w:val="21"/>
              </w:rPr>
              <w:t>7. 支持多段数编程程序设定；</w:t>
            </w:r>
          </w:p>
          <w:p w:rsidR="00C75719" w:rsidRDefault="00393D2F">
            <w:pPr>
              <w:rPr>
                <w:rFonts w:ascii="仿宋" w:eastAsia="仿宋" w:hAnsi="仿宋" w:cs="仿宋"/>
                <w:szCs w:val="21"/>
              </w:rPr>
            </w:pPr>
            <w:r>
              <w:rPr>
                <w:rFonts w:ascii="仿宋" w:eastAsia="仿宋" w:hAnsi="仿宋" w:cs="仿宋" w:hint="eastAsia"/>
                <w:szCs w:val="21"/>
              </w:rPr>
              <w:t>8. 带有多点温度校准功能，避免在不同温度使用情况下需要重复校准；</w:t>
            </w:r>
          </w:p>
          <w:p w:rsidR="00C75719" w:rsidRDefault="00393D2F">
            <w:pPr>
              <w:rPr>
                <w:rFonts w:ascii="仿宋" w:eastAsia="仿宋" w:hAnsi="仿宋" w:cs="仿宋"/>
                <w:szCs w:val="21"/>
              </w:rPr>
            </w:pPr>
            <w:r>
              <w:rPr>
                <w:rFonts w:ascii="仿宋" w:eastAsia="仿宋" w:hAnsi="仿宋" w:cs="仿宋" w:hint="eastAsia"/>
                <w:szCs w:val="21"/>
              </w:rPr>
              <w:t>9. 完善保护功能：上下限超温报警、超温停机保护、门开报警、传感器故障报警、过载保护、漏电保护、压缩机超温保护、风机过热保护功能等；</w:t>
            </w:r>
          </w:p>
          <w:p w:rsidR="00C75719" w:rsidRDefault="00393D2F">
            <w:pPr>
              <w:rPr>
                <w:rFonts w:ascii="仿宋" w:eastAsia="仿宋" w:hAnsi="仿宋" w:cs="仿宋"/>
                <w:szCs w:val="21"/>
              </w:rPr>
            </w:pPr>
            <w:r>
              <w:rPr>
                <w:rFonts w:ascii="仿宋" w:eastAsia="仿宋" w:hAnsi="仿宋" w:cs="仿宋" w:hint="eastAsia"/>
                <w:szCs w:val="21"/>
              </w:rPr>
              <w:t>10. 核心部件：采用节能环保压缩机、高性能风机、高精度温度传感器；</w:t>
            </w:r>
          </w:p>
          <w:p w:rsidR="00C75719" w:rsidRDefault="00393D2F">
            <w:pPr>
              <w:rPr>
                <w:rFonts w:ascii="仿宋" w:eastAsia="仿宋" w:hAnsi="仿宋" w:cs="仿宋"/>
                <w:szCs w:val="21"/>
              </w:rPr>
            </w:pPr>
            <w:r>
              <w:rPr>
                <w:rFonts w:ascii="仿宋" w:eastAsia="仿宋" w:hAnsi="仿宋" w:cs="仿宋" w:hint="eastAsia"/>
                <w:szCs w:val="21"/>
              </w:rPr>
              <w:t>11. 设备配置USB接口、RS485接口等通信端口；</w:t>
            </w:r>
          </w:p>
          <w:p w:rsidR="00C75719" w:rsidRDefault="00393D2F">
            <w:pPr>
              <w:rPr>
                <w:rFonts w:ascii="仿宋" w:eastAsia="仿宋" w:hAnsi="仿宋" w:cs="仿宋"/>
                <w:szCs w:val="21"/>
              </w:rPr>
            </w:pPr>
            <w:r>
              <w:rPr>
                <w:rFonts w:ascii="仿宋" w:eastAsia="仿宋" w:hAnsi="仿宋" w:cs="仿宋" w:hint="eastAsia"/>
                <w:szCs w:val="21"/>
              </w:rPr>
              <w:t>12. 标配一个验证口，用户温度校准或验证；</w:t>
            </w:r>
          </w:p>
          <w:p w:rsidR="00C75719" w:rsidRDefault="00393D2F">
            <w:pPr>
              <w:rPr>
                <w:rFonts w:ascii="仿宋" w:eastAsia="仿宋" w:hAnsi="仿宋" w:cs="仿宋"/>
                <w:szCs w:val="21"/>
              </w:rPr>
            </w:pPr>
            <w:r>
              <w:rPr>
                <w:rFonts w:ascii="仿宋" w:eastAsia="仿宋" w:hAnsi="仿宋" w:cs="仿宋" w:hint="eastAsia"/>
                <w:szCs w:val="21"/>
              </w:rPr>
              <w:t>13. 具备易拆卸式压缩机冷凝器保养窗口，方便客户定期进行冷凝器清洁；</w:t>
            </w:r>
          </w:p>
          <w:p w:rsidR="00C75719" w:rsidRDefault="00393D2F">
            <w:pPr>
              <w:rPr>
                <w:rFonts w:ascii="仿宋" w:eastAsia="仿宋" w:hAnsi="仿宋" w:cs="仿宋"/>
                <w:szCs w:val="21"/>
              </w:rPr>
            </w:pPr>
            <w:r>
              <w:rPr>
                <w:rFonts w:ascii="仿宋" w:eastAsia="仿宋" w:hAnsi="仿宋" w:cs="仿宋" w:hint="eastAsia"/>
                <w:szCs w:val="21"/>
              </w:rPr>
              <w:t>14. 具备观察窗防雾系统和腔体内冷凝水回收系统；</w:t>
            </w:r>
          </w:p>
          <w:p w:rsidR="00C75719" w:rsidRDefault="00393D2F">
            <w:pPr>
              <w:rPr>
                <w:rFonts w:ascii="仿宋" w:eastAsia="仿宋" w:hAnsi="仿宋" w:cs="仿宋"/>
                <w:szCs w:val="21"/>
              </w:rPr>
            </w:pPr>
            <w:r>
              <w:rPr>
                <w:rFonts w:ascii="仿宋" w:eastAsia="仿宋" w:hAnsi="仿宋" w:cs="仿宋" w:hint="eastAsia"/>
                <w:szCs w:val="21"/>
              </w:rPr>
              <w:t>二、技术参数：</w:t>
            </w:r>
          </w:p>
          <w:p w:rsidR="00C75719" w:rsidRDefault="00393D2F">
            <w:pPr>
              <w:rPr>
                <w:rFonts w:ascii="仿宋" w:eastAsia="仿宋" w:hAnsi="仿宋" w:cs="仿宋"/>
                <w:szCs w:val="21"/>
              </w:rPr>
            </w:pPr>
            <w:r>
              <w:rPr>
                <w:rFonts w:ascii="仿宋" w:eastAsia="仿宋" w:hAnsi="仿宋" w:cs="仿宋" w:hint="eastAsia"/>
                <w:szCs w:val="21"/>
              </w:rPr>
              <w:t>1. 控温范围 -60℃~150℃</w:t>
            </w:r>
          </w:p>
          <w:p w:rsidR="00C75719" w:rsidRDefault="00393D2F">
            <w:pPr>
              <w:rPr>
                <w:rFonts w:ascii="仿宋" w:eastAsia="仿宋" w:hAnsi="仿宋" w:cs="仿宋"/>
                <w:szCs w:val="21"/>
              </w:rPr>
            </w:pPr>
            <w:r>
              <w:rPr>
                <w:rFonts w:ascii="仿宋" w:eastAsia="仿宋" w:hAnsi="仿宋" w:cs="仿宋" w:hint="eastAsia"/>
                <w:szCs w:val="21"/>
              </w:rPr>
              <w:t>2. 分辨率：≤ 0.1℃</w:t>
            </w:r>
          </w:p>
          <w:p w:rsidR="00C75719" w:rsidRDefault="00393D2F">
            <w:pPr>
              <w:rPr>
                <w:rFonts w:ascii="仿宋" w:eastAsia="仿宋" w:hAnsi="仿宋" w:cs="仿宋"/>
                <w:szCs w:val="21"/>
              </w:rPr>
            </w:pPr>
            <w:r>
              <w:rPr>
                <w:rFonts w:ascii="仿宋" w:eastAsia="仿宋" w:hAnsi="仿宋" w:cs="仿宋" w:hint="eastAsia"/>
                <w:szCs w:val="21"/>
              </w:rPr>
              <w:lastRenderedPageBreak/>
              <w:t>3. 波动度：≤±0.5℃（37℃时）</w:t>
            </w:r>
          </w:p>
          <w:p w:rsidR="00C75719" w:rsidRDefault="00393D2F">
            <w:pPr>
              <w:rPr>
                <w:rFonts w:ascii="仿宋" w:eastAsia="仿宋" w:hAnsi="仿宋" w:cs="仿宋"/>
                <w:szCs w:val="21"/>
              </w:rPr>
            </w:pPr>
            <w:r>
              <w:rPr>
                <w:rFonts w:ascii="仿宋" w:eastAsia="仿宋" w:hAnsi="仿宋" w:cs="仿宋" w:hint="eastAsia"/>
                <w:szCs w:val="21"/>
              </w:rPr>
              <w:t>4. 均匀度：≤±2℃ （37℃时）</w:t>
            </w:r>
          </w:p>
          <w:p w:rsidR="00C75719" w:rsidRDefault="00393D2F">
            <w:pPr>
              <w:rPr>
                <w:rFonts w:ascii="仿宋" w:eastAsia="仿宋" w:hAnsi="仿宋" w:cs="仿宋"/>
                <w:szCs w:val="21"/>
              </w:rPr>
            </w:pPr>
            <w:r>
              <w:rPr>
                <w:rFonts w:ascii="仿宋" w:eastAsia="仿宋" w:hAnsi="仿宋" w:cs="仿宋" w:hint="eastAsia"/>
                <w:szCs w:val="21"/>
              </w:rPr>
              <w:t>5. 升温速率【℃/min】：≥3%</w:t>
            </w:r>
          </w:p>
          <w:p w:rsidR="00C75719" w:rsidRDefault="00393D2F">
            <w:pPr>
              <w:rPr>
                <w:rFonts w:ascii="仿宋" w:eastAsia="仿宋" w:hAnsi="仿宋" w:cs="仿宋"/>
                <w:szCs w:val="21"/>
              </w:rPr>
            </w:pPr>
            <w:r>
              <w:rPr>
                <w:rFonts w:ascii="仿宋" w:eastAsia="仿宋" w:hAnsi="仿宋" w:cs="仿宋" w:hint="eastAsia"/>
                <w:szCs w:val="21"/>
              </w:rPr>
              <w:t>6. 降温速率【℃/min】：≥0.7</w:t>
            </w:r>
          </w:p>
          <w:p w:rsidR="00C75719" w:rsidRDefault="00393D2F">
            <w:pPr>
              <w:rPr>
                <w:rFonts w:ascii="仿宋" w:eastAsia="仿宋" w:hAnsi="仿宋" w:cs="仿宋"/>
                <w:szCs w:val="21"/>
              </w:rPr>
            </w:pPr>
            <w:r>
              <w:rPr>
                <w:rFonts w:ascii="仿宋" w:eastAsia="仿宋" w:hAnsi="仿宋" w:cs="仿宋" w:hint="eastAsia"/>
                <w:szCs w:val="21"/>
              </w:rPr>
              <w:t>7. 内胆尺寸(mm)：≥500×400×500</w:t>
            </w:r>
          </w:p>
          <w:p w:rsidR="00C75719" w:rsidRDefault="00393D2F">
            <w:pPr>
              <w:rPr>
                <w:rFonts w:ascii="仿宋" w:eastAsia="仿宋" w:hAnsi="仿宋" w:cs="仿宋"/>
                <w:szCs w:val="21"/>
              </w:rPr>
            </w:pPr>
            <w:r>
              <w:rPr>
                <w:rFonts w:ascii="仿宋" w:eastAsia="仿宋" w:hAnsi="仿宋" w:cs="仿宋" w:hint="eastAsia"/>
                <w:szCs w:val="21"/>
              </w:rPr>
              <w:t>8. 容积：≥100L</w:t>
            </w:r>
          </w:p>
          <w:p w:rsidR="00C75719" w:rsidRDefault="00393D2F">
            <w:pPr>
              <w:rPr>
                <w:rFonts w:ascii="仿宋" w:eastAsia="仿宋" w:hAnsi="仿宋" w:cs="仿宋"/>
                <w:szCs w:val="21"/>
              </w:rPr>
            </w:pPr>
            <w:r>
              <w:rPr>
                <w:rFonts w:ascii="仿宋" w:eastAsia="仿宋" w:hAnsi="仿宋" w:cs="仿宋" w:hint="eastAsia"/>
                <w:szCs w:val="21"/>
              </w:rPr>
              <w:t>9. 电源电压：AC 380±10% 50Hz</w:t>
            </w:r>
          </w:p>
          <w:p w:rsidR="00C75719" w:rsidRDefault="00393D2F">
            <w:pPr>
              <w:rPr>
                <w:rFonts w:ascii="仿宋" w:eastAsia="仿宋" w:hAnsi="仿宋" w:cs="仿宋"/>
                <w:szCs w:val="21"/>
              </w:rPr>
            </w:pPr>
            <w:r>
              <w:rPr>
                <w:rFonts w:ascii="仿宋" w:eastAsia="仿宋" w:hAnsi="仿宋" w:cs="仿宋" w:hint="eastAsia"/>
                <w:szCs w:val="21"/>
              </w:rPr>
              <w:t>10. 噪音：≤70dB</w:t>
            </w:r>
          </w:p>
          <w:p w:rsidR="00C75719" w:rsidRDefault="00393D2F">
            <w:pPr>
              <w:numPr>
                <w:ilvl w:val="0"/>
                <w:numId w:val="48"/>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48"/>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3-32</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凝胶成像</w:t>
            </w:r>
          </w:p>
        </w:tc>
        <w:tc>
          <w:tcPr>
            <w:tcW w:w="6473" w:type="dxa"/>
            <w:vAlign w:val="center"/>
          </w:tcPr>
          <w:p w:rsidR="00C75719" w:rsidRDefault="00393D2F">
            <w:pPr>
              <w:numPr>
                <w:ilvl w:val="0"/>
                <w:numId w:val="49"/>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包括自动化控制暗箱、科研级高分辨率相机、大光圈电动镜头、紫外透射台、白光透射板、滤光镜、全智能拍摄分析软件组合在一起的全自动凝胶成像分析系统</w:t>
            </w:r>
          </w:p>
          <w:p w:rsidR="00C75719" w:rsidRDefault="00393D2F">
            <w:pPr>
              <w:numPr>
                <w:ilvl w:val="0"/>
                <w:numId w:val="49"/>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1.仪器参数</w:t>
            </w:r>
          </w:p>
          <w:p w:rsidR="00C75719" w:rsidRDefault="00393D2F">
            <w:pPr>
              <w:rPr>
                <w:rFonts w:ascii="仿宋" w:eastAsia="仿宋" w:hAnsi="仿宋" w:cs="仿宋"/>
                <w:szCs w:val="21"/>
              </w:rPr>
            </w:pPr>
            <w:r>
              <w:rPr>
                <w:rFonts w:ascii="仿宋" w:eastAsia="仿宋" w:hAnsi="仿宋" w:cs="仿宋" w:hint="eastAsia"/>
                <w:szCs w:val="21"/>
              </w:rPr>
              <w:t>1.1摄像头：高分辨科研级相机，≥2592*1944像素（503万像素）</w:t>
            </w:r>
          </w:p>
          <w:p w:rsidR="00C75719" w:rsidRDefault="00393D2F">
            <w:pPr>
              <w:rPr>
                <w:rFonts w:ascii="仿宋" w:eastAsia="仿宋" w:hAnsi="仿宋" w:cs="仿宋"/>
                <w:szCs w:val="21"/>
              </w:rPr>
            </w:pPr>
            <w:r>
              <w:rPr>
                <w:rFonts w:ascii="仿宋" w:eastAsia="仿宋" w:hAnsi="仿宋" w:cs="仿宋" w:hint="eastAsia"/>
                <w:szCs w:val="21"/>
              </w:rPr>
              <w:t>1.2镜头：采用自动变焦镜头F1.2、8-48mm具有自动聚焦功能，可自动对所拍摄样品对焦，无须人工调整。</w:t>
            </w:r>
          </w:p>
          <w:p w:rsidR="00C75719" w:rsidRDefault="00393D2F">
            <w:pPr>
              <w:rPr>
                <w:rFonts w:ascii="仿宋" w:eastAsia="仿宋" w:hAnsi="仿宋" w:cs="仿宋"/>
                <w:szCs w:val="21"/>
              </w:rPr>
            </w:pPr>
            <w:r>
              <w:rPr>
                <w:rFonts w:ascii="仿宋" w:eastAsia="仿宋" w:hAnsi="仿宋" w:cs="仿宋" w:hint="eastAsia"/>
                <w:szCs w:val="21"/>
              </w:rPr>
              <w:t>1.3像素位深：16bit</w:t>
            </w:r>
          </w:p>
          <w:p w:rsidR="00C75719" w:rsidRDefault="00393D2F">
            <w:pPr>
              <w:rPr>
                <w:rFonts w:ascii="仿宋" w:eastAsia="仿宋" w:hAnsi="仿宋" w:cs="仿宋"/>
                <w:szCs w:val="21"/>
              </w:rPr>
            </w:pPr>
            <w:r>
              <w:rPr>
                <w:rFonts w:ascii="仿宋" w:eastAsia="仿宋" w:hAnsi="仿宋" w:cs="仿宋" w:hint="eastAsia"/>
                <w:szCs w:val="21"/>
              </w:rPr>
              <w:t>1.4透射白光：采用光纤发光技术，12V电压，面积≥20*30cm，可折叠于暗箱内部，亮度可调。可满足SDS-Page胶、银染胶和X胶片等白光样品的拍摄。</w:t>
            </w:r>
          </w:p>
          <w:p w:rsidR="00C75719" w:rsidRDefault="00393D2F">
            <w:pPr>
              <w:rPr>
                <w:rFonts w:ascii="仿宋" w:eastAsia="仿宋" w:hAnsi="仿宋" w:cs="仿宋"/>
                <w:szCs w:val="21"/>
              </w:rPr>
            </w:pPr>
            <w:r>
              <w:rPr>
                <w:rFonts w:ascii="仿宋" w:eastAsia="仿宋" w:hAnsi="仿宋" w:cs="仿宋" w:hint="eastAsia"/>
                <w:szCs w:val="21"/>
              </w:rPr>
              <w:t>1.5透射紫外：标配302nm波长（选配254nm、302nm、365nm、蓝光470nm单/双波长任意组合），≥21*21cm（选配21*25cm、25*26cm大面积紫外台）。带有开关门紫外自动闭合功能，减少紫外光线的对人体的危害，延长紫外光源的寿命。</w:t>
            </w:r>
          </w:p>
          <w:p w:rsidR="00C75719" w:rsidRDefault="00393D2F">
            <w:pPr>
              <w:rPr>
                <w:rFonts w:ascii="仿宋" w:eastAsia="仿宋" w:hAnsi="仿宋" w:cs="仿宋"/>
                <w:szCs w:val="21"/>
              </w:rPr>
            </w:pPr>
            <w:r>
              <w:rPr>
                <w:rFonts w:ascii="仿宋" w:eastAsia="仿宋" w:hAnsi="仿宋" w:cs="仿宋" w:hint="eastAsia"/>
                <w:szCs w:val="21"/>
              </w:rPr>
              <w:t>1.6反射白光：高亮度LED冷光源。</w:t>
            </w:r>
          </w:p>
          <w:p w:rsidR="00C75719" w:rsidRDefault="00393D2F">
            <w:pPr>
              <w:rPr>
                <w:rFonts w:ascii="仿宋" w:eastAsia="仿宋" w:hAnsi="仿宋" w:cs="仿宋"/>
                <w:szCs w:val="21"/>
              </w:rPr>
            </w:pPr>
            <w:r>
              <w:rPr>
                <w:rFonts w:ascii="仿宋" w:eastAsia="仿宋" w:hAnsi="仿宋" w:cs="仿宋" w:hint="eastAsia"/>
                <w:szCs w:val="21"/>
              </w:rPr>
              <w:t>1.7反射紫外：选配254nm、302nm、365nm、蓝光470nm单/双波长任意组合。</w:t>
            </w:r>
          </w:p>
          <w:p w:rsidR="00C75719" w:rsidRDefault="00393D2F">
            <w:pPr>
              <w:rPr>
                <w:rFonts w:ascii="仿宋" w:eastAsia="仿宋" w:hAnsi="仿宋" w:cs="仿宋"/>
                <w:szCs w:val="21"/>
              </w:rPr>
            </w:pPr>
            <w:r>
              <w:rPr>
                <w:rFonts w:ascii="仿宋" w:eastAsia="仿宋" w:hAnsi="仿宋" w:cs="仿宋" w:hint="eastAsia"/>
                <w:szCs w:val="21"/>
              </w:rPr>
              <w:t>1.8滤光镜：标配590nm进口滤光镜组（可选配多种滤光镜组）</w:t>
            </w:r>
          </w:p>
          <w:p w:rsidR="00C75719" w:rsidRDefault="00393D2F">
            <w:pPr>
              <w:rPr>
                <w:rFonts w:ascii="仿宋" w:eastAsia="仿宋" w:hAnsi="仿宋" w:cs="仿宋"/>
                <w:szCs w:val="21"/>
              </w:rPr>
            </w:pPr>
            <w:r>
              <w:rPr>
                <w:rFonts w:ascii="仿宋" w:eastAsia="仿宋" w:hAnsi="仿宋" w:cs="仿宋" w:hint="eastAsia"/>
                <w:szCs w:val="21"/>
              </w:rPr>
              <w:t>1.9模块控制：可通过机箱面膜控制板/智能拍摄软件实现对电动镜头（变焦/焦距/光圈）、透射光源及反射光源的全自动模块化控制。</w:t>
            </w:r>
          </w:p>
          <w:p w:rsidR="00C75719" w:rsidRDefault="00393D2F">
            <w:pPr>
              <w:rPr>
                <w:rFonts w:ascii="仿宋" w:eastAsia="仿宋" w:hAnsi="仿宋" w:cs="仿宋"/>
                <w:szCs w:val="21"/>
              </w:rPr>
            </w:pPr>
            <w:r>
              <w:rPr>
                <w:rFonts w:ascii="仿宋" w:eastAsia="仿宋" w:hAnsi="仿宋" w:cs="仿宋" w:hint="eastAsia"/>
                <w:szCs w:val="21"/>
              </w:rPr>
              <w:t>1.10保护模块：仪器带有1-60分钟灯光自动延时关闭和开关门紫外自动闭合功能；</w:t>
            </w:r>
          </w:p>
          <w:p w:rsidR="00C75719" w:rsidRDefault="00393D2F">
            <w:pPr>
              <w:rPr>
                <w:rFonts w:ascii="仿宋" w:eastAsia="仿宋" w:hAnsi="仿宋" w:cs="仿宋"/>
                <w:szCs w:val="21"/>
              </w:rPr>
            </w:pPr>
            <w:r>
              <w:rPr>
                <w:rFonts w:ascii="仿宋" w:eastAsia="仿宋" w:hAnsi="仿宋" w:cs="仿宋" w:hint="eastAsia"/>
                <w:szCs w:val="21"/>
              </w:rPr>
              <w:t>1.11割胶装置：机身外部带有观察口和割胶口（左右各一）的装置，不需其他辅助装置。</w:t>
            </w:r>
          </w:p>
          <w:p w:rsidR="00C75719" w:rsidRDefault="00393D2F">
            <w:pPr>
              <w:rPr>
                <w:rFonts w:ascii="仿宋" w:eastAsia="仿宋" w:hAnsi="仿宋" w:cs="仿宋"/>
                <w:szCs w:val="21"/>
              </w:rPr>
            </w:pPr>
            <w:r>
              <w:rPr>
                <w:rFonts w:ascii="仿宋" w:eastAsia="仿宋" w:hAnsi="仿宋" w:cs="仿宋" w:hint="eastAsia"/>
                <w:szCs w:val="21"/>
              </w:rPr>
              <w:t>2.软件功能</w:t>
            </w:r>
          </w:p>
          <w:p w:rsidR="00C75719" w:rsidRDefault="00393D2F">
            <w:pPr>
              <w:rPr>
                <w:rFonts w:ascii="仿宋" w:eastAsia="仿宋" w:hAnsi="仿宋" w:cs="仿宋"/>
                <w:szCs w:val="21"/>
              </w:rPr>
            </w:pPr>
            <w:r>
              <w:rPr>
                <w:rFonts w:ascii="仿宋" w:eastAsia="仿宋" w:hAnsi="仿宋" w:cs="仿宋" w:hint="eastAsia"/>
                <w:szCs w:val="21"/>
              </w:rPr>
              <w:t>2.1智能拍摄软件：模块化的拍摄流程，具有自动、手动、自定义等多种拍摄功能。可自动拍摄发光样品、Marker图像后并自动合成任意</w:t>
            </w:r>
            <w:r>
              <w:rPr>
                <w:rFonts w:ascii="仿宋" w:eastAsia="仿宋" w:hAnsi="仿宋" w:cs="仿宋" w:hint="eastAsia"/>
                <w:szCs w:val="21"/>
              </w:rPr>
              <w:lastRenderedPageBreak/>
              <w:t>类型图像，可保存任意设定的参数下次直接选择使用。具有过曝提示预警及软件自动断电功能。</w:t>
            </w:r>
          </w:p>
          <w:p w:rsidR="00C75719" w:rsidRDefault="00393D2F">
            <w:pPr>
              <w:rPr>
                <w:rFonts w:ascii="仿宋" w:eastAsia="仿宋" w:hAnsi="仿宋" w:cs="仿宋"/>
                <w:szCs w:val="21"/>
              </w:rPr>
            </w:pPr>
            <w:r>
              <w:rPr>
                <w:rFonts w:ascii="仿宋" w:eastAsia="仿宋" w:hAnsi="仿宋" w:cs="仿宋" w:hint="eastAsia"/>
                <w:szCs w:val="21"/>
              </w:rPr>
              <w:t>2.2智能分析软件：可进行各种染料染色的DNA/RNA、蛋白凝胶电泳的分析，ECL、ECLPlus等化学发光/化学荧光样品的分析，ELISA板及放射自显影胶片分析，Spot/Dot/Blot点阵分析，Western、Norther、Southern、Dot/Slotblot、杂交膜、菌落的分析；PCR定量分析，AFLP/RFLP分析、遗传树及微卫星DNA分析，VNTRS分析，斑点分类筛选功能，荧光分析，菌落分析，抑菌抗生素效价分析（符合《国家药典》规定），物体和切片测量分析等；</w:t>
            </w:r>
          </w:p>
          <w:p w:rsidR="00C75719" w:rsidRDefault="00393D2F">
            <w:pPr>
              <w:rPr>
                <w:rFonts w:ascii="仿宋" w:eastAsia="仿宋" w:hAnsi="仿宋" w:cs="仿宋"/>
                <w:szCs w:val="21"/>
              </w:rPr>
            </w:pPr>
            <w:r>
              <w:rPr>
                <w:rFonts w:ascii="仿宋" w:eastAsia="仿宋" w:hAnsi="仿宋" w:cs="仿宋" w:hint="eastAsia"/>
                <w:szCs w:val="21"/>
              </w:rPr>
              <w:t>2.3包含荧光合成功能、染料数据库、分子量数据库、图像数据库、背景数据库。</w:t>
            </w:r>
          </w:p>
          <w:p w:rsidR="00C75719" w:rsidRDefault="00393D2F">
            <w:pPr>
              <w:rPr>
                <w:rFonts w:ascii="仿宋" w:eastAsia="仿宋" w:hAnsi="仿宋" w:cs="仿宋"/>
                <w:szCs w:val="21"/>
              </w:rPr>
            </w:pPr>
            <w:r>
              <w:rPr>
                <w:rFonts w:ascii="仿宋" w:eastAsia="仿宋" w:hAnsi="仿宋" w:cs="仿宋" w:hint="eastAsia"/>
                <w:szCs w:val="21"/>
              </w:rPr>
              <w:t>2.4各种数据表可保存为Excel格式并打印，所有图像能复制、粘贴和打印，所有图像、图表可导入Excel、Word、PhotoShop、画图、粘贴板等多种格式的文件中进行编辑；可对实验进行保存，便于今后查找和调用；可出具符合GLP标准的实验报告；可保存各种紫外、荧光和化学发光拍摄模式，随时调用；操作系统为：WINDOWXP、Win7、Win8、Win10。</w:t>
            </w:r>
          </w:p>
          <w:p w:rsidR="00C75719" w:rsidRDefault="00393D2F">
            <w:pPr>
              <w:rPr>
                <w:rFonts w:ascii="仿宋" w:eastAsia="仿宋" w:hAnsi="仿宋" w:cs="仿宋"/>
                <w:szCs w:val="21"/>
              </w:rPr>
            </w:pPr>
            <w:r>
              <w:rPr>
                <w:rFonts w:ascii="仿宋" w:eastAsia="仿宋" w:hAnsi="仿宋" w:cs="仿宋" w:hint="eastAsia"/>
                <w:szCs w:val="21"/>
              </w:rPr>
              <w:t>2.5分析软件不受限制免费从官网下载并免费升级。</w:t>
            </w:r>
          </w:p>
          <w:p w:rsidR="00C75719" w:rsidRDefault="00393D2F">
            <w:pPr>
              <w:rPr>
                <w:rFonts w:ascii="仿宋" w:eastAsia="仿宋" w:hAnsi="仿宋" w:cs="仿宋"/>
                <w:szCs w:val="21"/>
              </w:rPr>
            </w:pPr>
            <w:r>
              <w:rPr>
                <w:rFonts w:ascii="仿宋" w:eastAsia="仿宋" w:hAnsi="仿宋" w:cs="仿宋" w:hint="eastAsia"/>
                <w:szCs w:val="21"/>
              </w:rPr>
              <w:t>3配置：</w:t>
            </w:r>
          </w:p>
          <w:p w:rsidR="00C75719" w:rsidRDefault="00393D2F">
            <w:pPr>
              <w:rPr>
                <w:rFonts w:ascii="仿宋" w:eastAsia="仿宋" w:hAnsi="仿宋" w:cs="仿宋"/>
                <w:szCs w:val="21"/>
              </w:rPr>
            </w:pPr>
            <w:r>
              <w:rPr>
                <w:rFonts w:ascii="仿宋" w:eastAsia="仿宋" w:hAnsi="仿宋" w:cs="仿宋" w:hint="eastAsia"/>
                <w:szCs w:val="21"/>
              </w:rPr>
              <w:t>1、主机</w:t>
            </w:r>
          </w:p>
          <w:p w:rsidR="00C75719" w:rsidRDefault="00393D2F">
            <w:pPr>
              <w:rPr>
                <w:rFonts w:ascii="仿宋" w:eastAsia="仿宋" w:hAnsi="仿宋" w:cs="仿宋"/>
                <w:szCs w:val="21"/>
              </w:rPr>
            </w:pPr>
            <w:r>
              <w:rPr>
                <w:rFonts w:ascii="仿宋" w:eastAsia="仿宋" w:hAnsi="仿宋" w:cs="仿宋" w:hint="eastAsia"/>
                <w:szCs w:val="21"/>
              </w:rPr>
              <w:t>2、电脑不低于I5/8G内存/1T硬盘/20寸显示器</w:t>
            </w:r>
          </w:p>
          <w:p w:rsidR="00C75719" w:rsidRDefault="00393D2F">
            <w:pPr>
              <w:rPr>
                <w:rFonts w:ascii="仿宋" w:eastAsia="仿宋" w:hAnsi="仿宋" w:cs="仿宋"/>
                <w:szCs w:val="21"/>
              </w:rPr>
            </w:pPr>
            <w:r>
              <w:rPr>
                <w:rFonts w:ascii="仿宋" w:eastAsia="仿宋" w:hAnsi="仿宋" w:cs="仿宋" w:hint="eastAsia"/>
                <w:szCs w:val="21"/>
              </w:rPr>
              <w:t>3、核酸测定仪（光程：1mm、0.5mm、0.1mm、0.05mm、0.02mm光程自动转换；样品体积要求：0.3～2µL；检测器:2048-元素线性硅化CCD阵列；波长范围：190～850nm；核酸测量范围：0.2～37500ng/µl；蛋白质测量范围：0.01～1120mg/ml；自带高清显示屏，全触控操作，内置win10系统，内置≥32GB存储空间；内置Wi-Fi可实现异地操作）</w:t>
            </w:r>
          </w:p>
          <w:p w:rsidR="00C75719" w:rsidRDefault="00393D2F">
            <w:pPr>
              <w:numPr>
                <w:ilvl w:val="0"/>
                <w:numId w:val="49"/>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rPr>
                <w:rFonts w:ascii="仿宋" w:eastAsia="仿宋" w:hAnsi="仿宋" w:cs="仿宋"/>
                <w:szCs w:val="21"/>
              </w:rPr>
            </w:pPr>
            <w:r>
              <w:rPr>
                <w:rFonts w:ascii="仿宋" w:eastAsia="仿宋" w:hAnsi="仿宋" w:cs="仿宋" w:hint="eastAsia"/>
                <w:szCs w:val="21"/>
              </w:rPr>
              <w:t>3.1、现场安装调试并达到投标书指标要求的技术性能，并同时在现场对用户进行操作及日常维护的培训。</w:t>
            </w:r>
          </w:p>
          <w:p w:rsidR="00C75719" w:rsidRDefault="00393D2F">
            <w:pPr>
              <w:rPr>
                <w:rFonts w:ascii="仿宋" w:eastAsia="仿宋" w:hAnsi="仿宋" w:cs="仿宋"/>
                <w:szCs w:val="21"/>
              </w:rPr>
            </w:pPr>
            <w:r>
              <w:rPr>
                <w:rFonts w:ascii="仿宋" w:eastAsia="仿宋" w:hAnsi="仿宋" w:cs="仿宋" w:hint="eastAsia"/>
                <w:szCs w:val="21"/>
              </w:rPr>
              <w:t>3.2、具备非常完善的售后服务体系，有专职的维修工程师及应用工程师有效保证售后维修的及时、快捷，并负责提供技术支持，保证仪器的正常操作。</w:t>
            </w:r>
          </w:p>
          <w:p w:rsidR="00C75719" w:rsidRDefault="00393D2F">
            <w:pPr>
              <w:numPr>
                <w:ilvl w:val="0"/>
                <w:numId w:val="49"/>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仪器保修期自验收合格日期起壹年。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3-33</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溶解氧测定仪</w:t>
            </w:r>
          </w:p>
        </w:tc>
        <w:tc>
          <w:tcPr>
            <w:tcW w:w="6473" w:type="dxa"/>
            <w:vAlign w:val="center"/>
          </w:tcPr>
          <w:p w:rsidR="00C75719" w:rsidRDefault="00393D2F">
            <w:pPr>
              <w:numPr>
                <w:ilvl w:val="0"/>
                <w:numId w:val="50"/>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仪器级别±0.30mg/L。</w:t>
            </w:r>
          </w:p>
          <w:p w:rsidR="00C75719" w:rsidRDefault="00393D2F">
            <w:pPr>
              <w:numPr>
                <w:ilvl w:val="0"/>
                <w:numId w:val="50"/>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1、主要特点：</w:t>
            </w:r>
          </w:p>
          <w:p w:rsidR="00C75719" w:rsidRDefault="00393D2F">
            <w:pPr>
              <w:rPr>
                <w:rFonts w:ascii="仿宋" w:eastAsia="仿宋" w:hAnsi="仿宋" w:cs="仿宋"/>
                <w:szCs w:val="21"/>
              </w:rPr>
            </w:pPr>
            <w:r>
              <w:rPr>
                <w:rFonts w:ascii="仿宋" w:eastAsia="仿宋" w:hAnsi="仿宋" w:cs="仿宋" w:hint="eastAsia"/>
                <w:szCs w:val="21"/>
              </w:rPr>
              <w:t>1.1、采用彩色高清液晶屏幕，显示清晰</w:t>
            </w:r>
          </w:p>
          <w:p w:rsidR="00C75719" w:rsidRDefault="00393D2F">
            <w:pPr>
              <w:rPr>
                <w:rFonts w:ascii="仿宋" w:eastAsia="仿宋" w:hAnsi="仿宋" w:cs="仿宋"/>
                <w:szCs w:val="21"/>
              </w:rPr>
            </w:pPr>
            <w:r>
              <w:rPr>
                <w:rFonts w:ascii="仿宋" w:eastAsia="仿宋" w:hAnsi="仿宋" w:cs="仿宋" w:hint="eastAsia"/>
                <w:szCs w:val="21"/>
              </w:rPr>
              <w:t>1.2、智能判别终点，支持自动读数、定时读数、定时间隔读数、手动读数</w:t>
            </w:r>
          </w:p>
          <w:p w:rsidR="00C75719" w:rsidRDefault="00393D2F">
            <w:pPr>
              <w:rPr>
                <w:rFonts w:ascii="仿宋" w:eastAsia="仿宋" w:hAnsi="仿宋" w:cs="仿宋"/>
                <w:szCs w:val="21"/>
              </w:rPr>
            </w:pPr>
            <w:r>
              <w:rPr>
                <w:rFonts w:ascii="仿宋" w:eastAsia="仿宋" w:hAnsi="仿宋" w:cs="仿宋" w:hint="eastAsia"/>
                <w:szCs w:val="21"/>
              </w:rPr>
              <w:t>1.3、支持开机自诊断、自动关机、断电保护和恢复出厂设置等功能</w:t>
            </w:r>
          </w:p>
          <w:p w:rsidR="00C75719" w:rsidRDefault="00393D2F">
            <w:pPr>
              <w:rPr>
                <w:rFonts w:ascii="仿宋" w:eastAsia="仿宋" w:hAnsi="仿宋" w:cs="仿宋"/>
                <w:szCs w:val="21"/>
              </w:rPr>
            </w:pPr>
            <w:r>
              <w:rPr>
                <w:rFonts w:ascii="仿宋" w:eastAsia="仿宋" w:hAnsi="仿宋" w:cs="仿宋" w:hint="eastAsia"/>
                <w:szCs w:val="21"/>
              </w:rPr>
              <w:t>2、测量参数：溶解氧浓度、溶解氧饱和度和温度值</w:t>
            </w:r>
          </w:p>
          <w:p w:rsidR="00C75719" w:rsidRDefault="00393D2F">
            <w:pPr>
              <w:rPr>
                <w:rFonts w:ascii="仿宋" w:eastAsia="仿宋" w:hAnsi="仿宋" w:cs="仿宋"/>
                <w:szCs w:val="21"/>
              </w:rPr>
            </w:pPr>
            <w:r>
              <w:rPr>
                <w:rFonts w:ascii="仿宋" w:eastAsia="仿宋" w:hAnsi="仿宋" w:cs="仿宋" w:hint="eastAsia"/>
                <w:szCs w:val="21"/>
              </w:rPr>
              <w:t>2.1、溶解氧：</w:t>
            </w:r>
          </w:p>
          <w:p w:rsidR="00C75719" w:rsidRDefault="00393D2F">
            <w:pPr>
              <w:rPr>
                <w:rFonts w:ascii="仿宋" w:eastAsia="仿宋" w:hAnsi="仿宋" w:cs="仿宋"/>
                <w:szCs w:val="21"/>
              </w:rPr>
            </w:pPr>
            <w:r>
              <w:rPr>
                <w:rFonts w:ascii="仿宋" w:eastAsia="仿宋" w:hAnsi="仿宋" w:cs="仿宋" w:hint="eastAsia"/>
                <w:szCs w:val="21"/>
              </w:rPr>
              <w:lastRenderedPageBreak/>
              <w:t>范围：电子单元：(0.00～99.99)mg/L；配套范围：(0.00～50.00)mg/L；</w:t>
            </w:r>
          </w:p>
          <w:p w:rsidR="00C75719" w:rsidRDefault="00393D2F">
            <w:pPr>
              <w:rPr>
                <w:rFonts w:ascii="仿宋" w:eastAsia="仿宋" w:hAnsi="仿宋" w:cs="仿宋"/>
                <w:szCs w:val="21"/>
              </w:rPr>
            </w:pPr>
            <w:r>
              <w:rPr>
                <w:rFonts w:ascii="仿宋" w:eastAsia="仿宋" w:hAnsi="仿宋" w:cs="仿宋" w:hint="eastAsia"/>
                <w:szCs w:val="21"/>
              </w:rPr>
              <w:t>最小分辨率：≤0.01 mg/L</w:t>
            </w:r>
          </w:p>
          <w:p w:rsidR="00C75719" w:rsidRDefault="00393D2F">
            <w:pPr>
              <w:rPr>
                <w:rFonts w:ascii="仿宋" w:eastAsia="仿宋" w:hAnsi="仿宋" w:cs="仿宋"/>
                <w:szCs w:val="21"/>
              </w:rPr>
            </w:pPr>
            <w:r>
              <w:rPr>
                <w:rFonts w:ascii="仿宋" w:eastAsia="仿宋" w:hAnsi="仿宋" w:cs="仿宋" w:hint="eastAsia"/>
                <w:szCs w:val="21"/>
              </w:rPr>
              <w:t>电子单元示值误差：±0.10mg/L</w:t>
            </w:r>
          </w:p>
          <w:p w:rsidR="00C75719" w:rsidRDefault="00393D2F">
            <w:pPr>
              <w:rPr>
                <w:rFonts w:ascii="仿宋" w:eastAsia="仿宋" w:hAnsi="仿宋" w:cs="仿宋"/>
                <w:szCs w:val="21"/>
              </w:rPr>
            </w:pPr>
            <w:r>
              <w:rPr>
                <w:rFonts w:ascii="仿宋" w:eastAsia="仿宋" w:hAnsi="仿宋" w:cs="仿宋" w:hint="eastAsia"/>
                <w:szCs w:val="21"/>
              </w:rPr>
              <w:t>仪器示值误差：±0.30mg/L（≤ 20.00mg/L）；±10.0%（＞ 20.00mg/L）</w:t>
            </w:r>
          </w:p>
          <w:p w:rsidR="00C75719" w:rsidRDefault="00393D2F">
            <w:pPr>
              <w:rPr>
                <w:rFonts w:ascii="仿宋" w:eastAsia="仿宋" w:hAnsi="仿宋" w:cs="仿宋"/>
                <w:szCs w:val="21"/>
              </w:rPr>
            </w:pPr>
            <w:r>
              <w:rPr>
                <w:rFonts w:ascii="仿宋" w:eastAsia="仿宋" w:hAnsi="仿宋" w:cs="仿宋" w:hint="eastAsia"/>
                <w:szCs w:val="21"/>
              </w:rPr>
              <w:t>响应时间：≤45s(20.0 ℃时90%响应)</w:t>
            </w:r>
          </w:p>
          <w:p w:rsidR="00C75719" w:rsidRDefault="00393D2F">
            <w:pPr>
              <w:rPr>
                <w:rFonts w:ascii="仿宋" w:eastAsia="仿宋" w:hAnsi="仿宋" w:cs="仿宋"/>
                <w:szCs w:val="21"/>
              </w:rPr>
            </w:pPr>
            <w:r>
              <w:rPr>
                <w:rFonts w:ascii="仿宋" w:eastAsia="仿宋" w:hAnsi="仿宋" w:cs="仿宋" w:hint="eastAsia"/>
                <w:szCs w:val="21"/>
              </w:rPr>
              <w:t>盐度补偿误差：±2%</w:t>
            </w:r>
          </w:p>
          <w:p w:rsidR="00C75719" w:rsidRDefault="00393D2F">
            <w:pPr>
              <w:rPr>
                <w:rFonts w:ascii="仿宋" w:eastAsia="仿宋" w:hAnsi="仿宋" w:cs="仿宋"/>
                <w:szCs w:val="21"/>
              </w:rPr>
            </w:pPr>
            <w:r>
              <w:rPr>
                <w:rFonts w:ascii="仿宋" w:eastAsia="仿宋" w:hAnsi="仿宋" w:cs="仿宋" w:hint="eastAsia"/>
                <w:szCs w:val="21"/>
              </w:rPr>
              <w:t>2.2、饱和度</w:t>
            </w:r>
          </w:p>
          <w:p w:rsidR="00C75719" w:rsidRDefault="00393D2F">
            <w:pPr>
              <w:rPr>
                <w:rFonts w:ascii="仿宋" w:eastAsia="仿宋" w:hAnsi="仿宋" w:cs="仿宋"/>
                <w:szCs w:val="21"/>
              </w:rPr>
            </w:pPr>
            <w:r>
              <w:rPr>
                <w:rFonts w:ascii="仿宋" w:eastAsia="仿宋" w:hAnsi="仿宋" w:cs="仿宋" w:hint="eastAsia"/>
                <w:szCs w:val="21"/>
              </w:rPr>
              <w:t>范围：(0.0～600.0)%</w:t>
            </w:r>
          </w:p>
          <w:p w:rsidR="00C75719" w:rsidRDefault="00393D2F">
            <w:pPr>
              <w:rPr>
                <w:rFonts w:ascii="仿宋" w:eastAsia="仿宋" w:hAnsi="仿宋" w:cs="仿宋"/>
                <w:szCs w:val="21"/>
              </w:rPr>
            </w:pPr>
            <w:r>
              <w:rPr>
                <w:rFonts w:ascii="仿宋" w:eastAsia="仿宋" w:hAnsi="仿宋" w:cs="仿宋" w:hint="eastAsia"/>
                <w:szCs w:val="21"/>
              </w:rPr>
              <w:t>最小分辨率：≤0.1%</w:t>
            </w:r>
          </w:p>
          <w:p w:rsidR="00C75719" w:rsidRDefault="00393D2F">
            <w:pPr>
              <w:rPr>
                <w:rFonts w:ascii="仿宋" w:eastAsia="仿宋" w:hAnsi="仿宋" w:cs="仿宋"/>
                <w:szCs w:val="21"/>
              </w:rPr>
            </w:pPr>
            <w:r>
              <w:rPr>
                <w:rFonts w:ascii="仿宋" w:eastAsia="仿宋" w:hAnsi="仿宋" w:cs="仿宋" w:hint="eastAsia"/>
                <w:szCs w:val="21"/>
              </w:rPr>
              <w:t>电子单元示值误差：±2.0%</w:t>
            </w:r>
          </w:p>
          <w:p w:rsidR="00C75719" w:rsidRDefault="00393D2F">
            <w:pPr>
              <w:rPr>
                <w:rFonts w:ascii="仿宋" w:eastAsia="仿宋" w:hAnsi="仿宋" w:cs="仿宋"/>
                <w:szCs w:val="21"/>
              </w:rPr>
            </w:pPr>
            <w:r>
              <w:rPr>
                <w:rFonts w:ascii="仿宋" w:eastAsia="仿宋" w:hAnsi="仿宋" w:cs="仿宋" w:hint="eastAsia"/>
                <w:szCs w:val="21"/>
              </w:rPr>
              <w:t>仪器示值误差：±10.0%</w:t>
            </w:r>
          </w:p>
          <w:p w:rsidR="00C75719" w:rsidRDefault="00393D2F">
            <w:pPr>
              <w:rPr>
                <w:rFonts w:ascii="仿宋" w:eastAsia="仿宋" w:hAnsi="仿宋" w:cs="仿宋"/>
                <w:szCs w:val="21"/>
              </w:rPr>
            </w:pPr>
            <w:r>
              <w:rPr>
                <w:rFonts w:ascii="仿宋" w:eastAsia="仿宋" w:hAnsi="仿宋" w:cs="仿宋" w:hint="eastAsia"/>
                <w:szCs w:val="21"/>
              </w:rPr>
              <w:t>2.3、温度：</w:t>
            </w:r>
          </w:p>
          <w:p w:rsidR="00C75719" w:rsidRDefault="00393D2F">
            <w:pPr>
              <w:rPr>
                <w:rFonts w:ascii="仿宋" w:eastAsia="仿宋" w:hAnsi="仿宋" w:cs="仿宋"/>
                <w:szCs w:val="21"/>
              </w:rPr>
            </w:pPr>
            <w:r>
              <w:rPr>
                <w:rFonts w:ascii="仿宋" w:eastAsia="仿宋" w:hAnsi="仿宋" w:cs="仿宋" w:hint="eastAsia"/>
                <w:szCs w:val="21"/>
              </w:rPr>
              <w:t>范围：(-10.0～135.0)℃/(14-275)℉</w:t>
            </w:r>
          </w:p>
          <w:p w:rsidR="00C75719" w:rsidRDefault="00393D2F">
            <w:pPr>
              <w:rPr>
                <w:rFonts w:ascii="仿宋" w:eastAsia="仿宋" w:hAnsi="仿宋" w:cs="仿宋"/>
                <w:szCs w:val="21"/>
              </w:rPr>
            </w:pPr>
            <w:r>
              <w:rPr>
                <w:rFonts w:ascii="仿宋" w:eastAsia="仿宋" w:hAnsi="仿宋" w:cs="仿宋" w:hint="eastAsia"/>
                <w:szCs w:val="21"/>
              </w:rPr>
              <w:t>最小分辨率：0.1 ℃/0.1℉</w:t>
            </w:r>
          </w:p>
          <w:p w:rsidR="00C75719" w:rsidRDefault="00393D2F">
            <w:pPr>
              <w:rPr>
                <w:rFonts w:ascii="仿宋" w:eastAsia="仿宋" w:hAnsi="仿宋" w:cs="仿宋"/>
                <w:szCs w:val="21"/>
              </w:rPr>
            </w:pPr>
            <w:r>
              <w:rPr>
                <w:rFonts w:ascii="仿宋" w:eastAsia="仿宋" w:hAnsi="仿宋" w:cs="仿宋" w:hint="eastAsia"/>
                <w:szCs w:val="21"/>
              </w:rPr>
              <w:t>电子单元示值误差：±0.1 ℃/±0.18℉</w:t>
            </w:r>
          </w:p>
          <w:p w:rsidR="00C75719" w:rsidRDefault="00393D2F">
            <w:pPr>
              <w:rPr>
                <w:rFonts w:ascii="仿宋" w:eastAsia="仿宋" w:hAnsi="仿宋" w:cs="仿宋"/>
                <w:szCs w:val="21"/>
              </w:rPr>
            </w:pPr>
            <w:r>
              <w:rPr>
                <w:rFonts w:ascii="仿宋" w:eastAsia="仿宋" w:hAnsi="仿宋" w:cs="仿宋" w:hint="eastAsia"/>
                <w:szCs w:val="21"/>
              </w:rPr>
              <w:t>仪器的示值误差：±0.3℃（0.0℃-60.0℃）；±1.0 ℃（其他范围）</w:t>
            </w:r>
          </w:p>
          <w:p w:rsidR="00C75719" w:rsidRDefault="00393D2F">
            <w:pPr>
              <w:rPr>
                <w:rFonts w:ascii="仿宋" w:eastAsia="仿宋" w:hAnsi="仿宋" w:cs="仿宋"/>
                <w:szCs w:val="21"/>
              </w:rPr>
            </w:pPr>
            <w:r>
              <w:rPr>
                <w:rFonts w:ascii="仿宋" w:eastAsia="仿宋" w:hAnsi="仿宋" w:cs="仿宋" w:hint="eastAsia"/>
                <w:szCs w:val="21"/>
              </w:rPr>
              <w:t>3、配置：</w:t>
            </w:r>
          </w:p>
          <w:p w:rsidR="00C75719" w:rsidRDefault="00393D2F">
            <w:pPr>
              <w:rPr>
                <w:rFonts w:ascii="仿宋" w:eastAsia="仿宋" w:hAnsi="仿宋" w:cs="仿宋"/>
                <w:szCs w:val="21"/>
              </w:rPr>
            </w:pPr>
            <w:r>
              <w:rPr>
                <w:rFonts w:ascii="仿宋" w:eastAsia="仿宋" w:hAnsi="仿宋" w:cs="仿宋" w:hint="eastAsia"/>
                <w:szCs w:val="21"/>
              </w:rPr>
              <w:t>3.1、溶解氧测定仪</w:t>
            </w:r>
            <w:r>
              <w:rPr>
                <w:rFonts w:ascii="仿宋" w:eastAsia="仿宋" w:hAnsi="仿宋" w:cs="仿宋" w:hint="eastAsia"/>
                <w:szCs w:val="21"/>
              </w:rPr>
              <w:tab/>
              <w:t>1台</w:t>
            </w:r>
          </w:p>
          <w:p w:rsidR="00C75719" w:rsidRDefault="00393D2F">
            <w:pPr>
              <w:rPr>
                <w:rFonts w:ascii="仿宋" w:eastAsia="仿宋" w:hAnsi="仿宋" w:cs="仿宋"/>
                <w:szCs w:val="21"/>
              </w:rPr>
            </w:pPr>
            <w:r>
              <w:rPr>
                <w:rFonts w:ascii="仿宋" w:eastAsia="仿宋" w:hAnsi="仿宋" w:cs="仿宋" w:hint="eastAsia"/>
                <w:szCs w:val="21"/>
              </w:rPr>
              <w:t>3.2、溶解氧电极</w:t>
            </w:r>
            <w:r>
              <w:rPr>
                <w:rFonts w:ascii="仿宋" w:eastAsia="仿宋" w:hAnsi="仿宋" w:cs="仿宋" w:hint="eastAsia"/>
                <w:szCs w:val="21"/>
              </w:rPr>
              <w:tab/>
              <w:t>1支</w:t>
            </w:r>
          </w:p>
          <w:p w:rsidR="00C75719" w:rsidRDefault="00393D2F">
            <w:pPr>
              <w:rPr>
                <w:rFonts w:ascii="仿宋" w:eastAsia="仿宋" w:hAnsi="仿宋" w:cs="仿宋"/>
                <w:szCs w:val="21"/>
              </w:rPr>
            </w:pPr>
            <w:r>
              <w:rPr>
                <w:rFonts w:ascii="仿宋" w:eastAsia="仿宋" w:hAnsi="仿宋" w:cs="仿宋" w:hint="eastAsia"/>
                <w:szCs w:val="21"/>
              </w:rPr>
              <w:t>3.3、多功能电极架</w:t>
            </w:r>
            <w:r>
              <w:rPr>
                <w:rFonts w:ascii="仿宋" w:eastAsia="仿宋" w:hAnsi="仿宋" w:cs="仿宋" w:hint="eastAsia"/>
                <w:szCs w:val="21"/>
              </w:rPr>
              <w:tab/>
              <w:t>1套</w:t>
            </w:r>
          </w:p>
          <w:p w:rsidR="00C75719" w:rsidRDefault="00393D2F">
            <w:pPr>
              <w:rPr>
                <w:rFonts w:ascii="仿宋" w:eastAsia="仿宋" w:hAnsi="仿宋" w:cs="仿宋"/>
                <w:szCs w:val="21"/>
              </w:rPr>
            </w:pPr>
            <w:r>
              <w:rPr>
                <w:rFonts w:ascii="仿宋" w:eastAsia="仿宋" w:hAnsi="仿宋" w:cs="仿宋" w:hint="eastAsia"/>
                <w:szCs w:val="21"/>
              </w:rPr>
              <w:t>3.4、电源适配器DC 9V(内正外负)</w:t>
            </w:r>
            <w:r>
              <w:rPr>
                <w:rFonts w:ascii="仿宋" w:eastAsia="仿宋" w:hAnsi="仿宋" w:cs="仿宋" w:hint="eastAsia"/>
                <w:szCs w:val="21"/>
              </w:rPr>
              <w:tab/>
              <w:t>1个</w:t>
            </w:r>
          </w:p>
          <w:p w:rsidR="00C75719" w:rsidRDefault="00393D2F">
            <w:pPr>
              <w:rPr>
                <w:rFonts w:ascii="仿宋" w:eastAsia="仿宋" w:hAnsi="仿宋" w:cs="仿宋"/>
                <w:szCs w:val="21"/>
              </w:rPr>
            </w:pPr>
            <w:r>
              <w:rPr>
                <w:rFonts w:ascii="仿宋" w:eastAsia="仿宋" w:hAnsi="仿宋" w:cs="仿宋" w:hint="eastAsia"/>
                <w:szCs w:val="21"/>
              </w:rPr>
              <w:t>3.5、通用USB连接线</w:t>
            </w:r>
            <w:r>
              <w:rPr>
                <w:rFonts w:ascii="仿宋" w:eastAsia="仿宋" w:hAnsi="仿宋" w:cs="仿宋" w:hint="eastAsia"/>
                <w:szCs w:val="21"/>
              </w:rPr>
              <w:tab/>
              <w:t>1根</w:t>
            </w:r>
          </w:p>
          <w:p w:rsidR="00C75719" w:rsidRDefault="00393D2F">
            <w:pPr>
              <w:rPr>
                <w:rFonts w:ascii="仿宋" w:eastAsia="仿宋" w:hAnsi="仿宋" w:cs="仿宋"/>
                <w:szCs w:val="21"/>
              </w:rPr>
            </w:pPr>
            <w:r>
              <w:rPr>
                <w:rFonts w:ascii="仿宋" w:eastAsia="仿宋" w:hAnsi="仿宋" w:cs="仿宋" w:hint="eastAsia"/>
                <w:szCs w:val="21"/>
              </w:rPr>
              <w:t>3.6、防尘罩(按键款)</w:t>
            </w:r>
            <w:r>
              <w:rPr>
                <w:rFonts w:ascii="仿宋" w:eastAsia="仿宋" w:hAnsi="仿宋" w:cs="仿宋" w:hint="eastAsia"/>
                <w:szCs w:val="21"/>
              </w:rPr>
              <w:tab/>
              <w:t>1只</w:t>
            </w:r>
          </w:p>
          <w:p w:rsidR="00C75719" w:rsidRDefault="00393D2F">
            <w:pPr>
              <w:numPr>
                <w:ilvl w:val="0"/>
                <w:numId w:val="50"/>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50"/>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3-34</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微波消解仪</w:t>
            </w:r>
          </w:p>
        </w:tc>
        <w:tc>
          <w:tcPr>
            <w:tcW w:w="6473" w:type="dxa"/>
            <w:vAlign w:val="center"/>
          </w:tcPr>
          <w:p w:rsidR="00C75719" w:rsidRDefault="00393D2F">
            <w:pPr>
              <w:numPr>
                <w:ilvl w:val="0"/>
                <w:numId w:val="51"/>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8个样品位。</w:t>
            </w:r>
          </w:p>
          <w:p w:rsidR="00C75719" w:rsidRDefault="00393D2F">
            <w:pPr>
              <w:numPr>
                <w:ilvl w:val="0"/>
                <w:numId w:val="51"/>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1 适用范围</w:t>
            </w:r>
          </w:p>
          <w:p w:rsidR="00C75719" w:rsidRDefault="00393D2F">
            <w:pPr>
              <w:rPr>
                <w:rFonts w:ascii="仿宋" w:eastAsia="仿宋" w:hAnsi="仿宋" w:cs="仿宋"/>
                <w:szCs w:val="21"/>
              </w:rPr>
            </w:pPr>
            <w:r>
              <w:rPr>
                <w:rFonts w:ascii="仿宋" w:eastAsia="仿宋" w:hAnsi="仿宋" w:cs="仿宋" w:hint="eastAsia"/>
                <w:szCs w:val="21"/>
              </w:rPr>
              <w:t>用于UV-Vis、AAS、AFS、ICP、ICP-MS等仪器的快速样品消解处理，广泛应用于食品、药品、环境、化工、农产品、化妆品等样品的分析检测。</w:t>
            </w:r>
          </w:p>
          <w:p w:rsidR="00C75719" w:rsidRDefault="00393D2F">
            <w:pPr>
              <w:rPr>
                <w:rFonts w:ascii="仿宋" w:eastAsia="仿宋" w:hAnsi="仿宋" w:cs="仿宋"/>
                <w:szCs w:val="21"/>
              </w:rPr>
            </w:pPr>
            <w:r>
              <w:rPr>
                <w:rFonts w:ascii="仿宋" w:eastAsia="仿宋" w:hAnsi="仿宋" w:cs="仿宋" w:hint="eastAsia"/>
                <w:szCs w:val="21"/>
              </w:rPr>
              <w:t>2 技术指标</w:t>
            </w:r>
          </w:p>
          <w:p w:rsidR="00C75719" w:rsidRDefault="00393D2F">
            <w:pPr>
              <w:rPr>
                <w:rFonts w:ascii="仿宋" w:eastAsia="仿宋" w:hAnsi="仿宋" w:cs="仿宋"/>
                <w:szCs w:val="21"/>
              </w:rPr>
            </w:pPr>
            <w:r>
              <w:rPr>
                <w:rFonts w:ascii="仿宋" w:eastAsia="仿宋" w:hAnsi="仿宋" w:cs="仿宋" w:hint="eastAsia"/>
                <w:szCs w:val="21"/>
              </w:rPr>
              <w:t>2.1 主机</w:t>
            </w:r>
          </w:p>
          <w:p w:rsidR="00C75719" w:rsidRDefault="00393D2F">
            <w:pPr>
              <w:rPr>
                <w:rFonts w:ascii="仿宋" w:eastAsia="仿宋" w:hAnsi="仿宋" w:cs="仿宋"/>
                <w:szCs w:val="21"/>
              </w:rPr>
            </w:pPr>
            <w:r>
              <w:rPr>
                <w:rFonts w:ascii="仿宋" w:eastAsia="仿宋" w:hAnsi="仿宋" w:cs="仿宋" w:hint="eastAsia"/>
                <w:szCs w:val="21"/>
              </w:rPr>
              <w:t>2.1.1 采用非脉冲自动变频控制技术，微波最大输出功率≥1000W，仪器可根据温度和压力反馈实时调节微波输出功率，确保样品消解彻底。</w:t>
            </w:r>
          </w:p>
          <w:p w:rsidR="00C75719" w:rsidRDefault="00393D2F">
            <w:pPr>
              <w:rPr>
                <w:rFonts w:ascii="仿宋" w:eastAsia="仿宋" w:hAnsi="仿宋" w:cs="仿宋"/>
                <w:szCs w:val="21"/>
              </w:rPr>
            </w:pPr>
            <w:r>
              <w:rPr>
                <w:rFonts w:ascii="仿宋" w:eastAsia="仿宋" w:hAnsi="仿宋" w:cs="仿宋" w:hint="eastAsia"/>
                <w:szCs w:val="21"/>
              </w:rPr>
              <w:t>2.1.2 316L不锈钢材质的工业级炉腔，钢板厚度≥3mm，炉腔体积≥36L，喷涂多层特氟龙涂层，耐各种酸碱溶剂腐蚀及高温，炉腔5年质保承诺。</w:t>
            </w:r>
          </w:p>
          <w:p w:rsidR="00C75719" w:rsidRDefault="00393D2F">
            <w:pPr>
              <w:rPr>
                <w:rFonts w:ascii="仿宋" w:eastAsia="仿宋" w:hAnsi="仿宋" w:cs="仿宋"/>
                <w:szCs w:val="21"/>
              </w:rPr>
            </w:pPr>
            <w:r>
              <w:rPr>
                <w:rFonts w:ascii="仿宋" w:eastAsia="仿宋" w:hAnsi="仿宋" w:cs="仿宋" w:hint="eastAsia"/>
                <w:szCs w:val="21"/>
              </w:rPr>
              <w:lastRenderedPageBreak/>
              <w:t>2.1.3 弹出式缓冲安全防爆炉门，采用双重锁定自检系统，具有一体化抗流槽结构，提供高强度的防爆能力的同时防止腔内微波泄露。</w:t>
            </w:r>
          </w:p>
          <w:p w:rsidR="00C75719" w:rsidRDefault="00393D2F">
            <w:pPr>
              <w:rPr>
                <w:rFonts w:ascii="仿宋" w:eastAsia="仿宋" w:hAnsi="仿宋" w:cs="仿宋"/>
                <w:szCs w:val="21"/>
              </w:rPr>
            </w:pPr>
            <w:r>
              <w:rPr>
                <w:rFonts w:ascii="仿宋" w:eastAsia="仿宋" w:hAnsi="仿宋" w:cs="仿宋" w:hint="eastAsia"/>
                <w:szCs w:val="21"/>
              </w:rPr>
              <w:t>2.1.4 炉腔应配备大功率排风系统，各种反应可在通风、安全且易于观察的环境下长时间连续进行,采用腔内强制风冷/腔外自然风冷等冷却方式。</w:t>
            </w:r>
          </w:p>
          <w:p w:rsidR="00C75719" w:rsidRDefault="00393D2F">
            <w:pPr>
              <w:rPr>
                <w:rFonts w:ascii="仿宋" w:eastAsia="仿宋" w:hAnsi="仿宋" w:cs="仿宋"/>
                <w:szCs w:val="21"/>
              </w:rPr>
            </w:pPr>
            <w:r>
              <w:rPr>
                <w:rFonts w:ascii="仿宋" w:eastAsia="仿宋" w:hAnsi="仿宋" w:cs="仿宋" w:hint="eastAsia"/>
                <w:szCs w:val="21"/>
              </w:rPr>
              <w:t>*2.2 温度监控系统</w:t>
            </w:r>
          </w:p>
          <w:p w:rsidR="00C75719" w:rsidRDefault="00393D2F">
            <w:pPr>
              <w:rPr>
                <w:rFonts w:ascii="仿宋" w:eastAsia="仿宋" w:hAnsi="仿宋" w:cs="仿宋"/>
                <w:szCs w:val="21"/>
              </w:rPr>
            </w:pPr>
            <w:r>
              <w:rPr>
                <w:rFonts w:ascii="仿宋" w:eastAsia="仿宋" w:hAnsi="仿宋" w:cs="仿宋" w:hint="eastAsia"/>
                <w:szCs w:val="21"/>
              </w:rPr>
              <w:t>2.2.1 具备非接触式底部红外全罐温度监控系统，可对全部消解罐底部而非侧面进行温度扫描监测，测温范围：-40℃～305℃，控制精度±0.1℃；</w:t>
            </w:r>
          </w:p>
          <w:p w:rsidR="00C75719" w:rsidRDefault="00393D2F">
            <w:pPr>
              <w:rPr>
                <w:rFonts w:ascii="仿宋" w:eastAsia="仿宋" w:hAnsi="仿宋" w:cs="仿宋"/>
                <w:szCs w:val="21"/>
              </w:rPr>
            </w:pPr>
            <w:r>
              <w:rPr>
                <w:rFonts w:ascii="仿宋" w:eastAsia="仿宋" w:hAnsi="仿宋" w:cs="仿宋" w:hint="eastAsia"/>
                <w:szCs w:val="21"/>
              </w:rPr>
              <w:t>2.2.2 可配置插入式主控罐温度监控系统，以便实时监测消解罐罐内样品温度。为确保精确控温的同时避免其他测温方式易产生火花而造成的危险，插入式主控罐温度监控系统应采用光纤控温技术，测量范围：-40℃～305℃，控温精度：±0.1℃。</w:t>
            </w:r>
          </w:p>
          <w:p w:rsidR="00C75719" w:rsidRDefault="00393D2F">
            <w:pPr>
              <w:rPr>
                <w:rFonts w:ascii="仿宋" w:eastAsia="仿宋" w:hAnsi="仿宋" w:cs="仿宋"/>
                <w:szCs w:val="21"/>
              </w:rPr>
            </w:pPr>
            <w:r>
              <w:rPr>
                <w:rFonts w:ascii="仿宋" w:eastAsia="仿宋" w:hAnsi="仿宋" w:cs="仿宋" w:hint="eastAsia"/>
                <w:szCs w:val="21"/>
              </w:rPr>
              <w:t>2.3 压力监控系统</w:t>
            </w:r>
          </w:p>
          <w:p w:rsidR="00C75719" w:rsidRDefault="00393D2F">
            <w:pPr>
              <w:rPr>
                <w:rFonts w:ascii="仿宋" w:eastAsia="仿宋" w:hAnsi="仿宋" w:cs="仿宋"/>
                <w:szCs w:val="21"/>
              </w:rPr>
            </w:pPr>
            <w:r>
              <w:rPr>
                <w:rFonts w:ascii="仿宋" w:eastAsia="仿宋" w:hAnsi="仿宋" w:cs="仿宋" w:hint="eastAsia"/>
                <w:szCs w:val="21"/>
              </w:rPr>
              <w:t>2.3.1 主控罐压力监控系统：采用高精度压力传感器，可实现精准压力控制，控压范围：0-15MPa，控制精度±0.01MPa，显示精度±0.01MPa。</w:t>
            </w:r>
          </w:p>
          <w:p w:rsidR="00C75719" w:rsidRDefault="00393D2F">
            <w:pPr>
              <w:rPr>
                <w:rFonts w:ascii="仿宋" w:eastAsia="仿宋" w:hAnsi="仿宋" w:cs="仿宋"/>
                <w:szCs w:val="21"/>
              </w:rPr>
            </w:pPr>
            <w:r>
              <w:rPr>
                <w:rFonts w:ascii="仿宋" w:eastAsia="仿宋" w:hAnsi="仿宋" w:cs="仿宋" w:hint="eastAsia"/>
                <w:szCs w:val="21"/>
              </w:rPr>
              <w:t>2.3.2 全罐压力监控系统：实时监控每个消解罐内压力，超压自动泄压，限压值连续可调。</w:t>
            </w:r>
          </w:p>
          <w:p w:rsidR="00C75719" w:rsidRDefault="00393D2F">
            <w:pPr>
              <w:rPr>
                <w:rFonts w:ascii="仿宋" w:eastAsia="仿宋" w:hAnsi="仿宋" w:cs="仿宋"/>
                <w:szCs w:val="21"/>
              </w:rPr>
            </w:pPr>
            <w:r>
              <w:rPr>
                <w:rFonts w:ascii="仿宋" w:eastAsia="仿宋" w:hAnsi="仿宋" w:cs="仿宋" w:hint="eastAsia"/>
                <w:szCs w:val="21"/>
              </w:rPr>
              <w:t>2.4 除具备温度和压力监控系统外，仪器应具备COT实时异常监控系统，能够在任何一个反应罐出现异常时自动报警并切断微波从而确保仪器安全运行；</w:t>
            </w:r>
          </w:p>
          <w:p w:rsidR="00C75719" w:rsidRDefault="00393D2F">
            <w:pPr>
              <w:rPr>
                <w:rFonts w:ascii="仿宋" w:eastAsia="仿宋" w:hAnsi="仿宋" w:cs="仿宋"/>
                <w:szCs w:val="21"/>
              </w:rPr>
            </w:pPr>
            <w:r>
              <w:rPr>
                <w:rFonts w:ascii="仿宋" w:eastAsia="仿宋" w:hAnsi="仿宋" w:cs="仿宋" w:hint="eastAsia"/>
                <w:szCs w:val="21"/>
              </w:rPr>
              <w:t>2.5 消解转子系统</w:t>
            </w:r>
          </w:p>
          <w:p w:rsidR="00C75719" w:rsidRDefault="00393D2F">
            <w:pPr>
              <w:rPr>
                <w:rFonts w:ascii="仿宋" w:eastAsia="仿宋" w:hAnsi="仿宋" w:cs="仿宋"/>
                <w:szCs w:val="21"/>
              </w:rPr>
            </w:pPr>
            <w:r>
              <w:rPr>
                <w:rFonts w:ascii="仿宋" w:eastAsia="仿宋" w:hAnsi="仿宋" w:cs="仿宋" w:hint="eastAsia"/>
                <w:szCs w:val="21"/>
              </w:rPr>
              <w:t>2.5.1 可同时处理≥8位样品。</w:t>
            </w:r>
          </w:p>
          <w:p w:rsidR="00C75719" w:rsidRDefault="00393D2F">
            <w:pPr>
              <w:rPr>
                <w:rFonts w:ascii="仿宋" w:eastAsia="仿宋" w:hAnsi="仿宋" w:cs="仿宋"/>
                <w:szCs w:val="21"/>
              </w:rPr>
            </w:pPr>
            <w:r>
              <w:rPr>
                <w:rFonts w:ascii="仿宋" w:eastAsia="仿宋" w:hAnsi="仿宋" w:cs="仿宋" w:hint="eastAsia"/>
                <w:szCs w:val="21"/>
              </w:rPr>
              <w:t>2.5.2 单向旋转通讯系统：温压连接器和消解罐随转盘同方向同步360℃旋转，无需360°往复旋转，旋转过程中无停顿，在温度和压力精确测量的同时，最大程度保证消解均匀性，并且有效降低电机负荷，提高仪器可靠性。</w:t>
            </w:r>
          </w:p>
          <w:p w:rsidR="00C75719" w:rsidRDefault="00393D2F">
            <w:pPr>
              <w:rPr>
                <w:rFonts w:ascii="仿宋" w:eastAsia="仿宋" w:hAnsi="仿宋" w:cs="仿宋"/>
                <w:szCs w:val="21"/>
              </w:rPr>
            </w:pPr>
            <w:r>
              <w:rPr>
                <w:rFonts w:ascii="仿宋" w:eastAsia="仿宋" w:hAnsi="仿宋" w:cs="仿宋" w:hint="eastAsia"/>
                <w:szCs w:val="21"/>
              </w:rPr>
              <w:t>2.5.3 外罐：应采用宇航复合纤维材料防爆外罐，而非PEEK或者陶瓷材料，且外罐整体喷涂特氟龙涂层，耐腐蚀、支持水洗易于清洁。</w:t>
            </w:r>
          </w:p>
          <w:p w:rsidR="00C75719" w:rsidRDefault="00393D2F">
            <w:pPr>
              <w:rPr>
                <w:rFonts w:ascii="仿宋" w:eastAsia="仿宋" w:hAnsi="仿宋" w:cs="仿宋"/>
                <w:szCs w:val="21"/>
              </w:rPr>
            </w:pPr>
            <w:r>
              <w:rPr>
                <w:rFonts w:ascii="仿宋" w:eastAsia="仿宋" w:hAnsi="仿宋" w:cs="仿宋" w:hint="eastAsia"/>
                <w:szCs w:val="21"/>
              </w:rPr>
              <w:t>2.5.4 内罐：应采用TFM材料，容积≥100mL。</w:t>
            </w:r>
          </w:p>
          <w:p w:rsidR="00C75719" w:rsidRDefault="00393D2F">
            <w:pPr>
              <w:rPr>
                <w:rFonts w:ascii="仿宋" w:eastAsia="仿宋" w:hAnsi="仿宋" w:cs="仿宋"/>
                <w:szCs w:val="21"/>
              </w:rPr>
            </w:pPr>
            <w:r>
              <w:rPr>
                <w:rFonts w:ascii="仿宋" w:eastAsia="仿宋" w:hAnsi="仿宋" w:cs="仿宋" w:hint="eastAsia"/>
                <w:szCs w:val="21"/>
              </w:rPr>
              <w:t>2.6 软件操作系统</w:t>
            </w:r>
          </w:p>
          <w:p w:rsidR="00C75719" w:rsidRDefault="00393D2F">
            <w:pPr>
              <w:rPr>
                <w:rFonts w:ascii="仿宋" w:eastAsia="仿宋" w:hAnsi="仿宋" w:cs="仿宋"/>
                <w:szCs w:val="21"/>
              </w:rPr>
            </w:pPr>
            <w:r>
              <w:rPr>
                <w:rFonts w:ascii="仿宋" w:eastAsia="仿宋" w:hAnsi="仿宋" w:cs="仿宋" w:hint="eastAsia"/>
                <w:szCs w:val="21"/>
              </w:rPr>
              <w:t>2.6.1 操作系统内置专业应用方法库，仪器自动识别消解罐位置，免去罐数计数和输入的繁琐，使消解实验更加方便快捷。</w:t>
            </w:r>
          </w:p>
          <w:p w:rsidR="00C75719" w:rsidRDefault="00393D2F">
            <w:pPr>
              <w:rPr>
                <w:rFonts w:ascii="仿宋" w:eastAsia="仿宋" w:hAnsi="仿宋" w:cs="仿宋"/>
                <w:szCs w:val="21"/>
              </w:rPr>
            </w:pPr>
            <w:r>
              <w:rPr>
                <w:rFonts w:ascii="仿宋" w:eastAsia="仿宋" w:hAnsi="仿宋" w:cs="仿宋" w:hint="eastAsia"/>
                <w:szCs w:val="21"/>
              </w:rPr>
              <w:t>2.6.2 支持消解/萃取/合成工作模式切换，可配置高灵敏度溶剂监控系统，能够实时监测腔内溶剂泄漏，有效消除萃取/合成实验过程的安全隐患。</w:t>
            </w:r>
          </w:p>
          <w:p w:rsidR="00C75719" w:rsidRDefault="00393D2F">
            <w:pPr>
              <w:rPr>
                <w:rFonts w:ascii="仿宋" w:eastAsia="仿宋" w:hAnsi="仿宋" w:cs="仿宋"/>
                <w:szCs w:val="21"/>
              </w:rPr>
            </w:pPr>
            <w:r>
              <w:rPr>
                <w:rFonts w:ascii="仿宋" w:eastAsia="仿宋" w:hAnsi="仿宋" w:cs="仿宋" w:hint="eastAsia"/>
                <w:szCs w:val="21"/>
              </w:rPr>
              <w:t>2.6.3 配备≥7寸液晶彩色触摸屏，实时显示温度、压力、时间等工作状态及温压变化，可以随时切换到曲线显示界面。</w:t>
            </w:r>
          </w:p>
          <w:p w:rsidR="00C75719" w:rsidRDefault="00393D2F">
            <w:pPr>
              <w:rPr>
                <w:rFonts w:ascii="仿宋" w:eastAsia="仿宋" w:hAnsi="仿宋" w:cs="仿宋"/>
                <w:szCs w:val="21"/>
              </w:rPr>
            </w:pPr>
            <w:r>
              <w:rPr>
                <w:rFonts w:ascii="仿宋" w:eastAsia="仿宋" w:hAnsi="仿宋" w:cs="仿宋" w:hint="eastAsia"/>
                <w:szCs w:val="21"/>
              </w:rPr>
              <w:t>2.6.4 温压双控，在提供精确控温的同时应可设置压力控制梯度，可自由切换标准控制、功率控制、爬坡控制等不同升温模式。</w:t>
            </w:r>
          </w:p>
          <w:p w:rsidR="00C75719" w:rsidRDefault="00393D2F">
            <w:pPr>
              <w:rPr>
                <w:rFonts w:ascii="仿宋" w:eastAsia="仿宋" w:hAnsi="仿宋" w:cs="仿宋"/>
                <w:szCs w:val="21"/>
              </w:rPr>
            </w:pPr>
            <w:r>
              <w:rPr>
                <w:rFonts w:ascii="仿宋" w:eastAsia="仿宋" w:hAnsi="仿宋" w:cs="仿宋" w:hint="eastAsia"/>
                <w:szCs w:val="21"/>
              </w:rPr>
              <w:t>2.6.5 内置温度、压力及微波功率校准程序，用户可自行对仪器做定期维护校准，确保仪器安全状况。</w:t>
            </w:r>
          </w:p>
          <w:p w:rsidR="00C75719" w:rsidRDefault="00393D2F">
            <w:pPr>
              <w:rPr>
                <w:rFonts w:ascii="仿宋" w:eastAsia="仿宋" w:hAnsi="仿宋" w:cs="仿宋"/>
                <w:szCs w:val="21"/>
              </w:rPr>
            </w:pPr>
            <w:r>
              <w:rPr>
                <w:rFonts w:ascii="仿宋" w:eastAsia="仿宋" w:hAnsi="仿宋" w:cs="仿宋" w:hint="eastAsia"/>
                <w:szCs w:val="21"/>
              </w:rPr>
              <w:t>2.6.6 操作系统应符合21CFR Part11中的要求，可实现用户权限分</w:t>
            </w:r>
            <w:r>
              <w:rPr>
                <w:rFonts w:ascii="仿宋" w:eastAsia="仿宋" w:hAnsi="仿宋" w:cs="仿宋" w:hint="eastAsia"/>
                <w:szCs w:val="21"/>
              </w:rPr>
              <w:lastRenderedPageBreak/>
              <w:t>级管理并密码登录、历史数据不被修改、仪器运行日志追溯等功能。</w:t>
            </w:r>
          </w:p>
          <w:p w:rsidR="00C75719" w:rsidRDefault="00393D2F">
            <w:pPr>
              <w:rPr>
                <w:rFonts w:ascii="仿宋" w:eastAsia="仿宋" w:hAnsi="仿宋" w:cs="仿宋"/>
                <w:szCs w:val="21"/>
              </w:rPr>
            </w:pPr>
            <w:r>
              <w:rPr>
                <w:rFonts w:ascii="仿宋" w:eastAsia="仿宋" w:hAnsi="仿宋" w:cs="仿宋" w:hint="eastAsia"/>
                <w:szCs w:val="21"/>
              </w:rPr>
              <w:t>2.6.7 仪器配置无线控制模块，无需用户值守，可实现对于仪器的远程操控并观察消解实验运行情况。</w:t>
            </w:r>
          </w:p>
          <w:p w:rsidR="00C75719" w:rsidRDefault="00393D2F">
            <w:pPr>
              <w:rPr>
                <w:rFonts w:ascii="仿宋" w:eastAsia="仿宋" w:hAnsi="仿宋" w:cs="仿宋"/>
                <w:szCs w:val="21"/>
              </w:rPr>
            </w:pPr>
            <w:r>
              <w:rPr>
                <w:rFonts w:ascii="仿宋" w:eastAsia="仿宋" w:hAnsi="仿宋" w:cs="仿宋" w:hint="eastAsia"/>
                <w:szCs w:val="21"/>
              </w:rPr>
              <w:t>3  配置要求</w:t>
            </w:r>
          </w:p>
          <w:p w:rsidR="00C75719" w:rsidRDefault="00393D2F">
            <w:pPr>
              <w:rPr>
                <w:rFonts w:ascii="仿宋" w:eastAsia="仿宋" w:hAnsi="仿宋" w:cs="仿宋"/>
                <w:szCs w:val="21"/>
              </w:rPr>
            </w:pPr>
            <w:r>
              <w:rPr>
                <w:rFonts w:ascii="仿宋" w:eastAsia="仿宋" w:hAnsi="仿宋" w:cs="仿宋" w:hint="eastAsia"/>
                <w:szCs w:val="21"/>
              </w:rPr>
              <w:t>3.1 微波消解仪主机1台；</w:t>
            </w:r>
          </w:p>
          <w:p w:rsidR="00C75719" w:rsidRDefault="00393D2F">
            <w:pPr>
              <w:rPr>
                <w:rFonts w:ascii="仿宋" w:eastAsia="仿宋" w:hAnsi="仿宋" w:cs="仿宋"/>
                <w:szCs w:val="21"/>
              </w:rPr>
            </w:pPr>
            <w:r>
              <w:rPr>
                <w:rFonts w:ascii="仿宋" w:eastAsia="仿宋" w:hAnsi="仿宋" w:cs="仿宋" w:hint="eastAsia"/>
                <w:szCs w:val="21"/>
              </w:rPr>
              <w:t>3.2 非接触式底部红外全罐温度监控系统1套；</w:t>
            </w:r>
          </w:p>
          <w:p w:rsidR="00C75719" w:rsidRDefault="00393D2F">
            <w:pPr>
              <w:rPr>
                <w:rFonts w:ascii="仿宋" w:eastAsia="仿宋" w:hAnsi="仿宋" w:cs="仿宋"/>
                <w:szCs w:val="21"/>
              </w:rPr>
            </w:pPr>
            <w:r>
              <w:rPr>
                <w:rFonts w:ascii="仿宋" w:eastAsia="仿宋" w:hAnsi="仿宋" w:cs="仿宋" w:hint="eastAsia"/>
                <w:szCs w:val="21"/>
              </w:rPr>
              <w:t>3.3 压力监控系统1套；</w:t>
            </w:r>
          </w:p>
          <w:p w:rsidR="00C75719" w:rsidRDefault="00393D2F">
            <w:pPr>
              <w:rPr>
                <w:rFonts w:ascii="仿宋" w:eastAsia="仿宋" w:hAnsi="仿宋" w:cs="仿宋"/>
                <w:szCs w:val="21"/>
              </w:rPr>
            </w:pPr>
            <w:r>
              <w:rPr>
                <w:rFonts w:ascii="仿宋" w:eastAsia="仿宋" w:hAnsi="仿宋" w:cs="仿宋" w:hint="eastAsia"/>
                <w:szCs w:val="21"/>
              </w:rPr>
              <w:t>3.4 COT实时异常监控系统1套；</w:t>
            </w:r>
          </w:p>
          <w:p w:rsidR="00C75719" w:rsidRDefault="00393D2F">
            <w:pPr>
              <w:rPr>
                <w:rFonts w:ascii="仿宋" w:eastAsia="仿宋" w:hAnsi="仿宋" w:cs="仿宋"/>
                <w:szCs w:val="21"/>
              </w:rPr>
            </w:pPr>
            <w:r>
              <w:rPr>
                <w:rFonts w:ascii="仿宋" w:eastAsia="仿宋" w:hAnsi="仿宋" w:cs="仿宋" w:hint="eastAsia"/>
                <w:szCs w:val="21"/>
              </w:rPr>
              <w:t>3.5 无线控制模块1套；</w:t>
            </w:r>
          </w:p>
          <w:p w:rsidR="00C75719" w:rsidRDefault="00393D2F">
            <w:pPr>
              <w:rPr>
                <w:rFonts w:ascii="仿宋" w:eastAsia="仿宋" w:hAnsi="仿宋" w:cs="仿宋"/>
                <w:szCs w:val="21"/>
              </w:rPr>
            </w:pPr>
            <w:r>
              <w:rPr>
                <w:rFonts w:ascii="仿宋" w:eastAsia="仿宋" w:hAnsi="仿宋" w:cs="仿宋" w:hint="eastAsia"/>
                <w:szCs w:val="21"/>
              </w:rPr>
              <w:t>3.6 8位超高压消解转子系统1套；（含罐架8个，宇航复合纤维外罐20个，TFM内罐及罐盖20个）</w:t>
            </w:r>
          </w:p>
          <w:p w:rsidR="00C75719" w:rsidRDefault="00393D2F">
            <w:pPr>
              <w:rPr>
                <w:rFonts w:ascii="仿宋" w:eastAsia="仿宋" w:hAnsi="仿宋" w:cs="仿宋"/>
                <w:szCs w:val="21"/>
              </w:rPr>
            </w:pPr>
            <w:r>
              <w:rPr>
                <w:rFonts w:ascii="仿宋" w:eastAsia="仿宋" w:hAnsi="仿宋" w:cs="仿宋" w:hint="eastAsia"/>
                <w:szCs w:val="21"/>
              </w:rPr>
              <w:t>3.7 辅助工具及专用工具包1套；</w:t>
            </w:r>
          </w:p>
          <w:p w:rsidR="00C75719" w:rsidRDefault="00393D2F">
            <w:pPr>
              <w:rPr>
                <w:rFonts w:ascii="仿宋" w:eastAsia="仿宋" w:hAnsi="仿宋" w:cs="仿宋"/>
                <w:szCs w:val="21"/>
              </w:rPr>
            </w:pPr>
            <w:r>
              <w:rPr>
                <w:rFonts w:ascii="仿宋" w:eastAsia="仿宋" w:hAnsi="仿宋" w:cs="仿宋" w:hint="eastAsia"/>
                <w:szCs w:val="21"/>
              </w:rPr>
              <w:t>3.8 赶酸器一台</w:t>
            </w:r>
          </w:p>
          <w:p w:rsidR="00C75719" w:rsidRDefault="00393D2F">
            <w:pPr>
              <w:numPr>
                <w:ilvl w:val="0"/>
                <w:numId w:val="51"/>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仪器制造商在用户所在地应有专门的技术应用支持工程师，保修期后保证长期供应零备件和正常的售后服务。安装验收期间，免费对用户进行仪器操作和日常维护的现场培训，内容包括但不限于仪器原理、使用方法和维护方法等。</w:t>
            </w:r>
          </w:p>
          <w:p w:rsidR="00C75719" w:rsidRDefault="00393D2F">
            <w:pPr>
              <w:numPr>
                <w:ilvl w:val="0"/>
                <w:numId w:val="51"/>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3-35</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振动筛分仪（含配套筛网）</w:t>
            </w:r>
          </w:p>
        </w:tc>
        <w:tc>
          <w:tcPr>
            <w:tcW w:w="6473" w:type="dxa"/>
            <w:vAlign w:val="center"/>
          </w:tcPr>
          <w:p w:rsidR="00C75719" w:rsidRDefault="00393D2F">
            <w:pPr>
              <w:numPr>
                <w:ilvl w:val="0"/>
                <w:numId w:val="52"/>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9级分筛仪。</w:t>
            </w:r>
          </w:p>
          <w:p w:rsidR="00C75719" w:rsidRDefault="00393D2F">
            <w:pPr>
              <w:numPr>
                <w:ilvl w:val="0"/>
                <w:numId w:val="52"/>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一、技术指标</w:t>
            </w:r>
          </w:p>
          <w:p w:rsidR="00C75719" w:rsidRDefault="00393D2F">
            <w:pPr>
              <w:rPr>
                <w:rFonts w:ascii="仿宋" w:eastAsia="仿宋" w:hAnsi="仿宋" w:cs="仿宋"/>
                <w:szCs w:val="21"/>
              </w:rPr>
            </w:pPr>
            <w:r>
              <w:rPr>
                <w:rFonts w:ascii="仿宋" w:eastAsia="仿宋" w:hAnsi="仿宋" w:cs="仿宋" w:hint="eastAsia"/>
                <w:szCs w:val="21"/>
              </w:rPr>
              <w:t>1.工作原理：振荡筛分仪的筛分系统在电磁驱动系统的精确控制下，产生驱动动力。样品在筛分仪的三维振荡下，小于筛子孔径的样品会依次下落，每个筛子里面都有所对应的尺寸样品，从而完成样品的分级。</w:t>
            </w:r>
          </w:p>
          <w:p w:rsidR="00C75719" w:rsidRDefault="00393D2F">
            <w:pPr>
              <w:rPr>
                <w:rFonts w:ascii="仿宋" w:eastAsia="仿宋" w:hAnsi="仿宋" w:cs="仿宋"/>
                <w:szCs w:val="21"/>
              </w:rPr>
            </w:pPr>
            <w:r>
              <w:rPr>
                <w:rFonts w:ascii="仿宋" w:eastAsia="仿宋" w:hAnsi="仿宋" w:cs="仿宋" w:hint="eastAsia"/>
                <w:szCs w:val="21"/>
              </w:rPr>
              <w:t>2.样品类型：粉末、松散物料、悬浮物</w:t>
            </w:r>
          </w:p>
          <w:p w:rsidR="00C75719" w:rsidRDefault="00393D2F">
            <w:pPr>
              <w:rPr>
                <w:rFonts w:ascii="仿宋" w:eastAsia="仿宋" w:hAnsi="仿宋" w:cs="仿宋"/>
                <w:szCs w:val="21"/>
              </w:rPr>
            </w:pPr>
            <w:r>
              <w:rPr>
                <w:rFonts w:ascii="仿宋" w:eastAsia="仿宋" w:hAnsi="仿宋" w:cs="仿宋" w:hint="eastAsia"/>
                <w:szCs w:val="21"/>
              </w:rPr>
              <w:t>3.测量范围：20um-40mm</w:t>
            </w:r>
          </w:p>
          <w:p w:rsidR="00C75719" w:rsidRDefault="00393D2F">
            <w:pPr>
              <w:rPr>
                <w:rFonts w:ascii="仿宋" w:eastAsia="仿宋" w:hAnsi="仿宋" w:cs="仿宋"/>
                <w:szCs w:val="21"/>
              </w:rPr>
            </w:pPr>
            <w:r>
              <w:rPr>
                <w:rFonts w:ascii="仿宋" w:eastAsia="仿宋" w:hAnsi="仿宋" w:cs="仿宋" w:hint="eastAsia"/>
                <w:szCs w:val="21"/>
              </w:rPr>
              <w:t>4.样品处理量：最大6kg（根据样品性质而定）</w:t>
            </w:r>
          </w:p>
          <w:p w:rsidR="00C75719" w:rsidRDefault="00393D2F">
            <w:pPr>
              <w:rPr>
                <w:rFonts w:ascii="仿宋" w:eastAsia="仿宋" w:hAnsi="仿宋" w:cs="仿宋"/>
                <w:szCs w:val="21"/>
              </w:rPr>
            </w:pPr>
            <w:r>
              <w:rPr>
                <w:rFonts w:ascii="仿宋" w:eastAsia="仿宋" w:hAnsi="仿宋" w:cs="仿宋" w:hint="eastAsia"/>
                <w:szCs w:val="21"/>
              </w:rPr>
              <w:t>5.最大分析筛级数：9级</w:t>
            </w:r>
          </w:p>
          <w:p w:rsidR="00C75719" w:rsidRDefault="00393D2F">
            <w:pPr>
              <w:rPr>
                <w:rFonts w:ascii="仿宋" w:eastAsia="仿宋" w:hAnsi="仿宋" w:cs="仿宋"/>
                <w:szCs w:val="21"/>
              </w:rPr>
            </w:pPr>
            <w:r>
              <w:rPr>
                <w:rFonts w:ascii="仿宋" w:eastAsia="仿宋" w:hAnsi="仿宋" w:cs="仿宋" w:hint="eastAsia"/>
                <w:szCs w:val="21"/>
              </w:rPr>
              <w:t>6.分析筛盘直径：100mm、150mm、200mm-300mm</w:t>
            </w:r>
          </w:p>
          <w:p w:rsidR="00C75719" w:rsidRDefault="00393D2F">
            <w:pPr>
              <w:rPr>
                <w:rFonts w:ascii="仿宋" w:eastAsia="仿宋" w:hAnsi="仿宋" w:cs="仿宋"/>
                <w:szCs w:val="21"/>
              </w:rPr>
            </w:pPr>
            <w:r>
              <w:rPr>
                <w:rFonts w:ascii="仿宋" w:eastAsia="仿宋" w:hAnsi="仿宋" w:cs="仿宋" w:hint="eastAsia"/>
                <w:szCs w:val="21"/>
              </w:rPr>
              <w:t>7.筛分时间：数字显示1min-99min，可设置间歇时间5s-99s，防止样品团聚，更有利于样品的筛分。</w:t>
            </w:r>
          </w:p>
          <w:p w:rsidR="00C75719" w:rsidRDefault="00393D2F">
            <w:pPr>
              <w:rPr>
                <w:rFonts w:ascii="仿宋" w:eastAsia="仿宋" w:hAnsi="仿宋" w:cs="仿宋"/>
                <w:szCs w:val="21"/>
              </w:rPr>
            </w:pPr>
            <w:r>
              <w:rPr>
                <w:rFonts w:ascii="仿宋" w:eastAsia="仿宋" w:hAnsi="仿宋" w:cs="仿宋" w:hint="eastAsia"/>
                <w:szCs w:val="21"/>
              </w:rPr>
              <w:t>8.振幅范围：0.2-3mm</w:t>
            </w:r>
          </w:p>
          <w:p w:rsidR="00C75719" w:rsidRDefault="00393D2F">
            <w:pPr>
              <w:rPr>
                <w:rFonts w:ascii="仿宋" w:eastAsia="仿宋" w:hAnsi="仿宋" w:cs="仿宋"/>
                <w:szCs w:val="21"/>
              </w:rPr>
            </w:pPr>
            <w:r>
              <w:rPr>
                <w:rFonts w:ascii="仿宋" w:eastAsia="仿宋" w:hAnsi="仿宋" w:cs="仿宋" w:hint="eastAsia"/>
                <w:szCs w:val="21"/>
              </w:rPr>
              <w:t>9.筛分方式：干筛和湿筛（由不同的配件完成）</w:t>
            </w:r>
          </w:p>
          <w:p w:rsidR="00C75719" w:rsidRDefault="00393D2F">
            <w:pPr>
              <w:rPr>
                <w:rFonts w:ascii="仿宋" w:eastAsia="仿宋" w:hAnsi="仿宋" w:cs="仿宋"/>
                <w:szCs w:val="21"/>
              </w:rPr>
            </w:pPr>
            <w:r>
              <w:rPr>
                <w:rFonts w:ascii="仿宋" w:eastAsia="仿宋" w:hAnsi="仿宋" w:cs="仿宋" w:hint="eastAsia"/>
                <w:szCs w:val="21"/>
              </w:rPr>
              <w:t>10.可储存9组参数组合，具有参数锁定功能，快速的匹配不同的样品，更加规范化和效率化，≥5英寸高清液晶触摸显示屏，无需按键。</w:t>
            </w:r>
          </w:p>
          <w:p w:rsidR="00C75719" w:rsidRDefault="00393D2F">
            <w:pPr>
              <w:rPr>
                <w:rFonts w:ascii="仿宋" w:eastAsia="仿宋" w:hAnsi="仿宋" w:cs="仿宋"/>
                <w:szCs w:val="21"/>
              </w:rPr>
            </w:pPr>
            <w:r>
              <w:rPr>
                <w:rFonts w:ascii="仿宋" w:eastAsia="仿宋" w:hAnsi="仿宋" w:cs="仿宋" w:hint="eastAsia"/>
                <w:szCs w:val="21"/>
              </w:rPr>
              <w:t>11.舒适型紧固装置带双重锁定开启功能（只需在顶部的手柄处向下一按，就能安全、快速的锁紧固定好分析筛，向上一按，就能快速解锁分析筛），操作简单。</w:t>
            </w:r>
          </w:p>
          <w:p w:rsidR="00C75719" w:rsidRDefault="00393D2F">
            <w:pPr>
              <w:rPr>
                <w:rFonts w:ascii="仿宋" w:eastAsia="仿宋" w:hAnsi="仿宋" w:cs="仿宋"/>
                <w:szCs w:val="21"/>
              </w:rPr>
            </w:pPr>
            <w:r>
              <w:rPr>
                <w:rFonts w:ascii="仿宋" w:eastAsia="仿宋" w:hAnsi="仿宋" w:cs="仿宋" w:hint="eastAsia"/>
                <w:szCs w:val="21"/>
              </w:rPr>
              <w:lastRenderedPageBreak/>
              <w:t>12.配称量数据软件，实现自动化的操作，通过电脑对筛分仪的整个筛分过程进行监控和记录，并自动分析结果</w:t>
            </w:r>
          </w:p>
          <w:p w:rsidR="00C75719" w:rsidRDefault="00393D2F">
            <w:pPr>
              <w:rPr>
                <w:rFonts w:ascii="仿宋" w:eastAsia="仿宋" w:hAnsi="仿宋" w:cs="仿宋"/>
                <w:szCs w:val="21"/>
              </w:rPr>
            </w:pPr>
            <w:r>
              <w:rPr>
                <w:rFonts w:ascii="仿宋" w:eastAsia="仿宋" w:hAnsi="仿宋" w:cs="仿宋" w:hint="eastAsia"/>
                <w:szCs w:val="21"/>
              </w:rPr>
              <w:t>二、配置要求：</w:t>
            </w:r>
          </w:p>
          <w:p w:rsidR="00C75719" w:rsidRDefault="00393D2F">
            <w:pPr>
              <w:rPr>
                <w:rFonts w:ascii="仿宋" w:eastAsia="仿宋" w:hAnsi="仿宋" w:cs="仿宋"/>
                <w:szCs w:val="21"/>
              </w:rPr>
            </w:pPr>
            <w:r>
              <w:rPr>
                <w:rFonts w:ascii="仿宋" w:eastAsia="仿宋" w:hAnsi="仿宋" w:cs="仿宋" w:hint="eastAsia"/>
                <w:szCs w:val="21"/>
              </w:rPr>
              <w:t>1.筛分仪主机 1台</w:t>
            </w:r>
          </w:p>
          <w:p w:rsidR="00C75719" w:rsidRDefault="00393D2F">
            <w:pPr>
              <w:rPr>
                <w:rFonts w:ascii="仿宋" w:eastAsia="仿宋" w:hAnsi="仿宋" w:cs="仿宋"/>
                <w:szCs w:val="21"/>
              </w:rPr>
            </w:pPr>
            <w:r>
              <w:rPr>
                <w:rFonts w:ascii="仿宋" w:eastAsia="仿宋" w:hAnsi="仿宋" w:cs="仿宋" w:hint="eastAsia"/>
                <w:szCs w:val="21"/>
              </w:rPr>
              <w:t>2.干筛舒适型紧固装置带双重锁定开启功能及筛盖 1套</w:t>
            </w:r>
          </w:p>
          <w:p w:rsidR="00C75719" w:rsidRDefault="00393D2F">
            <w:pPr>
              <w:rPr>
                <w:rFonts w:ascii="仿宋" w:eastAsia="仿宋" w:hAnsi="仿宋" w:cs="仿宋"/>
                <w:szCs w:val="21"/>
              </w:rPr>
            </w:pPr>
            <w:r>
              <w:rPr>
                <w:rFonts w:ascii="仿宋" w:eastAsia="仿宋" w:hAnsi="仿宋" w:cs="仿宋" w:hint="eastAsia"/>
                <w:szCs w:val="21"/>
              </w:rPr>
              <w:t>3.分析筛套件：2套（含尼龙制分析筛直径20cm，高5cm孔径：10mm、7mm、5mm、3mm、1mm、0.5mm、0.25mm及收集盘各一个）</w:t>
            </w:r>
          </w:p>
          <w:p w:rsidR="00C75719" w:rsidRDefault="00393D2F">
            <w:pPr>
              <w:rPr>
                <w:rFonts w:ascii="仿宋" w:eastAsia="仿宋" w:hAnsi="仿宋" w:cs="仿宋"/>
                <w:szCs w:val="21"/>
              </w:rPr>
            </w:pPr>
            <w:r>
              <w:rPr>
                <w:rFonts w:ascii="仿宋" w:eastAsia="仿宋" w:hAnsi="仿宋" w:cs="仿宋" w:hint="eastAsia"/>
                <w:szCs w:val="21"/>
              </w:rPr>
              <w:t>4.分析筛套件：2套（含不锈钢制分析筛直径20cm，高5cm孔径：5mm、3mm、2mm、1mm、0.5mm、0.25mm及收集盘各一个）</w:t>
            </w:r>
          </w:p>
          <w:p w:rsidR="00C75719" w:rsidRDefault="00393D2F">
            <w:pPr>
              <w:numPr>
                <w:ilvl w:val="0"/>
                <w:numId w:val="52"/>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52"/>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3-36</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调温电陶炉（无明火）</w:t>
            </w:r>
          </w:p>
        </w:tc>
        <w:tc>
          <w:tcPr>
            <w:tcW w:w="6473" w:type="dxa"/>
            <w:vAlign w:val="center"/>
          </w:tcPr>
          <w:p w:rsidR="00C75719" w:rsidRDefault="00393D2F">
            <w:pPr>
              <w:numPr>
                <w:ilvl w:val="0"/>
                <w:numId w:val="53"/>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≥1300W。</w:t>
            </w:r>
          </w:p>
          <w:p w:rsidR="00C75719" w:rsidRDefault="00393D2F">
            <w:pPr>
              <w:numPr>
                <w:ilvl w:val="0"/>
                <w:numId w:val="53"/>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1.功率100-1300W</w:t>
            </w:r>
          </w:p>
          <w:p w:rsidR="00C75719" w:rsidRDefault="00393D2F">
            <w:pPr>
              <w:rPr>
                <w:rFonts w:ascii="仿宋" w:eastAsia="仿宋" w:hAnsi="仿宋" w:cs="仿宋"/>
                <w:szCs w:val="21"/>
              </w:rPr>
            </w:pPr>
            <w:r>
              <w:rPr>
                <w:rFonts w:ascii="仿宋" w:eastAsia="仿宋" w:hAnsi="仿宋" w:cs="仿宋" w:hint="eastAsia"/>
                <w:szCs w:val="21"/>
              </w:rPr>
              <w:t>2.触摸控制，四位数显</w:t>
            </w:r>
          </w:p>
          <w:p w:rsidR="00C75719" w:rsidRDefault="00393D2F">
            <w:pPr>
              <w:rPr>
                <w:rFonts w:ascii="仿宋" w:eastAsia="仿宋" w:hAnsi="仿宋" w:cs="仿宋"/>
                <w:szCs w:val="21"/>
              </w:rPr>
            </w:pPr>
            <w:r>
              <w:rPr>
                <w:rFonts w:ascii="仿宋" w:eastAsia="仿宋" w:hAnsi="仿宋" w:cs="仿宋" w:hint="eastAsia"/>
                <w:szCs w:val="21"/>
              </w:rPr>
              <w:t>3.防水晶板，不易爆裂</w:t>
            </w:r>
          </w:p>
          <w:p w:rsidR="00C75719" w:rsidRDefault="00393D2F">
            <w:pPr>
              <w:rPr>
                <w:rFonts w:ascii="仿宋" w:eastAsia="仿宋" w:hAnsi="仿宋" w:cs="仿宋"/>
                <w:szCs w:val="21"/>
              </w:rPr>
            </w:pPr>
            <w:r>
              <w:rPr>
                <w:rFonts w:ascii="仿宋" w:eastAsia="仿宋" w:hAnsi="仿宋" w:cs="仿宋" w:hint="eastAsia"/>
                <w:szCs w:val="21"/>
              </w:rPr>
              <w:t>4.定时0-3小时</w:t>
            </w:r>
          </w:p>
          <w:p w:rsidR="00C75719" w:rsidRDefault="00393D2F">
            <w:pPr>
              <w:numPr>
                <w:ilvl w:val="0"/>
                <w:numId w:val="53"/>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ind w:firstLineChars="200" w:firstLine="420"/>
              <w:rPr>
                <w:rFonts w:ascii="仿宋" w:eastAsia="仿宋" w:hAnsi="仿宋" w:cs="仿宋"/>
                <w:szCs w:val="21"/>
              </w:rPr>
            </w:pPr>
            <w:r>
              <w:rPr>
                <w:rFonts w:ascii="仿宋" w:eastAsia="仿宋" w:hAnsi="仿宋" w:cs="仿宋" w:hint="eastAsia"/>
                <w:szCs w:val="21"/>
              </w:rPr>
              <w:t>免费上门安装调试，仪器终身有偿维修，保证24小时内响应，48小时内到达现场，72小时内处理完毕。每年定期上门回访，为用户提供及时周到的服务。</w:t>
            </w:r>
          </w:p>
          <w:p w:rsidR="00C75719" w:rsidRDefault="00393D2F">
            <w:pPr>
              <w:numPr>
                <w:ilvl w:val="0"/>
                <w:numId w:val="53"/>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ind w:firstLineChars="200" w:firstLine="420"/>
              <w:rPr>
                <w:rFonts w:ascii="仿宋" w:eastAsia="仿宋" w:hAnsi="仿宋" w:cs="仿宋"/>
                <w:bCs/>
                <w:szCs w:val="21"/>
              </w:rPr>
            </w:pPr>
            <w:r>
              <w:rPr>
                <w:rFonts w:ascii="仿宋" w:eastAsia="仿宋" w:hAnsi="仿宋" w:cs="仿宋" w:hint="eastAsia"/>
                <w:szCs w:val="21"/>
              </w:rPr>
              <w:t>设备在全部验收合格后主机保质期壹年。</w:t>
            </w:r>
          </w:p>
        </w:tc>
      </w:tr>
      <w:tr w:rsidR="00C75719">
        <w:trPr>
          <w:trHeight w:val="478"/>
        </w:trPr>
        <w:tc>
          <w:tcPr>
            <w:tcW w:w="439" w:type="dxa"/>
            <w:vMerge w:val="restart"/>
            <w:vAlign w:val="center"/>
          </w:tcPr>
          <w:p w:rsidR="00C75719" w:rsidRDefault="00393D2F">
            <w:pPr>
              <w:snapToGrid w:val="0"/>
              <w:jc w:val="center"/>
              <w:rPr>
                <w:rFonts w:ascii="仿宋" w:eastAsia="仿宋" w:hAnsi="仿宋" w:cs="仿宋"/>
                <w:bCs/>
                <w:szCs w:val="21"/>
              </w:rPr>
            </w:pPr>
            <w:r>
              <w:rPr>
                <w:rFonts w:ascii="仿宋" w:eastAsia="仿宋" w:hAnsi="仿宋" w:cs="仿宋" w:hint="eastAsia"/>
                <w:bCs/>
                <w:szCs w:val="21"/>
              </w:rPr>
              <w:t>4</w:t>
            </w: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4-1</w:t>
            </w:r>
          </w:p>
        </w:tc>
        <w:tc>
          <w:tcPr>
            <w:tcW w:w="900" w:type="dxa"/>
            <w:vAlign w:val="center"/>
          </w:tcPr>
          <w:p w:rsidR="00C75719" w:rsidRDefault="00393D2F">
            <w:pPr>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szCs w:val="21"/>
              </w:rPr>
              <w:t>人工温室系统</w:t>
            </w:r>
          </w:p>
        </w:tc>
        <w:tc>
          <w:tcPr>
            <w:tcW w:w="6473" w:type="dxa"/>
            <w:vAlign w:val="center"/>
          </w:tcPr>
          <w:p w:rsidR="00C75719" w:rsidRDefault="00393D2F">
            <w:pPr>
              <w:numPr>
                <w:ilvl w:val="0"/>
                <w:numId w:val="54"/>
              </w:numPr>
              <w:rPr>
                <w:rFonts w:ascii="仿宋" w:eastAsia="仿宋" w:hAnsi="仿宋" w:cs="仿宋"/>
                <w:b/>
                <w:bCs/>
                <w:szCs w:val="21"/>
              </w:rPr>
            </w:pPr>
            <w:r>
              <w:rPr>
                <w:rFonts w:ascii="仿宋" w:eastAsia="仿宋" w:hAnsi="仿宋" w:cs="仿宋" w:hint="eastAsia"/>
                <w:b/>
                <w:bCs/>
                <w:szCs w:val="21"/>
              </w:rPr>
              <w:t>规格</w:t>
            </w:r>
          </w:p>
          <w:p w:rsidR="00C75719" w:rsidRDefault="00393D2F">
            <w:pPr>
              <w:rPr>
                <w:rFonts w:ascii="仿宋" w:eastAsia="仿宋" w:hAnsi="仿宋" w:cs="仿宋"/>
                <w:szCs w:val="21"/>
              </w:rPr>
            </w:pPr>
            <w:r>
              <w:rPr>
                <w:rFonts w:ascii="仿宋" w:eastAsia="仿宋" w:hAnsi="仿宋" w:cs="仿宋" w:hint="eastAsia"/>
                <w:szCs w:val="21"/>
              </w:rPr>
              <w:t>1.1系统：包含智能人工气候控制软件  1套</w:t>
            </w:r>
          </w:p>
          <w:p w:rsidR="00C75719" w:rsidRDefault="00393D2F">
            <w:pPr>
              <w:rPr>
                <w:rFonts w:ascii="仿宋" w:eastAsia="仿宋" w:hAnsi="仿宋" w:cs="仿宋"/>
                <w:szCs w:val="21"/>
              </w:rPr>
            </w:pPr>
            <w:r>
              <w:rPr>
                <w:rFonts w:ascii="仿宋" w:eastAsia="仿宋" w:hAnsi="仿宋" w:cs="仿宋" w:hint="eastAsia"/>
                <w:szCs w:val="21"/>
              </w:rPr>
              <w:t>1.2温度、湿度、二氧化碳传感器1套</w:t>
            </w:r>
          </w:p>
          <w:p w:rsidR="00C75719" w:rsidRDefault="00393D2F">
            <w:pPr>
              <w:rPr>
                <w:rFonts w:ascii="仿宋" w:eastAsia="仿宋" w:hAnsi="仿宋" w:cs="仿宋"/>
                <w:szCs w:val="21"/>
              </w:rPr>
            </w:pPr>
            <w:r>
              <w:rPr>
                <w:rFonts w:ascii="仿宋" w:eastAsia="仿宋" w:hAnsi="仿宋" w:cs="仿宋" w:hint="eastAsia"/>
                <w:szCs w:val="21"/>
              </w:rPr>
              <w:t>1.3机器人系统1套</w:t>
            </w:r>
          </w:p>
          <w:p w:rsidR="00C75719" w:rsidRDefault="00393D2F">
            <w:pPr>
              <w:rPr>
                <w:rFonts w:ascii="仿宋" w:eastAsia="仿宋" w:hAnsi="仿宋" w:cs="仿宋"/>
                <w:szCs w:val="21"/>
              </w:rPr>
            </w:pPr>
            <w:r>
              <w:rPr>
                <w:rFonts w:ascii="仿宋" w:eastAsia="仿宋" w:hAnsi="仿宋" w:cs="仿宋" w:hint="eastAsia"/>
                <w:szCs w:val="21"/>
              </w:rPr>
              <w:t>1.4新风系统 1套</w:t>
            </w:r>
          </w:p>
          <w:p w:rsidR="00C75719" w:rsidRDefault="00393D2F">
            <w:pPr>
              <w:rPr>
                <w:rFonts w:ascii="仿宋" w:eastAsia="仿宋" w:hAnsi="仿宋" w:cs="仿宋"/>
                <w:szCs w:val="21"/>
              </w:rPr>
            </w:pPr>
            <w:r>
              <w:rPr>
                <w:rFonts w:ascii="仿宋" w:eastAsia="仿宋" w:hAnsi="仿宋" w:cs="仿宋" w:hint="eastAsia"/>
                <w:szCs w:val="21"/>
              </w:rPr>
              <w:t>1.5保温集装箱1套</w:t>
            </w:r>
          </w:p>
          <w:p w:rsidR="00C75719" w:rsidRDefault="00393D2F">
            <w:pPr>
              <w:rPr>
                <w:rFonts w:ascii="仿宋" w:eastAsia="仿宋" w:hAnsi="仿宋" w:cs="仿宋"/>
                <w:szCs w:val="21"/>
              </w:rPr>
            </w:pPr>
            <w:r>
              <w:rPr>
                <w:rFonts w:ascii="仿宋" w:eastAsia="仿宋" w:hAnsi="仿宋" w:cs="仿宋" w:hint="eastAsia"/>
                <w:szCs w:val="21"/>
              </w:rPr>
              <w:t>1.6升降系统4套</w:t>
            </w:r>
          </w:p>
          <w:p w:rsidR="00C75719" w:rsidRDefault="00393D2F">
            <w:pPr>
              <w:rPr>
                <w:rFonts w:ascii="仿宋" w:eastAsia="仿宋" w:hAnsi="仿宋" w:cs="仿宋"/>
                <w:szCs w:val="21"/>
              </w:rPr>
            </w:pPr>
            <w:r>
              <w:rPr>
                <w:rFonts w:ascii="仿宋" w:eastAsia="仿宋" w:hAnsi="仿宋" w:cs="仿宋" w:hint="eastAsia"/>
                <w:szCs w:val="21"/>
              </w:rPr>
              <w:t>1.7温控机组1套（含2套压缩机组）</w:t>
            </w:r>
          </w:p>
          <w:p w:rsidR="00C75719" w:rsidRDefault="00393D2F">
            <w:pPr>
              <w:rPr>
                <w:rFonts w:ascii="仿宋" w:eastAsia="仿宋" w:hAnsi="仿宋" w:cs="仿宋"/>
                <w:szCs w:val="21"/>
              </w:rPr>
            </w:pPr>
            <w:r>
              <w:rPr>
                <w:rFonts w:ascii="仿宋" w:eastAsia="仿宋" w:hAnsi="仿宋" w:cs="仿宋" w:hint="eastAsia"/>
                <w:szCs w:val="21"/>
              </w:rPr>
              <w:t>1.8除湿系统1套</w:t>
            </w:r>
          </w:p>
          <w:p w:rsidR="00C75719" w:rsidRDefault="00393D2F">
            <w:pPr>
              <w:rPr>
                <w:rFonts w:ascii="仿宋" w:eastAsia="仿宋" w:hAnsi="仿宋" w:cs="仿宋"/>
                <w:szCs w:val="21"/>
              </w:rPr>
            </w:pPr>
            <w:r>
              <w:rPr>
                <w:rFonts w:ascii="仿宋" w:eastAsia="仿宋" w:hAnsi="仿宋" w:cs="仿宋" w:hint="eastAsia"/>
                <w:szCs w:val="21"/>
              </w:rPr>
              <w:t>1.9加湿系统1套</w:t>
            </w:r>
          </w:p>
          <w:p w:rsidR="00C75719" w:rsidRDefault="00393D2F">
            <w:pPr>
              <w:rPr>
                <w:rFonts w:ascii="仿宋" w:eastAsia="仿宋" w:hAnsi="仿宋" w:cs="仿宋"/>
                <w:szCs w:val="21"/>
              </w:rPr>
            </w:pPr>
            <w:r>
              <w:rPr>
                <w:rFonts w:ascii="仿宋" w:eastAsia="仿宋" w:hAnsi="仿宋" w:cs="仿宋" w:hint="eastAsia"/>
                <w:szCs w:val="21"/>
              </w:rPr>
              <w:t>1.10远程控制系统1套</w:t>
            </w:r>
          </w:p>
          <w:p w:rsidR="00C75719" w:rsidRDefault="00393D2F">
            <w:pPr>
              <w:rPr>
                <w:rFonts w:ascii="仿宋" w:eastAsia="仿宋" w:hAnsi="仿宋" w:cs="仿宋"/>
                <w:szCs w:val="21"/>
              </w:rPr>
            </w:pPr>
            <w:r>
              <w:rPr>
                <w:rFonts w:ascii="仿宋" w:eastAsia="仿宋" w:hAnsi="仿宋" w:cs="仿宋" w:hint="eastAsia"/>
                <w:szCs w:val="21"/>
              </w:rPr>
              <w:t>1.11光照系统 4套</w:t>
            </w:r>
          </w:p>
          <w:p w:rsidR="00C75719" w:rsidRDefault="00393D2F">
            <w:pPr>
              <w:numPr>
                <w:ilvl w:val="0"/>
                <w:numId w:val="54"/>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1、人工温室系统建设规格：采用≥40尺高柜集装箱改造，分成准备间、培养间和设备间共三个区域，准备间面积不小于4m2，培养间内部有效面积不小于18 m2，过渡间及设备间可根据实际情况设计施工</w:t>
            </w:r>
          </w:p>
          <w:p w:rsidR="00C75719" w:rsidRDefault="00393D2F">
            <w:pPr>
              <w:rPr>
                <w:rFonts w:ascii="仿宋" w:eastAsia="仿宋" w:hAnsi="仿宋" w:cs="仿宋"/>
                <w:szCs w:val="21"/>
              </w:rPr>
            </w:pPr>
            <w:r>
              <w:rPr>
                <w:rFonts w:ascii="仿宋" w:eastAsia="仿宋" w:hAnsi="仿宋" w:cs="仿宋" w:hint="eastAsia"/>
                <w:szCs w:val="21"/>
              </w:rPr>
              <w:lastRenderedPageBreak/>
              <w:t>2、主要建造内容包括：标准40尺集装箱结构、箱内保温结构、保温门、入户防盗门、控温设备（室内机组和室外机组）、控湿设备、控制系统、远程监控、视屏监控、照明系统、灭菌系统、新风系统、CO2系统、水肥系统及室内管道线路等，可模拟再现自然界的多种气象条件，按照试验要求精确控制室内的温度、湿度、光照等运行参数。</w:t>
            </w:r>
          </w:p>
          <w:p w:rsidR="00C75719" w:rsidRDefault="00393D2F">
            <w:pPr>
              <w:rPr>
                <w:rFonts w:ascii="仿宋" w:eastAsia="仿宋" w:hAnsi="仿宋" w:cs="仿宋"/>
                <w:szCs w:val="21"/>
              </w:rPr>
            </w:pPr>
            <w:r>
              <w:rPr>
                <w:rFonts w:ascii="仿宋" w:eastAsia="仿宋" w:hAnsi="仿宋" w:cs="仿宋" w:hint="eastAsia"/>
                <w:szCs w:val="21"/>
              </w:rPr>
              <w:t>3、性能参数</w:t>
            </w:r>
          </w:p>
          <w:p w:rsidR="00C75719" w:rsidRDefault="00393D2F">
            <w:pPr>
              <w:rPr>
                <w:rFonts w:ascii="仿宋" w:eastAsia="仿宋" w:hAnsi="仿宋" w:cs="仿宋"/>
                <w:szCs w:val="21"/>
              </w:rPr>
            </w:pPr>
            <w:r>
              <w:rPr>
                <w:rFonts w:ascii="仿宋" w:eastAsia="仿宋" w:hAnsi="仿宋" w:cs="仿宋" w:hint="eastAsia"/>
                <w:szCs w:val="21"/>
              </w:rPr>
              <w:t>（1）人工温室系统的控温范围：10〜45℃  任意设定。</w:t>
            </w:r>
          </w:p>
          <w:p w:rsidR="00C75719" w:rsidRDefault="00393D2F">
            <w:pPr>
              <w:rPr>
                <w:rFonts w:ascii="仿宋" w:eastAsia="仿宋" w:hAnsi="仿宋" w:cs="仿宋"/>
                <w:szCs w:val="21"/>
              </w:rPr>
            </w:pPr>
            <w:r>
              <w:rPr>
                <w:rFonts w:ascii="仿宋" w:eastAsia="仿宋" w:hAnsi="仿宋" w:cs="仿宋" w:hint="eastAsia"/>
                <w:szCs w:val="21"/>
              </w:rPr>
              <w:t>（2）控温精度：≤±1℃。</w:t>
            </w:r>
          </w:p>
          <w:p w:rsidR="00C75719" w:rsidRDefault="00393D2F">
            <w:pPr>
              <w:rPr>
                <w:rFonts w:ascii="仿宋" w:eastAsia="仿宋" w:hAnsi="仿宋" w:cs="仿宋"/>
                <w:szCs w:val="21"/>
              </w:rPr>
            </w:pPr>
            <w:r>
              <w:rPr>
                <w:rFonts w:ascii="仿宋" w:eastAsia="仿宋" w:hAnsi="仿宋" w:cs="仿宋" w:hint="eastAsia"/>
                <w:szCs w:val="21"/>
              </w:rPr>
              <w:t>（3）温度均匀度：≤±1℃</w:t>
            </w:r>
          </w:p>
          <w:p w:rsidR="00C75719" w:rsidRDefault="00393D2F">
            <w:pPr>
              <w:rPr>
                <w:rFonts w:ascii="仿宋" w:eastAsia="仿宋" w:hAnsi="仿宋" w:cs="仿宋"/>
                <w:szCs w:val="21"/>
              </w:rPr>
            </w:pPr>
            <w:r>
              <w:rPr>
                <w:rFonts w:ascii="仿宋" w:eastAsia="仿宋" w:hAnsi="仿宋" w:cs="仿宋" w:hint="eastAsia"/>
                <w:szCs w:val="21"/>
              </w:rPr>
              <w:t>（4）湿度范围：40~90%RH任意设定。</w:t>
            </w:r>
          </w:p>
          <w:p w:rsidR="00C75719" w:rsidRDefault="00393D2F">
            <w:pPr>
              <w:rPr>
                <w:rFonts w:ascii="仿宋" w:eastAsia="仿宋" w:hAnsi="仿宋" w:cs="仿宋"/>
                <w:szCs w:val="21"/>
              </w:rPr>
            </w:pPr>
            <w:r>
              <w:rPr>
                <w:rFonts w:ascii="仿宋" w:eastAsia="仿宋" w:hAnsi="仿宋" w:cs="仿宋" w:hint="eastAsia"/>
                <w:szCs w:val="21"/>
              </w:rPr>
              <w:t>（5）控湿精度：≤±7%RH。</w:t>
            </w:r>
          </w:p>
          <w:p w:rsidR="00C75719" w:rsidRDefault="00393D2F">
            <w:pPr>
              <w:rPr>
                <w:rFonts w:ascii="仿宋" w:eastAsia="仿宋" w:hAnsi="仿宋" w:cs="仿宋"/>
                <w:szCs w:val="21"/>
              </w:rPr>
            </w:pPr>
            <w:r>
              <w:rPr>
                <w:rFonts w:ascii="仿宋" w:eastAsia="仿宋" w:hAnsi="仿宋" w:cs="仿宋" w:hint="eastAsia"/>
                <w:szCs w:val="21"/>
              </w:rPr>
              <w:t>（6）CO2控制范围：大气本底浓度～2000ppm,控制精度：±50ppm；</w:t>
            </w:r>
          </w:p>
          <w:p w:rsidR="00C75719" w:rsidRDefault="00393D2F">
            <w:pPr>
              <w:rPr>
                <w:rFonts w:ascii="仿宋" w:eastAsia="仿宋" w:hAnsi="仿宋" w:cs="仿宋"/>
                <w:szCs w:val="21"/>
              </w:rPr>
            </w:pPr>
            <w:r>
              <w:rPr>
                <w:rFonts w:ascii="仿宋" w:eastAsia="仿宋" w:hAnsi="仿宋" w:cs="仿宋" w:hint="eastAsia"/>
                <w:szCs w:val="21"/>
              </w:rPr>
              <w:t>（7）顶置光源光照控制：灯下10cm处0～1600umol/s/㎡，系统依据设定自动控制0～100%无极调控；</w:t>
            </w:r>
          </w:p>
          <w:p w:rsidR="00C75719" w:rsidRDefault="00393D2F">
            <w:pPr>
              <w:rPr>
                <w:rFonts w:ascii="仿宋" w:eastAsia="仿宋" w:hAnsi="仿宋" w:cs="仿宋"/>
                <w:szCs w:val="21"/>
              </w:rPr>
            </w:pPr>
            <w:r>
              <w:rPr>
                <w:rFonts w:ascii="仿宋" w:eastAsia="仿宋" w:hAnsi="仿宋" w:cs="仿宋" w:hint="eastAsia"/>
                <w:szCs w:val="21"/>
              </w:rPr>
              <w:t>（8）PLC控制系统</w:t>
            </w:r>
          </w:p>
          <w:p w:rsidR="00C75719" w:rsidRDefault="00393D2F">
            <w:pPr>
              <w:rPr>
                <w:rFonts w:ascii="仿宋" w:eastAsia="仿宋" w:hAnsi="仿宋" w:cs="仿宋"/>
                <w:szCs w:val="21"/>
              </w:rPr>
            </w:pPr>
            <w:r>
              <w:rPr>
                <w:rFonts w:ascii="仿宋" w:eastAsia="仿宋" w:hAnsi="仿宋" w:cs="仿宋" w:hint="eastAsia"/>
                <w:szCs w:val="21"/>
              </w:rPr>
              <w:t>4、主要配置指标</w:t>
            </w:r>
          </w:p>
          <w:p w:rsidR="00C75719" w:rsidRDefault="00393D2F">
            <w:pPr>
              <w:rPr>
                <w:rFonts w:ascii="仿宋" w:eastAsia="仿宋" w:hAnsi="仿宋" w:cs="仿宋"/>
                <w:szCs w:val="21"/>
              </w:rPr>
            </w:pPr>
            <w:r>
              <w:rPr>
                <w:rFonts w:ascii="仿宋" w:eastAsia="仿宋" w:hAnsi="仿宋" w:cs="仿宋" w:hint="eastAsia"/>
                <w:szCs w:val="21"/>
              </w:rPr>
              <w:t>（1）箱体外壳采用标准≥40寸集装箱（高柜），内：≥12032*2352*269mm， 外：≥12192*2438*2896mm；</w:t>
            </w:r>
          </w:p>
          <w:p w:rsidR="00C75719" w:rsidRDefault="00393D2F">
            <w:pPr>
              <w:rPr>
                <w:rFonts w:ascii="仿宋" w:eastAsia="仿宋" w:hAnsi="仿宋" w:cs="仿宋"/>
                <w:szCs w:val="21"/>
              </w:rPr>
            </w:pPr>
            <w:r>
              <w:rPr>
                <w:rFonts w:ascii="仿宋" w:eastAsia="仿宋" w:hAnsi="仿宋" w:cs="仿宋" w:hint="eastAsia"/>
                <w:szCs w:val="21"/>
              </w:rPr>
              <w:t>（2）人工温室系统区域保温围护结构材料：培养室区域为六面体结构，保温板采用双面夹芯聚氨酯彩钢保温板，板厚度≥100mm，钢板厚度≥0.5mm，阻燃，自熄时间小于5s。聚氨脂泡沫比重为≥40kg/m3，泡沫导热系数≤0.021W/(m2*K）；吸水率≤2.2%(v/v)。防火等级：B1级。</w:t>
            </w:r>
          </w:p>
          <w:p w:rsidR="00C75719" w:rsidRDefault="00393D2F">
            <w:pPr>
              <w:rPr>
                <w:rFonts w:ascii="仿宋" w:eastAsia="仿宋" w:hAnsi="仿宋" w:cs="仿宋"/>
                <w:szCs w:val="21"/>
              </w:rPr>
            </w:pPr>
            <w:r>
              <w:rPr>
                <w:rFonts w:ascii="仿宋" w:eastAsia="仿宋" w:hAnsi="仿宋" w:cs="仿宋" w:hint="eastAsia"/>
                <w:szCs w:val="21"/>
              </w:rPr>
              <w:t>（3）人工温室系统内准备室区域保温围护结构材料：准备室区域为六面体结构，保温板采用双面夹芯聚氨酯彩钢保温板，板厚度≥50mm，钢板厚度≥0.5mm，阻燃，自熄时间小于5s。聚氨脂泡沫比重为≥40kg/m3，泡沫导热系数≤0.021W/(m2*K）；吸水率≤2.2%(v/v)。防火等级：B1级。</w:t>
            </w:r>
          </w:p>
          <w:p w:rsidR="00C75719" w:rsidRDefault="00393D2F">
            <w:pPr>
              <w:rPr>
                <w:rFonts w:ascii="仿宋" w:eastAsia="仿宋" w:hAnsi="仿宋" w:cs="仿宋"/>
                <w:szCs w:val="21"/>
              </w:rPr>
            </w:pPr>
            <w:r>
              <w:rPr>
                <w:rFonts w:ascii="仿宋" w:eastAsia="仿宋" w:hAnsi="仿宋" w:cs="仿宋" w:hint="eastAsia"/>
                <w:szCs w:val="21"/>
              </w:rPr>
              <w:t>（4）室内边角配以净化铝型材装饰，室内边角均为圆弧铝装饰，美观且无卫生死角。</w:t>
            </w:r>
          </w:p>
          <w:p w:rsidR="00C75719" w:rsidRDefault="00393D2F">
            <w:pPr>
              <w:rPr>
                <w:rFonts w:ascii="仿宋" w:eastAsia="仿宋" w:hAnsi="仿宋" w:cs="仿宋"/>
                <w:szCs w:val="21"/>
              </w:rPr>
            </w:pPr>
            <w:r>
              <w:rPr>
                <w:rFonts w:ascii="仿宋" w:eastAsia="仿宋" w:hAnsi="仿宋" w:cs="仿宋" w:hint="eastAsia"/>
                <w:szCs w:val="21"/>
              </w:rPr>
              <w:t>（5）根据室内面积配有2根（≥18W）LED三防照明灯及2根≥40W紫外灭菌灯。</w:t>
            </w:r>
          </w:p>
          <w:p w:rsidR="00C75719" w:rsidRDefault="00393D2F">
            <w:pPr>
              <w:rPr>
                <w:rFonts w:ascii="仿宋" w:eastAsia="仿宋" w:hAnsi="仿宋" w:cs="仿宋"/>
                <w:szCs w:val="21"/>
              </w:rPr>
            </w:pPr>
            <w:r>
              <w:rPr>
                <w:rFonts w:ascii="仿宋" w:eastAsia="仿宋" w:hAnsi="仿宋" w:cs="仿宋" w:hint="eastAsia"/>
                <w:szCs w:val="21"/>
              </w:rPr>
              <w:t>（6）保温门：保温门采用≥100mm聚氨酯密封保温门。门框采用塑钢材质，门四周配有密封磁条，起到很好的密封保温效果；门锁采用内脱困装置，防止实验人员锁困在室内。室内各结合部位连接密封良好，按照无菌室要求设计实施，尺寸：W80*H190cm*±2cm聚氨酯净化板气密门，带玻璃观察窗，可通过观察窗随时观察室内的情况。</w:t>
            </w:r>
          </w:p>
          <w:p w:rsidR="00C75719" w:rsidRDefault="00393D2F">
            <w:pPr>
              <w:rPr>
                <w:rFonts w:ascii="仿宋" w:eastAsia="仿宋" w:hAnsi="仿宋" w:cs="仿宋"/>
                <w:szCs w:val="21"/>
              </w:rPr>
            </w:pPr>
            <w:r>
              <w:rPr>
                <w:rFonts w:ascii="仿宋" w:eastAsia="仿宋" w:hAnsi="仿宋" w:cs="仿宋" w:hint="eastAsia"/>
                <w:szCs w:val="21"/>
              </w:rPr>
              <w:t>（7）地面：地面铺设防滑耐磨压花铝板，厚度≥3mm。</w:t>
            </w:r>
          </w:p>
          <w:p w:rsidR="00C75719" w:rsidRDefault="00393D2F">
            <w:pPr>
              <w:rPr>
                <w:rFonts w:ascii="仿宋" w:eastAsia="仿宋" w:hAnsi="仿宋" w:cs="仿宋"/>
                <w:szCs w:val="21"/>
              </w:rPr>
            </w:pPr>
            <w:r>
              <w:rPr>
                <w:rFonts w:ascii="仿宋" w:eastAsia="仿宋" w:hAnsi="仿宋" w:cs="仿宋" w:hint="eastAsia"/>
                <w:szCs w:val="21"/>
              </w:rPr>
              <w:t xml:space="preserve">★（8）植物补光光源： </w:t>
            </w:r>
          </w:p>
          <w:p w:rsidR="00C75719" w:rsidRDefault="00393D2F">
            <w:pPr>
              <w:rPr>
                <w:rFonts w:ascii="仿宋" w:eastAsia="仿宋" w:hAnsi="仿宋" w:cs="仿宋"/>
                <w:szCs w:val="21"/>
              </w:rPr>
            </w:pPr>
            <w:r>
              <w:rPr>
                <w:rFonts w:ascii="仿宋" w:eastAsia="仿宋" w:hAnsi="仿宋" w:cs="仿宋" w:hint="eastAsia"/>
                <w:szCs w:val="21"/>
              </w:rPr>
              <w:t>8.1、培养间顶部分布分为5个光源区，每个光源区配至少4盏LED植物生长灯，灯下10cm处0～1600umol/s/㎡。</w:t>
            </w:r>
          </w:p>
          <w:p w:rsidR="00C75719" w:rsidRDefault="00393D2F">
            <w:pPr>
              <w:rPr>
                <w:rFonts w:ascii="仿宋" w:eastAsia="仿宋" w:hAnsi="仿宋" w:cs="仿宋"/>
                <w:szCs w:val="21"/>
              </w:rPr>
            </w:pPr>
            <w:r>
              <w:rPr>
                <w:rFonts w:ascii="仿宋" w:eastAsia="仿宋" w:hAnsi="仿宋" w:cs="仿宋" w:hint="eastAsia"/>
                <w:szCs w:val="21"/>
              </w:rPr>
              <w:t>8.2、尺寸：1200*75*40mm；（±5mm）</w:t>
            </w:r>
          </w:p>
          <w:p w:rsidR="00C75719" w:rsidRDefault="00393D2F">
            <w:pPr>
              <w:rPr>
                <w:rFonts w:ascii="仿宋" w:eastAsia="仿宋" w:hAnsi="仿宋" w:cs="仿宋"/>
                <w:szCs w:val="21"/>
              </w:rPr>
            </w:pPr>
            <w:r>
              <w:rPr>
                <w:rFonts w:ascii="仿宋" w:eastAsia="仿宋" w:hAnsi="仿宋" w:cs="仿宋" w:hint="eastAsia"/>
                <w:szCs w:val="21"/>
              </w:rPr>
              <w:t>8.3、功率：180W±5，光子通量：≥480umol/s，220V。</w:t>
            </w:r>
          </w:p>
          <w:p w:rsidR="00C75719" w:rsidRDefault="00393D2F">
            <w:pPr>
              <w:rPr>
                <w:rFonts w:ascii="仿宋" w:eastAsia="仿宋" w:hAnsi="仿宋" w:cs="仿宋"/>
                <w:szCs w:val="21"/>
              </w:rPr>
            </w:pPr>
            <w:r>
              <w:rPr>
                <w:rFonts w:ascii="仿宋" w:eastAsia="仿宋" w:hAnsi="仿宋" w:cs="仿宋" w:hint="eastAsia"/>
                <w:szCs w:val="21"/>
              </w:rPr>
              <w:t>8.4、选用铝合金外壳，耐高湿度抗锈蚀，防护等级不低于IP66。</w:t>
            </w:r>
          </w:p>
          <w:p w:rsidR="00C75719" w:rsidRDefault="00393D2F">
            <w:pPr>
              <w:rPr>
                <w:rFonts w:ascii="仿宋" w:eastAsia="仿宋" w:hAnsi="仿宋" w:cs="仿宋"/>
                <w:szCs w:val="21"/>
              </w:rPr>
            </w:pPr>
            <w:r>
              <w:rPr>
                <w:rFonts w:ascii="仿宋" w:eastAsia="仿宋" w:hAnsi="仿宋" w:cs="仿宋" w:hint="eastAsia"/>
                <w:szCs w:val="21"/>
              </w:rPr>
              <w:lastRenderedPageBreak/>
              <w:t>8.5、光谱结构：380-780nm，LED植物生长灯板整体为单色连续发光，光源光谱含有适合植物生长的3个以上的波长波峰，波长峰值分别660nm、525nm、450nm，各波长波动范围≤5%。</w:t>
            </w:r>
          </w:p>
          <w:p w:rsidR="00C75719" w:rsidRDefault="00393D2F">
            <w:pPr>
              <w:rPr>
                <w:rFonts w:ascii="仿宋" w:eastAsia="仿宋" w:hAnsi="仿宋" w:cs="仿宋"/>
                <w:szCs w:val="21"/>
              </w:rPr>
            </w:pPr>
            <w:r>
              <w:rPr>
                <w:rFonts w:ascii="仿宋" w:eastAsia="仿宋" w:hAnsi="仿宋" w:cs="仿宋" w:hint="eastAsia"/>
                <w:szCs w:val="21"/>
              </w:rPr>
              <w:t>8.6、光源控制：可将室内光源分为5组控制，根据生长需求系统依据设定进行0-100%无极调光。光源可通过控制系统设定控制室内每组光源能够0~100%无级调光源的光照强度及光源的开启时间；</w:t>
            </w:r>
          </w:p>
          <w:p w:rsidR="00C75719" w:rsidRDefault="00393D2F">
            <w:pPr>
              <w:rPr>
                <w:rFonts w:ascii="仿宋" w:eastAsia="仿宋" w:hAnsi="仿宋" w:cs="仿宋"/>
                <w:szCs w:val="21"/>
              </w:rPr>
            </w:pPr>
            <w:r>
              <w:rPr>
                <w:rFonts w:ascii="仿宋" w:eastAsia="仿宋" w:hAnsi="仿宋" w:cs="仿宋" w:hint="eastAsia"/>
                <w:szCs w:val="21"/>
              </w:rPr>
              <w:t>8.7、LED植物生长灯免费质保2年。</w:t>
            </w:r>
          </w:p>
          <w:p w:rsidR="00C75719" w:rsidRDefault="00393D2F">
            <w:pPr>
              <w:rPr>
                <w:rFonts w:ascii="仿宋" w:eastAsia="仿宋" w:hAnsi="仿宋" w:cs="仿宋"/>
                <w:szCs w:val="21"/>
              </w:rPr>
            </w:pPr>
            <w:r>
              <w:rPr>
                <w:rFonts w:ascii="仿宋" w:eastAsia="仿宋" w:hAnsi="仿宋" w:cs="仿宋" w:hint="eastAsia"/>
                <w:szCs w:val="21"/>
              </w:rPr>
              <w:t>（9）光源升降功能：每个光源区分别配有电动升降系统，可电动遥控上下升降，升降速度匀速升降，每个升降系统带有上下限位保护装置，升降机配有上下升降剪刀叉稳定装置，不会导致升降过程中出现左右摇晃情况。</w:t>
            </w:r>
          </w:p>
          <w:p w:rsidR="00C75719" w:rsidRDefault="00393D2F">
            <w:pPr>
              <w:rPr>
                <w:rFonts w:ascii="仿宋" w:eastAsia="仿宋" w:hAnsi="仿宋" w:cs="仿宋"/>
                <w:szCs w:val="21"/>
              </w:rPr>
            </w:pPr>
            <w:r>
              <w:rPr>
                <w:rFonts w:ascii="仿宋" w:eastAsia="仿宋" w:hAnsi="仿宋" w:cs="仿宋" w:hint="eastAsia"/>
                <w:szCs w:val="21"/>
              </w:rPr>
              <w:t>★（10）搭载机器人：在顶置光源栽培区预置表型成像系统机器人，可通过机器人控制移至植物上方，机器人可搭载传感器、摄像头等对每组苗床上植物进行单独成像及信息上传分析。</w:t>
            </w:r>
          </w:p>
          <w:p w:rsidR="00C75719" w:rsidRDefault="00393D2F">
            <w:pPr>
              <w:rPr>
                <w:rFonts w:ascii="仿宋" w:eastAsia="仿宋" w:hAnsi="仿宋" w:cs="仿宋"/>
                <w:szCs w:val="21"/>
              </w:rPr>
            </w:pPr>
            <w:r>
              <w:rPr>
                <w:rFonts w:ascii="仿宋" w:eastAsia="仿宋" w:hAnsi="仿宋" w:cs="仿宋" w:hint="eastAsia"/>
                <w:szCs w:val="21"/>
              </w:rPr>
              <w:t>（12）气流循环结构：气流经左右循环风道风墙孔板出风，从中央往后回风，以维持室内温湿度的恒定，在蒸发器入风口设置一散流罩，可起到过滤作用，使不洁的空气粒子截留于散流罩内，不再进入风道循环，提高箱体内空气洁净度，顶部风道左右两边各自独立，形成两个腔体，使顶部左右两侧压力增大，出风更均匀，为防止风力发散，于出风口处增加导流墙结构，使风力沿导流墙间的风道向培养架定向出风。送风孔板整体为铝合金材质，抗氧化耐腐蚀。送风孔板整体为拼装而成，拆装方便，便于日后的维修、更换及清理，孔径不小于5mm。</w:t>
            </w:r>
          </w:p>
          <w:p w:rsidR="00C75719" w:rsidRDefault="00393D2F">
            <w:pPr>
              <w:rPr>
                <w:rFonts w:ascii="仿宋" w:eastAsia="仿宋" w:hAnsi="仿宋" w:cs="仿宋"/>
                <w:szCs w:val="21"/>
              </w:rPr>
            </w:pPr>
            <w:r>
              <w:rPr>
                <w:rFonts w:ascii="仿宋" w:eastAsia="仿宋" w:hAnsi="仿宋" w:cs="仿宋" w:hint="eastAsia"/>
                <w:szCs w:val="21"/>
              </w:rPr>
              <w:t>★（13）控温技术：采用两套控温机组控温方式，核心压缩机采用涡旋式压缩机（或更好压缩机）；压缩机组通过PLC控制，通过系统逻辑思维分辨室内所需温度及设定要求，自由控制切换压缩机的工作数量，在满足室内问题的前提下，同时达到节能的效果及压缩机的使用寿命。室内机组采用复合式冷风机组，机组为双系统设计控温，智能控制除霜。制冷机组配有压缩机预热功能，可在寒冷冬天气候，保证人工温室系统能够全年运行，压缩机组厂家必须具有相关安全生产许可证，并提供压缩机组安全生产许可证编号。压缩机组还应具有防尘防絮配置，防止冷凝器吸满造成高压保护。室内机组采用复合式冷风机组，机组为双系统设计控温，智能控制除霜。</w:t>
            </w:r>
          </w:p>
          <w:p w:rsidR="00C75719" w:rsidRDefault="00393D2F">
            <w:pPr>
              <w:rPr>
                <w:rFonts w:ascii="仿宋" w:eastAsia="仿宋" w:hAnsi="仿宋" w:cs="仿宋"/>
                <w:szCs w:val="21"/>
              </w:rPr>
            </w:pPr>
            <w:r>
              <w:rPr>
                <w:rFonts w:ascii="仿宋" w:eastAsia="仿宋" w:hAnsi="仿宋" w:cs="仿宋" w:hint="eastAsia"/>
                <w:szCs w:val="21"/>
              </w:rPr>
              <w:t>加热：采用PTC电加热形式，有加热超温保护装置，加热均匀，且安全可靠。</w:t>
            </w:r>
          </w:p>
          <w:p w:rsidR="00C75719" w:rsidRDefault="00393D2F">
            <w:pPr>
              <w:rPr>
                <w:rFonts w:ascii="仿宋" w:eastAsia="仿宋" w:hAnsi="仿宋" w:cs="仿宋"/>
                <w:szCs w:val="21"/>
              </w:rPr>
            </w:pPr>
            <w:r>
              <w:rPr>
                <w:rFonts w:ascii="仿宋" w:eastAsia="仿宋" w:hAnsi="仿宋" w:cs="仿宋" w:hint="eastAsia"/>
                <w:szCs w:val="21"/>
              </w:rPr>
              <w:t>温度控制系统具有超温报警功能。当温度超过使用极限时，会自动电话报警，并自动切断电源，确保设备及内部样品不被损坏。</w:t>
            </w:r>
          </w:p>
          <w:p w:rsidR="00C75719" w:rsidRDefault="00393D2F">
            <w:pPr>
              <w:rPr>
                <w:rFonts w:ascii="仿宋" w:eastAsia="仿宋" w:hAnsi="仿宋" w:cs="仿宋"/>
                <w:szCs w:val="21"/>
              </w:rPr>
            </w:pPr>
            <w:r>
              <w:rPr>
                <w:rFonts w:ascii="仿宋" w:eastAsia="仿宋" w:hAnsi="仿宋" w:cs="仿宋" w:hint="eastAsia"/>
                <w:szCs w:val="21"/>
              </w:rPr>
              <w:t>（14）控湿技术：采用超声波加湿系统，雾化气随着制冷系统出风口一起向外排送，加湿器可通过连接管道，加湿管道在室内分布，管道上均匀分布加湿孔，可将湿气均匀送进室内，有效保证室内湿度的均匀性。进水口配有过滤装置；除湿采用冷冻式除湿技术，并妥善处理排水问题。</w:t>
            </w:r>
          </w:p>
          <w:p w:rsidR="00C75719" w:rsidRDefault="00393D2F">
            <w:pPr>
              <w:rPr>
                <w:rFonts w:ascii="仿宋" w:eastAsia="仿宋" w:hAnsi="仿宋" w:cs="仿宋"/>
                <w:szCs w:val="21"/>
              </w:rPr>
            </w:pPr>
            <w:r>
              <w:rPr>
                <w:rFonts w:ascii="仿宋" w:eastAsia="仿宋" w:hAnsi="仿宋" w:cs="仿宋" w:hint="eastAsia"/>
                <w:szCs w:val="21"/>
              </w:rPr>
              <w:t>（15）新风交换系统：采用全热新风交换机，可将室内浑浊的空气排出的同时，在将室外的新鲜空气输入到室内。新风量可达到≥400m³/h；</w:t>
            </w:r>
          </w:p>
          <w:p w:rsidR="00C75719" w:rsidRDefault="00393D2F">
            <w:pPr>
              <w:rPr>
                <w:rFonts w:ascii="仿宋" w:eastAsia="仿宋" w:hAnsi="仿宋" w:cs="仿宋"/>
                <w:szCs w:val="21"/>
              </w:rPr>
            </w:pPr>
            <w:r>
              <w:rPr>
                <w:rFonts w:ascii="仿宋" w:eastAsia="仿宋" w:hAnsi="仿宋" w:cs="仿宋" w:hint="eastAsia"/>
                <w:szCs w:val="21"/>
              </w:rPr>
              <w:lastRenderedPageBreak/>
              <w:t>★（16）CO2控制：大气本底浓度～2000ppm,控制精度：±50ppm；系统设定任意调节。包含≥40L的CO2气体钢瓶、CO2传感器、减压阀、电磁阀等。</w:t>
            </w:r>
          </w:p>
          <w:p w:rsidR="00C75719" w:rsidRDefault="00393D2F">
            <w:pPr>
              <w:rPr>
                <w:rFonts w:ascii="仿宋" w:eastAsia="仿宋" w:hAnsi="仿宋" w:cs="仿宋"/>
                <w:szCs w:val="21"/>
              </w:rPr>
            </w:pPr>
            <w:r>
              <w:rPr>
                <w:rFonts w:ascii="仿宋" w:eastAsia="仿宋" w:hAnsi="仿宋" w:cs="仿宋" w:hint="eastAsia"/>
                <w:szCs w:val="21"/>
              </w:rPr>
              <w:t>★(17)水肥系统：独立的水肥系统，系统可依据设定灌溉施肥程序自动执行轮灌任务,无需人工操作,定时定量，省人工,达到准确施肥；能实时在线监测营养液EC\PH的变化，并根据预设目标值，实时调控营养液EC、PH ,可以远程操控，能实现PC端控制,具备浓度上、下限警报，及报错后强制体质注液功能并可以远程手机操作控制。</w:t>
            </w:r>
          </w:p>
          <w:p w:rsidR="00C75719" w:rsidRDefault="00393D2F">
            <w:pPr>
              <w:rPr>
                <w:rFonts w:ascii="仿宋" w:eastAsia="仿宋" w:hAnsi="仿宋" w:cs="仿宋"/>
                <w:szCs w:val="21"/>
              </w:rPr>
            </w:pPr>
            <w:r>
              <w:rPr>
                <w:rFonts w:ascii="仿宋" w:eastAsia="仿宋" w:hAnsi="仿宋" w:cs="仿宋" w:hint="eastAsia"/>
                <w:szCs w:val="21"/>
              </w:rPr>
              <w:t>（18）控制系统：控制箱采用镀锌钢板绝缘配电箱，内有短路保护、漏电保护、相序保护、缺项保护、过流保护、高低压保护等装置，操作触控屏幕采用≥10寸彩色液晶触摸屏及配置PLC可编程逻辑控制器，中文简体操作模式；同时具有高低压报警、高低温报警、流量开关异常报警等报警功能。在液晶触摸屏上界面显示文字信息且有确认按钮解除报警。同时设备还装有一个独立的电话报警系统，当设备温度超温时，会自动拨打预存的电话号码。</w:t>
            </w:r>
          </w:p>
          <w:p w:rsidR="00C75719" w:rsidRDefault="00393D2F">
            <w:pPr>
              <w:rPr>
                <w:rFonts w:ascii="仿宋" w:eastAsia="仿宋" w:hAnsi="仿宋" w:cs="仿宋"/>
                <w:szCs w:val="21"/>
              </w:rPr>
            </w:pPr>
            <w:r>
              <w:rPr>
                <w:rFonts w:ascii="仿宋" w:eastAsia="仿宋" w:hAnsi="仿宋" w:cs="仿宋" w:hint="eastAsia"/>
                <w:szCs w:val="21"/>
              </w:rPr>
              <w:t>（19）控制系统主要功能：必须使用节能型软件控制，执行现况显示、控制参数设定、温湿度控制、温湿度曲线图、光照控制、新风控制、警报记录、CO2控制、上电自运行功能、温湿度记录，温湿度记录≥10000笔以上，记忆容量≥8G，可通过U盘或储藏卡记录保存数据、报警记录功能、数据Excel导出等辅助功能，至少存储数据5年以上；控制系统每天可设定多个时间段的温度湿度等功能和运行周期，出具软件著作权和第三方对控制软件的测试报告复印件（原件备查）；</w:t>
            </w:r>
          </w:p>
          <w:p w:rsidR="00C75719" w:rsidRDefault="00393D2F">
            <w:pPr>
              <w:rPr>
                <w:rFonts w:ascii="仿宋" w:eastAsia="仿宋" w:hAnsi="仿宋" w:cs="仿宋"/>
                <w:szCs w:val="21"/>
              </w:rPr>
            </w:pPr>
            <w:r>
              <w:rPr>
                <w:rFonts w:ascii="仿宋" w:eastAsia="仿宋" w:hAnsi="仿宋" w:cs="仿宋" w:hint="eastAsia"/>
                <w:szCs w:val="21"/>
              </w:rPr>
              <w:t>（20）远程控制功能，可通过网线或WIFI 的连接，在全球任何地方都可以通过电脑、平板电脑或手机，实时监控室内的温度、湿度、光照情况并可以远程设定气候室的温度、湿度、光照强度以及其他本地端可以设置的参数。免费提供手机 APP 监控软件，软件终身免费升级，终身免费提供云服务。</w:t>
            </w:r>
          </w:p>
          <w:p w:rsidR="00C75719" w:rsidRDefault="00393D2F">
            <w:pPr>
              <w:numPr>
                <w:ilvl w:val="0"/>
                <w:numId w:val="54"/>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rPr>
                <w:rFonts w:ascii="仿宋" w:eastAsia="仿宋" w:hAnsi="仿宋" w:cs="仿宋"/>
                <w:szCs w:val="21"/>
              </w:rPr>
            </w:pPr>
            <w:r>
              <w:rPr>
                <w:rFonts w:ascii="仿宋" w:eastAsia="仿宋" w:hAnsi="仿宋" w:cs="仿宋" w:hint="eastAsia"/>
                <w:szCs w:val="21"/>
              </w:rPr>
              <w:t>3.1 安装调试地点及时间：新疆大学指定地点安装调试，所有设备在约定的交货期内交货，交货后1个月内完成安装验收工作。</w:t>
            </w:r>
          </w:p>
          <w:p w:rsidR="00C75719" w:rsidRDefault="00393D2F">
            <w:pPr>
              <w:rPr>
                <w:rFonts w:ascii="仿宋" w:eastAsia="仿宋" w:hAnsi="仿宋" w:cs="仿宋"/>
                <w:szCs w:val="21"/>
              </w:rPr>
            </w:pPr>
            <w:r>
              <w:rPr>
                <w:rFonts w:ascii="仿宋" w:eastAsia="仿宋" w:hAnsi="仿宋" w:cs="仿宋" w:hint="eastAsia"/>
                <w:szCs w:val="21"/>
              </w:rPr>
              <w:t>3.2 现场安装调试与培训：在调试正常的基础上，对用户方不少于6人的使用人员进行仪器硬件组成、安装、操作、应用、数据分析与处理、常见问题的处理方法以及故障诊断与处理等方面的内容进行详细讲解与培训，应达到用户人员能独立使用仪器，迅速投入生产使用。</w:t>
            </w:r>
          </w:p>
          <w:p w:rsidR="00C75719" w:rsidRDefault="00393D2F">
            <w:pPr>
              <w:rPr>
                <w:rFonts w:ascii="仿宋" w:eastAsia="仿宋" w:hAnsi="仿宋" w:cs="仿宋"/>
                <w:szCs w:val="21"/>
              </w:rPr>
            </w:pPr>
            <w:r>
              <w:rPr>
                <w:rFonts w:ascii="仿宋" w:eastAsia="仿宋" w:hAnsi="仿宋" w:cs="仿宋" w:hint="eastAsia"/>
                <w:szCs w:val="21"/>
              </w:rPr>
              <w:t>3.3 其他服务要求：卖方应有正规注册的办事处、维修站及零备件库。应有专门负责的维修工程师。应在24小时之内响应维修请求，7日之内给出解决方案。</w:t>
            </w:r>
          </w:p>
          <w:p w:rsidR="00C75719" w:rsidRDefault="00393D2F">
            <w:pPr>
              <w:numPr>
                <w:ilvl w:val="0"/>
                <w:numId w:val="54"/>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rPr>
                <w:rFonts w:ascii="仿宋" w:eastAsia="仿宋" w:hAnsi="仿宋" w:cs="仿宋"/>
                <w:szCs w:val="21"/>
              </w:rPr>
            </w:pPr>
            <w:r>
              <w:rPr>
                <w:rFonts w:ascii="仿宋" w:eastAsia="仿宋" w:hAnsi="仿宋" w:cs="仿宋" w:hint="eastAsia"/>
                <w:szCs w:val="21"/>
              </w:rPr>
              <w:t>4.1 质保期：1年</w:t>
            </w:r>
          </w:p>
          <w:p w:rsidR="00C75719" w:rsidRDefault="00393D2F">
            <w:pPr>
              <w:rPr>
                <w:rFonts w:ascii="仿宋" w:eastAsia="仿宋" w:hAnsi="仿宋" w:cs="仿宋"/>
                <w:szCs w:val="21"/>
              </w:rPr>
            </w:pPr>
            <w:r>
              <w:rPr>
                <w:rFonts w:ascii="仿宋" w:eastAsia="仿宋" w:hAnsi="仿宋" w:cs="仿宋" w:hint="eastAsia"/>
                <w:szCs w:val="21"/>
              </w:rPr>
              <w:t>4.2 质保期内，产品本身所发生的非人为使用不当或管理不善的质量问题，卖方负责免费修理。</w:t>
            </w:r>
          </w:p>
          <w:p w:rsidR="00C75719" w:rsidRDefault="00393D2F">
            <w:pPr>
              <w:rPr>
                <w:rFonts w:ascii="仿宋" w:eastAsia="仿宋" w:hAnsi="仿宋" w:cs="仿宋"/>
                <w:bCs/>
                <w:szCs w:val="21"/>
              </w:rPr>
            </w:pPr>
            <w:r>
              <w:rPr>
                <w:rFonts w:ascii="仿宋" w:eastAsia="仿宋" w:hAnsi="仿宋" w:cs="仿宋" w:hint="eastAsia"/>
                <w:szCs w:val="21"/>
              </w:rPr>
              <w:t>4.3 质保期外，卖方仍保证提供及时的终身有偿维修服务，并提供仪器相应软件的终身免费升级服务。</w:t>
            </w:r>
          </w:p>
        </w:tc>
      </w:tr>
      <w:tr w:rsidR="00C75719">
        <w:trPr>
          <w:trHeight w:val="478"/>
        </w:trPr>
        <w:tc>
          <w:tcPr>
            <w:tcW w:w="439" w:type="dxa"/>
            <w:vMerge/>
            <w:vAlign w:val="center"/>
          </w:tcPr>
          <w:p w:rsidR="00C75719" w:rsidRDefault="00C75719">
            <w:pPr>
              <w:snapToGrid w:val="0"/>
              <w:jc w:val="center"/>
              <w:rPr>
                <w:rFonts w:ascii="仿宋" w:eastAsia="仿宋" w:hAnsi="仿宋" w:cs="仿宋"/>
                <w:bCs/>
                <w:szCs w:val="21"/>
              </w:rPr>
            </w:pPr>
          </w:p>
        </w:tc>
        <w:tc>
          <w:tcPr>
            <w:tcW w:w="707" w:type="dxa"/>
            <w:vAlign w:val="center"/>
          </w:tcPr>
          <w:p w:rsidR="00C75719" w:rsidRDefault="00393D2F">
            <w:pPr>
              <w:pStyle w:val="a7"/>
              <w:spacing w:line="500" w:lineRule="exact"/>
              <w:jc w:val="center"/>
              <w:rPr>
                <w:rFonts w:ascii="仿宋" w:eastAsia="仿宋" w:hAnsi="仿宋" w:cs="仿宋"/>
                <w:bCs/>
                <w:szCs w:val="21"/>
              </w:rPr>
            </w:pPr>
            <w:r>
              <w:rPr>
                <w:rFonts w:ascii="仿宋" w:eastAsia="仿宋" w:hAnsi="仿宋" w:cs="仿宋" w:hint="eastAsia"/>
                <w:sz w:val="21"/>
                <w:szCs w:val="21"/>
              </w:rPr>
              <w:t>4-2</w:t>
            </w:r>
          </w:p>
        </w:tc>
        <w:tc>
          <w:tcPr>
            <w:tcW w:w="900" w:type="dxa"/>
            <w:vAlign w:val="center"/>
          </w:tcPr>
          <w:p w:rsidR="00C75719" w:rsidRDefault="00393D2F">
            <w:pPr>
              <w:autoSpaceDE w:val="0"/>
              <w:autoSpaceDN w:val="0"/>
              <w:adjustRightInd w:val="0"/>
              <w:snapToGrid w:val="0"/>
              <w:ind w:leftChars="-30" w:left="-63" w:rightChars="-30" w:right="-63"/>
              <w:jc w:val="center"/>
              <w:rPr>
                <w:rFonts w:ascii="仿宋" w:eastAsia="仿宋" w:hAnsi="仿宋" w:cs="仿宋"/>
                <w:color w:val="000000"/>
                <w:szCs w:val="21"/>
              </w:rPr>
            </w:pPr>
            <w:r>
              <w:rPr>
                <w:rFonts w:ascii="仿宋" w:eastAsia="仿宋" w:hAnsi="仿宋" w:cs="仿宋" w:hint="eastAsia"/>
                <w:color w:val="000000"/>
                <w:kern w:val="0"/>
              </w:rPr>
              <w:t>智能人</w:t>
            </w:r>
            <w:r>
              <w:rPr>
                <w:rFonts w:ascii="仿宋" w:eastAsia="仿宋" w:hAnsi="仿宋" w:cs="仿宋" w:hint="eastAsia"/>
                <w:color w:val="000000"/>
                <w:kern w:val="0"/>
              </w:rPr>
              <w:lastRenderedPageBreak/>
              <w:t>工气候室</w:t>
            </w:r>
          </w:p>
        </w:tc>
        <w:tc>
          <w:tcPr>
            <w:tcW w:w="6473" w:type="dxa"/>
            <w:vAlign w:val="center"/>
          </w:tcPr>
          <w:p w:rsidR="00C75719" w:rsidRDefault="00393D2F">
            <w:pPr>
              <w:numPr>
                <w:ilvl w:val="0"/>
                <w:numId w:val="55"/>
              </w:numPr>
              <w:rPr>
                <w:rFonts w:ascii="仿宋" w:eastAsia="仿宋" w:hAnsi="仿宋" w:cs="仿宋"/>
                <w:b/>
                <w:bCs/>
                <w:szCs w:val="21"/>
              </w:rPr>
            </w:pPr>
            <w:r>
              <w:rPr>
                <w:rFonts w:ascii="仿宋" w:eastAsia="仿宋" w:hAnsi="仿宋" w:cs="仿宋" w:hint="eastAsia"/>
                <w:b/>
                <w:bCs/>
                <w:szCs w:val="21"/>
              </w:rPr>
              <w:lastRenderedPageBreak/>
              <w:t>规格</w:t>
            </w:r>
          </w:p>
          <w:p w:rsidR="00C75719" w:rsidRDefault="00393D2F">
            <w:pPr>
              <w:rPr>
                <w:rFonts w:ascii="仿宋" w:eastAsia="仿宋" w:hAnsi="仿宋" w:cs="仿宋"/>
                <w:szCs w:val="21"/>
              </w:rPr>
            </w:pPr>
            <w:r>
              <w:rPr>
                <w:rFonts w:ascii="仿宋" w:eastAsia="仿宋" w:hAnsi="仿宋" w:cs="仿宋" w:hint="eastAsia"/>
                <w:szCs w:val="21"/>
              </w:rPr>
              <w:lastRenderedPageBreak/>
              <w:t>1.1气候室控制软件1套</w:t>
            </w:r>
          </w:p>
          <w:p w:rsidR="00C75719" w:rsidRDefault="00393D2F">
            <w:pPr>
              <w:rPr>
                <w:rFonts w:ascii="仿宋" w:eastAsia="仿宋" w:hAnsi="仿宋" w:cs="仿宋"/>
                <w:szCs w:val="21"/>
              </w:rPr>
            </w:pPr>
            <w:r>
              <w:rPr>
                <w:rFonts w:ascii="仿宋" w:eastAsia="仿宋" w:hAnsi="仿宋" w:cs="仿宋" w:hint="eastAsia"/>
                <w:szCs w:val="21"/>
              </w:rPr>
              <w:t>1.2维护结构系统1套</w:t>
            </w:r>
          </w:p>
          <w:p w:rsidR="00C75719" w:rsidRDefault="00393D2F">
            <w:pPr>
              <w:rPr>
                <w:rFonts w:ascii="仿宋" w:eastAsia="仿宋" w:hAnsi="仿宋" w:cs="仿宋"/>
                <w:szCs w:val="21"/>
              </w:rPr>
            </w:pPr>
            <w:r>
              <w:rPr>
                <w:rFonts w:ascii="仿宋" w:eastAsia="仿宋" w:hAnsi="仿宋" w:cs="仿宋" w:hint="eastAsia"/>
                <w:szCs w:val="21"/>
              </w:rPr>
              <w:t>1.3温湿度传感器1套</w:t>
            </w:r>
          </w:p>
          <w:p w:rsidR="00C75719" w:rsidRDefault="00393D2F">
            <w:pPr>
              <w:rPr>
                <w:rFonts w:ascii="仿宋" w:eastAsia="仿宋" w:hAnsi="仿宋" w:cs="仿宋"/>
                <w:szCs w:val="21"/>
              </w:rPr>
            </w:pPr>
            <w:r>
              <w:rPr>
                <w:rFonts w:ascii="仿宋" w:eastAsia="仿宋" w:hAnsi="仿宋" w:cs="仿宋" w:hint="eastAsia"/>
                <w:szCs w:val="21"/>
              </w:rPr>
              <w:t>1.4补光系统 10套</w:t>
            </w:r>
          </w:p>
          <w:p w:rsidR="00C75719" w:rsidRDefault="00393D2F">
            <w:pPr>
              <w:rPr>
                <w:rFonts w:ascii="仿宋" w:eastAsia="仿宋" w:hAnsi="仿宋" w:cs="仿宋"/>
                <w:szCs w:val="21"/>
              </w:rPr>
            </w:pPr>
            <w:r>
              <w:rPr>
                <w:rFonts w:ascii="仿宋" w:eastAsia="仿宋" w:hAnsi="仿宋" w:cs="仿宋" w:hint="eastAsia"/>
                <w:szCs w:val="21"/>
              </w:rPr>
              <w:t>1.5温控机组1套（含2套压缩机组）</w:t>
            </w:r>
          </w:p>
          <w:p w:rsidR="00C75719" w:rsidRDefault="00393D2F">
            <w:pPr>
              <w:rPr>
                <w:rFonts w:ascii="仿宋" w:eastAsia="仿宋" w:hAnsi="仿宋" w:cs="仿宋"/>
                <w:szCs w:val="21"/>
              </w:rPr>
            </w:pPr>
            <w:r>
              <w:rPr>
                <w:rFonts w:ascii="仿宋" w:eastAsia="仿宋" w:hAnsi="仿宋" w:cs="仿宋" w:hint="eastAsia"/>
                <w:szCs w:val="21"/>
              </w:rPr>
              <w:t>1.6除湿系统1套</w:t>
            </w:r>
          </w:p>
          <w:p w:rsidR="00C75719" w:rsidRDefault="00393D2F">
            <w:pPr>
              <w:rPr>
                <w:rFonts w:ascii="仿宋" w:eastAsia="仿宋" w:hAnsi="仿宋" w:cs="仿宋"/>
                <w:szCs w:val="21"/>
              </w:rPr>
            </w:pPr>
            <w:r>
              <w:rPr>
                <w:rFonts w:ascii="仿宋" w:eastAsia="仿宋" w:hAnsi="仿宋" w:cs="仿宋" w:hint="eastAsia"/>
                <w:szCs w:val="21"/>
              </w:rPr>
              <w:t>1.7加湿系统1套</w:t>
            </w:r>
          </w:p>
          <w:p w:rsidR="00C75719" w:rsidRDefault="00393D2F">
            <w:pPr>
              <w:rPr>
                <w:rFonts w:ascii="仿宋" w:eastAsia="仿宋" w:hAnsi="仿宋" w:cs="仿宋"/>
                <w:szCs w:val="21"/>
              </w:rPr>
            </w:pPr>
            <w:r>
              <w:rPr>
                <w:rFonts w:ascii="仿宋" w:eastAsia="仿宋" w:hAnsi="仿宋" w:cs="仿宋" w:hint="eastAsia"/>
                <w:szCs w:val="21"/>
              </w:rPr>
              <w:t>1.8遮阳系统1套</w:t>
            </w:r>
          </w:p>
          <w:p w:rsidR="00C75719" w:rsidRDefault="00393D2F">
            <w:pPr>
              <w:rPr>
                <w:rFonts w:ascii="仿宋" w:eastAsia="仿宋" w:hAnsi="仿宋" w:cs="仿宋"/>
                <w:szCs w:val="21"/>
              </w:rPr>
            </w:pPr>
            <w:r>
              <w:rPr>
                <w:rFonts w:ascii="仿宋" w:eastAsia="仿宋" w:hAnsi="仿宋" w:cs="仿宋" w:hint="eastAsia"/>
                <w:szCs w:val="21"/>
              </w:rPr>
              <w:t>1.9远程控制系统1套</w:t>
            </w:r>
          </w:p>
          <w:p w:rsidR="00C75719" w:rsidRDefault="00393D2F">
            <w:pPr>
              <w:numPr>
                <w:ilvl w:val="0"/>
                <w:numId w:val="55"/>
              </w:numPr>
              <w:rPr>
                <w:rFonts w:ascii="仿宋" w:eastAsia="仿宋" w:hAnsi="仿宋" w:cs="仿宋"/>
                <w:b/>
                <w:bCs/>
                <w:szCs w:val="21"/>
              </w:rPr>
            </w:pPr>
            <w:r>
              <w:rPr>
                <w:rFonts w:ascii="仿宋" w:eastAsia="仿宋" w:hAnsi="仿宋" w:cs="仿宋" w:hint="eastAsia"/>
                <w:b/>
                <w:bCs/>
                <w:szCs w:val="21"/>
              </w:rPr>
              <w:t>详细参数</w:t>
            </w:r>
          </w:p>
          <w:p w:rsidR="00C75719" w:rsidRDefault="00393D2F">
            <w:pPr>
              <w:rPr>
                <w:rFonts w:ascii="仿宋" w:eastAsia="仿宋" w:hAnsi="仿宋" w:cs="仿宋"/>
                <w:szCs w:val="21"/>
              </w:rPr>
            </w:pPr>
            <w:r>
              <w:rPr>
                <w:rFonts w:ascii="仿宋" w:eastAsia="仿宋" w:hAnsi="仿宋" w:cs="仿宋" w:hint="eastAsia"/>
                <w:szCs w:val="21"/>
              </w:rPr>
              <w:t>1、阳光房型人工气候室建设规格</w:t>
            </w:r>
          </w:p>
          <w:p w:rsidR="00C75719" w:rsidRDefault="00393D2F">
            <w:pPr>
              <w:rPr>
                <w:rFonts w:ascii="仿宋" w:eastAsia="仿宋" w:hAnsi="仿宋" w:cs="仿宋"/>
                <w:szCs w:val="21"/>
              </w:rPr>
            </w:pPr>
            <w:r>
              <w:rPr>
                <w:rFonts w:ascii="仿宋" w:eastAsia="仿宋" w:hAnsi="仿宋" w:cs="仿宋" w:hint="eastAsia"/>
                <w:szCs w:val="21"/>
              </w:rPr>
              <w:t>阳光房型人工气候室1间，单间使用面积≥20㎡（栽培区），分为栽培区、设备室、缓冲间。主要建造内容包括：栽培区维护结构（中空玻璃）、缓冲间及设备室保温结构、保温门、控温系统（室内机组和室外机组）、控湿系统、控制系统、植物补光系统、远程监控系统、照明系统、灭菌系统、新风系统及室内管道线路等。可模拟再现自然界的多种气象条件，按照试验要求精确控制室内的温度、湿度、光照等运行参数。</w:t>
            </w:r>
          </w:p>
          <w:p w:rsidR="00C75719" w:rsidRDefault="00393D2F">
            <w:pPr>
              <w:rPr>
                <w:rFonts w:ascii="仿宋" w:eastAsia="仿宋" w:hAnsi="仿宋" w:cs="仿宋"/>
                <w:szCs w:val="21"/>
              </w:rPr>
            </w:pPr>
            <w:r>
              <w:rPr>
                <w:rFonts w:ascii="仿宋" w:eastAsia="仿宋" w:hAnsi="仿宋" w:cs="仿宋" w:hint="eastAsia"/>
                <w:szCs w:val="21"/>
              </w:rPr>
              <w:t>2、阳光房型人工气候室性能参数</w:t>
            </w:r>
          </w:p>
          <w:p w:rsidR="00C75719" w:rsidRDefault="00393D2F">
            <w:pPr>
              <w:rPr>
                <w:rFonts w:ascii="仿宋" w:eastAsia="仿宋" w:hAnsi="仿宋" w:cs="仿宋"/>
                <w:szCs w:val="21"/>
              </w:rPr>
            </w:pPr>
            <w:r>
              <w:rPr>
                <w:rFonts w:ascii="仿宋" w:eastAsia="仿宋" w:hAnsi="仿宋" w:cs="仿宋" w:hint="eastAsia"/>
                <w:szCs w:val="21"/>
              </w:rPr>
              <w:t>主要参数：</w:t>
            </w:r>
          </w:p>
          <w:p w:rsidR="00C75719" w:rsidRDefault="00393D2F">
            <w:pPr>
              <w:rPr>
                <w:rFonts w:ascii="仿宋" w:eastAsia="仿宋" w:hAnsi="仿宋" w:cs="仿宋"/>
                <w:szCs w:val="21"/>
              </w:rPr>
            </w:pPr>
            <w:r>
              <w:rPr>
                <w:rFonts w:ascii="仿宋" w:eastAsia="仿宋" w:hAnsi="仿宋" w:cs="仿宋" w:hint="eastAsia"/>
                <w:szCs w:val="21"/>
              </w:rPr>
              <w:t xml:space="preserve">1、温度控制范围：0℃～35℃（冬季），22℃-45℃（夏季）控制精度:±1℃，在任意温度设定点误差≤±2℃。  </w:t>
            </w:r>
          </w:p>
          <w:p w:rsidR="00C75719" w:rsidRDefault="00393D2F">
            <w:pPr>
              <w:rPr>
                <w:rFonts w:ascii="仿宋" w:eastAsia="仿宋" w:hAnsi="仿宋" w:cs="仿宋"/>
                <w:szCs w:val="21"/>
              </w:rPr>
            </w:pPr>
            <w:r>
              <w:rPr>
                <w:rFonts w:ascii="仿宋" w:eastAsia="仿宋" w:hAnsi="仿宋" w:cs="仿宋" w:hint="eastAsia"/>
                <w:szCs w:val="21"/>
              </w:rPr>
              <w:t>2、光照控制：LED全光谱，输入电压220V，灯下10cm处，0～1600umol/s/㎡（全光谱）无极可调，可系统控制自动补光。</w:t>
            </w:r>
          </w:p>
          <w:p w:rsidR="00C75719" w:rsidRDefault="00393D2F">
            <w:pPr>
              <w:rPr>
                <w:rFonts w:ascii="仿宋" w:eastAsia="仿宋" w:hAnsi="仿宋" w:cs="仿宋"/>
                <w:szCs w:val="21"/>
              </w:rPr>
            </w:pPr>
            <w:r>
              <w:rPr>
                <w:rFonts w:ascii="仿宋" w:eastAsia="仿宋" w:hAnsi="仿宋" w:cs="仿宋" w:hint="eastAsia"/>
                <w:szCs w:val="21"/>
              </w:rPr>
              <w:t>3、阳光房型人工气候室围护结构材料采用5+20+5中空钢化玻璃，顶部采用≥4mm+4mm钢化夹胶玻璃。</w:t>
            </w:r>
          </w:p>
          <w:p w:rsidR="00C75719" w:rsidRDefault="00393D2F">
            <w:pPr>
              <w:rPr>
                <w:rFonts w:ascii="仿宋" w:eastAsia="仿宋" w:hAnsi="仿宋" w:cs="仿宋"/>
                <w:szCs w:val="21"/>
              </w:rPr>
            </w:pPr>
            <w:r>
              <w:rPr>
                <w:rFonts w:ascii="仿宋" w:eastAsia="仿宋" w:hAnsi="仿宋" w:cs="仿宋" w:hint="eastAsia"/>
                <w:szCs w:val="21"/>
              </w:rPr>
              <w:t>4、光源采用LED植物生长灯，光照强度可达到灯下10cm处0～1600umol/s/㎡。</w:t>
            </w:r>
          </w:p>
          <w:p w:rsidR="00C75719" w:rsidRDefault="00393D2F">
            <w:pPr>
              <w:rPr>
                <w:rFonts w:ascii="仿宋" w:eastAsia="仿宋" w:hAnsi="仿宋" w:cs="仿宋"/>
                <w:szCs w:val="21"/>
              </w:rPr>
            </w:pPr>
            <w:r>
              <w:rPr>
                <w:rFonts w:ascii="仿宋" w:eastAsia="仿宋" w:hAnsi="仿宋" w:cs="仿宋" w:hint="eastAsia"/>
                <w:szCs w:val="21"/>
              </w:rPr>
              <w:t>5、控制系统：采用PLC控制。</w:t>
            </w:r>
          </w:p>
          <w:p w:rsidR="00C75719" w:rsidRDefault="00393D2F">
            <w:pPr>
              <w:rPr>
                <w:rFonts w:ascii="仿宋" w:eastAsia="仿宋" w:hAnsi="仿宋" w:cs="仿宋"/>
                <w:szCs w:val="21"/>
              </w:rPr>
            </w:pPr>
            <w:r>
              <w:rPr>
                <w:rFonts w:ascii="仿宋" w:eastAsia="仿宋" w:hAnsi="仿宋" w:cs="仿宋" w:hint="eastAsia"/>
                <w:szCs w:val="21"/>
              </w:rPr>
              <w:t>3、智能温室主要配置指标</w:t>
            </w:r>
          </w:p>
          <w:p w:rsidR="00C75719" w:rsidRDefault="00393D2F">
            <w:pPr>
              <w:rPr>
                <w:rFonts w:ascii="仿宋" w:eastAsia="仿宋" w:hAnsi="仿宋" w:cs="仿宋"/>
                <w:szCs w:val="21"/>
              </w:rPr>
            </w:pPr>
            <w:r>
              <w:rPr>
                <w:rFonts w:ascii="仿宋" w:eastAsia="仿宋" w:hAnsi="仿宋" w:cs="仿宋" w:hint="eastAsia"/>
                <w:szCs w:val="21"/>
              </w:rPr>
              <w:t>3.1、阳光房型人工气候室栽区围护结构材料：栽培区外墙和屋顶采用玻璃设计，整体美观大方。主框架高分子热镀锌≥Q235碳钢方管100*100*3.0、50*100*3.0、100*100*3.75整体搭配满焊,表面去锈处理后，打磨光滑，原子灰一道，金属汽车漆喷涂处理，不破坏表面层永不生锈；栽培区外立墙5+20A+5中空钢化玻璃，顶部采用≥4mm+4mm钢化夹胶玻璃，中空玻璃在保证有良好的采光性的同时，隔热保温，隔音，防紫外线。框架承重立柱安装点需在基础底面施工的同时预埋好连接件，保证有效抗风及压。梁、柱分别采用不同型号的钢材。栽培区东西两侧各配有一扇玻璃推拉窗的框边采用断桥铝合金结构材料。</w:t>
            </w:r>
          </w:p>
          <w:p w:rsidR="00C75719" w:rsidRDefault="00393D2F">
            <w:pPr>
              <w:rPr>
                <w:rFonts w:ascii="仿宋" w:eastAsia="仿宋" w:hAnsi="仿宋" w:cs="仿宋"/>
                <w:szCs w:val="21"/>
              </w:rPr>
            </w:pPr>
            <w:r>
              <w:rPr>
                <w:rFonts w:ascii="仿宋" w:eastAsia="仿宋" w:hAnsi="仿宋" w:cs="仿宋" w:hint="eastAsia"/>
                <w:szCs w:val="21"/>
              </w:rPr>
              <w:t>3.2、设备室缓冲间区域围护结构材料：设备室缓冲间维护结构，采用双面夹芯聚氨酯彩钢保温板，板厚度≥100mm，钢板厚度≥0.5mm，阻燃，自熄时间小于5s。聚氨脂泡沫比重为40kg/m3，泡沫导热系数≤0.021W/(m2*K）；吸水率≤2.2%(v/v)。防火等级：B1级（具有质</w:t>
            </w:r>
            <w:r>
              <w:rPr>
                <w:rFonts w:ascii="仿宋" w:eastAsia="仿宋" w:hAnsi="仿宋" w:cs="仿宋" w:hint="eastAsia"/>
                <w:szCs w:val="21"/>
              </w:rPr>
              <w:lastRenderedPageBreak/>
              <w:t>量监督局检测报告），整体结构需采用密封防水处理。</w:t>
            </w:r>
          </w:p>
          <w:p w:rsidR="00C75719" w:rsidRDefault="00393D2F">
            <w:pPr>
              <w:rPr>
                <w:rFonts w:ascii="仿宋" w:eastAsia="仿宋" w:hAnsi="仿宋" w:cs="仿宋"/>
                <w:szCs w:val="21"/>
              </w:rPr>
            </w:pPr>
            <w:r>
              <w:rPr>
                <w:rFonts w:ascii="仿宋" w:eastAsia="仿宋" w:hAnsi="仿宋" w:cs="仿宋" w:hint="eastAsia"/>
                <w:szCs w:val="21"/>
              </w:rPr>
              <w:t>3.3、阳光房型人工气候室保温门：保温门采用50mm聚氨酯密封保温门。室内各结合部位连接密封良好，按照无菌室要求设计实施，尺寸：W80*H190cm*±2cm聚氨酯净化保温门。</w:t>
            </w:r>
          </w:p>
          <w:p w:rsidR="00C75719" w:rsidRDefault="00393D2F">
            <w:pPr>
              <w:rPr>
                <w:rFonts w:ascii="仿宋" w:eastAsia="仿宋" w:hAnsi="仿宋" w:cs="仿宋"/>
                <w:szCs w:val="21"/>
              </w:rPr>
            </w:pPr>
            <w:r>
              <w:rPr>
                <w:rFonts w:ascii="仿宋" w:eastAsia="仿宋" w:hAnsi="仿宋" w:cs="仿宋" w:hint="eastAsia"/>
                <w:szCs w:val="21"/>
              </w:rPr>
              <w:t>3.4、照明和杀菌：室内配备三防照明灯和紫外线杀菌灯。紫外杀菌灯可通过系统进行设定控制灭菌；整体系统布线等要求具有防水功能，布局合理。</w:t>
            </w:r>
          </w:p>
          <w:p w:rsidR="00C75719" w:rsidRDefault="00393D2F">
            <w:pPr>
              <w:rPr>
                <w:rFonts w:ascii="仿宋" w:eastAsia="仿宋" w:hAnsi="仿宋" w:cs="仿宋"/>
                <w:szCs w:val="21"/>
              </w:rPr>
            </w:pPr>
            <w:r>
              <w:rPr>
                <w:rFonts w:ascii="仿宋" w:eastAsia="仿宋" w:hAnsi="仿宋" w:cs="仿宋" w:hint="eastAsia"/>
                <w:szCs w:val="21"/>
              </w:rPr>
              <w:t xml:space="preserve">*3.5、补光系统： </w:t>
            </w:r>
          </w:p>
          <w:p w:rsidR="00C75719" w:rsidRDefault="00393D2F">
            <w:pPr>
              <w:rPr>
                <w:rFonts w:ascii="仿宋" w:eastAsia="仿宋" w:hAnsi="仿宋" w:cs="仿宋"/>
                <w:szCs w:val="21"/>
              </w:rPr>
            </w:pPr>
            <w:r>
              <w:rPr>
                <w:rFonts w:ascii="仿宋" w:eastAsia="仿宋" w:hAnsi="仿宋" w:cs="仿宋" w:hint="eastAsia"/>
                <w:szCs w:val="21"/>
              </w:rPr>
              <w:t xml:space="preserve">3.5.1、栽培区植物补光系统采用LED植物生长灯，灯下10cm处0～1600umol/s/㎡； </w:t>
            </w:r>
          </w:p>
          <w:p w:rsidR="00C75719" w:rsidRDefault="00393D2F">
            <w:pPr>
              <w:rPr>
                <w:rFonts w:ascii="仿宋" w:eastAsia="仿宋" w:hAnsi="仿宋" w:cs="仿宋"/>
                <w:szCs w:val="21"/>
              </w:rPr>
            </w:pPr>
            <w:r>
              <w:rPr>
                <w:rFonts w:ascii="仿宋" w:eastAsia="仿宋" w:hAnsi="仿宋" w:cs="仿宋" w:hint="eastAsia"/>
                <w:szCs w:val="21"/>
              </w:rPr>
              <w:t>3.5.2、尺寸：1200*75*40mm（±5mm）；</w:t>
            </w:r>
          </w:p>
          <w:p w:rsidR="00C75719" w:rsidRDefault="00393D2F">
            <w:pPr>
              <w:rPr>
                <w:rFonts w:ascii="仿宋" w:eastAsia="仿宋" w:hAnsi="仿宋" w:cs="仿宋"/>
                <w:szCs w:val="21"/>
              </w:rPr>
            </w:pPr>
            <w:r>
              <w:rPr>
                <w:rFonts w:ascii="仿宋" w:eastAsia="仿宋" w:hAnsi="仿宋" w:cs="仿宋" w:hint="eastAsia"/>
                <w:szCs w:val="21"/>
              </w:rPr>
              <w:t>3.5.3、功率：≥200W，220V（拒绝380V）；光子通量：≥480umol/s</w:t>
            </w:r>
          </w:p>
          <w:p w:rsidR="00C75719" w:rsidRDefault="00393D2F">
            <w:pPr>
              <w:rPr>
                <w:rFonts w:ascii="仿宋" w:eastAsia="仿宋" w:hAnsi="仿宋" w:cs="仿宋"/>
                <w:szCs w:val="21"/>
              </w:rPr>
            </w:pPr>
            <w:r>
              <w:rPr>
                <w:rFonts w:ascii="仿宋" w:eastAsia="仿宋" w:hAnsi="仿宋" w:cs="仿宋" w:hint="eastAsia"/>
                <w:szCs w:val="21"/>
              </w:rPr>
              <w:t>3.5.4、选用铝合金外壳，耐高湿度抗锈蚀，防护等级不低于IP66；</w:t>
            </w:r>
          </w:p>
          <w:p w:rsidR="00C75719" w:rsidRDefault="00393D2F">
            <w:pPr>
              <w:rPr>
                <w:rFonts w:ascii="仿宋" w:eastAsia="仿宋" w:hAnsi="仿宋" w:cs="仿宋"/>
                <w:szCs w:val="21"/>
              </w:rPr>
            </w:pPr>
            <w:r>
              <w:rPr>
                <w:rFonts w:ascii="仿宋" w:eastAsia="仿宋" w:hAnsi="仿宋" w:cs="仿宋" w:hint="eastAsia"/>
                <w:szCs w:val="21"/>
              </w:rPr>
              <w:t>3.5.5、光谱结构：380-780nm，LED植物生长灯板整体为单色连续发光，光源光谱含有适合植物生长的3个以上的波长波峰，波长峰值分别660nm、525nm、450nm，各波长波动范围≤5%；</w:t>
            </w:r>
          </w:p>
          <w:p w:rsidR="00C75719" w:rsidRDefault="00393D2F">
            <w:pPr>
              <w:rPr>
                <w:rFonts w:ascii="仿宋" w:eastAsia="仿宋" w:hAnsi="仿宋" w:cs="仿宋"/>
                <w:szCs w:val="21"/>
              </w:rPr>
            </w:pPr>
            <w:r>
              <w:rPr>
                <w:rFonts w:ascii="仿宋" w:eastAsia="仿宋" w:hAnsi="仿宋" w:cs="仿宋" w:hint="eastAsia"/>
                <w:szCs w:val="21"/>
              </w:rPr>
              <w:t>3.5.6、光源控制：可将室内光源分为5组控制，根据生长需求系统依据设定进行0-100%无极调光。光源可通过控制系统设定控制室内每组光源能够0~100%无级调光源的光照强度及光源的开启时间；</w:t>
            </w:r>
          </w:p>
          <w:p w:rsidR="00C75719" w:rsidRDefault="00393D2F">
            <w:pPr>
              <w:rPr>
                <w:rFonts w:ascii="仿宋" w:eastAsia="仿宋" w:hAnsi="仿宋" w:cs="仿宋"/>
                <w:szCs w:val="21"/>
              </w:rPr>
            </w:pPr>
            <w:r>
              <w:rPr>
                <w:rFonts w:ascii="仿宋" w:eastAsia="仿宋" w:hAnsi="仿宋" w:cs="仿宋" w:hint="eastAsia"/>
                <w:szCs w:val="21"/>
              </w:rPr>
              <w:t>3.6、栽培区安装有独立的外遮阳系统，可电动开启、关闭手动控制，遮阳率不低于85%。</w:t>
            </w:r>
          </w:p>
          <w:p w:rsidR="00C75719" w:rsidRDefault="00393D2F">
            <w:pPr>
              <w:rPr>
                <w:rFonts w:ascii="仿宋" w:eastAsia="仿宋" w:hAnsi="仿宋" w:cs="仿宋"/>
                <w:szCs w:val="21"/>
              </w:rPr>
            </w:pPr>
            <w:r>
              <w:rPr>
                <w:rFonts w:ascii="仿宋" w:eastAsia="仿宋" w:hAnsi="仿宋" w:cs="仿宋" w:hint="eastAsia"/>
                <w:szCs w:val="21"/>
              </w:rPr>
              <w:t>3.7、气流循环结构：气流经侧上出风口出风，经室内往侧下方回风，以维持室内温湿度的恒定，在蒸发器入风口设置一散流罩，可起到过滤作用，使不洁的空气粒子截留于散流罩内，不再进入风道循环，提高箱体内空气洁净度。</w:t>
            </w:r>
          </w:p>
          <w:p w:rsidR="00C75719" w:rsidRDefault="00393D2F">
            <w:pPr>
              <w:rPr>
                <w:rFonts w:ascii="仿宋" w:eastAsia="仿宋" w:hAnsi="仿宋" w:cs="仿宋"/>
                <w:szCs w:val="21"/>
              </w:rPr>
            </w:pPr>
            <w:r>
              <w:rPr>
                <w:rFonts w:ascii="仿宋" w:eastAsia="仿宋" w:hAnsi="仿宋" w:cs="仿宋" w:hint="eastAsia"/>
                <w:szCs w:val="21"/>
              </w:rPr>
              <w:t>3.8、风墙出风速度：0.2m/s≤V≤0.6m/s；</w:t>
            </w:r>
          </w:p>
          <w:p w:rsidR="00C75719" w:rsidRDefault="00393D2F">
            <w:pPr>
              <w:rPr>
                <w:rFonts w:ascii="仿宋" w:eastAsia="仿宋" w:hAnsi="仿宋" w:cs="仿宋"/>
                <w:szCs w:val="21"/>
              </w:rPr>
            </w:pPr>
            <w:r>
              <w:rPr>
                <w:rFonts w:ascii="仿宋" w:eastAsia="仿宋" w:hAnsi="仿宋" w:cs="仿宋" w:hint="eastAsia"/>
                <w:szCs w:val="21"/>
              </w:rPr>
              <w:t>3.9、新风交换系统：采用全热新风交换机，可将室内浑浊的空气排出的同时，在将室外的新鲜空气输入到室内。新风量可达到400m³/h；</w:t>
            </w:r>
          </w:p>
          <w:p w:rsidR="00C75719" w:rsidRDefault="00393D2F">
            <w:pPr>
              <w:rPr>
                <w:rFonts w:ascii="仿宋" w:eastAsia="仿宋" w:hAnsi="仿宋" w:cs="仿宋"/>
                <w:szCs w:val="21"/>
              </w:rPr>
            </w:pPr>
            <w:r>
              <w:rPr>
                <w:rFonts w:ascii="仿宋" w:eastAsia="仿宋" w:hAnsi="仿宋" w:cs="仿宋" w:hint="eastAsia"/>
                <w:szCs w:val="21"/>
              </w:rPr>
              <w:t>*3.10、控温技术：采用两套控温机组控温方式，核心压缩机采用涡旋式压缩机（或更好压缩机）；压缩机组通过PLC控制，通过系统逻辑思维分辨室内所需温度及设定要求，自由控制切换压缩机的工作数量，在满足室内问题的前提下，同时达到节能的效果及压缩机的使用寿命。室内机组采用双进双出冷风机组，机组为双系统设计控温，智能控制除霜。制冷机组配有压缩机预热功能，可在寒冷冬天气候，保证人工温室系统能够全年运行，压缩机组厂家必须具有相关安全生产许可证，并提供压缩机组安全生产许可证编号。压缩机组还应具有防尘防絮配置，防止冷凝器吸满造成高压保护。室内机组采用复合式冷风机组，机组为双系统设计控温，智能控制除霜。</w:t>
            </w:r>
          </w:p>
          <w:p w:rsidR="00C75719" w:rsidRDefault="00393D2F">
            <w:pPr>
              <w:rPr>
                <w:rFonts w:ascii="仿宋" w:eastAsia="仿宋" w:hAnsi="仿宋" w:cs="仿宋"/>
                <w:szCs w:val="21"/>
              </w:rPr>
            </w:pPr>
            <w:r>
              <w:rPr>
                <w:rFonts w:ascii="仿宋" w:eastAsia="仿宋" w:hAnsi="仿宋" w:cs="仿宋" w:hint="eastAsia"/>
                <w:szCs w:val="21"/>
              </w:rPr>
              <w:t>3.11、控湿技术：采用超声波加湿系统，雾化气随着制冷系统出风口一起向下排送，加湿器位置通过管道将湿气送进室内，进水口配有过滤装置；除湿采用冷冻式除湿机组，管道式暗装，并妥善处理排水问题。</w:t>
            </w:r>
          </w:p>
          <w:p w:rsidR="00C75719" w:rsidRDefault="00393D2F">
            <w:pPr>
              <w:rPr>
                <w:rFonts w:ascii="仿宋" w:eastAsia="仿宋" w:hAnsi="仿宋" w:cs="仿宋"/>
                <w:szCs w:val="21"/>
              </w:rPr>
            </w:pPr>
            <w:r>
              <w:rPr>
                <w:rFonts w:ascii="仿宋" w:eastAsia="仿宋" w:hAnsi="仿宋" w:cs="仿宋" w:hint="eastAsia"/>
                <w:szCs w:val="21"/>
              </w:rPr>
              <w:t>3.12、控制箱：采用镀锌钢板绝缘配电箱，内有短路保护、漏电保护、相序保护、缺项保护、过流保护等装置，操作触控屏幕采用≥10寸彩</w:t>
            </w:r>
            <w:r>
              <w:rPr>
                <w:rFonts w:ascii="仿宋" w:eastAsia="仿宋" w:hAnsi="仿宋" w:cs="仿宋" w:hint="eastAsia"/>
                <w:szCs w:val="21"/>
              </w:rPr>
              <w:lastRenderedPageBreak/>
              <w:t>色液晶触摸屏及配置和PLC工控，中文简体操作模式；同时具有高低压报警、高低温报警、流量开关异常报警等报警功能。在液晶触摸屏上界面显示文字信息且有确认按钮解除报警，具有超温自动报警功能。</w:t>
            </w:r>
          </w:p>
          <w:p w:rsidR="00C75719" w:rsidRDefault="00393D2F">
            <w:pPr>
              <w:rPr>
                <w:rFonts w:ascii="仿宋" w:eastAsia="仿宋" w:hAnsi="仿宋" w:cs="仿宋"/>
                <w:szCs w:val="21"/>
              </w:rPr>
            </w:pPr>
            <w:r>
              <w:rPr>
                <w:rFonts w:ascii="仿宋" w:eastAsia="仿宋" w:hAnsi="仿宋" w:cs="仿宋" w:hint="eastAsia"/>
                <w:szCs w:val="21"/>
              </w:rPr>
              <w:t>*3.12、控制系统功能：必须节能型软件控制，执行现况显示、控制参数设定、温湿度设定、光照排程设定、灭菌设定、新风、警报记录、温湿度记录,二氧化碳浓度设定，温湿度记录≥10000笔以上，记忆容量≥8G，可通过U盘或储藏卡记录保存数据、报警记录功能、数据Excel导出等辅助功能，至少存储数据5年以上；</w:t>
            </w:r>
          </w:p>
          <w:p w:rsidR="00C75719" w:rsidRDefault="00393D2F">
            <w:pPr>
              <w:rPr>
                <w:rFonts w:ascii="仿宋" w:eastAsia="仿宋" w:hAnsi="仿宋" w:cs="仿宋"/>
                <w:szCs w:val="21"/>
              </w:rPr>
            </w:pPr>
            <w:r>
              <w:rPr>
                <w:rFonts w:ascii="仿宋" w:eastAsia="仿宋" w:hAnsi="仿宋" w:cs="仿宋" w:hint="eastAsia"/>
                <w:szCs w:val="21"/>
              </w:rPr>
              <w:t>3.13、控制系统每天可设定多个时间段的温度湿度等功能和运行周期；</w:t>
            </w:r>
          </w:p>
          <w:p w:rsidR="00C75719" w:rsidRDefault="00393D2F">
            <w:pPr>
              <w:rPr>
                <w:rFonts w:ascii="仿宋" w:eastAsia="仿宋" w:hAnsi="仿宋" w:cs="仿宋"/>
                <w:szCs w:val="21"/>
              </w:rPr>
            </w:pPr>
            <w:r>
              <w:rPr>
                <w:rFonts w:ascii="仿宋" w:eastAsia="仿宋" w:hAnsi="仿宋" w:cs="仿宋" w:hint="eastAsia"/>
                <w:szCs w:val="21"/>
              </w:rPr>
              <w:t xml:space="preserve">3.14、远程控制功能，可通过网线或WIFI 的连接，在全球任何地方都可以通过电脑、平板电脑或手机，实时监控温室的温度、湿度、光照情况并可以远程设定温室的温度、湿度、光照强度以及其他本地端可以设置的参数。免费提供手机 APP 监控软件，软件终身免费升级，终身免费提供云服务。   </w:t>
            </w:r>
          </w:p>
          <w:p w:rsidR="00C75719" w:rsidRDefault="00393D2F">
            <w:pPr>
              <w:rPr>
                <w:rFonts w:ascii="仿宋" w:eastAsia="仿宋" w:hAnsi="仿宋" w:cs="仿宋"/>
                <w:szCs w:val="21"/>
              </w:rPr>
            </w:pPr>
            <w:r>
              <w:rPr>
                <w:rFonts w:ascii="仿宋" w:eastAsia="仿宋" w:hAnsi="仿宋" w:cs="仿宋" w:hint="eastAsia"/>
                <w:szCs w:val="21"/>
              </w:rPr>
              <w:t>3.15、扩展功能：智能控制系统含有喷淋控制、降水量显示、CO2控制、风速显示和大气压力显示等端口，如若以后用户想进行功能升级，只需加些传感器即可，系统无需更换。</w:t>
            </w:r>
          </w:p>
          <w:p w:rsidR="00C75719" w:rsidRDefault="00393D2F">
            <w:pPr>
              <w:numPr>
                <w:ilvl w:val="0"/>
                <w:numId w:val="55"/>
              </w:numPr>
              <w:rPr>
                <w:rFonts w:ascii="仿宋" w:eastAsia="仿宋" w:hAnsi="仿宋" w:cs="仿宋"/>
                <w:b/>
                <w:bCs/>
                <w:szCs w:val="21"/>
              </w:rPr>
            </w:pPr>
            <w:r>
              <w:rPr>
                <w:rFonts w:ascii="仿宋" w:eastAsia="仿宋" w:hAnsi="仿宋" w:cs="仿宋" w:hint="eastAsia"/>
                <w:b/>
                <w:bCs/>
                <w:szCs w:val="21"/>
              </w:rPr>
              <w:t>服务要求</w:t>
            </w:r>
          </w:p>
          <w:p w:rsidR="00C75719" w:rsidRDefault="00393D2F">
            <w:pPr>
              <w:rPr>
                <w:rFonts w:ascii="仿宋" w:eastAsia="仿宋" w:hAnsi="仿宋" w:cs="仿宋"/>
                <w:szCs w:val="21"/>
              </w:rPr>
            </w:pPr>
            <w:r>
              <w:rPr>
                <w:rFonts w:ascii="仿宋" w:eastAsia="仿宋" w:hAnsi="仿宋" w:cs="仿宋" w:hint="eastAsia"/>
                <w:szCs w:val="21"/>
              </w:rPr>
              <w:t>3.1 安装调试地点及时间：新疆大学指定地点安装调试，所有设备在约定的交货期内交货，交货后1个月内完成安装验收工作。</w:t>
            </w:r>
          </w:p>
          <w:p w:rsidR="00C75719" w:rsidRDefault="00393D2F">
            <w:pPr>
              <w:rPr>
                <w:rFonts w:ascii="仿宋" w:eastAsia="仿宋" w:hAnsi="仿宋" w:cs="仿宋"/>
                <w:szCs w:val="21"/>
              </w:rPr>
            </w:pPr>
            <w:r>
              <w:rPr>
                <w:rFonts w:ascii="仿宋" w:eastAsia="仿宋" w:hAnsi="仿宋" w:cs="仿宋" w:hint="eastAsia"/>
                <w:szCs w:val="21"/>
              </w:rPr>
              <w:t>3.2 现场安装调试与培训：在调试正常的基础上，对用户方不少于6人的使用人员进行仪器硬件组成、安装、操作、应用、数据分析与处理、常见问题的处理方法以及故障诊断与处理等方面的内容进行详细讲解与培训，应达到用户人员能独立使用仪器，迅速投入生产使用。</w:t>
            </w:r>
          </w:p>
          <w:p w:rsidR="00C75719" w:rsidRDefault="00393D2F">
            <w:pPr>
              <w:rPr>
                <w:rFonts w:ascii="仿宋" w:eastAsia="仿宋" w:hAnsi="仿宋" w:cs="仿宋"/>
                <w:szCs w:val="21"/>
              </w:rPr>
            </w:pPr>
            <w:r>
              <w:rPr>
                <w:rFonts w:ascii="仿宋" w:eastAsia="仿宋" w:hAnsi="仿宋" w:cs="仿宋" w:hint="eastAsia"/>
                <w:szCs w:val="21"/>
              </w:rPr>
              <w:t>3.3 其他服务要求：卖方应有正规注册的办事处、维修站及零备件库。应有专门负责的维修工程师。应在24小时之内响应维修请求，7日之内给出解决方案。</w:t>
            </w:r>
          </w:p>
          <w:p w:rsidR="00C75719" w:rsidRDefault="00393D2F">
            <w:pPr>
              <w:numPr>
                <w:ilvl w:val="0"/>
                <w:numId w:val="55"/>
              </w:numPr>
              <w:rPr>
                <w:rFonts w:ascii="仿宋" w:eastAsia="仿宋" w:hAnsi="仿宋" w:cs="仿宋"/>
                <w:b/>
                <w:bCs/>
                <w:szCs w:val="21"/>
              </w:rPr>
            </w:pPr>
            <w:r>
              <w:rPr>
                <w:rFonts w:ascii="仿宋" w:eastAsia="仿宋" w:hAnsi="仿宋" w:cs="仿宋" w:hint="eastAsia"/>
                <w:b/>
                <w:bCs/>
                <w:szCs w:val="21"/>
              </w:rPr>
              <w:t>质保要求</w:t>
            </w:r>
          </w:p>
          <w:p w:rsidR="00C75719" w:rsidRDefault="00393D2F">
            <w:pPr>
              <w:rPr>
                <w:rFonts w:ascii="仿宋" w:eastAsia="仿宋" w:hAnsi="仿宋" w:cs="仿宋"/>
                <w:szCs w:val="21"/>
              </w:rPr>
            </w:pPr>
            <w:r>
              <w:rPr>
                <w:rFonts w:ascii="仿宋" w:eastAsia="仿宋" w:hAnsi="仿宋" w:cs="仿宋" w:hint="eastAsia"/>
                <w:szCs w:val="21"/>
              </w:rPr>
              <w:t>4.1 质保期：1年</w:t>
            </w:r>
          </w:p>
          <w:p w:rsidR="00C75719" w:rsidRDefault="00393D2F">
            <w:pPr>
              <w:rPr>
                <w:rFonts w:ascii="仿宋" w:eastAsia="仿宋" w:hAnsi="仿宋" w:cs="仿宋"/>
                <w:szCs w:val="21"/>
              </w:rPr>
            </w:pPr>
            <w:r>
              <w:rPr>
                <w:rFonts w:ascii="仿宋" w:eastAsia="仿宋" w:hAnsi="仿宋" w:cs="仿宋" w:hint="eastAsia"/>
                <w:szCs w:val="21"/>
              </w:rPr>
              <w:t>4.2 质保期内，产品本身所发生的非人为使用不当或管理不善的质量问题，卖方负责免费修理。</w:t>
            </w:r>
          </w:p>
          <w:p w:rsidR="00C75719" w:rsidRDefault="00393D2F">
            <w:pPr>
              <w:rPr>
                <w:rFonts w:ascii="仿宋" w:eastAsia="仿宋" w:hAnsi="仿宋" w:cs="仿宋"/>
                <w:bCs/>
                <w:szCs w:val="21"/>
              </w:rPr>
            </w:pPr>
            <w:r>
              <w:rPr>
                <w:rFonts w:ascii="仿宋" w:eastAsia="仿宋" w:hAnsi="仿宋" w:cs="仿宋" w:hint="eastAsia"/>
                <w:szCs w:val="21"/>
              </w:rPr>
              <w:t>4.3 质保期外，卖方仍保证提供及时的终身有偿维修服务，并提供仪器相应软件的终身免费升级服务。</w:t>
            </w:r>
          </w:p>
        </w:tc>
      </w:tr>
      <w:tr w:rsidR="00C75719">
        <w:trPr>
          <w:trHeight w:val="847"/>
        </w:trPr>
        <w:tc>
          <w:tcPr>
            <w:tcW w:w="8519" w:type="dxa"/>
            <w:gridSpan w:val="4"/>
            <w:vAlign w:val="center"/>
          </w:tcPr>
          <w:p w:rsidR="00C75719" w:rsidRDefault="00393D2F">
            <w:pPr>
              <w:widowControl/>
              <w:jc w:val="left"/>
              <w:rPr>
                <w:rFonts w:ascii="仿宋" w:eastAsia="仿宋" w:hAnsi="仿宋" w:cs="仿宋"/>
                <w:szCs w:val="21"/>
              </w:rPr>
            </w:pPr>
            <w:r>
              <w:rPr>
                <w:rFonts w:ascii="仿宋" w:eastAsia="仿宋" w:hAnsi="仿宋" w:cs="仿宋" w:hint="eastAsia"/>
                <w:szCs w:val="21"/>
              </w:rPr>
              <w:lastRenderedPageBreak/>
              <w:t>注：编制投标文件时，供应商应详细列出设备的品牌、型号、配置参数及所投主要产品的技术支持资料，不得复制招标文件中的技术参数，否则视为无效响应。</w:t>
            </w:r>
          </w:p>
        </w:tc>
      </w:tr>
    </w:tbl>
    <w:p w:rsidR="00C75719" w:rsidRDefault="00393D2F">
      <w:pPr>
        <w:pStyle w:val="a7"/>
        <w:spacing w:line="360" w:lineRule="auto"/>
        <w:jc w:val="both"/>
        <w:rPr>
          <w:rFonts w:ascii="仿宋" w:eastAsia="仿宋" w:hAnsi="仿宋" w:cs="仿宋"/>
          <w:b/>
          <w:bCs/>
          <w:sz w:val="24"/>
          <w:szCs w:val="24"/>
        </w:rPr>
      </w:pPr>
      <w:r>
        <w:rPr>
          <w:rFonts w:ascii="仿宋" w:eastAsia="仿宋" w:hAnsi="仿宋" w:cs="仿宋" w:hint="eastAsia"/>
          <w:b/>
          <w:bCs/>
          <w:sz w:val="24"/>
          <w:szCs w:val="24"/>
        </w:rPr>
        <w:t>五、</w:t>
      </w:r>
      <w:r>
        <w:rPr>
          <w:rFonts w:ascii="仿宋" w:eastAsia="仿宋" w:hAnsi="仿宋" w:cs="仿宋"/>
          <w:b/>
          <w:bCs/>
          <w:sz w:val="24"/>
          <w:szCs w:val="24"/>
        </w:rPr>
        <w:t>采购标的的其他技术、服务等要求</w:t>
      </w:r>
    </w:p>
    <w:p w:rsidR="00C75719" w:rsidRDefault="00393D2F">
      <w:pPr>
        <w:pStyle w:val="a7"/>
        <w:spacing w:line="360" w:lineRule="auto"/>
        <w:jc w:val="both"/>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投标人需要提供投标产品技术支持资料（或证明材料），并需要同时加盖投标人公章。其中技术支持资料指生产厂家公开发布的印刷资料或检测机构出具的检验报告，若生产厂家公开发布的印刷资料或检测机构出具的检验报告不一致，</w:t>
      </w:r>
      <w:r>
        <w:rPr>
          <w:rFonts w:ascii="仿宋" w:eastAsia="仿宋" w:hAnsi="仿宋" w:cs="仿宋"/>
          <w:sz w:val="24"/>
          <w:szCs w:val="24"/>
        </w:rPr>
        <w:lastRenderedPageBreak/>
        <w:t>以检测机构出具的检验报告为准。如投标人技术响应与技术支持资料（或证明材料）不一致，将以技术支持资料（或证明材料）为准。对于技术规格中标注</w:t>
      </w:r>
      <w:r>
        <w:rPr>
          <w:rFonts w:ascii="仿宋" w:eastAsia="仿宋" w:hAnsi="仿宋" w:cs="仿宋" w:hint="eastAsia"/>
          <w:sz w:val="24"/>
          <w:szCs w:val="24"/>
        </w:rPr>
        <w:t>“*”</w:t>
      </w:r>
      <w:r>
        <w:rPr>
          <w:rFonts w:ascii="仿宋" w:eastAsia="仿宋" w:hAnsi="仿宋" w:cs="仿宋"/>
          <w:sz w:val="24"/>
          <w:szCs w:val="24"/>
        </w:rPr>
        <w:t>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公章的，评标委员会可不予承认，并可认为该技术应答不符合招标文件要求。由此产生的评标风险，由投标人承担。</w:t>
      </w:r>
    </w:p>
    <w:p w:rsidR="00C75719" w:rsidRDefault="00393D2F">
      <w:pPr>
        <w:pStyle w:val="a7"/>
        <w:spacing w:line="360" w:lineRule="auto"/>
        <w:jc w:val="both"/>
        <w:rPr>
          <w:rFonts w:ascii="仿宋" w:eastAsia="仿宋" w:hAnsi="仿宋" w:cs="仿宋"/>
          <w:sz w:val="24"/>
          <w:szCs w:val="24"/>
        </w:rPr>
      </w:pPr>
      <w:r>
        <w:rPr>
          <w:rFonts w:ascii="仿宋" w:eastAsia="仿宋" w:hAnsi="仿宋" w:cs="仿宋" w:hint="eastAsia"/>
          <w:sz w:val="24"/>
          <w:szCs w:val="24"/>
        </w:rPr>
        <w:t xml:space="preserve">2、投标人所供货物为全新未使用且具有产品质量合格证明文件的合格产品，免费培训并提供相关培训资料（使用/操作手册）及维修手册和维修密码（如果有）。3、工作条件：除了在技术规格中另有规定外，投标人提供的一切仪器、设备和系统，应符合下列条件： </w:t>
      </w:r>
    </w:p>
    <w:p w:rsidR="00C75719" w:rsidRDefault="00393D2F">
      <w:pPr>
        <w:pStyle w:val="a7"/>
        <w:spacing w:line="360" w:lineRule="auto"/>
        <w:jc w:val="both"/>
        <w:rPr>
          <w:rFonts w:ascii="仿宋" w:eastAsia="仿宋" w:hAnsi="仿宋" w:cs="仿宋"/>
          <w:sz w:val="24"/>
          <w:szCs w:val="24"/>
        </w:rPr>
      </w:pPr>
      <w:r>
        <w:rPr>
          <w:rFonts w:ascii="仿宋" w:eastAsia="仿宋" w:hAnsi="仿宋" w:cs="仿宋" w:hint="eastAsia"/>
          <w:sz w:val="24"/>
          <w:szCs w:val="24"/>
        </w:rPr>
        <w:t>（1）仪器设备的插头要符合中国电工标准。如不符合，则应提供适合仪器插头的插座，必须要有接地。</w:t>
      </w:r>
    </w:p>
    <w:p w:rsidR="00C75719" w:rsidRDefault="00393D2F">
      <w:pPr>
        <w:pStyle w:val="a7"/>
        <w:spacing w:line="360" w:lineRule="auto"/>
        <w:jc w:val="both"/>
        <w:rPr>
          <w:rFonts w:ascii="仿宋" w:eastAsia="仿宋" w:hAnsi="仿宋" w:cs="仿宋"/>
          <w:sz w:val="24"/>
          <w:szCs w:val="24"/>
        </w:rPr>
      </w:pPr>
      <w:r>
        <w:rPr>
          <w:rFonts w:ascii="仿宋" w:eastAsia="仿宋" w:hAnsi="仿宋" w:cs="仿宋" w:hint="eastAsia"/>
          <w:sz w:val="24"/>
          <w:szCs w:val="24"/>
        </w:rPr>
        <w:t>（2）如果仪器设备需特殊的工作条件（如：水、电源、磁场强度、特殊温度、湿度、震动强度等），投标人应在有关投标文件中加以说明。</w:t>
      </w:r>
    </w:p>
    <w:p w:rsidR="00C75719" w:rsidRDefault="00393D2F">
      <w:pPr>
        <w:pStyle w:val="a7"/>
        <w:spacing w:line="360" w:lineRule="auto"/>
        <w:jc w:val="both"/>
        <w:rPr>
          <w:rFonts w:ascii="仿宋" w:eastAsia="仿宋" w:hAnsi="仿宋" w:cs="仿宋"/>
          <w:sz w:val="24"/>
          <w:szCs w:val="24"/>
        </w:rPr>
      </w:pPr>
      <w:r>
        <w:rPr>
          <w:rFonts w:ascii="仿宋" w:eastAsia="仿宋" w:hAnsi="仿宋" w:cs="仿宋" w:hint="eastAsia"/>
          <w:sz w:val="24"/>
          <w:szCs w:val="24"/>
        </w:rPr>
        <w:t>4、投标人所提供的产品技术规格应符合招标文件的要求。如所供产品存在技术偏离，投标人应如实填写技术要求偏离表。若采购人掌握了确切事实说明某投标人没有如实填写技术规格偏离表或有欺诈行为，该投标文件将按无效投标处理。5、投标人发运货物时，每台设备要提供一整套中文的技术资料，包括安装、操作手册、使用说明、维修保养手册、电路图、零配件清单等，这些资料费应包括在投标报价内。如果采购人确认投标人提供的技术资料不完整或在运输过程中丢失，投标人需保证在收到采</w:t>
      </w:r>
      <w:bookmarkStart w:id="50" w:name="_Toc24298_WPSOffice_Level1"/>
      <w:r>
        <w:rPr>
          <w:rFonts w:ascii="仿宋" w:eastAsia="仿宋" w:hAnsi="仿宋" w:cs="仿宋" w:hint="eastAsia"/>
          <w:sz w:val="24"/>
          <w:szCs w:val="24"/>
        </w:rPr>
        <w:t>购人通</w:t>
      </w:r>
      <w:bookmarkEnd w:id="50"/>
      <w:r>
        <w:rPr>
          <w:rFonts w:ascii="仿宋" w:eastAsia="仿宋" w:hAnsi="仿宋" w:cs="仿宋" w:hint="eastAsia"/>
          <w:sz w:val="24"/>
          <w:szCs w:val="24"/>
        </w:rPr>
        <w:t>知后3天内将这些资料免费寄给采购人。</w:t>
      </w:r>
    </w:p>
    <w:p w:rsidR="00C75719" w:rsidRDefault="00393D2F">
      <w:pPr>
        <w:pStyle w:val="a7"/>
        <w:spacing w:line="360" w:lineRule="auto"/>
        <w:jc w:val="both"/>
        <w:rPr>
          <w:rFonts w:ascii="仿宋" w:eastAsia="仿宋" w:hAnsi="仿宋" w:cs="仿宋"/>
          <w:b/>
          <w:bCs/>
          <w:sz w:val="24"/>
          <w:szCs w:val="24"/>
        </w:rPr>
      </w:pPr>
      <w:r>
        <w:rPr>
          <w:rFonts w:ascii="仿宋" w:eastAsia="仿宋" w:hAnsi="仿宋" w:cs="仿宋" w:hint="eastAsia"/>
          <w:b/>
          <w:bCs/>
          <w:sz w:val="24"/>
          <w:szCs w:val="24"/>
        </w:rPr>
        <w:t>6、投标人所提供的部件之间及设备之间的连线或接插件均视为设备内部部件，应包含在相应的配置中。达到用户使用功能所必须的各类线材（包含但不限于电线、网线、音视频线等）、辅材（包含但不限于开关、插座、漏电保护器、托架、铁线槽、螺丝钉、涨塞、固定件、线路护套、绑扎带、绝缘胶布等）应包含在相应的配置中，上述费用须包含在投标报价中。</w:t>
      </w:r>
    </w:p>
    <w:p w:rsidR="00C75719" w:rsidRDefault="00393D2F">
      <w:pPr>
        <w:pStyle w:val="a7"/>
        <w:spacing w:line="360" w:lineRule="auto"/>
        <w:jc w:val="both"/>
        <w:rPr>
          <w:rFonts w:ascii="仿宋" w:eastAsia="仿宋" w:hAnsi="仿宋" w:cs="仿宋"/>
          <w:sz w:val="24"/>
          <w:szCs w:val="24"/>
          <w:lang w:val="zh-TW"/>
        </w:rPr>
      </w:pPr>
      <w:r>
        <w:rPr>
          <w:rFonts w:ascii="仿宋" w:eastAsia="仿宋" w:hAnsi="仿宋" w:cs="仿宋" w:hint="eastAsia"/>
          <w:sz w:val="24"/>
          <w:szCs w:val="24"/>
        </w:rPr>
        <w:t>7、</w:t>
      </w:r>
      <w:r>
        <w:rPr>
          <w:rFonts w:ascii="仿宋" w:eastAsia="仿宋" w:hAnsi="仿宋" w:cs="仿宋" w:hint="eastAsia"/>
          <w:sz w:val="24"/>
          <w:szCs w:val="24"/>
          <w:lang w:val="zh-TW"/>
        </w:rPr>
        <w:t>随机的必备品、配件、工具数量及供应办法：按生产厂家标准执行。</w:t>
      </w:r>
    </w:p>
    <w:p w:rsidR="00C75719" w:rsidRDefault="00393D2F">
      <w:pPr>
        <w:pStyle w:val="a7"/>
        <w:snapToGrid/>
        <w:spacing w:line="360" w:lineRule="auto"/>
        <w:jc w:val="both"/>
        <w:rPr>
          <w:rFonts w:ascii="仿宋" w:eastAsia="仿宋" w:hAnsi="仿宋" w:cs="仿宋"/>
          <w:b/>
          <w:bCs/>
          <w:sz w:val="24"/>
          <w:szCs w:val="24"/>
        </w:rPr>
      </w:pPr>
      <w:r>
        <w:rPr>
          <w:rFonts w:ascii="仿宋" w:eastAsia="仿宋" w:hAnsi="仿宋" w:cs="仿宋" w:hint="eastAsia"/>
          <w:b/>
          <w:bCs/>
          <w:sz w:val="24"/>
          <w:szCs w:val="24"/>
        </w:rPr>
        <w:t>六、</w:t>
      </w:r>
      <w:r>
        <w:rPr>
          <w:rFonts w:ascii="仿宋" w:eastAsia="仿宋" w:hAnsi="仿宋" w:cs="仿宋"/>
          <w:b/>
          <w:bCs/>
          <w:sz w:val="24"/>
          <w:szCs w:val="24"/>
        </w:rPr>
        <w:t>采购标的需满足的服务标准、期限、效率等要求</w:t>
      </w:r>
    </w:p>
    <w:p w:rsidR="00C75719" w:rsidRDefault="00393D2F">
      <w:pPr>
        <w:pStyle w:val="a7"/>
        <w:snapToGrid/>
        <w:spacing w:line="360" w:lineRule="auto"/>
        <w:jc w:val="both"/>
        <w:rPr>
          <w:rFonts w:ascii="仿宋" w:eastAsia="仿宋" w:hAnsi="仿宋" w:cs="仿宋"/>
          <w:b/>
          <w:bCs/>
          <w:sz w:val="24"/>
          <w:szCs w:val="24"/>
        </w:rPr>
      </w:pPr>
      <w:r>
        <w:rPr>
          <w:rFonts w:ascii="仿宋" w:eastAsia="仿宋" w:hAnsi="仿宋" w:cs="仿宋" w:hint="eastAsia"/>
          <w:b/>
          <w:bCs/>
          <w:sz w:val="24"/>
          <w:szCs w:val="24"/>
        </w:rPr>
        <w:lastRenderedPageBreak/>
        <w:t>1、</w:t>
      </w:r>
      <w:r>
        <w:rPr>
          <w:rFonts w:ascii="仿宋" w:eastAsia="仿宋" w:hAnsi="仿宋" w:cs="仿宋"/>
          <w:b/>
          <w:bCs/>
          <w:sz w:val="24"/>
          <w:szCs w:val="24"/>
        </w:rPr>
        <w:t>采购标的需满足的服务标准、效率要求</w:t>
      </w:r>
    </w:p>
    <w:p w:rsidR="00C75719" w:rsidRDefault="00393D2F">
      <w:pPr>
        <w:widowControl/>
        <w:spacing w:line="360" w:lineRule="auto"/>
        <w:jc w:val="left"/>
        <w:rPr>
          <w:rFonts w:ascii="仿宋" w:eastAsia="仿宋" w:hAnsi="仿宋" w:cs="仿宋"/>
          <w:sz w:val="24"/>
        </w:rPr>
      </w:pPr>
      <w:r>
        <w:rPr>
          <w:rFonts w:ascii="仿宋" w:eastAsia="仿宋" w:hAnsi="仿宋" w:cs="仿宋" w:hint="eastAsia"/>
          <w:sz w:val="24"/>
        </w:rPr>
        <w:t>（1）投标人应有能力做好售后服务工作和提供技术保障。投标人或投标产品制造商应设有专业的售后服务维修机构，有充足的零件储备和能力相当的技术服务人员，并保证投标产品至少十年的零配件供应及维修、保养。投标时须提供有关其投标产品新疆地区或西北地区或中国境内专业的售后服务（维修站）的信息，包括售后服务机构名称、服务人员的数量和水平、联系人和联系方式、零备件的储备等。质量保证期内的免费售后维修及服务包括所有投标产品及配件，并含第三方产品，同时投标人应每年定期对所有投标产品提供维护保养服务。</w:t>
      </w:r>
    </w:p>
    <w:p w:rsidR="00C75719" w:rsidRDefault="00393D2F">
      <w:pPr>
        <w:widowControl/>
        <w:spacing w:line="360" w:lineRule="auto"/>
        <w:jc w:val="left"/>
        <w:rPr>
          <w:rFonts w:ascii="仿宋" w:eastAsia="仿宋" w:hAnsi="仿宋" w:cs="仿宋"/>
          <w:sz w:val="24"/>
        </w:rPr>
      </w:pPr>
      <w:r>
        <w:rPr>
          <w:rFonts w:ascii="仿宋" w:eastAsia="仿宋" w:hAnsi="仿宋" w:cs="仿宋" w:hint="eastAsia"/>
          <w:sz w:val="24"/>
        </w:rPr>
        <w:t>（2）投标人应在保证在接到采购人通知的一周内，自付费用在采购人指定所在地对设备进行安装、调试和试运行，直到该产品的技术指标完全符合合同要求为止。投标人技术人员的费用，如： 差旅费、住宿费等应计入投标报价。投标人安装人员应自备必要的专用工具、量具及调试用的材料等。</w:t>
      </w:r>
    </w:p>
    <w:p w:rsidR="00C75719" w:rsidRDefault="00393D2F">
      <w:pPr>
        <w:widowControl/>
        <w:spacing w:line="360" w:lineRule="auto"/>
        <w:jc w:val="left"/>
        <w:rPr>
          <w:rFonts w:ascii="仿宋" w:eastAsia="仿宋" w:hAnsi="仿宋" w:cs="仿宋"/>
          <w:sz w:val="24"/>
        </w:rPr>
      </w:pPr>
      <w:r>
        <w:rPr>
          <w:rFonts w:ascii="仿宋" w:eastAsia="仿宋" w:hAnsi="仿宋" w:cs="仿宋" w:hint="eastAsia"/>
          <w:sz w:val="24"/>
        </w:rPr>
        <w:t>（3）投标人应负责投标货物质量保证期内的免费维修和配件供应，投标人售后服务维修机构应备有所购货物及时维修所需的关键零部件。</w:t>
      </w:r>
    </w:p>
    <w:p w:rsidR="00C75719" w:rsidRDefault="00393D2F">
      <w:pPr>
        <w:widowControl/>
        <w:spacing w:line="360" w:lineRule="auto"/>
        <w:jc w:val="left"/>
        <w:rPr>
          <w:rFonts w:ascii="仿宋" w:eastAsia="仿宋" w:hAnsi="仿宋" w:cs="仿宋"/>
          <w:sz w:val="24"/>
        </w:rPr>
      </w:pPr>
      <w:r>
        <w:rPr>
          <w:rFonts w:ascii="仿宋" w:eastAsia="仿宋" w:hAnsi="仿宋" w:cs="仿宋" w:hint="eastAsia"/>
          <w:sz w:val="24"/>
        </w:rPr>
        <w:t>（4）投标人应保证在质量保证期内提供投标货物专用的软件、软件产品和相应数据库资料的免费升级服务。如果是软件系统安全漏洞或程序 BUG成交供应商须提供软件终生的免费升级和维护。</w:t>
      </w:r>
    </w:p>
    <w:p w:rsidR="00C75719" w:rsidRDefault="00393D2F">
      <w:pPr>
        <w:widowControl/>
        <w:spacing w:line="360" w:lineRule="auto"/>
        <w:jc w:val="left"/>
        <w:rPr>
          <w:rFonts w:ascii="仿宋" w:eastAsia="仿宋" w:hAnsi="仿宋" w:cs="仿宋"/>
          <w:sz w:val="24"/>
        </w:rPr>
      </w:pPr>
      <w:r>
        <w:rPr>
          <w:rFonts w:ascii="仿宋" w:eastAsia="仿宋" w:hAnsi="仿宋" w:cs="仿宋" w:hint="eastAsia"/>
          <w:sz w:val="24"/>
        </w:rPr>
        <w:t>（5）在合同执行期和质量保证期内，设备出现故障后，投标人应保证完全满足技术参数中品目号的具体要求响应。质保期内如内无法排除故障修复，投标人应保证免费提供同类备用设备，供采购人使用。质保期内如出现现场无法修复的故障，供应商负责提供备用设备并将产品运回厂家修理，由维修产生的一切费用由卖方负担。</w:t>
      </w:r>
    </w:p>
    <w:p w:rsidR="00C75719" w:rsidRDefault="00393D2F">
      <w:pPr>
        <w:widowControl/>
        <w:spacing w:line="360" w:lineRule="auto"/>
        <w:jc w:val="left"/>
        <w:rPr>
          <w:rFonts w:ascii="仿宋" w:eastAsia="仿宋" w:hAnsi="仿宋" w:cs="仿宋"/>
          <w:sz w:val="24"/>
        </w:rPr>
      </w:pPr>
      <w:r>
        <w:rPr>
          <w:rFonts w:ascii="仿宋" w:eastAsia="仿宋" w:hAnsi="仿宋" w:cs="仿宋" w:hint="eastAsia"/>
          <w:sz w:val="24"/>
        </w:rPr>
        <w:t>（6）培训要求：培训是指涉及产品基本原理、安装、调试、操作使用和保养维修等有关内容的学习。投标人应保证在采购人指定交货地点对每包所有产品最终用户设备操作人员提供不少于1天的免费培训，至用户设备操作人员可独立操作为止。投标人投标时应提供详细的培训方案。培训教员的差旅费、食宿费、培训教材等费用，应计入投标报价。</w:t>
      </w:r>
    </w:p>
    <w:p w:rsidR="00C75719" w:rsidRDefault="00393D2F">
      <w:pPr>
        <w:pStyle w:val="a7"/>
        <w:snapToGrid/>
        <w:spacing w:line="360" w:lineRule="auto"/>
        <w:jc w:val="both"/>
        <w:rPr>
          <w:rFonts w:ascii="仿宋" w:eastAsia="仿宋" w:hAnsi="仿宋" w:cs="仿宋"/>
          <w:b/>
          <w:bCs/>
          <w:sz w:val="24"/>
          <w:szCs w:val="24"/>
        </w:rPr>
      </w:pPr>
      <w:r>
        <w:rPr>
          <w:rFonts w:ascii="仿宋" w:eastAsia="仿宋" w:hAnsi="仿宋" w:cs="仿宋" w:hint="eastAsia"/>
          <w:b/>
          <w:bCs/>
          <w:sz w:val="24"/>
          <w:szCs w:val="24"/>
        </w:rPr>
        <w:t>2、</w:t>
      </w:r>
      <w:r>
        <w:rPr>
          <w:rFonts w:ascii="仿宋" w:eastAsia="仿宋" w:hAnsi="仿宋" w:cs="仿宋"/>
          <w:b/>
          <w:bCs/>
          <w:sz w:val="24"/>
          <w:szCs w:val="24"/>
        </w:rPr>
        <w:t>采购标的需满足的服务期限要求</w:t>
      </w:r>
    </w:p>
    <w:p w:rsidR="00C75719" w:rsidRDefault="00393D2F">
      <w:pPr>
        <w:pStyle w:val="a7"/>
        <w:snapToGrid/>
        <w:spacing w:line="360" w:lineRule="auto"/>
        <w:jc w:val="both"/>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b/>
          <w:bCs/>
          <w:sz w:val="24"/>
          <w:szCs w:val="24"/>
        </w:rPr>
        <w:t>本项目质保要求：</w:t>
      </w:r>
      <w:r>
        <w:rPr>
          <w:rFonts w:ascii="仿宋" w:eastAsia="仿宋" w:hAnsi="仿宋" w:cs="仿宋" w:hint="eastAsia"/>
          <w:sz w:val="24"/>
          <w:szCs w:val="24"/>
        </w:rPr>
        <w:t>详见“第五章采购需求 3.1”</w:t>
      </w:r>
    </w:p>
    <w:p w:rsidR="00C75719" w:rsidRDefault="00393D2F">
      <w:pPr>
        <w:pStyle w:val="a7"/>
        <w:snapToGrid/>
        <w:spacing w:line="360" w:lineRule="auto"/>
        <w:jc w:val="both"/>
        <w:rPr>
          <w:rFonts w:ascii="仿宋" w:eastAsia="仿宋" w:hAnsi="仿宋" w:cs="仿宋"/>
          <w:sz w:val="24"/>
          <w:szCs w:val="24"/>
        </w:rPr>
      </w:pPr>
      <w:r>
        <w:rPr>
          <w:rFonts w:ascii="仿宋" w:eastAsia="仿宋" w:hAnsi="仿宋" w:cs="仿宋" w:hint="eastAsia"/>
          <w:sz w:val="24"/>
          <w:szCs w:val="24"/>
        </w:rPr>
        <w:lastRenderedPageBreak/>
        <w:t>质量保证期内由于设备本身原因而引起的零配件的更换，其费用由厂家承担，对损坏所更换的零部件，自更换之日起保修延长3个月。保修范围应包括提供的所有设备（含第三方设备或配件）和安装调试服务。在质量保证期内应提供维修和技术咨询服务，矫正和免费更换有缺陷的设备或部件、排除系统出现的故障。质量保证期内，投标人应对由于设计、工艺或材料的缺陷而发生的任何不足或故障负责，费用由投标人负担。</w:t>
      </w:r>
    </w:p>
    <w:p w:rsidR="00C75719" w:rsidRDefault="00393D2F">
      <w:pPr>
        <w:pStyle w:val="a7"/>
        <w:numPr>
          <w:ilvl w:val="0"/>
          <w:numId w:val="56"/>
        </w:numPr>
        <w:snapToGrid/>
        <w:spacing w:line="360" w:lineRule="auto"/>
        <w:jc w:val="both"/>
        <w:rPr>
          <w:rFonts w:ascii="仿宋" w:eastAsia="仿宋" w:hAnsi="仿宋" w:cs="仿宋"/>
          <w:b/>
          <w:bCs/>
          <w:sz w:val="24"/>
          <w:szCs w:val="24"/>
        </w:rPr>
      </w:pPr>
      <w:r>
        <w:rPr>
          <w:rFonts w:ascii="仿宋" w:eastAsia="仿宋" w:hAnsi="仿宋" w:cs="仿宋" w:hint="eastAsia"/>
          <w:sz w:val="24"/>
          <w:szCs w:val="24"/>
        </w:rPr>
        <w:t>质保期内</w:t>
      </w:r>
      <w:r>
        <w:rPr>
          <w:rFonts w:ascii="仿宋" w:eastAsia="仿宋" w:hAnsi="仿宋" w:cs="仿宋" w:hint="eastAsia"/>
          <w:sz w:val="24"/>
          <w:szCs w:val="24"/>
          <w:lang w:val="zh-TW"/>
        </w:rPr>
        <w:t>，</w:t>
      </w:r>
      <w:r>
        <w:rPr>
          <w:rFonts w:ascii="仿宋" w:eastAsia="仿宋" w:hAnsi="仿宋" w:cs="仿宋" w:hint="eastAsia"/>
          <w:sz w:val="24"/>
          <w:szCs w:val="24"/>
        </w:rPr>
        <w:t>软件免费提供升级、维护，硬件设备质保期内免费提供定期维护、保养、设备搬迁重装、故障解决处理、配件损坏更换等服务；质量保证期满后，投标人仍应负责提供终身免费维修服务，硬件设备只能收取零配件费（零部件应保证按采购人设备安装地市场最低价供应），免人工费、交通费等。软件产品市场最低价收费，免人工费、交通费等。</w:t>
      </w:r>
    </w:p>
    <w:p w:rsidR="00C75719" w:rsidRDefault="00393D2F">
      <w:pPr>
        <w:pStyle w:val="a7"/>
        <w:snapToGrid/>
        <w:spacing w:line="360" w:lineRule="auto"/>
        <w:jc w:val="both"/>
        <w:rPr>
          <w:rFonts w:ascii="仿宋" w:eastAsia="仿宋" w:hAnsi="仿宋" w:cs="仿宋"/>
          <w:b/>
          <w:bCs/>
          <w:sz w:val="24"/>
          <w:szCs w:val="24"/>
        </w:rPr>
      </w:pPr>
      <w:r>
        <w:rPr>
          <w:rFonts w:ascii="仿宋" w:eastAsia="仿宋" w:hAnsi="仿宋" w:cs="仿宋" w:hint="eastAsia"/>
          <w:b/>
          <w:bCs/>
          <w:sz w:val="24"/>
          <w:szCs w:val="24"/>
        </w:rPr>
        <w:t>七、</w:t>
      </w:r>
      <w:r>
        <w:rPr>
          <w:rFonts w:ascii="仿宋" w:eastAsia="仿宋" w:hAnsi="仿宋" w:cs="仿宋"/>
          <w:b/>
          <w:bCs/>
          <w:sz w:val="24"/>
          <w:szCs w:val="24"/>
        </w:rPr>
        <w:t>采购标的的验收标准</w:t>
      </w:r>
    </w:p>
    <w:p w:rsidR="00C75719" w:rsidRDefault="00393D2F">
      <w:pPr>
        <w:widowControl/>
        <w:spacing w:line="360" w:lineRule="auto"/>
        <w:jc w:val="left"/>
        <w:rPr>
          <w:rFonts w:ascii="仿宋" w:eastAsia="仿宋" w:hAnsi="仿宋" w:cs="仿宋"/>
          <w:sz w:val="24"/>
        </w:rPr>
      </w:pPr>
      <w:r>
        <w:rPr>
          <w:rFonts w:ascii="仿宋" w:eastAsia="仿宋" w:hAnsi="仿宋" w:cs="仿宋" w:hint="eastAsia"/>
          <w:sz w:val="24"/>
        </w:rPr>
        <w:t>1、投标人应保证在出厂前对货物的质量、规格、性能和数量等进行准确而全面的检验，并出具出厂合格证书。</w:t>
      </w:r>
    </w:p>
    <w:p w:rsidR="00C75719" w:rsidRDefault="00393D2F">
      <w:pPr>
        <w:widowControl/>
        <w:spacing w:line="360" w:lineRule="auto"/>
        <w:jc w:val="left"/>
        <w:rPr>
          <w:rFonts w:ascii="仿宋" w:eastAsia="仿宋" w:hAnsi="仿宋" w:cs="仿宋"/>
          <w:sz w:val="24"/>
        </w:rPr>
      </w:pPr>
      <w:r>
        <w:rPr>
          <w:rFonts w:ascii="仿宋" w:eastAsia="仿宋" w:hAnsi="仿宋" w:cs="仿宋" w:hint="eastAsia"/>
          <w:sz w:val="24"/>
        </w:rPr>
        <w:t>2、货物运抵采购项目交付的地点并安装、调试完成后，采购人将组织验收，由采购人组织验收小组，对货物的数量、外观、质量、安全、功能及性能等进行验收，项目验收依据为采购合同、招标文件、投标文件和国家或行业相关验收规范。经验收小组测试验收合格的，双方签署质量验收报告，视为产品验收合格，验收合格时间以质量验收报告上记载的时间为准。如验收时需要测试样品、验收专用仪器或工具的,由中标人提供并承担相关费用。</w:t>
      </w:r>
    </w:p>
    <w:p w:rsidR="00C75719" w:rsidRDefault="00393D2F">
      <w:pPr>
        <w:widowControl/>
        <w:spacing w:line="360" w:lineRule="auto"/>
        <w:jc w:val="left"/>
        <w:rPr>
          <w:rFonts w:ascii="仿宋" w:eastAsia="仿宋" w:hAnsi="仿宋" w:cs="仿宋"/>
          <w:sz w:val="24"/>
        </w:rPr>
      </w:pPr>
      <w:r>
        <w:rPr>
          <w:rFonts w:ascii="仿宋" w:eastAsia="仿宋" w:hAnsi="仿宋" w:cs="仿宋" w:hint="eastAsia"/>
          <w:sz w:val="24"/>
        </w:rPr>
        <w:t>3、投标人应负责使所供计量仪器通过计量部门的验收，并承担相关费用（包括运费）。</w:t>
      </w:r>
    </w:p>
    <w:p w:rsidR="00C75719" w:rsidRDefault="00C75719">
      <w:pPr>
        <w:adjustRightInd w:val="0"/>
        <w:snapToGrid w:val="0"/>
        <w:spacing w:line="360" w:lineRule="auto"/>
        <w:rPr>
          <w:rFonts w:ascii="仿宋" w:eastAsia="仿宋" w:hAnsi="仿宋" w:cs="仿宋"/>
          <w:color w:val="000000"/>
          <w:sz w:val="24"/>
          <w:lang w:bidi="ar"/>
        </w:rPr>
      </w:pPr>
    </w:p>
    <w:p w:rsidR="00C75719" w:rsidRDefault="00C75719">
      <w:pPr>
        <w:pStyle w:val="20"/>
        <w:spacing w:line="360" w:lineRule="auto"/>
        <w:rPr>
          <w:rFonts w:ascii="仿宋" w:eastAsia="仿宋" w:hAnsi="仿宋" w:cs="仿宋"/>
          <w:b/>
          <w:color w:val="000000"/>
          <w:spacing w:val="0"/>
          <w:kern w:val="2"/>
          <w:sz w:val="24"/>
          <w:szCs w:val="24"/>
          <w:lang w:bidi="ar"/>
        </w:rPr>
      </w:pPr>
    </w:p>
    <w:p w:rsidR="00C75719" w:rsidRDefault="00C75719">
      <w:pPr>
        <w:pStyle w:val="20"/>
        <w:spacing w:line="360" w:lineRule="auto"/>
        <w:rPr>
          <w:rFonts w:ascii="仿宋" w:eastAsia="仿宋" w:hAnsi="仿宋" w:cs="仿宋"/>
          <w:b/>
          <w:color w:val="000000"/>
          <w:spacing w:val="0"/>
          <w:kern w:val="2"/>
          <w:sz w:val="24"/>
          <w:szCs w:val="24"/>
          <w:lang w:bidi="ar"/>
        </w:rPr>
      </w:pPr>
    </w:p>
    <w:p w:rsidR="00C75719" w:rsidRDefault="00393D2F">
      <w:pPr>
        <w:rPr>
          <w:rFonts w:ascii="仿宋" w:eastAsia="仿宋" w:hAnsi="仿宋" w:cs="仿宋"/>
          <w:b/>
          <w:bCs/>
          <w:color w:val="000000"/>
          <w:sz w:val="24"/>
          <w:lang w:bidi="ar"/>
        </w:rPr>
      </w:pPr>
      <w:r>
        <w:rPr>
          <w:rFonts w:ascii="仿宋" w:eastAsia="仿宋" w:hAnsi="仿宋" w:cs="仿宋" w:hint="eastAsia"/>
          <w:b/>
          <w:bCs/>
          <w:color w:val="000000"/>
          <w:sz w:val="24"/>
          <w:lang w:bidi="ar"/>
        </w:rPr>
        <w:br w:type="page"/>
      </w:r>
    </w:p>
    <w:p w:rsidR="00C75719" w:rsidRDefault="00393D2F">
      <w:pPr>
        <w:jc w:val="center"/>
        <w:outlineLvl w:val="0"/>
        <w:rPr>
          <w:rFonts w:ascii="仿宋" w:eastAsia="仿宋" w:hAnsi="仿宋" w:cs="仿宋"/>
          <w:b/>
          <w:bCs/>
          <w:sz w:val="32"/>
          <w:szCs w:val="32"/>
        </w:rPr>
      </w:pPr>
      <w:bookmarkStart w:id="51" w:name="_Toc3191"/>
      <w:r>
        <w:rPr>
          <w:rFonts w:ascii="仿宋" w:eastAsia="仿宋" w:hAnsi="仿宋" w:cs="仿宋" w:hint="eastAsia"/>
          <w:b/>
          <w:bCs/>
          <w:sz w:val="32"/>
          <w:szCs w:val="32"/>
        </w:rPr>
        <w:lastRenderedPageBreak/>
        <w:t>第六章  评标方法和标准</w:t>
      </w:r>
      <w:bookmarkEnd w:id="51"/>
    </w:p>
    <w:p w:rsidR="00C75719" w:rsidRDefault="00393D2F">
      <w:pPr>
        <w:pStyle w:val="20"/>
        <w:spacing w:line="440" w:lineRule="exact"/>
        <w:ind w:rightChars="95" w:right="199"/>
        <w:jc w:val="both"/>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一、评标方法</w:t>
      </w:r>
    </w:p>
    <w:p w:rsidR="00C75719" w:rsidRDefault="00393D2F">
      <w:pPr>
        <w:spacing w:line="440" w:lineRule="exact"/>
        <w:ind w:firstLineChars="200" w:firstLine="480"/>
        <w:rPr>
          <w:rFonts w:ascii="仿宋" w:eastAsia="仿宋" w:hAnsi="仿宋" w:cs="仿宋"/>
        </w:rPr>
      </w:pPr>
      <w:r>
        <w:rPr>
          <w:rFonts w:ascii="仿宋" w:eastAsia="仿宋" w:hAnsi="仿宋" w:cs="仿宋" w:hint="eastAsia"/>
          <w:color w:val="000000"/>
          <w:sz w:val="24"/>
          <w:lang w:bidi="ar"/>
        </w:rPr>
        <w:t>本项目采用综合评分法是指投标文件满足招标文件全部实质性要求，且按照评审因素的量化指标评审得分最高的投标人为中标候选人的评标方法。</w:t>
      </w:r>
    </w:p>
    <w:p w:rsidR="00C75719" w:rsidRDefault="00393D2F">
      <w:pPr>
        <w:pStyle w:val="20"/>
        <w:spacing w:line="440" w:lineRule="exact"/>
        <w:rPr>
          <w:rFonts w:ascii="仿宋" w:eastAsia="仿宋" w:hAnsi="仿宋" w:cs="仿宋"/>
          <w:b/>
          <w:color w:val="000000"/>
          <w:spacing w:val="0"/>
          <w:kern w:val="2"/>
          <w:sz w:val="24"/>
          <w:szCs w:val="24"/>
          <w:lang w:bidi="ar"/>
        </w:rPr>
      </w:pPr>
      <w:bookmarkStart w:id="52" w:name="_Toc492286392"/>
      <w:bookmarkStart w:id="53" w:name="_Toc22445"/>
      <w:bookmarkStart w:id="54" w:name="_Toc386"/>
      <w:bookmarkStart w:id="55" w:name="_Toc19513"/>
      <w:bookmarkStart w:id="56" w:name="_Toc26426"/>
      <w:bookmarkStart w:id="57" w:name="_Toc509318020"/>
      <w:r>
        <w:rPr>
          <w:rFonts w:ascii="仿宋" w:eastAsia="仿宋" w:hAnsi="仿宋" w:cs="仿宋" w:hint="eastAsia"/>
          <w:b/>
          <w:color w:val="000000"/>
          <w:spacing w:val="0"/>
          <w:kern w:val="2"/>
          <w:sz w:val="24"/>
          <w:szCs w:val="24"/>
          <w:lang w:bidi="ar"/>
        </w:rPr>
        <w:t>二、资格审查</w:t>
      </w:r>
      <w:bookmarkEnd w:id="52"/>
      <w:bookmarkEnd w:id="53"/>
      <w:bookmarkEnd w:id="54"/>
      <w:bookmarkEnd w:id="55"/>
      <w:bookmarkEnd w:id="56"/>
      <w:bookmarkEnd w:id="57"/>
    </w:p>
    <w:p w:rsidR="00C75719" w:rsidRDefault="00393D2F">
      <w:pPr>
        <w:pStyle w:val="20"/>
        <w:spacing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采购人或采购代理机构依据招标文件，对投标文件中的资格证明文件进行审查，以确定投标人是否具备投标资格，未通过资格审查的投标不进入符合性审查。审查内容如下：</w:t>
      </w:r>
    </w:p>
    <w:tbl>
      <w:tblPr>
        <w:tblStyle w:val="aa"/>
        <w:tblpPr w:leftFromText="180" w:rightFromText="180" w:vertAnchor="text" w:horzAnchor="page" w:tblpX="1815" w:tblpY="465"/>
        <w:tblOverlap w:val="never"/>
        <w:tblW w:w="8522" w:type="dxa"/>
        <w:tblLayout w:type="fixed"/>
        <w:tblLook w:val="04A0" w:firstRow="1" w:lastRow="0" w:firstColumn="1" w:lastColumn="0" w:noHBand="0" w:noVBand="1"/>
      </w:tblPr>
      <w:tblGrid>
        <w:gridCol w:w="648"/>
        <w:gridCol w:w="3097"/>
        <w:gridCol w:w="4777"/>
      </w:tblGrid>
      <w:tr w:rsidR="00C75719">
        <w:tc>
          <w:tcPr>
            <w:tcW w:w="648" w:type="dxa"/>
            <w:vAlign w:val="center"/>
          </w:tcPr>
          <w:p w:rsidR="00C75719" w:rsidRDefault="00393D2F">
            <w:pPr>
              <w:pStyle w:val="20"/>
              <w:widowControl/>
              <w:jc w:val="center"/>
              <w:rPr>
                <w:rFonts w:ascii="仿宋" w:eastAsia="仿宋" w:hAnsi="仿宋" w:cs="仿宋"/>
                <w:b/>
                <w:color w:val="000000"/>
                <w:spacing w:val="0"/>
                <w:kern w:val="2"/>
                <w:lang w:bidi="ar"/>
              </w:rPr>
            </w:pPr>
            <w:r>
              <w:rPr>
                <w:rFonts w:ascii="仿宋" w:eastAsia="仿宋" w:hAnsi="仿宋" w:cs="仿宋" w:hint="eastAsia"/>
                <w:b/>
                <w:color w:val="000000"/>
                <w:spacing w:val="0"/>
                <w:kern w:val="2"/>
                <w:lang w:bidi="ar"/>
              </w:rPr>
              <w:t>序号</w:t>
            </w:r>
          </w:p>
        </w:tc>
        <w:tc>
          <w:tcPr>
            <w:tcW w:w="3097" w:type="dxa"/>
            <w:vAlign w:val="center"/>
          </w:tcPr>
          <w:p w:rsidR="00C75719" w:rsidRDefault="00393D2F">
            <w:pPr>
              <w:pStyle w:val="20"/>
              <w:widowControl/>
              <w:jc w:val="center"/>
              <w:rPr>
                <w:rFonts w:ascii="仿宋" w:eastAsia="仿宋" w:hAnsi="仿宋" w:cs="仿宋"/>
                <w:b/>
                <w:color w:val="000000"/>
                <w:spacing w:val="0"/>
                <w:kern w:val="2"/>
                <w:lang w:bidi="ar"/>
              </w:rPr>
            </w:pPr>
            <w:r>
              <w:rPr>
                <w:rFonts w:ascii="仿宋" w:eastAsia="仿宋" w:hAnsi="仿宋" w:cs="仿宋" w:hint="eastAsia"/>
                <w:b/>
              </w:rPr>
              <w:t>资格条件</w:t>
            </w:r>
          </w:p>
        </w:tc>
        <w:tc>
          <w:tcPr>
            <w:tcW w:w="4777" w:type="dxa"/>
            <w:vAlign w:val="center"/>
          </w:tcPr>
          <w:p w:rsidR="00C75719" w:rsidRDefault="00393D2F">
            <w:pPr>
              <w:pStyle w:val="20"/>
              <w:widowControl/>
              <w:jc w:val="center"/>
              <w:rPr>
                <w:rFonts w:ascii="仿宋" w:eastAsia="仿宋" w:hAnsi="仿宋" w:cs="仿宋"/>
                <w:b/>
                <w:color w:val="000000"/>
                <w:spacing w:val="0"/>
                <w:kern w:val="2"/>
                <w:lang w:bidi="ar"/>
              </w:rPr>
            </w:pPr>
            <w:r>
              <w:rPr>
                <w:rFonts w:ascii="仿宋" w:eastAsia="仿宋" w:hAnsi="仿宋" w:cs="仿宋" w:hint="eastAsia"/>
                <w:b/>
              </w:rPr>
              <w:t>审查内容和审查标准</w:t>
            </w:r>
          </w:p>
        </w:tc>
      </w:tr>
      <w:tr w:rsidR="00C75719">
        <w:tc>
          <w:tcPr>
            <w:tcW w:w="648" w:type="dxa"/>
            <w:vAlign w:val="center"/>
          </w:tcPr>
          <w:p w:rsidR="00C75719" w:rsidRDefault="00393D2F">
            <w:pPr>
              <w:pStyle w:val="20"/>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1</w:t>
            </w:r>
          </w:p>
        </w:tc>
        <w:tc>
          <w:tcPr>
            <w:tcW w:w="3097" w:type="dxa"/>
            <w:vAlign w:val="center"/>
          </w:tcPr>
          <w:p w:rsidR="00C75719" w:rsidRDefault="00393D2F">
            <w:pPr>
              <w:pStyle w:val="20"/>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具有独立承担民事责任的能力</w:t>
            </w:r>
          </w:p>
        </w:tc>
        <w:tc>
          <w:tcPr>
            <w:tcW w:w="4777" w:type="dxa"/>
            <w:vAlign w:val="center"/>
          </w:tcPr>
          <w:p w:rsidR="00C75719" w:rsidRDefault="00393D2F">
            <w:pPr>
              <w:pStyle w:val="20"/>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须提供在中华人民共和国境内注册的法人或其他组织或自然人的营业执照副本或事业法人登记证或执业许可证或身份证等相关证明复印件（除身份证外其余证件须加盖公章）</w:t>
            </w:r>
          </w:p>
        </w:tc>
      </w:tr>
      <w:tr w:rsidR="00C75719">
        <w:tc>
          <w:tcPr>
            <w:tcW w:w="648" w:type="dxa"/>
            <w:vAlign w:val="center"/>
          </w:tcPr>
          <w:p w:rsidR="00C75719" w:rsidRDefault="00393D2F">
            <w:pPr>
              <w:pStyle w:val="20"/>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2</w:t>
            </w:r>
          </w:p>
        </w:tc>
        <w:tc>
          <w:tcPr>
            <w:tcW w:w="3097" w:type="dxa"/>
            <w:vAlign w:val="center"/>
          </w:tcPr>
          <w:p w:rsidR="00C75719" w:rsidRDefault="00393D2F">
            <w:pPr>
              <w:pStyle w:val="20"/>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具有良好的商业信誉和健全的财务会计制度</w:t>
            </w:r>
          </w:p>
        </w:tc>
        <w:tc>
          <w:tcPr>
            <w:tcW w:w="4777" w:type="dxa"/>
            <w:vAlign w:val="center"/>
          </w:tcPr>
          <w:p w:rsidR="00C75719" w:rsidRDefault="00393D2F">
            <w:pPr>
              <w:pStyle w:val="20"/>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须提供本单位上一年度由会计师事务所出具的财务审计报告（当上一年度审计报告未出来时，可提供前一年度审计报告），审计报告须包括资产负债表、利润表、现金流量表、所有者权益变动（如有）及其附注（复印件并加盖本单位公章）。如投标人无法提供上年度审计报告，则需提供开标日前三个月内银行出具的资信证明。银行资信证明可提供原件，也可复印件加盖公章。</w:t>
            </w:r>
          </w:p>
        </w:tc>
      </w:tr>
      <w:tr w:rsidR="00C75719">
        <w:tc>
          <w:tcPr>
            <w:tcW w:w="648" w:type="dxa"/>
            <w:vAlign w:val="center"/>
          </w:tcPr>
          <w:p w:rsidR="00C75719" w:rsidRDefault="00393D2F">
            <w:pPr>
              <w:pStyle w:val="20"/>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3</w:t>
            </w:r>
          </w:p>
        </w:tc>
        <w:tc>
          <w:tcPr>
            <w:tcW w:w="3097" w:type="dxa"/>
            <w:vAlign w:val="center"/>
          </w:tcPr>
          <w:p w:rsidR="00C75719" w:rsidRDefault="00393D2F">
            <w:pPr>
              <w:pStyle w:val="20"/>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具有履行合同所必需的设备和专业技术能力</w:t>
            </w:r>
          </w:p>
        </w:tc>
        <w:tc>
          <w:tcPr>
            <w:tcW w:w="4777" w:type="dxa"/>
            <w:vAlign w:val="center"/>
          </w:tcPr>
          <w:p w:rsidR="00C75719" w:rsidRDefault="00393D2F">
            <w:pPr>
              <w:pStyle w:val="20"/>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须提供具备履行合同所必需的设备和专业技术能力的证明材料或书面声明原件</w:t>
            </w:r>
          </w:p>
        </w:tc>
      </w:tr>
      <w:tr w:rsidR="00C75719">
        <w:tc>
          <w:tcPr>
            <w:tcW w:w="648" w:type="dxa"/>
            <w:vAlign w:val="center"/>
          </w:tcPr>
          <w:p w:rsidR="00C75719" w:rsidRDefault="00393D2F">
            <w:pPr>
              <w:pStyle w:val="20"/>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4</w:t>
            </w:r>
          </w:p>
        </w:tc>
        <w:tc>
          <w:tcPr>
            <w:tcW w:w="3097" w:type="dxa"/>
            <w:vAlign w:val="center"/>
          </w:tcPr>
          <w:p w:rsidR="00C75719" w:rsidRDefault="00393D2F">
            <w:pPr>
              <w:pStyle w:val="20"/>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有依法缴纳税收和依法缴纳社会保障资金的记录</w:t>
            </w:r>
          </w:p>
        </w:tc>
        <w:tc>
          <w:tcPr>
            <w:tcW w:w="4777" w:type="dxa"/>
            <w:vAlign w:val="center"/>
          </w:tcPr>
          <w:p w:rsidR="00C75719" w:rsidRDefault="00393D2F">
            <w:pPr>
              <w:pStyle w:val="20"/>
              <w:widowControl/>
              <w:jc w:val="both"/>
              <w:rPr>
                <w:rFonts w:ascii="仿宋" w:eastAsia="仿宋" w:hAnsi="仿宋" w:cs="仿宋"/>
              </w:rPr>
            </w:pPr>
            <w:r>
              <w:rPr>
                <w:rFonts w:ascii="仿宋" w:eastAsia="仿宋" w:hAnsi="仿宋" w:cs="仿宋" w:hint="eastAsia"/>
              </w:rPr>
              <w:t>须提供响应文件递交截止日期之前六个月内任何一期的纳税记录或证明文件原件或复印件加盖公章（依法免税的应提供相应文件说明）</w:t>
            </w:r>
          </w:p>
          <w:p w:rsidR="00C75719" w:rsidRDefault="00393D2F">
            <w:pPr>
              <w:pStyle w:val="20"/>
              <w:widowControl/>
              <w:jc w:val="both"/>
              <w:rPr>
                <w:rFonts w:ascii="仿宋" w:eastAsia="仿宋" w:hAnsi="仿宋" w:cs="仿宋"/>
              </w:rPr>
            </w:pPr>
            <w:r>
              <w:rPr>
                <w:rFonts w:ascii="仿宋" w:eastAsia="仿宋" w:hAnsi="仿宋" w:cs="仿宋" w:hint="eastAsia"/>
              </w:rPr>
              <w:t>须提供响应文件递交截止日期之前六个月内为员工缴纳社会保障资金的证明材料原件或复印件加盖公章（任意一个月即可），证明材料是社会保险登记证和缴纳社会保险的凭据（专用收据或社会保险缴纳清单）（依法不需要缴纳社会保障资金的应提供相应文件说明）</w:t>
            </w:r>
          </w:p>
        </w:tc>
      </w:tr>
      <w:tr w:rsidR="00C75719">
        <w:tc>
          <w:tcPr>
            <w:tcW w:w="648" w:type="dxa"/>
            <w:vAlign w:val="center"/>
          </w:tcPr>
          <w:p w:rsidR="00C75719" w:rsidRDefault="00393D2F">
            <w:pPr>
              <w:pStyle w:val="20"/>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5</w:t>
            </w:r>
          </w:p>
        </w:tc>
        <w:tc>
          <w:tcPr>
            <w:tcW w:w="3097" w:type="dxa"/>
            <w:vAlign w:val="center"/>
          </w:tcPr>
          <w:p w:rsidR="00C75719" w:rsidRDefault="00393D2F">
            <w:pPr>
              <w:pStyle w:val="20"/>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参加政府采购活动前三年内，在经营活动中没有重大违法记录</w:t>
            </w:r>
          </w:p>
        </w:tc>
        <w:tc>
          <w:tcPr>
            <w:tcW w:w="4777" w:type="dxa"/>
            <w:vAlign w:val="center"/>
          </w:tcPr>
          <w:p w:rsidR="00C75719" w:rsidRDefault="00393D2F">
            <w:pPr>
              <w:pStyle w:val="20"/>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须提供声明函原件</w:t>
            </w:r>
          </w:p>
        </w:tc>
      </w:tr>
      <w:tr w:rsidR="00C75719">
        <w:tc>
          <w:tcPr>
            <w:tcW w:w="648" w:type="dxa"/>
            <w:vAlign w:val="center"/>
          </w:tcPr>
          <w:p w:rsidR="00C75719" w:rsidRDefault="00393D2F">
            <w:pPr>
              <w:pStyle w:val="20"/>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6</w:t>
            </w:r>
          </w:p>
        </w:tc>
        <w:tc>
          <w:tcPr>
            <w:tcW w:w="3097" w:type="dxa"/>
            <w:vAlign w:val="center"/>
          </w:tcPr>
          <w:p w:rsidR="00C75719" w:rsidRDefault="00393D2F">
            <w:pPr>
              <w:pStyle w:val="20"/>
              <w:widowControl/>
              <w:jc w:val="both"/>
              <w:rPr>
                <w:rFonts w:ascii="仿宋" w:eastAsia="仿宋" w:hAnsi="仿宋" w:cs="仿宋"/>
                <w:bCs w:val="0"/>
                <w:color w:val="000000"/>
                <w:spacing w:val="0"/>
                <w:kern w:val="2"/>
                <w:lang w:bidi="ar"/>
              </w:rPr>
            </w:pPr>
            <w:r>
              <w:rPr>
                <w:rFonts w:ascii="仿宋" w:eastAsia="仿宋" w:hAnsi="仿宋" w:cs="仿宋" w:hint="eastAsia"/>
              </w:rPr>
              <w:t>凡拟参加本次招标项目的投标人须具有良好的信誉，未在</w:t>
            </w:r>
            <w:r>
              <w:rPr>
                <w:rFonts w:ascii="仿宋" w:eastAsia="仿宋" w:hAnsi="仿宋" w:cs="仿宋" w:hint="eastAsia"/>
              </w:rPr>
              <w:lastRenderedPageBreak/>
              <w:t>“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tc>
        <w:tc>
          <w:tcPr>
            <w:tcW w:w="4777" w:type="dxa"/>
            <w:vAlign w:val="center"/>
          </w:tcPr>
          <w:p w:rsidR="00C75719" w:rsidRDefault="00393D2F">
            <w:pPr>
              <w:pStyle w:val="20"/>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lastRenderedPageBreak/>
              <w:t>以采购代理机构在“信用中国”网站及“中国政府采购网”、</w:t>
            </w:r>
            <w:r>
              <w:rPr>
                <w:rFonts w:ascii="仿宋" w:eastAsia="仿宋" w:hAnsi="仿宋" w:cs="仿宋" w:hint="eastAsia"/>
              </w:rPr>
              <w:t>新疆税务局失信惩戒企业名单截图</w:t>
            </w:r>
            <w:r>
              <w:rPr>
                <w:rFonts w:ascii="仿宋" w:eastAsia="仿宋" w:hAnsi="仿宋" w:cs="仿宋" w:hint="eastAsia"/>
                <w:bCs w:val="0"/>
                <w:color w:val="000000"/>
                <w:spacing w:val="0"/>
                <w:kern w:val="2"/>
                <w:lang w:bidi="ar"/>
              </w:rPr>
              <w:lastRenderedPageBreak/>
              <w:t>查询结果为准。</w:t>
            </w:r>
          </w:p>
        </w:tc>
      </w:tr>
      <w:tr w:rsidR="00C75719">
        <w:tc>
          <w:tcPr>
            <w:tcW w:w="648" w:type="dxa"/>
            <w:vAlign w:val="center"/>
          </w:tcPr>
          <w:p w:rsidR="00C75719" w:rsidRDefault="00393D2F">
            <w:pPr>
              <w:pStyle w:val="20"/>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lastRenderedPageBreak/>
              <w:t>7</w:t>
            </w:r>
          </w:p>
        </w:tc>
        <w:tc>
          <w:tcPr>
            <w:tcW w:w="3097" w:type="dxa"/>
            <w:vAlign w:val="center"/>
          </w:tcPr>
          <w:p w:rsidR="00C75719" w:rsidRDefault="00393D2F">
            <w:pPr>
              <w:pStyle w:val="20"/>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法定代表人授权委托书</w:t>
            </w:r>
          </w:p>
        </w:tc>
        <w:tc>
          <w:tcPr>
            <w:tcW w:w="4777" w:type="dxa"/>
            <w:vAlign w:val="center"/>
          </w:tcPr>
          <w:p w:rsidR="00C75719" w:rsidRDefault="00393D2F">
            <w:pPr>
              <w:pStyle w:val="20"/>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授权人代表签字的须提供法定代表人授权委托书原件及委托人身份证原件</w:t>
            </w:r>
          </w:p>
        </w:tc>
      </w:tr>
    </w:tbl>
    <w:p w:rsidR="00C75719" w:rsidRDefault="00393D2F">
      <w:pPr>
        <w:pStyle w:val="20"/>
        <w:spacing w:line="440" w:lineRule="exact"/>
        <w:rPr>
          <w:rFonts w:ascii="仿宋" w:eastAsia="仿宋" w:hAnsi="仿宋" w:cs="仿宋"/>
          <w:b/>
          <w:color w:val="000000"/>
          <w:spacing w:val="0"/>
          <w:kern w:val="2"/>
          <w:sz w:val="24"/>
          <w:szCs w:val="24"/>
          <w:lang w:bidi="ar"/>
        </w:rPr>
      </w:pPr>
      <w:bookmarkStart w:id="58" w:name="_Toc509318023"/>
      <w:bookmarkStart w:id="59" w:name="_Toc492286395"/>
      <w:bookmarkStart w:id="60" w:name="_Toc31761"/>
      <w:r>
        <w:rPr>
          <w:rFonts w:ascii="仿宋" w:eastAsia="仿宋" w:hAnsi="仿宋" w:cs="仿宋" w:hint="eastAsia"/>
          <w:b/>
          <w:color w:val="000000"/>
          <w:spacing w:val="0"/>
          <w:kern w:val="2"/>
          <w:sz w:val="24"/>
          <w:szCs w:val="24"/>
          <w:lang w:bidi="ar"/>
        </w:rPr>
        <w:t>三、符合性审查</w:t>
      </w:r>
      <w:bookmarkEnd w:id="58"/>
      <w:bookmarkEnd w:id="59"/>
      <w:bookmarkEnd w:id="60"/>
    </w:p>
    <w:p w:rsidR="00C75719" w:rsidRDefault="00393D2F">
      <w:pPr>
        <w:pStyle w:val="20"/>
        <w:spacing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评标委员会对通过资格审查的合格投标人的投标文件进行符合性审查，未通过符合性审查的投标不进入详细评审。符合性审查记录表如下：</w:t>
      </w:r>
    </w:p>
    <w:tbl>
      <w:tblPr>
        <w:tblStyle w:val="aa"/>
        <w:tblW w:w="8520" w:type="dxa"/>
        <w:jc w:val="center"/>
        <w:tblLayout w:type="fixed"/>
        <w:tblLook w:val="04A0" w:firstRow="1" w:lastRow="0" w:firstColumn="1" w:lastColumn="0" w:noHBand="0" w:noVBand="1"/>
      </w:tblPr>
      <w:tblGrid>
        <w:gridCol w:w="426"/>
        <w:gridCol w:w="1669"/>
        <w:gridCol w:w="3343"/>
        <w:gridCol w:w="3082"/>
      </w:tblGrid>
      <w:tr w:rsidR="00C75719">
        <w:trPr>
          <w:trHeight w:val="451"/>
          <w:jc w:val="center"/>
        </w:trPr>
        <w:tc>
          <w:tcPr>
            <w:tcW w:w="426" w:type="dxa"/>
            <w:vAlign w:val="center"/>
          </w:tcPr>
          <w:p w:rsidR="00C75719" w:rsidRDefault="00393D2F">
            <w:pPr>
              <w:pStyle w:val="a7"/>
              <w:ind w:right="-1"/>
              <w:jc w:val="center"/>
              <w:rPr>
                <w:rFonts w:ascii="仿宋" w:eastAsia="仿宋" w:hAnsi="仿宋" w:cs="仿宋"/>
                <w:b/>
                <w:bCs/>
                <w:sz w:val="21"/>
                <w:szCs w:val="21"/>
              </w:rPr>
            </w:pPr>
            <w:r>
              <w:rPr>
                <w:rFonts w:ascii="仿宋" w:eastAsia="仿宋" w:hAnsi="仿宋" w:cs="仿宋" w:hint="eastAsia"/>
                <w:b/>
                <w:bCs/>
                <w:sz w:val="21"/>
                <w:szCs w:val="21"/>
              </w:rPr>
              <w:t>序号</w:t>
            </w:r>
          </w:p>
        </w:tc>
        <w:tc>
          <w:tcPr>
            <w:tcW w:w="1669" w:type="dxa"/>
            <w:vAlign w:val="center"/>
          </w:tcPr>
          <w:p w:rsidR="00C75719" w:rsidRDefault="00393D2F">
            <w:pPr>
              <w:pStyle w:val="a7"/>
              <w:ind w:rightChars="31" w:right="65"/>
              <w:jc w:val="center"/>
              <w:rPr>
                <w:rFonts w:ascii="仿宋" w:eastAsia="仿宋" w:hAnsi="仿宋" w:cs="仿宋"/>
                <w:b/>
                <w:bCs/>
                <w:sz w:val="21"/>
                <w:szCs w:val="21"/>
              </w:rPr>
            </w:pPr>
            <w:r>
              <w:rPr>
                <w:rFonts w:ascii="仿宋" w:eastAsia="仿宋" w:hAnsi="仿宋" w:cs="仿宋" w:hint="eastAsia"/>
                <w:b/>
                <w:bCs/>
                <w:sz w:val="21"/>
                <w:szCs w:val="21"/>
              </w:rPr>
              <w:t>评审因素</w:t>
            </w:r>
          </w:p>
        </w:tc>
        <w:tc>
          <w:tcPr>
            <w:tcW w:w="3343" w:type="dxa"/>
            <w:vAlign w:val="center"/>
          </w:tcPr>
          <w:p w:rsidR="00C75719" w:rsidRDefault="00393D2F">
            <w:pPr>
              <w:pStyle w:val="a7"/>
              <w:ind w:rightChars="-35" w:right="-73"/>
              <w:jc w:val="center"/>
              <w:rPr>
                <w:rFonts w:ascii="仿宋" w:eastAsia="仿宋" w:hAnsi="仿宋" w:cs="仿宋"/>
                <w:b/>
                <w:bCs/>
                <w:sz w:val="21"/>
                <w:szCs w:val="21"/>
              </w:rPr>
            </w:pPr>
            <w:r>
              <w:rPr>
                <w:rFonts w:ascii="仿宋" w:eastAsia="仿宋" w:hAnsi="仿宋" w:cs="仿宋" w:hint="eastAsia"/>
                <w:b/>
                <w:bCs/>
                <w:sz w:val="21"/>
                <w:szCs w:val="21"/>
              </w:rPr>
              <w:t>审查内容和审查标准</w:t>
            </w:r>
          </w:p>
        </w:tc>
        <w:tc>
          <w:tcPr>
            <w:tcW w:w="3082" w:type="dxa"/>
            <w:vAlign w:val="center"/>
          </w:tcPr>
          <w:p w:rsidR="00C75719" w:rsidRDefault="00393D2F">
            <w:pPr>
              <w:pStyle w:val="a7"/>
              <w:ind w:rightChars="-35" w:right="-73"/>
              <w:jc w:val="center"/>
              <w:rPr>
                <w:rFonts w:ascii="仿宋" w:eastAsia="仿宋" w:hAnsi="仿宋" w:cs="仿宋"/>
                <w:b/>
                <w:bCs/>
                <w:sz w:val="21"/>
                <w:szCs w:val="21"/>
              </w:rPr>
            </w:pPr>
            <w:r>
              <w:rPr>
                <w:rFonts w:ascii="仿宋" w:eastAsia="仿宋" w:hAnsi="仿宋" w:cs="仿宋" w:hint="eastAsia"/>
                <w:b/>
                <w:bCs/>
                <w:sz w:val="21"/>
                <w:szCs w:val="21"/>
              </w:rPr>
              <w:t>合格标准</w:t>
            </w:r>
          </w:p>
        </w:tc>
      </w:tr>
      <w:tr w:rsidR="00C75719">
        <w:trPr>
          <w:trHeight w:val="648"/>
          <w:jc w:val="center"/>
        </w:trPr>
        <w:tc>
          <w:tcPr>
            <w:tcW w:w="426" w:type="dxa"/>
            <w:vAlign w:val="center"/>
          </w:tcPr>
          <w:p w:rsidR="00C75719" w:rsidRDefault="00393D2F">
            <w:pPr>
              <w:pStyle w:val="a7"/>
              <w:ind w:rightChars="-34" w:right="-71"/>
              <w:jc w:val="center"/>
              <w:rPr>
                <w:rFonts w:ascii="仿宋" w:eastAsia="仿宋" w:hAnsi="仿宋" w:cs="仿宋"/>
                <w:sz w:val="21"/>
                <w:szCs w:val="21"/>
              </w:rPr>
            </w:pPr>
            <w:r>
              <w:rPr>
                <w:rFonts w:ascii="仿宋" w:eastAsia="仿宋" w:hAnsi="仿宋" w:cs="仿宋" w:hint="eastAsia"/>
                <w:sz w:val="21"/>
                <w:szCs w:val="21"/>
              </w:rPr>
              <w:t>1</w:t>
            </w:r>
          </w:p>
        </w:tc>
        <w:tc>
          <w:tcPr>
            <w:tcW w:w="1669" w:type="dxa"/>
            <w:vAlign w:val="center"/>
          </w:tcPr>
          <w:p w:rsidR="00C75719" w:rsidRDefault="00393D2F">
            <w:pPr>
              <w:pStyle w:val="a7"/>
              <w:ind w:rightChars="31" w:right="65"/>
              <w:jc w:val="center"/>
              <w:rPr>
                <w:rFonts w:ascii="仿宋" w:eastAsia="仿宋" w:hAnsi="仿宋" w:cs="仿宋"/>
                <w:sz w:val="21"/>
                <w:szCs w:val="21"/>
              </w:rPr>
            </w:pPr>
            <w:r>
              <w:rPr>
                <w:rFonts w:ascii="仿宋" w:eastAsia="仿宋" w:hAnsi="仿宋" w:cs="仿宋" w:hint="eastAsia"/>
                <w:sz w:val="21"/>
                <w:szCs w:val="21"/>
              </w:rPr>
              <w:t>投标文件签章</w:t>
            </w:r>
          </w:p>
        </w:tc>
        <w:tc>
          <w:tcPr>
            <w:tcW w:w="3343" w:type="dxa"/>
            <w:vAlign w:val="center"/>
          </w:tcPr>
          <w:p w:rsidR="00C75719" w:rsidRDefault="00393D2F">
            <w:pPr>
              <w:pStyle w:val="a7"/>
              <w:ind w:rightChars="-35" w:right="-73"/>
              <w:rPr>
                <w:rFonts w:ascii="仿宋" w:eastAsia="仿宋" w:hAnsi="仿宋" w:cs="仿宋"/>
                <w:sz w:val="21"/>
                <w:szCs w:val="21"/>
              </w:rPr>
            </w:pPr>
            <w:r>
              <w:rPr>
                <w:rFonts w:ascii="仿宋" w:eastAsia="仿宋" w:hAnsi="仿宋" w:cs="仿宋" w:hint="eastAsia"/>
                <w:sz w:val="21"/>
                <w:szCs w:val="21"/>
              </w:rPr>
              <w:t>是否按照规定在应由企业法人或法人授权代表在所有规定签字处逐一盖章或签字及加盖单位公章</w:t>
            </w:r>
          </w:p>
        </w:tc>
        <w:tc>
          <w:tcPr>
            <w:tcW w:w="3082" w:type="dxa"/>
            <w:vAlign w:val="center"/>
          </w:tcPr>
          <w:p w:rsidR="00C75719" w:rsidRDefault="00393D2F">
            <w:pPr>
              <w:pStyle w:val="a7"/>
              <w:ind w:rightChars="-35" w:right="-73"/>
              <w:rPr>
                <w:rFonts w:ascii="仿宋" w:eastAsia="仿宋" w:hAnsi="仿宋" w:cs="仿宋"/>
                <w:sz w:val="21"/>
                <w:szCs w:val="21"/>
              </w:rPr>
            </w:pPr>
            <w:r>
              <w:rPr>
                <w:rFonts w:ascii="仿宋" w:eastAsia="仿宋" w:hAnsi="仿宋" w:cs="仿宋" w:hint="eastAsia"/>
                <w:sz w:val="21"/>
                <w:szCs w:val="21"/>
              </w:rPr>
              <w:t>按照规定在应由企业法人或法人授权代表在所有规定签字处逐一盖章或签字及加盖单位公章</w:t>
            </w:r>
          </w:p>
        </w:tc>
      </w:tr>
      <w:tr w:rsidR="00C75719">
        <w:trPr>
          <w:trHeight w:val="648"/>
          <w:jc w:val="center"/>
        </w:trPr>
        <w:tc>
          <w:tcPr>
            <w:tcW w:w="426" w:type="dxa"/>
            <w:vAlign w:val="center"/>
          </w:tcPr>
          <w:p w:rsidR="00C75719" w:rsidRDefault="00393D2F">
            <w:pPr>
              <w:pStyle w:val="a7"/>
              <w:ind w:rightChars="-34" w:right="-71"/>
              <w:jc w:val="center"/>
              <w:rPr>
                <w:rFonts w:ascii="仿宋" w:eastAsia="仿宋" w:hAnsi="仿宋" w:cs="仿宋"/>
                <w:sz w:val="21"/>
                <w:szCs w:val="21"/>
              </w:rPr>
            </w:pPr>
            <w:r>
              <w:rPr>
                <w:rFonts w:ascii="仿宋" w:eastAsia="仿宋" w:hAnsi="仿宋" w:cs="仿宋" w:hint="eastAsia"/>
                <w:sz w:val="21"/>
                <w:szCs w:val="21"/>
              </w:rPr>
              <w:t>2</w:t>
            </w:r>
          </w:p>
        </w:tc>
        <w:tc>
          <w:tcPr>
            <w:tcW w:w="1669" w:type="dxa"/>
            <w:vAlign w:val="center"/>
          </w:tcPr>
          <w:p w:rsidR="00C75719" w:rsidRDefault="00393D2F">
            <w:pPr>
              <w:pStyle w:val="a7"/>
              <w:ind w:rightChars="31" w:right="65"/>
              <w:jc w:val="center"/>
              <w:rPr>
                <w:rFonts w:ascii="仿宋" w:eastAsia="仿宋" w:hAnsi="仿宋" w:cs="仿宋"/>
                <w:sz w:val="21"/>
                <w:szCs w:val="21"/>
              </w:rPr>
            </w:pPr>
            <w:r>
              <w:rPr>
                <w:rFonts w:ascii="仿宋" w:eastAsia="仿宋" w:hAnsi="仿宋" w:cs="仿宋" w:hint="eastAsia"/>
                <w:sz w:val="21"/>
                <w:szCs w:val="21"/>
              </w:rPr>
              <w:t>报价</w:t>
            </w:r>
          </w:p>
        </w:tc>
        <w:tc>
          <w:tcPr>
            <w:tcW w:w="3343" w:type="dxa"/>
            <w:vAlign w:val="center"/>
          </w:tcPr>
          <w:p w:rsidR="00C75719" w:rsidRDefault="00393D2F">
            <w:pPr>
              <w:pStyle w:val="a7"/>
              <w:ind w:rightChars="-35" w:right="-73"/>
              <w:jc w:val="both"/>
              <w:rPr>
                <w:rFonts w:ascii="仿宋" w:eastAsia="仿宋" w:hAnsi="仿宋" w:cs="仿宋"/>
                <w:sz w:val="21"/>
                <w:szCs w:val="21"/>
              </w:rPr>
            </w:pPr>
            <w:r>
              <w:rPr>
                <w:rFonts w:ascii="仿宋" w:eastAsia="仿宋" w:hAnsi="仿宋" w:cs="仿宋" w:hint="eastAsia"/>
                <w:sz w:val="21"/>
                <w:szCs w:val="21"/>
              </w:rPr>
              <w:t>投标文件是否针对同一种货物出现了两个或两个以上的报价；报价是否超过项目预算或最高限价或经评标委员会认定低于成本的</w:t>
            </w:r>
          </w:p>
        </w:tc>
        <w:tc>
          <w:tcPr>
            <w:tcW w:w="3082" w:type="dxa"/>
            <w:vAlign w:val="center"/>
          </w:tcPr>
          <w:p w:rsidR="00C75719" w:rsidRDefault="00393D2F">
            <w:pPr>
              <w:pStyle w:val="a7"/>
              <w:ind w:rightChars="-35" w:right="-73"/>
              <w:jc w:val="both"/>
              <w:rPr>
                <w:rFonts w:ascii="仿宋" w:eastAsia="仿宋" w:hAnsi="仿宋" w:cs="仿宋"/>
                <w:sz w:val="21"/>
                <w:szCs w:val="21"/>
              </w:rPr>
            </w:pPr>
            <w:r>
              <w:rPr>
                <w:rFonts w:ascii="仿宋" w:eastAsia="仿宋" w:hAnsi="仿宋" w:cs="仿宋" w:hint="eastAsia"/>
                <w:sz w:val="21"/>
                <w:szCs w:val="21"/>
              </w:rPr>
              <w:t>针对同一种货物未出现了两个或两个以上的报价；报价未超过项目预算或最高限价，经评标委员会认定报价未低于成本的</w:t>
            </w:r>
          </w:p>
        </w:tc>
      </w:tr>
      <w:tr w:rsidR="00C75719">
        <w:trPr>
          <w:trHeight w:val="648"/>
          <w:jc w:val="center"/>
        </w:trPr>
        <w:tc>
          <w:tcPr>
            <w:tcW w:w="426" w:type="dxa"/>
            <w:vAlign w:val="center"/>
          </w:tcPr>
          <w:p w:rsidR="00C75719" w:rsidRDefault="00393D2F">
            <w:pPr>
              <w:pStyle w:val="a7"/>
              <w:ind w:rightChars="-34" w:right="-71"/>
              <w:jc w:val="center"/>
              <w:rPr>
                <w:rFonts w:ascii="仿宋" w:eastAsia="仿宋" w:hAnsi="仿宋" w:cs="仿宋"/>
                <w:sz w:val="21"/>
                <w:szCs w:val="21"/>
              </w:rPr>
            </w:pPr>
            <w:r>
              <w:rPr>
                <w:rFonts w:ascii="仿宋" w:eastAsia="仿宋" w:hAnsi="仿宋" w:cs="仿宋" w:hint="eastAsia"/>
                <w:sz w:val="21"/>
                <w:szCs w:val="21"/>
              </w:rPr>
              <w:t>3</w:t>
            </w:r>
          </w:p>
        </w:tc>
        <w:tc>
          <w:tcPr>
            <w:tcW w:w="1669" w:type="dxa"/>
            <w:vAlign w:val="center"/>
          </w:tcPr>
          <w:p w:rsidR="00C75719" w:rsidRDefault="00393D2F">
            <w:pPr>
              <w:pStyle w:val="a7"/>
              <w:ind w:rightChars="31" w:right="65"/>
              <w:jc w:val="center"/>
              <w:rPr>
                <w:rFonts w:ascii="仿宋" w:eastAsia="仿宋" w:hAnsi="仿宋" w:cs="仿宋"/>
                <w:sz w:val="21"/>
                <w:szCs w:val="21"/>
              </w:rPr>
            </w:pPr>
            <w:r>
              <w:rPr>
                <w:rFonts w:ascii="仿宋" w:eastAsia="仿宋" w:hAnsi="仿宋" w:cs="仿宋" w:hint="eastAsia"/>
                <w:sz w:val="21"/>
                <w:szCs w:val="21"/>
              </w:rPr>
              <w:t>投标文件内容</w:t>
            </w:r>
          </w:p>
        </w:tc>
        <w:tc>
          <w:tcPr>
            <w:tcW w:w="3343" w:type="dxa"/>
            <w:vAlign w:val="center"/>
          </w:tcPr>
          <w:p w:rsidR="00C75719" w:rsidRDefault="00393D2F">
            <w:pPr>
              <w:pStyle w:val="a7"/>
              <w:ind w:rightChars="-35" w:right="-73"/>
              <w:jc w:val="both"/>
              <w:rPr>
                <w:rFonts w:ascii="仿宋" w:eastAsia="仿宋" w:hAnsi="仿宋" w:cs="仿宋"/>
                <w:sz w:val="21"/>
                <w:szCs w:val="21"/>
              </w:rPr>
            </w:pPr>
            <w:r>
              <w:rPr>
                <w:rFonts w:ascii="仿宋" w:eastAsia="仿宋" w:hAnsi="仿宋" w:cs="仿宋" w:hint="eastAsia"/>
                <w:sz w:val="21"/>
                <w:szCs w:val="21"/>
              </w:rPr>
              <w:t>是否按照投标文件规定的内容填写</w:t>
            </w:r>
          </w:p>
        </w:tc>
        <w:tc>
          <w:tcPr>
            <w:tcW w:w="3082" w:type="dxa"/>
            <w:vAlign w:val="center"/>
          </w:tcPr>
          <w:p w:rsidR="00C75719" w:rsidRDefault="00393D2F">
            <w:pPr>
              <w:pStyle w:val="a7"/>
              <w:ind w:rightChars="-35" w:right="-73"/>
              <w:jc w:val="both"/>
              <w:rPr>
                <w:rFonts w:ascii="仿宋" w:eastAsia="仿宋" w:hAnsi="仿宋" w:cs="仿宋"/>
                <w:sz w:val="21"/>
                <w:szCs w:val="21"/>
              </w:rPr>
            </w:pPr>
            <w:r>
              <w:rPr>
                <w:rFonts w:ascii="仿宋" w:eastAsia="仿宋" w:hAnsi="仿宋" w:cs="仿宋" w:hint="eastAsia"/>
                <w:sz w:val="21"/>
                <w:szCs w:val="21"/>
              </w:rPr>
              <w:t>按照投标文件规定的内容填写</w:t>
            </w:r>
          </w:p>
        </w:tc>
      </w:tr>
      <w:tr w:rsidR="00C75719">
        <w:trPr>
          <w:trHeight w:val="648"/>
          <w:jc w:val="center"/>
        </w:trPr>
        <w:tc>
          <w:tcPr>
            <w:tcW w:w="426" w:type="dxa"/>
            <w:vAlign w:val="center"/>
          </w:tcPr>
          <w:p w:rsidR="00C75719" w:rsidRDefault="00393D2F">
            <w:pPr>
              <w:pStyle w:val="a7"/>
              <w:ind w:rightChars="-34" w:right="-71"/>
              <w:jc w:val="center"/>
              <w:rPr>
                <w:rFonts w:ascii="仿宋" w:eastAsia="仿宋" w:hAnsi="仿宋" w:cs="仿宋"/>
                <w:sz w:val="21"/>
                <w:szCs w:val="21"/>
              </w:rPr>
            </w:pPr>
            <w:r>
              <w:rPr>
                <w:rFonts w:ascii="仿宋" w:eastAsia="仿宋" w:hAnsi="仿宋" w:cs="仿宋" w:hint="eastAsia"/>
                <w:sz w:val="21"/>
                <w:szCs w:val="21"/>
              </w:rPr>
              <w:t>4</w:t>
            </w:r>
          </w:p>
        </w:tc>
        <w:tc>
          <w:tcPr>
            <w:tcW w:w="1669" w:type="dxa"/>
            <w:vAlign w:val="center"/>
          </w:tcPr>
          <w:p w:rsidR="00C75719" w:rsidRDefault="00393D2F">
            <w:pPr>
              <w:pStyle w:val="a7"/>
              <w:ind w:rightChars="31" w:right="65"/>
              <w:jc w:val="center"/>
              <w:rPr>
                <w:rFonts w:ascii="仿宋" w:eastAsia="仿宋" w:hAnsi="仿宋" w:cs="仿宋"/>
                <w:sz w:val="21"/>
                <w:szCs w:val="21"/>
              </w:rPr>
            </w:pPr>
            <w:r>
              <w:rPr>
                <w:rFonts w:ascii="仿宋" w:eastAsia="仿宋" w:hAnsi="仿宋" w:cs="仿宋" w:hint="eastAsia"/>
                <w:sz w:val="21"/>
                <w:szCs w:val="21"/>
              </w:rPr>
              <w:t>投标保证金</w:t>
            </w:r>
          </w:p>
        </w:tc>
        <w:tc>
          <w:tcPr>
            <w:tcW w:w="3343" w:type="dxa"/>
            <w:vAlign w:val="center"/>
          </w:tcPr>
          <w:p w:rsidR="00C75719" w:rsidRDefault="00393D2F">
            <w:pPr>
              <w:pStyle w:val="a7"/>
              <w:ind w:rightChars="-35" w:right="-73"/>
              <w:jc w:val="both"/>
              <w:rPr>
                <w:rFonts w:ascii="仿宋" w:eastAsia="仿宋" w:hAnsi="仿宋" w:cs="仿宋"/>
                <w:sz w:val="21"/>
                <w:szCs w:val="21"/>
              </w:rPr>
            </w:pPr>
            <w:r>
              <w:rPr>
                <w:rFonts w:ascii="仿宋" w:eastAsia="仿宋" w:hAnsi="仿宋" w:cs="仿宋" w:hint="eastAsia"/>
                <w:sz w:val="21"/>
                <w:szCs w:val="21"/>
              </w:rPr>
              <w:t>是否按招标文件规定递交保证金、保证金金额、保证金形式是否符合招标文件规定的</w:t>
            </w:r>
          </w:p>
        </w:tc>
        <w:tc>
          <w:tcPr>
            <w:tcW w:w="3082" w:type="dxa"/>
            <w:vAlign w:val="center"/>
          </w:tcPr>
          <w:p w:rsidR="00C75719" w:rsidRDefault="00393D2F">
            <w:pPr>
              <w:pStyle w:val="a7"/>
              <w:ind w:rightChars="-35" w:right="-73"/>
              <w:jc w:val="both"/>
              <w:rPr>
                <w:rFonts w:ascii="仿宋" w:eastAsia="仿宋" w:hAnsi="仿宋" w:cs="仿宋"/>
                <w:sz w:val="21"/>
                <w:szCs w:val="21"/>
              </w:rPr>
            </w:pPr>
            <w:r>
              <w:rPr>
                <w:rFonts w:ascii="仿宋" w:eastAsia="仿宋" w:hAnsi="仿宋" w:cs="仿宋" w:hint="eastAsia"/>
                <w:sz w:val="21"/>
                <w:szCs w:val="21"/>
              </w:rPr>
              <w:t>按招标文件规定递交保证金、保证金金额、保证金形式符合招标文件规定的</w:t>
            </w:r>
          </w:p>
        </w:tc>
      </w:tr>
      <w:tr w:rsidR="00C75719">
        <w:trPr>
          <w:trHeight w:val="648"/>
          <w:jc w:val="center"/>
        </w:trPr>
        <w:tc>
          <w:tcPr>
            <w:tcW w:w="426" w:type="dxa"/>
            <w:vAlign w:val="center"/>
          </w:tcPr>
          <w:p w:rsidR="00C75719" w:rsidRDefault="00393D2F">
            <w:pPr>
              <w:pStyle w:val="a7"/>
              <w:ind w:rightChars="-34" w:right="-71"/>
              <w:jc w:val="center"/>
              <w:rPr>
                <w:rFonts w:ascii="仿宋" w:eastAsia="仿宋" w:hAnsi="仿宋" w:cs="仿宋"/>
                <w:sz w:val="21"/>
                <w:szCs w:val="21"/>
              </w:rPr>
            </w:pPr>
            <w:r>
              <w:rPr>
                <w:rFonts w:ascii="仿宋" w:eastAsia="仿宋" w:hAnsi="仿宋" w:cs="仿宋" w:hint="eastAsia"/>
                <w:sz w:val="21"/>
                <w:szCs w:val="21"/>
              </w:rPr>
              <w:t>5</w:t>
            </w:r>
          </w:p>
        </w:tc>
        <w:tc>
          <w:tcPr>
            <w:tcW w:w="1669" w:type="dxa"/>
            <w:vAlign w:val="center"/>
          </w:tcPr>
          <w:p w:rsidR="00C75719" w:rsidRDefault="00393D2F">
            <w:pPr>
              <w:pStyle w:val="a7"/>
              <w:ind w:rightChars="31" w:right="65"/>
              <w:jc w:val="center"/>
              <w:rPr>
                <w:rFonts w:ascii="仿宋" w:eastAsia="仿宋" w:hAnsi="仿宋" w:cs="仿宋"/>
                <w:sz w:val="21"/>
                <w:szCs w:val="21"/>
              </w:rPr>
            </w:pPr>
            <w:r>
              <w:rPr>
                <w:rFonts w:ascii="仿宋" w:eastAsia="仿宋" w:hAnsi="仿宋" w:cs="仿宋" w:hint="eastAsia"/>
                <w:sz w:val="21"/>
                <w:szCs w:val="21"/>
              </w:rPr>
              <w:t>投标有效期</w:t>
            </w:r>
          </w:p>
        </w:tc>
        <w:tc>
          <w:tcPr>
            <w:tcW w:w="3343" w:type="dxa"/>
            <w:vAlign w:val="center"/>
          </w:tcPr>
          <w:p w:rsidR="00C75719" w:rsidRDefault="00393D2F">
            <w:pPr>
              <w:pStyle w:val="a7"/>
              <w:ind w:rightChars="-35" w:right="-73"/>
              <w:jc w:val="both"/>
              <w:rPr>
                <w:rFonts w:ascii="仿宋" w:eastAsia="仿宋" w:hAnsi="仿宋" w:cs="仿宋"/>
                <w:sz w:val="21"/>
                <w:szCs w:val="21"/>
              </w:rPr>
            </w:pPr>
            <w:r>
              <w:rPr>
                <w:rFonts w:ascii="仿宋" w:eastAsia="仿宋" w:hAnsi="仿宋" w:cs="仿宋" w:hint="eastAsia"/>
                <w:sz w:val="21"/>
                <w:szCs w:val="21"/>
              </w:rPr>
              <w:t>投标有效期是否满足投标文件要求</w:t>
            </w:r>
          </w:p>
        </w:tc>
        <w:tc>
          <w:tcPr>
            <w:tcW w:w="3082" w:type="dxa"/>
            <w:vAlign w:val="center"/>
          </w:tcPr>
          <w:p w:rsidR="00C75719" w:rsidRDefault="00393D2F">
            <w:pPr>
              <w:pStyle w:val="a7"/>
              <w:ind w:rightChars="-35" w:right="-73"/>
              <w:jc w:val="both"/>
              <w:rPr>
                <w:rFonts w:ascii="仿宋" w:eastAsia="仿宋" w:hAnsi="仿宋" w:cs="仿宋"/>
                <w:sz w:val="21"/>
                <w:szCs w:val="21"/>
              </w:rPr>
            </w:pPr>
            <w:r>
              <w:rPr>
                <w:rFonts w:ascii="仿宋" w:eastAsia="仿宋" w:hAnsi="仿宋" w:cs="仿宋" w:hint="eastAsia"/>
                <w:sz w:val="21"/>
                <w:szCs w:val="21"/>
              </w:rPr>
              <w:t>投标有效期满足投标文件要求</w:t>
            </w:r>
          </w:p>
        </w:tc>
      </w:tr>
      <w:tr w:rsidR="00C75719">
        <w:trPr>
          <w:trHeight w:val="648"/>
          <w:jc w:val="center"/>
        </w:trPr>
        <w:tc>
          <w:tcPr>
            <w:tcW w:w="426" w:type="dxa"/>
            <w:vAlign w:val="center"/>
          </w:tcPr>
          <w:p w:rsidR="00C75719" w:rsidRDefault="00393D2F">
            <w:pPr>
              <w:pStyle w:val="a7"/>
              <w:ind w:rightChars="-34" w:right="-71"/>
              <w:jc w:val="center"/>
              <w:rPr>
                <w:rFonts w:ascii="仿宋" w:eastAsia="仿宋" w:hAnsi="仿宋" w:cs="仿宋"/>
                <w:sz w:val="21"/>
                <w:szCs w:val="21"/>
              </w:rPr>
            </w:pPr>
            <w:r>
              <w:rPr>
                <w:rFonts w:ascii="仿宋" w:eastAsia="仿宋" w:hAnsi="仿宋" w:cs="仿宋" w:hint="eastAsia"/>
                <w:sz w:val="21"/>
                <w:szCs w:val="21"/>
              </w:rPr>
              <w:t>6</w:t>
            </w:r>
          </w:p>
        </w:tc>
        <w:tc>
          <w:tcPr>
            <w:tcW w:w="1669" w:type="dxa"/>
            <w:vAlign w:val="center"/>
          </w:tcPr>
          <w:p w:rsidR="00C75719" w:rsidRDefault="00393D2F">
            <w:pPr>
              <w:pStyle w:val="a7"/>
              <w:ind w:rightChars="31" w:right="65"/>
              <w:jc w:val="center"/>
              <w:rPr>
                <w:rFonts w:ascii="仿宋" w:eastAsia="仿宋" w:hAnsi="仿宋" w:cs="仿宋"/>
                <w:sz w:val="21"/>
                <w:szCs w:val="21"/>
              </w:rPr>
            </w:pPr>
            <w:r>
              <w:rPr>
                <w:rFonts w:ascii="仿宋" w:eastAsia="仿宋" w:hAnsi="仿宋" w:cs="仿宋" w:hint="eastAsia"/>
                <w:sz w:val="21"/>
                <w:szCs w:val="21"/>
              </w:rPr>
              <w:t>实质性响应</w:t>
            </w:r>
          </w:p>
        </w:tc>
        <w:tc>
          <w:tcPr>
            <w:tcW w:w="3343" w:type="dxa"/>
            <w:vAlign w:val="center"/>
          </w:tcPr>
          <w:p w:rsidR="00C75719" w:rsidRDefault="00393D2F">
            <w:pPr>
              <w:pStyle w:val="a7"/>
              <w:ind w:rightChars="-35" w:right="-73"/>
              <w:jc w:val="both"/>
              <w:rPr>
                <w:rFonts w:ascii="仿宋" w:eastAsia="仿宋" w:hAnsi="仿宋" w:cs="仿宋"/>
                <w:sz w:val="21"/>
                <w:szCs w:val="21"/>
              </w:rPr>
            </w:pPr>
            <w:r>
              <w:rPr>
                <w:rFonts w:ascii="仿宋" w:eastAsia="仿宋" w:hAnsi="仿宋" w:cs="仿宋" w:hint="eastAsia"/>
                <w:sz w:val="21"/>
                <w:szCs w:val="21"/>
              </w:rPr>
              <w:t>是否响应招标文件中商务实质性条款的要求</w:t>
            </w:r>
          </w:p>
        </w:tc>
        <w:tc>
          <w:tcPr>
            <w:tcW w:w="3082" w:type="dxa"/>
            <w:vAlign w:val="center"/>
          </w:tcPr>
          <w:p w:rsidR="00C75719" w:rsidRDefault="00393D2F">
            <w:pPr>
              <w:pStyle w:val="a7"/>
              <w:ind w:rightChars="-35" w:right="-73"/>
              <w:jc w:val="both"/>
              <w:rPr>
                <w:rFonts w:ascii="仿宋" w:eastAsia="仿宋" w:hAnsi="仿宋" w:cs="仿宋"/>
                <w:sz w:val="21"/>
                <w:szCs w:val="21"/>
              </w:rPr>
            </w:pPr>
            <w:r>
              <w:rPr>
                <w:rFonts w:ascii="仿宋" w:eastAsia="仿宋" w:hAnsi="仿宋" w:cs="仿宋" w:hint="eastAsia"/>
                <w:sz w:val="21"/>
                <w:szCs w:val="21"/>
              </w:rPr>
              <w:t>响应招标文件中商务实质性条款的要求</w:t>
            </w:r>
          </w:p>
        </w:tc>
      </w:tr>
      <w:tr w:rsidR="00C75719">
        <w:trPr>
          <w:trHeight w:val="648"/>
          <w:jc w:val="center"/>
        </w:trPr>
        <w:tc>
          <w:tcPr>
            <w:tcW w:w="426" w:type="dxa"/>
            <w:vAlign w:val="center"/>
          </w:tcPr>
          <w:p w:rsidR="00C75719" w:rsidRDefault="00393D2F">
            <w:pPr>
              <w:pStyle w:val="a7"/>
              <w:ind w:rightChars="-34" w:right="-71"/>
              <w:jc w:val="center"/>
              <w:rPr>
                <w:rFonts w:ascii="仿宋" w:eastAsia="仿宋" w:hAnsi="仿宋" w:cs="仿宋"/>
                <w:sz w:val="21"/>
                <w:szCs w:val="21"/>
              </w:rPr>
            </w:pPr>
            <w:r>
              <w:rPr>
                <w:rFonts w:ascii="仿宋" w:eastAsia="仿宋" w:hAnsi="仿宋" w:cs="仿宋" w:hint="eastAsia"/>
                <w:sz w:val="21"/>
                <w:szCs w:val="21"/>
              </w:rPr>
              <w:lastRenderedPageBreak/>
              <w:t>7</w:t>
            </w:r>
          </w:p>
        </w:tc>
        <w:tc>
          <w:tcPr>
            <w:tcW w:w="1669" w:type="dxa"/>
            <w:vAlign w:val="center"/>
          </w:tcPr>
          <w:p w:rsidR="00C75719" w:rsidRDefault="00393D2F">
            <w:pPr>
              <w:pStyle w:val="a7"/>
              <w:ind w:rightChars="31" w:right="65"/>
              <w:jc w:val="center"/>
              <w:rPr>
                <w:rFonts w:ascii="仿宋" w:eastAsia="仿宋" w:hAnsi="仿宋" w:cs="仿宋"/>
                <w:sz w:val="21"/>
                <w:szCs w:val="21"/>
              </w:rPr>
            </w:pPr>
            <w:r>
              <w:rPr>
                <w:rFonts w:ascii="仿宋" w:eastAsia="仿宋" w:hAnsi="仿宋" w:cs="仿宋" w:hint="eastAsia"/>
                <w:sz w:val="21"/>
                <w:szCs w:val="21"/>
              </w:rPr>
              <w:t>附加条件</w:t>
            </w:r>
          </w:p>
        </w:tc>
        <w:tc>
          <w:tcPr>
            <w:tcW w:w="3343" w:type="dxa"/>
            <w:vAlign w:val="center"/>
          </w:tcPr>
          <w:p w:rsidR="00C75719" w:rsidRDefault="00393D2F">
            <w:pPr>
              <w:pStyle w:val="a7"/>
              <w:ind w:rightChars="-35" w:right="-73"/>
              <w:jc w:val="both"/>
              <w:rPr>
                <w:rFonts w:ascii="仿宋" w:eastAsia="仿宋" w:hAnsi="仿宋" w:cs="仿宋"/>
                <w:sz w:val="21"/>
                <w:szCs w:val="21"/>
              </w:rPr>
            </w:pPr>
            <w:r>
              <w:rPr>
                <w:rFonts w:ascii="仿宋" w:eastAsia="仿宋" w:hAnsi="仿宋" w:cs="仿宋" w:hint="eastAsia"/>
                <w:sz w:val="21"/>
                <w:szCs w:val="21"/>
              </w:rPr>
              <w:t>响应文件是否含有采购人不能接受的附加条件的</w:t>
            </w:r>
          </w:p>
        </w:tc>
        <w:tc>
          <w:tcPr>
            <w:tcW w:w="3082" w:type="dxa"/>
            <w:vAlign w:val="center"/>
          </w:tcPr>
          <w:p w:rsidR="00C75719" w:rsidRDefault="00393D2F">
            <w:pPr>
              <w:pStyle w:val="a7"/>
              <w:ind w:rightChars="-35" w:right="-73"/>
              <w:jc w:val="both"/>
              <w:rPr>
                <w:rFonts w:ascii="仿宋" w:eastAsia="仿宋" w:hAnsi="仿宋" w:cs="仿宋"/>
                <w:sz w:val="21"/>
                <w:szCs w:val="21"/>
              </w:rPr>
            </w:pPr>
            <w:r>
              <w:rPr>
                <w:rFonts w:ascii="仿宋" w:eastAsia="仿宋" w:hAnsi="仿宋" w:cs="仿宋" w:hint="eastAsia"/>
                <w:sz w:val="21"/>
                <w:szCs w:val="21"/>
              </w:rPr>
              <w:t>投标文件未含有采购人不能接受的附加条件的</w:t>
            </w:r>
          </w:p>
        </w:tc>
      </w:tr>
      <w:tr w:rsidR="00C75719">
        <w:trPr>
          <w:trHeight w:val="648"/>
          <w:jc w:val="center"/>
        </w:trPr>
        <w:tc>
          <w:tcPr>
            <w:tcW w:w="426" w:type="dxa"/>
            <w:vAlign w:val="center"/>
          </w:tcPr>
          <w:p w:rsidR="00C75719" w:rsidRDefault="00393D2F">
            <w:pPr>
              <w:pStyle w:val="a7"/>
              <w:ind w:rightChars="-34" w:right="-71"/>
              <w:jc w:val="center"/>
              <w:rPr>
                <w:rFonts w:ascii="仿宋" w:eastAsia="仿宋" w:hAnsi="仿宋" w:cs="仿宋"/>
                <w:sz w:val="21"/>
                <w:szCs w:val="21"/>
              </w:rPr>
            </w:pPr>
            <w:r>
              <w:rPr>
                <w:rFonts w:ascii="仿宋" w:eastAsia="仿宋" w:hAnsi="仿宋" w:cs="仿宋" w:hint="eastAsia"/>
                <w:sz w:val="21"/>
                <w:szCs w:val="21"/>
              </w:rPr>
              <w:t>8</w:t>
            </w:r>
          </w:p>
        </w:tc>
        <w:tc>
          <w:tcPr>
            <w:tcW w:w="1669" w:type="dxa"/>
            <w:vAlign w:val="center"/>
          </w:tcPr>
          <w:p w:rsidR="00C75719" w:rsidRDefault="00393D2F">
            <w:pPr>
              <w:pStyle w:val="a7"/>
              <w:ind w:rightChars="31" w:right="65"/>
              <w:jc w:val="center"/>
              <w:rPr>
                <w:rFonts w:ascii="仿宋" w:eastAsia="仿宋" w:hAnsi="仿宋" w:cs="仿宋"/>
                <w:sz w:val="21"/>
                <w:szCs w:val="21"/>
              </w:rPr>
            </w:pPr>
            <w:r>
              <w:rPr>
                <w:rFonts w:ascii="仿宋" w:eastAsia="仿宋" w:hAnsi="仿宋" w:cs="仿宋" w:hint="eastAsia"/>
                <w:sz w:val="21"/>
                <w:szCs w:val="21"/>
              </w:rPr>
              <w:t>其他</w:t>
            </w:r>
          </w:p>
        </w:tc>
        <w:tc>
          <w:tcPr>
            <w:tcW w:w="3343" w:type="dxa"/>
            <w:vAlign w:val="center"/>
          </w:tcPr>
          <w:p w:rsidR="00C75719" w:rsidRDefault="00393D2F">
            <w:pPr>
              <w:pStyle w:val="a7"/>
              <w:ind w:rightChars="-35" w:right="-73"/>
              <w:jc w:val="both"/>
              <w:rPr>
                <w:rFonts w:ascii="仿宋" w:eastAsia="仿宋" w:hAnsi="仿宋" w:cs="仿宋"/>
                <w:sz w:val="21"/>
                <w:szCs w:val="21"/>
              </w:rPr>
            </w:pPr>
            <w:r>
              <w:rPr>
                <w:rFonts w:ascii="仿宋" w:eastAsia="仿宋" w:hAnsi="仿宋" w:cs="仿宋" w:hint="eastAsia"/>
                <w:sz w:val="21"/>
                <w:szCs w:val="21"/>
              </w:rPr>
              <w:t>投标文件中是否存在违反国家法律、法规和招标文件规定的其他无效情形</w:t>
            </w:r>
          </w:p>
        </w:tc>
        <w:tc>
          <w:tcPr>
            <w:tcW w:w="3082" w:type="dxa"/>
            <w:vAlign w:val="center"/>
          </w:tcPr>
          <w:p w:rsidR="00C75719" w:rsidRDefault="00393D2F">
            <w:pPr>
              <w:pStyle w:val="a7"/>
              <w:ind w:rightChars="-35" w:right="-73"/>
              <w:jc w:val="both"/>
              <w:rPr>
                <w:rFonts w:ascii="仿宋" w:eastAsia="仿宋" w:hAnsi="仿宋" w:cs="仿宋"/>
                <w:sz w:val="21"/>
                <w:szCs w:val="21"/>
              </w:rPr>
            </w:pPr>
            <w:r>
              <w:rPr>
                <w:rFonts w:ascii="仿宋" w:eastAsia="仿宋" w:hAnsi="仿宋" w:cs="仿宋" w:hint="eastAsia"/>
                <w:sz w:val="21"/>
                <w:szCs w:val="21"/>
              </w:rPr>
              <w:t>投标文件中不存在违反国家法律、法规和招标文件规定的其他无效情形</w:t>
            </w:r>
          </w:p>
        </w:tc>
      </w:tr>
    </w:tbl>
    <w:p w:rsidR="00C75719" w:rsidRDefault="00393D2F">
      <w:pPr>
        <w:pStyle w:val="20"/>
        <w:spacing w:line="440" w:lineRule="exact"/>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四、详细评审</w:t>
      </w:r>
    </w:p>
    <w:tbl>
      <w:tblPr>
        <w:tblStyle w:val="aa"/>
        <w:tblW w:w="8522" w:type="dxa"/>
        <w:jc w:val="center"/>
        <w:tblLayout w:type="fixed"/>
        <w:tblLook w:val="04A0" w:firstRow="1" w:lastRow="0" w:firstColumn="1" w:lastColumn="0" w:noHBand="0" w:noVBand="1"/>
      </w:tblPr>
      <w:tblGrid>
        <w:gridCol w:w="1089"/>
        <w:gridCol w:w="979"/>
        <w:gridCol w:w="626"/>
        <w:gridCol w:w="5828"/>
      </w:tblGrid>
      <w:tr w:rsidR="00C75719">
        <w:trPr>
          <w:trHeight w:val="624"/>
          <w:jc w:val="center"/>
        </w:trPr>
        <w:tc>
          <w:tcPr>
            <w:tcW w:w="2068" w:type="dxa"/>
            <w:gridSpan w:val="2"/>
            <w:vAlign w:val="center"/>
          </w:tcPr>
          <w:p w:rsidR="00C75719" w:rsidRDefault="00393D2F">
            <w:pPr>
              <w:ind w:rightChars="304" w:right="638"/>
              <w:jc w:val="center"/>
              <w:rPr>
                <w:rFonts w:ascii="仿宋" w:eastAsia="仿宋" w:hAnsi="仿宋" w:cs="仿宋"/>
                <w:b/>
                <w:szCs w:val="21"/>
              </w:rPr>
            </w:pPr>
            <w:r>
              <w:rPr>
                <w:rFonts w:ascii="仿宋" w:eastAsia="仿宋" w:hAnsi="仿宋" w:cs="仿宋" w:hint="eastAsia"/>
                <w:b/>
                <w:kern w:val="0"/>
                <w:szCs w:val="21"/>
              </w:rPr>
              <w:t>评分因素</w:t>
            </w:r>
          </w:p>
        </w:tc>
        <w:tc>
          <w:tcPr>
            <w:tcW w:w="626" w:type="dxa"/>
            <w:vAlign w:val="center"/>
          </w:tcPr>
          <w:p w:rsidR="00C75719" w:rsidRDefault="00393D2F">
            <w:pPr>
              <w:jc w:val="center"/>
              <w:rPr>
                <w:rFonts w:ascii="仿宋" w:eastAsia="仿宋" w:hAnsi="仿宋" w:cs="仿宋"/>
                <w:b/>
                <w:szCs w:val="21"/>
              </w:rPr>
            </w:pPr>
            <w:r>
              <w:rPr>
                <w:rFonts w:ascii="仿宋" w:eastAsia="仿宋" w:hAnsi="仿宋" w:cs="仿宋" w:hint="eastAsia"/>
                <w:b/>
                <w:kern w:val="0"/>
                <w:szCs w:val="21"/>
              </w:rPr>
              <w:t>分值</w:t>
            </w:r>
          </w:p>
        </w:tc>
        <w:tc>
          <w:tcPr>
            <w:tcW w:w="5828" w:type="dxa"/>
            <w:vAlign w:val="center"/>
          </w:tcPr>
          <w:p w:rsidR="00C75719" w:rsidRDefault="00393D2F">
            <w:pPr>
              <w:ind w:rightChars="-15" w:right="-31"/>
              <w:jc w:val="center"/>
              <w:rPr>
                <w:rFonts w:ascii="仿宋" w:eastAsia="仿宋" w:hAnsi="仿宋" w:cs="仿宋"/>
                <w:b/>
                <w:szCs w:val="21"/>
              </w:rPr>
            </w:pPr>
            <w:r>
              <w:rPr>
                <w:rFonts w:ascii="仿宋" w:eastAsia="仿宋" w:hAnsi="仿宋" w:cs="仿宋" w:hint="eastAsia"/>
                <w:b/>
                <w:kern w:val="0"/>
                <w:szCs w:val="21"/>
              </w:rPr>
              <w:t>评分细则</w:t>
            </w:r>
          </w:p>
        </w:tc>
      </w:tr>
      <w:tr w:rsidR="00C75719">
        <w:trPr>
          <w:trHeight w:val="1221"/>
          <w:jc w:val="center"/>
        </w:trPr>
        <w:tc>
          <w:tcPr>
            <w:tcW w:w="2068" w:type="dxa"/>
            <w:gridSpan w:val="2"/>
            <w:vAlign w:val="center"/>
          </w:tcPr>
          <w:p w:rsidR="00C75719" w:rsidRDefault="00393D2F">
            <w:pPr>
              <w:pStyle w:val="a7"/>
              <w:ind w:right="8"/>
              <w:jc w:val="center"/>
              <w:rPr>
                <w:rFonts w:ascii="仿宋" w:eastAsia="仿宋" w:hAnsi="仿宋" w:cs="仿宋"/>
                <w:sz w:val="21"/>
                <w:szCs w:val="21"/>
              </w:rPr>
            </w:pPr>
            <w:r>
              <w:rPr>
                <w:rFonts w:ascii="仿宋" w:eastAsia="仿宋" w:hAnsi="仿宋" w:cs="仿宋" w:hint="eastAsia"/>
                <w:sz w:val="21"/>
                <w:szCs w:val="21"/>
              </w:rPr>
              <w:t>价格部分（40分）</w:t>
            </w:r>
          </w:p>
        </w:tc>
        <w:tc>
          <w:tcPr>
            <w:tcW w:w="626" w:type="dxa"/>
            <w:vAlign w:val="center"/>
          </w:tcPr>
          <w:p w:rsidR="00C75719" w:rsidRDefault="00393D2F">
            <w:pPr>
              <w:pStyle w:val="a7"/>
              <w:jc w:val="center"/>
              <w:rPr>
                <w:rFonts w:ascii="仿宋" w:eastAsia="仿宋" w:hAnsi="仿宋" w:cs="仿宋"/>
                <w:sz w:val="21"/>
                <w:szCs w:val="21"/>
              </w:rPr>
            </w:pPr>
            <w:r>
              <w:rPr>
                <w:rFonts w:ascii="仿宋" w:eastAsia="仿宋" w:hAnsi="仿宋" w:cs="仿宋" w:hint="eastAsia"/>
                <w:sz w:val="21"/>
                <w:szCs w:val="21"/>
              </w:rPr>
              <w:t>40</w:t>
            </w:r>
          </w:p>
        </w:tc>
        <w:tc>
          <w:tcPr>
            <w:tcW w:w="5828" w:type="dxa"/>
            <w:vAlign w:val="center"/>
          </w:tcPr>
          <w:p w:rsidR="00C75719" w:rsidRDefault="00393D2F">
            <w:pPr>
              <w:pStyle w:val="a7"/>
              <w:ind w:rightChars="-15" w:right="-31"/>
              <w:rPr>
                <w:rFonts w:ascii="仿宋" w:eastAsia="仿宋" w:hAnsi="仿宋" w:cs="仿宋"/>
                <w:sz w:val="21"/>
                <w:szCs w:val="21"/>
              </w:rPr>
            </w:pPr>
            <w:r>
              <w:rPr>
                <w:rFonts w:ascii="仿宋" w:eastAsia="仿宋" w:hAnsi="仿宋" w:cs="仿宋" w:hint="eastAsia"/>
                <w:sz w:val="21"/>
                <w:szCs w:val="21"/>
              </w:rPr>
              <w:t>满足招标文件要求且投标价格最低的有效投标报价（即除低于成本报价以外的报价）为评标基准价。其他投标人的价格分统一按照下列公式计算：</w:t>
            </w:r>
          </w:p>
          <w:p w:rsidR="00C75719" w:rsidRDefault="00393D2F">
            <w:pPr>
              <w:pStyle w:val="a7"/>
              <w:ind w:rightChars="-15" w:right="-31"/>
              <w:rPr>
                <w:rFonts w:ascii="仿宋" w:eastAsia="仿宋" w:hAnsi="仿宋" w:cs="仿宋"/>
                <w:sz w:val="21"/>
                <w:szCs w:val="21"/>
              </w:rPr>
            </w:pPr>
            <w:r>
              <w:rPr>
                <w:rFonts w:ascii="仿宋" w:eastAsia="仿宋" w:hAnsi="仿宋" w:cs="仿宋" w:hint="eastAsia"/>
                <w:sz w:val="21"/>
                <w:szCs w:val="21"/>
              </w:rPr>
              <w:t>投标报价得分=（评标基准价/投标报价）×价格满分分值</w:t>
            </w:r>
          </w:p>
        </w:tc>
      </w:tr>
      <w:tr w:rsidR="00C75719">
        <w:trPr>
          <w:trHeight w:val="1414"/>
          <w:jc w:val="center"/>
        </w:trPr>
        <w:tc>
          <w:tcPr>
            <w:tcW w:w="1089" w:type="dxa"/>
            <w:vMerge w:val="restart"/>
            <w:tcBorders>
              <w:right w:val="single" w:sz="4" w:space="0" w:color="000000"/>
            </w:tcBorders>
            <w:vAlign w:val="center"/>
          </w:tcPr>
          <w:p w:rsidR="00C75719" w:rsidRDefault="00393D2F">
            <w:pPr>
              <w:pStyle w:val="a7"/>
              <w:ind w:rightChars="-9" w:right="-19"/>
              <w:jc w:val="center"/>
              <w:rPr>
                <w:rFonts w:ascii="仿宋" w:eastAsia="仿宋" w:hAnsi="仿宋" w:cs="仿宋"/>
                <w:sz w:val="21"/>
                <w:szCs w:val="21"/>
              </w:rPr>
            </w:pPr>
            <w:r>
              <w:rPr>
                <w:rFonts w:ascii="仿宋" w:eastAsia="仿宋" w:hAnsi="仿宋" w:cs="仿宋" w:hint="eastAsia"/>
                <w:sz w:val="21"/>
                <w:szCs w:val="21"/>
              </w:rPr>
              <w:t>商务部分(10分)</w:t>
            </w:r>
          </w:p>
        </w:tc>
        <w:tc>
          <w:tcPr>
            <w:tcW w:w="979" w:type="dxa"/>
            <w:tcBorders>
              <w:left w:val="single" w:sz="4" w:space="0" w:color="000000"/>
            </w:tcBorders>
            <w:vAlign w:val="center"/>
          </w:tcPr>
          <w:p w:rsidR="00C75719" w:rsidRDefault="00393D2F">
            <w:pPr>
              <w:pStyle w:val="a7"/>
              <w:ind w:rightChars="15" w:right="31"/>
              <w:jc w:val="center"/>
              <w:rPr>
                <w:rFonts w:ascii="仿宋" w:eastAsia="仿宋" w:hAnsi="仿宋" w:cs="仿宋"/>
                <w:sz w:val="21"/>
                <w:szCs w:val="21"/>
              </w:rPr>
            </w:pPr>
            <w:r>
              <w:rPr>
                <w:rFonts w:ascii="仿宋" w:eastAsia="仿宋" w:hAnsi="仿宋" w:cs="仿宋" w:hint="eastAsia"/>
                <w:sz w:val="21"/>
                <w:szCs w:val="21"/>
              </w:rPr>
              <w:t>类似项目业绩</w:t>
            </w:r>
          </w:p>
        </w:tc>
        <w:tc>
          <w:tcPr>
            <w:tcW w:w="626" w:type="dxa"/>
            <w:vAlign w:val="center"/>
          </w:tcPr>
          <w:p w:rsidR="00C75719" w:rsidRDefault="00393D2F">
            <w:pPr>
              <w:pStyle w:val="a7"/>
              <w:jc w:val="center"/>
              <w:rPr>
                <w:rFonts w:ascii="仿宋" w:eastAsia="仿宋" w:hAnsi="仿宋" w:cs="仿宋"/>
                <w:sz w:val="21"/>
                <w:szCs w:val="21"/>
              </w:rPr>
            </w:pPr>
            <w:r>
              <w:rPr>
                <w:rFonts w:ascii="仿宋" w:eastAsia="仿宋" w:hAnsi="仿宋" w:cs="仿宋" w:hint="eastAsia"/>
                <w:sz w:val="21"/>
                <w:szCs w:val="21"/>
              </w:rPr>
              <w:t>8</w:t>
            </w:r>
          </w:p>
        </w:tc>
        <w:tc>
          <w:tcPr>
            <w:tcW w:w="5828" w:type="dxa"/>
            <w:vAlign w:val="center"/>
          </w:tcPr>
          <w:p w:rsidR="00C75719" w:rsidRDefault="00393D2F">
            <w:pPr>
              <w:pStyle w:val="a7"/>
              <w:ind w:rightChars="-15" w:right="-31"/>
              <w:rPr>
                <w:rFonts w:ascii="仿宋" w:eastAsia="仿宋" w:hAnsi="仿宋" w:cs="仿宋"/>
                <w:sz w:val="21"/>
                <w:szCs w:val="21"/>
              </w:rPr>
            </w:pPr>
            <w:r>
              <w:rPr>
                <w:rFonts w:ascii="仿宋" w:eastAsia="仿宋" w:hAnsi="仿宋" w:cs="仿宋" w:hint="eastAsia"/>
                <w:sz w:val="21"/>
                <w:szCs w:val="21"/>
              </w:rPr>
              <w:t>投标人近三年（2019年4月1日-至今）类似业绩每提供1项，得1分，满分8分；</w:t>
            </w:r>
          </w:p>
          <w:p w:rsidR="00C75719" w:rsidRDefault="00393D2F">
            <w:pPr>
              <w:pStyle w:val="a7"/>
              <w:ind w:rightChars="-15" w:right="-31"/>
              <w:rPr>
                <w:rFonts w:ascii="仿宋" w:eastAsia="仿宋" w:hAnsi="仿宋" w:cs="仿宋"/>
                <w:sz w:val="21"/>
                <w:szCs w:val="21"/>
              </w:rPr>
            </w:pPr>
            <w:r>
              <w:rPr>
                <w:rFonts w:ascii="仿宋" w:eastAsia="仿宋" w:hAnsi="仿宋" w:cs="仿宋" w:hint="eastAsia"/>
                <w:sz w:val="21"/>
                <w:szCs w:val="21"/>
              </w:rPr>
              <w:t>注：1.须提供中标通知书（成交通知书）及合同复印件加盖公章，未提供相关证明材料或提供证明材料不全者不得分。</w:t>
            </w:r>
          </w:p>
          <w:p w:rsidR="00C75719" w:rsidRDefault="00393D2F">
            <w:pPr>
              <w:pStyle w:val="a7"/>
              <w:ind w:rightChars="-15" w:right="-31"/>
              <w:rPr>
                <w:rFonts w:ascii="仿宋" w:eastAsia="仿宋" w:hAnsi="仿宋" w:cs="仿宋"/>
                <w:sz w:val="21"/>
                <w:szCs w:val="21"/>
              </w:rPr>
            </w:pPr>
            <w:r>
              <w:rPr>
                <w:rFonts w:ascii="仿宋" w:eastAsia="仿宋" w:hAnsi="仿宋" w:cs="仿宋" w:hint="eastAsia"/>
                <w:sz w:val="21"/>
                <w:szCs w:val="21"/>
              </w:rPr>
              <w:t>2.投标人提供虚假合同的，按虚假投标处理。</w:t>
            </w:r>
          </w:p>
        </w:tc>
      </w:tr>
      <w:tr w:rsidR="00C75719">
        <w:trPr>
          <w:trHeight w:val="1301"/>
          <w:jc w:val="center"/>
        </w:trPr>
        <w:tc>
          <w:tcPr>
            <w:tcW w:w="1089" w:type="dxa"/>
            <w:vMerge/>
            <w:tcBorders>
              <w:right w:val="single" w:sz="4" w:space="0" w:color="000000"/>
            </w:tcBorders>
            <w:vAlign w:val="center"/>
          </w:tcPr>
          <w:p w:rsidR="00C75719" w:rsidRDefault="00C75719">
            <w:pPr>
              <w:pStyle w:val="a7"/>
              <w:ind w:rightChars="-9" w:right="-19"/>
              <w:jc w:val="center"/>
              <w:rPr>
                <w:rFonts w:ascii="仿宋" w:eastAsia="仿宋" w:hAnsi="仿宋" w:cs="仿宋"/>
                <w:sz w:val="21"/>
                <w:szCs w:val="21"/>
              </w:rPr>
            </w:pPr>
          </w:p>
        </w:tc>
        <w:tc>
          <w:tcPr>
            <w:tcW w:w="979" w:type="dxa"/>
            <w:tcBorders>
              <w:left w:val="single" w:sz="4" w:space="0" w:color="000000"/>
            </w:tcBorders>
            <w:vAlign w:val="center"/>
          </w:tcPr>
          <w:p w:rsidR="00C75719" w:rsidRDefault="00393D2F">
            <w:pPr>
              <w:pStyle w:val="a7"/>
              <w:ind w:rightChars="15" w:right="31"/>
              <w:jc w:val="center"/>
              <w:rPr>
                <w:rFonts w:ascii="仿宋" w:eastAsia="仿宋" w:hAnsi="仿宋" w:cs="仿宋"/>
                <w:sz w:val="21"/>
                <w:szCs w:val="21"/>
              </w:rPr>
            </w:pPr>
            <w:r>
              <w:rPr>
                <w:rFonts w:ascii="仿宋" w:eastAsia="仿宋" w:hAnsi="仿宋" w:cs="仿宋" w:hint="eastAsia"/>
                <w:sz w:val="21"/>
                <w:szCs w:val="21"/>
              </w:rPr>
              <w:t>质量、安全管理体系证书</w:t>
            </w:r>
          </w:p>
        </w:tc>
        <w:tc>
          <w:tcPr>
            <w:tcW w:w="626" w:type="dxa"/>
            <w:vAlign w:val="center"/>
          </w:tcPr>
          <w:p w:rsidR="00C75719" w:rsidRDefault="00393D2F">
            <w:pPr>
              <w:pStyle w:val="a7"/>
              <w:jc w:val="center"/>
              <w:rPr>
                <w:rFonts w:ascii="仿宋" w:eastAsia="仿宋" w:hAnsi="仿宋" w:cs="仿宋"/>
                <w:sz w:val="21"/>
                <w:szCs w:val="21"/>
              </w:rPr>
            </w:pPr>
            <w:r>
              <w:rPr>
                <w:rFonts w:ascii="仿宋" w:eastAsia="仿宋" w:hAnsi="仿宋" w:cs="仿宋" w:hint="eastAsia"/>
                <w:sz w:val="21"/>
                <w:szCs w:val="21"/>
              </w:rPr>
              <w:t>2</w:t>
            </w:r>
          </w:p>
        </w:tc>
        <w:tc>
          <w:tcPr>
            <w:tcW w:w="5828" w:type="dxa"/>
            <w:vAlign w:val="center"/>
          </w:tcPr>
          <w:p w:rsidR="00C75719" w:rsidRDefault="00393D2F">
            <w:pPr>
              <w:pStyle w:val="a7"/>
              <w:ind w:rightChars="-15" w:right="-31"/>
              <w:rPr>
                <w:rFonts w:ascii="仿宋" w:eastAsia="仿宋" w:hAnsi="仿宋" w:cs="仿宋"/>
                <w:sz w:val="21"/>
                <w:szCs w:val="21"/>
              </w:rPr>
            </w:pPr>
            <w:bookmarkStart w:id="61" w:name="_Toc16348"/>
            <w:r>
              <w:rPr>
                <w:rFonts w:ascii="仿宋" w:eastAsia="仿宋" w:hAnsi="仿宋" w:cs="仿宋" w:hint="eastAsia"/>
                <w:sz w:val="21"/>
                <w:szCs w:val="21"/>
              </w:rPr>
              <w:t>投标人具有ISO9001质量管理体系认证证书得1分，未提供不得分；</w:t>
            </w:r>
            <w:bookmarkEnd w:id="61"/>
          </w:p>
          <w:p w:rsidR="00C75719" w:rsidRDefault="00393D2F">
            <w:pPr>
              <w:pStyle w:val="a7"/>
              <w:ind w:rightChars="-15" w:right="-31"/>
              <w:rPr>
                <w:rFonts w:ascii="仿宋" w:eastAsia="仿宋" w:hAnsi="仿宋" w:cs="仿宋"/>
                <w:sz w:val="21"/>
                <w:szCs w:val="21"/>
              </w:rPr>
            </w:pPr>
            <w:bookmarkStart w:id="62" w:name="_Toc21690"/>
            <w:r>
              <w:rPr>
                <w:rFonts w:ascii="仿宋" w:eastAsia="仿宋" w:hAnsi="仿宋" w:cs="仿宋" w:hint="eastAsia"/>
                <w:sz w:val="21"/>
                <w:szCs w:val="21"/>
              </w:rPr>
              <w:t>投标人具有职业健康安全管理体系认证证书得1分，未提供不得分</w:t>
            </w:r>
            <w:bookmarkEnd w:id="62"/>
            <w:r>
              <w:rPr>
                <w:rFonts w:ascii="仿宋" w:eastAsia="仿宋" w:hAnsi="仿宋" w:cs="仿宋" w:hint="eastAsia"/>
                <w:sz w:val="21"/>
                <w:szCs w:val="21"/>
              </w:rPr>
              <w:t>。</w:t>
            </w:r>
          </w:p>
        </w:tc>
      </w:tr>
      <w:tr w:rsidR="00C75719">
        <w:trPr>
          <w:trHeight w:val="1781"/>
          <w:jc w:val="center"/>
        </w:trPr>
        <w:tc>
          <w:tcPr>
            <w:tcW w:w="1089" w:type="dxa"/>
            <w:vMerge w:val="restart"/>
            <w:tcBorders>
              <w:right w:val="single" w:sz="4" w:space="0" w:color="000000"/>
            </w:tcBorders>
            <w:vAlign w:val="center"/>
          </w:tcPr>
          <w:p w:rsidR="00C75719" w:rsidRDefault="00393D2F">
            <w:pPr>
              <w:pStyle w:val="a7"/>
              <w:ind w:rightChars="-9" w:right="-19"/>
              <w:jc w:val="center"/>
              <w:rPr>
                <w:rFonts w:ascii="仿宋" w:eastAsia="仿宋" w:hAnsi="仿宋" w:cs="仿宋"/>
                <w:sz w:val="21"/>
                <w:szCs w:val="21"/>
              </w:rPr>
            </w:pPr>
            <w:r>
              <w:rPr>
                <w:rFonts w:ascii="仿宋" w:eastAsia="仿宋" w:hAnsi="仿宋" w:cs="仿宋" w:hint="eastAsia"/>
                <w:sz w:val="21"/>
                <w:szCs w:val="21"/>
              </w:rPr>
              <w:t>技术部分 (50分)</w:t>
            </w:r>
          </w:p>
        </w:tc>
        <w:tc>
          <w:tcPr>
            <w:tcW w:w="979" w:type="dxa"/>
            <w:tcBorders>
              <w:left w:val="single" w:sz="4" w:space="0" w:color="000000"/>
            </w:tcBorders>
            <w:vAlign w:val="center"/>
          </w:tcPr>
          <w:p w:rsidR="00C75719" w:rsidRDefault="00393D2F">
            <w:pPr>
              <w:pStyle w:val="a7"/>
              <w:ind w:rightChars="15" w:right="31"/>
              <w:jc w:val="center"/>
              <w:rPr>
                <w:rFonts w:ascii="仿宋" w:eastAsia="仿宋" w:hAnsi="仿宋" w:cs="仿宋"/>
                <w:sz w:val="21"/>
                <w:szCs w:val="21"/>
              </w:rPr>
            </w:pPr>
            <w:r>
              <w:rPr>
                <w:rFonts w:ascii="仿宋" w:eastAsia="仿宋" w:hAnsi="仿宋" w:cs="仿宋" w:hint="eastAsia"/>
                <w:sz w:val="21"/>
                <w:szCs w:val="21"/>
              </w:rPr>
              <w:t>对投标文件技术规格要求的响应程度</w:t>
            </w:r>
          </w:p>
        </w:tc>
        <w:tc>
          <w:tcPr>
            <w:tcW w:w="626" w:type="dxa"/>
            <w:vAlign w:val="center"/>
          </w:tcPr>
          <w:p w:rsidR="00C75719" w:rsidRDefault="00393D2F">
            <w:pPr>
              <w:pStyle w:val="a7"/>
              <w:jc w:val="center"/>
              <w:rPr>
                <w:rFonts w:ascii="仿宋" w:eastAsia="仿宋" w:hAnsi="仿宋" w:cs="仿宋"/>
                <w:sz w:val="21"/>
                <w:szCs w:val="21"/>
              </w:rPr>
            </w:pPr>
            <w:r>
              <w:rPr>
                <w:rFonts w:ascii="仿宋" w:eastAsia="仿宋" w:hAnsi="仿宋" w:cs="仿宋" w:hint="eastAsia"/>
                <w:sz w:val="21"/>
                <w:szCs w:val="21"/>
              </w:rPr>
              <w:t>30</w:t>
            </w:r>
          </w:p>
        </w:tc>
        <w:tc>
          <w:tcPr>
            <w:tcW w:w="5828" w:type="dxa"/>
            <w:vAlign w:val="center"/>
          </w:tcPr>
          <w:p w:rsidR="00C75719" w:rsidRDefault="00393D2F">
            <w:pPr>
              <w:pStyle w:val="a7"/>
              <w:ind w:rightChars="-15" w:right="-31"/>
              <w:rPr>
                <w:rFonts w:ascii="仿宋" w:eastAsia="仿宋" w:hAnsi="仿宋" w:cs="仿宋"/>
                <w:sz w:val="21"/>
                <w:szCs w:val="21"/>
              </w:rPr>
            </w:pPr>
            <w:r>
              <w:rPr>
                <w:rFonts w:ascii="仿宋" w:eastAsia="仿宋" w:hAnsi="仿宋" w:cs="仿宋" w:hint="eastAsia"/>
                <w:sz w:val="21"/>
                <w:szCs w:val="21"/>
              </w:rPr>
              <w:t>所投服务的性能、特点满足采购需求，技术参数全部满足得30分，每负偏离一项扣</w:t>
            </w:r>
            <w:r>
              <w:rPr>
                <w:rFonts w:ascii="仿宋" w:eastAsia="仿宋" w:hAnsi="仿宋" w:cs="仿宋"/>
                <w:sz w:val="21"/>
                <w:szCs w:val="21"/>
              </w:rPr>
              <w:t>2</w:t>
            </w:r>
            <w:r>
              <w:rPr>
                <w:rFonts w:ascii="仿宋" w:eastAsia="仿宋" w:hAnsi="仿宋" w:cs="仿宋" w:hint="eastAsia"/>
                <w:sz w:val="21"/>
                <w:szCs w:val="21"/>
              </w:rPr>
              <w:t>分；最低得分0分。</w:t>
            </w:r>
          </w:p>
          <w:p w:rsidR="00C75719" w:rsidRDefault="00393D2F">
            <w:pPr>
              <w:pStyle w:val="a7"/>
              <w:ind w:rightChars="-15" w:right="-31"/>
              <w:rPr>
                <w:rFonts w:ascii="仿宋" w:eastAsia="仿宋" w:hAnsi="仿宋" w:cs="仿宋"/>
                <w:sz w:val="21"/>
                <w:szCs w:val="21"/>
              </w:rPr>
            </w:pPr>
            <w:r>
              <w:rPr>
                <w:rFonts w:ascii="仿宋" w:eastAsia="仿宋" w:hAnsi="仿宋" w:cs="仿宋" w:hint="eastAsia"/>
                <w:sz w:val="21"/>
                <w:szCs w:val="21"/>
              </w:rPr>
              <w:t>注：投标人须对本招标文件技术要求进行点对点应答，必须在引用本招标文件的基础上,进行逐条逐项答复、说明和解释,特别对有具体参数要求的指标，投标人必须提供所投货物的具体参数值。上述</w:t>
            </w:r>
            <w:r>
              <w:rPr>
                <w:rFonts w:ascii="仿宋" w:eastAsia="仿宋" w:hAnsi="仿宋" w:cs="仿宋"/>
                <w:sz w:val="21"/>
                <w:szCs w:val="21"/>
              </w:rPr>
              <w:t>允许负偏离项</w:t>
            </w:r>
            <w:r>
              <w:rPr>
                <w:rFonts w:ascii="仿宋" w:eastAsia="仿宋" w:hAnsi="仿宋" w:cs="仿宋" w:hint="eastAsia"/>
                <w:sz w:val="21"/>
                <w:szCs w:val="21"/>
              </w:rPr>
              <w:t>为一般条款</w:t>
            </w:r>
            <w:r>
              <w:rPr>
                <w:rFonts w:ascii="仿宋" w:eastAsia="仿宋" w:hAnsi="仿宋" w:cs="仿宋"/>
                <w:sz w:val="21"/>
                <w:szCs w:val="21"/>
              </w:rPr>
              <w:t>（</w:t>
            </w:r>
            <w:r>
              <w:rPr>
                <w:rFonts w:ascii="仿宋" w:eastAsia="仿宋" w:hAnsi="仿宋" w:cs="仿宋" w:hint="eastAsia"/>
                <w:sz w:val="21"/>
                <w:szCs w:val="21"/>
              </w:rPr>
              <w:t>非采购需求中</w:t>
            </w:r>
            <w:r>
              <w:rPr>
                <w:rFonts w:ascii="仿宋" w:eastAsia="仿宋" w:hAnsi="仿宋" w:cs="仿宋"/>
                <w:sz w:val="21"/>
                <w:szCs w:val="21"/>
              </w:rPr>
              <w:t>明确</w:t>
            </w:r>
            <w:r>
              <w:rPr>
                <w:rFonts w:ascii="仿宋" w:eastAsia="仿宋" w:hAnsi="仿宋" w:cs="仿宋" w:hint="eastAsia"/>
                <w:sz w:val="21"/>
                <w:szCs w:val="21"/>
              </w:rPr>
              <w:t>的实质性条款</w:t>
            </w:r>
            <w:r>
              <w:rPr>
                <w:rFonts w:ascii="仿宋" w:eastAsia="仿宋" w:hAnsi="仿宋" w:cs="仿宋"/>
                <w:sz w:val="21"/>
                <w:szCs w:val="21"/>
              </w:rPr>
              <w:t>）</w:t>
            </w:r>
          </w:p>
        </w:tc>
      </w:tr>
      <w:tr w:rsidR="00C75719">
        <w:trPr>
          <w:trHeight w:val="2001"/>
          <w:jc w:val="center"/>
        </w:trPr>
        <w:tc>
          <w:tcPr>
            <w:tcW w:w="1089" w:type="dxa"/>
            <w:vMerge/>
            <w:tcBorders>
              <w:right w:val="single" w:sz="4" w:space="0" w:color="000000"/>
            </w:tcBorders>
            <w:vAlign w:val="center"/>
          </w:tcPr>
          <w:p w:rsidR="00C75719" w:rsidRDefault="00C75719">
            <w:pPr>
              <w:pStyle w:val="a7"/>
              <w:ind w:rightChars="-9" w:right="-19"/>
              <w:jc w:val="center"/>
              <w:rPr>
                <w:rFonts w:ascii="仿宋" w:eastAsia="仿宋" w:hAnsi="仿宋" w:cs="仿宋"/>
                <w:sz w:val="21"/>
                <w:szCs w:val="21"/>
              </w:rPr>
            </w:pPr>
          </w:p>
        </w:tc>
        <w:tc>
          <w:tcPr>
            <w:tcW w:w="979" w:type="dxa"/>
            <w:tcBorders>
              <w:left w:val="single" w:sz="4" w:space="0" w:color="000000"/>
            </w:tcBorders>
            <w:vAlign w:val="center"/>
          </w:tcPr>
          <w:p w:rsidR="00C75719" w:rsidRDefault="00393D2F">
            <w:pPr>
              <w:pStyle w:val="a7"/>
              <w:ind w:rightChars="15" w:right="31"/>
              <w:jc w:val="center"/>
              <w:rPr>
                <w:rFonts w:ascii="仿宋" w:eastAsia="仿宋" w:hAnsi="仿宋" w:cs="仿宋"/>
                <w:sz w:val="21"/>
                <w:szCs w:val="21"/>
              </w:rPr>
            </w:pPr>
            <w:r>
              <w:rPr>
                <w:rFonts w:ascii="仿宋" w:eastAsia="仿宋" w:hAnsi="仿宋" w:cs="仿宋" w:hint="eastAsia"/>
                <w:sz w:val="21"/>
                <w:szCs w:val="21"/>
              </w:rPr>
              <w:t>实施方案</w:t>
            </w:r>
          </w:p>
        </w:tc>
        <w:tc>
          <w:tcPr>
            <w:tcW w:w="626" w:type="dxa"/>
            <w:vAlign w:val="center"/>
          </w:tcPr>
          <w:p w:rsidR="00C75719" w:rsidRDefault="00393D2F">
            <w:pPr>
              <w:pStyle w:val="a7"/>
              <w:jc w:val="center"/>
              <w:rPr>
                <w:rFonts w:ascii="仿宋" w:eastAsia="仿宋" w:hAnsi="仿宋" w:cs="仿宋"/>
                <w:sz w:val="21"/>
                <w:szCs w:val="21"/>
              </w:rPr>
            </w:pPr>
            <w:r>
              <w:rPr>
                <w:rFonts w:ascii="仿宋" w:eastAsia="仿宋" w:hAnsi="仿宋" w:cs="仿宋" w:hint="eastAsia"/>
                <w:sz w:val="21"/>
                <w:szCs w:val="21"/>
              </w:rPr>
              <w:t>10</w:t>
            </w:r>
          </w:p>
        </w:tc>
        <w:tc>
          <w:tcPr>
            <w:tcW w:w="5828" w:type="dxa"/>
            <w:vAlign w:val="center"/>
          </w:tcPr>
          <w:p w:rsidR="00C75719" w:rsidRDefault="00393D2F">
            <w:pPr>
              <w:pStyle w:val="a7"/>
              <w:ind w:rightChars="-15" w:right="-31"/>
              <w:rPr>
                <w:rFonts w:ascii="仿宋" w:eastAsia="仿宋" w:hAnsi="仿宋" w:cs="仿宋"/>
                <w:sz w:val="21"/>
                <w:szCs w:val="21"/>
              </w:rPr>
            </w:pPr>
            <w:r>
              <w:rPr>
                <w:rFonts w:ascii="仿宋" w:eastAsia="仿宋" w:hAnsi="仿宋" w:cs="仿宋" w:hint="eastAsia"/>
                <w:sz w:val="21"/>
                <w:szCs w:val="21"/>
              </w:rPr>
              <w:t>投标人提供本项目的实施方案（包括但不限于硬件平面布置、各类线路布置、此次采购的硬件及软件与学校现有各类软件及硬件的对接方案等）：</w:t>
            </w:r>
          </w:p>
          <w:p w:rsidR="00C75719" w:rsidRDefault="00393D2F">
            <w:pPr>
              <w:pStyle w:val="a7"/>
              <w:ind w:rightChars="-15" w:right="-31"/>
              <w:rPr>
                <w:rFonts w:ascii="仿宋" w:eastAsia="仿宋" w:hAnsi="仿宋" w:cs="仿宋"/>
                <w:sz w:val="21"/>
                <w:szCs w:val="21"/>
              </w:rPr>
            </w:pPr>
            <w:r>
              <w:rPr>
                <w:rFonts w:ascii="仿宋" w:eastAsia="仿宋" w:hAnsi="仿宋" w:cs="仿宋" w:hint="eastAsia"/>
                <w:sz w:val="21"/>
                <w:szCs w:val="21"/>
              </w:rPr>
              <w:t>实施方案内容全面、完整、详细、完全符合项目实际需求，细节考虑完善的，得10分；</w:t>
            </w:r>
          </w:p>
          <w:p w:rsidR="00C75719" w:rsidRDefault="00393D2F">
            <w:pPr>
              <w:pStyle w:val="a7"/>
              <w:ind w:rightChars="-15" w:right="-31"/>
              <w:rPr>
                <w:rFonts w:ascii="仿宋" w:eastAsia="仿宋" w:hAnsi="仿宋" w:cs="仿宋"/>
                <w:sz w:val="21"/>
                <w:szCs w:val="21"/>
              </w:rPr>
            </w:pPr>
            <w:r>
              <w:rPr>
                <w:rFonts w:ascii="仿宋" w:eastAsia="仿宋" w:hAnsi="仿宋" w:cs="仿宋" w:hint="eastAsia"/>
                <w:sz w:val="21"/>
                <w:szCs w:val="21"/>
              </w:rPr>
              <w:t>实施方案内容较全面、较完整、较详细、较符合项目实际需求，细节考虑较完善，得8分；</w:t>
            </w:r>
          </w:p>
          <w:p w:rsidR="00C75719" w:rsidRDefault="00393D2F">
            <w:pPr>
              <w:pStyle w:val="a7"/>
              <w:ind w:rightChars="-15" w:right="-31"/>
              <w:rPr>
                <w:rFonts w:ascii="仿宋" w:eastAsia="仿宋" w:hAnsi="仿宋" w:cs="仿宋"/>
                <w:sz w:val="21"/>
                <w:szCs w:val="21"/>
              </w:rPr>
            </w:pPr>
            <w:r>
              <w:rPr>
                <w:rFonts w:ascii="仿宋" w:eastAsia="仿宋" w:hAnsi="仿宋" w:cs="仿宋" w:hint="eastAsia"/>
                <w:sz w:val="21"/>
                <w:szCs w:val="21"/>
              </w:rPr>
              <w:t>实施方案内容不全、细节有一定考虑、基本符合项目需要的，得6分；</w:t>
            </w:r>
          </w:p>
          <w:p w:rsidR="00C75719" w:rsidRDefault="00393D2F">
            <w:pPr>
              <w:pStyle w:val="a7"/>
              <w:ind w:rightChars="-15" w:right="-31"/>
              <w:rPr>
                <w:rFonts w:ascii="仿宋" w:eastAsia="仿宋" w:hAnsi="仿宋" w:cs="仿宋"/>
                <w:sz w:val="21"/>
                <w:szCs w:val="21"/>
              </w:rPr>
            </w:pPr>
            <w:r>
              <w:rPr>
                <w:rFonts w:ascii="仿宋" w:eastAsia="仿宋" w:hAnsi="仿宋" w:cs="仿宋" w:hint="eastAsia"/>
                <w:sz w:val="21"/>
                <w:szCs w:val="21"/>
              </w:rPr>
              <w:t>实施方案内容不全、细节欠考虑、部分符合项目需要的，得3分；</w:t>
            </w:r>
          </w:p>
          <w:p w:rsidR="00C75719" w:rsidRDefault="00393D2F">
            <w:pPr>
              <w:pStyle w:val="a7"/>
              <w:ind w:rightChars="-15" w:right="-31"/>
              <w:rPr>
                <w:rFonts w:ascii="仿宋" w:eastAsia="仿宋" w:hAnsi="仿宋" w:cs="仿宋"/>
                <w:sz w:val="21"/>
                <w:szCs w:val="21"/>
              </w:rPr>
            </w:pPr>
            <w:r>
              <w:rPr>
                <w:rFonts w:ascii="仿宋" w:eastAsia="仿宋" w:hAnsi="仿宋" w:cs="仿宋" w:hint="eastAsia"/>
                <w:sz w:val="21"/>
                <w:szCs w:val="21"/>
              </w:rPr>
              <w:t>未提供或不符合项目实际需求得 0 分。</w:t>
            </w:r>
          </w:p>
        </w:tc>
      </w:tr>
      <w:tr w:rsidR="00C75719">
        <w:trPr>
          <w:trHeight w:val="1744"/>
          <w:jc w:val="center"/>
        </w:trPr>
        <w:tc>
          <w:tcPr>
            <w:tcW w:w="1089" w:type="dxa"/>
            <w:vMerge/>
            <w:tcBorders>
              <w:right w:val="single" w:sz="4" w:space="0" w:color="000000"/>
            </w:tcBorders>
            <w:vAlign w:val="center"/>
          </w:tcPr>
          <w:p w:rsidR="00C75719" w:rsidRDefault="00C75719">
            <w:pPr>
              <w:pStyle w:val="a7"/>
              <w:ind w:rightChars="-9" w:right="-19"/>
              <w:jc w:val="center"/>
              <w:rPr>
                <w:rFonts w:ascii="仿宋" w:eastAsia="仿宋" w:hAnsi="仿宋" w:cs="仿宋"/>
                <w:sz w:val="21"/>
                <w:szCs w:val="21"/>
              </w:rPr>
            </w:pPr>
          </w:p>
        </w:tc>
        <w:tc>
          <w:tcPr>
            <w:tcW w:w="979" w:type="dxa"/>
            <w:tcBorders>
              <w:left w:val="single" w:sz="4" w:space="0" w:color="000000"/>
            </w:tcBorders>
            <w:vAlign w:val="center"/>
          </w:tcPr>
          <w:p w:rsidR="00C75719" w:rsidRDefault="00393D2F">
            <w:pPr>
              <w:pStyle w:val="a7"/>
              <w:ind w:rightChars="15" w:right="31"/>
              <w:jc w:val="center"/>
              <w:rPr>
                <w:rFonts w:ascii="仿宋" w:eastAsia="仿宋" w:hAnsi="仿宋" w:cs="仿宋"/>
                <w:sz w:val="21"/>
                <w:szCs w:val="21"/>
              </w:rPr>
            </w:pPr>
            <w:r>
              <w:rPr>
                <w:rFonts w:ascii="仿宋" w:eastAsia="仿宋" w:hAnsi="仿宋" w:cs="仿宋" w:hint="eastAsia"/>
                <w:sz w:val="21"/>
                <w:szCs w:val="21"/>
              </w:rPr>
              <w:t>售后服务方案</w:t>
            </w:r>
          </w:p>
        </w:tc>
        <w:tc>
          <w:tcPr>
            <w:tcW w:w="626" w:type="dxa"/>
            <w:vAlign w:val="center"/>
          </w:tcPr>
          <w:p w:rsidR="00C75719" w:rsidRDefault="00393D2F">
            <w:pPr>
              <w:pStyle w:val="a7"/>
              <w:jc w:val="center"/>
              <w:rPr>
                <w:rFonts w:ascii="仿宋" w:eastAsia="仿宋" w:hAnsi="仿宋" w:cs="仿宋"/>
                <w:sz w:val="21"/>
                <w:szCs w:val="21"/>
              </w:rPr>
            </w:pPr>
            <w:r>
              <w:rPr>
                <w:rFonts w:ascii="仿宋" w:eastAsia="仿宋" w:hAnsi="仿宋" w:cs="仿宋" w:hint="eastAsia"/>
                <w:sz w:val="21"/>
                <w:szCs w:val="21"/>
              </w:rPr>
              <w:t>5</w:t>
            </w:r>
          </w:p>
        </w:tc>
        <w:tc>
          <w:tcPr>
            <w:tcW w:w="5828" w:type="dxa"/>
            <w:vAlign w:val="center"/>
          </w:tcPr>
          <w:p w:rsidR="00C75719" w:rsidRDefault="00393D2F">
            <w:pPr>
              <w:pStyle w:val="a7"/>
              <w:ind w:rightChars="-15" w:right="-31"/>
              <w:rPr>
                <w:rFonts w:ascii="仿宋" w:eastAsia="仿宋" w:hAnsi="仿宋" w:cs="仿宋"/>
                <w:sz w:val="21"/>
                <w:szCs w:val="21"/>
              </w:rPr>
            </w:pPr>
            <w:r>
              <w:rPr>
                <w:rFonts w:ascii="仿宋" w:eastAsia="仿宋" w:hAnsi="仿宋" w:cs="仿宋" w:hint="eastAsia"/>
                <w:sz w:val="21"/>
                <w:szCs w:val="21"/>
              </w:rPr>
              <w:t>售后服务方案制定完善，包括但不限于售后服务内容、方式、人员及其他资源保障等，后续保障措施可行性强，遇到问题时能迅速响应，并能及时解决，得5分；</w:t>
            </w:r>
          </w:p>
          <w:p w:rsidR="00C75719" w:rsidRDefault="00393D2F">
            <w:pPr>
              <w:pStyle w:val="a7"/>
              <w:ind w:rightChars="-15" w:right="-31"/>
              <w:rPr>
                <w:rFonts w:ascii="仿宋" w:eastAsia="仿宋" w:hAnsi="仿宋" w:cs="仿宋"/>
                <w:sz w:val="21"/>
                <w:szCs w:val="21"/>
              </w:rPr>
            </w:pPr>
            <w:r>
              <w:rPr>
                <w:rFonts w:ascii="仿宋" w:eastAsia="仿宋" w:hAnsi="仿宋" w:cs="仿宋" w:hint="eastAsia"/>
                <w:sz w:val="21"/>
                <w:szCs w:val="21"/>
              </w:rPr>
              <w:t>售后服务方案制定较为完善，主要包括售后服务内容、方式、人员及其他资源保障等，后续保障措施可行性较强，遇到问题时响应较为迅速，得4分；</w:t>
            </w:r>
          </w:p>
          <w:p w:rsidR="00C75719" w:rsidRDefault="00393D2F">
            <w:pPr>
              <w:pStyle w:val="a7"/>
              <w:ind w:rightChars="-15" w:right="-31"/>
              <w:rPr>
                <w:rFonts w:ascii="仿宋" w:eastAsia="仿宋" w:hAnsi="仿宋" w:cs="仿宋"/>
                <w:sz w:val="21"/>
                <w:szCs w:val="21"/>
              </w:rPr>
            </w:pPr>
            <w:r>
              <w:rPr>
                <w:rFonts w:ascii="仿宋" w:eastAsia="仿宋" w:hAnsi="仿宋" w:cs="仿宋" w:hint="eastAsia"/>
                <w:sz w:val="21"/>
                <w:szCs w:val="21"/>
              </w:rPr>
              <w:t>售后服务方案一般，未能重点突出售后服务内容、方式、人员</w:t>
            </w:r>
            <w:r>
              <w:rPr>
                <w:rFonts w:ascii="仿宋" w:eastAsia="仿宋" w:hAnsi="仿宋" w:cs="仿宋" w:hint="eastAsia"/>
                <w:sz w:val="21"/>
                <w:szCs w:val="21"/>
              </w:rPr>
              <w:lastRenderedPageBreak/>
              <w:t>及其他资源保障等关键方面，后续保障措施可行性一般，遇到问题时响应速度一般，得3分；</w:t>
            </w:r>
          </w:p>
          <w:p w:rsidR="00C75719" w:rsidRDefault="00393D2F">
            <w:pPr>
              <w:pStyle w:val="a7"/>
              <w:ind w:rightChars="-15" w:right="-31"/>
              <w:rPr>
                <w:rFonts w:ascii="仿宋" w:eastAsia="仿宋" w:hAnsi="仿宋" w:cs="仿宋"/>
                <w:sz w:val="21"/>
                <w:szCs w:val="21"/>
              </w:rPr>
            </w:pPr>
            <w:r>
              <w:rPr>
                <w:rFonts w:ascii="仿宋" w:eastAsia="仿宋" w:hAnsi="仿宋" w:cs="仿宋" w:hint="eastAsia"/>
                <w:sz w:val="21"/>
                <w:szCs w:val="21"/>
              </w:rPr>
              <w:t>售后服务方案制定较简单，对售后服务内容、方式、人员及其他资源保障等方面的叙述过于简略，后续保障措施可行性较差，遇到问题时响应速度较慢，得2分；</w:t>
            </w:r>
          </w:p>
          <w:p w:rsidR="00C75719" w:rsidRDefault="00393D2F">
            <w:pPr>
              <w:pStyle w:val="a7"/>
              <w:ind w:rightChars="-15" w:right="-31"/>
              <w:rPr>
                <w:rFonts w:ascii="仿宋" w:eastAsia="仿宋" w:hAnsi="仿宋" w:cs="仿宋"/>
                <w:sz w:val="21"/>
                <w:szCs w:val="21"/>
              </w:rPr>
            </w:pPr>
            <w:r>
              <w:rPr>
                <w:rFonts w:ascii="仿宋" w:eastAsia="仿宋" w:hAnsi="仿宋" w:cs="仿宋" w:hint="eastAsia"/>
                <w:sz w:val="21"/>
                <w:szCs w:val="21"/>
              </w:rPr>
              <w:t>未制定售后服务方案，或售后服务方案制定不完整，后续保障措施可行度差，不能解决问题或未提供的，得0分。</w:t>
            </w:r>
          </w:p>
        </w:tc>
      </w:tr>
      <w:tr w:rsidR="00C75719">
        <w:trPr>
          <w:trHeight w:val="2001"/>
          <w:jc w:val="center"/>
        </w:trPr>
        <w:tc>
          <w:tcPr>
            <w:tcW w:w="1089" w:type="dxa"/>
            <w:vMerge/>
            <w:tcBorders>
              <w:right w:val="single" w:sz="4" w:space="0" w:color="000000"/>
            </w:tcBorders>
            <w:vAlign w:val="center"/>
          </w:tcPr>
          <w:p w:rsidR="00C75719" w:rsidRDefault="00C75719">
            <w:pPr>
              <w:pStyle w:val="a7"/>
              <w:ind w:rightChars="-9" w:right="-19"/>
              <w:jc w:val="center"/>
              <w:rPr>
                <w:rFonts w:ascii="仿宋" w:eastAsia="仿宋" w:hAnsi="仿宋" w:cs="仿宋"/>
                <w:sz w:val="21"/>
                <w:szCs w:val="21"/>
              </w:rPr>
            </w:pPr>
          </w:p>
        </w:tc>
        <w:tc>
          <w:tcPr>
            <w:tcW w:w="979" w:type="dxa"/>
            <w:tcBorders>
              <w:left w:val="single" w:sz="4" w:space="0" w:color="000000"/>
            </w:tcBorders>
            <w:vAlign w:val="center"/>
          </w:tcPr>
          <w:p w:rsidR="00C75719" w:rsidRDefault="00393D2F">
            <w:pPr>
              <w:jc w:val="center"/>
              <w:rPr>
                <w:rFonts w:ascii="仿宋" w:eastAsia="仿宋" w:hAnsi="仿宋" w:cs="仿宋"/>
                <w:szCs w:val="21"/>
              </w:rPr>
            </w:pPr>
            <w:r>
              <w:rPr>
                <w:rFonts w:ascii="仿宋" w:eastAsia="仿宋" w:hAnsi="仿宋" w:cs="仿宋" w:hint="eastAsia"/>
                <w:szCs w:val="21"/>
              </w:rPr>
              <w:t>培训方案</w:t>
            </w:r>
          </w:p>
        </w:tc>
        <w:tc>
          <w:tcPr>
            <w:tcW w:w="626" w:type="dxa"/>
            <w:vAlign w:val="center"/>
          </w:tcPr>
          <w:p w:rsidR="00C75719" w:rsidRDefault="00393D2F">
            <w:pPr>
              <w:jc w:val="center"/>
              <w:rPr>
                <w:rFonts w:ascii="仿宋" w:eastAsia="仿宋" w:hAnsi="仿宋" w:cs="仿宋"/>
                <w:szCs w:val="21"/>
              </w:rPr>
            </w:pPr>
            <w:r>
              <w:rPr>
                <w:rFonts w:ascii="仿宋" w:eastAsia="仿宋" w:hAnsi="仿宋" w:cs="仿宋" w:hint="eastAsia"/>
              </w:rPr>
              <w:t>2</w:t>
            </w:r>
          </w:p>
        </w:tc>
        <w:tc>
          <w:tcPr>
            <w:tcW w:w="5828" w:type="dxa"/>
            <w:vAlign w:val="center"/>
          </w:tcPr>
          <w:p w:rsidR="00C75719" w:rsidRDefault="00393D2F">
            <w:pPr>
              <w:jc w:val="left"/>
              <w:rPr>
                <w:rFonts w:ascii="仿宋" w:eastAsia="仿宋" w:hAnsi="仿宋" w:cs="仿宋"/>
                <w:szCs w:val="21"/>
              </w:rPr>
            </w:pPr>
            <w:r>
              <w:rPr>
                <w:rFonts w:ascii="仿宋" w:eastAsia="仿宋" w:hAnsi="仿宋" w:cs="仿宋" w:hint="eastAsia"/>
                <w:szCs w:val="21"/>
              </w:rPr>
              <w:t xml:space="preserve">根据培训方案（包括但不限于：培训方案、培训时间、培训计划及培训人员等）的完整性、可行性、科学性等方面进行综合评审： </w:t>
            </w:r>
          </w:p>
          <w:p w:rsidR="00C75719" w:rsidRDefault="00393D2F">
            <w:pPr>
              <w:jc w:val="left"/>
              <w:rPr>
                <w:rFonts w:ascii="仿宋" w:eastAsia="仿宋" w:hAnsi="仿宋" w:cs="仿宋"/>
                <w:szCs w:val="21"/>
              </w:rPr>
            </w:pPr>
            <w:r>
              <w:rPr>
                <w:rFonts w:ascii="仿宋" w:eastAsia="仿宋" w:hAnsi="仿宋" w:cs="仿宋" w:hint="eastAsia"/>
                <w:szCs w:val="21"/>
              </w:rPr>
              <w:t xml:space="preserve">培训方案的完整性、可行性、科学性好得2分； </w:t>
            </w:r>
          </w:p>
          <w:p w:rsidR="00C75719" w:rsidRDefault="00393D2F">
            <w:pPr>
              <w:jc w:val="left"/>
              <w:rPr>
                <w:rFonts w:ascii="仿宋" w:eastAsia="仿宋" w:hAnsi="仿宋" w:cs="仿宋"/>
                <w:szCs w:val="21"/>
              </w:rPr>
            </w:pPr>
            <w:r>
              <w:rPr>
                <w:rFonts w:ascii="仿宋" w:eastAsia="仿宋" w:hAnsi="仿宋" w:cs="仿宋" w:hint="eastAsia"/>
                <w:szCs w:val="21"/>
              </w:rPr>
              <w:t xml:space="preserve">培训方案的完整性、可行性、科学性一般得1分； </w:t>
            </w:r>
          </w:p>
          <w:p w:rsidR="00C75719" w:rsidRDefault="00393D2F">
            <w:pPr>
              <w:jc w:val="left"/>
              <w:rPr>
                <w:rFonts w:ascii="仿宋" w:eastAsia="仿宋" w:hAnsi="仿宋" w:cs="仿宋"/>
                <w:szCs w:val="21"/>
              </w:rPr>
            </w:pPr>
            <w:r>
              <w:rPr>
                <w:rFonts w:ascii="仿宋" w:eastAsia="仿宋" w:hAnsi="仿宋" w:cs="仿宋" w:hint="eastAsia"/>
                <w:szCs w:val="21"/>
              </w:rPr>
              <w:t>未提供不得分。</w:t>
            </w:r>
          </w:p>
        </w:tc>
      </w:tr>
      <w:tr w:rsidR="00C75719">
        <w:trPr>
          <w:trHeight w:val="2483"/>
          <w:jc w:val="center"/>
        </w:trPr>
        <w:tc>
          <w:tcPr>
            <w:tcW w:w="1089" w:type="dxa"/>
            <w:vMerge/>
            <w:tcBorders>
              <w:right w:val="single" w:sz="4" w:space="0" w:color="000000"/>
            </w:tcBorders>
            <w:vAlign w:val="center"/>
          </w:tcPr>
          <w:p w:rsidR="00C75719" w:rsidRDefault="00C75719">
            <w:pPr>
              <w:pStyle w:val="a7"/>
              <w:ind w:rightChars="304" w:right="638"/>
              <w:jc w:val="center"/>
              <w:rPr>
                <w:rFonts w:ascii="仿宋" w:eastAsia="仿宋" w:hAnsi="仿宋" w:cs="仿宋"/>
                <w:sz w:val="21"/>
                <w:szCs w:val="21"/>
              </w:rPr>
            </w:pPr>
          </w:p>
        </w:tc>
        <w:tc>
          <w:tcPr>
            <w:tcW w:w="979" w:type="dxa"/>
            <w:tcBorders>
              <w:left w:val="single" w:sz="4" w:space="0" w:color="000000"/>
            </w:tcBorders>
            <w:vAlign w:val="center"/>
          </w:tcPr>
          <w:p w:rsidR="00C75719" w:rsidRDefault="00393D2F">
            <w:pPr>
              <w:pStyle w:val="a7"/>
              <w:ind w:rightChars="15" w:right="31"/>
              <w:jc w:val="center"/>
              <w:rPr>
                <w:rFonts w:ascii="仿宋" w:eastAsia="仿宋" w:hAnsi="仿宋" w:cs="仿宋"/>
                <w:sz w:val="21"/>
                <w:szCs w:val="21"/>
              </w:rPr>
            </w:pPr>
            <w:r>
              <w:rPr>
                <w:rFonts w:ascii="仿宋" w:eastAsia="仿宋" w:hAnsi="仿宋" w:cs="仿宋" w:hint="eastAsia"/>
                <w:sz w:val="21"/>
                <w:szCs w:val="21"/>
              </w:rPr>
              <w:t>质保期后的维修</w:t>
            </w:r>
          </w:p>
        </w:tc>
        <w:tc>
          <w:tcPr>
            <w:tcW w:w="626" w:type="dxa"/>
            <w:vAlign w:val="center"/>
          </w:tcPr>
          <w:p w:rsidR="00C75719" w:rsidRDefault="00393D2F">
            <w:pPr>
              <w:jc w:val="center"/>
              <w:rPr>
                <w:rFonts w:ascii="仿宋" w:eastAsia="仿宋" w:hAnsi="仿宋" w:cs="仿宋"/>
                <w:szCs w:val="21"/>
              </w:rPr>
            </w:pPr>
            <w:r>
              <w:rPr>
                <w:rFonts w:ascii="仿宋" w:eastAsia="仿宋" w:hAnsi="仿宋" w:cs="仿宋" w:hint="eastAsia"/>
                <w:szCs w:val="21"/>
              </w:rPr>
              <w:t>3</w:t>
            </w:r>
          </w:p>
        </w:tc>
        <w:tc>
          <w:tcPr>
            <w:tcW w:w="5828" w:type="dxa"/>
            <w:vAlign w:val="center"/>
          </w:tcPr>
          <w:p w:rsidR="00C75719" w:rsidRDefault="00393D2F">
            <w:pPr>
              <w:jc w:val="left"/>
              <w:rPr>
                <w:rFonts w:ascii="仿宋" w:eastAsia="仿宋" w:hAnsi="仿宋" w:cs="仿宋"/>
              </w:rPr>
            </w:pPr>
            <w:r>
              <w:rPr>
                <w:rFonts w:ascii="仿宋" w:eastAsia="仿宋" w:hAnsi="仿宋" w:cs="仿宋" w:hint="eastAsia"/>
              </w:rPr>
              <w:t>1.质保期结束后硬件设备能够提供终身维修且明确承诺只能收取零配件费（零部件保证按采购人设备安装地市场最低价供应），免人工费、交通费等的，可得2分；能够提供终身维修服务，但承诺收费标准完全参照市场价格的，可得1分；不能提供终身维修服务的，得0分。</w:t>
            </w:r>
          </w:p>
          <w:p w:rsidR="00C75719" w:rsidRDefault="00393D2F">
            <w:pPr>
              <w:jc w:val="left"/>
              <w:rPr>
                <w:rFonts w:ascii="仿宋" w:eastAsia="仿宋" w:hAnsi="仿宋" w:cs="仿宋"/>
                <w:szCs w:val="21"/>
              </w:rPr>
            </w:pPr>
            <w:r>
              <w:rPr>
                <w:rFonts w:ascii="仿宋" w:eastAsia="仿宋" w:hAnsi="仿宋" w:cs="仿宋" w:hint="eastAsia"/>
              </w:rPr>
              <w:t>2.质保期结束后软件提供永久有偿升级、维护和技术支持服务且明确承诺按市场最低价收费的，可得1分，不能提供承诺的，得0分。</w:t>
            </w:r>
          </w:p>
        </w:tc>
      </w:tr>
    </w:tbl>
    <w:p w:rsidR="00C75719" w:rsidRDefault="00393D2F">
      <w:pPr>
        <w:pStyle w:val="20"/>
        <w:spacing w:line="440" w:lineRule="exact"/>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详细评审中应考虑下列因素：</w:t>
      </w:r>
    </w:p>
    <w:p w:rsidR="00C75719" w:rsidRDefault="00393D2F">
      <w:pPr>
        <w:pStyle w:val="20"/>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  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rsidR="00C75719" w:rsidRDefault="00393D2F">
      <w:pPr>
        <w:pStyle w:val="20"/>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2.  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ascii="仿宋" w:eastAsia="仿宋" w:hAnsi="仿宋" w:cs="仿宋" w:hint="eastAsia"/>
          <w:bCs w:val="0"/>
          <w:color w:val="000000"/>
          <w:spacing w:val="0"/>
          <w:kern w:val="2"/>
          <w:sz w:val="24"/>
          <w:szCs w:val="24"/>
          <w:u w:val="single"/>
          <w:lang w:bidi="ar"/>
        </w:rPr>
        <w:t xml:space="preserve"> 6 % </w:t>
      </w:r>
      <w:r>
        <w:rPr>
          <w:rFonts w:ascii="仿宋" w:eastAsia="仿宋" w:hAnsi="仿宋" w:cs="仿宋" w:hint="eastAsia"/>
          <w:bCs w:val="0"/>
          <w:color w:val="000000"/>
          <w:spacing w:val="0"/>
          <w:kern w:val="2"/>
          <w:sz w:val="24"/>
          <w:szCs w:val="24"/>
          <w:lang w:bidi="ar"/>
        </w:rPr>
        <w:t>后参与评审。对于同时属于小微企业、监狱企业或残疾人福利性单位的，不重复进行投标报价扣除。</w:t>
      </w:r>
    </w:p>
    <w:p w:rsidR="00C75719" w:rsidRDefault="00393D2F">
      <w:pPr>
        <w:pStyle w:val="20"/>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3.  联合协议中约定，小型、微型企业和监狱企业的协议合同金额占到联合体协议合同总金额30%以上的，可给予联合体</w:t>
      </w:r>
      <w:r>
        <w:rPr>
          <w:rFonts w:ascii="仿宋" w:eastAsia="仿宋" w:hAnsi="仿宋" w:cs="仿宋" w:hint="eastAsia"/>
          <w:bCs w:val="0"/>
          <w:color w:val="000000"/>
          <w:spacing w:val="0"/>
          <w:kern w:val="2"/>
          <w:sz w:val="24"/>
          <w:szCs w:val="24"/>
          <w:u w:val="single"/>
          <w:lang w:bidi="ar"/>
        </w:rPr>
        <w:t xml:space="preserve"> 2 %</w:t>
      </w:r>
      <w:r>
        <w:rPr>
          <w:rFonts w:ascii="仿宋" w:eastAsia="仿宋" w:hAnsi="仿宋" w:cs="仿宋" w:hint="eastAsia"/>
          <w:bCs w:val="0"/>
          <w:color w:val="000000"/>
          <w:spacing w:val="0"/>
          <w:kern w:val="2"/>
          <w:sz w:val="24"/>
          <w:szCs w:val="24"/>
          <w:lang w:bidi="ar"/>
        </w:rPr>
        <w:t xml:space="preserve"> 的价格扣除。联合体各方均为小型、微型企业和监狱企业的，联合体视同为小型、微型企业和监狱企业。（本项目不使用）</w:t>
      </w:r>
    </w:p>
    <w:p w:rsidR="00C75719" w:rsidRDefault="00393D2F">
      <w:pPr>
        <w:pStyle w:val="20"/>
        <w:spacing w:line="440" w:lineRule="exact"/>
        <w:rPr>
          <w:rFonts w:ascii="仿宋" w:eastAsia="仿宋" w:hAnsi="仿宋" w:cs="仿宋"/>
          <w:bCs w:val="0"/>
          <w:color w:val="000000"/>
          <w:spacing w:val="0"/>
          <w:kern w:val="2"/>
          <w:sz w:val="24"/>
          <w:szCs w:val="24"/>
          <w:u w:val="single"/>
          <w:lang w:bidi="ar"/>
        </w:rPr>
      </w:pPr>
      <w:r>
        <w:rPr>
          <w:rFonts w:ascii="仿宋" w:eastAsia="仿宋" w:hAnsi="仿宋" w:cs="仿宋" w:hint="eastAsia"/>
          <w:bCs w:val="0"/>
          <w:color w:val="000000"/>
          <w:spacing w:val="0"/>
          <w:kern w:val="2"/>
          <w:sz w:val="24"/>
          <w:szCs w:val="24"/>
          <w:lang w:bidi="ar"/>
        </w:rPr>
        <w:lastRenderedPageBreak/>
        <w:t>4.  投标人所投产品如被列入财政部与国家主管部门颁发的节能产品目录或环境标志产品目录或无线局域网产品目录，应提供相关证明，在评标时予以优先采购，具体优惠措施为：</w:t>
      </w:r>
      <w:r>
        <w:rPr>
          <w:rFonts w:ascii="仿宋" w:eastAsia="仿宋" w:hAnsi="仿宋" w:cs="仿宋" w:hint="eastAsia"/>
          <w:bCs w:val="0"/>
          <w:color w:val="000000"/>
          <w:spacing w:val="0"/>
          <w:kern w:val="2"/>
          <w:sz w:val="24"/>
          <w:szCs w:val="24"/>
          <w:u w:val="single"/>
          <w:lang w:bidi="ar"/>
        </w:rPr>
        <w:t>采购人采购产品属于节能产品、环境标志产品品目清单范围内，且投标人所投产品具有节能产品、环境标志产品认证证书，在评标时予以优先采购，具体优惠措施为：在技术部分打分项中加1分。</w:t>
      </w:r>
    </w:p>
    <w:p w:rsidR="00C75719" w:rsidRDefault="00393D2F">
      <w:pPr>
        <w:pStyle w:val="20"/>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z w:val="24"/>
          <w:szCs w:val="24"/>
          <w:lang w:bidi="ar"/>
        </w:rPr>
        <w:t>投标人所投产品列入无线局域网产品清单，应提供相关证明，在评标时予以优先采购，具体优惠措施为：</w:t>
      </w:r>
      <w:r>
        <w:rPr>
          <w:rFonts w:ascii="仿宋" w:eastAsia="仿宋" w:hAnsi="仿宋" w:cs="仿宋" w:hint="eastAsia"/>
          <w:bCs w:val="0"/>
          <w:color w:val="000000"/>
          <w:sz w:val="24"/>
          <w:szCs w:val="24"/>
          <w:u w:val="single"/>
          <w:lang w:bidi="ar"/>
        </w:rPr>
        <w:t>在技术部分打分项中加 0.5 分 。</w:t>
      </w:r>
    </w:p>
    <w:p w:rsidR="00C75719" w:rsidRDefault="00393D2F">
      <w:pPr>
        <w:pStyle w:val="20"/>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如采购人所采购产品为政府强制采购的节能产品，投标人所投产品的品牌及型号必须为清单中有效期内产品并提供证明文件，否则其投标将作为</w:t>
      </w:r>
      <w:r>
        <w:rPr>
          <w:rFonts w:ascii="仿宋" w:eastAsia="仿宋" w:hAnsi="仿宋" w:cs="仿宋" w:hint="eastAsia"/>
          <w:b/>
          <w:color w:val="000000"/>
          <w:spacing w:val="0"/>
          <w:kern w:val="2"/>
          <w:sz w:val="24"/>
          <w:szCs w:val="24"/>
          <w:lang w:bidi="ar"/>
        </w:rPr>
        <w:t>无效投标</w:t>
      </w:r>
      <w:r>
        <w:rPr>
          <w:rFonts w:ascii="仿宋" w:eastAsia="仿宋" w:hAnsi="仿宋" w:cs="仿宋" w:hint="eastAsia"/>
          <w:bCs w:val="0"/>
          <w:color w:val="000000"/>
          <w:spacing w:val="0"/>
          <w:kern w:val="2"/>
          <w:sz w:val="24"/>
          <w:szCs w:val="24"/>
          <w:lang w:bidi="ar"/>
        </w:rPr>
        <w:t>被拒绝。</w:t>
      </w:r>
    </w:p>
    <w:p w:rsidR="00C75719" w:rsidRDefault="00393D2F">
      <w:pPr>
        <w:pStyle w:val="20"/>
        <w:widowControl w:val="0"/>
        <w:adjustRightInd w:val="0"/>
        <w:snapToGrid w:val="0"/>
        <w:spacing w:line="440" w:lineRule="exact"/>
        <w:jc w:val="both"/>
        <w:rPr>
          <w:rFonts w:ascii="仿宋" w:eastAsia="仿宋" w:hAnsi="仿宋" w:cs="仿宋"/>
          <w:bCs w:val="0"/>
          <w:color w:val="000000"/>
          <w:sz w:val="24"/>
          <w:szCs w:val="24"/>
          <w:lang w:bidi="ar"/>
        </w:rPr>
      </w:pPr>
      <w:r>
        <w:rPr>
          <w:rFonts w:ascii="仿宋" w:eastAsia="仿宋" w:hAnsi="仿宋" w:cs="仿宋" w:hint="eastAsia"/>
          <w:bCs w:val="0"/>
          <w:color w:val="000000"/>
          <w:spacing w:val="0"/>
          <w:kern w:val="2"/>
          <w:sz w:val="24"/>
          <w:szCs w:val="24"/>
          <w:lang w:bidi="ar"/>
        </w:rPr>
        <w:t xml:space="preserve">5. </w:t>
      </w:r>
      <w:r>
        <w:rPr>
          <w:rFonts w:ascii="仿宋" w:eastAsia="仿宋" w:hAnsi="仿宋" w:cs="仿宋" w:hint="eastAsia"/>
          <w:bCs w:val="0"/>
          <w:color w:val="000000"/>
          <w:sz w:val="24"/>
          <w:szCs w:val="24"/>
          <w:lang w:bidi="ar"/>
        </w:rPr>
        <w:t xml:space="preserve">根据《关于运用政府采购政策支持脱贫攻坚的通知》（财库〔2019〕27 </w:t>
      </w:r>
    </w:p>
    <w:p w:rsidR="00C75719" w:rsidRDefault="00393D2F">
      <w:pPr>
        <w:pStyle w:val="20"/>
        <w:widowControl w:val="0"/>
        <w:adjustRightInd w:val="0"/>
        <w:snapToGrid w:val="0"/>
        <w:spacing w:line="440" w:lineRule="exact"/>
        <w:jc w:val="both"/>
        <w:rPr>
          <w:rFonts w:ascii="仿宋" w:eastAsia="仿宋" w:hAnsi="仿宋" w:cs="仿宋"/>
          <w:bCs w:val="0"/>
          <w:color w:val="000000"/>
          <w:sz w:val="24"/>
          <w:szCs w:val="24"/>
          <w:lang w:bidi="ar"/>
        </w:rPr>
      </w:pPr>
      <w:r>
        <w:rPr>
          <w:rFonts w:ascii="仿宋" w:eastAsia="仿宋" w:hAnsi="仿宋" w:cs="仿宋" w:hint="eastAsia"/>
          <w:bCs w:val="0"/>
          <w:color w:val="000000"/>
          <w:sz w:val="24"/>
          <w:szCs w:val="24"/>
          <w:lang w:bidi="ar"/>
        </w:rPr>
        <w:t>号）的规定，采购人采购农副产品的，对产地在国家级贫困地区的农副产品的优先采购措施：</w:t>
      </w:r>
      <w:r>
        <w:rPr>
          <w:rFonts w:ascii="仿宋" w:eastAsia="仿宋" w:hAnsi="仿宋" w:cs="仿宋" w:hint="eastAsia"/>
          <w:bCs w:val="0"/>
          <w:color w:val="000000"/>
          <w:sz w:val="24"/>
          <w:szCs w:val="24"/>
          <w:u w:val="single"/>
          <w:lang w:bidi="ar"/>
        </w:rPr>
        <w:t xml:space="preserve">  /   </w:t>
      </w:r>
      <w:r>
        <w:rPr>
          <w:rFonts w:ascii="仿宋" w:eastAsia="仿宋" w:hAnsi="仿宋" w:cs="仿宋" w:hint="eastAsia"/>
          <w:bCs w:val="0"/>
          <w:color w:val="000000"/>
          <w:sz w:val="24"/>
          <w:szCs w:val="24"/>
          <w:lang w:bidi="ar"/>
        </w:rPr>
        <w:t xml:space="preserve">。 </w:t>
      </w:r>
    </w:p>
    <w:p w:rsidR="00C75719" w:rsidRDefault="00393D2F">
      <w:pPr>
        <w:pStyle w:val="20"/>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6.  同品牌处理办法：</w:t>
      </w:r>
    </w:p>
    <w:p w:rsidR="00C75719" w:rsidRDefault="00393D2F">
      <w:pPr>
        <w:pStyle w:val="20"/>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如采用最低评标办法，则：</w:t>
      </w:r>
      <w:r>
        <w:rPr>
          <w:rFonts w:ascii="仿宋" w:eastAsia="仿宋" w:hAnsi="仿宋" w:cs="仿宋" w:hint="eastAsia"/>
          <w:bCs w:val="0"/>
          <w:color w:val="000000"/>
          <w:spacing w:val="0"/>
          <w:kern w:val="2"/>
          <w:sz w:val="24"/>
          <w:szCs w:val="24"/>
          <w:u w:val="single"/>
          <w:lang w:bidi="ar"/>
        </w:rPr>
        <w:t>提供相同品牌产品的不同投标人以其中通过资格审查、符合性审查且报价最低的参加评标；报价相同的，由评标委员会采取随机抽取方式确定，其他同品牌投标人不作为中标候选人。</w:t>
      </w:r>
    </w:p>
    <w:p w:rsidR="00C75719" w:rsidRDefault="00393D2F">
      <w:pPr>
        <w:pStyle w:val="20"/>
        <w:spacing w:line="440" w:lineRule="exact"/>
        <w:rPr>
          <w:rFonts w:ascii="仿宋" w:eastAsia="仿宋" w:hAnsi="仿宋" w:cs="仿宋"/>
          <w:bCs w:val="0"/>
          <w:color w:val="000000"/>
          <w:spacing w:val="0"/>
          <w:kern w:val="2"/>
          <w:sz w:val="24"/>
          <w:szCs w:val="24"/>
          <w:u w:val="single"/>
          <w:lang w:bidi="ar"/>
        </w:rPr>
      </w:pPr>
      <w:r>
        <w:rPr>
          <w:rFonts w:ascii="仿宋" w:eastAsia="仿宋" w:hAnsi="仿宋" w:cs="仿宋" w:hint="eastAsia"/>
          <w:bCs w:val="0"/>
          <w:color w:val="000000"/>
          <w:spacing w:val="0"/>
          <w:kern w:val="2"/>
          <w:sz w:val="24"/>
          <w:szCs w:val="24"/>
          <w:lang w:bidi="ar"/>
        </w:rPr>
        <w:t>如采用综合评标法，则：</w:t>
      </w:r>
      <w:r>
        <w:rPr>
          <w:rFonts w:ascii="仿宋" w:eastAsia="仿宋" w:hAnsi="仿宋" w:cs="仿宋" w:hint="eastAsia"/>
          <w:bCs w:val="0"/>
          <w:color w:val="000000"/>
          <w:spacing w:val="0"/>
          <w:kern w:val="2"/>
          <w:sz w:val="24"/>
          <w:szCs w:val="24"/>
          <w:u w:val="single"/>
          <w:lang w:bidi="ar"/>
        </w:rPr>
        <w:t>提供相同品牌产品且通过资格审查、符合性审查的不同投标人，按一家投标人计算，评审后得分最高的同品牌投标人获得中标人推荐资格；评审得分相同的，按投标报价最低的获得中标人推荐资格；评审得分和投标报价均相同的，按技术评审得分最高的获得中标人推荐资格，评审得分、投标报价和技术评审得分三项均相同的由评标委员会采取随机抽取方式确定，其他同品牌投标人不作为中标候选人。</w:t>
      </w:r>
    </w:p>
    <w:p w:rsidR="00C75719" w:rsidRDefault="00393D2F">
      <w:pPr>
        <w:pStyle w:val="20"/>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7.  中标候选人并列式时的处理方式：   </w:t>
      </w:r>
    </w:p>
    <w:p w:rsidR="00C75719" w:rsidRDefault="00393D2F">
      <w:pPr>
        <w:pStyle w:val="20"/>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如采用最低评标办法，则：由评标委员会随机抽取的方式确定；</w:t>
      </w:r>
    </w:p>
    <w:p w:rsidR="00C75719" w:rsidRDefault="00393D2F">
      <w:pPr>
        <w:pStyle w:val="20"/>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如采用综合评标法，则：综合评审得分相同的,投标报价最低优先，如报价相同则技术部分得分最高优先，投标报价相同且技术部分得分也相同的，由评标委员会现场采取随机抽取方式确定。 </w:t>
      </w:r>
    </w:p>
    <w:p w:rsidR="00C75719" w:rsidRDefault="00C75719">
      <w:pPr>
        <w:pStyle w:val="20"/>
        <w:spacing w:line="440" w:lineRule="exact"/>
        <w:ind w:firstLineChars="200" w:firstLine="480"/>
        <w:rPr>
          <w:rFonts w:ascii="仿宋" w:eastAsia="仿宋" w:hAnsi="仿宋" w:cs="仿宋"/>
          <w:bCs w:val="0"/>
          <w:color w:val="000000"/>
          <w:spacing w:val="0"/>
          <w:kern w:val="2"/>
          <w:sz w:val="24"/>
          <w:szCs w:val="24"/>
          <w:lang w:bidi="ar"/>
        </w:rPr>
        <w:sectPr w:rsidR="00C75719">
          <w:pgSz w:w="11906" w:h="16838"/>
          <w:pgMar w:top="1440" w:right="1800" w:bottom="1440" w:left="1800" w:header="851" w:footer="992" w:gutter="0"/>
          <w:cols w:space="425"/>
          <w:docGrid w:type="lines" w:linePitch="312"/>
        </w:sectPr>
      </w:pPr>
    </w:p>
    <w:p w:rsidR="00C75719" w:rsidRDefault="00393D2F">
      <w:pPr>
        <w:pStyle w:val="20"/>
        <w:spacing w:line="440" w:lineRule="exact"/>
        <w:jc w:val="center"/>
        <w:outlineLvl w:val="0"/>
        <w:rPr>
          <w:rFonts w:ascii="仿宋" w:eastAsia="仿宋" w:hAnsi="仿宋" w:cs="仿宋"/>
          <w:b/>
          <w:sz w:val="32"/>
          <w:szCs w:val="32"/>
        </w:rPr>
      </w:pPr>
      <w:bookmarkStart w:id="63" w:name="_Toc17967"/>
      <w:r>
        <w:rPr>
          <w:rFonts w:ascii="仿宋" w:eastAsia="仿宋" w:hAnsi="仿宋" w:cs="仿宋" w:hint="eastAsia"/>
          <w:b/>
          <w:sz w:val="32"/>
          <w:szCs w:val="32"/>
        </w:rPr>
        <w:lastRenderedPageBreak/>
        <w:t>第七章  投标文件格式</w:t>
      </w:r>
      <w:bookmarkEnd w:id="63"/>
    </w:p>
    <w:p w:rsidR="00C75719" w:rsidRDefault="00C75719">
      <w:pPr>
        <w:pStyle w:val="2"/>
        <w:spacing w:before="0" w:line="440" w:lineRule="exact"/>
        <w:rPr>
          <w:rFonts w:ascii="仿宋" w:eastAsia="仿宋" w:hAnsi="仿宋" w:cs="仿宋"/>
          <w:sz w:val="24"/>
        </w:rPr>
      </w:pPr>
      <w:bookmarkStart w:id="64" w:name="_Toc507399516"/>
    </w:p>
    <w:p w:rsidR="00C75719" w:rsidRDefault="00C75719">
      <w:pPr>
        <w:pStyle w:val="20"/>
        <w:spacing w:line="360" w:lineRule="auto"/>
        <w:jc w:val="center"/>
        <w:rPr>
          <w:rFonts w:ascii="仿宋" w:eastAsia="仿宋" w:hAnsi="仿宋" w:cs="仿宋"/>
          <w:b/>
          <w:sz w:val="24"/>
          <w:szCs w:val="24"/>
        </w:rPr>
      </w:pPr>
      <w:bookmarkStart w:id="65" w:name="_Toc507399517"/>
      <w:bookmarkEnd w:id="64"/>
    </w:p>
    <w:p w:rsidR="00C75719" w:rsidRDefault="00C75719">
      <w:pPr>
        <w:pStyle w:val="20"/>
        <w:spacing w:line="360" w:lineRule="auto"/>
        <w:jc w:val="center"/>
        <w:rPr>
          <w:rFonts w:ascii="仿宋" w:eastAsia="仿宋" w:hAnsi="仿宋" w:cs="仿宋"/>
          <w:b/>
          <w:sz w:val="24"/>
          <w:szCs w:val="24"/>
        </w:rPr>
      </w:pPr>
    </w:p>
    <w:p w:rsidR="00C75719" w:rsidRDefault="00C75719">
      <w:pPr>
        <w:pStyle w:val="20"/>
        <w:spacing w:before="0" w:after="0" w:line="440" w:lineRule="exact"/>
        <w:ind w:firstLineChars="200" w:firstLine="522"/>
        <w:jc w:val="center"/>
        <w:rPr>
          <w:rFonts w:ascii="仿宋" w:eastAsia="仿宋" w:hAnsi="仿宋" w:cs="仿宋"/>
          <w:b/>
          <w:sz w:val="24"/>
          <w:szCs w:val="24"/>
        </w:rPr>
      </w:pPr>
    </w:p>
    <w:p w:rsidR="00C75719" w:rsidRDefault="00393D2F">
      <w:pPr>
        <w:pStyle w:val="a5"/>
        <w:spacing w:line="440" w:lineRule="exact"/>
        <w:ind w:firstLineChars="200" w:firstLine="452"/>
        <w:rPr>
          <w:rFonts w:ascii="仿宋" w:eastAsia="仿宋" w:hAnsi="仿宋" w:cs="仿宋"/>
        </w:rPr>
      </w:pPr>
      <w:r>
        <w:rPr>
          <w:rFonts w:ascii="仿宋" w:eastAsia="仿宋" w:hAnsi="仿宋" w:cs="仿宋" w:hint="eastAsia"/>
          <w:spacing w:val="-7"/>
        </w:rPr>
        <w:t>为保证</w:t>
      </w:r>
      <w:r>
        <w:rPr>
          <w:rFonts w:ascii="仿宋" w:eastAsia="仿宋" w:hAnsi="仿宋" w:cs="仿宋" w:hint="eastAsia"/>
          <w:spacing w:val="-7"/>
          <w:lang w:val="en-US"/>
        </w:rPr>
        <w:t>评标</w:t>
      </w:r>
      <w:r>
        <w:rPr>
          <w:rFonts w:ascii="仿宋" w:eastAsia="仿宋" w:hAnsi="仿宋" w:cs="仿宋" w:hint="eastAsia"/>
          <w:spacing w:val="-7"/>
        </w:rPr>
        <w:t>工作的顺利进行，各</w:t>
      </w:r>
      <w:r>
        <w:rPr>
          <w:rFonts w:ascii="仿宋" w:eastAsia="仿宋" w:hAnsi="仿宋" w:cs="仿宋" w:hint="eastAsia"/>
          <w:spacing w:val="-7"/>
          <w:lang w:val="en-US"/>
        </w:rPr>
        <w:t>投标人</w:t>
      </w:r>
      <w:r>
        <w:rPr>
          <w:rFonts w:ascii="仿宋" w:eastAsia="仿宋" w:hAnsi="仿宋" w:cs="仿宋" w:hint="eastAsia"/>
          <w:spacing w:val="-7"/>
        </w:rPr>
        <w:t>需参照如下的格式，认真进行</w:t>
      </w:r>
      <w:r>
        <w:rPr>
          <w:rFonts w:ascii="仿宋" w:eastAsia="仿宋" w:hAnsi="仿宋" w:cs="仿宋" w:hint="eastAsia"/>
          <w:spacing w:val="-7"/>
          <w:lang w:val="en-US"/>
        </w:rPr>
        <w:t>投标</w:t>
      </w:r>
      <w:r>
        <w:rPr>
          <w:rFonts w:ascii="仿宋" w:eastAsia="仿宋" w:hAnsi="仿宋" w:cs="仿宋" w:hint="eastAsia"/>
          <w:spacing w:val="-7"/>
        </w:rPr>
        <w:t>文件的编</w:t>
      </w:r>
      <w:r>
        <w:rPr>
          <w:rFonts w:ascii="仿宋" w:eastAsia="仿宋" w:hAnsi="仿宋" w:cs="仿宋" w:hint="eastAsia"/>
          <w:spacing w:val="-6"/>
        </w:rPr>
        <w:t>写工作。</w:t>
      </w:r>
      <w:r>
        <w:rPr>
          <w:rFonts w:ascii="仿宋" w:eastAsia="仿宋" w:hAnsi="仿宋" w:cs="仿宋" w:hint="eastAsia"/>
          <w:u w:val="single"/>
        </w:rPr>
        <w:t>需建立详细的目录。</w:t>
      </w:r>
    </w:p>
    <w:p w:rsidR="00C75719" w:rsidRDefault="00393D2F">
      <w:pPr>
        <w:pStyle w:val="a5"/>
        <w:spacing w:line="440" w:lineRule="exact"/>
        <w:ind w:firstLineChars="200" w:firstLine="456"/>
        <w:rPr>
          <w:rFonts w:ascii="仿宋" w:eastAsia="仿宋" w:hAnsi="仿宋" w:cs="仿宋"/>
        </w:rPr>
      </w:pPr>
      <w:r>
        <w:rPr>
          <w:rFonts w:ascii="仿宋" w:eastAsia="仿宋" w:hAnsi="仿宋" w:cs="仿宋" w:hint="eastAsia"/>
          <w:spacing w:val="-6"/>
        </w:rPr>
        <w:t>各</w:t>
      </w:r>
      <w:r>
        <w:rPr>
          <w:rFonts w:ascii="仿宋" w:eastAsia="仿宋" w:hAnsi="仿宋" w:cs="仿宋" w:hint="eastAsia"/>
          <w:spacing w:val="-6"/>
          <w:lang w:val="en-US"/>
        </w:rPr>
        <w:t>投标人</w:t>
      </w:r>
      <w:r>
        <w:rPr>
          <w:rFonts w:ascii="仿宋" w:eastAsia="仿宋" w:hAnsi="仿宋" w:cs="仿宋" w:hint="eastAsia"/>
          <w:spacing w:val="-6"/>
        </w:rPr>
        <w:t>提交文件中涉及商业机密的，应明确标明，采购人及最终用户将给予保密</w:t>
      </w:r>
      <w:r>
        <w:rPr>
          <w:rFonts w:ascii="仿宋" w:eastAsia="仿宋" w:hAnsi="仿宋" w:cs="仿宋" w:hint="eastAsia"/>
        </w:rPr>
        <w:t>处理，否则视为公开资料。</w:t>
      </w:r>
    </w:p>
    <w:p w:rsidR="00C75719" w:rsidRDefault="00C75719">
      <w:pPr>
        <w:pStyle w:val="20"/>
        <w:spacing w:before="0" w:after="0" w:line="440" w:lineRule="exact"/>
        <w:ind w:firstLineChars="200" w:firstLine="522"/>
        <w:jc w:val="center"/>
        <w:rPr>
          <w:rFonts w:ascii="仿宋" w:eastAsia="仿宋" w:hAnsi="仿宋" w:cs="仿宋"/>
          <w:b/>
          <w:sz w:val="24"/>
          <w:szCs w:val="24"/>
        </w:rPr>
        <w:sectPr w:rsidR="00C75719">
          <w:pgSz w:w="11910" w:h="16850"/>
          <w:pgMar w:top="1440" w:right="1800" w:bottom="1440" w:left="1800" w:header="720" w:footer="720" w:gutter="0"/>
          <w:cols w:space="720"/>
        </w:sectPr>
      </w:pPr>
    </w:p>
    <w:p w:rsidR="00C75719" w:rsidRDefault="00393D2F">
      <w:pPr>
        <w:pStyle w:val="6"/>
        <w:spacing w:before="88"/>
        <w:ind w:left="360"/>
      </w:pPr>
      <w:r>
        <w:rPr>
          <w:rFonts w:hint="eastAsia"/>
        </w:rPr>
        <w:lastRenderedPageBreak/>
        <w:t>封面格式</w:t>
      </w:r>
    </w:p>
    <w:p w:rsidR="00C75719" w:rsidRDefault="00C75719">
      <w:pPr>
        <w:pStyle w:val="a5"/>
        <w:rPr>
          <w:rFonts w:ascii="仿宋" w:eastAsia="仿宋" w:hAnsi="仿宋" w:cs="仿宋"/>
          <w:sz w:val="20"/>
        </w:rPr>
      </w:pPr>
    </w:p>
    <w:p w:rsidR="00C75719" w:rsidRDefault="00C75719">
      <w:pPr>
        <w:pStyle w:val="a5"/>
        <w:rPr>
          <w:rFonts w:ascii="仿宋" w:eastAsia="仿宋" w:hAnsi="仿宋" w:cs="仿宋"/>
          <w:sz w:val="20"/>
        </w:rPr>
      </w:pPr>
    </w:p>
    <w:p w:rsidR="00C75719" w:rsidRDefault="00C75719">
      <w:pPr>
        <w:pStyle w:val="a5"/>
        <w:rPr>
          <w:rFonts w:ascii="仿宋" w:eastAsia="仿宋" w:hAnsi="仿宋" w:cs="仿宋"/>
          <w:sz w:val="20"/>
        </w:rPr>
      </w:pPr>
    </w:p>
    <w:p w:rsidR="00C75719" w:rsidRDefault="00C75719">
      <w:pPr>
        <w:pStyle w:val="a5"/>
        <w:rPr>
          <w:rFonts w:ascii="仿宋" w:eastAsia="仿宋" w:hAnsi="仿宋" w:cs="仿宋"/>
          <w:sz w:val="20"/>
        </w:rPr>
      </w:pPr>
    </w:p>
    <w:p w:rsidR="00C75719" w:rsidRDefault="00C75719">
      <w:pPr>
        <w:pStyle w:val="a5"/>
        <w:rPr>
          <w:rFonts w:ascii="仿宋" w:eastAsia="仿宋" w:hAnsi="仿宋" w:cs="仿宋"/>
          <w:sz w:val="20"/>
        </w:rPr>
      </w:pPr>
    </w:p>
    <w:p w:rsidR="00C75719" w:rsidRDefault="00C75719">
      <w:pPr>
        <w:pStyle w:val="a5"/>
        <w:rPr>
          <w:rFonts w:ascii="仿宋" w:eastAsia="仿宋" w:hAnsi="仿宋" w:cs="仿宋"/>
          <w:sz w:val="20"/>
        </w:rPr>
      </w:pPr>
    </w:p>
    <w:p w:rsidR="00C75719" w:rsidRDefault="00C75719">
      <w:pPr>
        <w:pStyle w:val="a5"/>
        <w:spacing w:before="2"/>
        <w:rPr>
          <w:rFonts w:ascii="仿宋" w:eastAsia="仿宋" w:hAnsi="仿宋" w:cs="仿宋"/>
          <w:sz w:val="16"/>
        </w:rPr>
      </w:pPr>
    </w:p>
    <w:p w:rsidR="00C75719" w:rsidRDefault="00393D2F">
      <w:pPr>
        <w:spacing w:line="1195" w:lineRule="exact"/>
        <w:ind w:right="165"/>
        <w:jc w:val="center"/>
        <w:outlineLvl w:val="0"/>
        <w:rPr>
          <w:rFonts w:ascii="仿宋" w:eastAsia="仿宋" w:hAnsi="仿宋" w:cs="仿宋"/>
          <w:b/>
          <w:sz w:val="96"/>
        </w:rPr>
      </w:pPr>
      <w:bookmarkStart w:id="66" w:name="_Toc21522"/>
      <w:bookmarkStart w:id="67" w:name="_Toc13737"/>
      <w:r>
        <w:rPr>
          <w:rFonts w:ascii="仿宋" w:eastAsia="仿宋" w:hAnsi="仿宋" w:cs="仿宋" w:hint="eastAsia"/>
          <w:b/>
          <w:sz w:val="72"/>
          <w:szCs w:val="72"/>
        </w:rPr>
        <w:t>投标文件</w:t>
      </w:r>
      <w:bookmarkEnd w:id="66"/>
      <w:bookmarkEnd w:id="67"/>
    </w:p>
    <w:p w:rsidR="00C75719" w:rsidRDefault="00C75719">
      <w:pPr>
        <w:spacing w:before="684"/>
        <w:ind w:right="156"/>
        <w:jc w:val="center"/>
        <w:rPr>
          <w:rFonts w:ascii="仿宋" w:eastAsia="仿宋" w:hAnsi="仿宋" w:cs="仿宋"/>
          <w:b/>
          <w:sz w:val="52"/>
        </w:rPr>
      </w:pPr>
    </w:p>
    <w:p w:rsidR="00C75719" w:rsidRDefault="00C75719">
      <w:pPr>
        <w:pStyle w:val="a5"/>
        <w:spacing w:before="8"/>
        <w:rPr>
          <w:rFonts w:ascii="仿宋" w:eastAsia="仿宋" w:hAnsi="仿宋" w:cs="仿宋"/>
          <w:b/>
          <w:sz w:val="73"/>
        </w:rPr>
      </w:pPr>
    </w:p>
    <w:p w:rsidR="00C75719" w:rsidRDefault="00393D2F">
      <w:pPr>
        <w:pStyle w:val="3"/>
        <w:tabs>
          <w:tab w:val="left" w:pos="7306"/>
        </w:tabs>
        <w:snapToGrid w:val="0"/>
        <w:spacing w:before="0" w:after="0" w:line="360" w:lineRule="auto"/>
        <w:ind w:firstLineChars="300" w:firstLine="964"/>
        <w:jc w:val="both"/>
        <w:rPr>
          <w:rFonts w:ascii="仿宋" w:eastAsia="仿宋" w:hAnsi="仿宋" w:cs="仿宋"/>
          <w:sz w:val="32"/>
          <w:szCs w:val="32"/>
          <w:u w:val="none"/>
        </w:rPr>
      </w:pPr>
      <w:r>
        <w:rPr>
          <w:rFonts w:ascii="仿宋" w:eastAsia="仿宋" w:hAnsi="仿宋" w:cs="仿宋" w:hint="eastAsia"/>
          <w:sz w:val="32"/>
          <w:szCs w:val="32"/>
          <w:u w:val="none"/>
        </w:rPr>
        <w:t>招标编号</w:t>
      </w:r>
      <w:r>
        <w:rPr>
          <w:rFonts w:ascii="仿宋" w:eastAsia="仿宋" w:hAnsi="仿宋" w:cs="仿宋" w:hint="eastAsia"/>
          <w:spacing w:val="3"/>
          <w:sz w:val="32"/>
          <w:szCs w:val="32"/>
          <w:u w:val="none"/>
        </w:rPr>
        <w:t>：</w:t>
      </w:r>
    </w:p>
    <w:p w:rsidR="00C75719" w:rsidRDefault="00393D2F">
      <w:pPr>
        <w:pStyle w:val="3"/>
        <w:tabs>
          <w:tab w:val="left" w:pos="8536"/>
        </w:tabs>
        <w:snapToGrid w:val="0"/>
        <w:spacing w:before="0" w:after="0" w:line="360" w:lineRule="auto"/>
        <w:ind w:firstLineChars="300" w:firstLine="964"/>
        <w:jc w:val="both"/>
        <w:rPr>
          <w:rFonts w:ascii="仿宋" w:eastAsia="仿宋" w:hAnsi="仿宋" w:cs="仿宋"/>
          <w:sz w:val="32"/>
          <w:szCs w:val="32"/>
          <w:u w:val="none"/>
        </w:rPr>
      </w:pPr>
      <w:r>
        <w:rPr>
          <w:rFonts w:ascii="仿宋" w:eastAsia="仿宋" w:hAnsi="仿宋" w:cs="仿宋" w:hint="eastAsia"/>
          <w:sz w:val="32"/>
          <w:szCs w:val="32"/>
          <w:u w:val="none"/>
        </w:rPr>
        <w:t>项目名称</w:t>
      </w:r>
      <w:r>
        <w:rPr>
          <w:rFonts w:ascii="仿宋" w:eastAsia="仿宋" w:hAnsi="仿宋" w:cs="仿宋" w:hint="eastAsia"/>
          <w:spacing w:val="3"/>
          <w:sz w:val="32"/>
          <w:szCs w:val="32"/>
          <w:u w:val="none"/>
        </w:rPr>
        <w:t>：</w:t>
      </w:r>
    </w:p>
    <w:p w:rsidR="00C75719" w:rsidRDefault="00393D2F">
      <w:pPr>
        <w:pStyle w:val="3"/>
        <w:tabs>
          <w:tab w:val="left" w:pos="7787"/>
        </w:tabs>
        <w:snapToGrid w:val="0"/>
        <w:spacing w:before="0" w:after="0" w:line="360" w:lineRule="auto"/>
        <w:ind w:firstLineChars="300" w:firstLine="964"/>
        <w:jc w:val="both"/>
        <w:rPr>
          <w:rFonts w:ascii="仿宋" w:eastAsia="仿宋" w:hAnsi="仿宋" w:cs="仿宋"/>
          <w:sz w:val="32"/>
          <w:szCs w:val="32"/>
          <w:u w:val="none"/>
        </w:rPr>
      </w:pPr>
      <w:r>
        <w:rPr>
          <w:rFonts w:ascii="仿宋" w:eastAsia="仿宋" w:hAnsi="仿宋" w:cs="仿宋" w:hint="eastAsia"/>
          <w:sz w:val="32"/>
          <w:szCs w:val="32"/>
          <w:u w:val="none"/>
        </w:rPr>
        <w:t>包号/包名称：</w:t>
      </w:r>
    </w:p>
    <w:p w:rsidR="00C75719" w:rsidRDefault="00393D2F">
      <w:pPr>
        <w:pStyle w:val="3"/>
        <w:tabs>
          <w:tab w:val="left" w:pos="7787"/>
        </w:tabs>
        <w:snapToGrid w:val="0"/>
        <w:spacing w:before="0" w:after="0" w:line="360" w:lineRule="auto"/>
        <w:ind w:firstLineChars="300" w:firstLine="964"/>
        <w:jc w:val="both"/>
        <w:rPr>
          <w:rFonts w:ascii="仿宋" w:eastAsia="仿宋" w:hAnsi="仿宋" w:cs="仿宋"/>
          <w:sz w:val="32"/>
          <w:szCs w:val="32"/>
          <w:u w:val="none"/>
        </w:rPr>
      </w:pPr>
      <w:r>
        <w:rPr>
          <w:rFonts w:ascii="仿宋" w:eastAsia="仿宋" w:hAnsi="仿宋" w:cs="仿宋" w:hint="eastAsia"/>
          <w:sz w:val="32"/>
          <w:szCs w:val="32"/>
          <w:u w:val="none"/>
        </w:rPr>
        <w:t>投标人名称（盖公章）</w:t>
      </w:r>
      <w:r>
        <w:rPr>
          <w:rFonts w:ascii="仿宋" w:eastAsia="仿宋" w:hAnsi="仿宋" w:cs="仿宋" w:hint="eastAsia"/>
          <w:spacing w:val="3"/>
          <w:sz w:val="32"/>
          <w:szCs w:val="32"/>
          <w:u w:val="none"/>
        </w:rPr>
        <w:t>：</w:t>
      </w:r>
    </w:p>
    <w:p w:rsidR="00C75719" w:rsidRDefault="00393D2F">
      <w:pPr>
        <w:pStyle w:val="6"/>
        <w:tabs>
          <w:tab w:val="left" w:pos="9453"/>
        </w:tabs>
        <w:adjustRightInd w:val="0"/>
        <w:snapToGrid w:val="0"/>
        <w:spacing w:before="0" w:line="360" w:lineRule="auto"/>
        <w:ind w:firstLineChars="300" w:firstLine="964"/>
        <w:rPr>
          <w:b/>
          <w:sz w:val="32"/>
          <w:szCs w:val="32"/>
          <w:lang w:val="en-US"/>
        </w:rPr>
      </w:pPr>
      <w:r>
        <w:rPr>
          <w:rFonts w:hint="eastAsia"/>
          <w:b/>
          <w:sz w:val="32"/>
          <w:szCs w:val="32"/>
        </w:rPr>
        <w:t>法定代</w:t>
      </w:r>
      <w:r>
        <w:rPr>
          <w:rFonts w:hint="eastAsia"/>
          <w:b/>
          <w:spacing w:val="-3"/>
          <w:sz w:val="32"/>
          <w:szCs w:val="32"/>
        </w:rPr>
        <w:t>表</w:t>
      </w:r>
      <w:r>
        <w:rPr>
          <w:rFonts w:hint="eastAsia"/>
          <w:b/>
          <w:sz w:val="32"/>
          <w:szCs w:val="32"/>
        </w:rPr>
        <w:t>人或</w:t>
      </w:r>
      <w:r>
        <w:rPr>
          <w:rFonts w:hint="eastAsia"/>
          <w:b/>
          <w:spacing w:val="-3"/>
          <w:sz w:val="32"/>
          <w:szCs w:val="32"/>
        </w:rPr>
        <w:t>其授</w:t>
      </w:r>
      <w:r>
        <w:rPr>
          <w:rFonts w:hint="eastAsia"/>
          <w:b/>
          <w:sz w:val="32"/>
          <w:szCs w:val="32"/>
        </w:rPr>
        <w:t>权代表</w:t>
      </w:r>
      <w:r>
        <w:rPr>
          <w:rFonts w:hint="eastAsia"/>
          <w:b/>
          <w:spacing w:val="-3"/>
          <w:sz w:val="32"/>
          <w:szCs w:val="32"/>
        </w:rPr>
        <w:t>签</w:t>
      </w:r>
      <w:r>
        <w:rPr>
          <w:rFonts w:hint="eastAsia"/>
          <w:b/>
          <w:sz w:val="32"/>
          <w:szCs w:val="32"/>
        </w:rPr>
        <w:t>字（</w:t>
      </w:r>
      <w:r>
        <w:rPr>
          <w:rFonts w:hint="eastAsia"/>
          <w:b/>
          <w:spacing w:val="-3"/>
          <w:sz w:val="32"/>
          <w:szCs w:val="32"/>
        </w:rPr>
        <w:t>或</w:t>
      </w:r>
      <w:r>
        <w:rPr>
          <w:rFonts w:hint="eastAsia"/>
          <w:b/>
          <w:spacing w:val="-3"/>
          <w:sz w:val="32"/>
          <w:szCs w:val="32"/>
          <w:lang w:val="en-US"/>
        </w:rPr>
        <w:t>盖</w:t>
      </w:r>
      <w:r>
        <w:rPr>
          <w:rFonts w:hint="eastAsia"/>
          <w:b/>
          <w:sz w:val="32"/>
          <w:szCs w:val="32"/>
        </w:rPr>
        <w:t>章）：</w:t>
      </w:r>
    </w:p>
    <w:p w:rsidR="00C75719" w:rsidRDefault="00C75719">
      <w:pPr>
        <w:pStyle w:val="a5"/>
        <w:adjustRightInd w:val="0"/>
        <w:snapToGrid w:val="0"/>
        <w:spacing w:line="360" w:lineRule="auto"/>
        <w:rPr>
          <w:rFonts w:ascii="仿宋" w:eastAsia="仿宋" w:hAnsi="仿宋" w:cs="仿宋"/>
          <w:sz w:val="32"/>
          <w:szCs w:val="32"/>
        </w:rPr>
      </w:pPr>
    </w:p>
    <w:p w:rsidR="00C75719" w:rsidRDefault="00C75719">
      <w:pPr>
        <w:pStyle w:val="a5"/>
        <w:adjustRightInd w:val="0"/>
        <w:snapToGrid w:val="0"/>
        <w:spacing w:line="360" w:lineRule="auto"/>
        <w:rPr>
          <w:rFonts w:ascii="仿宋" w:eastAsia="仿宋" w:hAnsi="仿宋" w:cs="仿宋"/>
          <w:sz w:val="20"/>
        </w:rPr>
      </w:pPr>
    </w:p>
    <w:p w:rsidR="00C75719" w:rsidRDefault="00C75719">
      <w:pPr>
        <w:pStyle w:val="a5"/>
        <w:adjustRightInd w:val="0"/>
        <w:snapToGrid w:val="0"/>
        <w:spacing w:line="360" w:lineRule="auto"/>
        <w:rPr>
          <w:rFonts w:ascii="仿宋" w:eastAsia="仿宋" w:hAnsi="仿宋" w:cs="仿宋"/>
          <w:sz w:val="20"/>
        </w:rPr>
      </w:pPr>
    </w:p>
    <w:p w:rsidR="00C75719" w:rsidRDefault="00C75719">
      <w:pPr>
        <w:pStyle w:val="a5"/>
        <w:adjustRightInd w:val="0"/>
        <w:snapToGrid w:val="0"/>
        <w:spacing w:line="360" w:lineRule="auto"/>
        <w:rPr>
          <w:rFonts w:ascii="仿宋" w:eastAsia="仿宋" w:hAnsi="仿宋" w:cs="仿宋"/>
          <w:sz w:val="20"/>
        </w:rPr>
      </w:pPr>
    </w:p>
    <w:p w:rsidR="00C75719" w:rsidRDefault="00393D2F">
      <w:pPr>
        <w:pStyle w:val="a7"/>
        <w:adjustRightInd w:val="0"/>
        <w:spacing w:line="360" w:lineRule="auto"/>
        <w:jc w:val="center"/>
        <w:outlineLvl w:val="0"/>
        <w:rPr>
          <w:rFonts w:ascii="仿宋" w:eastAsia="仿宋" w:hAnsi="仿宋" w:cs="仿宋"/>
          <w:sz w:val="28"/>
          <w:szCs w:val="28"/>
        </w:rPr>
      </w:pPr>
      <w:bookmarkStart w:id="68" w:name="_Toc31285"/>
      <w:bookmarkStart w:id="69" w:name="_Toc20449"/>
      <w:r>
        <w:rPr>
          <w:rFonts w:ascii="仿宋" w:eastAsia="仿宋" w:hAnsi="仿宋" w:cs="仿宋" w:hint="eastAsia"/>
          <w:sz w:val="28"/>
          <w:szCs w:val="28"/>
        </w:rPr>
        <w:t>年   月</w:t>
      </w:r>
      <w:bookmarkEnd w:id="68"/>
      <w:bookmarkEnd w:id="69"/>
    </w:p>
    <w:p w:rsidR="00C75719" w:rsidRDefault="00C75719">
      <w:pPr>
        <w:pStyle w:val="20"/>
        <w:adjustRightInd w:val="0"/>
        <w:snapToGrid w:val="0"/>
        <w:spacing w:before="0" w:after="0" w:line="360" w:lineRule="auto"/>
        <w:jc w:val="both"/>
        <w:rPr>
          <w:rFonts w:ascii="仿宋" w:eastAsia="仿宋" w:hAnsi="仿宋" w:cs="仿宋"/>
          <w:b/>
          <w:sz w:val="24"/>
          <w:szCs w:val="24"/>
        </w:rPr>
        <w:sectPr w:rsidR="00C75719">
          <w:pgSz w:w="11910" w:h="16850"/>
          <w:pgMar w:top="1440" w:right="1800" w:bottom="1440" w:left="1800" w:header="720" w:footer="720" w:gutter="0"/>
          <w:cols w:space="720"/>
        </w:sectPr>
      </w:pPr>
    </w:p>
    <w:p w:rsidR="00C75719" w:rsidRDefault="00393D2F">
      <w:pPr>
        <w:spacing w:before="91"/>
        <w:ind w:left="360"/>
        <w:jc w:val="left"/>
        <w:outlineLvl w:val="0"/>
        <w:rPr>
          <w:rFonts w:ascii="仿宋" w:eastAsia="仿宋" w:hAnsi="仿宋" w:cs="仿宋"/>
          <w:b/>
          <w:sz w:val="28"/>
          <w:szCs w:val="28"/>
        </w:rPr>
      </w:pPr>
      <w:bookmarkStart w:id="70" w:name="_Toc31589"/>
      <w:bookmarkStart w:id="71" w:name="_Toc21908"/>
      <w:r>
        <w:rPr>
          <w:rFonts w:ascii="仿宋" w:eastAsia="仿宋" w:hAnsi="仿宋" w:cs="仿宋" w:hint="eastAsia"/>
          <w:b/>
          <w:sz w:val="28"/>
          <w:szCs w:val="28"/>
        </w:rPr>
        <w:lastRenderedPageBreak/>
        <w:t>投标文件目录及索引</w:t>
      </w:r>
      <w:bookmarkEnd w:id="70"/>
      <w:bookmarkEnd w:id="71"/>
    </w:p>
    <w:p w:rsidR="00C75719" w:rsidRDefault="00C75719">
      <w:pPr>
        <w:pStyle w:val="a5"/>
        <w:spacing w:before="9"/>
        <w:rPr>
          <w:rFonts w:ascii="仿宋" w:eastAsia="仿宋" w:hAnsi="仿宋" w:cs="仿宋"/>
          <w:b/>
          <w:sz w:val="10"/>
        </w:rPr>
      </w:pPr>
    </w:p>
    <w:tbl>
      <w:tblPr>
        <w:tblW w:w="83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19"/>
        <w:gridCol w:w="4956"/>
        <w:gridCol w:w="782"/>
        <w:gridCol w:w="1956"/>
      </w:tblGrid>
      <w:tr w:rsidR="00C75719">
        <w:trPr>
          <w:trHeight w:val="453"/>
        </w:trPr>
        <w:tc>
          <w:tcPr>
            <w:tcW w:w="619" w:type="dxa"/>
          </w:tcPr>
          <w:p w:rsidR="00C75719" w:rsidRDefault="00393D2F">
            <w:pPr>
              <w:pStyle w:val="TableParagraph"/>
              <w:spacing w:before="25"/>
              <w:ind w:left="124"/>
              <w:rPr>
                <w:rFonts w:ascii="仿宋" w:eastAsia="仿宋" w:hAnsi="仿宋" w:cs="仿宋"/>
                <w:b/>
              </w:rPr>
            </w:pPr>
            <w:r>
              <w:rPr>
                <w:rFonts w:ascii="仿宋" w:eastAsia="仿宋" w:hAnsi="仿宋" w:cs="仿宋" w:hint="eastAsia"/>
                <w:b/>
              </w:rPr>
              <w:t>序号</w:t>
            </w:r>
          </w:p>
        </w:tc>
        <w:tc>
          <w:tcPr>
            <w:tcW w:w="4956" w:type="dxa"/>
          </w:tcPr>
          <w:p w:rsidR="00C75719" w:rsidRDefault="00393D2F">
            <w:pPr>
              <w:pStyle w:val="TableParagraph"/>
              <w:spacing w:before="25"/>
              <w:ind w:left="2254" w:right="2246"/>
              <w:jc w:val="center"/>
              <w:rPr>
                <w:rFonts w:ascii="仿宋" w:eastAsia="仿宋" w:hAnsi="仿宋" w:cs="仿宋"/>
                <w:b/>
              </w:rPr>
            </w:pPr>
            <w:r>
              <w:rPr>
                <w:rFonts w:ascii="仿宋" w:eastAsia="仿宋" w:hAnsi="仿宋" w:cs="仿宋" w:hint="eastAsia"/>
                <w:b/>
              </w:rPr>
              <w:t>文件名称</w:t>
            </w:r>
          </w:p>
        </w:tc>
        <w:tc>
          <w:tcPr>
            <w:tcW w:w="782" w:type="dxa"/>
          </w:tcPr>
          <w:p w:rsidR="00C75719" w:rsidRDefault="00393D2F">
            <w:pPr>
              <w:pStyle w:val="TableParagraph"/>
              <w:spacing w:before="25"/>
              <w:ind w:left="213"/>
              <w:rPr>
                <w:rFonts w:ascii="仿宋" w:eastAsia="仿宋" w:hAnsi="仿宋" w:cs="仿宋"/>
                <w:b/>
              </w:rPr>
            </w:pPr>
            <w:r>
              <w:rPr>
                <w:rFonts w:ascii="仿宋" w:eastAsia="仿宋" w:hAnsi="仿宋" w:cs="仿宋" w:hint="eastAsia"/>
                <w:b/>
              </w:rPr>
              <w:t>页码</w:t>
            </w:r>
          </w:p>
        </w:tc>
        <w:tc>
          <w:tcPr>
            <w:tcW w:w="1956" w:type="dxa"/>
          </w:tcPr>
          <w:p w:rsidR="00C75719" w:rsidRDefault="00393D2F">
            <w:pPr>
              <w:pStyle w:val="TableParagraph"/>
              <w:spacing w:before="25"/>
              <w:ind w:left="430"/>
              <w:rPr>
                <w:rFonts w:ascii="仿宋" w:eastAsia="仿宋" w:hAnsi="仿宋" w:cs="仿宋"/>
                <w:b/>
              </w:rPr>
            </w:pPr>
            <w:r>
              <w:rPr>
                <w:rFonts w:ascii="仿宋" w:eastAsia="仿宋" w:hAnsi="仿宋" w:cs="仿宋" w:hint="eastAsia"/>
                <w:b/>
              </w:rPr>
              <w:t>该文件总页数</w:t>
            </w:r>
          </w:p>
        </w:tc>
      </w:tr>
      <w:tr w:rsidR="00C75719">
        <w:trPr>
          <w:trHeight w:val="451"/>
        </w:trPr>
        <w:tc>
          <w:tcPr>
            <w:tcW w:w="619" w:type="dxa"/>
          </w:tcPr>
          <w:p w:rsidR="00C75719" w:rsidRDefault="00C75719">
            <w:pPr>
              <w:pStyle w:val="TableParagraph"/>
              <w:rPr>
                <w:rFonts w:ascii="仿宋" w:eastAsia="仿宋" w:hAnsi="仿宋" w:cs="仿宋"/>
                <w:sz w:val="20"/>
              </w:rPr>
            </w:pPr>
          </w:p>
        </w:tc>
        <w:tc>
          <w:tcPr>
            <w:tcW w:w="4956" w:type="dxa"/>
          </w:tcPr>
          <w:p w:rsidR="00C75719" w:rsidRDefault="00C75719">
            <w:pPr>
              <w:pStyle w:val="TableParagraph"/>
              <w:rPr>
                <w:rFonts w:ascii="仿宋" w:eastAsia="仿宋" w:hAnsi="仿宋" w:cs="仿宋"/>
                <w:sz w:val="20"/>
              </w:rPr>
            </w:pPr>
          </w:p>
        </w:tc>
        <w:tc>
          <w:tcPr>
            <w:tcW w:w="782" w:type="dxa"/>
          </w:tcPr>
          <w:p w:rsidR="00C75719" w:rsidRDefault="00C75719">
            <w:pPr>
              <w:pStyle w:val="TableParagraph"/>
              <w:rPr>
                <w:rFonts w:ascii="仿宋" w:eastAsia="仿宋" w:hAnsi="仿宋" w:cs="仿宋"/>
                <w:sz w:val="20"/>
              </w:rPr>
            </w:pPr>
          </w:p>
        </w:tc>
        <w:tc>
          <w:tcPr>
            <w:tcW w:w="1956" w:type="dxa"/>
          </w:tcPr>
          <w:p w:rsidR="00C75719" w:rsidRDefault="00C75719">
            <w:pPr>
              <w:pStyle w:val="TableParagraph"/>
              <w:rPr>
                <w:rFonts w:ascii="仿宋" w:eastAsia="仿宋" w:hAnsi="仿宋" w:cs="仿宋"/>
                <w:sz w:val="20"/>
              </w:rPr>
            </w:pPr>
          </w:p>
        </w:tc>
      </w:tr>
      <w:tr w:rsidR="00C75719">
        <w:trPr>
          <w:trHeight w:val="453"/>
        </w:trPr>
        <w:tc>
          <w:tcPr>
            <w:tcW w:w="619" w:type="dxa"/>
          </w:tcPr>
          <w:p w:rsidR="00C75719" w:rsidRDefault="00C75719">
            <w:pPr>
              <w:pStyle w:val="TableParagraph"/>
              <w:rPr>
                <w:rFonts w:ascii="仿宋" w:eastAsia="仿宋" w:hAnsi="仿宋" w:cs="仿宋"/>
                <w:sz w:val="20"/>
              </w:rPr>
            </w:pPr>
          </w:p>
        </w:tc>
        <w:tc>
          <w:tcPr>
            <w:tcW w:w="4956" w:type="dxa"/>
          </w:tcPr>
          <w:p w:rsidR="00C75719" w:rsidRDefault="00C75719">
            <w:pPr>
              <w:pStyle w:val="TableParagraph"/>
              <w:rPr>
                <w:rFonts w:ascii="仿宋" w:eastAsia="仿宋" w:hAnsi="仿宋" w:cs="仿宋"/>
                <w:sz w:val="20"/>
              </w:rPr>
            </w:pPr>
          </w:p>
        </w:tc>
        <w:tc>
          <w:tcPr>
            <w:tcW w:w="782" w:type="dxa"/>
          </w:tcPr>
          <w:p w:rsidR="00C75719" w:rsidRDefault="00C75719">
            <w:pPr>
              <w:pStyle w:val="TableParagraph"/>
              <w:rPr>
                <w:rFonts w:ascii="仿宋" w:eastAsia="仿宋" w:hAnsi="仿宋" w:cs="仿宋"/>
                <w:sz w:val="20"/>
              </w:rPr>
            </w:pPr>
          </w:p>
        </w:tc>
        <w:tc>
          <w:tcPr>
            <w:tcW w:w="1956" w:type="dxa"/>
          </w:tcPr>
          <w:p w:rsidR="00C75719" w:rsidRDefault="00C75719">
            <w:pPr>
              <w:pStyle w:val="TableParagraph"/>
              <w:rPr>
                <w:rFonts w:ascii="仿宋" w:eastAsia="仿宋" w:hAnsi="仿宋" w:cs="仿宋"/>
                <w:sz w:val="20"/>
              </w:rPr>
            </w:pPr>
          </w:p>
        </w:tc>
      </w:tr>
      <w:tr w:rsidR="00C75719">
        <w:trPr>
          <w:trHeight w:val="467"/>
        </w:trPr>
        <w:tc>
          <w:tcPr>
            <w:tcW w:w="619" w:type="dxa"/>
          </w:tcPr>
          <w:p w:rsidR="00C75719" w:rsidRDefault="00C75719">
            <w:pPr>
              <w:pStyle w:val="TableParagraph"/>
              <w:rPr>
                <w:rFonts w:ascii="仿宋" w:eastAsia="仿宋" w:hAnsi="仿宋" w:cs="仿宋"/>
                <w:sz w:val="20"/>
              </w:rPr>
            </w:pPr>
          </w:p>
        </w:tc>
        <w:tc>
          <w:tcPr>
            <w:tcW w:w="4956" w:type="dxa"/>
          </w:tcPr>
          <w:p w:rsidR="00C75719" w:rsidRDefault="00C75719">
            <w:pPr>
              <w:pStyle w:val="TableParagraph"/>
              <w:rPr>
                <w:rFonts w:ascii="仿宋" w:eastAsia="仿宋" w:hAnsi="仿宋" w:cs="仿宋"/>
                <w:sz w:val="20"/>
              </w:rPr>
            </w:pPr>
          </w:p>
        </w:tc>
        <w:tc>
          <w:tcPr>
            <w:tcW w:w="782" w:type="dxa"/>
          </w:tcPr>
          <w:p w:rsidR="00C75719" w:rsidRDefault="00C75719">
            <w:pPr>
              <w:pStyle w:val="TableParagraph"/>
              <w:rPr>
                <w:rFonts w:ascii="仿宋" w:eastAsia="仿宋" w:hAnsi="仿宋" w:cs="仿宋"/>
                <w:sz w:val="20"/>
              </w:rPr>
            </w:pPr>
          </w:p>
        </w:tc>
        <w:tc>
          <w:tcPr>
            <w:tcW w:w="1956" w:type="dxa"/>
          </w:tcPr>
          <w:p w:rsidR="00C75719" w:rsidRDefault="00C75719">
            <w:pPr>
              <w:pStyle w:val="TableParagraph"/>
              <w:rPr>
                <w:rFonts w:ascii="仿宋" w:eastAsia="仿宋" w:hAnsi="仿宋" w:cs="仿宋"/>
                <w:sz w:val="20"/>
              </w:rPr>
            </w:pPr>
          </w:p>
        </w:tc>
      </w:tr>
      <w:tr w:rsidR="00C75719">
        <w:trPr>
          <w:trHeight w:val="453"/>
        </w:trPr>
        <w:tc>
          <w:tcPr>
            <w:tcW w:w="619" w:type="dxa"/>
          </w:tcPr>
          <w:p w:rsidR="00C75719" w:rsidRDefault="00C75719">
            <w:pPr>
              <w:pStyle w:val="TableParagraph"/>
              <w:rPr>
                <w:rFonts w:ascii="仿宋" w:eastAsia="仿宋" w:hAnsi="仿宋" w:cs="仿宋"/>
                <w:sz w:val="20"/>
              </w:rPr>
            </w:pPr>
          </w:p>
        </w:tc>
        <w:tc>
          <w:tcPr>
            <w:tcW w:w="4956" w:type="dxa"/>
          </w:tcPr>
          <w:p w:rsidR="00C75719" w:rsidRDefault="00C75719">
            <w:pPr>
              <w:pStyle w:val="TableParagraph"/>
              <w:rPr>
                <w:rFonts w:ascii="仿宋" w:eastAsia="仿宋" w:hAnsi="仿宋" w:cs="仿宋"/>
                <w:sz w:val="20"/>
              </w:rPr>
            </w:pPr>
          </w:p>
        </w:tc>
        <w:tc>
          <w:tcPr>
            <w:tcW w:w="782" w:type="dxa"/>
          </w:tcPr>
          <w:p w:rsidR="00C75719" w:rsidRDefault="00C75719">
            <w:pPr>
              <w:pStyle w:val="TableParagraph"/>
              <w:rPr>
                <w:rFonts w:ascii="仿宋" w:eastAsia="仿宋" w:hAnsi="仿宋" w:cs="仿宋"/>
                <w:sz w:val="20"/>
              </w:rPr>
            </w:pPr>
          </w:p>
        </w:tc>
        <w:tc>
          <w:tcPr>
            <w:tcW w:w="1956" w:type="dxa"/>
          </w:tcPr>
          <w:p w:rsidR="00C75719" w:rsidRDefault="00C75719">
            <w:pPr>
              <w:pStyle w:val="TableParagraph"/>
              <w:rPr>
                <w:rFonts w:ascii="仿宋" w:eastAsia="仿宋" w:hAnsi="仿宋" w:cs="仿宋"/>
                <w:sz w:val="20"/>
              </w:rPr>
            </w:pPr>
          </w:p>
        </w:tc>
      </w:tr>
      <w:tr w:rsidR="00C75719">
        <w:trPr>
          <w:trHeight w:val="450"/>
        </w:trPr>
        <w:tc>
          <w:tcPr>
            <w:tcW w:w="619" w:type="dxa"/>
          </w:tcPr>
          <w:p w:rsidR="00C75719" w:rsidRDefault="00C75719">
            <w:pPr>
              <w:pStyle w:val="TableParagraph"/>
              <w:rPr>
                <w:rFonts w:ascii="仿宋" w:eastAsia="仿宋" w:hAnsi="仿宋" w:cs="仿宋"/>
                <w:sz w:val="20"/>
              </w:rPr>
            </w:pPr>
          </w:p>
        </w:tc>
        <w:tc>
          <w:tcPr>
            <w:tcW w:w="4956" w:type="dxa"/>
          </w:tcPr>
          <w:p w:rsidR="00C75719" w:rsidRDefault="00C75719">
            <w:pPr>
              <w:pStyle w:val="TableParagraph"/>
              <w:rPr>
                <w:rFonts w:ascii="仿宋" w:eastAsia="仿宋" w:hAnsi="仿宋" w:cs="仿宋"/>
                <w:sz w:val="20"/>
              </w:rPr>
            </w:pPr>
          </w:p>
        </w:tc>
        <w:tc>
          <w:tcPr>
            <w:tcW w:w="782" w:type="dxa"/>
          </w:tcPr>
          <w:p w:rsidR="00C75719" w:rsidRDefault="00C75719">
            <w:pPr>
              <w:pStyle w:val="TableParagraph"/>
              <w:rPr>
                <w:rFonts w:ascii="仿宋" w:eastAsia="仿宋" w:hAnsi="仿宋" w:cs="仿宋"/>
                <w:sz w:val="20"/>
              </w:rPr>
            </w:pPr>
          </w:p>
        </w:tc>
        <w:tc>
          <w:tcPr>
            <w:tcW w:w="1956" w:type="dxa"/>
          </w:tcPr>
          <w:p w:rsidR="00C75719" w:rsidRDefault="00C75719">
            <w:pPr>
              <w:pStyle w:val="TableParagraph"/>
              <w:rPr>
                <w:rFonts w:ascii="仿宋" w:eastAsia="仿宋" w:hAnsi="仿宋" w:cs="仿宋"/>
                <w:sz w:val="20"/>
              </w:rPr>
            </w:pPr>
          </w:p>
        </w:tc>
      </w:tr>
      <w:tr w:rsidR="00C75719">
        <w:trPr>
          <w:trHeight w:val="451"/>
        </w:trPr>
        <w:tc>
          <w:tcPr>
            <w:tcW w:w="619" w:type="dxa"/>
          </w:tcPr>
          <w:p w:rsidR="00C75719" w:rsidRDefault="00C75719">
            <w:pPr>
              <w:pStyle w:val="TableParagraph"/>
              <w:rPr>
                <w:rFonts w:ascii="仿宋" w:eastAsia="仿宋" w:hAnsi="仿宋" w:cs="仿宋"/>
                <w:sz w:val="20"/>
              </w:rPr>
            </w:pPr>
          </w:p>
        </w:tc>
        <w:tc>
          <w:tcPr>
            <w:tcW w:w="4956" w:type="dxa"/>
          </w:tcPr>
          <w:p w:rsidR="00C75719" w:rsidRDefault="00C75719">
            <w:pPr>
              <w:pStyle w:val="TableParagraph"/>
              <w:rPr>
                <w:rFonts w:ascii="仿宋" w:eastAsia="仿宋" w:hAnsi="仿宋" w:cs="仿宋"/>
                <w:sz w:val="20"/>
              </w:rPr>
            </w:pPr>
          </w:p>
        </w:tc>
        <w:tc>
          <w:tcPr>
            <w:tcW w:w="782" w:type="dxa"/>
          </w:tcPr>
          <w:p w:rsidR="00C75719" w:rsidRDefault="00C75719">
            <w:pPr>
              <w:pStyle w:val="TableParagraph"/>
              <w:rPr>
                <w:rFonts w:ascii="仿宋" w:eastAsia="仿宋" w:hAnsi="仿宋" w:cs="仿宋"/>
                <w:sz w:val="20"/>
              </w:rPr>
            </w:pPr>
          </w:p>
        </w:tc>
        <w:tc>
          <w:tcPr>
            <w:tcW w:w="1956" w:type="dxa"/>
          </w:tcPr>
          <w:p w:rsidR="00C75719" w:rsidRDefault="00C75719">
            <w:pPr>
              <w:pStyle w:val="TableParagraph"/>
              <w:rPr>
                <w:rFonts w:ascii="仿宋" w:eastAsia="仿宋" w:hAnsi="仿宋" w:cs="仿宋"/>
                <w:sz w:val="20"/>
              </w:rPr>
            </w:pPr>
          </w:p>
        </w:tc>
      </w:tr>
      <w:tr w:rsidR="00C75719">
        <w:trPr>
          <w:trHeight w:val="470"/>
        </w:trPr>
        <w:tc>
          <w:tcPr>
            <w:tcW w:w="619" w:type="dxa"/>
          </w:tcPr>
          <w:p w:rsidR="00C75719" w:rsidRDefault="00C75719">
            <w:pPr>
              <w:pStyle w:val="TableParagraph"/>
              <w:rPr>
                <w:rFonts w:ascii="仿宋" w:eastAsia="仿宋" w:hAnsi="仿宋" w:cs="仿宋"/>
                <w:sz w:val="20"/>
              </w:rPr>
            </w:pPr>
          </w:p>
        </w:tc>
        <w:tc>
          <w:tcPr>
            <w:tcW w:w="4956" w:type="dxa"/>
          </w:tcPr>
          <w:p w:rsidR="00C75719" w:rsidRDefault="00C75719">
            <w:pPr>
              <w:pStyle w:val="TableParagraph"/>
              <w:rPr>
                <w:rFonts w:ascii="仿宋" w:eastAsia="仿宋" w:hAnsi="仿宋" w:cs="仿宋"/>
                <w:sz w:val="20"/>
              </w:rPr>
            </w:pPr>
          </w:p>
        </w:tc>
        <w:tc>
          <w:tcPr>
            <w:tcW w:w="782" w:type="dxa"/>
          </w:tcPr>
          <w:p w:rsidR="00C75719" w:rsidRDefault="00C75719">
            <w:pPr>
              <w:pStyle w:val="TableParagraph"/>
              <w:rPr>
                <w:rFonts w:ascii="仿宋" w:eastAsia="仿宋" w:hAnsi="仿宋" w:cs="仿宋"/>
                <w:sz w:val="20"/>
              </w:rPr>
            </w:pPr>
          </w:p>
        </w:tc>
        <w:tc>
          <w:tcPr>
            <w:tcW w:w="1956" w:type="dxa"/>
          </w:tcPr>
          <w:p w:rsidR="00C75719" w:rsidRDefault="00C75719">
            <w:pPr>
              <w:pStyle w:val="TableParagraph"/>
              <w:rPr>
                <w:rFonts w:ascii="仿宋" w:eastAsia="仿宋" w:hAnsi="仿宋" w:cs="仿宋"/>
                <w:sz w:val="20"/>
              </w:rPr>
            </w:pPr>
          </w:p>
        </w:tc>
      </w:tr>
      <w:tr w:rsidR="00C75719">
        <w:trPr>
          <w:trHeight w:val="451"/>
        </w:trPr>
        <w:tc>
          <w:tcPr>
            <w:tcW w:w="619" w:type="dxa"/>
          </w:tcPr>
          <w:p w:rsidR="00C75719" w:rsidRDefault="00C75719">
            <w:pPr>
              <w:pStyle w:val="TableParagraph"/>
              <w:rPr>
                <w:rFonts w:ascii="仿宋" w:eastAsia="仿宋" w:hAnsi="仿宋" w:cs="仿宋"/>
                <w:sz w:val="20"/>
              </w:rPr>
            </w:pPr>
          </w:p>
        </w:tc>
        <w:tc>
          <w:tcPr>
            <w:tcW w:w="4956" w:type="dxa"/>
          </w:tcPr>
          <w:p w:rsidR="00C75719" w:rsidRDefault="00C75719">
            <w:pPr>
              <w:pStyle w:val="TableParagraph"/>
              <w:rPr>
                <w:rFonts w:ascii="仿宋" w:eastAsia="仿宋" w:hAnsi="仿宋" w:cs="仿宋"/>
                <w:sz w:val="20"/>
              </w:rPr>
            </w:pPr>
          </w:p>
        </w:tc>
        <w:tc>
          <w:tcPr>
            <w:tcW w:w="782" w:type="dxa"/>
          </w:tcPr>
          <w:p w:rsidR="00C75719" w:rsidRDefault="00C75719">
            <w:pPr>
              <w:pStyle w:val="TableParagraph"/>
              <w:rPr>
                <w:rFonts w:ascii="仿宋" w:eastAsia="仿宋" w:hAnsi="仿宋" w:cs="仿宋"/>
                <w:sz w:val="20"/>
              </w:rPr>
            </w:pPr>
          </w:p>
        </w:tc>
        <w:tc>
          <w:tcPr>
            <w:tcW w:w="1956" w:type="dxa"/>
          </w:tcPr>
          <w:p w:rsidR="00C75719" w:rsidRDefault="00C75719">
            <w:pPr>
              <w:pStyle w:val="TableParagraph"/>
              <w:rPr>
                <w:rFonts w:ascii="仿宋" w:eastAsia="仿宋" w:hAnsi="仿宋" w:cs="仿宋"/>
                <w:sz w:val="20"/>
              </w:rPr>
            </w:pPr>
          </w:p>
        </w:tc>
      </w:tr>
      <w:tr w:rsidR="00C75719">
        <w:trPr>
          <w:trHeight w:val="453"/>
        </w:trPr>
        <w:tc>
          <w:tcPr>
            <w:tcW w:w="619" w:type="dxa"/>
          </w:tcPr>
          <w:p w:rsidR="00C75719" w:rsidRDefault="00C75719">
            <w:pPr>
              <w:pStyle w:val="TableParagraph"/>
              <w:rPr>
                <w:rFonts w:ascii="仿宋" w:eastAsia="仿宋" w:hAnsi="仿宋" w:cs="仿宋"/>
                <w:sz w:val="20"/>
              </w:rPr>
            </w:pPr>
          </w:p>
        </w:tc>
        <w:tc>
          <w:tcPr>
            <w:tcW w:w="4956" w:type="dxa"/>
          </w:tcPr>
          <w:p w:rsidR="00C75719" w:rsidRDefault="00C75719">
            <w:pPr>
              <w:pStyle w:val="TableParagraph"/>
              <w:rPr>
                <w:rFonts w:ascii="仿宋" w:eastAsia="仿宋" w:hAnsi="仿宋" w:cs="仿宋"/>
                <w:sz w:val="20"/>
              </w:rPr>
            </w:pPr>
          </w:p>
        </w:tc>
        <w:tc>
          <w:tcPr>
            <w:tcW w:w="782" w:type="dxa"/>
          </w:tcPr>
          <w:p w:rsidR="00C75719" w:rsidRDefault="00C75719">
            <w:pPr>
              <w:pStyle w:val="TableParagraph"/>
              <w:rPr>
                <w:rFonts w:ascii="仿宋" w:eastAsia="仿宋" w:hAnsi="仿宋" w:cs="仿宋"/>
                <w:sz w:val="20"/>
              </w:rPr>
            </w:pPr>
          </w:p>
        </w:tc>
        <w:tc>
          <w:tcPr>
            <w:tcW w:w="1956" w:type="dxa"/>
          </w:tcPr>
          <w:p w:rsidR="00C75719" w:rsidRDefault="00C75719">
            <w:pPr>
              <w:pStyle w:val="TableParagraph"/>
              <w:rPr>
                <w:rFonts w:ascii="仿宋" w:eastAsia="仿宋" w:hAnsi="仿宋" w:cs="仿宋"/>
                <w:sz w:val="20"/>
              </w:rPr>
            </w:pPr>
          </w:p>
        </w:tc>
      </w:tr>
      <w:tr w:rsidR="00C75719">
        <w:trPr>
          <w:trHeight w:val="451"/>
        </w:trPr>
        <w:tc>
          <w:tcPr>
            <w:tcW w:w="619" w:type="dxa"/>
          </w:tcPr>
          <w:p w:rsidR="00C75719" w:rsidRDefault="00C75719">
            <w:pPr>
              <w:pStyle w:val="TableParagraph"/>
              <w:rPr>
                <w:rFonts w:ascii="仿宋" w:eastAsia="仿宋" w:hAnsi="仿宋" w:cs="仿宋"/>
                <w:sz w:val="20"/>
              </w:rPr>
            </w:pPr>
          </w:p>
        </w:tc>
        <w:tc>
          <w:tcPr>
            <w:tcW w:w="4956" w:type="dxa"/>
          </w:tcPr>
          <w:p w:rsidR="00C75719" w:rsidRDefault="00C75719">
            <w:pPr>
              <w:pStyle w:val="TableParagraph"/>
              <w:rPr>
                <w:rFonts w:ascii="仿宋" w:eastAsia="仿宋" w:hAnsi="仿宋" w:cs="仿宋"/>
                <w:sz w:val="20"/>
              </w:rPr>
            </w:pPr>
          </w:p>
        </w:tc>
        <w:tc>
          <w:tcPr>
            <w:tcW w:w="782" w:type="dxa"/>
          </w:tcPr>
          <w:p w:rsidR="00C75719" w:rsidRDefault="00C75719">
            <w:pPr>
              <w:pStyle w:val="TableParagraph"/>
              <w:rPr>
                <w:rFonts w:ascii="仿宋" w:eastAsia="仿宋" w:hAnsi="仿宋" w:cs="仿宋"/>
                <w:sz w:val="20"/>
              </w:rPr>
            </w:pPr>
          </w:p>
        </w:tc>
        <w:tc>
          <w:tcPr>
            <w:tcW w:w="1956" w:type="dxa"/>
          </w:tcPr>
          <w:p w:rsidR="00C75719" w:rsidRDefault="00C75719">
            <w:pPr>
              <w:pStyle w:val="TableParagraph"/>
              <w:rPr>
                <w:rFonts w:ascii="仿宋" w:eastAsia="仿宋" w:hAnsi="仿宋" w:cs="仿宋"/>
                <w:sz w:val="20"/>
              </w:rPr>
            </w:pPr>
          </w:p>
        </w:tc>
      </w:tr>
      <w:tr w:rsidR="00C75719">
        <w:trPr>
          <w:trHeight w:val="470"/>
        </w:trPr>
        <w:tc>
          <w:tcPr>
            <w:tcW w:w="619" w:type="dxa"/>
          </w:tcPr>
          <w:p w:rsidR="00C75719" w:rsidRDefault="00C75719">
            <w:pPr>
              <w:pStyle w:val="TableParagraph"/>
              <w:rPr>
                <w:rFonts w:ascii="仿宋" w:eastAsia="仿宋" w:hAnsi="仿宋" w:cs="仿宋"/>
                <w:sz w:val="20"/>
              </w:rPr>
            </w:pPr>
          </w:p>
        </w:tc>
        <w:tc>
          <w:tcPr>
            <w:tcW w:w="4956" w:type="dxa"/>
          </w:tcPr>
          <w:p w:rsidR="00C75719" w:rsidRDefault="00C75719">
            <w:pPr>
              <w:pStyle w:val="TableParagraph"/>
              <w:rPr>
                <w:rFonts w:ascii="仿宋" w:eastAsia="仿宋" w:hAnsi="仿宋" w:cs="仿宋"/>
                <w:sz w:val="20"/>
              </w:rPr>
            </w:pPr>
          </w:p>
        </w:tc>
        <w:tc>
          <w:tcPr>
            <w:tcW w:w="782" w:type="dxa"/>
          </w:tcPr>
          <w:p w:rsidR="00C75719" w:rsidRDefault="00C75719">
            <w:pPr>
              <w:pStyle w:val="TableParagraph"/>
              <w:rPr>
                <w:rFonts w:ascii="仿宋" w:eastAsia="仿宋" w:hAnsi="仿宋" w:cs="仿宋"/>
                <w:sz w:val="20"/>
              </w:rPr>
            </w:pPr>
          </w:p>
        </w:tc>
        <w:tc>
          <w:tcPr>
            <w:tcW w:w="1956" w:type="dxa"/>
          </w:tcPr>
          <w:p w:rsidR="00C75719" w:rsidRDefault="00C75719">
            <w:pPr>
              <w:pStyle w:val="TableParagraph"/>
              <w:rPr>
                <w:rFonts w:ascii="仿宋" w:eastAsia="仿宋" w:hAnsi="仿宋" w:cs="仿宋"/>
                <w:sz w:val="20"/>
              </w:rPr>
            </w:pPr>
          </w:p>
        </w:tc>
      </w:tr>
      <w:tr w:rsidR="00C75719">
        <w:trPr>
          <w:trHeight w:val="450"/>
        </w:trPr>
        <w:tc>
          <w:tcPr>
            <w:tcW w:w="619" w:type="dxa"/>
          </w:tcPr>
          <w:p w:rsidR="00C75719" w:rsidRDefault="00C75719">
            <w:pPr>
              <w:pStyle w:val="TableParagraph"/>
              <w:rPr>
                <w:rFonts w:ascii="仿宋" w:eastAsia="仿宋" w:hAnsi="仿宋" w:cs="仿宋"/>
                <w:sz w:val="20"/>
              </w:rPr>
            </w:pPr>
          </w:p>
        </w:tc>
        <w:tc>
          <w:tcPr>
            <w:tcW w:w="4956" w:type="dxa"/>
          </w:tcPr>
          <w:p w:rsidR="00C75719" w:rsidRDefault="00C75719">
            <w:pPr>
              <w:pStyle w:val="TableParagraph"/>
              <w:rPr>
                <w:rFonts w:ascii="仿宋" w:eastAsia="仿宋" w:hAnsi="仿宋" w:cs="仿宋"/>
                <w:sz w:val="20"/>
              </w:rPr>
            </w:pPr>
          </w:p>
        </w:tc>
        <w:tc>
          <w:tcPr>
            <w:tcW w:w="782" w:type="dxa"/>
          </w:tcPr>
          <w:p w:rsidR="00C75719" w:rsidRDefault="00C75719">
            <w:pPr>
              <w:pStyle w:val="TableParagraph"/>
              <w:rPr>
                <w:rFonts w:ascii="仿宋" w:eastAsia="仿宋" w:hAnsi="仿宋" w:cs="仿宋"/>
                <w:sz w:val="20"/>
              </w:rPr>
            </w:pPr>
          </w:p>
        </w:tc>
        <w:tc>
          <w:tcPr>
            <w:tcW w:w="1956" w:type="dxa"/>
          </w:tcPr>
          <w:p w:rsidR="00C75719" w:rsidRDefault="00C75719">
            <w:pPr>
              <w:pStyle w:val="TableParagraph"/>
              <w:rPr>
                <w:rFonts w:ascii="仿宋" w:eastAsia="仿宋" w:hAnsi="仿宋" w:cs="仿宋"/>
                <w:sz w:val="20"/>
              </w:rPr>
            </w:pPr>
          </w:p>
        </w:tc>
      </w:tr>
      <w:tr w:rsidR="00C75719">
        <w:trPr>
          <w:trHeight w:val="451"/>
        </w:trPr>
        <w:tc>
          <w:tcPr>
            <w:tcW w:w="619" w:type="dxa"/>
          </w:tcPr>
          <w:p w:rsidR="00C75719" w:rsidRDefault="00C75719">
            <w:pPr>
              <w:pStyle w:val="TableParagraph"/>
              <w:rPr>
                <w:rFonts w:ascii="仿宋" w:eastAsia="仿宋" w:hAnsi="仿宋" w:cs="仿宋"/>
                <w:sz w:val="20"/>
              </w:rPr>
            </w:pPr>
          </w:p>
        </w:tc>
        <w:tc>
          <w:tcPr>
            <w:tcW w:w="4956" w:type="dxa"/>
          </w:tcPr>
          <w:p w:rsidR="00C75719" w:rsidRDefault="00C75719">
            <w:pPr>
              <w:pStyle w:val="TableParagraph"/>
              <w:rPr>
                <w:rFonts w:ascii="仿宋" w:eastAsia="仿宋" w:hAnsi="仿宋" w:cs="仿宋"/>
                <w:sz w:val="20"/>
              </w:rPr>
            </w:pPr>
          </w:p>
        </w:tc>
        <w:tc>
          <w:tcPr>
            <w:tcW w:w="782" w:type="dxa"/>
          </w:tcPr>
          <w:p w:rsidR="00C75719" w:rsidRDefault="00C75719">
            <w:pPr>
              <w:pStyle w:val="TableParagraph"/>
              <w:rPr>
                <w:rFonts w:ascii="仿宋" w:eastAsia="仿宋" w:hAnsi="仿宋" w:cs="仿宋"/>
                <w:sz w:val="20"/>
              </w:rPr>
            </w:pPr>
          </w:p>
        </w:tc>
        <w:tc>
          <w:tcPr>
            <w:tcW w:w="1956" w:type="dxa"/>
          </w:tcPr>
          <w:p w:rsidR="00C75719" w:rsidRDefault="00C75719">
            <w:pPr>
              <w:pStyle w:val="TableParagraph"/>
              <w:rPr>
                <w:rFonts w:ascii="仿宋" w:eastAsia="仿宋" w:hAnsi="仿宋" w:cs="仿宋"/>
                <w:sz w:val="20"/>
              </w:rPr>
            </w:pPr>
          </w:p>
        </w:tc>
      </w:tr>
      <w:tr w:rsidR="00C75719">
        <w:trPr>
          <w:trHeight w:val="453"/>
        </w:trPr>
        <w:tc>
          <w:tcPr>
            <w:tcW w:w="619" w:type="dxa"/>
          </w:tcPr>
          <w:p w:rsidR="00C75719" w:rsidRDefault="00C75719">
            <w:pPr>
              <w:pStyle w:val="TableParagraph"/>
              <w:rPr>
                <w:rFonts w:ascii="仿宋" w:eastAsia="仿宋" w:hAnsi="仿宋" w:cs="仿宋"/>
                <w:sz w:val="20"/>
              </w:rPr>
            </w:pPr>
          </w:p>
        </w:tc>
        <w:tc>
          <w:tcPr>
            <w:tcW w:w="4956" w:type="dxa"/>
          </w:tcPr>
          <w:p w:rsidR="00C75719" w:rsidRDefault="00C75719">
            <w:pPr>
              <w:pStyle w:val="TableParagraph"/>
              <w:rPr>
                <w:rFonts w:ascii="仿宋" w:eastAsia="仿宋" w:hAnsi="仿宋" w:cs="仿宋"/>
                <w:sz w:val="20"/>
              </w:rPr>
            </w:pPr>
          </w:p>
        </w:tc>
        <w:tc>
          <w:tcPr>
            <w:tcW w:w="782" w:type="dxa"/>
          </w:tcPr>
          <w:p w:rsidR="00C75719" w:rsidRDefault="00C75719">
            <w:pPr>
              <w:pStyle w:val="TableParagraph"/>
              <w:rPr>
                <w:rFonts w:ascii="仿宋" w:eastAsia="仿宋" w:hAnsi="仿宋" w:cs="仿宋"/>
                <w:sz w:val="20"/>
              </w:rPr>
            </w:pPr>
          </w:p>
        </w:tc>
        <w:tc>
          <w:tcPr>
            <w:tcW w:w="1956" w:type="dxa"/>
          </w:tcPr>
          <w:p w:rsidR="00C75719" w:rsidRDefault="00C75719">
            <w:pPr>
              <w:pStyle w:val="TableParagraph"/>
              <w:rPr>
                <w:rFonts w:ascii="仿宋" w:eastAsia="仿宋" w:hAnsi="仿宋" w:cs="仿宋"/>
                <w:sz w:val="20"/>
              </w:rPr>
            </w:pPr>
          </w:p>
        </w:tc>
      </w:tr>
      <w:tr w:rsidR="00C75719">
        <w:trPr>
          <w:trHeight w:val="467"/>
        </w:trPr>
        <w:tc>
          <w:tcPr>
            <w:tcW w:w="619" w:type="dxa"/>
          </w:tcPr>
          <w:p w:rsidR="00C75719" w:rsidRDefault="00C75719">
            <w:pPr>
              <w:pStyle w:val="TableParagraph"/>
              <w:rPr>
                <w:rFonts w:ascii="仿宋" w:eastAsia="仿宋" w:hAnsi="仿宋" w:cs="仿宋"/>
                <w:sz w:val="20"/>
              </w:rPr>
            </w:pPr>
          </w:p>
        </w:tc>
        <w:tc>
          <w:tcPr>
            <w:tcW w:w="4956" w:type="dxa"/>
          </w:tcPr>
          <w:p w:rsidR="00C75719" w:rsidRDefault="00C75719">
            <w:pPr>
              <w:pStyle w:val="TableParagraph"/>
              <w:rPr>
                <w:rFonts w:ascii="仿宋" w:eastAsia="仿宋" w:hAnsi="仿宋" w:cs="仿宋"/>
                <w:sz w:val="20"/>
              </w:rPr>
            </w:pPr>
          </w:p>
        </w:tc>
        <w:tc>
          <w:tcPr>
            <w:tcW w:w="782" w:type="dxa"/>
          </w:tcPr>
          <w:p w:rsidR="00C75719" w:rsidRDefault="00C75719">
            <w:pPr>
              <w:pStyle w:val="TableParagraph"/>
              <w:rPr>
                <w:rFonts w:ascii="仿宋" w:eastAsia="仿宋" w:hAnsi="仿宋" w:cs="仿宋"/>
                <w:sz w:val="20"/>
              </w:rPr>
            </w:pPr>
          </w:p>
        </w:tc>
        <w:tc>
          <w:tcPr>
            <w:tcW w:w="1956" w:type="dxa"/>
          </w:tcPr>
          <w:p w:rsidR="00C75719" w:rsidRDefault="00C75719">
            <w:pPr>
              <w:pStyle w:val="TableParagraph"/>
              <w:rPr>
                <w:rFonts w:ascii="仿宋" w:eastAsia="仿宋" w:hAnsi="仿宋" w:cs="仿宋"/>
                <w:sz w:val="20"/>
              </w:rPr>
            </w:pPr>
          </w:p>
        </w:tc>
      </w:tr>
      <w:tr w:rsidR="00C75719">
        <w:trPr>
          <w:trHeight w:val="453"/>
        </w:trPr>
        <w:tc>
          <w:tcPr>
            <w:tcW w:w="619" w:type="dxa"/>
          </w:tcPr>
          <w:p w:rsidR="00C75719" w:rsidRDefault="00C75719">
            <w:pPr>
              <w:pStyle w:val="TableParagraph"/>
              <w:rPr>
                <w:rFonts w:ascii="仿宋" w:eastAsia="仿宋" w:hAnsi="仿宋" w:cs="仿宋"/>
                <w:sz w:val="20"/>
              </w:rPr>
            </w:pPr>
          </w:p>
        </w:tc>
        <w:tc>
          <w:tcPr>
            <w:tcW w:w="4956" w:type="dxa"/>
          </w:tcPr>
          <w:p w:rsidR="00C75719" w:rsidRDefault="00C75719">
            <w:pPr>
              <w:pStyle w:val="TableParagraph"/>
              <w:rPr>
                <w:rFonts w:ascii="仿宋" w:eastAsia="仿宋" w:hAnsi="仿宋" w:cs="仿宋"/>
                <w:sz w:val="20"/>
              </w:rPr>
            </w:pPr>
          </w:p>
        </w:tc>
        <w:tc>
          <w:tcPr>
            <w:tcW w:w="782" w:type="dxa"/>
          </w:tcPr>
          <w:p w:rsidR="00C75719" w:rsidRDefault="00C75719">
            <w:pPr>
              <w:pStyle w:val="TableParagraph"/>
              <w:rPr>
                <w:rFonts w:ascii="仿宋" w:eastAsia="仿宋" w:hAnsi="仿宋" w:cs="仿宋"/>
                <w:sz w:val="20"/>
              </w:rPr>
            </w:pPr>
          </w:p>
        </w:tc>
        <w:tc>
          <w:tcPr>
            <w:tcW w:w="1956" w:type="dxa"/>
          </w:tcPr>
          <w:p w:rsidR="00C75719" w:rsidRDefault="00C75719">
            <w:pPr>
              <w:pStyle w:val="TableParagraph"/>
              <w:rPr>
                <w:rFonts w:ascii="仿宋" w:eastAsia="仿宋" w:hAnsi="仿宋" w:cs="仿宋"/>
                <w:sz w:val="20"/>
              </w:rPr>
            </w:pPr>
          </w:p>
        </w:tc>
      </w:tr>
      <w:tr w:rsidR="00C75719">
        <w:trPr>
          <w:trHeight w:val="451"/>
        </w:trPr>
        <w:tc>
          <w:tcPr>
            <w:tcW w:w="619" w:type="dxa"/>
          </w:tcPr>
          <w:p w:rsidR="00C75719" w:rsidRDefault="00C75719">
            <w:pPr>
              <w:pStyle w:val="TableParagraph"/>
              <w:rPr>
                <w:rFonts w:ascii="仿宋" w:eastAsia="仿宋" w:hAnsi="仿宋" w:cs="仿宋"/>
                <w:sz w:val="20"/>
              </w:rPr>
            </w:pPr>
          </w:p>
        </w:tc>
        <w:tc>
          <w:tcPr>
            <w:tcW w:w="4956" w:type="dxa"/>
          </w:tcPr>
          <w:p w:rsidR="00C75719" w:rsidRDefault="00C75719">
            <w:pPr>
              <w:pStyle w:val="TableParagraph"/>
              <w:rPr>
                <w:rFonts w:ascii="仿宋" w:eastAsia="仿宋" w:hAnsi="仿宋" w:cs="仿宋"/>
                <w:sz w:val="20"/>
              </w:rPr>
            </w:pPr>
          </w:p>
        </w:tc>
        <w:tc>
          <w:tcPr>
            <w:tcW w:w="782" w:type="dxa"/>
          </w:tcPr>
          <w:p w:rsidR="00C75719" w:rsidRDefault="00C75719">
            <w:pPr>
              <w:pStyle w:val="TableParagraph"/>
              <w:rPr>
                <w:rFonts w:ascii="仿宋" w:eastAsia="仿宋" w:hAnsi="仿宋" w:cs="仿宋"/>
                <w:sz w:val="20"/>
              </w:rPr>
            </w:pPr>
          </w:p>
        </w:tc>
        <w:tc>
          <w:tcPr>
            <w:tcW w:w="1956" w:type="dxa"/>
          </w:tcPr>
          <w:p w:rsidR="00C75719" w:rsidRDefault="00C75719">
            <w:pPr>
              <w:pStyle w:val="TableParagraph"/>
              <w:rPr>
                <w:rFonts w:ascii="仿宋" w:eastAsia="仿宋" w:hAnsi="仿宋" w:cs="仿宋"/>
                <w:sz w:val="20"/>
              </w:rPr>
            </w:pPr>
          </w:p>
        </w:tc>
      </w:tr>
      <w:tr w:rsidR="00C75719">
        <w:trPr>
          <w:trHeight w:val="453"/>
        </w:trPr>
        <w:tc>
          <w:tcPr>
            <w:tcW w:w="619" w:type="dxa"/>
          </w:tcPr>
          <w:p w:rsidR="00C75719" w:rsidRDefault="00C75719">
            <w:pPr>
              <w:pStyle w:val="TableParagraph"/>
              <w:rPr>
                <w:rFonts w:ascii="仿宋" w:eastAsia="仿宋" w:hAnsi="仿宋" w:cs="仿宋"/>
                <w:sz w:val="20"/>
              </w:rPr>
            </w:pPr>
          </w:p>
        </w:tc>
        <w:tc>
          <w:tcPr>
            <w:tcW w:w="4956" w:type="dxa"/>
          </w:tcPr>
          <w:p w:rsidR="00C75719" w:rsidRDefault="00C75719">
            <w:pPr>
              <w:pStyle w:val="TableParagraph"/>
              <w:rPr>
                <w:rFonts w:ascii="仿宋" w:eastAsia="仿宋" w:hAnsi="仿宋" w:cs="仿宋"/>
                <w:sz w:val="20"/>
              </w:rPr>
            </w:pPr>
          </w:p>
        </w:tc>
        <w:tc>
          <w:tcPr>
            <w:tcW w:w="782" w:type="dxa"/>
          </w:tcPr>
          <w:p w:rsidR="00C75719" w:rsidRDefault="00C75719">
            <w:pPr>
              <w:pStyle w:val="TableParagraph"/>
              <w:rPr>
                <w:rFonts w:ascii="仿宋" w:eastAsia="仿宋" w:hAnsi="仿宋" w:cs="仿宋"/>
                <w:sz w:val="20"/>
              </w:rPr>
            </w:pPr>
          </w:p>
        </w:tc>
        <w:tc>
          <w:tcPr>
            <w:tcW w:w="1956" w:type="dxa"/>
          </w:tcPr>
          <w:p w:rsidR="00C75719" w:rsidRDefault="00C75719">
            <w:pPr>
              <w:pStyle w:val="TableParagraph"/>
              <w:rPr>
                <w:rFonts w:ascii="仿宋" w:eastAsia="仿宋" w:hAnsi="仿宋" w:cs="仿宋"/>
                <w:sz w:val="20"/>
              </w:rPr>
            </w:pPr>
          </w:p>
        </w:tc>
      </w:tr>
      <w:tr w:rsidR="00C75719">
        <w:trPr>
          <w:trHeight w:val="450"/>
        </w:trPr>
        <w:tc>
          <w:tcPr>
            <w:tcW w:w="619" w:type="dxa"/>
          </w:tcPr>
          <w:p w:rsidR="00C75719" w:rsidRDefault="00C75719">
            <w:pPr>
              <w:pStyle w:val="TableParagraph"/>
              <w:rPr>
                <w:rFonts w:ascii="仿宋" w:eastAsia="仿宋" w:hAnsi="仿宋" w:cs="仿宋"/>
                <w:sz w:val="20"/>
              </w:rPr>
            </w:pPr>
          </w:p>
        </w:tc>
        <w:tc>
          <w:tcPr>
            <w:tcW w:w="4956" w:type="dxa"/>
          </w:tcPr>
          <w:p w:rsidR="00C75719" w:rsidRDefault="00C75719">
            <w:pPr>
              <w:pStyle w:val="TableParagraph"/>
              <w:rPr>
                <w:rFonts w:ascii="仿宋" w:eastAsia="仿宋" w:hAnsi="仿宋" w:cs="仿宋"/>
                <w:sz w:val="20"/>
              </w:rPr>
            </w:pPr>
          </w:p>
        </w:tc>
        <w:tc>
          <w:tcPr>
            <w:tcW w:w="782" w:type="dxa"/>
          </w:tcPr>
          <w:p w:rsidR="00C75719" w:rsidRDefault="00C75719">
            <w:pPr>
              <w:pStyle w:val="TableParagraph"/>
              <w:rPr>
                <w:rFonts w:ascii="仿宋" w:eastAsia="仿宋" w:hAnsi="仿宋" w:cs="仿宋"/>
                <w:sz w:val="20"/>
              </w:rPr>
            </w:pPr>
          </w:p>
        </w:tc>
        <w:tc>
          <w:tcPr>
            <w:tcW w:w="1956" w:type="dxa"/>
          </w:tcPr>
          <w:p w:rsidR="00C75719" w:rsidRDefault="00C75719">
            <w:pPr>
              <w:pStyle w:val="TableParagraph"/>
              <w:rPr>
                <w:rFonts w:ascii="仿宋" w:eastAsia="仿宋" w:hAnsi="仿宋" w:cs="仿宋"/>
                <w:sz w:val="20"/>
              </w:rPr>
            </w:pPr>
          </w:p>
        </w:tc>
      </w:tr>
      <w:tr w:rsidR="00C75719">
        <w:trPr>
          <w:trHeight w:val="451"/>
        </w:trPr>
        <w:tc>
          <w:tcPr>
            <w:tcW w:w="619" w:type="dxa"/>
          </w:tcPr>
          <w:p w:rsidR="00C75719" w:rsidRDefault="00C75719">
            <w:pPr>
              <w:pStyle w:val="TableParagraph"/>
              <w:rPr>
                <w:rFonts w:ascii="仿宋" w:eastAsia="仿宋" w:hAnsi="仿宋" w:cs="仿宋"/>
                <w:sz w:val="20"/>
              </w:rPr>
            </w:pPr>
          </w:p>
        </w:tc>
        <w:tc>
          <w:tcPr>
            <w:tcW w:w="4956" w:type="dxa"/>
          </w:tcPr>
          <w:p w:rsidR="00C75719" w:rsidRDefault="00C75719">
            <w:pPr>
              <w:pStyle w:val="TableParagraph"/>
              <w:rPr>
                <w:rFonts w:ascii="仿宋" w:eastAsia="仿宋" w:hAnsi="仿宋" w:cs="仿宋"/>
                <w:sz w:val="20"/>
              </w:rPr>
            </w:pPr>
          </w:p>
        </w:tc>
        <w:tc>
          <w:tcPr>
            <w:tcW w:w="782" w:type="dxa"/>
          </w:tcPr>
          <w:p w:rsidR="00C75719" w:rsidRDefault="00C75719">
            <w:pPr>
              <w:pStyle w:val="TableParagraph"/>
              <w:rPr>
                <w:rFonts w:ascii="仿宋" w:eastAsia="仿宋" w:hAnsi="仿宋" w:cs="仿宋"/>
                <w:sz w:val="20"/>
              </w:rPr>
            </w:pPr>
          </w:p>
        </w:tc>
        <w:tc>
          <w:tcPr>
            <w:tcW w:w="1956" w:type="dxa"/>
          </w:tcPr>
          <w:p w:rsidR="00C75719" w:rsidRDefault="00C75719">
            <w:pPr>
              <w:pStyle w:val="TableParagraph"/>
              <w:rPr>
                <w:rFonts w:ascii="仿宋" w:eastAsia="仿宋" w:hAnsi="仿宋" w:cs="仿宋"/>
                <w:sz w:val="20"/>
              </w:rPr>
            </w:pPr>
          </w:p>
        </w:tc>
      </w:tr>
      <w:tr w:rsidR="00C75719">
        <w:trPr>
          <w:trHeight w:val="453"/>
        </w:trPr>
        <w:tc>
          <w:tcPr>
            <w:tcW w:w="619" w:type="dxa"/>
          </w:tcPr>
          <w:p w:rsidR="00C75719" w:rsidRDefault="00C75719">
            <w:pPr>
              <w:pStyle w:val="TableParagraph"/>
              <w:rPr>
                <w:rFonts w:ascii="仿宋" w:eastAsia="仿宋" w:hAnsi="仿宋" w:cs="仿宋"/>
                <w:sz w:val="20"/>
              </w:rPr>
            </w:pPr>
          </w:p>
        </w:tc>
        <w:tc>
          <w:tcPr>
            <w:tcW w:w="4956" w:type="dxa"/>
          </w:tcPr>
          <w:p w:rsidR="00C75719" w:rsidRDefault="00C75719">
            <w:pPr>
              <w:pStyle w:val="TableParagraph"/>
              <w:rPr>
                <w:rFonts w:ascii="仿宋" w:eastAsia="仿宋" w:hAnsi="仿宋" w:cs="仿宋"/>
                <w:sz w:val="20"/>
              </w:rPr>
            </w:pPr>
          </w:p>
        </w:tc>
        <w:tc>
          <w:tcPr>
            <w:tcW w:w="782" w:type="dxa"/>
          </w:tcPr>
          <w:p w:rsidR="00C75719" w:rsidRDefault="00C75719">
            <w:pPr>
              <w:pStyle w:val="TableParagraph"/>
              <w:rPr>
                <w:rFonts w:ascii="仿宋" w:eastAsia="仿宋" w:hAnsi="仿宋" w:cs="仿宋"/>
                <w:sz w:val="20"/>
              </w:rPr>
            </w:pPr>
          </w:p>
        </w:tc>
        <w:tc>
          <w:tcPr>
            <w:tcW w:w="1956" w:type="dxa"/>
          </w:tcPr>
          <w:p w:rsidR="00C75719" w:rsidRDefault="00C75719">
            <w:pPr>
              <w:pStyle w:val="TableParagraph"/>
              <w:rPr>
                <w:rFonts w:ascii="仿宋" w:eastAsia="仿宋" w:hAnsi="仿宋" w:cs="仿宋"/>
                <w:sz w:val="20"/>
              </w:rPr>
            </w:pPr>
          </w:p>
        </w:tc>
      </w:tr>
    </w:tbl>
    <w:p w:rsidR="00C75719" w:rsidRDefault="00393D2F">
      <w:pPr>
        <w:spacing w:before="1"/>
        <w:ind w:left="360" w:rightChars="214" w:right="449"/>
        <w:jc w:val="left"/>
        <w:rPr>
          <w:rFonts w:ascii="仿宋" w:eastAsia="仿宋" w:hAnsi="仿宋" w:cs="仿宋"/>
          <w:sz w:val="28"/>
          <w:szCs w:val="28"/>
        </w:rPr>
      </w:pPr>
      <w:r>
        <w:rPr>
          <w:rFonts w:ascii="仿宋" w:eastAsia="仿宋" w:hAnsi="仿宋" w:cs="仿宋" w:hint="eastAsia"/>
          <w:b/>
        </w:rPr>
        <w:t>注：</w:t>
      </w:r>
      <w:r>
        <w:rPr>
          <w:rFonts w:ascii="仿宋" w:eastAsia="仿宋" w:hAnsi="仿宋" w:cs="仿宋" w:hint="eastAsia"/>
          <w:spacing w:val="-1"/>
        </w:rPr>
        <w:t>该目录为方便评标委员会查找相关证明文件及评审条件，应尽可能的详细、清晰，投标人可根据</w:t>
      </w:r>
      <w:r>
        <w:rPr>
          <w:rFonts w:ascii="仿宋" w:eastAsia="仿宋" w:hAnsi="仿宋" w:cs="仿宋" w:hint="eastAsia"/>
          <w:spacing w:val="-3"/>
        </w:rPr>
        <w:t>自身情况补充完善；</w:t>
      </w:r>
      <w:r>
        <w:rPr>
          <w:rFonts w:ascii="仿宋" w:eastAsia="仿宋" w:hAnsi="仿宋" w:cs="仿宋" w:hint="eastAsia"/>
          <w:spacing w:val="-7"/>
        </w:rPr>
        <w:t>投标文件的编制顺序应按此表顺序，并连续编排页码(扫描或复印件可以采用页码机加盖页码)。</w:t>
      </w:r>
    </w:p>
    <w:p w:rsidR="00C75719" w:rsidRDefault="00C75719">
      <w:pPr>
        <w:pStyle w:val="10"/>
        <w:tabs>
          <w:tab w:val="left" w:pos="682"/>
        </w:tabs>
        <w:autoSpaceDE w:val="0"/>
        <w:autoSpaceDN w:val="0"/>
        <w:spacing w:before="2" w:line="244" w:lineRule="auto"/>
        <w:ind w:right="519" w:firstLineChars="0" w:firstLine="0"/>
        <w:jc w:val="left"/>
        <w:rPr>
          <w:rFonts w:ascii="仿宋" w:eastAsia="仿宋" w:hAnsi="仿宋" w:cs="仿宋"/>
          <w:spacing w:val="-7"/>
        </w:rPr>
      </w:pPr>
    </w:p>
    <w:p w:rsidR="00C75719" w:rsidRDefault="00C75719">
      <w:pPr>
        <w:pStyle w:val="20"/>
        <w:spacing w:line="360" w:lineRule="auto"/>
        <w:jc w:val="center"/>
        <w:rPr>
          <w:rFonts w:ascii="仿宋" w:eastAsia="仿宋" w:hAnsi="仿宋" w:cs="仿宋"/>
          <w:b/>
          <w:sz w:val="24"/>
          <w:szCs w:val="24"/>
        </w:rPr>
        <w:sectPr w:rsidR="00C75719">
          <w:pgSz w:w="11910" w:h="16850"/>
          <w:pgMar w:top="1440" w:right="1800" w:bottom="1440" w:left="1800" w:header="720" w:footer="720" w:gutter="0"/>
          <w:cols w:space="720"/>
        </w:sectPr>
      </w:pPr>
    </w:p>
    <w:p w:rsidR="00C75719" w:rsidRDefault="00393D2F">
      <w:pPr>
        <w:pStyle w:val="20"/>
        <w:spacing w:line="360" w:lineRule="auto"/>
        <w:jc w:val="center"/>
        <w:rPr>
          <w:rFonts w:ascii="仿宋" w:eastAsia="仿宋" w:hAnsi="仿宋" w:cs="仿宋"/>
          <w:b/>
          <w:sz w:val="24"/>
          <w:szCs w:val="24"/>
        </w:rPr>
      </w:pPr>
      <w:r>
        <w:rPr>
          <w:rFonts w:ascii="仿宋" w:eastAsia="仿宋" w:hAnsi="仿宋" w:cs="仿宋" w:hint="eastAsia"/>
          <w:b/>
          <w:sz w:val="24"/>
          <w:szCs w:val="24"/>
        </w:rPr>
        <w:lastRenderedPageBreak/>
        <w:t>1  开标一览表（投标文件格式一）</w:t>
      </w:r>
      <w:bookmarkEnd w:id="65"/>
    </w:p>
    <w:p w:rsidR="00C75719" w:rsidRDefault="00C75719">
      <w:pPr>
        <w:pStyle w:val="20"/>
        <w:spacing w:line="360" w:lineRule="auto"/>
        <w:rPr>
          <w:rFonts w:ascii="仿宋" w:eastAsia="仿宋" w:hAnsi="仿宋" w:cs="仿宋"/>
          <w:bCs w:val="0"/>
          <w:sz w:val="24"/>
          <w:szCs w:val="24"/>
        </w:rPr>
      </w:pPr>
    </w:p>
    <w:p w:rsidR="00C75719" w:rsidRDefault="00C75719">
      <w:pPr>
        <w:pStyle w:val="20"/>
        <w:spacing w:line="360" w:lineRule="auto"/>
        <w:rPr>
          <w:rFonts w:ascii="仿宋" w:eastAsia="仿宋" w:hAnsi="仿宋" w:cs="仿宋"/>
          <w:bCs w:val="0"/>
          <w:sz w:val="24"/>
          <w:szCs w:val="24"/>
        </w:rPr>
      </w:pPr>
    </w:p>
    <w:p w:rsidR="00C75719" w:rsidRDefault="00393D2F">
      <w:pPr>
        <w:tabs>
          <w:tab w:val="left" w:pos="2986"/>
          <w:tab w:val="left" w:pos="5974"/>
        </w:tabs>
        <w:spacing w:after="18"/>
        <w:ind w:left="360"/>
        <w:jc w:val="left"/>
        <w:rPr>
          <w:rFonts w:ascii="仿宋" w:eastAsia="仿宋" w:hAnsi="仿宋" w:cs="仿宋"/>
          <w:szCs w:val="21"/>
        </w:rPr>
      </w:pPr>
      <w:r>
        <w:rPr>
          <w:rFonts w:ascii="仿宋" w:eastAsia="仿宋" w:hAnsi="仿宋" w:cs="仿宋" w:hint="eastAsia"/>
          <w:szCs w:val="21"/>
        </w:rPr>
        <w:t>招</w:t>
      </w:r>
      <w:r>
        <w:rPr>
          <w:rFonts w:ascii="仿宋" w:eastAsia="仿宋" w:hAnsi="仿宋" w:cs="仿宋" w:hint="eastAsia"/>
          <w:spacing w:val="-3"/>
          <w:szCs w:val="21"/>
        </w:rPr>
        <w:t>标</w:t>
      </w:r>
      <w:r>
        <w:rPr>
          <w:rFonts w:ascii="仿宋" w:eastAsia="仿宋" w:hAnsi="仿宋" w:cs="仿宋" w:hint="eastAsia"/>
          <w:szCs w:val="21"/>
        </w:rPr>
        <w:t>编</w:t>
      </w:r>
      <w:r>
        <w:rPr>
          <w:rFonts w:ascii="仿宋" w:eastAsia="仿宋" w:hAnsi="仿宋" w:cs="仿宋" w:hint="eastAsia"/>
          <w:spacing w:val="-3"/>
          <w:szCs w:val="21"/>
        </w:rPr>
        <w:t>号</w:t>
      </w:r>
      <w:r>
        <w:rPr>
          <w:rFonts w:ascii="仿宋" w:eastAsia="仿宋" w:hAnsi="仿宋" w:cs="仿宋" w:hint="eastAsia"/>
          <w:szCs w:val="21"/>
        </w:rPr>
        <w:t>：</w:t>
      </w:r>
      <w:r>
        <w:rPr>
          <w:rFonts w:ascii="仿宋" w:eastAsia="仿宋" w:hAnsi="仿宋" w:cs="仿宋" w:hint="eastAsia"/>
          <w:szCs w:val="21"/>
          <w:u w:val="single"/>
        </w:rPr>
        <w:t xml:space="preserve"> </w:t>
      </w:r>
      <w:r>
        <w:rPr>
          <w:rFonts w:ascii="仿宋" w:eastAsia="仿宋" w:hAnsi="仿宋" w:cs="仿宋" w:hint="eastAsia"/>
          <w:szCs w:val="21"/>
          <w:u w:val="single"/>
        </w:rPr>
        <w:tab/>
        <w:t xml:space="preserve">               </w:t>
      </w:r>
      <w:r>
        <w:rPr>
          <w:rFonts w:ascii="仿宋" w:eastAsia="仿宋" w:hAnsi="仿宋" w:cs="仿宋" w:hint="eastAsia"/>
          <w:szCs w:val="21"/>
        </w:rPr>
        <w:t xml:space="preserve">                  </w:t>
      </w:r>
      <w:r>
        <w:rPr>
          <w:rFonts w:ascii="仿宋" w:eastAsia="仿宋" w:hAnsi="仿宋" w:cs="仿宋" w:hint="eastAsia"/>
          <w:spacing w:val="-3"/>
          <w:szCs w:val="21"/>
        </w:rPr>
        <w:t>报价单位：</w:t>
      </w:r>
      <w:r>
        <w:rPr>
          <w:rFonts w:ascii="仿宋" w:eastAsia="仿宋" w:hAnsi="仿宋" w:cs="仿宋" w:hint="eastAsia"/>
          <w:szCs w:val="21"/>
        </w:rPr>
        <w:t>人</w:t>
      </w:r>
      <w:r>
        <w:rPr>
          <w:rFonts w:ascii="仿宋" w:eastAsia="仿宋" w:hAnsi="仿宋" w:cs="仿宋" w:hint="eastAsia"/>
          <w:spacing w:val="-3"/>
          <w:szCs w:val="21"/>
        </w:rPr>
        <w:t>民</w:t>
      </w:r>
      <w:r>
        <w:rPr>
          <w:rFonts w:ascii="仿宋" w:eastAsia="仿宋" w:hAnsi="仿宋" w:cs="仿宋" w:hint="eastAsia"/>
          <w:szCs w:val="21"/>
        </w:rPr>
        <w:t>币元</w:t>
      </w:r>
    </w:p>
    <w:tbl>
      <w:tblPr>
        <w:tblW w:w="832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firstRow="1" w:lastRow="0" w:firstColumn="1" w:lastColumn="0" w:noHBand="0" w:noVBand="1"/>
      </w:tblPr>
      <w:tblGrid>
        <w:gridCol w:w="1970"/>
        <w:gridCol w:w="1215"/>
        <w:gridCol w:w="1127"/>
        <w:gridCol w:w="2008"/>
        <w:gridCol w:w="2003"/>
      </w:tblGrid>
      <w:tr w:rsidR="00C75719">
        <w:trPr>
          <w:trHeight w:val="543"/>
        </w:trPr>
        <w:tc>
          <w:tcPr>
            <w:tcW w:w="3185" w:type="dxa"/>
            <w:gridSpan w:val="2"/>
            <w:tcBorders>
              <w:bottom w:val="single" w:sz="6" w:space="0" w:color="000000"/>
              <w:right w:val="single" w:sz="6" w:space="0" w:color="000000"/>
            </w:tcBorders>
            <w:vAlign w:val="center"/>
          </w:tcPr>
          <w:p w:rsidR="00C75719" w:rsidRDefault="00393D2F">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项目名称</w:t>
            </w:r>
          </w:p>
        </w:tc>
        <w:tc>
          <w:tcPr>
            <w:tcW w:w="1127" w:type="dxa"/>
            <w:tcBorders>
              <w:left w:val="single" w:sz="6" w:space="0" w:color="000000"/>
              <w:bottom w:val="single" w:sz="6" w:space="0" w:color="000000"/>
              <w:right w:val="single" w:sz="6" w:space="0" w:color="000000"/>
            </w:tcBorders>
            <w:vAlign w:val="center"/>
          </w:tcPr>
          <w:p w:rsidR="00C75719" w:rsidRDefault="00393D2F">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lang w:val="en-US"/>
              </w:rPr>
              <w:t>包号</w:t>
            </w:r>
          </w:p>
        </w:tc>
        <w:tc>
          <w:tcPr>
            <w:tcW w:w="2008" w:type="dxa"/>
            <w:tcBorders>
              <w:left w:val="single" w:sz="6" w:space="0" w:color="000000"/>
              <w:bottom w:val="single" w:sz="6" w:space="0" w:color="000000"/>
              <w:right w:val="single" w:sz="6" w:space="0" w:color="000000"/>
            </w:tcBorders>
            <w:vAlign w:val="center"/>
          </w:tcPr>
          <w:p w:rsidR="00C75719" w:rsidRDefault="00393D2F">
            <w:pPr>
              <w:pStyle w:val="TableParagraph"/>
              <w:autoSpaceDE w:val="0"/>
              <w:autoSpaceDN w:val="0"/>
              <w:adjustRightInd w:val="0"/>
              <w:snapToGrid w:val="0"/>
              <w:jc w:val="center"/>
              <w:rPr>
                <w:rFonts w:ascii="仿宋" w:eastAsia="仿宋" w:hAnsi="仿宋" w:cs="仿宋"/>
                <w:szCs w:val="21"/>
                <w:lang w:val="en-US"/>
              </w:rPr>
            </w:pPr>
            <w:r>
              <w:rPr>
                <w:rFonts w:ascii="仿宋" w:eastAsia="仿宋" w:hAnsi="仿宋" w:cs="仿宋" w:hint="eastAsia"/>
                <w:szCs w:val="21"/>
                <w:lang w:val="en-US"/>
              </w:rPr>
              <w:t>合同履行期限</w:t>
            </w:r>
          </w:p>
        </w:tc>
        <w:tc>
          <w:tcPr>
            <w:tcW w:w="2003" w:type="dxa"/>
            <w:tcBorders>
              <w:left w:val="single" w:sz="6" w:space="0" w:color="000000"/>
              <w:bottom w:val="single" w:sz="6" w:space="0" w:color="000000"/>
            </w:tcBorders>
            <w:vAlign w:val="center"/>
          </w:tcPr>
          <w:p w:rsidR="00C75719" w:rsidRDefault="00393D2F">
            <w:pPr>
              <w:pStyle w:val="TableParagraph"/>
              <w:autoSpaceDE w:val="0"/>
              <w:autoSpaceDN w:val="0"/>
              <w:adjustRightInd w:val="0"/>
              <w:snapToGrid w:val="0"/>
              <w:jc w:val="center"/>
              <w:rPr>
                <w:rFonts w:ascii="仿宋" w:eastAsia="仿宋" w:hAnsi="仿宋" w:cs="仿宋"/>
                <w:szCs w:val="21"/>
                <w:lang w:val="en-US"/>
              </w:rPr>
            </w:pPr>
            <w:r>
              <w:rPr>
                <w:rFonts w:ascii="仿宋" w:eastAsia="仿宋" w:hAnsi="仿宋" w:cs="仿宋" w:hint="eastAsia"/>
                <w:szCs w:val="21"/>
                <w:lang w:val="en-US"/>
              </w:rPr>
              <w:t>交货地点</w:t>
            </w:r>
          </w:p>
        </w:tc>
      </w:tr>
      <w:tr w:rsidR="00C75719">
        <w:trPr>
          <w:trHeight w:val="1336"/>
        </w:trPr>
        <w:tc>
          <w:tcPr>
            <w:tcW w:w="3185" w:type="dxa"/>
            <w:gridSpan w:val="2"/>
            <w:tcBorders>
              <w:top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127"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2008"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spacing w:before="5"/>
              <w:ind w:left="8"/>
              <w:jc w:val="center"/>
              <w:rPr>
                <w:rFonts w:ascii="仿宋" w:eastAsia="仿宋" w:hAnsi="仿宋" w:cs="仿宋"/>
                <w:szCs w:val="21"/>
              </w:rPr>
            </w:pPr>
          </w:p>
        </w:tc>
        <w:tc>
          <w:tcPr>
            <w:tcW w:w="2003" w:type="dxa"/>
            <w:tcBorders>
              <w:top w:val="single" w:sz="6" w:space="0" w:color="000000"/>
              <w:left w:val="single" w:sz="6" w:space="0" w:color="000000"/>
              <w:bottom w:val="single" w:sz="6" w:space="0" w:color="000000"/>
            </w:tcBorders>
          </w:tcPr>
          <w:p w:rsidR="00C75719" w:rsidRDefault="00C75719">
            <w:pPr>
              <w:pStyle w:val="TableParagraph"/>
              <w:rPr>
                <w:rFonts w:ascii="仿宋" w:eastAsia="仿宋" w:hAnsi="仿宋" w:cs="仿宋"/>
                <w:szCs w:val="21"/>
              </w:rPr>
            </w:pPr>
          </w:p>
        </w:tc>
      </w:tr>
      <w:tr w:rsidR="00C75719">
        <w:trPr>
          <w:trHeight w:val="553"/>
        </w:trPr>
        <w:tc>
          <w:tcPr>
            <w:tcW w:w="1970" w:type="dxa"/>
            <w:tcBorders>
              <w:top w:val="single" w:sz="6" w:space="0" w:color="000000"/>
              <w:bottom w:val="single" w:sz="6" w:space="0" w:color="000000"/>
              <w:right w:val="single" w:sz="6" w:space="0" w:color="000000"/>
            </w:tcBorders>
          </w:tcPr>
          <w:p w:rsidR="00C75719" w:rsidRDefault="00393D2F">
            <w:pPr>
              <w:pStyle w:val="TableParagraph"/>
              <w:spacing w:before="142"/>
              <w:ind w:left="92"/>
              <w:rPr>
                <w:rFonts w:ascii="仿宋" w:eastAsia="仿宋" w:hAnsi="仿宋" w:cs="仿宋"/>
                <w:szCs w:val="21"/>
              </w:rPr>
            </w:pPr>
            <w:r>
              <w:rPr>
                <w:rFonts w:ascii="仿宋" w:eastAsia="仿宋" w:hAnsi="仿宋" w:cs="仿宋" w:hint="eastAsia"/>
                <w:szCs w:val="21"/>
                <w:lang w:val="en-US"/>
              </w:rPr>
              <w:t>投标</w:t>
            </w:r>
            <w:r>
              <w:rPr>
                <w:rFonts w:ascii="仿宋" w:eastAsia="仿宋" w:hAnsi="仿宋" w:cs="仿宋" w:hint="eastAsia"/>
                <w:szCs w:val="21"/>
              </w:rPr>
              <w:t>总价：</w:t>
            </w:r>
          </w:p>
        </w:tc>
        <w:tc>
          <w:tcPr>
            <w:tcW w:w="6353" w:type="dxa"/>
            <w:gridSpan w:val="4"/>
            <w:tcBorders>
              <w:top w:val="single" w:sz="6" w:space="0" w:color="000000"/>
              <w:left w:val="single" w:sz="6" w:space="0" w:color="000000"/>
              <w:bottom w:val="single" w:sz="6" w:space="0" w:color="000000"/>
            </w:tcBorders>
          </w:tcPr>
          <w:p w:rsidR="00C75719" w:rsidRDefault="00393D2F">
            <w:pPr>
              <w:pStyle w:val="TableParagraph"/>
              <w:tabs>
                <w:tab w:val="left" w:pos="1837"/>
                <w:tab w:val="left" w:pos="2313"/>
                <w:tab w:val="left" w:pos="4040"/>
              </w:tabs>
              <w:spacing w:before="142"/>
              <w:ind w:left="107"/>
              <w:rPr>
                <w:rFonts w:ascii="仿宋" w:eastAsia="仿宋" w:hAnsi="仿宋" w:cs="仿宋"/>
                <w:szCs w:val="21"/>
              </w:rPr>
            </w:pPr>
            <w:r>
              <w:rPr>
                <w:rFonts w:ascii="仿宋" w:eastAsia="仿宋" w:hAnsi="仿宋" w:cs="仿宋" w:hint="eastAsia"/>
                <w:szCs w:val="21"/>
              </w:rPr>
              <w:t>大写</w:t>
            </w:r>
            <w:r>
              <w:rPr>
                <w:rFonts w:ascii="仿宋" w:eastAsia="仿宋" w:hAnsi="仿宋" w:cs="仿宋" w:hint="eastAsia"/>
                <w:spacing w:val="-3"/>
                <w:szCs w:val="21"/>
              </w:rPr>
              <w:t>：</w:t>
            </w:r>
            <w:r>
              <w:rPr>
                <w:rFonts w:ascii="仿宋" w:eastAsia="仿宋" w:hAnsi="仿宋" w:cs="仿宋" w:hint="eastAsia"/>
                <w:spacing w:val="-3"/>
                <w:szCs w:val="21"/>
                <w:u w:val="single"/>
              </w:rPr>
              <w:t xml:space="preserve"> </w:t>
            </w:r>
            <w:r>
              <w:rPr>
                <w:rFonts w:ascii="仿宋" w:eastAsia="仿宋" w:hAnsi="仿宋" w:cs="仿宋" w:hint="eastAsia"/>
                <w:spacing w:val="-3"/>
                <w:szCs w:val="21"/>
                <w:u w:val="single"/>
              </w:rPr>
              <w:tab/>
            </w:r>
            <w:r>
              <w:rPr>
                <w:rFonts w:ascii="仿宋" w:eastAsia="仿宋" w:hAnsi="仿宋" w:cs="仿宋" w:hint="eastAsia"/>
                <w:spacing w:val="-3"/>
                <w:szCs w:val="21"/>
              </w:rPr>
              <w:tab/>
              <w:t>小</w:t>
            </w:r>
            <w:r>
              <w:rPr>
                <w:rFonts w:ascii="仿宋" w:eastAsia="仿宋" w:hAnsi="仿宋" w:cs="仿宋" w:hint="eastAsia"/>
                <w:spacing w:val="-1"/>
                <w:szCs w:val="21"/>
              </w:rPr>
              <w:t>写</w:t>
            </w:r>
            <w:r>
              <w:rPr>
                <w:rFonts w:ascii="仿宋" w:eastAsia="仿宋" w:hAnsi="仿宋" w:cs="仿宋" w:hint="eastAsia"/>
                <w:szCs w:val="21"/>
              </w:rPr>
              <w:t>：</w:t>
            </w:r>
            <w:r>
              <w:rPr>
                <w:rFonts w:ascii="仿宋" w:eastAsia="仿宋" w:hAnsi="仿宋" w:cs="仿宋" w:hint="eastAsia"/>
                <w:szCs w:val="21"/>
                <w:u w:val="single"/>
              </w:rPr>
              <w:t xml:space="preserve"> </w:t>
            </w:r>
            <w:r>
              <w:rPr>
                <w:rFonts w:ascii="仿宋" w:eastAsia="仿宋" w:hAnsi="仿宋" w:cs="仿宋" w:hint="eastAsia"/>
                <w:szCs w:val="21"/>
                <w:u w:val="single"/>
              </w:rPr>
              <w:tab/>
            </w:r>
          </w:p>
        </w:tc>
      </w:tr>
      <w:tr w:rsidR="00C75719">
        <w:trPr>
          <w:trHeight w:val="553"/>
        </w:trPr>
        <w:tc>
          <w:tcPr>
            <w:tcW w:w="1970" w:type="dxa"/>
            <w:tcBorders>
              <w:top w:val="single" w:sz="6" w:space="0" w:color="000000"/>
              <w:right w:val="single" w:sz="6" w:space="0" w:color="000000"/>
            </w:tcBorders>
          </w:tcPr>
          <w:p w:rsidR="00C75719" w:rsidRDefault="00393D2F">
            <w:pPr>
              <w:pStyle w:val="TableParagraph"/>
              <w:spacing w:before="142"/>
              <w:ind w:left="92"/>
              <w:rPr>
                <w:rFonts w:ascii="仿宋" w:eastAsia="仿宋" w:hAnsi="仿宋" w:cs="仿宋"/>
                <w:szCs w:val="21"/>
                <w:lang w:val="en-US"/>
              </w:rPr>
            </w:pPr>
            <w:r>
              <w:rPr>
                <w:rFonts w:ascii="仿宋" w:eastAsia="仿宋" w:hAnsi="仿宋" w:cs="仿宋" w:hint="eastAsia"/>
                <w:szCs w:val="21"/>
                <w:lang w:val="en-US"/>
              </w:rPr>
              <w:t>备注：</w:t>
            </w:r>
          </w:p>
        </w:tc>
        <w:tc>
          <w:tcPr>
            <w:tcW w:w="6353" w:type="dxa"/>
            <w:gridSpan w:val="4"/>
            <w:tcBorders>
              <w:top w:val="single" w:sz="6" w:space="0" w:color="000000"/>
              <w:left w:val="single" w:sz="6" w:space="0" w:color="000000"/>
            </w:tcBorders>
          </w:tcPr>
          <w:p w:rsidR="00C75719" w:rsidRDefault="00C75719">
            <w:pPr>
              <w:pStyle w:val="TableParagraph"/>
              <w:tabs>
                <w:tab w:val="left" w:pos="1837"/>
                <w:tab w:val="left" w:pos="2313"/>
                <w:tab w:val="left" w:pos="4040"/>
              </w:tabs>
              <w:spacing w:before="142"/>
              <w:ind w:left="107"/>
              <w:rPr>
                <w:rFonts w:ascii="仿宋" w:eastAsia="仿宋" w:hAnsi="仿宋" w:cs="仿宋"/>
                <w:szCs w:val="21"/>
              </w:rPr>
            </w:pPr>
          </w:p>
        </w:tc>
      </w:tr>
    </w:tbl>
    <w:p w:rsidR="00C75719" w:rsidRDefault="00393D2F">
      <w:pPr>
        <w:spacing w:before="15"/>
        <w:ind w:left="360"/>
        <w:jc w:val="left"/>
        <w:rPr>
          <w:rFonts w:ascii="仿宋" w:eastAsia="仿宋" w:hAnsi="仿宋" w:cs="仿宋"/>
          <w:szCs w:val="21"/>
        </w:rPr>
      </w:pPr>
      <w:r>
        <w:rPr>
          <w:rFonts w:ascii="仿宋" w:eastAsia="仿宋" w:hAnsi="仿宋" w:cs="仿宋" w:hint="eastAsia"/>
          <w:szCs w:val="21"/>
        </w:rPr>
        <w:t>注 1：本表中的总价应与分项报价表中的相应报价完全一致。</w:t>
      </w:r>
    </w:p>
    <w:p w:rsidR="00C75719" w:rsidRDefault="00393D2F">
      <w:pPr>
        <w:spacing w:before="2" w:line="244" w:lineRule="auto"/>
        <w:ind w:left="640" w:right="554"/>
        <w:jc w:val="left"/>
        <w:rPr>
          <w:rFonts w:ascii="仿宋" w:eastAsia="仿宋" w:hAnsi="仿宋" w:cs="仿宋"/>
          <w:szCs w:val="21"/>
        </w:rPr>
      </w:pPr>
      <w:r>
        <w:rPr>
          <w:rFonts w:ascii="仿宋" w:eastAsia="仿宋" w:hAnsi="仿宋" w:cs="仿宋" w:hint="eastAsia"/>
          <w:spacing w:val="-22"/>
          <w:szCs w:val="21"/>
        </w:rPr>
        <w:t>2</w:t>
      </w:r>
      <w:r>
        <w:rPr>
          <w:rFonts w:ascii="仿宋" w:eastAsia="仿宋" w:hAnsi="仿宋" w:cs="仿宋" w:hint="eastAsia"/>
          <w:spacing w:val="-14"/>
          <w:szCs w:val="21"/>
        </w:rPr>
        <w:t>：此表中，总价应是所投货物和服务的费用总和，包括本项目采购需求和采购合同中要求的全部内容</w:t>
      </w:r>
      <w:r>
        <w:rPr>
          <w:rFonts w:ascii="仿宋" w:eastAsia="仿宋" w:hAnsi="仿宋" w:cs="仿宋" w:hint="eastAsia"/>
          <w:spacing w:val="-7"/>
          <w:szCs w:val="21"/>
        </w:rPr>
        <w:t>。</w:t>
      </w:r>
    </w:p>
    <w:p w:rsidR="00C75719" w:rsidRDefault="00393D2F">
      <w:pPr>
        <w:spacing w:line="244" w:lineRule="auto"/>
        <w:ind w:left="640" w:right="497"/>
        <w:jc w:val="left"/>
        <w:rPr>
          <w:rFonts w:ascii="仿宋" w:eastAsia="仿宋" w:hAnsi="仿宋" w:cs="仿宋"/>
          <w:szCs w:val="21"/>
        </w:rPr>
      </w:pPr>
      <w:r>
        <w:rPr>
          <w:rFonts w:ascii="仿宋" w:eastAsia="仿宋" w:hAnsi="仿宋" w:cs="仿宋" w:hint="eastAsia"/>
          <w:szCs w:val="21"/>
        </w:rPr>
        <w:t>3：如有优惠折扣申明，请在此表中列出。</w:t>
      </w:r>
    </w:p>
    <w:p w:rsidR="00C75719" w:rsidRDefault="00C75719">
      <w:pPr>
        <w:pStyle w:val="a5"/>
        <w:rPr>
          <w:rFonts w:ascii="仿宋" w:eastAsia="仿宋" w:hAnsi="仿宋" w:cs="仿宋"/>
          <w:sz w:val="21"/>
          <w:szCs w:val="21"/>
        </w:rPr>
      </w:pPr>
    </w:p>
    <w:p w:rsidR="00C75719" w:rsidRDefault="00C75719">
      <w:pPr>
        <w:pStyle w:val="a5"/>
        <w:rPr>
          <w:rFonts w:ascii="仿宋" w:eastAsia="仿宋" w:hAnsi="仿宋" w:cs="仿宋"/>
          <w:sz w:val="21"/>
          <w:szCs w:val="21"/>
        </w:rPr>
      </w:pPr>
    </w:p>
    <w:p w:rsidR="00C75719" w:rsidRDefault="00C75719">
      <w:pPr>
        <w:pStyle w:val="a5"/>
        <w:spacing w:before="11"/>
        <w:rPr>
          <w:rFonts w:ascii="仿宋" w:eastAsia="仿宋" w:hAnsi="仿宋" w:cs="仿宋"/>
          <w:sz w:val="21"/>
          <w:szCs w:val="21"/>
        </w:rPr>
      </w:pPr>
    </w:p>
    <w:p w:rsidR="00C75719" w:rsidRDefault="00393D2F">
      <w:pPr>
        <w:pStyle w:val="a5"/>
        <w:tabs>
          <w:tab w:val="left" w:pos="1920"/>
          <w:tab w:val="left" w:pos="3840"/>
        </w:tabs>
        <w:ind w:left="360"/>
        <w:rPr>
          <w:rFonts w:ascii="仿宋" w:eastAsia="仿宋" w:hAnsi="仿宋" w:cs="仿宋"/>
          <w:sz w:val="21"/>
          <w:szCs w:val="21"/>
        </w:rPr>
      </w:pPr>
      <w:r>
        <w:rPr>
          <w:rFonts w:ascii="仿宋" w:eastAsia="仿宋" w:hAnsi="仿宋" w:cs="仿宋" w:hint="eastAsia"/>
          <w:sz w:val="21"/>
          <w:szCs w:val="21"/>
          <w:lang w:val="en-US"/>
        </w:rPr>
        <w:t>投标人</w:t>
      </w:r>
      <w:r>
        <w:rPr>
          <w:rFonts w:ascii="仿宋" w:eastAsia="仿宋" w:hAnsi="仿宋" w:cs="仿宋" w:hint="eastAsia"/>
          <w:sz w:val="21"/>
          <w:szCs w:val="21"/>
        </w:rPr>
        <w:t>：</w:t>
      </w:r>
      <w:r>
        <w:rPr>
          <w:rFonts w:ascii="仿宋" w:eastAsia="仿宋" w:hAnsi="仿宋" w:cs="仿宋" w:hint="eastAsia"/>
          <w:sz w:val="21"/>
          <w:szCs w:val="21"/>
          <w:u w:val="single"/>
        </w:rPr>
        <w:t xml:space="preserve"> </w:t>
      </w:r>
      <w:r>
        <w:rPr>
          <w:rFonts w:ascii="仿宋" w:eastAsia="仿宋" w:hAnsi="仿宋" w:cs="仿宋" w:hint="eastAsia"/>
          <w:sz w:val="21"/>
          <w:szCs w:val="21"/>
          <w:u w:val="single"/>
        </w:rPr>
        <w:tab/>
        <w:t>（公章）</w:t>
      </w:r>
      <w:r>
        <w:rPr>
          <w:rFonts w:ascii="仿宋" w:eastAsia="仿宋" w:hAnsi="仿宋" w:cs="仿宋" w:hint="eastAsia"/>
          <w:sz w:val="21"/>
          <w:szCs w:val="21"/>
          <w:u w:val="single"/>
        </w:rPr>
        <w:tab/>
      </w:r>
    </w:p>
    <w:p w:rsidR="00C75719" w:rsidRDefault="00393D2F">
      <w:pPr>
        <w:pStyle w:val="a5"/>
        <w:tabs>
          <w:tab w:val="left" w:pos="1560"/>
          <w:tab w:val="left" w:pos="2160"/>
          <w:tab w:val="left" w:pos="4320"/>
          <w:tab w:val="left" w:pos="6841"/>
        </w:tabs>
        <w:spacing w:before="161" w:line="362" w:lineRule="auto"/>
        <w:ind w:left="360" w:right="3062"/>
        <w:rPr>
          <w:rFonts w:ascii="仿宋" w:eastAsia="仿宋" w:hAnsi="仿宋" w:cs="仿宋"/>
          <w:sz w:val="21"/>
          <w:szCs w:val="21"/>
          <w:u w:val="single"/>
        </w:rPr>
      </w:pPr>
      <w:r>
        <w:rPr>
          <w:rFonts w:ascii="仿宋" w:eastAsia="仿宋" w:hAnsi="仿宋" w:cs="仿宋" w:hint="eastAsia"/>
          <w:sz w:val="21"/>
          <w:szCs w:val="21"/>
        </w:rPr>
        <w:t>法定代表人或其授权代理人：</w:t>
      </w:r>
      <w:r>
        <w:rPr>
          <w:rFonts w:ascii="仿宋" w:eastAsia="仿宋" w:hAnsi="仿宋" w:cs="仿宋" w:hint="eastAsia"/>
          <w:sz w:val="21"/>
          <w:szCs w:val="21"/>
          <w:u w:val="single"/>
        </w:rPr>
        <w:t xml:space="preserve"> （签字或盖章）</w:t>
      </w:r>
      <w:r>
        <w:rPr>
          <w:rFonts w:ascii="仿宋" w:eastAsia="仿宋" w:hAnsi="仿宋" w:cs="仿宋" w:hint="eastAsia"/>
          <w:sz w:val="21"/>
          <w:szCs w:val="21"/>
          <w:u w:val="single"/>
        </w:rPr>
        <w:tab/>
        <w:t xml:space="preserve"> </w:t>
      </w:r>
    </w:p>
    <w:p w:rsidR="00C75719" w:rsidRDefault="00393D2F">
      <w:pPr>
        <w:pStyle w:val="a5"/>
        <w:tabs>
          <w:tab w:val="left" w:pos="1560"/>
          <w:tab w:val="left" w:pos="2160"/>
          <w:tab w:val="left" w:pos="4320"/>
          <w:tab w:val="left" w:pos="6841"/>
        </w:tabs>
        <w:spacing w:before="161" w:line="362" w:lineRule="auto"/>
        <w:ind w:left="360" w:right="3062"/>
        <w:rPr>
          <w:rFonts w:ascii="仿宋" w:eastAsia="仿宋" w:hAnsi="仿宋" w:cs="仿宋"/>
          <w:sz w:val="21"/>
          <w:szCs w:val="21"/>
        </w:rPr>
      </w:pPr>
      <w:r>
        <w:rPr>
          <w:rFonts w:ascii="仿宋" w:eastAsia="仿宋" w:hAnsi="仿宋" w:cs="仿宋" w:hint="eastAsia"/>
          <w:sz w:val="21"/>
          <w:szCs w:val="21"/>
        </w:rPr>
        <w:t>日期：</w:t>
      </w:r>
      <w:r>
        <w:rPr>
          <w:rFonts w:ascii="仿宋" w:eastAsia="仿宋" w:hAnsi="仿宋" w:cs="仿宋" w:hint="eastAsia"/>
          <w:sz w:val="21"/>
          <w:szCs w:val="21"/>
          <w:u w:val="single"/>
        </w:rPr>
        <w:t xml:space="preserve"> </w:t>
      </w:r>
      <w:r>
        <w:rPr>
          <w:rFonts w:ascii="仿宋" w:eastAsia="仿宋" w:hAnsi="仿宋" w:cs="仿宋" w:hint="eastAsia"/>
          <w:sz w:val="21"/>
          <w:szCs w:val="21"/>
          <w:u w:val="single"/>
        </w:rPr>
        <w:tab/>
      </w:r>
      <w:r>
        <w:rPr>
          <w:rFonts w:ascii="仿宋" w:eastAsia="仿宋" w:hAnsi="仿宋" w:cs="仿宋" w:hint="eastAsia"/>
          <w:sz w:val="21"/>
          <w:szCs w:val="21"/>
        </w:rPr>
        <w:t>年</w:t>
      </w:r>
      <w:r>
        <w:rPr>
          <w:rFonts w:ascii="仿宋" w:eastAsia="仿宋" w:hAnsi="仿宋" w:cs="仿宋" w:hint="eastAsia"/>
          <w:sz w:val="21"/>
          <w:szCs w:val="21"/>
          <w:u w:val="single"/>
        </w:rPr>
        <w:t xml:space="preserve"> </w:t>
      </w:r>
      <w:r>
        <w:rPr>
          <w:rFonts w:ascii="仿宋" w:eastAsia="仿宋" w:hAnsi="仿宋" w:cs="仿宋" w:hint="eastAsia"/>
          <w:sz w:val="21"/>
          <w:szCs w:val="21"/>
          <w:u w:val="single"/>
        </w:rPr>
        <w:tab/>
      </w:r>
      <w:r>
        <w:rPr>
          <w:rFonts w:ascii="仿宋" w:eastAsia="仿宋" w:hAnsi="仿宋" w:cs="仿宋" w:hint="eastAsia"/>
          <w:sz w:val="21"/>
          <w:szCs w:val="21"/>
        </w:rPr>
        <w:t>月</w:t>
      </w:r>
      <w:r>
        <w:rPr>
          <w:rFonts w:ascii="仿宋" w:eastAsia="仿宋" w:hAnsi="仿宋" w:cs="仿宋" w:hint="eastAsia"/>
          <w:sz w:val="21"/>
          <w:szCs w:val="21"/>
          <w:u w:val="single"/>
        </w:rPr>
        <w:t xml:space="preserve"> </w:t>
      </w:r>
      <w:r>
        <w:rPr>
          <w:rFonts w:ascii="仿宋" w:eastAsia="仿宋" w:hAnsi="仿宋" w:cs="仿宋" w:hint="eastAsia"/>
          <w:sz w:val="21"/>
          <w:szCs w:val="21"/>
          <w:u w:val="single"/>
          <w:lang w:val="en-US"/>
        </w:rPr>
        <w:t xml:space="preserve">   </w:t>
      </w:r>
      <w:r>
        <w:rPr>
          <w:rFonts w:ascii="仿宋" w:eastAsia="仿宋" w:hAnsi="仿宋" w:cs="仿宋" w:hint="eastAsia"/>
          <w:sz w:val="21"/>
          <w:szCs w:val="21"/>
        </w:rPr>
        <w:t>日</w:t>
      </w:r>
    </w:p>
    <w:p w:rsidR="00C75719" w:rsidRDefault="00C75719">
      <w:pPr>
        <w:spacing w:line="362" w:lineRule="auto"/>
        <w:rPr>
          <w:rFonts w:ascii="仿宋" w:eastAsia="仿宋" w:hAnsi="仿宋" w:cs="仿宋"/>
          <w:szCs w:val="21"/>
        </w:rPr>
      </w:pPr>
    </w:p>
    <w:p w:rsidR="00C75719" w:rsidRDefault="00C75719">
      <w:pPr>
        <w:pStyle w:val="20"/>
        <w:rPr>
          <w:rFonts w:ascii="仿宋" w:eastAsia="仿宋" w:hAnsi="仿宋" w:cs="仿宋"/>
        </w:rPr>
      </w:pPr>
    </w:p>
    <w:p w:rsidR="00C75719" w:rsidRDefault="00C75719">
      <w:pPr>
        <w:pStyle w:val="20"/>
        <w:rPr>
          <w:rFonts w:ascii="仿宋" w:eastAsia="仿宋" w:hAnsi="仿宋" w:cs="仿宋"/>
        </w:rPr>
      </w:pPr>
    </w:p>
    <w:p w:rsidR="00C75719" w:rsidRDefault="00C75719">
      <w:pPr>
        <w:pStyle w:val="20"/>
        <w:rPr>
          <w:rFonts w:ascii="仿宋" w:eastAsia="仿宋" w:hAnsi="仿宋" w:cs="仿宋"/>
        </w:rPr>
        <w:sectPr w:rsidR="00C75719">
          <w:pgSz w:w="11910" w:h="16850"/>
          <w:pgMar w:top="1440" w:right="1800" w:bottom="1440" w:left="1800" w:header="720" w:footer="720" w:gutter="0"/>
          <w:cols w:space="720"/>
        </w:sectPr>
      </w:pPr>
    </w:p>
    <w:p w:rsidR="00C75719" w:rsidRDefault="00393D2F">
      <w:pPr>
        <w:pStyle w:val="20"/>
        <w:spacing w:line="360" w:lineRule="auto"/>
        <w:outlineLvl w:val="0"/>
        <w:rPr>
          <w:rFonts w:ascii="仿宋" w:eastAsia="仿宋" w:hAnsi="仿宋" w:cs="仿宋"/>
          <w:b/>
          <w:sz w:val="24"/>
          <w:szCs w:val="24"/>
        </w:rPr>
      </w:pPr>
      <w:bookmarkStart w:id="72" w:name="_Toc507399518"/>
      <w:bookmarkStart w:id="73" w:name="_Toc14919"/>
      <w:bookmarkStart w:id="74" w:name="_Toc25232"/>
      <w:r>
        <w:rPr>
          <w:rFonts w:ascii="仿宋" w:eastAsia="仿宋" w:hAnsi="仿宋" w:cs="仿宋" w:hint="eastAsia"/>
          <w:b/>
          <w:sz w:val="24"/>
          <w:szCs w:val="24"/>
        </w:rPr>
        <w:lastRenderedPageBreak/>
        <w:t xml:space="preserve">2    </w:t>
      </w:r>
      <w:bookmarkEnd w:id="72"/>
      <w:r>
        <w:rPr>
          <w:rFonts w:ascii="仿宋" w:eastAsia="仿宋" w:hAnsi="仿宋" w:cs="仿宋" w:hint="eastAsia"/>
          <w:b/>
          <w:sz w:val="24"/>
          <w:szCs w:val="24"/>
        </w:rPr>
        <w:t>资格、资信证明文件</w:t>
      </w:r>
      <w:bookmarkEnd w:id="73"/>
      <w:bookmarkEnd w:id="74"/>
    </w:p>
    <w:p w:rsidR="00C75719" w:rsidRDefault="00C75719">
      <w:pPr>
        <w:pStyle w:val="20"/>
        <w:spacing w:line="360" w:lineRule="auto"/>
        <w:rPr>
          <w:rFonts w:ascii="仿宋" w:eastAsia="仿宋" w:hAnsi="仿宋" w:cs="仿宋"/>
          <w:bCs w:val="0"/>
          <w:sz w:val="24"/>
          <w:szCs w:val="24"/>
        </w:rPr>
      </w:pPr>
    </w:p>
    <w:p w:rsidR="00C75719" w:rsidRDefault="00393D2F">
      <w:pPr>
        <w:pStyle w:val="7"/>
        <w:ind w:left="0"/>
        <w:rPr>
          <w:sz w:val="21"/>
          <w:szCs w:val="21"/>
        </w:rPr>
      </w:pPr>
      <w:bookmarkStart w:id="75" w:name="_Toc507399520"/>
      <w:r>
        <w:rPr>
          <w:rFonts w:hint="eastAsia"/>
          <w:sz w:val="21"/>
          <w:szCs w:val="21"/>
        </w:rPr>
        <w:t xml:space="preserve">附件 </w:t>
      </w:r>
      <w:r>
        <w:rPr>
          <w:rFonts w:hint="eastAsia"/>
          <w:sz w:val="21"/>
          <w:szCs w:val="21"/>
          <w:lang w:val="en-US"/>
        </w:rPr>
        <w:t>2</w:t>
      </w:r>
      <w:r>
        <w:rPr>
          <w:rFonts w:hint="eastAsia"/>
          <w:sz w:val="21"/>
          <w:szCs w:val="21"/>
        </w:rPr>
        <w:t>-1 法人或者非法人组织的营业执照等证明文件或自然人的身份证明复印件;</w:t>
      </w:r>
    </w:p>
    <w:p w:rsidR="00C75719" w:rsidRDefault="00C75719">
      <w:pPr>
        <w:pStyle w:val="a5"/>
        <w:rPr>
          <w:rFonts w:ascii="仿宋" w:eastAsia="仿宋" w:hAnsi="仿宋" w:cs="仿宋"/>
          <w:b/>
          <w:sz w:val="21"/>
          <w:szCs w:val="21"/>
        </w:rPr>
      </w:pPr>
    </w:p>
    <w:p w:rsidR="00C75719" w:rsidRDefault="00C75719">
      <w:pPr>
        <w:pStyle w:val="a5"/>
        <w:spacing w:before="12"/>
        <w:rPr>
          <w:rFonts w:ascii="仿宋" w:eastAsia="仿宋" w:hAnsi="仿宋" w:cs="仿宋"/>
          <w:b/>
          <w:sz w:val="21"/>
          <w:szCs w:val="21"/>
        </w:rPr>
      </w:pPr>
    </w:p>
    <w:p w:rsidR="00C75719" w:rsidRDefault="00393D2F">
      <w:pPr>
        <w:pStyle w:val="a5"/>
        <w:spacing w:line="374" w:lineRule="auto"/>
        <w:ind w:right="1145"/>
        <w:rPr>
          <w:rFonts w:ascii="仿宋" w:eastAsia="仿宋" w:hAnsi="仿宋" w:cs="仿宋"/>
          <w:sz w:val="21"/>
          <w:szCs w:val="21"/>
        </w:rPr>
      </w:pPr>
      <w:r>
        <w:rPr>
          <w:rFonts w:ascii="仿宋" w:eastAsia="仿宋" w:hAnsi="仿宋" w:cs="仿宋" w:hint="eastAsia"/>
          <w:sz w:val="21"/>
          <w:szCs w:val="21"/>
        </w:rPr>
        <w:t>说明：1.提供有效的营业执照等证明文件复印件，复印件上应加盖本单位公章。</w:t>
      </w:r>
    </w:p>
    <w:p w:rsidR="00C75719" w:rsidRDefault="00393D2F">
      <w:pPr>
        <w:pStyle w:val="a5"/>
        <w:spacing w:line="374" w:lineRule="auto"/>
        <w:ind w:right="1145" w:firstLineChars="300" w:firstLine="630"/>
        <w:outlineLvl w:val="0"/>
        <w:rPr>
          <w:rFonts w:ascii="仿宋" w:eastAsia="仿宋" w:hAnsi="仿宋" w:cs="仿宋"/>
          <w:sz w:val="21"/>
          <w:szCs w:val="21"/>
        </w:rPr>
      </w:pPr>
      <w:bookmarkStart w:id="76" w:name="_Toc1278"/>
      <w:bookmarkStart w:id="77" w:name="_Toc27013"/>
      <w:r>
        <w:rPr>
          <w:rFonts w:ascii="仿宋" w:eastAsia="仿宋" w:hAnsi="仿宋" w:cs="仿宋" w:hint="eastAsia"/>
          <w:sz w:val="21"/>
          <w:szCs w:val="21"/>
        </w:rPr>
        <w:t>2.投标人为自然人的，应提供身份证明的复印件。</w:t>
      </w:r>
      <w:bookmarkEnd w:id="76"/>
      <w:bookmarkEnd w:id="77"/>
    </w:p>
    <w:p w:rsidR="00C75719" w:rsidRDefault="00C75719">
      <w:pPr>
        <w:pStyle w:val="20"/>
        <w:spacing w:line="360" w:lineRule="auto"/>
        <w:rPr>
          <w:rFonts w:ascii="仿宋" w:eastAsia="仿宋" w:hAnsi="仿宋" w:cs="仿宋"/>
          <w:b/>
          <w:sz w:val="24"/>
          <w:szCs w:val="24"/>
        </w:rPr>
      </w:pPr>
    </w:p>
    <w:p w:rsidR="00C75719" w:rsidRDefault="00C75719">
      <w:pPr>
        <w:pStyle w:val="20"/>
        <w:spacing w:line="360" w:lineRule="auto"/>
        <w:rPr>
          <w:rFonts w:ascii="仿宋" w:eastAsia="仿宋" w:hAnsi="仿宋" w:cs="仿宋"/>
          <w:b/>
          <w:sz w:val="24"/>
          <w:szCs w:val="24"/>
        </w:rPr>
        <w:sectPr w:rsidR="00C75719">
          <w:pgSz w:w="11906" w:h="16838"/>
          <w:pgMar w:top="1440" w:right="1800" w:bottom="1440" w:left="1800" w:header="851" w:footer="992" w:gutter="0"/>
          <w:cols w:space="425"/>
          <w:docGrid w:type="lines" w:linePitch="312"/>
        </w:sectPr>
      </w:pPr>
    </w:p>
    <w:p w:rsidR="00C75719" w:rsidRDefault="00393D2F">
      <w:pPr>
        <w:pStyle w:val="7"/>
        <w:spacing w:before="66"/>
        <w:rPr>
          <w:sz w:val="21"/>
          <w:szCs w:val="21"/>
        </w:rPr>
      </w:pPr>
      <w:bookmarkStart w:id="78" w:name="_Toc7147"/>
      <w:bookmarkStart w:id="79" w:name="_Toc211"/>
      <w:bookmarkEnd w:id="75"/>
      <w:r>
        <w:rPr>
          <w:rFonts w:hint="eastAsia"/>
          <w:sz w:val="21"/>
          <w:szCs w:val="21"/>
        </w:rPr>
        <w:lastRenderedPageBreak/>
        <w:t xml:space="preserve">附件 </w:t>
      </w:r>
      <w:r>
        <w:rPr>
          <w:rFonts w:hint="eastAsia"/>
          <w:sz w:val="21"/>
          <w:szCs w:val="21"/>
          <w:lang w:val="en-US"/>
        </w:rPr>
        <w:t>2</w:t>
      </w:r>
      <w:r>
        <w:rPr>
          <w:rFonts w:hint="eastAsia"/>
          <w:sz w:val="21"/>
          <w:szCs w:val="21"/>
        </w:rPr>
        <w:t>-2 法定代表人授权书(统一格式，自然人投标的无需提供)</w:t>
      </w:r>
      <w:bookmarkEnd w:id="78"/>
      <w:bookmarkEnd w:id="79"/>
    </w:p>
    <w:p w:rsidR="00C75719" w:rsidRDefault="00C75719">
      <w:pPr>
        <w:spacing w:line="360" w:lineRule="auto"/>
        <w:ind w:left="360" w:right="513" w:firstLine="480"/>
        <w:rPr>
          <w:rFonts w:ascii="仿宋" w:eastAsia="仿宋" w:hAnsi="仿宋" w:cs="仿宋"/>
          <w:spacing w:val="-5"/>
          <w:w w:val="95"/>
          <w:szCs w:val="21"/>
        </w:rPr>
      </w:pPr>
    </w:p>
    <w:p w:rsidR="00C75719" w:rsidRDefault="00393D2F">
      <w:pPr>
        <w:pStyle w:val="a7"/>
        <w:spacing w:line="360" w:lineRule="auto"/>
        <w:jc w:val="center"/>
        <w:rPr>
          <w:rFonts w:ascii="仿宋" w:eastAsia="仿宋" w:hAnsi="仿宋" w:cs="仿宋"/>
          <w:sz w:val="24"/>
          <w:szCs w:val="24"/>
        </w:rPr>
      </w:pPr>
      <w:r>
        <w:rPr>
          <w:rFonts w:ascii="仿宋" w:eastAsia="仿宋" w:hAnsi="仿宋" w:cs="仿宋" w:hint="eastAsia"/>
          <w:b/>
          <w:bCs/>
          <w:sz w:val="32"/>
          <w:szCs w:val="32"/>
        </w:rPr>
        <w:t>法定代表人身份证明</w:t>
      </w:r>
    </w:p>
    <w:p w:rsidR="00C75719" w:rsidRDefault="00C75719">
      <w:pPr>
        <w:pStyle w:val="a7"/>
        <w:spacing w:line="360" w:lineRule="auto"/>
        <w:rPr>
          <w:rFonts w:ascii="仿宋" w:eastAsia="仿宋" w:hAnsi="仿宋" w:cs="仿宋"/>
          <w:sz w:val="24"/>
          <w:szCs w:val="24"/>
        </w:rPr>
      </w:pPr>
    </w:p>
    <w:p w:rsidR="00C75719" w:rsidRDefault="00393D2F">
      <w:pPr>
        <w:pStyle w:val="a7"/>
        <w:spacing w:line="360" w:lineRule="auto"/>
        <w:rPr>
          <w:rFonts w:ascii="仿宋" w:eastAsia="仿宋" w:hAnsi="仿宋" w:cs="仿宋"/>
          <w:sz w:val="24"/>
          <w:szCs w:val="24"/>
          <w:u w:val="single"/>
        </w:rPr>
      </w:pPr>
      <w:r>
        <w:rPr>
          <w:rFonts w:ascii="仿宋" w:eastAsia="仿宋" w:hAnsi="仿宋" w:cs="仿宋" w:hint="eastAsia"/>
          <w:sz w:val="24"/>
          <w:szCs w:val="24"/>
        </w:rPr>
        <w:t>投标人名称：</w:t>
      </w:r>
      <w:r>
        <w:rPr>
          <w:rFonts w:ascii="仿宋" w:eastAsia="仿宋" w:hAnsi="仿宋" w:cs="仿宋" w:hint="eastAsia"/>
          <w:sz w:val="24"/>
          <w:szCs w:val="24"/>
          <w:u w:val="single"/>
        </w:rPr>
        <w:t xml:space="preserve">                           </w:t>
      </w:r>
    </w:p>
    <w:p w:rsidR="00C75719" w:rsidRDefault="00393D2F">
      <w:pPr>
        <w:pStyle w:val="a7"/>
        <w:spacing w:line="360" w:lineRule="auto"/>
        <w:rPr>
          <w:rFonts w:ascii="仿宋" w:eastAsia="仿宋" w:hAnsi="仿宋" w:cs="仿宋"/>
          <w:sz w:val="24"/>
          <w:szCs w:val="24"/>
          <w:u w:val="single"/>
        </w:rPr>
      </w:pPr>
      <w:r>
        <w:rPr>
          <w:rFonts w:ascii="仿宋" w:eastAsia="仿宋" w:hAnsi="仿宋" w:cs="仿宋" w:hint="eastAsia"/>
          <w:sz w:val="24"/>
          <w:szCs w:val="24"/>
        </w:rPr>
        <w:t>姓名</w:t>
      </w:r>
      <w:r>
        <w:rPr>
          <w:rFonts w:ascii="仿宋" w:eastAsia="仿宋" w:hAnsi="仿宋" w:cs="仿宋" w:hint="eastAsia"/>
          <w:sz w:val="24"/>
          <w:szCs w:val="24"/>
          <w:u w:val="single"/>
        </w:rPr>
        <w:t xml:space="preserve">：          </w:t>
      </w:r>
      <w:r>
        <w:rPr>
          <w:rFonts w:ascii="仿宋" w:eastAsia="仿宋" w:hAnsi="仿宋" w:cs="仿宋" w:hint="eastAsia"/>
          <w:sz w:val="24"/>
          <w:szCs w:val="24"/>
        </w:rPr>
        <w:t>性别：</w:t>
      </w:r>
      <w:r>
        <w:rPr>
          <w:rFonts w:ascii="仿宋" w:eastAsia="仿宋" w:hAnsi="仿宋" w:cs="仿宋" w:hint="eastAsia"/>
          <w:sz w:val="24"/>
          <w:szCs w:val="24"/>
          <w:u w:val="single"/>
        </w:rPr>
        <w:t xml:space="preserve">         </w:t>
      </w:r>
      <w:r>
        <w:rPr>
          <w:rFonts w:ascii="仿宋" w:eastAsia="仿宋" w:hAnsi="仿宋" w:cs="仿宋" w:hint="eastAsia"/>
          <w:sz w:val="24"/>
          <w:szCs w:val="24"/>
        </w:rPr>
        <w:t>年龄：</w:t>
      </w:r>
      <w:r>
        <w:rPr>
          <w:rFonts w:ascii="仿宋" w:eastAsia="仿宋" w:hAnsi="仿宋" w:cs="仿宋" w:hint="eastAsia"/>
          <w:sz w:val="24"/>
          <w:szCs w:val="24"/>
          <w:u w:val="single"/>
        </w:rPr>
        <w:t xml:space="preserve">          </w:t>
      </w:r>
      <w:r>
        <w:rPr>
          <w:rFonts w:ascii="仿宋" w:eastAsia="仿宋" w:hAnsi="仿宋" w:cs="仿宋" w:hint="eastAsia"/>
          <w:sz w:val="24"/>
          <w:szCs w:val="24"/>
        </w:rPr>
        <w:t>职务：</w:t>
      </w:r>
      <w:r>
        <w:rPr>
          <w:rFonts w:ascii="仿宋" w:eastAsia="仿宋" w:hAnsi="仿宋" w:cs="仿宋" w:hint="eastAsia"/>
          <w:sz w:val="24"/>
          <w:szCs w:val="24"/>
          <w:u w:val="single"/>
        </w:rPr>
        <w:t xml:space="preserve">            </w:t>
      </w:r>
    </w:p>
    <w:p w:rsidR="00C75719" w:rsidRDefault="00393D2F">
      <w:pPr>
        <w:pStyle w:val="a7"/>
        <w:spacing w:line="360" w:lineRule="auto"/>
        <w:rPr>
          <w:rFonts w:ascii="仿宋" w:eastAsia="仿宋" w:hAnsi="仿宋" w:cs="仿宋"/>
          <w:sz w:val="24"/>
          <w:szCs w:val="24"/>
          <w:u w:val="single"/>
        </w:rPr>
      </w:pPr>
      <w:r>
        <w:rPr>
          <w:rFonts w:ascii="仿宋" w:eastAsia="仿宋" w:hAnsi="仿宋" w:cs="仿宋" w:hint="eastAsia"/>
          <w:sz w:val="24"/>
          <w:szCs w:val="24"/>
        </w:rPr>
        <w:t>系</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（投标人名称）的法定代表人。 </w:t>
      </w:r>
    </w:p>
    <w:p w:rsidR="00C75719" w:rsidRDefault="00393D2F">
      <w:pPr>
        <w:pStyle w:val="a7"/>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特此证明。</w:t>
      </w:r>
    </w:p>
    <w:p w:rsidR="00C75719" w:rsidRDefault="00C75719">
      <w:pPr>
        <w:pStyle w:val="a7"/>
        <w:spacing w:line="360" w:lineRule="auto"/>
        <w:rPr>
          <w:rFonts w:ascii="仿宋" w:eastAsia="仿宋" w:hAnsi="仿宋" w:cs="仿宋"/>
          <w:sz w:val="24"/>
          <w:szCs w:val="24"/>
        </w:rPr>
      </w:pPr>
    </w:p>
    <w:p w:rsidR="00C75719" w:rsidRDefault="00393D2F">
      <w:pPr>
        <w:pStyle w:val="a7"/>
        <w:spacing w:line="360" w:lineRule="auto"/>
        <w:rPr>
          <w:rFonts w:ascii="仿宋" w:eastAsia="仿宋" w:hAnsi="仿宋" w:cs="仿宋"/>
          <w:sz w:val="24"/>
          <w:szCs w:val="24"/>
        </w:rPr>
      </w:pPr>
      <w:r>
        <w:rPr>
          <w:rFonts w:ascii="仿宋" w:eastAsia="仿宋" w:hAnsi="仿宋" w:cs="仿宋" w:hint="eastAsia"/>
          <w:sz w:val="24"/>
          <w:szCs w:val="24"/>
        </w:rPr>
        <w:t>附：法定代表人身份证复印件。</w:t>
      </w:r>
    </w:p>
    <w:tbl>
      <w:tblPr>
        <w:tblStyle w:val="aa"/>
        <w:tblW w:w="8440" w:type="dxa"/>
        <w:jc w:val="center"/>
        <w:tblLayout w:type="fixed"/>
        <w:tblLook w:val="04A0" w:firstRow="1" w:lastRow="0" w:firstColumn="1" w:lastColumn="0" w:noHBand="0" w:noVBand="1"/>
      </w:tblPr>
      <w:tblGrid>
        <w:gridCol w:w="8440"/>
      </w:tblGrid>
      <w:tr w:rsidR="00C75719">
        <w:trPr>
          <w:trHeight w:val="3284"/>
          <w:jc w:val="center"/>
        </w:trPr>
        <w:tc>
          <w:tcPr>
            <w:tcW w:w="8440" w:type="dxa"/>
            <w:vAlign w:val="center"/>
          </w:tcPr>
          <w:p w:rsidR="00C75719" w:rsidRDefault="00393D2F">
            <w:pPr>
              <w:spacing w:line="360" w:lineRule="auto"/>
              <w:jc w:val="center"/>
              <w:rPr>
                <w:rFonts w:ascii="仿宋" w:eastAsia="仿宋" w:hAnsi="仿宋" w:cs="仿宋"/>
                <w:sz w:val="20"/>
              </w:rPr>
            </w:pPr>
            <w:r>
              <w:rPr>
                <w:rFonts w:ascii="仿宋" w:eastAsia="仿宋" w:hAnsi="仿宋" w:cs="仿宋" w:hint="eastAsia"/>
                <w:spacing w:val="-3"/>
                <w:sz w:val="28"/>
                <w:szCs w:val="28"/>
              </w:rPr>
              <w:t>法</w:t>
            </w:r>
            <w:r>
              <w:rPr>
                <w:rFonts w:ascii="仿宋" w:eastAsia="仿宋" w:hAnsi="仿宋" w:cs="仿宋" w:hint="eastAsia"/>
                <w:sz w:val="28"/>
                <w:szCs w:val="28"/>
              </w:rPr>
              <w:t>定</w:t>
            </w:r>
            <w:r>
              <w:rPr>
                <w:rFonts w:ascii="仿宋" w:eastAsia="仿宋" w:hAnsi="仿宋" w:cs="仿宋" w:hint="eastAsia"/>
                <w:spacing w:val="-3"/>
                <w:sz w:val="28"/>
                <w:szCs w:val="28"/>
              </w:rPr>
              <w:t>代</w:t>
            </w:r>
            <w:r>
              <w:rPr>
                <w:rFonts w:ascii="仿宋" w:eastAsia="仿宋" w:hAnsi="仿宋" w:cs="仿宋" w:hint="eastAsia"/>
                <w:sz w:val="28"/>
                <w:szCs w:val="28"/>
              </w:rPr>
              <w:t>表</w:t>
            </w:r>
            <w:r>
              <w:rPr>
                <w:rFonts w:ascii="仿宋" w:eastAsia="仿宋" w:hAnsi="仿宋" w:cs="仿宋" w:hint="eastAsia"/>
                <w:spacing w:val="-3"/>
                <w:sz w:val="28"/>
                <w:szCs w:val="28"/>
              </w:rPr>
              <w:t>人</w:t>
            </w:r>
            <w:r>
              <w:rPr>
                <w:rFonts w:ascii="仿宋" w:eastAsia="仿宋" w:hAnsi="仿宋" w:cs="仿宋" w:hint="eastAsia"/>
                <w:sz w:val="28"/>
                <w:szCs w:val="28"/>
              </w:rPr>
              <w:t>身</w:t>
            </w:r>
            <w:r>
              <w:rPr>
                <w:rFonts w:ascii="仿宋" w:eastAsia="仿宋" w:hAnsi="仿宋" w:cs="仿宋" w:hint="eastAsia"/>
                <w:spacing w:val="-3"/>
                <w:sz w:val="28"/>
                <w:szCs w:val="28"/>
              </w:rPr>
              <w:t>份</w:t>
            </w:r>
            <w:r>
              <w:rPr>
                <w:rFonts w:ascii="仿宋" w:eastAsia="仿宋" w:hAnsi="仿宋" w:cs="仿宋" w:hint="eastAsia"/>
                <w:sz w:val="28"/>
                <w:szCs w:val="28"/>
              </w:rPr>
              <w:t>证</w:t>
            </w:r>
            <w:r>
              <w:rPr>
                <w:rFonts w:ascii="仿宋" w:eastAsia="仿宋" w:hAnsi="仿宋" w:cs="仿宋" w:hint="eastAsia"/>
                <w:spacing w:val="-3"/>
                <w:sz w:val="28"/>
                <w:szCs w:val="28"/>
              </w:rPr>
              <w:t>正反面</w:t>
            </w:r>
          </w:p>
        </w:tc>
      </w:tr>
    </w:tbl>
    <w:p w:rsidR="00C75719" w:rsidRDefault="00C75719">
      <w:pPr>
        <w:pStyle w:val="a7"/>
        <w:spacing w:line="360" w:lineRule="auto"/>
        <w:rPr>
          <w:rFonts w:ascii="仿宋" w:eastAsia="仿宋" w:hAnsi="仿宋" w:cs="仿宋"/>
          <w:sz w:val="24"/>
          <w:szCs w:val="24"/>
          <w:u w:val="single"/>
        </w:rPr>
      </w:pPr>
    </w:p>
    <w:p w:rsidR="00C75719" w:rsidRDefault="00C75719">
      <w:pPr>
        <w:pStyle w:val="a7"/>
        <w:spacing w:line="360" w:lineRule="auto"/>
        <w:rPr>
          <w:rFonts w:ascii="仿宋" w:eastAsia="仿宋" w:hAnsi="仿宋" w:cs="仿宋"/>
          <w:sz w:val="24"/>
          <w:szCs w:val="24"/>
          <w:u w:val="single"/>
        </w:rPr>
      </w:pPr>
    </w:p>
    <w:p w:rsidR="00C75719" w:rsidRDefault="00C75719">
      <w:pPr>
        <w:pStyle w:val="a7"/>
        <w:spacing w:line="360" w:lineRule="auto"/>
        <w:rPr>
          <w:rFonts w:ascii="仿宋" w:eastAsia="仿宋" w:hAnsi="仿宋" w:cs="仿宋"/>
          <w:sz w:val="24"/>
          <w:szCs w:val="24"/>
          <w:u w:val="single"/>
        </w:rPr>
      </w:pPr>
    </w:p>
    <w:p w:rsidR="00C75719" w:rsidRDefault="00C75719">
      <w:pPr>
        <w:pStyle w:val="a7"/>
        <w:spacing w:line="360" w:lineRule="auto"/>
        <w:rPr>
          <w:rFonts w:ascii="仿宋" w:eastAsia="仿宋" w:hAnsi="仿宋" w:cs="仿宋"/>
          <w:sz w:val="24"/>
          <w:szCs w:val="24"/>
          <w:u w:val="single"/>
        </w:rPr>
      </w:pPr>
    </w:p>
    <w:p w:rsidR="00C75719" w:rsidRDefault="00393D2F">
      <w:pPr>
        <w:widowControl/>
        <w:spacing w:line="360" w:lineRule="auto"/>
        <w:jc w:val="right"/>
        <w:rPr>
          <w:rFonts w:ascii="仿宋" w:eastAsia="仿宋" w:hAnsi="仿宋" w:cs="仿宋"/>
          <w:sz w:val="24"/>
        </w:rPr>
      </w:pPr>
      <w:r>
        <w:rPr>
          <w:rFonts w:ascii="仿宋" w:eastAsia="仿宋" w:hAnsi="仿宋" w:cs="仿宋" w:hint="eastAsia"/>
          <w:color w:val="000000"/>
          <w:kern w:val="0"/>
          <w:sz w:val="24"/>
          <w:lang w:bidi="ar"/>
        </w:rPr>
        <w:t>投标人：</w:t>
      </w:r>
      <w:r>
        <w:rPr>
          <w:rFonts w:ascii="仿宋" w:eastAsia="仿宋" w:hAnsi="仿宋" w:cs="仿宋" w:hint="eastAsia"/>
          <w:color w:val="000000"/>
          <w:kern w:val="0"/>
          <w:sz w:val="24"/>
          <w:u w:val="single"/>
          <w:lang w:bidi="ar"/>
        </w:rPr>
        <w:t xml:space="preserve">                          </w:t>
      </w:r>
      <w:r>
        <w:rPr>
          <w:rFonts w:ascii="仿宋" w:eastAsia="仿宋" w:hAnsi="仿宋" w:cs="仿宋" w:hint="eastAsia"/>
          <w:color w:val="000000"/>
          <w:kern w:val="0"/>
          <w:sz w:val="24"/>
          <w:lang w:bidi="ar"/>
        </w:rPr>
        <w:t xml:space="preserve"> （盖单位章）</w:t>
      </w:r>
    </w:p>
    <w:p w:rsidR="00C75719" w:rsidRDefault="00393D2F">
      <w:pPr>
        <w:widowControl/>
        <w:spacing w:line="360" w:lineRule="auto"/>
        <w:ind w:firstLineChars="1900" w:firstLine="4560"/>
        <w:jc w:val="left"/>
        <w:rPr>
          <w:rFonts w:ascii="仿宋" w:eastAsia="仿宋" w:hAnsi="仿宋" w:cs="仿宋"/>
          <w:sz w:val="24"/>
          <w:u w:val="single"/>
        </w:rPr>
      </w:pPr>
      <w:r>
        <w:rPr>
          <w:rFonts w:ascii="仿宋" w:eastAsia="仿宋" w:hAnsi="仿宋" w:cs="仿宋" w:hint="eastAsia"/>
          <w:color w:val="000000"/>
          <w:kern w:val="0"/>
          <w:sz w:val="24"/>
          <w:u w:val="single"/>
          <w:lang w:bidi="ar"/>
        </w:rPr>
        <w:t xml:space="preserve">      年     月     日</w:t>
      </w:r>
    </w:p>
    <w:p w:rsidR="00C75719" w:rsidRDefault="00393D2F">
      <w:pPr>
        <w:rPr>
          <w:rFonts w:ascii="仿宋" w:eastAsia="仿宋" w:hAnsi="仿宋" w:cs="仿宋"/>
          <w:spacing w:val="-5"/>
          <w:w w:val="95"/>
          <w:szCs w:val="21"/>
        </w:rPr>
      </w:pPr>
      <w:r>
        <w:rPr>
          <w:rFonts w:ascii="仿宋" w:eastAsia="仿宋" w:hAnsi="仿宋" w:cs="仿宋" w:hint="eastAsia"/>
          <w:spacing w:val="-5"/>
          <w:w w:val="95"/>
          <w:szCs w:val="21"/>
        </w:rPr>
        <w:br w:type="page"/>
      </w:r>
    </w:p>
    <w:p w:rsidR="00C75719" w:rsidRDefault="00393D2F">
      <w:pPr>
        <w:spacing w:line="360" w:lineRule="auto"/>
        <w:ind w:right="106" w:firstLine="480"/>
        <w:jc w:val="center"/>
        <w:rPr>
          <w:rFonts w:ascii="仿宋" w:eastAsia="仿宋" w:hAnsi="仿宋" w:cs="仿宋"/>
          <w:b/>
          <w:bCs/>
          <w:spacing w:val="-5"/>
          <w:w w:val="95"/>
          <w:sz w:val="32"/>
          <w:szCs w:val="32"/>
        </w:rPr>
      </w:pPr>
      <w:r>
        <w:rPr>
          <w:rFonts w:ascii="仿宋" w:eastAsia="仿宋" w:hAnsi="仿宋" w:cs="仿宋" w:hint="eastAsia"/>
          <w:b/>
          <w:bCs/>
          <w:sz w:val="32"/>
          <w:szCs w:val="32"/>
        </w:rPr>
        <w:lastRenderedPageBreak/>
        <w:t>法定代表人授权书</w:t>
      </w:r>
    </w:p>
    <w:p w:rsidR="00C75719" w:rsidRDefault="00C75719">
      <w:pPr>
        <w:spacing w:line="360" w:lineRule="auto"/>
        <w:ind w:right="106" w:firstLine="480"/>
        <w:rPr>
          <w:rFonts w:ascii="仿宋" w:eastAsia="仿宋" w:hAnsi="仿宋" w:cs="仿宋"/>
          <w:spacing w:val="-5"/>
          <w:w w:val="95"/>
          <w:szCs w:val="21"/>
        </w:rPr>
      </w:pPr>
    </w:p>
    <w:p w:rsidR="00C75719" w:rsidRDefault="00393D2F">
      <w:pPr>
        <w:spacing w:line="360" w:lineRule="auto"/>
        <w:ind w:right="106" w:firstLine="480"/>
        <w:rPr>
          <w:rFonts w:ascii="仿宋" w:eastAsia="仿宋" w:hAnsi="仿宋" w:cs="仿宋"/>
          <w:sz w:val="24"/>
        </w:rPr>
      </w:pPr>
      <w:r>
        <w:rPr>
          <w:rFonts w:ascii="仿宋" w:eastAsia="仿宋" w:hAnsi="仿宋" w:cs="仿宋" w:hint="eastAsia"/>
          <w:spacing w:val="-5"/>
          <w:w w:val="95"/>
          <w:sz w:val="24"/>
        </w:rPr>
        <w:t>本授权书声明：注册于</w:t>
      </w:r>
      <w:r>
        <w:rPr>
          <w:rFonts w:ascii="仿宋" w:eastAsia="仿宋" w:hAnsi="仿宋" w:cs="仿宋" w:hint="eastAsia"/>
          <w:w w:val="95"/>
          <w:sz w:val="24"/>
          <w:u w:val="single"/>
        </w:rPr>
        <w:t>（国家或地区的名称</w:t>
      </w:r>
      <w:r>
        <w:rPr>
          <w:rFonts w:ascii="仿宋" w:eastAsia="仿宋" w:hAnsi="仿宋" w:cs="仿宋" w:hint="eastAsia"/>
          <w:spacing w:val="-17"/>
          <w:w w:val="95"/>
          <w:sz w:val="24"/>
          <w:u w:val="single"/>
        </w:rPr>
        <w:t>）</w:t>
      </w:r>
      <w:r>
        <w:rPr>
          <w:rFonts w:ascii="仿宋" w:eastAsia="仿宋" w:hAnsi="仿宋" w:cs="仿宋" w:hint="eastAsia"/>
          <w:spacing w:val="-15"/>
          <w:w w:val="95"/>
          <w:sz w:val="24"/>
        </w:rPr>
        <w:t>的</w:t>
      </w:r>
      <w:r>
        <w:rPr>
          <w:rFonts w:ascii="仿宋" w:eastAsia="仿宋" w:hAnsi="仿宋" w:cs="仿宋" w:hint="eastAsia"/>
          <w:w w:val="95"/>
          <w:sz w:val="24"/>
          <w:u w:val="single"/>
        </w:rPr>
        <w:t>（</w:t>
      </w:r>
      <w:r>
        <w:rPr>
          <w:rFonts w:ascii="仿宋" w:eastAsia="仿宋" w:hAnsi="仿宋" w:cs="仿宋" w:hint="eastAsia"/>
          <w:i/>
          <w:w w:val="95"/>
          <w:sz w:val="24"/>
          <w:u w:val="single"/>
        </w:rPr>
        <w:t>投标人名称</w:t>
      </w:r>
      <w:r>
        <w:rPr>
          <w:rFonts w:ascii="仿宋" w:eastAsia="仿宋" w:hAnsi="仿宋" w:cs="仿宋" w:hint="eastAsia"/>
          <w:spacing w:val="-15"/>
          <w:w w:val="95"/>
          <w:sz w:val="24"/>
          <w:u w:val="single"/>
        </w:rPr>
        <w:t>）</w:t>
      </w:r>
      <w:r>
        <w:rPr>
          <w:rFonts w:ascii="仿宋" w:eastAsia="仿宋" w:hAnsi="仿宋" w:cs="仿宋" w:hint="eastAsia"/>
          <w:spacing w:val="-3"/>
          <w:w w:val="95"/>
          <w:sz w:val="24"/>
        </w:rPr>
        <w:t>的在下面签字的</w:t>
      </w:r>
      <w:r>
        <w:rPr>
          <w:rFonts w:ascii="仿宋" w:eastAsia="仿宋" w:hAnsi="仿宋" w:cs="仿宋" w:hint="eastAsia"/>
          <w:w w:val="95"/>
          <w:sz w:val="24"/>
        </w:rPr>
        <w:t>（</w:t>
      </w:r>
      <w:r>
        <w:rPr>
          <w:rFonts w:ascii="仿宋" w:eastAsia="仿宋" w:hAnsi="仿宋" w:cs="仿宋" w:hint="eastAsia"/>
          <w:i/>
          <w:spacing w:val="-7"/>
          <w:w w:val="95"/>
          <w:sz w:val="24"/>
          <w:u w:val="single"/>
        </w:rPr>
        <w:t>法人代表姓名</w:t>
      </w:r>
      <w:r>
        <w:rPr>
          <w:rFonts w:ascii="仿宋" w:eastAsia="仿宋" w:hAnsi="仿宋" w:cs="仿宋" w:hint="eastAsia"/>
          <w:i/>
          <w:spacing w:val="-29"/>
          <w:w w:val="95"/>
          <w:sz w:val="24"/>
          <w:u w:val="single"/>
        </w:rPr>
        <w:t>、职务</w:t>
      </w:r>
      <w:r>
        <w:rPr>
          <w:rFonts w:ascii="仿宋" w:eastAsia="仿宋" w:hAnsi="仿宋" w:cs="仿宋" w:hint="eastAsia"/>
          <w:spacing w:val="-15"/>
          <w:w w:val="95"/>
          <w:sz w:val="24"/>
        </w:rPr>
        <w:t>）</w:t>
      </w:r>
      <w:r>
        <w:rPr>
          <w:rFonts w:ascii="仿宋" w:eastAsia="仿宋" w:hAnsi="仿宋" w:cs="仿宋" w:hint="eastAsia"/>
          <w:spacing w:val="-4"/>
          <w:w w:val="95"/>
          <w:sz w:val="24"/>
        </w:rPr>
        <w:t>代表本公司授权</w:t>
      </w:r>
      <w:r>
        <w:rPr>
          <w:rFonts w:ascii="仿宋" w:eastAsia="仿宋" w:hAnsi="仿宋" w:cs="仿宋" w:hint="eastAsia"/>
          <w:w w:val="95"/>
          <w:sz w:val="24"/>
          <w:u w:val="single"/>
        </w:rPr>
        <w:t>（</w:t>
      </w:r>
      <w:r>
        <w:rPr>
          <w:rFonts w:ascii="仿宋" w:eastAsia="仿宋" w:hAnsi="仿宋" w:cs="仿宋" w:hint="eastAsia"/>
          <w:i/>
          <w:w w:val="95"/>
          <w:sz w:val="24"/>
          <w:u w:val="single"/>
        </w:rPr>
        <w:t>投标人名称</w:t>
      </w:r>
      <w:r>
        <w:rPr>
          <w:rFonts w:ascii="仿宋" w:eastAsia="仿宋" w:hAnsi="仿宋" w:cs="仿宋" w:hint="eastAsia"/>
          <w:spacing w:val="-15"/>
          <w:w w:val="95"/>
          <w:sz w:val="24"/>
          <w:u w:val="single"/>
        </w:rPr>
        <w:t>）</w:t>
      </w:r>
      <w:r>
        <w:rPr>
          <w:rFonts w:ascii="仿宋" w:eastAsia="仿宋" w:hAnsi="仿宋" w:cs="仿宋" w:hint="eastAsia"/>
          <w:spacing w:val="-3"/>
          <w:w w:val="95"/>
          <w:sz w:val="24"/>
        </w:rPr>
        <w:t>的在下面签字的</w:t>
      </w:r>
      <w:r>
        <w:rPr>
          <w:rFonts w:ascii="仿宋" w:eastAsia="仿宋" w:hAnsi="仿宋" w:cs="仿宋" w:hint="eastAsia"/>
          <w:w w:val="95"/>
          <w:sz w:val="24"/>
        </w:rPr>
        <w:t>（</w:t>
      </w:r>
      <w:r>
        <w:rPr>
          <w:rFonts w:ascii="仿宋" w:eastAsia="仿宋" w:hAnsi="仿宋" w:cs="仿宋" w:hint="eastAsia"/>
          <w:i/>
          <w:spacing w:val="-4"/>
          <w:w w:val="95"/>
          <w:sz w:val="24"/>
          <w:u w:val="single"/>
        </w:rPr>
        <w:t xml:space="preserve">被授权人的姓名、职务 </w:t>
      </w:r>
      <w:r>
        <w:rPr>
          <w:rFonts w:ascii="仿宋" w:eastAsia="仿宋" w:hAnsi="仿宋" w:cs="仿宋" w:hint="eastAsia"/>
          <w:spacing w:val="-20"/>
          <w:w w:val="95"/>
          <w:sz w:val="24"/>
        </w:rPr>
        <w:t>）</w:t>
      </w:r>
      <w:r>
        <w:rPr>
          <w:rFonts w:ascii="仿宋" w:eastAsia="仿宋" w:hAnsi="仿宋" w:cs="仿宋" w:hint="eastAsia"/>
          <w:spacing w:val="-4"/>
          <w:w w:val="95"/>
          <w:sz w:val="24"/>
        </w:rPr>
        <w:t>为本公司的合法代理人，就</w:t>
      </w:r>
      <w:r>
        <w:rPr>
          <w:rFonts w:ascii="仿宋" w:eastAsia="仿宋" w:hAnsi="仿宋" w:cs="仿宋" w:hint="eastAsia"/>
          <w:w w:val="95"/>
          <w:sz w:val="24"/>
        </w:rPr>
        <w:t>（</w:t>
      </w:r>
      <w:r>
        <w:rPr>
          <w:rFonts w:ascii="仿宋" w:eastAsia="仿宋" w:hAnsi="仿宋" w:cs="仿宋" w:hint="eastAsia"/>
          <w:i/>
          <w:w w:val="95"/>
          <w:sz w:val="24"/>
          <w:u w:val="single"/>
        </w:rPr>
        <w:t>项目名称</w:t>
      </w:r>
      <w:r>
        <w:rPr>
          <w:rFonts w:ascii="仿宋" w:eastAsia="仿宋" w:hAnsi="仿宋" w:cs="仿宋" w:hint="eastAsia"/>
          <w:spacing w:val="-17"/>
          <w:w w:val="95"/>
          <w:sz w:val="24"/>
        </w:rPr>
        <w:t>）</w:t>
      </w:r>
      <w:r>
        <w:rPr>
          <w:rFonts w:ascii="仿宋" w:eastAsia="仿宋" w:hAnsi="仿宋" w:cs="仿宋" w:hint="eastAsia"/>
          <w:spacing w:val="-4"/>
          <w:w w:val="95"/>
          <w:sz w:val="24"/>
        </w:rPr>
        <w:t>的投标，以本公司名义处理一切与之有关的</w:t>
      </w:r>
      <w:r>
        <w:rPr>
          <w:rFonts w:ascii="仿宋" w:eastAsia="仿宋" w:hAnsi="仿宋" w:cs="仿宋" w:hint="eastAsia"/>
          <w:sz w:val="24"/>
        </w:rPr>
        <w:t>事务。</w:t>
      </w:r>
    </w:p>
    <w:p w:rsidR="00C75719" w:rsidRDefault="00393D2F">
      <w:pPr>
        <w:pStyle w:val="a5"/>
        <w:tabs>
          <w:tab w:val="left" w:pos="3360"/>
          <w:tab w:val="left" w:pos="4200"/>
          <w:tab w:val="left" w:pos="5041"/>
        </w:tabs>
        <w:spacing w:before="6" w:line="360" w:lineRule="auto"/>
        <w:ind w:firstLineChars="200" w:firstLine="480"/>
        <w:rPr>
          <w:rFonts w:ascii="仿宋" w:eastAsia="仿宋" w:hAnsi="仿宋" w:cs="仿宋"/>
        </w:rPr>
      </w:pPr>
      <w:r>
        <w:rPr>
          <w:rFonts w:ascii="仿宋" w:eastAsia="仿宋" w:hAnsi="仿宋" w:cs="仿宋" w:hint="eastAsia"/>
        </w:rPr>
        <w:t>本授权书于</w:t>
      </w:r>
      <w:r>
        <w:rPr>
          <w:rFonts w:ascii="仿宋" w:eastAsia="仿宋" w:hAnsi="仿宋" w:cs="仿宋" w:hint="eastAsia"/>
          <w:u w:val="single"/>
        </w:rPr>
        <w:t xml:space="preserve"> </w:t>
      </w:r>
      <w:r>
        <w:rPr>
          <w:rFonts w:ascii="仿宋" w:eastAsia="仿宋" w:hAnsi="仿宋" w:cs="仿宋" w:hint="eastAsia"/>
          <w:u w:val="single"/>
          <w:lang w:val="en-US"/>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u w:val="single"/>
          <w:lang w:val="en-US"/>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u w:val="single"/>
          <w:lang w:val="en-US"/>
        </w:rPr>
        <w:t xml:space="preserve">   </w:t>
      </w:r>
      <w:r>
        <w:rPr>
          <w:rFonts w:ascii="仿宋" w:eastAsia="仿宋" w:hAnsi="仿宋" w:cs="仿宋" w:hint="eastAsia"/>
        </w:rPr>
        <w:t>日签字生效,特此声明。</w:t>
      </w:r>
    </w:p>
    <w:p w:rsidR="00C75719" w:rsidRDefault="00C75719">
      <w:pPr>
        <w:pStyle w:val="a5"/>
        <w:spacing w:before="11"/>
        <w:rPr>
          <w:rFonts w:ascii="仿宋" w:eastAsia="仿宋" w:hAnsi="仿宋" w:cs="仿宋"/>
        </w:rPr>
      </w:pPr>
    </w:p>
    <w:p w:rsidR="00C75719" w:rsidRDefault="00393D2F">
      <w:pPr>
        <w:pStyle w:val="a5"/>
        <w:tabs>
          <w:tab w:val="left" w:pos="6296"/>
          <w:tab w:val="left" w:pos="6416"/>
        </w:tabs>
        <w:spacing w:line="360" w:lineRule="auto"/>
        <w:rPr>
          <w:rFonts w:ascii="仿宋" w:eastAsia="仿宋" w:hAnsi="仿宋" w:cs="仿宋"/>
          <w:u w:val="single"/>
        </w:rPr>
      </w:pPr>
      <w:r>
        <w:rPr>
          <w:rFonts w:ascii="仿宋" w:eastAsia="仿宋" w:hAnsi="仿宋" w:cs="仿宋" w:hint="eastAsia"/>
        </w:rPr>
        <w:t>法定代表人签字或盖章：</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u w:val="single"/>
        </w:rPr>
        <w:tab/>
        <w:t xml:space="preserve"> </w:t>
      </w:r>
    </w:p>
    <w:p w:rsidR="00C75719" w:rsidRDefault="00393D2F">
      <w:pPr>
        <w:pStyle w:val="a5"/>
        <w:tabs>
          <w:tab w:val="left" w:pos="6296"/>
          <w:tab w:val="left" w:pos="6416"/>
        </w:tabs>
        <w:spacing w:line="360" w:lineRule="auto"/>
        <w:rPr>
          <w:rFonts w:ascii="仿宋" w:eastAsia="仿宋" w:hAnsi="仿宋" w:cs="仿宋"/>
          <w:u w:val="single"/>
        </w:rPr>
      </w:pPr>
      <w:r>
        <w:rPr>
          <w:rFonts w:ascii="仿宋" w:eastAsia="仿宋" w:hAnsi="仿宋" w:cs="仿宋" w:hint="eastAsia"/>
        </w:rPr>
        <w:t>被授权人签字：</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u w:val="single"/>
        </w:rPr>
        <w:tab/>
        <w:t xml:space="preserve"> </w:t>
      </w:r>
    </w:p>
    <w:p w:rsidR="00C75719" w:rsidRDefault="00393D2F">
      <w:pPr>
        <w:pStyle w:val="a5"/>
        <w:tabs>
          <w:tab w:val="left" w:pos="6296"/>
          <w:tab w:val="left" w:pos="6416"/>
        </w:tabs>
        <w:spacing w:line="360" w:lineRule="auto"/>
        <w:rPr>
          <w:rFonts w:ascii="仿宋" w:eastAsia="仿宋" w:hAnsi="仿宋" w:cs="仿宋"/>
        </w:rPr>
      </w:pPr>
      <w:r>
        <w:rPr>
          <w:rFonts w:ascii="仿宋" w:eastAsia="仿宋" w:hAnsi="仿宋" w:cs="仿宋" w:hint="eastAsia"/>
          <w:lang w:val="en-US"/>
        </w:rPr>
        <w:t>投标人</w:t>
      </w:r>
      <w:r>
        <w:rPr>
          <w:rFonts w:ascii="仿宋" w:eastAsia="仿宋" w:hAnsi="仿宋" w:cs="仿宋" w:hint="eastAsia"/>
        </w:rPr>
        <w:t xml:space="preserve">盖章：  </w:t>
      </w:r>
      <w:r>
        <w:rPr>
          <w:rFonts w:ascii="仿宋" w:eastAsia="仿宋" w:hAnsi="仿宋" w:cs="仿宋" w:hint="eastAsia"/>
          <w:u w:val="single"/>
        </w:rPr>
        <w:t xml:space="preserve"> </w:t>
      </w:r>
      <w:r>
        <w:rPr>
          <w:rFonts w:ascii="仿宋" w:eastAsia="仿宋" w:hAnsi="仿宋" w:cs="仿宋" w:hint="eastAsia"/>
          <w:u w:val="single"/>
        </w:rPr>
        <w:tab/>
      </w:r>
    </w:p>
    <w:p w:rsidR="00C75719" w:rsidRDefault="00393D2F">
      <w:pPr>
        <w:pStyle w:val="a5"/>
        <w:spacing w:line="360" w:lineRule="auto"/>
        <w:rPr>
          <w:rFonts w:ascii="仿宋" w:eastAsia="仿宋" w:hAnsi="仿宋" w:cs="仿宋"/>
        </w:rPr>
      </w:pPr>
      <w:r>
        <w:rPr>
          <w:rFonts w:ascii="仿宋" w:eastAsia="仿宋" w:hAnsi="仿宋" w:cs="仿宋" w:hint="eastAsia"/>
        </w:rPr>
        <w:t>附：</w:t>
      </w:r>
    </w:p>
    <w:p w:rsidR="00C75719" w:rsidRDefault="00393D2F">
      <w:pPr>
        <w:pStyle w:val="a5"/>
        <w:tabs>
          <w:tab w:val="left" w:pos="6476"/>
        </w:tabs>
        <w:spacing w:line="360" w:lineRule="auto"/>
        <w:rPr>
          <w:rFonts w:ascii="仿宋" w:eastAsia="仿宋" w:hAnsi="仿宋" w:cs="仿宋"/>
          <w:u w:val="single"/>
        </w:rPr>
      </w:pPr>
      <w:r>
        <w:rPr>
          <w:rFonts w:ascii="仿宋" w:eastAsia="仿宋" w:hAnsi="仿宋" w:cs="仿宋" w:hint="eastAsia"/>
        </w:rPr>
        <w:t>被授权人姓名：</w:t>
      </w:r>
      <w:r>
        <w:rPr>
          <w:rFonts w:ascii="仿宋" w:eastAsia="仿宋" w:hAnsi="仿宋" w:cs="仿宋" w:hint="eastAsia"/>
          <w:u w:val="single"/>
        </w:rPr>
        <w:t xml:space="preserve"> </w:t>
      </w:r>
      <w:r>
        <w:rPr>
          <w:rFonts w:ascii="仿宋" w:eastAsia="仿宋" w:hAnsi="仿宋" w:cs="仿宋" w:hint="eastAsia"/>
          <w:u w:val="single"/>
        </w:rPr>
        <w:tab/>
        <w:t xml:space="preserve"> </w:t>
      </w:r>
    </w:p>
    <w:p w:rsidR="00C75719" w:rsidRDefault="00393D2F">
      <w:pPr>
        <w:pStyle w:val="a5"/>
        <w:tabs>
          <w:tab w:val="left" w:pos="6476"/>
        </w:tabs>
        <w:spacing w:line="360" w:lineRule="auto"/>
        <w:rPr>
          <w:rFonts w:ascii="仿宋" w:eastAsia="仿宋" w:hAnsi="仿宋" w:cs="仿宋"/>
          <w:u w:val="single"/>
        </w:rPr>
      </w:pPr>
      <w:r>
        <w:rPr>
          <w:rFonts w:ascii="仿宋" w:eastAsia="仿宋" w:hAnsi="仿宋" w:cs="仿宋" w:hint="eastAsia"/>
        </w:rPr>
        <w:t xml:space="preserve">职      </w:t>
      </w:r>
      <w:r>
        <w:rPr>
          <w:rFonts w:ascii="仿宋" w:eastAsia="仿宋" w:hAnsi="仿宋" w:cs="仿宋" w:hint="eastAsia"/>
          <w:lang w:val="en-US"/>
        </w:rPr>
        <w:t xml:space="preserve">  </w:t>
      </w:r>
      <w:r>
        <w:rPr>
          <w:rFonts w:ascii="仿宋" w:eastAsia="仿宋" w:hAnsi="仿宋" w:cs="仿宋" w:hint="eastAsia"/>
        </w:rPr>
        <w:t>务：</w:t>
      </w:r>
      <w:r>
        <w:rPr>
          <w:rFonts w:ascii="仿宋" w:eastAsia="仿宋" w:hAnsi="仿宋" w:cs="仿宋" w:hint="eastAsia"/>
          <w:u w:val="single"/>
        </w:rPr>
        <w:t xml:space="preserve"> </w:t>
      </w:r>
      <w:r>
        <w:rPr>
          <w:rFonts w:ascii="仿宋" w:eastAsia="仿宋" w:hAnsi="仿宋" w:cs="仿宋" w:hint="eastAsia"/>
          <w:u w:val="single"/>
        </w:rPr>
        <w:tab/>
        <w:t xml:space="preserve"> </w:t>
      </w:r>
    </w:p>
    <w:p w:rsidR="00C75719" w:rsidRDefault="00393D2F">
      <w:pPr>
        <w:pStyle w:val="a5"/>
        <w:tabs>
          <w:tab w:val="left" w:pos="6476"/>
        </w:tabs>
        <w:spacing w:line="360" w:lineRule="auto"/>
        <w:rPr>
          <w:rFonts w:ascii="仿宋" w:eastAsia="仿宋" w:hAnsi="仿宋" w:cs="仿宋"/>
          <w:u w:val="single"/>
        </w:rPr>
      </w:pPr>
      <w:r>
        <w:rPr>
          <w:rFonts w:ascii="仿宋" w:eastAsia="仿宋" w:hAnsi="仿宋" w:cs="仿宋" w:hint="eastAsia"/>
        </w:rPr>
        <w:t>详细通讯地址：</w:t>
      </w:r>
      <w:r>
        <w:rPr>
          <w:rFonts w:ascii="仿宋" w:eastAsia="仿宋" w:hAnsi="仿宋" w:cs="仿宋" w:hint="eastAsia"/>
          <w:u w:val="single"/>
        </w:rPr>
        <w:t xml:space="preserve"> </w:t>
      </w:r>
      <w:r>
        <w:rPr>
          <w:rFonts w:ascii="仿宋" w:eastAsia="仿宋" w:hAnsi="仿宋" w:cs="仿宋" w:hint="eastAsia"/>
          <w:u w:val="single"/>
        </w:rPr>
        <w:tab/>
        <w:t xml:space="preserve"> </w:t>
      </w:r>
    </w:p>
    <w:p w:rsidR="00C75719" w:rsidRDefault="00393D2F">
      <w:pPr>
        <w:pStyle w:val="a5"/>
        <w:tabs>
          <w:tab w:val="left" w:pos="6476"/>
        </w:tabs>
        <w:spacing w:line="360" w:lineRule="auto"/>
        <w:rPr>
          <w:rFonts w:ascii="仿宋" w:eastAsia="仿宋" w:hAnsi="仿宋" w:cs="仿宋"/>
          <w:u w:val="single"/>
        </w:rPr>
      </w:pPr>
      <w:r>
        <w:rPr>
          <w:rFonts w:ascii="仿宋" w:eastAsia="仿宋" w:hAnsi="仿宋" w:cs="仿宋" w:hint="eastAsia"/>
        </w:rPr>
        <w:t>邮 政 编</w:t>
      </w:r>
      <w:r>
        <w:rPr>
          <w:rFonts w:ascii="仿宋" w:eastAsia="仿宋" w:hAnsi="仿宋" w:cs="仿宋" w:hint="eastAsia"/>
          <w:spacing w:val="-1"/>
        </w:rPr>
        <w:t xml:space="preserve"> </w:t>
      </w:r>
      <w:r>
        <w:rPr>
          <w:rFonts w:ascii="仿宋" w:eastAsia="仿宋" w:hAnsi="仿宋" w:cs="仿宋" w:hint="eastAsia"/>
        </w:rPr>
        <w:t>码 ：</w:t>
      </w:r>
      <w:r>
        <w:rPr>
          <w:rFonts w:ascii="仿宋" w:eastAsia="仿宋" w:hAnsi="仿宋" w:cs="仿宋" w:hint="eastAsia"/>
          <w:u w:val="single"/>
        </w:rPr>
        <w:t xml:space="preserve"> </w:t>
      </w:r>
      <w:r>
        <w:rPr>
          <w:rFonts w:ascii="仿宋" w:eastAsia="仿宋" w:hAnsi="仿宋" w:cs="仿宋" w:hint="eastAsia"/>
          <w:u w:val="single"/>
        </w:rPr>
        <w:tab/>
        <w:t xml:space="preserve"> </w:t>
      </w:r>
    </w:p>
    <w:p w:rsidR="00C75719" w:rsidRDefault="00393D2F">
      <w:pPr>
        <w:pStyle w:val="a5"/>
        <w:tabs>
          <w:tab w:val="left" w:pos="6476"/>
        </w:tabs>
        <w:spacing w:line="360" w:lineRule="auto"/>
        <w:rPr>
          <w:rFonts w:ascii="仿宋" w:eastAsia="仿宋" w:hAnsi="仿宋" w:cs="仿宋"/>
          <w:u w:val="single"/>
        </w:rPr>
      </w:pPr>
      <w:r>
        <w:rPr>
          <w:rFonts w:ascii="仿宋" w:eastAsia="仿宋" w:hAnsi="仿宋" w:cs="仿宋" w:hint="eastAsia"/>
          <w:lang w:val="en-US"/>
        </w:rPr>
        <w:t>电  子 邮 箱</w:t>
      </w:r>
      <w:r>
        <w:rPr>
          <w:rFonts w:ascii="仿宋" w:eastAsia="仿宋" w:hAnsi="仿宋" w:cs="仿宋" w:hint="eastAsia"/>
        </w:rPr>
        <w:t>：</w:t>
      </w:r>
      <w:r>
        <w:rPr>
          <w:rFonts w:ascii="仿宋" w:eastAsia="仿宋" w:hAnsi="仿宋" w:cs="仿宋" w:hint="eastAsia"/>
          <w:u w:val="single"/>
        </w:rPr>
        <w:t xml:space="preserve"> </w:t>
      </w:r>
      <w:r>
        <w:rPr>
          <w:rFonts w:ascii="仿宋" w:eastAsia="仿宋" w:hAnsi="仿宋" w:cs="仿宋" w:hint="eastAsia"/>
          <w:u w:val="single"/>
        </w:rPr>
        <w:tab/>
        <w:t xml:space="preserve"> </w:t>
      </w:r>
    </w:p>
    <w:p w:rsidR="00C75719" w:rsidRDefault="00393D2F">
      <w:pPr>
        <w:pStyle w:val="a5"/>
        <w:tabs>
          <w:tab w:val="left" w:pos="6476"/>
        </w:tabs>
        <w:spacing w:line="360" w:lineRule="auto"/>
        <w:rPr>
          <w:rFonts w:ascii="仿宋" w:eastAsia="仿宋" w:hAnsi="仿宋" w:cs="仿宋"/>
        </w:rPr>
      </w:pPr>
      <w:r>
        <w:rPr>
          <w:rFonts w:ascii="仿宋" w:eastAsia="仿宋" w:hAnsi="仿宋" w:cs="仿宋" w:hint="eastAsia"/>
        </w:rPr>
        <w:t xml:space="preserve">电     </w:t>
      </w:r>
      <w:r>
        <w:rPr>
          <w:rFonts w:ascii="仿宋" w:eastAsia="仿宋" w:hAnsi="仿宋" w:cs="仿宋" w:hint="eastAsia"/>
          <w:lang w:val="en-US"/>
        </w:rPr>
        <w:t xml:space="preserve">   </w:t>
      </w:r>
      <w:r>
        <w:rPr>
          <w:rFonts w:ascii="仿宋" w:eastAsia="仿宋" w:hAnsi="仿宋" w:cs="仿宋" w:hint="eastAsia"/>
        </w:rPr>
        <w:t>话：</w:t>
      </w:r>
      <w:r>
        <w:rPr>
          <w:rFonts w:ascii="仿宋" w:eastAsia="仿宋" w:hAnsi="仿宋" w:cs="仿宋" w:hint="eastAsia"/>
          <w:u w:val="single"/>
        </w:rPr>
        <w:t xml:space="preserve"> </w:t>
      </w:r>
      <w:r>
        <w:rPr>
          <w:rFonts w:ascii="仿宋" w:eastAsia="仿宋" w:hAnsi="仿宋" w:cs="仿宋" w:hint="eastAsia"/>
          <w:u w:val="single"/>
        </w:rPr>
        <w:tab/>
      </w:r>
    </w:p>
    <w:p w:rsidR="00C75719" w:rsidRDefault="00C75719">
      <w:pPr>
        <w:pStyle w:val="a5"/>
        <w:spacing w:before="6"/>
        <w:rPr>
          <w:rFonts w:ascii="仿宋" w:eastAsia="仿宋" w:hAnsi="仿宋" w:cs="仿宋"/>
          <w:sz w:val="21"/>
          <w:szCs w:val="21"/>
        </w:rPr>
      </w:pPr>
    </w:p>
    <w:p w:rsidR="00C75719" w:rsidRDefault="00393D2F">
      <w:pPr>
        <w:pStyle w:val="a5"/>
        <w:rPr>
          <w:rFonts w:ascii="仿宋" w:eastAsia="仿宋" w:hAnsi="仿宋" w:cs="仿宋"/>
          <w:sz w:val="21"/>
          <w:szCs w:val="21"/>
        </w:rPr>
      </w:pPr>
      <w:r>
        <w:rPr>
          <w:rFonts w:ascii="仿宋" w:eastAsia="仿宋" w:hAnsi="仿宋" w:cs="仿宋" w:hint="eastAsia"/>
          <w:noProof/>
          <w:sz w:val="21"/>
          <w:szCs w:val="21"/>
          <w:lang w:val="en-US" w:bidi="ar-SA"/>
        </w:rPr>
        <mc:AlternateContent>
          <mc:Choice Requires="wps">
            <w:drawing>
              <wp:anchor distT="0" distB="0" distL="114300" distR="114300" simplePos="0" relativeHeight="251660288" behindDoc="1" locked="0" layoutInCell="1" allowOverlap="1">
                <wp:simplePos x="0" y="0"/>
                <wp:positionH relativeFrom="page">
                  <wp:posOffset>1302385</wp:posOffset>
                </wp:positionH>
                <wp:positionV relativeFrom="paragraph">
                  <wp:posOffset>119380</wp:posOffset>
                </wp:positionV>
                <wp:extent cx="2240915" cy="1125855"/>
                <wp:effectExtent l="4445" t="4445" r="21590" b="1270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rsidR="00C75719" w:rsidRDefault="00393D2F">
                            <w:pPr>
                              <w:pStyle w:val="a5"/>
                              <w:autoSpaceDE w:val="0"/>
                              <w:autoSpaceDN w:val="0"/>
                              <w:ind w:firstLineChars="200" w:firstLine="480"/>
                              <w:rPr>
                                <w:rFonts w:ascii="方正仿宋_GB2312" w:eastAsia="方正仿宋_GB2312" w:hAnsi="方正仿宋_GB2312" w:cs="方正仿宋_GB2312"/>
                              </w:rPr>
                            </w:pPr>
                            <w:r>
                              <w:rPr>
                                <w:rFonts w:ascii="方正仿宋_GB2312" w:eastAsia="方正仿宋_GB2312" w:hAnsi="方正仿宋_GB2312" w:cs="方正仿宋_GB2312" w:hint="eastAsia"/>
                              </w:rPr>
                              <w:t>法定代表人身份证复印件</w:t>
                            </w:r>
                          </w:p>
                          <w:p w:rsidR="00C75719" w:rsidRDefault="00393D2F">
                            <w:pPr>
                              <w:pStyle w:val="a5"/>
                              <w:autoSpaceDE w:val="0"/>
                              <w:autoSpaceDN w:val="0"/>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（正面）</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102.55pt;margin-top:9.4pt;width:176.45pt;height:88.65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" filled="f">
                <v:textbox inset="0,0,0,0">
                  <w:txbxContent>
                    <w:p w:rsidR="00C75719" w:rsidRDefault="00393D2F">
                      <w:pPr>
                        <w:pStyle w:val="a5"/>
                        <w:autoSpaceDE w:val="0"/>
                        <w:autoSpaceDN w:val="0"/>
                        <w:ind w:firstLineChars="200" w:firstLine="480"/>
                        <w:rPr>
                          <w:rFonts w:ascii="方正仿宋_GB2312" w:eastAsia="方正仿宋_GB2312" w:hAnsi="方正仿宋_GB2312" w:cs="方正仿宋_GB2312"/>
                        </w:rPr>
                      </w:pPr>
                      <w:r>
                        <w:rPr>
                          <w:rFonts w:ascii="方正仿宋_GB2312" w:eastAsia="方正仿宋_GB2312" w:hAnsi="方正仿宋_GB2312" w:cs="方正仿宋_GB2312" w:hint="eastAsia"/>
                        </w:rPr>
                        <w:t>法定代表人身份证复印件</w:t>
                      </w:r>
                    </w:p>
                    <w:p w:rsidR="00C75719" w:rsidRDefault="00393D2F">
                      <w:pPr>
                        <w:pStyle w:val="a5"/>
                        <w:autoSpaceDE w:val="0"/>
                        <w:autoSpaceDN w:val="0"/>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（正面）</w:t>
                      </w:r>
                    </w:p>
                  </w:txbxContent>
                </v:textbox>
                <w10:wrap type="topAndBottom" anchorx="page"/>
              </v:shape>
            </w:pict>
          </mc:Fallback>
        </mc:AlternateContent>
      </w:r>
      <w:r>
        <w:rPr>
          <w:rFonts w:ascii="仿宋" w:eastAsia="仿宋" w:hAnsi="仿宋" w:cs="仿宋" w:hint="eastAsia"/>
          <w:noProof/>
          <w:sz w:val="21"/>
          <w:szCs w:val="21"/>
          <w:lang w:val="en-US" w:bidi="ar-SA"/>
        </w:rPr>
        <mc:AlternateContent>
          <mc:Choice Requires="wps">
            <w:drawing>
              <wp:anchor distT="0" distB="0" distL="114300" distR="114300" simplePos="0" relativeHeight="251661312" behindDoc="1" locked="0" layoutInCell="1" allowOverlap="1">
                <wp:simplePos x="0" y="0"/>
                <wp:positionH relativeFrom="page">
                  <wp:posOffset>3790315</wp:posOffset>
                </wp:positionH>
                <wp:positionV relativeFrom="paragraph">
                  <wp:posOffset>121285</wp:posOffset>
                </wp:positionV>
                <wp:extent cx="2240915" cy="1125855"/>
                <wp:effectExtent l="4445" t="4445" r="21590" b="1270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rsidR="00C75719" w:rsidRDefault="00393D2F">
                            <w:pPr>
                              <w:pStyle w:val="a5"/>
                              <w:ind w:left="417" w:right="416"/>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授权代表身份证复印件</w:t>
                            </w:r>
                          </w:p>
                          <w:p w:rsidR="00C75719" w:rsidRDefault="00393D2F">
                            <w:pPr>
                              <w:pStyle w:val="a5"/>
                              <w:spacing w:before="2"/>
                              <w:ind w:left="417" w:right="416"/>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（正面）</w:t>
                            </w:r>
                          </w:p>
                        </w:txbxContent>
                      </wps:txbx>
                      <wps:bodyPr lIns="0" tIns="0" rIns="0" bIns="0" upright="1"/>
                    </wps:wsp>
                  </a:graphicData>
                </a:graphic>
              </wp:anchor>
            </w:drawing>
          </mc:Choice>
          <mc:Fallback>
            <w:pict>
              <v:shape id="文本框 14" o:spid="_x0000_s1027" type="#_x0000_t202" style="position:absolute;left:0;text-align:left;margin-left:298.45pt;margin-top:9.55pt;width:176.45pt;height:88.65pt;z-index:-2516551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" filled="f">
                <v:textbox inset="0,0,0,0">
                  <w:txbxContent>
                    <w:p w:rsidR="00C75719" w:rsidRDefault="00393D2F">
                      <w:pPr>
                        <w:pStyle w:val="a5"/>
                        <w:ind w:left="417" w:right="416"/>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授权代表身份证复印件</w:t>
                      </w:r>
                    </w:p>
                    <w:p w:rsidR="00C75719" w:rsidRDefault="00393D2F">
                      <w:pPr>
                        <w:pStyle w:val="a5"/>
                        <w:spacing w:before="2"/>
                        <w:ind w:left="417" w:right="416"/>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（正面）</w:t>
                      </w:r>
                    </w:p>
                  </w:txbxContent>
                </v:textbox>
                <w10:wrap type="topAndBottom" anchorx="page"/>
              </v:shape>
            </w:pict>
          </mc:Fallback>
        </mc:AlternateContent>
      </w:r>
      <w:r>
        <w:rPr>
          <w:rFonts w:ascii="仿宋" w:eastAsia="仿宋" w:hAnsi="仿宋" w:cs="仿宋" w:hint="eastAsia"/>
          <w:noProof/>
          <w:sz w:val="21"/>
          <w:szCs w:val="21"/>
          <w:lang w:val="en-US" w:bidi="ar-SA"/>
        </w:rPr>
        <mc:AlternateContent>
          <mc:Choice Requires="wps">
            <w:drawing>
              <wp:anchor distT="0" distB="0" distL="114300" distR="114300" simplePos="0" relativeHeight="251662336" behindDoc="1" locked="0" layoutInCell="1" allowOverlap="1">
                <wp:simplePos x="0" y="0"/>
                <wp:positionH relativeFrom="page">
                  <wp:posOffset>1302385</wp:posOffset>
                </wp:positionH>
                <wp:positionV relativeFrom="paragraph">
                  <wp:posOffset>1513840</wp:posOffset>
                </wp:positionV>
                <wp:extent cx="2240915" cy="1125855"/>
                <wp:effectExtent l="4445" t="4445" r="21590" b="1270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rsidR="00C75719" w:rsidRDefault="00C75719">
                            <w:pPr>
                              <w:pStyle w:val="a5"/>
                            </w:pPr>
                          </w:p>
                          <w:p w:rsidR="00C75719" w:rsidRDefault="00393D2F">
                            <w:pPr>
                              <w:pStyle w:val="a5"/>
                              <w:ind w:left="417" w:right="417"/>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法定代表人身份证复印件</w:t>
                            </w:r>
                          </w:p>
                          <w:p w:rsidR="00C75719" w:rsidRDefault="00393D2F">
                            <w:pPr>
                              <w:pStyle w:val="a5"/>
                              <w:spacing w:before="8"/>
                              <w:ind w:left="417" w:right="416"/>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（反面）</w:t>
                            </w:r>
                          </w:p>
                        </w:txbxContent>
                      </wps:txbx>
                      <wps:bodyPr lIns="0" tIns="0" rIns="0" bIns="0" upright="1"/>
                    </wps:wsp>
                  </a:graphicData>
                </a:graphic>
              </wp:anchor>
            </w:drawing>
          </mc:Choice>
          <mc:Fallback>
            <w:pict>
              <v:shape id="文本框 11" o:spid="_x0000_s1028" type="#_x0000_t202" style="position:absolute;left:0;text-align:left;margin-left:102.55pt;margin-top:119.2pt;width:176.45pt;height:88.65pt;z-index:-2516541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" filled="f">
                <v:textbox inset="0,0,0,0">
                  <w:txbxContent>
                    <w:p w:rsidR="00C75719" w:rsidRDefault="00C75719">
                      <w:pPr>
                        <w:pStyle w:val="a5"/>
                      </w:pPr>
                    </w:p>
                    <w:p w:rsidR="00C75719" w:rsidRDefault="00393D2F">
                      <w:pPr>
                        <w:pStyle w:val="a5"/>
                        <w:ind w:left="417" w:right="417"/>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法定代表人身份证复印件</w:t>
                      </w:r>
                    </w:p>
                    <w:p w:rsidR="00C75719" w:rsidRDefault="00393D2F">
                      <w:pPr>
                        <w:pStyle w:val="a5"/>
                        <w:spacing w:before="8"/>
                        <w:ind w:left="417" w:right="416"/>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（反面）</w:t>
                      </w:r>
                    </w:p>
                  </w:txbxContent>
                </v:textbox>
                <w10:wrap type="topAndBottom" anchorx="page"/>
              </v:shape>
            </w:pict>
          </mc:Fallback>
        </mc:AlternateContent>
      </w:r>
      <w:r>
        <w:rPr>
          <w:rFonts w:ascii="仿宋" w:eastAsia="仿宋" w:hAnsi="仿宋" w:cs="仿宋" w:hint="eastAsia"/>
          <w:noProof/>
          <w:sz w:val="21"/>
          <w:szCs w:val="21"/>
          <w:lang w:val="en-US" w:bidi="ar-SA"/>
        </w:rPr>
        <mc:AlternateContent>
          <mc:Choice Requires="wps">
            <w:drawing>
              <wp:anchor distT="0" distB="0" distL="114300" distR="114300" simplePos="0" relativeHeight="251663360" behindDoc="1" locked="0" layoutInCell="1" allowOverlap="1">
                <wp:simplePos x="0" y="0"/>
                <wp:positionH relativeFrom="page">
                  <wp:posOffset>3790315</wp:posOffset>
                </wp:positionH>
                <wp:positionV relativeFrom="paragraph">
                  <wp:posOffset>1515745</wp:posOffset>
                </wp:positionV>
                <wp:extent cx="2240915" cy="1125855"/>
                <wp:effectExtent l="4445" t="4445" r="21590" b="1270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rsidR="00C75719" w:rsidRDefault="00C75719">
                            <w:pPr>
                              <w:pStyle w:val="a5"/>
                            </w:pPr>
                          </w:p>
                          <w:p w:rsidR="00C75719" w:rsidRDefault="00393D2F">
                            <w:pPr>
                              <w:pStyle w:val="a5"/>
                              <w:ind w:left="417" w:right="416"/>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授权代表身份证复印件</w:t>
                            </w:r>
                          </w:p>
                          <w:p w:rsidR="00C75719" w:rsidRDefault="00393D2F">
                            <w:pPr>
                              <w:pStyle w:val="a5"/>
                              <w:spacing w:before="3"/>
                              <w:ind w:left="417" w:right="416"/>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（反面）</w:t>
                            </w:r>
                          </w:p>
                        </w:txbxContent>
                      </wps:txbx>
                      <wps:bodyPr lIns="0" tIns="0" rIns="0" bIns="0" upright="1"/>
                    </wps:wsp>
                  </a:graphicData>
                </a:graphic>
              </wp:anchor>
            </w:drawing>
          </mc:Choice>
          <mc:Fallback>
            <w:pict>
              <v:shape id="文本框 12" o:spid="_x0000_s1029" type="#_x0000_t202" style="position:absolute;left:0;text-align:left;margin-left:298.45pt;margin-top:119.35pt;width:176.45pt;height:88.65pt;z-index:-2516531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" filled="f">
                <v:textbox inset="0,0,0,0">
                  <w:txbxContent>
                    <w:p w:rsidR="00C75719" w:rsidRDefault="00C75719">
                      <w:pPr>
                        <w:pStyle w:val="a5"/>
                      </w:pPr>
                    </w:p>
                    <w:p w:rsidR="00C75719" w:rsidRDefault="00393D2F">
                      <w:pPr>
                        <w:pStyle w:val="a5"/>
                        <w:ind w:left="417" w:right="416"/>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授权代表身份证复印件</w:t>
                      </w:r>
                    </w:p>
                    <w:p w:rsidR="00C75719" w:rsidRDefault="00393D2F">
                      <w:pPr>
                        <w:pStyle w:val="a5"/>
                        <w:spacing w:before="3"/>
                        <w:ind w:left="417" w:right="416"/>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（反面）</w:t>
                      </w:r>
                    </w:p>
                  </w:txbxContent>
                </v:textbox>
                <w10:wrap type="topAndBottom" anchorx="page"/>
              </v:shape>
            </w:pict>
          </mc:Fallback>
        </mc:AlternateContent>
      </w:r>
    </w:p>
    <w:p w:rsidR="00C75719" w:rsidRDefault="00393D2F">
      <w:pPr>
        <w:pStyle w:val="a5"/>
        <w:tabs>
          <w:tab w:val="left" w:pos="1560"/>
          <w:tab w:val="left" w:pos="2040"/>
        </w:tabs>
        <w:spacing w:before="66"/>
        <w:ind w:left="360"/>
        <w:rPr>
          <w:rFonts w:ascii="仿宋" w:eastAsia="仿宋" w:hAnsi="仿宋" w:cs="仿宋"/>
          <w:sz w:val="21"/>
          <w:szCs w:val="21"/>
        </w:rPr>
      </w:pPr>
      <w:r>
        <w:rPr>
          <w:rFonts w:ascii="仿宋" w:eastAsia="仿宋" w:hAnsi="仿宋" w:cs="仿宋" w:hint="eastAsia"/>
          <w:sz w:val="21"/>
          <w:szCs w:val="21"/>
        </w:rPr>
        <w:t>注：</w:t>
      </w:r>
      <w:r>
        <w:rPr>
          <w:rFonts w:ascii="仿宋" w:eastAsia="仿宋" w:hAnsi="仿宋" w:cs="仿宋" w:hint="eastAsia"/>
          <w:sz w:val="21"/>
          <w:szCs w:val="21"/>
          <w:lang w:val="en-US"/>
        </w:rPr>
        <w:t>投标人</w:t>
      </w:r>
      <w:r>
        <w:rPr>
          <w:rFonts w:ascii="仿宋" w:eastAsia="仿宋" w:hAnsi="仿宋" w:cs="仿宋" w:hint="eastAsia"/>
          <w:sz w:val="21"/>
          <w:szCs w:val="21"/>
        </w:rPr>
        <w:t>可自拟格式提供，但应与</w:t>
      </w:r>
      <w:r>
        <w:rPr>
          <w:rFonts w:ascii="仿宋" w:eastAsia="仿宋" w:hAnsi="仿宋" w:cs="仿宋" w:hint="eastAsia"/>
          <w:sz w:val="21"/>
          <w:szCs w:val="21"/>
          <w:lang w:val="en-US"/>
        </w:rPr>
        <w:t>招标</w:t>
      </w:r>
      <w:r>
        <w:rPr>
          <w:rFonts w:ascii="仿宋" w:eastAsia="仿宋" w:hAnsi="仿宋" w:cs="仿宋" w:hint="eastAsia"/>
          <w:sz w:val="21"/>
          <w:szCs w:val="21"/>
        </w:rPr>
        <w:t>文件提供的格式具备同等效力。</w:t>
      </w:r>
    </w:p>
    <w:p w:rsidR="00C75719" w:rsidRDefault="00C75719">
      <w:pPr>
        <w:pStyle w:val="20"/>
        <w:spacing w:line="360" w:lineRule="auto"/>
        <w:rPr>
          <w:rFonts w:ascii="仿宋" w:eastAsia="仿宋" w:hAnsi="仿宋" w:cs="仿宋"/>
          <w:b/>
          <w:sz w:val="24"/>
          <w:szCs w:val="24"/>
        </w:rPr>
      </w:pPr>
      <w:bookmarkStart w:id="80" w:name="_Toc507399521"/>
    </w:p>
    <w:p w:rsidR="00C75719" w:rsidRDefault="00393D2F">
      <w:pPr>
        <w:rPr>
          <w:rFonts w:ascii="仿宋" w:eastAsia="仿宋" w:hAnsi="仿宋" w:cs="仿宋"/>
          <w:b/>
          <w:bCs/>
          <w:sz w:val="24"/>
        </w:rPr>
      </w:pPr>
      <w:r>
        <w:rPr>
          <w:rFonts w:ascii="仿宋" w:eastAsia="仿宋" w:hAnsi="仿宋" w:cs="仿宋" w:hint="eastAsia"/>
          <w:b/>
          <w:bCs/>
          <w:sz w:val="24"/>
        </w:rPr>
        <w:lastRenderedPageBreak/>
        <w:br w:type="page"/>
      </w:r>
    </w:p>
    <w:p w:rsidR="00C75719" w:rsidRDefault="00393D2F">
      <w:pPr>
        <w:pStyle w:val="7"/>
        <w:spacing w:before="66"/>
        <w:ind w:left="0"/>
      </w:pPr>
      <w:bookmarkStart w:id="81" w:name="_Toc32366"/>
      <w:bookmarkStart w:id="82" w:name="_Toc11207"/>
      <w:bookmarkStart w:id="83" w:name="_Toc507399522"/>
      <w:bookmarkEnd w:id="80"/>
      <w:r>
        <w:rPr>
          <w:rFonts w:hint="eastAsia"/>
        </w:rPr>
        <w:lastRenderedPageBreak/>
        <w:t xml:space="preserve">附件 </w:t>
      </w:r>
      <w:r>
        <w:rPr>
          <w:rFonts w:hint="eastAsia"/>
          <w:lang w:val="en-US"/>
        </w:rPr>
        <w:t>2</w:t>
      </w:r>
      <w:r>
        <w:rPr>
          <w:rFonts w:hint="eastAsia"/>
        </w:rPr>
        <w:t>-3 投标人具有良好的商业信誉和健全的财务会计制度的证明文件</w:t>
      </w:r>
      <w:bookmarkEnd w:id="81"/>
      <w:bookmarkEnd w:id="82"/>
    </w:p>
    <w:p w:rsidR="00C75719" w:rsidRDefault="00C75719">
      <w:pPr>
        <w:pStyle w:val="a5"/>
        <w:rPr>
          <w:rFonts w:ascii="仿宋" w:eastAsia="仿宋" w:hAnsi="仿宋" w:cs="仿宋"/>
          <w:b/>
        </w:rPr>
      </w:pPr>
    </w:p>
    <w:p w:rsidR="00C75719" w:rsidRDefault="00393D2F">
      <w:pPr>
        <w:pStyle w:val="a5"/>
        <w:spacing w:line="360" w:lineRule="auto"/>
        <w:ind w:right="560"/>
        <w:rPr>
          <w:rFonts w:ascii="仿宋" w:eastAsia="仿宋" w:hAnsi="仿宋" w:cs="仿宋"/>
          <w:lang w:val="en-US"/>
        </w:rPr>
      </w:pPr>
      <w:r>
        <w:rPr>
          <w:rFonts w:ascii="仿宋" w:eastAsia="仿宋" w:hAnsi="仿宋" w:cs="仿宋" w:hint="eastAsia"/>
        </w:rPr>
        <w:t>会计师事务所出具的上一年度财务审计报告或银行出具的说明投标人商业信誉或结算情况等</w:t>
      </w:r>
      <w:r>
        <w:rPr>
          <w:rFonts w:ascii="仿宋" w:eastAsia="仿宋" w:hAnsi="仿宋" w:cs="仿宋" w:hint="eastAsia"/>
          <w:lang w:val="en-US"/>
        </w:rPr>
        <w:t>具体要求详见本招标文件第六章</w:t>
      </w:r>
    </w:p>
    <w:p w:rsidR="00C75719" w:rsidRDefault="00C75719">
      <w:pPr>
        <w:pStyle w:val="a5"/>
        <w:rPr>
          <w:rFonts w:ascii="仿宋" w:eastAsia="仿宋" w:hAnsi="仿宋" w:cs="仿宋"/>
        </w:rPr>
      </w:pPr>
    </w:p>
    <w:p w:rsidR="00C75719" w:rsidRDefault="00393D2F">
      <w:pPr>
        <w:pStyle w:val="a5"/>
        <w:spacing w:line="360" w:lineRule="auto"/>
        <w:ind w:right="560"/>
        <w:rPr>
          <w:rFonts w:ascii="仿宋" w:eastAsia="仿宋" w:hAnsi="仿宋" w:cs="仿宋"/>
        </w:rPr>
      </w:pPr>
      <w:r>
        <w:rPr>
          <w:rFonts w:ascii="仿宋" w:eastAsia="仿宋" w:hAnsi="仿宋" w:cs="仿宋" w:hint="eastAsia"/>
        </w:rPr>
        <w:t>说明：复印件并加盖本单位公章</w:t>
      </w:r>
    </w:p>
    <w:p w:rsidR="00C75719" w:rsidRDefault="00C75719">
      <w:pPr>
        <w:pStyle w:val="20"/>
        <w:spacing w:line="360" w:lineRule="auto"/>
        <w:rPr>
          <w:rFonts w:ascii="仿宋" w:eastAsia="仿宋" w:hAnsi="仿宋" w:cs="仿宋"/>
          <w:b/>
          <w:sz w:val="24"/>
          <w:szCs w:val="24"/>
        </w:rPr>
      </w:pPr>
    </w:p>
    <w:p w:rsidR="00C75719" w:rsidRDefault="00C75719">
      <w:pPr>
        <w:pStyle w:val="20"/>
        <w:spacing w:line="360" w:lineRule="auto"/>
        <w:rPr>
          <w:rFonts w:ascii="仿宋" w:eastAsia="仿宋" w:hAnsi="仿宋" w:cs="仿宋"/>
          <w:b/>
          <w:sz w:val="24"/>
          <w:szCs w:val="24"/>
        </w:rPr>
      </w:pPr>
    </w:p>
    <w:p w:rsidR="00C75719" w:rsidRDefault="00393D2F">
      <w:pPr>
        <w:rPr>
          <w:rFonts w:ascii="仿宋" w:eastAsia="仿宋" w:hAnsi="仿宋" w:cs="仿宋"/>
          <w:b/>
          <w:bCs/>
          <w:sz w:val="24"/>
        </w:rPr>
      </w:pPr>
      <w:bookmarkStart w:id="84" w:name="_Toc30497"/>
      <w:r>
        <w:rPr>
          <w:rFonts w:ascii="仿宋" w:eastAsia="仿宋" w:hAnsi="仿宋" w:cs="仿宋" w:hint="eastAsia"/>
          <w:b/>
          <w:bCs/>
          <w:sz w:val="24"/>
        </w:rPr>
        <w:br w:type="page"/>
      </w:r>
    </w:p>
    <w:p w:rsidR="00C75719" w:rsidRDefault="00393D2F">
      <w:pPr>
        <w:pStyle w:val="20"/>
        <w:spacing w:line="360" w:lineRule="auto"/>
        <w:outlineLvl w:val="0"/>
        <w:rPr>
          <w:rFonts w:ascii="仿宋" w:eastAsia="仿宋" w:hAnsi="仿宋" w:cs="仿宋"/>
          <w:bCs w:val="0"/>
          <w:sz w:val="24"/>
          <w:szCs w:val="24"/>
        </w:rPr>
      </w:pPr>
      <w:bookmarkStart w:id="85" w:name="_Toc22978"/>
      <w:r>
        <w:rPr>
          <w:rFonts w:ascii="仿宋" w:eastAsia="仿宋" w:hAnsi="仿宋" w:cs="仿宋" w:hint="eastAsia"/>
          <w:b/>
          <w:sz w:val="24"/>
          <w:szCs w:val="24"/>
        </w:rPr>
        <w:lastRenderedPageBreak/>
        <w:t>附件 2-4     投标保证金缴纳凭证复印件</w:t>
      </w:r>
      <w:bookmarkEnd w:id="84"/>
      <w:bookmarkEnd w:id="85"/>
    </w:p>
    <w:p w:rsidR="00C75719" w:rsidRDefault="00393D2F">
      <w:pPr>
        <w:pStyle w:val="20"/>
        <w:spacing w:line="360" w:lineRule="auto"/>
        <w:rPr>
          <w:rFonts w:ascii="仿宋" w:eastAsia="仿宋" w:hAnsi="仿宋" w:cs="仿宋"/>
          <w:bCs w:val="0"/>
          <w:sz w:val="24"/>
          <w:szCs w:val="24"/>
        </w:rPr>
      </w:pPr>
      <w:r>
        <w:rPr>
          <w:rFonts w:ascii="仿宋" w:eastAsia="仿宋" w:hAnsi="仿宋" w:cs="仿宋" w:hint="eastAsia"/>
          <w:bCs w:val="0"/>
          <w:sz w:val="24"/>
          <w:szCs w:val="24"/>
        </w:rPr>
        <w:t>说明：投标人可将本项目投标保证金支付的汇款凭证的复印件作为缴纳凭证放在投标文件中，复印件上应加盖本单位公章；</w:t>
      </w:r>
    </w:p>
    <w:p w:rsidR="00C75719" w:rsidRDefault="00C75719">
      <w:pPr>
        <w:pStyle w:val="a5"/>
        <w:spacing w:line="314" w:lineRule="auto"/>
        <w:ind w:right="516"/>
        <w:rPr>
          <w:rFonts w:ascii="仿宋" w:eastAsia="仿宋" w:hAnsi="仿宋" w:cs="仿宋"/>
          <w:b/>
        </w:rPr>
      </w:pPr>
    </w:p>
    <w:p w:rsidR="00C75719" w:rsidRDefault="00393D2F">
      <w:pPr>
        <w:rPr>
          <w:rFonts w:ascii="仿宋" w:eastAsia="仿宋" w:hAnsi="仿宋" w:cs="仿宋"/>
          <w:b/>
          <w:sz w:val="24"/>
        </w:rPr>
      </w:pPr>
      <w:r>
        <w:rPr>
          <w:rFonts w:ascii="仿宋" w:eastAsia="仿宋" w:hAnsi="仿宋" w:cs="仿宋" w:hint="eastAsia"/>
          <w:b/>
          <w:sz w:val="24"/>
        </w:rPr>
        <w:br w:type="page"/>
      </w:r>
    </w:p>
    <w:p w:rsidR="00C75719" w:rsidRDefault="00393D2F">
      <w:pPr>
        <w:pStyle w:val="a5"/>
        <w:spacing w:line="360" w:lineRule="auto"/>
        <w:ind w:right="516"/>
        <w:outlineLvl w:val="0"/>
        <w:rPr>
          <w:rFonts w:ascii="仿宋" w:eastAsia="仿宋" w:hAnsi="仿宋" w:cs="仿宋"/>
          <w:spacing w:val="-17"/>
        </w:rPr>
      </w:pPr>
      <w:bookmarkStart w:id="86" w:name="_Toc19010"/>
      <w:r>
        <w:rPr>
          <w:rFonts w:ascii="仿宋" w:eastAsia="仿宋" w:hAnsi="仿宋" w:cs="仿宋" w:hint="eastAsia"/>
          <w:b/>
        </w:rPr>
        <w:lastRenderedPageBreak/>
        <w:t>附件</w:t>
      </w:r>
      <w:r>
        <w:rPr>
          <w:rFonts w:ascii="仿宋" w:eastAsia="仿宋" w:hAnsi="仿宋" w:cs="仿宋" w:hint="eastAsia"/>
          <w:b/>
          <w:lang w:val="en-US"/>
        </w:rPr>
        <w:t>2</w:t>
      </w:r>
      <w:r>
        <w:rPr>
          <w:rFonts w:ascii="仿宋" w:eastAsia="仿宋" w:hAnsi="仿宋" w:cs="仿宋" w:hint="eastAsia"/>
          <w:b/>
        </w:rPr>
        <w:t xml:space="preserve">-5 </w:t>
      </w:r>
      <w:r>
        <w:rPr>
          <w:rFonts w:ascii="仿宋" w:eastAsia="仿宋" w:hAnsi="仿宋" w:cs="仿宋" w:hint="eastAsia"/>
          <w:b/>
          <w:bCs/>
          <w:spacing w:val="-1"/>
        </w:rPr>
        <w:t>投标人缴纳</w:t>
      </w:r>
      <w:r>
        <w:rPr>
          <w:rFonts w:ascii="仿宋" w:eastAsia="仿宋" w:hAnsi="仿宋" w:cs="仿宋" w:hint="eastAsia"/>
          <w:b/>
          <w:bCs/>
        </w:rPr>
        <w:t>税收</w:t>
      </w:r>
      <w:r>
        <w:rPr>
          <w:rFonts w:ascii="仿宋" w:eastAsia="仿宋" w:hAnsi="仿宋" w:cs="仿宋" w:hint="eastAsia"/>
          <w:b/>
          <w:bCs/>
          <w:spacing w:val="-17"/>
        </w:rPr>
        <w:t>的证明</w:t>
      </w:r>
      <w:bookmarkEnd w:id="86"/>
    </w:p>
    <w:p w:rsidR="00C75719" w:rsidRDefault="00393D2F">
      <w:pPr>
        <w:pStyle w:val="a5"/>
        <w:spacing w:line="360" w:lineRule="auto"/>
        <w:ind w:right="516"/>
        <w:rPr>
          <w:rFonts w:ascii="仿宋" w:eastAsia="仿宋" w:hAnsi="仿宋" w:cs="仿宋"/>
        </w:rPr>
      </w:pPr>
      <w:r>
        <w:rPr>
          <w:rFonts w:ascii="仿宋" w:eastAsia="仿宋" w:hAnsi="仿宋" w:cs="仿宋" w:hint="eastAsia"/>
        </w:rPr>
        <w:t>投标人缴纳税收的证明（加盖公章</w:t>
      </w:r>
      <w:r>
        <w:rPr>
          <w:rFonts w:ascii="仿宋" w:eastAsia="仿宋" w:hAnsi="仿宋" w:cs="仿宋" w:hint="eastAsia"/>
          <w:spacing w:val="-51"/>
        </w:rPr>
        <w:t>）</w:t>
      </w:r>
      <w:r>
        <w:rPr>
          <w:rFonts w:ascii="仿宋" w:eastAsia="仿宋" w:hAnsi="仿宋" w:cs="仿宋" w:hint="eastAsia"/>
          <w:spacing w:val="-2"/>
        </w:rPr>
        <w:t>或事业单位近期纳</w:t>
      </w:r>
      <w:r>
        <w:rPr>
          <w:rFonts w:ascii="仿宋" w:eastAsia="仿宋" w:hAnsi="仿宋" w:cs="仿宋" w:hint="eastAsia"/>
        </w:rPr>
        <w:t>税证明（加盖公章）或自然人缴纳个人所得税证明，</w:t>
      </w:r>
      <w:r>
        <w:rPr>
          <w:rFonts w:ascii="仿宋" w:eastAsia="仿宋" w:hAnsi="仿宋" w:cs="仿宋" w:hint="eastAsia"/>
          <w:lang w:val="en-US"/>
        </w:rPr>
        <w:t>具体要求详见本招标文件第六章</w:t>
      </w:r>
      <w:r>
        <w:rPr>
          <w:rFonts w:ascii="仿宋" w:eastAsia="仿宋" w:hAnsi="仿宋" w:cs="仿宋" w:hint="eastAsia"/>
        </w:rPr>
        <w:t>。</w:t>
      </w:r>
    </w:p>
    <w:p w:rsidR="00C75719" w:rsidRDefault="00393D2F">
      <w:pPr>
        <w:pStyle w:val="a5"/>
        <w:spacing w:line="360" w:lineRule="auto"/>
        <w:rPr>
          <w:rFonts w:ascii="仿宋" w:eastAsia="仿宋" w:hAnsi="仿宋" w:cs="仿宋"/>
        </w:rPr>
      </w:pPr>
      <w:r>
        <w:rPr>
          <w:rFonts w:ascii="仿宋" w:eastAsia="仿宋" w:hAnsi="仿宋" w:cs="仿宋" w:hint="eastAsia"/>
        </w:rPr>
        <w:t>【依法免税的投标人应提供相应文件证明其依法免税。】</w:t>
      </w:r>
    </w:p>
    <w:p w:rsidR="00C75719" w:rsidRDefault="00C75719">
      <w:pPr>
        <w:pStyle w:val="a5"/>
        <w:spacing w:before="229" w:line="314" w:lineRule="auto"/>
        <w:ind w:right="396"/>
        <w:rPr>
          <w:rFonts w:ascii="仿宋" w:eastAsia="仿宋" w:hAnsi="仿宋" w:cs="仿宋"/>
          <w:b/>
          <w:sz w:val="21"/>
          <w:szCs w:val="21"/>
        </w:rPr>
      </w:pPr>
    </w:p>
    <w:p w:rsidR="00C75719" w:rsidRDefault="00393D2F">
      <w:pPr>
        <w:rPr>
          <w:rFonts w:ascii="仿宋" w:eastAsia="仿宋" w:hAnsi="仿宋" w:cs="仿宋"/>
          <w:b/>
          <w:sz w:val="24"/>
        </w:rPr>
      </w:pPr>
      <w:r>
        <w:rPr>
          <w:rFonts w:ascii="仿宋" w:eastAsia="仿宋" w:hAnsi="仿宋" w:cs="仿宋" w:hint="eastAsia"/>
          <w:b/>
          <w:sz w:val="24"/>
        </w:rPr>
        <w:br w:type="page"/>
      </w:r>
    </w:p>
    <w:p w:rsidR="00C75719" w:rsidRDefault="00393D2F">
      <w:pPr>
        <w:pStyle w:val="a5"/>
        <w:spacing w:line="360" w:lineRule="auto"/>
        <w:outlineLvl w:val="0"/>
        <w:rPr>
          <w:rFonts w:ascii="仿宋" w:eastAsia="仿宋" w:hAnsi="仿宋" w:cs="仿宋"/>
          <w:b/>
        </w:rPr>
      </w:pPr>
      <w:bookmarkStart w:id="87" w:name="_Toc13470"/>
      <w:r>
        <w:rPr>
          <w:rFonts w:ascii="仿宋" w:eastAsia="仿宋" w:hAnsi="仿宋" w:cs="仿宋" w:hint="eastAsia"/>
          <w:b/>
        </w:rPr>
        <w:lastRenderedPageBreak/>
        <w:t>附件</w:t>
      </w:r>
      <w:r>
        <w:rPr>
          <w:rFonts w:ascii="仿宋" w:eastAsia="仿宋" w:hAnsi="仿宋" w:cs="仿宋" w:hint="eastAsia"/>
          <w:b/>
          <w:lang w:val="en-US"/>
        </w:rPr>
        <w:t>2</w:t>
      </w:r>
      <w:r>
        <w:rPr>
          <w:rFonts w:ascii="仿宋" w:eastAsia="仿宋" w:hAnsi="仿宋" w:cs="仿宋" w:hint="eastAsia"/>
          <w:b/>
        </w:rPr>
        <w:t>-6 投标人为职工缴纳社会保险的证明</w:t>
      </w:r>
      <w:bookmarkEnd w:id="87"/>
    </w:p>
    <w:p w:rsidR="00C75719" w:rsidRDefault="00C75719">
      <w:pPr>
        <w:pStyle w:val="a5"/>
        <w:spacing w:line="360" w:lineRule="auto"/>
        <w:rPr>
          <w:rFonts w:ascii="仿宋" w:eastAsia="仿宋" w:hAnsi="仿宋" w:cs="仿宋"/>
        </w:rPr>
      </w:pPr>
    </w:p>
    <w:p w:rsidR="00C75719" w:rsidRDefault="00393D2F">
      <w:pPr>
        <w:pStyle w:val="a5"/>
        <w:spacing w:line="360" w:lineRule="auto"/>
        <w:rPr>
          <w:rFonts w:ascii="仿宋" w:eastAsia="仿宋" w:hAnsi="仿宋" w:cs="仿宋"/>
        </w:rPr>
      </w:pPr>
      <w:r>
        <w:rPr>
          <w:rFonts w:ascii="仿宋" w:eastAsia="仿宋" w:hAnsi="仿宋" w:cs="仿宋" w:hint="eastAsia"/>
        </w:rPr>
        <w:t>投标人为职工缴纳社会保险的证明（缴纳凭证复印件， 加盖公章），</w:t>
      </w:r>
      <w:r>
        <w:rPr>
          <w:rFonts w:ascii="仿宋" w:eastAsia="仿宋" w:hAnsi="仿宋" w:cs="仿宋" w:hint="eastAsia"/>
          <w:lang w:val="en-US"/>
        </w:rPr>
        <w:t>具体要求详见本招标文件第六章</w:t>
      </w:r>
      <w:r>
        <w:rPr>
          <w:rFonts w:ascii="仿宋" w:eastAsia="仿宋" w:hAnsi="仿宋" w:cs="仿宋" w:hint="eastAsia"/>
        </w:rPr>
        <w:t>。</w:t>
      </w:r>
    </w:p>
    <w:p w:rsidR="00C75719" w:rsidRDefault="00393D2F">
      <w:pPr>
        <w:spacing w:line="360" w:lineRule="auto"/>
        <w:rPr>
          <w:rFonts w:ascii="仿宋" w:eastAsia="仿宋" w:hAnsi="仿宋" w:cs="仿宋"/>
          <w:sz w:val="24"/>
        </w:rPr>
      </w:pPr>
      <w:r>
        <w:rPr>
          <w:rFonts w:ascii="仿宋" w:eastAsia="仿宋" w:hAnsi="仿宋" w:cs="仿宋" w:hint="eastAsia"/>
          <w:sz w:val="24"/>
        </w:rPr>
        <w:t>【依法不需要缴纳社保的投标人应做书面说明和证明文件。】</w:t>
      </w:r>
    </w:p>
    <w:p w:rsidR="00C75719" w:rsidRDefault="00C75719">
      <w:pPr>
        <w:pStyle w:val="20"/>
        <w:spacing w:line="360" w:lineRule="auto"/>
        <w:rPr>
          <w:rFonts w:ascii="仿宋" w:eastAsia="仿宋" w:hAnsi="仿宋" w:cs="仿宋"/>
          <w:bCs w:val="0"/>
          <w:sz w:val="24"/>
          <w:szCs w:val="24"/>
        </w:rPr>
      </w:pPr>
    </w:p>
    <w:bookmarkEnd w:id="83"/>
    <w:p w:rsidR="00C75719" w:rsidRDefault="00C75719">
      <w:pPr>
        <w:pStyle w:val="20"/>
        <w:spacing w:line="360" w:lineRule="auto"/>
        <w:rPr>
          <w:rFonts w:ascii="仿宋" w:eastAsia="仿宋" w:hAnsi="仿宋" w:cs="仿宋"/>
          <w:bCs w:val="0"/>
          <w:sz w:val="24"/>
          <w:szCs w:val="24"/>
        </w:rPr>
        <w:sectPr w:rsidR="00C75719">
          <w:pgSz w:w="11906" w:h="16838"/>
          <w:pgMar w:top="1440" w:right="1800" w:bottom="1440" w:left="1800" w:header="851" w:footer="992" w:gutter="0"/>
          <w:cols w:space="425"/>
          <w:docGrid w:type="lines" w:linePitch="312"/>
        </w:sectPr>
      </w:pPr>
    </w:p>
    <w:p w:rsidR="00C75719" w:rsidRDefault="00393D2F">
      <w:pPr>
        <w:pStyle w:val="20"/>
        <w:spacing w:line="360" w:lineRule="auto"/>
        <w:outlineLvl w:val="0"/>
        <w:rPr>
          <w:rFonts w:ascii="仿宋" w:eastAsia="仿宋" w:hAnsi="仿宋" w:cs="仿宋"/>
          <w:b/>
          <w:sz w:val="24"/>
          <w:szCs w:val="24"/>
        </w:rPr>
      </w:pPr>
      <w:bookmarkStart w:id="88" w:name="_Toc11968"/>
      <w:bookmarkStart w:id="89" w:name="_Toc99"/>
      <w:r>
        <w:rPr>
          <w:rFonts w:ascii="仿宋" w:eastAsia="仿宋" w:hAnsi="仿宋" w:cs="仿宋" w:hint="eastAsia"/>
          <w:b/>
          <w:sz w:val="24"/>
          <w:szCs w:val="24"/>
        </w:rPr>
        <w:lastRenderedPageBreak/>
        <w:t>附件 2-7 投标人声明函（统一格式）</w:t>
      </w:r>
      <w:bookmarkEnd w:id="88"/>
      <w:bookmarkEnd w:id="89"/>
    </w:p>
    <w:p w:rsidR="00C75719" w:rsidRDefault="00393D2F">
      <w:pPr>
        <w:pStyle w:val="a5"/>
        <w:ind w:leftChars="304" w:left="638" w:rightChars="414" w:right="869"/>
        <w:rPr>
          <w:rFonts w:ascii="仿宋" w:eastAsia="仿宋" w:hAnsi="仿宋" w:cs="仿宋"/>
          <w:bCs/>
          <w:sz w:val="21"/>
          <w:szCs w:val="21"/>
          <w:lang w:val="en-US"/>
        </w:rPr>
      </w:pPr>
      <w:bookmarkStart w:id="90" w:name="_Toc507399526"/>
      <w:r>
        <w:rPr>
          <w:rFonts w:ascii="仿宋" w:eastAsia="仿宋" w:hAnsi="仿宋" w:cs="仿宋" w:hint="eastAsia"/>
          <w:bCs/>
          <w:sz w:val="21"/>
          <w:szCs w:val="21"/>
          <w:lang w:val="en-US"/>
        </w:rPr>
        <w:t xml:space="preserve">    </w:t>
      </w:r>
    </w:p>
    <w:p w:rsidR="00C75719" w:rsidRDefault="00393D2F">
      <w:pPr>
        <w:pStyle w:val="a5"/>
        <w:spacing w:line="440" w:lineRule="exact"/>
        <w:rPr>
          <w:rFonts w:ascii="仿宋" w:eastAsia="仿宋" w:hAnsi="仿宋" w:cs="仿宋"/>
          <w:bCs/>
          <w:lang w:val="en-US"/>
        </w:rPr>
      </w:pPr>
      <w:r>
        <w:rPr>
          <w:rFonts w:ascii="仿宋" w:eastAsia="仿宋" w:hAnsi="仿宋" w:cs="仿宋" w:hint="eastAsia"/>
          <w:bCs/>
          <w:lang w:val="en-US"/>
        </w:rPr>
        <w:t>致：</w:t>
      </w:r>
      <w:r>
        <w:rPr>
          <w:rFonts w:ascii="仿宋" w:eastAsia="仿宋" w:hAnsi="仿宋" w:cs="仿宋" w:hint="eastAsia"/>
          <w:bCs/>
          <w:u w:val="single"/>
          <w:lang w:val="en-US"/>
        </w:rPr>
        <w:t>采购人/采购代理机构</w:t>
      </w:r>
    </w:p>
    <w:p w:rsidR="00C75719" w:rsidRDefault="00C75719">
      <w:pPr>
        <w:pStyle w:val="a5"/>
        <w:spacing w:line="440" w:lineRule="exact"/>
        <w:rPr>
          <w:rFonts w:ascii="仿宋" w:eastAsia="仿宋" w:hAnsi="仿宋" w:cs="仿宋"/>
          <w:b/>
        </w:rPr>
      </w:pPr>
    </w:p>
    <w:p w:rsidR="00C75719" w:rsidRDefault="00393D2F">
      <w:pPr>
        <w:spacing w:line="440" w:lineRule="exact"/>
        <w:jc w:val="left"/>
        <w:rPr>
          <w:rFonts w:ascii="仿宋" w:eastAsia="仿宋" w:hAnsi="仿宋" w:cs="仿宋"/>
          <w:sz w:val="24"/>
        </w:rPr>
      </w:pPr>
      <w:r>
        <w:rPr>
          <w:rFonts w:ascii="仿宋" w:eastAsia="仿宋" w:hAnsi="仿宋" w:cs="仿宋" w:hint="eastAsia"/>
          <w:sz w:val="24"/>
        </w:rPr>
        <w:t>在参与本次项目投标中，我单位</w:t>
      </w:r>
      <w:r>
        <w:rPr>
          <w:rFonts w:ascii="仿宋" w:eastAsia="仿宋" w:hAnsi="仿宋" w:cs="仿宋" w:hint="eastAsia"/>
          <w:b/>
          <w:sz w:val="24"/>
        </w:rPr>
        <w:t>郑重承诺</w:t>
      </w:r>
      <w:r>
        <w:rPr>
          <w:rFonts w:ascii="仿宋" w:eastAsia="仿宋" w:hAnsi="仿宋" w:cs="仿宋" w:hint="eastAsia"/>
          <w:sz w:val="24"/>
        </w:rPr>
        <w:t>：</w:t>
      </w:r>
    </w:p>
    <w:p w:rsidR="00C75719" w:rsidRDefault="00393D2F">
      <w:pPr>
        <w:pStyle w:val="a5"/>
        <w:spacing w:line="440" w:lineRule="exact"/>
        <w:rPr>
          <w:rFonts w:ascii="仿宋" w:eastAsia="仿宋" w:hAnsi="仿宋" w:cs="仿宋"/>
        </w:rPr>
      </w:pPr>
      <w:r>
        <w:rPr>
          <w:rFonts w:ascii="仿宋" w:eastAsia="仿宋" w:hAnsi="仿宋" w:cs="仿宋" w:hint="eastAsia"/>
        </w:rPr>
        <w:t>1</w:t>
      </w:r>
      <w:r>
        <w:rPr>
          <w:rFonts w:ascii="仿宋" w:eastAsia="仿宋" w:hAnsi="仿宋" w:cs="仿宋" w:hint="eastAsia"/>
          <w:spacing w:val="-1"/>
        </w:rPr>
        <w:t>、我单位参与采购活动前三年内在经营活动中没有因违法经营受到刑事处罚或者</w:t>
      </w:r>
      <w:r>
        <w:rPr>
          <w:rFonts w:ascii="仿宋" w:eastAsia="仿宋" w:hAnsi="仿宋" w:cs="仿宋" w:hint="eastAsia"/>
          <w:spacing w:val="-8"/>
        </w:rPr>
        <w:t>责令停产停业、吊销许可证或者执照、较大数额罚款等行政处罚</w:t>
      </w:r>
      <w:r>
        <w:rPr>
          <w:rFonts w:ascii="仿宋" w:eastAsia="仿宋" w:hAnsi="仿宋" w:cs="仿宋" w:hint="eastAsia"/>
        </w:rPr>
        <w:t>（</w:t>
      </w:r>
      <w:r>
        <w:rPr>
          <w:rFonts w:ascii="仿宋" w:eastAsia="仿宋" w:hAnsi="仿宋" w:cs="仿宋" w:hint="eastAsia"/>
          <w:spacing w:val="-2"/>
        </w:rPr>
        <w:t>如果因违法经营被禁</w:t>
      </w:r>
      <w:r>
        <w:rPr>
          <w:rFonts w:ascii="仿宋" w:eastAsia="仿宋" w:hAnsi="仿宋" w:cs="仿宋" w:hint="eastAsia"/>
        </w:rPr>
        <w:t>止在一定期限内参加政府采购活动，期限已经届满</w:t>
      </w:r>
      <w:r>
        <w:rPr>
          <w:rFonts w:ascii="仿宋" w:eastAsia="仿宋" w:hAnsi="仿宋" w:cs="仿宋" w:hint="eastAsia"/>
          <w:spacing w:val="-120"/>
        </w:rPr>
        <w:t>）。</w:t>
      </w:r>
    </w:p>
    <w:p w:rsidR="00C75719" w:rsidRDefault="00393D2F">
      <w:pPr>
        <w:pStyle w:val="a5"/>
        <w:spacing w:line="440" w:lineRule="exact"/>
        <w:rPr>
          <w:rFonts w:ascii="仿宋" w:eastAsia="仿宋" w:hAnsi="仿宋" w:cs="仿宋"/>
        </w:rPr>
      </w:pPr>
      <w:r>
        <w:rPr>
          <w:rFonts w:ascii="仿宋" w:eastAsia="仿宋" w:hAnsi="仿宋" w:cs="仿宋" w:hint="eastAsia"/>
        </w:rPr>
        <w:t>2、我单位具有履行合同所必需的专业技术能力，并在规定工作时间内有能力调配较强工作力量，按时保质完成相关工作任务。</w:t>
      </w:r>
    </w:p>
    <w:p w:rsidR="00C75719" w:rsidRDefault="00393D2F">
      <w:pPr>
        <w:pStyle w:val="a5"/>
        <w:spacing w:line="440" w:lineRule="exact"/>
        <w:rPr>
          <w:rFonts w:ascii="仿宋" w:eastAsia="仿宋" w:hAnsi="仿宋" w:cs="仿宋"/>
        </w:rPr>
      </w:pPr>
      <w:r>
        <w:rPr>
          <w:rFonts w:ascii="仿宋" w:eastAsia="仿宋" w:hAnsi="仿宋" w:cs="仿宋" w:hint="eastAsia"/>
        </w:rPr>
        <w:t>3、我单位不存在单位负责人为同一人同时参加本项目投标的情况。</w:t>
      </w:r>
    </w:p>
    <w:p w:rsidR="00C75719" w:rsidRDefault="00393D2F">
      <w:pPr>
        <w:pStyle w:val="a5"/>
        <w:spacing w:line="440" w:lineRule="exact"/>
        <w:rPr>
          <w:rFonts w:ascii="仿宋" w:eastAsia="仿宋" w:hAnsi="仿宋" w:cs="仿宋"/>
        </w:rPr>
      </w:pPr>
      <w:r>
        <w:rPr>
          <w:rFonts w:ascii="仿宋" w:eastAsia="仿宋" w:hAnsi="仿宋" w:cs="仿宋" w:hint="eastAsia"/>
        </w:rPr>
        <w:t>4、我单位不存在直接控股、管理关系的不同投标人同时参与本项目投标的情况。</w:t>
      </w:r>
    </w:p>
    <w:p w:rsidR="00C75719" w:rsidRDefault="00393D2F">
      <w:pPr>
        <w:pStyle w:val="a5"/>
        <w:spacing w:line="440" w:lineRule="exact"/>
        <w:rPr>
          <w:rFonts w:ascii="仿宋" w:eastAsia="仿宋" w:hAnsi="仿宋" w:cs="仿宋"/>
        </w:rPr>
      </w:pPr>
      <w:r>
        <w:rPr>
          <w:rFonts w:ascii="仿宋" w:eastAsia="仿宋" w:hAnsi="仿宋" w:cs="仿宋" w:hint="eastAsia"/>
        </w:rPr>
        <w:t>5、我单位不存在为采购项目提供整体设计、规范编制或者项目管理、监理、检测等服务后，再参加该采购项目的其他采购活动的情形。</w:t>
      </w:r>
    </w:p>
    <w:p w:rsidR="00C75719" w:rsidRDefault="00393D2F">
      <w:pPr>
        <w:pStyle w:val="a5"/>
        <w:spacing w:line="440" w:lineRule="exact"/>
        <w:rPr>
          <w:rFonts w:ascii="仿宋" w:eastAsia="仿宋" w:hAnsi="仿宋" w:cs="仿宋"/>
        </w:rPr>
      </w:pPr>
      <w:r>
        <w:rPr>
          <w:rFonts w:ascii="仿宋" w:eastAsia="仿宋" w:hAnsi="仿宋" w:cs="仿宋" w:hint="eastAsia"/>
          <w:lang w:val="en-US"/>
        </w:rPr>
        <w:t>6</w:t>
      </w:r>
      <w:r>
        <w:rPr>
          <w:rFonts w:ascii="仿宋" w:eastAsia="仿宋" w:hAnsi="仿宋" w:cs="仿宋" w:hint="eastAsia"/>
        </w:rPr>
        <w:t>、我单位在投标过程中，不存在向采购人提供、给予任何有价值的物品，试图影响其正常决策的行为。</w:t>
      </w:r>
    </w:p>
    <w:p w:rsidR="00C75719" w:rsidRDefault="00393D2F">
      <w:pPr>
        <w:pStyle w:val="a5"/>
        <w:spacing w:line="440" w:lineRule="exact"/>
        <w:rPr>
          <w:rFonts w:ascii="仿宋" w:eastAsia="仿宋" w:hAnsi="仿宋" w:cs="仿宋"/>
        </w:rPr>
      </w:pPr>
      <w:r>
        <w:rPr>
          <w:rFonts w:ascii="仿宋" w:eastAsia="仿宋" w:hAnsi="仿宋" w:cs="仿宋" w:hint="eastAsia"/>
          <w:lang w:val="en-US"/>
        </w:rPr>
        <w:t>7</w:t>
      </w:r>
      <w:r>
        <w:rPr>
          <w:rFonts w:ascii="仿宋" w:eastAsia="仿宋" w:hAnsi="仿宋" w:cs="仿宋" w:hint="eastAsia"/>
        </w:rPr>
        <w:t>、我单位严格遵守国家及行业相关用工标准，做到合理合法用工。</w:t>
      </w:r>
    </w:p>
    <w:p w:rsidR="00C75719" w:rsidRDefault="00393D2F">
      <w:pPr>
        <w:pStyle w:val="a5"/>
        <w:spacing w:line="440" w:lineRule="exact"/>
        <w:rPr>
          <w:rFonts w:ascii="仿宋" w:eastAsia="仿宋" w:hAnsi="仿宋" w:cs="仿宋"/>
        </w:rPr>
      </w:pPr>
      <w:r>
        <w:rPr>
          <w:rFonts w:ascii="仿宋" w:eastAsia="仿宋" w:hAnsi="仿宋" w:cs="仿宋" w:hint="eastAsia"/>
          <w:lang w:val="en-US"/>
        </w:rPr>
        <w:t>8</w:t>
      </w:r>
      <w:r>
        <w:rPr>
          <w:rFonts w:ascii="仿宋" w:eastAsia="仿宋" w:hAnsi="仿宋" w:cs="仿宋" w:hint="eastAsia"/>
        </w:rPr>
        <w:t>、本项目所有岗位涉及工作人员在提供服务过程中，经采购人评价不具备工作能力的，我单位将无条件调换。</w:t>
      </w:r>
    </w:p>
    <w:p w:rsidR="00C75719" w:rsidRDefault="00393D2F">
      <w:pPr>
        <w:pStyle w:val="a5"/>
        <w:spacing w:line="440" w:lineRule="exact"/>
        <w:rPr>
          <w:rFonts w:ascii="仿宋" w:eastAsia="仿宋" w:hAnsi="仿宋" w:cs="仿宋"/>
        </w:rPr>
      </w:pPr>
      <w:r>
        <w:rPr>
          <w:rFonts w:ascii="仿宋" w:eastAsia="仿宋" w:hAnsi="仿宋" w:cs="仿宋" w:hint="eastAsia"/>
        </w:rPr>
        <w:t>若采购人、采购代理机构在本项目采购过程中发现我单位存在违反上述承诺的事项， 我单位将自动失去在本项目的成交资格，并承担因此引起的一切后果及虚假投标责任。</w:t>
      </w:r>
    </w:p>
    <w:p w:rsidR="00C75719" w:rsidRDefault="00C75719">
      <w:pPr>
        <w:pStyle w:val="a5"/>
        <w:spacing w:line="440" w:lineRule="exact"/>
        <w:rPr>
          <w:rFonts w:ascii="仿宋" w:eastAsia="仿宋" w:hAnsi="仿宋" w:cs="仿宋"/>
        </w:rPr>
      </w:pPr>
    </w:p>
    <w:p w:rsidR="00C75719" w:rsidRDefault="00C75719">
      <w:pPr>
        <w:pStyle w:val="a5"/>
        <w:spacing w:line="440" w:lineRule="exact"/>
        <w:rPr>
          <w:rFonts w:ascii="仿宋" w:eastAsia="仿宋" w:hAnsi="仿宋" w:cs="仿宋"/>
        </w:rPr>
      </w:pPr>
    </w:p>
    <w:p w:rsidR="00C75719" w:rsidRDefault="00393D2F">
      <w:pPr>
        <w:pStyle w:val="a5"/>
        <w:tabs>
          <w:tab w:val="left" w:pos="4736"/>
        </w:tabs>
        <w:spacing w:line="360" w:lineRule="auto"/>
        <w:rPr>
          <w:rFonts w:ascii="仿宋" w:eastAsia="仿宋" w:hAnsi="仿宋" w:cs="仿宋"/>
        </w:rPr>
      </w:pPr>
      <w:r>
        <w:rPr>
          <w:rFonts w:ascii="仿宋" w:eastAsia="仿宋" w:hAnsi="仿宋" w:cs="仿宋" w:hint="eastAsia"/>
          <w:lang w:val="en-US"/>
        </w:rPr>
        <w:t>投标人</w:t>
      </w:r>
      <w:r>
        <w:rPr>
          <w:rFonts w:ascii="仿宋" w:eastAsia="仿宋" w:hAnsi="仿宋" w:cs="仿宋" w:hint="eastAsia"/>
        </w:rPr>
        <w:t>名称（盖章）：</w:t>
      </w:r>
      <w:r>
        <w:rPr>
          <w:rFonts w:ascii="仿宋" w:eastAsia="仿宋" w:hAnsi="仿宋" w:cs="仿宋" w:hint="eastAsia"/>
          <w:u w:val="single"/>
        </w:rPr>
        <w:t xml:space="preserve"> </w:t>
      </w:r>
      <w:r>
        <w:rPr>
          <w:rFonts w:ascii="仿宋" w:eastAsia="仿宋" w:hAnsi="仿宋" w:cs="仿宋" w:hint="eastAsia"/>
          <w:u w:val="single"/>
        </w:rPr>
        <w:tab/>
      </w:r>
    </w:p>
    <w:p w:rsidR="00C75719" w:rsidRDefault="00393D2F">
      <w:pPr>
        <w:pStyle w:val="a5"/>
        <w:tabs>
          <w:tab w:val="left" w:pos="5521"/>
          <w:tab w:val="left" w:pos="6366"/>
          <w:tab w:val="left" w:pos="9062"/>
        </w:tabs>
        <w:spacing w:line="360" w:lineRule="auto"/>
        <w:rPr>
          <w:rFonts w:ascii="仿宋" w:eastAsia="仿宋" w:hAnsi="仿宋" w:cs="仿宋"/>
          <w:u w:val="single"/>
        </w:rPr>
      </w:pPr>
      <w:r>
        <w:rPr>
          <w:rFonts w:ascii="仿宋" w:eastAsia="仿宋" w:hAnsi="仿宋" w:cs="仿宋" w:hint="eastAsia"/>
          <w:lang w:val="en-US"/>
        </w:rPr>
        <w:t>投标人</w:t>
      </w:r>
      <w:r>
        <w:rPr>
          <w:rFonts w:ascii="仿宋" w:eastAsia="仿宋" w:hAnsi="仿宋" w:cs="仿宋" w:hint="eastAsia"/>
        </w:rPr>
        <w:t>授权代表(签字或</w:t>
      </w:r>
      <w:r>
        <w:rPr>
          <w:rFonts w:ascii="仿宋" w:eastAsia="仿宋" w:hAnsi="仿宋" w:cs="仿宋" w:hint="eastAsia"/>
          <w:lang w:val="en-US"/>
        </w:rPr>
        <w:t>盖</w:t>
      </w:r>
      <w:r>
        <w:rPr>
          <w:rFonts w:ascii="仿宋" w:eastAsia="仿宋" w:hAnsi="仿宋" w:cs="仿宋" w:hint="eastAsia"/>
        </w:rPr>
        <w:t>章)：</w:t>
      </w:r>
      <w:r>
        <w:rPr>
          <w:rFonts w:ascii="仿宋" w:eastAsia="仿宋" w:hAnsi="仿宋" w:cs="仿宋" w:hint="eastAsia"/>
          <w:u w:val="single"/>
        </w:rPr>
        <w:t xml:space="preserve"> </w:t>
      </w:r>
      <w:r>
        <w:rPr>
          <w:rFonts w:ascii="仿宋" w:eastAsia="仿宋" w:hAnsi="仿宋" w:cs="仿宋" w:hint="eastAsia"/>
          <w:u w:val="single"/>
        </w:rPr>
        <w:tab/>
      </w:r>
    </w:p>
    <w:p w:rsidR="00C75719" w:rsidRDefault="00393D2F">
      <w:pPr>
        <w:pStyle w:val="a5"/>
        <w:tabs>
          <w:tab w:val="left" w:pos="5521"/>
          <w:tab w:val="left" w:pos="6366"/>
          <w:tab w:val="left" w:pos="9062"/>
        </w:tabs>
        <w:spacing w:line="360" w:lineRule="auto"/>
        <w:rPr>
          <w:rFonts w:ascii="仿宋" w:eastAsia="仿宋" w:hAnsi="仿宋" w:cs="仿宋"/>
        </w:rPr>
      </w:pPr>
      <w:r>
        <w:rPr>
          <w:rFonts w:ascii="仿宋" w:eastAsia="仿宋" w:hAnsi="仿宋" w:cs="仿宋" w:hint="eastAsia"/>
        </w:rPr>
        <w:t>日期：</w:t>
      </w:r>
      <w:r>
        <w:rPr>
          <w:rFonts w:ascii="仿宋" w:eastAsia="仿宋" w:hAnsi="仿宋" w:cs="仿宋" w:hint="eastAsia"/>
          <w:u w:val="single"/>
        </w:rPr>
        <w:t xml:space="preserve"> </w:t>
      </w:r>
      <w:r>
        <w:rPr>
          <w:rFonts w:ascii="仿宋" w:eastAsia="仿宋" w:hAnsi="仿宋" w:cs="仿宋" w:hint="eastAsia"/>
          <w:u w:val="single"/>
        </w:rPr>
        <w:tab/>
      </w:r>
    </w:p>
    <w:p w:rsidR="00C75719" w:rsidRDefault="00393D2F">
      <w:pPr>
        <w:pStyle w:val="a5"/>
        <w:spacing w:line="440" w:lineRule="exact"/>
        <w:rPr>
          <w:rFonts w:ascii="仿宋" w:eastAsia="仿宋" w:hAnsi="仿宋" w:cs="仿宋"/>
        </w:rPr>
      </w:pPr>
      <w:r>
        <w:rPr>
          <w:rFonts w:ascii="仿宋" w:eastAsia="仿宋" w:hAnsi="仿宋" w:cs="仿宋" w:hint="eastAsia"/>
        </w:rPr>
        <w:t>（注：</w:t>
      </w:r>
      <w:r>
        <w:rPr>
          <w:rFonts w:ascii="仿宋" w:eastAsia="仿宋" w:hAnsi="仿宋" w:cs="仿宋" w:hint="eastAsia"/>
          <w:lang w:val="en-US"/>
        </w:rPr>
        <w:t>投标人</w:t>
      </w:r>
      <w:r>
        <w:rPr>
          <w:rFonts w:ascii="仿宋" w:eastAsia="仿宋" w:hAnsi="仿宋" w:cs="仿宋" w:hint="eastAsia"/>
        </w:rPr>
        <w:t>实际情况如与上述承诺内容不符的，请如实说明，不得虚假承诺）</w:t>
      </w:r>
    </w:p>
    <w:p w:rsidR="00C75719" w:rsidRDefault="00393D2F">
      <w:pPr>
        <w:spacing w:line="440" w:lineRule="exact"/>
        <w:jc w:val="left"/>
        <w:rPr>
          <w:rFonts w:ascii="仿宋" w:eastAsia="仿宋" w:hAnsi="仿宋" w:cs="仿宋"/>
          <w:sz w:val="24"/>
        </w:rPr>
      </w:pPr>
      <w:r>
        <w:rPr>
          <w:rFonts w:ascii="仿宋" w:eastAsia="仿宋" w:hAnsi="仿宋" w:cs="仿宋" w:hint="eastAsia"/>
          <w:sz w:val="24"/>
        </w:rPr>
        <w:t>说明：</w:t>
      </w:r>
      <w:r>
        <w:rPr>
          <w:rFonts w:ascii="仿宋" w:eastAsia="仿宋" w:hAnsi="仿宋" w:cs="仿宋" w:hint="eastAsia"/>
          <w:spacing w:val="-3"/>
          <w:sz w:val="24"/>
        </w:rPr>
        <w:t>自然人投标的无需盖章，需要签字。</w:t>
      </w:r>
    </w:p>
    <w:p w:rsidR="00C75719" w:rsidRDefault="00C75719">
      <w:pPr>
        <w:spacing w:line="440" w:lineRule="exact"/>
        <w:jc w:val="left"/>
        <w:rPr>
          <w:rFonts w:ascii="仿宋" w:eastAsia="仿宋" w:hAnsi="仿宋" w:cs="仿宋"/>
          <w:sz w:val="24"/>
        </w:rPr>
        <w:sectPr w:rsidR="00C75719">
          <w:type w:val="continuous"/>
          <w:pgSz w:w="11910" w:h="16850"/>
          <w:pgMar w:top="1440" w:right="1800" w:bottom="1440" w:left="1800" w:header="720" w:footer="720" w:gutter="0"/>
          <w:cols w:space="720"/>
        </w:sectPr>
      </w:pPr>
    </w:p>
    <w:p w:rsidR="00C75719" w:rsidRDefault="00393D2F">
      <w:pPr>
        <w:pStyle w:val="7"/>
        <w:spacing w:before="67"/>
        <w:ind w:left="0" w:rightChars="-44" w:right="-92"/>
      </w:pPr>
      <w:bookmarkStart w:id="91" w:name="_Toc312"/>
      <w:bookmarkStart w:id="92" w:name="_Toc23406"/>
      <w:r>
        <w:rPr>
          <w:rFonts w:hint="eastAsia"/>
        </w:rPr>
        <w:lastRenderedPageBreak/>
        <w:t xml:space="preserve">附件 </w:t>
      </w:r>
      <w:r>
        <w:rPr>
          <w:rFonts w:hint="eastAsia"/>
          <w:lang w:val="en-US"/>
        </w:rPr>
        <w:t>2</w:t>
      </w:r>
      <w:r>
        <w:rPr>
          <w:rFonts w:hint="eastAsia"/>
        </w:rPr>
        <w:t>-8</w:t>
      </w:r>
      <w:r>
        <w:rPr>
          <w:rFonts w:hint="eastAsia"/>
          <w:lang w:val="en-US"/>
        </w:rPr>
        <w:t xml:space="preserve"> </w:t>
      </w:r>
      <w:r>
        <w:rPr>
          <w:rFonts w:hint="eastAsia"/>
        </w:rPr>
        <w:t>虚假应标承担责任声明（统一格式）</w:t>
      </w:r>
      <w:bookmarkEnd w:id="91"/>
      <w:bookmarkEnd w:id="92"/>
    </w:p>
    <w:p w:rsidR="00C75719" w:rsidRDefault="00C75719">
      <w:pPr>
        <w:pStyle w:val="a5"/>
        <w:ind w:rightChars="-44" w:right="-92"/>
        <w:rPr>
          <w:rFonts w:ascii="仿宋" w:eastAsia="仿宋" w:hAnsi="仿宋" w:cs="仿宋"/>
          <w:b/>
          <w:sz w:val="21"/>
          <w:szCs w:val="21"/>
        </w:rPr>
      </w:pPr>
    </w:p>
    <w:p w:rsidR="00C75719" w:rsidRDefault="00C75719">
      <w:pPr>
        <w:pStyle w:val="a5"/>
        <w:ind w:rightChars="-44" w:right="-92"/>
        <w:rPr>
          <w:rFonts w:ascii="仿宋" w:eastAsia="仿宋" w:hAnsi="仿宋" w:cs="仿宋"/>
          <w:b/>
          <w:sz w:val="21"/>
          <w:szCs w:val="21"/>
        </w:rPr>
      </w:pPr>
    </w:p>
    <w:p w:rsidR="00C75719" w:rsidRDefault="00C75719">
      <w:pPr>
        <w:pStyle w:val="a5"/>
        <w:spacing w:before="2"/>
        <w:ind w:rightChars="-44" w:right="-92"/>
        <w:rPr>
          <w:rFonts w:ascii="仿宋" w:eastAsia="仿宋" w:hAnsi="仿宋" w:cs="仿宋"/>
          <w:b/>
          <w:sz w:val="21"/>
          <w:szCs w:val="21"/>
        </w:rPr>
      </w:pPr>
    </w:p>
    <w:p w:rsidR="00C75719" w:rsidRDefault="00393D2F">
      <w:pPr>
        <w:pStyle w:val="7"/>
        <w:ind w:left="0" w:rightChars="-44" w:right="-92"/>
        <w:rPr>
          <w:lang w:val="en-US"/>
        </w:rPr>
      </w:pPr>
      <w:r>
        <w:rPr>
          <w:rFonts w:hint="eastAsia"/>
        </w:rPr>
        <w:t>致：</w:t>
      </w:r>
      <w:r>
        <w:rPr>
          <w:rFonts w:hint="eastAsia"/>
          <w:u w:val="single"/>
        </w:rPr>
        <w:t>采购人</w:t>
      </w:r>
      <w:r>
        <w:rPr>
          <w:rFonts w:hint="eastAsia"/>
          <w:u w:val="single"/>
          <w:lang w:val="en-US"/>
        </w:rPr>
        <w:t>/采购代理机构</w:t>
      </w:r>
    </w:p>
    <w:p w:rsidR="00C75719" w:rsidRDefault="00C75719">
      <w:pPr>
        <w:pStyle w:val="a5"/>
        <w:spacing w:before="9"/>
        <w:ind w:rightChars="-44" w:right="-92"/>
        <w:rPr>
          <w:rFonts w:ascii="仿宋" w:eastAsia="仿宋" w:hAnsi="仿宋" w:cs="仿宋"/>
          <w:b/>
        </w:rPr>
      </w:pPr>
    </w:p>
    <w:p w:rsidR="00C75719" w:rsidRDefault="00393D2F">
      <w:pPr>
        <w:pStyle w:val="a5"/>
        <w:spacing w:before="67" w:line="360" w:lineRule="auto"/>
        <w:ind w:rightChars="-44" w:right="-92" w:firstLineChars="200" w:firstLine="480"/>
        <w:rPr>
          <w:rFonts w:ascii="仿宋" w:eastAsia="仿宋" w:hAnsi="仿宋" w:cs="仿宋"/>
        </w:rPr>
      </w:pPr>
      <w:r>
        <w:rPr>
          <w:rFonts w:ascii="仿宋" w:eastAsia="仿宋" w:hAnsi="仿宋" w:cs="仿宋" w:hint="eastAsia"/>
        </w:rPr>
        <w:t>我公司</w:t>
      </w:r>
      <w:r>
        <w:rPr>
          <w:rFonts w:ascii="仿宋" w:eastAsia="仿宋" w:hAnsi="仿宋" w:cs="仿宋" w:hint="eastAsia"/>
          <w:spacing w:val="-7"/>
        </w:rPr>
        <w:t>承诺：</w:t>
      </w:r>
      <w:r>
        <w:rPr>
          <w:rFonts w:ascii="仿宋" w:eastAsia="仿宋" w:hAnsi="仿宋" w:cs="仿宋" w:hint="eastAsia"/>
          <w:spacing w:val="-3"/>
        </w:rPr>
        <w:t>所提供的</w:t>
      </w:r>
      <w:r>
        <w:rPr>
          <w:rFonts w:ascii="仿宋" w:eastAsia="仿宋" w:hAnsi="仿宋" w:cs="仿宋" w:hint="eastAsia"/>
          <w:spacing w:val="-3"/>
          <w:lang w:val="en-US"/>
        </w:rPr>
        <w:t>投标</w:t>
      </w:r>
      <w:r>
        <w:rPr>
          <w:rFonts w:ascii="仿宋" w:eastAsia="仿宋" w:hAnsi="仿宋" w:cs="仿宋" w:hint="eastAsia"/>
          <w:spacing w:val="-3"/>
        </w:rPr>
        <w:t>文件</w:t>
      </w:r>
      <w:r>
        <w:rPr>
          <w:rFonts w:ascii="仿宋" w:eastAsia="仿宋" w:hAnsi="仿宋" w:cs="仿宋" w:hint="eastAsia"/>
        </w:rPr>
        <w:t>（</w:t>
      </w:r>
      <w:r>
        <w:rPr>
          <w:rFonts w:ascii="仿宋" w:eastAsia="仿宋" w:hAnsi="仿宋" w:cs="仿宋" w:hint="eastAsia"/>
          <w:spacing w:val="-5"/>
        </w:rPr>
        <w:t>包括一切技术资料、技术承诺、商务承诺等</w:t>
      </w:r>
      <w:r>
        <w:rPr>
          <w:rFonts w:ascii="仿宋" w:eastAsia="仿宋" w:hAnsi="仿宋" w:cs="仿宋" w:hint="eastAsia"/>
          <w:spacing w:val="-20"/>
        </w:rPr>
        <w:t>）</w:t>
      </w:r>
      <w:r>
        <w:rPr>
          <w:rFonts w:ascii="仿宋" w:eastAsia="仿宋" w:hAnsi="仿宋" w:cs="仿宋" w:hint="eastAsia"/>
          <w:spacing w:val="-12"/>
        </w:rPr>
        <w:t>均</w:t>
      </w:r>
      <w:r>
        <w:rPr>
          <w:rFonts w:ascii="仿宋" w:eastAsia="仿宋" w:hAnsi="仿宋" w:cs="仿宋" w:hint="eastAsia"/>
          <w:spacing w:val="-6"/>
        </w:rPr>
        <w:t>真实有效，若在项目招标过程中</w:t>
      </w:r>
      <w:r>
        <w:rPr>
          <w:rFonts w:ascii="仿宋" w:eastAsia="仿宋" w:hAnsi="仿宋" w:cs="仿宋" w:hint="eastAsia"/>
        </w:rPr>
        <w:t>（</w:t>
      </w:r>
      <w:r>
        <w:rPr>
          <w:rFonts w:ascii="仿宋" w:eastAsia="仿宋" w:hAnsi="仿宋" w:cs="仿宋" w:hint="eastAsia"/>
          <w:spacing w:val="-6"/>
        </w:rPr>
        <w:t>包括开评审、</w:t>
      </w:r>
      <w:r>
        <w:rPr>
          <w:rFonts w:ascii="仿宋" w:eastAsia="仿宋" w:hAnsi="仿宋" w:cs="仿宋" w:hint="eastAsia"/>
          <w:spacing w:val="-6"/>
          <w:lang w:val="en-US"/>
        </w:rPr>
        <w:t>中标</w:t>
      </w:r>
      <w:r>
        <w:rPr>
          <w:rFonts w:ascii="仿宋" w:eastAsia="仿宋" w:hAnsi="仿宋" w:cs="仿宋" w:hint="eastAsia"/>
          <w:spacing w:val="-6"/>
        </w:rPr>
        <w:t>公示过程</w:t>
      </w:r>
      <w:r>
        <w:rPr>
          <w:rFonts w:ascii="仿宋" w:eastAsia="仿宋" w:hAnsi="仿宋" w:cs="仿宋" w:hint="eastAsia"/>
          <w:spacing w:val="-20"/>
        </w:rPr>
        <w:t>）</w:t>
      </w:r>
      <w:r>
        <w:rPr>
          <w:rFonts w:ascii="仿宋" w:eastAsia="仿宋" w:hAnsi="仿宋" w:cs="仿宋" w:hint="eastAsia"/>
          <w:spacing w:val="-2"/>
        </w:rPr>
        <w:t>及履行合同期间</w:t>
      </w:r>
      <w:r>
        <w:rPr>
          <w:rFonts w:ascii="仿宋" w:eastAsia="仿宋" w:hAnsi="仿宋" w:cs="仿宋" w:hint="eastAsia"/>
        </w:rPr>
        <w:t>（包括验收过程</w:t>
      </w:r>
      <w:r>
        <w:rPr>
          <w:rFonts w:ascii="仿宋" w:eastAsia="仿宋" w:hAnsi="仿宋" w:cs="仿宋" w:hint="eastAsia"/>
          <w:spacing w:val="-15"/>
        </w:rPr>
        <w:t>）</w:t>
      </w:r>
      <w:r>
        <w:rPr>
          <w:rFonts w:ascii="仿宋" w:eastAsia="仿宋" w:hAnsi="仿宋" w:cs="仿宋" w:hint="eastAsia"/>
          <w:spacing w:val="-2"/>
        </w:rPr>
        <w:t>发现我公司提供的</w:t>
      </w:r>
      <w:r>
        <w:rPr>
          <w:rFonts w:ascii="仿宋" w:eastAsia="仿宋" w:hAnsi="仿宋" w:cs="仿宋" w:hint="eastAsia"/>
          <w:spacing w:val="-2"/>
          <w:lang w:val="en-US"/>
        </w:rPr>
        <w:t>货物</w:t>
      </w:r>
      <w:r>
        <w:rPr>
          <w:rFonts w:ascii="仿宋" w:eastAsia="仿宋" w:hAnsi="仿宋" w:cs="仿宋" w:hint="eastAsia"/>
        </w:rPr>
        <w:t>（或产品</w:t>
      </w:r>
      <w:r>
        <w:rPr>
          <w:rFonts w:ascii="仿宋" w:eastAsia="仿宋" w:hAnsi="仿宋" w:cs="仿宋" w:hint="eastAsia"/>
          <w:spacing w:val="-15"/>
        </w:rPr>
        <w:t>）</w:t>
      </w:r>
      <w:r>
        <w:rPr>
          <w:rFonts w:ascii="仿宋" w:eastAsia="仿宋" w:hAnsi="仿宋" w:cs="仿宋" w:hint="eastAsia"/>
          <w:spacing w:val="-5"/>
        </w:rPr>
        <w:t>与</w:t>
      </w:r>
      <w:r>
        <w:rPr>
          <w:rFonts w:ascii="仿宋" w:eastAsia="仿宋" w:hAnsi="仿宋" w:cs="仿宋" w:hint="eastAsia"/>
          <w:spacing w:val="-5"/>
          <w:lang w:val="en-US"/>
        </w:rPr>
        <w:t>投标</w:t>
      </w:r>
      <w:r>
        <w:rPr>
          <w:rFonts w:ascii="仿宋" w:eastAsia="仿宋" w:hAnsi="仿宋" w:cs="仿宋" w:hint="eastAsia"/>
        </w:rPr>
        <w:t>文件</w:t>
      </w:r>
      <w:r>
        <w:rPr>
          <w:rFonts w:ascii="仿宋" w:eastAsia="仿宋" w:hAnsi="仿宋" w:cs="仿宋" w:hint="eastAsia"/>
          <w:spacing w:val="-6"/>
        </w:rPr>
        <w:t>不一致，或发现我</w:t>
      </w:r>
      <w:r>
        <w:rPr>
          <w:rFonts w:ascii="仿宋" w:eastAsia="仿宋" w:hAnsi="仿宋" w:cs="仿宋" w:hint="eastAsia"/>
        </w:rPr>
        <w:t>公司提供了不真实的</w:t>
      </w:r>
      <w:r>
        <w:rPr>
          <w:rFonts w:ascii="仿宋" w:eastAsia="仿宋" w:hAnsi="仿宋" w:cs="仿宋" w:hint="eastAsia"/>
          <w:lang w:val="en-US"/>
        </w:rPr>
        <w:t>投标</w:t>
      </w:r>
      <w:r>
        <w:rPr>
          <w:rFonts w:ascii="仿宋" w:eastAsia="仿宋" w:hAnsi="仿宋" w:cs="仿宋" w:hint="eastAsia"/>
        </w:rPr>
        <w:t>文件（虚假材料</w:t>
      </w:r>
      <w:r>
        <w:rPr>
          <w:rFonts w:ascii="仿宋" w:eastAsia="仿宋" w:hAnsi="仿宋" w:cs="仿宋" w:hint="eastAsia"/>
          <w:spacing w:val="-120"/>
        </w:rPr>
        <w:t>）</w:t>
      </w:r>
      <w:r>
        <w:rPr>
          <w:rFonts w:ascii="仿宋" w:eastAsia="仿宋" w:hAnsi="仿宋" w:cs="仿宋" w:hint="eastAsia"/>
          <w:spacing w:val="-120"/>
          <w:lang w:val="en-US"/>
        </w:rPr>
        <w:t xml:space="preserve">   ）</w:t>
      </w:r>
      <w:r>
        <w:rPr>
          <w:rFonts w:ascii="仿宋" w:eastAsia="仿宋" w:hAnsi="仿宋" w:cs="仿宋" w:hint="eastAsia"/>
        </w:rPr>
        <w:t>），我公司愿意承担一切法律责任并认可采购人或采购代理机构作出的取消</w:t>
      </w:r>
      <w:r>
        <w:rPr>
          <w:rFonts w:ascii="仿宋" w:eastAsia="仿宋" w:hAnsi="仿宋" w:cs="仿宋" w:hint="eastAsia"/>
          <w:lang w:val="en-US"/>
        </w:rPr>
        <w:t>中标</w:t>
      </w:r>
      <w:r>
        <w:rPr>
          <w:rFonts w:ascii="仿宋" w:eastAsia="仿宋" w:hAnsi="仿宋" w:cs="仿宋" w:hint="eastAsia"/>
        </w:rPr>
        <w:t>资格、罚没保证金等决定。</w:t>
      </w:r>
    </w:p>
    <w:p w:rsidR="00C75719" w:rsidRDefault="00393D2F">
      <w:pPr>
        <w:pStyle w:val="a5"/>
        <w:spacing w:line="360" w:lineRule="auto"/>
        <w:ind w:rightChars="-44" w:right="-92"/>
        <w:rPr>
          <w:rFonts w:ascii="仿宋" w:eastAsia="仿宋" w:hAnsi="仿宋" w:cs="仿宋"/>
        </w:rPr>
      </w:pPr>
      <w:r>
        <w:rPr>
          <w:rFonts w:ascii="仿宋" w:eastAsia="仿宋" w:hAnsi="仿宋" w:cs="仿宋" w:hint="eastAsia"/>
        </w:rPr>
        <w:t>特此声明。</w:t>
      </w:r>
    </w:p>
    <w:p w:rsidR="00C75719" w:rsidRDefault="00C75719">
      <w:pPr>
        <w:pStyle w:val="a5"/>
        <w:spacing w:line="360" w:lineRule="auto"/>
        <w:ind w:rightChars="-44" w:right="-92"/>
        <w:rPr>
          <w:rFonts w:ascii="仿宋" w:eastAsia="仿宋" w:hAnsi="仿宋" w:cs="仿宋"/>
          <w:sz w:val="21"/>
          <w:szCs w:val="21"/>
        </w:rPr>
      </w:pPr>
    </w:p>
    <w:p w:rsidR="00C75719" w:rsidRDefault="00C75719">
      <w:pPr>
        <w:pStyle w:val="a5"/>
        <w:ind w:rightChars="-44" w:right="-92"/>
        <w:rPr>
          <w:rFonts w:ascii="仿宋" w:eastAsia="仿宋" w:hAnsi="仿宋" w:cs="仿宋"/>
          <w:sz w:val="21"/>
          <w:szCs w:val="21"/>
        </w:rPr>
      </w:pPr>
    </w:p>
    <w:p w:rsidR="00C75719" w:rsidRDefault="00C75719">
      <w:pPr>
        <w:pStyle w:val="a5"/>
        <w:ind w:rightChars="-44" w:right="-92"/>
        <w:rPr>
          <w:rFonts w:ascii="仿宋" w:eastAsia="仿宋" w:hAnsi="仿宋" w:cs="仿宋"/>
          <w:sz w:val="21"/>
          <w:szCs w:val="21"/>
        </w:rPr>
      </w:pPr>
    </w:p>
    <w:p w:rsidR="00C75719" w:rsidRDefault="00393D2F">
      <w:pPr>
        <w:pStyle w:val="a5"/>
        <w:tabs>
          <w:tab w:val="left" w:pos="4736"/>
        </w:tabs>
        <w:spacing w:line="360" w:lineRule="auto"/>
        <w:rPr>
          <w:rFonts w:ascii="仿宋" w:eastAsia="仿宋" w:hAnsi="仿宋" w:cs="仿宋"/>
        </w:rPr>
      </w:pPr>
      <w:r>
        <w:rPr>
          <w:rFonts w:ascii="仿宋" w:eastAsia="仿宋" w:hAnsi="仿宋" w:cs="仿宋" w:hint="eastAsia"/>
          <w:lang w:val="en-US"/>
        </w:rPr>
        <w:t>投标人</w:t>
      </w:r>
      <w:r>
        <w:rPr>
          <w:rFonts w:ascii="仿宋" w:eastAsia="仿宋" w:hAnsi="仿宋" w:cs="仿宋" w:hint="eastAsia"/>
        </w:rPr>
        <w:t>名称（盖章）：</w:t>
      </w:r>
      <w:r>
        <w:rPr>
          <w:rFonts w:ascii="仿宋" w:eastAsia="仿宋" w:hAnsi="仿宋" w:cs="仿宋" w:hint="eastAsia"/>
          <w:u w:val="single"/>
        </w:rPr>
        <w:t xml:space="preserve"> </w:t>
      </w:r>
      <w:r>
        <w:rPr>
          <w:rFonts w:ascii="仿宋" w:eastAsia="仿宋" w:hAnsi="仿宋" w:cs="仿宋" w:hint="eastAsia"/>
          <w:u w:val="single"/>
        </w:rPr>
        <w:tab/>
      </w:r>
    </w:p>
    <w:p w:rsidR="00C75719" w:rsidRDefault="00393D2F">
      <w:pPr>
        <w:pStyle w:val="a5"/>
        <w:tabs>
          <w:tab w:val="left" w:pos="5521"/>
          <w:tab w:val="left" w:pos="6366"/>
          <w:tab w:val="left" w:pos="9062"/>
        </w:tabs>
        <w:spacing w:line="360" w:lineRule="auto"/>
        <w:rPr>
          <w:rFonts w:ascii="仿宋" w:eastAsia="仿宋" w:hAnsi="仿宋" w:cs="仿宋"/>
          <w:u w:val="single"/>
        </w:rPr>
      </w:pPr>
      <w:r>
        <w:rPr>
          <w:rFonts w:ascii="仿宋" w:eastAsia="仿宋" w:hAnsi="仿宋" w:cs="仿宋" w:hint="eastAsia"/>
          <w:lang w:val="en-US"/>
        </w:rPr>
        <w:t>投标人</w:t>
      </w:r>
      <w:r>
        <w:rPr>
          <w:rFonts w:ascii="仿宋" w:eastAsia="仿宋" w:hAnsi="仿宋" w:cs="仿宋" w:hint="eastAsia"/>
        </w:rPr>
        <w:t>授权代表(签字或</w:t>
      </w:r>
      <w:r>
        <w:rPr>
          <w:rFonts w:ascii="仿宋" w:eastAsia="仿宋" w:hAnsi="仿宋" w:cs="仿宋" w:hint="eastAsia"/>
          <w:lang w:val="en-US"/>
        </w:rPr>
        <w:t>盖</w:t>
      </w:r>
      <w:r>
        <w:rPr>
          <w:rFonts w:ascii="仿宋" w:eastAsia="仿宋" w:hAnsi="仿宋" w:cs="仿宋" w:hint="eastAsia"/>
        </w:rPr>
        <w:t>章)：</w:t>
      </w:r>
      <w:r>
        <w:rPr>
          <w:rFonts w:ascii="仿宋" w:eastAsia="仿宋" w:hAnsi="仿宋" w:cs="仿宋" w:hint="eastAsia"/>
          <w:u w:val="single"/>
        </w:rPr>
        <w:t xml:space="preserve"> </w:t>
      </w:r>
      <w:r>
        <w:rPr>
          <w:rFonts w:ascii="仿宋" w:eastAsia="仿宋" w:hAnsi="仿宋" w:cs="仿宋" w:hint="eastAsia"/>
          <w:u w:val="single"/>
        </w:rPr>
        <w:tab/>
      </w:r>
    </w:p>
    <w:p w:rsidR="00C75719" w:rsidRDefault="00393D2F">
      <w:pPr>
        <w:pStyle w:val="a5"/>
        <w:tabs>
          <w:tab w:val="left" w:pos="5521"/>
          <w:tab w:val="left" w:pos="6366"/>
          <w:tab w:val="left" w:pos="9062"/>
        </w:tabs>
        <w:spacing w:line="360" w:lineRule="auto"/>
        <w:rPr>
          <w:rFonts w:ascii="仿宋" w:eastAsia="仿宋" w:hAnsi="仿宋" w:cs="仿宋"/>
        </w:rPr>
      </w:pPr>
      <w:r>
        <w:rPr>
          <w:rFonts w:ascii="仿宋" w:eastAsia="仿宋" w:hAnsi="仿宋" w:cs="仿宋" w:hint="eastAsia"/>
        </w:rPr>
        <w:t>日期：</w:t>
      </w:r>
      <w:r>
        <w:rPr>
          <w:rFonts w:ascii="仿宋" w:eastAsia="仿宋" w:hAnsi="仿宋" w:cs="仿宋" w:hint="eastAsia"/>
          <w:u w:val="single"/>
        </w:rPr>
        <w:t xml:space="preserve"> </w:t>
      </w:r>
      <w:r>
        <w:rPr>
          <w:rFonts w:ascii="仿宋" w:eastAsia="仿宋" w:hAnsi="仿宋" w:cs="仿宋" w:hint="eastAsia"/>
          <w:u w:val="single"/>
        </w:rPr>
        <w:tab/>
      </w:r>
    </w:p>
    <w:p w:rsidR="00C75719" w:rsidRDefault="00C75719">
      <w:pPr>
        <w:pStyle w:val="a5"/>
        <w:spacing w:line="360" w:lineRule="auto"/>
        <w:rPr>
          <w:rFonts w:ascii="仿宋" w:eastAsia="仿宋" w:hAnsi="仿宋" w:cs="仿宋"/>
        </w:rPr>
      </w:pPr>
    </w:p>
    <w:p w:rsidR="00C75719" w:rsidRDefault="00C75719">
      <w:pPr>
        <w:pStyle w:val="a5"/>
        <w:spacing w:line="360" w:lineRule="auto"/>
        <w:rPr>
          <w:rFonts w:ascii="仿宋" w:eastAsia="仿宋" w:hAnsi="仿宋" w:cs="仿宋"/>
        </w:rPr>
      </w:pPr>
    </w:p>
    <w:p w:rsidR="00C75719" w:rsidRDefault="00C75719">
      <w:pPr>
        <w:pStyle w:val="a5"/>
        <w:tabs>
          <w:tab w:val="left" w:pos="1560"/>
          <w:tab w:val="left" w:pos="2040"/>
        </w:tabs>
        <w:spacing w:before="66"/>
        <w:ind w:rightChars="-44" w:right="-92"/>
        <w:rPr>
          <w:rFonts w:ascii="仿宋" w:eastAsia="仿宋" w:hAnsi="仿宋" w:cs="仿宋"/>
          <w:sz w:val="21"/>
          <w:szCs w:val="21"/>
        </w:rPr>
      </w:pPr>
    </w:p>
    <w:p w:rsidR="00C75719" w:rsidRDefault="00C75719">
      <w:pPr>
        <w:pStyle w:val="20"/>
        <w:spacing w:line="360" w:lineRule="auto"/>
        <w:ind w:rightChars="-44" w:right="-92"/>
        <w:jc w:val="both"/>
        <w:rPr>
          <w:rFonts w:ascii="仿宋" w:eastAsia="仿宋" w:hAnsi="仿宋" w:cs="仿宋"/>
          <w:b/>
          <w:sz w:val="24"/>
          <w:szCs w:val="24"/>
        </w:rPr>
        <w:sectPr w:rsidR="00C75719">
          <w:pgSz w:w="11906" w:h="16838"/>
          <w:pgMar w:top="1440" w:right="1800" w:bottom="1440" w:left="1800" w:header="851" w:footer="992" w:gutter="0"/>
          <w:cols w:space="425"/>
          <w:docGrid w:type="lines" w:linePitch="312"/>
        </w:sectPr>
      </w:pPr>
    </w:p>
    <w:p w:rsidR="00C75719" w:rsidRDefault="00393D2F">
      <w:pPr>
        <w:pStyle w:val="7"/>
        <w:spacing w:before="67" w:line="360" w:lineRule="auto"/>
        <w:ind w:left="0"/>
      </w:pPr>
      <w:bookmarkStart w:id="93" w:name="_Toc1085"/>
      <w:bookmarkStart w:id="94" w:name="_Toc28847"/>
      <w:r>
        <w:rPr>
          <w:rFonts w:hint="eastAsia"/>
        </w:rPr>
        <w:lastRenderedPageBreak/>
        <w:t xml:space="preserve">附件 </w:t>
      </w:r>
      <w:r>
        <w:rPr>
          <w:rFonts w:hint="eastAsia"/>
          <w:lang w:val="en-US"/>
        </w:rPr>
        <w:t>2</w:t>
      </w:r>
      <w:r>
        <w:rPr>
          <w:rFonts w:hint="eastAsia"/>
        </w:rPr>
        <w:t>-</w:t>
      </w:r>
      <w:r>
        <w:rPr>
          <w:rFonts w:hint="eastAsia"/>
          <w:lang w:val="en-US"/>
        </w:rPr>
        <w:t>9</w:t>
      </w:r>
      <w:r>
        <w:rPr>
          <w:rFonts w:hint="eastAsia"/>
        </w:rPr>
        <w:t>（格式自拟）</w:t>
      </w:r>
      <w:bookmarkEnd w:id="93"/>
      <w:bookmarkEnd w:id="94"/>
    </w:p>
    <w:p w:rsidR="00C75719" w:rsidRDefault="00C75719">
      <w:pPr>
        <w:pStyle w:val="a5"/>
        <w:spacing w:before="9" w:line="360" w:lineRule="auto"/>
        <w:rPr>
          <w:rFonts w:ascii="仿宋" w:eastAsia="仿宋" w:hAnsi="仿宋" w:cs="仿宋"/>
          <w:b/>
        </w:rPr>
      </w:pPr>
    </w:p>
    <w:p w:rsidR="00C75719" w:rsidRDefault="00393D2F">
      <w:pPr>
        <w:pStyle w:val="5"/>
        <w:spacing w:line="360" w:lineRule="auto"/>
        <w:rPr>
          <w:sz w:val="24"/>
          <w:szCs w:val="24"/>
        </w:rPr>
      </w:pPr>
      <w:r>
        <w:rPr>
          <w:rFonts w:hint="eastAsia"/>
          <w:sz w:val="24"/>
          <w:szCs w:val="24"/>
        </w:rPr>
        <w:t>投标人关联单位的说明（格式自拟）</w:t>
      </w:r>
    </w:p>
    <w:p w:rsidR="00C75719" w:rsidRDefault="00C75719">
      <w:pPr>
        <w:spacing w:line="360" w:lineRule="auto"/>
        <w:rPr>
          <w:rFonts w:ascii="仿宋" w:eastAsia="仿宋" w:hAnsi="仿宋" w:cs="仿宋"/>
          <w:sz w:val="24"/>
        </w:rPr>
      </w:pPr>
    </w:p>
    <w:p w:rsidR="00C75719" w:rsidRDefault="00393D2F">
      <w:pPr>
        <w:pStyle w:val="20"/>
        <w:spacing w:line="360" w:lineRule="auto"/>
        <w:rPr>
          <w:rFonts w:ascii="仿宋" w:eastAsia="仿宋" w:hAnsi="仿宋" w:cs="仿宋"/>
          <w:sz w:val="24"/>
          <w:szCs w:val="24"/>
        </w:rPr>
      </w:pPr>
      <w:r>
        <w:rPr>
          <w:rFonts w:ascii="仿宋" w:eastAsia="仿宋" w:hAnsi="仿宋" w:cs="仿宋" w:hint="eastAsia"/>
          <w:sz w:val="24"/>
          <w:szCs w:val="24"/>
        </w:rPr>
        <w:t>说明：</w:t>
      </w:r>
    </w:p>
    <w:p w:rsidR="00C75719" w:rsidRDefault="00393D2F">
      <w:pPr>
        <w:pStyle w:val="20"/>
        <w:spacing w:line="360" w:lineRule="auto"/>
        <w:rPr>
          <w:rFonts w:ascii="仿宋" w:eastAsia="仿宋" w:hAnsi="仿宋" w:cs="仿宋"/>
          <w:sz w:val="24"/>
          <w:szCs w:val="24"/>
        </w:rPr>
      </w:pPr>
      <w:r>
        <w:rPr>
          <w:rFonts w:ascii="仿宋" w:eastAsia="仿宋" w:hAnsi="仿宋" w:cs="仿宋" w:hint="eastAsia"/>
          <w:sz w:val="24"/>
          <w:szCs w:val="24"/>
        </w:rPr>
        <w:t>1.投标人应当如实披露与本单位存在下列关联关系的单位名称：</w:t>
      </w:r>
    </w:p>
    <w:p w:rsidR="00C75719" w:rsidRDefault="00393D2F">
      <w:pPr>
        <w:pStyle w:val="20"/>
        <w:spacing w:line="360" w:lineRule="auto"/>
        <w:rPr>
          <w:rFonts w:ascii="仿宋" w:eastAsia="仿宋" w:hAnsi="仿宋" w:cs="仿宋"/>
          <w:sz w:val="24"/>
          <w:szCs w:val="24"/>
        </w:rPr>
      </w:pPr>
      <w:r>
        <w:rPr>
          <w:rFonts w:ascii="仿宋" w:eastAsia="仿宋" w:hAnsi="仿宋" w:cs="仿宋" w:hint="eastAsia"/>
          <w:sz w:val="24"/>
          <w:szCs w:val="24"/>
        </w:rPr>
        <w:t>与投标人单位负责人为同一人的其他单位；</w:t>
      </w:r>
    </w:p>
    <w:p w:rsidR="00C75719" w:rsidRDefault="00393D2F">
      <w:pPr>
        <w:pStyle w:val="20"/>
        <w:spacing w:line="360" w:lineRule="auto"/>
        <w:rPr>
          <w:rFonts w:ascii="仿宋" w:eastAsia="仿宋" w:hAnsi="仿宋" w:cs="仿宋"/>
          <w:sz w:val="24"/>
          <w:szCs w:val="24"/>
        </w:rPr>
      </w:pPr>
      <w:r>
        <w:rPr>
          <w:rFonts w:ascii="仿宋" w:eastAsia="仿宋" w:hAnsi="仿宋" w:cs="仿宋" w:hint="eastAsia"/>
          <w:sz w:val="24"/>
          <w:szCs w:val="24"/>
        </w:rPr>
        <w:t>2.与投标人存在直接控股、管理关系的其他单位；</w:t>
      </w:r>
    </w:p>
    <w:p w:rsidR="00C75719" w:rsidRDefault="00393D2F">
      <w:pPr>
        <w:pStyle w:val="20"/>
        <w:spacing w:line="360" w:lineRule="auto"/>
        <w:rPr>
          <w:rFonts w:ascii="仿宋" w:eastAsia="仿宋" w:hAnsi="仿宋" w:cs="仿宋"/>
          <w:sz w:val="24"/>
          <w:szCs w:val="24"/>
        </w:rPr>
      </w:pPr>
      <w:r>
        <w:rPr>
          <w:rFonts w:ascii="仿宋" w:eastAsia="仿宋" w:hAnsi="仿宋" w:cs="仿宋" w:hint="eastAsia"/>
          <w:sz w:val="24"/>
          <w:szCs w:val="24"/>
        </w:rPr>
        <w:t>3.如无关联单位可不提供此说明。</w:t>
      </w:r>
    </w:p>
    <w:p w:rsidR="00C75719" w:rsidRDefault="00C75719">
      <w:pPr>
        <w:pStyle w:val="20"/>
        <w:spacing w:line="360" w:lineRule="auto"/>
        <w:rPr>
          <w:rFonts w:ascii="仿宋" w:eastAsia="仿宋" w:hAnsi="仿宋" w:cs="仿宋"/>
          <w:sz w:val="24"/>
          <w:szCs w:val="24"/>
        </w:rPr>
        <w:sectPr w:rsidR="00C75719">
          <w:pgSz w:w="11906" w:h="16838"/>
          <w:pgMar w:top="1440" w:right="1800" w:bottom="1440" w:left="1800" w:header="851" w:footer="992" w:gutter="0"/>
          <w:cols w:space="425"/>
          <w:docGrid w:type="lines" w:linePitch="312"/>
        </w:sectPr>
      </w:pPr>
    </w:p>
    <w:p w:rsidR="00C75719" w:rsidRDefault="00393D2F">
      <w:pPr>
        <w:pStyle w:val="7"/>
        <w:tabs>
          <w:tab w:val="left" w:pos="1627"/>
        </w:tabs>
        <w:spacing w:before="67"/>
        <w:ind w:left="0"/>
      </w:pPr>
      <w:bookmarkStart w:id="95" w:name="_Toc5327"/>
      <w:bookmarkStart w:id="96" w:name="_Toc23872"/>
      <w:r>
        <w:rPr>
          <w:rFonts w:hint="eastAsia"/>
          <w:spacing w:val="2"/>
          <w:w w:val="99"/>
        </w:rPr>
        <w:lastRenderedPageBreak/>
        <w:t>附</w:t>
      </w:r>
      <w:r>
        <w:rPr>
          <w:rFonts w:hint="eastAsia"/>
          <w:w w:val="99"/>
        </w:rPr>
        <w:t>件</w:t>
      </w:r>
      <w:r>
        <w:rPr>
          <w:rFonts w:hint="eastAsia"/>
          <w:spacing w:val="-61"/>
        </w:rPr>
        <w:t xml:space="preserve"> </w:t>
      </w:r>
      <w:r>
        <w:rPr>
          <w:rFonts w:hint="eastAsia"/>
          <w:spacing w:val="2"/>
          <w:w w:val="99"/>
          <w:lang w:val="en-US"/>
        </w:rPr>
        <w:t>2</w:t>
      </w:r>
      <w:r>
        <w:rPr>
          <w:rFonts w:hint="eastAsia"/>
          <w:w w:val="99"/>
        </w:rPr>
        <w:t>-</w:t>
      </w:r>
      <w:r>
        <w:rPr>
          <w:rFonts w:hint="eastAsia"/>
          <w:w w:val="99"/>
          <w:lang w:val="en-US"/>
        </w:rPr>
        <w:t>10</w:t>
      </w:r>
      <w:r>
        <w:rPr>
          <w:rFonts w:hint="eastAsia"/>
        </w:rPr>
        <w:tab/>
      </w:r>
      <w:r>
        <w:rPr>
          <w:rFonts w:hint="eastAsia"/>
          <w:spacing w:val="2"/>
          <w:w w:val="99"/>
          <w:lang w:val="en-US"/>
        </w:rPr>
        <w:t>投标人</w:t>
      </w:r>
      <w:r>
        <w:rPr>
          <w:rFonts w:hint="eastAsia"/>
          <w:w w:val="99"/>
        </w:rPr>
        <w:t>须</w:t>
      </w:r>
      <w:r>
        <w:rPr>
          <w:rFonts w:hint="eastAsia"/>
          <w:spacing w:val="2"/>
          <w:w w:val="99"/>
        </w:rPr>
        <w:t>知</w:t>
      </w:r>
      <w:r>
        <w:rPr>
          <w:rFonts w:hint="eastAsia"/>
          <w:spacing w:val="2"/>
          <w:w w:val="99"/>
          <w:lang w:val="en-US"/>
        </w:rPr>
        <w:t>前附表</w:t>
      </w:r>
      <w:r>
        <w:rPr>
          <w:rFonts w:hint="eastAsia"/>
          <w:w w:val="99"/>
        </w:rPr>
        <w:t>要</w:t>
      </w:r>
      <w:r>
        <w:rPr>
          <w:rFonts w:hint="eastAsia"/>
          <w:spacing w:val="2"/>
          <w:w w:val="99"/>
        </w:rPr>
        <w:t>求</w:t>
      </w:r>
      <w:r>
        <w:rPr>
          <w:rFonts w:hint="eastAsia"/>
          <w:w w:val="99"/>
        </w:rPr>
        <w:t>的</w:t>
      </w:r>
      <w:r>
        <w:rPr>
          <w:rFonts w:hint="eastAsia"/>
          <w:spacing w:val="2"/>
          <w:w w:val="99"/>
        </w:rPr>
        <w:t>其</w:t>
      </w:r>
      <w:r>
        <w:rPr>
          <w:rFonts w:hint="eastAsia"/>
          <w:w w:val="99"/>
        </w:rPr>
        <w:t>他资</w:t>
      </w:r>
      <w:r>
        <w:rPr>
          <w:rFonts w:hint="eastAsia"/>
          <w:spacing w:val="2"/>
          <w:w w:val="99"/>
        </w:rPr>
        <w:t>格</w:t>
      </w:r>
      <w:r>
        <w:rPr>
          <w:rFonts w:hint="eastAsia"/>
          <w:w w:val="99"/>
        </w:rPr>
        <w:t>证</w:t>
      </w:r>
      <w:r>
        <w:rPr>
          <w:rFonts w:hint="eastAsia"/>
          <w:spacing w:val="2"/>
          <w:w w:val="99"/>
        </w:rPr>
        <w:t>明</w:t>
      </w:r>
      <w:r>
        <w:rPr>
          <w:rFonts w:hint="eastAsia"/>
          <w:w w:val="99"/>
        </w:rPr>
        <w:t>文件</w:t>
      </w:r>
      <w:bookmarkEnd w:id="95"/>
      <w:bookmarkEnd w:id="96"/>
    </w:p>
    <w:p w:rsidR="00C75719" w:rsidRDefault="00C75719">
      <w:pPr>
        <w:pStyle w:val="a5"/>
        <w:spacing w:before="12"/>
        <w:rPr>
          <w:rFonts w:ascii="仿宋" w:eastAsia="仿宋" w:hAnsi="仿宋" w:cs="仿宋"/>
          <w:b/>
        </w:rPr>
      </w:pPr>
    </w:p>
    <w:p w:rsidR="00C75719" w:rsidRDefault="00393D2F">
      <w:pPr>
        <w:pStyle w:val="a5"/>
        <w:autoSpaceDE w:val="0"/>
        <w:autoSpaceDN w:val="0"/>
        <w:adjustRightInd w:val="0"/>
        <w:snapToGrid w:val="0"/>
        <w:spacing w:line="360" w:lineRule="auto"/>
        <w:rPr>
          <w:rFonts w:ascii="仿宋" w:eastAsia="仿宋" w:hAnsi="仿宋" w:cs="仿宋"/>
        </w:rPr>
      </w:pPr>
      <w:r>
        <w:rPr>
          <w:rFonts w:ascii="仿宋" w:eastAsia="仿宋" w:hAnsi="仿宋" w:cs="仿宋" w:hint="eastAsia"/>
        </w:rPr>
        <w:t>说明：</w:t>
      </w:r>
    </w:p>
    <w:p w:rsidR="00C75719" w:rsidRDefault="00393D2F">
      <w:pPr>
        <w:pStyle w:val="a5"/>
        <w:autoSpaceDE w:val="0"/>
        <w:autoSpaceDN w:val="0"/>
        <w:adjustRightInd w:val="0"/>
        <w:snapToGrid w:val="0"/>
        <w:spacing w:line="360" w:lineRule="auto"/>
        <w:rPr>
          <w:rFonts w:ascii="仿宋" w:eastAsia="仿宋" w:hAnsi="仿宋" w:cs="仿宋"/>
        </w:rPr>
      </w:pPr>
      <w:r>
        <w:rPr>
          <w:rFonts w:ascii="仿宋" w:eastAsia="仿宋" w:hAnsi="仿宋" w:cs="仿宋" w:hint="eastAsia"/>
        </w:rPr>
        <w:t>1.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rsidR="00C75719" w:rsidRDefault="00393D2F">
      <w:pPr>
        <w:pStyle w:val="a5"/>
        <w:autoSpaceDE w:val="0"/>
        <w:autoSpaceDN w:val="0"/>
        <w:adjustRightInd w:val="0"/>
        <w:snapToGrid w:val="0"/>
        <w:spacing w:line="360" w:lineRule="auto"/>
        <w:rPr>
          <w:rFonts w:ascii="仿宋" w:eastAsia="仿宋" w:hAnsi="仿宋" w:cs="仿宋"/>
        </w:rPr>
      </w:pPr>
      <w:r>
        <w:rPr>
          <w:rFonts w:ascii="仿宋" w:eastAsia="仿宋" w:hAnsi="仿宋" w:cs="仿宋" w:hint="eastAsia"/>
        </w:rPr>
        <w:t>2.应提供</w:t>
      </w:r>
      <w:r>
        <w:rPr>
          <w:rFonts w:ascii="仿宋" w:eastAsia="仿宋" w:hAnsi="仿宋" w:cs="仿宋" w:hint="eastAsia"/>
          <w:u w:val="single"/>
          <w:lang w:val="en-US"/>
        </w:rPr>
        <w:t>投标人</w:t>
      </w:r>
      <w:r>
        <w:rPr>
          <w:rFonts w:ascii="仿宋" w:eastAsia="仿宋" w:hAnsi="仿宋" w:cs="仿宋" w:hint="eastAsia"/>
          <w:u w:val="single"/>
        </w:rPr>
        <w:t>须知</w:t>
      </w:r>
      <w:r>
        <w:rPr>
          <w:rFonts w:ascii="仿宋" w:eastAsia="仿宋" w:hAnsi="仿宋" w:cs="仿宋" w:hint="eastAsia"/>
          <w:u w:val="single"/>
          <w:lang w:val="en-US"/>
        </w:rPr>
        <w:t>前附表</w:t>
      </w:r>
      <w:r>
        <w:rPr>
          <w:rFonts w:ascii="仿宋" w:eastAsia="仿宋" w:hAnsi="仿宋" w:cs="仿宋" w:hint="eastAsia"/>
        </w:rPr>
        <w:t>要求的其他资格证明文件。</w:t>
      </w:r>
    </w:p>
    <w:p w:rsidR="00C75719" w:rsidRDefault="00393D2F">
      <w:pPr>
        <w:pStyle w:val="10"/>
        <w:tabs>
          <w:tab w:val="left" w:pos="1322"/>
        </w:tabs>
        <w:autoSpaceDE w:val="0"/>
        <w:autoSpaceDN w:val="0"/>
        <w:adjustRightInd w:val="0"/>
        <w:snapToGrid w:val="0"/>
        <w:spacing w:line="360" w:lineRule="auto"/>
        <w:ind w:firstLineChars="0" w:firstLine="0"/>
        <w:jc w:val="left"/>
        <w:rPr>
          <w:rFonts w:ascii="仿宋" w:eastAsia="仿宋" w:hAnsi="仿宋" w:cs="仿宋"/>
          <w:sz w:val="24"/>
        </w:rPr>
      </w:pPr>
      <w:r>
        <w:rPr>
          <w:rFonts w:ascii="仿宋" w:eastAsia="仿宋" w:hAnsi="仿宋" w:cs="仿宋" w:hint="eastAsia"/>
          <w:sz w:val="24"/>
        </w:rPr>
        <w:t>3.原件、复印件上均应加盖本单位公章，自然人投标的无需盖章，需要签字。</w:t>
      </w:r>
    </w:p>
    <w:p w:rsidR="00C75719" w:rsidRDefault="00C75719">
      <w:pPr>
        <w:pStyle w:val="10"/>
        <w:tabs>
          <w:tab w:val="left" w:pos="1322"/>
        </w:tabs>
        <w:autoSpaceDE w:val="0"/>
        <w:autoSpaceDN w:val="0"/>
        <w:adjustRightInd w:val="0"/>
        <w:snapToGrid w:val="0"/>
        <w:spacing w:line="360" w:lineRule="auto"/>
        <w:ind w:firstLineChars="290" w:firstLine="696"/>
        <w:jc w:val="left"/>
        <w:rPr>
          <w:rFonts w:ascii="仿宋" w:eastAsia="仿宋" w:hAnsi="仿宋" w:cs="仿宋"/>
          <w:sz w:val="24"/>
        </w:rPr>
      </w:pPr>
    </w:p>
    <w:p w:rsidR="00C75719" w:rsidRDefault="00C75719">
      <w:pPr>
        <w:pStyle w:val="10"/>
        <w:tabs>
          <w:tab w:val="left" w:pos="1322"/>
        </w:tabs>
        <w:autoSpaceDE w:val="0"/>
        <w:autoSpaceDN w:val="0"/>
        <w:adjustRightInd w:val="0"/>
        <w:snapToGrid w:val="0"/>
        <w:spacing w:line="360" w:lineRule="auto"/>
        <w:ind w:firstLineChars="290" w:firstLine="696"/>
        <w:jc w:val="left"/>
        <w:rPr>
          <w:rFonts w:ascii="仿宋" w:eastAsia="仿宋" w:hAnsi="仿宋" w:cs="仿宋"/>
          <w:sz w:val="24"/>
        </w:rPr>
      </w:pPr>
    </w:p>
    <w:p w:rsidR="00C75719" w:rsidRDefault="00C75719">
      <w:pPr>
        <w:pStyle w:val="10"/>
        <w:tabs>
          <w:tab w:val="left" w:pos="1322"/>
        </w:tabs>
        <w:autoSpaceDE w:val="0"/>
        <w:autoSpaceDN w:val="0"/>
        <w:adjustRightInd w:val="0"/>
        <w:snapToGrid w:val="0"/>
        <w:spacing w:line="360" w:lineRule="auto"/>
        <w:ind w:firstLineChars="290" w:firstLine="696"/>
        <w:jc w:val="left"/>
        <w:rPr>
          <w:rFonts w:ascii="仿宋" w:eastAsia="仿宋" w:hAnsi="仿宋" w:cs="仿宋"/>
          <w:sz w:val="24"/>
        </w:rPr>
      </w:pPr>
    </w:p>
    <w:p w:rsidR="00C75719" w:rsidRDefault="00C75719">
      <w:pPr>
        <w:pStyle w:val="10"/>
        <w:tabs>
          <w:tab w:val="left" w:pos="1322"/>
        </w:tabs>
        <w:autoSpaceDE w:val="0"/>
        <w:autoSpaceDN w:val="0"/>
        <w:adjustRightInd w:val="0"/>
        <w:snapToGrid w:val="0"/>
        <w:spacing w:line="360" w:lineRule="auto"/>
        <w:ind w:firstLineChars="290" w:firstLine="696"/>
        <w:jc w:val="left"/>
        <w:rPr>
          <w:rFonts w:ascii="仿宋" w:eastAsia="仿宋" w:hAnsi="仿宋" w:cs="仿宋"/>
          <w:sz w:val="24"/>
        </w:rPr>
        <w:sectPr w:rsidR="00C75719">
          <w:pgSz w:w="11906" w:h="16838"/>
          <w:pgMar w:top="1440" w:right="1800" w:bottom="1440" w:left="1800" w:header="851" w:footer="992" w:gutter="0"/>
          <w:cols w:space="425"/>
          <w:docGrid w:type="lines" w:linePitch="312"/>
        </w:sectPr>
      </w:pPr>
    </w:p>
    <w:p w:rsidR="00C75719" w:rsidRDefault="00393D2F">
      <w:pPr>
        <w:pStyle w:val="7"/>
        <w:spacing w:before="90" w:line="364" w:lineRule="auto"/>
        <w:ind w:left="0" w:right="-314"/>
      </w:pPr>
      <w:bookmarkStart w:id="97" w:name="_Toc22532"/>
      <w:bookmarkStart w:id="98" w:name="_Toc22438"/>
      <w:r>
        <w:rPr>
          <w:rFonts w:hint="eastAsia"/>
        </w:rPr>
        <w:lastRenderedPageBreak/>
        <w:t xml:space="preserve">附件 </w:t>
      </w:r>
      <w:r>
        <w:rPr>
          <w:rFonts w:hint="eastAsia"/>
          <w:lang w:val="en-US"/>
        </w:rPr>
        <w:t>3</w:t>
      </w:r>
      <w:r>
        <w:rPr>
          <w:rFonts w:hint="eastAsia"/>
        </w:rPr>
        <w:t>：</w:t>
      </w:r>
      <w:r>
        <w:rPr>
          <w:rFonts w:hint="eastAsia"/>
          <w:lang w:val="en-US"/>
        </w:rPr>
        <w:t>投标人</w:t>
      </w:r>
      <w:r>
        <w:rPr>
          <w:rFonts w:hint="eastAsia"/>
        </w:rPr>
        <w:t>综合情况（格式）</w:t>
      </w:r>
      <w:bookmarkEnd w:id="97"/>
      <w:bookmarkEnd w:id="98"/>
      <w:r>
        <w:rPr>
          <w:rFonts w:hint="eastAsia"/>
        </w:rPr>
        <w:t xml:space="preserve"> </w:t>
      </w:r>
    </w:p>
    <w:p w:rsidR="00C75719" w:rsidRDefault="00393D2F">
      <w:pPr>
        <w:pStyle w:val="7"/>
        <w:spacing w:line="306" w:lineRule="exact"/>
        <w:ind w:left="0" w:right="159"/>
      </w:pPr>
      <w:bookmarkStart w:id="99" w:name="_Toc5632"/>
      <w:bookmarkStart w:id="100" w:name="_Toc11568"/>
      <w:r>
        <w:rPr>
          <w:rFonts w:hint="eastAsia"/>
          <w:bCs w:val="0"/>
        </w:rPr>
        <w:t xml:space="preserve">附件 </w:t>
      </w:r>
      <w:r>
        <w:rPr>
          <w:rFonts w:hint="eastAsia"/>
          <w:bCs w:val="0"/>
          <w:lang w:val="en-US"/>
        </w:rPr>
        <w:t>3</w:t>
      </w:r>
      <w:r>
        <w:rPr>
          <w:rFonts w:hint="eastAsia"/>
          <w:bCs w:val="0"/>
        </w:rPr>
        <w:t>-1</w:t>
      </w:r>
      <w:r>
        <w:rPr>
          <w:rFonts w:hint="eastAsia"/>
          <w:bCs w:val="0"/>
          <w:lang w:val="en-US"/>
        </w:rPr>
        <w:t xml:space="preserve"> </w:t>
      </w:r>
      <w:r>
        <w:rPr>
          <w:rFonts w:hint="eastAsia"/>
          <w:lang w:val="en-US"/>
        </w:rPr>
        <w:t>投标人</w:t>
      </w:r>
      <w:r>
        <w:rPr>
          <w:rFonts w:hint="eastAsia"/>
        </w:rPr>
        <w:t>综合情况一览表</w:t>
      </w:r>
      <w:bookmarkEnd w:id="99"/>
      <w:bookmarkEnd w:id="100"/>
    </w:p>
    <w:p w:rsidR="00C75719" w:rsidRDefault="00C75719">
      <w:pPr>
        <w:pStyle w:val="a5"/>
        <w:spacing w:before="6"/>
        <w:rPr>
          <w:rFonts w:ascii="仿宋" w:eastAsia="仿宋" w:hAnsi="仿宋" w:cs="仿宋"/>
          <w:b/>
        </w:rPr>
      </w:pPr>
    </w:p>
    <w:tbl>
      <w:tblPr>
        <w:tblW w:w="881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985"/>
        <w:gridCol w:w="1072"/>
        <w:gridCol w:w="1802"/>
        <w:gridCol w:w="714"/>
        <w:gridCol w:w="95"/>
        <w:gridCol w:w="441"/>
        <w:gridCol w:w="922"/>
        <w:gridCol w:w="343"/>
        <w:gridCol w:w="722"/>
        <w:gridCol w:w="720"/>
      </w:tblGrid>
      <w:tr w:rsidR="00C75719">
        <w:trPr>
          <w:trHeight w:val="618"/>
          <w:jc w:val="center"/>
        </w:trPr>
        <w:tc>
          <w:tcPr>
            <w:tcW w:w="1985" w:type="dxa"/>
            <w:tcBorders>
              <w:bottom w:val="single" w:sz="6" w:space="0" w:color="000000"/>
              <w:right w:val="single" w:sz="6" w:space="0" w:color="000000"/>
            </w:tcBorders>
          </w:tcPr>
          <w:p w:rsidR="00C75719" w:rsidRDefault="00393D2F">
            <w:pPr>
              <w:pStyle w:val="TableParagraph"/>
              <w:spacing w:before="153"/>
              <w:ind w:left="107"/>
              <w:rPr>
                <w:rFonts w:ascii="仿宋" w:eastAsia="仿宋" w:hAnsi="仿宋" w:cs="仿宋"/>
                <w:szCs w:val="21"/>
              </w:rPr>
            </w:pPr>
            <w:r>
              <w:rPr>
                <w:rFonts w:ascii="仿宋" w:eastAsia="仿宋" w:hAnsi="仿宋" w:cs="仿宋" w:hint="eastAsia"/>
                <w:szCs w:val="21"/>
                <w:lang w:val="en-US"/>
              </w:rPr>
              <w:t>投标人</w:t>
            </w:r>
            <w:r>
              <w:rPr>
                <w:rFonts w:ascii="仿宋" w:eastAsia="仿宋" w:hAnsi="仿宋" w:cs="仿宋" w:hint="eastAsia"/>
                <w:szCs w:val="21"/>
              </w:rPr>
              <w:t>名称</w:t>
            </w:r>
          </w:p>
        </w:tc>
        <w:tc>
          <w:tcPr>
            <w:tcW w:w="6831" w:type="dxa"/>
            <w:gridSpan w:val="9"/>
            <w:tcBorders>
              <w:left w:val="single" w:sz="6" w:space="0" w:color="000000"/>
              <w:bottom w:val="single" w:sz="6" w:space="0" w:color="000000"/>
            </w:tcBorders>
          </w:tcPr>
          <w:p w:rsidR="00C75719" w:rsidRDefault="00393D2F">
            <w:pPr>
              <w:pStyle w:val="TableParagraph"/>
              <w:spacing w:before="153"/>
              <w:ind w:left="115"/>
              <w:rPr>
                <w:rFonts w:ascii="仿宋" w:eastAsia="仿宋" w:hAnsi="仿宋" w:cs="仿宋"/>
                <w:szCs w:val="21"/>
              </w:rPr>
            </w:pPr>
            <w:r>
              <w:rPr>
                <w:rFonts w:ascii="仿宋" w:eastAsia="仿宋" w:hAnsi="仿宋" w:cs="仿宋" w:hint="eastAsia"/>
                <w:szCs w:val="21"/>
              </w:rPr>
              <w:t>（公章）</w:t>
            </w:r>
          </w:p>
        </w:tc>
      </w:tr>
      <w:tr w:rsidR="00C75719">
        <w:trPr>
          <w:trHeight w:val="611"/>
          <w:jc w:val="center"/>
        </w:trPr>
        <w:tc>
          <w:tcPr>
            <w:tcW w:w="1985" w:type="dxa"/>
            <w:tcBorders>
              <w:top w:val="single" w:sz="6" w:space="0" w:color="000000"/>
              <w:bottom w:val="single" w:sz="6" w:space="0" w:color="000000"/>
              <w:right w:val="single" w:sz="6" w:space="0" w:color="000000"/>
            </w:tcBorders>
          </w:tcPr>
          <w:p w:rsidR="00C75719" w:rsidRDefault="00393D2F">
            <w:pPr>
              <w:pStyle w:val="TableParagraph"/>
              <w:spacing w:before="148"/>
              <w:ind w:left="107"/>
              <w:rPr>
                <w:rFonts w:ascii="仿宋" w:eastAsia="仿宋" w:hAnsi="仿宋" w:cs="仿宋"/>
                <w:szCs w:val="21"/>
              </w:rPr>
            </w:pPr>
            <w:r>
              <w:rPr>
                <w:rFonts w:ascii="仿宋" w:eastAsia="仿宋" w:hAnsi="仿宋" w:cs="仿宋" w:hint="eastAsia"/>
                <w:szCs w:val="21"/>
              </w:rPr>
              <w:t>注册地址</w:t>
            </w:r>
          </w:p>
        </w:tc>
        <w:tc>
          <w:tcPr>
            <w:tcW w:w="3683" w:type="dxa"/>
            <w:gridSpan w:val="4"/>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363" w:type="dxa"/>
            <w:gridSpan w:val="2"/>
            <w:tcBorders>
              <w:top w:val="single" w:sz="6" w:space="0" w:color="000000"/>
              <w:left w:val="single" w:sz="6" w:space="0" w:color="000000"/>
              <w:bottom w:val="single" w:sz="6" w:space="0" w:color="000000"/>
              <w:right w:val="single" w:sz="6" w:space="0" w:color="000000"/>
            </w:tcBorders>
          </w:tcPr>
          <w:p w:rsidR="00C75719" w:rsidRDefault="00393D2F">
            <w:pPr>
              <w:pStyle w:val="TableParagraph"/>
              <w:spacing w:before="148"/>
              <w:ind w:left="119"/>
              <w:rPr>
                <w:rFonts w:ascii="仿宋" w:eastAsia="仿宋" w:hAnsi="仿宋" w:cs="仿宋"/>
                <w:szCs w:val="21"/>
              </w:rPr>
            </w:pPr>
            <w:r>
              <w:rPr>
                <w:rFonts w:ascii="仿宋" w:eastAsia="仿宋" w:hAnsi="仿宋" w:cs="仿宋" w:hint="eastAsia"/>
                <w:szCs w:val="21"/>
              </w:rPr>
              <w:t>邮政编码</w:t>
            </w:r>
          </w:p>
        </w:tc>
        <w:tc>
          <w:tcPr>
            <w:tcW w:w="1785" w:type="dxa"/>
            <w:gridSpan w:val="3"/>
            <w:tcBorders>
              <w:top w:val="single" w:sz="6" w:space="0" w:color="000000"/>
              <w:left w:val="single" w:sz="6" w:space="0" w:color="000000"/>
              <w:bottom w:val="single" w:sz="6" w:space="0" w:color="000000"/>
            </w:tcBorders>
          </w:tcPr>
          <w:p w:rsidR="00C75719" w:rsidRDefault="00C75719">
            <w:pPr>
              <w:pStyle w:val="TableParagraph"/>
              <w:rPr>
                <w:rFonts w:ascii="仿宋" w:eastAsia="仿宋" w:hAnsi="仿宋" w:cs="仿宋"/>
                <w:szCs w:val="21"/>
              </w:rPr>
            </w:pPr>
          </w:p>
        </w:tc>
      </w:tr>
      <w:tr w:rsidR="00C75719">
        <w:trPr>
          <w:trHeight w:val="599"/>
          <w:jc w:val="center"/>
        </w:trPr>
        <w:tc>
          <w:tcPr>
            <w:tcW w:w="1985" w:type="dxa"/>
            <w:vMerge w:val="restart"/>
            <w:tcBorders>
              <w:top w:val="single" w:sz="6" w:space="0" w:color="000000"/>
              <w:bottom w:val="single" w:sz="6" w:space="0" w:color="000000"/>
              <w:right w:val="single" w:sz="6" w:space="0" w:color="000000"/>
            </w:tcBorders>
          </w:tcPr>
          <w:p w:rsidR="00C75719" w:rsidRDefault="00C75719">
            <w:pPr>
              <w:pStyle w:val="TableParagraph"/>
              <w:spacing w:before="10"/>
              <w:rPr>
                <w:rFonts w:ascii="仿宋" w:eastAsia="仿宋" w:hAnsi="仿宋" w:cs="仿宋"/>
                <w:b/>
                <w:szCs w:val="21"/>
              </w:rPr>
            </w:pPr>
          </w:p>
          <w:p w:rsidR="00C75719" w:rsidRDefault="00393D2F">
            <w:pPr>
              <w:pStyle w:val="TableParagraph"/>
              <w:ind w:left="107"/>
              <w:rPr>
                <w:rFonts w:ascii="仿宋" w:eastAsia="仿宋" w:hAnsi="仿宋" w:cs="仿宋"/>
                <w:szCs w:val="21"/>
              </w:rPr>
            </w:pPr>
            <w:r>
              <w:rPr>
                <w:rFonts w:ascii="仿宋" w:eastAsia="仿宋" w:hAnsi="仿宋" w:cs="仿宋" w:hint="eastAsia"/>
                <w:szCs w:val="21"/>
              </w:rPr>
              <w:t>联系方式</w:t>
            </w:r>
          </w:p>
        </w:tc>
        <w:tc>
          <w:tcPr>
            <w:tcW w:w="1072" w:type="dxa"/>
            <w:tcBorders>
              <w:top w:val="single" w:sz="6" w:space="0" w:color="000000"/>
              <w:left w:val="single" w:sz="6" w:space="0" w:color="000000"/>
              <w:bottom w:val="single" w:sz="6" w:space="0" w:color="000000"/>
              <w:right w:val="single" w:sz="6" w:space="0" w:color="000000"/>
            </w:tcBorders>
          </w:tcPr>
          <w:p w:rsidR="00C75719" w:rsidRDefault="00393D2F">
            <w:pPr>
              <w:pStyle w:val="TableParagraph"/>
              <w:spacing w:before="143"/>
              <w:ind w:left="115"/>
              <w:rPr>
                <w:rFonts w:ascii="仿宋" w:eastAsia="仿宋" w:hAnsi="仿宋" w:cs="仿宋"/>
                <w:szCs w:val="21"/>
              </w:rPr>
            </w:pPr>
            <w:r>
              <w:rPr>
                <w:rFonts w:ascii="仿宋" w:eastAsia="仿宋" w:hAnsi="仿宋" w:cs="仿宋" w:hint="eastAsia"/>
                <w:szCs w:val="21"/>
              </w:rPr>
              <w:t>联系人</w:t>
            </w:r>
          </w:p>
        </w:tc>
        <w:tc>
          <w:tcPr>
            <w:tcW w:w="2611" w:type="dxa"/>
            <w:gridSpan w:val="3"/>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363" w:type="dxa"/>
            <w:gridSpan w:val="2"/>
            <w:tcBorders>
              <w:top w:val="single" w:sz="6" w:space="0" w:color="000000"/>
              <w:left w:val="single" w:sz="6" w:space="0" w:color="000000"/>
              <w:bottom w:val="single" w:sz="6" w:space="0" w:color="000000"/>
              <w:right w:val="single" w:sz="6" w:space="0" w:color="000000"/>
            </w:tcBorders>
          </w:tcPr>
          <w:p w:rsidR="00C75719" w:rsidRDefault="00393D2F">
            <w:pPr>
              <w:pStyle w:val="TableParagraph"/>
              <w:spacing w:before="143"/>
              <w:ind w:left="119"/>
              <w:rPr>
                <w:rFonts w:ascii="仿宋" w:eastAsia="仿宋" w:hAnsi="仿宋" w:cs="仿宋"/>
                <w:szCs w:val="21"/>
              </w:rPr>
            </w:pPr>
            <w:r>
              <w:rPr>
                <w:rFonts w:ascii="仿宋" w:eastAsia="仿宋" w:hAnsi="仿宋" w:cs="仿宋" w:hint="eastAsia"/>
                <w:szCs w:val="21"/>
              </w:rPr>
              <w:t>电话</w:t>
            </w:r>
          </w:p>
        </w:tc>
        <w:tc>
          <w:tcPr>
            <w:tcW w:w="1785" w:type="dxa"/>
            <w:gridSpan w:val="3"/>
            <w:tcBorders>
              <w:top w:val="single" w:sz="6" w:space="0" w:color="000000"/>
              <w:left w:val="single" w:sz="6" w:space="0" w:color="000000"/>
              <w:bottom w:val="single" w:sz="6" w:space="0" w:color="000000"/>
            </w:tcBorders>
          </w:tcPr>
          <w:p w:rsidR="00C75719" w:rsidRDefault="00C75719">
            <w:pPr>
              <w:pStyle w:val="TableParagraph"/>
              <w:rPr>
                <w:rFonts w:ascii="仿宋" w:eastAsia="仿宋" w:hAnsi="仿宋" w:cs="仿宋"/>
                <w:szCs w:val="21"/>
              </w:rPr>
            </w:pPr>
          </w:p>
        </w:tc>
      </w:tr>
      <w:tr w:rsidR="00C75719">
        <w:trPr>
          <w:trHeight w:val="614"/>
          <w:jc w:val="center"/>
        </w:trPr>
        <w:tc>
          <w:tcPr>
            <w:tcW w:w="1985" w:type="dxa"/>
            <w:vMerge/>
            <w:tcBorders>
              <w:top w:val="nil"/>
              <w:bottom w:val="single" w:sz="6" w:space="0" w:color="000000"/>
              <w:right w:val="single" w:sz="6" w:space="0" w:color="000000"/>
            </w:tcBorders>
          </w:tcPr>
          <w:p w:rsidR="00C75719" w:rsidRDefault="00C75719">
            <w:pPr>
              <w:rPr>
                <w:rFonts w:ascii="仿宋" w:eastAsia="仿宋" w:hAnsi="仿宋" w:cs="仿宋"/>
                <w:szCs w:val="21"/>
              </w:rPr>
            </w:pPr>
          </w:p>
        </w:tc>
        <w:tc>
          <w:tcPr>
            <w:tcW w:w="1072" w:type="dxa"/>
            <w:tcBorders>
              <w:top w:val="single" w:sz="6" w:space="0" w:color="000000"/>
              <w:left w:val="single" w:sz="6" w:space="0" w:color="000000"/>
              <w:bottom w:val="single" w:sz="6" w:space="0" w:color="000000"/>
              <w:right w:val="single" w:sz="6" w:space="0" w:color="000000"/>
            </w:tcBorders>
          </w:tcPr>
          <w:p w:rsidR="00C75719" w:rsidRDefault="00393D2F">
            <w:pPr>
              <w:pStyle w:val="TableParagraph"/>
              <w:spacing w:before="151"/>
              <w:ind w:left="115"/>
              <w:rPr>
                <w:rFonts w:ascii="仿宋" w:eastAsia="仿宋" w:hAnsi="仿宋" w:cs="仿宋"/>
                <w:szCs w:val="21"/>
              </w:rPr>
            </w:pPr>
            <w:r>
              <w:rPr>
                <w:rFonts w:ascii="仿宋" w:eastAsia="仿宋" w:hAnsi="仿宋" w:cs="仿宋" w:hint="eastAsia"/>
                <w:szCs w:val="21"/>
              </w:rPr>
              <w:t>传真</w:t>
            </w:r>
          </w:p>
        </w:tc>
        <w:tc>
          <w:tcPr>
            <w:tcW w:w="2611" w:type="dxa"/>
            <w:gridSpan w:val="3"/>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363" w:type="dxa"/>
            <w:gridSpan w:val="2"/>
            <w:tcBorders>
              <w:top w:val="single" w:sz="6" w:space="0" w:color="000000"/>
              <w:left w:val="single" w:sz="6" w:space="0" w:color="000000"/>
              <w:bottom w:val="single" w:sz="6" w:space="0" w:color="000000"/>
              <w:right w:val="single" w:sz="6" w:space="0" w:color="000000"/>
            </w:tcBorders>
          </w:tcPr>
          <w:p w:rsidR="00C75719" w:rsidRDefault="00393D2F">
            <w:pPr>
              <w:pStyle w:val="TableParagraph"/>
              <w:spacing w:before="151"/>
              <w:ind w:left="119"/>
              <w:rPr>
                <w:rFonts w:ascii="仿宋" w:eastAsia="仿宋" w:hAnsi="仿宋" w:cs="仿宋"/>
                <w:szCs w:val="21"/>
              </w:rPr>
            </w:pPr>
            <w:r>
              <w:rPr>
                <w:rFonts w:ascii="仿宋" w:eastAsia="仿宋" w:hAnsi="仿宋" w:cs="仿宋" w:hint="eastAsia"/>
                <w:szCs w:val="21"/>
              </w:rPr>
              <w:t>邮箱</w:t>
            </w:r>
          </w:p>
        </w:tc>
        <w:tc>
          <w:tcPr>
            <w:tcW w:w="1785" w:type="dxa"/>
            <w:gridSpan w:val="3"/>
            <w:tcBorders>
              <w:top w:val="single" w:sz="6" w:space="0" w:color="000000"/>
              <w:left w:val="single" w:sz="6" w:space="0" w:color="000000"/>
              <w:bottom w:val="single" w:sz="6" w:space="0" w:color="000000"/>
            </w:tcBorders>
          </w:tcPr>
          <w:p w:rsidR="00C75719" w:rsidRDefault="00C75719">
            <w:pPr>
              <w:pStyle w:val="TableParagraph"/>
              <w:rPr>
                <w:rFonts w:ascii="仿宋" w:eastAsia="仿宋" w:hAnsi="仿宋" w:cs="仿宋"/>
                <w:szCs w:val="21"/>
              </w:rPr>
            </w:pPr>
          </w:p>
        </w:tc>
      </w:tr>
      <w:tr w:rsidR="00C75719">
        <w:trPr>
          <w:trHeight w:val="613"/>
          <w:jc w:val="center"/>
        </w:trPr>
        <w:tc>
          <w:tcPr>
            <w:tcW w:w="1985" w:type="dxa"/>
            <w:tcBorders>
              <w:top w:val="single" w:sz="6" w:space="0" w:color="000000"/>
              <w:bottom w:val="single" w:sz="6" w:space="0" w:color="000000"/>
              <w:right w:val="single" w:sz="6" w:space="0" w:color="000000"/>
            </w:tcBorders>
          </w:tcPr>
          <w:p w:rsidR="00C75719" w:rsidRDefault="00393D2F">
            <w:pPr>
              <w:pStyle w:val="TableParagraph"/>
              <w:spacing w:before="151"/>
              <w:ind w:left="107" w:right="-44"/>
              <w:rPr>
                <w:rFonts w:ascii="仿宋" w:eastAsia="仿宋" w:hAnsi="仿宋" w:cs="仿宋"/>
                <w:szCs w:val="21"/>
              </w:rPr>
            </w:pPr>
            <w:r>
              <w:rPr>
                <w:rFonts w:ascii="仿宋" w:eastAsia="仿宋" w:hAnsi="仿宋" w:cs="仿宋" w:hint="eastAsia"/>
                <w:spacing w:val="-8"/>
                <w:szCs w:val="21"/>
              </w:rPr>
              <w:t>隶属情况</w:t>
            </w:r>
            <w:r>
              <w:rPr>
                <w:rFonts w:ascii="仿宋" w:eastAsia="仿宋" w:hAnsi="仿宋" w:cs="仿宋" w:hint="eastAsia"/>
                <w:szCs w:val="21"/>
              </w:rPr>
              <w:t>（如有）</w:t>
            </w:r>
          </w:p>
        </w:tc>
        <w:tc>
          <w:tcPr>
            <w:tcW w:w="6831" w:type="dxa"/>
            <w:gridSpan w:val="9"/>
            <w:tcBorders>
              <w:top w:val="single" w:sz="6" w:space="0" w:color="000000"/>
              <w:left w:val="single" w:sz="6" w:space="0" w:color="000000"/>
              <w:bottom w:val="single" w:sz="6" w:space="0" w:color="000000"/>
            </w:tcBorders>
          </w:tcPr>
          <w:p w:rsidR="00C75719" w:rsidRDefault="00393D2F">
            <w:pPr>
              <w:pStyle w:val="TableParagraph"/>
              <w:spacing w:before="151"/>
              <w:ind w:left="115"/>
              <w:rPr>
                <w:rFonts w:ascii="仿宋" w:eastAsia="仿宋" w:hAnsi="仿宋" w:cs="仿宋"/>
                <w:szCs w:val="21"/>
              </w:rPr>
            </w:pPr>
            <w:r>
              <w:rPr>
                <w:rFonts w:ascii="仿宋" w:eastAsia="仿宋" w:hAnsi="仿宋" w:cs="仿宋" w:hint="eastAsia"/>
                <w:szCs w:val="21"/>
              </w:rPr>
              <w:t>阐明隶属及组织机构情况</w:t>
            </w:r>
          </w:p>
        </w:tc>
      </w:tr>
      <w:tr w:rsidR="00C75719">
        <w:trPr>
          <w:trHeight w:val="611"/>
          <w:jc w:val="center"/>
        </w:trPr>
        <w:tc>
          <w:tcPr>
            <w:tcW w:w="1985" w:type="dxa"/>
            <w:tcBorders>
              <w:top w:val="single" w:sz="6" w:space="0" w:color="000000"/>
              <w:bottom w:val="single" w:sz="6" w:space="0" w:color="000000"/>
              <w:right w:val="single" w:sz="6" w:space="0" w:color="000000"/>
            </w:tcBorders>
          </w:tcPr>
          <w:p w:rsidR="00C75719" w:rsidRDefault="00393D2F">
            <w:pPr>
              <w:pStyle w:val="TableParagraph"/>
              <w:spacing w:before="151"/>
              <w:ind w:left="107" w:right="-44"/>
              <w:rPr>
                <w:rFonts w:ascii="仿宋" w:eastAsia="仿宋" w:hAnsi="仿宋" w:cs="仿宋"/>
                <w:szCs w:val="21"/>
              </w:rPr>
            </w:pPr>
            <w:r>
              <w:rPr>
                <w:rFonts w:ascii="仿宋" w:eastAsia="仿宋" w:hAnsi="仿宋" w:cs="仿宋" w:hint="eastAsia"/>
                <w:spacing w:val="-8"/>
                <w:szCs w:val="21"/>
              </w:rPr>
              <w:t>控股情况</w:t>
            </w:r>
            <w:r>
              <w:rPr>
                <w:rFonts w:ascii="仿宋" w:eastAsia="仿宋" w:hAnsi="仿宋" w:cs="仿宋" w:hint="eastAsia"/>
                <w:szCs w:val="21"/>
              </w:rPr>
              <w:t>（如有）</w:t>
            </w:r>
          </w:p>
        </w:tc>
        <w:tc>
          <w:tcPr>
            <w:tcW w:w="6831" w:type="dxa"/>
            <w:gridSpan w:val="9"/>
            <w:tcBorders>
              <w:top w:val="single" w:sz="6" w:space="0" w:color="000000"/>
              <w:left w:val="single" w:sz="6" w:space="0" w:color="000000"/>
              <w:bottom w:val="single" w:sz="6" w:space="0" w:color="000000"/>
            </w:tcBorders>
          </w:tcPr>
          <w:p w:rsidR="00C75719" w:rsidRDefault="00393D2F">
            <w:pPr>
              <w:pStyle w:val="TableParagraph"/>
              <w:spacing w:before="151"/>
              <w:ind w:left="115"/>
              <w:rPr>
                <w:rFonts w:ascii="仿宋" w:eastAsia="仿宋" w:hAnsi="仿宋" w:cs="仿宋"/>
                <w:szCs w:val="21"/>
              </w:rPr>
            </w:pPr>
            <w:r>
              <w:rPr>
                <w:rFonts w:ascii="仿宋" w:eastAsia="仿宋" w:hAnsi="仿宋" w:cs="仿宋" w:hint="eastAsia"/>
                <w:szCs w:val="21"/>
              </w:rPr>
              <w:t>阐明控股和被控股情况</w:t>
            </w:r>
          </w:p>
        </w:tc>
      </w:tr>
      <w:tr w:rsidR="00C75719">
        <w:trPr>
          <w:trHeight w:val="594"/>
          <w:jc w:val="center"/>
        </w:trPr>
        <w:tc>
          <w:tcPr>
            <w:tcW w:w="1985" w:type="dxa"/>
            <w:tcBorders>
              <w:top w:val="single" w:sz="6" w:space="0" w:color="000000"/>
              <w:bottom w:val="single" w:sz="6" w:space="0" w:color="000000"/>
              <w:right w:val="single" w:sz="6" w:space="0" w:color="000000"/>
            </w:tcBorders>
          </w:tcPr>
          <w:p w:rsidR="00C75719" w:rsidRDefault="00393D2F">
            <w:pPr>
              <w:pStyle w:val="TableParagraph"/>
              <w:spacing w:before="141"/>
              <w:ind w:left="107"/>
              <w:rPr>
                <w:rFonts w:ascii="仿宋" w:eastAsia="仿宋" w:hAnsi="仿宋" w:cs="仿宋"/>
                <w:szCs w:val="21"/>
              </w:rPr>
            </w:pPr>
            <w:r>
              <w:rPr>
                <w:rFonts w:ascii="仿宋" w:eastAsia="仿宋" w:hAnsi="仿宋" w:cs="仿宋" w:hint="eastAsia"/>
                <w:szCs w:val="21"/>
              </w:rPr>
              <w:t>组织结构</w:t>
            </w:r>
          </w:p>
        </w:tc>
        <w:tc>
          <w:tcPr>
            <w:tcW w:w="6831" w:type="dxa"/>
            <w:gridSpan w:val="9"/>
            <w:tcBorders>
              <w:top w:val="single" w:sz="6" w:space="0" w:color="000000"/>
              <w:left w:val="single" w:sz="6" w:space="0" w:color="000000"/>
              <w:bottom w:val="single" w:sz="6" w:space="0" w:color="000000"/>
            </w:tcBorders>
          </w:tcPr>
          <w:p w:rsidR="00C75719" w:rsidRDefault="00C75719">
            <w:pPr>
              <w:pStyle w:val="TableParagraph"/>
              <w:rPr>
                <w:rFonts w:ascii="仿宋" w:eastAsia="仿宋" w:hAnsi="仿宋" w:cs="仿宋"/>
                <w:szCs w:val="21"/>
              </w:rPr>
            </w:pPr>
          </w:p>
        </w:tc>
      </w:tr>
      <w:tr w:rsidR="00C75719">
        <w:trPr>
          <w:trHeight w:val="623"/>
          <w:jc w:val="center"/>
        </w:trPr>
        <w:tc>
          <w:tcPr>
            <w:tcW w:w="1985" w:type="dxa"/>
            <w:tcBorders>
              <w:top w:val="single" w:sz="6" w:space="0" w:color="000000"/>
              <w:bottom w:val="single" w:sz="6" w:space="0" w:color="000000"/>
              <w:right w:val="single" w:sz="6" w:space="0" w:color="000000"/>
            </w:tcBorders>
          </w:tcPr>
          <w:p w:rsidR="00C75719" w:rsidRDefault="00393D2F">
            <w:pPr>
              <w:pStyle w:val="TableParagraph"/>
              <w:spacing w:before="155"/>
              <w:ind w:left="107"/>
              <w:rPr>
                <w:rFonts w:ascii="仿宋" w:eastAsia="仿宋" w:hAnsi="仿宋" w:cs="仿宋"/>
                <w:szCs w:val="21"/>
              </w:rPr>
            </w:pPr>
            <w:r>
              <w:rPr>
                <w:rFonts w:ascii="仿宋" w:eastAsia="仿宋" w:hAnsi="仿宋" w:cs="仿宋" w:hint="eastAsia"/>
                <w:szCs w:val="21"/>
              </w:rPr>
              <w:t>简介</w:t>
            </w:r>
          </w:p>
        </w:tc>
        <w:tc>
          <w:tcPr>
            <w:tcW w:w="6831" w:type="dxa"/>
            <w:gridSpan w:val="9"/>
            <w:tcBorders>
              <w:top w:val="single" w:sz="6" w:space="0" w:color="000000"/>
              <w:left w:val="single" w:sz="6" w:space="0" w:color="000000"/>
              <w:bottom w:val="single" w:sz="6" w:space="0" w:color="000000"/>
            </w:tcBorders>
          </w:tcPr>
          <w:p w:rsidR="00C75719" w:rsidRDefault="00393D2F">
            <w:pPr>
              <w:pStyle w:val="TableParagraph"/>
              <w:spacing w:line="307" w:lineRule="exact"/>
              <w:ind w:left="115" w:right="-58"/>
              <w:rPr>
                <w:rFonts w:ascii="仿宋" w:eastAsia="仿宋" w:hAnsi="仿宋" w:cs="仿宋"/>
                <w:szCs w:val="21"/>
              </w:rPr>
            </w:pPr>
            <w:r>
              <w:rPr>
                <w:rFonts w:ascii="仿宋" w:eastAsia="仿宋" w:hAnsi="仿宋" w:cs="仿宋" w:hint="eastAsia"/>
                <w:spacing w:val="-16"/>
                <w:szCs w:val="21"/>
              </w:rPr>
              <w:t>包括但不限于：企业经营范围、发展历程、经营业绩、获奖情况、</w:t>
            </w:r>
            <w:r>
              <w:rPr>
                <w:rFonts w:ascii="仿宋" w:eastAsia="仿宋" w:hAnsi="仿宋" w:cs="仿宋" w:hint="eastAsia"/>
                <w:szCs w:val="21"/>
              </w:rPr>
              <w:t>财务状况、人力资源等。（可另附页）</w:t>
            </w:r>
          </w:p>
        </w:tc>
      </w:tr>
      <w:tr w:rsidR="00C75719">
        <w:trPr>
          <w:trHeight w:val="599"/>
          <w:jc w:val="center"/>
        </w:trPr>
        <w:tc>
          <w:tcPr>
            <w:tcW w:w="1985" w:type="dxa"/>
            <w:tcBorders>
              <w:top w:val="single" w:sz="6" w:space="0" w:color="000000"/>
              <w:bottom w:val="single" w:sz="6" w:space="0" w:color="000000"/>
              <w:right w:val="single" w:sz="6" w:space="0" w:color="000000"/>
            </w:tcBorders>
          </w:tcPr>
          <w:p w:rsidR="00C75719" w:rsidRDefault="00393D2F">
            <w:pPr>
              <w:pStyle w:val="TableParagraph"/>
              <w:spacing w:before="144"/>
              <w:ind w:left="107"/>
              <w:rPr>
                <w:rFonts w:ascii="仿宋" w:eastAsia="仿宋" w:hAnsi="仿宋" w:cs="仿宋"/>
                <w:szCs w:val="21"/>
              </w:rPr>
            </w:pPr>
            <w:r>
              <w:rPr>
                <w:rFonts w:ascii="仿宋" w:eastAsia="仿宋" w:hAnsi="仿宋" w:cs="仿宋" w:hint="eastAsia"/>
                <w:szCs w:val="21"/>
              </w:rPr>
              <w:t>法定代表人</w:t>
            </w:r>
          </w:p>
        </w:tc>
        <w:tc>
          <w:tcPr>
            <w:tcW w:w="1072" w:type="dxa"/>
            <w:tcBorders>
              <w:top w:val="single" w:sz="6" w:space="0" w:color="000000"/>
              <w:left w:val="single" w:sz="6" w:space="0" w:color="000000"/>
              <w:bottom w:val="single" w:sz="6" w:space="0" w:color="000000"/>
              <w:right w:val="single" w:sz="6" w:space="0" w:color="000000"/>
            </w:tcBorders>
          </w:tcPr>
          <w:p w:rsidR="00C75719" w:rsidRDefault="00393D2F">
            <w:pPr>
              <w:pStyle w:val="TableParagraph"/>
              <w:spacing w:before="144"/>
              <w:ind w:left="115"/>
              <w:rPr>
                <w:rFonts w:ascii="仿宋" w:eastAsia="仿宋" w:hAnsi="仿宋" w:cs="仿宋"/>
                <w:szCs w:val="21"/>
              </w:rPr>
            </w:pPr>
            <w:r>
              <w:rPr>
                <w:rFonts w:ascii="仿宋" w:eastAsia="仿宋" w:hAnsi="仿宋" w:cs="仿宋" w:hint="eastAsia"/>
                <w:szCs w:val="21"/>
              </w:rPr>
              <w:t>姓名</w:t>
            </w:r>
          </w:p>
        </w:tc>
        <w:tc>
          <w:tcPr>
            <w:tcW w:w="1802"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250" w:type="dxa"/>
            <w:gridSpan w:val="3"/>
            <w:tcBorders>
              <w:top w:val="single" w:sz="6" w:space="0" w:color="000000"/>
              <w:left w:val="single" w:sz="6" w:space="0" w:color="000000"/>
              <w:bottom w:val="single" w:sz="6" w:space="0" w:color="000000"/>
              <w:right w:val="single" w:sz="6" w:space="0" w:color="000000"/>
            </w:tcBorders>
          </w:tcPr>
          <w:p w:rsidR="00C75719" w:rsidRDefault="00393D2F">
            <w:pPr>
              <w:pStyle w:val="TableParagraph"/>
              <w:spacing w:before="144"/>
              <w:ind w:left="116"/>
              <w:rPr>
                <w:rFonts w:ascii="仿宋" w:eastAsia="仿宋" w:hAnsi="仿宋" w:cs="仿宋"/>
                <w:szCs w:val="21"/>
              </w:rPr>
            </w:pPr>
            <w:r>
              <w:rPr>
                <w:rFonts w:ascii="仿宋" w:eastAsia="仿宋" w:hAnsi="仿宋" w:cs="仿宋" w:hint="eastAsia"/>
                <w:szCs w:val="21"/>
              </w:rPr>
              <w:t>技术职称</w:t>
            </w:r>
          </w:p>
        </w:tc>
        <w:tc>
          <w:tcPr>
            <w:tcW w:w="1265" w:type="dxa"/>
            <w:gridSpan w:val="2"/>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722" w:type="dxa"/>
            <w:tcBorders>
              <w:top w:val="single" w:sz="6" w:space="0" w:color="000000"/>
              <w:left w:val="single" w:sz="6" w:space="0" w:color="000000"/>
              <w:bottom w:val="single" w:sz="6" w:space="0" w:color="000000"/>
              <w:right w:val="single" w:sz="6" w:space="0" w:color="000000"/>
            </w:tcBorders>
          </w:tcPr>
          <w:p w:rsidR="00C75719" w:rsidRDefault="00393D2F">
            <w:pPr>
              <w:pStyle w:val="TableParagraph"/>
              <w:spacing w:before="144"/>
              <w:ind w:right="104"/>
              <w:jc w:val="right"/>
              <w:rPr>
                <w:rFonts w:ascii="仿宋" w:eastAsia="仿宋" w:hAnsi="仿宋" w:cs="仿宋"/>
                <w:szCs w:val="21"/>
              </w:rPr>
            </w:pPr>
            <w:r>
              <w:rPr>
                <w:rFonts w:ascii="仿宋" w:eastAsia="仿宋" w:hAnsi="仿宋" w:cs="仿宋" w:hint="eastAsia"/>
                <w:szCs w:val="21"/>
              </w:rPr>
              <w:t>电话</w:t>
            </w:r>
          </w:p>
        </w:tc>
        <w:tc>
          <w:tcPr>
            <w:tcW w:w="720" w:type="dxa"/>
            <w:tcBorders>
              <w:top w:val="single" w:sz="6" w:space="0" w:color="000000"/>
              <w:left w:val="single" w:sz="6" w:space="0" w:color="000000"/>
              <w:bottom w:val="single" w:sz="6" w:space="0" w:color="000000"/>
            </w:tcBorders>
          </w:tcPr>
          <w:p w:rsidR="00C75719" w:rsidRDefault="00C75719">
            <w:pPr>
              <w:pStyle w:val="TableParagraph"/>
              <w:rPr>
                <w:rFonts w:ascii="仿宋" w:eastAsia="仿宋" w:hAnsi="仿宋" w:cs="仿宋"/>
                <w:szCs w:val="21"/>
              </w:rPr>
            </w:pPr>
          </w:p>
        </w:tc>
      </w:tr>
      <w:tr w:rsidR="00C75719">
        <w:trPr>
          <w:trHeight w:val="625"/>
          <w:jc w:val="center"/>
        </w:trPr>
        <w:tc>
          <w:tcPr>
            <w:tcW w:w="1985" w:type="dxa"/>
            <w:tcBorders>
              <w:top w:val="single" w:sz="6" w:space="0" w:color="000000"/>
              <w:bottom w:val="single" w:sz="6" w:space="0" w:color="000000"/>
              <w:right w:val="single" w:sz="6" w:space="0" w:color="000000"/>
            </w:tcBorders>
          </w:tcPr>
          <w:p w:rsidR="00C75719" w:rsidRDefault="00393D2F">
            <w:pPr>
              <w:pStyle w:val="TableParagraph"/>
              <w:spacing w:before="158"/>
              <w:ind w:left="107"/>
              <w:rPr>
                <w:rFonts w:ascii="仿宋" w:eastAsia="仿宋" w:hAnsi="仿宋" w:cs="仿宋"/>
                <w:szCs w:val="21"/>
              </w:rPr>
            </w:pPr>
            <w:r>
              <w:rPr>
                <w:rFonts w:ascii="仿宋" w:eastAsia="仿宋" w:hAnsi="仿宋" w:cs="仿宋" w:hint="eastAsia"/>
                <w:szCs w:val="21"/>
              </w:rPr>
              <w:t>技术负责人</w:t>
            </w:r>
          </w:p>
        </w:tc>
        <w:tc>
          <w:tcPr>
            <w:tcW w:w="1072" w:type="dxa"/>
            <w:tcBorders>
              <w:top w:val="single" w:sz="6" w:space="0" w:color="000000"/>
              <w:left w:val="single" w:sz="6" w:space="0" w:color="000000"/>
              <w:bottom w:val="single" w:sz="6" w:space="0" w:color="000000"/>
              <w:right w:val="single" w:sz="6" w:space="0" w:color="000000"/>
            </w:tcBorders>
          </w:tcPr>
          <w:p w:rsidR="00C75719" w:rsidRDefault="00393D2F">
            <w:pPr>
              <w:pStyle w:val="TableParagraph"/>
              <w:spacing w:before="158"/>
              <w:ind w:left="115"/>
              <w:rPr>
                <w:rFonts w:ascii="仿宋" w:eastAsia="仿宋" w:hAnsi="仿宋" w:cs="仿宋"/>
                <w:szCs w:val="21"/>
              </w:rPr>
            </w:pPr>
            <w:r>
              <w:rPr>
                <w:rFonts w:ascii="仿宋" w:eastAsia="仿宋" w:hAnsi="仿宋" w:cs="仿宋" w:hint="eastAsia"/>
                <w:szCs w:val="21"/>
              </w:rPr>
              <w:t>姓名</w:t>
            </w:r>
          </w:p>
        </w:tc>
        <w:tc>
          <w:tcPr>
            <w:tcW w:w="1802"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250" w:type="dxa"/>
            <w:gridSpan w:val="3"/>
            <w:tcBorders>
              <w:top w:val="single" w:sz="6" w:space="0" w:color="000000"/>
              <w:left w:val="single" w:sz="6" w:space="0" w:color="000000"/>
              <w:bottom w:val="single" w:sz="6" w:space="0" w:color="000000"/>
              <w:right w:val="single" w:sz="6" w:space="0" w:color="000000"/>
            </w:tcBorders>
          </w:tcPr>
          <w:p w:rsidR="00C75719" w:rsidRDefault="00393D2F">
            <w:pPr>
              <w:pStyle w:val="TableParagraph"/>
              <w:spacing w:before="158"/>
              <w:ind w:left="116"/>
              <w:rPr>
                <w:rFonts w:ascii="仿宋" w:eastAsia="仿宋" w:hAnsi="仿宋" w:cs="仿宋"/>
                <w:szCs w:val="21"/>
              </w:rPr>
            </w:pPr>
            <w:r>
              <w:rPr>
                <w:rFonts w:ascii="仿宋" w:eastAsia="仿宋" w:hAnsi="仿宋" w:cs="仿宋" w:hint="eastAsia"/>
                <w:szCs w:val="21"/>
              </w:rPr>
              <w:t>技术职称</w:t>
            </w:r>
          </w:p>
        </w:tc>
        <w:tc>
          <w:tcPr>
            <w:tcW w:w="1265" w:type="dxa"/>
            <w:gridSpan w:val="2"/>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722" w:type="dxa"/>
            <w:tcBorders>
              <w:top w:val="single" w:sz="6" w:space="0" w:color="000000"/>
              <w:left w:val="single" w:sz="6" w:space="0" w:color="000000"/>
              <w:bottom w:val="single" w:sz="6" w:space="0" w:color="000000"/>
              <w:right w:val="single" w:sz="6" w:space="0" w:color="000000"/>
            </w:tcBorders>
          </w:tcPr>
          <w:p w:rsidR="00C75719" w:rsidRDefault="00393D2F">
            <w:pPr>
              <w:pStyle w:val="TableParagraph"/>
              <w:spacing w:before="158"/>
              <w:ind w:right="104"/>
              <w:jc w:val="right"/>
              <w:rPr>
                <w:rFonts w:ascii="仿宋" w:eastAsia="仿宋" w:hAnsi="仿宋" w:cs="仿宋"/>
                <w:szCs w:val="21"/>
              </w:rPr>
            </w:pPr>
            <w:r>
              <w:rPr>
                <w:rFonts w:ascii="仿宋" w:eastAsia="仿宋" w:hAnsi="仿宋" w:cs="仿宋" w:hint="eastAsia"/>
                <w:szCs w:val="21"/>
              </w:rPr>
              <w:t>电话</w:t>
            </w:r>
          </w:p>
        </w:tc>
        <w:tc>
          <w:tcPr>
            <w:tcW w:w="720" w:type="dxa"/>
            <w:tcBorders>
              <w:top w:val="single" w:sz="6" w:space="0" w:color="000000"/>
              <w:left w:val="single" w:sz="6" w:space="0" w:color="000000"/>
              <w:bottom w:val="single" w:sz="6" w:space="0" w:color="000000"/>
            </w:tcBorders>
          </w:tcPr>
          <w:p w:rsidR="00C75719" w:rsidRDefault="00C75719">
            <w:pPr>
              <w:pStyle w:val="TableParagraph"/>
              <w:rPr>
                <w:rFonts w:ascii="仿宋" w:eastAsia="仿宋" w:hAnsi="仿宋" w:cs="仿宋"/>
                <w:szCs w:val="21"/>
              </w:rPr>
            </w:pPr>
          </w:p>
        </w:tc>
      </w:tr>
      <w:tr w:rsidR="00C75719">
        <w:trPr>
          <w:trHeight w:val="613"/>
          <w:jc w:val="center"/>
        </w:trPr>
        <w:tc>
          <w:tcPr>
            <w:tcW w:w="1985" w:type="dxa"/>
            <w:tcBorders>
              <w:top w:val="single" w:sz="6" w:space="0" w:color="000000"/>
              <w:bottom w:val="single" w:sz="6" w:space="0" w:color="000000"/>
              <w:right w:val="single" w:sz="6" w:space="0" w:color="000000"/>
            </w:tcBorders>
          </w:tcPr>
          <w:p w:rsidR="00C75719" w:rsidRDefault="00393D2F">
            <w:pPr>
              <w:pStyle w:val="TableParagraph"/>
              <w:spacing w:before="151"/>
              <w:ind w:left="107"/>
              <w:rPr>
                <w:rFonts w:ascii="仿宋" w:eastAsia="仿宋" w:hAnsi="仿宋" w:cs="仿宋"/>
                <w:szCs w:val="21"/>
              </w:rPr>
            </w:pPr>
            <w:r>
              <w:rPr>
                <w:rFonts w:ascii="仿宋" w:eastAsia="仿宋" w:hAnsi="仿宋" w:cs="仿宋" w:hint="eastAsia"/>
                <w:szCs w:val="21"/>
              </w:rPr>
              <w:t>成立时间</w:t>
            </w:r>
          </w:p>
        </w:tc>
        <w:tc>
          <w:tcPr>
            <w:tcW w:w="2874" w:type="dxa"/>
            <w:gridSpan w:val="2"/>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3957" w:type="dxa"/>
            <w:gridSpan w:val="7"/>
            <w:tcBorders>
              <w:top w:val="single" w:sz="6" w:space="0" w:color="000000"/>
              <w:left w:val="single" w:sz="6" w:space="0" w:color="000000"/>
              <w:bottom w:val="single" w:sz="6" w:space="0" w:color="000000"/>
            </w:tcBorders>
          </w:tcPr>
          <w:p w:rsidR="00C75719" w:rsidRDefault="00393D2F">
            <w:pPr>
              <w:pStyle w:val="TableParagraph"/>
              <w:spacing w:before="151"/>
              <w:ind w:left="116"/>
              <w:rPr>
                <w:rFonts w:ascii="仿宋" w:eastAsia="仿宋" w:hAnsi="仿宋" w:cs="仿宋"/>
                <w:szCs w:val="21"/>
              </w:rPr>
            </w:pPr>
            <w:r>
              <w:rPr>
                <w:rFonts w:ascii="仿宋" w:eastAsia="仿宋" w:hAnsi="仿宋" w:cs="仿宋" w:hint="eastAsia"/>
                <w:szCs w:val="21"/>
              </w:rPr>
              <w:t>员工总人数：</w:t>
            </w:r>
          </w:p>
        </w:tc>
      </w:tr>
      <w:tr w:rsidR="00C75719">
        <w:trPr>
          <w:trHeight w:val="613"/>
          <w:jc w:val="center"/>
        </w:trPr>
        <w:tc>
          <w:tcPr>
            <w:tcW w:w="1985" w:type="dxa"/>
            <w:tcBorders>
              <w:top w:val="single" w:sz="6" w:space="0" w:color="000000"/>
              <w:bottom w:val="single" w:sz="6" w:space="0" w:color="000000"/>
              <w:right w:val="single" w:sz="6" w:space="0" w:color="000000"/>
            </w:tcBorders>
          </w:tcPr>
          <w:p w:rsidR="00C75719" w:rsidRDefault="00393D2F">
            <w:pPr>
              <w:pStyle w:val="TableParagraph"/>
              <w:spacing w:before="151"/>
              <w:ind w:left="107"/>
              <w:rPr>
                <w:rFonts w:ascii="仿宋" w:eastAsia="仿宋" w:hAnsi="仿宋" w:cs="仿宋"/>
                <w:szCs w:val="21"/>
              </w:rPr>
            </w:pPr>
            <w:r>
              <w:rPr>
                <w:rFonts w:ascii="仿宋" w:eastAsia="仿宋" w:hAnsi="仿宋" w:cs="仿宋" w:hint="eastAsia"/>
                <w:szCs w:val="21"/>
              </w:rPr>
              <w:t>企业资质等级</w:t>
            </w:r>
          </w:p>
        </w:tc>
        <w:tc>
          <w:tcPr>
            <w:tcW w:w="2874" w:type="dxa"/>
            <w:gridSpan w:val="2"/>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714" w:type="dxa"/>
            <w:vMerge w:val="restart"/>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b/>
                <w:szCs w:val="21"/>
              </w:rPr>
            </w:pPr>
          </w:p>
          <w:p w:rsidR="00C75719" w:rsidRDefault="00C75719">
            <w:pPr>
              <w:pStyle w:val="TableParagraph"/>
              <w:rPr>
                <w:rFonts w:ascii="仿宋" w:eastAsia="仿宋" w:hAnsi="仿宋" w:cs="仿宋"/>
                <w:b/>
                <w:szCs w:val="21"/>
              </w:rPr>
            </w:pPr>
          </w:p>
          <w:p w:rsidR="00C75719" w:rsidRDefault="00C75719">
            <w:pPr>
              <w:pStyle w:val="TableParagraph"/>
              <w:rPr>
                <w:rFonts w:ascii="仿宋" w:eastAsia="仿宋" w:hAnsi="仿宋" w:cs="仿宋"/>
                <w:b/>
                <w:szCs w:val="21"/>
              </w:rPr>
            </w:pPr>
          </w:p>
          <w:p w:rsidR="00C75719" w:rsidRDefault="00C75719">
            <w:pPr>
              <w:pStyle w:val="TableParagraph"/>
              <w:rPr>
                <w:rFonts w:ascii="仿宋" w:eastAsia="仿宋" w:hAnsi="仿宋" w:cs="仿宋"/>
                <w:b/>
                <w:szCs w:val="21"/>
              </w:rPr>
            </w:pPr>
          </w:p>
          <w:p w:rsidR="00C75719" w:rsidRDefault="00393D2F">
            <w:pPr>
              <w:pStyle w:val="TableParagraph"/>
              <w:spacing w:before="1"/>
              <w:ind w:left="116"/>
              <w:rPr>
                <w:rFonts w:ascii="仿宋" w:eastAsia="仿宋" w:hAnsi="仿宋" w:cs="仿宋"/>
                <w:szCs w:val="21"/>
              </w:rPr>
            </w:pPr>
            <w:r>
              <w:rPr>
                <w:rFonts w:ascii="仿宋" w:eastAsia="仿宋" w:hAnsi="仿宋" w:cs="仿宋" w:hint="eastAsia"/>
                <w:szCs w:val="21"/>
              </w:rPr>
              <w:t>其中</w:t>
            </w:r>
          </w:p>
        </w:tc>
        <w:tc>
          <w:tcPr>
            <w:tcW w:w="1801" w:type="dxa"/>
            <w:gridSpan w:val="4"/>
            <w:tcBorders>
              <w:top w:val="single" w:sz="6" w:space="0" w:color="000000"/>
              <w:left w:val="single" w:sz="6" w:space="0" w:color="000000"/>
              <w:bottom w:val="single" w:sz="6" w:space="0" w:color="000000"/>
              <w:right w:val="single" w:sz="6" w:space="0" w:color="000000"/>
            </w:tcBorders>
          </w:tcPr>
          <w:p w:rsidR="00C75719" w:rsidRDefault="00393D2F">
            <w:pPr>
              <w:pStyle w:val="TableParagraph"/>
              <w:spacing w:before="151"/>
              <w:ind w:left="118"/>
              <w:rPr>
                <w:rFonts w:ascii="仿宋" w:eastAsia="仿宋" w:hAnsi="仿宋" w:cs="仿宋"/>
                <w:szCs w:val="21"/>
              </w:rPr>
            </w:pPr>
            <w:r>
              <w:rPr>
                <w:rFonts w:ascii="仿宋" w:eastAsia="仿宋" w:hAnsi="仿宋" w:cs="仿宋" w:hint="eastAsia"/>
                <w:szCs w:val="21"/>
              </w:rPr>
              <w:t>高级职称人员</w:t>
            </w:r>
          </w:p>
        </w:tc>
        <w:tc>
          <w:tcPr>
            <w:tcW w:w="1442" w:type="dxa"/>
            <w:gridSpan w:val="2"/>
            <w:tcBorders>
              <w:top w:val="single" w:sz="6" w:space="0" w:color="000000"/>
              <w:left w:val="single" w:sz="6" w:space="0" w:color="000000"/>
              <w:bottom w:val="single" w:sz="6" w:space="0" w:color="000000"/>
            </w:tcBorders>
          </w:tcPr>
          <w:p w:rsidR="00C75719" w:rsidRDefault="00C75719">
            <w:pPr>
              <w:pStyle w:val="TableParagraph"/>
              <w:rPr>
                <w:rFonts w:ascii="仿宋" w:eastAsia="仿宋" w:hAnsi="仿宋" w:cs="仿宋"/>
                <w:szCs w:val="21"/>
              </w:rPr>
            </w:pPr>
          </w:p>
        </w:tc>
      </w:tr>
      <w:tr w:rsidR="00C75719">
        <w:trPr>
          <w:trHeight w:val="532"/>
          <w:jc w:val="center"/>
        </w:trPr>
        <w:tc>
          <w:tcPr>
            <w:tcW w:w="1985" w:type="dxa"/>
            <w:tcBorders>
              <w:top w:val="single" w:sz="6" w:space="0" w:color="000000"/>
              <w:bottom w:val="single" w:sz="6" w:space="0" w:color="000000"/>
              <w:right w:val="single" w:sz="6" w:space="0" w:color="000000"/>
            </w:tcBorders>
          </w:tcPr>
          <w:p w:rsidR="00C75719" w:rsidRDefault="00393D2F">
            <w:pPr>
              <w:pStyle w:val="TableParagraph"/>
              <w:spacing w:before="110"/>
              <w:ind w:left="107"/>
              <w:rPr>
                <w:rFonts w:ascii="仿宋" w:eastAsia="仿宋" w:hAnsi="仿宋" w:cs="仿宋"/>
                <w:szCs w:val="21"/>
              </w:rPr>
            </w:pPr>
            <w:r>
              <w:rPr>
                <w:rFonts w:ascii="仿宋" w:eastAsia="仿宋" w:hAnsi="仿宋" w:cs="仿宋" w:hint="eastAsia"/>
                <w:szCs w:val="21"/>
              </w:rPr>
              <w:t>营业执照号</w:t>
            </w:r>
          </w:p>
        </w:tc>
        <w:tc>
          <w:tcPr>
            <w:tcW w:w="2874" w:type="dxa"/>
            <w:gridSpan w:val="2"/>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714" w:type="dxa"/>
            <w:vMerge/>
            <w:tcBorders>
              <w:top w:val="nil"/>
              <w:left w:val="single" w:sz="6" w:space="0" w:color="000000"/>
              <w:bottom w:val="single" w:sz="6" w:space="0" w:color="000000"/>
              <w:right w:val="single" w:sz="6" w:space="0" w:color="000000"/>
            </w:tcBorders>
          </w:tcPr>
          <w:p w:rsidR="00C75719" w:rsidRDefault="00C75719">
            <w:pPr>
              <w:rPr>
                <w:rFonts w:ascii="仿宋" w:eastAsia="仿宋" w:hAnsi="仿宋" w:cs="仿宋"/>
                <w:szCs w:val="21"/>
              </w:rPr>
            </w:pPr>
          </w:p>
        </w:tc>
        <w:tc>
          <w:tcPr>
            <w:tcW w:w="1801" w:type="dxa"/>
            <w:gridSpan w:val="4"/>
            <w:tcBorders>
              <w:top w:val="single" w:sz="6" w:space="0" w:color="000000"/>
              <w:left w:val="single" w:sz="6" w:space="0" w:color="000000"/>
              <w:bottom w:val="single" w:sz="6" w:space="0" w:color="000000"/>
              <w:right w:val="single" w:sz="6" w:space="0" w:color="000000"/>
            </w:tcBorders>
          </w:tcPr>
          <w:p w:rsidR="00C75719" w:rsidRDefault="00393D2F">
            <w:pPr>
              <w:pStyle w:val="TableParagraph"/>
              <w:spacing w:before="110"/>
              <w:ind w:left="118"/>
              <w:rPr>
                <w:rFonts w:ascii="仿宋" w:eastAsia="仿宋" w:hAnsi="仿宋" w:cs="仿宋"/>
                <w:szCs w:val="21"/>
              </w:rPr>
            </w:pPr>
            <w:r>
              <w:rPr>
                <w:rFonts w:ascii="仿宋" w:eastAsia="仿宋" w:hAnsi="仿宋" w:cs="仿宋" w:hint="eastAsia"/>
                <w:szCs w:val="21"/>
              </w:rPr>
              <w:t>中级职称人员</w:t>
            </w:r>
          </w:p>
        </w:tc>
        <w:tc>
          <w:tcPr>
            <w:tcW w:w="1442" w:type="dxa"/>
            <w:gridSpan w:val="2"/>
            <w:tcBorders>
              <w:top w:val="single" w:sz="6" w:space="0" w:color="000000"/>
              <w:left w:val="single" w:sz="6" w:space="0" w:color="000000"/>
              <w:bottom w:val="single" w:sz="6" w:space="0" w:color="000000"/>
            </w:tcBorders>
          </w:tcPr>
          <w:p w:rsidR="00C75719" w:rsidRDefault="00C75719">
            <w:pPr>
              <w:pStyle w:val="TableParagraph"/>
              <w:rPr>
                <w:rFonts w:ascii="仿宋" w:eastAsia="仿宋" w:hAnsi="仿宋" w:cs="仿宋"/>
                <w:szCs w:val="21"/>
              </w:rPr>
            </w:pPr>
          </w:p>
        </w:tc>
      </w:tr>
      <w:tr w:rsidR="00C75719">
        <w:trPr>
          <w:trHeight w:val="469"/>
          <w:jc w:val="center"/>
        </w:trPr>
        <w:tc>
          <w:tcPr>
            <w:tcW w:w="1985" w:type="dxa"/>
            <w:tcBorders>
              <w:top w:val="single" w:sz="6" w:space="0" w:color="000000"/>
              <w:bottom w:val="single" w:sz="6" w:space="0" w:color="000000"/>
              <w:right w:val="single" w:sz="6" w:space="0" w:color="000000"/>
            </w:tcBorders>
          </w:tcPr>
          <w:p w:rsidR="00C75719" w:rsidRDefault="00393D2F">
            <w:pPr>
              <w:pStyle w:val="TableParagraph"/>
              <w:spacing w:before="79"/>
              <w:ind w:left="107"/>
              <w:rPr>
                <w:rFonts w:ascii="仿宋" w:eastAsia="仿宋" w:hAnsi="仿宋" w:cs="仿宋"/>
                <w:szCs w:val="21"/>
              </w:rPr>
            </w:pPr>
            <w:r>
              <w:rPr>
                <w:rFonts w:ascii="仿宋" w:eastAsia="仿宋" w:hAnsi="仿宋" w:cs="仿宋" w:hint="eastAsia"/>
                <w:szCs w:val="21"/>
              </w:rPr>
              <w:t>注册资金</w:t>
            </w:r>
          </w:p>
        </w:tc>
        <w:tc>
          <w:tcPr>
            <w:tcW w:w="2874" w:type="dxa"/>
            <w:gridSpan w:val="2"/>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714" w:type="dxa"/>
            <w:vMerge/>
            <w:tcBorders>
              <w:top w:val="nil"/>
              <w:left w:val="single" w:sz="6" w:space="0" w:color="000000"/>
              <w:bottom w:val="single" w:sz="6" w:space="0" w:color="000000"/>
              <w:right w:val="single" w:sz="6" w:space="0" w:color="000000"/>
            </w:tcBorders>
          </w:tcPr>
          <w:p w:rsidR="00C75719" w:rsidRDefault="00C75719">
            <w:pPr>
              <w:rPr>
                <w:rFonts w:ascii="仿宋" w:eastAsia="仿宋" w:hAnsi="仿宋" w:cs="仿宋"/>
                <w:szCs w:val="21"/>
              </w:rPr>
            </w:pPr>
          </w:p>
        </w:tc>
        <w:tc>
          <w:tcPr>
            <w:tcW w:w="1801" w:type="dxa"/>
            <w:gridSpan w:val="4"/>
            <w:tcBorders>
              <w:top w:val="single" w:sz="6" w:space="0" w:color="000000"/>
              <w:left w:val="single" w:sz="6" w:space="0" w:color="000000"/>
              <w:bottom w:val="single" w:sz="6" w:space="0" w:color="000000"/>
              <w:right w:val="single" w:sz="6" w:space="0" w:color="000000"/>
            </w:tcBorders>
          </w:tcPr>
          <w:p w:rsidR="00C75719" w:rsidRDefault="00393D2F">
            <w:pPr>
              <w:pStyle w:val="TableParagraph"/>
              <w:spacing w:before="79"/>
              <w:ind w:left="118"/>
              <w:rPr>
                <w:rFonts w:ascii="仿宋" w:eastAsia="仿宋" w:hAnsi="仿宋" w:cs="仿宋"/>
                <w:szCs w:val="21"/>
              </w:rPr>
            </w:pPr>
            <w:r>
              <w:rPr>
                <w:rFonts w:ascii="仿宋" w:eastAsia="仿宋" w:hAnsi="仿宋" w:cs="仿宋" w:hint="eastAsia"/>
                <w:szCs w:val="21"/>
              </w:rPr>
              <w:t>初级职称人员</w:t>
            </w:r>
          </w:p>
        </w:tc>
        <w:tc>
          <w:tcPr>
            <w:tcW w:w="1442" w:type="dxa"/>
            <w:gridSpan w:val="2"/>
            <w:tcBorders>
              <w:top w:val="single" w:sz="6" w:space="0" w:color="000000"/>
              <w:left w:val="single" w:sz="6" w:space="0" w:color="000000"/>
              <w:bottom w:val="single" w:sz="6" w:space="0" w:color="000000"/>
            </w:tcBorders>
          </w:tcPr>
          <w:p w:rsidR="00C75719" w:rsidRDefault="00C75719">
            <w:pPr>
              <w:pStyle w:val="TableParagraph"/>
              <w:rPr>
                <w:rFonts w:ascii="仿宋" w:eastAsia="仿宋" w:hAnsi="仿宋" w:cs="仿宋"/>
                <w:szCs w:val="21"/>
              </w:rPr>
            </w:pPr>
          </w:p>
        </w:tc>
      </w:tr>
      <w:tr w:rsidR="00C75719">
        <w:trPr>
          <w:trHeight w:val="525"/>
          <w:jc w:val="center"/>
        </w:trPr>
        <w:tc>
          <w:tcPr>
            <w:tcW w:w="1985" w:type="dxa"/>
            <w:tcBorders>
              <w:top w:val="single" w:sz="6" w:space="0" w:color="000000"/>
              <w:bottom w:val="single" w:sz="6" w:space="0" w:color="000000"/>
              <w:right w:val="single" w:sz="6" w:space="0" w:color="000000"/>
            </w:tcBorders>
          </w:tcPr>
          <w:p w:rsidR="00C75719" w:rsidRDefault="00393D2F">
            <w:pPr>
              <w:pStyle w:val="TableParagraph"/>
              <w:spacing w:before="108"/>
              <w:ind w:left="107"/>
              <w:rPr>
                <w:rFonts w:ascii="仿宋" w:eastAsia="仿宋" w:hAnsi="仿宋" w:cs="仿宋"/>
                <w:szCs w:val="21"/>
              </w:rPr>
            </w:pPr>
            <w:r>
              <w:rPr>
                <w:rFonts w:ascii="仿宋" w:eastAsia="仿宋" w:hAnsi="仿宋" w:cs="仿宋" w:hint="eastAsia"/>
                <w:szCs w:val="21"/>
              </w:rPr>
              <w:t>开户银行</w:t>
            </w:r>
          </w:p>
        </w:tc>
        <w:tc>
          <w:tcPr>
            <w:tcW w:w="2874" w:type="dxa"/>
            <w:gridSpan w:val="2"/>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714" w:type="dxa"/>
            <w:vMerge/>
            <w:tcBorders>
              <w:top w:val="nil"/>
              <w:left w:val="single" w:sz="6" w:space="0" w:color="000000"/>
              <w:bottom w:val="single" w:sz="6" w:space="0" w:color="000000"/>
              <w:right w:val="single" w:sz="6" w:space="0" w:color="000000"/>
            </w:tcBorders>
          </w:tcPr>
          <w:p w:rsidR="00C75719" w:rsidRDefault="00C75719">
            <w:pPr>
              <w:rPr>
                <w:rFonts w:ascii="仿宋" w:eastAsia="仿宋" w:hAnsi="仿宋" w:cs="仿宋"/>
                <w:szCs w:val="21"/>
              </w:rPr>
            </w:pPr>
          </w:p>
        </w:tc>
        <w:tc>
          <w:tcPr>
            <w:tcW w:w="1801" w:type="dxa"/>
            <w:gridSpan w:val="4"/>
            <w:tcBorders>
              <w:top w:val="single" w:sz="6" w:space="0" w:color="000000"/>
              <w:left w:val="single" w:sz="6" w:space="0" w:color="000000"/>
              <w:bottom w:val="single" w:sz="6" w:space="0" w:color="000000"/>
              <w:right w:val="single" w:sz="6" w:space="0" w:color="000000"/>
            </w:tcBorders>
          </w:tcPr>
          <w:p w:rsidR="00C75719" w:rsidRDefault="00393D2F">
            <w:pPr>
              <w:pStyle w:val="TableParagraph"/>
              <w:spacing w:before="108"/>
              <w:ind w:left="118"/>
              <w:rPr>
                <w:rFonts w:ascii="仿宋" w:eastAsia="仿宋" w:hAnsi="仿宋" w:cs="仿宋"/>
                <w:szCs w:val="21"/>
              </w:rPr>
            </w:pPr>
            <w:r>
              <w:rPr>
                <w:rFonts w:ascii="仿宋" w:eastAsia="仿宋" w:hAnsi="仿宋" w:cs="仿宋" w:hint="eastAsia"/>
                <w:szCs w:val="21"/>
              </w:rPr>
              <w:t>其他……</w:t>
            </w:r>
          </w:p>
        </w:tc>
        <w:tc>
          <w:tcPr>
            <w:tcW w:w="1442" w:type="dxa"/>
            <w:gridSpan w:val="2"/>
            <w:tcBorders>
              <w:top w:val="single" w:sz="6" w:space="0" w:color="000000"/>
              <w:left w:val="single" w:sz="6" w:space="0" w:color="000000"/>
              <w:bottom w:val="single" w:sz="6" w:space="0" w:color="000000"/>
            </w:tcBorders>
          </w:tcPr>
          <w:p w:rsidR="00C75719" w:rsidRDefault="00C75719">
            <w:pPr>
              <w:pStyle w:val="TableParagraph"/>
              <w:rPr>
                <w:rFonts w:ascii="仿宋" w:eastAsia="仿宋" w:hAnsi="仿宋" w:cs="仿宋"/>
                <w:szCs w:val="21"/>
              </w:rPr>
            </w:pPr>
          </w:p>
        </w:tc>
      </w:tr>
      <w:tr w:rsidR="00C75719">
        <w:trPr>
          <w:trHeight w:val="417"/>
          <w:jc w:val="center"/>
        </w:trPr>
        <w:tc>
          <w:tcPr>
            <w:tcW w:w="1985" w:type="dxa"/>
            <w:tcBorders>
              <w:top w:val="single" w:sz="6" w:space="0" w:color="000000"/>
              <w:bottom w:val="single" w:sz="6" w:space="0" w:color="000000"/>
              <w:right w:val="single" w:sz="6" w:space="0" w:color="000000"/>
            </w:tcBorders>
          </w:tcPr>
          <w:p w:rsidR="00C75719" w:rsidRDefault="00393D2F">
            <w:pPr>
              <w:pStyle w:val="TableParagraph"/>
              <w:spacing w:before="52"/>
              <w:ind w:left="107"/>
              <w:rPr>
                <w:rFonts w:ascii="仿宋" w:eastAsia="仿宋" w:hAnsi="仿宋" w:cs="仿宋"/>
                <w:szCs w:val="21"/>
              </w:rPr>
            </w:pPr>
            <w:r>
              <w:rPr>
                <w:rFonts w:ascii="仿宋" w:eastAsia="仿宋" w:hAnsi="仿宋" w:cs="仿宋" w:hint="eastAsia"/>
                <w:szCs w:val="21"/>
              </w:rPr>
              <w:t>账号</w:t>
            </w:r>
          </w:p>
        </w:tc>
        <w:tc>
          <w:tcPr>
            <w:tcW w:w="2874" w:type="dxa"/>
            <w:gridSpan w:val="2"/>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714" w:type="dxa"/>
            <w:vMerge/>
            <w:tcBorders>
              <w:top w:val="nil"/>
              <w:left w:val="single" w:sz="6" w:space="0" w:color="000000"/>
              <w:bottom w:val="single" w:sz="6" w:space="0" w:color="000000"/>
              <w:right w:val="single" w:sz="6" w:space="0" w:color="000000"/>
            </w:tcBorders>
          </w:tcPr>
          <w:p w:rsidR="00C75719" w:rsidRDefault="00C75719">
            <w:pPr>
              <w:rPr>
                <w:rFonts w:ascii="仿宋" w:eastAsia="仿宋" w:hAnsi="仿宋" w:cs="仿宋"/>
                <w:szCs w:val="21"/>
              </w:rPr>
            </w:pPr>
          </w:p>
        </w:tc>
        <w:tc>
          <w:tcPr>
            <w:tcW w:w="1801" w:type="dxa"/>
            <w:gridSpan w:val="4"/>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442" w:type="dxa"/>
            <w:gridSpan w:val="2"/>
            <w:tcBorders>
              <w:top w:val="single" w:sz="6" w:space="0" w:color="000000"/>
              <w:left w:val="single" w:sz="6" w:space="0" w:color="000000"/>
              <w:bottom w:val="single" w:sz="6" w:space="0" w:color="000000"/>
            </w:tcBorders>
          </w:tcPr>
          <w:p w:rsidR="00C75719" w:rsidRDefault="00C75719">
            <w:pPr>
              <w:pStyle w:val="TableParagraph"/>
              <w:rPr>
                <w:rFonts w:ascii="仿宋" w:eastAsia="仿宋" w:hAnsi="仿宋" w:cs="仿宋"/>
                <w:szCs w:val="21"/>
              </w:rPr>
            </w:pPr>
          </w:p>
        </w:tc>
      </w:tr>
      <w:tr w:rsidR="00C75719">
        <w:trPr>
          <w:trHeight w:val="500"/>
          <w:jc w:val="center"/>
        </w:trPr>
        <w:tc>
          <w:tcPr>
            <w:tcW w:w="1985" w:type="dxa"/>
            <w:tcBorders>
              <w:top w:val="single" w:sz="6" w:space="0" w:color="000000"/>
              <w:right w:val="single" w:sz="6" w:space="0" w:color="000000"/>
            </w:tcBorders>
          </w:tcPr>
          <w:p w:rsidR="00C75719" w:rsidRDefault="00393D2F">
            <w:pPr>
              <w:pStyle w:val="TableParagraph"/>
              <w:spacing w:before="93"/>
              <w:ind w:left="107"/>
              <w:rPr>
                <w:rFonts w:ascii="仿宋" w:eastAsia="仿宋" w:hAnsi="仿宋" w:cs="仿宋"/>
                <w:szCs w:val="21"/>
              </w:rPr>
            </w:pPr>
            <w:r>
              <w:rPr>
                <w:rFonts w:ascii="仿宋" w:eastAsia="仿宋" w:hAnsi="仿宋" w:cs="仿宋" w:hint="eastAsia"/>
                <w:szCs w:val="21"/>
              </w:rPr>
              <w:t>经营范围备注</w:t>
            </w:r>
          </w:p>
        </w:tc>
        <w:tc>
          <w:tcPr>
            <w:tcW w:w="6831" w:type="dxa"/>
            <w:gridSpan w:val="9"/>
            <w:tcBorders>
              <w:top w:val="single" w:sz="6" w:space="0" w:color="000000"/>
              <w:left w:val="single" w:sz="6" w:space="0" w:color="000000"/>
            </w:tcBorders>
          </w:tcPr>
          <w:p w:rsidR="00C75719" w:rsidRDefault="00C75719">
            <w:pPr>
              <w:pStyle w:val="TableParagraph"/>
              <w:rPr>
                <w:rFonts w:ascii="仿宋" w:eastAsia="仿宋" w:hAnsi="仿宋" w:cs="仿宋"/>
                <w:szCs w:val="21"/>
              </w:rPr>
            </w:pPr>
          </w:p>
        </w:tc>
      </w:tr>
    </w:tbl>
    <w:p w:rsidR="00C75719" w:rsidRDefault="00C75719">
      <w:pPr>
        <w:pStyle w:val="a5"/>
        <w:spacing w:before="4"/>
        <w:rPr>
          <w:rFonts w:ascii="仿宋" w:eastAsia="仿宋" w:hAnsi="仿宋" w:cs="仿宋"/>
          <w:b/>
          <w:sz w:val="21"/>
          <w:szCs w:val="21"/>
        </w:rPr>
      </w:pPr>
    </w:p>
    <w:p w:rsidR="00C75719" w:rsidRDefault="00393D2F">
      <w:pPr>
        <w:rPr>
          <w:rFonts w:ascii="仿宋" w:eastAsia="仿宋" w:hAnsi="仿宋" w:cs="仿宋"/>
          <w:sz w:val="24"/>
        </w:rPr>
      </w:pPr>
      <w:r>
        <w:rPr>
          <w:rFonts w:ascii="仿宋" w:eastAsia="仿宋" w:hAnsi="仿宋" w:cs="仿宋" w:hint="eastAsia"/>
          <w:sz w:val="24"/>
        </w:rPr>
        <w:br w:type="page"/>
      </w:r>
    </w:p>
    <w:p w:rsidR="00C75719" w:rsidRDefault="00393D2F">
      <w:pPr>
        <w:pStyle w:val="7"/>
        <w:spacing w:before="67"/>
        <w:ind w:left="0"/>
        <w:rPr>
          <w:lang w:val="en-US"/>
        </w:rPr>
      </w:pPr>
      <w:bookmarkStart w:id="101" w:name="_Toc8022"/>
      <w:bookmarkStart w:id="102" w:name="_Toc16932"/>
      <w:r>
        <w:rPr>
          <w:rFonts w:hint="eastAsia"/>
        </w:rPr>
        <w:lastRenderedPageBreak/>
        <w:t xml:space="preserve">附件 </w:t>
      </w:r>
      <w:r>
        <w:rPr>
          <w:rFonts w:hint="eastAsia"/>
          <w:lang w:val="en-US"/>
        </w:rPr>
        <w:t>3</w:t>
      </w:r>
      <w:r>
        <w:rPr>
          <w:rFonts w:hint="eastAsia"/>
        </w:rPr>
        <w:t>-2</w:t>
      </w:r>
      <w:r>
        <w:rPr>
          <w:rFonts w:hint="eastAsia"/>
          <w:lang w:val="en-US"/>
        </w:rPr>
        <w:t xml:space="preserve"> 投标人</w:t>
      </w:r>
      <w:r>
        <w:rPr>
          <w:rFonts w:hint="eastAsia"/>
        </w:rPr>
        <w:t>单位简介</w:t>
      </w:r>
      <w:bookmarkEnd w:id="101"/>
      <w:bookmarkEnd w:id="102"/>
    </w:p>
    <w:p w:rsidR="00C75719" w:rsidRDefault="00C75719">
      <w:pPr>
        <w:pStyle w:val="a5"/>
        <w:rPr>
          <w:rFonts w:ascii="仿宋" w:eastAsia="仿宋" w:hAnsi="仿宋" w:cs="仿宋"/>
          <w:b/>
          <w:sz w:val="21"/>
          <w:szCs w:val="21"/>
        </w:rPr>
      </w:pPr>
    </w:p>
    <w:p w:rsidR="00C75719" w:rsidRDefault="00C75719">
      <w:pPr>
        <w:pStyle w:val="a5"/>
        <w:spacing w:before="11"/>
        <w:rPr>
          <w:rFonts w:ascii="仿宋" w:eastAsia="仿宋" w:hAnsi="仿宋" w:cs="仿宋"/>
          <w:b/>
          <w:sz w:val="21"/>
          <w:szCs w:val="21"/>
        </w:rPr>
      </w:pPr>
    </w:p>
    <w:p w:rsidR="00C75719" w:rsidRDefault="00C75719">
      <w:pPr>
        <w:pStyle w:val="7"/>
        <w:ind w:left="0" w:right="156"/>
        <w:jc w:val="center"/>
        <w:rPr>
          <w:sz w:val="21"/>
          <w:szCs w:val="21"/>
        </w:rPr>
      </w:pPr>
    </w:p>
    <w:p w:rsidR="00C75719" w:rsidRDefault="00393D2F">
      <w:pPr>
        <w:pStyle w:val="20"/>
        <w:spacing w:line="360" w:lineRule="auto"/>
        <w:ind w:rightChars="-44" w:right="-92"/>
        <w:jc w:val="both"/>
        <w:rPr>
          <w:rFonts w:ascii="仿宋" w:eastAsia="仿宋" w:hAnsi="仿宋" w:cs="仿宋"/>
          <w:sz w:val="24"/>
          <w:szCs w:val="24"/>
        </w:rPr>
      </w:pPr>
      <w:r>
        <w:rPr>
          <w:rFonts w:ascii="仿宋" w:eastAsia="仿宋" w:hAnsi="仿宋" w:cs="仿宋" w:hint="eastAsia"/>
          <w:sz w:val="24"/>
          <w:szCs w:val="24"/>
        </w:rPr>
        <w:t>（包括但不限于投标人实力、业务范围、所有权状况、组织机构及职能、人员构成、单位的场地环境和软硬件设施等）</w:t>
      </w:r>
    </w:p>
    <w:p w:rsidR="00C75719" w:rsidRDefault="00C75719">
      <w:pPr>
        <w:pStyle w:val="20"/>
        <w:spacing w:line="360" w:lineRule="auto"/>
        <w:ind w:rightChars="-44" w:right="-92"/>
        <w:jc w:val="both"/>
        <w:rPr>
          <w:rFonts w:ascii="仿宋" w:eastAsia="仿宋" w:hAnsi="仿宋" w:cs="仿宋"/>
        </w:rPr>
      </w:pPr>
    </w:p>
    <w:p w:rsidR="00C75719" w:rsidRDefault="00C75719">
      <w:pPr>
        <w:pStyle w:val="20"/>
        <w:spacing w:line="360" w:lineRule="auto"/>
        <w:ind w:rightChars="-44" w:right="-92"/>
        <w:jc w:val="both"/>
        <w:rPr>
          <w:rFonts w:ascii="仿宋" w:eastAsia="仿宋" w:hAnsi="仿宋" w:cs="仿宋"/>
        </w:rPr>
      </w:pPr>
    </w:p>
    <w:p w:rsidR="00C75719" w:rsidRDefault="00C75719">
      <w:pPr>
        <w:pStyle w:val="20"/>
        <w:spacing w:line="360" w:lineRule="auto"/>
        <w:ind w:rightChars="-44" w:right="-92"/>
        <w:jc w:val="both"/>
        <w:rPr>
          <w:rFonts w:ascii="仿宋" w:eastAsia="仿宋" w:hAnsi="仿宋" w:cs="仿宋"/>
        </w:rPr>
        <w:sectPr w:rsidR="00C75719">
          <w:pgSz w:w="11906" w:h="16838"/>
          <w:pgMar w:top="1440" w:right="1800" w:bottom="1440" w:left="1800" w:header="851" w:footer="992" w:gutter="0"/>
          <w:cols w:space="425"/>
          <w:docGrid w:type="lines" w:linePitch="312"/>
        </w:sectPr>
      </w:pPr>
    </w:p>
    <w:p w:rsidR="00C75719" w:rsidRDefault="00393D2F">
      <w:pPr>
        <w:pStyle w:val="7"/>
        <w:spacing w:before="67"/>
      </w:pPr>
      <w:bookmarkStart w:id="103" w:name="_Toc18885"/>
      <w:bookmarkStart w:id="104" w:name="_Toc30877"/>
      <w:bookmarkEnd w:id="90"/>
      <w:r>
        <w:rPr>
          <w:rFonts w:hint="eastAsia"/>
        </w:rPr>
        <w:lastRenderedPageBreak/>
        <w:t xml:space="preserve">附件 </w:t>
      </w:r>
      <w:r>
        <w:rPr>
          <w:rFonts w:hint="eastAsia"/>
          <w:lang w:val="en-US"/>
        </w:rPr>
        <w:t>3</w:t>
      </w:r>
      <w:r>
        <w:rPr>
          <w:rFonts w:hint="eastAsia"/>
        </w:rPr>
        <w:t xml:space="preserve">-3 </w:t>
      </w:r>
      <w:r>
        <w:rPr>
          <w:rFonts w:hint="eastAsia"/>
          <w:lang w:val="en-US"/>
        </w:rPr>
        <w:t>投标人</w:t>
      </w:r>
      <w:r>
        <w:rPr>
          <w:rFonts w:hint="eastAsia"/>
        </w:rPr>
        <w:t>同类型项目案例（</w:t>
      </w:r>
      <w:r>
        <w:rPr>
          <w:rFonts w:hint="eastAsia"/>
          <w:lang w:val="en-US"/>
        </w:rPr>
        <w:t>业绩</w:t>
      </w:r>
      <w:r>
        <w:rPr>
          <w:rFonts w:hint="eastAsia"/>
        </w:rPr>
        <w:t>）情况介绍</w:t>
      </w:r>
      <w:bookmarkEnd w:id="103"/>
      <w:bookmarkEnd w:id="104"/>
    </w:p>
    <w:p w:rsidR="00C75719" w:rsidRDefault="00C75719">
      <w:pPr>
        <w:pStyle w:val="a5"/>
        <w:rPr>
          <w:rFonts w:ascii="仿宋" w:eastAsia="仿宋" w:hAnsi="仿宋" w:cs="仿宋"/>
          <w:b/>
        </w:rPr>
      </w:pPr>
    </w:p>
    <w:p w:rsidR="00C75719" w:rsidRDefault="00C75719">
      <w:pPr>
        <w:pStyle w:val="a5"/>
        <w:rPr>
          <w:rFonts w:ascii="仿宋" w:eastAsia="仿宋" w:hAnsi="仿宋" w:cs="仿宋"/>
          <w:b/>
        </w:rPr>
      </w:pPr>
    </w:p>
    <w:p w:rsidR="00C75719" w:rsidRDefault="00393D2F">
      <w:pPr>
        <w:pStyle w:val="a5"/>
        <w:ind w:left="532" w:right="453"/>
        <w:jc w:val="center"/>
        <w:rPr>
          <w:rFonts w:ascii="仿宋" w:eastAsia="仿宋" w:hAnsi="仿宋" w:cs="仿宋"/>
        </w:rPr>
      </w:pPr>
      <w:r>
        <w:rPr>
          <w:rFonts w:ascii="仿宋" w:eastAsia="仿宋" w:hAnsi="仿宋" w:cs="仿宋" w:hint="eastAsia"/>
        </w:rPr>
        <w:t>业绩统计一览表和合同履行情况</w:t>
      </w:r>
    </w:p>
    <w:p w:rsidR="00C75719" w:rsidRDefault="00C75719">
      <w:pPr>
        <w:pStyle w:val="a5"/>
        <w:spacing w:before="7"/>
        <w:rPr>
          <w:rFonts w:ascii="仿宋" w:eastAsia="仿宋" w:hAnsi="仿宋" w:cs="仿宋"/>
          <w:sz w:val="21"/>
          <w:szCs w:val="21"/>
        </w:rPr>
      </w:pPr>
    </w:p>
    <w:tbl>
      <w:tblPr>
        <w:tblW w:w="832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875"/>
        <w:gridCol w:w="2249"/>
        <w:gridCol w:w="928"/>
        <w:gridCol w:w="1008"/>
        <w:gridCol w:w="1020"/>
        <w:gridCol w:w="847"/>
        <w:gridCol w:w="837"/>
        <w:gridCol w:w="565"/>
      </w:tblGrid>
      <w:tr w:rsidR="00C75719">
        <w:trPr>
          <w:trHeight w:val="978"/>
          <w:jc w:val="center"/>
        </w:trPr>
        <w:tc>
          <w:tcPr>
            <w:tcW w:w="875" w:type="dxa"/>
            <w:tcBorders>
              <w:bottom w:val="single" w:sz="6" w:space="0" w:color="000000"/>
              <w:right w:val="single" w:sz="6" w:space="0" w:color="000000"/>
            </w:tcBorders>
            <w:vAlign w:val="center"/>
          </w:tcPr>
          <w:p w:rsidR="00C75719" w:rsidRDefault="00393D2F">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序号</w:t>
            </w:r>
          </w:p>
        </w:tc>
        <w:tc>
          <w:tcPr>
            <w:tcW w:w="2249" w:type="dxa"/>
            <w:tcBorders>
              <w:left w:val="single" w:sz="6" w:space="0" w:color="000000"/>
              <w:bottom w:val="single" w:sz="6" w:space="0" w:color="000000"/>
              <w:right w:val="single" w:sz="6" w:space="0" w:color="000000"/>
            </w:tcBorders>
            <w:vAlign w:val="center"/>
          </w:tcPr>
          <w:p w:rsidR="00C75719" w:rsidRDefault="00393D2F">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项目委托单位、联系人及电话</w:t>
            </w:r>
          </w:p>
        </w:tc>
        <w:tc>
          <w:tcPr>
            <w:tcW w:w="928" w:type="dxa"/>
            <w:tcBorders>
              <w:left w:val="single" w:sz="6" w:space="0" w:color="000000"/>
              <w:bottom w:val="single" w:sz="6" w:space="0" w:color="000000"/>
              <w:right w:val="single" w:sz="6" w:space="0" w:color="000000"/>
            </w:tcBorders>
            <w:vAlign w:val="center"/>
          </w:tcPr>
          <w:p w:rsidR="00C75719" w:rsidRDefault="00393D2F">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项目</w:t>
            </w:r>
          </w:p>
          <w:p w:rsidR="00C75719" w:rsidRDefault="00393D2F">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名称</w:t>
            </w:r>
          </w:p>
        </w:tc>
        <w:tc>
          <w:tcPr>
            <w:tcW w:w="1008" w:type="dxa"/>
            <w:tcBorders>
              <w:left w:val="single" w:sz="6" w:space="0" w:color="000000"/>
              <w:bottom w:val="single" w:sz="6" w:space="0" w:color="000000"/>
              <w:right w:val="single" w:sz="6" w:space="0" w:color="000000"/>
            </w:tcBorders>
            <w:vAlign w:val="center"/>
          </w:tcPr>
          <w:p w:rsidR="00C75719" w:rsidRDefault="00393D2F">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项目</w:t>
            </w:r>
          </w:p>
          <w:p w:rsidR="00C75719" w:rsidRDefault="00393D2F">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内容</w:t>
            </w:r>
          </w:p>
        </w:tc>
        <w:tc>
          <w:tcPr>
            <w:tcW w:w="1020" w:type="dxa"/>
            <w:tcBorders>
              <w:left w:val="single" w:sz="6" w:space="0" w:color="000000"/>
              <w:bottom w:val="single" w:sz="6" w:space="0" w:color="000000"/>
              <w:right w:val="single" w:sz="6" w:space="0" w:color="000000"/>
            </w:tcBorders>
            <w:vAlign w:val="center"/>
          </w:tcPr>
          <w:p w:rsidR="00C75719" w:rsidRDefault="00393D2F">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合同</w:t>
            </w:r>
          </w:p>
          <w:p w:rsidR="00C75719" w:rsidRDefault="00393D2F">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金额</w:t>
            </w:r>
          </w:p>
        </w:tc>
        <w:tc>
          <w:tcPr>
            <w:tcW w:w="847" w:type="dxa"/>
            <w:tcBorders>
              <w:left w:val="single" w:sz="6" w:space="0" w:color="000000"/>
              <w:bottom w:val="single" w:sz="6" w:space="0" w:color="000000"/>
              <w:right w:val="single" w:sz="6" w:space="0" w:color="000000"/>
            </w:tcBorders>
            <w:vAlign w:val="center"/>
          </w:tcPr>
          <w:p w:rsidR="00C75719" w:rsidRDefault="00393D2F">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合同</w:t>
            </w:r>
            <w:r>
              <w:rPr>
                <w:rFonts w:ascii="仿宋" w:eastAsia="仿宋" w:hAnsi="仿宋" w:cs="仿宋" w:hint="eastAsia"/>
                <w:spacing w:val="-9"/>
                <w:szCs w:val="21"/>
              </w:rPr>
              <w:t>签订日期</w:t>
            </w:r>
          </w:p>
        </w:tc>
        <w:tc>
          <w:tcPr>
            <w:tcW w:w="837" w:type="dxa"/>
            <w:tcBorders>
              <w:left w:val="single" w:sz="6" w:space="0" w:color="000000"/>
              <w:bottom w:val="single" w:sz="6" w:space="0" w:color="000000"/>
              <w:right w:val="single" w:sz="6" w:space="0" w:color="000000"/>
            </w:tcBorders>
            <w:vAlign w:val="center"/>
          </w:tcPr>
          <w:p w:rsidR="00C75719" w:rsidRDefault="00393D2F">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完成</w:t>
            </w:r>
          </w:p>
          <w:p w:rsidR="00C75719" w:rsidRDefault="00393D2F">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情况</w:t>
            </w:r>
          </w:p>
        </w:tc>
        <w:tc>
          <w:tcPr>
            <w:tcW w:w="565" w:type="dxa"/>
            <w:tcBorders>
              <w:left w:val="single" w:sz="6" w:space="0" w:color="000000"/>
              <w:bottom w:val="single" w:sz="6" w:space="0" w:color="000000"/>
            </w:tcBorders>
            <w:vAlign w:val="center"/>
          </w:tcPr>
          <w:p w:rsidR="00C75719" w:rsidRDefault="00393D2F">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备注</w:t>
            </w:r>
          </w:p>
        </w:tc>
      </w:tr>
      <w:tr w:rsidR="00C75719">
        <w:trPr>
          <w:trHeight w:val="337"/>
          <w:jc w:val="center"/>
        </w:trPr>
        <w:tc>
          <w:tcPr>
            <w:tcW w:w="875" w:type="dxa"/>
            <w:tcBorders>
              <w:top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2249"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928"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008"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020"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847"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837"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565" w:type="dxa"/>
            <w:tcBorders>
              <w:top w:val="single" w:sz="6" w:space="0" w:color="000000"/>
              <w:left w:val="single" w:sz="6" w:space="0" w:color="000000"/>
              <w:bottom w:val="single" w:sz="6" w:space="0" w:color="000000"/>
            </w:tcBorders>
          </w:tcPr>
          <w:p w:rsidR="00C75719" w:rsidRDefault="00C75719">
            <w:pPr>
              <w:pStyle w:val="TableParagraph"/>
              <w:rPr>
                <w:rFonts w:ascii="仿宋" w:eastAsia="仿宋" w:hAnsi="仿宋" w:cs="仿宋"/>
                <w:szCs w:val="21"/>
              </w:rPr>
            </w:pPr>
          </w:p>
        </w:tc>
      </w:tr>
      <w:tr w:rsidR="00C75719">
        <w:trPr>
          <w:trHeight w:val="337"/>
          <w:jc w:val="center"/>
        </w:trPr>
        <w:tc>
          <w:tcPr>
            <w:tcW w:w="875" w:type="dxa"/>
            <w:tcBorders>
              <w:top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2249"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928"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008"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020"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847"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837"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565" w:type="dxa"/>
            <w:tcBorders>
              <w:top w:val="single" w:sz="6" w:space="0" w:color="000000"/>
              <w:left w:val="single" w:sz="6" w:space="0" w:color="000000"/>
              <w:bottom w:val="single" w:sz="6" w:space="0" w:color="000000"/>
            </w:tcBorders>
          </w:tcPr>
          <w:p w:rsidR="00C75719" w:rsidRDefault="00C75719">
            <w:pPr>
              <w:pStyle w:val="TableParagraph"/>
              <w:rPr>
                <w:rFonts w:ascii="仿宋" w:eastAsia="仿宋" w:hAnsi="仿宋" w:cs="仿宋"/>
                <w:szCs w:val="21"/>
              </w:rPr>
            </w:pPr>
          </w:p>
        </w:tc>
      </w:tr>
      <w:tr w:rsidR="00C75719">
        <w:trPr>
          <w:trHeight w:val="337"/>
          <w:jc w:val="center"/>
        </w:trPr>
        <w:tc>
          <w:tcPr>
            <w:tcW w:w="875" w:type="dxa"/>
            <w:tcBorders>
              <w:top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2249"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928"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008"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020"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847"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837"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565" w:type="dxa"/>
            <w:tcBorders>
              <w:top w:val="single" w:sz="6" w:space="0" w:color="000000"/>
              <w:left w:val="single" w:sz="6" w:space="0" w:color="000000"/>
              <w:bottom w:val="single" w:sz="6" w:space="0" w:color="000000"/>
            </w:tcBorders>
          </w:tcPr>
          <w:p w:rsidR="00C75719" w:rsidRDefault="00C75719">
            <w:pPr>
              <w:pStyle w:val="TableParagraph"/>
              <w:rPr>
                <w:rFonts w:ascii="仿宋" w:eastAsia="仿宋" w:hAnsi="仿宋" w:cs="仿宋"/>
                <w:szCs w:val="21"/>
              </w:rPr>
            </w:pPr>
          </w:p>
        </w:tc>
      </w:tr>
      <w:tr w:rsidR="00C75719">
        <w:trPr>
          <w:trHeight w:val="337"/>
          <w:jc w:val="center"/>
        </w:trPr>
        <w:tc>
          <w:tcPr>
            <w:tcW w:w="875" w:type="dxa"/>
            <w:tcBorders>
              <w:top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2249"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928"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008"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020"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847"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837"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565" w:type="dxa"/>
            <w:tcBorders>
              <w:top w:val="single" w:sz="6" w:space="0" w:color="000000"/>
              <w:left w:val="single" w:sz="6" w:space="0" w:color="000000"/>
              <w:bottom w:val="single" w:sz="6" w:space="0" w:color="000000"/>
            </w:tcBorders>
          </w:tcPr>
          <w:p w:rsidR="00C75719" w:rsidRDefault="00C75719">
            <w:pPr>
              <w:pStyle w:val="TableParagraph"/>
              <w:rPr>
                <w:rFonts w:ascii="仿宋" w:eastAsia="仿宋" w:hAnsi="仿宋" w:cs="仿宋"/>
                <w:szCs w:val="21"/>
              </w:rPr>
            </w:pPr>
          </w:p>
        </w:tc>
      </w:tr>
      <w:tr w:rsidR="00C75719">
        <w:trPr>
          <w:trHeight w:val="337"/>
          <w:jc w:val="center"/>
        </w:trPr>
        <w:tc>
          <w:tcPr>
            <w:tcW w:w="875" w:type="dxa"/>
            <w:tcBorders>
              <w:top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2249"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928"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008"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020"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847"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837"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565" w:type="dxa"/>
            <w:tcBorders>
              <w:top w:val="single" w:sz="6" w:space="0" w:color="000000"/>
              <w:left w:val="single" w:sz="6" w:space="0" w:color="000000"/>
              <w:bottom w:val="single" w:sz="6" w:space="0" w:color="000000"/>
            </w:tcBorders>
          </w:tcPr>
          <w:p w:rsidR="00C75719" w:rsidRDefault="00C75719">
            <w:pPr>
              <w:pStyle w:val="TableParagraph"/>
              <w:rPr>
                <w:rFonts w:ascii="仿宋" w:eastAsia="仿宋" w:hAnsi="仿宋" w:cs="仿宋"/>
                <w:szCs w:val="21"/>
              </w:rPr>
            </w:pPr>
          </w:p>
        </w:tc>
      </w:tr>
      <w:tr w:rsidR="00C75719">
        <w:trPr>
          <w:trHeight w:val="337"/>
          <w:jc w:val="center"/>
        </w:trPr>
        <w:tc>
          <w:tcPr>
            <w:tcW w:w="875" w:type="dxa"/>
            <w:tcBorders>
              <w:top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2249"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928"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008"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020"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847"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837"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565" w:type="dxa"/>
            <w:tcBorders>
              <w:top w:val="single" w:sz="6" w:space="0" w:color="000000"/>
              <w:left w:val="single" w:sz="6" w:space="0" w:color="000000"/>
              <w:bottom w:val="single" w:sz="6" w:space="0" w:color="000000"/>
            </w:tcBorders>
          </w:tcPr>
          <w:p w:rsidR="00C75719" w:rsidRDefault="00C75719">
            <w:pPr>
              <w:pStyle w:val="TableParagraph"/>
              <w:rPr>
                <w:rFonts w:ascii="仿宋" w:eastAsia="仿宋" w:hAnsi="仿宋" w:cs="仿宋"/>
                <w:szCs w:val="21"/>
              </w:rPr>
            </w:pPr>
          </w:p>
        </w:tc>
      </w:tr>
      <w:tr w:rsidR="00C75719">
        <w:trPr>
          <w:trHeight w:val="337"/>
          <w:jc w:val="center"/>
        </w:trPr>
        <w:tc>
          <w:tcPr>
            <w:tcW w:w="875" w:type="dxa"/>
            <w:tcBorders>
              <w:top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2249"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928"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008"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020"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847"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837"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565" w:type="dxa"/>
            <w:tcBorders>
              <w:top w:val="single" w:sz="6" w:space="0" w:color="000000"/>
              <w:left w:val="single" w:sz="6" w:space="0" w:color="000000"/>
              <w:bottom w:val="single" w:sz="6" w:space="0" w:color="000000"/>
            </w:tcBorders>
          </w:tcPr>
          <w:p w:rsidR="00C75719" w:rsidRDefault="00C75719">
            <w:pPr>
              <w:pStyle w:val="TableParagraph"/>
              <w:rPr>
                <w:rFonts w:ascii="仿宋" w:eastAsia="仿宋" w:hAnsi="仿宋" w:cs="仿宋"/>
                <w:szCs w:val="21"/>
              </w:rPr>
            </w:pPr>
          </w:p>
        </w:tc>
      </w:tr>
      <w:tr w:rsidR="00C75719">
        <w:trPr>
          <w:trHeight w:val="337"/>
          <w:jc w:val="center"/>
        </w:trPr>
        <w:tc>
          <w:tcPr>
            <w:tcW w:w="875" w:type="dxa"/>
            <w:tcBorders>
              <w:top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2249"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928"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008"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020"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847"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837"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565" w:type="dxa"/>
            <w:tcBorders>
              <w:top w:val="single" w:sz="6" w:space="0" w:color="000000"/>
              <w:left w:val="single" w:sz="6" w:space="0" w:color="000000"/>
              <w:bottom w:val="single" w:sz="6" w:space="0" w:color="000000"/>
            </w:tcBorders>
          </w:tcPr>
          <w:p w:rsidR="00C75719" w:rsidRDefault="00C75719">
            <w:pPr>
              <w:pStyle w:val="TableParagraph"/>
              <w:rPr>
                <w:rFonts w:ascii="仿宋" w:eastAsia="仿宋" w:hAnsi="仿宋" w:cs="仿宋"/>
                <w:szCs w:val="21"/>
              </w:rPr>
            </w:pPr>
          </w:p>
        </w:tc>
      </w:tr>
      <w:tr w:rsidR="00C75719">
        <w:trPr>
          <w:trHeight w:val="337"/>
          <w:jc w:val="center"/>
        </w:trPr>
        <w:tc>
          <w:tcPr>
            <w:tcW w:w="875" w:type="dxa"/>
            <w:tcBorders>
              <w:top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2249"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928"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008"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020"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847"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837" w:type="dxa"/>
            <w:tcBorders>
              <w:top w:val="single" w:sz="6" w:space="0" w:color="000000"/>
              <w:left w:val="single" w:sz="6" w:space="0" w:color="000000"/>
              <w:bottom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565" w:type="dxa"/>
            <w:tcBorders>
              <w:top w:val="single" w:sz="6" w:space="0" w:color="000000"/>
              <w:left w:val="single" w:sz="6" w:space="0" w:color="000000"/>
              <w:bottom w:val="single" w:sz="6" w:space="0" w:color="000000"/>
            </w:tcBorders>
          </w:tcPr>
          <w:p w:rsidR="00C75719" w:rsidRDefault="00C75719">
            <w:pPr>
              <w:pStyle w:val="TableParagraph"/>
              <w:rPr>
                <w:rFonts w:ascii="仿宋" w:eastAsia="仿宋" w:hAnsi="仿宋" w:cs="仿宋"/>
                <w:szCs w:val="21"/>
              </w:rPr>
            </w:pPr>
          </w:p>
        </w:tc>
      </w:tr>
      <w:tr w:rsidR="00C75719">
        <w:trPr>
          <w:trHeight w:val="394"/>
          <w:jc w:val="center"/>
        </w:trPr>
        <w:tc>
          <w:tcPr>
            <w:tcW w:w="875" w:type="dxa"/>
            <w:tcBorders>
              <w:top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2249" w:type="dxa"/>
            <w:tcBorders>
              <w:top w:val="single" w:sz="6" w:space="0" w:color="000000"/>
              <w:left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928" w:type="dxa"/>
            <w:tcBorders>
              <w:top w:val="single" w:sz="6" w:space="0" w:color="000000"/>
              <w:left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008" w:type="dxa"/>
            <w:tcBorders>
              <w:top w:val="single" w:sz="6" w:space="0" w:color="000000"/>
              <w:left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1020" w:type="dxa"/>
            <w:tcBorders>
              <w:top w:val="single" w:sz="6" w:space="0" w:color="000000"/>
              <w:left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847" w:type="dxa"/>
            <w:tcBorders>
              <w:top w:val="single" w:sz="6" w:space="0" w:color="000000"/>
              <w:left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837" w:type="dxa"/>
            <w:tcBorders>
              <w:top w:val="single" w:sz="6" w:space="0" w:color="000000"/>
              <w:left w:val="single" w:sz="6" w:space="0" w:color="000000"/>
              <w:right w:val="single" w:sz="6" w:space="0" w:color="000000"/>
            </w:tcBorders>
          </w:tcPr>
          <w:p w:rsidR="00C75719" w:rsidRDefault="00C75719">
            <w:pPr>
              <w:pStyle w:val="TableParagraph"/>
              <w:rPr>
                <w:rFonts w:ascii="仿宋" w:eastAsia="仿宋" w:hAnsi="仿宋" w:cs="仿宋"/>
                <w:szCs w:val="21"/>
              </w:rPr>
            </w:pPr>
          </w:p>
        </w:tc>
        <w:tc>
          <w:tcPr>
            <w:tcW w:w="565" w:type="dxa"/>
            <w:tcBorders>
              <w:top w:val="single" w:sz="6" w:space="0" w:color="000000"/>
              <w:left w:val="single" w:sz="6" w:space="0" w:color="000000"/>
            </w:tcBorders>
          </w:tcPr>
          <w:p w:rsidR="00C75719" w:rsidRDefault="00C75719">
            <w:pPr>
              <w:pStyle w:val="TableParagraph"/>
              <w:rPr>
                <w:rFonts w:ascii="仿宋" w:eastAsia="仿宋" w:hAnsi="仿宋" w:cs="仿宋"/>
                <w:szCs w:val="21"/>
              </w:rPr>
            </w:pPr>
          </w:p>
        </w:tc>
      </w:tr>
    </w:tbl>
    <w:p w:rsidR="00C75719" w:rsidRDefault="00393D2F">
      <w:pPr>
        <w:spacing w:before="41"/>
        <w:jc w:val="left"/>
        <w:rPr>
          <w:rFonts w:ascii="仿宋" w:eastAsia="仿宋" w:hAnsi="仿宋" w:cs="仿宋"/>
          <w:szCs w:val="21"/>
        </w:rPr>
      </w:pPr>
      <w:r>
        <w:rPr>
          <w:rFonts w:ascii="仿宋" w:eastAsia="仿宋" w:hAnsi="仿宋" w:cs="仿宋" w:hint="eastAsia"/>
          <w:szCs w:val="21"/>
        </w:rPr>
        <w:t>注：1.请</w:t>
      </w:r>
      <w:r>
        <w:rPr>
          <w:rFonts w:ascii="仿宋" w:eastAsia="仿宋" w:hAnsi="仿宋" w:cs="仿宋" w:hint="eastAsia"/>
          <w:spacing w:val="-2"/>
          <w:szCs w:val="21"/>
        </w:rPr>
        <w:t>投标人</w:t>
      </w:r>
      <w:r>
        <w:rPr>
          <w:rFonts w:ascii="仿宋" w:eastAsia="仿宋" w:hAnsi="仿宋" w:cs="仿宋" w:hint="eastAsia"/>
          <w:szCs w:val="21"/>
        </w:rPr>
        <w:t>按照合同签订时间先后顺序填写此表，并按照同一顺序附相关证明材料。</w:t>
      </w:r>
    </w:p>
    <w:p w:rsidR="00C75719" w:rsidRDefault="00393D2F">
      <w:pPr>
        <w:spacing w:before="41"/>
        <w:jc w:val="left"/>
        <w:rPr>
          <w:rFonts w:ascii="仿宋" w:eastAsia="仿宋" w:hAnsi="仿宋" w:cs="仿宋"/>
        </w:rPr>
      </w:pPr>
      <w:r>
        <w:rPr>
          <w:rFonts w:ascii="仿宋" w:eastAsia="仿宋" w:hAnsi="仿宋" w:cs="仿宋" w:hint="eastAsia"/>
          <w:szCs w:val="21"/>
        </w:rPr>
        <w:t>2.投标人近三年（2019年4月1日-至今）类似业绩，须提供中标通知书（成交通知书）及合同复印件加盖公章，未提供相关证明材料或提供证明材料不全者不得分。</w:t>
      </w:r>
    </w:p>
    <w:p w:rsidR="00C75719" w:rsidRDefault="00393D2F">
      <w:pPr>
        <w:spacing w:before="3"/>
        <w:jc w:val="left"/>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投标人提供虚假合同的，按虚假投标处理。</w:t>
      </w:r>
    </w:p>
    <w:p w:rsidR="00C75719" w:rsidRDefault="00C75719">
      <w:pPr>
        <w:pStyle w:val="a5"/>
        <w:rPr>
          <w:rFonts w:ascii="仿宋" w:eastAsia="仿宋" w:hAnsi="仿宋" w:cs="仿宋"/>
          <w:sz w:val="21"/>
          <w:szCs w:val="21"/>
        </w:rPr>
      </w:pPr>
    </w:p>
    <w:p w:rsidR="00C75719" w:rsidRDefault="00C75719">
      <w:pPr>
        <w:pStyle w:val="a5"/>
        <w:spacing w:before="8"/>
        <w:rPr>
          <w:rFonts w:ascii="仿宋" w:eastAsia="仿宋" w:hAnsi="仿宋" w:cs="仿宋"/>
          <w:sz w:val="21"/>
          <w:szCs w:val="21"/>
        </w:rPr>
      </w:pPr>
    </w:p>
    <w:p w:rsidR="00C75719" w:rsidRDefault="00393D2F">
      <w:pPr>
        <w:pStyle w:val="a5"/>
        <w:tabs>
          <w:tab w:val="left" w:pos="3360"/>
          <w:tab w:val="left" w:pos="5041"/>
        </w:tabs>
        <w:ind w:left="360"/>
        <w:rPr>
          <w:rFonts w:ascii="仿宋" w:eastAsia="仿宋" w:hAnsi="仿宋" w:cs="仿宋"/>
        </w:rPr>
      </w:pPr>
      <w:r>
        <w:rPr>
          <w:rFonts w:ascii="仿宋" w:eastAsia="仿宋" w:hAnsi="仿宋" w:cs="仿宋" w:hint="eastAsia"/>
          <w:spacing w:val="-2"/>
          <w:lang w:val="en-US"/>
        </w:rPr>
        <w:t>投标人</w:t>
      </w:r>
      <w:r>
        <w:rPr>
          <w:rFonts w:ascii="仿宋" w:eastAsia="仿宋" w:hAnsi="仿宋" w:cs="仿宋" w:hint="eastAsia"/>
        </w:rPr>
        <w:t>名称：</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rPr>
        <w:t>（盖公章）</w:t>
      </w:r>
      <w:r>
        <w:rPr>
          <w:rFonts w:ascii="仿宋" w:eastAsia="仿宋" w:hAnsi="仿宋" w:cs="仿宋" w:hint="eastAsia"/>
        </w:rPr>
        <w:tab/>
      </w:r>
    </w:p>
    <w:p w:rsidR="00C75719" w:rsidRDefault="00393D2F">
      <w:pPr>
        <w:pStyle w:val="a5"/>
        <w:tabs>
          <w:tab w:val="left" w:pos="3240"/>
        </w:tabs>
        <w:spacing w:before="160" w:line="242" w:lineRule="auto"/>
        <w:ind w:left="360" w:right="-314"/>
        <w:rPr>
          <w:rFonts w:ascii="仿宋" w:eastAsia="仿宋" w:hAnsi="仿宋" w:cs="仿宋"/>
        </w:rPr>
      </w:pPr>
      <w:r>
        <w:rPr>
          <w:rFonts w:ascii="仿宋" w:eastAsia="仿宋" w:hAnsi="仿宋" w:cs="仿宋" w:hint="eastAsia"/>
        </w:rPr>
        <w:t>法人代表或其授权人：</w:t>
      </w:r>
      <w:r>
        <w:rPr>
          <w:rFonts w:ascii="仿宋" w:eastAsia="仿宋" w:hAnsi="仿宋" w:cs="仿宋" w:hint="eastAsia"/>
          <w:u w:val="single"/>
        </w:rPr>
        <w:t xml:space="preserve"> </w:t>
      </w:r>
      <w:r>
        <w:rPr>
          <w:rFonts w:ascii="仿宋" w:eastAsia="仿宋" w:hAnsi="仿宋" w:cs="仿宋" w:hint="eastAsia"/>
          <w:u w:val="single"/>
          <w:lang w:val="en-US"/>
        </w:rPr>
        <w:t xml:space="preserve">        </w:t>
      </w:r>
      <w:r>
        <w:rPr>
          <w:rFonts w:ascii="仿宋" w:eastAsia="仿宋" w:hAnsi="仿宋" w:cs="仿宋" w:hint="eastAsia"/>
        </w:rPr>
        <w:t>（签字或</w:t>
      </w:r>
      <w:r>
        <w:rPr>
          <w:rFonts w:ascii="仿宋" w:eastAsia="仿宋" w:hAnsi="仿宋" w:cs="仿宋" w:hint="eastAsia"/>
          <w:lang w:val="en-US"/>
        </w:rPr>
        <w:t>盖</w:t>
      </w:r>
      <w:r>
        <w:rPr>
          <w:rFonts w:ascii="仿宋" w:eastAsia="仿宋" w:hAnsi="仿宋" w:cs="仿宋" w:hint="eastAsia"/>
        </w:rPr>
        <w:t xml:space="preserve">章） </w:t>
      </w:r>
    </w:p>
    <w:p w:rsidR="00C75719" w:rsidRDefault="00393D2F">
      <w:pPr>
        <w:pStyle w:val="a5"/>
        <w:tabs>
          <w:tab w:val="left" w:pos="3240"/>
          <w:tab w:val="left" w:pos="3535"/>
        </w:tabs>
        <w:spacing w:before="160" w:line="242" w:lineRule="auto"/>
        <w:ind w:left="360" w:right="4863"/>
        <w:rPr>
          <w:rFonts w:ascii="仿宋" w:eastAsia="仿宋" w:hAnsi="仿宋" w:cs="仿宋"/>
        </w:rPr>
      </w:pPr>
      <w:r>
        <w:rPr>
          <w:rFonts w:ascii="仿宋" w:eastAsia="仿宋" w:hAnsi="仿宋" w:cs="仿宋" w:hint="eastAsia"/>
        </w:rPr>
        <w:t>日</w:t>
      </w:r>
      <w:r>
        <w:rPr>
          <w:rFonts w:ascii="仿宋" w:eastAsia="仿宋" w:hAnsi="仿宋" w:cs="仿宋" w:hint="eastAsia"/>
          <w:spacing w:val="-1"/>
        </w:rPr>
        <w:t xml:space="preserve"> </w:t>
      </w:r>
      <w:r>
        <w:rPr>
          <w:rFonts w:ascii="仿宋" w:eastAsia="仿宋" w:hAnsi="仿宋" w:cs="仿宋" w:hint="eastAsia"/>
        </w:rPr>
        <w:t>期：</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u w:val="single"/>
        </w:rPr>
        <w:tab/>
      </w:r>
    </w:p>
    <w:p w:rsidR="00C75719" w:rsidRDefault="00C75719">
      <w:pPr>
        <w:pStyle w:val="20"/>
        <w:spacing w:line="360" w:lineRule="auto"/>
        <w:rPr>
          <w:rFonts w:ascii="仿宋" w:eastAsia="仿宋" w:hAnsi="仿宋" w:cs="仿宋"/>
          <w:bCs w:val="0"/>
          <w:sz w:val="24"/>
          <w:szCs w:val="24"/>
        </w:rPr>
      </w:pPr>
    </w:p>
    <w:p w:rsidR="00C75719" w:rsidRDefault="00C75719">
      <w:pPr>
        <w:pStyle w:val="20"/>
        <w:spacing w:line="360" w:lineRule="auto"/>
        <w:rPr>
          <w:rFonts w:ascii="仿宋" w:eastAsia="仿宋" w:hAnsi="仿宋" w:cs="仿宋"/>
          <w:bCs w:val="0"/>
          <w:sz w:val="24"/>
          <w:szCs w:val="24"/>
        </w:rPr>
      </w:pPr>
    </w:p>
    <w:p w:rsidR="00C75719" w:rsidRDefault="00C75719">
      <w:pPr>
        <w:pStyle w:val="20"/>
        <w:spacing w:line="360" w:lineRule="auto"/>
        <w:rPr>
          <w:rFonts w:ascii="仿宋" w:eastAsia="仿宋" w:hAnsi="仿宋" w:cs="仿宋"/>
          <w:bCs w:val="0"/>
          <w:sz w:val="24"/>
          <w:szCs w:val="24"/>
        </w:rPr>
        <w:sectPr w:rsidR="00C75719">
          <w:pgSz w:w="11906" w:h="16838"/>
          <w:pgMar w:top="1440" w:right="1800" w:bottom="1440" w:left="1800" w:header="851" w:footer="992" w:gutter="0"/>
          <w:cols w:space="425"/>
          <w:docGrid w:type="lines" w:linePitch="312"/>
        </w:sectPr>
      </w:pPr>
    </w:p>
    <w:p w:rsidR="00C75719" w:rsidRDefault="00393D2F">
      <w:pPr>
        <w:pStyle w:val="20"/>
        <w:spacing w:line="360" w:lineRule="auto"/>
        <w:jc w:val="both"/>
        <w:outlineLvl w:val="0"/>
        <w:rPr>
          <w:rFonts w:ascii="仿宋" w:eastAsia="仿宋" w:hAnsi="仿宋" w:cs="仿宋"/>
          <w:b/>
          <w:sz w:val="24"/>
          <w:szCs w:val="24"/>
        </w:rPr>
      </w:pPr>
      <w:bookmarkStart w:id="105" w:name="_Toc7415"/>
      <w:bookmarkStart w:id="106" w:name="_Toc31811"/>
      <w:bookmarkStart w:id="107" w:name="_Toc507399530"/>
      <w:r>
        <w:rPr>
          <w:rFonts w:ascii="仿宋" w:eastAsia="仿宋" w:hAnsi="仿宋" w:cs="仿宋" w:hint="eastAsia"/>
          <w:b/>
          <w:sz w:val="24"/>
          <w:szCs w:val="24"/>
        </w:rPr>
        <w:lastRenderedPageBreak/>
        <w:t xml:space="preserve">附件4   </w:t>
      </w:r>
      <w:bookmarkStart w:id="108" w:name="_Hlt520355504"/>
      <w:bookmarkEnd w:id="108"/>
      <w:r>
        <w:rPr>
          <w:rFonts w:ascii="仿宋" w:eastAsia="仿宋" w:hAnsi="仿宋" w:cs="仿宋" w:hint="eastAsia"/>
          <w:b/>
          <w:sz w:val="24"/>
          <w:szCs w:val="24"/>
        </w:rPr>
        <w:t>投标书</w:t>
      </w:r>
      <w:bookmarkEnd w:id="105"/>
      <w:bookmarkEnd w:id="106"/>
      <w:bookmarkEnd w:id="107"/>
    </w:p>
    <w:p w:rsidR="00C75719" w:rsidRDefault="00393D2F">
      <w:pPr>
        <w:pStyle w:val="20"/>
        <w:spacing w:line="360" w:lineRule="auto"/>
        <w:jc w:val="center"/>
        <w:rPr>
          <w:rFonts w:ascii="仿宋" w:eastAsia="仿宋" w:hAnsi="仿宋" w:cs="仿宋"/>
          <w:bCs w:val="0"/>
          <w:sz w:val="32"/>
          <w:szCs w:val="32"/>
        </w:rPr>
      </w:pPr>
      <w:r>
        <w:rPr>
          <w:rFonts w:ascii="仿宋" w:eastAsia="仿宋" w:hAnsi="仿宋" w:cs="仿宋" w:hint="eastAsia"/>
          <w:b/>
          <w:sz w:val="32"/>
          <w:szCs w:val="32"/>
        </w:rPr>
        <w:t>投标书</w:t>
      </w:r>
    </w:p>
    <w:p w:rsidR="00C75719" w:rsidRDefault="00393D2F">
      <w:pPr>
        <w:pStyle w:val="20"/>
        <w:spacing w:line="440" w:lineRule="exact"/>
        <w:rPr>
          <w:rFonts w:ascii="仿宋" w:eastAsia="仿宋" w:hAnsi="仿宋" w:cs="仿宋"/>
          <w:bCs w:val="0"/>
          <w:sz w:val="24"/>
          <w:szCs w:val="24"/>
        </w:rPr>
      </w:pPr>
      <w:r>
        <w:rPr>
          <w:rFonts w:ascii="仿宋" w:eastAsia="仿宋" w:hAnsi="仿宋" w:cs="仿宋" w:hint="eastAsia"/>
          <w:bCs w:val="0"/>
          <w:sz w:val="24"/>
          <w:szCs w:val="24"/>
        </w:rPr>
        <w:t>致：新疆世纪星工程咨询有限公司</w:t>
      </w:r>
    </w:p>
    <w:p w:rsidR="00C75719" w:rsidRDefault="00C75719">
      <w:pPr>
        <w:pStyle w:val="20"/>
        <w:spacing w:line="440" w:lineRule="exact"/>
        <w:rPr>
          <w:rFonts w:ascii="仿宋" w:eastAsia="仿宋" w:hAnsi="仿宋" w:cs="仿宋"/>
          <w:bCs w:val="0"/>
          <w:sz w:val="24"/>
          <w:szCs w:val="24"/>
        </w:rPr>
      </w:pPr>
    </w:p>
    <w:p w:rsidR="00C75719" w:rsidRDefault="00393D2F">
      <w:pPr>
        <w:pStyle w:val="20"/>
        <w:spacing w:line="440" w:lineRule="exact"/>
        <w:ind w:firstLineChars="200" w:firstLine="520"/>
        <w:rPr>
          <w:rFonts w:ascii="仿宋" w:eastAsia="仿宋" w:hAnsi="仿宋" w:cs="仿宋"/>
          <w:bCs w:val="0"/>
          <w:sz w:val="24"/>
          <w:szCs w:val="24"/>
        </w:rPr>
      </w:pPr>
      <w:r>
        <w:rPr>
          <w:rFonts w:ascii="仿宋" w:eastAsia="仿宋" w:hAnsi="仿宋" w:cs="仿宋" w:hint="eastAsia"/>
          <w:bCs w:val="0"/>
          <w:sz w:val="24"/>
          <w:szCs w:val="24"/>
        </w:rPr>
        <w:t>根据贵方为</w:t>
      </w:r>
      <w:r>
        <w:rPr>
          <w:rFonts w:ascii="仿宋" w:eastAsia="仿宋" w:hAnsi="仿宋" w:cs="仿宋" w:hint="eastAsia"/>
          <w:bCs w:val="0"/>
          <w:sz w:val="24"/>
          <w:szCs w:val="24"/>
          <w:u w:val="single"/>
        </w:rPr>
        <w:t xml:space="preserve">  (项目名称、招标编号)  </w:t>
      </w:r>
      <w:r>
        <w:rPr>
          <w:rFonts w:ascii="仿宋" w:eastAsia="仿宋" w:hAnsi="仿宋" w:cs="仿宋" w:hint="eastAsia"/>
          <w:bCs w:val="0"/>
          <w:sz w:val="24"/>
          <w:szCs w:val="24"/>
        </w:rPr>
        <w:t>项目的投标邀请,签字代表</w:t>
      </w:r>
      <w:r>
        <w:rPr>
          <w:rFonts w:ascii="仿宋" w:eastAsia="仿宋" w:hAnsi="仿宋" w:cs="仿宋" w:hint="eastAsia"/>
          <w:bCs w:val="0"/>
          <w:sz w:val="24"/>
          <w:szCs w:val="24"/>
          <w:u w:val="single"/>
        </w:rPr>
        <w:t>(姓名、职务)</w:t>
      </w:r>
      <w:r>
        <w:rPr>
          <w:rFonts w:ascii="仿宋" w:eastAsia="仿宋" w:hAnsi="仿宋" w:cs="仿宋" w:hint="eastAsia"/>
          <w:bCs w:val="0"/>
          <w:sz w:val="24"/>
          <w:szCs w:val="24"/>
        </w:rPr>
        <w:t>经正式授权并代表投标人</w:t>
      </w:r>
      <w:r>
        <w:rPr>
          <w:rFonts w:ascii="仿宋" w:eastAsia="仿宋" w:hAnsi="仿宋" w:cs="仿宋" w:hint="eastAsia"/>
          <w:bCs w:val="0"/>
          <w:sz w:val="24"/>
          <w:szCs w:val="24"/>
          <w:u w:val="single"/>
        </w:rPr>
        <w:t xml:space="preserve">  （投标人名称、地址）  </w:t>
      </w:r>
      <w:r>
        <w:rPr>
          <w:rFonts w:ascii="仿宋" w:eastAsia="仿宋" w:hAnsi="仿宋" w:cs="仿宋" w:hint="eastAsia"/>
          <w:bCs w:val="0"/>
          <w:sz w:val="24"/>
          <w:szCs w:val="24"/>
        </w:rPr>
        <w:t>提交下述文件正本</w:t>
      </w:r>
      <w:r>
        <w:rPr>
          <w:rFonts w:ascii="仿宋" w:eastAsia="仿宋" w:hAnsi="仿宋" w:cs="仿宋" w:hint="eastAsia"/>
          <w:bCs w:val="0"/>
          <w:sz w:val="24"/>
          <w:szCs w:val="24"/>
          <w:u w:val="single"/>
        </w:rPr>
        <w:t xml:space="preserve">   </w:t>
      </w:r>
      <w:r>
        <w:rPr>
          <w:rFonts w:ascii="仿宋" w:eastAsia="仿宋" w:hAnsi="仿宋" w:cs="仿宋" w:hint="eastAsia"/>
          <w:bCs w:val="0"/>
          <w:sz w:val="24"/>
          <w:szCs w:val="24"/>
        </w:rPr>
        <w:t>份、副本</w:t>
      </w:r>
      <w:r>
        <w:rPr>
          <w:rFonts w:ascii="仿宋" w:eastAsia="仿宋" w:hAnsi="仿宋" w:cs="仿宋" w:hint="eastAsia"/>
          <w:bCs w:val="0"/>
          <w:sz w:val="24"/>
          <w:szCs w:val="24"/>
          <w:u w:val="single"/>
        </w:rPr>
        <w:t xml:space="preserve">   </w:t>
      </w:r>
      <w:r>
        <w:rPr>
          <w:rFonts w:ascii="仿宋" w:eastAsia="仿宋" w:hAnsi="仿宋" w:cs="仿宋" w:hint="eastAsia"/>
          <w:bCs w:val="0"/>
          <w:sz w:val="24"/>
          <w:szCs w:val="24"/>
        </w:rPr>
        <w:t>份及电子文档</w:t>
      </w:r>
      <w:r>
        <w:rPr>
          <w:rFonts w:ascii="仿宋" w:eastAsia="仿宋" w:hAnsi="仿宋" w:cs="仿宋" w:hint="eastAsia"/>
          <w:bCs w:val="0"/>
          <w:sz w:val="24"/>
          <w:szCs w:val="24"/>
          <w:u w:val="single"/>
        </w:rPr>
        <w:t xml:space="preserve">   </w:t>
      </w:r>
      <w:r>
        <w:rPr>
          <w:rFonts w:ascii="仿宋" w:eastAsia="仿宋" w:hAnsi="仿宋" w:cs="仿宋" w:hint="eastAsia"/>
          <w:bCs w:val="0"/>
          <w:sz w:val="24"/>
          <w:szCs w:val="24"/>
        </w:rPr>
        <w:t>份，以</w:t>
      </w:r>
      <w:r>
        <w:rPr>
          <w:rFonts w:ascii="仿宋" w:eastAsia="仿宋" w:hAnsi="仿宋" w:cs="仿宋" w:hint="eastAsia"/>
          <w:bCs w:val="0"/>
          <w:sz w:val="24"/>
          <w:szCs w:val="24"/>
          <w:u w:val="single"/>
        </w:rPr>
        <w:t xml:space="preserve">    </w:t>
      </w:r>
      <w:r>
        <w:rPr>
          <w:rFonts w:ascii="仿宋" w:eastAsia="仿宋" w:hAnsi="仿宋" w:cs="仿宋" w:hint="eastAsia"/>
          <w:bCs w:val="0"/>
          <w:sz w:val="24"/>
          <w:szCs w:val="24"/>
        </w:rPr>
        <w:t>形式出具的金额为人民币</w:t>
      </w:r>
      <w:r>
        <w:rPr>
          <w:rFonts w:ascii="仿宋" w:eastAsia="仿宋" w:hAnsi="仿宋" w:cs="仿宋" w:hint="eastAsia"/>
          <w:bCs w:val="0"/>
          <w:sz w:val="24"/>
          <w:szCs w:val="24"/>
          <w:u w:val="single"/>
        </w:rPr>
        <w:t xml:space="preserve">   </w:t>
      </w:r>
      <w:r>
        <w:rPr>
          <w:rFonts w:ascii="仿宋" w:eastAsia="仿宋" w:hAnsi="仿宋" w:cs="仿宋" w:hint="eastAsia"/>
          <w:bCs w:val="0"/>
          <w:sz w:val="24"/>
          <w:szCs w:val="24"/>
        </w:rPr>
        <w:t>元的投标保证金。并作出如下承诺：</w:t>
      </w:r>
    </w:p>
    <w:p w:rsidR="00C75719" w:rsidRDefault="00393D2F">
      <w:pPr>
        <w:pStyle w:val="20"/>
        <w:spacing w:line="440" w:lineRule="exact"/>
        <w:rPr>
          <w:rFonts w:ascii="仿宋" w:eastAsia="仿宋" w:hAnsi="仿宋" w:cs="仿宋"/>
          <w:bCs w:val="0"/>
          <w:sz w:val="24"/>
          <w:szCs w:val="24"/>
        </w:rPr>
      </w:pPr>
      <w:r>
        <w:rPr>
          <w:rFonts w:ascii="仿宋" w:eastAsia="仿宋" w:hAnsi="仿宋" w:cs="仿宋" w:hint="eastAsia"/>
          <w:bCs w:val="0"/>
          <w:sz w:val="24"/>
          <w:szCs w:val="24"/>
        </w:rPr>
        <w:t>1、如果我方被确定为中标人，我们将按照招标文件、我方投标文件及双方确认的合同条款的要求执行。</w:t>
      </w:r>
    </w:p>
    <w:p w:rsidR="00C75719" w:rsidRDefault="00393D2F">
      <w:pPr>
        <w:pStyle w:val="20"/>
        <w:spacing w:line="440" w:lineRule="exact"/>
        <w:rPr>
          <w:rFonts w:ascii="仿宋" w:eastAsia="仿宋" w:hAnsi="仿宋" w:cs="仿宋"/>
          <w:bCs w:val="0"/>
          <w:sz w:val="24"/>
          <w:szCs w:val="24"/>
        </w:rPr>
      </w:pPr>
      <w:r>
        <w:rPr>
          <w:rFonts w:ascii="仿宋" w:eastAsia="仿宋" w:hAnsi="仿宋" w:cs="仿宋" w:hint="eastAsia"/>
          <w:bCs w:val="0"/>
          <w:sz w:val="24"/>
          <w:szCs w:val="24"/>
        </w:rPr>
        <w:t>2、我方保证忠实地执行双方所签的合同，并承担合同规定的责任和义务。</w:t>
      </w:r>
    </w:p>
    <w:p w:rsidR="00C75719" w:rsidRDefault="00393D2F">
      <w:pPr>
        <w:pStyle w:val="20"/>
        <w:spacing w:line="440" w:lineRule="exact"/>
        <w:rPr>
          <w:rFonts w:ascii="仿宋" w:eastAsia="仿宋" w:hAnsi="仿宋" w:cs="仿宋"/>
          <w:bCs w:val="0"/>
          <w:sz w:val="24"/>
          <w:szCs w:val="24"/>
        </w:rPr>
      </w:pPr>
      <w:r>
        <w:rPr>
          <w:rFonts w:ascii="仿宋" w:eastAsia="仿宋" w:hAnsi="仿宋" w:cs="仿宋" w:hint="eastAsia"/>
          <w:bCs w:val="0"/>
          <w:sz w:val="24"/>
          <w:szCs w:val="24"/>
        </w:rPr>
        <w:t>3、我方愿意向贵方提供任何与此报价有关的数据、情况和技术资料。完全理解贵方不一定接受最低价的投标或收到的任何投标。</w:t>
      </w:r>
    </w:p>
    <w:p w:rsidR="00C75719" w:rsidRDefault="00393D2F">
      <w:pPr>
        <w:pStyle w:val="20"/>
        <w:spacing w:line="440" w:lineRule="exact"/>
        <w:rPr>
          <w:rFonts w:ascii="仿宋" w:eastAsia="仿宋" w:hAnsi="仿宋" w:cs="仿宋"/>
          <w:bCs w:val="0"/>
          <w:sz w:val="24"/>
          <w:szCs w:val="24"/>
        </w:rPr>
      </w:pPr>
      <w:r>
        <w:rPr>
          <w:rFonts w:ascii="仿宋" w:eastAsia="仿宋" w:hAnsi="仿宋" w:cs="仿宋" w:hint="eastAsia"/>
          <w:bCs w:val="0"/>
          <w:sz w:val="24"/>
          <w:szCs w:val="24"/>
        </w:rPr>
        <w:t>4、我方提交的投标文件及报价自提交日期起</w:t>
      </w:r>
      <w:r>
        <w:rPr>
          <w:rFonts w:ascii="仿宋" w:eastAsia="仿宋" w:hAnsi="仿宋" w:cs="仿宋" w:hint="eastAsia"/>
          <w:bCs w:val="0"/>
          <w:sz w:val="24"/>
          <w:szCs w:val="24"/>
          <w:u w:val="single"/>
        </w:rPr>
        <w:t xml:space="preserve"> 90 </w:t>
      </w:r>
      <w:r>
        <w:rPr>
          <w:rFonts w:ascii="仿宋" w:eastAsia="仿宋" w:hAnsi="仿宋" w:cs="仿宋" w:hint="eastAsia"/>
          <w:bCs w:val="0"/>
          <w:sz w:val="24"/>
          <w:szCs w:val="24"/>
        </w:rPr>
        <w:t>天有效，并对我方具有约束力。</w:t>
      </w:r>
    </w:p>
    <w:p w:rsidR="00C75719" w:rsidRDefault="00393D2F">
      <w:pPr>
        <w:pStyle w:val="20"/>
        <w:spacing w:line="440" w:lineRule="exact"/>
        <w:rPr>
          <w:rFonts w:ascii="仿宋" w:eastAsia="仿宋" w:hAnsi="仿宋" w:cs="仿宋"/>
          <w:bCs w:val="0"/>
          <w:sz w:val="24"/>
          <w:szCs w:val="24"/>
        </w:rPr>
      </w:pPr>
      <w:r>
        <w:rPr>
          <w:rFonts w:ascii="仿宋" w:eastAsia="仿宋" w:hAnsi="仿宋" w:cs="仿宋" w:hint="eastAsia"/>
          <w:bCs w:val="0"/>
          <w:sz w:val="24"/>
          <w:szCs w:val="24"/>
        </w:rPr>
        <w:t>5、我方已详细审查全部招标文件，包括所有补充通知（如果有的话）。我们完全理解并同意放弃对这方面有不明、误解和质疑的权力。</w:t>
      </w:r>
    </w:p>
    <w:p w:rsidR="00C75719" w:rsidRDefault="00393D2F">
      <w:pPr>
        <w:pStyle w:val="20"/>
        <w:spacing w:line="440" w:lineRule="exact"/>
        <w:rPr>
          <w:rFonts w:ascii="仿宋" w:eastAsia="仿宋" w:hAnsi="仿宋" w:cs="仿宋"/>
          <w:bCs w:val="0"/>
          <w:sz w:val="24"/>
          <w:szCs w:val="24"/>
        </w:rPr>
      </w:pPr>
      <w:r>
        <w:rPr>
          <w:rFonts w:ascii="仿宋" w:eastAsia="仿宋" w:hAnsi="仿宋" w:cs="仿宋" w:hint="eastAsia"/>
          <w:bCs w:val="0"/>
          <w:sz w:val="24"/>
          <w:szCs w:val="24"/>
        </w:rPr>
        <w:t>6、在规定的开标时间后，投标人保证遵守招标文件中有关保证金的规定。</w:t>
      </w:r>
    </w:p>
    <w:p w:rsidR="00C75719" w:rsidRDefault="00393D2F">
      <w:pPr>
        <w:pStyle w:val="20"/>
        <w:spacing w:line="440" w:lineRule="exact"/>
        <w:rPr>
          <w:rFonts w:ascii="仿宋" w:eastAsia="仿宋" w:hAnsi="仿宋" w:cs="仿宋"/>
          <w:bCs w:val="0"/>
          <w:sz w:val="24"/>
          <w:szCs w:val="24"/>
        </w:rPr>
      </w:pPr>
      <w:r>
        <w:rPr>
          <w:rFonts w:ascii="仿宋" w:eastAsia="仿宋" w:hAnsi="仿宋" w:cs="仿宋" w:hint="eastAsia"/>
          <w:bCs w:val="0"/>
          <w:sz w:val="24"/>
          <w:szCs w:val="24"/>
        </w:rPr>
        <w:t>7、与本投标有关的一切正式往来信函请寄：</w:t>
      </w:r>
    </w:p>
    <w:p w:rsidR="00C75719" w:rsidRDefault="00393D2F">
      <w:pPr>
        <w:pStyle w:val="20"/>
        <w:spacing w:line="440" w:lineRule="exact"/>
        <w:rPr>
          <w:rFonts w:ascii="仿宋" w:eastAsia="仿宋" w:hAnsi="仿宋" w:cs="仿宋"/>
          <w:bCs w:val="0"/>
          <w:sz w:val="24"/>
          <w:szCs w:val="24"/>
        </w:rPr>
      </w:pPr>
      <w:r>
        <w:rPr>
          <w:rFonts w:ascii="仿宋" w:eastAsia="仿宋" w:hAnsi="仿宋" w:cs="仿宋" w:hint="eastAsia"/>
          <w:bCs w:val="0"/>
          <w:sz w:val="24"/>
          <w:szCs w:val="24"/>
        </w:rPr>
        <w:t>地址：</w:t>
      </w:r>
      <w:r>
        <w:rPr>
          <w:rFonts w:ascii="仿宋" w:eastAsia="仿宋" w:hAnsi="仿宋" w:cs="仿宋" w:hint="eastAsia"/>
          <w:bCs w:val="0"/>
          <w:sz w:val="24"/>
          <w:szCs w:val="24"/>
          <w:u w:val="single"/>
        </w:rPr>
        <w:t xml:space="preserve">                     </w:t>
      </w:r>
      <w:r>
        <w:rPr>
          <w:rFonts w:ascii="仿宋" w:eastAsia="仿宋" w:hAnsi="仿宋" w:cs="仿宋" w:hint="eastAsia"/>
          <w:bCs w:val="0"/>
          <w:sz w:val="24"/>
          <w:szCs w:val="24"/>
        </w:rPr>
        <w:t xml:space="preserve">                                      </w:t>
      </w:r>
    </w:p>
    <w:p w:rsidR="00C75719" w:rsidRDefault="00393D2F">
      <w:pPr>
        <w:pStyle w:val="20"/>
        <w:spacing w:line="440" w:lineRule="exact"/>
        <w:rPr>
          <w:rFonts w:ascii="仿宋" w:eastAsia="仿宋" w:hAnsi="仿宋" w:cs="仿宋"/>
          <w:bCs w:val="0"/>
          <w:sz w:val="24"/>
          <w:szCs w:val="24"/>
        </w:rPr>
      </w:pPr>
      <w:r>
        <w:rPr>
          <w:rFonts w:ascii="仿宋" w:eastAsia="仿宋" w:hAnsi="仿宋" w:cs="仿宋" w:hint="eastAsia"/>
          <w:bCs w:val="0"/>
          <w:sz w:val="24"/>
          <w:szCs w:val="24"/>
        </w:rPr>
        <w:t>电话：</w:t>
      </w:r>
      <w:r>
        <w:rPr>
          <w:rFonts w:ascii="仿宋" w:eastAsia="仿宋" w:hAnsi="仿宋" w:cs="仿宋" w:hint="eastAsia"/>
          <w:bCs w:val="0"/>
          <w:sz w:val="24"/>
          <w:szCs w:val="24"/>
          <w:u w:val="single"/>
        </w:rPr>
        <w:t xml:space="preserve">                     </w:t>
      </w:r>
      <w:r>
        <w:rPr>
          <w:rFonts w:ascii="仿宋" w:eastAsia="仿宋" w:hAnsi="仿宋" w:cs="仿宋" w:hint="eastAsia"/>
          <w:bCs w:val="0"/>
          <w:sz w:val="24"/>
          <w:szCs w:val="24"/>
        </w:rPr>
        <w:t xml:space="preserve">            </w:t>
      </w:r>
    </w:p>
    <w:p w:rsidR="00C75719" w:rsidRDefault="00C75719">
      <w:pPr>
        <w:pStyle w:val="20"/>
        <w:spacing w:line="440" w:lineRule="exact"/>
        <w:rPr>
          <w:rFonts w:ascii="仿宋" w:eastAsia="仿宋" w:hAnsi="仿宋" w:cs="仿宋"/>
          <w:bCs w:val="0"/>
          <w:sz w:val="24"/>
          <w:szCs w:val="24"/>
        </w:rPr>
      </w:pPr>
    </w:p>
    <w:p w:rsidR="00C75719" w:rsidRDefault="00393D2F">
      <w:pPr>
        <w:pStyle w:val="20"/>
        <w:spacing w:line="360" w:lineRule="auto"/>
        <w:rPr>
          <w:rFonts w:ascii="仿宋" w:eastAsia="仿宋" w:hAnsi="仿宋" w:cs="仿宋"/>
          <w:bCs w:val="0"/>
          <w:sz w:val="24"/>
          <w:szCs w:val="24"/>
        </w:rPr>
      </w:pPr>
      <w:r>
        <w:rPr>
          <w:rFonts w:ascii="仿宋" w:eastAsia="仿宋" w:hAnsi="仿宋" w:cs="仿宋" w:hint="eastAsia"/>
          <w:bCs w:val="0"/>
          <w:sz w:val="24"/>
          <w:szCs w:val="24"/>
        </w:rPr>
        <w:t>投标人：</w:t>
      </w:r>
      <w:r>
        <w:rPr>
          <w:rFonts w:ascii="仿宋" w:eastAsia="仿宋" w:hAnsi="仿宋" w:cs="仿宋" w:hint="eastAsia"/>
          <w:bCs w:val="0"/>
          <w:sz w:val="24"/>
          <w:szCs w:val="24"/>
          <w:u w:val="single"/>
        </w:rPr>
        <w:t xml:space="preserve"> </w:t>
      </w:r>
      <w:r>
        <w:rPr>
          <w:rFonts w:ascii="仿宋" w:eastAsia="仿宋" w:hAnsi="仿宋" w:cs="仿宋" w:hint="eastAsia"/>
          <w:bCs w:val="0"/>
          <w:sz w:val="24"/>
          <w:szCs w:val="24"/>
          <w:u w:val="single"/>
        </w:rPr>
        <w:tab/>
        <w:t xml:space="preserve">             （公章）</w:t>
      </w:r>
      <w:r>
        <w:rPr>
          <w:rFonts w:ascii="仿宋" w:eastAsia="仿宋" w:hAnsi="仿宋" w:cs="仿宋" w:hint="eastAsia"/>
          <w:bCs w:val="0"/>
          <w:sz w:val="24"/>
          <w:szCs w:val="24"/>
        </w:rPr>
        <w:tab/>
      </w:r>
    </w:p>
    <w:p w:rsidR="00C75719" w:rsidRDefault="00393D2F">
      <w:pPr>
        <w:pStyle w:val="20"/>
        <w:spacing w:line="360" w:lineRule="auto"/>
        <w:rPr>
          <w:rFonts w:ascii="仿宋" w:eastAsia="仿宋" w:hAnsi="仿宋" w:cs="仿宋"/>
          <w:bCs w:val="0"/>
          <w:sz w:val="24"/>
          <w:szCs w:val="24"/>
        </w:rPr>
      </w:pPr>
      <w:r>
        <w:rPr>
          <w:rFonts w:ascii="仿宋" w:eastAsia="仿宋" w:hAnsi="仿宋" w:cs="仿宋" w:hint="eastAsia"/>
          <w:bCs w:val="0"/>
          <w:sz w:val="24"/>
          <w:szCs w:val="24"/>
        </w:rPr>
        <w:t>法定代表人或其授权代理人：</w:t>
      </w:r>
      <w:r>
        <w:rPr>
          <w:rFonts w:ascii="仿宋" w:eastAsia="仿宋" w:hAnsi="仿宋" w:cs="仿宋" w:hint="eastAsia"/>
          <w:bCs w:val="0"/>
          <w:sz w:val="24"/>
          <w:szCs w:val="24"/>
          <w:u w:val="single"/>
        </w:rPr>
        <w:t xml:space="preserve">     </w:t>
      </w:r>
      <w:r>
        <w:rPr>
          <w:rFonts w:ascii="仿宋" w:eastAsia="仿宋" w:hAnsi="仿宋" w:cs="仿宋" w:hint="eastAsia"/>
          <w:bCs w:val="0"/>
          <w:sz w:val="24"/>
          <w:szCs w:val="24"/>
          <w:u w:val="single"/>
        </w:rPr>
        <w:tab/>
        <w:t>（签字或盖章）</w:t>
      </w:r>
      <w:r>
        <w:rPr>
          <w:rFonts w:ascii="仿宋" w:eastAsia="仿宋" w:hAnsi="仿宋" w:cs="仿宋" w:hint="eastAsia"/>
          <w:bCs w:val="0"/>
          <w:sz w:val="24"/>
          <w:szCs w:val="24"/>
        </w:rPr>
        <w:tab/>
      </w:r>
    </w:p>
    <w:p w:rsidR="00C75719" w:rsidRDefault="00C75719">
      <w:pPr>
        <w:pStyle w:val="20"/>
        <w:spacing w:line="360" w:lineRule="auto"/>
        <w:rPr>
          <w:rFonts w:ascii="仿宋" w:eastAsia="仿宋" w:hAnsi="仿宋" w:cs="仿宋"/>
          <w:bCs w:val="0"/>
          <w:sz w:val="24"/>
          <w:szCs w:val="24"/>
        </w:rPr>
      </w:pPr>
    </w:p>
    <w:p w:rsidR="00C75719" w:rsidRDefault="00393D2F">
      <w:pPr>
        <w:pStyle w:val="20"/>
        <w:spacing w:line="360" w:lineRule="auto"/>
        <w:rPr>
          <w:rFonts w:ascii="仿宋" w:eastAsia="仿宋" w:hAnsi="仿宋" w:cs="仿宋"/>
          <w:bCs w:val="0"/>
          <w:sz w:val="24"/>
          <w:szCs w:val="24"/>
        </w:rPr>
      </w:pPr>
      <w:r>
        <w:rPr>
          <w:rFonts w:ascii="仿宋" w:eastAsia="仿宋" w:hAnsi="仿宋" w:cs="仿宋" w:hint="eastAsia"/>
          <w:bCs w:val="0"/>
          <w:sz w:val="24"/>
          <w:szCs w:val="24"/>
        </w:rPr>
        <w:t xml:space="preserve">日期： </w:t>
      </w:r>
      <w:r>
        <w:rPr>
          <w:rFonts w:ascii="仿宋" w:eastAsia="仿宋" w:hAnsi="仿宋" w:cs="仿宋" w:hint="eastAsia"/>
          <w:bCs w:val="0"/>
          <w:sz w:val="24"/>
          <w:szCs w:val="24"/>
        </w:rPr>
        <w:tab/>
        <w:t>年   月   日</w:t>
      </w:r>
    </w:p>
    <w:p w:rsidR="00C75719" w:rsidRDefault="00C75719">
      <w:pPr>
        <w:pStyle w:val="20"/>
        <w:spacing w:line="360" w:lineRule="auto"/>
        <w:rPr>
          <w:rFonts w:ascii="仿宋" w:eastAsia="仿宋" w:hAnsi="仿宋" w:cs="仿宋"/>
          <w:bCs w:val="0"/>
          <w:sz w:val="24"/>
          <w:szCs w:val="24"/>
        </w:rPr>
        <w:sectPr w:rsidR="00C75719">
          <w:footerReference w:type="default" r:id="rId10"/>
          <w:pgSz w:w="11906" w:h="16838"/>
          <w:pgMar w:top="1440" w:right="1800" w:bottom="1440" w:left="1800" w:header="851" w:footer="992" w:gutter="0"/>
          <w:cols w:space="425"/>
          <w:docGrid w:type="lines" w:linePitch="312"/>
        </w:sectPr>
      </w:pPr>
    </w:p>
    <w:p w:rsidR="00C75719" w:rsidRDefault="00393D2F">
      <w:pPr>
        <w:pStyle w:val="2"/>
        <w:spacing w:before="0" w:after="0" w:line="240" w:lineRule="auto"/>
        <w:rPr>
          <w:rFonts w:ascii="仿宋" w:eastAsia="仿宋" w:hAnsi="仿宋" w:cs="仿宋"/>
          <w:sz w:val="24"/>
        </w:rPr>
      </w:pPr>
      <w:bookmarkStart w:id="109" w:name="_Toc29213"/>
      <w:bookmarkStart w:id="110" w:name="_Toc507399531"/>
      <w:bookmarkStart w:id="111" w:name="_Toc216582815"/>
      <w:bookmarkStart w:id="112" w:name="_Toc12105"/>
      <w:r>
        <w:rPr>
          <w:rFonts w:ascii="仿宋" w:eastAsia="仿宋" w:hAnsi="仿宋" w:cs="仿宋" w:hint="eastAsia"/>
          <w:sz w:val="24"/>
        </w:rPr>
        <w:lastRenderedPageBreak/>
        <w:t>附件5   投标分项报价表</w:t>
      </w:r>
      <w:bookmarkEnd w:id="109"/>
      <w:bookmarkEnd w:id="110"/>
      <w:bookmarkEnd w:id="111"/>
      <w:bookmarkEnd w:id="112"/>
      <w:r>
        <w:rPr>
          <w:rFonts w:ascii="仿宋" w:eastAsia="仿宋" w:hAnsi="仿宋" w:cs="仿宋" w:hint="eastAsia"/>
          <w:sz w:val="24"/>
        </w:rPr>
        <w:t xml:space="preserve"> </w:t>
      </w:r>
    </w:p>
    <w:p w:rsidR="00C75719" w:rsidRDefault="00393D2F">
      <w:pPr>
        <w:pStyle w:val="a3"/>
        <w:jc w:val="center"/>
        <w:rPr>
          <w:rFonts w:ascii="仿宋" w:eastAsia="仿宋" w:hAnsi="仿宋" w:cs="仿宋"/>
          <w:b/>
          <w:bCs/>
        </w:rPr>
      </w:pPr>
      <w:r>
        <w:rPr>
          <w:rFonts w:ascii="仿宋" w:eastAsia="仿宋" w:hAnsi="仿宋" w:cs="仿宋" w:hint="eastAsia"/>
          <w:b/>
          <w:bCs/>
        </w:rPr>
        <w:t>投标分项报价表</w:t>
      </w:r>
    </w:p>
    <w:p w:rsidR="00C75719" w:rsidRDefault="00393D2F">
      <w:pPr>
        <w:pStyle w:val="a6"/>
        <w:ind w:firstLine="420"/>
        <w:rPr>
          <w:rFonts w:ascii="仿宋" w:eastAsia="仿宋" w:hAnsi="仿宋" w:cs="仿宋"/>
          <w:sz w:val="24"/>
        </w:rPr>
      </w:pPr>
      <w:r>
        <w:rPr>
          <w:rFonts w:ascii="仿宋" w:eastAsia="仿宋" w:hAnsi="仿宋" w:cs="仿宋" w:hint="eastAsia"/>
          <w:sz w:val="24"/>
        </w:rPr>
        <w:t>项目名称:                      招标编号:                         包号:          报价单位：人民币元</w:t>
      </w:r>
    </w:p>
    <w:tbl>
      <w:tblPr>
        <w:tblW w:w="13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79"/>
        <w:gridCol w:w="2159"/>
        <w:gridCol w:w="1259"/>
        <w:gridCol w:w="1979"/>
        <w:gridCol w:w="1632"/>
        <w:gridCol w:w="1260"/>
        <w:gridCol w:w="1261"/>
      </w:tblGrid>
      <w:tr w:rsidR="00C75719">
        <w:trPr>
          <w:trHeight w:val="880"/>
          <w:jc w:val="center"/>
        </w:trPr>
        <w:tc>
          <w:tcPr>
            <w:tcW w:w="828" w:type="dxa"/>
            <w:vAlign w:val="center"/>
          </w:tcPr>
          <w:p w:rsidR="00C75719" w:rsidRDefault="00393D2F">
            <w:pPr>
              <w:pStyle w:val="a6"/>
              <w:adjustRightInd w:val="0"/>
              <w:snapToGrid w:val="0"/>
              <w:jc w:val="center"/>
              <w:rPr>
                <w:rFonts w:ascii="仿宋" w:eastAsia="仿宋" w:hAnsi="仿宋" w:cs="仿宋"/>
                <w:sz w:val="24"/>
              </w:rPr>
            </w:pPr>
            <w:r>
              <w:rPr>
                <w:rFonts w:ascii="仿宋" w:eastAsia="仿宋" w:hAnsi="仿宋" w:cs="仿宋" w:hint="eastAsia"/>
                <w:sz w:val="24"/>
              </w:rPr>
              <w:t>序号</w:t>
            </w:r>
          </w:p>
        </w:tc>
        <w:tc>
          <w:tcPr>
            <w:tcW w:w="2879" w:type="dxa"/>
            <w:vAlign w:val="center"/>
          </w:tcPr>
          <w:p w:rsidR="00C75719" w:rsidRDefault="00393D2F">
            <w:pPr>
              <w:pStyle w:val="a6"/>
              <w:adjustRightInd w:val="0"/>
              <w:snapToGrid w:val="0"/>
              <w:jc w:val="center"/>
              <w:rPr>
                <w:rFonts w:ascii="仿宋" w:eastAsia="仿宋" w:hAnsi="仿宋" w:cs="仿宋"/>
                <w:sz w:val="24"/>
              </w:rPr>
            </w:pPr>
            <w:r>
              <w:rPr>
                <w:rFonts w:ascii="仿宋" w:eastAsia="仿宋" w:hAnsi="仿宋" w:cs="仿宋" w:hint="eastAsia"/>
                <w:sz w:val="24"/>
              </w:rPr>
              <w:t>名称</w:t>
            </w:r>
          </w:p>
        </w:tc>
        <w:tc>
          <w:tcPr>
            <w:tcW w:w="2159" w:type="dxa"/>
            <w:vAlign w:val="center"/>
          </w:tcPr>
          <w:p w:rsidR="00C75719" w:rsidRDefault="00393D2F">
            <w:pPr>
              <w:pStyle w:val="a6"/>
              <w:adjustRightInd w:val="0"/>
              <w:snapToGrid w:val="0"/>
              <w:jc w:val="center"/>
              <w:rPr>
                <w:rFonts w:ascii="仿宋" w:eastAsia="仿宋" w:hAnsi="仿宋" w:cs="仿宋"/>
                <w:sz w:val="24"/>
              </w:rPr>
            </w:pPr>
            <w:r>
              <w:rPr>
                <w:rFonts w:ascii="仿宋" w:eastAsia="仿宋" w:hAnsi="仿宋" w:cs="仿宋" w:hint="eastAsia"/>
                <w:sz w:val="24"/>
              </w:rPr>
              <w:t>型号和规格</w:t>
            </w:r>
          </w:p>
        </w:tc>
        <w:tc>
          <w:tcPr>
            <w:tcW w:w="1259" w:type="dxa"/>
            <w:vAlign w:val="center"/>
          </w:tcPr>
          <w:p w:rsidR="00C75719" w:rsidRDefault="00393D2F">
            <w:pPr>
              <w:pStyle w:val="a6"/>
              <w:adjustRightInd w:val="0"/>
              <w:snapToGrid w:val="0"/>
              <w:jc w:val="center"/>
              <w:rPr>
                <w:rFonts w:ascii="仿宋" w:eastAsia="仿宋" w:hAnsi="仿宋" w:cs="仿宋"/>
                <w:sz w:val="24"/>
              </w:rPr>
            </w:pPr>
            <w:r>
              <w:rPr>
                <w:rFonts w:ascii="仿宋" w:eastAsia="仿宋" w:hAnsi="仿宋" w:cs="仿宋" w:hint="eastAsia"/>
                <w:sz w:val="24"/>
              </w:rPr>
              <w:t>数量/</w:t>
            </w:r>
          </w:p>
          <w:p w:rsidR="00C75719" w:rsidRDefault="00393D2F">
            <w:pPr>
              <w:pStyle w:val="a6"/>
              <w:adjustRightInd w:val="0"/>
              <w:snapToGrid w:val="0"/>
              <w:jc w:val="center"/>
              <w:rPr>
                <w:rFonts w:ascii="仿宋" w:eastAsia="仿宋" w:hAnsi="仿宋" w:cs="仿宋"/>
                <w:sz w:val="24"/>
              </w:rPr>
            </w:pPr>
            <w:r>
              <w:rPr>
                <w:rFonts w:ascii="仿宋" w:eastAsia="仿宋" w:hAnsi="仿宋" w:cs="仿宋" w:hint="eastAsia"/>
                <w:sz w:val="24"/>
              </w:rPr>
              <w:t>单位</w:t>
            </w:r>
          </w:p>
        </w:tc>
        <w:tc>
          <w:tcPr>
            <w:tcW w:w="1979" w:type="dxa"/>
            <w:vAlign w:val="center"/>
          </w:tcPr>
          <w:p w:rsidR="00C75719" w:rsidRDefault="00393D2F">
            <w:pPr>
              <w:pStyle w:val="a6"/>
              <w:adjustRightInd w:val="0"/>
              <w:snapToGrid w:val="0"/>
              <w:jc w:val="center"/>
              <w:rPr>
                <w:rFonts w:ascii="仿宋" w:eastAsia="仿宋" w:hAnsi="仿宋" w:cs="仿宋"/>
                <w:sz w:val="24"/>
              </w:rPr>
            </w:pPr>
            <w:r>
              <w:rPr>
                <w:rFonts w:ascii="仿宋" w:eastAsia="仿宋" w:hAnsi="仿宋" w:cs="仿宋" w:hint="eastAsia"/>
                <w:sz w:val="24"/>
              </w:rPr>
              <w:t>原产地和制造商名称</w:t>
            </w:r>
          </w:p>
        </w:tc>
        <w:tc>
          <w:tcPr>
            <w:tcW w:w="1632" w:type="dxa"/>
            <w:vAlign w:val="center"/>
          </w:tcPr>
          <w:p w:rsidR="00C75719" w:rsidRDefault="00393D2F">
            <w:pPr>
              <w:pStyle w:val="a6"/>
              <w:adjustRightInd w:val="0"/>
              <w:snapToGrid w:val="0"/>
              <w:jc w:val="center"/>
              <w:rPr>
                <w:rFonts w:ascii="仿宋" w:eastAsia="仿宋" w:hAnsi="仿宋" w:cs="仿宋"/>
                <w:sz w:val="24"/>
              </w:rPr>
            </w:pPr>
            <w:r>
              <w:rPr>
                <w:rFonts w:ascii="仿宋" w:eastAsia="仿宋" w:hAnsi="仿宋" w:cs="仿宋" w:hint="eastAsia"/>
                <w:sz w:val="24"/>
              </w:rPr>
              <w:t>单价</w:t>
            </w:r>
          </w:p>
        </w:tc>
        <w:tc>
          <w:tcPr>
            <w:tcW w:w="1260" w:type="dxa"/>
            <w:vAlign w:val="center"/>
          </w:tcPr>
          <w:p w:rsidR="00C75719" w:rsidRDefault="00393D2F">
            <w:pPr>
              <w:pStyle w:val="a6"/>
              <w:adjustRightInd w:val="0"/>
              <w:snapToGrid w:val="0"/>
              <w:jc w:val="center"/>
              <w:rPr>
                <w:rFonts w:ascii="仿宋" w:eastAsia="仿宋" w:hAnsi="仿宋" w:cs="仿宋"/>
                <w:sz w:val="24"/>
              </w:rPr>
            </w:pPr>
            <w:r>
              <w:rPr>
                <w:rFonts w:ascii="仿宋" w:eastAsia="仿宋" w:hAnsi="仿宋" w:cs="仿宋" w:hint="eastAsia"/>
                <w:sz w:val="24"/>
              </w:rPr>
              <w:t>合价</w:t>
            </w:r>
          </w:p>
        </w:tc>
        <w:tc>
          <w:tcPr>
            <w:tcW w:w="1261" w:type="dxa"/>
            <w:vAlign w:val="center"/>
          </w:tcPr>
          <w:p w:rsidR="00C75719" w:rsidRDefault="00393D2F">
            <w:pPr>
              <w:pStyle w:val="a6"/>
              <w:adjustRightInd w:val="0"/>
              <w:snapToGrid w:val="0"/>
              <w:jc w:val="center"/>
              <w:rPr>
                <w:rFonts w:ascii="仿宋" w:eastAsia="仿宋" w:hAnsi="仿宋" w:cs="仿宋"/>
                <w:sz w:val="24"/>
              </w:rPr>
            </w:pPr>
            <w:r>
              <w:rPr>
                <w:rFonts w:ascii="仿宋" w:eastAsia="仿宋" w:hAnsi="仿宋" w:cs="仿宋" w:hint="eastAsia"/>
                <w:sz w:val="24"/>
              </w:rPr>
              <w:t>备注</w:t>
            </w:r>
          </w:p>
        </w:tc>
      </w:tr>
      <w:tr w:rsidR="00C75719">
        <w:trPr>
          <w:trHeight w:val="444"/>
          <w:jc w:val="center"/>
        </w:trPr>
        <w:tc>
          <w:tcPr>
            <w:tcW w:w="828" w:type="dxa"/>
            <w:vAlign w:val="center"/>
          </w:tcPr>
          <w:p w:rsidR="00C75719" w:rsidRDefault="00393D2F">
            <w:pPr>
              <w:pStyle w:val="a6"/>
              <w:adjustRightInd w:val="0"/>
              <w:snapToGrid w:val="0"/>
              <w:jc w:val="center"/>
              <w:rPr>
                <w:rFonts w:ascii="仿宋" w:eastAsia="仿宋" w:hAnsi="仿宋" w:cs="仿宋"/>
                <w:sz w:val="24"/>
              </w:rPr>
            </w:pPr>
            <w:r>
              <w:rPr>
                <w:rFonts w:ascii="仿宋" w:eastAsia="仿宋" w:hAnsi="仿宋" w:cs="仿宋" w:hint="eastAsia"/>
                <w:sz w:val="24"/>
              </w:rPr>
              <w:t>1.</w:t>
            </w:r>
          </w:p>
        </w:tc>
        <w:tc>
          <w:tcPr>
            <w:tcW w:w="2879" w:type="dxa"/>
            <w:vAlign w:val="center"/>
          </w:tcPr>
          <w:p w:rsidR="00C75719" w:rsidRDefault="00393D2F">
            <w:pPr>
              <w:pStyle w:val="a6"/>
              <w:adjustRightInd w:val="0"/>
              <w:snapToGrid w:val="0"/>
              <w:jc w:val="center"/>
              <w:rPr>
                <w:rFonts w:ascii="仿宋" w:eastAsia="仿宋" w:hAnsi="仿宋" w:cs="仿宋"/>
                <w:sz w:val="24"/>
              </w:rPr>
            </w:pPr>
            <w:r>
              <w:rPr>
                <w:rFonts w:ascii="仿宋" w:eastAsia="仿宋" w:hAnsi="仿宋" w:cs="仿宋" w:hint="eastAsia"/>
                <w:sz w:val="24"/>
              </w:rPr>
              <w:t>货物名称</w:t>
            </w:r>
          </w:p>
        </w:tc>
        <w:tc>
          <w:tcPr>
            <w:tcW w:w="2159" w:type="dxa"/>
            <w:vAlign w:val="center"/>
          </w:tcPr>
          <w:p w:rsidR="00C75719" w:rsidRDefault="00C75719">
            <w:pPr>
              <w:pStyle w:val="a6"/>
              <w:adjustRightInd w:val="0"/>
              <w:snapToGrid w:val="0"/>
              <w:ind w:hanging="540"/>
              <w:jc w:val="center"/>
              <w:rPr>
                <w:rFonts w:ascii="仿宋" w:eastAsia="仿宋" w:hAnsi="仿宋" w:cs="仿宋"/>
                <w:sz w:val="24"/>
              </w:rPr>
            </w:pPr>
          </w:p>
        </w:tc>
        <w:tc>
          <w:tcPr>
            <w:tcW w:w="1259" w:type="dxa"/>
            <w:vAlign w:val="center"/>
          </w:tcPr>
          <w:p w:rsidR="00C75719" w:rsidRDefault="00C75719">
            <w:pPr>
              <w:pStyle w:val="a6"/>
              <w:adjustRightInd w:val="0"/>
              <w:snapToGrid w:val="0"/>
              <w:ind w:hanging="540"/>
              <w:jc w:val="center"/>
              <w:rPr>
                <w:rFonts w:ascii="仿宋" w:eastAsia="仿宋" w:hAnsi="仿宋" w:cs="仿宋"/>
                <w:sz w:val="24"/>
              </w:rPr>
            </w:pPr>
          </w:p>
        </w:tc>
        <w:tc>
          <w:tcPr>
            <w:tcW w:w="1979" w:type="dxa"/>
            <w:vAlign w:val="center"/>
          </w:tcPr>
          <w:p w:rsidR="00C75719" w:rsidRDefault="00C75719">
            <w:pPr>
              <w:pStyle w:val="a6"/>
              <w:adjustRightInd w:val="0"/>
              <w:snapToGrid w:val="0"/>
              <w:ind w:hanging="540"/>
              <w:jc w:val="center"/>
              <w:rPr>
                <w:rFonts w:ascii="仿宋" w:eastAsia="仿宋" w:hAnsi="仿宋" w:cs="仿宋"/>
                <w:sz w:val="24"/>
              </w:rPr>
            </w:pPr>
          </w:p>
        </w:tc>
        <w:tc>
          <w:tcPr>
            <w:tcW w:w="1632" w:type="dxa"/>
            <w:vAlign w:val="center"/>
          </w:tcPr>
          <w:p w:rsidR="00C75719" w:rsidRDefault="00C75719">
            <w:pPr>
              <w:pStyle w:val="a6"/>
              <w:adjustRightInd w:val="0"/>
              <w:snapToGrid w:val="0"/>
              <w:ind w:hanging="540"/>
              <w:jc w:val="center"/>
              <w:rPr>
                <w:rFonts w:ascii="仿宋" w:eastAsia="仿宋" w:hAnsi="仿宋" w:cs="仿宋"/>
                <w:sz w:val="24"/>
              </w:rPr>
            </w:pPr>
          </w:p>
        </w:tc>
        <w:tc>
          <w:tcPr>
            <w:tcW w:w="1260" w:type="dxa"/>
            <w:vAlign w:val="center"/>
          </w:tcPr>
          <w:p w:rsidR="00C75719" w:rsidRDefault="00C75719">
            <w:pPr>
              <w:pStyle w:val="a6"/>
              <w:adjustRightInd w:val="0"/>
              <w:snapToGrid w:val="0"/>
              <w:ind w:hanging="540"/>
              <w:jc w:val="center"/>
              <w:rPr>
                <w:rFonts w:ascii="仿宋" w:eastAsia="仿宋" w:hAnsi="仿宋" w:cs="仿宋"/>
                <w:sz w:val="24"/>
              </w:rPr>
            </w:pPr>
          </w:p>
        </w:tc>
        <w:tc>
          <w:tcPr>
            <w:tcW w:w="1261" w:type="dxa"/>
            <w:vAlign w:val="center"/>
          </w:tcPr>
          <w:p w:rsidR="00C75719" w:rsidRDefault="00C75719">
            <w:pPr>
              <w:pStyle w:val="a6"/>
              <w:adjustRightInd w:val="0"/>
              <w:snapToGrid w:val="0"/>
              <w:ind w:hanging="540"/>
              <w:jc w:val="center"/>
              <w:rPr>
                <w:rFonts w:ascii="仿宋" w:eastAsia="仿宋" w:hAnsi="仿宋" w:cs="仿宋"/>
                <w:sz w:val="24"/>
              </w:rPr>
            </w:pPr>
          </w:p>
        </w:tc>
      </w:tr>
      <w:tr w:rsidR="00C75719">
        <w:trPr>
          <w:trHeight w:val="444"/>
          <w:jc w:val="center"/>
        </w:trPr>
        <w:tc>
          <w:tcPr>
            <w:tcW w:w="828" w:type="dxa"/>
            <w:vAlign w:val="center"/>
          </w:tcPr>
          <w:p w:rsidR="00C75719" w:rsidRDefault="00393D2F">
            <w:pPr>
              <w:pStyle w:val="a6"/>
              <w:adjustRightInd w:val="0"/>
              <w:snapToGrid w:val="0"/>
              <w:jc w:val="center"/>
              <w:rPr>
                <w:rFonts w:ascii="仿宋" w:eastAsia="仿宋" w:hAnsi="仿宋" w:cs="仿宋"/>
                <w:sz w:val="24"/>
              </w:rPr>
            </w:pPr>
            <w:r>
              <w:rPr>
                <w:rFonts w:ascii="仿宋" w:eastAsia="仿宋" w:hAnsi="仿宋" w:cs="仿宋" w:hint="eastAsia"/>
                <w:sz w:val="24"/>
              </w:rPr>
              <w:t>2.</w:t>
            </w:r>
          </w:p>
        </w:tc>
        <w:tc>
          <w:tcPr>
            <w:tcW w:w="2879" w:type="dxa"/>
            <w:vAlign w:val="center"/>
          </w:tcPr>
          <w:p w:rsidR="00C75719" w:rsidRDefault="00393D2F">
            <w:pPr>
              <w:pStyle w:val="a6"/>
              <w:adjustRightInd w:val="0"/>
              <w:snapToGrid w:val="0"/>
              <w:jc w:val="center"/>
              <w:rPr>
                <w:rFonts w:ascii="仿宋" w:eastAsia="仿宋" w:hAnsi="仿宋" w:cs="仿宋"/>
                <w:sz w:val="24"/>
              </w:rPr>
            </w:pPr>
            <w:r>
              <w:rPr>
                <w:rFonts w:ascii="仿宋" w:eastAsia="仿宋" w:hAnsi="仿宋" w:cs="仿宋" w:hint="eastAsia"/>
                <w:sz w:val="24"/>
              </w:rPr>
              <w:t>备品备件</w:t>
            </w:r>
          </w:p>
        </w:tc>
        <w:tc>
          <w:tcPr>
            <w:tcW w:w="2159" w:type="dxa"/>
            <w:vAlign w:val="center"/>
          </w:tcPr>
          <w:p w:rsidR="00C75719" w:rsidRDefault="00C75719">
            <w:pPr>
              <w:pStyle w:val="a6"/>
              <w:adjustRightInd w:val="0"/>
              <w:snapToGrid w:val="0"/>
              <w:ind w:hanging="540"/>
              <w:jc w:val="center"/>
              <w:rPr>
                <w:rFonts w:ascii="仿宋" w:eastAsia="仿宋" w:hAnsi="仿宋" w:cs="仿宋"/>
                <w:sz w:val="24"/>
              </w:rPr>
            </w:pPr>
          </w:p>
        </w:tc>
        <w:tc>
          <w:tcPr>
            <w:tcW w:w="1259" w:type="dxa"/>
            <w:vAlign w:val="center"/>
          </w:tcPr>
          <w:p w:rsidR="00C75719" w:rsidRDefault="00C75719">
            <w:pPr>
              <w:pStyle w:val="a6"/>
              <w:adjustRightInd w:val="0"/>
              <w:snapToGrid w:val="0"/>
              <w:ind w:hanging="540"/>
              <w:jc w:val="center"/>
              <w:rPr>
                <w:rFonts w:ascii="仿宋" w:eastAsia="仿宋" w:hAnsi="仿宋" w:cs="仿宋"/>
                <w:sz w:val="24"/>
              </w:rPr>
            </w:pPr>
          </w:p>
        </w:tc>
        <w:tc>
          <w:tcPr>
            <w:tcW w:w="1979" w:type="dxa"/>
            <w:vAlign w:val="center"/>
          </w:tcPr>
          <w:p w:rsidR="00C75719" w:rsidRDefault="00C75719">
            <w:pPr>
              <w:pStyle w:val="a6"/>
              <w:adjustRightInd w:val="0"/>
              <w:snapToGrid w:val="0"/>
              <w:ind w:hanging="540"/>
              <w:jc w:val="center"/>
              <w:rPr>
                <w:rFonts w:ascii="仿宋" w:eastAsia="仿宋" w:hAnsi="仿宋" w:cs="仿宋"/>
                <w:sz w:val="24"/>
              </w:rPr>
            </w:pPr>
          </w:p>
        </w:tc>
        <w:tc>
          <w:tcPr>
            <w:tcW w:w="1632" w:type="dxa"/>
            <w:vAlign w:val="center"/>
          </w:tcPr>
          <w:p w:rsidR="00C75719" w:rsidRDefault="00C75719">
            <w:pPr>
              <w:pStyle w:val="a6"/>
              <w:adjustRightInd w:val="0"/>
              <w:snapToGrid w:val="0"/>
              <w:ind w:hanging="540"/>
              <w:jc w:val="center"/>
              <w:rPr>
                <w:rFonts w:ascii="仿宋" w:eastAsia="仿宋" w:hAnsi="仿宋" w:cs="仿宋"/>
                <w:sz w:val="24"/>
              </w:rPr>
            </w:pPr>
          </w:p>
        </w:tc>
        <w:tc>
          <w:tcPr>
            <w:tcW w:w="1260" w:type="dxa"/>
            <w:vAlign w:val="center"/>
          </w:tcPr>
          <w:p w:rsidR="00C75719" w:rsidRDefault="00C75719">
            <w:pPr>
              <w:pStyle w:val="a6"/>
              <w:adjustRightInd w:val="0"/>
              <w:snapToGrid w:val="0"/>
              <w:ind w:hanging="540"/>
              <w:jc w:val="center"/>
              <w:rPr>
                <w:rFonts w:ascii="仿宋" w:eastAsia="仿宋" w:hAnsi="仿宋" w:cs="仿宋"/>
                <w:sz w:val="24"/>
              </w:rPr>
            </w:pPr>
          </w:p>
        </w:tc>
        <w:tc>
          <w:tcPr>
            <w:tcW w:w="1261" w:type="dxa"/>
            <w:vAlign w:val="center"/>
          </w:tcPr>
          <w:p w:rsidR="00C75719" w:rsidRDefault="00C75719">
            <w:pPr>
              <w:pStyle w:val="a6"/>
              <w:adjustRightInd w:val="0"/>
              <w:snapToGrid w:val="0"/>
              <w:ind w:hanging="540"/>
              <w:jc w:val="center"/>
              <w:rPr>
                <w:rFonts w:ascii="仿宋" w:eastAsia="仿宋" w:hAnsi="仿宋" w:cs="仿宋"/>
                <w:sz w:val="24"/>
              </w:rPr>
            </w:pPr>
          </w:p>
        </w:tc>
      </w:tr>
      <w:tr w:rsidR="00C75719">
        <w:trPr>
          <w:trHeight w:val="444"/>
          <w:jc w:val="center"/>
        </w:trPr>
        <w:tc>
          <w:tcPr>
            <w:tcW w:w="828" w:type="dxa"/>
            <w:vAlign w:val="center"/>
          </w:tcPr>
          <w:p w:rsidR="00C75719" w:rsidRDefault="00393D2F">
            <w:pPr>
              <w:pStyle w:val="a6"/>
              <w:adjustRightInd w:val="0"/>
              <w:snapToGrid w:val="0"/>
              <w:jc w:val="center"/>
              <w:rPr>
                <w:rFonts w:ascii="仿宋" w:eastAsia="仿宋" w:hAnsi="仿宋" w:cs="仿宋"/>
                <w:sz w:val="24"/>
              </w:rPr>
            </w:pPr>
            <w:r>
              <w:rPr>
                <w:rFonts w:ascii="仿宋" w:eastAsia="仿宋" w:hAnsi="仿宋" w:cs="仿宋" w:hint="eastAsia"/>
                <w:sz w:val="24"/>
              </w:rPr>
              <w:t>3.</w:t>
            </w:r>
          </w:p>
        </w:tc>
        <w:tc>
          <w:tcPr>
            <w:tcW w:w="2879" w:type="dxa"/>
            <w:vAlign w:val="center"/>
          </w:tcPr>
          <w:p w:rsidR="00C75719" w:rsidRDefault="00393D2F">
            <w:pPr>
              <w:pStyle w:val="a6"/>
              <w:adjustRightInd w:val="0"/>
              <w:snapToGrid w:val="0"/>
              <w:jc w:val="center"/>
              <w:rPr>
                <w:rFonts w:ascii="仿宋" w:eastAsia="仿宋" w:hAnsi="仿宋" w:cs="仿宋"/>
                <w:sz w:val="24"/>
              </w:rPr>
            </w:pPr>
            <w:r>
              <w:rPr>
                <w:rFonts w:ascii="仿宋" w:eastAsia="仿宋" w:hAnsi="仿宋" w:cs="仿宋" w:hint="eastAsia"/>
                <w:sz w:val="24"/>
              </w:rPr>
              <w:t>专用工具</w:t>
            </w:r>
          </w:p>
        </w:tc>
        <w:tc>
          <w:tcPr>
            <w:tcW w:w="2159" w:type="dxa"/>
            <w:vAlign w:val="center"/>
          </w:tcPr>
          <w:p w:rsidR="00C75719" w:rsidRDefault="00C75719">
            <w:pPr>
              <w:pStyle w:val="a6"/>
              <w:adjustRightInd w:val="0"/>
              <w:snapToGrid w:val="0"/>
              <w:ind w:hanging="540"/>
              <w:jc w:val="center"/>
              <w:rPr>
                <w:rFonts w:ascii="仿宋" w:eastAsia="仿宋" w:hAnsi="仿宋" w:cs="仿宋"/>
                <w:sz w:val="24"/>
              </w:rPr>
            </w:pPr>
          </w:p>
        </w:tc>
        <w:tc>
          <w:tcPr>
            <w:tcW w:w="1259" w:type="dxa"/>
            <w:vAlign w:val="center"/>
          </w:tcPr>
          <w:p w:rsidR="00C75719" w:rsidRDefault="00C75719">
            <w:pPr>
              <w:pStyle w:val="a6"/>
              <w:adjustRightInd w:val="0"/>
              <w:snapToGrid w:val="0"/>
              <w:ind w:hanging="540"/>
              <w:jc w:val="center"/>
              <w:rPr>
                <w:rFonts w:ascii="仿宋" w:eastAsia="仿宋" w:hAnsi="仿宋" w:cs="仿宋"/>
                <w:sz w:val="24"/>
              </w:rPr>
            </w:pPr>
          </w:p>
        </w:tc>
        <w:tc>
          <w:tcPr>
            <w:tcW w:w="1979" w:type="dxa"/>
            <w:vAlign w:val="center"/>
          </w:tcPr>
          <w:p w:rsidR="00C75719" w:rsidRDefault="00C75719">
            <w:pPr>
              <w:pStyle w:val="a6"/>
              <w:adjustRightInd w:val="0"/>
              <w:snapToGrid w:val="0"/>
              <w:ind w:hanging="540"/>
              <w:jc w:val="center"/>
              <w:rPr>
                <w:rFonts w:ascii="仿宋" w:eastAsia="仿宋" w:hAnsi="仿宋" w:cs="仿宋"/>
                <w:sz w:val="24"/>
              </w:rPr>
            </w:pPr>
          </w:p>
        </w:tc>
        <w:tc>
          <w:tcPr>
            <w:tcW w:w="1632" w:type="dxa"/>
            <w:vAlign w:val="center"/>
          </w:tcPr>
          <w:p w:rsidR="00C75719" w:rsidRDefault="00C75719">
            <w:pPr>
              <w:pStyle w:val="a6"/>
              <w:adjustRightInd w:val="0"/>
              <w:snapToGrid w:val="0"/>
              <w:ind w:hanging="540"/>
              <w:jc w:val="center"/>
              <w:rPr>
                <w:rFonts w:ascii="仿宋" w:eastAsia="仿宋" w:hAnsi="仿宋" w:cs="仿宋"/>
                <w:sz w:val="24"/>
              </w:rPr>
            </w:pPr>
          </w:p>
        </w:tc>
        <w:tc>
          <w:tcPr>
            <w:tcW w:w="1260" w:type="dxa"/>
            <w:vAlign w:val="center"/>
          </w:tcPr>
          <w:p w:rsidR="00C75719" w:rsidRDefault="00C75719">
            <w:pPr>
              <w:pStyle w:val="a6"/>
              <w:adjustRightInd w:val="0"/>
              <w:snapToGrid w:val="0"/>
              <w:ind w:hanging="540"/>
              <w:jc w:val="center"/>
              <w:rPr>
                <w:rFonts w:ascii="仿宋" w:eastAsia="仿宋" w:hAnsi="仿宋" w:cs="仿宋"/>
                <w:sz w:val="24"/>
              </w:rPr>
            </w:pPr>
          </w:p>
        </w:tc>
        <w:tc>
          <w:tcPr>
            <w:tcW w:w="1261" w:type="dxa"/>
            <w:vAlign w:val="center"/>
          </w:tcPr>
          <w:p w:rsidR="00C75719" w:rsidRDefault="00C75719">
            <w:pPr>
              <w:pStyle w:val="a6"/>
              <w:adjustRightInd w:val="0"/>
              <w:snapToGrid w:val="0"/>
              <w:ind w:hanging="540"/>
              <w:jc w:val="center"/>
              <w:rPr>
                <w:rFonts w:ascii="仿宋" w:eastAsia="仿宋" w:hAnsi="仿宋" w:cs="仿宋"/>
                <w:sz w:val="24"/>
              </w:rPr>
            </w:pPr>
          </w:p>
        </w:tc>
      </w:tr>
      <w:tr w:rsidR="00C75719">
        <w:trPr>
          <w:trHeight w:val="444"/>
          <w:jc w:val="center"/>
        </w:trPr>
        <w:tc>
          <w:tcPr>
            <w:tcW w:w="828" w:type="dxa"/>
            <w:vAlign w:val="center"/>
          </w:tcPr>
          <w:p w:rsidR="00C75719" w:rsidRDefault="00393D2F">
            <w:pPr>
              <w:pStyle w:val="a6"/>
              <w:adjustRightInd w:val="0"/>
              <w:snapToGrid w:val="0"/>
              <w:jc w:val="center"/>
              <w:rPr>
                <w:rFonts w:ascii="仿宋" w:eastAsia="仿宋" w:hAnsi="仿宋" w:cs="仿宋"/>
                <w:sz w:val="24"/>
              </w:rPr>
            </w:pPr>
            <w:r>
              <w:rPr>
                <w:rFonts w:ascii="仿宋" w:eastAsia="仿宋" w:hAnsi="仿宋" w:cs="仿宋" w:hint="eastAsia"/>
                <w:sz w:val="24"/>
              </w:rPr>
              <w:t>4.</w:t>
            </w:r>
          </w:p>
        </w:tc>
        <w:tc>
          <w:tcPr>
            <w:tcW w:w="2879" w:type="dxa"/>
            <w:vAlign w:val="center"/>
          </w:tcPr>
          <w:p w:rsidR="00C75719" w:rsidRDefault="00393D2F">
            <w:pPr>
              <w:pStyle w:val="a6"/>
              <w:adjustRightInd w:val="0"/>
              <w:snapToGrid w:val="0"/>
              <w:jc w:val="center"/>
              <w:rPr>
                <w:rFonts w:ascii="仿宋" w:eastAsia="仿宋" w:hAnsi="仿宋" w:cs="仿宋"/>
                <w:sz w:val="24"/>
              </w:rPr>
            </w:pPr>
            <w:r>
              <w:rPr>
                <w:rFonts w:ascii="仿宋" w:eastAsia="仿宋" w:hAnsi="仿宋" w:cs="仿宋" w:hint="eastAsia"/>
                <w:sz w:val="24"/>
              </w:rPr>
              <w:t>安装、调试、检验</w:t>
            </w:r>
          </w:p>
        </w:tc>
        <w:tc>
          <w:tcPr>
            <w:tcW w:w="2159" w:type="dxa"/>
            <w:vAlign w:val="center"/>
          </w:tcPr>
          <w:p w:rsidR="00C75719" w:rsidRDefault="00C75719">
            <w:pPr>
              <w:pStyle w:val="a6"/>
              <w:adjustRightInd w:val="0"/>
              <w:snapToGrid w:val="0"/>
              <w:ind w:hanging="540"/>
              <w:jc w:val="center"/>
              <w:rPr>
                <w:rFonts w:ascii="仿宋" w:eastAsia="仿宋" w:hAnsi="仿宋" w:cs="仿宋"/>
                <w:sz w:val="24"/>
              </w:rPr>
            </w:pPr>
          </w:p>
        </w:tc>
        <w:tc>
          <w:tcPr>
            <w:tcW w:w="1259" w:type="dxa"/>
            <w:vAlign w:val="center"/>
          </w:tcPr>
          <w:p w:rsidR="00C75719" w:rsidRDefault="00C75719">
            <w:pPr>
              <w:pStyle w:val="a6"/>
              <w:adjustRightInd w:val="0"/>
              <w:snapToGrid w:val="0"/>
              <w:ind w:hanging="540"/>
              <w:jc w:val="center"/>
              <w:rPr>
                <w:rFonts w:ascii="仿宋" w:eastAsia="仿宋" w:hAnsi="仿宋" w:cs="仿宋"/>
                <w:sz w:val="24"/>
              </w:rPr>
            </w:pPr>
          </w:p>
        </w:tc>
        <w:tc>
          <w:tcPr>
            <w:tcW w:w="1979" w:type="dxa"/>
            <w:vAlign w:val="center"/>
          </w:tcPr>
          <w:p w:rsidR="00C75719" w:rsidRDefault="00C75719">
            <w:pPr>
              <w:pStyle w:val="a6"/>
              <w:adjustRightInd w:val="0"/>
              <w:snapToGrid w:val="0"/>
              <w:ind w:hanging="540"/>
              <w:jc w:val="center"/>
              <w:rPr>
                <w:rFonts w:ascii="仿宋" w:eastAsia="仿宋" w:hAnsi="仿宋" w:cs="仿宋"/>
                <w:sz w:val="24"/>
              </w:rPr>
            </w:pPr>
          </w:p>
        </w:tc>
        <w:tc>
          <w:tcPr>
            <w:tcW w:w="1632" w:type="dxa"/>
            <w:vAlign w:val="center"/>
          </w:tcPr>
          <w:p w:rsidR="00C75719" w:rsidRDefault="00C75719">
            <w:pPr>
              <w:pStyle w:val="a6"/>
              <w:adjustRightInd w:val="0"/>
              <w:snapToGrid w:val="0"/>
              <w:ind w:hanging="540"/>
              <w:jc w:val="center"/>
              <w:rPr>
                <w:rFonts w:ascii="仿宋" w:eastAsia="仿宋" w:hAnsi="仿宋" w:cs="仿宋"/>
                <w:sz w:val="24"/>
              </w:rPr>
            </w:pPr>
          </w:p>
        </w:tc>
        <w:tc>
          <w:tcPr>
            <w:tcW w:w="1260" w:type="dxa"/>
            <w:vAlign w:val="center"/>
          </w:tcPr>
          <w:p w:rsidR="00C75719" w:rsidRDefault="00C75719">
            <w:pPr>
              <w:pStyle w:val="a6"/>
              <w:adjustRightInd w:val="0"/>
              <w:snapToGrid w:val="0"/>
              <w:ind w:hanging="540"/>
              <w:jc w:val="center"/>
              <w:rPr>
                <w:rFonts w:ascii="仿宋" w:eastAsia="仿宋" w:hAnsi="仿宋" w:cs="仿宋"/>
                <w:sz w:val="24"/>
              </w:rPr>
            </w:pPr>
          </w:p>
        </w:tc>
        <w:tc>
          <w:tcPr>
            <w:tcW w:w="1261" w:type="dxa"/>
            <w:vAlign w:val="center"/>
          </w:tcPr>
          <w:p w:rsidR="00C75719" w:rsidRDefault="00C75719">
            <w:pPr>
              <w:pStyle w:val="a6"/>
              <w:adjustRightInd w:val="0"/>
              <w:snapToGrid w:val="0"/>
              <w:ind w:hanging="540"/>
              <w:jc w:val="center"/>
              <w:rPr>
                <w:rFonts w:ascii="仿宋" w:eastAsia="仿宋" w:hAnsi="仿宋" w:cs="仿宋"/>
                <w:sz w:val="24"/>
              </w:rPr>
            </w:pPr>
          </w:p>
        </w:tc>
      </w:tr>
      <w:tr w:rsidR="00C75719">
        <w:trPr>
          <w:trHeight w:val="444"/>
          <w:jc w:val="center"/>
        </w:trPr>
        <w:tc>
          <w:tcPr>
            <w:tcW w:w="828" w:type="dxa"/>
            <w:vAlign w:val="center"/>
          </w:tcPr>
          <w:p w:rsidR="00C75719" w:rsidRDefault="00393D2F">
            <w:pPr>
              <w:pStyle w:val="a6"/>
              <w:adjustRightInd w:val="0"/>
              <w:snapToGrid w:val="0"/>
              <w:jc w:val="center"/>
              <w:rPr>
                <w:rFonts w:ascii="仿宋" w:eastAsia="仿宋" w:hAnsi="仿宋" w:cs="仿宋"/>
                <w:sz w:val="24"/>
              </w:rPr>
            </w:pPr>
            <w:r>
              <w:rPr>
                <w:rFonts w:ascii="仿宋" w:eastAsia="仿宋" w:hAnsi="仿宋" w:cs="仿宋" w:hint="eastAsia"/>
                <w:sz w:val="24"/>
              </w:rPr>
              <w:t>5.</w:t>
            </w:r>
          </w:p>
        </w:tc>
        <w:tc>
          <w:tcPr>
            <w:tcW w:w="2879" w:type="dxa"/>
            <w:vAlign w:val="center"/>
          </w:tcPr>
          <w:p w:rsidR="00C75719" w:rsidRDefault="00393D2F">
            <w:pPr>
              <w:pStyle w:val="a6"/>
              <w:adjustRightInd w:val="0"/>
              <w:snapToGrid w:val="0"/>
              <w:jc w:val="center"/>
              <w:rPr>
                <w:rFonts w:ascii="仿宋" w:eastAsia="仿宋" w:hAnsi="仿宋" w:cs="仿宋"/>
                <w:sz w:val="24"/>
              </w:rPr>
            </w:pPr>
            <w:r>
              <w:rPr>
                <w:rFonts w:ascii="仿宋" w:eastAsia="仿宋" w:hAnsi="仿宋" w:cs="仿宋" w:hint="eastAsia"/>
                <w:sz w:val="24"/>
              </w:rPr>
              <w:t>运输（含保险）</w:t>
            </w:r>
          </w:p>
        </w:tc>
        <w:tc>
          <w:tcPr>
            <w:tcW w:w="2159" w:type="dxa"/>
            <w:vAlign w:val="center"/>
          </w:tcPr>
          <w:p w:rsidR="00C75719" w:rsidRDefault="00C75719">
            <w:pPr>
              <w:pStyle w:val="a6"/>
              <w:adjustRightInd w:val="0"/>
              <w:snapToGrid w:val="0"/>
              <w:ind w:hanging="540"/>
              <w:jc w:val="center"/>
              <w:rPr>
                <w:rFonts w:ascii="仿宋" w:eastAsia="仿宋" w:hAnsi="仿宋" w:cs="仿宋"/>
                <w:sz w:val="24"/>
              </w:rPr>
            </w:pPr>
          </w:p>
        </w:tc>
        <w:tc>
          <w:tcPr>
            <w:tcW w:w="1259" w:type="dxa"/>
            <w:vAlign w:val="center"/>
          </w:tcPr>
          <w:p w:rsidR="00C75719" w:rsidRDefault="00C75719">
            <w:pPr>
              <w:pStyle w:val="a6"/>
              <w:adjustRightInd w:val="0"/>
              <w:snapToGrid w:val="0"/>
              <w:ind w:hanging="540"/>
              <w:jc w:val="center"/>
              <w:rPr>
                <w:rFonts w:ascii="仿宋" w:eastAsia="仿宋" w:hAnsi="仿宋" w:cs="仿宋"/>
                <w:sz w:val="24"/>
              </w:rPr>
            </w:pPr>
          </w:p>
        </w:tc>
        <w:tc>
          <w:tcPr>
            <w:tcW w:w="1979" w:type="dxa"/>
            <w:vAlign w:val="center"/>
          </w:tcPr>
          <w:p w:rsidR="00C75719" w:rsidRDefault="00C75719">
            <w:pPr>
              <w:pStyle w:val="a6"/>
              <w:adjustRightInd w:val="0"/>
              <w:snapToGrid w:val="0"/>
              <w:ind w:hanging="540"/>
              <w:jc w:val="center"/>
              <w:rPr>
                <w:rFonts w:ascii="仿宋" w:eastAsia="仿宋" w:hAnsi="仿宋" w:cs="仿宋"/>
                <w:sz w:val="24"/>
              </w:rPr>
            </w:pPr>
          </w:p>
        </w:tc>
        <w:tc>
          <w:tcPr>
            <w:tcW w:w="1632" w:type="dxa"/>
            <w:vAlign w:val="center"/>
          </w:tcPr>
          <w:p w:rsidR="00C75719" w:rsidRDefault="00C75719">
            <w:pPr>
              <w:pStyle w:val="a6"/>
              <w:adjustRightInd w:val="0"/>
              <w:snapToGrid w:val="0"/>
              <w:ind w:hanging="540"/>
              <w:jc w:val="center"/>
              <w:rPr>
                <w:rFonts w:ascii="仿宋" w:eastAsia="仿宋" w:hAnsi="仿宋" w:cs="仿宋"/>
                <w:sz w:val="24"/>
              </w:rPr>
            </w:pPr>
          </w:p>
        </w:tc>
        <w:tc>
          <w:tcPr>
            <w:tcW w:w="1260" w:type="dxa"/>
            <w:vAlign w:val="center"/>
          </w:tcPr>
          <w:p w:rsidR="00C75719" w:rsidRDefault="00C75719">
            <w:pPr>
              <w:pStyle w:val="a6"/>
              <w:adjustRightInd w:val="0"/>
              <w:snapToGrid w:val="0"/>
              <w:ind w:hanging="540"/>
              <w:jc w:val="center"/>
              <w:rPr>
                <w:rFonts w:ascii="仿宋" w:eastAsia="仿宋" w:hAnsi="仿宋" w:cs="仿宋"/>
                <w:sz w:val="24"/>
              </w:rPr>
            </w:pPr>
          </w:p>
        </w:tc>
        <w:tc>
          <w:tcPr>
            <w:tcW w:w="1261" w:type="dxa"/>
            <w:vAlign w:val="center"/>
          </w:tcPr>
          <w:p w:rsidR="00C75719" w:rsidRDefault="00C75719">
            <w:pPr>
              <w:pStyle w:val="a6"/>
              <w:adjustRightInd w:val="0"/>
              <w:snapToGrid w:val="0"/>
              <w:ind w:hanging="540"/>
              <w:jc w:val="center"/>
              <w:rPr>
                <w:rFonts w:ascii="仿宋" w:eastAsia="仿宋" w:hAnsi="仿宋" w:cs="仿宋"/>
                <w:sz w:val="24"/>
              </w:rPr>
            </w:pPr>
          </w:p>
        </w:tc>
      </w:tr>
      <w:tr w:rsidR="00C75719">
        <w:trPr>
          <w:trHeight w:val="880"/>
          <w:jc w:val="center"/>
        </w:trPr>
        <w:tc>
          <w:tcPr>
            <w:tcW w:w="828" w:type="dxa"/>
            <w:vAlign w:val="center"/>
          </w:tcPr>
          <w:p w:rsidR="00C75719" w:rsidRDefault="00393D2F">
            <w:pPr>
              <w:pStyle w:val="a6"/>
              <w:adjustRightInd w:val="0"/>
              <w:snapToGrid w:val="0"/>
              <w:jc w:val="center"/>
              <w:rPr>
                <w:rFonts w:ascii="仿宋" w:eastAsia="仿宋" w:hAnsi="仿宋" w:cs="仿宋"/>
                <w:sz w:val="24"/>
              </w:rPr>
            </w:pPr>
            <w:r>
              <w:rPr>
                <w:rFonts w:ascii="仿宋" w:eastAsia="仿宋" w:hAnsi="仿宋" w:cs="仿宋" w:hint="eastAsia"/>
                <w:sz w:val="24"/>
              </w:rPr>
              <w:t>6.</w:t>
            </w:r>
          </w:p>
        </w:tc>
        <w:tc>
          <w:tcPr>
            <w:tcW w:w="2879" w:type="dxa"/>
            <w:vAlign w:val="center"/>
          </w:tcPr>
          <w:p w:rsidR="00C75719" w:rsidRDefault="00393D2F">
            <w:pPr>
              <w:pStyle w:val="a6"/>
              <w:adjustRightInd w:val="0"/>
              <w:snapToGrid w:val="0"/>
              <w:jc w:val="center"/>
              <w:rPr>
                <w:rFonts w:ascii="仿宋" w:eastAsia="仿宋" w:hAnsi="仿宋" w:cs="仿宋"/>
                <w:sz w:val="24"/>
              </w:rPr>
            </w:pPr>
            <w:r>
              <w:rPr>
                <w:rFonts w:ascii="仿宋" w:eastAsia="仿宋" w:hAnsi="仿宋" w:cs="仿宋" w:hint="eastAsia"/>
                <w:sz w:val="24"/>
              </w:rPr>
              <w:t>培训、技术服务及其他伴随的服务和工程</w:t>
            </w:r>
          </w:p>
        </w:tc>
        <w:tc>
          <w:tcPr>
            <w:tcW w:w="2159" w:type="dxa"/>
            <w:vAlign w:val="center"/>
          </w:tcPr>
          <w:p w:rsidR="00C75719" w:rsidRDefault="00C75719">
            <w:pPr>
              <w:pStyle w:val="a6"/>
              <w:adjustRightInd w:val="0"/>
              <w:snapToGrid w:val="0"/>
              <w:ind w:hanging="540"/>
              <w:jc w:val="center"/>
              <w:rPr>
                <w:rFonts w:ascii="仿宋" w:eastAsia="仿宋" w:hAnsi="仿宋" w:cs="仿宋"/>
                <w:sz w:val="24"/>
              </w:rPr>
            </w:pPr>
          </w:p>
        </w:tc>
        <w:tc>
          <w:tcPr>
            <w:tcW w:w="1259" w:type="dxa"/>
            <w:vAlign w:val="center"/>
          </w:tcPr>
          <w:p w:rsidR="00C75719" w:rsidRDefault="00C75719">
            <w:pPr>
              <w:pStyle w:val="a6"/>
              <w:adjustRightInd w:val="0"/>
              <w:snapToGrid w:val="0"/>
              <w:ind w:hanging="540"/>
              <w:jc w:val="center"/>
              <w:rPr>
                <w:rFonts w:ascii="仿宋" w:eastAsia="仿宋" w:hAnsi="仿宋" w:cs="仿宋"/>
                <w:sz w:val="24"/>
              </w:rPr>
            </w:pPr>
          </w:p>
        </w:tc>
        <w:tc>
          <w:tcPr>
            <w:tcW w:w="1979" w:type="dxa"/>
            <w:vAlign w:val="center"/>
          </w:tcPr>
          <w:p w:rsidR="00C75719" w:rsidRDefault="00C75719">
            <w:pPr>
              <w:pStyle w:val="a6"/>
              <w:adjustRightInd w:val="0"/>
              <w:snapToGrid w:val="0"/>
              <w:ind w:hanging="540"/>
              <w:jc w:val="center"/>
              <w:rPr>
                <w:rFonts w:ascii="仿宋" w:eastAsia="仿宋" w:hAnsi="仿宋" w:cs="仿宋"/>
                <w:sz w:val="24"/>
              </w:rPr>
            </w:pPr>
          </w:p>
        </w:tc>
        <w:tc>
          <w:tcPr>
            <w:tcW w:w="1632" w:type="dxa"/>
            <w:vAlign w:val="center"/>
          </w:tcPr>
          <w:p w:rsidR="00C75719" w:rsidRDefault="00C75719">
            <w:pPr>
              <w:pStyle w:val="a6"/>
              <w:adjustRightInd w:val="0"/>
              <w:snapToGrid w:val="0"/>
              <w:ind w:hanging="540"/>
              <w:jc w:val="center"/>
              <w:rPr>
                <w:rFonts w:ascii="仿宋" w:eastAsia="仿宋" w:hAnsi="仿宋" w:cs="仿宋"/>
                <w:sz w:val="24"/>
              </w:rPr>
            </w:pPr>
          </w:p>
        </w:tc>
        <w:tc>
          <w:tcPr>
            <w:tcW w:w="1260" w:type="dxa"/>
            <w:vAlign w:val="center"/>
          </w:tcPr>
          <w:p w:rsidR="00C75719" w:rsidRDefault="00C75719">
            <w:pPr>
              <w:pStyle w:val="a6"/>
              <w:adjustRightInd w:val="0"/>
              <w:snapToGrid w:val="0"/>
              <w:ind w:hanging="540"/>
              <w:jc w:val="center"/>
              <w:rPr>
                <w:rFonts w:ascii="仿宋" w:eastAsia="仿宋" w:hAnsi="仿宋" w:cs="仿宋"/>
                <w:sz w:val="24"/>
              </w:rPr>
            </w:pPr>
          </w:p>
        </w:tc>
        <w:tc>
          <w:tcPr>
            <w:tcW w:w="1261" w:type="dxa"/>
            <w:vAlign w:val="center"/>
          </w:tcPr>
          <w:p w:rsidR="00C75719" w:rsidRDefault="00C75719">
            <w:pPr>
              <w:pStyle w:val="a6"/>
              <w:adjustRightInd w:val="0"/>
              <w:snapToGrid w:val="0"/>
              <w:ind w:hanging="540"/>
              <w:jc w:val="center"/>
              <w:rPr>
                <w:rFonts w:ascii="仿宋" w:eastAsia="仿宋" w:hAnsi="仿宋" w:cs="仿宋"/>
                <w:sz w:val="24"/>
              </w:rPr>
            </w:pPr>
          </w:p>
        </w:tc>
      </w:tr>
      <w:tr w:rsidR="00C75719">
        <w:trPr>
          <w:cantSplit/>
          <w:trHeight w:val="451"/>
          <w:jc w:val="center"/>
        </w:trPr>
        <w:tc>
          <w:tcPr>
            <w:tcW w:w="10736" w:type="dxa"/>
            <w:gridSpan w:val="6"/>
            <w:vAlign w:val="center"/>
          </w:tcPr>
          <w:p w:rsidR="00C75719" w:rsidRDefault="00393D2F">
            <w:pPr>
              <w:pStyle w:val="a6"/>
              <w:adjustRightInd w:val="0"/>
              <w:snapToGrid w:val="0"/>
              <w:ind w:firstLine="219"/>
              <w:jc w:val="left"/>
              <w:rPr>
                <w:rFonts w:ascii="仿宋" w:eastAsia="仿宋" w:hAnsi="仿宋" w:cs="仿宋"/>
                <w:sz w:val="24"/>
              </w:rPr>
            </w:pPr>
            <w:r>
              <w:rPr>
                <w:rFonts w:ascii="仿宋" w:eastAsia="仿宋" w:hAnsi="仿宋" w:cs="仿宋" w:hint="eastAsia"/>
                <w:sz w:val="24"/>
              </w:rPr>
              <w:t>总价：</w:t>
            </w:r>
          </w:p>
        </w:tc>
        <w:tc>
          <w:tcPr>
            <w:tcW w:w="2521" w:type="dxa"/>
            <w:gridSpan w:val="2"/>
            <w:vAlign w:val="center"/>
          </w:tcPr>
          <w:p w:rsidR="00C75719" w:rsidRDefault="00C75719">
            <w:pPr>
              <w:pStyle w:val="a6"/>
              <w:adjustRightInd w:val="0"/>
              <w:snapToGrid w:val="0"/>
              <w:ind w:hanging="540"/>
              <w:jc w:val="center"/>
              <w:rPr>
                <w:rFonts w:ascii="仿宋" w:eastAsia="仿宋" w:hAnsi="仿宋" w:cs="仿宋"/>
                <w:sz w:val="24"/>
              </w:rPr>
            </w:pPr>
          </w:p>
        </w:tc>
      </w:tr>
    </w:tbl>
    <w:p w:rsidR="00C75719" w:rsidRDefault="00393D2F">
      <w:pPr>
        <w:pStyle w:val="a6"/>
        <w:ind w:leftChars="200" w:left="420" w:firstLine="420"/>
        <w:rPr>
          <w:rFonts w:ascii="仿宋" w:eastAsia="仿宋" w:hAnsi="仿宋" w:cs="仿宋"/>
          <w:sz w:val="24"/>
        </w:rPr>
      </w:pPr>
      <w:r>
        <w:rPr>
          <w:rFonts w:ascii="仿宋" w:eastAsia="仿宋" w:hAnsi="仿宋" w:cs="仿宋" w:hint="eastAsia"/>
          <w:sz w:val="24"/>
        </w:rPr>
        <w:t>法定代表人或授权代表（签字或盖章）</w:t>
      </w:r>
      <w:r>
        <w:rPr>
          <w:rFonts w:ascii="仿宋" w:eastAsia="仿宋" w:hAnsi="仿宋" w:cs="仿宋" w:hint="eastAsia"/>
          <w:sz w:val="24"/>
        </w:rPr>
        <w:tab/>
        <w:t>：</w:t>
      </w:r>
      <w:r>
        <w:rPr>
          <w:rFonts w:ascii="仿宋" w:eastAsia="仿宋" w:hAnsi="仿宋" w:cs="仿宋" w:hint="eastAsia"/>
          <w:sz w:val="24"/>
          <w:u w:val="single"/>
        </w:rPr>
        <w:tab/>
        <w:t xml:space="preserve">                       </w:t>
      </w:r>
      <w:r>
        <w:rPr>
          <w:rFonts w:ascii="仿宋" w:eastAsia="仿宋" w:hAnsi="仿宋" w:cs="仿宋" w:hint="eastAsia"/>
          <w:sz w:val="24"/>
          <w:u w:val="single"/>
        </w:rPr>
        <w:tab/>
      </w:r>
      <w:r>
        <w:rPr>
          <w:rFonts w:ascii="仿宋" w:eastAsia="仿宋" w:hAnsi="仿宋" w:cs="仿宋" w:hint="eastAsia"/>
          <w:sz w:val="24"/>
        </w:rPr>
        <w:t xml:space="preserve">                     </w:t>
      </w:r>
    </w:p>
    <w:p w:rsidR="00C75719" w:rsidRDefault="00393D2F">
      <w:pPr>
        <w:pStyle w:val="a6"/>
        <w:ind w:leftChars="200" w:left="420" w:firstLine="420"/>
        <w:rPr>
          <w:rFonts w:ascii="仿宋" w:eastAsia="仿宋" w:hAnsi="仿宋" w:cs="仿宋"/>
          <w:sz w:val="24"/>
        </w:rPr>
      </w:pPr>
      <w:r>
        <w:rPr>
          <w:rFonts w:ascii="仿宋" w:eastAsia="仿宋" w:hAnsi="仿宋" w:cs="仿宋" w:hint="eastAsia"/>
          <w:sz w:val="24"/>
        </w:rPr>
        <w:t>投标人(盖章):</w:t>
      </w:r>
      <w:r>
        <w:rPr>
          <w:rFonts w:ascii="仿宋" w:eastAsia="仿宋" w:hAnsi="仿宋" w:cs="仿宋" w:hint="eastAsia"/>
          <w:sz w:val="24"/>
          <w:u w:val="single"/>
        </w:rPr>
        <w:tab/>
        <w:t xml:space="preserve">                       </w:t>
      </w:r>
      <w:r>
        <w:rPr>
          <w:rFonts w:ascii="仿宋" w:eastAsia="仿宋" w:hAnsi="仿宋" w:cs="仿宋" w:hint="eastAsia"/>
          <w:sz w:val="24"/>
          <w:u w:val="single"/>
        </w:rPr>
        <w:tab/>
      </w:r>
      <w:r>
        <w:rPr>
          <w:rFonts w:ascii="仿宋" w:eastAsia="仿宋" w:hAnsi="仿宋" w:cs="仿宋" w:hint="eastAsia"/>
          <w:sz w:val="24"/>
        </w:rPr>
        <w:t xml:space="preserve">                            </w:t>
      </w:r>
    </w:p>
    <w:p w:rsidR="00C75719" w:rsidRDefault="00393D2F">
      <w:pPr>
        <w:pStyle w:val="a6"/>
        <w:ind w:leftChars="200" w:left="420" w:firstLine="420"/>
        <w:rPr>
          <w:rFonts w:ascii="仿宋" w:eastAsia="仿宋" w:hAnsi="仿宋" w:cs="仿宋"/>
          <w:sz w:val="24"/>
          <w:u w:val="single"/>
        </w:rPr>
      </w:pPr>
      <w:r>
        <w:rPr>
          <w:rFonts w:ascii="仿宋" w:eastAsia="仿宋" w:hAnsi="仿宋" w:cs="仿宋" w:hint="eastAsia"/>
          <w:sz w:val="24"/>
        </w:rPr>
        <w:t>日    期：</w:t>
      </w:r>
      <w:r>
        <w:rPr>
          <w:rFonts w:ascii="仿宋" w:eastAsia="仿宋" w:hAnsi="仿宋" w:cs="仿宋" w:hint="eastAsia"/>
          <w:sz w:val="24"/>
          <w:u w:val="single"/>
        </w:rPr>
        <w:t xml:space="preserve">                  </w:t>
      </w:r>
    </w:p>
    <w:p w:rsidR="00C75719" w:rsidRDefault="00C75719">
      <w:pPr>
        <w:pStyle w:val="a6"/>
        <w:adjustRightInd w:val="0"/>
        <w:snapToGrid w:val="0"/>
        <w:ind w:firstLineChars="10" w:firstLine="24"/>
        <w:rPr>
          <w:rFonts w:ascii="仿宋" w:eastAsia="仿宋" w:hAnsi="仿宋" w:cs="仿宋"/>
          <w:sz w:val="24"/>
        </w:rPr>
      </w:pPr>
    </w:p>
    <w:p w:rsidR="00C75719" w:rsidRDefault="00393D2F">
      <w:pPr>
        <w:pStyle w:val="a6"/>
        <w:adjustRightInd w:val="0"/>
        <w:snapToGrid w:val="0"/>
        <w:ind w:firstLineChars="10" w:firstLine="24"/>
        <w:rPr>
          <w:rFonts w:ascii="仿宋" w:eastAsia="仿宋" w:hAnsi="仿宋" w:cs="仿宋"/>
          <w:sz w:val="24"/>
        </w:rPr>
      </w:pPr>
      <w:r>
        <w:rPr>
          <w:rFonts w:ascii="仿宋" w:eastAsia="仿宋" w:hAnsi="仿宋" w:cs="仿宋" w:hint="eastAsia"/>
          <w:sz w:val="24"/>
        </w:rPr>
        <w:t>注: 1.如果投标人认为需要，每种货物填写一份该表。</w:t>
      </w:r>
    </w:p>
    <w:p w:rsidR="00C75719" w:rsidRDefault="00393D2F">
      <w:pPr>
        <w:pStyle w:val="a6"/>
        <w:adjustRightInd w:val="0"/>
        <w:snapToGrid w:val="0"/>
        <w:ind w:firstLineChars="200" w:firstLine="480"/>
        <w:rPr>
          <w:rFonts w:ascii="仿宋" w:eastAsia="仿宋" w:hAnsi="仿宋" w:cs="仿宋"/>
          <w:sz w:val="24"/>
        </w:rPr>
      </w:pPr>
      <w:r>
        <w:rPr>
          <w:rFonts w:ascii="仿宋" w:eastAsia="仿宋" w:hAnsi="仿宋" w:cs="仿宋" w:hint="eastAsia"/>
          <w:sz w:val="24"/>
        </w:rPr>
        <w:t>2.如果按单价计算的结果与总价不一致,以单价为准修正总价。</w:t>
      </w:r>
    </w:p>
    <w:p w:rsidR="00C75719" w:rsidRDefault="00393D2F">
      <w:pPr>
        <w:pStyle w:val="a6"/>
        <w:adjustRightInd w:val="0"/>
        <w:snapToGrid w:val="0"/>
        <w:ind w:firstLineChars="209" w:firstLine="502"/>
        <w:rPr>
          <w:rFonts w:ascii="仿宋" w:eastAsia="仿宋" w:hAnsi="仿宋" w:cs="仿宋"/>
          <w:sz w:val="24"/>
        </w:rPr>
      </w:pPr>
      <w:r>
        <w:rPr>
          <w:rFonts w:ascii="仿宋" w:eastAsia="仿宋" w:hAnsi="仿宋" w:cs="仿宋" w:hint="eastAsia"/>
          <w:sz w:val="24"/>
        </w:rPr>
        <w:t>3.如果不提供详细分项报价将视为没有实质性响应招标文件。</w:t>
      </w:r>
    </w:p>
    <w:p w:rsidR="00C75719" w:rsidRDefault="00393D2F">
      <w:pPr>
        <w:pStyle w:val="a6"/>
        <w:adjustRightInd w:val="0"/>
        <w:snapToGrid w:val="0"/>
        <w:ind w:firstLineChars="10" w:firstLine="24"/>
        <w:rPr>
          <w:rFonts w:ascii="仿宋" w:eastAsia="仿宋" w:hAnsi="仿宋" w:cs="仿宋"/>
          <w:sz w:val="24"/>
        </w:rPr>
      </w:pPr>
      <w:r>
        <w:rPr>
          <w:rFonts w:ascii="仿宋" w:eastAsia="仿宋" w:hAnsi="仿宋" w:cs="仿宋" w:hint="eastAsia"/>
          <w:sz w:val="24"/>
        </w:rPr>
        <w:t xml:space="preserve">    4.上述各项的详细分项报价，应另页描述。</w:t>
      </w:r>
    </w:p>
    <w:p w:rsidR="00C75719" w:rsidRDefault="00393D2F">
      <w:pPr>
        <w:pStyle w:val="20"/>
        <w:adjustRightInd w:val="0"/>
        <w:snapToGrid w:val="0"/>
        <w:spacing w:before="0" w:after="0"/>
        <w:ind w:firstLineChars="10" w:firstLine="26"/>
        <w:rPr>
          <w:rFonts w:ascii="仿宋" w:eastAsia="仿宋" w:hAnsi="仿宋" w:cs="仿宋"/>
          <w:bCs w:val="0"/>
          <w:sz w:val="24"/>
          <w:szCs w:val="24"/>
        </w:rPr>
        <w:sectPr w:rsidR="00C75719">
          <w:pgSz w:w="16838" w:h="11906" w:orient="landscape"/>
          <w:pgMar w:top="1800" w:right="1440" w:bottom="1800" w:left="1440" w:header="851" w:footer="992" w:gutter="0"/>
          <w:cols w:space="425"/>
          <w:docGrid w:type="lines" w:linePitch="312"/>
        </w:sectPr>
      </w:pPr>
      <w:r>
        <w:rPr>
          <w:rFonts w:ascii="仿宋" w:eastAsia="仿宋" w:hAnsi="仿宋" w:cs="仿宋" w:hint="eastAsia"/>
          <w:sz w:val="24"/>
        </w:rPr>
        <w:t xml:space="preserve">   5.如果开标一览表（报价表）内容与投标文件中明细表内容不一致的，以开标一览表（报价表）内容为准。</w:t>
      </w:r>
    </w:p>
    <w:p w:rsidR="00C75719" w:rsidRDefault="00393D2F">
      <w:pPr>
        <w:pStyle w:val="2"/>
        <w:spacing w:before="0" w:after="0" w:line="440" w:lineRule="exact"/>
        <w:rPr>
          <w:rFonts w:ascii="仿宋" w:eastAsia="仿宋" w:hAnsi="仿宋" w:cs="仿宋"/>
          <w:sz w:val="24"/>
        </w:rPr>
      </w:pPr>
      <w:bookmarkStart w:id="113" w:name="_Toc13864"/>
      <w:bookmarkStart w:id="114" w:name="_Toc216582816"/>
      <w:bookmarkStart w:id="115" w:name="_Toc16512"/>
      <w:bookmarkStart w:id="116" w:name="_Toc507399532"/>
      <w:r>
        <w:rPr>
          <w:rFonts w:ascii="仿宋" w:eastAsia="仿宋" w:hAnsi="仿宋" w:cs="仿宋" w:hint="eastAsia"/>
          <w:sz w:val="24"/>
        </w:rPr>
        <w:lastRenderedPageBreak/>
        <w:t>附件6   货物说明一览表</w:t>
      </w:r>
      <w:bookmarkEnd w:id="113"/>
      <w:bookmarkEnd w:id="114"/>
      <w:bookmarkEnd w:id="115"/>
      <w:bookmarkEnd w:id="116"/>
      <w:r>
        <w:rPr>
          <w:rFonts w:ascii="仿宋" w:eastAsia="仿宋" w:hAnsi="仿宋" w:cs="仿宋" w:hint="eastAsia"/>
          <w:sz w:val="24"/>
        </w:rPr>
        <w:t xml:space="preserve"> </w:t>
      </w:r>
    </w:p>
    <w:p w:rsidR="00C75719" w:rsidRDefault="00393D2F">
      <w:pPr>
        <w:pStyle w:val="a6"/>
        <w:spacing w:line="440" w:lineRule="exact"/>
        <w:ind w:hanging="540"/>
        <w:jc w:val="center"/>
        <w:rPr>
          <w:rFonts w:ascii="仿宋" w:eastAsia="仿宋" w:hAnsi="仿宋" w:cs="仿宋"/>
          <w:b/>
          <w:bCs/>
          <w:sz w:val="24"/>
        </w:rPr>
      </w:pPr>
      <w:r>
        <w:rPr>
          <w:rFonts w:ascii="仿宋" w:eastAsia="仿宋" w:hAnsi="仿宋" w:cs="仿宋" w:hint="eastAsia"/>
          <w:b/>
          <w:bCs/>
          <w:sz w:val="24"/>
        </w:rPr>
        <w:t>货物说明一览表</w:t>
      </w:r>
    </w:p>
    <w:p w:rsidR="00C75719" w:rsidRDefault="00C75719">
      <w:pPr>
        <w:pStyle w:val="a6"/>
        <w:spacing w:line="440" w:lineRule="exact"/>
        <w:ind w:leftChars="257" w:left="1079" w:hanging="539"/>
        <w:rPr>
          <w:rFonts w:ascii="仿宋" w:eastAsia="仿宋" w:hAnsi="仿宋" w:cs="仿宋"/>
          <w:sz w:val="24"/>
        </w:rPr>
      </w:pPr>
    </w:p>
    <w:p w:rsidR="00C75719" w:rsidRDefault="00393D2F">
      <w:pPr>
        <w:pStyle w:val="a6"/>
        <w:spacing w:line="440" w:lineRule="exact"/>
        <w:rPr>
          <w:rFonts w:ascii="仿宋" w:eastAsia="仿宋" w:hAnsi="仿宋" w:cs="仿宋"/>
          <w:sz w:val="24"/>
        </w:rPr>
      </w:pPr>
      <w:r>
        <w:rPr>
          <w:rFonts w:ascii="仿宋" w:eastAsia="仿宋" w:hAnsi="仿宋" w:cs="仿宋" w:hint="eastAsia"/>
          <w:sz w:val="24"/>
        </w:rPr>
        <w:t xml:space="preserve">项目名称:                                    招标编号:                       包号:                      </w:t>
      </w:r>
    </w:p>
    <w:tbl>
      <w:tblPr>
        <w:tblW w:w="1305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2228"/>
        <w:gridCol w:w="1800"/>
        <w:gridCol w:w="1620"/>
        <w:gridCol w:w="1980"/>
        <w:gridCol w:w="2160"/>
        <w:gridCol w:w="1980"/>
      </w:tblGrid>
      <w:tr w:rsidR="00C75719">
        <w:tc>
          <w:tcPr>
            <w:tcW w:w="1286" w:type="dxa"/>
          </w:tcPr>
          <w:p w:rsidR="00C75719" w:rsidRDefault="00393D2F">
            <w:pPr>
              <w:pStyle w:val="a6"/>
              <w:spacing w:line="440" w:lineRule="exact"/>
              <w:jc w:val="center"/>
              <w:rPr>
                <w:rFonts w:ascii="仿宋" w:eastAsia="仿宋" w:hAnsi="仿宋" w:cs="仿宋"/>
                <w:sz w:val="24"/>
              </w:rPr>
            </w:pPr>
            <w:r>
              <w:rPr>
                <w:rFonts w:ascii="仿宋" w:eastAsia="仿宋" w:hAnsi="仿宋" w:cs="仿宋" w:hint="eastAsia"/>
                <w:sz w:val="24"/>
              </w:rPr>
              <w:t>序号</w:t>
            </w:r>
          </w:p>
        </w:tc>
        <w:tc>
          <w:tcPr>
            <w:tcW w:w="2228" w:type="dxa"/>
          </w:tcPr>
          <w:p w:rsidR="00C75719" w:rsidRDefault="00393D2F">
            <w:pPr>
              <w:pStyle w:val="a6"/>
              <w:spacing w:line="440" w:lineRule="exact"/>
              <w:jc w:val="center"/>
              <w:rPr>
                <w:rFonts w:ascii="仿宋" w:eastAsia="仿宋" w:hAnsi="仿宋" w:cs="仿宋"/>
                <w:sz w:val="24"/>
              </w:rPr>
            </w:pPr>
            <w:r>
              <w:rPr>
                <w:rFonts w:ascii="仿宋" w:eastAsia="仿宋" w:hAnsi="仿宋" w:cs="仿宋" w:hint="eastAsia"/>
                <w:sz w:val="24"/>
              </w:rPr>
              <w:t>货物名称</w:t>
            </w:r>
          </w:p>
        </w:tc>
        <w:tc>
          <w:tcPr>
            <w:tcW w:w="1800" w:type="dxa"/>
          </w:tcPr>
          <w:p w:rsidR="00C75719" w:rsidRDefault="00393D2F">
            <w:pPr>
              <w:pStyle w:val="a6"/>
              <w:spacing w:line="440" w:lineRule="exact"/>
              <w:jc w:val="center"/>
              <w:rPr>
                <w:rFonts w:ascii="仿宋" w:eastAsia="仿宋" w:hAnsi="仿宋" w:cs="仿宋"/>
                <w:sz w:val="24"/>
              </w:rPr>
            </w:pPr>
            <w:r>
              <w:rPr>
                <w:rFonts w:ascii="仿宋" w:eastAsia="仿宋" w:hAnsi="仿宋" w:cs="仿宋" w:hint="eastAsia"/>
                <w:sz w:val="24"/>
              </w:rPr>
              <w:t>主要规格</w:t>
            </w:r>
          </w:p>
        </w:tc>
        <w:tc>
          <w:tcPr>
            <w:tcW w:w="1620" w:type="dxa"/>
          </w:tcPr>
          <w:p w:rsidR="00C75719" w:rsidRDefault="00393D2F">
            <w:pPr>
              <w:pStyle w:val="a6"/>
              <w:spacing w:line="440" w:lineRule="exact"/>
              <w:jc w:val="center"/>
              <w:rPr>
                <w:rFonts w:ascii="仿宋" w:eastAsia="仿宋" w:hAnsi="仿宋" w:cs="仿宋"/>
                <w:sz w:val="24"/>
              </w:rPr>
            </w:pPr>
            <w:r>
              <w:rPr>
                <w:rFonts w:ascii="仿宋" w:eastAsia="仿宋" w:hAnsi="仿宋" w:cs="仿宋" w:hint="eastAsia"/>
                <w:sz w:val="24"/>
              </w:rPr>
              <w:t>数量</w:t>
            </w:r>
          </w:p>
        </w:tc>
        <w:tc>
          <w:tcPr>
            <w:tcW w:w="1980" w:type="dxa"/>
          </w:tcPr>
          <w:p w:rsidR="00C75719" w:rsidRDefault="00393D2F">
            <w:pPr>
              <w:pStyle w:val="a6"/>
              <w:spacing w:line="440" w:lineRule="exact"/>
              <w:jc w:val="center"/>
              <w:rPr>
                <w:rFonts w:ascii="仿宋" w:eastAsia="仿宋" w:hAnsi="仿宋" w:cs="仿宋"/>
                <w:sz w:val="24"/>
              </w:rPr>
            </w:pPr>
            <w:r>
              <w:rPr>
                <w:rFonts w:ascii="仿宋" w:eastAsia="仿宋" w:hAnsi="仿宋" w:cs="仿宋" w:hint="eastAsia"/>
                <w:sz w:val="24"/>
              </w:rPr>
              <w:t>合同履约期限</w:t>
            </w:r>
          </w:p>
        </w:tc>
        <w:tc>
          <w:tcPr>
            <w:tcW w:w="2160" w:type="dxa"/>
          </w:tcPr>
          <w:p w:rsidR="00C75719" w:rsidRDefault="00393D2F">
            <w:pPr>
              <w:pStyle w:val="a6"/>
              <w:spacing w:line="440" w:lineRule="exact"/>
              <w:jc w:val="center"/>
              <w:rPr>
                <w:rFonts w:ascii="仿宋" w:eastAsia="仿宋" w:hAnsi="仿宋" w:cs="仿宋"/>
                <w:sz w:val="24"/>
              </w:rPr>
            </w:pPr>
            <w:r>
              <w:rPr>
                <w:rFonts w:ascii="仿宋" w:eastAsia="仿宋" w:hAnsi="仿宋" w:cs="仿宋" w:hint="eastAsia"/>
                <w:sz w:val="24"/>
              </w:rPr>
              <w:t>交货地点</w:t>
            </w:r>
          </w:p>
        </w:tc>
        <w:tc>
          <w:tcPr>
            <w:tcW w:w="1980" w:type="dxa"/>
          </w:tcPr>
          <w:p w:rsidR="00C75719" w:rsidRDefault="00393D2F">
            <w:pPr>
              <w:pStyle w:val="a6"/>
              <w:spacing w:line="440" w:lineRule="exact"/>
              <w:jc w:val="center"/>
              <w:rPr>
                <w:rFonts w:ascii="仿宋" w:eastAsia="仿宋" w:hAnsi="仿宋" w:cs="仿宋"/>
                <w:sz w:val="24"/>
              </w:rPr>
            </w:pPr>
            <w:r>
              <w:rPr>
                <w:rFonts w:ascii="仿宋" w:eastAsia="仿宋" w:hAnsi="仿宋" w:cs="仿宋" w:hint="eastAsia"/>
                <w:sz w:val="24"/>
              </w:rPr>
              <w:t>其它</w:t>
            </w:r>
          </w:p>
        </w:tc>
      </w:tr>
      <w:tr w:rsidR="00C75719">
        <w:tc>
          <w:tcPr>
            <w:tcW w:w="1286" w:type="dxa"/>
          </w:tcPr>
          <w:p w:rsidR="00C75719" w:rsidRDefault="00C75719">
            <w:pPr>
              <w:pStyle w:val="a6"/>
              <w:spacing w:line="440" w:lineRule="exact"/>
              <w:ind w:leftChars="257" w:left="1079" w:hanging="539"/>
              <w:rPr>
                <w:rFonts w:ascii="仿宋" w:eastAsia="仿宋" w:hAnsi="仿宋" w:cs="仿宋"/>
                <w:sz w:val="24"/>
              </w:rPr>
            </w:pPr>
          </w:p>
        </w:tc>
        <w:tc>
          <w:tcPr>
            <w:tcW w:w="2228" w:type="dxa"/>
          </w:tcPr>
          <w:p w:rsidR="00C75719" w:rsidRDefault="00C75719">
            <w:pPr>
              <w:pStyle w:val="a6"/>
              <w:spacing w:line="440" w:lineRule="exact"/>
              <w:ind w:leftChars="257" w:left="1079" w:hanging="539"/>
              <w:rPr>
                <w:rFonts w:ascii="仿宋" w:eastAsia="仿宋" w:hAnsi="仿宋" w:cs="仿宋"/>
                <w:sz w:val="24"/>
              </w:rPr>
            </w:pPr>
          </w:p>
        </w:tc>
        <w:tc>
          <w:tcPr>
            <w:tcW w:w="1800" w:type="dxa"/>
          </w:tcPr>
          <w:p w:rsidR="00C75719" w:rsidRDefault="00C75719">
            <w:pPr>
              <w:pStyle w:val="a6"/>
              <w:spacing w:line="440" w:lineRule="exact"/>
              <w:ind w:leftChars="257" w:left="1079" w:hanging="539"/>
              <w:rPr>
                <w:rFonts w:ascii="仿宋" w:eastAsia="仿宋" w:hAnsi="仿宋" w:cs="仿宋"/>
                <w:sz w:val="24"/>
              </w:rPr>
            </w:pPr>
          </w:p>
        </w:tc>
        <w:tc>
          <w:tcPr>
            <w:tcW w:w="1620" w:type="dxa"/>
          </w:tcPr>
          <w:p w:rsidR="00C75719" w:rsidRDefault="00C75719">
            <w:pPr>
              <w:pStyle w:val="a6"/>
              <w:spacing w:line="440" w:lineRule="exact"/>
              <w:ind w:leftChars="257" w:left="1079" w:hanging="539"/>
              <w:rPr>
                <w:rFonts w:ascii="仿宋" w:eastAsia="仿宋" w:hAnsi="仿宋" w:cs="仿宋"/>
                <w:sz w:val="24"/>
              </w:rPr>
            </w:pPr>
          </w:p>
        </w:tc>
        <w:tc>
          <w:tcPr>
            <w:tcW w:w="1980" w:type="dxa"/>
          </w:tcPr>
          <w:p w:rsidR="00C75719" w:rsidRDefault="00C75719">
            <w:pPr>
              <w:pStyle w:val="a6"/>
              <w:spacing w:line="440" w:lineRule="exact"/>
              <w:ind w:leftChars="257" w:left="1079" w:hanging="539"/>
              <w:rPr>
                <w:rFonts w:ascii="仿宋" w:eastAsia="仿宋" w:hAnsi="仿宋" w:cs="仿宋"/>
                <w:sz w:val="24"/>
              </w:rPr>
            </w:pPr>
          </w:p>
        </w:tc>
        <w:tc>
          <w:tcPr>
            <w:tcW w:w="2160" w:type="dxa"/>
          </w:tcPr>
          <w:p w:rsidR="00C75719" w:rsidRDefault="00C75719">
            <w:pPr>
              <w:pStyle w:val="a6"/>
              <w:spacing w:line="440" w:lineRule="exact"/>
              <w:ind w:leftChars="257" w:left="1079" w:hanging="539"/>
              <w:rPr>
                <w:rFonts w:ascii="仿宋" w:eastAsia="仿宋" w:hAnsi="仿宋" w:cs="仿宋"/>
                <w:sz w:val="24"/>
              </w:rPr>
            </w:pPr>
          </w:p>
        </w:tc>
        <w:tc>
          <w:tcPr>
            <w:tcW w:w="1980" w:type="dxa"/>
          </w:tcPr>
          <w:p w:rsidR="00C75719" w:rsidRDefault="00C75719">
            <w:pPr>
              <w:pStyle w:val="a6"/>
              <w:spacing w:line="440" w:lineRule="exact"/>
              <w:ind w:leftChars="257" w:left="1079" w:hanging="539"/>
              <w:rPr>
                <w:rFonts w:ascii="仿宋" w:eastAsia="仿宋" w:hAnsi="仿宋" w:cs="仿宋"/>
                <w:sz w:val="24"/>
              </w:rPr>
            </w:pPr>
          </w:p>
        </w:tc>
      </w:tr>
      <w:tr w:rsidR="00C75719">
        <w:tc>
          <w:tcPr>
            <w:tcW w:w="1286" w:type="dxa"/>
          </w:tcPr>
          <w:p w:rsidR="00C75719" w:rsidRDefault="00C75719">
            <w:pPr>
              <w:pStyle w:val="a6"/>
              <w:spacing w:line="440" w:lineRule="exact"/>
              <w:ind w:leftChars="257" w:left="1079" w:hanging="539"/>
              <w:rPr>
                <w:rFonts w:ascii="仿宋" w:eastAsia="仿宋" w:hAnsi="仿宋" w:cs="仿宋"/>
                <w:sz w:val="24"/>
              </w:rPr>
            </w:pPr>
          </w:p>
        </w:tc>
        <w:tc>
          <w:tcPr>
            <w:tcW w:w="2228" w:type="dxa"/>
          </w:tcPr>
          <w:p w:rsidR="00C75719" w:rsidRDefault="00C75719">
            <w:pPr>
              <w:pStyle w:val="a6"/>
              <w:spacing w:line="440" w:lineRule="exact"/>
              <w:ind w:leftChars="257" w:left="1079" w:hanging="539"/>
              <w:rPr>
                <w:rFonts w:ascii="仿宋" w:eastAsia="仿宋" w:hAnsi="仿宋" w:cs="仿宋"/>
                <w:sz w:val="24"/>
              </w:rPr>
            </w:pPr>
          </w:p>
        </w:tc>
        <w:tc>
          <w:tcPr>
            <w:tcW w:w="1800" w:type="dxa"/>
          </w:tcPr>
          <w:p w:rsidR="00C75719" w:rsidRDefault="00C75719">
            <w:pPr>
              <w:pStyle w:val="a6"/>
              <w:spacing w:line="440" w:lineRule="exact"/>
              <w:ind w:leftChars="257" w:left="1079" w:hanging="539"/>
              <w:rPr>
                <w:rFonts w:ascii="仿宋" w:eastAsia="仿宋" w:hAnsi="仿宋" w:cs="仿宋"/>
                <w:sz w:val="24"/>
              </w:rPr>
            </w:pPr>
          </w:p>
        </w:tc>
        <w:tc>
          <w:tcPr>
            <w:tcW w:w="1620" w:type="dxa"/>
          </w:tcPr>
          <w:p w:rsidR="00C75719" w:rsidRDefault="00C75719">
            <w:pPr>
              <w:pStyle w:val="a6"/>
              <w:spacing w:line="440" w:lineRule="exact"/>
              <w:ind w:leftChars="257" w:left="1079" w:hanging="539"/>
              <w:rPr>
                <w:rFonts w:ascii="仿宋" w:eastAsia="仿宋" w:hAnsi="仿宋" w:cs="仿宋"/>
                <w:sz w:val="24"/>
              </w:rPr>
            </w:pPr>
          </w:p>
        </w:tc>
        <w:tc>
          <w:tcPr>
            <w:tcW w:w="1980" w:type="dxa"/>
          </w:tcPr>
          <w:p w:rsidR="00C75719" w:rsidRDefault="00C75719">
            <w:pPr>
              <w:pStyle w:val="a6"/>
              <w:spacing w:line="440" w:lineRule="exact"/>
              <w:ind w:leftChars="257" w:left="1079" w:hanging="539"/>
              <w:rPr>
                <w:rFonts w:ascii="仿宋" w:eastAsia="仿宋" w:hAnsi="仿宋" w:cs="仿宋"/>
                <w:sz w:val="24"/>
              </w:rPr>
            </w:pPr>
          </w:p>
        </w:tc>
        <w:tc>
          <w:tcPr>
            <w:tcW w:w="2160" w:type="dxa"/>
          </w:tcPr>
          <w:p w:rsidR="00C75719" w:rsidRDefault="00C75719">
            <w:pPr>
              <w:pStyle w:val="a6"/>
              <w:spacing w:line="440" w:lineRule="exact"/>
              <w:ind w:leftChars="257" w:left="1079" w:hanging="539"/>
              <w:rPr>
                <w:rFonts w:ascii="仿宋" w:eastAsia="仿宋" w:hAnsi="仿宋" w:cs="仿宋"/>
                <w:sz w:val="24"/>
              </w:rPr>
            </w:pPr>
          </w:p>
        </w:tc>
        <w:tc>
          <w:tcPr>
            <w:tcW w:w="1980" w:type="dxa"/>
          </w:tcPr>
          <w:p w:rsidR="00C75719" w:rsidRDefault="00C75719">
            <w:pPr>
              <w:pStyle w:val="a6"/>
              <w:spacing w:line="440" w:lineRule="exact"/>
              <w:ind w:leftChars="257" w:left="1079" w:hanging="539"/>
              <w:rPr>
                <w:rFonts w:ascii="仿宋" w:eastAsia="仿宋" w:hAnsi="仿宋" w:cs="仿宋"/>
                <w:sz w:val="24"/>
              </w:rPr>
            </w:pPr>
          </w:p>
        </w:tc>
      </w:tr>
      <w:tr w:rsidR="00C75719">
        <w:tc>
          <w:tcPr>
            <w:tcW w:w="1286" w:type="dxa"/>
          </w:tcPr>
          <w:p w:rsidR="00C75719" w:rsidRDefault="00C75719">
            <w:pPr>
              <w:pStyle w:val="a6"/>
              <w:spacing w:line="440" w:lineRule="exact"/>
              <w:ind w:leftChars="257" w:left="1079" w:hanging="539"/>
              <w:rPr>
                <w:rFonts w:ascii="仿宋" w:eastAsia="仿宋" w:hAnsi="仿宋" w:cs="仿宋"/>
                <w:sz w:val="24"/>
              </w:rPr>
            </w:pPr>
          </w:p>
        </w:tc>
        <w:tc>
          <w:tcPr>
            <w:tcW w:w="2228" w:type="dxa"/>
          </w:tcPr>
          <w:p w:rsidR="00C75719" w:rsidRDefault="00C75719">
            <w:pPr>
              <w:pStyle w:val="a6"/>
              <w:spacing w:line="440" w:lineRule="exact"/>
              <w:ind w:leftChars="257" w:left="1079" w:hanging="539"/>
              <w:rPr>
                <w:rFonts w:ascii="仿宋" w:eastAsia="仿宋" w:hAnsi="仿宋" w:cs="仿宋"/>
                <w:sz w:val="24"/>
              </w:rPr>
            </w:pPr>
          </w:p>
        </w:tc>
        <w:tc>
          <w:tcPr>
            <w:tcW w:w="1800" w:type="dxa"/>
          </w:tcPr>
          <w:p w:rsidR="00C75719" w:rsidRDefault="00C75719">
            <w:pPr>
              <w:pStyle w:val="a6"/>
              <w:spacing w:line="440" w:lineRule="exact"/>
              <w:ind w:leftChars="257" w:left="1079" w:hanging="539"/>
              <w:rPr>
                <w:rFonts w:ascii="仿宋" w:eastAsia="仿宋" w:hAnsi="仿宋" w:cs="仿宋"/>
                <w:sz w:val="24"/>
              </w:rPr>
            </w:pPr>
          </w:p>
        </w:tc>
        <w:tc>
          <w:tcPr>
            <w:tcW w:w="1620" w:type="dxa"/>
          </w:tcPr>
          <w:p w:rsidR="00C75719" w:rsidRDefault="00C75719">
            <w:pPr>
              <w:pStyle w:val="a6"/>
              <w:spacing w:line="440" w:lineRule="exact"/>
              <w:ind w:leftChars="257" w:left="1079" w:hanging="539"/>
              <w:rPr>
                <w:rFonts w:ascii="仿宋" w:eastAsia="仿宋" w:hAnsi="仿宋" w:cs="仿宋"/>
                <w:sz w:val="24"/>
              </w:rPr>
            </w:pPr>
          </w:p>
        </w:tc>
        <w:tc>
          <w:tcPr>
            <w:tcW w:w="1980" w:type="dxa"/>
          </w:tcPr>
          <w:p w:rsidR="00C75719" w:rsidRDefault="00C75719">
            <w:pPr>
              <w:pStyle w:val="a6"/>
              <w:spacing w:line="440" w:lineRule="exact"/>
              <w:ind w:leftChars="257" w:left="1079" w:hanging="539"/>
              <w:rPr>
                <w:rFonts w:ascii="仿宋" w:eastAsia="仿宋" w:hAnsi="仿宋" w:cs="仿宋"/>
                <w:sz w:val="24"/>
              </w:rPr>
            </w:pPr>
          </w:p>
        </w:tc>
        <w:tc>
          <w:tcPr>
            <w:tcW w:w="2160" w:type="dxa"/>
          </w:tcPr>
          <w:p w:rsidR="00C75719" w:rsidRDefault="00C75719">
            <w:pPr>
              <w:pStyle w:val="a6"/>
              <w:spacing w:line="440" w:lineRule="exact"/>
              <w:ind w:leftChars="257" w:left="1079" w:hanging="539"/>
              <w:rPr>
                <w:rFonts w:ascii="仿宋" w:eastAsia="仿宋" w:hAnsi="仿宋" w:cs="仿宋"/>
                <w:sz w:val="24"/>
              </w:rPr>
            </w:pPr>
          </w:p>
        </w:tc>
        <w:tc>
          <w:tcPr>
            <w:tcW w:w="1980" w:type="dxa"/>
          </w:tcPr>
          <w:p w:rsidR="00C75719" w:rsidRDefault="00C75719">
            <w:pPr>
              <w:pStyle w:val="a6"/>
              <w:spacing w:line="440" w:lineRule="exact"/>
              <w:ind w:leftChars="257" w:left="1079" w:hanging="539"/>
              <w:rPr>
                <w:rFonts w:ascii="仿宋" w:eastAsia="仿宋" w:hAnsi="仿宋" w:cs="仿宋"/>
                <w:sz w:val="24"/>
              </w:rPr>
            </w:pPr>
          </w:p>
        </w:tc>
      </w:tr>
      <w:tr w:rsidR="00C75719">
        <w:tc>
          <w:tcPr>
            <w:tcW w:w="1286" w:type="dxa"/>
          </w:tcPr>
          <w:p w:rsidR="00C75719" w:rsidRDefault="00C75719">
            <w:pPr>
              <w:pStyle w:val="a6"/>
              <w:spacing w:line="440" w:lineRule="exact"/>
              <w:ind w:leftChars="257" w:left="1079" w:hanging="539"/>
              <w:rPr>
                <w:rFonts w:ascii="仿宋" w:eastAsia="仿宋" w:hAnsi="仿宋" w:cs="仿宋"/>
                <w:sz w:val="24"/>
              </w:rPr>
            </w:pPr>
          </w:p>
        </w:tc>
        <w:tc>
          <w:tcPr>
            <w:tcW w:w="2228" w:type="dxa"/>
          </w:tcPr>
          <w:p w:rsidR="00C75719" w:rsidRDefault="00C75719">
            <w:pPr>
              <w:pStyle w:val="a6"/>
              <w:spacing w:line="440" w:lineRule="exact"/>
              <w:ind w:leftChars="257" w:left="1079" w:hanging="539"/>
              <w:rPr>
                <w:rFonts w:ascii="仿宋" w:eastAsia="仿宋" w:hAnsi="仿宋" w:cs="仿宋"/>
                <w:sz w:val="24"/>
              </w:rPr>
            </w:pPr>
          </w:p>
        </w:tc>
        <w:tc>
          <w:tcPr>
            <w:tcW w:w="1800" w:type="dxa"/>
          </w:tcPr>
          <w:p w:rsidR="00C75719" w:rsidRDefault="00C75719">
            <w:pPr>
              <w:pStyle w:val="a6"/>
              <w:spacing w:line="440" w:lineRule="exact"/>
              <w:ind w:leftChars="257" w:left="1079" w:hanging="539"/>
              <w:rPr>
                <w:rFonts w:ascii="仿宋" w:eastAsia="仿宋" w:hAnsi="仿宋" w:cs="仿宋"/>
                <w:sz w:val="24"/>
              </w:rPr>
            </w:pPr>
          </w:p>
        </w:tc>
        <w:tc>
          <w:tcPr>
            <w:tcW w:w="1620" w:type="dxa"/>
          </w:tcPr>
          <w:p w:rsidR="00C75719" w:rsidRDefault="00C75719">
            <w:pPr>
              <w:pStyle w:val="a6"/>
              <w:spacing w:line="440" w:lineRule="exact"/>
              <w:ind w:leftChars="257" w:left="1079" w:hanging="539"/>
              <w:rPr>
                <w:rFonts w:ascii="仿宋" w:eastAsia="仿宋" w:hAnsi="仿宋" w:cs="仿宋"/>
                <w:sz w:val="24"/>
              </w:rPr>
            </w:pPr>
          </w:p>
        </w:tc>
        <w:tc>
          <w:tcPr>
            <w:tcW w:w="1980" w:type="dxa"/>
          </w:tcPr>
          <w:p w:rsidR="00C75719" w:rsidRDefault="00C75719">
            <w:pPr>
              <w:pStyle w:val="a6"/>
              <w:spacing w:line="440" w:lineRule="exact"/>
              <w:ind w:leftChars="257" w:left="1079" w:hanging="539"/>
              <w:rPr>
                <w:rFonts w:ascii="仿宋" w:eastAsia="仿宋" w:hAnsi="仿宋" w:cs="仿宋"/>
                <w:sz w:val="24"/>
              </w:rPr>
            </w:pPr>
          </w:p>
        </w:tc>
        <w:tc>
          <w:tcPr>
            <w:tcW w:w="2160" w:type="dxa"/>
          </w:tcPr>
          <w:p w:rsidR="00C75719" w:rsidRDefault="00C75719">
            <w:pPr>
              <w:pStyle w:val="a6"/>
              <w:spacing w:line="440" w:lineRule="exact"/>
              <w:ind w:leftChars="257" w:left="1079" w:hanging="539"/>
              <w:rPr>
                <w:rFonts w:ascii="仿宋" w:eastAsia="仿宋" w:hAnsi="仿宋" w:cs="仿宋"/>
                <w:sz w:val="24"/>
              </w:rPr>
            </w:pPr>
          </w:p>
        </w:tc>
        <w:tc>
          <w:tcPr>
            <w:tcW w:w="1980" w:type="dxa"/>
          </w:tcPr>
          <w:p w:rsidR="00C75719" w:rsidRDefault="00C75719">
            <w:pPr>
              <w:pStyle w:val="a6"/>
              <w:spacing w:line="440" w:lineRule="exact"/>
              <w:ind w:leftChars="257" w:left="1079" w:hanging="539"/>
              <w:rPr>
                <w:rFonts w:ascii="仿宋" w:eastAsia="仿宋" w:hAnsi="仿宋" w:cs="仿宋"/>
                <w:sz w:val="24"/>
              </w:rPr>
            </w:pPr>
          </w:p>
        </w:tc>
      </w:tr>
      <w:tr w:rsidR="00C75719">
        <w:tc>
          <w:tcPr>
            <w:tcW w:w="1286" w:type="dxa"/>
          </w:tcPr>
          <w:p w:rsidR="00C75719" w:rsidRDefault="00C75719">
            <w:pPr>
              <w:pStyle w:val="a6"/>
              <w:spacing w:line="440" w:lineRule="exact"/>
              <w:ind w:leftChars="257" w:left="1079" w:hanging="539"/>
              <w:rPr>
                <w:rFonts w:ascii="仿宋" w:eastAsia="仿宋" w:hAnsi="仿宋" w:cs="仿宋"/>
                <w:sz w:val="24"/>
              </w:rPr>
            </w:pPr>
          </w:p>
        </w:tc>
        <w:tc>
          <w:tcPr>
            <w:tcW w:w="2228" w:type="dxa"/>
          </w:tcPr>
          <w:p w:rsidR="00C75719" w:rsidRDefault="00C75719">
            <w:pPr>
              <w:pStyle w:val="a6"/>
              <w:spacing w:line="440" w:lineRule="exact"/>
              <w:ind w:leftChars="257" w:left="1079" w:hanging="539"/>
              <w:rPr>
                <w:rFonts w:ascii="仿宋" w:eastAsia="仿宋" w:hAnsi="仿宋" w:cs="仿宋"/>
                <w:sz w:val="24"/>
              </w:rPr>
            </w:pPr>
          </w:p>
        </w:tc>
        <w:tc>
          <w:tcPr>
            <w:tcW w:w="1800" w:type="dxa"/>
          </w:tcPr>
          <w:p w:rsidR="00C75719" w:rsidRDefault="00C75719">
            <w:pPr>
              <w:pStyle w:val="a6"/>
              <w:spacing w:line="440" w:lineRule="exact"/>
              <w:ind w:leftChars="257" w:left="1079" w:hanging="539"/>
              <w:rPr>
                <w:rFonts w:ascii="仿宋" w:eastAsia="仿宋" w:hAnsi="仿宋" w:cs="仿宋"/>
                <w:sz w:val="24"/>
              </w:rPr>
            </w:pPr>
          </w:p>
        </w:tc>
        <w:tc>
          <w:tcPr>
            <w:tcW w:w="1620" w:type="dxa"/>
          </w:tcPr>
          <w:p w:rsidR="00C75719" w:rsidRDefault="00C75719">
            <w:pPr>
              <w:pStyle w:val="a6"/>
              <w:spacing w:line="440" w:lineRule="exact"/>
              <w:ind w:leftChars="257" w:left="1079" w:hanging="539"/>
              <w:rPr>
                <w:rFonts w:ascii="仿宋" w:eastAsia="仿宋" w:hAnsi="仿宋" w:cs="仿宋"/>
                <w:sz w:val="24"/>
              </w:rPr>
            </w:pPr>
          </w:p>
        </w:tc>
        <w:tc>
          <w:tcPr>
            <w:tcW w:w="1980" w:type="dxa"/>
          </w:tcPr>
          <w:p w:rsidR="00C75719" w:rsidRDefault="00C75719">
            <w:pPr>
              <w:pStyle w:val="a6"/>
              <w:spacing w:line="440" w:lineRule="exact"/>
              <w:ind w:leftChars="257" w:left="1079" w:hanging="539"/>
              <w:rPr>
                <w:rFonts w:ascii="仿宋" w:eastAsia="仿宋" w:hAnsi="仿宋" w:cs="仿宋"/>
                <w:sz w:val="24"/>
              </w:rPr>
            </w:pPr>
          </w:p>
        </w:tc>
        <w:tc>
          <w:tcPr>
            <w:tcW w:w="2160" w:type="dxa"/>
          </w:tcPr>
          <w:p w:rsidR="00C75719" w:rsidRDefault="00C75719">
            <w:pPr>
              <w:pStyle w:val="a6"/>
              <w:spacing w:line="440" w:lineRule="exact"/>
              <w:ind w:leftChars="257" w:left="1079" w:hanging="539"/>
              <w:rPr>
                <w:rFonts w:ascii="仿宋" w:eastAsia="仿宋" w:hAnsi="仿宋" w:cs="仿宋"/>
                <w:sz w:val="24"/>
              </w:rPr>
            </w:pPr>
          </w:p>
        </w:tc>
        <w:tc>
          <w:tcPr>
            <w:tcW w:w="1980" w:type="dxa"/>
          </w:tcPr>
          <w:p w:rsidR="00C75719" w:rsidRDefault="00C75719">
            <w:pPr>
              <w:pStyle w:val="a6"/>
              <w:spacing w:line="440" w:lineRule="exact"/>
              <w:ind w:leftChars="257" w:left="1079" w:hanging="539"/>
              <w:rPr>
                <w:rFonts w:ascii="仿宋" w:eastAsia="仿宋" w:hAnsi="仿宋" w:cs="仿宋"/>
                <w:sz w:val="24"/>
              </w:rPr>
            </w:pPr>
          </w:p>
        </w:tc>
      </w:tr>
      <w:tr w:rsidR="00C75719">
        <w:tc>
          <w:tcPr>
            <w:tcW w:w="1286" w:type="dxa"/>
          </w:tcPr>
          <w:p w:rsidR="00C75719" w:rsidRDefault="00C75719">
            <w:pPr>
              <w:pStyle w:val="a6"/>
              <w:spacing w:line="440" w:lineRule="exact"/>
              <w:ind w:leftChars="257" w:left="1079" w:hanging="539"/>
              <w:rPr>
                <w:rFonts w:ascii="仿宋" w:eastAsia="仿宋" w:hAnsi="仿宋" w:cs="仿宋"/>
                <w:sz w:val="24"/>
              </w:rPr>
            </w:pPr>
          </w:p>
        </w:tc>
        <w:tc>
          <w:tcPr>
            <w:tcW w:w="2228" w:type="dxa"/>
          </w:tcPr>
          <w:p w:rsidR="00C75719" w:rsidRDefault="00C75719">
            <w:pPr>
              <w:pStyle w:val="a6"/>
              <w:spacing w:line="440" w:lineRule="exact"/>
              <w:ind w:leftChars="257" w:left="1079" w:hanging="539"/>
              <w:rPr>
                <w:rFonts w:ascii="仿宋" w:eastAsia="仿宋" w:hAnsi="仿宋" w:cs="仿宋"/>
                <w:sz w:val="24"/>
              </w:rPr>
            </w:pPr>
          </w:p>
        </w:tc>
        <w:tc>
          <w:tcPr>
            <w:tcW w:w="1800" w:type="dxa"/>
          </w:tcPr>
          <w:p w:rsidR="00C75719" w:rsidRDefault="00C75719">
            <w:pPr>
              <w:pStyle w:val="a6"/>
              <w:spacing w:line="440" w:lineRule="exact"/>
              <w:ind w:leftChars="257" w:left="1079" w:hanging="539"/>
              <w:rPr>
                <w:rFonts w:ascii="仿宋" w:eastAsia="仿宋" w:hAnsi="仿宋" w:cs="仿宋"/>
                <w:sz w:val="24"/>
              </w:rPr>
            </w:pPr>
          </w:p>
        </w:tc>
        <w:tc>
          <w:tcPr>
            <w:tcW w:w="1620" w:type="dxa"/>
          </w:tcPr>
          <w:p w:rsidR="00C75719" w:rsidRDefault="00C75719">
            <w:pPr>
              <w:pStyle w:val="a6"/>
              <w:spacing w:line="440" w:lineRule="exact"/>
              <w:ind w:leftChars="257" w:left="1079" w:hanging="539"/>
              <w:rPr>
                <w:rFonts w:ascii="仿宋" w:eastAsia="仿宋" w:hAnsi="仿宋" w:cs="仿宋"/>
                <w:sz w:val="24"/>
              </w:rPr>
            </w:pPr>
          </w:p>
        </w:tc>
        <w:tc>
          <w:tcPr>
            <w:tcW w:w="1980" w:type="dxa"/>
          </w:tcPr>
          <w:p w:rsidR="00C75719" w:rsidRDefault="00C75719">
            <w:pPr>
              <w:pStyle w:val="a6"/>
              <w:spacing w:line="440" w:lineRule="exact"/>
              <w:ind w:leftChars="257" w:left="1079" w:hanging="539"/>
              <w:rPr>
                <w:rFonts w:ascii="仿宋" w:eastAsia="仿宋" w:hAnsi="仿宋" w:cs="仿宋"/>
                <w:sz w:val="24"/>
              </w:rPr>
            </w:pPr>
          </w:p>
        </w:tc>
        <w:tc>
          <w:tcPr>
            <w:tcW w:w="2160" w:type="dxa"/>
          </w:tcPr>
          <w:p w:rsidR="00C75719" w:rsidRDefault="00C75719">
            <w:pPr>
              <w:pStyle w:val="a6"/>
              <w:spacing w:line="440" w:lineRule="exact"/>
              <w:ind w:leftChars="257" w:left="1079" w:hanging="539"/>
              <w:rPr>
                <w:rFonts w:ascii="仿宋" w:eastAsia="仿宋" w:hAnsi="仿宋" w:cs="仿宋"/>
                <w:sz w:val="24"/>
              </w:rPr>
            </w:pPr>
          </w:p>
        </w:tc>
        <w:tc>
          <w:tcPr>
            <w:tcW w:w="1980" w:type="dxa"/>
          </w:tcPr>
          <w:p w:rsidR="00C75719" w:rsidRDefault="00C75719">
            <w:pPr>
              <w:pStyle w:val="a6"/>
              <w:spacing w:line="440" w:lineRule="exact"/>
              <w:ind w:leftChars="257" w:left="1079" w:hanging="539"/>
              <w:rPr>
                <w:rFonts w:ascii="仿宋" w:eastAsia="仿宋" w:hAnsi="仿宋" w:cs="仿宋"/>
                <w:sz w:val="24"/>
              </w:rPr>
            </w:pPr>
          </w:p>
        </w:tc>
      </w:tr>
      <w:tr w:rsidR="00C75719">
        <w:tc>
          <w:tcPr>
            <w:tcW w:w="1286" w:type="dxa"/>
          </w:tcPr>
          <w:p w:rsidR="00C75719" w:rsidRDefault="00C75719">
            <w:pPr>
              <w:pStyle w:val="a6"/>
              <w:spacing w:line="440" w:lineRule="exact"/>
              <w:ind w:leftChars="257" w:left="1079" w:hanging="539"/>
              <w:rPr>
                <w:rFonts w:ascii="仿宋" w:eastAsia="仿宋" w:hAnsi="仿宋" w:cs="仿宋"/>
                <w:sz w:val="24"/>
              </w:rPr>
            </w:pPr>
          </w:p>
        </w:tc>
        <w:tc>
          <w:tcPr>
            <w:tcW w:w="2228" w:type="dxa"/>
          </w:tcPr>
          <w:p w:rsidR="00C75719" w:rsidRDefault="00C75719">
            <w:pPr>
              <w:pStyle w:val="a6"/>
              <w:spacing w:line="440" w:lineRule="exact"/>
              <w:ind w:leftChars="257" w:left="1079" w:hanging="539"/>
              <w:rPr>
                <w:rFonts w:ascii="仿宋" w:eastAsia="仿宋" w:hAnsi="仿宋" w:cs="仿宋"/>
                <w:sz w:val="24"/>
              </w:rPr>
            </w:pPr>
          </w:p>
        </w:tc>
        <w:tc>
          <w:tcPr>
            <w:tcW w:w="1800" w:type="dxa"/>
          </w:tcPr>
          <w:p w:rsidR="00C75719" w:rsidRDefault="00C75719">
            <w:pPr>
              <w:pStyle w:val="a6"/>
              <w:spacing w:line="440" w:lineRule="exact"/>
              <w:ind w:leftChars="257" w:left="1079" w:hanging="539"/>
              <w:rPr>
                <w:rFonts w:ascii="仿宋" w:eastAsia="仿宋" w:hAnsi="仿宋" w:cs="仿宋"/>
                <w:sz w:val="24"/>
              </w:rPr>
            </w:pPr>
          </w:p>
        </w:tc>
        <w:tc>
          <w:tcPr>
            <w:tcW w:w="1620" w:type="dxa"/>
          </w:tcPr>
          <w:p w:rsidR="00C75719" w:rsidRDefault="00C75719">
            <w:pPr>
              <w:pStyle w:val="a6"/>
              <w:spacing w:line="440" w:lineRule="exact"/>
              <w:ind w:leftChars="257" w:left="1079" w:hanging="539"/>
              <w:rPr>
                <w:rFonts w:ascii="仿宋" w:eastAsia="仿宋" w:hAnsi="仿宋" w:cs="仿宋"/>
                <w:sz w:val="24"/>
              </w:rPr>
            </w:pPr>
          </w:p>
        </w:tc>
        <w:tc>
          <w:tcPr>
            <w:tcW w:w="1980" w:type="dxa"/>
          </w:tcPr>
          <w:p w:rsidR="00C75719" w:rsidRDefault="00C75719">
            <w:pPr>
              <w:pStyle w:val="a6"/>
              <w:spacing w:line="440" w:lineRule="exact"/>
              <w:ind w:leftChars="257" w:left="1079" w:hanging="539"/>
              <w:rPr>
                <w:rFonts w:ascii="仿宋" w:eastAsia="仿宋" w:hAnsi="仿宋" w:cs="仿宋"/>
                <w:sz w:val="24"/>
              </w:rPr>
            </w:pPr>
          </w:p>
        </w:tc>
        <w:tc>
          <w:tcPr>
            <w:tcW w:w="2160" w:type="dxa"/>
          </w:tcPr>
          <w:p w:rsidR="00C75719" w:rsidRDefault="00C75719">
            <w:pPr>
              <w:pStyle w:val="a6"/>
              <w:spacing w:line="440" w:lineRule="exact"/>
              <w:ind w:leftChars="257" w:left="1079" w:hanging="539"/>
              <w:rPr>
                <w:rFonts w:ascii="仿宋" w:eastAsia="仿宋" w:hAnsi="仿宋" w:cs="仿宋"/>
                <w:sz w:val="24"/>
              </w:rPr>
            </w:pPr>
          </w:p>
        </w:tc>
        <w:tc>
          <w:tcPr>
            <w:tcW w:w="1980" w:type="dxa"/>
          </w:tcPr>
          <w:p w:rsidR="00C75719" w:rsidRDefault="00C75719">
            <w:pPr>
              <w:pStyle w:val="a6"/>
              <w:spacing w:line="440" w:lineRule="exact"/>
              <w:ind w:leftChars="257" w:left="1079" w:hanging="539"/>
              <w:rPr>
                <w:rFonts w:ascii="仿宋" w:eastAsia="仿宋" w:hAnsi="仿宋" w:cs="仿宋"/>
                <w:sz w:val="24"/>
              </w:rPr>
            </w:pPr>
          </w:p>
        </w:tc>
      </w:tr>
      <w:tr w:rsidR="00C75719">
        <w:tc>
          <w:tcPr>
            <w:tcW w:w="1286" w:type="dxa"/>
          </w:tcPr>
          <w:p w:rsidR="00C75719" w:rsidRDefault="00C75719">
            <w:pPr>
              <w:pStyle w:val="a6"/>
              <w:spacing w:line="440" w:lineRule="exact"/>
              <w:ind w:leftChars="257" w:left="1079" w:hanging="539"/>
              <w:rPr>
                <w:rFonts w:ascii="仿宋" w:eastAsia="仿宋" w:hAnsi="仿宋" w:cs="仿宋"/>
                <w:sz w:val="24"/>
              </w:rPr>
            </w:pPr>
          </w:p>
        </w:tc>
        <w:tc>
          <w:tcPr>
            <w:tcW w:w="2228" w:type="dxa"/>
          </w:tcPr>
          <w:p w:rsidR="00C75719" w:rsidRDefault="00C75719">
            <w:pPr>
              <w:pStyle w:val="a6"/>
              <w:spacing w:line="440" w:lineRule="exact"/>
              <w:ind w:leftChars="257" w:left="1079" w:hanging="539"/>
              <w:rPr>
                <w:rFonts w:ascii="仿宋" w:eastAsia="仿宋" w:hAnsi="仿宋" w:cs="仿宋"/>
                <w:sz w:val="24"/>
              </w:rPr>
            </w:pPr>
          </w:p>
        </w:tc>
        <w:tc>
          <w:tcPr>
            <w:tcW w:w="1800" w:type="dxa"/>
          </w:tcPr>
          <w:p w:rsidR="00C75719" w:rsidRDefault="00C75719">
            <w:pPr>
              <w:pStyle w:val="a6"/>
              <w:spacing w:line="440" w:lineRule="exact"/>
              <w:ind w:leftChars="257" w:left="1079" w:hanging="539"/>
              <w:rPr>
                <w:rFonts w:ascii="仿宋" w:eastAsia="仿宋" w:hAnsi="仿宋" w:cs="仿宋"/>
                <w:sz w:val="24"/>
              </w:rPr>
            </w:pPr>
          </w:p>
        </w:tc>
        <w:tc>
          <w:tcPr>
            <w:tcW w:w="1620" w:type="dxa"/>
          </w:tcPr>
          <w:p w:rsidR="00C75719" w:rsidRDefault="00C75719">
            <w:pPr>
              <w:pStyle w:val="a6"/>
              <w:spacing w:line="440" w:lineRule="exact"/>
              <w:ind w:leftChars="257" w:left="1079" w:hanging="539"/>
              <w:rPr>
                <w:rFonts w:ascii="仿宋" w:eastAsia="仿宋" w:hAnsi="仿宋" w:cs="仿宋"/>
                <w:sz w:val="24"/>
              </w:rPr>
            </w:pPr>
          </w:p>
        </w:tc>
        <w:tc>
          <w:tcPr>
            <w:tcW w:w="1980" w:type="dxa"/>
          </w:tcPr>
          <w:p w:rsidR="00C75719" w:rsidRDefault="00C75719">
            <w:pPr>
              <w:pStyle w:val="a6"/>
              <w:spacing w:line="440" w:lineRule="exact"/>
              <w:ind w:leftChars="257" w:left="1079" w:hanging="539"/>
              <w:rPr>
                <w:rFonts w:ascii="仿宋" w:eastAsia="仿宋" w:hAnsi="仿宋" w:cs="仿宋"/>
                <w:sz w:val="24"/>
              </w:rPr>
            </w:pPr>
          </w:p>
        </w:tc>
        <w:tc>
          <w:tcPr>
            <w:tcW w:w="2160" w:type="dxa"/>
          </w:tcPr>
          <w:p w:rsidR="00C75719" w:rsidRDefault="00C75719">
            <w:pPr>
              <w:pStyle w:val="a6"/>
              <w:spacing w:line="440" w:lineRule="exact"/>
              <w:ind w:leftChars="257" w:left="1079" w:hanging="539"/>
              <w:rPr>
                <w:rFonts w:ascii="仿宋" w:eastAsia="仿宋" w:hAnsi="仿宋" w:cs="仿宋"/>
                <w:sz w:val="24"/>
              </w:rPr>
            </w:pPr>
          </w:p>
        </w:tc>
        <w:tc>
          <w:tcPr>
            <w:tcW w:w="1980" w:type="dxa"/>
          </w:tcPr>
          <w:p w:rsidR="00C75719" w:rsidRDefault="00C75719">
            <w:pPr>
              <w:pStyle w:val="a6"/>
              <w:spacing w:line="440" w:lineRule="exact"/>
              <w:ind w:leftChars="257" w:left="1079" w:hanging="539"/>
              <w:rPr>
                <w:rFonts w:ascii="仿宋" w:eastAsia="仿宋" w:hAnsi="仿宋" w:cs="仿宋"/>
                <w:sz w:val="24"/>
              </w:rPr>
            </w:pPr>
          </w:p>
        </w:tc>
      </w:tr>
    </w:tbl>
    <w:p w:rsidR="00C75719" w:rsidRDefault="00C75719">
      <w:pPr>
        <w:pStyle w:val="a6"/>
        <w:spacing w:line="440" w:lineRule="exact"/>
        <w:ind w:leftChars="257" w:left="1079" w:hanging="539"/>
        <w:rPr>
          <w:rFonts w:ascii="仿宋" w:eastAsia="仿宋" w:hAnsi="仿宋" w:cs="仿宋"/>
          <w:sz w:val="24"/>
        </w:rPr>
      </w:pPr>
    </w:p>
    <w:p w:rsidR="00C75719" w:rsidRDefault="00393D2F">
      <w:pPr>
        <w:pStyle w:val="a5"/>
        <w:tabs>
          <w:tab w:val="left" w:pos="3240"/>
          <w:tab w:val="left" w:pos="3535"/>
          <w:tab w:val="left" w:pos="4921"/>
          <w:tab w:val="left" w:pos="8620"/>
        </w:tabs>
        <w:spacing w:line="360" w:lineRule="auto"/>
        <w:ind w:right="4863"/>
        <w:rPr>
          <w:rFonts w:ascii="仿宋" w:eastAsia="仿宋" w:hAnsi="仿宋" w:cs="仿宋"/>
          <w:u w:val="single"/>
        </w:rPr>
      </w:pPr>
      <w:r>
        <w:rPr>
          <w:rFonts w:ascii="仿宋" w:eastAsia="仿宋" w:hAnsi="仿宋" w:cs="仿宋" w:hint="eastAsia"/>
          <w:lang w:val="en-US"/>
        </w:rPr>
        <w:t>投标人</w:t>
      </w:r>
      <w:r>
        <w:rPr>
          <w:rFonts w:ascii="仿宋" w:eastAsia="仿宋" w:hAnsi="仿宋" w:cs="仿宋" w:hint="eastAsia"/>
        </w:rPr>
        <w:t>名称：</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u w:val="single"/>
        </w:rPr>
        <w:tab/>
        <w:t>（盖公章）</w:t>
      </w:r>
      <w:r>
        <w:rPr>
          <w:rFonts w:ascii="仿宋" w:eastAsia="仿宋" w:hAnsi="仿宋" w:cs="仿宋" w:hint="eastAsia"/>
          <w:u w:val="single"/>
        </w:rPr>
        <w:tab/>
        <w:t xml:space="preserve"> </w:t>
      </w:r>
    </w:p>
    <w:p w:rsidR="00C75719" w:rsidRDefault="00393D2F">
      <w:pPr>
        <w:pStyle w:val="a5"/>
        <w:tabs>
          <w:tab w:val="left" w:pos="3240"/>
          <w:tab w:val="left" w:pos="4921"/>
          <w:tab w:val="left" w:pos="8620"/>
        </w:tabs>
        <w:spacing w:line="360" w:lineRule="auto"/>
        <w:ind w:right="-314"/>
        <w:rPr>
          <w:rFonts w:ascii="仿宋" w:eastAsia="仿宋" w:hAnsi="仿宋" w:cs="仿宋"/>
          <w:u w:val="single"/>
        </w:rPr>
      </w:pPr>
      <w:r>
        <w:rPr>
          <w:rFonts w:ascii="仿宋" w:eastAsia="仿宋" w:hAnsi="仿宋" w:cs="仿宋" w:hint="eastAsia"/>
        </w:rPr>
        <w:t>法人代表或其授权人：</w:t>
      </w:r>
      <w:r>
        <w:rPr>
          <w:rFonts w:ascii="仿宋" w:eastAsia="仿宋" w:hAnsi="仿宋" w:cs="仿宋" w:hint="eastAsia"/>
          <w:u w:val="single"/>
        </w:rPr>
        <w:t xml:space="preserve"> </w:t>
      </w:r>
      <w:r>
        <w:rPr>
          <w:rFonts w:ascii="仿宋" w:eastAsia="仿宋" w:hAnsi="仿宋" w:cs="仿宋" w:hint="eastAsia"/>
          <w:u w:val="single"/>
          <w:lang w:val="en-US"/>
        </w:rPr>
        <w:t xml:space="preserve">         </w:t>
      </w:r>
      <w:r>
        <w:rPr>
          <w:rFonts w:ascii="仿宋" w:eastAsia="仿宋" w:hAnsi="仿宋" w:cs="仿宋" w:hint="eastAsia"/>
        </w:rPr>
        <w:t>（签字或</w:t>
      </w:r>
      <w:r>
        <w:rPr>
          <w:rFonts w:ascii="仿宋" w:eastAsia="仿宋" w:hAnsi="仿宋" w:cs="仿宋" w:hint="eastAsia"/>
          <w:lang w:val="en-US"/>
        </w:rPr>
        <w:t>盖</w:t>
      </w:r>
      <w:r>
        <w:rPr>
          <w:rFonts w:ascii="仿宋" w:eastAsia="仿宋" w:hAnsi="仿宋" w:cs="仿宋" w:hint="eastAsia"/>
        </w:rPr>
        <w:t>章）</w:t>
      </w:r>
    </w:p>
    <w:p w:rsidR="00C75719" w:rsidRDefault="00393D2F">
      <w:pPr>
        <w:pStyle w:val="20"/>
        <w:spacing w:line="360" w:lineRule="auto"/>
        <w:rPr>
          <w:rFonts w:ascii="仿宋" w:eastAsia="仿宋" w:hAnsi="仿宋" w:cs="仿宋"/>
          <w:sz w:val="24"/>
          <w:szCs w:val="24"/>
          <w:u w:val="single"/>
        </w:rPr>
      </w:pPr>
      <w:r>
        <w:rPr>
          <w:rFonts w:ascii="仿宋" w:eastAsia="仿宋" w:hAnsi="仿宋" w:cs="仿宋" w:hint="eastAsia"/>
          <w:sz w:val="24"/>
          <w:szCs w:val="24"/>
        </w:rPr>
        <w:t>日</w:t>
      </w:r>
      <w:r>
        <w:rPr>
          <w:rFonts w:ascii="仿宋" w:eastAsia="仿宋" w:hAnsi="仿宋" w:cs="仿宋" w:hint="eastAsia"/>
          <w:spacing w:val="-1"/>
          <w:sz w:val="24"/>
          <w:szCs w:val="24"/>
        </w:rPr>
        <w:t xml:space="preserve"> </w:t>
      </w:r>
      <w:r>
        <w:rPr>
          <w:rFonts w:ascii="仿宋" w:eastAsia="仿宋" w:hAnsi="仿宋" w:cs="仿宋" w:hint="eastAsia"/>
          <w:sz w:val="24"/>
          <w:szCs w:val="24"/>
        </w:rPr>
        <w:t>期：</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ab/>
      </w:r>
      <w:r>
        <w:rPr>
          <w:rFonts w:ascii="仿宋" w:eastAsia="仿宋" w:hAnsi="仿宋" w:cs="仿宋" w:hint="eastAsia"/>
          <w:sz w:val="24"/>
          <w:szCs w:val="24"/>
          <w:u w:val="single"/>
        </w:rPr>
        <w:tab/>
      </w:r>
    </w:p>
    <w:p w:rsidR="00C75719" w:rsidRDefault="00393D2F">
      <w:pPr>
        <w:pStyle w:val="20"/>
        <w:spacing w:line="360" w:lineRule="auto"/>
        <w:rPr>
          <w:rFonts w:ascii="仿宋" w:eastAsia="仿宋" w:hAnsi="仿宋" w:cs="仿宋"/>
          <w:sz w:val="24"/>
        </w:rPr>
      </w:pPr>
      <w:r>
        <w:rPr>
          <w:rFonts w:ascii="仿宋" w:eastAsia="仿宋" w:hAnsi="仿宋" w:cs="仿宋" w:hint="eastAsia"/>
          <w:sz w:val="24"/>
        </w:rPr>
        <w:t>注: 各项货物详细技术性能应另页描述。</w:t>
      </w:r>
    </w:p>
    <w:p w:rsidR="00C75719" w:rsidRDefault="00C75719">
      <w:pPr>
        <w:pStyle w:val="20"/>
        <w:spacing w:line="360" w:lineRule="auto"/>
        <w:rPr>
          <w:rFonts w:ascii="仿宋" w:eastAsia="仿宋" w:hAnsi="仿宋" w:cs="仿宋"/>
          <w:sz w:val="24"/>
        </w:rPr>
        <w:sectPr w:rsidR="00C75719">
          <w:pgSz w:w="16838" w:h="11906" w:orient="landscape"/>
          <w:pgMar w:top="1800" w:right="1440" w:bottom="1800" w:left="1440" w:header="851" w:footer="992" w:gutter="0"/>
          <w:cols w:space="425"/>
          <w:docGrid w:type="lines" w:linePitch="312"/>
        </w:sectPr>
      </w:pPr>
    </w:p>
    <w:p w:rsidR="00C75719" w:rsidRDefault="00393D2F">
      <w:pPr>
        <w:pStyle w:val="2"/>
        <w:spacing w:before="0" w:line="360" w:lineRule="auto"/>
        <w:rPr>
          <w:rFonts w:ascii="仿宋" w:eastAsia="仿宋" w:hAnsi="仿宋" w:cs="仿宋"/>
          <w:sz w:val="24"/>
        </w:rPr>
      </w:pPr>
      <w:bookmarkStart w:id="117" w:name="_Toc507399533"/>
      <w:bookmarkStart w:id="118" w:name="_Toc29754"/>
      <w:bookmarkStart w:id="119" w:name="_Toc32182"/>
      <w:bookmarkStart w:id="120" w:name="_Toc216582817"/>
      <w:r>
        <w:rPr>
          <w:rFonts w:ascii="仿宋" w:eastAsia="仿宋" w:hAnsi="仿宋" w:cs="仿宋" w:hint="eastAsia"/>
          <w:sz w:val="24"/>
        </w:rPr>
        <w:lastRenderedPageBreak/>
        <w:t>附件7   技术规格偏离表</w:t>
      </w:r>
      <w:bookmarkEnd w:id="117"/>
      <w:bookmarkEnd w:id="118"/>
      <w:bookmarkEnd w:id="119"/>
      <w:bookmarkEnd w:id="120"/>
    </w:p>
    <w:p w:rsidR="00C75719" w:rsidRDefault="00393D2F">
      <w:pPr>
        <w:pStyle w:val="a6"/>
        <w:spacing w:line="360" w:lineRule="auto"/>
        <w:ind w:leftChars="257" w:left="1080" w:hanging="540"/>
        <w:jc w:val="center"/>
        <w:rPr>
          <w:rFonts w:ascii="仿宋" w:eastAsia="仿宋" w:hAnsi="仿宋" w:cs="仿宋"/>
          <w:sz w:val="24"/>
        </w:rPr>
      </w:pPr>
      <w:r>
        <w:rPr>
          <w:rFonts w:ascii="仿宋" w:eastAsia="仿宋" w:hAnsi="仿宋" w:cs="仿宋" w:hint="eastAsia"/>
          <w:b/>
          <w:bCs/>
          <w:sz w:val="24"/>
        </w:rPr>
        <w:t>技术规格偏离表</w:t>
      </w:r>
    </w:p>
    <w:p w:rsidR="00C75719" w:rsidRDefault="00393D2F">
      <w:pPr>
        <w:pStyle w:val="a6"/>
        <w:spacing w:line="360" w:lineRule="auto"/>
        <w:rPr>
          <w:rFonts w:ascii="仿宋" w:eastAsia="仿宋" w:hAnsi="仿宋" w:cs="仿宋"/>
          <w:sz w:val="24"/>
        </w:rPr>
      </w:pPr>
      <w:r>
        <w:rPr>
          <w:rFonts w:ascii="仿宋" w:eastAsia="仿宋" w:hAnsi="仿宋" w:cs="仿宋" w:hint="eastAsia"/>
          <w:sz w:val="24"/>
        </w:rPr>
        <w:t>项目名称:                       招标编号:                 包号:</w:t>
      </w:r>
    </w:p>
    <w:tbl>
      <w:tblPr>
        <w:tblW w:w="8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1407"/>
        <w:gridCol w:w="2044"/>
        <w:gridCol w:w="1791"/>
        <w:gridCol w:w="2010"/>
      </w:tblGrid>
      <w:tr w:rsidR="00C75719">
        <w:trPr>
          <w:trHeight w:val="853"/>
          <w:jc w:val="center"/>
        </w:trPr>
        <w:tc>
          <w:tcPr>
            <w:tcW w:w="925" w:type="dxa"/>
            <w:vAlign w:val="center"/>
          </w:tcPr>
          <w:p w:rsidR="00C75719" w:rsidRDefault="00393D2F">
            <w:pPr>
              <w:pStyle w:val="a6"/>
              <w:jc w:val="center"/>
              <w:rPr>
                <w:rFonts w:ascii="仿宋" w:eastAsia="仿宋" w:hAnsi="仿宋" w:cs="仿宋"/>
                <w:szCs w:val="21"/>
              </w:rPr>
            </w:pPr>
            <w:r>
              <w:rPr>
                <w:rFonts w:ascii="仿宋" w:eastAsia="仿宋" w:hAnsi="仿宋" w:cs="仿宋" w:hint="eastAsia"/>
                <w:szCs w:val="21"/>
              </w:rPr>
              <w:t>序号</w:t>
            </w:r>
          </w:p>
        </w:tc>
        <w:tc>
          <w:tcPr>
            <w:tcW w:w="1407" w:type="dxa"/>
            <w:vAlign w:val="center"/>
          </w:tcPr>
          <w:p w:rsidR="00C75719" w:rsidRDefault="00393D2F">
            <w:pPr>
              <w:pStyle w:val="a6"/>
              <w:jc w:val="center"/>
              <w:rPr>
                <w:rFonts w:ascii="仿宋" w:eastAsia="仿宋" w:hAnsi="仿宋" w:cs="仿宋"/>
                <w:szCs w:val="21"/>
              </w:rPr>
            </w:pPr>
            <w:r>
              <w:rPr>
                <w:rFonts w:ascii="仿宋" w:eastAsia="仿宋" w:hAnsi="仿宋" w:cs="仿宋" w:hint="eastAsia"/>
                <w:szCs w:val="21"/>
              </w:rPr>
              <w:t>货物名称</w:t>
            </w:r>
          </w:p>
        </w:tc>
        <w:tc>
          <w:tcPr>
            <w:tcW w:w="2044" w:type="dxa"/>
            <w:vAlign w:val="center"/>
          </w:tcPr>
          <w:p w:rsidR="00C75719" w:rsidRDefault="00393D2F">
            <w:pPr>
              <w:pStyle w:val="a6"/>
              <w:adjustRightInd w:val="0"/>
              <w:snapToGrid w:val="0"/>
              <w:jc w:val="center"/>
              <w:rPr>
                <w:rFonts w:ascii="仿宋" w:eastAsia="仿宋" w:hAnsi="仿宋" w:cs="仿宋"/>
                <w:szCs w:val="21"/>
              </w:rPr>
            </w:pPr>
            <w:r>
              <w:rPr>
                <w:rFonts w:ascii="仿宋" w:eastAsia="仿宋" w:hAnsi="仿宋" w:cs="仿宋" w:hint="eastAsia"/>
                <w:szCs w:val="21"/>
              </w:rPr>
              <w:t>招标文件条款号及招标规格</w:t>
            </w:r>
          </w:p>
        </w:tc>
        <w:tc>
          <w:tcPr>
            <w:tcW w:w="1791" w:type="dxa"/>
            <w:vAlign w:val="center"/>
          </w:tcPr>
          <w:p w:rsidR="00C75719" w:rsidRDefault="00393D2F">
            <w:pPr>
              <w:pStyle w:val="a6"/>
              <w:jc w:val="center"/>
              <w:rPr>
                <w:rFonts w:ascii="仿宋" w:eastAsia="仿宋" w:hAnsi="仿宋" w:cs="仿宋"/>
                <w:szCs w:val="21"/>
              </w:rPr>
            </w:pPr>
            <w:r>
              <w:rPr>
                <w:rFonts w:ascii="仿宋" w:eastAsia="仿宋" w:hAnsi="仿宋" w:cs="仿宋" w:hint="eastAsia"/>
                <w:szCs w:val="21"/>
              </w:rPr>
              <w:t>投标规格</w:t>
            </w:r>
          </w:p>
        </w:tc>
        <w:tc>
          <w:tcPr>
            <w:tcW w:w="2010" w:type="dxa"/>
            <w:vAlign w:val="center"/>
          </w:tcPr>
          <w:p w:rsidR="00C75719" w:rsidRDefault="00393D2F">
            <w:pPr>
              <w:pStyle w:val="a6"/>
              <w:jc w:val="center"/>
              <w:rPr>
                <w:rFonts w:ascii="仿宋" w:eastAsia="仿宋" w:hAnsi="仿宋" w:cs="仿宋"/>
                <w:szCs w:val="21"/>
              </w:rPr>
            </w:pPr>
            <w:r>
              <w:rPr>
                <w:rFonts w:ascii="仿宋" w:eastAsia="仿宋" w:hAnsi="仿宋" w:cs="仿宋" w:hint="eastAsia"/>
                <w:szCs w:val="21"/>
              </w:rPr>
              <w:t>偏离说明</w:t>
            </w:r>
          </w:p>
        </w:tc>
      </w:tr>
      <w:tr w:rsidR="00C75719">
        <w:trPr>
          <w:trHeight w:val="631"/>
          <w:jc w:val="center"/>
        </w:trPr>
        <w:tc>
          <w:tcPr>
            <w:tcW w:w="925" w:type="dxa"/>
          </w:tcPr>
          <w:p w:rsidR="00C75719" w:rsidRDefault="00C75719">
            <w:pPr>
              <w:pStyle w:val="a6"/>
              <w:ind w:leftChars="257" w:left="1080" w:hanging="540"/>
              <w:rPr>
                <w:rFonts w:ascii="仿宋" w:eastAsia="仿宋" w:hAnsi="仿宋" w:cs="仿宋"/>
                <w:szCs w:val="21"/>
              </w:rPr>
            </w:pPr>
          </w:p>
        </w:tc>
        <w:tc>
          <w:tcPr>
            <w:tcW w:w="1407" w:type="dxa"/>
          </w:tcPr>
          <w:p w:rsidR="00C75719" w:rsidRDefault="00C75719">
            <w:pPr>
              <w:pStyle w:val="a6"/>
              <w:ind w:leftChars="257" w:left="1080" w:hanging="540"/>
              <w:rPr>
                <w:rFonts w:ascii="仿宋" w:eastAsia="仿宋" w:hAnsi="仿宋" w:cs="仿宋"/>
                <w:szCs w:val="21"/>
              </w:rPr>
            </w:pPr>
          </w:p>
        </w:tc>
        <w:tc>
          <w:tcPr>
            <w:tcW w:w="2044" w:type="dxa"/>
          </w:tcPr>
          <w:p w:rsidR="00C75719" w:rsidRDefault="00C75719">
            <w:pPr>
              <w:pStyle w:val="a6"/>
              <w:ind w:leftChars="257" w:left="1080" w:hanging="540"/>
              <w:rPr>
                <w:rFonts w:ascii="仿宋" w:eastAsia="仿宋" w:hAnsi="仿宋" w:cs="仿宋"/>
                <w:szCs w:val="21"/>
              </w:rPr>
            </w:pPr>
          </w:p>
        </w:tc>
        <w:tc>
          <w:tcPr>
            <w:tcW w:w="1791" w:type="dxa"/>
          </w:tcPr>
          <w:p w:rsidR="00C75719" w:rsidRDefault="00C75719">
            <w:pPr>
              <w:pStyle w:val="a6"/>
              <w:ind w:leftChars="257" w:left="1080" w:hanging="540"/>
              <w:rPr>
                <w:rFonts w:ascii="仿宋" w:eastAsia="仿宋" w:hAnsi="仿宋" w:cs="仿宋"/>
                <w:szCs w:val="21"/>
              </w:rPr>
            </w:pPr>
          </w:p>
        </w:tc>
        <w:tc>
          <w:tcPr>
            <w:tcW w:w="2010" w:type="dxa"/>
          </w:tcPr>
          <w:p w:rsidR="00C75719" w:rsidRDefault="00C75719">
            <w:pPr>
              <w:pStyle w:val="a6"/>
              <w:ind w:leftChars="257" w:left="1080" w:hanging="540"/>
              <w:rPr>
                <w:rFonts w:ascii="仿宋" w:eastAsia="仿宋" w:hAnsi="仿宋" w:cs="仿宋"/>
                <w:szCs w:val="21"/>
              </w:rPr>
            </w:pPr>
          </w:p>
        </w:tc>
      </w:tr>
      <w:tr w:rsidR="00C75719">
        <w:trPr>
          <w:trHeight w:val="631"/>
          <w:jc w:val="center"/>
        </w:trPr>
        <w:tc>
          <w:tcPr>
            <w:tcW w:w="925" w:type="dxa"/>
          </w:tcPr>
          <w:p w:rsidR="00C75719" w:rsidRDefault="00C75719">
            <w:pPr>
              <w:pStyle w:val="a6"/>
              <w:ind w:leftChars="257" w:left="1080" w:hanging="540"/>
              <w:rPr>
                <w:rFonts w:ascii="仿宋" w:eastAsia="仿宋" w:hAnsi="仿宋" w:cs="仿宋"/>
                <w:szCs w:val="21"/>
              </w:rPr>
            </w:pPr>
          </w:p>
        </w:tc>
        <w:tc>
          <w:tcPr>
            <w:tcW w:w="1407" w:type="dxa"/>
          </w:tcPr>
          <w:p w:rsidR="00C75719" w:rsidRDefault="00C75719">
            <w:pPr>
              <w:pStyle w:val="a6"/>
              <w:ind w:leftChars="257" w:left="1080" w:hanging="540"/>
              <w:rPr>
                <w:rFonts w:ascii="仿宋" w:eastAsia="仿宋" w:hAnsi="仿宋" w:cs="仿宋"/>
                <w:szCs w:val="21"/>
              </w:rPr>
            </w:pPr>
          </w:p>
        </w:tc>
        <w:tc>
          <w:tcPr>
            <w:tcW w:w="2044" w:type="dxa"/>
          </w:tcPr>
          <w:p w:rsidR="00C75719" w:rsidRDefault="00C75719">
            <w:pPr>
              <w:pStyle w:val="a6"/>
              <w:ind w:leftChars="257" w:left="1080" w:hanging="540"/>
              <w:rPr>
                <w:rFonts w:ascii="仿宋" w:eastAsia="仿宋" w:hAnsi="仿宋" w:cs="仿宋"/>
                <w:szCs w:val="21"/>
              </w:rPr>
            </w:pPr>
          </w:p>
        </w:tc>
        <w:tc>
          <w:tcPr>
            <w:tcW w:w="1791" w:type="dxa"/>
          </w:tcPr>
          <w:p w:rsidR="00C75719" w:rsidRDefault="00C75719">
            <w:pPr>
              <w:pStyle w:val="a6"/>
              <w:ind w:leftChars="257" w:left="1080" w:hanging="540"/>
              <w:rPr>
                <w:rFonts w:ascii="仿宋" w:eastAsia="仿宋" w:hAnsi="仿宋" w:cs="仿宋"/>
                <w:szCs w:val="21"/>
              </w:rPr>
            </w:pPr>
          </w:p>
        </w:tc>
        <w:tc>
          <w:tcPr>
            <w:tcW w:w="2010" w:type="dxa"/>
          </w:tcPr>
          <w:p w:rsidR="00C75719" w:rsidRDefault="00C75719">
            <w:pPr>
              <w:pStyle w:val="a6"/>
              <w:ind w:leftChars="257" w:left="1080" w:hanging="540"/>
              <w:rPr>
                <w:rFonts w:ascii="仿宋" w:eastAsia="仿宋" w:hAnsi="仿宋" w:cs="仿宋"/>
                <w:szCs w:val="21"/>
              </w:rPr>
            </w:pPr>
          </w:p>
        </w:tc>
      </w:tr>
      <w:tr w:rsidR="00C75719">
        <w:trPr>
          <w:trHeight w:val="631"/>
          <w:jc w:val="center"/>
        </w:trPr>
        <w:tc>
          <w:tcPr>
            <w:tcW w:w="925" w:type="dxa"/>
          </w:tcPr>
          <w:p w:rsidR="00C75719" w:rsidRDefault="00C75719">
            <w:pPr>
              <w:pStyle w:val="a6"/>
              <w:ind w:leftChars="257" w:left="1080" w:hanging="540"/>
              <w:rPr>
                <w:rFonts w:ascii="仿宋" w:eastAsia="仿宋" w:hAnsi="仿宋" w:cs="仿宋"/>
                <w:szCs w:val="21"/>
              </w:rPr>
            </w:pPr>
          </w:p>
        </w:tc>
        <w:tc>
          <w:tcPr>
            <w:tcW w:w="1407" w:type="dxa"/>
          </w:tcPr>
          <w:p w:rsidR="00C75719" w:rsidRDefault="00C75719">
            <w:pPr>
              <w:pStyle w:val="a6"/>
              <w:ind w:leftChars="257" w:left="1080" w:hanging="540"/>
              <w:rPr>
                <w:rFonts w:ascii="仿宋" w:eastAsia="仿宋" w:hAnsi="仿宋" w:cs="仿宋"/>
                <w:szCs w:val="21"/>
              </w:rPr>
            </w:pPr>
          </w:p>
        </w:tc>
        <w:tc>
          <w:tcPr>
            <w:tcW w:w="2044" w:type="dxa"/>
          </w:tcPr>
          <w:p w:rsidR="00C75719" w:rsidRDefault="00C75719">
            <w:pPr>
              <w:pStyle w:val="a6"/>
              <w:ind w:leftChars="257" w:left="1080" w:hanging="540"/>
              <w:rPr>
                <w:rFonts w:ascii="仿宋" w:eastAsia="仿宋" w:hAnsi="仿宋" w:cs="仿宋"/>
                <w:szCs w:val="21"/>
              </w:rPr>
            </w:pPr>
          </w:p>
        </w:tc>
        <w:tc>
          <w:tcPr>
            <w:tcW w:w="1791" w:type="dxa"/>
          </w:tcPr>
          <w:p w:rsidR="00C75719" w:rsidRDefault="00C75719">
            <w:pPr>
              <w:pStyle w:val="a6"/>
              <w:ind w:leftChars="257" w:left="1080" w:hanging="540"/>
              <w:rPr>
                <w:rFonts w:ascii="仿宋" w:eastAsia="仿宋" w:hAnsi="仿宋" w:cs="仿宋"/>
                <w:szCs w:val="21"/>
              </w:rPr>
            </w:pPr>
          </w:p>
        </w:tc>
        <w:tc>
          <w:tcPr>
            <w:tcW w:w="2010" w:type="dxa"/>
          </w:tcPr>
          <w:p w:rsidR="00C75719" w:rsidRDefault="00C75719">
            <w:pPr>
              <w:pStyle w:val="a6"/>
              <w:ind w:leftChars="257" w:left="1080" w:hanging="540"/>
              <w:rPr>
                <w:rFonts w:ascii="仿宋" w:eastAsia="仿宋" w:hAnsi="仿宋" w:cs="仿宋"/>
                <w:szCs w:val="21"/>
              </w:rPr>
            </w:pPr>
          </w:p>
        </w:tc>
      </w:tr>
      <w:tr w:rsidR="00C75719">
        <w:trPr>
          <w:trHeight w:val="631"/>
          <w:jc w:val="center"/>
        </w:trPr>
        <w:tc>
          <w:tcPr>
            <w:tcW w:w="925" w:type="dxa"/>
          </w:tcPr>
          <w:p w:rsidR="00C75719" w:rsidRDefault="00C75719">
            <w:pPr>
              <w:pStyle w:val="a6"/>
              <w:ind w:leftChars="257" w:left="1080" w:hanging="540"/>
              <w:rPr>
                <w:rFonts w:ascii="仿宋" w:eastAsia="仿宋" w:hAnsi="仿宋" w:cs="仿宋"/>
                <w:szCs w:val="21"/>
              </w:rPr>
            </w:pPr>
          </w:p>
        </w:tc>
        <w:tc>
          <w:tcPr>
            <w:tcW w:w="1407" w:type="dxa"/>
          </w:tcPr>
          <w:p w:rsidR="00C75719" w:rsidRDefault="00C75719">
            <w:pPr>
              <w:pStyle w:val="a6"/>
              <w:ind w:leftChars="257" w:left="1080" w:hanging="540"/>
              <w:rPr>
                <w:rFonts w:ascii="仿宋" w:eastAsia="仿宋" w:hAnsi="仿宋" w:cs="仿宋"/>
                <w:szCs w:val="21"/>
              </w:rPr>
            </w:pPr>
          </w:p>
        </w:tc>
        <w:tc>
          <w:tcPr>
            <w:tcW w:w="2044" w:type="dxa"/>
          </w:tcPr>
          <w:p w:rsidR="00C75719" w:rsidRDefault="00C75719">
            <w:pPr>
              <w:pStyle w:val="a6"/>
              <w:ind w:leftChars="257" w:left="1080" w:hanging="540"/>
              <w:rPr>
                <w:rFonts w:ascii="仿宋" w:eastAsia="仿宋" w:hAnsi="仿宋" w:cs="仿宋"/>
                <w:szCs w:val="21"/>
              </w:rPr>
            </w:pPr>
          </w:p>
        </w:tc>
        <w:tc>
          <w:tcPr>
            <w:tcW w:w="1791" w:type="dxa"/>
          </w:tcPr>
          <w:p w:rsidR="00C75719" w:rsidRDefault="00C75719">
            <w:pPr>
              <w:pStyle w:val="a6"/>
              <w:ind w:leftChars="257" w:left="1080" w:hanging="540"/>
              <w:rPr>
                <w:rFonts w:ascii="仿宋" w:eastAsia="仿宋" w:hAnsi="仿宋" w:cs="仿宋"/>
                <w:szCs w:val="21"/>
              </w:rPr>
            </w:pPr>
          </w:p>
        </w:tc>
        <w:tc>
          <w:tcPr>
            <w:tcW w:w="2010" w:type="dxa"/>
          </w:tcPr>
          <w:p w:rsidR="00C75719" w:rsidRDefault="00C75719">
            <w:pPr>
              <w:pStyle w:val="a6"/>
              <w:ind w:leftChars="257" w:left="1080" w:hanging="540"/>
              <w:rPr>
                <w:rFonts w:ascii="仿宋" w:eastAsia="仿宋" w:hAnsi="仿宋" w:cs="仿宋"/>
                <w:szCs w:val="21"/>
              </w:rPr>
            </w:pPr>
          </w:p>
        </w:tc>
      </w:tr>
      <w:tr w:rsidR="00C75719">
        <w:trPr>
          <w:trHeight w:val="631"/>
          <w:jc w:val="center"/>
        </w:trPr>
        <w:tc>
          <w:tcPr>
            <w:tcW w:w="925" w:type="dxa"/>
          </w:tcPr>
          <w:p w:rsidR="00C75719" w:rsidRDefault="00C75719">
            <w:pPr>
              <w:pStyle w:val="a6"/>
              <w:ind w:leftChars="257" w:left="1080" w:hanging="540"/>
              <w:rPr>
                <w:rFonts w:ascii="仿宋" w:eastAsia="仿宋" w:hAnsi="仿宋" w:cs="仿宋"/>
                <w:szCs w:val="21"/>
              </w:rPr>
            </w:pPr>
          </w:p>
        </w:tc>
        <w:tc>
          <w:tcPr>
            <w:tcW w:w="1407" w:type="dxa"/>
          </w:tcPr>
          <w:p w:rsidR="00C75719" w:rsidRDefault="00C75719">
            <w:pPr>
              <w:pStyle w:val="a6"/>
              <w:ind w:leftChars="257" w:left="1080" w:hanging="540"/>
              <w:rPr>
                <w:rFonts w:ascii="仿宋" w:eastAsia="仿宋" w:hAnsi="仿宋" w:cs="仿宋"/>
                <w:szCs w:val="21"/>
              </w:rPr>
            </w:pPr>
          </w:p>
        </w:tc>
        <w:tc>
          <w:tcPr>
            <w:tcW w:w="2044" w:type="dxa"/>
          </w:tcPr>
          <w:p w:rsidR="00C75719" w:rsidRDefault="00C75719">
            <w:pPr>
              <w:pStyle w:val="a6"/>
              <w:ind w:leftChars="257" w:left="1080" w:hanging="540"/>
              <w:rPr>
                <w:rFonts w:ascii="仿宋" w:eastAsia="仿宋" w:hAnsi="仿宋" w:cs="仿宋"/>
                <w:szCs w:val="21"/>
              </w:rPr>
            </w:pPr>
          </w:p>
        </w:tc>
        <w:tc>
          <w:tcPr>
            <w:tcW w:w="1791" w:type="dxa"/>
          </w:tcPr>
          <w:p w:rsidR="00C75719" w:rsidRDefault="00C75719">
            <w:pPr>
              <w:pStyle w:val="a6"/>
              <w:ind w:leftChars="257" w:left="1080" w:hanging="540"/>
              <w:rPr>
                <w:rFonts w:ascii="仿宋" w:eastAsia="仿宋" w:hAnsi="仿宋" w:cs="仿宋"/>
                <w:szCs w:val="21"/>
              </w:rPr>
            </w:pPr>
          </w:p>
        </w:tc>
        <w:tc>
          <w:tcPr>
            <w:tcW w:w="2010" w:type="dxa"/>
          </w:tcPr>
          <w:p w:rsidR="00C75719" w:rsidRDefault="00C75719">
            <w:pPr>
              <w:pStyle w:val="a6"/>
              <w:ind w:leftChars="257" w:left="1080" w:hanging="540"/>
              <w:rPr>
                <w:rFonts w:ascii="仿宋" w:eastAsia="仿宋" w:hAnsi="仿宋" w:cs="仿宋"/>
                <w:szCs w:val="21"/>
              </w:rPr>
            </w:pPr>
          </w:p>
        </w:tc>
      </w:tr>
      <w:tr w:rsidR="00C75719">
        <w:trPr>
          <w:trHeight w:val="631"/>
          <w:jc w:val="center"/>
        </w:trPr>
        <w:tc>
          <w:tcPr>
            <w:tcW w:w="925" w:type="dxa"/>
          </w:tcPr>
          <w:p w:rsidR="00C75719" w:rsidRDefault="00C75719">
            <w:pPr>
              <w:pStyle w:val="a6"/>
              <w:ind w:leftChars="257" w:left="1080" w:hanging="540"/>
              <w:rPr>
                <w:rFonts w:ascii="仿宋" w:eastAsia="仿宋" w:hAnsi="仿宋" w:cs="仿宋"/>
                <w:szCs w:val="21"/>
              </w:rPr>
            </w:pPr>
          </w:p>
        </w:tc>
        <w:tc>
          <w:tcPr>
            <w:tcW w:w="1407" w:type="dxa"/>
          </w:tcPr>
          <w:p w:rsidR="00C75719" w:rsidRDefault="00C75719">
            <w:pPr>
              <w:pStyle w:val="a6"/>
              <w:ind w:leftChars="257" w:left="1080" w:hanging="540"/>
              <w:rPr>
                <w:rFonts w:ascii="仿宋" w:eastAsia="仿宋" w:hAnsi="仿宋" w:cs="仿宋"/>
                <w:szCs w:val="21"/>
              </w:rPr>
            </w:pPr>
          </w:p>
        </w:tc>
        <w:tc>
          <w:tcPr>
            <w:tcW w:w="2044" w:type="dxa"/>
          </w:tcPr>
          <w:p w:rsidR="00C75719" w:rsidRDefault="00C75719">
            <w:pPr>
              <w:pStyle w:val="a6"/>
              <w:ind w:leftChars="257" w:left="1080" w:hanging="540"/>
              <w:rPr>
                <w:rFonts w:ascii="仿宋" w:eastAsia="仿宋" w:hAnsi="仿宋" w:cs="仿宋"/>
                <w:szCs w:val="21"/>
              </w:rPr>
            </w:pPr>
          </w:p>
        </w:tc>
        <w:tc>
          <w:tcPr>
            <w:tcW w:w="1791" w:type="dxa"/>
          </w:tcPr>
          <w:p w:rsidR="00C75719" w:rsidRDefault="00C75719">
            <w:pPr>
              <w:pStyle w:val="a6"/>
              <w:ind w:leftChars="257" w:left="1080" w:hanging="540"/>
              <w:rPr>
                <w:rFonts w:ascii="仿宋" w:eastAsia="仿宋" w:hAnsi="仿宋" w:cs="仿宋"/>
                <w:szCs w:val="21"/>
              </w:rPr>
            </w:pPr>
          </w:p>
        </w:tc>
        <w:tc>
          <w:tcPr>
            <w:tcW w:w="2010" w:type="dxa"/>
          </w:tcPr>
          <w:p w:rsidR="00C75719" w:rsidRDefault="00C75719">
            <w:pPr>
              <w:pStyle w:val="a6"/>
              <w:ind w:leftChars="257" w:left="1080" w:hanging="540"/>
              <w:rPr>
                <w:rFonts w:ascii="仿宋" w:eastAsia="仿宋" w:hAnsi="仿宋" w:cs="仿宋"/>
                <w:szCs w:val="21"/>
              </w:rPr>
            </w:pPr>
          </w:p>
        </w:tc>
      </w:tr>
      <w:tr w:rsidR="00C75719">
        <w:trPr>
          <w:trHeight w:val="631"/>
          <w:jc w:val="center"/>
        </w:trPr>
        <w:tc>
          <w:tcPr>
            <w:tcW w:w="925" w:type="dxa"/>
          </w:tcPr>
          <w:p w:rsidR="00C75719" w:rsidRDefault="00C75719">
            <w:pPr>
              <w:pStyle w:val="a6"/>
              <w:ind w:leftChars="257" w:left="1080" w:hanging="540"/>
              <w:rPr>
                <w:rFonts w:ascii="仿宋" w:eastAsia="仿宋" w:hAnsi="仿宋" w:cs="仿宋"/>
                <w:szCs w:val="21"/>
              </w:rPr>
            </w:pPr>
          </w:p>
        </w:tc>
        <w:tc>
          <w:tcPr>
            <w:tcW w:w="1407" w:type="dxa"/>
          </w:tcPr>
          <w:p w:rsidR="00C75719" w:rsidRDefault="00C75719">
            <w:pPr>
              <w:pStyle w:val="a6"/>
              <w:ind w:leftChars="257" w:left="1080" w:hanging="540"/>
              <w:rPr>
                <w:rFonts w:ascii="仿宋" w:eastAsia="仿宋" w:hAnsi="仿宋" w:cs="仿宋"/>
                <w:szCs w:val="21"/>
              </w:rPr>
            </w:pPr>
          </w:p>
        </w:tc>
        <w:tc>
          <w:tcPr>
            <w:tcW w:w="2044" w:type="dxa"/>
          </w:tcPr>
          <w:p w:rsidR="00C75719" w:rsidRDefault="00C75719">
            <w:pPr>
              <w:pStyle w:val="a6"/>
              <w:ind w:leftChars="257" w:left="1080" w:hanging="540"/>
              <w:rPr>
                <w:rFonts w:ascii="仿宋" w:eastAsia="仿宋" w:hAnsi="仿宋" w:cs="仿宋"/>
                <w:szCs w:val="21"/>
              </w:rPr>
            </w:pPr>
          </w:p>
        </w:tc>
        <w:tc>
          <w:tcPr>
            <w:tcW w:w="1791" w:type="dxa"/>
          </w:tcPr>
          <w:p w:rsidR="00C75719" w:rsidRDefault="00C75719">
            <w:pPr>
              <w:pStyle w:val="a6"/>
              <w:ind w:leftChars="257" w:left="1080" w:hanging="540"/>
              <w:rPr>
                <w:rFonts w:ascii="仿宋" w:eastAsia="仿宋" w:hAnsi="仿宋" w:cs="仿宋"/>
                <w:szCs w:val="21"/>
              </w:rPr>
            </w:pPr>
          </w:p>
        </w:tc>
        <w:tc>
          <w:tcPr>
            <w:tcW w:w="2010" w:type="dxa"/>
          </w:tcPr>
          <w:p w:rsidR="00C75719" w:rsidRDefault="00C75719">
            <w:pPr>
              <w:pStyle w:val="a6"/>
              <w:ind w:leftChars="257" w:left="1080" w:hanging="540"/>
              <w:rPr>
                <w:rFonts w:ascii="仿宋" w:eastAsia="仿宋" w:hAnsi="仿宋" w:cs="仿宋"/>
                <w:szCs w:val="21"/>
              </w:rPr>
            </w:pPr>
          </w:p>
        </w:tc>
      </w:tr>
    </w:tbl>
    <w:p w:rsidR="00C75719" w:rsidRDefault="00393D2F">
      <w:pPr>
        <w:pStyle w:val="a6"/>
        <w:adjustRightInd w:val="0"/>
        <w:snapToGrid w:val="0"/>
        <w:spacing w:line="240" w:lineRule="atLeast"/>
        <w:rPr>
          <w:rFonts w:ascii="仿宋" w:eastAsia="仿宋" w:hAnsi="仿宋" w:cs="仿宋"/>
          <w:szCs w:val="21"/>
        </w:rPr>
      </w:pPr>
      <w:r>
        <w:rPr>
          <w:rFonts w:ascii="仿宋" w:eastAsia="仿宋" w:hAnsi="仿宋" w:cs="仿宋" w:hint="eastAsia"/>
          <w:szCs w:val="21"/>
        </w:rPr>
        <w:t>注：</w:t>
      </w:r>
    </w:p>
    <w:p w:rsidR="00C75719" w:rsidRDefault="00393D2F">
      <w:pPr>
        <w:pStyle w:val="a6"/>
        <w:adjustRightInd w:val="0"/>
        <w:snapToGrid w:val="0"/>
        <w:spacing w:line="240" w:lineRule="atLeast"/>
        <w:rPr>
          <w:rFonts w:ascii="仿宋" w:eastAsia="仿宋" w:hAnsi="仿宋" w:cs="仿宋"/>
          <w:szCs w:val="21"/>
        </w:rPr>
      </w:pPr>
      <w:r>
        <w:rPr>
          <w:rFonts w:ascii="仿宋" w:eastAsia="仿宋" w:hAnsi="仿宋" w:cs="仿宋" w:hint="eastAsia"/>
          <w:szCs w:val="21"/>
        </w:rPr>
        <w:t>1.有偏离的技术条款须在该表中逐一列明，并在“投标文件的技术条款”栏填写具体应答内容， 在“偏离说明”中说明偏离具体情形。若无偏离请在“投标文件的技术条款”中填写“无偏离”。</w:t>
      </w:r>
    </w:p>
    <w:p w:rsidR="00C75719" w:rsidRDefault="00393D2F">
      <w:pPr>
        <w:pStyle w:val="a6"/>
        <w:adjustRightInd w:val="0"/>
        <w:snapToGrid w:val="0"/>
        <w:spacing w:line="240" w:lineRule="atLeast"/>
        <w:rPr>
          <w:rFonts w:ascii="仿宋" w:eastAsia="仿宋" w:hAnsi="仿宋" w:cs="仿宋"/>
          <w:szCs w:val="21"/>
        </w:rPr>
      </w:pPr>
      <w:r>
        <w:rPr>
          <w:rFonts w:ascii="仿宋" w:eastAsia="仿宋" w:hAnsi="仿宋" w:cs="仿宋" w:hint="eastAsia"/>
          <w:szCs w:val="21"/>
        </w:rPr>
        <w:t>2.未声明部分将被视为已接受投标文件要求，签约时未经采购人同意不得改变。</w:t>
      </w:r>
    </w:p>
    <w:p w:rsidR="00C75719" w:rsidRDefault="00393D2F">
      <w:pPr>
        <w:pStyle w:val="a6"/>
        <w:adjustRightInd w:val="0"/>
        <w:snapToGrid w:val="0"/>
        <w:spacing w:line="240" w:lineRule="atLeast"/>
        <w:rPr>
          <w:rFonts w:ascii="仿宋" w:eastAsia="仿宋" w:hAnsi="仿宋" w:cs="仿宋"/>
          <w:szCs w:val="21"/>
        </w:rPr>
      </w:pPr>
      <w:r>
        <w:rPr>
          <w:rFonts w:ascii="仿宋" w:eastAsia="仿宋" w:hAnsi="仿宋" w:cs="仿宋" w:hint="eastAsia"/>
          <w:szCs w:val="21"/>
        </w:rPr>
        <w:t>3.投标人可根据其投标内容进一步细化上述表格，并可增添其它表格或说明以便进一步明确投标内容。</w:t>
      </w:r>
    </w:p>
    <w:p w:rsidR="00C75719" w:rsidRDefault="00C75719">
      <w:pPr>
        <w:pStyle w:val="a6"/>
        <w:spacing w:line="240" w:lineRule="atLeast"/>
        <w:ind w:leftChars="257" w:left="1080" w:hanging="540"/>
        <w:rPr>
          <w:rFonts w:ascii="仿宋" w:eastAsia="仿宋" w:hAnsi="仿宋" w:cs="仿宋"/>
          <w:sz w:val="24"/>
        </w:rPr>
      </w:pPr>
    </w:p>
    <w:p w:rsidR="00C75719" w:rsidRDefault="00C75719">
      <w:pPr>
        <w:pStyle w:val="a6"/>
        <w:spacing w:line="240" w:lineRule="atLeast"/>
        <w:ind w:leftChars="257" w:left="1080" w:hanging="540"/>
        <w:rPr>
          <w:rFonts w:ascii="仿宋" w:eastAsia="仿宋" w:hAnsi="仿宋" w:cs="仿宋"/>
          <w:sz w:val="24"/>
        </w:rPr>
      </w:pPr>
    </w:p>
    <w:p w:rsidR="00C75719" w:rsidRDefault="00393D2F">
      <w:pPr>
        <w:pStyle w:val="a6"/>
        <w:spacing w:line="440" w:lineRule="exact"/>
        <w:ind w:firstLineChars="250" w:firstLine="600"/>
        <w:rPr>
          <w:rFonts w:ascii="仿宋" w:eastAsia="仿宋" w:hAnsi="仿宋" w:cs="仿宋"/>
          <w:sz w:val="24"/>
        </w:rPr>
      </w:pPr>
      <w:bookmarkStart w:id="121" w:name="_Toc23907"/>
      <w:bookmarkStart w:id="122" w:name="_Toc216582818"/>
      <w:bookmarkStart w:id="123" w:name="_Toc507399534"/>
      <w:bookmarkStart w:id="124" w:name="_Toc25702"/>
      <w:r>
        <w:rPr>
          <w:rFonts w:ascii="仿宋" w:eastAsia="仿宋" w:hAnsi="仿宋" w:cs="仿宋" w:hint="eastAsia"/>
          <w:sz w:val="24"/>
        </w:rPr>
        <w:t>法定代表人</w:t>
      </w:r>
      <w:r>
        <w:rPr>
          <w:rFonts w:ascii="仿宋" w:eastAsia="仿宋" w:hAnsi="仿宋" w:cs="仿宋"/>
          <w:sz w:val="24"/>
        </w:rPr>
        <w:t>或</w:t>
      </w:r>
      <w:r>
        <w:rPr>
          <w:rFonts w:ascii="仿宋" w:eastAsia="仿宋" w:hAnsi="仿宋" w:cs="仿宋" w:hint="eastAsia"/>
          <w:sz w:val="24"/>
        </w:rPr>
        <w:t>授权代表（签字或盖章）</w:t>
      </w:r>
      <w:r>
        <w:rPr>
          <w:rFonts w:ascii="仿宋" w:eastAsia="仿宋" w:hAnsi="仿宋" w:cs="仿宋" w:hint="eastAsia"/>
          <w:sz w:val="24"/>
          <w:u w:val="single"/>
        </w:rPr>
        <w:tab/>
        <w:t xml:space="preserve">                     </w:t>
      </w:r>
    </w:p>
    <w:p w:rsidR="00C75719" w:rsidRDefault="00393D2F">
      <w:pPr>
        <w:pStyle w:val="a6"/>
        <w:tabs>
          <w:tab w:val="left" w:pos="5580"/>
        </w:tabs>
        <w:spacing w:line="440" w:lineRule="exact"/>
        <w:ind w:leftChars="257" w:left="1079" w:hanging="539"/>
        <w:rPr>
          <w:rFonts w:ascii="仿宋" w:eastAsia="仿宋" w:hAnsi="仿宋" w:cs="仿宋"/>
          <w:sz w:val="24"/>
          <w:u w:val="single"/>
        </w:rPr>
      </w:pPr>
      <w:r>
        <w:rPr>
          <w:rFonts w:ascii="仿宋" w:eastAsia="仿宋" w:hAnsi="仿宋" w:cs="仿宋" w:hint="eastAsia"/>
          <w:sz w:val="24"/>
        </w:rPr>
        <w:t>投标人(盖章):</w:t>
      </w:r>
      <w:r>
        <w:rPr>
          <w:rFonts w:ascii="仿宋" w:eastAsia="仿宋" w:hAnsi="仿宋" w:cs="仿宋" w:hint="eastAsia"/>
          <w:sz w:val="24"/>
          <w:u w:val="single"/>
        </w:rPr>
        <w:tab/>
      </w:r>
      <w:r>
        <w:rPr>
          <w:rFonts w:ascii="仿宋" w:eastAsia="仿宋" w:hAnsi="仿宋" w:cs="仿宋" w:hint="eastAsia"/>
          <w:sz w:val="24"/>
          <w:u w:val="single"/>
        </w:rPr>
        <w:tab/>
      </w:r>
    </w:p>
    <w:p w:rsidR="00C75719" w:rsidRDefault="00393D2F">
      <w:pPr>
        <w:pStyle w:val="a6"/>
        <w:tabs>
          <w:tab w:val="left" w:pos="5580"/>
        </w:tabs>
        <w:spacing w:line="440" w:lineRule="exact"/>
        <w:ind w:leftChars="257" w:left="1079" w:hanging="539"/>
        <w:rPr>
          <w:rFonts w:ascii="仿宋" w:eastAsia="仿宋" w:hAnsi="仿宋" w:cs="仿宋"/>
          <w:sz w:val="24"/>
          <w:u w:val="single"/>
        </w:rPr>
      </w:pPr>
      <w:r>
        <w:rPr>
          <w:rFonts w:ascii="仿宋" w:eastAsia="仿宋" w:hAnsi="仿宋" w:cs="仿宋" w:hint="eastAsia"/>
          <w:sz w:val="24"/>
        </w:rPr>
        <w:t>日期：</w:t>
      </w:r>
      <w:r>
        <w:rPr>
          <w:rFonts w:ascii="仿宋" w:eastAsia="仿宋" w:hAnsi="仿宋" w:cs="仿宋" w:hint="eastAsia"/>
          <w:sz w:val="24"/>
          <w:u w:val="single"/>
        </w:rPr>
        <w:t xml:space="preserve">                  </w:t>
      </w:r>
    </w:p>
    <w:p w:rsidR="00C75719" w:rsidRDefault="00C75719">
      <w:pPr>
        <w:pStyle w:val="20"/>
        <w:spacing w:line="360" w:lineRule="auto"/>
        <w:rPr>
          <w:rFonts w:ascii="仿宋" w:eastAsia="仿宋" w:hAnsi="仿宋" w:cs="仿宋"/>
          <w:sz w:val="24"/>
        </w:rPr>
        <w:sectPr w:rsidR="00C75719">
          <w:pgSz w:w="11906" w:h="16838"/>
          <w:pgMar w:top="1440" w:right="1800" w:bottom="1440" w:left="1800" w:header="851" w:footer="992" w:gutter="0"/>
          <w:cols w:space="425"/>
          <w:docGrid w:type="lines" w:linePitch="312"/>
        </w:sectPr>
      </w:pPr>
    </w:p>
    <w:p w:rsidR="00C75719" w:rsidRDefault="00393D2F">
      <w:pPr>
        <w:pStyle w:val="2"/>
        <w:spacing w:before="0" w:line="240" w:lineRule="atLeast"/>
        <w:rPr>
          <w:rFonts w:ascii="仿宋" w:eastAsia="仿宋" w:hAnsi="仿宋" w:cs="仿宋"/>
          <w:sz w:val="24"/>
        </w:rPr>
      </w:pPr>
      <w:r>
        <w:rPr>
          <w:rFonts w:ascii="仿宋" w:eastAsia="仿宋" w:hAnsi="仿宋" w:cs="仿宋" w:hint="eastAsia"/>
          <w:sz w:val="24"/>
        </w:rPr>
        <w:lastRenderedPageBreak/>
        <w:t>附件8   商务条款偏离表</w:t>
      </w:r>
      <w:bookmarkEnd w:id="121"/>
      <w:bookmarkEnd w:id="122"/>
      <w:bookmarkEnd w:id="123"/>
      <w:bookmarkEnd w:id="124"/>
      <w:r>
        <w:rPr>
          <w:rFonts w:ascii="仿宋" w:eastAsia="仿宋" w:hAnsi="仿宋" w:cs="仿宋" w:hint="eastAsia"/>
          <w:sz w:val="24"/>
        </w:rPr>
        <w:t xml:space="preserve"> </w:t>
      </w:r>
    </w:p>
    <w:p w:rsidR="00C75719" w:rsidRDefault="00393D2F">
      <w:pPr>
        <w:pStyle w:val="a6"/>
        <w:spacing w:line="240" w:lineRule="atLeast"/>
        <w:ind w:leftChars="257" w:left="1080" w:hanging="540"/>
        <w:jc w:val="center"/>
        <w:rPr>
          <w:rFonts w:ascii="仿宋" w:eastAsia="仿宋" w:hAnsi="仿宋" w:cs="仿宋"/>
          <w:b/>
          <w:bCs/>
          <w:sz w:val="24"/>
        </w:rPr>
      </w:pPr>
      <w:r>
        <w:rPr>
          <w:rFonts w:ascii="仿宋" w:eastAsia="仿宋" w:hAnsi="仿宋" w:cs="仿宋" w:hint="eastAsia"/>
          <w:b/>
          <w:bCs/>
          <w:sz w:val="24"/>
        </w:rPr>
        <w:t>商务条款偏离表</w:t>
      </w:r>
    </w:p>
    <w:p w:rsidR="00C75719" w:rsidRDefault="00C75719">
      <w:pPr>
        <w:pStyle w:val="a6"/>
        <w:spacing w:line="240" w:lineRule="atLeast"/>
        <w:ind w:leftChars="257" w:left="1080" w:hanging="540"/>
        <w:rPr>
          <w:rFonts w:ascii="仿宋" w:eastAsia="仿宋" w:hAnsi="仿宋" w:cs="仿宋"/>
          <w:sz w:val="24"/>
        </w:rPr>
      </w:pPr>
    </w:p>
    <w:p w:rsidR="00C75719" w:rsidRDefault="00393D2F">
      <w:pPr>
        <w:pStyle w:val="a6"/>
        <w:spacing w:line="240" w:lineRule="atLeast"/>
        <w:rPr>
          <w:rFonts w:ascii="仿宋" w:eastAsia="仿宋" w:hAnsi="仿宋" w:cs="仿宋"/>
          <w:sz w:val="24"/>
        </w:rPr>
      </w:pPr>
      <w:r>
        <w:rPr>
          <w:rFonts w:ascii="仿宋" w:eastAsia="仿宋" w:hAnsi="仿宋" w:cs="仿宋" w:hint="eastAsia"/>
          <w:sz w:val="24"/>
        </w:rPr>
        <w:t>项目名称:                      招标编号:             包号:</w:t>
      </w:r>
    </w:p>
    <w:p w:rsidR="00C75719" w:rsidRDefault="00C75719">
      <w:pPr>
        <w:pStyle w:val="a6"/>
        <w:spacing w:line="240" w:lineRule="atLeast"/>
        <w:ind w:leftChars="257" w:left="1080" w:hanging="540"/>
        <w:rPr>
          <w:rFonts w:ascii="仿宋" w:eastAsia="仿宋" w:hAnsi="仿宋" w:cs="仿宋"/>
          <w:sz w:val="24"/>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2870"/>
        <w:gridCol w:w="2853"/>
        <w:gridCol w:w="1365"/>
      </w:tblGrid>
      <w:tr w:rsidR="00C75719">
        <w:trPr>
          <w:trHeight w:val="604"/>
          <w:jc w:val="center"/>
        </w:trPr>
        <w:tc>
          <w:tcPr>
            <w:tcW w:w="1131" w:type="dxa"/>
            <w:vAlign w:val="center"/>
          </w:tcPr>
          <w:p w:rsidR="00C75719" w:rsidRDefault="00393D2F">
            <w:pPr>
              <w:pStyle w:val="a6"/>
              <w:spacing w:line="240" w:lineRule="atLeast"/>
              <w:jc w:val="center"/>
              <w:rPr>
                <w:rFonts w:ascii="仿宋" w:eastAsia="仿宋" w:hAnsi="仿宋" w:cs="仿宋"/>
                <w:szCs w:val="21"/>
              </w:rPr>
            </w:pPr>
            <w:r>
              <w:rPr>
                <w:rFonts w:ascii="仿宋" w:eastAsia="仿宋" w:hAnsi="仿宋" w:cs="仿宋" w:hint="eastAsia"/>
                <w:szCs w:val="21"/>
              </w:rPr>
              <w:t>序号</w:t>
            </w:r>
          </w:p>
        </w:tc>
        <w:tc>
          <w:tcPr>
            <w:tcW w:w="2870" w:type="dxa"/>
            <w:vAlign w:val="center"/>
          </w:tcPr>
          <w:p w:rsidR="00C75719" w:rsidRDefault="00393D2F">
            <w:pPr>
              <w:pStyle w:val="a6"/>
              <w:spacing w:line="240" w:lineRule="atLeast"/>
              <w:jc w:val="center"/>
              <w:rPr>
                <w:rFonts w:ascii="仿宋" w:eastAsia="仿宋" w:hAnsi="仿宋" w:cs="仿宋"/>
                <w:szCs w:val="21"/>
              </w:rPr>
            </w:pPr>
            <w:r>
              <w:rPr>
                <w:rFonts w:ascii="仿宋" w:eastAsia="仿宋" w:hAnsi="仿宋" w:cs="仿宋" w:hint="eastAsia"/>
                <w:szCs w:val="21"/>
              </w:rPr>
              <w:t>招标文件的商务条款</w:t>
            </w:r>
          </w:p>
        </w:tc>
        <w:tc>
          <w:tcPr>
            <w:tcW w:w="2853" w:type="dxa"/>
            <w:vAlign w:val="center"/>
          </w:tcPr>
          <w:p w:rsidR="00C75719" w:rsidRDefault="00393D2F">
            <w:pPr>
              <w:pStyle w:val="a6"/>
              <w:spacing w:line="240" w:lineRule="atLeast"/>
              <w:jc w:val="center"/>
              <w:rPr>
                <w:rFonts w:ascii="仿宋" w:eastAsia="仿宋" w:hAnsi="仿宋" w:cs="仿宋"/>
                <w:szCs w:val="21"/>
              </w:rPr>
            </w:pPr>
            <w:r>
              <w:rPr>
                <w:rFonts w:ascii="仿宋" w:eastAsia="仿宋" w:hAnsi="仿宋" w:cs="仿宋" w:hint="eastAsia"/>
                <w:szCs w:val="21"/>
              </w:rPr>
              <w:t>投标文件的商务条款</w:t>
            </w:r>
          </w:p>
        </w:tc>
        <w:tc>
          <w:tcPr>
            <w:tcW w:w="1365" w:type="dxa"/>
            <w:vAlign w:val="center"/>
          </w:tcPr>
          <w:p w:rsidR="00C75719" w:rsidRDefault="00393D2F">
            <w:pPr>
              <w:pStyle w:val="a6"/>
              <w:spacing w:line="240" w:lineRule="atLeast"/>
              <w:jc w:val="center"/>
              <w:rPr>
                <w:rFonts w:ascii="仿宋" w:eastAsia="仿宋" w:hAnsi="仿宋" w:cs="仿宋"/>
                <w:szCs w:val="21"/>
              </w:rPr>
            </w:pPr>
            <w:r>
              <w:rPr>
                <w:rFonts w:ascii="仿宋" w:eastAsia="仿宋" w:hAnsi="仿宋" w:cs="仿宋" w:hint="eastAsia"/>
                <w:szCs w:val="21"/>
              </w:rPr>
              <w:t>偏离说明</w:t>
            </w:r>
          </w:p>
        </w:tc>
      </w:tr>
      <w:tr w:rsidR="00C75719">
        <w:trPr>
          <w:trHeight w:val="645"/>
          <w:jc w:val="center"/>
        </w:trPr>
        <w:tc>
          <w:tcPr>
            <w:tcW w:w="1131" w:type="dxa"/>
          </w:tcPr>
          <w:p w:rsidR="00C75719" w:rsidRDefault="00C75719">
            <w:pPr>
              <w:pStyle w:val="a6"/>
              <w:spacing w:line="240" w:lineRule="atLeast"/>
              <w:ind w:leftChars="257" w:left="1080" w:hanging="540"/>
              <w:rPr>
                <w:rFonts w:ascii="仿宋" w:eastAsia="仿宋" w:hAnsi="仿宋" w:cs="仿宋"/>
                <w:szCs w:val="21"/>
              </w:rPr>
            </w:pPr>
          </w:p>
        </w:tc>
        <w:tc>
          <w:tcPr>
            <w:tcW w:w="2870" w:type="dxa"/>
          </w:tcPr>
          <w:p w:rsidR="00C75719" w:rsidRDefault="00C75719">
            <w:pPr>
              <w:pStyle w:val="a6"/>
              <w:spacing w:line="240" w:lineRule="atLeast"/>
              <w:ind w:leftChars="257" w:left="1080" w:hanging="540"/>
              <w:jc w:val="center"/>
              <w:rPr>
                <w:rFonts w:ascii="仿宋" w:eastAsia="仿宋" w:hAnsi="仿宋" w:cs="仿宋"/>
                <w:szCs w:val="21"/>
              </w:rPr>
            </w:pPr>
          </w:p>
        </w:tc>
        <w:tc>
          <w:tcPr>
            <w:tcW w:w="2853" w:type="dxa"/>
          </w:tcPr>
          <w:p w:rsidR="00C75719" w:rsidRDefault="00C75719">
            <w:pPr>
              <w:pStyle w:val="a6"/>
              <w:spacing w:line="240" w:lineRule="atLeast"/>
              <w:ind w:leftChars="257" w:left="1080" w:hanging="540"/>
              <w:jc w:val="center"/>
              <w:rPr>
                <w:rFonts w:ascii="仿宋" w:eastAsia="仿宋" w:hAnsi="仿宋" w:cs="仿宋"/>
                <w:szCs w:val="21"/>
              </w:rPr>
            </w:pPr>
          </w:p>
        </w:tc>
        <w:tc>
          <w:tcPr>
            <w:tcW w:w="1365" w:type="dxa"/>
          </w:tcPr>
          <w:p w:rsidR="00C75719" w:rsidRDefault="00C75719">
            <w:pPr>
              <w:pStyle w:val="a6"/>
              <w:spacing w:line="240" w:lineRule="atLeast"/>
              <w:ind w:leftChars="257" w:left="1080" w:hanging="540"/>
              <w:rPr>
                <w:rFonts w:ascii="仿宋" w:eastAsia="仿宋" w:hAnsi="仿宋" w:cs="仿宋"/>
                <w:szCs w:val="21"/>
              </w:rPr>
            </w:pPr>
          </w:p>
        </w:tc>
      </w:tr>
      <w:tr w:rsidR="00C75719">
        <w:trPr>
          <w:trHeight w:val="645"/>
          <w:jc w:val="center"/>
        </w:trPr>
        <w:tc>
          <w:tcPr>
            <w:tcW w:w="1131" w:type="dxa"/>
          </w:tcPr>
          <w:p w:rsidR="00C75719" w:rsidRDefault="00C75719">
            <w:pPr>
              <w:pStyle w:val="a6"/>
              <w:spacing w:line="240" w:lineRule="atLeast"/>
              <w:ind w:leftChars="257" w:left="1080" w:hanging="540"/>
              <w:rPr>
                <w:rFonts w:ascii="仿宋" w:eastAsia="仿宋" w:hAnsi="仿宋" w:cs="仿宋"/>
                <w:szCs w:val="21"/>
              </w:rPr>
            </w:pPr>
          </w:p>
        </w:tc>
        <w:tc>
          <w:tcPr>
            <w:tcW w:w="2870" w:type="dxa"/>
          </w:tcPr>
          <w:p w:rsidR="00C75719" w:rsidRDefault="00C75719">
            <w:pPr>
              <w:pStyle w:val="a6"/>
              <w:spacing w:line="240" w:lineRule="atLeast"/>
              <w:ind w:leftChars="257" w:left="1080" w:hanging="540"/>
              <w:rPr>
                <w:rFonts w:ascii="仿宋" w:eastAsia="仿宋" w:hAnsi="仿宋" w:cs="仿宋"/>
                <w:szCs w:val="21"/>
              </w:rPr>
            </w:pPr>
          </w:p>
        </w:tc>
        <w:tc>
          <w:tcPr>
            <w:tcW w:w="2853" w:type="dxa"/>
          </w:tcPr>
          <w:p w:rsidR="00C75719" w:rsidRDefault="00C75719">
            <w:pPr>
              <w:pStyle w:val="a6"/>
              <w:spacing w:line="240" w:lineRule="atLeast"/>
              <w:ind w:leftChars="257" w:left="1080" w:hanging="540"/>
              <w:rPr>
                <w:rFonts w:ascii="仿宋" w:eastAsia="仿宋" w:hAnsi="仿宋" w:cs="仿宋"/>
                <w:szCs w:val="21"/>
              </w:rPr>
            </w:pPr>
          </w:p>
        </w:tc>
        <w:tc>
          <w:tcPr>
            <w:tcW w:w="1365" w:type="dxa"/>
          </w:tcPr>
          <w:p w:rsidR="00C75719" w:rsidRDefault="00C75719">
            <w:pPr>
              <w:pStyle w:val="a6"/>
              <w:spacing w:line="240" w:lineRule="atLeast"/>
              <w:ind w:leftChars="257" w:left="1080" w:hanging="540"/>
              <w:rPr>
                <w:rFonts w:ascii="仿宋" w:eastAsia="仿宋" w:hAnsi="仿宋" w:cs="仿宋"/>
                <w:szCs w:val="21"/>
              </w:rPr>
            </w:pPr>
          </w:p>
        </w:tc>
      </w:tr>
      <w:tr w:rsidR="00C75719">
        <w:trPr>
          <w:trHeight w:val="645"/>
          <w:jc w:val="center"/>
        </w:trPr>
        <w:tc>
          <w:tcPr>
            <w:tcW w:w="1131" w:type="dxa"/>
          </w:tcPr>
          <w:p w:rsidR="00C75719" w:rsidRDefault="00C75719">
            <w:pPr>
              <w:pStyle w:val="a6"/>
              <w:spacing w:line="240" w:lineRule="atLeast"/>
              <w:ind w:leftChars="257" w:left="1080" w:hanging="540"/>
              <w:rPr>
                <w:rFonts w:ascii="仿宋" w:eastAsia="仿宋" w:hAnsi="仿宋" w:cs="仿宋"/>
                <w:szCs w:val="21"/>
              </w:rPr>
            </w:pPr>
          </w:p>
        </w:tc>
        <w:tc>
          <w:tcPr>
            <w:tcW w:w="2870" w:type="dxa"/>
          </w:tcPr>
          <w:p w:rsidR="00C75719" w:rsidRDefault="00C75719">
            <w:pPr>
              <w:pStyle w:val="a6"/>
              <w:spacing w:line="240" w:lineRule="atLeast"/>
              <w:ind w:leftChars="257" w:left="1080" w:hanging="540"/>
              <w:rPr>
                <w:rFonts w:ascii="仿宋" w:eastAsia="仿宋" w:hAnsi="仿宋" w:cs="仿宋"/>
                <w:szCs w:val="21"/>
              </w:rPr>
            </w:pPr>
          </w:p>
        </w:tc>
        <w:tc>
          <w:tcPr>
            <w:tcW w:w="2853" w:type="dxa"/>
          </w:tcPr>
          <w:p w:rsidR="00C75719" w:rsidRDefault="00C75719">
            <w:pPr>
              <w:pStyle w:val="a6"/>
              <w:spacing w:line="240" w:lineRule="atLeast"/>
              <w:ind w:leftChars="257" w:left="1080" w:hanging="540"/>
              <w:rPr>
                <w:rFonts w:ascii="仿宋" w:eastAsia="仿宋" w:hAnsi="仿宋" w:cs="仿宋"/>
                <w:szCs w:val="21"/>
              </w:rPr>
            </w:pPr>
          </w:p>
        </w:tc>
        <w:tc>
          <w:tcPr>
            <w:tcW w:w="1365" w:type="dxa"/>
          </w:tcPr>
          <w:p w:rsidR="00C75719" w:rsidRDefault="00C75719">
            <w:pPr>
              <w:pStyle w:val="a6"/>
              <w:spacing w:line="240" w:lineRule="atLeast"/>
              <w:ind w:leftChars="257" w:left="1080" w:hanging="540"/>
              <w:rPr>
                <w:rFonts w:ascii="仿宋" w:eastAsia="仿宋" w:hAnsi="仿宋" w:cs="仿宋"/>
                <w:szCs w:val="21"/>
              </w:rPr>
            </w:pPr>
          </w:p>
        </w:tc>
      </w:tr>
      <w:tr w:rsidR="00C75719">
        <w:trPr>
          <w:trHeight w:val="645"/>
          <w:jc w:val="center"/>
        </w:trPr>
        <w:tc>
          <w:tcPr>
            <w:tcW w:w="1131" w:type="dxa"/>
          </w:tcPr>
          <w:p w:rsidR="00C75719" w:rsidRDefault="00C75719">
            <w:pPr>
              <w:pStyle w:val="a6"/>
              <w:spacing w:line="240" w:lineRule="atLeast"/>
              <w:ind w:leftChars="257" w:left="1080" w:hanging="540"/>
              <w:rPr>
                <w:rFonts w:ascii="仿宋" w:eastAsia="仿宋" w:hAnsi="仿宋" w:cs="仿宋"/>
                <w:szCs w:val="21"/>
              </w:rPr>
            </w:pPr>
          </w:p>
        </w:tc>
        <w:tc>
          <w:tcPr>
            <w:tcW w:w="2870" w:type="dxa"/>
          </w:tcPr>
          <w:p w:rsidR="00C75719" w:rsidRDefault="00C75719">
            <w:pPr>
              <w:pStyle w:val="a6"/>
              <w:spacing w:line="240" w:lineRule="atLeast"/>
              <w:ind w:leftChars="257" w:left="1080" w:hanging="540"/>
              <w:rPr>
                <w:rFonts w:ascii="仿宋" w:eastAsia="仿宋" w:hAnsi="仿宋" w:cs="仿宋"/>
                <w:szCs w:val="21"/>
              </w:rPr>
            </w:pPr>
          </w:p>
        </w:tc>
        <w:tc>
          <w:tcPr>
            <w:tcW w:w="2853" w:type="dxa"/>
          </w:tcPr>
          <w:p w:rsidR="00C75719" w:rsidRDefault="00C75719">
            <w:pPr>
              <w:pStyle w:val="a6"/>
              <w:spacing w:line="240" w:lineRule="atLeast"/>
              <w:ind w:leftChars="257" w:left="1080" w:hanging="540"/>
              <w:rPr>
                <w:rFonts w:ascii="仿宋" w:eastAsia="仿宋" w:hAnsi="仿宋" w:cs="仿宋"/>
                <w:szCs w:val="21"/>
              </w:rPr>
            </w:pPr>
          </w:p>
        </w:tc>
        <w:tc>
          <w:tcPr>
            <w:tcW w:w="1365" w:type="dxa"/>
          </w:tcPr>
          <w:p w:rsidR="00C75719" w:rsidRDefault="00C75719">
            <w:pPr>
              <w:pStyle w:val="a6"/>
              <w:spacing w:line="240" w:lineRule="atLeast"/>
              <w:ind w:leftChars="257" w:left="1080" w:hanging="540"/>
              <w:rPr>
                <w:rFonts w:ascii="仿宋" w:eastAsia="仿宋" w:hAnsi="仿宋" w:cs="仿宋"/>
                <w:szCs w:val="21"/>
              </w:rPr>
            </w:pPr>
          </w:p>
        </w:tc>
      </w:tr>
      <w:tr w:rsidR="00C75719">
        <w:trPr>
          <w:trHeight w:val="645"/>
          <w:jc w:val="center"/>
        </w:trPr>
        <w:tc>
          <w:tcPr>
            <w:tcW w:w="1131" w:type="dxa"/>
          </w:tcPr>
          <w:p w:rsidR="00C75719" w:rsidRDefault="00C75719">
            <w:pPr>
              <w:pStyle w:val="a6"/>
              <w:spacing w:line="240" w:lineRule="atLeast"/>
              <w:ind w:leftChars="257" w:left="1080" w:hanging="540"/>
              <w:rPr>
                <w:rFonts w:ascii="仿宋" w:eastAsia="仿宋" w:hAnsi="仿宋" w:cs="仿宋"/>
                <w:szCs w:val="21"/>
              </w:rPr>
            </w:pPr>
          </w:p>
        </w:tc>
        <w:tc>
          <w:tcPr>
            <w:tcW w:w="2870" w:type="dxa"/>
          </w:tcPr>
          <w:p w:rsidR="00C75719" w:rsidRDefault="00C75719">
            <w:pPr>
              <w:pStyle w:val="a6"/>
              <w:spacing w:line="240" w:lineRule="atLeast"/>
              <w:ind w:leftChars="257" w:left="1080" w:hanging="540"/>
              <w:rPr>
                <w:rFonts w:ascii="仿宋" w:eastAsia="仿宋" w:hAnsi="仿宋" w:cs="仿宋"/>
                <w:szCs w:val="21"/>
              </w:rPr>
            </w:pPr>
          </w:p>
        </w:tc>
        <w:tc>
          <w:tcPr>
            <w:tcW w:w="2853" w:type="dxa"/>
          </w:tcPr>
          <w:p w:rsidR="00C75719" w:rsidRDefault="00C75719">
            <w:pPr>
              <w:pStyle w:val="a6"/>
              <w:spacing w:line="240" w:lineRule="atLeast"/>
              <w:ind w:leftChars="257" w:left="1080" w:hanging="540"/>
              <w:rPr>
                <w:rFonts w:ascii="仿宋" w:eastAsia="仿宋" w:hAnsi="仿宋" w:cs="仿宋"/>
                <w:szCs w:val="21"/>
              </w:rPr>
            </w:pPr>
          </w:p>
        </w:tc>
        <w:tc>
          <w:tcPr>
            <w:tcW w:w="1365" w:type="dxa"/>
          </w:tcPr>
          <w:p w:rsidR="00C75719" w:rsidRDefault="00C75719">
            <w:pPr>
              <w:pStyle w:val="a6"/>
              <w:spacing w:line="240" w:lineRule="atLeast"/>
              <w:ind w:leftChars="257" w:left="1080" w:hanging="540"/>
              <w:rPr>
                <w:rFonts w:ascii="仿宋" w:eastAsia="仿宋" w:hAnsi="仿宋" w:cs="仿宋"/>
                <w:szCs w:val="21"/>
              </w:rPr>
            </w:pPr>
          </w:p>
        </w:tc>
      </w:tr>
      <w:tr w:rsidR="00C75719">
        <w:trPr>
          <w:trHeight w:val="645"/>
          <w:jc w:val="center"/>
        </w:trPr>
        <w:tc>
          <w:tcPr>
            <w:tcW w:w="1131" w:type="dxa"/>
          </w:tcPr>
          <w:p w:rsidR="00C75719" w:rsidRDefault="00C75719">
            <w:pPr>
              <w:pStyle w:val="a6"/>
              <w:spacing w:line="240" w:lineRule="atLeast"/>
              <w:ind w:leftChars="257" w:left="1080" w:hanging="540"/>
              <w:rPr>
                <w:rFonts w:ascii="仿宋" w:eastAsia="仿宋" w:hAnsi="仿宋" w:cs="仿宋"/>
                <w:szCs w:val="21"/>
              </w:rPr>
            </w:pPr>
          </w:p>
        </w:tc>
        <w:tc>
          <w:tcPr>
            <w:tcW w:w="2870" w:type="dxa"/>
          </w:tcPr>
          <w:p w:rsidR="00C75719" w:rsidRDefault="00C75719">
            <w:pPr>
              <w:pStyle w:val="a6"/>
              <w:spacing w:line="240" w:lineRule="atLeast"/>
              <w:ind w:leftChars="257" w:left="1080" w:hanging="540"/>
              <w:rPr>
                <w:rFonts w:ascii="仿宋" w:eastAsia="仿宋" w:hAnsi="仿宋" w:cs="仿宋"/>
                <w:szCs w:val="21"/>
              </w:rPr>
            </w:pPr>
          </w:p>
        </w:tc>
        <w:tc>
          <w:tcPr>
            <w:tcW w:w="2853" w:type="dxa"/>
          </w:tcPr>
          <w:p w:rsidR="00C75719" w:rsidRDefault="00C75719">
            <w:pPr>
              <w:pStyle w:val="a6"/>
              <w:spacing w:line="240" w:lineRule="atLeast"/>
              <w:ind w:leftChars="257" w:left="1080" w:hanging="540"/>
              <w:rPr>
                <w:rFonts w:ascii="仿宋" w:eastAsia="仿宋" w:hAnsi="仿宋" w:cs="仿宋"/>
                <w:szCs w:val="21"/>
              </w:rPr>
            </w:pPr>
          </w:p>
        </w:tc>
        <w:tc>
          <w:tcPr>
            <w:tcW w:w="1365" w:type="dxa"/>
          </w:tcPr>
          <w:p w:rsidR="00C75719" w:rsidRDefault="00C75719">
            <w:pPr>
              <w:pStyle w:val="a6"/>
              <w:spacing w:line="240" w:lineRule="atLeast"/>
              <w:ind w:leftChars="257" w:left="1080" w:hanging="540"/>
              <w:rPr>
                <w:rFonts w:ascii="仿宋" w:eastAsia="仿宋" w:hAnsi="仿宋" w:cs="仿宋"/>
                <w:szCs w:val="21"/>
              </w:rPr>
            </w:pPr>
          </w:p>
        </w:tc>
      </w:tr>
      <w:tr w:rsidR="00C75719">
        <w:trPr>
          <w:trHeight w:val="645"/>
          <w:jc w:val="center"/>
        </w:trPr>
        <w:tc>
          <w:tcPr>
            <w:tcW w:w="1131" w:type="dxa"/>
          </w:tcPr>
          <w:p w:rsidR="00C75719" w:rsidRDefault="00C75719">
            <w:pPr>
              <w:pStyle w:val="a6"/>
              <w:spacing w:line="240" w:lineRule="atLeast"/>
              <w:ind w:leftChars="257" w:left="1080" w:hanging="540"/>
              <w:rPr>
                <w:rFonts w:ascii="仿宋" w:eastAsia="仿宋" w:hAnsi="仿宋" w:cs="仿宋"/>
                <w:szCs w:val="21"/>
              </w:rPr>
            </w:pPr>
          </w:p>
        </w:tc>
        <w:tc>
          <w:tcPr>
            <w:tcW w:w="2870" w:type="dxa"/>
          </w:tcPr>
          <w:p w:rsidR="00C75719" w:rsidRDefault="00C75719">
            <w:pPr>
              <w:pStyle w:val="a6"/>
              <w:spacing w:line="240" w:lineRule="atLeast"/>
              <w:ind w:leftChars="257" w:left="1080" w:hanging="540"/>
              <w:rPr>
                <w:rFonts w:ascii="仿宋" w:eastAsia="仿宋" w:hAnsi="仿宋" w:cs="仿宋"/>
                <w:szCs w:val="21"/>
              </w:rPr>
            </w:pPr>
          </w:p>
        </w:tc>
        <w:tc>
          <w:tcPr>
            <w:tcW w:w="2853" w:type="dxa"/>
          </w:tcPr>
          <w:p w:rsidR="00C75719" w:rsidRDefault="00C75719">
            <w:pPr>
              <w:pStyle w:val="a6"/>
              <w:spacing w:line="240" w:lineRule="atLeast"/>
              <w:ind w:leftChars="257" w:left="1080" w:hanging="540"/>
              <w:rPr>
                <w:rFonts w:ascii="仿宋" w:eastAsia="仿宋" w:hAnsi="仿宋" w:cs="仿宋"/>
                <w:szCs w:val="21"/>
              </w:rPr>
            </w:pPr>
          </w:p>
        </w:tc>
        <w:tc>
          <w:tcPr>
            <w:tcW w:w="1365" w:type="dxa"/>
          </w:tcPr>
          <w:p w:rsidR="00C75719" w:rsidRDefault="00C75719">
            <w:pPr>
              <w:pStyle w:val="a6"/>
              <w:spacing w:line="240" w:lineRule="atLeast"/>
              <w:ind w:leftChars="257" w:left="1080" w:hanging="540"/>
              <w:rPr>
                <w:rFonts w:ascii="仿宋" w:eastAsia="仿宋" w:hAnsi="仿宋" w:cs="仿宋"/>
                <w:szCs w:val="21"/>
              </w:rPr>
            </w:pPr>
          </w:p>
        </w:tc>
      </w:tr>
    </w:tbl>
    <w:p w:rsidR="00C75719" w:rsidRDefault="00393D2F">
      <w:pPr>
        <w:pStyle w:val="a6"/>
        <w:adjustRightInd w:val="0"/>
        <w:snapToGrid w:val="0"/>
        <w:spacing w:line="240" w:lineRule="atLeast"/>
        <w:rPr>
          <w:rFonts w:ascii="仿宋" w:eastAsia="仿宋" w:hAnsi="仿宋" w:cs="仿宋"/>
          <w:szCs w:val="21"/>
        </w:rPr>
      </w:pPr>
      <w:r>
        <w:rPr>
          <w:rFonts w:ascii="仿宋" w:eastAsia="仿宋" w:hAnsi="仿宋" w:cs="仿宋" w:hint="eastAsia"/>
          <w:szCs w:val="21"/>
        </w:rPr>
        <w:t>注：1.有偏离的商务条款须在该表中逐一列明，并在“投标文件的商务条款”栏填写具体应答内容，在“偏离说明”中说明偏离具体情形。若无偏离请在“投标文件的商务条款”中填写“无偏离”。</w:t>
      </w:r>
    </w:p>
    <w:p w:rsidR="00C75719" w:rsidRDefault="00393D2F">
      <w:pPr>
        <w:pStyle w:val="a6"/>
        <w:adjustRightInd w:val="0"/>
        <w:snapToGrid w:val="0"/>
        <w:spacing w:line="240" w:lineRule="atLeast"/>
        <w:rPr>
          <w:rFonts w:ascii="仿宋" w:eastAsia="仿宋" w:hAnsi="仿宋" w:cs="仿宋"/>
          <w:szCs w:val="21"/>
        </w:rPr>
      </w:pPr>
      <w:r>
        <w:rPr>
          <w:rFonts w:ascii="仿宋" w:eastAsia="仿宋" w:hAnsi="仿宋" w:cs="仿宋" w:hint="eastAsia"/>
          <w:szCs w:val="21"/>
        </w:rPr>
        <w:t>2.未声明部分将被视为已接受招标文件要求，签约时未经招标方同意不得改变。</w:t>
      </w:r>
    </w:p>
    <w:p w:rsidR="00C75719" w:rsidRDefault="00393D2F">
      <w:pPr>
        <w:pStyle w:val="a6"/>
        <w:adjustRightInd w:val="0"/>
        <w:snapToGrid w:val="0"/>
        <w:spacing w:line="240" w:lineRule="atLeast"/>
        <w:rPr>
          <w:rFonts w:ascii="仿宋" w:eastAsia="仿宋" w:hAnsi="仿宋" w:cs="仿宋"/>
          <w:szCs w:val="21"/>
        </w:rPr>
      </w:pPr>
      <w:r>
        <w:rPr>
          <w:rFonts w:ascii="仿宋" w:eastAsia="仿宋" w:hAnsi="仿宋" w:cs="仿宋" w:hint="eastAsia"/>
          <w:szCs w:val="21"/>
        </w:rPr>
        <w:t>3.投标人可根据其投标内容进一步细化上述表格，并可增添其它表格或说明以便进一步明确响应内容。</w:t>
      </w:r>
    </w:p>
    <w:p w:rsidR="00C75719" w:rsidRDefault="00C75719">
      <w:pPr>
        <w:pStyle w:val="a6"/>
        <w:spacing w:line="240" w:lineRule="atLeast"/>
        <w:rPr>
          <w:rFonts w:ascii="仿宋" w:eastAsia="仿宋" w:hAnsi="仿宋" w:cs="仿宋"/>
          <w:szCs w:val="21"/>
        </w:rPr>
      </w:pPr>
    </w:p>
    <w:p w:rsidR="00C75719" w:rsidRDefault="00393D2F">
      <w:pPr>
        <w:pStyle w:val="a6"/>
        <w:spacing w:line="440" w:lineRule="exact"/>
        <w:ind w:firstLineChars="250" w:firstLine="600"/>
        <w:rPr>
          <w:rFonts w:ascii="仿宋" w:eastAsia="仿宋" w:hAnsi="仿宋" w:cs="仿宋"/>
          <w:sz w:val="24"/>
        </w:rPr>
      </w:pPr>
      <w:r>
        <w:rPr>
          <w:rFonts w:ascii="仿宋" w:eastAsia="仿宋" w:hAnsi="仿宋" w:cs="仿宋" w:hint="eastAsia"/>
          <w:sz w:val="24"/>
        </w:rPr>
        <w:t>法定代表人</w:t>
      </w:r>
      <w:r>
        <w:rPr>
          <w:rFonts w:ascii="仿宋" w:eastAsia="仿宋" w:hAnsi="仿宋" w:cs="仿宋"/>
          <w:sz w:val="24"/>
        </w:rPr>
        <w:t>或</w:t>
      </w:r>
      <w:r>
        <w:rPr>
          <w:rFonts w:ascii="仿宋" w:eastAsia="仿宋" w:hAnsi="仿宋" w:cs="仿宋" w:hint="eastAsia"/>
          <w:sz w:val="24"/>
        </w:rPr>
        <w:t>授权代表（签字或盖章）</w:t>
      </w:r>
      <w:r>
        <w:rPr>
          <w:rFonts w:ascii="仿宋" w:eastAsia="仿宋" w:hAnsi="仿宋" w:cs="仿宋" w:hint="eastAsia"/>
          <w:sz w:val="24"/>
          <w:u w:val="single"/>
        </w:rPr>
        <w:tab/>
        <w:t xml:space="preserve">                     </w:t>
      </w:r>
    </w:p>
    <w:p w:rsidR="00C75719" w:rsidRDefault="00393D2F">
      <w:pPr>
        <w:pStyle w:val="a6"/>
        <w:tabs>
          <w:tab w:val="left" w:pos="5580"/>
        </w:tabs>
        <w:spacing w:line="440" w:lineRule="exact"/>
        <w:ind w:leftChars="257" w:left="1079" w:hanging="539"/>
        <w:rPr>
          <w:rFonts w:ascii="仿宋" w:eastAsia="仿宋" w:hAnsi="仿宋" w:cs="仿宋"/>
          <w:sz w:val="24"/>
          <w:u w:val="single"/>
        </w:rPr>
      </w:pPr>
      <w:r>
        <w:rPr>
          <w:rFonts w:ascii="仿宋" w:eastAsia="仿宋" w:hAnsi="仿宋" w:cs="仿宋" w:hint="eastAsia"/>
          <w:sz w:val="24"/>
        </w:rPr>
        <w:t>投标人(盖章):</w:t>
      </w:r>
      <w:r>
        <w:rPr>
          <w:rFonts w:ascii="仿宋" w:eastAsia="仿宋" w:hAnsi="仿宋" w:cs="仿宋" w:hint="eastAsia"/>
          <w:sz w:val="24"/>
          <w:u w:val="single"/>
        </w:rPr>
        <w:tab/>
      </w:r>
      <w:r>
        <w:rPr>
          <w:rFonts w:ascii="仿宋" w:eastAsia="仿宋" w:hAnsi="仿宋" w:cs="仿宋" w:hint="eastAsia"/>
          <w:sz w:val="24"/>
          <w:u w:val="single"/>
        </w:rPr>
        <w:tab/>
      </w:r>
    </w:p>
    <w:p w:rsidR="00C75719" w:rsidRDefault="00393D2F">
      <w:pPr>
        <w:pStyle w:val="a6"/>
        <w:tabs>
          <w:tab w:val="left" w:pos="5580"/>
        </w:tabs>
        <w:spacing w:line="440" w:lineRule="exact"/>
        <w:ind w:leftChars="257" w:left="1079" w:hanging="539"/>
        <w:rPr>
          <w:rFonts w:ascii="仿宋" w:eastAsia="仿宋" w:hAnsi="仿宋" w:cs="仿宋"/>
          <w:sz w:val="24"/>
        </w:rPr>
        <w:sectPr w:rsidR="00C75719">
          <w:pgSz w:w="11906" w:h="16838"/>
          <w:pgMar w:top="1440" w:right="1800" w:bottom="1440" w:left="1800" w:header="851" w:footer="992" w:gutter="0"/>
          <w:cols w:space="425"/>
          <w:docGrid w:type="lines" w:linePitch="312"/>
        </w:sectPr>
      </w:pPr>
      <w:r>
        <w:rPr>
          <w:rFonts w:ascii="仿宋" w:eastAsia="仿宋" w:hAnsi="仿宋" w:cs="仿宋" w:hint="eastAsia"/>
          <w:sz w:val="24"/>
        </w:rPr>
        <w:t>日期：</w:t>
      </w:r>
      <w:r>
        <w:rPr>
          <w:rFonts w:ascii="仿宋" w:eastAsia="仿宋" w:hAnsi="仿宋" w:cs="仿宋" w:hint="eastAsia"/>
          <w:sz w:val="24"/>
          <w:u w:val="single"/>
        </w:rPr>
        <w:t xml:space="preserve">                  </w:t>
      </w:r>
    </w:p>
    <w:p w:rsidR="00C75719" w:rsidRDefault="00393D2F">
      <w:pPr>
        <w:pStyle w:val="2"/>
        <w:spacing w:before="0" w:line="240" w:lineRule="atLeast"/>
        <w:rPr>
          <w:rFonts w:ascii="仿宋" w:eastAsia="仿宋" w:hAnsi="仿宋" w:cs="仿宋"/>
          <w:b w:val="0"/>
          <w:sz w:val="24"/>
        </w:rPr>
      </w:pPr>
      <w:bookmarkStart w:id="125" w:name="_Toc520356224"/>
      <w:bookmarkStart w:id="126" w:name="_Toc216582819"/>
      <w:bookmarkStart w:id="127" w:name="_Ref467988543"/>
      <w:bookmarkStart w:id="128" w:name="_Toc480942355"/>
      <w:bookmarkStart w:id="129" w:name="_Toc507399535"/>
      <w:bookmarkStart w:id="130" w:name="_Toc9592"/>
      <w:bookmarkStart w:id="131" w:name="_Toc20238"/>
      <w:r>
        <w:rPr>
          <w:rFonts w:ascii="仿宋" w:eastAsia="仿宋" w:hAnsi="仿宋" w:cs="仿宋" w:hint="eastAsia"/>
          <w:sz w:val="24"/>
        </w:rPr>
        <w:lastRenderedPageBreak/>
        <w:t xml:space="preserve">附件9   </w:t>
      </w:r>
      <w:bookmarkStart w:id="132" w:name="_Hlt520274407"/>
      <w:bookmarkStart w:id="133" w:name="_Hlt520274393"/>
      <w:bookmarkStart w:id="134" w:name="_Hlt520274065"/>
      <w:bookmarkStart w:id="135" w:name="_Hlt520274911"/>
      <w:bookmarkStart w:id="136" w:name="_Hlt520350957"/>
      <w:bookmarkStart w:id="137" w:name="_Hlt520273711"/>
      <w:bookmarkStart w:id="138" w:name="_Hlt520271212"/>
      <w:bookmarkStart w:id="139" w:name="_Hlt520350918"/>
      <w:bookmarkStart w:id="140" w:name="_Hlt520343000"/>
      <w:bookmarkStart w:id="141" w:name="_Hlt520273973"/>
      <w:bookmarkStart w:id="142" w:name="_Hlt520343392"/>
      <w:bookmarkStart w:id="143" w:name="_Toc216513801"/>
      <w:bookmarkStart w:id="144" w:name="_Toc216582821"/>
      <w:bookmarkEnd w:id="125"/>
      <w:bookmarkEnd w:id="126"/>
      <w:bookmarkEnd w:id="127"/>
      <w:bookmarkEnd w:id="128"/>
      <w:bookmarkEnd w:id="132"/>
      <w:bookmarkEnd w:id="133"/>
      <w:bookmarkEnd w:id="134"/>
      <w:bookmarkEnd w:id="135"/>
      <w:bookmarkEnd w:id="136"/>
      <w:bookmarkEnd w:id="137"/>
      <w:bookmarkEnd w:id="138"/>
      <w:bookmarkEnd w:id="139"/>
      <w:bookmarkEnd w:id="140"/>
      <w:bookmarkEnd w:id="141"/>
      <w:bookmarkEnd w:id="142"/>
      <w:r>
        <w:rPr>
          <w:rFonts w:ascii="仿宋" w:eastAsia="仿宋" w:hAnsi="仿宋" w:cs="仿宋" w:hint="eastAsia"/>
          <w:sz w:val="24"/>
        </w:rPr>
        <w:t>中标服务费承诺书</w:t>
      </w:r>
      <w:bookmarkEnd w:id="129"/>
      <w:bookmarkEnd w:id="130"/>
      <w:bookmarkEnd w:id="131"/>
    </w:p>
    <w:p w:rsidR="00C75719" w:rsidRDefault="00C75719">
      <w:pPr>
        <w:spacing w:line="240" w:lineRule="atLeast"/>
        <w:ind w:leftChars="257" w:left="1080" w:hanging="540"/>
        <w:rPr>
          <w:rFonts w:ascii="仿宋" w:eastAsia="仿宋" w:hAnsi="仿宋" w:cs="仿宋"/>
          <w:b/>
          <w:sz w:val="24"/>
        </w:rPr>
      </w:pPr>
    </w:p>
    <w:p w:rsidR="00C75719" w:rsidRDefault="00393D2F">
      <w:pPr>
        <w:spacing w:line="240" w:lineRule="atLeast"/>
        <w:ind w:leftChars="257" w:left="1080" w:hanging="540"/>
        <w:jc w:val="center"/>
        <w:rPr>
          <w:rFonts w:ascii="仿宋" w:eastAsia="仿宋" w:hAnsi="仿宋" w:cs="仿宋"/>
          <w:b/>
          <w:bCs/>
          <w:sz w:val="24"/>
        </w:rPr>
      </w:pPr>
      <w:r>
        <w:rPr>
          <w:rFonts w:ascii="仿宋" w:eastAsia="仿宋" w:hAnsi="仿宋" w:cs="仿宋" w:hint="eastAsia"/>
          <w:b/>
          <w:bCs/>
          <w:sz w:val="24"/>
        </w:rPr>
        <w:t>中标服务费承诺书</w:t>
      </w:r>
    </w:p>
    <w:p w:rsidR="00C75719" w:rsidRDefault="00C75719">
      <w:pPr>
        <w:spacing w:line="440" w:lineRule="exact"/>
        <w:ind w:left="1080" w:hanging="1080"/>
        <w:rPr>
          <w:rFonts w:ascii="仿宋" w:eastAsia="仿宋" w:hAnsi="仿宋" w:cs="仿宋"/>
          <w:sz w:val="24"/>
        </w:rPr>
      </w:pPr>
    </w:p>
    <w:p w:rsidR="00C75719" w:rsidRDefault="00393D2F">
      <w:pPr>
        <w:spacing w:line="440" w:lineRule="exact"/>
        <w:ind w:left="1080" w:hanging="1080"/>
        <w:rPr>
          <w:rFonts w:ascii="仿宋" w:eastAsia="仿宋" w:hAnsi="仿宋" w:cs="仿宋"/>
          <w:sz w:val="24"/>
          <w:u w:val="single"/>
        </w:rPr>
      </w:pPr>
      <w:r>
        <w:rPr>
          <w:rFonts w:ascii="仿宋" w:eastAsia="仿宋" w:hAnsi="仿宋" w:cs="仿宋" w:hint="eastAsia"/>
          <w:sz w:val="24"/>
        </w:rPr>
        <w:t>致：新疆世纪星工程咨询有限公司</w:t>
      </w:r>
    </w:p>
    <w:p w:rsidR="00C75719" w:rsidRDefault="00C75719">
      <w:pPr>
        <w:spacing w:line="440" w:lineRule="exact"/>
        <w:ind w:leftChars="257" w:left="1080" w:hanging="540"/>
        <w:rPr>
          <w:rFonts w:ascii="仿宋" w:eastAsia="仿宋" w:hAnsi="仿宋" w:cs="仿宋"/>
          <w:sz w:val="24"/>
        </w:rPr>
      </w:pPr>
    </w:p>
    <w:p w:rsidR="00C75719" w:rsidRDefault="00393D2F">
      <w:pPr>
        <w:spacing w:line="440" w:lineRule="exact"/>
        <w:rPr>
          <w:rFonts w:ascii="仿宋" w:eastAsia="仿宋" w:hAnsi="仿宋" w:cs="仿宋"/>
          <w:sz w:val="24"/>
        </w:rPr>
      </w:pPr>
      <w:r>
        <w:rPr>
          <w:rFonts w:ascii="仿宋" w:eastAsia="仿宋" w:hAnsi="仿宋" w:cs="仿宋" w:hint="eastAsia"/>
          <w:sz w:val="24"/>
        </w:rPr>
        <w:tab/>
        <w:t xml:space="preserve"> 我们在贵公司组织的</w:t>
      </w:r>
      <w:r>
        <w:rPr>
          <w:rFonts w:ascii="仿宋" w:eastAsia="仿宋" w:hAnsi="仿宋" w:cs="仿宋" w:hint="eastAsia"/>
          <w:sz w:val="24"/>
          <w:u w:val="single"/>
        </w:rPr>
        <w:tab/>
        <w:t>（项目名称、项目编号）</w:t>
      </w:r>
      <w:r>
        <w:rPr>
          <w:rFonts w:ascii="仿宋" w:eastAsia="仿宋" w:hAnsi="仿宋" w:cs="仿宋" w:hint="eastAsia"/>
          <w:sz w:val="24"/>
          <w:u w:val="single"/>
        </w:rPr>
        <w:tab/>
      </w:r>
      <w:r>
        <w:rPr>
          <w:rFonts w:ascii="仿宋" w:eastAsia="仿宋" w:hAnsi="仿宋" w:cs="仿宋" w:hint="eastAsia"/>
          <w:sz w:val="24"/>
        </w:rPr>
        <w:t>项目招标中若获得中标资格，我们保证在领取中标通知书的同时按招标文件的规定，以转账、电汇等形式，向贵公司一次性支付应由我们交纳的中标服务费用。</w:t>
      </w:r>
    </w:p>
    <w:p w:rsidR="00C75719" w:rsidRDefault="00393D2F">
      <w:pPr>
        <w:spacing w:line="440" w:lineRule="exact"/>
        <w:ind w:leftChars="257" w:left="1080" w:hanging="540"/>
        <w:rPr>
          <w:rFonts w:ascii="仿宋" w:eastAsia="仿宋" w:hAnsi="仿宋" w:cs="仿宋"/>
          <w:sz w:val="24"/>
        </w:rPr>
      </w:pPr>
      <w:r>
        <w:rPr>
          <w:rFonts w:ascii="仿宋" w:eastAsia="仿宋" w:hAnsi="仿宋" w:cs="仿宋" w:hint="eastAsia"/>
          <w:sz w:val="24"/>
        </w:rPr>
        <w:t>特此承诺！</w:t>
      </w:r>
    </w:p>
    <w:p w:rsidR="00C75719" w:rsidRDefault="00C75719">
      <w:pPr>
        <w:spacing w:line="440" w:lineRule="exact"/>
        <w:ind w:leftChars="257" w:left="1080" w:hanging="540"/>
        <w:rPr>
          <w:rFonts w:ascii="仿宋" w:eastAsia="仿宋" w:hAnsi="仿宋" w:cs="仿宋"/>
          <w:sz w:val="24"/>
        </w:rPr>
      </w:pPr>
    </w:p>
    <w:p w:rsidR="00C75719" w:rsidRDefault="00C75719">
      <w:pPr>
        <w:spacing w:line="440" w:lineRule="exact"/>
        <w:ind w:leftChars="257" w:left="1080" w:hanging="540"/>
        <w:rPr>
          <w:rFonts w:ascii="仿宋" w:eastAsia="仿宋" w:hAnsi="仿宋" w:cs="仿宋"/>
          <w:sz w:val="24"/>
        </w:rPr>
      </w:pPr>
    </w:p>
    <w:p w:rsidR="00C75719" w:rsidRDefault="00C75719">
      <w:pPr>
        <w:spacing w:line="440" w:lineRule="exact"/>
        <w:ind w:leftChars="257" w:left="1080" w:hanging="540"/>
        <w:rPr>
          <w:rFonts w:ascii="仿宋" w:eastAsia="仿宋" w:hAnsi="仿宋" w:cs="仿宋"/>
          <w:sz w:val="24"/>
        </w:rPr>
      </w:pPr>
    </w:p>
    <w:p w:rsidR="00C75719" w:rsidRDefault="00C75719">
      <w:pPr>
        <w:spacing w:line="440" w:lineRule="exact"/>
        <w:ind w:leftChars="257" w:left="1080" w:hanging="540"/>
        <w:rPr>
          <w:rFonts w:ascii="仿宋" w:eastAsia="仿宋" w:hAnsi="仿宋" w:cs="仿宋"/>
          <w:sz w:val="24"/>
        </w:rPr>
      </w:pPr>
    </w:p>
    <w:p w:rsidR="00C75719" w:rsidRDefault="00C75719">
      <w:pPr>
        <w:spacing w:line="440" w:lineRule="exact"/>
        <w:ind w:left="1080" w:hanging="1080"/>
        <w:rPr>
          <w:rFonts w:ascii="仿宋" w:eastAsia="仿宋" w:hAnsi="仿宋" w:cs="仿宋"/>
          <w:sz w:val="24"/>
        </w:rPr>
      </w:pPr>
    </w:p>
    <w:p w:rsidR="00C75719" w:rsidRDefault="00393D2F">
      <w:pPr>
        <w:spacing w:line="440" w:lineRule="exact"/>
        <w:ind w:leftChars="273" w:left="1413" w:hangingChars="350" w:hanging="840"/>
        <w:rPr>
          <w:rFonts w:ascii="仿宋" w:eastAsia="仿宋" w:hAnsi="仿宋" w:cs="仿宋"/>
          <w:sz w:val="24"/>
        </w:rPr>
      </w:pPr>
      <w:r>
        <w:rPr>
          <w:rFonts w:ascii="仿宋" w:eastAsia="仿宋" w:hAnsi="仿宋" w:cs="仿宋" w:hint="eastAsia"/>
          <w:sz w:val="24"/>
        </w:rPr>
        <w:t>承诺方法定名称：</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p>
    <w:p w:rsidR="00C75719" w:rsidRDefault="00393D2F">
      <w:pPr>
        <w:spacing w:line="440" w:lineRule="exact"/>
        <w:ind w:leftChars="257" w:left="1620" w:hanging="1080"/>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p>
    <w:p w:rsidR="00C75719" w:rsidRDefault="00393D2F">
      <w:pPr>
        <w:spacing w:line="440" w:lineRule="exact"/>
        <w:ind w:leftChars="257" w:left="1620" w:hanging="1080"/>
        <w:rPr>
          <w:rFonts w:ascii="仿宋" w:eastAsia="仿宋" w:hAnsi="仿宋" w:cs="仿宋"/>
          <w:sz w:val="24"/>
        </w:rPr>
      </w:pPr>
      <w:r>
        <w:rPr>
          <w:rFonts w:ascii="仿宋" w:eastAsia="仿宋" w:hAnsi="仿宋" w:cs="仿宋" w:hint="eastAsia"/>
          <w:sz w:val="24"/>
        </w:rPr>
        <w:t>电话：</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rPr>
        <w:tab/>
      </w:r>
      <w:r>
        <w:rPr>
          <w:rFonts w:ascii="仿宋" w:eastAsia="仿宋" w:hAnsi="仿宋" w:cs="仿宋" w:hint="eastAsia"/>
          <w:sz w:val="24"/>
        </w:rPr>
        <w:tab/>
        <w:t>传真：</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p>
    <w:p w:rsidR="00C75719" w:rsidRDefault="00393D2F">
      <w:pPr>
        <w:spacing w:line="440" w:lineRule="exact"/>
        <w:ind w:leftChars="257" w:left="1620" w:hanging="1080"/>
        <w:rPr>
          <w:rFonts w:ascii="仿宋" w:eastAsia="仿宋" w:hAnsi="仿宋" w:cs="仿宋"/>
          <w:sz w:val="24"/>
        </w:rPr>
      </w:pPr>
      <w:r>
        <w:rPr>
          <w:rFonts w:ascii="仿宋" w:eastAsia="仿宋" w:hAnsi="仿宋" w:cs="仿宋" w:hint="eastAsia"/>
          <w:sz w:val="24"/>
        </w:rPr>
        <w:t>电传：</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rPr>
        <w:tab/>
      </w:r>
      <w:r>
        <w:rPr>
          <w:rFonts w:ascii="仿宋" w:eastAsia="仿宋" w:hAnsi="仿宋" w:cs="仿宋" w:hint="eastAsia"/>
          <w:sz w:val="24"/>
        </w:rPr>
        <w:tab/>
        <w:t>邮编：</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p>
    <w:p w:rsidR="00C75719" w:rsidRDefault="00393D2F">
      <w:pPr>
        <w:spacing w:line="440" w:lineRule="exact"/>
        <w:ind w:leftChars="257" w:left="1620" w:hanging="1080"/>
        <w:rPr>
          <w:rFonts w:ascii="仿宋" w:eastAsia="仿宋" w:hAnsi="仿宋" w:cs="仿宋"/>
          <w:sz w:val="24"/>
        </w:rPr>
      </w:pPr>
      <w:r>
        <w:rPr>
          <w:rFonts w:ascii="仿宋" w:eastAsia="仿宋" w:hAnsi="仿宋" w:cs="仿宋" w:hint="eastAsia"/>
          <w:sz w:val="24"/>
        </w:rPr>
        <w:t>承诺方授权代表签字：</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t xml:space="preserve">    </w:t>
      </w:r>
      <w:r>
        <w:rPr>
          <w:rFonts w:ascii="仿宋" w:eastAsia="仿宋" w:hAnsi="仿宋" w:cs="仿宋" w:hint="eastAsia"/>
          <w:sz w:val="24"/>
        </w:rPr>
        <w:t>（承诺方盖章）</w:t>
      </w:r>
    </w:p>
    <w:p w:rsidR="00C75719" w:rsidRDefault="00393D2F">
      <w:pPr>
        <w:spacing w:line="440" w:lineRule="exact"/>
        <w:ind w:leftChars="257" w:left="1620" w:hanging="1080"/>
        <w:rPr>
          <w:rFonts w:ascii="仿宋" w:eastAsia="仿宋" w:hAnsi="仿宋" w:cs="仿宋"/>
          <w:sz w:val="24"/>
          <w:u w:val="single"/>
        </w:rPr>
      </w:pPr>
      <w:r>
        <w:rPr>
          <w:rFonts w:ascii="仿宋" w:eastAsia="仿宋" w:hAnsi="仿宋" w:cs="仿宋" w:hint="eastAsia"/>
          <w:sz w:val="24"/>
        </w:rPr>
        <w:t>承诺日期：</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t xml:space="preserve">                      </w:t>
      </w:r>
      <w:bookmarkEnd w:id="143"/>
      <w:bookmarkEnd w:id="144"/>
    </w:p>
    <w:p w:rsidR="00C75719" w:rsidRDefault="00393D2F">
      <w:pPr>
        <w:rPr>
          <w:rFonts w:ascii="仿宋" w:eastAsia="仿宋" w:hAnsi="仿宋" w:cs="仿宋"/>
          <w:sz w:val="24"/>
          <w:u w:val="single"/>
        </w:rPr>
      </w:pPr>
      <w:r>
        <w:rPr>
          <w:rFonts w:ascii="仿宋" w:eastAsia="仿宋" w:hAnsi="仿宋" w:cs="仿宋" w:hint="eastAsia"/>
          <w:sz w:val="24"/>
          <w:u w:val="single"/>
        </w:rPr>
        <w:br w:type="page"/>
      </w:r>
    </w:p>
    <w:p w:rsidR="00C75719" w:rsidRDefault="00393D2F">
      <w:pPr>
        <w:pStyle w:val="2"/>
        <w:adjustRightInd w:val="0"/>
        <w:snapToGrid w:val="0"/>
        <w:spacing w:before="0" w:after="0" w:line="360" w:lineRule="auto"/>
        <w:rPr>
          <w:rFonts w:ascii="仿宋" w:eastAsia="仿宋" w:hAnsi="仿宋" w:cs="仿宋"/>
          <w:b w:val="0"/>
          <w:sz w:val="24"/>
        </w:rPr>
      </w:pPr>
      <w:bookmarkStart w:id="145" w:name="_Toc14711"/>
      <w:bookmarkStart w:id="146" w:name="_Toc1502"/>
      <w:r>
        <w:rPr>
          <w:rFonts w:ascii="仿宋" w:eastAsia="仿宋" w:hAnsi="仿宋" w:cs="仿宋" w:hint="eastAsia"/>
          <w:sz w:val="24"/>
        </w:rPr>
        <w:lastRenderedPageBreak/>
        <w:t>附件10-1</w:t>
      </w:r>
      <w:bookmarkStart w:id="147" w:name="_Toc71631935"/>
      <w:r>
        <w:rPr>
          <w:rFonts w:ascii="仿宋" w:eastAsia="仿宋" w:hAnsi="仿宋" w:cs="仿宋" w:hint="eastAsia"/>
          <w:sz w:val="24"/>
        </w:rPr>
        <w:t xml:space="preserve"> 中小企业声明函</w:t>
      </w:r>
      <w:bookmarkEnd w:id="147"/>
      <w:r>
        <w:rPr>
          <w:rFonts w:ascii="仿宋" w:eastAsia="仿宋" w:hAnsi="仿宋" w:cs="仿宋" w:hint="eastAsia"/>
          <w:sz w:val="24"/>
        </w:rPr>
        <w:t>（如是）</w:t>
      </w:r>
      <w:bookmarkEnd w:id="145"/>
      <w:bookmarkEnd w:id="146"/>
    </w:p>
    <w:p w:rsidR="00C75719" w:rsidRDefault="00C75719">
      <w:pPr>
        <w:adjustRightInd w:val="0"/>
        <w:snapToGrid w:val="0"/>
        <w:spacing w:line="360" w:lineRule="auto"/>
        <w:ind w:hanging="540"/>
        <w:jc w:val="center"/>
        <w:rPr>
          <w:rFonts w:ascii="仿宋" w:eastAsia="仿宋" w:hAnsi="仿宋" w:cs="仿宋"/>
          <w:b/>
          <w:kern w:val="0"/>
          <w:sz w:val="24"/>
          <w:szCs w:val="20"/>
        </w:rPr>
      </w:pPr>
    </w:p>
    <w:p w:rsidR="00C75719" w:rsidRDefault="00393D2F">
      <w:pPr>
        <w:pStyle w:val="a6"/>
        <w:tabs>
          <w:tab w:val="left" w:pos="558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本公司（联合体）郑重声明，根据《政府采购促进中小企业发展管理办法》（财库﹝2020﹞46 号）的规定，本公司（联合体）参加</w:t>
      </w:r>
      <w:r>
        <w:rPr>
          <w:rFonts w:ascii="仿宋" w:eastAsia="仿宋" w:hAnsi="仿宋" w:cs="仿宋" w:hint="eastAsia"/>
          <w:i/>
          <w:sz w:val="24"/>
          <w:u w:val="single"/>
        </w:rPr>
        <w:t>（单位名称）</w:t>
      </w:r>
      <w:r>
        <w:rPr>
          <w:rFonts w:ascii="仿宋" w:eastAsia="仿宋" w:hAnsi="仿宋" w:cs="仿宋" w:hint="eastAsia"/>
          <w:sz w:val="24"/>
        </w:rPr>
        <w:t>的</w:t>
      </w:r>
      <w:r>
        <w:rPr>
          <w:rFonts w:ascii="仿宋" w:eastAsia="仿宋" w:hAnsi="仿宋" w:cs="仿宋" w:hint="eastAsia"/>
          <w:i/>
          <w:sz w:val="24"/>
          <w:u w:val="single"/>
        </w:rPr>
        <w:t>（项目名称）</w:t>
      </w:r>
      <w:r>
        <w:rPr>
          <w:rFonts w:ascii="仿宋" w:eastAsia="仿宋" w:hAnsi="仿宋" w:cs="仿宋" w:hint="eastAsia"/>
          <w:sz w:val="24"/>
        </w:rPr>
        <w:t>采购活动，提供的货物全部由符合政策要求的中小企业制造。相关企业（含联合体中的中小企业、签订分包意向协议的中小企业）的具体情况如下：</w:t>
      </w:r>
    </w:p>
    <w:p w:rsidR="00C75719" w:rsidRDefault="00393D2F">
      <w:pPr>
        <w:pStyle w:val="a6"/>
        <w:tabs>
          <w:tab w:val="left" w:pos="5580"/>
        </w:tabs>
        <w:adjustRightInd w:val="0"/>
        <w:snapToGrid w:val="0"/>
        <w:spacing w:line="360" w:lineRule="auto"/>
        <w:rPr>
          <w:rFonts w:ascii="仿宋" w:eastAsia="仿宋" w:hAnsi="仿宋" w:cs="仿宋"/>
          <w:sz w:val="24"/>
        </w:rPr>
      </w:pPr>
      <w:r>
        <w:rPr>
          <w:rFonts w:ascii="仿宋" w:eastAsia="仿宋" w:hAnsi="仿宋" w:cs="仿宋" w:hint="eastAsia"/>
          <w:sz w:val="24"/>
        </w:rPr>
        <w:t xml:space="preserve">1. </w:t>
      </w:r>
      <w:r>
        <w:rPr>
          <w:rFonts w:ascii="仿宋" w:eastAsia="仿宋" w:hAnsi="仿宋" w:cs="仿宋" w:hint="eastAsia"/>
          <w:i/>
          <w:sz w:val="24"/>
          <w:u w:val="single"/>
        </w:rPr>
        <w:t>（标的名称）</w:t>
      </w:r>
      <w:r>
        <w:rPr>
          <w:rFonts w:ascii="仿宋" w:eastAsia="仿宋" w:hAnsi="仿宋" w:cs="仿宋" w:hint="eastAsia"/>
          <w:sz w:val="24"/>
        </w:rPr>
        <w:t xml:space="preserve"> ，属于</w:t>
      </w:r>
      <w:r>
        <w:rPr>
          <w:rFonts w:ascii="仿宋" w:eastAsia="仿宋" w:hAnsi="仿宋" w:cs="仿宋" w:hint="eastAsia"/>
          <w:i/>
          <w:sz w:val="24"/>
          <w:u w:val="single"/>
        </w:rPr>
        <w:t>（采购文件中明确的所属行业）</w:t>
      </w:r>
      <w:r>
        <w:rPr>
          <w:rFonts w:ascii="仿宋" w:eastAsia="仿宋" w:hAnsi="仿宋" w:cs="仿宋" w:hint="eastAsia"/>
          <w:sz w:val="24"/>
        </w:rPr>
        <w:t>行业；制造商为</w:t>
      </w:r>
      <w:r>
        <w:rPr>
          <w:rFonts w:ascii="仿宋" w:eastAsia="仿宋" w:hAnsi="仿宋" w:cs="仿宋" w:hint="eastAsia"/>
          <w:i/>
          <w:sz w:val="24"/>
          <w:u w:val="single"/>
        </w:rPr>
        <w:t>（企业名称）</w:t>
      </w:r>
      <w:r>
        <w:rPr>
          <w:rFonts w:ascii="仿宋" w:eastAsia="仿宋" w:hAnsi="仿宋" w:cs="仿宋" w:hint="eastAsia"/>
          <w:sz w:val="24"/>
        </w:rPr>
        <w:t>，从业人员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i/>
          <w:sz w:val="24"/>
          <w:u w:val="single"/>
        </w:rPr>
        <w:t>（中型企业、小型企业、微型企业）</w:t>
      </w:r>
      <w:r>
        <w:rPr>
          <w:rFonts w:ascii="仿宋" w:eastAsia="仿宋" w:hAnsi="仿宋" w:cs="仿宋" w:hint="eastAsia"/>
          <w:sz w:val="24"/>
        </w:rPr>
        <w:t>；</w:t>
      </w:r>
    </w:p>
    <w:p w:rsidR="00C75719" w:rsidRDefault="00393D2F">
      <w:pPr>
        <w:pStyle w:val="a6"/>
        <w:tabs>
          <w:tab w:val="left" w:pos="5580"/>
        </w:tabs>
        <w:adjustRightInd w:val="0"/>
        <w:snapToGrid w:val="0"/>
        <w:spacing w:line="360" w:lineRule="auto"/>
        <w:rPr>
          <w:rFonts w:ascii="仿宋" w:eastAsia="仿宋" w:hAnsi="仿宋" w:cs="仿宋"/>
          <w:sz w:val="24"/>
        </w:rPr>
      </w:pPr>
      <w:r>
        <w:rPr>
          <w:rFonts w:ascii="仿宋" w:eastAsia="仿宋" w:hAnsi="仿宋" w:cs="仿宋" w:hint="eastAsia"/>
          <w:sz w:val="24"/>
        </w:rPr>
        <w:t xml:space="preserve">2. </w:t>
      </w:r>
      <w:r>
        <w:rPr>
          <w:rFonts w:ascii="仿宋" w:eastAsia="仿宋" w:hAnsi="仿宋" w:cs="仿宋" w:hint="eastAsia"/>
          <w:sz w:val="24"/>
          <w:u w:val="single"/>
        </w:rPr>
        <w:t>（</w:t>
      </w:r>
      <w:r>
        <w:rPr>
          <w:rFonts w:ascii="仿宋" w:eastAsia="仿宋" w:hAnsi="仿宋" w:cs="仿宋" w:hint="eastAsia"/>
          <w:i/>
          <w:sz w:val="24"/>
          <w:u w:val="single"/>
        </w:rPr>
        <w:t>标的名称）</w:t>
      </w:r>
      <w:r>
        <w:rPr>
          <w:rFonts w:ascii="仿宋" w:eastAsia="仿宋" w:hAnsi="仿宋" w:cs="仿宋" w:hint="eastAsia"/>
          <w:sz w:val="24"/>
        </w:rPr>
        <w:t xml:space="preserve"> ，属于</w:t>
      </w:r>
      <w:r>
        <w:rPr>
          <w:rFonts w:ascii="仿宋" w:eastAsia="仿宋" w:hAnsi="仿宋" w:cs="仿宋" w:hint="eastAsia"/>
          <w:i/>
          <w:sz w:val="24"/>
          <w:u w:val="single"/>
        </w:rPr>
        <w:t>（采购文件中明确的所属行业）</w:t>
      </w:r>
      <w:r>
        <w:rPr>
          <w:rFonts w:ascii="仿宋" w:eastAsia="仿宋" w:hAnsi="仿宋" w:cs="仿宋" w:hint="eastAsia"/>
          <w:sz w:val="24"/>
        </w:rPr>
        <w:t>行业；制造商为</w:t>
      </w:r>
      <w:r>
        <w:rPr>
          <w:rFonts w:ascii="仿宋" w:eastAsia="仿宋" w:hAnsi="仿宋" w:cs="仿宋" w:hint="eastAsia"/>
          <w:i/>
          <w:sz w:val="24"/>
          <w:u w:val="single"/>
        </w:rPr>
        <w:t>（企业名称）</w:t>
      </w:r>
      <w:r>
        <w:rPr>
          <w:rFonts w:ascii="仿宋" w:eastAsia="仿宋" w:hAnsi="仿宋" w:cs="仿宋" w:hint="eastAsia"/>
          <w:sz w:val="24"/>
        </w:rPr>
        <w:t>，从业人员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i/>
          <w:sz w:val="24"/>
          <w:u w:val="single"/>
        </w:rPr>
        <w:t>（中型企业、小型企业、微型企业）</w:t>
      </w:r>
      <w:r>
        <w:rPr>
          <w:rFonts w:ascii="仿宋" w:eastAsia="仿宋" w:hAnsi="仿宋" w:cs="仿宋" w:hint="eastAsia"/>
          <w:sz w:val="24"/>
        </w:rPr>
        <w:t>；</w:t>
      </w:r>
    </w:p>
    <w:p w:rsidR="00C75719" w:rsidRDefault="00393D2F">
      <w:pPr>
        <w:pStyle w:val="a6"/>
        <w:tabs>
          <w:tab w:val="left" w:pos="5580"/>
        </w:tabs>
        <w:adjustRightInd w:val="0"/>
        <w:snapToGrid w:val="0"/>
        <w:spacing w:line="360" w:lineRule="auto"/>
        <w:ind w:left="46" w:hangingChars="19" w:hanging="46"/>
        <w:rPr>
          <w:rFonts w:ascii="仿宋" w:eastAsia="仿宋" w:hAnsi="仿宋" w:cs="仿宋"/>
          <w:sz w:val="24"/>
        </w:rPr>
      </w:pPr>
      <w:r>
        <w:rPr>
          <w:rFonts w:ascii="仿宋" w:eastAsia="仿宋" w:hAnsi="仿宋" w:cs="仿宋" w:hint="eastAsia"/>
          <w:sz w:val="24"/>
        </w:rPr>
        <w:t>……</w:t>
      </w:r>
    </w:p>
    <w:p w:rsidR="00C75719" w:rsidRDefault="00393D2F">
      <w:pPr>
        <w:pStyle w:val="a6"/>
        <w:tabs>
          <w:tab w:val="left" w:pos="5580"/>
        </w:tabs>
        <w:adjustRightInd w:val="0"/>
        <w:snapToGrid w:val="0"/>
        <w:spacing w:line="360" w:lineRule="auto"/>
        <w:ind w:firstLineChars="205" w:firstLine="492"/>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C75719" w:rsidRDefault="00393D2F">
      <w:pPr>
        <w:pStyle w:val="a6"/>
        <w:tabs>
          <w:tab w:val="left" w:pos="5580"/>
        </w:tabs>
        <w:adjustRightInd w:val="0"/>
        <w:snapToGrid w:val="0"/>
        <w:spacing w:line="360" w:lineRule="auto"/>
        <w:ind w:firstLineChars="205" w:firstLine="492"/>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C75719" w:rsidRDefault="00C75719">
      <w:pPr>
        <w:pStyle w:val="a6"/>
        <w:tabs>
          <w:tab w:val="left" w:pos="5580"/>
        </w:tabs>
        <w:adjustRightInd w:val="0"/>
        <w:snapToGrid w:val="0"/>
        <w:spacing w:line="360" w:lineRule="auto"/>
        <w:ind w:hanging="527"/>
        <w:rPr>
          <w:rFonts w:ascii="仿宋" w:eastAsia="仿宋" w:hAnsi="仿宋" w:cs="仿宋"/>
          <w:sz w:val="24"/>
        </w:rPr>
      </w:pPr>
    </w:p>
    <w:p w:rsidR="00C75719" w:rsidRDefault="00C75719">
      <w:pPr>
        <w:pStyle w:val="a6"/>
        <w:tabs>
          <w:tab w:val="left" w:pos="5580"/>
        </w:tabs>
        <w:adjustRightInd w:val="0"/>
        <w:snapToGrid w:val="0"/>
        <w:spacing w:line="360" w:lineRule="auto"/>
        <w:ind w:hanging="527"/>
        <w:rPr>
          <w:rFonts w:ascii="仿宋" w:eastAsia="仿宋" w:hAnsi="仿宋" w:cs="仿宋"/>
          <w:sz w:val="24"/>
        </w:rPr>
      </w:pPr>
    </w:p>
    <w:p w:rsidR="00C75719" w:rsidRDefault="00393D2F">
      <w:pPr>
        <w:pStyle w:val="a6"/>
        <w:tabs>
          <w:tab w:val="left" w:pos="5580"/>
        </w:tabs>
        <w:adjustRightInd w:val="0"/>
        <w:snapToGrid w:val="0"/>
        <w:spacing w:line="360" w:lineRule="auto"/>
        <w:ind w:firstLineChars="1950" w:firstLine="4680"/>
        <w:rPr>
          <w:rFonts w:ascii="仿宋" w:eastAsia="仿宋" w:hAnsi="仿宋" w:cs="仿宋"/>
          <w:sz w:val="24"/>
        </w:rPr>
      </w:pPr>
      <w:r>
        <w:rPr>
          <w:rFonts w:ascii="仿宋" w:eastAsia="仿宋" w:hAnsi="仿宋" w:cs="仿宋" w:hint="eastAsia"/>
          <w:sz w:val="24"/>
        </w:rPr>
        <w:t>企业名称（盖章）：</w:t>
      </w:r>
    </w:p>
    <w:p w:rsidR="00C75719" w:rsidRDefault="00393D2F">
      <w:pPr>
        <w:pStyle w:val="a6"/>
        <w:tabs>
          <w:tab w:val="left" w:pos="5580"/>
        </w:tabs>
        <w:adjustRightInd w:val="0"/>
        <w:snapToGrid w:val="0"/>
        <w:spacing w:line="360" w:lineRule="auto"/>
        <w:ind w:firstLineChars="1950" w:firstLine="4680"/>
        <w:rPr>
          <w:rFonts w:ascii="仿宋" w:eastAsia="仿宋" w:hAnsi="仿宋" w:cs="仿宋"/>
          <w:sz w:val="24"/>
        </w:rPr>
      </w:pPr>
      <w:r>
        <w:rPr>
          <w:rFonts w:ascii="仿宋" w:eastAsia="仿宋" w:hAnsi="仿宋" w:cs="仿宋" w:hint="eastAsia"/>
          <w:sz w:val="24"/>
        </w:rPr>
        <w:t>日期：</w:t>
      </w:r>
    </w:p>
    <w:p w:rsidR="00C75719" w:rsidRDefault="00C75719">
      <w:pPr>
        <w:pStyle w:val="a6"/>
        <w:tabs>
          <w:tab w:val="left" w:pos="5580"/>
        </w:tabs>
        <w:adjustRightInd w:val="0"/>
        <w:snapToGrid w:val="0"/>
        <w:spacing w:line="360" w:lineRule="auto"/>
        <w:ind w:hanging="527"/>
        <w:rPr>
          <w:rFonts w:ascii="仿宋" w:eastAsia="仿宋" w:hAnsi="仿宋" w:cs="仿宋"/>
          <w:sz w:val="24"/>
        </w:rPr>
      </w:pPr>
    </w:p>
    <w:p w:rsidR="00C75719" w:rsidRDefault="00393D2F">
      <w:pPr>
        <w:pStyle w:val="a6"/>
        <w:tabs>
          <w:tab w:val="left" w:pos="5580"/>
        </w:tabs>
        <w:adjustRightInd w:val="0"/>
        <w:snapToGrid w:val="0"/>
        <w:spacing w:line="360" w:lineRule="auto"/>
        <w:rPr>
          <w:rFonts w:ascii="仿宋" w:eastAsia="仿宋" w:hAnsi="仿宋" w:cs="仿宋"/>
          <w:sz w:val="24"/>
        </w:rPr>
      </w:pPr>
      <w:r>
        <w:rPr>
          <w:rFonts w:ascii="仿宋" w:eastAsia="仿宋" w:hAnsi="仿宋" w:cs="仿宋" w:hint="eastAsia"/>
          <w:sz w:val="24"/>
        </w:rPr>
        <w:t>注1、从业人员、营业收入、资产总额填报上一年度数据，无上一年度数据的新成立企业可不填报。</w:t>
      </w:r>
    </w:p>
    <w:p w:rsidR="00C75719" w:rsidRDefault="00393D2F">
      <w:pPr>
        <w:pStyle w:val="a6"/>
        <w:tabs>
          <w:tab w:val="left" w:pos="5580"/>
        </w:tabs>
        <w:adjustRightInd w:val="0"/>
        <w:snapToGrid w:val="0"/>
        <w:spacing w:line="360" w:lineRule="auto"/>
        <w:rPr>
          <w:rFonts w:ascii="仿宋" w:eastAsia="仿宋" w:hAnsi="仿宋" w:cs="仿宋"/>
          <w:sz w:val="24"/>
        </w:rPr>
      </w:pPr>
      <w:r>
        <w:rPr>
          <w:rFonts w:ascii="仿宋" w:eastAsia="仿宋" w:hAnsi="仿宋" w:cs="仿宋" w:hint="eastAsia"/>
          <w:sz w:val="24"/>
        </w:rPr>
        <w:t>2、请在本表中填写</w:t>
      </w:r>
      <w:r>
        <w:rPr>
          <w:rFonts w:ascii="仿宋" w:eastAsia="仿宋" w:hAnsi="仿宋" w:cs="仿宋" w:hint="eastAsia"/>
          <w:sz w:val="24"/>
          <w:u w:val="single"/>
        </w:rPr>
        <w:t>投标人须知前附表</w:t>
      </w:r>
      <w:r>
        <w:rPr>
          <w:rFonts w:ascii="仿宋" w:eastAsia="仿宋" w:hAnsi="仿宋" w:cs="仿宋" w:hint="eastAsia"/>
          <w:sz w:val="24"/>
        </w:rPr>
        <w:t>中写明的中小企业行业类别。</w:t>
      </w:r>
    </w:p>
    <w:p w:rsidR="00C75719" w:rsidRDefault="00393D2F">
      <w:pPr>
        <w:pStyle w:val="20"/>
        <w:adjustRightInd w:val="0"/>
        <w:snapToGrid w:val="0"/>
        <w:spacing w:before="0" w:after="0" w:line="360" w:lineRule="auto"/>
        <w:rPr>
          <w:rFonts w:ascii="仿宋" w:eastAsia="仿宋" w:hAnsi="仿宋" w:cs="仿宋"/>
          <w:sz w:val="24"/>
        </w:rPr>
      </w:pPr>
      <w:r>
        <w:rPr>
          <w:rFonts w:ascii="仿宋" w:eastAsia="仿宋" w:hAnsi="仿宋" w:cs="仿宋" w:hint="eastAsia"/>
          <w:sz w:val="24"/>
        </w:rPr>
        <w:t>3、制造商如为监狱企业或残疾人福利性单位的，视同为小型、微型企业，请填写此声明函，并需要出具相应的声明函和证明文件（格式后附）。</w:t>
      </w:r>
    </w:p>
    <w:p w:rsidR="00C75719" w:rsidRDefault="00393D2F">
      <w:pPr>
        <w:rPr>
          <w:rFonts w:ascii="仿宋" w:eastAsia="仿宋" w:hAnsi="仿宋" w:cs="仿宋"/>
          <w:sz w:val="24"/>
        </w:rPr>
      </w:pPr>
      <w:r>
        <w:rPr>
          <w:rFonts w:ascii="仿宋" w:eastAsia="仿宋" w:hAnsi="仿宋" w:cs="仿宋" w:hint="eastAsia"/>
          <w:sz w:val="24"/>
        </w:rPr>
        <w:br w:type="page"/>
      </w:r>
    </w:p>
    <w:p w:rsidR="00C75719" w:rsidRDefault="00393D2F">
      <w:pPr>
        <w:pStyle w:val="2"/>
        <w:adjustRightInd w:val="0"/>
        <w:snapToGrid w:val="0"/>
        <w:spacing w:before="0" w:after="0" w:line="360" w:lineRule="auto"/>
        <w:rPr>
          <w:rFonts w:ascii="仿宋" w:eastAsia="仿宋" w:hAnsi="仿宋" w:cs="仿宋"/>
          <w:sz w:val="24"/>
          <w:szCs w:val="24"/>
        </w:rPr>
      </w:pPr>
      <w:bookmarkStart w:id="148" w:name="_Toc71631936"/>
      <w:bookmarkStart w:id="149" w:name="_Toc17478"/>
      <w:bookmarkStart w:id="150" w:name="_Toc5109"/>
      <w:r>
        <w:rPr>
          <w:rFonts w:ascii="仿宋" w:eastAsia="仿宋" w:hAnsi="仿宋" w:cs="仿宋" w:hint="eastAsia"/>
          <w:sz w:val="24"/>
          <w:szCs w:val="24"/>
        </w:rPr>
        <w:lastRenderedPageBreak/>
        <w:t>附件10-2  监狱企业声明函</w:t>
      </w:r>
      <w:bookmarkEnd w:id="148"/>
      <w:r>
        <w:rPr>
          <w:rFonts w:ascii="仿宋" w:eastAsia="仿宋" w:hAnsi="仿宋" w:cs="仿宋" w:hint="eastAsia"/>
          <w:sz w:val="24"/>
        </w:rPr>
        <w:t>（如是）</w:t>
      </w:r>
      <w:bookmarkEnd w:id="149"/>
      <w:bookmarkEnd w:id="150"/>
    </w:p>
    <w:p w:rsidR="00C75719" w:rsidRDefault="00C75719">
      <w:pPr>
        <w:adjustRightInd w:val="0"/>
        <w:snapToGrid w:val="0"/>
        <w:spacing w:line="360" w:lineRule="auto"/>
        <w:rPr>
          <w:rFonts w:ascii="仿宋" w:eastAsia="仿宋" w:hAnsi="仿宋" w:cs="仿宋"/>
          <w:b/>
          <w:kern w:val="0"/>
          <w:sz w:val="24"/>
        </w:rPr>
      </w:pPr>
    </w:p>
    <w:p w:rsidR="00C75719" w:rsidRDefault="00393D2F">
      <w:pPr>
        <w:widowControl/>
        <w:adjustRightInd w:val="0"/>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本单位郑重声明，本单位在参加</w:t>
      </w:r>
      <w:r>
        <w:rPr>
          <w:rFonts w:ascii="仿宋" w:eastAsia="仿宋" w:hAnsi="仿宋" w:cs="仿宋" w:hint="eastAsia"/>
          <w:kern w:val="0"/>
          <w:sz w:val="24"/>
          <w:u w:val="single"/>
        </w:rPr>
        <w:t>（采购人名称）</w:t>
      </w:r>
      <w:r>
        <w:rPr>
          <w:rFonts w:ascii="仿宋" w:eastAsia="仿宋" w:hAnsi="仿宋" w:cs="仿宋" w:hint="eastAsia"/>
          <w:kern w:val="0"/>
          <w:sz w:val="24"/>
        </w:rPr>
        <w:t>的</w:t>
      </w:r>
      <w:r>
        <w:rPr>
          <w:rFonts w:ascii="仿宋" w:eastAsia="仿宋" w:hAnsi="仿宋" w:cs="仿宋" w:hint="eastAsia"/>
          <w:kern w:val="0"/>
          <w:sz w:val="24"/>
          <w:u w:val="single"/>
        </w:rPr>
        <w:t>（招标项目名称）</w:t>
      </w:r>
      <w:r>
        <w:rPr>
          <w:rFonts w:ascii="仿宋" w:eastAsia="仿宋" w:hAnsi="仿宋" w:cs="仿宋" w:hint="eastAsia"/>
          <w:kern w:val="0"/>
          <w:sz w:val="24"/>
        </w:rPr>
        <w:t>项目采购活动提供以下监狱企业制造的货物（或监狱企业承担的工程、或监狱企业承接的服务），具体情况如下：（按照实际情况勾选或填空）</w:t>
      </w:r>
    </w:p>
    <w:p w:rsidR="00C75719" w:rsidRDefault="00393D2F">
      <w:pPr>
        <w:widowControl/>
        <w:adjustRightInd w:val="0"/>
        <w:snapToGrid w:val="0"/>
        <w:spacing w:line="360" w:lineRule="auto"/>
        <w:ind w:firstLineChars="150" w:firstLine="360"/>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u w:val="single"/>
        </w:rPr>
        <w:t>（制造商名称）</w:t>
      </w:r>
      <w:r>
        <w:rPr>
          <w:rFonts w:ascii="仿宋" w:eastAsia="仿宋" w:hAnsi="仿宋" w:cs="仿宋" w:hint="eastAsia"/>
          <w:kern w:val="0"/>
          <w:sz w:val="24"/>
        </w:rPr>
        <w:t>属于监狱企业，后附省级以上监狱管理局、戒毒管理局（含新疆生产建设兵团）出具的属于监狱企业的证明文件。</w:t>
      </w:r>
    </w:p>
    <w:p w:rsidR="00C75719" w:rsidRDefault="00393D2F">
      <w:pPr>
        <w:widowControl/>
        <w:adjustRightInd w:val="0"/>
        <w:snapToGrid w:val="0"/>
        <w:spacing w:line="360" w:lineRule="auto"/>
        <w:ind w:firstLine="420"/>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u w:val="single"/>
        </w:rPr>
        <w:t>（制造商名称）</w:t>
      </w:r>
      <w:r>
        <w:rPr>
          <w:rFonts w:ascii="仿宋" w:eastAsia="仿宋" w:hAnsi="仿宋" w:cs="仿宋" w:hint="eastAsia"/>
          <w:kern w:val="0"/>
          <w:sz w:val="24"/>
        </w:rPr>
        <w:t>属于监狱企业并作为联合体一方，其提供协议合同金额占到共同投标协议合同总金额的比例为</w:t>
      </w:r>
      <w:r>
        <w:rPr>
          <w:rFonts w:ascii="仿宋" w:eastAsia="仿宋" w:hAnsi="仿宋" w:cs="仿宋" w:hint="eastAsia"/>
          <w:kern w:val="0"/>
          <w:sz w:val="24"/>
          <w:u w:val="single"/>
        </w:rPr>
        <w:t xml:space="preserve">       </w:t>
      </w:r>
      <w:r>
        <w:rPr>
          <w:rFonts w:ascii="仿宋" w:eastAsia="仿宋" w:hAnsi="仿宋" w:cs="仿宋" w:hint="eastAsia"/>
          <w:kern w:val="0"/>
          <w:sz w:val="24"/>
        </w:rPr>
        <w:t>。后附省级以上监狱管理局、戒毒管理局（含新疆生产建设兵团）出具的属于监狱企业的证明文件。</w:t>
      </w:r>
    </w:p>
    <w:p w:rsidR="00C75719" w:rsidRDefault="00393D2F">
      <w:pPr>
        <w:widowControl/>
        <w:adjustRightInd w:val="0"/>
        <w:snapToGrid w:val="0"/>
        <w:spacing w:line="360" w:lineRule="auto"/>
        <w:ind w:firstLine="420"/>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u w:val="single"/>
        </w:rPr>
        <w:t>（制造商名称）</w:t>
      </w:r>
      <w:r>
        <w:rPr>
          <w:rFonts w:ascii="仿宋" w:eastAsia="仿宋" w:hAnsi="仿宋" w:cs="仿宋" w:hint="eastAsia"/>
          <w:kern w:val="0"/>
          <w:sz w:val="24"/>
        </w:rPr>
        <w:t>属于监狱企业并作为分包方，其提供协议合同金额占到分包意向协议合同总金额的比例为</w:t>
      </w:r>
      <w:r>
        <w:rPr>
          <w:rFonts w:ascii="仿宋" w:eastAsia="仿宋" w:hAnsi="仿宋" w:cs="仿宋" w:hint="eastAsia"/>
          <w:kern w:val="0"/>
          <w:sz w:val="24"/>
          <w:u w:val="single"/>
        </w:rPr>
        <w:t xml:space="preserve">       </w:t>
      </w:r>
      <w:r>
        <w:rPr>
          <w:rFonts w:ascii="仿宋" w:eastAsia="仿宋" w:hAnsi="仿宋" w:cs="仿宋" w:hint="eastAsia"/>
          <w:kern w:val="0"/>
          <w:sz w:val="24"/>
        </w:rPr>
        <w:t>。后附省级以上监狱管理局、戒毒管理局（含新疆生产建设兵团）出具的属于监狱企业的证明文件。</w:t>
      </w:r>
    </w:p>
    <w:p w:rsidR="00C75719" w:rsidRDefault="00393D2F">
      <w:pPr>
        <w:widowControl/>
        <w:adjustRightInd w:val="0"/>
        <w:snapToGrid w:val="0"/>
        <w:spacing w:line="360" w:lineRule="auto"/>
        <w:jc w:val="left"/>
        <w:rPr>
          <w:rFonts w:ascii="仿宋" w:eastAsia="仿宋" w:hAnsi="仿宋" w:cs="仿宋"/>
          <w:kern w:val="0"/>
          <w:sz w:val="24"/>
        </w:rPr>
      </w:pPr>
      <w:r>
        <w:rPr>
          <w:rFonts w:ascii="仿宋" w:eastAsia="仿宋" w:hAnsi="仿宋" w:cs="仿宋" w:hint="eastAsia"/>
          <w:kern w:val="0"/>
          <w:sz w:val="24"/>
        </w:rPr>
        <w:t xml:space="preserve">    本单位对上述声明的真实性负责。如有虚假，将依法承担相应责任。</w:t>
      </w:r>
    </w:p>
    <w:p w:rsidR="00C75719" w:rsidRDefault="00C75719">
      <w:pPr>
        <w:widowControl/>
        <w:adjustRightInd w:val="0"/>
        <w:snapToGrid w:val="0"/>
        <w:spacing w:line="360" w:lineRule="auto"/>
        <w:jc w:val="left"/>
        <w:rPr>
          <w:rFonts w:ascii="仿宋" w:eastAsia="仿宋" w:hAnsi="仿宋" w:cs="仿宋"/>
          <w:kern w:val="0"/>
          <w:sz w:val="24"/>
        </w:rPr>
      </w:pPr>
    </w:p>
    <w:p w:rsidR="00C75719" w:rsidRDefault="00C75719">
      <w:pPr>
        <w:pStyle w:val="4"/>
      </w:pPr>
    </w:p>
    <w:p w:rsidR="00C75719" w:rsidRDefault="00C75719">
      <w:pPr>
        <w:widowControl/>
        <w:adjustRightInd w:val="0"/>
        <w:snapToGrid w:val="0"/>
        <w:spacing w:line="360" w:lineRule="auto"/>
        <w:jc w:val="left"/>
        <w:rPr>
          <w:rFonts w:ascii="仿宋" w:eastAsia="仿宋" w:hAnsi="仿宋" w:cs="仿宋"/>
          <w:kern w:val="0"/>
          <w:sz w:val="24"/>
        </w:rPr>
      </w:pPr>
    </w:p>
    <w:p w:rsidR="00C75719" w:rsidRDefault="00C75719">
      <w:pPr>
        <w:widowControl/>
        <w:adjustRightInd w:val="0"/>
        <w:snapToGrid w:val="0"/>
        <w:spacing w:line="360" w:lineRule="auto"/>
        <w:jc w:val="left"/>
        <w:rPr>
          <w:rFonts w:ascii="仿宋" w:eastAsia="仿宋" w:hAnsi="仿宋" w:cs="仿宋"/>
          <w:kern w:val="0"/>
          <w:sz w:val="24"/>
        </w:rPr>
      </w:pPr>
    </w:p>
    <w:p w:rsidR="00C75719" w:rsidRDefault="00C75719">
      <w:pPr>
        <w:adjustRightInd w:val="0"/>
        <w:snapToGrid w:val="0"/>
        <w:spacing w:line="360" w:lineRule="auto"/>
        <w:ind w:firstLineChars="2200" w:firstLine="5301"/>
        <w:rPr>
          <w:rFonts w:ascii="仿宋" w:eastAsia="仿宋" w:hAnsi="仿宋" w:cs="仿宋"/>
          <w:b/>
          <w:kern w:val="0"/>
          <w:sz w:val="24"/>
        </w:rPr>
      </w:pPr>
    </w:p>
    <w:p w:rsidR="00C75719" w:rsidRDefault="00393D2F">
      <w:pPr>
        <w:adjustRightInd w:val="0"/>
        <w:snapToGrid w:val="0"/>
        <w:spacing w:line="360" w:lineRule="auto"/>
        <w:ind w:firstLineChars="2200" w:firstLine="5280"/>
        <w:rPr>
          <w:rFonts w:ascii="仿宋" w:eastAsia="仿宋" w:hAnsi="仿宋" w:cs="仿宋"/>
          <w:kern w:val="0"/>
          <w:sz w:val="24"/>
        </w:rPr>
      </w:pPr>
      <w:r>
        <w:rPr>
          <w:rFonts w:ascii="仿宋" w:eastAsia="仿宋" w:hAnsi="仿宋" w:cs="仿宋" w:hint="eastAsia"/>
          <w:kern w:val="0"/>
          <w:sz w:val="24"/>
        </w:rPr>
        <w:t>单位名称（盖章）：</w:t>
      </w:r>
    </w:p>
    <w:p w:rsidR="00C75719" w:rsidRDefault="00393D2F">
      <w:pPr>
        <w:widowControl/>
        <w:adjustRightInd w:val="0"/>
        <w:snapToGrid w:val="0"/>
        <w:spacing w:line="360" w:lineRule="auto"/>
        <w:ind w:firstLineChars="2200" w:firstLine="5280"/>
        <w:jc w:val="left"/>
        <w:rPr>
          <w:rFonts w:ascii="仿宋" w:eastAsia="仿宋" w:hAnsi="仿宋" w:cs="仿宋"/>
          <w:kern w:val="0"/>
          <w:sz w:val="24"/>
        </w:rPr>
      </w:pPr>
      <w:r>
        <w:rPr>
          <w:rFonts w:ascii="仿宋" w:eastAsia="仿宋" w:hAnsi="仿宋" w:cs="仿宋" w:hint="eastAsia"/>
          <w:kern w:val="0"/>
          <w:sz w:val="24"/>
        </w:rPr>
        <w:t>日  期：</w:t>
      </w:r>
    </w:p>
    <w:p w:rsidR="00C75719" w:rsidRDefault="00393D2F">
      <w:pPr>
        <w:rPr>
          <w:rFonts w:ascii="仿宋" w:eastAsia="仿宋" w:hAnsi="仿宋" w:cs="仿宋"/>
          <w:sz w:val="24"/>
        </w:rPr>
      </w:pPr>
      <w:r>
        <w:rPr>
          <w:rFonts w:ascii="仿宋" w:eastAsia="仿宋" w:hAnsi="仿宋" w:cs="仿宋" w:hint="eastAsia"/>
          <w:sz w:val="24"/>
        </w:rPr>
        <w:br w:type="page"/>
      </w:r>
    </w:p>
    <w:p w:rsidR="00C75719" w:rsidRDefault="00393D2F">
      <w:pPr>
        <w:pStyle w:val="2"/>
        <w:spacing w:before="0" w:after="0" w:line="360" w:lineRule="auto"/>
        <w:rPr>
          <w:rFonts w:ascii="仿宋" w:eastAsia="仿宋" w:hAnsi="仿宋" w:cs="仿宋"/>
          <w:sz w:val="24"/>
        </w:rPr>
      </w:pPr>
      <w:bookmarkStart w:id="151" w:name="_Toc71631937"/>
      <w:bookmarkStart w:id="152" w:name="_Toc19189"/>
      <w:bookmarkStart w:id="153" w:name="_Toc28543"/>
      <w:bookmarkStart w:id="154" w:name="OLE_LINK13"/>
      <w:bookmarkStart w:id="155" w:name="OLE_LINK14"/>
      <w:r>
        <w:rPr>
          <w:rFonts w:ascii="仿宋" w:eastAsia="仿宋" w:hAnsi="仿宋" w:cs="仿宋" w:hint="eastAsia"/>
          <w:sz w:val="24"/>
        </w:rPr>
        <w:lastRenderedPageBreak/>
        <w:t>附件10-3  残疾人福利性单位声明函</w:t>
      </w:r>
      <w:bookmarkEnd w:id="151"/>
      <w:r>
        <w:rPr>
          <w:rFonts w:ascii="仿宋" w:eastAsia="仿宋" w:hAnsi="仿宋" w:cs="仿宋" w:hint="eastAsia"/>
          <w:sz w:val="24"/>
        </w:rPr>
        <w:t>（如是）</w:t>
      </w:r>
      <w:bookmarkEnd w:id="152"/>
      <w:bookmarkEnd w:id="153"/>
    </w:p>
    <w:bookmarkEnd w:id="154"/>
    <w:bookmarkEnd w:id="155"/>
    <w:p w:rsidR="00C75719" w:rsidRDefault="00C75719">
      <w:pPr>
        <w:spacing w:line="360" w:lineRule="auto"/>
        <w:ind w:hanging="540"/>
        <w:jc w:val="center"/>
        <w:rPr>
          <w:rFonts w:ascii="仿宋" w:eastAsia="仿宋" w:hAnsi="仿宋" w:cs="仿宋"/>
          <w:kern w:val="0"/>
          <w:sz w:val="24"/>
          <w:szCs w:val="20"/>
        </w:rPr>
      </w:pPr>
    </w:p>
    <w:p w:rsidR="00C75719" w:rsidRDefault="00C75719">
      <w:pPr>
        <w:spacing w:line="360" w:lineRule="auto"/>
        <w:ind w:firstLine="567"/>
        <w:rPr>
          <w:rFonts w:ascii="仿宋" w:eastAsia="仿宋" w:hAnsi="仿宋" w:cs="仿宋"/>
          <w:kern w:val="0"/>
          <w:sz w:val="24"/>
          <w:szCs w:val="20"/>
        </w:rPr>
      </w:pPr>
    </w:p>
    <w:p w:rsidR="00C75719" w:rsidRDefault="00393D2F">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75719" w:rsidRDefault="00393D2F">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本单位对上述声明的真实性负责。如有虚假，将依法承担相应责任。</w:t>
      </w:r>
    </w:p>
    <w:p w:rsidR="00C75719" w:rsidRDefault="00C75719">
      <w:pPr>
        <w:spacing w:line="360" w:lineRule="auto"/>
        <w:ind w:firstLineChars="200" w:firstLine="480"/>
        <w:rPr>
          <w:rFonts w:ascii="仿宋" w:eastAsia="仿宋" w:hAnsi="仿宋" w:cs="仿宋"/>
          <w:kern w:val="0"/>
          <w:sz w:val="24"/>
        </w:rPr>
      </w:pPr>
    </w:p>
    <w:p w:rsidR="00C75719" w:rsidRDefault="00C75719">
      <w:pPr>
        <w:spacing w:line="360" w:lineRule="auto"/>
        <w:ind w:firstLineChars="200" w:firstLine="624"/>
        <w:rPr>
          <w:rFonts w:ascii="仿宋" w:eastAsia="仿宋" w:hAnsi="仿宋" w:cs="仿宋"/>
          <w:spacing w:val="6"/>
          <w:sz w:val="30"/>
          <w:szCs w:val="30"/>
        </w:rPr>
      </w:pPr>
    </w:p>
    <w:p w:rsidR="00C75719" w:rsidRDefault="00393D2F">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                                     单位名称（盖章）：</w:t>
      </w:r>
    </w:p>
    <w:p w:rsidR="00C75719" w:rsidRDefault="00393D2F">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                                     日  期：</w:t>
      </w:r>
    </w:p>
    <w:p w:rsidR="00C75719" w:rsidRDefault="00C75719">
      <w:pPr>
        <w:spacing w:line="360" w:lineRule="auto"/>
        <w:ind w:leftChars="257" w:left="1080" w:hanging="540"/>
        <w:jc w:val="center"/>
        <w:rPr>
          <w:rFonts w:ascii="仿宋" w:eastAsia="仿宋" w:hAnsi="仿宋" w:cs="仿宋"/>
          <w:b/>
          <w:kern w:val="0"/>
          <w:sz w:val="24"/>
          <w:szCs w:val="20"/>
        </w:rPr>
      </w:pPr>
    </w:p>
    <w:p w:rsidR="00C75719" w:rsidRDefault="00393D2F">
      <w:pPr>
        <w:rPr>
          <w:rFonts w:ascii="仿宋" w:eastAsia="仿宋" w:hAnsi="仿宋" w:cs="仿宋"/>
          <w:sz w:val="24"/>
        </w:rPr>
      </w:pPr>
      <w:r>
        <w:rPr>
          <w:rFonts w:ascii="仿宋" w:eastAsia="仿宋" w:hAnsi="仿宋" w:cs="仿宋" w:hint="eastAsia"/>
          <w:sz w:val="24"/>
        </w:rPr>
        <w:br w:type="page"/>
      </w:r>
    </w:p>
    <w:p w:rsidR="00C75719" w:rsidRDefault="00393D2F">
      <w:pPr>
        <w:pStyle w:val="20"/>
        <w:adjustRightInd w:val="0"/>
        <w:snapToGrid w:val="0"/>
        <w:spacing w:before="0" w:after="0" w:line="360" w:lineRule="auto"/>
        <w:outlineLvl w:val="0"/>
        <w:rPr>
          <w:rFonts w:ascii="仿宋" w:eastAsia="仿宋" w:hAnsi="仿宋" w:cs="仿宋"/>
          <w:b/>
          <w:bCs w:val="0"/>
          <w:sz w:val="24"/>
        </w:rPr>
      </w:pPr>
      <w:bookmarkStart w:id="156" w:name="_Toc29152"/>
      <w:bookmarkStart w:id="157" w:name="_Toc20607"/>
      <w:bookmarkStart w:id="158" w:name="_Toc71631940"/>
      <w:r>
        <w:rPr>
          <w:rFonts w:ascii="仿宋" w:eastAsia="仿宋" w:hAnsi="仿宋" w:cs="仿宋" w:hint="eastAsia"/>
          <w:b/>
          <w:bCs w:val="0"/>
          <w:sz w:val="24"/>
        </w:rPr>
        <w:lastRenderedPageBreak/>
        <w:t>附件1</w:t>
      </w:r>
      <w:bookmarkStart w:id="159" w:name="_Toc532473516"/>
      <w:bookmarkStart w:id="160" w:name="_Toc2582330"/>
      <w:r>
        <w:rPr>
          <w:rFonts w:ascii="仿宋" w:eastAsia="仿宋" w:hAnsi="仿宋" w:cs="仿宋" w:hint="eastAsia"/>
          <w:b/>
          <w:bCs w:val="0"/>
          <w:sz w:val="24"/>
        </w:rPr>
        <w:t>1  评审所需要的其他商务文件</w:t>
      </w:r>
      <w:bookmarkEnd w:id="156"/>
      <w:bookmarkEnd w:id="157"/>
      <w:bookmarkEnd w:id="158"/>
      <w:bookmarkEnd w:id="159"/>
      <w:bookmarkEnd w:id="160"/>
    </w:p>
    <w:p w:rsidR="00C75719" w:rsidRDefault="00C75719">
      <w:pPr>
        <w:pStyle w:val="20"/>
        <w:adjustRightInd w:val="0"/>
        <w:snapToGrid w:val="0"/>
        <w:spacing w:before="0" w:after="0" w:line="360" w:lineRule="auto"/>
        <w:rPr>
          <w:rFonts w:ascii="仿宋" w:eastAsia="仿宋" w:hAnsi="仿宋" w:cs="仿宋"/>
          <w:b/>
          <w:bCs w:val="0"/>
          <w:sz w:val="24"/>
        </w:rPr>
      </w:pPr>
    </w:p>
    <w:p w:rsidR="00C75719" w:rsidRDefault="00393D2F">
      <w:pPr>
        <w:pStyle w:val="20"/>
        <w:spacing w:line="360" w:lineRule="auto"/>
        <w:ind w:rightChars="-44" w:right="-92"/>
        <w:jc w:val="both"/>
        <w:rPr>
          <w:rFonts w:ascii="仿宋" w:eastAsia="仿宋" w:hAnsi="仿宋" w:cs="仿宋"/>
          <w:sz w:val="24"/>
          <w:szCs w:val="24"/>
        </w:rPr>
      </w:pPr>
      <w:r>
        <w:rPr>
          <w:rFonts w:ascii="仿宋" w:eastAsia="仿宋" w:hAnsi="仿宋" w:cs="仿宋" w:hint="eastAsia"/>
          <w:sz w:val="24"/>
          <w:szCs w:val="24"/>
        </w:rPr>
        <w:t>注</w:t>
      </w:r>
      <w:r>
        <w:rPr>
          <w:rFonts w:ascii="仿宋" w:eastAsia="仿宋" w:hAnsi="仿宋" w:cs="仿宋"/>
          <w:sz w:val="24"/>
          <w:szCs w:val="24"/>
        </w:rPr>
        <w:t>：</w:t>
      </w:r>
      <w:r>
        <w:rPr>
          <w:rFonts w:ascii="仿宋" w:eastAsia="仿宋" w:hAnsi="仿宋" w:cs="仿宋" w:hint="eastAsia"/>
          <w:sz w:val="24"/>
          <w:szCs w:val="24"/>
        </w:rPr>
        <w:t>后附有效的ISO9001质量管理体系认证证书、职业健康安全管理体系认证证书复印件</w:t>
      </w:r>
      <w:r>
        <w:rPr>
          <w:rFonts w:ascii="仿宋" w:eastAsia="仿宋" w:hAnsi="仿宋" w:cs="仿宋"/>
          <w:sz w:val="24"/>
          <w:szCs w:val="24"/>
        </w:rPr>
        <w:t>加盖公章。</w:t>
      </w:r>
    </w:p>
    <w:p w:rsidR="00C75719" w:rsidRDefault="00C75719">
      <w:pPr>
        <w:pStyle w:val="20"/>
        <w:adjustRightInd w:val="0"/>
        <w:snapToGrid w:val="0"/>
        <w:spacing w:before="0" w:after="0" w:line="360" w:lineRule="auto"/>
        <w:rPr>
          <w:rFonts w:ascii="仿宋" w:eastAsia="仿宋" w:hAnsi="仿宋" w:cs="仿宋"/>
          <w:b/>
          <w:bCs w:val="0"/>
          <w:sz w:val="24"/>
        </w:rPr>
      </w:pPr>
    </w:p>
    <w:p w:rsidR="00C75719" w:rsidRDefault="00393D2F">
      <w:pPr>
        <w:rPr>
          <w:rFonts w:ascii="仿宋" w:eastAsia="仿宋" w:hAnsi="仿宋" w:cs="仿宋"/>
          <w:b/>
          <w:sz w:val="24"/>
        </w:rPr>
      </w:pPr>
      <w:bookmarkStart w:id="161" w:name="_Toc71631941"/>
      <w:r>
        <w:rPr>
          <w:rFonts w:ascii="仿宋" w:eastAsia="仿宋" w:hAnsi="仿宋" w:cs="仿宋" w:hint="eastAsia"/>
          <w:b/>
          <w:sz w:val="24"/>
        </w:rPr>
        <w:br w:type="page"/>
      </w:r>
    </w:p>
    <w:p w:rsidR="00C75719" w:rsidRDefault="00393D2F">
      <w:pPr>
        <w:pStyle w:val="20"/>
        <w:adjustRightInd w:val="0"/>
        <w:snapToGrid w:val="0"/>
        <w:spacing w:before="0" w:after="0" w:line="360" w:lineRule="auto"/>
        <w:outlineLvl w:val="0"/>
        <w:rPr>
          <w:rFonts w:ascii="仿宋" w:eastAsia="仿宋" w:hAnsi="仿宋" w:cs="仿宋"/>
          <w:b/>
          <w:bCs w:val="0"/>
          <w:sz w:val="24"/>
        </w:rPr>
      </w:pPr>
      <w:bookmarkStart w:id="162" w:name="_Toc2602"/>
      <w:bookmarkStart w:id="163" w:name="_Toc29840"/>
      <w:r>
        <w:rPr>
          <w:rFonts w:ascii="仿宋" w:eastAsia="仿宋" w:hAnsi="仿宋" w:cs="仿宋" w:hint="eastAsia"/>
          <w:b/>
          <w:bCs w:val="0"/>
          <w:sz w:val="24"/>
        </w:rPr>
        <w:lastRenderedPageBreak/>
        <w:t>附件12  投标文件还应包括的技术文件</w:t>
      </w:r>
      <w:bookmarkEnd w:id="161"/>
      <w:bookmarkEnd w:id="162"/>
      <w:bookmarkEnd w:id="163"/>
    </w:p>
    <w:p w:rsidR="00C75719" w:rsidRDefault="00C75719">
      <w:pPr>
        <w:pStyle w:val="20"/>
        <w:adjustRightInd w:val="0"/>
        <w:snapToGrid w:val="0"/>
        <w:spacing w:before="0" w:after="0" w:line="360" w:lineRule="auto"/>
        <w:rPr>
          <w:rFonts w:ascii="仿宋" w:eastAsia="仿宋" w:hAnsi="仿宋" w:cs="仿宋"/>
          <w:sz w:val="24"/>
        </w:rPr>
      </w:pPr>
    </w:p>
    <w:p w:rsidR="00C75719" w:rsidRDefault="00393D2F">
      <w:pPr>
        <w:pStyle w:val="20"/>
        <w:adjustRightInd w:val="0"/>
        <w:snapToGrid w:val="0"/>
        <w:spacing w:before="0" w:after="0" w:line="360" w:lineRule="auto"/>
        <w:rPr>
          <w:rFonts w:ascii="仿宋" w:eastAsia="仿宋" w:hAnsi="仿宋" w:cs="仿宋"/>
          <w:sz w:val="24"/>
        </w:rPr>
      </w:pPr>
      <w:r>
        <w:rPr>
          <w:rFonts w:ascii="仿宋" w:eastAsia="仿宋" w:hAnsi="仿宋" w:cs="仿宋" w:hint="eastAsia"/>
          <w:sz w:val="24"/>
        </w:rPr>
        <w:t>投标人应根据招标文件第五章、第六章的规定自行编写， 详细叙述拟提供产品/服务情况。</w:t>
      </w:r>
    </w:p>
    <w:p w:rsidR="00C75719" w:rsidRDefault="00393D2F">
      <w:pPr>
        <w:pStyle w:val="20"/>
        <w:adjustRightInd w:val="0"/>
        <w:snapToGrid w:val="0"/>
        <w:spacing w:before="0" w:after="0" w:line="360" w:lineRule="auto"/>
        <w:rPr>
          <w:rFonts w:ascii="仿宋" w:eastAsia="仿宋" w:hAnsi="仿宋" w:cs="仿宋"/>
          <w:sz w:val="24"/>
        </w:rPr>
      </w:pPr>
      <w:r>
        <w:rPr>
          <w:rFonts w:ascii="仿宋" w:eastAsia="仿宋" w:hAnsi="仿宋" w:cs="仿宋" w:hint="eastAsia"/>
          <w:sz w:val="24"/>
        </w:rPr>
        <w:t>包括，但不限于：</w:t>
      </w:r>
    </w:p>
    <w:p w:rsidR="00C75719" w:rsidRDefault="00393D2F">
      <w:pPr>
        <w:pStyle w:val="20"/>
        <w:adjustRightInd w:val="0"/>
        <w:snapToGrid w:val="0"/>
        <w:spacing w:before="0" w:after="0" w:line="360" w:lineRule="auto"/>
        <w:rPr>
          <w:rFonts w:ascii="仿宋" w:eastAsia="仿宋" w:hAnsi="仿宋" w:cs="仿宋"/>
          <w:sz w:val="24"/>
        </w:rPr>
      </w:pPr>
      <w:r>
        <w:rPr>
          <w:rFonts w:ascii="仿宋" w:eastAsia="仿宋" w:hAnsi="仿宋" w:cs="仿宋" w:hint="eastAsia"/>
          <w:sz w:val="24"/>
        </w:rPr>
        <w:t>1.投标人应提交证明文件，证明其拟供的合同项下的货物及服务的合格性符合招标文件规定。该证明文件是投标文件的一部分。上款所述的证明文件，可以是文字资料、图纸和数据。</w:t>
      </w:r>
    </w:p>
    <w:p w:rsidR="00C75719" w:rsidRDefault="00393D2F">
      <w:pPr>
        <w:pStyle w:val="20"/>
        <w:adjustRightInd w:val="0"/>
        <w:snapToGrid w:val="0"/>
        <w:spacing w:before="0" w:after="0" w:line="360" w:lineRule="auto"/>
        <w:rPr>
          <w:rFonts w:ascii="仿宋" w:eastAsia="仿宋" w:hAnsi="仿宋" w:cs="仿宋"/>
          <w:sz w:val="24"/>
        </w:rPr>
      </w:pPr>
      <w:r>
        <w:rPr>
          <w:rFonts w:ascii="仿宋" w:eastAsia="仿宋" w:hAnsi="仿宋" w:cs="仿宋" w:hint="eastAsia"/>
          <w:sz w:val="24"/>
        </w:rPr>
        <w:t>2.主要采购需求和性能的详细说明。</w:t>
      </w:r>
    </w:p>
    <w:p w:rsidR="00C75719" w:rsidRDefault="00393D2F">
      <w:pPr>
        <w:pStyle w:val="20"/>
        <w:adjustRightInd w:val="0"/>
        <w:snapToGrid w:val="0"/>
        <w:spacing w:before="0" w:after="0" w:line="360" w:lineRule="auto"/>
        <w:rPr>
          <w:rFonts w:ascii="仿宋" w:eastAsia="仿宋" w:hAnsi="仿宋" w:cs="仿宋"/>
          <w:sz w:val="24"/>
        </w:rPr>
      </w:pPr>
      <w:r>
        <w:rPr>
          <w:rFonts w:ascii="仿宋" w:eastAsia="仿宋" w:hAnsi="仿宋" w:cs="仿宋" w:hint="eastAsia"/>
          <w:sz w:val="24"/>
        </w:rPr>
        <w:t>3.从采购人开始使用至招标文件规定的服务期内正常、连续地使用所必须的备件和专用工具清单，包括备件和专用工具的货源及现行价格。</w:t>
      </w:r>
    </w:p>
    <w:p w:rsidR="00C75719" w:rsidRDefault="00393D2F">
      <w:pPr>
        <w:pStyle w:val="20"/>
        <w:adjustRightInd w:val="0"/>
        <w:snapToGrid w:val="0"/>
        <w:spacing w:before="0" w:after="0" w:line="360" w:lineRule="auto"/>
        <w:rPr>
          <w:rFonts w:ascii="仿宋" w:eastAsia="仿宋" w:hAnsi="仿宋" w:cs="仿宋"/>
          <w:sz w:val="24"/>
        </w:rPr>
      </w:pPr>
      <w:r>
        <w:rPr>
          <w:rFonts w:ascii="仿宋" w:eastAsia="仿宋" w:hAnsi="仿宋" w:cs="仿宋" w:hint="eastAsia"/>
          <w:sz w:val="24"/>
        </w:rPr>
        <w:t>4.对照招标文件技术规格，逐条说明所提供服务已对招标文件的技术规格做出了实质性的响应，或申明与技术规格条文的偏差和例外。</w:t>
      </w:r>
    </w:p>
    <w:p w:rsidR="00C75719" w:rsidRDefault="00393D2F">
      <w:pPr>
        <w:pStyle w:val="20"/>
        <w:adjustRightInd w:val="0"/>
        <w:snapToGrid w:val="0"/>
        <w:spacing w:before="0" w:after="0" w:line="360" w:lineRule="auto"/>
        <w:rPr>
          <w:rFonts w:ascii="仿宋" w:eastAsia="仿宋" w:hAnsi="仿宋" w:cs="仿宋"/>
          <w:sz w:val="24"/>
        </w:rPr>
      </w:pPr>
      <w:r>
        <w:rPr>
          <w:rFonts w:ascii="仿宋" w:eastAsia="仿宋" w:hAnsi="仿宋" w:cs="仿宋" w:hint="eastAsia"/>
          <w:sz w:val="24"/>
        </w:rPr>
        <w:t>5.实施方案</w:t>
      </w:r>
    </w:p>
    <w:p w:rsidR="00C75719" w:rsidRDefault="00393D2F">
      <w:pPr>
        <w:pStyle w:val="20"/>
        <w:adjustRightInd w:val="0"/>
        <w:snapToGrid w:val="0"/>
        <w:spacing w:before="0" w:after="0" w:line="360" w:lineRule="auto"/>
        <w:rPr>
          <w:rFonts w:ascii="仿宋" w:eastAsia="仿宋" w:hAnsi="仿宋" w:cs="仿宋"/>
          <w:sz w:val="24"/>
        </w:rPr>
      </w:pPr>
      <w:r>
        <w:rPr>
          <w:rFonts w:ascii="仿宋" w:eastAsia="仿宋" w:hAnsi="仿宋" w:cs="仿宋" w:hint="eastAsia"/>
          <w:sz w:val="24"/>
        </w:rPr>
        <w:t>6.售后服务方案</w:t>
      </w:r>
    </w:p>
    <w:p w:rsidR="00C75719" w:rsidRDefault="00393D2F">
      <w:pPr>
        <w:pStyle w:val="20"/>
        <w:adjustRightInd w:val="0"/>
        <w:snapToGrid w:val="0"/>
        <w:spacing w:before="0" w:after="0" w:line="360" w:lineRule="auto"/>
        <w:rPr>
          <w:rFonts w:ascii="仿宋" w:eastAsia="仿宋" w:hAnsi="仿宋" w:cs="仿宋"/>
          <w:sz w:val="24"/>
        </w:rPr>
      </w:pPr>
      <w:r>
        <w:rPr>
          <w:rFonts w:ascii="仿宋" w:eastAsia="仿宋" w:hAnsi="仿宋" w:cs="仿宋" w:hint="eastAsia"/>
          <w:sz w:val="24"/>
        </w:rPr>
        <w:t>7.培训方案</w:t>
      </w:r>
    </w:p>
    <w:p w:rsidR="00C75719" w:rsidRDefault="00393D2F">
      <w:pPr>
        <w:pStyle w:val="20"/>
        <w:adjustRightInd w:val="0"/>
        <w:snapToGrid w:val="0"/>
        <w:spacing w:before="0" w:after="0" w:line="360" w:lineRule="auto"/>
        <w:rPr>
          <w:rFonts w:ascii="仿宋" w:eastAsia="仿宋" w:hAnsi="仿宋" w:cs="仿宋"/>
          <w:sz w:val="24"/>
        </w:rPr>
      </w:pPr>
      <w:r>
        <w:rPr>
          <w:rFonts w:ascii="仿宋" w:eastAsia="仿宋" w:hAnsi="仿宋" w:cs="仿宋" w:hint="eastAsia"/>
          <w:sz w:val="24"/>
        </w:rPr>
        <w:t>8.质保期后的维修</w:t>
      </w:r>
    </w:p>
    <w:p w:rsidR="00C75719" w:rsidRDefault="00393D2F">
      <w:pPr>
        <w:pStyle w:val="20"/>
        <w:adjustRightInd w:val="0"/>
        <w:snapToGrid w:val="0"/>
        <w:spacing w:before="0" w:after="0" w:line="360" w:lineRule="auto"/>
        <w:rPr>
          <w:rFonts w:ascii="仿宋" w:eastAsia="仿宋" w:hAnsi="仿宋" w:cs="仿宋"/>
          <w:sz w:val="24"/>
        </w:rPr>
      </w:pPr>
      <w:r>
        <w:rPr>
          <w:rFonts w:ascii="仿宋" w:eastAsia="仿宋" w:hAnsi="仿宋" w:cs="仿宋" w:hint="eastAsia"/>
          <w:sz w:val="24"/>
        </w:rPr>
        <w:t>9.招标文件要求的或投标人认为有必要提供的其他技术文件；</w:t>
      </w:r>
    </w:p>
    <w:p w:rsidR="00C75719" w:rsidRDefault="00393D2F">
      <w:pPr>
        <w:pStyle w:val="20"/>
        <w:adjustRightInd w:val="0"/>
        <w:snapToGrid w:val="0"/>
        <w:spacing w:before="0" w:after="0" w:line="360" w:lineRule="auto"/>
        <w:rPr>
          <w:rFonts w:ascii="仿宋" w:eastAsia="仿宋" w:hAnsi="仿宋" w:cs="仿宋"/>
          <w:sz w:val="24"/>
        </w:rPr>
      </w:pPr>
      <w:r>
        <w:rPr>
          <w:rFonts w:ascii="仿宋" w:eastAsia="仿宋" w:hAnsi="仿宋" w:cs="仿宋" w:hint="eastAsia"/>
          <w:sz w:val="24"/>
        </w:rPr>
        <w:t>10.投标人认为其它需要说明的事宜。</w:t>
      </w:r>
    </w:p>
    <w:p w:rsidR="00C75719" w:rsidRDefault="00393D2F">
      <w:pPr>
        <w:rPr>
          <w:rFonts w:ascii="仿宋" w:eastAsia="仿宋" w:hAnsi="仿宋" w:cs="仿宋"/>
          <w:sz w:val="24"/>
        </w:rPr>
      </w:pPr>
      <w:r>
        <w:rPr>
          <w:rFonts w:ascii="仿宋" w:eastAsia="仿宋" w:hAnsi="仿宋" w:cs="仿宋" w:hint="eastAsia"/>
          <w:sz w:val="24"/>
        </w:rPr>
        <w:br w:type="page"/>
      </w:r>
    </w:p>
    <w:p w:rsidR="00C75719" w:rsidRDefault="00393D2F">
      <w:pPr>
        <w:pStyle w:val="7"/>
        <w:spacing w:before="1"/>
      </w:pPr>
      <w:bookmarkStart w:id="164" w:name="_Toc3420"/>
      <w:bookmarkStart w:id="165" w:name="_Toc8281"/>
      <w:r>
        <w:rPr>
          <w:rFonts w:hint="eastAsia"/>
        </w:rPr>
        <w:lastRenderedPageBreak/>
        <w:t>附件</w:t>
      </w:r>
      <w:r>
        <w:rPr>
          <w:rFonts w:hint="eastAsia"/>
          <w:lang w:val="en-US"/>
        </w:rPr>
        <w:t>13</w:t>
      </w:r>
      <w:r>
        <w:rPr>
          <w:rFonts w:hint="eastAsia"/>
        </w:rPr>
        <w:t>（统一格式）保证金信息表</w:t>
      </w:r>
      <w:bookmarkEnd w:id="164"/>
      <w:bookmarkEnd w:id="165"/>
    </w:p>
    <w:p w:rsidR="00C75719" w:rsidRDefault="00C75719">
      <w:pPr>
        <w:pStyle w:val="a7"/>
        <w:spacing w:line="440" w:lineRule="exact"/>
        <w:jc w:val="center"/>
        <w:rPr>
          <w:rFonts w:ascii="仿宋" w:eastAsia="仿宋" w:hAnsi="仿宋" w:cs="仿宋"/>
          <w:b/>
          <w:sz w:val="32"/>
          <w:szCs w:val="32"/>
        </w:rPr>
      </w:pPr>
    </w:p>
    <w:p w:rsidR="00C75719" w:rsidRDefault="00393D2F">
      <w:pPr>
        <w:pStyle w:val="a7"/>
        <w:spacing w:line="440" w:lineRule="exact"/>
        <w:jc w:val="center"/>
        <w:outlineLvl w:val="0"/>
        <w:rPr>
          <w:rFonts w:ascii="仿宋" w:eastAsia="仿宋" w:hAnsi="仿宋" w:cs="仿宋"/>
          <w:b/>
          <w:sz w:val="32"/>
          <w:szCs w:val="32"/>
        </w:rPr>
      </w:pPr>
      <w:bookmarkStart w:id="166" w:name="_Toc25967"/>
      <w:bookmarkStart w:id="167" w:name="_Toc28181"/>
      <w:r>
        <w:rPr>
          <w:rFonts w:ascii="仿宋" w:eastAsia="仿宋" w:hAnsi="仿宋" w:cs="仿宋" w:hint="eastAsia"/>
          <w:b/>
          <w:sz w:val="24"/>
          <w:szCs w:val="24"/>
        </w:rPr>
        <w:t>退还保证金申请函</w:t>
      </w:r>
      <w:bookmarkEnd w:id="166"/>
      <w:bookmarkEnd w:id="167"/>
    </w:p>
    <w:p w:rsidR="00C75719" w:rsidRDefault="00393D2F">
      <w:pPr>
        <w:spacing w:line="360" w:lineRule="auto"/>
        <w:rPr>
          <w:rFonts w:ascii="仿宋" w:eastAsia="仿宋" w:hAnsi="仿宋" w:cs="仿宋"/>
          <w:color w:val="000000"/>
          <w:szCs w:val="21"/>
          <w:u w:val="single"/>
        </w:rPr>
      </w:pPr>
      <w:r>
        <w:rPr>
          <w:rFonts w:ascii="仿宋" w:eastAsia="仿宋" w:hAnsi="仿宋" w:cs="仿宋" w:hint="eastAsia"/>
          <w:color w:val="000000"/>
          <w:szCs w:val="21"/>
        </w:rPr>
        <w:t>致：</w:t>
      </w:r>
      <w:r>
        <w:rPr>
          <w:rFonts w:ascii="仿宋" w:eastAsia="仿宋" w:hAnsi="仿宋" w:cs="仿宋" w:hint="eastAsia"/>
          <w:color w:val="000000"/>
          <w:szCs w:val="21"/>
          <w:u w:val="single"/>
        </w:rPr>
        <w:t>新疆世纪星工程咨询有限公司</w:t>
      </w:r>
    </w:p>
    <w:p w:rsidR="00C75719" w:rsidRDefault="00393D2F">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u w:val="single"/>
        </w:rPr>
        <w:t xml:space="preserve">（投标人全称) </w:t>
      </w:r>
      <w:r>
        <w:rPr>
          <w:rFonts w:ascii="仿宋" w:eastAsia="仿宋" w:hAnsi="仿宋" w:cs="仿宋" w:hint="eastAsia"/>
          <w:color w:val="000000"/>
          <w:szCs w:val="21"/>
        </w:rPr>
        <w:t>参加贵方组织的，</w:t>
      </w:r>
      <w:r>
        <w:rPr>
          <w:rFonts w:ascii="仿宋" w:eastAsia="仿宋" w:hAnsi="仿宋" w:cs="仿宋" w:hint="eastAsia"/>
          <w:szCs w:val="21"/>
          <w:u w:val="single"/>
        </w:rPr>
        <w:t>（项目名称）（项目编号）</w:t>
      </w:r>
      <w:r>
        <w:rPr>
          <w:rFonts w:ascii="仿宋" w:eastAsia="仿宋" w:hAnsi="仿宋" w:cs="仿宋" w:hint="eastAsia"/>
          <w:color w:val="000000"/>
          <w:szCs w:val="21"/>
        </w:rPr>
        <w:t>的招标采购活动。按招标文件的规定，已通过</w:t>
      </w:r>
      <w:r>
        <w:rPr>
          <w:rFonts w:ascii="仿宋" w:eastAsia="仿宋" w:hAnsi="仿宋" w:cs="仿宋" w:hint="eastAsia"/>
          <w:color w:val="000000"/>
          <w:szCs w:val="21"/>
          <w:u w:val="single"/>
        </w:rPr>
        <w:t>银行转帐/银行汇款</w:t>
      </w:r>
      <w:r>
        <w:rPr>
          <w:rFonts w:ascii="仿宋" w:eastAsia="仿宋" w:hAnsi="仿宋" w:cs="仿宋" w:hint="eastAsia"/>
          <w:color w:val="000000"/>
          <w:szCs w:val="21"/>
        </w:rPr>
        <w:t>形式缴纳人民币</w:t>
      </w:r>
      <w:r>
        <w:rPr>
          <w:rFonts w:ascii="仿宋" w:eastAsia="仿宋" w:hAnsi="仿宋" w:cs="仿宋" w:hint="eastAsia"/>
          <w:color w:val="000000"/>
          <w:szCs w:val="21"/>
          <w:u w:val="single"/>
        </w:rPr>
        <w:t xml:space="preserve">（大写）  　　  </w:t>
      </w:r>
      <w:r>
        <w:rPr>
          <w:rFonts w:ascii="仿宋" w:eastAsia="仿宋" w:hAnsi="仿宋" w:cs="仿宋" w:hint="eastAsia"/>
          <w:color w:val="000000"/>
          <w:szCs w:val="21"/>
        </w:rPr>
        <w:t>元的保证金。</w:t>
      </w:r>
    </w:p>
    <w:p w:rsidR="00C75719" w:rsidRDefault="00393D2F">
      <w:pPr>
        <w:autoSpaceDE w:val="0"/>
        <w:autoSpaceDN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退还保证金时请按以下内容划入我方帐户。若因内容不全、错误、字迹潦草模糊导致该项目保证金未能及时退还或退还过程中发生错误，我方将承担全部责任和损失。</w:t>
      </w:r>
    </w:p>
    <w:p w:rsidR="00C75719" w:rsidRDefault="00393D2F">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投标人名称：</w:t>
      </w:r>
      <w:r>
        <w:rPr>
          <w:rFonts w:ascii="仿宋" w:eastAsia="仿宋" w:hAnsi="仿宋" w:cs="仿宋" w:hint="eastAsia"/>
          <w:i/>
          <w:iCs/>
          <w:color w:val="000000"/>
          <w:szCs w:val="21"/>
          <w:u w:val="single"/>
        </w:rPr>
        <w:t xml:space="preserve">                                 </w:t>
      </w:r>
      <w:r>
        <w:rPr>
          <w:rFonts w:ascii="仿宋" w:eastAsia="仿宋" w:hAnsi="仿宋" w:cs="仿宋" w:hint="eastAsia"/>
          <w:color w:val="000000"/>
          <w:szCs w:val="21"/>
        </w:rPr>
        <w:t xml:space="preserve"> </w:t>
      </w:r>
    </w:p>
    <w:p w:rsidR="00C75719" w:rsidRDefault="00393D2F">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投标人开户银行：</w:t>
      </w:r>
      <w:r>
        <w:rPr>
          <w:rFonts w:ascii="仿宋" w:eastAsia="仿宋" w:hAnsi="仿宋" w:cs="仿宋" w:hint="eastAsia"/>
          <w:color w:val="000000"/>
          <w:szCs w:val="21"/>
          <w:u w:val="single"/>
        </w:rPr>
        <w:t xml:space="preserve">                             </w:t>
      </w:r>
    </w:p>
    <w:p w:rsidR="00C75719" w:rsidRDefault="00393D2F">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投标人开户银行行号：</w:t>
      </w:r>
      <w:r>
        <w:rPr>
          <w:rFonts w:ascii="仿宋" w:eastAsia="仿宋" w:hAnsi="仿宋" w:cs="仿宋" w:hint="eastAsia"/>
          <w:color w:val="000000"/>
          <w:szCs w:val="21"/>
          <w:u w:val="single"/>
        </w:rPr>
        <w:t xml:space="preserve">                         </w:t>
      </w:r>
    </w:p>
    <w:p w:rsidR="00C75719" w:rsidRDefault="00393D2F">
      <w:pPr>
        <w:spacing w:line="360" w:lineRule="auto"/>
        <w:ind w:firstLineChars="200" w:firstLine="420"/>
        <w:rPr>
          <w:rFonts w:ascii="仿宋" w:eastAsia="仿宋" w:hAnsi="仿宋" w:cs="仿宋"/>
          <w:color w:val="000000"/>
          <w:szCs w:val="21"/>
          <w:u w:val="single"/>
        </w:rPr>
      </w:pPr>
      <w:r>
        <w:rPr>
          <w:rFonts w:ascii="仿宋" w:eastAsia="仿宋" w:hAnsi="仿宋" w:cs="仿宋" w:hint="eastAsia"/>
          <w:color w:val="000000"/>
          <w:szCs w:val="21"/>
        </w:rPr>
        <w:t>投标人银行帐号：</w:t>
      </w:r>
      <w:r>
        <w:rPr>
          <w:rFonts w:ascii="仿宋" w:eastAsia="仿宋" w:hAnsi="仿宋" w:cs="仿宋" w:hint="eastAsia"/>
          <w:color w:val="000000"/>
          <w:szCs w:val="21"/>
          <w:u w:val="single"/>
        </w:rPr>
        <w:t xml:space="preserve">                             </w:t>
      </w:r>
    </w:p>
    <w:p w:rsidR="00C75719" w:rsidRDefault="00C75719">
      <w:pPr>
        <w:adjustRightInd w:val="0"/>
        <w:snapToGrid w:val="0"/>
        <w:spacing w:line="360" w:lineRule="auto"/>
        <w:rPr>
          <w:rFonts w:ascii="仿宋" w:eastAsia="仿宋" w:hAnsi="仿宋" w:cs="仿宋"/>
          <w:color w:val="000000"/>
          <w:szCs w:val="21"/>
        </w:rPr>
      </w:pPr>
    </w:p>
    <w:p w:rsidR="00C75719" w:rsidRDefault="00393D2F">
      <w:pPr>
        <w:adjustRightInd w:val="0"/>
        <w:snapToGrid w:val="0"/>
        <w:spacing w:line="360" w:lineRule="auto"/>
        <w:rPr>
          <w:rFonts w:ascii="仿宋" w:eastAsia="仿宋" w:hAnsi="仿宋" w:cs="仿宋"/>
          <w:color w:val="000000"/>
          <w:szCs w:val="21"/>
          <w:u w:val="single"/>
        </w:rPr>
      </w:pPr>
      <w:r>
        <w:rPr>
          <w:rFonts w:ascii="仿宋" w:eastAsia="仿宋" w:hAnsi="仿宋" w:cs="仿宋" w:hint="eastAsia"/>
          <w:color w:val="000000"/>
          <w:szCs w:val="21"/>
        </w:rPr>
        <w:t>投标人法定代表人（或法定代表人授权代表）签字或盖章：</w:t>
      </w:r>
    </w:p>
    <w:p w:rsidR="00C75719" w:rsidRDefault="00393D2F">
      <w:pPr>
        <w:adjustRightInd w:val="0"/>
        <w:snapToGrid w:val="0"/>
        <w:spacing w:line="360" w:lineRule="auto"/>
        <w:rPr>
          <w:rFonts w:ascii="仿宋" w:eastAsia="仿宋" w:hAnsi="仿宋" w:cs="仿宋"/>
          <w:color w:val="000000"/>
          <w:szCs w:val="21"/>
          <w:u w:val="single"/>
        </w:rPr>
      </w:pPr>
      <w:r>
        <w:rPr>
          <w:rFonts w:ascii="仿宋" w:eastAsia="仿宋" w:hAnsi="仿宋" w:cs="仿宋" w:hint="eastAsia"/>
          <w:color w:val="000000"/>
          <w:szCs w:val="21"/>
        </w:rPr>
        <w:t>投标人名称（加盖公章）：</w:t>
      </w:r>
    </w:p>
    <w:p w:rsidR="00C75719" w:rsidRDefault="00393D2F">
      <w:pPr>
        <w:adjustRightInd w:val="0"/>
        <w:snapToGrid w:val="0"/>
        <w:spacing w:line="360" w:lineRule="auto"/>
        <w:rPr>
          <w:rFonts w:ascii="仿宋" w:eastAsia="仿宋" w:hAnsi="仿宋" w:cs="仿宋"/>
          <w:color w:val="000000"/>
          <w:szCs w:val="21"/>
          <w:u w:val="single"/>
        </w:rPr>
      </w:pPr>
      <w:r>
        <w:rPr>
          <w:rFonts w:ascii="仿宋" w:eastAsia="仿宋" w:hAnsi="仿宋" w:cs="仿宋" w:hint="eastAsia"/>
          <w:color w:val="000000"/>
          <w:szCs w:val="21"/>
        </w:rPr>
        <w:t>日期：   年   月   日</w:t>
      </w:r>
    </w:p>
    <w:p w:rsidR="00C75719" w:rsidRDefault="00C75719">
      <w:pPr>
        <w:pStyle w:val="a7"/>
        <w:spacing w:line="440" w:lineRule="exact"/>
        <w:jc w:val="both"/>
        <w:rPr>
          <w:rFonts w:ascii="仿宋" w:eastAsia="仿宋" w:hAnsi="仿宋" w:cs="仿宋"/>
          <w:bCs/>
          <w:sz w:val="21"/>
          <w:szCs w:val="21"/>
        </w:rPr>
      </w:pPr>
    </w:p>
    <w:p w:rsidR="00C75719" w:rsidRDefault="00393D2F">
      <w:pPr>
        <w:pStyle w:val="a7"/>
        <w:spacing w:line="440" w:lineRule="exact"/>
        <w:jc w:val="both"/>
        <w:rPr>
          <w:rFonts w:ascii="仿宋" w:eastAsia="仿宋" w:hAnsi="仿宋" w:cs="仿宋"/>
          <w:b/>
          <w:sz w:val="21"/>
          <w:szCs w:val="21"/>
        </w:rPr>
      </w:pPr>
      <w:r>
        <w:rPr>
          <w:rFonts w:ascii="仿宋" w:eastAsia="仿宋" w:hAnsi="仿宋" w:cs="仿宋" w:hint="eastAsia"/>
          <w:b/>
          <w:sz w:val="21"/>
          <w:szCs w:val="21"/>
        </w:rPr>
        <w:t>注：为方便代理机构后续退款事宜，请投标人认真填写此函信息，并后附转帐或汇款的银行凭证复印件。</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0"/>
      </w:tblGrid>
      <w:tr w:rsidR="00C75719">
        <w:trPr>
          <w:trHeight w:val="3862"/>
        </w:trPr>
        <w:tc>
          <w:tcPr>
            <w:tcW w:w="9220" w:type="dxa"/>
            <w:vAlign w:val="center"/>
          </w:tcPr>
          <w:p w:rsidR="00C75719" w:rsidRDefault="00393D2F">
            <w:pPr>
              <w:jc w:val="center"/>
              <w:rPr>
                <w:rFonts w:ascii="仿宋" w:eastAsia="仿宋" w:hAnsi="仿宋" w:cs="仿宋"/>
                <w:color w:val="000000"/>
                <w:szCs w:val="21"/>
              </w:rPr>
            </w:pPr>
            <w:r>
              <w:rPr>
                <w:rFonts w:ascii="仿宋" w:eastAsia="仿宋" w:hAnsi="仿宋" w:cs="仿宋" w:hint="eastAsia"/>
                <w:color w:val="000000"/>
                <w:szCs w:val="21"/>
              </w:rPr>
              <w:t>（粘贴转帐或汇款的银行凭证复印件）</w:t>
            </w:r>
          </w:p>
        </w:tc>
      </w:tr>
    </w:tbl>
    <w:p w:rsidR="00C75719" w:rsidRDefault="00C75719">
      <w:pPr>
        <w:pStyle w:val="a5"/>
        <w:tabs>
          <w:tab w:val="left" w:pos="1560"/>
          <w:tab w:val="left" w:pos="2040"/>
        </w:tabs>
        <w:autoSpaceDE w:val="0"/>
        <w:autoSpaceDN w:val="0"/>
        <w:adjustRightInd w:val="0"/>
        <w:snapToGrid w:val="0"/>
        <w:spacing w:line="360" w:lineRule="auto"/>
        <w:rPr>
          <w:rFonts w:ascii="仿宋" w:eastAsia="仿宋" w:hAnsi="仿宋" w:cs="仿宋"/>
          <w:sz w:val="21"/>
          <w:szCs w:val="21"/>
        </w:rPr>
      </w:pPr>
    </w:p>
    <w:p w:rsidR="00C75719" w:rsidRDefault="00393D2F">
      <w:pPr>
        <w:rPr>
          <w:rFonts w:ascii="仿宋" w:eastAsia="仿宋" w:hAnsi="仿宋" w:cs="仿宋"/>
          <w:szCs w:val="21"/>
        </w:rPr>
      </w:pPr>
      <w:r>
        <w:rPr>
          <w:rFonts w:ascii="仿宋" w:eastAsia="仿宋" w:hAnsi="仿宋" w:cs="仿宋" w:hint="eastAsia"/>
          <w:szCs w:val="21"/>
        </w:rPr>
        <w:br w:type="page"/>
      </w:r>
    </w:p>
    <w:p w:rsidR="00C75719" w:rsidRDefault="00393D2F">
      <w:pPr>
        <w:pStyle w:val="7"/>
        <w:tabs>
          <w:tab w:val="left" w:pos="1325"/>
        </w:tabs>
        <w:spacing w:before="90"/>
      </w:pPr>
      <w:bookmarkStart w:id="168" w:name="_Toc2994"/>
      <w:bookmarkStart w:id="169" w:name="_Toc8576"/>
      <w:r>
        <w:rPr>
          <w:rFonts w:hint="eastAsia"/>
        </w:rPr>
        <w:lastRenderedPageBreak/>
        <w:t>附件</w:t>
      </w:r>
      <w:r>
        <w:rPr>
          <w:rFonts w:hint="eastAsia"/>
          <w:lang w:val="en-US"/>
        </w:rPr>
        <w:t>14</w:t>
      </w:r>
      <w:r>
        <w:rPr>
          <w:rFonts w:hint="eastAsia"/>
        </w:rPr>
        <w:tab/>
      </w:r>
      <w:r>
        <w:rPr>
          <w:rFonts w:hint="eastAsia"/>
          <w:lang w:val="en-US"/>
        </w:rPr>
        <w:t>开票信息</w:t>
      </w:r>
      <w:r>
        <w:rPr>
          <w:rFonts w:hint="eastAsia"/>
        </w:rPr>
        <w:t>（统一格式）</w:t>
      </w:r>
      <w:bookmarkEnd w:id="168"/>
      <w:bookmarkEnd w:id="169"/>
    </w:p>
    <w:p w:rsidR="00C75719" w:rsidRDefault="00C75719">
      <w:pPr>
        <w:pStyle w:val="a7"/>
        <w:spacing w:line="440" w:lineRule="exact"/>
        <w:ind w:firstLineChars="200" w:firstLine="480"/>
        <w:jc w:val="both"/>
        <w:rPr>
          <w:rFonts w:ascii="仿宋" w:eastAsia="仿宋" w:hAnsi="仿宋" w:cs="仿宋"/>
          <w:bCs/>
          <w:sz w:val="24"/>
        </w:rPr>
      </w:pPr>
    </w:p>
    <w:p w:rsidR="00C75719" w:rsidRDefault="00393D2F">
      <w:pPr>
        <w:pStyle w:val="a7"/>
        <w:spacing w:line="440" w:lineRule="exact"/>
        <w:jc w:val="both"/>
        <w:rPr>
          <w:rFonts w:ascii="仿宋" w:eastAsia="仿宋" w:hAnsi="仿宋" w:cs="仿宋"/>
          <w:bCs/>
          <w:sz w:val="21"/>
          <w:szCs w:val="21"/>
        </w:rPr>
      </w:pPr>
      <w:r>
        <w:rPr>
          <w:rFonts w:ascii="仿宋" w:eastAsia="仿宋" w:hAnsi="仿宋" w:cs="仿宋" w:hint="eastAsia"/>
          <w:bCs/>
          <w:sz w:val="21"/>
          <w:szCs w:val="21"/>
        </w:rPr>
        <w:t>新疆世纪星工程咨询有限公司：</w:t>
      </w:r>
    </w:p>
    <w:p w:rsidR="00C75719" w:rsidRDefault="00393D2F">
      <w:pPr>
        <w:pStyle w:val="a7"/>
        <w:spacing w:line="440" w:lineRule="exact"/>
        <w:ind w:firstLineChars="200" w:firstLine="420"/>
        <w:jc w:val="both"/>
        <w:rPr>
          <w:rFonts w:ascii="仿宋" w:eastAsia="仿宋" w:hAnsi="仿宋" w:cs="仿宋"/>
          <w:sz w:val="21"/>
          <w:szCs w:val="21"/>
        </w:rPr>
      </w:pPr>
      <w:r>
        <w:rPr>
          <w:rFonts w:ascii="仿宋" w:eastAsia="仿宋" w:hAnsi="仿宋" w:cs="仿宋" w:hint="eastAsia"/>
          <w:bCs/>
          <w:sz w:val="21"/>
          <w:szCs w:val="21"/>
        </w:rPr>
        <w:t xml:space="preserve">    </w:t>
      </w:r>
      <w:r>
        <w:rPr>
          <w:rFonts w:ascii="仿宋" w:eastAsia="仿宋" w:hAnsi="仿宋" w:cs="仿宋" w:hint="eastAsia"/>
          <w:sz w:val="21"/>
          <w:szCs w:val="21"/>
        </w:rPr>
        <w:t>本</w:t>
      </w:r>
      <w:r>
        <w:rPr>
          <w:rFonts w:ascii="仿宋" w:eastAsia="仿宋" w:hAnsi="仿宋" w:cs="仿宋" w:hint="eastAsia"/>
          <w:sz w:val="21"/>
          <w:szCs w:val="21"/>
          <w:u w:val="single"/>
        </w:rPr>
        <w:t xml:space="preserve">   （投标人名称）   </w:t>
      </w:r>
      <w:r>
        <w:rPr>
          <w:rFonts w:ascii="仿宋" w:eastAsia="仿宋" w:hAnsi="仿宋" w:cs="仿宋" w:hint="eastAsia"/>
          <w:sz w:val="21"/>
          <w:szCs w:val="21"/>
        </w:rPr>
        <w:t>公司在参加在贵司进行的</w:t>
      </w:r>
      <w:r>
        <w:rPr>
          <w:rFonts w:ascii="仿宋" w:eastAsia="仿宋" w:hAnsi="仿宋" w:cs="仿宋" w:hint="eastAsia"/>
          <w:sz w:val="21"/>
          <w:szCs w:val="21"/>
          <w:u w:val="single"/>
        </w:rPr>
        <w:t xml:space="preserve">  （项目名称）（项目编号） </w:t>
      </w:r>
      <w:r>
        <w:rPr>
          <w:rFonts w:ascii="仿宋" w:eastAsia="仿宋" w:hAnsi="仿宋" w:cs="仿宋" w:hint="eastAsia"/>
          <w:sz w:val="21"/>
          <w:szCs w:val="21"/>
        </w:rPr>
        <w:t xml:space="preserve">招标，我司缴纳标书费和代理服务费后开具发票的事宜，我司声明如下： </w:t>
      </w:r>
    </w:p>
    <w:p w:rsidR="00C75719" w:rsidRDefault="00C75719">
      <w:pPr>
        <w:pStyle w:val="a7"/>
        <w:spacing w:line="440" w:lineRule="exact"/>
        <w:ind w:firstLineChars="200" w:firstLine="420"/>
        <w:jc w:val="both"/>
        <w:rPr>
          <w:rFonts w:ascii="仿宋" w:eastAsia="仿宋" w:hAnsi="仿宋" w:cs="仿宋"/>
          <w:sz w:val="21"/>
          <w:szCs w:val="21"/>
        </w:rPr>
      </w:pPr>
    </w:p>
    <w:tbl>
      <w:tblPr>
        <w:tblStyle w:val="aa"/>
        <w:tblW w:w="9962" w:type="dxa"/>
        <w:jc w:val="center"/>
        <w:tblLayout w:type="fixed"/>
        <w:tblLook w:val="04A0" w:firstRow="1" w:lastRow="0" w:firstColumn="1" w:lastColumn="0" w:noHBand="0" w:noVBand="1"/>
      </w:tblPr>
      <w:tblGrid>
        <w:gridCol w:w="2490"/>
        <w:gridCol w:w="3576"/>
        <w:gridCol w:w="1791"/>
        <w:gridCol w:w="2105"/>
      </w:tblGrid>
      <w:tr w:rsidR="00C75719">
        <w:trPr>
          <w:jc w:val="center"/>
        </w:trPr>
        <w:tc>
          <w:tcPr>
            <w:tcW w:w="9962" w:type="dxa"/>
            <w:gridSpan w:val="4"/>
            <w:vAlign w:val="center"/>
          </w:tcPr>
          <w:p w:rsidR="00C75719" w:rsidRDefault="00393D2F">
            <w:pPr>
              <w:pStyle w:val="a7"/>
              <w:spacing w:line="440" w:lineRule="exact"/>
              <w:jc w:val="center"/>
              <w:rPr>
                <w:rFonts w:ascii="仿宋" w:eastAsia="仿宋" w:hAnsi="仿宋" w:cs="仿宋"/>
                <w:bCs/>
                <w:sz w:val="21"/>
                <w:szCs w:val="21"/>
              </w:rPr>
            </w:pPr>
            <w:r>
              <w:rPr>
                <w:rFonts w:ascii="仿宋" w:eastAsia="仿宋" w:hAnsi="仿宋" w:cs="仿宋" w:hint="eastAsia"/>
                <w:bCs/>
                <w:sz w:val="21"/>
                <w:szCs w:val="21"/>
              </w:rPr>
              <w:t>增值税发票开票信息</w:t>
            </w:r>
          </w:p>
        </w:tc>
      </w:tr>
      <w:tr w:rsidR="00C75719">
        <w:trPr>
          <w:jc w:val="center"/>
        </w:trPr>
        <w:tc>
          <w:tcPr>
            <w:tcW w:w="2490" w:type="dxa"/>
            <w:vAlign w:val="center"/>
          </w:tcPr>
          <w:p w:rsidR="00C75719" w:rsidRDefault="00393D2F">
            <w:pPr>
              <w:pStyle w:val="a7"/>
              <w:spacing w:line="440" w:lineRule="exact"/>
              <w:jc w:val="center"/>
              <w:rPr>
                <w:rFonts w:ascii="仿宋" w:eastAsia="仿宋" w:hAnsi="仿宋" w:cs="仿宋"/>
                <w:bCs/>
                <w:sz w:val="21"/>
                <w:szCs w:val="21"/>
              </w:rPr>
            </w:pPr>
            <w:r>
              <w:rPr>
                <w:rFonts w:ascii="仿宋" w:eastAsia="仿宋" w:hAnsi="仿宋" w:cs="仿宋" w:hint="eastAsia"/>
                <w:bCs/>
                <w:sz w:val="21"/>
                <w:szCs w:val="21"/>
              </w:rPr>
              <w:t>增值税发票开票种类</w:t>
            </w:r>
          </w:p>
        </w:tc>
        <w:tc>
          <w:tcPr>
            <w:tcW w:w="7472" w:type="dxa"/>
            <w:gridSpan w:val="3"/>
            <w:vAlign w:val="center"/>
          </w:tcPr>
          <w:p w:rsidR="00C75719" w:rsidRDefault="00393D2F">
            <w:pPr>
              <w:pStyle w:val="a7"/>
              <w:spacing w:line="440" w:lineRule="exact"/>
              <w:jc w:val="center"/>
              <w:rPr>
                <w:rFonts w:ascii="仿宋" w:eastAsia="仿宋" w:hAnsi="仿宋" w:cs="仿宋"/>
                <w:bCs/>
                <w:sz w:val="21"/>
                <w:szCs w:val="21"/>
              </w:rPr>
            </w:pPr>
            <w:r>
              <w:rPr>
                <w:rFonts w:ascii="仿宋" w:eastAsia="仿宋" w:hAnsi="仿宋" w:cs="仿宋" w:hint="eastAsia"/>
                <w:bCs/>
                <w:sz w:val="21"/>
                <w:szCs w:val="21"/>
              </w:rPr>
              <w:t>（请在此处注明增值税专用发票或增值税普通发票）</w:t>
            </w:r>
          </w:p>
        </w:tc>
      </w:tr>
      <w:tr w:rsidR="00C75719">
        <w:trPr>
          <w:jc w:val="center"/>
        </w:trPr>
        <w:tc>
          <w:tcPr>
            <w:tcW w:w="2490" w:type="dxa"/>
            <w:vAlign w:val="center"/>
          </w:tcPr>
          <w:p w:rsidR="00C75719" w:rsidRDefault="00393D2F">
            <w:pPr>
              <w:pStyle w:val="a7"/>
              <w:spacing w:line="440" w:lineRule="exact"/>
              <w:jc w:val="center"/>
              <w:rPr>
                <w:rFonts w:ascii="仿宋" w:eastAsia="仿宋" w:hAnsi="仿宋" w:cs="仿宋"/>
                <w:bCs/>
                <w:sz w:val="21"/>
                <w:szCs w:val="21"/>
              </w:rPr>
            </w:pPr>
            <w:r>
              <w:rPr>
                <w:rFonts w:ascii="仿宋" w:eastAsia="仿宋" w:hAnsi="仿宋" w:cs="仿宋" w:hint="eastAsia"/>
                <w:bCs/>
                <w:sz w:val="21"/>
                <w:szCs w:val="21"/>
              </w:rPr>
              <w:t>单位名称</w:t>
            </w:r>
          </w:p>
        </w:tc>
        <w:tc>
          <w:tcPr>
            <w:tcW w:w="7472" w:type="dxa"/>
            <w:gridSpan w:val="3"/>
            <w:vAlign w:val="center"/>
          </w:tcPr>
          <w:p w:rsidR="00C75719" w:rsidRDefault="00C75719">
            <w:pPr>
              <w:pStyle w:val="a7"/>
              <w:spacing w:line="440" w:lineRule="exact"/>
              <w:jc w:val="center"/>
              <w:rPr>
                <w:rFonts w:ascii="仿宋" w:eastAsia="仿宋" w:hAnsi="仿宋" w:cs="仿宋"/>
                <w:bCs/>
                <w:sz w:val="21"/>
                <w:szCs w:val="21"/>
              </w:rPr>
            </w:pPr>
          </w:p>
        </w:tc>
      </w:tr>
      <w:tr w:rsidR="00C75719">
        <w:trPr>
          <w:jc w:val="center"/>
        </w:trPr>
        <w:tc>
          <w:tcPr>
            <w:tcW w:w="2490" w:type="dxa"/>
            <w:vAlign w:val="center"/>
          </w:tcPr>
          <w:p w:rsidR="00C75719" w:rsidRDefault="00393D2F">
            <w:pPr>
              <w:pStyle w:val="a7"/>
              <w:spacing w:line="440" w:lineRule="exact"/>
              <w:jc w:val="center"/>
              <w:rPr>
                <w:rFonts w:ascii="仿宋" w:eastAsia="仿宋" w:hAnsi="仿宋" w:cs="仿宋"/>
                <w:bCs/>
                <w:sz w:val="21"/>
                <w:szCs w:val="21"/>
              </w:rPr>
            </w:pPr>
            <w:r>
              <w:rPr>
                <w:rFonts w:ascii="仿宋" w:eastAsia="仿宋" w:hAnsi="仿宋" w:cs="仿宋" w:hint="eastAsia"/>
                <w:bCs/>
                <w:sz w:val="21"/>
                <w:szCs w:val="21"/>
              </w:rPr>
              <w:t>单位地址</w:t>
            </w:r>
          </w:p>
        </w:tc>
        <w:tc>
          <w:tcPr>
            <w:tcW w:w="7472" w:type="dxa"/>
            <w:gridSpan w:val="3"/>
            <w:vAlign w:val="center"/>
          </w:tcPr>
          <w:p w:rsidR="00C75719" w:rsidRDefault="00C75719">
            <w:pPr>
              <w:pStyle w:val="a7"/>
              <w:spacing w:line="440" w:lineRule="exact"/>
              <w:jc w:val="center"/>
              <w:rPr>
                <w:rFonts w:ascii="仿宋" w:eastAsia="仿宋" w:hAnsi="仿宋" w:cs="仿宋"/>
                <w:bCs/>
                <w:sz w:val="21"/>
                <w:szCs w:val="21"/>
              </w:rPr>
            </w:pPr>
          </w:p>
        </w:tc>
      </w:tr>
      <w:tr w:rsidR="00C75719">
        <w:trPr>
          <w:jc w:val="center"/>
        </w:trPr>
        <w:tc>
          <w:tcPr>
            <w:tcW w:w="2490" w:type="dxa"/>
            <w:vAlign w:val="center"/>
          </w:tcPr>
          <w:p w:rsidR="00C75719" w:rsidRDefault="00393D2F">
            <w:pPr>
              <w:pStyle w:val="a7"/>
              <w:spacing w:line="440" w:lineRule="exact"/>
              <w:jc w:val="center"/>
              <w:rPr>
                <w:rFonts w:ascii="仿宋" w:eastAsia="仿宋" w:hAnsi="仿宋" w:cs="仿宋"/>
                <w:bCs/>
                <w:sz w:val="21"/>
                <w:szCs w:val="21"/>
              </w:rPr>
            </w:pPr>
            <w:r>
              <w:rPr>
                <w:rFonts w:ascii="仿宋" w:eastAsia="仿宋" w:hAnsi="仿宋" w:cs="仿宋" w:hint="eastAsia"/>
                <w:bCs/>
                <w:sz w:val="21"/>
                <w:szCs w:val="21"/>
              </w:rPr>
              <w:t>纳税人识别号</w:t>
            </w:r>
          </w:p>
        </w:tc>
        <w:tc>
          <w:tcPr>
            <w:tcW w:w="3576" w:type="dxa"/>
            <w:vAlign w:val="center"/>
          </w:tcPr>
          <w:p w:rsidR="00C75719" w:rsidRDefault="00C75719">
            <w:pPr>
              <w:pStyle w:val="a7"/>
              <w:spacing w:line="440" w:lineRule="exact"/>
              <w:jc w:val="center"/>
              <w:rPr>
                <w:rFonts w:ascii="仿宋" w:eastAsia="仿宋" w:hAnsi="仿宋" w:cs="仿宋"/>
                <w:bCs/>
                <w:sz w:val="21"/>
                <w:szCs w:val="21"/>
              </w:rPr>
            </w:pPr>
          </w:p>
        </w:tc>
        <w:tc>
          <w:tcPr>
            <w:tcW w:w="1791" w:type="dxa"/>
            <w:vAlign w:val="center"/>
          </w:tcPr>
          <w:p w:rsidR="00C75719" w:rsidRDefault="00393D2F">
            <w:pPr>
              <w:pStyle w:val="a7"/>
              <w:spacing w:line="440" w:lineRule="exact"/>
              <w:jc w:val="center"/>
              <w:rPr>
                <w:rFonts w:ascii="仿宋" w:eastAsia="仿宋" w:hAnsi="仿宋" w:cs="仿宋"/>
                <w:bCs/>
                <w:sz w:val="21"/>
                <w:szCs w:val="21"/>
              </w:rPr>
            </w:pPr>
            <w:r>
              <w:rPr>
                <w:rFonts w:ascii="仿宋" w:eastAsia="仿宋" w:hAnsi="仿宋" w:cs="仿宋" w:hint="eastAsia"/>
                <w:bCs/>
                <w:sz w:val="21"/>
                <w:szCs w:val="21"/>
              </w:rPr>
              <w:t>固定电话</w:t>
            </w:r>
          </w:p>
        </w:tc>
        <w:tc>
          <w:tcPr>
            <w:tcW w:w="2105" w:type="dxa"/>
            <w:vAlign w:val="center"/>
          </w:tcPr>
          <w:p w:rsidR="00C75719" w:rsidRDefault="00C75719">
            <w:pPr>
              <w:pStyle w:val="a7"/>
              <w:spacing w:line="440" w:lineRule="exact"/>
              <w:jc w:val="center"/>
              <w:rPr>
                <w:rFonts w:ascii="仿宋" w:eastAsia="仿宋" w:hAnsi="仿宋" w:cs="仿宋"/>
                <w:bCs/>
                <w:sz w:val="21"/>
                <w:szCs w:val="21"/>
              </w:rPr>
            </w:pPr>
          </w:p>
        </w:tc>
      </w:tr>
      <w:tr w:rsidR="00C75719">
        <w:trPr>
          <w:jc w:val="center"/>
        </w:trPr>
        <w:tc>
          <w:tcPr>
            <w:tcW w:w="2490" w:type="dxa"/>
            <w:vAlign w:val="center"/>
          </w:tcPr>
          <w:p w:rsidR="00C75719" w:rsidRDefault="00393D2F">
            <w:pPr>
              <w:pStyle w:val="a7"/>
              <w:spacing w:line="440" w:lineRule="exact"/>
              <w:jc w:val="center"/>
              <w:rPr>
                <w:rFonts w:ascii="仿宋" w:eastAsia="仿宋" w:hAnsi="仿宋" w:cs="仿宋"/>
                <w:bCs/>
                <w:sz w:val="21"/>
                <w:szCs w:val="21"/>
              </w:rPr>
            </w:pPr>
            <w:r>
              <w:rPr>
                <w:rFonts w:ascii="仿宋" w:eastAsia="仿宋" w:hAnsi="仿宋" w:cs="仿宋" w:hint="eastAsia"/>
                <w:bCs/>
                <w:sz w:val="21"/>
                <w:szCs w:val="21"/>
              </w:rPr>
              <w:t>开户银行名称</w:t>
            </w:r>
          </w:p>
        </w:tc>
        <w:tc>
          <w:tcPr>
            <w:tcW w:w="3576" w:type="dxa"/>
            <w:vAlign w:val="center"/>
          </w:tcPr>
          <w:p w:rsidR="00C75719" w:rsidRDefault="00C75719">
            <w:pPr>
              <w:pStyle w:val="a7"/>
              <w:spacing w:line="440" w:lineRule="exact"/>
              <w:jc w:val="center"/>
              <w:rPr>
                <w:rFonts w:ascii="仿宋" w:eastAsia="仿宋" w:hAnsi="仿宋" w:cs="仿宋"/>
                <w:bCs/>
                <w:sz w:val="21"/>
                <w:szCs w:val="21"/>
              </w:rPr>
            </w:pPr>
          </w:p>
        </w:tc>
        <w:tc>
          <w:tcPr>
            <w:tcW w:w="1791" w:type="dxa"/>
            <w:vAlign w:val="center"/>
          </w:tcPr>
          <w:p w:rsidR="00C75719" w:rsidRDefault="00393D2F">
            <w:pPr>
              <w:pStyle w:val="a7"/>
              <w:spacing w:line="440" w:lineRule="exact"/>
              <w:jc w:val="center"/>
              <w:rPr>
                <w:rFonts w:ascii="仿宋" w:eastAsia="仿宋" w:hAnsi="仿宋" w:cs="仿宋"/>
                <w:bCs/>
                <w:sz w:val="21"/>
                <w:szCs w:val="21"/>
              </w:rPr>
            </w:pPr>
            <w:r>
              <w:rPr>
                <w:rFonts w:ascii="仿宋" w:eastAsia="仿宋" w:hAnsi="仿宋" w:cs="仿宋" w:hint="eastAsia"/>
                <w:bCs/>
                <w:sz w:val="21"/>
                <w:szCs w:val="21"/>
              </w:rPr>
              <w:t>联系人姓名</w:t>
            </w:r>
          </w:p>
        </w:tc>
        <w:tc>
          <w:tcPr>
            <w:tcW w:w="2105" w:type="dxa"/>
            <w:vAlign w:val="center"/>
          </w:tcPr>
          <w:p w:rsidR="00C75719" w:rsidRDefault="00C75719">
            <w:pPr>
              <w:pStyle w:val="a7"/>
              <w:spacing w:line="440" w:lineRule="exact"/>
              <w:jc w:val="center"/>
              <w:rPr>
                <w:rFonts w:ascii="仿宋" w:eastAsia="仿宋" w:hAnsi="仿宋" w:cs="仿宋"/>
                <w:bCs/>
                <w:sz w:val="21"/>
                <w:szCs w:val="21"/>
              </w:rPr>
            </w:pPr>
          </w:p>
        </w:tc>
      </w:tr>
      <w:tr w:rsidR="00C75719">
        <w:trPr>
          <w:jc w:val="center"/>
        </w:trPr>
        <w:tc>
          <w:tcPr>
            <w:tcW w:w="2490" w:type="dxa"/>
            <w:vAlign w:val="center"/>
          </w:tcPr>
          <w:p w:rsidR="00C75719" w:rsidRDefault="00393D2F">
            <w:pPr>
              <w:pStyle w:val="a7"/>
              <w:spacing w:line="440" w:lineRule="exact"/>
              <w:jc w:val="center"/>
              <w:rPr>
                <w:rFonts w:ascii="仿宋" w:eastAsia="仿宋" w:hAnsi="仿宋" w:cs="仿宋"/>
                <w:bCs/>
                <w:sz w:val="21"/>
                <w:szCs w:val="21"/>
              </w:rPr>
            </w:pPr>
            <w:r>
              <w:rPr>
                <w:rFonts w:ascii="仿宋" w:eastAsia="仿宋" w:hAnsi="仿宋" w:cs="仿宋" w:hint="eastAsia"/>
                <w:bCs/>
                <w:sz w:val="21"/>
                <w:szCs w:val="21"/>
              </w:rPr>
              <w:t>开户银行账号</w:t>
            </w:r>
          </w:p>
        </w:tc>
        <w:tc>
          <w:tcPr>
            <w:tcW w:w="3576" w:type="dxa"/>
            <w:vAlign w:val="center"/>
          </w:tcPr>
          <w:p w:rsidR="00C75719" w:rsidRDefault="00C75719">
            <w:pPr>
              <w:pStyle w:val="a7"/>
              <w:spacing w:line="440" w:lineRule="exact"/>
              <w:jc w:val="center"/>
              <w:rPr>
                <w:rFonts w:ascii="仿宋" w:eastAsia="仿宋" w:hAnsi="仿宋" w:cs="仿宋"/>
                <w:bCs/>
                <w:sz w:val="21"/>
                <w:szCs w:val="21"/>
              </w:rPr>
            </w:pPr>
          </w:p>
        </w:tc>
        <w:tc>
          <w:tcPr>
            <w:tcW w:w="1791" w:type="dxa"/>
            <w:vAlign w:val="center"/>
          </w:tcPr>
          <w:p w:rsidR="00C75719" w:rsidRDefault="00393D2F">
            <w:pPr>
              <w:pStyle w:val="a7"/>
              <w:spacing w:line="440" w:lineRule="exact"/>
              <w:jc w:val="center"/>
              <w:rPr>
                <w:rFonts w:ascii="仿宋" w:eastAsia="仿宋" w:hAnsi="仿宋" w:cs="仿宋"/>
                <w:bCs/>
                <w:sz w:val="21"/>
                <w:szCs w:val="21"/>
              </w:rPr>
            </w:pPr>
            <w:r>
              <w:rPr>
                <w:rFonts w:ascii="仿宋" w:eastAsia="仿宋" w:hAnsi="仿宋" w:cs="仿宋" w:hint="eastAsia"/>
                <w:bCs/>
                <w:sz w:val="21"/>
                <w:szCs w:val="21"/>
              </w:rPr>
              <w:t>联系人电话</w:t>
            </w:r>
          </w:p>
        </w:tc>
        <w:tc>
          <w:tcPr>
            <w:tcW w:w="2105" w:type="dxa"/>
            <w:vAlign w:val="center"/>
          </w:tcPr>
          <w:p w:rsidR="00C75719" w:rsidRDefault="00C75719">
            <w:pPr>
              <w:pStyle w:val="a7"/>
              <w:spacing w:line="440" w:lineRule="exact"/>
              <w:jc w:val="center"/>
              <w:rPr>
                <w:rFonts w:ascii="仿宋" w:eastAsia="仿宋" w:hAnsi="仿宋" w:cs="仿宋"/>
                <w:bCs/>
                <w:sz w:val="21"/>
                <w:szCs w:val="21"/>
              </w:rPr>
            </w:pPr>
          </w:p>
        </w:tc>
      </w:tr>
      <w:tr w:rsidR="00C75719">
        <w:trPr>
          <w:jc w:val="center"/>
        </w:trPr>
        <w:tc>
          <w:tcPr>
            <w:tcW w:w="2490" w:type="dxa"/>
            <w:vAlign w:val="center"/>
          </w:tcPr>
          <w:p w:rsidR="00C75719" w:rsidRDefault="00393D2F">
            <w:pPr>
              <w:pStyle w:val="a7"/>
              <w:spacing w:line="440" w:lineRule="exact"/>
              <w:jc w:val="center"/>
              <w:rPr>
                <w:rFonts w:ascii="仿宋" w:eastAsia="仿宋" w:hAnsi="仿宋" w:cs="仿宋"/>
                <w:bCs/>
                <w:sz w:val="21"/>
                <w:szCs w:val="21"/>
              </w:rPr>
            </w:pPr>
            <w:r>
              <w:rPr>
                <w:rFonts w:ascii="仿宋" w:eastAsia="仿宋" w:hAnsi="仿宋" w:cs="仿宋" w:hint="eastAsia"/>
                <w:bCs/>
                <w:sz w:val="21"/>
                <w:szCs w:val="21"/>
              </w:rPr>
              <w:t>电子发票收件</w:t>
            </w:r>
          </w:p>
          <w:p w:rsidR="00C75719" w:rsidRDefault="00393D2F">
            <w:pPr>
              <w:pStyle w:val="a7"/>
              <w:spacing w:line="440" w:lineRule="exact"/>
              <w:jc w:val="center"/>
              <w:rPr>
                <w:rFonts w:ascii="仿宋" w:eastAsia="仿宋" w:hAnsi="仿宋" w:cs="仿宋"/>
                <w:bCs/>
                <w:sz w:val="21"/>
                <w:szCs w:val="21"/>
              </w:rPr>
            </w:pPr>
            <w:r>
              <w:rPr>
                <w:rFonts w:ascii="仿宋" w:eastAsia="仿宋" w:hAnsi="仿宋" w:cs="仿宋" w:hint="eastAsia"/>
                <w:bCs/>
                <w:sz w:val="21"/>
                <w:szCs w:val="21"/>
              </w:rPr>
              <w:t>电子邮箱</w:t>
            </w:r>
          </w:p>
        </w:tc>
        <w:tc>
          <w:tcPr>
            <w:tcW w:w="7472" w:type="dxa"/>
            <w:gridSpan w:val="3"/>
            <w:vAlign w:val="center"/>
          </w:tcPr>
          <w:p w:rsidR="00C75719" w:rsidRDefault="00393D2F">
            <w:pPr>
              <w:pStyle w:val="a7"/>
              <w:spacing w:line="440" w:lineRule="exact"/>
              <w:rPr>
                <w:rFonts w:ascii="仿宋" w:eastAsia="仿宋" w:hAnsi="仿宋" w:cs="仿宋"/>
                <w:bCs/>
                <w:sz w:val="21"/>
                <w:szCs w:val="21"/>
              </w:rPr>
            </w:pPr>
            <w:r>
              <w:rPr>
                <w:rFonts w:ascii="仿宋" w:eastAsia="仿宋" w:hAnsi="仿宋" w:cs="仿宋" w:hint="eastAsia"/>
                <w:bCs/>
                <w:sz w:val="21"/>
                <w:szCs w:val="21"/>
              </w:rPr>
              <w:t>Email:</w:t>
            </w:r>
          </w:p>
        </w:tc>
      </w:tr>
      <w:tr w:rsidR="00C75719">
        <w:trPr>
          <w:trHeight w:val="939"/>
          <w:jc w:val="center"/>
        </w:trPr>
        <w:tc>
          <w:tcPr>
            <w:tcW w:w="2490" w:type="dxa"/>
            <w:vAlign w:val="center"/>
          </w:tcPr>
          <w:p w:rsidR="00C75719" w:rsidRDefault="00393D2F">
            <w:pPr>
              <w:pStyle w:val="a7"/>
              <w:spacing w:line="440" w:lineRule="exact"/>
              <w:jc w:val="center"/>
              <w:rPr>
                <w:rFonts w:ascii="仿宋" w:eastAsia="仿宋" w:hAnsi="仿宋" w:cs="仿宋"/>
                <w:bCs/>
                <w:sz w:val="21"/>
                <w:szCs w:val="21"/>
              </w:rPr>
            </w:pPr>
            <w:r>
              <w:rPr>
                <w:rFonts w:ascii="仿宋" w:eastAsia="仿宋" w:hAnsi="仿宋" w:cs="仿宋" w:hint="eastAsia"/>
                <w:bCs/>
                <w:sz w:val="21"/>
                <w:szCs w:val="21"/>
              </w:rPr>
              <w:t>发票邮寄地址：</w:t>
            </w:r>
          </w:p>
        </w:tc>
        <w:tc>
          <w:tcPr>
            <w:tcW w:w="7472" w:type="dxa"/>
            <w:gridSpan w:val="3"/>
            <w:vAlign w:val="center"/>
          </w:tcPr>
          <w:p w:rsidR="00C75719" w:rsidRDefault="00393D2F">
            <w:pPr>
              <w:pStyle w:val="a7"/>
              <w:spacing w:line="440" w:lineRule="exact"/>
              <w:jc w:val="both"/>
              <w:rPr>
                <w:rFonts w:ascii="仿宋" w:eastAsia="仿宋" w:hAnsi="仿宋" w:cs="仿宋"/>
                <w:bCs/>
                <w:sz w:val="21"/>
                <w:szCs w:val="21"/>
              </w:rPr>
            </w:pPr>
            <w:r>
              <w:rPr>
                <w:rFonts w:ascii="仿宋" w:eastAsia="仿宋" w:hAnsi="仿宋" w:cs="仿宋" w:hint="eastAsia"/>
                <w:bCs/>
                <w:sz w:val="21"/>
                <w:szCs w:val="21"/>
              </w:rPr>
              <w:t>地址：</w:t>
            </w:r>
          </w:p>
          <w:p w:rsidR="00C75719" w:rsidRDefault="00393D2F">
            <w:pPr>
              <w:pStyle w:val="a7"/>
              <w:spacing w:line="440" w:lineRule="exact"/>
              <w:jc w:val="both"/>
              <w:rPr>
                <w:rFonts w:ascii="仿宋" w:eastAsia="仿宋" w:hAnsi="仿宋" w:cs="仿宋"/>
                <w:bCs/>
                <w:sz w:val="21"/>
                <w:szCs w:val="21"/>
              </w:rPr>
            </w:pPr>
            <w:r>
              <w:rPr>
                <w:rFonts w:ascii="仿宋" w:eastAsia="仿宋" w:hAnsi="仿宋" w:cs="仿宋" w:hint="eastAsia"/>
                <w:bCs/>
                <w:sz w:val="21"/>
                <w:szCs w:val="21"/>
              </w:rPr>
              <w:t>收件人：                电话：</w:t>
            </w:r>
          </w:p>
        </w:tc>
      </w:tr>
    </w:tbl>
    <w:p w:rsidR="00C75719" w:rsidRDefault="00393D2F">
      <w:pPr>
        <w:pStyle w:val="a7"/>
        <w:spacing w:line="440" w:lineRule="exact"/>
        <w:jc w:val="both"/>
        <w:rPr>
          <w:rFonts w:ascii="仿宋" w:eastAsia="仿宋" w:hAnsi="仿宋" w:cs="仿宋"/>
          <w:bCs/>
          <w:sz w:val="21"/>
          <w:szCs w:val="21"/>
        </w:rPr>
      </w:pPr>
      <w:r>
        <w:rPr>
          <w:rFonts w:ascii="仿宋" w:eastAsia="仿宋" w:hAnsi="仿宋" w:cs="仿宋" w:hint="eastAsia"/>
          <w:bCs/>
          <w:sz w:val="21"/>
          <w:szCs w:val="21"/>
        </w:rPr>
        <w:t xml:space="preserve">    我公司提供的上述开票信息准确无误，如果因我公司提供上述信息错误，导致发票无效的，将由我公司承担相应后果。</w:t>
      </w:r>
    </w:p>
    <w:p w:rsidR="00C75719" w:rsidRDefault="00C75719">
      <w:pPr>
        <w:pStyle w:val="a7"/>
        <w:spacing w:line="440" w:lineRule="exact"/>
        <w:jc w:val="both"/>
        <w:rPr>
          <w:rFonts w:ascii="仿宋" w:eastAsia="仿宋" w:hAnsi="仿宋" w:cs="仿宋"/>
          <w:bCs/>
          <w:sz w:val="21"/>
          <w:szCs w:val="21"/>
        </w:rPr>
      </w:pPr>
    </w:p>
    <w:p w:rsidR="00C75719" w:rsidRDefault="00393D2F">
      <w:pPr>
        <w:pStyle w:val="a7"/>
        <w:spacing w:line="440" w:lineRule="exact"/>
        <w:ind w:firstLineChars="200" w:firstLine="420"/>
        <w:jc w:val="both"/>
        <w:rPr>
          <w:rFonts w:ascii="仿宋" w:eastAsia="仿宋" w:hAnsi="仿宋" w:cs="仿宋"/>
          <w:bCs/>
          <w:sz w:val="21"/>
          <w:szCs w:val="21"/>
        </w:rPr>
      </w:pPr>
      <w:r>
        <w:rPr>
          <w:rFonts w:ascii="仿宋" w:eastAsia="仿宋" w:hAnsi="仿宋" w:cs="仿宋" w:hint="eastAsia"/>
          <w:bCs/>
          <w:sz w:val="21"/>
          <w:szCs w:val="21"/>
        </w:rPr>
        <w:t>注：投标人需要采购代理机构开具增值税发票的，请在上表中填写相关信息，</w:t>
      </w:r>
      <w:r>
        <w:rPr>
          <w:rFonts w:ascii="仿宋" w:eastAsia="仿宋" w:hAnsi="仿宋" w:cs="仿宋" w:hint="eastAsia"/>
          <w:b/>
          <w:sz w:val="21"/>
          <w:szCs w:val="21"/>
        </w:rPr>
        <w:t>如投标人需要开具增值税专用发票的须附投标人开户许可证、一般纳税人认定文件的清晰复印件加盖公章，以及开票信息（见上表）。</w:t>
      </w:r>
      <w:r>
        <w:rPr>
          <w:rFonts w:ascii="仿宋" w:eastAsia="仿宋" w:hAnsi="仿宋" w:cs="仿宋" w:hint="eastAsia"/>
          <w:bCs/>
          <w:sz w:val="21"/>
          <w:szCs w:val="21"/>
        </w:rPr>
        <w:t>如投标人在开票信息中未注明开具</w:t>
      </w:r>
      <w:r>
        <w:rPr>
          <w:rFonts w:ascii="仿宋" w:eastAsia="仿宋" w:hAnsi="仿宋" w:cs="仿宋" w:hint="eastAsia"/>
          <w:b/>
          <w:sz w:val="21"/>
          <w:szCs w:val="21"/>
        </w:rPr>
        <w:t>增值税专用发票</w:t>
      </w:r>
      <w:r>
        <w:rPr>
          <w:rFonts w:ascii="仿宋" w:eastAsia="仿宋" w:hAnsi="仿宋" w:cs="仿宋" w:hint="eastAsia"/>
          <w:bCs/>
          <w:sz w:val="21"/>
          <w:szCs w:val="21"/>
        </w:rPr>
        <w:t>且未提供上述材料，代理机构将默认开具增值税普通发票。</w:t>
      </w:r>
    </w:p>
    <w:p w:rsidR="00C75719" w:rsidRDefault="00C75719">
      <w:pPr>
        <w:pStyle w:val="a7"/>
        <w:spacing w:line="440" w:lineRule="exact"/>
        <w:jc w:val="both"/>
        <w:rPr>
          <w:rFonts w:ascii="仿宋" w:eastAsia="仿宋" w:hAnsi="仿宋" w:cs="仿宋"/>
          <w:bCs/>
          <w:sz w:val="21"/>
          <w:szCs w:val="21"/>
        </w:rPr>
      </w:pPr>
    </w:p>
    <w:p w:rsidR="00C75719" w:rsidRDefault="00393D2F">
      <w:pPr>
        <w:adjustRightInd w:val="0"/>
        <w:snapToGrid w:val="0"/>
        <w:spacing w:line="440" w:lineRule="exact"/>
        <w:rPr>
          <w:rFonts w:ascii="仿宋" w:eastAsia="仿宋" w:hAnsi="仿宋" w:cs="仿宋"/>
          <w:color w:val="000000"/>
          <w:szCs w:val="21"/>
          <w:u w:val="single"/>
        </w:rPr>
      </w:pPr>
      <w:r>
        <w:rPr>
          <w:rFonts w:ascii="仿宋" w:eastAsia="仿宋" w:hAnsi="仿宋" w:cs="仿宋" w:hint="eastAsia"/>
          <w:color w:val="000000"/>
          <w:szCs w:val="21"/>
        </w:rPr>
        <w:t>投标人法定代表人（或法定代表人授权代表）签字或盖章：</w:t>
      </w:r>
    </w:p>
    <w:p w:rsidR="00C75719" w:rsidRDefault="00393D2F">
      <w:pPr>
        <w:adjustRightInd w:val="0"/>
        <w:snapToGrid w:val="0"/>
        <w:spacing w:line="440" w:lineRule="exact"/>
        <w:rPr>
          <w:rFonts w:ascii="仿宋" w:eastAsia="仿宋" w:hAnsi="仿宋" w:cs="仿宋"/>
          <w:color w:val="000000"/>
          <w:szCs w:val="21"/>
          <w:u w:val="single"/>
        </w:rPr>
      </w:pPr>
      <w:r>
        <w:rPr>
          <w:rFonts w:ascii="仿宋" w:eastAsia="仿宋" w:hAnsi="仿宋" w:cs="仿宋" w:hint="eastAsia"/>
          <w:color w:val="000000"/>
          <w:szCs w:val="21"/>
        </w:rPr>
        <w:t>投标人名称（加盖公章）：</w:t>
      </w:r>
    </w:p>
    <w:p w:rsidR="00C75719" w:rsidRDefault="00393D2F">
      <w:pPr>
        <w:pStyle w:val="a7"/>
        <w:spacing w:line="440" w:lineRule="exact"/>
        <w:jc w:val="both"/>
        <w:rPr>
          <w:rFonts w:ascii="仿宋" w:eastAsia="仿宋" w:hAnsi="仿宋" w:cs="仿宋"/>
          <w:b/>
          <w:bCs/>
          <w:color w:val="000000"/>
          <w:sz w:val="21"/>
          <w:szCs w:val="21"/>
          <w:lang w:bidi="ar"/>
        </w:rPr>
      </w:pPr>
      <w:r>
        <w:rPr>
          <w:rFonts w:ascii="仿宋" w:eastAsia="仿宋" w:hAnsi="仿宋" w:cs="仿宋" w:hint="eastAsia"/>
          <w:color w:val="000000"/>
          <w:sz w:val="21"/>
          <w:szCs w:val="21"/>
        </w:rPr>
        <w:t>日期：   年   月   日</w:t>
      </w:r>
    </w:p>
    <w:p w:rsidR="00C75719" w:rsidRDefault="00C75719">
      <w:pPr>
        <w:rPr>
          <w:rFonts w:ascii="仿宋" w:eastAsia="仿宋" w:hAnsi="仿宋" w:cs="仿宋"/>
          <w:szCs w:val="21"/>
        </w:rPr>
      </w:pPr>
    </w:p>
    <w:sectPr w:rsidR="00C757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64D" w:rsidRDefault="0000064D">
      <w:r>
        <w:separator/>
      </w:r>
    </w:p>
  </w:endnote>
  <w:endnote w:type="continuationSeparator" w:id="0">
    <w:p w:rsidR="0000064D" w:rsidRDefault="0000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D51A3F33-44D7-40C8-B52E-1405DD5DA531}"/>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40A6CF6C-48CE-42F0-BED2-C2E9EE4D00CC}"/>
    <w:embedBold r:id="rId3" w:subsetted="1" w:fontKey="{D300C024-25EA-438A-8D56-923947C67D2C}"/>
    <w:embedItalic r:id="rId4" w:subsetted="1" w:fontKey="{93DAFB14-332F-4AC0-ACB6-C78E7017438B}"/>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embedRegular r:id="rId5" w:fontKey="{F8C40291-8EF8-49A6-977B-FD6FC8F47361}"/>
  </w:font>
  <w:font w:name="方正仿宋_GB2312">
    <w:altName w:val="仿宋"/>
    <w:charset w:val="86"/>
    <w:family w:val="auto"/>
    <w:pitch w:val="default"/>
    <w:sig w:usb0="00000000" w:usb1="00000000" w:usb2="00000012" w:usb3="00000000" w:csb0="00040001" w:csb1="00000000"/>
    <w:embedRegular r:id="rId6" w:subsetted="1" w:fontKey="{4FE45B6F-19EB-4D1D-AFDB-8ECE7FD90CB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19" w:rsidRDefault="00393D2F">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75719" w:rsidRDefault="00393D2F">
                          <w:pPr>
                            <w:pStyle w:val="a7"/>
                            <w:rPr>
                              <w:rFonts w:ascii="方正仿宋_GB2312" w:eastAsia="方正仿宋_GB2312" w:hAnsi="方正仿宋_GB2312" w:cs="方正仿宋_GB2312"/>
                            </w:rPr>
                          </w:pPr>
                          <w:r>
                            <w:rPr>
                              <w:rFonts w:ascii="方正仿宋_GB2312" w:eastAsia="方正仿宋_GB2312" w:hAnsi="方正仿宋_GB2312" w:cs="方正仿宋_GB2312" w:hint="eastAsia"/>
                            </w:rPr>
                            <w:t xml:space="preserve">第 </w:t>
                          </w:r>
                          <w:r>
                            <w:rPr>
                              <w:rFonts w:ascii="方正仿宋_GB2312" w:eastAsia="方正仿宋_GB2312" w:hAnsi="方正仿宋_GB2312" w:cs="方正仿宋_GB2312" w:hint="eastAsia"/>
                            </w:rPr>
                            <w:fldChar w:fldCharType="begin"/>
                          </w:r>
                          <w:r>
                            <w:rPr>
                              <w:rFonts w:ascii="方正仿宋_GB2312" w:eastAsia="方正仿宋_GB2312" w:hAnsi="方正仿宋_GB2312" w:cs="方正仿宋_GB2312" w:hint="eastAsia"/>
                            </w:rPr>
                            <w:instrText xml:space="preserve"> PAGE  \* MERGEFORMAT </w:instrText>
                          </w:r>
                          <w:r>
                            <w:rPr>
                              <w:rFonts w:ascii="方正仿宋_GB2312" w:eastAsia="方正仿宋_GB2312" w:hAnsi="方正仿宋_GB2312" w:cs="方正仿宋_GB2312" w:hint="eastAsia"/>
                            </w:rPr>
                            <w:fldChar w:fldCharType="separate"/>
                          </w:r>
                          <w:r w:rsidR="00EC4F55">
                            <w:rPr>
                              <w:rFonts w:ascii="方正仿宋_GB2312" w:eastAsia="方正仿宋_GB2312" w:hAnsi="方正仿宋_GB2312" w:cs="方正仿宋_GB2312"/>
                              <w:noProof/>
                            </w:rPr>
                            <w:t>4</w:t>
                          </w:r>
                          <w:r>
                            <w:rPr>
                              <w:rFonts w:ascii="方正仿宋_GB2312" w:eastAsia="方正仿宋_GB2312" w:hAnsi="方正仿宋_GB2312" w:cs="方正仿宋_GB2312" w:hint="eastAsia"/>
                            </w:rPr>
                            <w:fldChar w:fldCharType="end"/>
                          </w:r>
                          <w:r>
                            <w:rPr>
                              <w:rFonts w:ascii="方正仿宋_GB2312" w:eastAsia="方正仿宋_GB2312" w:hAnsi="方正仿宋_GB2312" w:cs="方正仿宋_GB2312" w:hint="eastAsia"/>
                            </w:rPr>
                            <w:t xml:space="preserve"> 页 共 </w:t>
                          </w:r>
                          <w:r>
                            <w:rPr>
                              <w:rFonts w:ascii="方正仿宋_GB2312" w:eastAsia="方正仿宋_GB2312" w:hAnsi="方正仿宋_GB2312" w:cs="方正仿宋_GB2312" w:hint="eastAsia"/>
                            </w:rPr>
                            <w:fldChar w:fldCharType="begin"/>
                          </w:r>
                          <w:r>
                            <w:rPr>
                              <w:rFonts w:ascii="方正仿宋_GB2312" w:eastAsia="方正仿宋_GB2312" w:hAnsi="方正仿宋_GB2312" w:cs="方正仿宋_GB2312" w:hint="eastAsia"/>
                            </w:rPr>
                            <w:instrText xml:space="preserve"> NUMPAGES  \* MERGEFORMAT </w:instrText>
                          </w:r>
                          <w:r>
                            <w:rPr>
                              <w:rFonts w:ascii="方正仿宋_GB2312" w:eastAsia="方正仿宋_GB2312" w:hAnsi="方正仿宋_GB2312" w:cs="方正仿宋_GB2312" w:hint="eastAsia"/>
                            </w:rPr>
                            <w:fldChar w:fldCharType="separate"/>
                          </w:r>
                          <w:r w:rsidR="00EC4F55">
                            <w:rPr>
                              <w:rFonts w:ascii="方正仿宋_GB2312" w:eastAsia="方正仿宋_GB2312" w:hAnsi="方正仿宋_GB2312" w:cs="方正仿宋_GB2312"/>
                              <w:noProof/>
                            </w:rPr>
                            <w:t>121</w:t>
                          </w:r>
                          <w:r>
                            <w:rPr>
                              <w:rFonts w:ascii="方正仿宋_GB2312" w:eastAsia="方正仿宋_GB2312" w:hAnsi="方正仿宋_GB2312" w:cs="方正仿宋_GB2312" w:hint="eastAsia"/>
                            </w:rPr>
                            <w:fldChar w:fldCharType="end"/>
                          </w:r>
                          <w:r>
                            <w:rPr>
                              <w:rFonts w:ascii="方正仿宋_GB2312" w:eastAsia="方正仿宋_GB2312" w:hAnsi="方正仿宋_GB2312" w:cs="方正仿宋_GB2312"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75719" w:rsidRDefault="00393D2F">
                    <w:pPr>
                      <w:pStyle w:val="a7"/>
                      <w:rPr>
                        <w:rFonts w:ascii="方正仿宋_GB2312" w:eastAsia="方正仿宋_GB2312" w:hAnsi="方正仿宋_GB2312" w:cs="方正仿宋_GB2312"/>
                      </w:rPr>
                    </w:pPr>
                    <w:r>
                      <w:rPr>
                        <w:rFonts w:ascii="方正仿宋_GB2312" w:eastAsia="方正仿宋_GB2312" w:hAnsi="方正仿宋_GB2312" w:cs="方正仿宋_GB2312" w:hint="eastAsia"/>
                      </w:rPr>
                      <w:t xml:space="preserve">第 </w:t>
                    </w:r>
                    <w:r>
                      <w:rPr>
                        <w:rFonts w:ascii="方正仿宋_GB2312" w:eastAsia="方正仿宋_GB2312" w:hAnsi="方正仿宋_GB2312" w:cs="方正仿宋_GB2312" w:hint="eastAsia"/>
                      </w:rPr>
                      <w:fldChar w:fldCharType="begin"/>
                    </w:r>
                    <w:r>
                      <w:rPr>
                        <w:rFonts w:ascii="方正仿宋_GB2312" w:eastAsia="方正仿宋_GB2312" w:hAnsi="方正仿宋_GB2312" w:cs="方正仿宋_GB2312" w:hint="eastAsia"/>
                      </w:rPr>
                      <w:instrText xml:space="preserve"> PAGE  \* MERGEFORMAT </w:instrText>
                    </w:r>
                    <w:r>
                      <w:rPr>
                        <w:rFonts w:ascii="方正仿宋_GB2312" w:eastAsia="方正仿宋_GB2312" w:hAnsi="方正仿宋_GB2312" w:cs="方正仿宋_GB2312" w:hint="eastAsia"/>
                      </w:rPr>
                      <w:fldChar w:fldCharType="separate"/>
                    </w:r>
                    <w:r w:rsidR="00EC4F55">
                      <w:rPr>
                        <w:rFonts w:ascii="方正仿宋_GB2312" w:eastAsia="方正仿宋_GB2312" w:hAnsi="方正仿宋_GB2312" w:cs="方正仿宋_GB2312"/>
                        <w:noProof/>
                      </w:rPr>
                      <w:t>4</w:t>
                    </w:r>
                    <w:r>
                      <w:rPr>
                        <w:rFonts w:ascii="方正仿宋_GB2312" w:eastAsia="方正仿宋_GB2312" w:hAnsi="方正仿宋_GB2312" w:cs="方正仿宋_GB2312" w:hint="eastAsia"/>
                      </w:rPr>
                      <w:fldChar w:fldCharType="end"/>
                    </w:r>
                    <w:r>
                      <w:rPr>
                        <w:rFonts w:ascii="方正仿宋_GB2312" w:eastAsia="方正仿宋_GB2312" w:hAnsi="方正仿宋_GB2312" w:cs="方正仿宋_GB2312" w:hint="eastAsia"/>
                      </w:rPr>
                      <w:t xml:space="preserve"> 页 共 </w:t>
                    </w:r>
                    <w:r>
                      <w:rPr>
                        <w:rFonts w:ascii="方正仿宋_GB2312" w:eastAsia="方正仿宋_GB2312" w:hAnsi="方正仿宋_GB2312" w:cs="方正仿宋_GB2312" w:hint="eastAsia"/>
                      </w:rPr>
                      <w:fldChar w:fldCharType="begin"/>
                    </w:r>
                    <w:r>
                      <w:rPr>
                        <w:rFonts w:ascii="方正仿宋_GB2312" w:eastAsia="方正仿宋_GB2312" w:hAnsi="方正仿宋_GB2312" w:cs="方正仿宋_GB2312" w:hint="eastAsia"/>
                      </w:rPr>
                      <w:instrText xml:space="preserve"> NUMPAGES  \* MERGEFORMAT </w:instrText>
                    </w:r>
                    <w:r>
                      <w:rPr>
                        <w:rFonts w:ascii="方正仿宋_GB2312" w:eastAsia="方正仿宋_GB2312" w:hAnsi="方正仿宋_GB2312" w:cs="方正仿宋_GB2312" w:hint="eastAsia"/>
                      </w:rPr>
                      <w:fldChar w:fldCharType="separate"/>
                    </w:r>
                    <w:r w:rsidR="00EC4F55">
                      <w:rPr>
                        <w:rFonts w:ascii="方正仿宋_GB2312" w:eastAsia="方正仿宋_GB2312" w:hAnsi="方正仿宋_GB2312" w:cs="方正仿宋_GB2312"/>
                        <w:noProof/>
                      </w:rPr>
                      <w:t>121</w:t>
                    </w:r>
                    <w:r>
                      <w:rPr>
                        <w:rFonts w:ascii="方正仿宋_GB2312" w:eastAsia="方正仿宋_GB2312" w:hAnsi="方正仿宋_GB2312" w:cs="方正仿宋_GB2312" w:hint="eastAsia"/>
                      </w:rPr>
                      <w:fldChar w:fldCharType="end"/>
                    </w:r>
                    <w:r>
                      <w:rPr>
                        <w:rFonts w:ascii="方正仿宋_GB2312" w:eastAsia="方正仿宋_GB2312" w:hAnsi="方正仿宋_GB2312" w:cs="方正仿宋_GB2312" w:hint="eastAsia"/>
                      </w:rPr>
                      <w:t xml:space="preserve"> 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19" w:rsidRDefault="00393D2F">
    <w:pPr>
      <w:pStyle w:val="a7"/>
      <w:ind w:right="360"/>
      <w:jc w:val="right"/>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75719" w:rsidRDefault="00393D2F">
                          <w:pPr>
                            <w:pStyle w:val="a7"/>
                            <w:rPr>
                              <w:rStyle w:val="a9"/>
                            </w:rPr>
                          </w:pPr>
                          <w:r>
                            <w:rPr>
                              <w:rStyle w:val="a9"/>
                            </w:rPr>
                            <w:t>第</w:t>
                          </w:r>
                          <w:r>
                            <w:rPr>
                              <w:rStyle w:val="a9"/>
                            </w:rPr>
                            <w:t xml:space="preserve"> </w:t>
                          </w:r>
                          <w:r>
                            <w:rPr>
                              <w:rStyle w:val="a9"/>
                            </w:rPr>
                            <w:fldChar w:fldCharType="begin"/>
                          </w:r>
                          <w:r>
                            <w:rPr>
                              <w:rStyle w:val="a9"/>
                            </w:rPr>
                            <w:instrText xml:space="preserve"> PAGE  \* MERGEFORMAT </w:instrText>
                          </w:r>
                          <w:r>
                            <w:rPr>
                              <w:rStyle w:val="a9"/>
                            </w:rPr>
                            <w:fldChar w:fldCharType="separate"/>
                          </w:r>
                          <w:r w:rsidR="00EC4F55">
                            <w:rPr>
                              <w:rStyle w:val="a9"/>
                              <w:noProof/>
                            </w:rPr>
                            <w:t>121</w:t>
                          </w:r>
                          <w:r>
                            <w:rPr>
                              <w:rStyle w:val="a9"/>
                            </w:rPr>
                            <w:fldChar w:fldCharType="end"/>
                          </w:r>
                          <w:r>
                            <w:rPr>
                              <w:rStyle w:val="a9"/>
                            </w:rPr>
                            <w:t xml:space="preserve"> </w:t>
                          </w:r>
                          <w:r>
                            <w:rPr>
                              <w:rStyle w:val="a9"/>
                            </w:rPr>
                            <w:t>页</w:t>
                          </w:r>
                          <w:r>
                            <w:rPr>
                              <w:rStyle w:val="a9"/>
                            </w:rPr>
                            <w:t xml:space="preserve"> </w:t>
                          </w:r>
                          <w:r>
                            <w:rPr>
                              <w:rStyle w:val="a9"/>
                            </w:rPr>
                            <w:t>共</w:t>
                          </w:r>
                          <w:r>
                            <w:rPr>
                              <w:rStyle w:val="a9"/>
                            </w:rPr>
                            <w:t xml:space="preserve"> </w:t>
                          </w:r>
                          <w:r>
                            <w:rPr>
                              <w:rStyle w:val="a9"/>
                            </w:rPr>
                            <w:fldChar w:fldCharType="begin"/>
                          </w:r>
                          <w:r>
                            <w:rPr>
                              <w:rStyle w:val="a9"/>
                            </w:rPr>
                            <w:instrText xml:space="preserve"> NUMPAGES  \* MERGEFORMAT </w:instrText>
                          </w:r>
                          <w:r>
                            <w:rPr>
                              <w:rStyle w:val="a9"/>
                            </w:rPr>
                            <w:fldChar w:fldCharType="separate"/>
                          </w:r>
                          <w:r w:rsidR="00EC4F55">
                            <w:rPr>
                              <w:rStyle w:val="a9"/>
                              <w:noProof/>
                            </w:rPr>
                            <w:t>121</w:t>
                          </w:r>
                          <w:r>
                            <w:rPr>
                              <w:rStyle w:val="a9"/>
                            </w:rPr>
                            <w:fldChar w:fldCharType="end"/>
                          </w:r>
                          <w:r>
                            <w:rPr>
                              <w:rStyle w:val="a9"/>
                            </w:rPr>
                            <w:t xml:space="preserve"> </w:t>
                          </w:r>
                          <w:r>
                            <w:rPr>
                              <w:rStyle w:val="a9"/>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C75719" w:rsidRDefault="00393D2F">
                    <w:pPr>
                      <w:pStyle w:val="a7"/>
                      <w:rPr>
                        <w:rStyle w:val="a9"/>
                      </w:rPr>
                    </w:pPr>
                    <w:r>
                      <w:rPr>
                        <w:rStyle w:val="a9"/>
                      </w:rPr>
                      <w:t>第</w:t>
                    </w:r>
                    <w:r>
                      <w:rPr>
                        <w:rStyle w:val="a9"/>
                      </w:rPr>
                      <w:t xml:space="preserve"> </w:t>
                    </w:r>
                    <w:r>
                      <w:rPr>
                        <w:rStyle w:val="a9"/>
                      </w:rPr>
                      <w:fldChar w:fldCharType="begin"/>
                    </w:r>
                    <w:r>
                      <w:rPr>
                        <w:rStyle w:val="a9"/>
                      </w:rPr>
                      <w:instrText xml:space="preserve"> PAGE  \* MERGEFORMAT </w:instrText>
                    </w:r>
                    <w:r>
                      <w:rPr>
                        <w:rStyle w:val="a9"/>
                      </w:rPr>
                      <w:fldChar w:fldCharType="separate"/>
                    </w:r>
                    <w:r w:rsidR="00EC4F55">
                      <w:rPr>
                        <w:rStyle w:val="a9"/>
                        <w:noProof/>
                      </w:rPr>
                      <w:t>121</w:t>
                    </w:r>
                    <w:r>
                      <w:rPr>
                        <w:rStyle w:val="a9"/>
                      </w:rPr>
                      <w:fldChar w:fldCharType="end"/>
                    </w:r>
                    <w:r>
                      <w:rPr>
                        <w:rStyle w:val="a9"/>
                      </w:rPr>
                      <w:t xml:space="preserve"> </w:t>
                    </w:r>
                    <w:r>
                      <w:rPr>
                        <w:rStyle w:val="a9"/>
                      </w:rPr>
                      <w:t>页</w:t>
                    </w:r>
                    <w:r>
                      <w:rPr>
                        <w:rStyle w:val="a9"/>
                      </w:rPr>
                      <w:t xml:space="preserve"> </w:t>
                    </w:r>
                    <w:r>
                      <w:rPr>
                        <w:rStyle w:val="a9"/>
                      </w:rPr>
                      <w:t>共</w:t>
                    </w:r>
                    <w:r>
                      <w:rPr>
                        <w:rStyle w:val="a9"/>
                      </w:rPr>
                      <w:t xml:space="preserve"> </w:t>
                    </w:r>
                    <w:r>
                      <w:rPr>
                        <w:rStyle w:val="a9"/>
                      </w:rPr>
                      <w:fldChar w:fldCharType="begin"/>
                    </w:r>
                    <w:r>
                      <w:rPr>
                        <w:rStyle w:val="a9"/>
                      </w:rPr>
                      <w:instrText xml:space="preserve"> NUMPAGES  \* MERGEFORMAT </w:instrText>
                    </w:r>
                    <w:r>
                      <w:rPr>
                        <w:rStyle w:val="a9"/>
                      </w:rPr>
                      <w:fldChar w:fldCharType="separate"/>
                    </w:r>
                    <w:r w:rsidR="00EC4F55">
                      <w:rPr>
                        <w:rStyle w:val="a9"/>
                        <w:noProof/>
                      </w:rPr>
                      <w:t>121</w:t>
                    </w:r>
                    <w:r>
                      <w:rPr>
                        <w:rStyle w:val="a9"/>
                      </w:rPr>
                      <w:fldChar w:fldCharType="end"/>
                    </w:r>
                    <w:r>
                      <w:rPr>
                        <w:rStyle w:val="a9"/>
                      </w:rPr>
                      <w:t xml:space="preserve"> </w:t>
                    </w:r>
                    <w:r>
                      <w:rPr>
                        <w:rStyle w:val="a9"/>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64D" w:rsidRDefault="0000064D">
      <w:r>
        <w:separator/>
      </w:r>
    </w:p>
  </w:footnote>
  <w:footnote w:type="continuationSeparator" w:id="0">
    <w:p w:rsidR="0000064D" w:rsidRDefault="00000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8D37D9"/>
    <w:multiLevelType w:val="singleLevel"/>
    <w:tmpl w:val="888D37D9"/>
    <w:lvl w:ilvl="0">
      <w:start w:val="1"/>
      <w:numFmt w:val="decimal"/>
      <w:lvlText w:val="%1)"/>
      <w:lvlJc w:val="left"/>
      <w:pPr>
        <w:ind w:left="425" w:hanging="425"/>
      </w:pPr>
      <w:rPr>
        <w:rFonts w:hint="default"/>
      </w:rPr>
    </w:lvl>
  </w:abstractNum>
  <w:abstractNum w:abstractNumId="1">
    <w:nsid w:val="97ECD42E"/>
    <w:multiLevelType w:val="singleLevel"/>
    <w:tmpl w:val="97ECD42E"/>
    <w:lvl w:ilvl="0">
      <w:start w:val="1"/>
      <w:numFmt w:val="decimal"/>
      <w:lvlText w:val="%1)"/>
      <w:lvlJc w:val="left"/>
      <w:pPr>
        <w:ind w:left="425" w:hanging="425"/>
      </w:pPr>
      <w:rPr>
        <w:rFonts w:hint="default"/>
      </w:rPr>
    </w:lvl>
  </w:abstractNum>
  <w:abstractNum w:abstractNumId="2">
    <w:nsid w:val="A10BCBE6"/>
    <w:multiLevelType w:val="singleLevel"/>
    <w:tmpl w:val="A10BCBE6"/>
    <w:lvl w:ilvl="0">
      <w:start w:val="1"/>
      <w:numFmt w:val="decimal"/>
      <w:lvlText w:val="%1)"/>
      <w:lvlJc w:val="left"/>
      <w:pPr>
        <w:ind w:left="425" w:hanging="425"/>
      </w:pPr>
      <w:rPr>
        <w:rFonts w:hint="default"/>
      </w:rPr>
    </w:lvl>
  </w:abstractNum>
  <w:abstractNum w:abstractNumId="3">
    <w:nsid w:val="A3480528"/>
    <w:multiLevelType w:val="singleLevel"/>
    <w:tmpl w:val="A3480528"/>
    <w:lvl w:ilvl="0">
      <w:start w:val="1"/>
      <w:numFmt w:val="decimal"/>
      <w:lvlText w:val="%1)"/>
      <w:lvlJc w:val="left"/>
      <w:pPr>
        <w:ind w:left="425" w:hanging="425"/>
      </w:pPr>
      <w:rPr>
        <w:rFonts w:hint="default"/>
      </w:rPr>
    </w:lvl>
  </w:abstractNum>
  <w:abstractNum w:abstractNumId="4">
    <w:nsid w:val="B03D71CC"/>
    <w:multiLevelType w:val="singleLevel"/>
    <w:tmpl w:val="B03D71CC"/>
    <w:lvl w:ilvl="0">
      <w:start w:val="1"/>
      <w:numFmt w:val="decimal"/>
      <w:lvlText w:val="%1)"/>
      <w:lvlJc w:val="left"/>
      <w:pPr>
        <w:ind w:left="425" w:hanging="425"/>
      </w:pPr>
      <w:rPr>
        <w:rFonts w:hint="default"/>
      </w:rPr>
    </w:lvl>
  </w:abstractNum>
  <w:abstractNum w:abstractNumId="5">
    <w:nsid w:val="B21485E1"/>
    <w:multiLevelType w:val="singleLevel"/>
    <w:tmpl w:val="B21485E1"/>
    <w:lvl w:ilvl="0">
      <w:start w:val="1"/>
      <w:numFmt w:val="decimal"/>
      <w:lvlText w:val="%1)"/>
      <w:lvlJc w:val="left"/>
      <w:pPr>
        <w:ind w:left="425" w:hanging="425"/>
      </w:pPr>
      <w:rPr>
        <w:rFonts w:hint="default"/>
      </w:rPr>
    </w:lvl>
  </w:abstractNum>
  <w:abstractNum w:abstractNumId="6">
    <w:nsid w:val="B403B70E"/>
    <w:multiLevelType w:val="singleLevel"/>
    <w:tmpl w:val="B403B70E"/>
    <w:lvl w:ilvl="0">
      <w:start w:val="1"/>
      <w:numFmt w:val="decimal"/>
      <w:lvlText w:val="%1)"/>
      <w:lvlJc w:val="left"/>
      <w:pPr>
        <w:ind w:left="425" w:hanging="425"/>
      </w:pPr>
      <w:rPr>
        <w:rFonts w:hint="default"/>
      </w:rPr>
    </w:lvl>
  </w:abstractNum>
  <w:abstractNum w:abstractNumId="7">
    <w:nsid w:val="BD1D125A"/>
    <w:multiLevelType w:val="singleLevel"/>
    <w:tmpl w:val="BD1D125A"/>
    <w:lvl w:ilvl="0">
      <w:start w:val="1"/>
      <w:numFmt w:val="decimal"/>
      <w:lvlText w:val="%1)"/>
      <w:lvlJc w:val="left"/>
      <w:pPr>
        <w:ind w:left="425" w:hanging="425"/>
      </w:pPr>
      <w:rPr>
        <w:rFonts w:hint="default"/>
      </w:rPr>
    </w:lvl>
  </w:abstractNum>
  <w:abstractNum w:abstractNumId="8">
    <w:nsid w:val="C58D0160"/>
    <w:multiLevelType w:val="singleLevel"/>
    <w:tmpl w:val="C58D0160"/>
    <w:lvl w:ilvl="0">
      <w:start w:val="1"/>
      <w:numFmt w:val="decimal"/>
      <w:lvlText w:val="%1)"/>
      <w:lvlJc w:val="left"/>
      <w:pPr>
        <w:ind w:left="425" w:hanging="425"/>
      </w:pPr>
      <w:rPr>
        <w:rFonts w:hint="default"/>
      </w:rPr>
    </w:lvl>
  </w:abstractNum>
  <w:abstractNum w:abstractNumId="9">
    <w:nsid w:val="C663AD93"/>
    <w:multiLevelType w:val="singleLevel"/>
    <w:tmpl w:val="C663AD93"/>
    <w:lvl w:ilvl="0">
      <w:start w:val="1"/>
      <w:numFmt w:val="decimal"/>
      <w:lvlText w:val="%1)"/>
      <w:lvlJc w:val="left"/>
      <w:pPr>
        <w:ind w:left="425" w:hanging="425"/>
      </w:pPr>
      <w:rPr>
        <w:rFonts w:hint="default"/>
      </w:rPr>
    </w:lvl>
  </w:abstractNum>
  <w:abstractNum w:abstractNumId="10">
    <w:nsid w:val="C8F29894"/>
    <w:multiLevelType w:val="singleLevel"/>
    <w:tmpl w:val="C8F29894"/>
    <w:lvl w:ilvl="0">
      <w:start w:val="1"/>
      <w:numFmt w:val="decimal"/>
      <w:lvlText w:val="%1)"/>
      <w:lvlJc w:val="left"/>
      <w:pPr>
        <w:ind w:left="425" w:hanging="425"/>
      </w:pPr>
      <w:rPr>
        <w:rFonts w:hint="default"/>
      </w:rPr>
    </w:lvl>
  </w:abstractNum>
  <w:abstractNum w:abstractNumId="11">
    <w:nsid w:val="C963C017"/>
    <w:multiLevelType w:val="singleLevel"/>
    <w:tmpl w:val="C963C017"/>
    <w:lvl w:ilvl="0">
      <w:start w:val="1"/>
      <w:numFmt w:val="decimal"/>
      <w:lvlText w:val="%1)"/>
      <w:lvlJc w:val="left"/>
      <w:pPr>
        <w:ind w:left="425" w:hanging="425"/>
      </w:pPr>
      <w:rPr>
        <w:rFonts w:hint="default"/>
      </w:rPr>
    </w:lvl>
  </w:abstractNum>
  <w:abstractNum w:abstractNumId="12">
    <w:nsid w:val="C9C26BBE"/>
    <w:multiLevelType w:val="singleLevel"/>
    <w:tmpl w:val="C9C26BBE"/>
    <w:lvl w:ilvl="0">
      <w:start w:val="1"/>
      <w:numFmt w:val="decimal"/>
      <w:lvlText w:val="%1)"/>
      <w:lvlJc w:val="left"/>
      <w:pPr>
        <w:ind w:left="425" w:hanging="425"/>
      </w:pPr>
      <w:rPr>
        <w:rFonts w:hint="default"/>
      </w:rPr>
    </w:lvl>
  </w:abstractNum>
  <w:abstractNum w:abstractNumId="13">
    <w:nsid w:val="CA40D2EC"/>
    <w:multiLevelType w:val="singleLevel"/>
    <w:tmpl w:val="CA40D2EC"/>
    <w:lvl w:ilvl="0">
      <w:start w:val="1"/>
      <w:numFmt w:val="decimal"/>
      <w:lvlText w:val="%1)"/>
      <w:lvlJc w:val="left"/>
      <w:pPr>
        <w:ind w:left="425" w:hanging="425"/>
      </w:pPr>
      <w:rPr>
        <w:rFonts w:hint="default"/>
      </w:rPr>
    </w:lvl>
  </w:abstractNum>
  <w:abstractNum w:abstractNumId="14">
    <w:nsid w:val="CA66D9A1"/>
    <w:multiLevelType w:val="singleLevel"/>
    <w:tmpl w:val="CA66D9A1"/>
    <w:lvl w:ilvl="0">
      <w:start w:val="1"/>
      <w:numFmt w:val="decimal"/>
      <w:lvlText w:val="%1)"/>
      <w:lvlJc w:val="left"/>
      <w:pPr>
        <w:ind w:left="425" w:hanging="425"/>
      </w:pPr>
      <w:rPr>
        <w:rFonts w:hint="default"/>
      </w:rPr>
    </w:lvl>
  </w:abstractNum>
  <w:abstractNum w:abstractNumId="15">
    <w:nsid w:val="D0377808"/>
    <w:multiLevelType w:val="singleLevel"/>
    <w:tmpl w:val="D0377808"/>
    <w:lvl w:ilvl="0">
      <w:start w:val="1"/>
      <w:numFmt w:val="decimal"/>
      <w:lvlText w:val="%1)"/>
      <w:lvlJc w:val="left"/>
      <w:pPr>
        <w:ind w:left="425" w:hanging="425"/>
      </w:pPr>
      <w:rPr>
        <w:rFonts w:hint="default"/>
      </w:rPr>
    </w:lvl>
  </w:abstractNum>
  <w:abstractNum w:abstractNumId="16">
    <w:nsid w:val="D041FDBA"/>
    <w:multiLevelType w:val="singleLevel"/>
    <w:tmpl w:val="D041FDBA"/>
    <w:lvl w:ilvl="0">
      <w:start w:val="1"/>
      <w:numFmt w:val="decimal"/>
      <w:lvlText w:val="%1)"/>
      <w:lvlJc w:val="left"/>
      <w:pPr>
        <w:ind w:left="425" w:hanging="425"/>
      </w:pPr>
      <w:rPr>
        <w:rFonts w:hint="default"/>
      </w:rPr>
    </w:lvl>
  </w:abstractNum>
  <w:abstractNum w:abstractNumId="17">
    <w:nsid w:val="D6E73E6A"/>
    <w:multiLevelType w:val="singleLevel"/>
    <w:tmpl w:val="D6E73E6A"/>
    <w:lvl w:ilvl="0">
      <w:start w:val="1"/>
      <w:numFmt w:val="decimal"/>
      <w:lvlText w:val="%1)"/>
      <w:lvlJc w:val="left"/>
      <w:pPr>
        <w:ind w:left="425" w:hanging="425"/>
      </w:pPr>
      <w:rPr>
        <w:rFonts w:hint="default"/>
      </w:rPr>
    </w:lvl>
  </w:abstractNum>
  <w:abstractNum w:abstractNumId="18">
    <w:nsid w:val="DB0FB291"/>
    <w:multiLevelType w:val="singleLevel"/>
    <w:tmpl w:val="DB0FB291"/>
    <w:lvl w:ilvl="0">
      <w:start w:val="1"/>
      <w:numFmt w:val="decimal"/>
      <w:lvlText w:val="%1)"/>
      <w:lvlJc w:val="left"/>
      <w:pPr>
        <w:ind w:left="425" w:hanging="425"/>
      </w:pPr>
      <w:rPr>
        <w:rFonts w:hint="default"/>
      </w:rPr>
    </w:lvl>
  </w:abstractNum>
  <w:abstractNum w:abstractNumId="19">
    <w:nsid w:val="DB2231FB"/>
    <w:multiLevelType w:val="singleLevel"/>
    <w:tmpl w:val="DB2231FB"/>
    <w:lvl w:ilvl="0">
      <w:start w:val="1"/>
      <w:numFmt w:val="decimal"/>
      <w:lvlText w:val="%1)"/>
      <w:lvlJc w:val="left"/>
      <w:pPr>
        <w:ind w:left="425" w:hanging="425"/>
      </w:pPr>
      <w:rPr>
        <w:rFonts w:hint="default"/>
      </w:rPr>
    </w:lvl>
  </w:abstractNum>
  <w:abstractNum w:abstractNumId="20">
    <w:nsid w:val="DCCCAD4C"/>
    <w:multiLevelType w:val="singleLevel"/>
    <w:tmpl w:val="DCCCAD4C"/>
    <w:lvl w:ilvl="0">
      <w:start w:val="1"/>
      <w:numFmt w:val="decimal"/>
      <w:lvlText w:val="%1)"/>
      <w:lvlJc w:val="left"/>
      <w:pPr>
        <w:ind w:left="425" w:hanging="425"/>
      </w:pPr>
      <w:rPr>
        <w:rFonts w:hint="default"/>
      </w:rPr>
    </w:lvl>
  </w:abstractNum>
  <w:abstractNum w:abstractNumId="21">
    <w:nsid w:val="E40DC20E"/>
    <w:multiLevelType w:val="singleLevel"/>
    <w:tmpl w:val="E40DC20E"/>
    <w:lvl w:ilvl="0">
      <w:start w:val="1"/>
      <w:numFmt w:val="decimal"/>
      <w:lvlText w:val="%1)"/>
      <w:lvlJc w:val="left"/>
      <w:pPr>
        <w:ind w:left="425" w:hanging="425"/>
      </w:pPr>
      <w:rPr>
        <w:rFonts w:hint="default"/>
      </w:rPr>
    </w:lvl>
  </w:abstractNum>
  <w:abstractNum w:abstractNumId="22">
    <w:nsid w:val="E5E00FAB"/>
    <w:multiLevelType w:val="singleLevel"/>
    <w:tmpl w:val="E5E00FAB"/>
    <w:lvl w:ilvl="0">
      <w:start w:val="1"/>
      <w:numFmt w:val="decimal"/>
      <w:lvlText w:val="%1)"/>
      <w:lvlJc w:val="left"/>
      <w:pPr>
        <w:ind w:left="425" w:hanging="425"/>
      </w:pPr>
      <w:rPr>
        <w:rFonts w:hint="default"/>
      </w:rPr>
    </w:lvl>
  </w:abstractNum>
  <w:abstractNum w:abstractNumId="23">
    <w:nsid w:val="E6114DAA"/>
    <w:multiLevelType w:val="singleLevel"/>
    <w:tmpl w:val="E6114DAA"/>
    <w:lvl w:ilvl="0">
      <w:start w:val="1"/>
      <w:numFmt w:val="decimal"/>
      <w:lvlText w:val="%1)"/>
      <w:lvlJc w:val="left"/>
      <w:pPr>
        <w:ind w:left="425" w:hanging="425"/>
      </w:pPr>
      <w:rPr>
        <w:rFonts w:hint="default"/>
      </w:rPr>
    </w:lvl>
  </w:abstractNum>
  <w:abstractNum w:abstractNumId="24">
    <w:nsid w:val="EE65628B"/>
    <w:multiLevelType w:val="singleLevel"/>
    <w:tmpl w:val="EE65628B"/>
    <w:lvl w:ilvl="0">
      <w:start w:val="1"/>
      <w:numFmt w:val="decimal"/>
      <w:lvlText w:val="%1)"/>
      <w:lvlJc w:val="left"/>
      <w:pPr>
        <w:ind w:left="425" w:hanging="425"/>
      </w:pPr>
      <w:rPr>
        <w:rFonts w:hint="default"/>
      </w:rPr>
    </w:lvl>
  </w:abstractNum>
  <w:abstractNum w:abstractNumId="25">
    <w:nsid w:val="EED7259C"/>
    <w:multiLevelType w:val="singleLevel"/>
    <w:tmpl w:val="EED7259C"/>
    <w:lvl w:ilvl="0">
      <w:start w:val="1"/>
      <w:numFmt w:val="decimal"/>
      <w:lvlText w:val="%1)"/>
      <w:lvlJc w:val="left"/>
      <w:pPr>
        <w:ind w:left="425" w:hanging="425"/>
      </w:pPr>
      <w:rPr>
        <w:rFonts w:hint="default"/>
      </w:rPr>
    </w:lvl>
  </w:abstractNum>
  <w:abstractNum w:abstractNumId="26">
    <w:nsid w:val="F3540715"/>
    <w:multiLevelType w:val="singleLevel"/>
    <w:tmpl w:val="F3540715"/>
    <w:lvl w:ilvl="0">
      <w:start w:val="1"/>
      <w:numFmt w:val="decimal"/>
      <w:lvlText w:val="%1)"/>
      <w:lvlJc w:val="left"/>
      <w:pPr>
        <w:ind w:left="425" w:hanging="425"/>
      </w:pPr>
      <w:rPr>
        <w:rFonts w:hint="default"/>
      </w:rPr>
    </w:lvl>
  </w:abstractNum>
  <w:abstractNum w:abstractNumId="27">
    <w:nsid w:val="F93D2805"/>
    <w:multiLevelType w:val="singleLevel"/>
    <w:tmpl w:val="F93D2805"/>
    <w:lvl w:ilvl="0">
      <w:start w:val="1"/>
      <w:numFmt w:val="decimal"/>
      <w:lvlText w:val="%1)"/>
      <w:lvlJc w:val="left"/>
      <w:pPr>
        <w:ind w:left="425" w:hanging="425"/>
      </w:pPr>
      <w:rPr>
        <w:rFonts w:hint="default"/>
      </w:rPr>
    </w:lvl>
  </w:abstractNum>
  <w:abstractNum w:abstractNumId="28">
    <w:nsid w:val="FBBCE0AA"/>
    <w:multiLevelType w:val="singleLevel"/>
    <w:tmpl w:val="FBBCE0AA"/>
    <w:lvl w:ilvl="0">
      <w:start w:val="1"/>
      <w:numFmt w:val="decimal"/>
      <w:lvlText w:val="%1)"/>
      <w:lvlJc w:val="left"/>
      <w:pPr>
        <w:ind w:left="425" w:hanging="425"/>
      </w:pPr>
      <w:rPr>
        <w:rFonts w:hint="default"/>
      </w:rPr>
    </w:lvl>
  </w:abstractNum>
  <w:abstractNum w:abstractNumId="29">
    <w:nsid w:val="FEAD7123"/>
    <w:multiLevelType w:val="singleLevel"/>
    <w:tmpl w:val="FEAD7123"/>
    <w:lvl w:ilvl="0">
      <w:start w:val="1"/>
      <w:numFmt w:val="decimal"/>
      <w:lvlText w:val="%1)"/>
      <w:lvlJc w:val="left"/>
      <w:pPr>
        <w:ind w:left="425" w:hanging="425"/>
      </w:pPr>
      <w:rPr>
        <w:rFonts w:hint="default"/>
      </w:rPr>
    </w:lvl>
  </w:abstractNum>
  <w:abstractNum w:abstractNumId="30">
    <w:nsid w:val="0000000B"/>
    <w:multiLevelType w:val="singleLevel"/>
    <w:tmpl w:val="0000000B"/>
    <w:lvl w:ilvl="0">
      <w:start w:val="1"/>
      <w:numFmt w:val="chineseCounting"/>
      <w:suff w:val="nothing"/>
      <w:lvlText w:val="%1、"/>
      <w:lvlJc w:val="left"/>
      <w:rPr>
        <w:rFonts w:cs="Times New Roman"/>
      </w:rPr>
    </w:lvl>
  </w:abstractNum>
  <w:abstractNum w:abstractNumId="31">
    <w:nsid w:val="00903B4F"/>
    <w:multiLevelType w:val="singleLevel"/>
    <w:tmpl w:val="00903B4F"/>
    <w:lvl w:ilvl="0">
      <w:start w:val="2"/>
      <w:numFmt w:val="decimal"/>
      <w:suff w:val="nothing"/>
      <w:lvlText w:val="（%1）"/>
      <w:lvlJc w:val="left"/>
    </w:lvl>
  </w:abstractNum>
  <w:abstractNum w:abstractNumId="32">
    <w:nsid w:val="037A26C9"/>
    <w:multiLevelType w:val="singleLevel"/>
    <w:tmpl w:val="037A26C9"/>
    <w:lvl w:ilvl="0">
      <w:start w:val="1"/>
      <w:numFmt w:val="decimal"/>
      <w:lvlText w:val="%1)"/>
      <w:lvlJc w:val="left"/>
      <w:pPr>
        <w:ind w:left="425" w:hanging="425"/>
      </w:pPr>
      <w:rPr>
        <w:rFonts w:hint="default"/>
      </w:rPr>
    </w:lvl>
  </w:abstractNum>
  <w:abstractNum w:abstractNumId="33">
    <w:nsid w:val="094D6CE3"/>
    <w:multiLevelType w:val="singleLevel"/>
    <w:tmpl w:val="094D6CE3"/>
    <w:lvl w:ilvl="0">
      <w:start w:val="1"/>
      <w:numFmt w:val="decimal"/>
      <w:lvlText w:val="%1)"/>
      <w:lvlJc w:val="left"/>
      <w:pPr>
        <w:ind w:left="425" w:hanging="425"/>
      </w:pPr>
      <w:rPr>
        <w:rFonts w:hint="default"/>
      </w:rPr>
    </w:lvl>
  </w:abstractNum>
  <w:abstractNum w:abstractNumId="34">
    <w:nsid w:val="09745636"/>
    <w:multiLevelType w:val="singleLevel"/>
    <w:tmpl w:val="09745636"/>
    <w:lvl w:ilvl="0">
      <w:start w:val="1"/>
      <w:numFmt w:val="decimal"/>
      <w:lvlText w:val="%1)"/>
      <w:lvlJc w:val="left"/>
      <w:pPr>
        <w:ind w:left="425" w:hanging="425"/>
      </w:pPr>
      <w:rPr>
        <w:rFonts w:hint="default"/>
      </w:rPr>
    </w:lvl>
  </w:abstractNum>
  <w:abstractNum w:abstractNumId="35">
    <w:nsid w:val="0AFA1FA7"/>
    <w:multiLevelType w:val="singleLevel"/>
    <w:tmpl w:val="0AFA1FA7"/>
    <w:lvl w:ilvl="0">
      <w:start w:val="1"/>
      <w:numFmt w:val="decimal"/>
      <w:lvlText w:val="%1)"/>
      <w:lvlJc w:val="left"/>
      <w:pPr>
        <w:ind w:left="425" w:hanging="425"/>
      </w:pPr>
      <w:rPr>
        <w:rFonts w:hint="default"/>
      </w:rPr>
    </w:lvl>
  </w:abstractNum>
  <w:abstractNum w:abstractNumId="36">
    <w:nsid w:val="121828C4"/>
    <w:multiLevelType w:val="singleLevel"/>
    <w:tmpl w:val="121828C4"/>
    <w:lvl w:ilvl="0">
      <w:start w:val="1"/>
      <w:numFmt w:val="decimal"/>
      <w:lvlText w:val="%1)"/>
      <w:lvlJc w:val="left"/>
      <w:pPr>
        <w:ind w:left="425" w:hanging="425"/>
      </w:pPr>
      <w:rPr>
        <w:rFonts w:hint="default"/>
      </w:rPr>
    </w:lvl>
  </w:abstractNum>
  <w:abstractNum w:abstractNumId="37">
    <w:nsid w:val="21A81B6E"/>
    <w:multiLevelType w:val="singleLevel"/>
    <w:tmpl w:val="21A81B6E"/>
    <w:lvl w:ilvl="0">
      <w:start w:val="1"/>
      <w:numFmt w:val="decimal"/>
      <w:lvlText w:val="%1)"/>
      <w:lvlJc w:val="left"/>
      <w:pPr>
        <w:ind w:left="425" w:hanging="425"/>
      </w:pPr>
      <w:rPr>
        <w:rFonts w:hint="default"/>
      </w:rPr>
    </w:lvl>
  </w:abstractNum>
  <w:abstractNum w:abstractNumId="38">
    <w:nsid w:val="2BE029F9"/>
    <w:multiLevelType w:val="singleLevel"/>
    <w:tmpl w:val="2BE029F9"/>
    <w:lvl w:ilvl="0">
      <w:start w:val="1"/>
      <w:numFmt w:val="decimal"/>
      <w:lvlText w:val="%1)"/>
      <w:lvlJc w:val="left"/>
      <w:pPr>
        <w:ind w:left="425" w:hanging="425"/>
      </w:pPr>
      <w:rPr>
        <w:rFonts w:hint="default"/>
      </w:rPr>
    </w:lvl>
  </w:abstractNum>
  <w:abstractNum w:abstractNumId="39">
    <w:nsid w:val="31798556"/>
    <w:multiLevelType w:val="singleLevel"/>
    <w:tmpl w:val="31798556"/>
    <w:lvl w:ilvl="0">
      <w:start w:val="1"/>
      <w:numFmt w:val="decimal"/>
      <w:lvlText w:val="%1)"/>
      <w:lvlJc w:val="left"/>
      <w:pPr>
        <w:ind w:left="425" w:hanging="425"/>
      </w:pPr>
      <w:rPr>
        <w:rFonts w:hint="default"/>
      </w:rPr>
    </w:lvl>
  </w:abstractNum>
  <w:abstractNum w:abstractNumId="40">
    <w:nsid w:val="39D6FB00"/>
    <w:multiLevelType w:val="singleLevel"/>
    <w:tmpl w:val="39D6FB00"/>
    <w:lvl w:ilvl="0">
      <w:start w:val="1"/>
      <w:numFmt w:val="decimal"/>
      <w:lvlText w:val="%1)"/>
      <w:lvlJc w:val="left"/>
      <w:pPr>
        <w:ind w:left="425" w:hanging="425"/>
      </w:pPr>
      <w:rPr>
        <w:rFonts w:hint="default"/>
      </w:rPr>
    </w:lvl>
  </w:abstractNum>
  <w:abstractNum w:abstractNumId="41">
    <w:nsid w:val="3D1089D0"/>
    <w:multiLevelType w:val="singleLevel"/>
    <w:tmpl w:val="3D1089D0"/>
    <w:lvl w:ilvl="0">
      <w:start w:val="1"/>
      <w:numFmt w:val="decimal"/>
      <w:lvlText w:val="%1)"/>
      <w:lvlJc w:val="left"/>
      <w:pPr>
        <w:ind w:left="425" w:hanging="425"/>
      </w:pPr>
      <w:rPr>
        <w:rFonts w:hint="default"/>
      </w:rPr>
    </w:lvl>
  </w:abstractNum>
  <w:abstractNum w:abstractNumId="42">
    <w:nsid w:val="467CBC63"/>
    <w:multiLevelType w:val="singleLevel"/>
    <w:tmpl w:val="467CBC63"/>
    <w:lvl w:ilvl="0">
      <w:start w:val="1"/>
      <w:numFmt w:val="decimal"/>
      <w:lvlText w:val="%1)"/>
      <w:lvlJc w:val="left"/>
      <w:pPr>
        <w:ind w:left="425" w:hanging="425"/>
      </w:pPr>
      <w:rPr>
        <w:rFonts w:hint="default"/>
      </w:rPr>
    </w:lvl>
  </w:abstractNum>
  <w:abstractNum w:abstractNumId="43">
    <w:nsid w:val="5075F318"/>
    <w:multiLevelType w:val="singleLevel"/>
    <w:tmpl w:val="5075F318"/>
    <w:lvl w:ilvl="0">
      <w:start w:val="1"/>
      <w:numFmt w:val="decimal"/>
      <w:lvlText w:val="%1)"/>
      <w:lvlJc w:val="left"/>
      <w:pPr>
        <w:ind w:left="425" w:hanging="425"/>
      </w:pPr>
      <w:rPr>
        <w:rFonts w:hint="default"/>
      </w:rPr>
    </w:lvl>
  </w:abstractNum>
  <w:abstractNum w:abstractNumId="44">
    <w:nsid w:val="54C8DD77"/>
    <w:multiLevelType w:val="singleLevel"/>
    <w:tmpl w:val="54C8DD77"/>
    <w:lvl w:ilvl="0">
      <w:start w:val="1"/>
      <w:numFmt w:val="decimal"/>
      <w:lvlText w:val="%1)"/>
      <w:lvlJc w:val="left"/>
      <w:pPr>
        <w:ind w:left="425" w:hanging="425"/>
      </w:pPr>
      <w:rPr>
        <w:rFonts w:hint="default"/>
      </w:rPr>
    </w:lvl>
  </w:abstractNum>
  <w:abstractNum w:abstractNumId="45">
    <w:nsid w:val="5BCEBD02"/>
    <w:multiLevelType w:val="singleLevel"/>
    <w:tmpl w:val="5BCEBD02"/>
    <w:lvl w:ilvl="0">
      <w:start w:val="1"/>
      <w:numFmt w:val="decimal"/>
      <w:lvlText w:val="%1)"/>
      <w:lvlJc w:val="left"/>
      <w:pPr>
        <w:ind w:left="425" w:hanging="425"/>
      </w:pPr>
      <w:rPr>
        <w:rFonts w:hint="default"/>
      </w:rPr>
    </w:lvl>
  </w:abstractNum>
  <w:abstractNum w:abstractNumId="46">
    <w:nsid w:val="5BCEBD16"/>
    <w:multiLevelType w:val="singleLevel"/>
    <w:tmpl w:val="5BCEBD16"/>
    <w:lvl w:ilvl="0">
      <w:start w:val="1"/>
      <w:numFmt w:val="decimal"/>
      <w:lvlText w:val="%1)"/>
      <w:lvlJc w:val="left"/>
      <w:pPr>
        <w:ind w:left="425" w:hanging="425"/>
      </w:pPr>
      <w:rPr>
        <w:rFonts w:hint="default"/>
      </w:rPr>
    </w:lvl>
  </w:abstractNum>
  <w:abstractNum w:abstractNumId="47">
    <w:nsid w:val="5C7BB5E0"/>
    <w:multiLevelType w:val="singleLevel"/>
    <w:tmpl w:val="5C7BB5E0"/>
    <w:lvl w:ilvl="0">
      <w:start w:val="1"/>
      <w:numFmt w:val="decimal"/>
      <w:suff w:val="nothing"/>
      <w:lvlText w:val="%1."/>
      <w:lvlJc w:val="left"/>
    </w:lvl>
  </w:abstractNum>
  <w:abstractNum w:abstractNumId="48">
    <w:nsid w:val="5F7AB84B"/>
    <w:multiLevelType w:val="singleLevel"/>
    <w:tmpl w:val="5F7AB84B"/>
    <w:lvl w:ilvl="0">
      <w:start w:val="1"/>
      <w:numFmt w:val="decimal"/>
      <w:lvlText w:val="%1)"/>
      <w:lvlJc w:val="left"/>
      <w:pPr>
        <w:ind w:left="425" w:hanging="425"/>
      </w:pPr>
      <w:rPr>
        <w:rFonts w:hint="default"/>
      </w:rPr>
    </w:lvl>
  </w:abstractNum>
  <w:abstractNum w:abstractNumId="49">
    <w:nsid w:val="60D41148"/>
    <w:multiLevelType w:val="singleLevel"/>
    <w:tmpl w:val="60D41148"/>
    <w:lvl w:ilvl="0">
      <w:start w:val="1"/>
      <w:numFmt w:val="decimal"/>
      <w:lvlText w:val="%1)"/>
      <w:lvlJc w:val="left"/>
      <w:pPr>
        <w:ind w:left="425" w:hanging="425"/>
      </w:pPr>
      <w:rPr>
        <w:rFonts w:hint="default"/>
      </w:rPr>
    </w:lvl>
  </w:abstractNum>
  <w:abstractNum w:abstractNumId="50">
    <w:nsid w:val="635B7F2D"/>
    <w:multiLevelType w:val="singleLevel"/>
    <w:tmpl w:val="635B7F2D"/>
    <w:lvl w:ilvl="0">
      <w:start w:val="1"/>
      <w:numFmt w:val="decimal"/>
      <w:lvlText w:val="%1)"/>
      <w:lvlJc w:val="left"/>
      <w:pPr>
        <w:ind w:left="425" w:hanging="425"/>
      </w:pPr>
      <w:rPr>
        <w:rFonts w:hint="default"/>
      </w:rPr>
    </w:lvl>
  </w:abstractNum>
  <w:abstractNum w:abstractNumId="51">
    <w:nsid w:val="63D0181A"/>
    <w:multiLevelType w:val="singleLevel"/>
    <w:tmpl w:val="63D0181A"/>
    <w:lvl w:ilvl="0">
      <w:start w:val="1"/>
      <w:numFmt w:val="decimal"/>
      <w:lvlText w:val="%1)"/>
      <w:lvlJc w:val="left"/>
      <w:pPr>
        <w:ind w:left="425" w:hanging="425"/>
      </w:pPr>
      <w:rPr>
        <w:rFonts w:hint="default"/>
      </w:rPr>
    </w:lvl>
  </w:abstractNum>
  <w:abstractNum w:abstractNumId="52">
    <w:nsid w:val="63DCF513"/>
    <w:multiLevelType w:val="singleLevel"/>
    <w:tmpl w:val="63DCF513"/>
    <w:lvl w:ilvl="0">
      <w:start w:val="1"/>
      <w:numFmt w:val="decimal"/>
      <w:lvlText w:val="%1)"/>
      <w:lvlJc w:val="left"/>
      <w:pPr>
        <w:ind w:left="425" w:hanging="425"/>
      </w:pPr>
      <w:rPr>
        <w:rFonts w:hint="default"/>
      </w:rPr>
    </w:lvl>
  </w:abstractNum>
  <w:abstractNum w:abstractNumId="53">
    <w:nsid w:val="659A63D4"/>
    <w:multiLevelType w:val="singleLevel"/>
    <w:tmpl w:val="659A63D4"/>
    <w:lvl w:ilvl="0">
      <w:start w:val="1"/>
      <w:numFmt w:val="decimal"/>
      <w:lvlText w:val="%1)"/>
      <w:lvlJc w:val="left"/>
      <w:pPr>
        <w:ind w:left="425" w:hanging="425"/>
      </w:pPr>
      <w:rPr>
        <w:rFonts w:hint="default"/>
      </w:rPr>
    </w:lvl>
  </w:abstractNum>
  <w:abstractNum w:abstractNumId="54">
    <w:nsid w:val="6F7A0321"/>
    <w:multiLevelType w:val="singleLevel"/>
    <w:tmpl w:val="6F7A0321"/>
    <w:lvl w:ilvl="0">
      <w:start w:val="1"/>
      <w:numFmt w:val="decimal"/>
      <w:lvlText w:val="%1)"/>
      <w:lvlJc w:val="left"/>
      <w:pPr>
        <w:ind w:left="425" w:hanging="425"/>
      </w:pPr>
      <w:rPr>
        <w:rFonts w:hint="default"/>
      </w:rPr>
    </w:lvl>
  </w:abstractNum>
  <w:abstractNum w:abstractNumId="55">
    <w:nsid w:val="7ACCA769"/>
    <w:multiLevelType w:val="singleLevel"/>
    <w:tmpl w:val="7ACCA769"/>
    <w:lvl w:ilvl="0">
      <w:start w:val="1"/>
      <w:numFmt w:val="decimal"/>
      <w:lvlText w:val="%1)"/>
      <w:lvlJc w:val="left"/>
      <w:pPr>
        <w:ind w:left="425" w:hanging="425"/>
      </w:pPr>
      <w:rPr>
        <w:rFonts w:hint="default"/>
      </w:rPr>
    </w:lvl>
  </w:abstractNum>
  <w:num w:numId="1">
    <w:abstractNumId w:val="47"/>
  </w:num>
  <w:num w:numId="2">
    <w:abstractNumId w:val="30"/>
  </w:num>
  <w:num w:numId="3">
    <w:abstractNumId w:val="45"/>
  </w:num>
  <w:num w:numId="4">
    <w:abstractNumId w:val="46"/>
  </w:num>
  <w:num w:numId="5">
    <w:abstractNumId w:val="17"/>
  </w:num>
  <w:num w:numId="6">
    <w:abstractNumId w:val="16"/>
  </w:num>
  <w:num w:numId="7">
    <w:abstractNumId w:val="25"/>
  </w:num>
  <w:num w:numId="8">
    <w:abstractNumId w:val="13"/>
  </w:num>
  <w:num w:numId="9">
    <w:abstractNumId w:val="37"/>
  </w:num>
  <w:num w:numId="10">
    <w:abstractNumId w:val="7"/>
  </w:num>
  <w:num w:numId="11">
    <w:abstractNumId w:val="43"/>
  </w:num>
  <w:num w:numId="12">
    <w:abstractNumId w:val="14"/>
  </w:num>
  <w:num w:numId="13">
    <w:abstractNumId w:val="11"/>
  </w:num>
  <w:num w:numId="14">
    <w:abstractNumId w:val="35"/>
  </w:num>
  <w:num w:numId="15">
    <w:abstractNumId w:val="48"/>
  </w:num>
  <w:num w:numId="16">
    <w:abstractNumId w:val="19"/>
  </w:num>
  <w:num w:numId="17">
    <w:abstractNumId w:val="4"/>
  </w:num>
  <w:num w:numId="18">
    <w:abstractNumId w:val="50"/>
  </w:num>
  <w:num w:numId="19">
    <w:abstractNumId w:val="6"/>
  </w:num>
  <w:num w:numId="20">
    <w:abstractNumId w:val="53"/>
  </w:num>
  <w:num w:numId="21">
    <w:abstractNumId w:val="55"/>
  </w:num>
  <w:num w:numId="22">
    <w:abstractNumId w:val="26"/>
  </w:num>
  <w:num w:numId="23">
    <w:abstractNumId w:val="34"/>
  </w:num>
  <w:num w:numId="24">
    <w:abstractNumId w:val="52"/>
  </w:num>
  <w:num w:numId="25">
    <w:abstractNumId w:val="0"/>
  </w:num>
  <w:num w:numId="26">
    <w:abstractNumId w:val="22"/>
  </w:num>
  <w:num w:numId="27">
    <w:abstractNumId w:val="49"/>
  </w:num>
  <w:num w:numId="28">
    <w:abstractNumId w:val="29"/>
  </w:num>
  <w:num w:numId="29">
    <w:abstractNumId w:val="2"/>
  </w:num>
  <w:num w:numId="30">
    <w:abstractNumId w:val="36"/>
  </w:num>
  <w:num w:numId="31">
    <w:abstractNumId w:val="8"/>
  </w:num>
  <w:num w:numId="32">
    <w:abstractNumId w:val="28"/>
  </w:num>
  <w:num w:numId="33">
    <w:abstractNumId w:val="5"/>
  </w:num>
  <w:num w:numId="34">
    <w:abstractNumId w:val="18"/>
  </w:num>
  <w:num w:numId="35">
    <w:abstractNumId w:val="32"/>
  </w:num>
  <w:num w:numId="36">
    <w:abstractNumId w:val="9"/>
  </w:num>
  <w:num w:numId="37">
    <w:abstractNumId w:val="15"/>
  </w:num>
  <w:num w:numId="38">
    <w:abstractNumId w:val="21"/>
  </w:num>
  <w:num w:numId="39">
    <w:abstractNumId w:val="51"/>
  </w:num>
  <w:num w:numId="40">
    <w:abstractNumId w:val="20"/>
  </w:num>
  <w:num w:numId="41">
    <w:abstractNumId w:val="23"/>
  </w:num>
  <w:num w:numId="42">
    <w:abstractNumId w:val="41"/>
  </w:num>
  <w:num w:numId="43">
    <w:abstractNumId w:val="10"/>
  </w:num>
  <w:num w:numId="44">
    <w:abstractNumId w:val="40"/>
  </w:num>
  <w:num w:numId="45">
    <w:abstractNumId w:val="12"/>
  </w:num>
  <w:num w:numId="46">
    <w:abstractNumId w:val="39"/>
  </w:num>
  <w:num w:numId="47">
    <w:abstractNumId w:val="33"/>
  </w:num>
  <w:num w:numId="48">
    <w:abstractNumId w:val="1"/>
  </w:num>
  <w:num w:numId="49">
    <w:abstractNumId w:val="27"/>
  </w:num>
  <w:num w:numId="50">
    <w:abstractNumId w:val="38"/>
  </w:num>
  <w:num w:numId="51">
    <w:abstractNumId w:val="42"/>
  </w:num>
  <w:num w:numId="52">
    <w:abstractNumId w:val="54"/>
  </w:num>
  <w:num w:numId="53">
    <w:abstractNumId w:val="3"/>
  </w:num>
  <w:num w:numId="54">
    <w:abstractNumId w:val="24"/>
  </w:num>
  <w:num w:numId="55">
    <w:abstractNumId w:val="44"/>
  </w:num>
  <w:num w:numId="56">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TrueTypeFonts/>
  <w:saveSubsetFonts/>
  <w:bordersDoNotSurroundHeader/>
  <w:bordersDoNotSurroundFooter/>
  <w:hideSpellingError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NGE0YjU1MGE3OTEzNzQyMTI2Nzc5OTkzZjEzNzgifQ=="/>
  </w:docVars>
  <w:rsids>
    <w:rsidRoot w:val="19341EB2"/>
    <w:rsid w:val="0000064D"/>
    <w:rsid w:val="003250E8"/>
    <w:rsid w:val="00393D2F"/>
    <w:rsid w:val="003B643A"/>
    <w:rsid w:val="003C565A"/>
    <w:rsid w:val="00496177"/>
    <w:rsid w:val="00574E4C"/>
    <w:rsid w:val="00592A74"/>
    <w:rsid w:val="00773D58"/>
    <w:rsid w:val="00802A07"/>
    <w:rsid w:val="008314A8"/>
    <w:rsid w:val="00896015"/>
    <w:rsid w:val="00A441B6"/>
    <w:rsid w:val="00BC3F5F"/>
    <w:rsid w:val="00C75719"/>
    <w:rsid w:val="00D01D99"/>
    <w:rsid w:val="00E074F4"/>
    <w:rsid w:val="00E11CFF"/>
    <w:rsid w:val="00E62CC6"/>
    <w:rsid w:val="00EC4F55"/>
    <w:rsid w:val="00F26E4F"/>
    <w:rsid w:val="00F71F82"/>
    <w:rsid w:val="01527EDF"/>
    <w:rsid w:val="01651067"/>
    <w:rsid w:val="02D54924"/>
    <w:rsid w:val="043B190D"/>
    <w:rsid w:val="056075D1"/>
    <w:rsid w:val="05A66A19"/>
    <w:rsid w:val="06170092"/>
    <w:rsid w:val="069A2461"/>
    <w:rsid w:val="08295284"/>
    <w:rsid w:val="091307DC"/>
    <w:rsid w:val="0A2D3298"/>
    <w:rsid w:val="0BE36B6C"/>
    <w:rsid w:val="0C1D7CC1"/>
    <w:rsid w:val="0C786DEC"/>
    <w:rsid w:val="0CDA3674"/>
    <w:rsid w:val="0D362375"/>
    <w:rsid w:val="0D882F0E"/>
    <w:rsid w:val="0E6F2475"/>
    <w:rsid w:val="0ED07756"/>
    <w:rsid w:val="12212400"/>
    <w:rsid w:val="125D09B5"/>
    <w:rsid w:val="12884AE6"/>
    <w:rsid w:val="137572E1"/>
    <w:rsid w:val="13AE269A"/>
    <w:rsid w:val="14B8631E"/>
    <w:rsid w:val="14E85A38"/>
    <w:rsid w:val="14F20AAB"/>
    <w:rsid w:val="15215471"/>
    <w:rsid w:val="153951E6"/>
    <w:rsid w:val="159B19FD"/>
    <w:rsid w:val="15B14CB7"/>
    <w:rsid w:val="16F413C5"/>
    <w:rsid w:val="17096343"/>
    <w:rsid w:val="174B576F"/>
    <w:rsid w:val="18E64881"/>
    <w:rsid w:val="19341EB2"/>
    <w:rsid w:val="197C5623"/>
    <w:rsid w:val="19AE38FB"/>
    <w:rsid w:val="1ACC4407"/>
    <w:rsid w:val="1B0818E3"/>
    <w:rsid w:val="1BE22A05"/>
    <w:rsid w:val="1C6F00EA"/>
    <w:rsid w:val="1D903E12"/>
    <w:rsid w:val="1E6A5646"/>
    <w:rsid w:val="1E710329"/>
    <w:rsid w:val="1E8269F2"/>
    <w:rsid w:val="1EBD71B4"/>
    <w:rsid w:val="1EE9133A"/>
    <w:rsid w:val="1F200027"/>
    <w:rsid w:val="213E4C31"/>
    <w:rsid w:val="216058A9"/>
    <w:rsid w:val="21A47E8B"/>
    <w:rsid w:val="21F11323"/>
    <w:rsid w:val="239C7C69"/>
    <w:rsid w:val="248024EA"/>
    <w:rsid w:val="26064C71"/>
    <w:rsid w:val="28783270"/>
    <w:rsid w:val="28C66939"/>
    <w:rsid w:val="295834A8"/>
    <w:rsid w:val="2ABF56F1"/>
    <w:rsid w:val="2B0B1533"/>
    <w:rsid w:val="2B397896"/>
    <w:rsid w:val="2B6A7A50"/>
    <w:rsid w:val="2D483DC1"/>
    <w:rsid w:val="2E913546"/>
    <w:rsid w:val="2EF939F8"/>
    <w:rsid w:val="2FA43479"/>
    <w:rsid w:val="30686F09"/>
    <w:rsid w:val="32D10452"/>
    <w:rsid w:val="3310632C"/>
    <w:rsid w:val="332359AB"/>
    <w:rsid w:val="33EA0182"/>
    <w:rsid w:val="34186C1D"/>
    <w:rsid w:val="35286238"/>
    <w:rsid w:val="35805AE3"/>
    <w:rsid w:val="35E26818"/>
    <w:rsid w:val="3850506D"/>
    <w:rsid w:val="38724B29"/>
    <w:rsid w:val="392E030F"/>
    <w:rsid w:val="39A42FB8"/>
    <w:rsid w:val="3AE645DF"/>
    <w:rsid w:val="3B6E0E96"/>
    <w:rsid w:val="3D5C1507"/>
    <w:rsid w:val="3DD84FD9"/>
    <w:rsid w:val="3E682515"/>
    <w:rsid w:val="405D1F09"/>
    <w:rsid w:val="4153263F"/>
    <w:rsid w:val="41A748ED"/>
    <w:rsid w:val="42562684"/>
    <w:rsid w:val="43C27B28"/>
    <w:rsid w:val="440B2CAD"/>
    <w:rsid w:val="463227AE"/>
    <w:rsid w:val="464F7B16"/>
    <w:rsid w:val="479043D1"/>
    <w:rsid w:val="483F35B5"/>
    <w:rsid w:val="488E13FF"/>
    <w:rsid w:val="48B3461A"/>
    <w:rsid w:val="49A11BB5"/>
    <w:rsid w:val="49FF71D1"/>
    <w:rsid w:val="4AB30993"/>
    <w:rsid w:val="4C964ED6"/>
    <w:rsid w:val="4D1D096E"/>
    <w:rsid w:val="4EA50115"/>
    <w:rsid w:val="4EDB6AF1"/>
    <w:rsid w:val="4F425B45"/>
    <w:rsid w:val="510B6295"/>
    <w:rsid w:val="51403806"/>
    <w:rsid w:val="51AB4FAD"/>
    <w:rsid w:val="51FD52C0"/>
    <w:rsid w:val="52166DB8"/>
    <w:rsid w:val="52E361B6"/>
    <w:rsid w:val="532B103B"/>
    <w:rsid w:val="53CD28D8"/>
    <w:rsid w:val="55821CB6"/>
    <w:rsid w:val="56023682"/>
    <w:rsid w:val="562A1363"/>
    <w:rsid w:val="56A310EE"/>
    <w:rsid w:val="56CE6A6E"/>
    <w:rsid w:val="56CF5ECB"/>
    <w:rsid w:val="579241B3"/>
    <w:rsid w:val="579700CC"/>
    <w:rsid w:val="57E52089"/>
    <w:rsid w:val="58563CA2"/>
    <w:rsid w:val="58FD05B3"/>
    <w:rsid w:val="594B0611"/>
    <w:rsid w:val="599902CF"/>
    <w:rsid w:val="5AE81382"/>
    <w:rsid w:val="5BC16969"/>
    <w:rsid w:val="5C041660"/>
    <w:rsid w:val="5CB564CD"/>
    <w:rsid w:val="5D027237"/>
    <w:rsid w:val="5E2C2C48"/>
    <w:rsid w:val="5FE61094"/>
    <w:rsid w:val="61E35820"/>
    <w:rsid w:val="623A0F6B"/>
    <w:rsid w:val="62745CBE"/>
    <w:rsid w:val="634803BC"/>
    <w:rsid w:val="636B4573"/>
    <w:rsid w:val="637A21B5"/>
    <w:rsid w:val="638D4C6B"/>
    <w:rsid w:val="63BD210C"/>
    <w:rsid w:val="65920D9F"/>
    <w:rsid w:val="65A310C5"/>
    <w:rsid w:val="66842731"/>
    <w:rsid w:val="674A49FE"/>
    <w:rsid w:val="67F9528D"/>
    <w:rsid w:val="683F428D"/>
    <w:rsid w:val="691D1B6E"/>
    <w:rsid w:val="6965127B"/>
    <w:rsid w:val="6A534528"/>
    <w:rsid w:val="6A7E0A7E"/>
    <w:rsid w:val="6C2A779B"/>
    <w:rsid w:val="6C9E63AA"/>
    <w:rsid w:val="6CDF15D5"/>
    <w:rsid w:val="6DA2274A"/>
    <w:rsid w:val="6E0A419F"/>
    <w:rsid w:val="6E5969B2"/>
    <w:rsid w:val="6EA0458C"/>
    <w:rsid w:val="6FFE53A0"/>
    <w:rsid w:val="70983097"/>
    <w:rsid w:val="70AC3977"/>
    <w:rsid w:val="730E3259"/>
    <w:rsid w:val="74123DAE"/>
    <w:rsid w:val="7479678C"/>
    <w:rsid w:val="74F20AD2"/>
    <w:rsid w:val="75A16179"/>
    <w:rsid w:val="75B0387E"/>
    <w:rsid w:val="765842C1"/>
    <w:rsid w:val="76E47DBE"/>
    <w:rsid w:val="777055CC"/>
    <w:rsid w:val="77E01A81"/>
    <w:rsid w:val="793E110C"/>
    <w:rsid w:val="79D4584F"/>
    <w:rsid w:val="7AB92F50"/>
    <w:rsid w:val="7AF34EC0"/>
    <w:rsid w:val="7B227C26"/>
    <w:rsid w:val="7B453444"/>
    <w:rsid w:val="7B6F5FC1"/>
    <w:rsid w:val="7BE92680"/>
    <w:rsid w:val="7D3A1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39AC83E-BD11-4B1E-BBFC-FC35FFD9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unhideWhenUsed="1" w:qFormat="1"/>
    <w:lsdException w:name="heading 5" w:uiPriority="1" w:qFormat="1"/>
    <w:lsdException w:name="heading 6" w:uiPriority="1" w:qFormat="1"/>
    <w:lsdException w:name="heading 7" w:uiPriority="1" w:qFormat="1"/>
    <w:lsdException w:name="heading 8" w:semiHidden="1" w:unhideWhenUsed="1" w:qFormat="1"/>
    <w:lsdException w:name="heading 9" w:semiHidden="1" w:unhideWhenUsed="1"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uiPriority w:val="9"/>
    <w:unhideWhenUsed/>
    <w:qFormat/>
    <w:pPr>
      <w:ind w:left="116"/>
      <w:outlineLvl w:val="3"/>
    </w:pPr>
    <w:rPr>
      <w:rFonts w:ascii="宋体" w:hAnsi="宋体"/>
      <w:sz w:val="24"/>
    </w:rPr>
  </w:style>
  <w:style w:type="paragraph" w:styleId="5">
    <w:name w:val="heading 5"/>
    <w:basedOn w:val="a"/>
    <w:next w:val="a"/>
    <w:uiPriority w:val="1"/>
    <w:qFormat/>
    <w:pPr>
      <w:ind w:right="158"/>
      <w:jc w:val="center"/>
      <w:outlineLvl w:val="4"/>
    </w:pPr>
    <w:rPr>
      <w:rFonts w:ascii="仿宋" w:eastAsia="仿宋" w:hAnsi="仿宋" w:cs="仿宋"/>
      <w:b/>
      <w:bCs/>
      <w:sz w:val="28"/>
      <w:szCs w:val="28"/>
      <w:lang w:val="zh-CN" w:bidi="zh-CN"/>
    </w:rPr>
  </w:style>
  <w:style w:type="paragraph" w:styleId="6">
    <w:name w:val="heading 6"/>
    <w:basedOn w:val="a"/>
    <w:next w:val="a"/>
    <w:uiPriority w:val="1"/>
    <w:qFormat/>
    <w:pPr>
      <w:spacing w:before="61"/>
      <w:outlineLvl w:val="5"/>
    </w:pPr>
    <w:rPr>
      <w:rFonts w:ascii="仿宋" w:eastAsia="仿宋" w:hAnsi="仿宋" w:cs="仿宋"/>
      <w:sz w:val="28"/>
      <w:szCs w:val="28"/>
      <w:lang w:val="zh-CN" w:bidi="zh-CN"/>
    </w:rPr>
  </w:style>
  <w:style w:type="paragraph" w:styleId="7">
    <w:name w:val="heading 7"/>
    <w:basedOn w:val="a"/>
    <w:next w:val="a"/>
    <w:uiPriority w:val="1"/>
    <w:qFormat/>
    <w:pPr>
      <w:ind w:left="360"/>
      <w:outlineLvl w:val="6"/>
    </w:pPr>
    <w:rPr>
      <w:rFonts w:ascii="仿宋" w:eastAsia="仿宋" w:hAnsi="仿宋" w:cs="仿宋"/>
      <w:b/>
      <w:bCs/>
      <w:sz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semiHidden/>
    <w:qFormat/>
    <w:pPr>
      <w:jc w:val="left"/>
    </w:pPr>
  </w:style>
  <w:style w:type="paragraph" w:styleId="a5">
    <w:name w:val="Body Text"/>
    <w:basedOn w:val="a"/>
    <w:uiPriority w:val="1"/>
    <w:qFormat/>
    <w:rPr>
      <w:rFonts w:ascii="楷体" w:eastAsia="楷体" w:hAnsi="楷体" w:cs="楷体"/>
      <w:sz w:val="24"/>
      <w:lang w:val="zh-CN" w:bidi="zh-CN"/>
    </w:rPr>
  </w:style>
  <w:style w:type="paragraph" w:styleId="a6">
    <w:name w:val="Plain Text"/>
    <w:basedOn w:val="a"/>
    <w:qFormat/>
    <w:rPr>
      <w:rFonts w:ascii="宋体" w:hAnsi="Courier New"/>
      <w:szCs w:val="22"/>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page number"/>
    <w:basedOn w:val="a0"/>
    <w:qFormat/>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表格文字2"/>
    <w:basedOn w:val="1"/>
    <w:uiPriority w:val="99"/>
    <w:qFormat/>
    <w:pPr>
      <w:spacing w:before="25" w:after="25"/>
      <w:jc w:val="left"/>
    </w:pPr>
    <w:rPr>
      <w:bCs/>
      <w:spacing w:val="10"/>
      <w:kern w:val="0"/>
    </w:rPr>
  </w:style>
  <w:style w:type="paragraph" w:customStyle="1" w:styleId="1">
    <w:name w:val="正文1"/>
    <w:qFormat/>
    <w:pPr>
      <w:jc w:val="both"/>
    </w:pPr>
    <w:rPr>
      <w:kern w:val="2"/>
      <w:sz w:val="21"/>
      <w:szCs w:val="21"/>
    </w:rPr>
  </w:style>
  <w:style w:type="paragraph" w:customStyle="1" w:styleId="10">
    <w:name w:val="列出段落1"/>
    <w:basedOn w:val="a"/>
    <w:uiPriority w:val="34"/>
    <w:qFormat/>
    <w:pPr>
      <w:ind w:firstLineChars="200" w:firstLine="420"/>
    </w:pPr>
  </w:style>
  <w:style w:type="paragraph" w:customStyle="1" w:styleId="30">
    <w:name w:val="正文_3_0"/>
    <w:basedOn w:val="21"/>
    <w:next w:val="22"/>
    <w:qFormat/>
    <w:rPr>
      <w:rFonts w:ascii="Calibri" w:hAnsi="Calibri" w:cs="Calibri"/>
      <w:szCs w:val="21"/>
    </w:rPr>
  </w:style>
  <w:style w:type="paragraph" w:customStyle="1" w:styleId="21">
    <w:name w:val="正文_2"/>
    <w:qFormat/>
    <w:pPr>
      <w:widowControl w:val="0"/>
      <w:jc w:val="both"/>
    </w:pPr>
    <w:rPr>
      <w:kern w:val="2"/>
      <w:sz w:val="21"/>
      <w:szCs w:val="24"/>
    </w:rPr>
  </w:style>
  <w:style w:type="paragraph" w:customStyle="1" w:styleId="22">
    <w:name w:val="页脚_2"/>
    <w:basedOn w:val="40"/>
    <w:unhideWhenUsed/>
    <w:qFormat/>
    <w:pPr>
      <w:tabs>
        <w:tab w:val="center" w:pos="4153"/>
        <w:tab w:val="right" w:pos="8306"/>
      </w:tabs>
      <w:snapToGrid w:val="0"/>
      <w:jc w:val="left"/>
    </w:pPr>
    <w:rPr>
      <w:sz w:val="18"/>
      <w:szCs w:val="18"/>
    </w:rPr>
  </w:style>
  <w:style w:type="paragraph" w:customStyle="1" w:styleId="40">
    <w:name w:val="正文_4"/>
    <w:qFormat/>
    <w:pPr>
      <w:widowControl w:val="0"/>
      <w:jc w:val="both"/>
    </w:pPr>
    <w:rPr>
      <w:kern w:val="2"/>
      <w:sz w:val="21"/>
      <w:szCs w:val="24"/>
    </w:rPr>
  </w:style>
  <w:style w:type="paragraph" w:customStyle="1" w:styleId="0">
    <w:name w:val="页脚_0"/>
    <w:basedOn w:val="21"/>
    <w:uiPriority w:val="99"/>
    <w:unhideWhenUsed/>
    <w:qFormat/>
    <w:pPr>
      <w:tabs>
        <w:tab w:val="center" w:pos="4153"/>
        <w:tab w:val="right" w:pos="8306"/>
      </w:tabs>
      <w:snapToGrid w:val="0"/>
      <w:jc w:val="left"/>
    </w:pPr>
    <w:rPr>
      <w:rFonts w:ascii="Calibri" w:hAnsi="Calibri"/>
      <w:sz w:val="18"/>
      <w:szCs w:val="18"/>
    </w:rPr>
  </w:style>
  <w:style w:type="paragraph" w:customStyle="1" w:styleId="00">
    <w:name w:val="正文_0"/>
    <w:qFormat/>
    <w:pPr>
      <w:widowControl w:val="0"/>
      <w:jc w:val="both"/>
    </w:pPr>
    <w:rPr>
      <w:rFonts w:ascii="Calibri" w:hAnsi="Calibri"/>
      <w:kern w:val="2"/>
      <w:sz w:val="21"/>
      <w:szCs w:val="22"/>
    </w:rPr>
  </w:style>
  <w:style w:type="paragraph" w:customStyle="1" w:styleId="01">
    <w:name w:val="正文_0_1"/>
    <w:basedOn w:val="11"/>
    <w:next w:val="11"/>
    <w:qFormat/>
    <w:rPr>
      <w:szCs w:val="21"/>
    </w:rPr>
  </w:style>
  <w:style w:type="paragraph" w:customStyle="1" w:styleId="11">
    <w:name w:val="正文_1"/>
    <w:qFormat/>
    <w:pPr>
      <w:widowControl w:val="0"/>
      <w:jc w:val="both"/>
    </w:pPr>
    <w:rPr>
      <w:rFonts w:ascii="Calibri" w:hAnsi="Calibri"/>
      <w:kern w:val="2"/>
      <w:sz w:val="21"/>
      <w:szCs w:val="22"/>
    </w:rPr>
  </w:style>
  <w:style w:type="paragraph" w:customStyle="1" w:styleId="TableParagraph">
    <w:name w:val="Table Paragraph"/>
    <w:basedOn w:val="a"/>
    <w:uiPriority w:val="1"/>
    <w:qFormat/>
    <w:rPr>
      <w:rFonts w:ascii="楷体" w:eastAsia="楷体" w:hAnsi="楷体" w:cs="楷体"/>
      <w:lang w:val="zh-CN" w:bidi="zh-CN"/>
    </w:rPr>
  </w:style>
  <w:style w:type="paragraph" w:customStyle="1" w:styleId="WPSOffice1">
    <w:name w:val="WPSOffice手动目录 1"/>
    <w:qFormat/>
  </w:style>
  <w:style w:type="paragraph" w:customStyle="1" w:styleId="ab">
    <w:name w:val="缺省文本"/>
    <w:qFormat/>
    <w:pPr>
      <w:widowControl w:val="0"/>
      <w:autoSpaceDE w:val="0"/>
      <w:autoSpaceDN w:val="0"/>
      <w:adjustRightInd w:val="0"/>
    </w:pPr>
    <w:rPr>
      <w:color w:val="000000"/>
      <w:sz w:val="24"/>
      <w:szCs w:val="24"/>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31">
    <w:name w:val="正文_3"/>
    <w:qFormat/>
    <w:pPr>
      <w:widowControl w:val="0"/>
      <w:jc w:val="both"/>
    </w:pPr>
    <w:rPr>
      <w:kern w:val="2"/>
      <w:sz w:val="21"/>
      <w:szCs w:val="22"/>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100">
    <w:name w:val="正文_1_0_0"/>
    <w:next w:val="101"/>
    <w:qFormat/>
    <w:pPr>
      <w:widowControl w:val="0"/>
      <w:jc w:val="both"/>
    </w:pPr>
    <w:rPr>
      <w:kern w:val="2"/>
      <w:sz w:val="21"/>
      <w:szCs w:val="22"/>
    </w:rPr>
  </w:style>
  <w:style w:type="paragraph" w:customStyle="1" w:styleId="101">
    <w:name w:val="页脚_1_0"/>
    <w:basedOn w:val="100"/>
    <w:qFormat/>
    <w:pPr>
      <w:tabs>
        <w:tab w:val="center" w:pos="4153"/>
        <w:tab w:val="right" w:pos="8306"/>
      </w:tabs>
      <w:snapToGrid w:val="0"/>
      <w:jc w:val="left"/>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45432">
      <w:bodyDiv w:val="1"/>
      <w:marLeft w:val="0"/>
      <w:marRight w:val="0"/>
      <w:marTop w:val="0"/>
      <w:marBottom w:val="0"/>
      <w:divBdr>
        <w:top w:val="none" w:sz="0" w:space="0" w:color="auto"/>
        <w:left w:val="none" w:sz="0" w:space="0" w:color="auto"/>
        <w:bottom w:val="none" w:sz="0" w:space="0" w:color="auto"/>
        <w:right w:val="none" w:sz="0" w:space="0" w:color="auto"/>
      </w:divBdr>
    </w:div>
    <w:div w:id="192020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121</Pages>
  <Words>12419</Words>
  <Characters>70791</Characters>
  <Application>Microsoft Office Word</Application>
  <DocSecurity>0</DocSecurity>
  <Lines>589</Lines>
  <Paragraphs>166</Paragraphs>
  <ScaleCrop>false</ScaleCrop>
  <Company/>
  <LinksUpToDate>false</LinksUpToDate>
  <CharactersWithSpaces>83044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dc:creator>
  <cp:lastModifiedBy>SJX</cp:lastModifiedBy>
  <cp:revision>13</cp:revision>
  <dcterms:created xsi:type="dcterms:W3CDTF">2021-04-14T03:53:00Z</dcterms:created>
  <dcterms:modified xsi:type="dcterms:W3CDTF">2022-05-03T10:18:00Z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y fmtid="{D5CDD505-2E9C-101B-9397-08002B2CF9AE}" pid="3" name="ICV">
    <vt:lpwstr>17F878D701E74B1EB99B28D6ADE20EB5</vt:lpwstr>
  </property>
  <property fmtid="{D5CDD505-2E9C-101B-9397-08002B2CF9AE}" pid="4" name="KSOSaveFontToCloudKey">
    <vt:lpwstr>340659104_cloud</vt:lpwstr>
  </property>
</Properties>
</file>